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4DA7C6A0" w14:textId="1FEE175B" w:rsidR="00DC76C6" w:rsidRPr="00551AC2" w:rsidRDefault="00DC76C6" w:rsidP="002C5430">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r w:rsidRPr="00551AC2">
        <w:rPr>
          <w:rFonts w:eastAsia="SimSun"/>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13D2"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sidRPr="00551AC2">
        <w:rPr>
          <w:rFonts w:eastAsia="SimSun"/>
          <w:b/>
          <w:kern w:val="2"/>
          <w:sz w:val="22"/>
          <w:szCs w:val="22"/>
          <w:lang w:eastAsia="zh-CN"/>
        </w:rPr>
        <w:t>3GPP TSG-</w:t>
      </w:r>
      <w:r w:rsidRPr="00551AC2">
        <w:rPr>
          <w:rFonts w:eastAsia="SimSun"/>
          <w:b/>
          <w:kern w:val="2"/>
          <w:sz w:val="22"/>
          <w:szCs w:val="22"/>
          <w:lang w:eastAsia="zh-CN"/>
        </w:rPr>
        <w:t>RAN WG1 Meeting #1</w:t>
      </w:r>
      <w:r w:rsidR="000B28D8">
        <w:rPr>
          <w:rFonts w:eastAsia="SimSun"/>
          <w:b/>
          <w:kern w:val="2"/>
          <w:sz w:val="22"/>
          <w:szCs w:val="22"/>
          <w:lang w:eastAsia="zh-CN"/>
        </w:rPr>
        <w:t>1</w:t>
      </w:r>
      <w:r w:rsidR="006D5FF2">
        <w:rPr>
          <w:rFonts w:eastAsia="SimSun"/>
          <w:b/>
          <w:kern w:val="2"/>
          <w:sz w:val="22"/>
          <w:szCs w:val="22"/>
          <w:lang w:eastAsia="zh-CN"/>
        </w:rPr>
        <w:t>2</w:t>
      </w:r>
      <w:r w:rsidRPr="00551AC2">
        <w:rPr>
          <w:rFonts w:eastAsia="SimSun"/>
          <w:b/>
          <w:kern w:val="2"/>
          <w:sz w:val="22"/>
          <w:szCs w:val="22"/>
          <w:lang w:eastAsia="zh-CN"/>
        </w:rPr>
        <w:tab/>
      </w:r>
      <w:r w:rsidR="008D35ED" w:rsidRPr="008D35ED">
        <w:rPr>
          <w:rFonts w:eastAsia="SimSun"/>
          <w:b/>
          <w:kern w:val="2"/>
          <w:sz w:val="22"/>
          <w:szCs w:val="22"/>
          <w:lang w:eastAsia="zh-CN"/>
        </w:rPr>
        <w:t>R1-</w:t>
      </w:r>
      <w:r w:rsidR="00F31A29">
        <w:rPr>
          <w:rFonts w:eastAsia="SimSun"/>
          <w:b/>
          <w:kern w:val="2"/>
          <w:sz w:val="22"/>
          <w:szCs w:val="22"/>
          <w:lang w:eastAsia="zh-CN"/>
        </w:rPr>
        <w:t>2300119</w:t>
      </w:r>
    </w:p>
    <w:bookmarkEnd w:id="0"/>
    <w:p w14:paraId="387BD107" w14:textId="2CFEF4D0" w:rsidR="00DC76C6" w:rsidRPr="00551AC2" w:rsidRDefault="00140D19" w:rsidP="00DC76C6">
      <w:pPr>
        <w:widowControl w:val="0"/>
        <w:pBdr>
          <w:bottom w:val="single" w:sz="4" w:space="1" w:color="auto"/>
        </w:pBdr>
        <w:autoSpaceDE w:val="0"/>
        <w:autoSpaceDN w:val="0"/>
        <w:adjustRightInd w:val="0"/>
        <w:spacing w:after="120" w:line="360" w:lineRule="auto"/>
        <w:rPr>
          <w:rFonts w:eastAsia="SimSun"/>
          <w:b/>
          <w:kern w:val="2"/>
          <w:sz w:val="22"/>
          <w:szCs w:val="22"/>
          <w:lang w:eastAsia="zh-CN"/>
        </w:rPr>
      </w:pPr>
      <w:r>
        <w:rPr>
          <w:rFonts w:eastAsiaTheme="minorEastAsia"/>
          <w:b/>
          <w:kern w:val="2"/>
          <w:sz w:val="22"/>
          <w:szCs w:val="22"/>
          <w:lang w:eastAsia="zh-CN"/>
        </w:rPr>
        <w:t>Athens</w:t>
      </w:r>
      <w:r w:rsidR="000222E7">
        <w:rPr>
          <w:rFonts w:eastAsiaTheme="minorEastAsia"/>
          <w:b/>
          <w:kern w:val="2"/>
          <w:sz w:val="22"/>
          <w:szCs w:val="22"/>
          <w:lang w:eastAsia="zh-CN"/>
        </w:rPr>
        <w:t xml:space="preserve">, </w:t>
      </w:r>
      <w:r w:rsidRPr="00140D19">
        <w:rPr>
          <w:rFonts w:eastAsiaTheme="minorEastAsia"/>
          <w:b/>
          <w:kern w:val="2"/>
          <w:sz w:val="22"/>
          <w:szCs w:val="22"/>
          <w:lang w:eastAsia="zh-CN"/>
        </w:rPr>
        <w:t>Greece</w:t>
      </w:r>
      <w:r w:rsidR="002B7CB7" w:rsidRPr="002B7CB7">
        <w:rPr>
          <w:rFonts w:eastAsiaTheme="minorEastAsia"/>
          <w:b/>
          <w:kern w:val="2"/>
          <w:sz w:val="22"/>
          <w:szCs w:val="22"/>
          <w:lang w:eastAsia="zh-CN"/>
        </w:rPr>
        <w:t xml:space="preserve">, </w:t>
      </w:r>
      <w:r>
        <w:rPr>
          <w:rFonts w:eastAsiaTheme="minorEastAsia"/>
          <w:b/>
          <w:kern w:val="2"/>
          <w:sz w:val="22"/>
          <w:szCs w:val="22"/>
          <w:lang w:eastAsia="zh-CN"/>
        </w:rPr>
        <w:t>Feb</w:t>
      </w:r>
      <w:r w:rsidR="00FE4458">
        <w:rPr>
          <w:rFonts w:eastAsiaTheme="minorEastAsia"/>
          <w:b/>
          <w:kern w:val="2"/>
          <w:sz w:val="22"/>
          <w:szCs w:val="22"/>
          <w:lang w:eastAsia="zh-CN"/>
        </w:rPr>
        <w:t xml:space="preserve">ruary </w:t>
      </w:r>
      <w:r>
        <w:rPr>
          <w:rFonts w:eastAsiaTheme="minorEastAsia"/>
          <w:b/>
          <w:kern w:val="2"/>
          <w:sz w:val="22"/>
          <w:szCs w:val="22"/>
          <w:lang w:eastAsia="zh-CN"/>
        </w:rPr>
        <w:t>27</w:t>
      </w:r>
      <w:r w:rsidR="000427F4">
        <w:rPr>
          <w:rFonts w:eastAsiaTheme="minorEastAsia"/>
          <w:b/>
          <w:kern w:val="2"/>
          <w:sz w:val="22"/>
          <w:szCs w:val="22"/>
          <w:lang w:eastAsia="zh-CN"/>
        </w:rPr>
        <w:t xml:space="preserve"> </w:t>
      </w:r>
      <w:r>
        <w:rPr>
          <w:rFonts w:eastAsiaTheme="minorEastAsia"/>
          <w:b/>
          <w:kern w:val="2"/>
          <w:sz w:val="22"/>
          <w:szCs w:val="22"/>
          <w:lang w:eastAsia="zh-CN"/>
        </w:rPr>
        <w:t>–</w:t>
      </w:r>
      <w:r w:rsidR="000427F4">
        <w:rPr>
          <w:rFonts w:eastAsiaTheme="minorEastAsia"/>
          <w:b/>
          <w:kern w:val="2"/>
          <w:sz w:val="22"/>
          <w:szCs w:val="22"/>
          <w:lang w:eastAsia="zh-CN"/>
        </w:rPr>
        <w:t xml:space="preserve"> </w:t>
      </w:r>
      <w:r>
        <w:rPr>
          <w:rFonts w:eastAsiaTheme="minorEastAsia"/>
          <w:b/>
          <w:kern w:val="2"/>
          <w:sz w:val="22"/>
          <w:szCs w:val="22"/>
          <w:lang w:eastAsia="zh-CN"/>
        </w:rPr>
        <w:t>Mar</w:t>
      </w:r>
      <w:r w:rsidR="00FE4458">
        <w:rPr>
          <w:rFonts w:eastAsiaTheme="minorEastAsia"/>
          <w:b/>
          <w:kern w:val="2"/>
          <w:sz w:val="22"/>
          <w:szCs w:val="22"/>
          <w:lang w:eastAsia="zh-CN"/>
        </w:rPr>
        <w:t>ch</w:t>
      </w:r>
      <w:r>
        <w:rPr>
          <w:rFonts w:eastAsiaTheme="minorEastAsia"/>
          <w:b/>
          <w:kern w:val="2"/>
          <w:sz w:val="22"/>
          <w:szCs w:val="22"/>
          <w:lang w:eastAsia="zh-CN"/>
        </w:rPr>
        <w:t xml:space="preserve"> 3</w:t>
      </w:r>
      <w:r w:rsidR="002B7CB7" w:rsidRPr="002B7CB7">
        <w:rPr>
          <w:rFonts w:eastAsiaTheme="minorEastAsia"/>
          <w:b/>
          <w:kern w:val="2"/>
          <w:sz w:val="22"/>
          <w:szCs w:val="22"/>
          <w:lang w:eastAsia="zh-CN"/>
        </w:rPr>
        <w:t>, 202</w:t>
      </w:r>
      <w:r>
        <w:rPr>
          <w:rFonts w:eastAsiaTheme="minorEastAsia"/>
          <w:b/>
          <w:kern w:val="2"/>
          <w:sz w:val="22"/>
          <w:szCs w:val="22"/>
          <w:lang w:eastAsia="zh-CN"/>
        </w:rPr>
        <w:t>3</w:t>
      </w:r>
    </w:p>
    <w:p w14:paraId="010EB869" w14:textId="77777777" w:rsidR="00DC76C6" w:rsidRPr="00551AC2" w:rsidRDefault="00DC76C6" w:rsidP="00DC76C6">
      <w:pPr>
        <w:widowControl w:val="0"/>
        <w:autoSpaceDE w:val="0"/>
        <w:autoSpaceDN w:val="0"/>
        <w:adjustRightInd w:val="0"/>
        <w:spacing w:after="0"/>
        <w:rPr>
          <w:rFonts w:eastAsia="SimSun"/>
          <w:b/>
          <w:bCs/>
          <w:sz w:val="16"/>
          <w:szCs w:val="16"/>
          <w:lang w:eastAsia="en-US"/>
        </w:rPr>
      </w:pPr>
    </w:p>
    <w:p w14:paraId="2CC556D5" w14:textId="4F4B62CB"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SimSun"/>
          <w:b/>
          <w:sz w:val="22"/>
          <w:szCs w:val="22"/>
          <w:lang w:eastAsia="en-US"/>
        </w:rPr>
        <w:t>Agenda Item:</w:t>
      </w:r>
      <w:r w:rsidRPr="00551AC2">
        <w:rPr>
          <w:rFonts w:eastAsia="SimSun"/>
          <w:b/>
          <w:sz w:val="22"/>
          <w:szCs w:val="22"/>
          <w:lang w:eastAsia="en-US"/>
        </w:rPr>
        <w:tab/>
      </w:r>
      <w:r w:rsidR="006F2352" w:rsidRPr="00551AC2">
        <w:rPr>
          <w:rFonts w:eastAsia="SimSun"/>
          <w:b/>
          <w:sz w:val="22"/>
          <w:szCs w:val="22"/>
          <w:lang w:eastAsia="zh-CN"/>
        </w:rPr>
        <w:t>9</w:t>
      </w:r>
      <w:r w:rsidRPr="00551AC2">
        <w:rPr>
          <w:rFonts w:eastAsia="SimSun"/>
          <w:b/>
          <w:sz w:val="22"/>
          <w:szCs w:val="22"/>
          <w:lang w:eastAsia="zh-CN"/>
        </w:rPr>
        <w:t>.</w:t>
      </w:r>
      <w:r w:rsidR="00ED4436" w:rsidRPr="00551AC2">
        <w:rPr>
          <w:rFonts w:eastAsia="SimSun"/>
          <w:b/>
          <w:sz w:val="22"/>
          <w:szCs w:val="22"/>
          <w:lang w:eastAsia="zh-CN"/>
        </w:rPr>
        <w:t>1</w:t>
      </w:r>
      <w:r w:rsidR="00ED4436">
        <w:rPr>
          <w:rFonts w:eastAsia="SimSun"/>
          <w:b/>
          <w:sz w:val="22"/>
          <w:szCs w:val="22"/>
          <w:lang w:eastAsia="zh-CN"/>
        </w:rPr>
        <w:t>1</w:t>
      </w:r>
      <w:r w:rsidR="006F2352" w:rsidRPr="00551AC2">
        <w:rPr>
          <w:rFonts w:eastAsia="SimSun"/>
          <w:b/>
          <w:sz w:val="22"/>
          <w:szCs w:val="22"/>
          <w:lang w:eastAsia="zh-CN"/>
        </w:rPr>
        <w:t>.</w:t>
      </w:r>
      <w:r w:rsidR="00DC0F33">
        <w:rPr>
          <w:rFonts w:eastAsia="SimSun"/>
          <w:b/>
          <w:sz w:val="22"/>
          <w:szCs w:val="22"/>
          <w:lang w:eastAsia="zh-CN"/>
        </w:rPr>
        <w:t>3</w:t>
      </w:r>
    </w:p>
    <w:p w14:paraId="29A0F62F" w14:textId="77777777" w:rsidR="00DC76C6" w:rsidRPr="00551AC2" w:rsidRDefault="00DC76C6" w:rsidP="00DC76C6">
      <w:pPr>
        <w:widowControl w:val="0"/>
        <w:autoSpaceDE w:val="0"/>
        <w:autoSpaceDN w:val="0"/>
        <w:adjustRightInd w:val="0"/>
        <w:spacing w:after="60"/>
        <w:ind w:left="1555" w:hanging="1555"/>
        <w:rPr>
          <w:rFonts w:eastAsia="SimSun"/>
          <w:b/>
          <w:sz w:val="22"/>
          <w:szCs w:val="22"/>
          <w:lang w:eastAsia="zh-CN"/>
        </w:rPr>
      </w:pPr>
      <w:r w:rsidRPr="00551AC2">
        <w:rPr>
          <w:rFonts w:eastAsia="SimSun"/>
          <w:b/>
          <w:sz w:val="22"/>
          <w:szCs w:val="22"/>
          <w:lang w:eastAsia="en-US"/>
        </w:rPr>
        <w:t>Source:</w:t>
      </w:r>
      <w:r w:rsidRPr="00551AC2">
        <w:rPr>
          <w:rFonts w:eastAsia="SimSun"/>
          <w:b/>
          <w:sz w:val="22"/>
          <w:szCs w:val="22"/>
          <w:lang w:eastAsia="en-US"/>
        </w:rPr>
        <w:tab/>
        <w:t>Huawei, HiSilicon</w:t>
      </w:r>
    </w:p>
    <w:p w14:paraId="1F112F06" w14:textId="313B63C2" w:rsidR="00DC76C6" w:rsidRPr="00551AC2" w:rsidRDefault="00DC76C6" w:rsidP="00DC76C6">
      <w:pPr>
        <w:widowControl w:val="0"/>
        <w:autoSpaceDE w:val="0"/>
        <w:autoSpaceDN w:val="0"/>
        <w:adjustRightInd w:val="0"/>
        <w:spacing w:after="60"/>
        <w:ind w:left="1555" w:hanging="1555"/>
        <w:rPr>
          <w:rFonts w:eastAsia="SimSun"/>
          <w:b/>
          <w:sz w:val="22"/>
          <w:szCs w:val="22"/>
          <w:lang w:val="en-US" w:eastAsia="zh-CN"/>
        </w:rPr>
      </w:pPr>
      <w:r w:rsidRPr="00551AC2">
        <w:rPr>
          <w:rFonts w:eastAsia="SimSun"/>
          <w:b/>
          <w:sz w:val="22"/>
          <w:szCs w:val="22"/>
          <w:lang w:eastAsia="en-US"/>
        </w:rPr>
        <w:t>Title:</w:t>
      </w:r>
      <w:r w:rsidRPr="00551AC2">
        <w:rPr>
          <w:rFonts w:eastAsia="SimSun"/>
          <w:b/>
          <w:sz w:val="22"/>
          <w:szCs w:val="22"/>
          <w:lang w:eastAsia="en-US"/>
        </w:rPr>
        <w:tab/>
      </w:r>
      <w:r w:rsidR="006F2352" w:rsidRPr="00551AC2">
        <w:rPr>
          <w:rFonts w:eastAsia="SimSun"/>
          <w:b/>
          <w:bCs/>
          <w:sz w:val="22"/>
          <w:szCs w:val="22"/>
          <w:lang w:eastAsia="en-US"/>
        </w:rPr>
        <w:t>Discussion on disabling of HARQ feedback for IoT NTN</w:t>
      </w:r>
    </w:p>
    <w:p w14:paraId="7145AF03" w14:textId="77777777" w:rsidR="00DC76C6" w:rsidRPr="00551AC2" w:rsidRDefault="00DC76C6" w:rsidP="00DC76C6">
      <w:pPr>
        <w:widowControl w:val="0"/>
        <w:autoSpaceDE w:val="0"/>
        <w:autoSpaceDN w:val="0"/>
        <w:adjustRightInd w:val="0"/>
        <w:spacing w:after="60"/>
        <w:ind w:left="1555" w:hanging="1555"/>
        <w:rPr>
          <w:rFonts w:eastAsia="SimSun"/>
          <w:b/>
          <w:sz w:val="22"/>
          <w:szCs w:val="22"/>
          <w:lang w:eastAsia="en-US"/>
        </w:rPr>
      </w:pPr>
      <w:r w:rsidRPr="00551AC2">
        <w:rPr>
          <w:rFonts w:eastAsia="SimSun"/>
          <w:b/>
          <w:bCs/>
          <w:sz w:val="22"/>
          <w:szCs w:val="22"/>
          <w:lang w:eastAsia="en-US"/>
        </w:rPr>
        <w:t>Document for:</w:t>
      </w:r>
      <w:r w:rsidRPr="00551AC2">
        <w:rPr>
          <w:rFonts w:eastAsia="SimSun"/>
          <w:b/>
          <w:bCs/>
          <w:sz w:val="22"/>
          <w:szCs w:val="22"/>
          <w:lang w:eastAsia="en-US"/>
        </w:rPr>
        <w:tab/>
        <w:t>Discussion and Decision</w:t>
      </w:r>
    </w:p>
    <w:p w14:paraId="258A1290" w14:textId="006B9344" w:rsidR="00B43DDB" w:rsidRPr="00BD2C6A" w:rsidRDefault="00C242B3" w:rsidP="002A3BEA">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4D3F7CE9" w14:textId="6541179C" w:rsidR="00A81805" w:rsidRPr="00551AC2" w:rsidRDefault="00570B84" w:rsidP="002A3BEA">
      <w:pPr>
        <w:spacing w:before="180"/>
        <w:jc w:val="both"/>
        <w:rPr>
          <w:sz w:val="22"/>
          <w:lang w:val="en-US"/>
        </w:rPr>
      </w:pPr>
      <w:r w:rsidRPr="00551AC2">
        <w:rPr>
          <w:sz w:val="22"/>
          <w:lang w:val="en-US"/>
        </w:rPr>
        <w:t>In RAN</w:t>
      </w:r>
      <w:r w:rsidR="00A81805" w:rsidRPr="00551AC2">
        <w:rPr>
          <w:sz w:val="22"/>
          <w:lang w:val="en-US"/>
        </w:rPr>
        <w:t xml:space="preserve"># </w:t>
      </w:r>
      <w:r w:rsidR="000B28D8">
        <w:rPr>
          <w:sz w:val="22"/>
          <w:lang w:val="en-US"/>
        </w:rPr>
        <w:t>1</w:t>
      </w:r>
      <w:r w:rsidR="00ED400A">
        <w:rPr>
          <w:sz w:val="22"/>
          <w:lang w:val="en-US"/>
        </w:rPr>
        <w:t>1</w:t>
      </w:r>
      <w:r w:rsidR="00140D19">
        <w:rPr>
          <w:sz w:val="22"/>
          <w:lang w:val="en-US"/>
        </w:rPr>
        <w:t>1</w:t>
      </w:r>
      <w:r w:rsidR="00A81805" w:rsidRPr="00551AC2">
        <w:rPr>
          <w:sz w:val="22"/>
          <w:lang w:val="en-US"/>
        </w:rPr>
        <w:t xml:space="preserve">, </w:t>
      </w:r>
      <w:r w:rsidR="000B28D8" w:rsidRPr="000B28D8">
        <w:rPr>
          <w:sz w:val="22"/>
          <w:lang w:val="en-US"/>
        </w:rPr>
        <w:t xml:space="preserve">a </w:t>
      </w:r>
      <w:r w:rsidR="00140D19">
        <w:rPr>
          <w:sz w:val="22"/>
          <w:lang w:val="en-US"/>
        </w:rPr>
        <w:t>working assumption</w:t>
      </w:r>
      <w:r w:rsidR="000B28D8" w:rsidRPr="000B28D8">
        <w:rPr>
          <w:sz w:val="22"/>
          <w:lang w:val="en-US"/>
        </w:rPr>
        <w:t xml:space="preserve"> ha</w:t>
      </w:r>
      <w:r w:rsidR="00140D19">
        <w:rPr>
          <w:sz w:val="22"/>
          <w:lang w:val="en-US"/>
        </w:rPr>
        <w:t>s</w:t>
      </w:r>
      <w:r w:rsidR="000B28D8" w:rsidRPr="000B28D8">
        <w:rPr>
          <w:sz w:val="22"/>
          <w:lang w:val="en-US"/>
        </w:rPr>
        <w:t xml:space="preserve"> been </w:t>
      </w:r>
      <w:r w:rsidR="00BF6EBE">
        <w:rPr>
          <w:sz w:val="22"/>
          <w:lang w:val="en-US"/>
        </w:rPr>
        <w:t>agreed</w:t>
      </w:r>
      <w:r w:rsidR="000B28D8" w:rsidRPr="000B28D8">
        <w:rPr>
          <w:sz w:val="22"/>
          <w:lang w:val="en-US"/>
        </w:rPr>
        <w:t xml:space="preserve"> </w:t>
      </w:r>
      <w:r w:rsidR="00BF6EBE">
        <w:rPr>
          <w:sz w:val="22"/>
          <w:lang w:val="en-US"/>
        </w:rPr>
        <w:t xml:space="preserve">on indication of </w:t>
      </w:r>
      <w:r w:rsidR="000B28D8" w:rsidRPr="000B28D8">
        <w:rPr>
          <w:sz w:val="22"/>
          <w:lang w:val="en-US"/>
        </w:rPr>
        <w:t xml:space="preserve">HARQ </w:t>
      </w:r>
      <w:r w:rsidR="00BF6EBE">
        <w:rPr>
          <w:sz w:val="22"/>
          <w:lang w:val="en-US"/>
        </w:rPr>
        <w:t xml:space="preserve">disabling </w:t>
      </w:r>
      <w:r w:rsidR="000B28D8" w:rsidRPr="000B28D8">
        <w:rPr>
          <w:sz w:val="22"/>
          <w:lang w:val="en-US"/>
        </w:rPr>
        <w:t>for IoT NTN</w:t>
      </w:r>
      <w:r w:rsidR="00986B0B" w:rsidRPr="00551AC2">
        <w:rPr>
          <w:sz w:val="22"/>
          <w:lang w:val="en-US"/>
        </w:rPr>
        <w:t xml:space="preserve"> [1]</w:t>
      </w:r>
      <w:r w:rsidR="00A81805" w:rsidRPr="00551AC2">
        <w:rPr>
          <w:sz w:val="22"/>
          <w:lang w:val="en-US"/>
        </w:rPr>
        <w:t>:</w:t>
      </w:r>
    </w:p>
    <w:p w14:paraId="732CA29D" w14:textId="7448198C" w:rsidR="00A81805" w:rsidRPr="00551AC2" w:rsidRDefault="00A81805" w:rsidP="00A81805">
      <w:pPr>
        <w:spacing w:after="0"/>
        <w:rPr>
          <w:bCs/>
        </w:rPr>
      </w:pPr>
      <w:r w:rsidRPr="00376028">
        <w:rPr>
          <w:bCs/>
          <w:noProof/>
          <w:lang w:val="en-US" w:eastAsia="zh-CN"/>
        </w:rPr>
        <mc:AlternateContent>
          <mc:Choice Requires="wps">
            <w:drawing>
              <wp:inline distT="0" distB="0" distL="0" distR="0" wp14:anchorId="0D090966" wp14:editId="538D060B">
                <wp:extent cx="6178163" cy="1101600"/>
                <wp:effectExtent l="0" t="0" r="13335" b="1778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163" cy="1101600"/>
                        </a:xfrm>
                        <a:prstGeom prst="rect">
                          <a:avLst/>
                        </a:prstGeom>
                        <a:solidFill>
                          <a:srgbClr val="FFFFFF"/>
                        </a:solidFill>
                        <a:ln w="9525">
                          <a:solidFill>
                            <a:srgbClr val="000000"/>
                          </a:solidFill>
                          <a:miter lim="800000"/>
                          <a:headEnd/>
                          <a:tailEnd/>
                        </a:ln>
                      </wps:spPr>
                      <wps:txbx>
                        <w:txbxContent>
                          <w:p w14:paraId="198665CE" w14:textId="77777777" w:rsidR="00C12295" w:rsidRPr="00140D19" w:rsidRDefault="00C12295" w:rsidP="00140D19">
                            <w:pPr>
                              <w:spacing w:beforeLines="50" w:before="120" w:afterLines="50" w:after="120"/>
                              <w:rPr>
                                <w:rFonts w:eastAsia="Batang"/>
                                <w:b/>
                                <w:bCs/>
                                <w:iCs/>
                                <w:lang w:eastAsia="zh-CN"/>
                              </w:rPr>
                            </w:pPr>
                            <w:r w:rsidRPr="00140D19">
                              <w:rPr>
                                <w:rFonts w:eastAsia="Batang"/>
                                <w:b/>
                                <w:bCs/>
                                <w:iCs/>
                                <w:highlight w:val="darkYellow"/>
                                <w:lang w:eastAsia="zh-CN"/>
                              </w:rPr>
                              <w:t>Working assumption</w:t>
                            </w:r>
                          </w:p>
                          <w:p w14:paraId="53FC4901" w14:textId="77777777" w:rsidR="00C12295" w:rsidRPr="003A7BF2" w:rsidRDefault="00C12295" w:rsidP="00196A1A">
                            <w:pPr>
                              <w:pStyle w:val="ListParagraph"/>
                              <w:numPr>
                                <w:ilvl w:val="0"/>
                                <w:numId w:val="19"/>
                              </w:numPr>
                              <w:spacing w:after="0"/>
                              <w:ind w:leftChars="0"/>
                              <w:rPr>
                                <w:rFonts w:eastAsia="Calibri"/>
                                <w:lang w:val="en-US" w:eastAsia="en-US"/>
                              </w:rPr>
                            </w:pPr>
                            <w:r w:rsidRPr="003A7BF2">
                              <w:rPr>
                                <w:rFonts w:eastAsia="Calibri"/>
                                <w:lang w:val="en-US" w:eastAsia="en-US"/>
                              </w:rPr>
                              <w:t xml:space="preserve">For NB-IoT NTN and </w:t>
                            </w:r>
                            <w:proofErr w:type="spellStart"/>
                            <w:r w:rsidRPr="003A7BF2">
                              <w:rPr>
                                <w:rFonts w:eastAsia="Calibri"/>
                                <w:lang w:val="en-US" w:eastAsia="zh-CN"/>
                              </w:rPr>
                              <w:t>eMTC</w:t>
                            </w:r>
                            <w:proofErr w:type="spellEnd"/>
                            <w:r w:rsidRPr="003A7BF2">
                              <w:rPr>
                                <w:rFonts w:eastAsia="Calibri"/>
                                <w:lang w:val="en-US" w:eastAsia="zh-CN"/>
                              </w:rPr>
                              <w:t xml:space="preserve"> NTN for CE Mode B</w:t>
                            </w:r>
                            <w:r w:rsidRPr="003A7BF2">
                              <w:rPr>
                                <w:rFonts w:eastAsia="Calibri"/>
                                <w:lang w:val="en-US" w:eastAsia="en-US"/>
                              </w:rPr>
                              <w:t>, to configure/indicate enabling/disabling of HARQ feedback for downlink transmission:</w:t>
                            </w:r>
                          </w:p>
                          <w:p w14:paraId="10899BE9" w14:textId="77777777" w:rsidR="00C12295" w:rsidRPr="00140D19" w:rsidRDefault="00C12295" w:rsidP="00196A1A">
                            <w:pPr>
                              <w:numPr>
                                <w:ilvl w:val="0"/>
                                <w:numId w:val="11"/>
                              </w:numPr>
                              <w:snapToGrid w:val="0"/>
                              <w:spacing w:after="0"/>
                              <w:ind w:left="720"/>
                              <w:rPr>
                                <w:rFonts w:eastAsia="Batang"/>
                                <w:lang w:eastAsia="en-US"/>
                              </w:rPr>
                            </w:pPr>
                            <w:r w:rsidRPr="00140D19">
                              <w:rPr>
                                <w:rFonts w:eastAsia="Batang"/>
                                <w:lang w:eastAsia="en-US"/>
                              </w:rPr>
                              <w:t>Support Option 1 by default, and support Option 3 to override default configuration for corresponding transmission</w:t>
                            </w:r>
                          </w:p>
                          <w:p w14:paraId="0A2EE661" w14:textId="77777777" w:rsidR="00C12295" w:rsidRPr="00140D19" w:rsidRDefault="00C12295" w:rsidP="00196A1A">
                            <w:pPr>
                              <w:numPr>
                                <w:ilvl w:val="1"/>
                                <w:numId w:val="11"/>
                              </w:numPr>
                              <w:snapToGrid w:val="0"/>
                              <w:spacing w:after="0"/>
                              <w:ind w:left="1134"/>
                              <w:rPr>
                                <w:rFonts w:eastAsia="Batang"/>
                                <w:lang w:eastAsia="en-US"/>
                              </w:rPr>
                            </w:pPr>
                            <w:r w:rsidRPr="00140D19">
                              <w:rPr>
                                <w:rFonts w:eastAsia="Batang"/>
                                <w:lang w:eastAsia="zh-CN"/>
                              </w:rPr>
                              <w:t xml:space="preserve">Additional RRC </w:t>
                            </w:r>
                            <w:proofErr w:type="spellStart"/>
                            <w:r w:rsidRPr="00140D19">
                              <w:rPr>
                                <w:rFonts w:eastAsia="Batang"/>
                                <w:lang w:eastAsia="zh-CN"/>
                              </w:rPr>
                              <w:t>signaling</w:t>
                            </w:r>
                            <w:proofErr w:type="spellEnd"/>
                            <w:r w:rsidRPr="00140D19">
                              <w:rPr>
                                <w:rFonts w:eastAsia="Batang"/>
                                <w:lang w:eastAsia="zh-CN"/>
                              </w:rPr>
                              <w:t xml:space="preserve"> to enable Option 3</w:t>
                            </w:r>
                          </w:p>
                          <w:p w14:paraId="4448DB93" w14:textId="77777777" w:rsidR="00C12295" w:rsidRPr="00140D19" w:rsidRDefault="00C12295" w:rsidP="00196A1A">
                            <w:pPr>
                              <w:numPr>
                                <w:ilvl w:val="1"/>
                                <w:numId w:val="11"/>
                              </w:numPr>
                              <w:snapToGrid w:val="0"/>
                              <w:spacing w:after="0"/>
                              <w:ind w:left="1134"/>
                              <w:rPr>
                                <w:rFonts w:eastAsia="Batang"/>
                                <w:lang w:eastAsia="en-US"/>
                              </w:rPr>
                            </w:pPr>
                            <w:r w:rsidRPr="00140D19">
                              <w:rPr>
                                <w:rFonts w:eastAsia="Batang"/>
                                <w:lang w:eastAsia="en-US"/>
                              </w:rPr>
                              <w:t>If the bitmap for option 1 is not present and if option 3 is configured then the DCI directly indicates HARQ enable/disable. Option 3 can also be configured when the bitmap for option 1 is configured.</w:t>
                            </w:r>
                          </w:p>
                          <w:p w14:paraId="3A1C630E" w14:textId="77777777" w:rsidR="00C12295" w:rsidRPr="00140D19" w:rsidRDefault="00C12295" w:rsidP="00196A1A">
                            <w:pPr>
                              <w:numPr>
                                <w:ilvl w:val="1"/>
                                <w:numId w:val="11"/>
                              </w:numPr>
                              <w:snapToGrid w:val="0"/>
                              <w:spacing w:after="0"/>
                              <w:ind w:left="1134"/>
                              <w:rPr>
                                <w:rFonts w:eastAsia="Batang"/>
                                <w:lang w:eastAsia="en-US"/>
                              </w:rPr>
                            </w:pPr>
                            <w:r w:rsidRPr="00140D19">
                              <w:rPr>
                                <w:rFonts w:eastAsia="Batang"/>
                                <w:lang w:eastAsia="zh-CN"/>
                              </w:rPr>
                              <w:t>FFS #1: Option 3 DCI-based overridden mechanism is applied to both semi-statically HARQ enabled and disabled processes or only applied to semi-statically HARQ disabled processes or only applied to semi-statically HARQ enabled processes.</w:t>
                            </w:r>
                          </w:p>
                          <w:p w14:paraId="6E10E2F4" w14:textId="77777777" w:rsidR="00C12295" w:rsidRPr="00140D19" w:rsidRDefault="00C12295" w:rsidP="00196A1A">
                            <w:pPr>
                              <w:numPr>
                                <w:ilvl w:val="1"/>
                                <w:numId w:val="11"/>
                              </w:numPr>
                              <w:snapToGrid w:val="0"/>
                              <w:spacing w:after="0"/>
                              <w:ind w:left="1134"/>
                              <w:rPr>
                                <w:rFonts w:eastAsia="Batang"/>
                                <w:lang w:eastAsia="en-US"/>
                              </w:rPr>
                            </w:pPr>
                            <w:r w:rsidRPr="00140D19">
                              <w:rPr>
                                <w:rFonts w:eastAsia="Batang"/>
                                <w:lang w:eastAsia="zh-CN"/>
                              </w:rPr>
                              <w:t>FFS #2: whether/how to support Option 3 overriding default configuration for corresponding transmission for multiple TBs scheduled by single DCI</w:t>
                            </w:r>
                          </w:p>
                          <w:p w14:paraId="18DFA6CD" w14:textId="77777777" w:rsidR="00C12295" w:rsidRPr="00140D19" w:rsidRDefault="00C12295" w:rsidP="00140D19">
                            <w:pPr>
                              <w:spacing w:after="0"/>
                              <w:rPr>
                                <w:rFonts w:eastAsia="Batang"/>
                                <w:lang w:eastAsia="zh-CN"/>
                              </w:rPr>
                            </w:pPr>
                            <w:r w:rsidRPr="00140D19">
                              <w:rPr>
                                <w:rFonts w:eastAsia="Batang"/>
                                <w:lang w:eastAsia="zh-CN"/>
                              </w:rPr>
                              <w:t xml:space="preserve">For </w:t>
                            </w:r>
                            <w:proofErr w:type="spellStart"/>
                            <w:r w:rsidRPr="00140D19">
                              <w:rPr>
                                <w:rFonts w:eastAsia="Batang"/>
                                <w:lang w:eastAsia="zh-CN"/>
                              </w:rPr>
                              <w:t>eMTC</w:t>
                            </w:r>
                            <w:proofErr w:type="spellEnd"/>
                            <w:r w:rsidRPr="00140D19">
                              <w:rPr>
                                <w:rFonts w:eastAsia="Batang"/>
                                <w:lang w:eastAsia="zh-CN"/>
                              </w:rPr>
                              <w:t xml:space="preserve"> NTN, to configure/indicate enabling/disabling of </w:t>
                            </w:r>
                            <w:r w:rsidRPr="00140D19">
                              <w:rPr>
                                <w:rFonts w:eastAsia="Batang"/>
                                <w:lang w:eastAsia="en-US"/>
                              </w:rPr>
                              <w:t xml:space="preserve">HARQ feedback </w:t>
                            </w:r>
                            <w:r w:rsidRPr="00140D19">
                              <w:rPr>
                                <w:rFonts w:eastAsia="Batang"/>
                                <w:lang w:eastAsia="zh-CN"/>
                              </w:rPr>
                              <w:t>for downlink transmission, take Option 1 for CE Mode A.</w:t>
                            </w:r>
                          </w:p>
                          <w:p w14:paraId="370700EB" w14:textId="64417959" w:rsidR="008613F6" w:rsidRPr="008613F6" w:rsidRDefault="008613F6" w:rsidP="008613F6">
                            <w:pPr>
                              <w:snapToGrid w:val="0"/>
                              <w:spacing w:after="0"/>
                              <w:ind w:left="300"/>
                              <w:rPr>
                                <w:rFonts w:ascii="Times" w:eastAsia="Batang" w:hAnsi="Times"/>
                                <w:szCs w:val="18"/>
                                <w:lang w:eastAsia="en-US"/>
                              </w:rPr>
                            </w:pPr>
                          </w:p>
                        </w:txbxContent>
                      </wps:txbx>
                      <wps:bodyPr rot="0" vert="horz" wrap="square" lIns="91440" tIns="45720" rIns="91440" bIns="45720" anchor="t" anchorCtr="0">
                        <a:spAutoFit/>
                      </wps:bodyPr>
                    </wps:wsp>
                  </a:graphicData>
                </a:graphic>
              </wp:inline>
            </w:drawing>
          </mc:Choice>
          <mc:Fallback>
            <w:pict>
              <v:shapetype w14:anchorId="0D090966" id="_x0000_t202" coordsize="21600,21600" o:spt="202" path="m,l,21600r21600,l21600,xe">
                <v:stroke joinstyle="miter"/>
                <v:path gradientshapeok="t" o:connecttype="rect"/>
              </v:shapetype>
              <v:shape id="文本框 2" o:spid="_x0000_s1026" type="#_x0000_t202" style="width:486.45pt;height:8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">
                <v:textbox style="mso-fit-shape-to-text:t">
                  <w:txbxContent>
                    <w:p w14:paraId="198665CE" w14:textId="77777777" w:rsidR="00C12295" w:rsidRPr="00140D19" w:rsidRDefault="00C12295" w:rsidP="00140D19">
                      <w:pPr>
                        <w:spacing w:beforeLines="50" w:before="120" w:afterLines="50" w:after="120"/>
                        <w:rPr>
                          <w:rFonts w:eastAsia="Batang"/>
                          <w:b/>
                          <w:bCs/>
                          <w:iCs/>
                          <w:lang w:eastAsia="zh-CN"/>
                        </w:rPr>
                      </w:pPr>
                      <w:r w:rsidRPr="00140D19">
                        <w:rPr>
                          <w:rFonts w:eastAsia="Batang"/>
                          <w:b/>
                          <w:bCs/>
                          <w:iCs/>
                          <w:highlight w:val="darkYellow"/>
                          <w:lang w:eastAsia="zh-CN"/>
                        </w:rPr>
                        <w:t>Working assumption</w:t>
                      </w:r>
                    </w:p>
                    <w:p w14:paraId="53FC4901" w14:textId="77777777" w:rsidR="00C12295" w:rsidRPr="003A7BF2" w:rsidRDefault="00C12295" w:rsidP="00196A1A">
                      <w:pPr>
                        <w:pStyle w:val="a5"/>
                        <w:numPr>
                          <w:ilvl w:val="0"/>
                          <w:numId w:val="19"/>
                        </w:numPr>
                        <w:spacing w:after="0"/>
                        <w:ind w:leftChars="0"/>
                        <w:rPr>
                          <w:rFonts w:eastAsia="Calibri"/>
                          <w:lang w:val="en-US" w:eastAsia="en-US"/>
                        </w:rPr>
                      </w:pPr>
                      <w:r w:rsidRPr="003A7BF2">
                        <w:rPr>
                          <w:rFonts w:eastAsia="Calibri"/>
                          <w:lang w:val="en-US" w:eastAsia="en-US"/>
                        </w:rPr>
                        <w:t xml:space="preserve">For NB-IoT NTN and </w:t>
                      </w:r>
                      <w:proofErr w:type="spellStart"/>
                      <w:r w:rsidRPr="003A7BF2">
                        <w:rPr>
                          <w:rFonts w:eastAsia="Calibri"/>
                          <w:lang w:val="en-US" w:eastAsia="zh-CN"/>
                        </w:rPr>
                        <w:t>eMTC</w:t>
                      </w:r>
                      <w:proofErr w:type="spellEnd"/>
                      <w:r w:rsidRPr="003A7BF2">
                        <w:rPr>
                          <w:rFonts w:eastAsia="Calibri"/>
                          <w:lang w:val="en-US" w:eastAsia="zh-CN"/>
                        </w:rPr>
                        <w:t xml:space="preserve"> NTN for CE Mode B</w:t>
                      </w:r>
                      <w:r w:rsidRPr="003A7BF2">
                        <w:rPr>
                          <w:rFonts w:eastAsia="Calibri"/>
                          <w:lang w:val="en-US" w:eastAsia="en-US"/>
                        </w:rPr>
                        <w:t>, to configure/indicate enabling/disabling of HARQ feedback for downlink transmission:</w:t>
                      </w:r>
                    </w:p>
                    <w:p w14:paraId="10899BE9" w14:textId="77777777" w:rsidR="00C12295" w:rsidRPr="00140D19" w:rsidRDefault="00C12295" w:rsidP="00196A1A">
                      <w:pPr>
                        <w:numPr>
                          <w:ilvl w:val="0"/>
                          <w:numId w:val="11"/>
                        </w:numPr>
                        <w:snapToGrid w:val="0"/>
                        <w:spacing w:after="0"/>
                        <w:ind w:left="720"/>
                        <w:rPr>
                          <w:rFonts w:eastAsia="Batang"/>
                          <w:lang w:eastAsia="en-US"/>
                        </w:rPr>
                      </w:pPr>
                      <w:r w:rsidRPr="00140D19">
                        <w:rPr>
                          <w:rFonts w:eastAsia="Batang"/>
                          <w:lang w:eastAsia="en-US"/>
                        </w:rPr>
                        <w:t>Support Option 1 by default, and support Option 3 to override default configuration for corresponding transmission</w:t>
                      </w:r>
                    </w:p>
                    <w:p w14:paraId="0A2EE661" w14:textId="77777777" w:rsidR="00C12295" w:rsidRPr="00140D19" w:rsidRDefault="00C12295" w:rsidP="00196A1A">
                      <w:pPr>
                        <w:numPr>
                          <w:ilvl w:val="1"/>
                          <w:numId w:val="11"/>
                        </w:numPr>
                        <w:snapToGrid w:val="0"/>
                        <w:spacing w:after="0"/>
                        <w:ind w:left="1134"/>
                        <w:rPr>
                          <w:rFonts w:eastAsia="Batang"/>
                          <w:lang w:eastAsia="en-US"/>
                        </w:rPr>
                      </w:pPr>
                      <w:r w:rsidRPr="00140D19">
                        <w:rPr>
                          <w:rFonts w:eastAsia="Batang"/>
                          <w:lang w:eastAsia="zh-CN"/>
                        </w:rPr>
                        <w:t xml:space="preserve">Additional RRC </w:t>
                      </w:r>
                      <w:proofErr w:type="spellStart"/>
                      <w:r w:rsidRPr="00140D19">
                        <w:rPr>
                          <w:rFonts w:eastAsia="Batang"/>
                          <w:lang w:eastAsia="zh-CN"/>
                        </w:rPr>
                        <w:t>signaling</w:t>
                      </w:r>
                      <w:proofErr w:type="spellEnd"/>
                      <w:r w:rsidRPr="00140D19">
                        <w:rPr>
                          <w:rFonts w:eastAsia="Batang"/>
                          <w:lang w:eastAsia="zh-CN"/>
                        </w:rPr>
                        <w:t xml:space="preserve"> to enable Option 3</w:t>
                      </w:r>
                    </w:p>
                    <w:p w14:paraId="4448DB93" w14:textId="77777777" w:rsidR="00C12295" w:rsidRPr="00140D19" w:rsidRDefault="00C12295" w:rsidP="00196A1A">
                      <w:pPr>
                        <w:numPr>
                          <w:ilvl w:val="1"/>
                          <w:numId w:val="11"/>
                        </w:numPr>
                        <w:snapToGrid w:val="0"/>
                        <w:spacing w:after="0"/>
                        <w:ind w:left="1134"/>
                        <w:rPr>
                          <w:rFonts w:eastAsia="Batang"/>
                          <w:lang w:eastAsia="en-US"/>
                        </w:rPr>
                      </w:pPr>
                      <w:r w:rsidRPr="00140D19">
                        <w:rPr>
                          <w:rFonts w:eastAsia="Batang"/>
                          <w:lang w:eastAsia="en-US"/>
                        </w:rPr>
                        <w:t>If the bitmap for option 1 is not present and if option 3 is configured then the DCI directly indicates HARQ enable/disable. Option 3 can also be configured when the bitmap for option 1 is configured.</w:t>
                      </w:r>
                    </w:p>
                    <w:p w14:paraId="3A1C630E" w14:textId="77777777" w:rsidR="00C12295" w:rsidRPr="00140D19" w:rsidRDefault="00C12295" w:rsidP="00196A1A">
                      <w:pPr>
                        <w:numPr>
                          <w:ilvl w:val="1"/>
                          <w:numId w:val="11"/>
                        </w:numPr>
                        <w:snapToGrid w:val="0"/>
                        <w:spacing w:after="0"/>
                        <w:ind w:left="1134"/>
                        <w:rPr>
                          <w:rFonts w:eastAsia="Batang"/>
                          <w:lang w:eastAsia="en-US"/>
                        </w:rPr>
                      </w:pPr>
                      <w:r w:rsidRPr="00140D19">
                        <w:rPr>
                          <w:rFonts w:eastAsia="Batang"/>
                          <w:lang w:eastAsia="zh-CN"/>
                        </w:rPr>
                        <w:t>FFS #1: Option 3 DCI-based overridden mechanism is applied to both semi-statically HARQ enabled and disabled processes or only applied to semi-statically HARQ disabled processes or only applied to semi-statically HARQ enabled processes.</w:t>
                      </w:r>
                    </w:p>
                    <w:p w14:paraId="6E10E2F4" w14:textId="77777777" w:rsidR="00C12295" w:rsidRPr="00140D19" w:rsidRDefault="00C12295" w:rsidP="00196A1A">
                      <w:pPr>
                        <w:numPr>
                          <w:ilvl w:val="1"/>
                          <w:numId w:val="11"/>
                        </w:numPr>
                        <w:snapToGrid w:val="0"/>
                        <w:spacing w:after="0"/>
                        <w:ind w:left="1134"/>
                        <w:rPr>
                          <w:rFonts w:eastAsia="Batang"/>
                          <w:lang w:eastAsia="en-US"/>
                        </w:rPr>
                      </w:pPr>
                      <w:r w:rsidRPr="00140D19">
                        <w:rPr>
                          <w:rFonts w:eastAsia="Batang"/>
                          <w:lang w:eastAsia="zh-CN"/>
                        </w:rPr>
                        <w:t>FFS #2: whether/how to support Option 3 overriding default configuration for corresponding transmission for multiple TBs scheduled by single DCI</w:t>
                      </w:r>
                    </w:p>
                    <w:p w14:paraId="18DFA6CD" w14:textId="77777777" w:rsidR="00C12295" w:rsidRPr="00140D19" w:rsidRDefault="00C12295" w:rsidP="00140D19">
                      <w:pPr>
                        <w:spacing w:after="0"/>
                        <w:rPr>
                          <w:rFonts w:eastAsia="Batang"/>
                          <w:lang w:eastAsia="zh-CN"/>
                        </w:rPr>
                      </w:pPr>
                      <w:r w:rsidRPr="00140D19">
                        <w:rPr>
                          <w:rFonts w:eastAsia="Batang"/>
                          <w:lang w:eastAsia="zh-CN"/>
                        </w:rPr>
                        <w:t xml:space="preserve">For </w:t>
                      </w:r>
                      <w:proofErr w:type="spellStart"/>
                      <w:r w:rsidRPr="00140D19">
                        <w:rPr>
                          <w:rFonts w:eastAsia="Batang"/>
                          <w:lang w:eastAsia="zh-CN"/>
                        </w:rPr>
                        <w:t>eMTC</w:t>
                      </w:r>
                      <w:proofErr w:type="spellEnd"/>
                      <w:r w:rsidRPr="00140D19">
                        <w:rPr>
                          <w:rFonts w:eastAsia="Batang"/>
                          <w:lang w:eastAsia="zh-CN"/>
                        </w:rPr>
                        <w:t xml:space="preserve"> NTN, to configure/indicate enabling/disabling of </w:t>
                      </w:r>
                      <w:r w:rsidRPr="00140D19">
                        <w:rPr>
                          <w:rFonts w:eastAsia="Batang"/>
                          <w:lang w:eastAsia="en-US"/>
                        </w:rPr>
                        <w:t xml:space="preserve">HARQ feedback </w:t>
                      </w:r>
                      <w:r w:rsidRPr="00140D19">
                        <w:rPr>
                          <w:rFonts w:eastAsia="Batang"/>
                          <w:lang w:eastAsia="zh-CN"/>
                        </w:rPr>
                        <w:t>for downlink transmission, take Option 1 for CE Mode A.</w:t>
                      </w:r>
                    </w:p>
                    <w:p w14:paraId="370700EB" w14:textId="64417959" w:rsidR="008613F6" w:rsidRPr="008613F6" w:rsidRDefault="008613F6" w:rsidP="008613F6">
                      <w:pPr>
                        <w:snapToGrid w:val="0"/>
                        <w:spacing w:after="0"/>
                        <w:ind w:left="300"/>
                        <w:rPr>
                          <w:rFonts w:ascii="Times" w:eastAsia="Batang" w:hAnsi="Times"/>
                          <w:szCs w:val="18"/>
                          <w:lang w:eastAsia="en-US"/>
                        </w:rPr>
                      </w:pPr>
                    </w:p>
                  </w:txbxContent>
                </v:textbox>
                <w10:anchorlock/>
              </v:shape>
            </w:pict>
          </mc:Fallback>
        </mc:AlternateContent>
      </w:r>
    </w:p>
    <w:p w14:paraId="26DC6825" w14:textId="77777777" w:rsidR="001D23E7" w:rsidRDefault="001D23E7" w:rsidP="003A7BF2">
      <w:pPr>
        <w:snapToGrid w:val="0"/>
        <w:spacing w:beforeLines="50" w:before="120" w:after="0"/>
        <w:rPr>
          <w:rFonts w:ascii="Times" w:eastAsia="Batang" w:hAnsi="Times"/>
          <w:szCs w:val="18"/>
          <w:lang w:eastAsia="en-US"/>
        </w:rPr>
      </w:pPr>
      <w:r>
        <w:rPr>
          <w:rFonts w:ascii="Times" w:eastAsia="Batang" w:hAnsi="Times"/>
          <w:szCs w:val="18"/>
          <w:lang w:eastAsia="en-US"/>
        </w:rPr>
        <w:t xml:space="preserve">The </w:t>
      </w:r>
      <w:r w:rsidRPr="008613F6">
        <w:rPr>
          <w:rFonts w:ascii="Times" w:eastAsia="Batang" w:hAnsi="Times"/>
          <w:szCs w:val="18"/>
          <w:lang w:eastAsia="en-US"/>
        </w:rPr>
        <w:t xml:space="preserve">Option 1 and option 3 were defined </w:t>
      </w:r>
      <w:r>
        <w:rPr>
          <w:rFonts w:ascii="Times" w:eastAsia="Batang" w:hAnsi="Times"/>
          <w:szCs w:val="18"/>
          <w:lang w:eastAsia="en-US"/>
        </w:rPr>
        <w:t>in</w:t>
      </w:r>
      <w:r w:rsidRPr="008613F6">
        <w:rPr>
          <w:rFonts w:ascii="Times" w:eastAsia="Batang" w:hAnsi="Times"/>
          <w:szCs w:val="18"/>
          <w:lang w:eastAsia="en-US"/>
        </w:rPr>
        <w:t xml:space="preserve"> </w:t>
      </w:r>
      <w:r>
        <w:rPr>
          <w:rFonts w:ascii="Times" w:eastAsia="Batang" w:hAnsi="Times"/>
          <w:szCs w:val="18"/>
          <w:lang w:eastAsia="en-US"/>
        </w:rPr>
        <w:t>RAN1#109-e as</w:t>
      </w:r>
      <w:r w:rsidRPr="008613F6">
        <w:rPr>
          <w:rFonts w:ascii="Times" w:eastAsia="Batang" w:hAnsi="Times"/>
          <w:szCs w:val="18"/>
          <w:lang w:eastAsia="en-US"/>
        </w:rPr>
        <w:t>:</w:t>
      </w:r>
    </w:p>
    <w:p w14:paraId="6771190F" w14:textId="2AEED133" w:rsidR="001D23E7" w:rsidRPr="001D23E7" w:rsidRDefault="001D23E7" w:rsidP="00196A1A">
      <w:pPr>
        <w:pStyle w:val="ListParagraph"/>
        <w:numPr>
          <w:ilvl w:val="0"/>
          <w:numId w:val="18"/>
        </w:numPr>
        <w:snapToGrid w:val="0"/>
        <w:spacing w:beforeLines="50" w:before="120" w:after="0"/>
        <w:ind w:leftChars="0"/>
        <w:rPr>
          <w:rFonts w:ascii="Times" w:eastAsia="Batang" w:hAnsi="Times"/>
          <w:szCs w:val="18"/>
          <w:lang w:eastAsia="en-US"/>
        </w:rPr>
      </w:pPr>
      <w:r w:rsidRPr="001D23E7">
        <w:rPr>
          <w:rFonts w:ascii="Times" w:eastAsia="Batang" w:hAnsi="Times"/>
          <w:szCs w:val="18"/>
          <w:lang w:eastAsia="en-US"/>
        </w:rPr>
        <w:t xml:space="preserve">Option 1: per HARQ process via UE specific RRC </w:t>
      </w:r>
      <w:proofErr w:type="spellStart"/>
      <w:r w:rsidRPr="001D23E7">
        <w:rPr>
          <w:rFonts w:ascii="Times" w:eastAsia="Batang" w:hAnsi="Times"/>
          <w:szCs w:val="18"/>
          <w:lang w:eastAsia="en-US"/>
        </w:rPr>
        <w:t>signaling</w:t>
      </w:r>
      <w:proofErr w:type="spellEnd"/>
    </w:p>
    <w:p w14:paraId="6A72E2B6" w14:textId="7F777660" w:rsidR="001D23E7" w:rsidRPr="001D23E7" w:rsidRDefault="001D23E7" w:rsidP="00196A1A">
      <w:pPr>
        <w:pStyle w:val="ListParagraph"/>
        <w:numPr>
          <w:ilvl w:val="0"/>
          <w:numId w:val="18"/>
        </w:numPr>
        <w:snapToGrid w:val="0"/>
        <w:spacing w:beforeLines="50" w:before="120" w:after="0"/>
        <w:ind w:leftChars="0"/>
        <w:jc w:val="both"/>
        <w:rPr>
          <w:rFonts w:eastAsia="SimSun"/>
          <w:sz w:val="22"/>
          <w:szCs w:val="22"/>
          <w:lang w:val="en-US" w:eastAsia="x-none"/>
        </w:rPr>
      </w:pPr>
      <w:r w:rsidRPr="001D23E7">
        <w:rPr>
          <w:rFonts w:ascii="Times" w:eastAsia="Batang" w:hAnsi="Times"/>
          <w:szCs w:val="18"/>
          <w:lang w:eastAsia="en-US"/>
        </w:rPr>
        <w:t>Option 3: explicitly indicated by DCI (e.g., new field or reusing existing field)</w:t>
      </w:r>
    </w:p>
    <w:p w14:paraId="4F88791D" w14:textId="0D6157D3" w:rsidR="00A81805" w:rsidRPr="00551AC2" w:rsidRDefault="00A81805" w:rsidP="003A7BF2">
      <w:pPr>
        <w:snapToGrid w:val="0"/>
        <w:spacing w:before="50" w:after="120"/>
        <w:jc w:val="both"/>
        <w:rPr>
          <w:rFonts w:eastAsia="SimSun"/>
          <w:sz w:val="22"/>
          <w:szCs w:val="22"/>
          <w:lang w:val="en-US" w:eastAsia="zh-CN"/>
        </w:rPr>
      </w:pPr>
      <w:r w:rsidRPr="00551AC2">
        <w:rPr>
          <w:rFonts w:eastAsia="SimSun"/>
          <w:sz w:val="22"/>
          <w:szCs w:val="22"/>
          <w:lang w:val="en-US" w:eastAsia="x-none"/>
        </w:rPr>
        <w:t xml:space="preserve">In this contribution, we provide further considerations on HARQ </w:t>
      </w:r>
      <w:r w:rsidR="001D3BD3">
        <w:rPr>
          <w:rFonts w:eastAsia="SimSun" w:hint="eastAsia"/>
          <w:sz w:val="22"/>
          <w:szCs w:val="22"/>
          <w:lang w:val="en-US" w:eastAsia="zh-CN"/>
        </w:rPr>
        <w:t>disabling</w:t>
      </w:r>
      <w:r w:rsidR="001D3BD3">
        <w:rPr>
          <w:rFonts w:eastAsia="SimSun"/>
          <w:sz w:val="22"/>
          <w:szCs w:val="22"/>
          <w:lang w:val="en-US" w:eastAsia="x-none"/>
        </w:rPr>
        <w:t xml:space="preserve"> mechanism</w:t>
      </w:r>
      <w:r w:rsidR="00AD5A10" w:rsidRPr="00551AC2">
        <w:rPr>
          <w:rFonts w:eastAsia="SimSun"/>
          <w:sz w:val="22"/>
          <w:szCs w:val="22"/>
          <w:lang w:val="en-US" w:eastAsia="x-none"/>
        </w:rPr>
        <w:t xml:space="preserve"> for IoT NTN</w:t>
      </w:r>
      <w:r w:rsidRPr="00551AC2">
        <w:rPr>
          <w:rFonts w:eastAsia="SimSun"/>
          <w:sz w:val="22"/>
          <w:szCs w:val="22"/>
          <w:lang w:val="en-US" w:eastAsia="x-none"/>
        </w:rPr>
        <w:t>.</w:t>
      </w:r>
    </w:p>
    <w:p w14:paraId="42D572B0" w14:textId="6BFE4FA2" w:rsidR="00021D55" w:rsidRDefault="00037415" w:rsidP="00E2524E">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szCs w:val="20"/>
          <w:lang w:val="en-US" w:eastAsia="zh-CN"/>
        </w:rPr>
      </w:pPr>
      <w:r>
        <w:rPr>
          <w:rFonts w:ascii="Times New Roman" w:eastAsia="SimSun" w:hAnsi="Times New Roman"/>
          <w:szCs w:val="20"/>
          <w:lang w:val="en-US" w:eastAsia="zh-CN"/>
        </w:rPr>
        <w:t xml:space="preserve">Indication of disabling HARQ feedback for </w:t>
      </w:r>
      <w:r w:rsidR="00C0609D">
        <w:rPr>
          <w:rFonts w:ascii="Times New Roman" w:eastAsia="SimSun" w:hAnsi="Times New Roman"/>
          <w:szCs w:val="20"/>
          <w:lang w:val="en-US" w:eastAsia="zh-CN"/>
        </w:rPr>
        <w:t>Single TB</w:t>
      </w:r>
      <w:r w:rsidR="00DB3BF9">
        <w:rPr>
          <w:rFonts w:ascii="Times New Roman" w:eastAsia="SimSun" w:hAnsi="Times New Roman"/>
          <w:szCs w:val="20"/>
          <w:lang w:val="en-US" w:eastAsia="zh-CN"/>
        </w:rPr>
        <w:t xml:space="preserve"> scheduling</w:t>
      </w:r>
    </w:p>
    <w:p w14:paraId="665CA8EE" w14:textId="71FAA246" w:rsidR="00C0609D" w:rsidRDefault="002C2157" w:rsidP="0029658D">
      <w:pPr>
        <w:snapToGrid w:val="0"/>
        <w:spacing w:beforeLines="50" w:before="120" w:afterLines="100" w:after="240"/>
        <w:jc w:val="both"/>
        <w:rPr>
          <w:rFonts w:eastAsia="SimSun"/>
          <w:sz w:val="22"/>
          <w:szCs w:val="22"/>
          <w:lang w:val="en-US" w:eastAsia="zh-CN"/>
        </w:rPr>
      </w:pPr>
      <w:r>
        <w:rPr>
          <w:rFonts w:eastAsia="SimSun"/>
          <w:sz w:val="22"/>
          <w:szCs w:val="22"/>
          <w:lang w:val="en-US" w:eastAsia="zh-CN"/>
        </w:rPr>
        <w:t>I</w:t>
      </w:r>
      <w:r w:rsidRPr="00F24953">
        <w:rPr>
          <w:rFonts w:eastAsia="SimSun"/>
          <w:sz w:val="22"/>
          <w:szCs w:val="22"/>
          <w:lang w:val="en-US" w:eastAsia="zh-CN"/>
        </w:rPr>
        <w:t>n RAN#1</w:t>
      </w:r>
      <w:r>
        <w:rPr>
          <w:rFonts w:eastAsia="SimSun"/>
          <w:sz w:val="22"/>
          <w:szCs w:val="22"/>
          <w:lang w:val="en-US" w:eastAsia="zh-CN"/>
        </w:rPr>
        <w:t>1</w:t>
      </w:r>
      <w:r w:rsidR="00C0609D">
        <w:rPr>
          <w:rFonts w:eastAsia="SimSun"/>
          <w:sz w:val="22"/>
          <w:szCs w:val="22"/>
          <w:lang w:val="en-US" w:eastAsia="zh-CN"/>
        </w:rPr>
        <w:t>1</w:t>
      </w:r>
      <w:r>
        <w:rPr>
          <w:rFonts w:eastAsia="SimSun"/>
          <w:sz w:val="22"/>
          <w:szCs w:val="22"/>
          <w:lang w:val="en-US" w:eastAsia="zh-CN"/>
        </w:rPr>
        <w:t xml:space="preserve">, </w:t>
      </w:r>
      <w:r w:rsidR="00C0609D">
        <w:rPr>
          <w:rFonts w:eastAsia="SimSun"/>
          <w:sz w:val="22"/>
          <w:szCs w:val="22"/>
          <w:lang w:val="en-US" w:eastAsia="zh-CN"/>
        </w:rPr>
        <w:t xml:space="preserve">a compromise method is </w:t>
      </w:r>
      <w:r w:rsidR="00BF6EBE">
        <w:rPr>
          <w:rFonts w:eastAsia="SimSun"/>
          <w:sz w:val="22"/>
          <w:szCs w:val="22"/>
          <w:lang w:val="en-US" w:eastAsia="zh-CN"/>
        </w:rPr>
        <w:t xml:space="preserve">reached </w:t>
      </w:r>
      <w:r w:rsidR="00A3114F">
        <w:rPr>
          <w:rFonts w:eastAsia="SimSun"/>
          <w:sz w:val="22"/>
          <w:szCs w:val="22"/>
          <w:lang w:val="en-US" w:eastAsia="zh-CN"/>
        </w:rPr>
        <w:t xml:space="preserve">on </w:t>
      </w:r>
      <w:r w:rsidR="00C0609D">
        <w:rPr>
          <w:rFonts w:eastAsia="SimSun"/>
          <w:sz w:val="22"/>
          <w:szCs w:val="22"/>
          <w:lang w:val="en-US" w:eastAsia="zh-CN"/>
        </w:rPr>
        <w:t xml:space="preserve">indication of disabling HARQ feedback. </w:t>
      </w:r>
      <w:r w:rsidR="00E12B91">
        <w:rPr>
          <w:rFonts w:eastAsia="SimSun"/>
          <w:sz w:val="22"/>
          <w:szCs w:val="22"/>
          <w:lang w:val="en-US" w:eastAsia="zh-CN"/>
        </w:rPr>
        <w:t>Similar to NR NTN</w:t>
      </w:r>
      <w:r w:rsidR="00E12B91">
        <w:rPr>
          <w:rFonts w:eastAsia="SimSun" w:hint="eastAsia"/>
          <w:sz w:val="22"/>
          <w:szCs w:val="22"/>
          <w:lang w:val="en-US" w:eastAsia="zh-CN"/>
        </w:rPr>
        <w:t>,</w:t>
      </w:r>
      <w:r w:rsidR="00E12B91">
        <w:rPr>
          <w:rFonts w:eastAsia="SimSun"/>
          <w:sz w:val="22"/>
          <w:szCs w:val="22"/>
          <w:lang w:val="en-US" w:eastAsia="zh-CN"/>
        </w:rPr>
        <w:t xml:space="preserve"> a bitmap for HARQ feedback enabling/disabling</w:t>
      </w:r>
      <w:r w:rsidR="00804AFE">
        <w:rPr>
          <w:rFonts w:eastAsia="SimSun"/>
          <w:sz w:val="22"/>
          <w:szCs w:val="22"/>
          <w:lang w:val="en-US" w:eastAsia="zh-CN"/>
        </w:rPr>
        <w:t xml:space="preserve"> (e.g. </w:t>
      </w:r>
      <w:proofErr w:type="spellStart"/>
      <w:r w:rsidR="00804AFE" w:rsidRPr="00804AFE">
        <w:rPr>
          <w:rFonts w:eastAsia="SimSun"/>
          <w:i/>
          <w:sz w:val="22"/>
          <w:szCs w:val="22"/>
          <w:lang w:val="en-US" w:eastAsia="zh-CN"/>
        </w:rPr>
        <w:t>downlinkHARQ-FeedbackDisabled</w:t>
      </w:r>
      <w:proofErr w:type="spellEnd"/>
      <w:r w:rsidR="00804AFE">
        <w:rPr>
          <w:rFonts w:eastAsia="SimSun"/>
          <w:sz w:val="22"/>
          <w:szCs w:val="22"/>
          <w:lang w:val="en-US" w:eastAsia="zh-CN"/>
        </w:rPr>
        <w:t>)</w:t>
      </w:r>
      <w:r w:rsidR="00E12B91">
        <w:rPr>
          <w:rFonts w:eastAsia="SimSun"/>
          <w:sz w:val="22"/>
          <w:szCs w:val="22"/>
          <w:lang w:val="en-US" w:eastAsia="zh-CN"/>
        </w:rPr>
        <w:t xml:space="preserve"> can be </w:t>
      </w:r>
      <w:r w:rsidR="00A3114F">
        <w:rPr>
          <w:rFonts w:eastAsia="SimSun"/>
          <w:sz w:val="22"/>
          <w:szCs w:val="22"/>
          <w:lang w:val="en-US" w:eastAsia="zh-CN"/>
        </w:rPr>
        <w:t xml:space="preserve">optionally </w:t>
      </w:r>
      <w:r w:rsidR="00E12B91">
        <w:rPr>
          <w:rFonts w:eastAsia="SimSun"/>
          <w:sz w:val="22"/>
          <w:szCs w:val="22"/>
          <w:lang w:val="en-US" w:eastAsia="zh-CN"/>
        </w:rPr>
        <w:t xml:space="preserve">configured by high layer parameter. DCI indication can be </w:t>
      </w:r>
      <w:r w:rsidR="00A3114F">
        <w:rPr>
          <w:rFonts w:eastAsia="SimSun"/>
          <w:sz w:val="22"/>
          <w:szCs w:val="22"/>
          <w:lang w:val="en-US" w:eastAsia="zh-CN"/>
        </w:rPr>
        <w:t>independently configured</w:t>
      </w:r>
      <w:r w:rsidR="00804AFE">
        <w:rPr>
          <w:rFonts w:eastAsia="SimSun"/>
          <w:sz w:val="22"/>
          <w:szCs w:val="22"/>
          <w:lang w:val="en-US" w:eastAsia="zh-CN"/>
        </w:rPr>
        <w:t xml:space="preserve"> (e.g. by </w:t>
      </w:r>
      <w:proofErr w:type="spellStart"/>
      <w:r w:rsidR="00804AFE" w:rsidRPr="00804AFE">
        <w:rPr>
          <w:rFonts w:eastAsia="SimSun"/>
          <w:i/>
          <w:sz w:val="22"/>
          <w:szCs w:val="22"/>
          <w:lang w:val="en-US" w:eastAsia="zh-CN"/>
        </w:rPr>
        <w:t>dlHARQ</w:t>
      </w:r>
      <w:proofErr w:type="spellEnd"/>
      <w:r w:rsidR="00804AFE" w:rsidRPr="00804AFE">
        <w:rPr>
          <w:rFonts w:eastAsia="SimSun"/>
          <w:i/>
          <w:sz w:val="22"/>
          <w:szCs w:val="22"/>
          <w:lang w:val="en-US" w:eastAsia="zh-CN"/>
        </w:rPr>
        <w:t>-</w:t>
      </w:r>
      <w:proofErr w:type="spellStart"/>
      <w:r w:rsidR="00804AFE" w:rsidRPr="00804AFE">
        <w:rPr>
          <w:rFonts w:eastAsia="SimSun"/>
          <w:i/>
          <w:sz w:val="22"/>
          <w:szCs w:val="22"/>
          <w:lang w:val="en-US" w:eastAsia="zh-CN"/>
        </w:rPr>
        <w:t>FeedbackDisabled</w:t>
      </w:r>
      <w:proofErr w:type="spellEnd"/>
      <w:r w:rsidR="00804AFE" w:rsidRPr="00804AFE">
        <w:rPr>
          <w:rFonts w:eastAsia="SimSun"/>
          <w:i/>
          <w:sz w:val="22"/>
          <w:szCs w:val="22"/>
          <w:lang w:val="en-US" w:eastAsia="zh-CN"/>
        </w:rPr>
        <w:t>-dci</w:t>
      </w:r>
      <w:r w:rsidR="00804AFE">
        <w:rPr>
          <w:rFonts w:eastAsia="SimSun"/>
          <w:sz w:val="22"/>
          <w:szCs w:val="22"/>
          <w:lang w:val="en-US" w:eastAsia="zh-CN"/>
        </w:rPr>
        <w:t>)</w:t>
      </w:r>
      <w:r w:rsidR="00E12B91">
        <w:rPr>
          <w:rFonts w:eastAsia="SimSun"/>
          <w:sz w:val="22"/>
          <w:szCs w:val="22"/>
          <w:lang w:val="en-US" w:eastAsia="zh-CN"/>
        </w:rPr>
        <w:t xml:space="preserve"> </w:t>
      </w:r>
      <w:r w:rsidR="00A3114F">
        <w:rPr>
          <w:rFonts w:eastAsia="SimSun"/>
          <w:sz w:val="22"/>
          <w:szCs w:val="22"/>
          <w:lang w:val="en-US" w:eastAsia="zh-CN"/>
        </w:rPr>
        <w:t xml:space="preserve">to dynamically </w:t>
      </w:r>
      <w:r w:rsidR="00E12B91">
        <w:rPr>
          <w:rFonts w:eastAsia="SimSun"/>
          <w:sz w:val="22"/>
          <w:szCs w:val="22"/>
          <w:lang w:val="en-US" w:eastAsia="zh-CN"/>
        </w:rPr>
        <w:t>enabl</w:t>
      </w:r>
      <w:r w:rsidR="00A3114F">
        <w:rPr>
          <w:rFonts w:eastAsia="SimSun"/>
          <w:sz w:val="22"/>
          <w:szCs w:val="22"/>
          <w:lang w:val="en-US" w:eastAsia="zh-CN"/>
        </w:rPr>
        <w:t>e</w:t>
      </w:r>
      <w:r w:rsidR="00E12B91">
        <w:rPr>
          <w:rFonts w:eastAsia="SimSun"/>
          <w:sz w:val="22"/>
          <w:szCs w:val="22"/>
          <w:lang w:val="en-US" w:eastAsia="zh-CN"/>
        </w:rPr>
        <w:t>/disabl</w:t>
      </w:r>
      <w:r w:rsidR="00A3114F">
        <w:rPr>
          <w:rFonts w:eastAsia="SimSun"/>
          <w:sz w:val="22"/>
          <w:szCs w:val="22"/>
          <w:lang w:val="en-US" w:eastAsia="zh-CN"/>
        </w:rPr>
        <w:t>e</w:t>
      </w:r>
      <w:r w:rsidR="00E12B91">
        <w:rPr>
          <w:rFonts w:eastAsia="SimSun"/>
          <w:sz w:val="22"/>
          <w:szCs w:val="22"/>
          <w:lang w:val="en-US" w:eastAsia="zh-CN"/>
        </w:rPr>
        <w:t xml:space="preserve"> </w:t>
      </w:r>
      <w:r w:rsidR="00A3114F">
        <w:rPr>
          <w:rFonts w:eastAsia="SimSun"/>
          <w:sz w:val="22"/>
          <w:szCs w:val="22"/>
          <w:lang w:val="en-US" w:eastAsia="zh-CN"/>
        </w:rPr>
        <w:t xml:space="preserve">the HARQ feedback for </w:t>
      </w:r>
      <w:r w:rsidR="00E12B91">
        <w:rPr>
          <w:rFonts w:eastAsia="SimSun"/>
          <w:sz w:val="22"/>
          <w:szCs w:val="22"/>
          <w:lang w:val="en-US" w:eastAsia="zh-CN"/>
        </w:rPr>
        <w:t xml:space="preserve">the scheduled HARQ process or </w:t>
      </w:r>
      <w:r w:rsidR="00A3114F">
        <w:rPr>
          <w:rFonts w:eastAsia="SimSun"/>
          <w:sz w:val="22"/>
          <w:szCs w:val="22"/>
          <w:lang w:val="en-US" w:eastAsia="zh-CN"/>
        </w:rPr>
        <w:t xml:space="preserve">to </w:t>
      </w:r>
      <w:r w:rsidR="00E12B91">
        <w:rPr>
          <w:rFonts w:eastAsia="SimSun"/>
          <w:sz w:val="22"/>
          <w:szCs w:val="22"/>
          <w:lang w:val="en-US" w:eastAsia="zh-CN"/>
        </w:rPr>
        <w:t xml:space="preserve">override of the </w:t>
      </w:r>
      <w:r w:rsidR="00A3114F">
        <w:rPr>
          <w:rFonts w:eastAsia="SimSun"/>
          <w:sz w:val="22"/>
          <w:szCs w:val="22"/>
          <w:lang w:val="en-US" w:eastAsia="zh-CN"/>
        </w:rPr>
        <w:t>configuration by the bitmap</w:t>
      </w:r>
      <w:r w:rsidR="00804AFE">
        <w:rPr>
          <w:rFonts w:eastAsia="SimSun"/>
          <w:sz w:val="22"/>
          <w:szCs w:val="22"/>
          <w:lang w:val="en-US" w:eastAsia="zh-CN"/>
        </w:rPr>
        <w:t>.</w:t>
      </w:r>
      <w:r w:rsidR="00E12B91">
        <w:rPr>
          <w:rFonts w:eastAsia="SimSun"/>
          <w:sz w:val="22"/>
          <w:szCs w:val="22"/>
          <w:lang w:val="en-US" w:eastAsia="zh-CN"/>
        </w:rPr>
        <w:t xml:space="preserve"> </w:t>
      </w:r>
      <w:r w:rsidR="00804AFE">
        <w:rPr>
          <w:rFonts w:eastAsia="SimSun"/>
          <w:sz w:val="22"/>
          <w:szCs w:val="22"/>
          <w:lang w:val="en-US" w:eastAsia="zh-CN"/>
        </w:rPr>
        <w:t>T</w:t>
      </w:r>
      <w:r w:rsidR="00C0609D">
        <w:rPr>
          <w:rFonts w:eastAsia="SimSun"/>
          <w:sz w:val="22"/>
          <w:szCs w:val="22"/>
          <w:lang w:val="en-US" w:eastAsia="zh-CN"/>
        </w:rPr>
        <w:t xml:space="preserve">he interpretation of DCI indication depends on whether the </w:t>
      </w:r>
      <w:r w:rsidR="00E12B91">
        <w:rPr>
          <w:rFonts w:eastAsia="SimSun"/>
          <w:sz w:val="22"/>
          <w:szCs w:val="22"/>
          <w:lang w:val="en-US" w:eastAsia="zh-CN"/>
        </w:rPr>
        <w:t xml:space="preserve">bitmap for </w:t>
      </w:r>
      <w:r w:rsidR="00C0609D">
        <w:rPr>
          <w:rFonts w:eastAsia="SimSun"/>
          <w:sz w:val="22"/>
          <w:szCs w:val="22"/>
          <w:lang w:val="en-US" w:eastAsia="zh-CN"/>
        </w:rPr>
        <w:t xml:space="preserve">HARQ feedback disabling </w:t>
      </w:r>
      <w:r w:rsidR="00943F48">
        <w:rPr>
          <w:rFonts w:eastAsia="SimSun"/>
          <w:sz w:val="22"/>
          <w:szCs w:val="22"/>
          <w:lang w:val="en-US" w:eastAsia="zh-CN"/>
        </w:rPr>
        <w:t>is</w:t>
      </w:r>
      <w:r w:rsidR="00E12B91">
        <w:rPr>
          <w:rFonts w:eastAsia="SimSun"/>
          <w:sz w:val="22"/>
          <w:szCs w:val="22"/>
          <w:lang w:val="en-US" w:eastAsia="zh-CN"/>
        </w:rPr>
        <w:t xml:space="preserve"> configured</w:t>
      </w:r>
      <w:r w:rsidR="00C0609D">
        <w:rPr>
          <w:rFonts w:eastAsia="SimSun"/>
          <w:sz w:val="22"/>
          <w:szCs w:val="22"/>
          <w:lang w:val="en-US" w:eastAsia="zh-CN"/>
        </w:rPr>
        <w:t>.</w:t>
      </w:r>
      <w:r w:rsidR="00C0609D">
        <w:rPr>
          <w:rFonts w:eastAsia="SimSun" w:hint="eastAsia"/>
          <w:sz w:val="22"/>
          <w:szCs w:val="22"/>
          <w:lang w:val="en-US" w:eastAsia="zh-CN"/>
        </w:rPr>
        <w:t xml:space="preserve"> </w:t>
      </w:r>
      <w:r w:rsidR="00943F48">
        <w:rPr>
          <w:rFonts w:eastAsia="SimSun"/>
          <w:sz w:val="22"/>
          <w:szCs w:val="22"/>
          <w:lang w:val="en-US" w:eastAsia="zh-CN"/>
        </w:rPr>
        <w:t>F</w:t>
      </w:r>
      <w:r w:rsidR="00C0609D">
        <w:rPr>
          <w:rFonts w:eastAsia="SimSun"/>
          <w:sz w:val="22"/>
          <w:szCs w:val="22"/>
          <w:lang w:val="en-US" w:eastAsia="zh-CN"/>
        </w:rPr>
        <w:t xml:space="preserve">ollowing issues </w:t>
      </w:r>
      <w:r w:rsidR="00A3114F">
        <w:rPr>
          <w:rFonts w:eastAsia="SimSun"/>
          <w:sz w:val="22"/>
          <w:szCs w:val="22"/>
          <w:lang w:val="en-US" w:eastAsia="zh-CN"/>
        </w:rPr>
        <w:t xml:space="preserve">remain unresolved in the working assumption. </w:t>
      </w:r>
    </w:p>
    <w:p w14:paraId="6B4FD669" w14:textId="5FE430F4" w:rsidR="00C0609D" w:rsidRPr="00C0609D" w:rsidRDefault="00A3114F" w:rsidP="00196A1A">
      <w:pPr>
        <w:pStyle w:val="ListParagraph"/>
        <w:numPr>
          <w:ilvl w:val="0"/>
          <w:numId w:val="15"/>
        </w:numPr>
        <w:snapToGrid w:val="0"/>
        <w:spacing w:beforeLines="50" w:before="120" w:afterLines="100" w:after="240"/>
        <w:ind w:leftChars="0"/>
        <w:jc w:val="both"/>
        <w:rPr>
          <w:rFonts w:eastAsia="SimSun"/>
          <w:sz w:val="22"/>
          <w:szCs w:val="22"/>
          <w:lang w:eastAsia="zh-CN"/>
        </w:rPr>
      </w:pPr>
      <w:r>
        <w:rPr>
          <w:rFonts w:eastAsia="SimSun"/>
          <w:sz w:val="22"/>
          <w:szCs w:val="22"/>
          <w:lang w:eastAsia="zh-CN"/>
        </w:rPr>
        <w:t>If bitmap is configured, w</w:t>
      </w:r>
      <w:r w:rsidR="00C0609D">
        <w:rPr>
          <w:rFonts w:eastAsia="SimSun"/>
          <w:sz w:val="22"/>
          <w:szCs w:val="22"/>
          <w:lang w:eastAsia="zh-CN"/>
        </w:rPr>
        <w:t xml:space="preserve">hether the DCI-based override mechanism applies only to semi-static disabled HARQ process or to both disabled and enabled HARQ process. </w:t>
      </w:r>
    </w:p>
    <w:p w14:paraId="00B68D41" w14:textId="0F9EEEB2" w:rsidR="00C0609D" w:rsidRPr="00C0609D" w:rsidRDefault="00C0609D" w:rsidP="0029658D">
      <w:pPr>
        <w:pStyle w:val="ListParagraph"/>
        <w:snapToGrid w:val="0"/>
        <w:spacing w:beforeLines="50" w:before="120" w:afterLines="100" w:after="240"/>
        <w:ind w:leftChars="0" w:left="360"/>
        <w:jc w:val="both"/>
        <w:rPr>
          <w:rFonts w:eastAsia="SimSun"/>
          <w:sz w:val="22"/>
          <w:szCs w:val="22"/>
          <w:lang w:eastAsia="zh-CN"/>
        </w:rPr>
      </w:pPr>
      <w:r>
        <w:rPr>
          <w:rFonts w:eastAsia="SimSun"/>
          <w:sz w:val="22"/>
          <w:szCs w:val="22"/>
          <w:lang w:eastAsia="zh-CN"/>
        </w:rPr>
        <w:t>To our understanding, if the DCI-based override mechanism only applies to the disabled HARQ process, it is equivalent dynamic HARQ enabling mechanism, which is kind of out of scope according to WID. At the same time, UE with semi-static enabled HARQ feedback cannot benefit from the latency reduction f</w:t>
      </w:r>
      <w:r>
        <w:rPr>
          <w:rFonts w:eastAsia="SimSun" w:hint="eastAsia"/>
          <w:sz w:val="22"/>
          <w:szCs w:val="22"/>
          <w:lang w:eastAsia="zh-CN"/>
        </w:rPr>
        <w:t>r</w:t>
      </w:r>
      <w:r>
        <w:rPr>
          <w:rFonts w:eastAsia="SimSun"/>
          <w:sz w:val="22"/>
          <w:szCs w:val="22"/>
          <w:lang w:eastAsia="zh-CN"/>
        </w:rPr>
        <w:t xml:space="preserve">om HARQ disabling. </w:t>
      </w:r>
      <w:r w:rsidRPr="00C0609D">
        <w:rPr>
          <w:rFonts w:eastAsia="SimSun"/>
          <w:sz w:val="22"/>
          <w:szCs w:val="22"/>
          <w:lang w:eastAsia="zh-CN"/>
        </w:rPr>
        <w:t xml:space="preserve">Furthermore, it can provide more flexibility for the initial RRC HARQ feedback </w:t>
      </w:r>
      <w:r>
        <w:rPr>
          <w:rFonts w:eastAsia="SimSun"/>
          <w:sz w:val="22"/>
          <w:szCs w:val="22"/>
          <w:lang w:eastAsia="zh-CN"/>
        </w:rPr>
        <w:t>configuration</w:t>
      </w:r>
      <w:r w:rsidR="001A4F18">
        <w:rPr>
          <w:rFonts w:eastAsia="SimSun"/>
          <w:sz w:val="22"/>
          <w:szCs w:val="22"/>
          <w:lang w:eastAsia="zh-CN"/>
        </w:rPr>
        <w:t>, especially for UE with only CP solution</w:t>
      </w:r>
      <w:r w:rsidR="00A3114F">
        <w:rPr>
          <w:rFonts w:eastAsia="SimSun"/>
          <w:sz w:val="22"/>
          <w:szCs w:val="22"/>
          <w:lang w:eastAsia="zh-CN"/>
        </w:rPr>
        <w:t>.</w:t>
      </w:r>
      <w:r>
        <w:rPr>
          <w:rFonts w:eastAsia="SimSun"/>
          <w:sz w:val="22"/>
          <w:szCs w:val="22"/>
          <w:lang w:eastAsia="zh-CN"/>
        </w:rPr>
        <w:t xml:space="preserve"> Thus, we think the DCI-based override could be applied to both semi-statically enabled or disabled HARQ process. </w:t>
      </w:r>
    </w:p>
    <w:p w14:paraId="29655944" w14:textId="22ACAB94" w:rsidR="00C0609D" w:rsidRDefault="00804AFE" w:rsidP="00196A1A">
      <w:pPr>
        <w:pStyle w:val="ListParagraph"/>
        <w:numPr>
          <w:ilvl w:val="0"/>
          <w:numId w:val="15"/>
        </w:numPr>
        <w:snapToGrid w:val="0"/>
        <w:spacing w:beforeLines="50" w:before="120" w:afterLines="100" w:after="240"/>
        <w:ind w:leftChars="0"/>
        <w:jc w:val="both"/>
        <w:rPr>
          <w:rFonts w:eastAsia="SimSun"/>
          <w:sz w:val="22"/>
          <w:szCs w:val="22"/>
          <w:lang w:eastAsia="zh-CN"/>
        </w:rPr>
      </w:pPr>
      <w:r>
        <w:rPr>
          <w:rFonts w:eastAsia="SimSun"/>
          <w:sz w:val="22"/>
          <w:szCs w:val="22"/>
          <w:lang w:eastAsia="zh-CN"/>
        </w:rPr>
        <w:lastRenderedPageBreak/>
        <w:t>How to indicate HARQ feedback disabling or overriding in DCI</w:t>
      </w:r>
    </w:p>
    <w:p w14:paraId="04CFF8E7" w14:textId="77777777" w:rsidR="0029658D" w:rsidRDefault="00804AFE" w:rsidP="0029658D">
      <w:pPr>
        <w:pStyle w:val="ListParagraph"/>
        <w:snapToGrid w:val="0"/>
        <w:spacing w:beforeLines="50" w:before="120" w:after="0"/>
        <w:ind w:leftChars="0" w:left="357"/>
        <w:jc w:val="both"/>
        <w:rPr>
          <w:rFonts w:eastAsia="SimSun"/>
          <w:sz w:val="22"/>
          <w:szCs w:val="22"/>
          <w:lang w:eastAsia="zh-CN"/>
        </w:rPr>
      </w:pPr>
      <w:r>
        <w:rPr>
          <w:rFonts w:eastAsia="SimSun"/>
          <w:sz w:val="22"/>
          <w:szCs w:val="22"/>
          <w:lang w:eastAsia="zh-CN"/>
        </w:rPr>
        <w:t xml:space="preserve">If bitmap is not configured and HARQ disabling by DCI is configured, the DCI bit </w:t>
      </w:r>
      <w:r w:rsidR="00943F48">
        <w:rPr>
          <w:rFonts w:eastAsia="SimSun"/>
          <w:sz w:val="22"/>
          <w:szCs w:val="22"/>
          <w:lang w:eastAsia="zh-CN"/>
        </w:rPr>
        <w:t xml:space="preserve">is </w:t>
      </w:r>
      <w:r>
        <w:rPr>
          <w:rFonts w:eastAsia="SimSun"/>
          <w:sz w:val="22"/>
          <w:szCs w:val="22"/>
          <w:lang w:eastAsia="zh-CN"/>
        </w:rPr>
        <w:t xml:space="preserve">only </w:t>
      </w:r>
      <w:r w:rsidR="00943F48">
        <w:rPr>
          <w:rFonts w:eastAsia="SimSun"/>
          <w:sz w:val="22"/>
          <w:szCs w:val="22"/>
          <w:lang w:eastAsia="zh-CN"/>
        </w:rPr>
        <w:t xml:space="preserve">used to disable </w:t>
      </w:r>
      <w:r>
        <w:rPr>
          <w:rFonts w:eastAsia="SimSun"/>
          <w:sz w:val="22"/>
          <w:szCs w:val="22"/>
          <w:lang w:eastAsia="zh-CN"/>
        </w:rPr>
        <w:t xml:space="preserve">the HARQ feedback for the current transmission. </w:t>
      </w:r>
      <w:r w:rsidR="00943F48">
        <w:rPr>
          <w:rFonts w:eastAsia="SimSun"/>
          <w:sz w:val="22"/>
          <w:szCs w:val="22"/>
          <w:lang w:eastAsia="zh-CN"/>
        </w:rPr>
        <w:t>However, if the bitmap is configured and assuming the overriding could be applied to both RRC enabled or disabled HARQ process, the DCI bit may perform as either disabling or enabling of HARQ feedback. In order to keep consistent DCI format no matter whether the bitmap is configured or not, a separate DCI bit is required to indicate either disabling or enabling of HARQ feedback</w:t>
      </w:r>
      <w:r w:rsidR="009C7929">
        <w:rPr>
          <w:rFonts w:eastAsia="SimSun"/>
          <w:sz w:val="22"/>
          <w:szCs w:val="22"/>
          <w:lang w:eastAsia="zh-CN"/>
        </w:rPr>
        <w:t xml:space="preserve"> if DCI</w:t>
      </w:r>
      <w:r w:rsidR="009C7929">
        <w:rPr>
          <w:rFonts w:eastAsia="SimSun" w:hint="eastAsia"/>
          <w:sz w:val="22"/>
          <w:szCs w:val="22"/>
          <w:lang w:eastAsia="zh-CN"/>
        </w:rPr>
        <w:t>-</w:t>
      </w:r>
      <w:r w:rsidR="009C7929">
        <w:rPr>
          <w:rFonts w:eastAsia="SimSun"/>
          <w:sz w:val="22"/>
          <w:szCs w:val="22"/>
          <w:lang w:eastAsia="zh-CN"/>
        </w:rPr>
        <w:t>based HARQ enabling or disabling is configured</w:t>
      </w:r>
      <w:r w:rsidR="00943F48">
        <w:rPr>
          <w:rFonts w:eastAsia="SimSun"/>
          <w:sz w:val="22"/>
          <w:szCs w:val="22"/>
          <w:lang w:eastAsia="zh-CN"/>
        </w:rPr>
        <w:t xml:space="preserve">. </w:t>
      </w:r>
      <w:r w:rsidR="0018495C">
        <w:rPr>
          <w:rFonts w:eastAsia="SimSun"/>
          <w:sz w:val="22"/>
          <w:szCs w:val="22"/>
          <w:lang w:eastAsia="zh-CN"/>
        </w:rPr>
        <w:t xml:space="preserve">For example, </w:t>
      </w:r>
      <w:r w:rsidR="00A84D42">
        <w:rPr>
          <w:rFonts w:eastAsia="SimSun"/>
          <w:sz w:val="22"/>
          <w:szCs w:val="22"/>
          <w:lang w:eastAsia="zh-CN"/>
        </w:rPr>
        <w:t xml:space="preserve">the </w:t>
      </w:r>
      <w:r w:rsidR="0018495C">
        <w:rPr>
          <w:rFonts w:eastAsia="SimSun"/>
          <w:sz w:val="22"/>
          <w:szCs w:val="22"/>
          <w:lang w:eastAsia="zh-CN"/>
        </w:rPr>
        <w:t xml:space="preserve">bit </w:t>
      </w:r>
      <w:r w:rsidR="00C71D11">
        <w:rPr>
          <w:rFonts w:eastAsia="SimSun"/>
          <w:sz w:val="22"/>
          <w:szCs w:val="22"/>
          <w:lang w:eastAsia="zh-CN"/>
        </w:rPr>
        <w:t xml:space="preserve">value </w:t>
      </w:r>
      <w:r w:rsidR="0018495C">
        <w:rPr>
          <w:rFonts w:eastAsia="SimSun"/>
          <w:sz w:val="22"/>
          <w:szCs w:val="22"/>
          <w:lang w:eastAsia="zh-CN"/>
        </w:rPr>
        <w:t>“</w:t>
      </w:r>
      <w:r w:rsidR="00C71D11">
        <w:rPr>
          <w:rFonts w:eastAsia="SimSun"/>
          <w:sz w:val="22"/>
          <w:szCs w:val="22"/>
          <w:lang w:eastAsia="zh-CN"/>
        </w:rPr>
        <w:t>0</w:t>
      </w:r>
      <w:r w:rsidR="0018495C">
        <w:rPr>
          <w:rFonts w:eastAsia="SimSun"/>
          <w:sz w:val="22"/>
          <w:szCs w:val="22"/>
          <w:lang w:eastAsia="zh-CN"/>
        </w:rPr>
        <w:t>”</w:t>
      </w:r>
      <w:r w:rsidR="00C71D11">
        <w:rPr>
          <w:rFonts w:eastAsia="SimSun"/>
          <w:sz w:val="22"/>
          <w:szCs w:val="22"/>
          <w:lang w:eastAsia="zh-CN"/>
        </w:rPr>
        <w:t xml:space="preserve"> means that HARQ feedback is enabled</w:t>
      </w:r>
      <w:r w:rsidR="0018495C">
        <w:rPr>
          <w:rFonts w:eastAsia="SimSun"/>
          <w:sz w:val="22"/>
          <w:szCs w:val="22"/>
          <w:lang w:eastAsia="zh-CN"/>
        </w:rPr>
        <w:t xml:space="preserve"> if bitmap is not configured</w:t>
      </w:r>
      <w:r w:rsidR="00C71D11">
        <w:rPr>
          <w:rFonts w:eastAsia="SimSun"/>
          <w:sz w:val="22"/>
          <w:szCs w:val="22"/>
          <w:lang w:eastAsia="zh-CN"/>
        </w:rPr>
        <w:t xml:space="preserve"> or the configuration </w:t>
      </w:r>
      <w:r w:rsidR="0018495C">
        <w:rPr>
          <w:rFonts w:eastAsia="SimSun"/>
          <w:sz w:val="22"/>
          <w:szCs w:val="22"/>
          <w:lang w:eastAsia="zh-CN"/>
        </w:rPr>
        <w:t>in</w:t>
      </w:r>
      <w:r w:rsidR="00C71D11">
        <w:rPr>
          <w:rFonts w:eastAsia="SimSun"/>
          <w:sz w:val="22"/>
          <w:szCs w:val="22"/>
          <w:lang w:eastAsia="zh-CN"/>
        </w:rPr>
        <w:t xml:space="preserve"> bitmap </w:t>
      </w:r>
      <w:r w:rsidR="0018495C">
        <w:rPr>
          <w:rFonts w:eastAsia="SimSun"/>
          <w:sz w:val="22"/>
          <w:szCs w:val="22"/>
          <w:lang w:eastAsia="zh-CN"/>
        </w:rPr>
        <w:t>remains.</w:t>
      </w:r>
      <w:r w:rsidR="00C71D11">
        <w:rPr>
          <w:rFonts w:eastAsia="SimSun"/>
          <w:sz w:val="22"/>
          <w:szCs w:val="22"/>
          <w:lang w:eastAsia="zh-CN"/>
        </w:rPr>
        <w:t xml:space="preserve"> </w:t>
      </w:r>
      <w:r w:rsidR="0018495C">
        <w:rPr>
          <w:rFonts w:eastAsia="SimSun"/>
          <w:sz w:val="22"/>
          <w:szCs w:val="22"/>
          <w:lang w:eastAsia="zh-CN"/>
        </w:rPr>
        <w:t>T</w:t>
      </w:r>
      <w:r w:rsidR="00C71D11">
        <w:rPr>
          <w:rFonts w:eastAsia="SimSun"/>
          <w:sz w:val="22"/>
          <w:szCs w:val="22"/>
          <w:lang w:eastAsia="zh-CN"/>
        </w:rPr>
        <w:t xml:space="preserve">he </w:t>
      </w:r>
      <w:r w:rsidR="0018495C">
        <w:rPr>
          <w:rFonts w:eastAsia="SimSun"/>
          <w:sz w:val="22"/>
          <w:szCs w:val="22"/>
          <w:lang w:eastAsia="zh-CN"/>
        </w:rPr>
        <w:t xml:space="preserve">bit </w:t>
      </w:r>
      <w:r w:rsidR="00C71D11">
        <w:rPr>
          <w:rFonts w:eastAsia="SimSun"/>
          <w:sz w:val="22"/>
          <w:szCs w:val="22"/>
          <w:lang w:eastAsia="zh-CN"/>
        </w:rPr>
        <w:t xml:space="preserve">value </w:t>
      </w:r>
      <w:r w:rsidR="0018495C">
        <w:rPr>
          <w:rFonts w:eastAsia="SimSun"/>
          <w:sz w:val="22"/>
          <w:szCs w:val="22"/>
          <w:lang w:eastAsia="zh-CN"/>
        </w:rPr>
        <w:t>“</w:t>
      </w:r>
      <w:r w:rsidR="00C71D11">
        <w:rPr>
          <w:rFonts w:eastAsia="SimSun"/>
          <w:sz w:val="22"/>
          <w:szCs w:val="22"/>
          <w:lang w:eastAsia="zh-CN"/>
        </w:rPr>
        <w:t>1</w:t>
      </w:r>
      <w:r w:rsidR="0018495C">
        <w:rPr>
          <w:rFonts w:eastAsia="SimSun"/>
          <w:sz w:val="22"/>
          <w:szCs w:val="22"/>
          <w:lang w:eastAsia="zh-CN"/>
        </w:rPr>
        <w:t>”</w:t>
      </w:r>
      <w:r w:rsidR="00C71D11">
        <w:rPr>
          <w:rFonts w:eastAsia="SimSun"/>
          <w:sz w:val="22"/>
          <w:szCs w:val="22"/>
          <w:lang w:eastAsia="zh-CN"/>
        </w:rPr>
        <w:t xml:space="preserve"> means that HARQ feedback is disabled</w:t>
      </w:r>
      <w:r w:rsidR="0018495C">
        <w:rPr>
          <w:rFonts w:eastAsia="SimSun"/>
          <w:sz w:val="22"/>
          <w:szCs w:val="22"/>
          <w:lang w:eastAsia="zh-CN"/>
        </w:rPr>
        <w:t xml:space="preserve"> if the bitmap is not configured</w:t>
      </w:r>
      <w:r w:rsidR="00C71D11">
        <w:rPr>
          <w:rFonts w:eastAsia="SimSun"/>
          <w:sz w:val="22"/>
          <w:szCs w:val="22"/>
          <w:lang w:eastAsia="zh-CN"/>
        </w:rPr>
        <w:t xml:space="preserve"> or the configuration of bitmap </w:t>
      </w:r>
      <w:r w:rsidR="0018495C">
        <w:rPr>
          <w:rFonts w:eastAsia="SimSun"/>
          <w:sz w:val="22"/>
          <w:szCs w:val="22"/>
          <w:lang w:eastAsia="zh-CN"/>
        </w:rPr>
        <w:t xml:space="preserve">is </w:t>
      </w:r>
      <w:r w:rsidR="00A84D42">
        <w:rPr>
          <w:rFonts w:eastAsia="SimSun"/>
          <w:sz w:val="22"/>
          <w:szCs w:val="22"/>
          <w:lang w:eastAsia="zh-CN"/>
        </w:rPr>
        <w:t>overridden</w:t>
      </w:r>
      <w:r w:rsidR="00C71D11">
        <w:rPr>
          <w:rFonts w:eastAsia="SimSun"/>
          <w:sz w:val="22"/>
          <w:szCs w:val="22"/>
          <w:lang w:eastAsia="zh-CN"/>
        </w:rPr>
        <w:t xml:space="preserve">. </w:t>
      </w:r>
    </w:p>
    <w:p w14:paraId="48422E2E" w14:textId="69D65389" w:rsidR="00C71D11" w:rsidRPr="00C71D11" w:rsidRDefault="00D3729E" w:rsidP="0029658D">
      <w:pPr>
        <w:pStyle w:val="ListParagraph"/>
        <w:snapToGrid w:val="0"/>
        <w:spacing w:beforeLines="50" w:before="120" w:after="0"/>
        <w:ind w:leftChars="0" w:left="357"/>
        <w:jc w:val="both"/>
        <w:rPr>
          <w:rFonts w:eastAsia="SimSun"/>
          <w:sz w:val="22"/>
          <w:szCs w:val="22"/>
          <w:lang w:eastAsia="zh-CN"/>
        </w:rPr>
      </w:pPr>
      <w:r>
        <w:rPr>
          <w:rFonts w:eastAsia="SimSun"/>
          <w:sz w:val="22"/>
          <w:szCs w:val="22"/>
          <w:lang w:eastAsia="zh-CN"/>
        </w:rPr>
        <w:t>In the original discussion of option 3, t</w:t>
      </w:r>
      <w:r w:rsidR="00C71D11" w:rsidRPr="00C71D11">
        <w:rPr>
          <w:rFonts w:eastAsia="SimSun"/>
          <w:sz w:val="22"/>
          <w:szCs w:val="22"/>
          <w:lang w:eastAsia="zh-CN"/>
        </w:rPr>
        <w:t xml:space="preserve">he </w:t>
      </w:r>
      <w:r>
        <w:rPr>
          <w:rFonts w:eastAsia="SimSun"/>
          <w:sz w:val="22"/>
          <w:szCs w:val="22"/>
          <w:lang w:eastAsia="zh-CN"/>
        </w:rPr>
        <w:t xml:space="preserve">indication </w:t>
      </w:r>
      <w:r w:rsidR="00C71D11" w:rsidRPr="00C71D11">
        <w:rPr>
          <w:rFonts w:eastAsia="SimSun"/>
          <w:sz w:val="22"/>
          <w:szCs w:val="22"/>
          <w:lang w:eastAsia="zh-CN"/>
        </w:rPr>
        <w:t>bit can come from reus</w:t>
      </w:r>
      <w:r>
        <w:rPr>
          <w:rFonts w:eastAsia="SimSun"/>
          <w:sz w:val="22"/>
          <w:szCs w:val="22"/>
          <w:lang w:eastAsia="zh-CN"/>
        </w:rPr>
        <w:t>ing</w:t>
      </w:r>
      <w:r w:rsidR="00C71D11" w:rsidRPr="00C71D11">
        <w:rPr>
          <w:rFonts w:eastAsia="SimSun"/>
          <w:sz w:val="22"/>
          <w:szCs w:val="22"/>
          <w:lang w:eastAsia="zh-CN"/>
        </w:rPr>
        <w:t xml:space="preserve"> of existing fields or add</w:t>
      </w:r>
      <w:r>
        <w:rPr>
          <w:rFonts w:eastAsia="SimSun"/>
          <w:sz w:val="22"/>
          <w:szCs w:val="22"/>
          <w:lang w:eastAsia="zh-CN"/>
        </w:rPr>
        <w:t>ing</w:t>
      </w:r>
      <w:r w:rsidR="00C71D11" w:rsidRPr="00C71D11">
        <w:rPr>
          <w:rFonts w:eastAsia="SimSun"/>
          <w:sz w:val="22"/>
          <w:szCs w:val="22"/>
          <w:lang w:eastAsia="zh-CN"/>
        </w:rPr>
        <w:t xml:space="preserve"> </w:t>
      </w:r>
      <w:r w:rsidR="00F81B69">
        <w:rPr>
          <w:rFonts w:eastAsia="SimSun"/>
          <w:sz w:val="22"/>
          <w:szCs w:val="22"/>
          <w:lang w:eastAsia="zh-CN"/>
        </w:rPr>
        <w:t xml:space="preserve">a </w:t>
      </w:r>
      <w:r>
        <w:rPr>
          <w:rFonts w:eastAsia="SimSun"/>
          <w:sz w:val="22"/>
          <w:szCs w:val="22"/>
          <w:lang w:eastAsia="zh-CN"/>
        </w:rPr>
        <w:t xml:space="preserve">new </w:t>
      </w:r>
      <w:r w:rsidR="00C71D11" w:rsidRPr="00C71D11">
        <w:rPr>
          <w:rFonts w:eastAsia="SimSun"/>
          <w:sz w:val="22"/>
          <w:szCs w:val="22"/>
          <w:lang w:eastAsia="zh-CN"/>
        </w:rPr>
        <w:t xml:space="preserve">field. Reusing 1 existing bit would influence the original indication of that field to some extent. </w:t>
      </w:r>
      <w:r>
        <w:rPr>
          <w:rFonts w:eastAsia="SimSun"/>
          <w:sz w:val="22"/>
          <w:szCs w:val="22"/>
          <w:lang w:eastAsia="zh-CN"/>
        </w:rPr>
        <w:t>For example,</w:t>
      </w:r>
      <w:r w:rsidRPr="00E12B91">
        <w:rPr>
          <w:rFonts w:eastAsia="SimSun"/>
          <w:sz w:val="22"/>
          <w:szCs w:val="22"/>
          <w:lang w:eastAsia="zh-CN"/>
        </w:rPr>
        <w:t xml:space="preserve"> </w:t>
      </w:r>
      <w:r>
        <w:rPr>
          <w:rFonts w:eastAsia="SimSun"/>
          <w:sz w:val="22"/>
          <w:szCs w:val="22"/>
          <w:lang w:eastAsia="zh-CN"/>
        </w:rPr>
        <w:t xml:space="preserve">if </w:t>
      </w:r>
      <w:r w:rsidRPr="00E12B91">
        <w:rPr>
          <w:rFonts w:eastAsia="SimSun"/>
          <w:sz w:val="22"/>
          <w:szCs w:val="22"/>
          <w:lang w:eastAsia="zh-CN"/>
        </w:rPr>
        <w:t xml:space="preserve">LSB of ACK/NACK resource field </w:t>
      </w:r>
      <w:r>
        <w:rPr>
          <w:rFonts w:eastAsia="SimSun"/>
          <w:sz w:val="22"/>
          <w:szCs w:val="22"/>
          <w:lang w:eastAsia="zh-CN"/>
        </w:rPr>
        <w:t>is reused</w:t>
      </w:r>
      <w:r w:rsidRPr="00E12B91">
        <w:rPr>
          <w:rFonts w:eastAsia="SimSun"/>
          <w:sz w:val="22"/>
          <w:szCs w:val="22"/>
          <w:lang w:eastAsia="zh-CN"/>
        </w:rPr>
        <w:t xml:space="preserve">, </w:t>
      </w:r>
      <w:r>
        <w:rPr>
          <w:rFonts w:eastAsia="SimSun"/>
          <w:sz w:val="22"/>
          <w:szCs w:val="22"/>
          <w:lang w:eastAsia="zh-CN"/>
        </w:rPr>
        <w:t>then</w:t>
      </w:r>
      <w:r w:rsidRPr="00E12B91">
        <w:rPr>
          <w:rFonts w:eastAsia="SimSun"/>
          <w:sz w:val="22"/>
          <w:szCs w:val="22"/>
          <w:lang w:eastAsia="zh-CN"/>
        </w:rPr>
        <w:t xml:space="preserve"> </w:t>
      </w:r>
      <w:r>
        <w:rPr>
          <w:rFonts w:eastAsia="SimSun"/>
          <w:sz w:val="22"/>
          <w:szCs w:val="22"/>
          <w:lang w:eastAsia="zh-CN"/>
        </w:rPr>
        <w:t xml:space="preserve">only </w:t>
      </w:r>
      <w:r w:rsidRPr="00E12B91">
        <w:rPr>
          <w:rFonts w:eastAsia="SimSun"/>
          <w:sz w:val="22"/>
          <w:szCs w:val="22"/>
          <w:lang w:eastAsia="zh-CN"/>
        </w:rPr>
        <w:t>8 entries remain</w:t>
      </w:r>
      <w:r>
        <w:rPr>
          <w:rFonts w:eastAsia="SimSun"/>
          <w:sz w:val="22"/>
          <w:szCs w:val="22"/>
          <w:lang w:eastAsia="zh-CN"/>
        </w:rPr>
        <w:t xml:space="preserve"> which reduce the scheduling flexibility for HARQ feedback if it is enabled.</w:t>
      </w:r>
      <w:r w:rsidRPr="00C71D11">
        <w:rPr>
          <w:rFonts w:eastAsia="SimSun"/>
          <w:sz w:val="22"/>
          <w:szCs w:val="22"/>
          <w:lang w:eastAsia="zh-CN"/>
        </w:rPr>
        <w:t xml:space="preserve"> </w:t>
      </w:r>
      <w:r w:rsidR="00C71D11" w:rsidRPr="00C71D11">
        <w:rPr>
          <w:rFonts w:eastAsia="SimSun"/>
          <w:sz w:val="22"/>
          <w:szCs w:val="22"/>
          <w:lang w:eastAsia="zh-CN"/>
        </w:rPr>
        <w:t xml:space="preserve">Thus, </w:t>
      </w:r>
      <w:r w:rsidR="00E12B91" w:rsidRPr="00C71D11">
        <w:rPr>
          <w:rFonts w:eastAsia="SimSun"/>
          <w:sz w:val="22"/>
          <w:szCs w:val="22"/>
          <w:lang w:eastAsia="zh-CN"/>
        </w:rPr>
        <w:t xml:space="preserve">introduction of additional bit </w:t>
      </w:r>
      <w:r w:rsidR="006C269E">
        <w:rPr>
          <w:rFonts w:eastAsia="SimSun"/>
          <w:sz w:val="22"/>
          <w:szCs w:val="22"/>
          <w:lang w:eastAsia="zh-CN"/>
        </w:rPr>
        <w:t xml:space="preserve">for HARQ disabling/overriding </w:t>
      </w:r>
      <w:r w:rsidR="00E12B91" w:rsidRPr="00C71D11">
        <w:rPr>
          <w:rFonts w:eastAsia="SimSun"/>
          <w:sz w:val="22"/>
          <w:szCs w:val="22"/>
          <w:lang w:eastAsia="zh-CN"/>
        </w:rPr>
        <w:t xml:space="preserve">is </w:t>
      </w:r>
      <w:r>
        <w:rPr>
          <w:rFonts w:eastAsia="SimSun"/>
          <w:sz w:val="22"/>
          <w:szCs w:val="22"/>
          <w:lang w:eastAsia="zh-CN"/>
        </w:rPr>
        <w:t>preferred</w:t>
      </w:r>
      <w:r w:rsidR="006C269E">
        <w:rPr>
          <w:rFonts w:eastAsia="SimSun"/>
          <w:sz w:val="22"/>
          <w:szCs w:val="22"/>
          <w:lang w:eastAsia="zh-CN"/>
        </w:rPr>
        <w:t xml:space="preserve"> because it causes less standard impact </w:t>
      </w:r>
      <w:r w:rsidR="00C71D11" w:rsidRPr="00C71D11">
        <w:rPr>
          <w:rFonts w:eastAsia="SimSun"/>
          <w:sz w:val="22"/>
          <w:szCs w:val="22"/>
          <w:lang w:eastAsia="zh-CN"/>
        </w:rPr>
        <w:t xml:space="preserve">and </w:t>
      </w:r>
      <w:r w:rsidR="006C269E">
        <w:rPr>
          <w:rFonts w:eastAsia="SimSun"/>
          <w:sz w:val="22"/>
          <w:szCs w:val="22"/>
          <w:lang w:eastAsia="zh-CN"/>
        </w:rPr>
        <w:t>does</w:t>
      </w:r>
      <w:r w:rsidR="006C269E" w:rsidRPr="00C71D11">
        <w:rPr>
          <w:rFonts w:eastAsia="SimSun"/>
          <w:sz w:val="22"/>
          <w:szCs w:val="22"/>
          <w:lang w:eastAsia="zh-CN"/>
        </w:rPr>
        <w:t xml:space="preserve"> </w:t>
      </w:r>
      <w:r w:rsidR="00C71D11" w:rsidRPr="00C71D11">
        <w:rPr>
          <w:rFonts w:eastAsia="SimSun"/>
          <w:sz w:val="22"/>
          <w:szCs w:val="22"/>
          <w:lang w:eastAsia="zh-CN"/>
        </w:rPr>
        <w:t>not increase</w:t>
      </w:r>
      <w:r w:rsidR="00C71D11" w:rsidRPr="00C71D11">
        <w:rPr>
          <w:rFonts w:eastAsia="SimSun"/>
          <w:sz w:val="22"/>
          <w:szCs w:val="22"/>
          <w:lang w:val="en-US" w:eastAsia="zh-CN"/>
        </w:rPr>
        <w:t xml:space="preserve"> UE’s complexity</w:t>
      </w:r>
      <w:r w:rsidR="006C269E">
        <w:rPr>
          <w:rFonts w:eastAsia="SimSun"/>
          <w:sz w:val="22"/>
          <w:szCs w:val="22"/>
          <w:lang w:val="en-US" w:eastAsia="zh-CN"/>
        </w:rPr>
        <w:t xml:space="preserve"> in blind detection.</w:t>
      </w:r>
      <w:r w:rsidR="00C71D11" w:rsidRPr="00C71D11">
        <w:rPr>
          <w:rFonts w:eastAsia="SimSun"/>
          <w:sz w:val="22"/>
          <w:szCs w:val="22"/>
          <w:lang w:val="en-US" w:eastAsia="zh-CN"/>
        </w:rPr>
        <w:t xml:space="preserve"> </w:t>
      </w:r>
      <w:r w:rsidR="00E12B91" w:rsidRPr="00C71D11">
        <w:rPr>
          <w:rFonts w:eastAsia="SimSun"/>
          <w:sz w:val="22"/>
          <w:szCs w:val="22"/>
          <w:lang w:eastAsia="zh-CN"/>
        </w:rPr>
        <w:t xml:space="preserve">Although another DCI size is introduced, </w:t>
      </w:r>
      <w:r w:rsidR="006C269E">
        <w:rPr>
          <w:rFonts w:eastAsia="SimSun"/>
          <w:sz w:val="22"/>
          <w:szCs w:val="22"/>
          <w:lang w:eastAsia="zh-CN"/>
        </w:rPr>
        <w:t xml:space="preserve">UE is only required to detect the new DCI format </w:t>
      </w:r>
      <w:r w:rsidR="00C71D11" w:rsidRPr="00C71D11">
        <w:rPr>
          <w:rFonts w:eastAsia="SimSun"/>
          <w:sz w:val="22"/>
          <w:szCs w:val="22"/>
          <w:lang w:eastAsia="zh-CN"/>
        </w:rPr>
        <w:t xml:space="preserve">when </w:t>
      </w:r>
      <w:r w:rsidR="00C71D11" w:rsidRPr="00C71D11">
        <w:rPr>
          <w:rFonts w:eastAsia="SimSun"/>
          <w:sz w:val="22"/>
          <w:szCs w:val="22"/>
          <w:lang w:val="en-US" w:eastAsia="zh-CN"/>
        </w:rPr>
        <w:t>DCI indicat</w:t>
      </w:r>
      <w:r w:rsidR="006C269E">
        <w:rPr>
          <w:rFonts w:eastAsia="SimSun"/>
          <w:sz w:val="22"/>
          <w:szCs w:val="22"/>
          <w:lang w:val="en-US" w:eastAsia="zh-CN"/>
        </w:rPr>
        <w:t>ion</w:t>
      </w:r>
      <w:r w:rsidR="00C71D11" w:rsidRPr="00C71D11">
        <w:rPr>
          <w:rFonts w:eastAsia="SimSun"/>
          <w:sz w:val="22"/>
          <w:szCs w:val="22"/>
          <w:lang w:val="en-US" w:eastAsia="zh-CN"/>
        </w:rPr>
        <w:t xml:space="preserve"> </w:t>
      </w:r>
      <w:r w:rsidR="006C269E">
        <w:rPr>
          <w:rFonts w:eastAsia="SimSun"/>
          <w:sz w:val="22"/>
          <w:szCs w:val="22"/>
          <w:lang w:val="en-US" w:eastAsia="zh-CN"/>
        </w:rPr>
        <w:t xml:space="preserve">of </w:t>
      </w:r>
      <w:r w:rsidR="00C71D11" w:rsidRPr="00C71D11">
        <w:rPr>
          <w:rFonts w:eastAsia="SimSun"/>
          <w:sz w:val="22"/>
          <w:szCs w:val="22"/>
          <w:lang w:val="en-US" w:eastAsia="zh-CN"/>
        </w:rPr>
        <w:t xml:space="preserve">HARQ feedback be </w:t>
      </w:r>
      <w:r w:rsidR="006C269E">
        <w:rPr>
          <w:rFonts w:eastAsia="SimSun"/>
          <w:sz w:val="22"/>
          <w:szCs w:val="22"/>
          <w:lang w:val="en-US" w:eastAsia="zh-CN"/>
        </w:rPr>
        <w:t>configured</w:t>
      </w:r>
      <w:r w:rsidR="00C71D11" w:rsidRPr="00C71D11">
        <w:rPr>
          <w:rFonts w:eastAsia="SimSun"/>
          <w:sz w:val="22"/>
          <w:szCs w:val="22"/>
          <w:lang w:val="en-US" w:eastAsia="zh-CN"/>
        </w:rPr>
        <w:t xml:space="preserve"> by high layer parameters.</w:t>
      </w:r>
    </w:p>
    <w:p w14:paraId="52AE84C5" w14:textId="6C9C9810" w:rsidR="00BF2813" w:rsidRDefault="00FF0B7E" w:rsidP="0029658D">
      <w:pPr>
        <w:snapToGrid w:val="0"/>
        <w:spacing w:beforeLines="50" w:before="120" w:afterLines="100" w:after="240"/>
        <w:jc w:val="both"/>
        <w:rPr>
          <w:rFonts w:eastAsia="SimSun"/>
          <w:i/>
          <w:sz w:val="22"/>
          <w:szCs w:val="22"/>
          <w:lang w:eastAsia="zh-CN"/>
        </w:rPr>
      </w:pPr>
      <w:r w:rsidRPr="00E969DD">
        <w:rPr>
          <w:rFonts w:eastAsia="SimSun"/>
          <w:b/>
          <w:i/>
          <w:sz w:val="22"/>
          <w:szCs w:val="22"/>
          <w:lang w:eastAsia="zh-CN"/>
        </w:rPr>
        <w:t xml:space="preserve">Proposal </w:t>
      </w:r>
      <w:r w:rsidR="00E12B91">
        <w:rPr>
          <w:rFonts w:eastAsia="SimSun"/>
          <w:b/>
          <w:i/>
          <w:sz w:val="22"/>
          <w:szCs w:val="22"/>
          <w:lang w:eastAsia="zh-CN"/>
        </w:rPr>
        <w:t>1</w:t>
      </w:r>
      <w:r w:rsidRPr="00E969DD">
        <w:rPr>
          <w:rFonts w:eastAsia="SimSun"/>
          <w:b/>
          <w:i/>
          <w:sz w:val="22"/>
          <w:szCs w:val="22"/>
          <w:lang w:eastAsia="zh-CN"/>
        </w:rPr>
        <w:t>:</w:t>
      </w:r>
      <w:r w:rsidRPr="00E969DD">
        <w:rPr>
          <w:rFonts w:eastAsia="SimSun"/>
          <w:i/>
          <w:sz w:val="22"/>
          <w:szCs w:val="22"/>
          <w:lang w:eastAsia="zh-CN"/>
        </w:rPr>
        <w:t xml:space="preserve"> </w:t>
      </w:r>
      <w:r w:rsidR="006C269E">
        <w:rPr>
          <w:rFonts w:eastAsia="SimSun"/>
          <w:i/>
          <w:sz w:val="22"/>
          <w:szCs w:val="22"/>
          <w:lang w:eastAsia="zh-CN"/>
        </w:rPr>
        <w:t>S</w:t>
      </w:r>
      <w:r w:rsidR="00E12B91" w:rsidRPr="00E12B91">
        <w:rPr>
          <w:rFonts w:eastAsia="SimSun"/>
          <w:i/>
          <w:sz w:val="22"/>
          <w:szCs w:val="22"/>
          <w:lang w:eastAsia="zh-CN"/>
        </w:rPr>
        <w:t xml:space="preserve">upport </w:t>
      </w:r>
      <w:r w:rsidR="00BF2813" w:rsidRPr="00E969DD">
        <w:rPr>
          <w:rFonts w:eastAsia="SimSun"/>
          <w:i/>
          <w:sz w:val="22"/>
          <w:szCs w:val="22"/>
          <w:lang w:eastAsia="zh-CN"/>
        </w:rPr>
        <w:t xml:space="preserve">the </w:t>
      </w:r>
      <w:r w:rsidRPr="00E969DD">
        <w:rPr>
          <w:rFonts w:eastAsia="SimSun"/>
          <w:i/>
          <w:sz w:val="22"/>
          <w:szCs w:val="22"/>
          <w:lang w:eastAsia="zh-CN"/>
        </w:rPr>
        <w:t xml:space="preserve">DCI-based </w:t>
      </w:r>
      <w:r w:rsidR="00BF2813" w:rsidRPr="00E969DD">
        <w:rPr>
          <w:rFonts w:eastAsia="SimSun"/>
          <w:i/>
          <w:sz w:val="22"/>
          <w:szCs w:val="22"/>
          <w:lang w:eastAsia="zh-CN"/>
        </w:rPr>
        <w:t>overriding</w:t>
      </w:r>
      <w:r w:rsidR="006C269E">
        <w:rPr>
          <w:rFonts w:eastAsia="SimSun"/>
          <w:i/>
          <w:sz w:val="22"/>
          <w:szCs w:val="22"/>
          <w:lang w:eastAsia="zh-CN"/>
        </w:rPr>
        <w:t xml:space="preserve"> mechanism</w:t>
      </w:r>
      <w:r w:rsidR="00BF2813" w:rsidRPr="00E969DD">
        <w:rPr>
          <w:rFonts w:eastAsia="SimSun"/>
          <w:i/>
          <w:sz w:val="22"/>
          <w:szCs w:val="22"/>
          <w:lang w:eastAsia="zh-CN"/>
        </w:rPr>
        <w:t xml:space="preserve"> </w:t>
      </w:r>
      <w:r w:rsidR="006C269E">
        <w:rPr>
          <w:rFonts w:eastAsia="SimSun"/>
          <w:i/>
          <w:sz w:val="22"/>
          <w:szCs w:val="22"/>
          <w:lang w:eastAsia="zh-CN"/>
        </w:rPr>
        <w:t>is</w:t>
      </w:r>
      <w:r w:rsidR="00BF2813" w:rsidRPr="00E969DD">
        <w:rPr>
          <w:rFonts w:eastAsia="SimSun"/>
          <w:i/>
          <w:sz w:val="22"/>
          <w:szCs w:val="22"/>
          <w:lang w:eastAsia="zh-CN"/>
        </w:rPr>
        <w:t xml:space="preserve"> applied to both the semi-statically enabled </w:t>
      </w:r>
      <w:r w:rsidRPr="00E969DD">
        <w:rPr>
          <w:rFonts w:eastAsia="SimSun"/>
          <w:i/>
          <w:sz w:val="22"/>
          <w:szCs w:val="22"/>
          <w:lang w:eastAsia="zh-CN"/>
        </w:rPr>
        <w:t>and</w:t>
      </w:r>
      <w:r w:rsidR="00BF2813" w:rsidRPr="00E969DD">
        <w:rPr>
          <w:rFonts w:eastAsia="SimSun"/>
          <w:i/>
          <w:sz w:val="22"/>
          <w:szCs w:val="22"/>
          <w:lang w:eastAsia="zh-CN"/>
        </w:rPr>
        <w:t xml:space="preserve"> disabled HARQ process</w:t>
      </w:r>
      <w:r w:rsidR="00A32FEA">
        <w:rPr>
          <w:rFonts w:eastAsia="SimSun"/>
          <w:i/>
          <w:sz w:val="22"/>
          <w:szCs w:val="22"/>
          <w:lang w:eastAsia="zh-CN"/>
        </w:rPr>
        <w:t xml:space="preserve"> if the bitmap for HARQ disabling is configured</w:t>
      </w:r>
      <w:r w:rsidRPr="00E969DD">
        <w:rPr>
          <w:rFonts w:eastAsia="SimSun"/>
          <w:i/>
          <w:sz w:val="22"/>
          <w:szCs w:val="22"/>
          <w:lang w:eastAsia="zh-CN"/>
        </w:rPr>
        <w:t xml:space="preserve">. </w:t>
      </w:r>
    </w:p>
    <w:p w14:paraId="1BDCA7E2" w14:textId="617997BB" w:rsidR="00C71D11" w:rsidRPr="00C71D11" w:rsidRDefault="00C71D11" w:rsidP="0029658D">
      <w:pPr>
        <w:snapToGrid w:val="0"/>
        <w:spacing w:beforeLines="50" w:before="120" w:afterLines="100" w:after="240"/>
        <w:jc w:val="both"/>
        <w:rPr>
          <w:rFonts w:eastAsia="SimSun"/>
          <w:b/>
          <w:i/>
          <w:sz w:val="22"/>
          <w:szCs w:val="22"/>
          <w:lang w:eastAsia="zh-CN"/>
        </w:rPr>
      </w:pPr>
      <w:r w:rsidRPr="00C71D11">
        <w:rPr>
          <w:rFonts w:eastAsia="SimSun"/>
          <w:b/>
          <w:i/>
          <w:sz w:val="22"/>
          <w:szCs w:val="22"/>
          <w:lang w:eastAsia="zh-CN"/>
        </w:rPr>
        <w:t xml:space="preserve">Proposal 2: </w:t>
      </w:r>
      <w:r w:rsidR="00A32FEA" w:rsidRPr="0029658D">
        <w:rPr>
          <w:rFonts w:eastAsia="SimSun"/>
          <w:i/>
          <w:sz w:val="22"/>
          <w:szCs w:val="22"/>
          <w:lang w:eastAsia="zh-CN"/>
        </w:rPr>
        <w:t>S</w:t>
      </w:r>
      <w:r w:rsidR="006C269E" w:rsidRPr="0029658D">
        <w:rPr>
          <w:rFonts w:eastAsia="SimSun"/>
          <w:i/>
          <w:sz w:val="22"/>
          <w:szCs w:val="22"/>
          <w:lang w:eastAsia="zh-CN"/>
        </w:rPr>
        <w:t xml:space="preserve">upport to </w:t>
      </w:r>
      <w:r w:rsidR="00734F37" w:rsidRPr="0029658D">
        <w:rPr>
          <w:rFonts w:eastAsia="SimSun"/>
          <w:i/>
          <w:sz w:val="22"/>
          <w:szCs w:val="22"/>
          <w:lang w:eastAsia="zh-CN"/>
        </w:rPr>
        <w:t>add</w:t>
      </w:r>
      <w:r w:rsidR="006C269E" w:rsidRPr="0029658D">
        <w:rPr>
          <w:rFonts w:eastAsia="SimSun"/>
          <w:i/>
          <w:sz w:val="22"/>
          <w:szCs w:val="22"/>
          <w:lang w:eastAsia="zh-CN"/>
        </w:rPr>
        <w:t xml:space="preserve"> 1 bit in DCI format N1</w:t>
      </w:r>
      <w:r w:rsidR="00CA177D" w:rsidRPr="0029658D">
        <w:rPr>
          <w:rFonts w:eastAsia="SimSun"/>
          <w:i/>
          <w:sz w:val="22"/>
          <w:szCs w:val="22"/>
          <w:lang w:eastAsia="zh-CN"/>
        </w:rPr>
        <w:t xml:space="preserve"> and format 6-1B</w:t>
      </w:r>
      <w:r w:rsidR="006C269E" w:rsidRPr="0029658D">
        <w:rPr>
          <w:rFonts w:eastAsia="SimSun"/>
          <w:i/>
          <w:sz w:val="22"/>
          <w:szCs w:val="22"/>
          <w:lang w:eastAsia="zh-CN"/>
        </w:rPr>
        <w:t xml:space="preserve"> for</w:t>
      </w:r>
      <w:r w:rsidR="00A32FEA" w:rsidRPr="0029658D">
        <w:rPr>
          <w:rFonts w:eastAsia="SimSun"/>
          <w:i/>
          <w:sz w:val="22"/>
          <w:szCs w:val="22"/>
          <w:lang w:eastAsia="zh-CN"/>
        </w:rPr>
        <w:t xml:space="preserve"> dynamic HARQ feedback disabling/</w:t>
      </w:r>
      <w:r w:rsidR="00734F37" w:rsidRPr="0029658D">
        <w:rPr>
          <w:rFonts w:eastAsia="SimSun"/>
          <w:i/>
          <w:sz w:val="22"/>
          <w:szCs w:val="22"/>
          <w:lang w:eastAsia="zh-CN"/>
        </w:rPr>
        <w:t>overriding</w:t>
      </w:r>
      <w:r w:rsidR="001C65A5" w:rsidRPr="0029658D">
        <w:rPr>
          <w:rFonts w:eastAsia="SimSun"/>
          <w:i/>
          <w:sz w:val="22"/>
          <w:szCs w:val="22"/>
          <w:lang w:eastAsia="zh-CN"/>
        </w:rPr>
        <w:t>.</w:t>
      </w:r>
      <w:r w:rsidR="00A32FEA" w:rsidRPr="0029658D">
        <w:rPr>
          <w:rFonts w:eastAsia="SimSun"/>
          <w:i/>
          <w:sz w:val="22"/>
          <w:szCs w:val="22"/>
          <w:lang w:eastAsia="zh-CN"/>
        </w:rPr>
        <w:t xml:space="preserve"> </w:t>
      </w:r>
    </w:p>
    <w:p w14:paraId="7FEBDB6C" w14:textId="5E4F9160" w:rsidR="00037415" w:rsidRPr="00037415" w:rsidRDefault="00037415" w:rsidP="00037415">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szCs w:val="20"/>
          <w:lang w:val="en-US" w:eastAsia="zh-CN"/>
        </w:rPr>
      </w:pPr>
      <w:r w:rsidRPr="00037415">
        <w:rPr>
          <w:rFonts w:ascii="Times New Roman" w:eastAsia="SimSun" w:hAnsi="Times New Roman" w:hint="eastAsia"/>
          <w:szCs w:val="20"/>
          <w:lang w:val="en-US" w:eastAsia="zh-CN"/>
        </w:rPr>
        <w:t>H</w:t>
      </w:r>
      <w:r w:rsidRPr="00037415">
        <w:rPr>
          <w:rFonts w:ascii="Times New Roman" w:eastAsia="SimSun" w:hAnsi="Times New Roman"/>
          <w:szCs w:val="20"/>
          <w:lang w:val="en-US" w:eastAsia="zh-CN"/>
        </w:rPr>
        <w:t>ARQ feedback for multiple TB</w:t>
      </w:r>
      <w:r w:rsidR="00667C74">
        <w:rPr>
          <w:rFonts w:ascii="Times New Roman" w:eastAsia="SimSun" w:hAnsi="Times New Roman"/>
          <w:szCs w:val="20"/>
          <w:lang w:val="en-US" w:eastAsia="zh-CN"/>
        </w:rPr>
        <w:t>s</w:t>
      </w:r>
      <w:r w:rsidR="00DB3BF9" w:rsidRPr="00DB3BF9">
        <w:rPr>
          <w:rFonts w:ascii="Times New Roman" w:eastAsia="SimSun" w:hAnsi="Times New Roman"/>
          <w:szCs w:val="20"/>
          <w:lang w:val="en-US" w:eastAsia="zh-CN"/>
        </w:rPr>
        <w:t xml:space="preserve"> </w:t>
      </w:r>
      <w:r w:rsidR="00DB3BF9" w:rsidRPr="00037415">
        <w:rPr>
          <w:rFonts w:ascii="Times New Roman" w:eastAsia="SimSun" w:hAnsi="Times New Roman"/>
          <w:szCs w:val="20"/>
          <w:lang w:val="en-US" w:eastAsia="zh-CN"/>
        </w:rPr>
        <w:t>scheduling</w:t>
      </w:r>
    </w:p>
    <w:p w14:paraId="1FF8181B" w14:textId="2F0FD8D8" w:rsidR="0062630D" w:rsidRPr="00C2667E" w:rsidRDefault="00BA5D7A" w:rsidP="00F24953">
      <w:pPr>
        <w:jc w:val="both"/>
        <w:rPr>
          <w:rFonts w:eastAsia="SimSun"/>
          <w:sz w:val="22"/>
          <w:szCs w:val="22"/>
          <w:lang w:val="en-US" w:eastAsia="zh-CN"/>
        </w:rPr>
      </w:pPr>
      <w:r w:rsidRPr="00C2667E">
        <w:rPr>
          <w:rFonts w:eastAsia="SimSun"/>
          <w:sz w:val="22"/>
          <w:szCs w:val="22"/>
          <w:lang w:val="en-US" w:eastAsia="zh-CN"/>
        </w:rPr>
        <w:t>In R</w:t>
      </w:r>
      <w:r w:rsidR="000F02C1" w:rsidRPr="00C2667E">
        <w:rPr>
          <w:rFonts w:eastAsia="SimSun"/>
          <w:sz w:val="22"/>
          <w:szCs w:val="22"/>
          <w:lang w:val="en-US" w:eastAsia="zh-CN"/>
        </w:rPr>
        <w:t>el</w:t>
      </w:r>
      <w:r w:rsidRPr="00C2667E">
        <w:rPr>
          <w:rFonts w:eastAsia="SimSun"/>
          <w:sz w:val="22"/>
          <w:szCs w:val="22"/>
          <w:lang w:val="en-US" w:eastAsia="zh-CN"/>
        </w:rPr>
        <w:t>-1</w:t>
      </w:r>
      <w:r w:rsidR="000F02C1" w:rsidRPr="00C2667E">
        <w:rPr>
          <w:rFonts w:eastAsia="SimSun"/>
          <w:sz w:val="22"/>
          <w:szCs w:val="22"/>
          <w:lang w:val="en-US" w:eastAsia="zh-CN"/>
        </w:rPr>
        <w:t xml:space="preserve">6, </w:t>
      </w:r>
      <w:r w:rsidR="003A26E9" w:rsidRPr="00C2667E">
        <w:rPr>
          <w:rFonts w:eastAsia="SimSun"/>
          <w:sz w:val="22"/>
          <w:szCs w:val="22"/>
          <w:lang w:val="en-US" w:eastAsia="zh-CN"/>
        </w:rPr>
        <w:t>multiple TBs scheduling for unicast is introduced for NB-IoT</w:t>
      </w:r>
      <w:r w:rsidR="003A26E9">
        <w:rPr>
          <w:rFonts w:eastAsia="SimSun"/>
          <w:sz w:val="22"/>
          <w:szCs w:val="22"/>
          <w:lang w:val="en-US" w:eastAsia="zh-CN"/>
        </w:rPr>
        <w:t>,</w:t>
      </w:r>
      <w:r w:rsidR="003A26E9" w:rsidRPr="00C2667E">
        <w:rPr>
          <w:rFonts w:eastAsia="SimSun"/>
          <w:sz w:val="22"/>
          <w:szCs w:val="22"/>
          <w:lang w:val="en-US" w:eastAsia="zh-CN"/>
        </w:rPr>
        <w:t xml:space="preserve"> </w:t>
      </w:r>
      <w:r w:rsidR="009758E9" w:rsidRPr="00C2667E">
        <w:rPr>
          <w:rFonts w:eastAsia="SimSun"/>
          <w:sz w:val="22"/>
          <w:szCs w:val="22"/>
          <w:lang w:val="en-US" w:eastAsia="zh-CN"/>
        </w:rPr>
        <w:t>to reduce the c</w:t>
      </w:r>
      <w:r w:rsidR="00B368B0" w:rsidRPr="00C2667E">
        <w:rPr>
          <w:rFonts w:eastAsia="SimSun"/>
          <w:sz w:val="22"/>
          <w:szCs w:val="22"/>
          <w:lang w:val="en-US" w:eastAsia="zh-CN"/>
        </w:rPr>
        <w:t xml:space="preserve">ontrol channel </w:t>
      </w:r>
      <w:r w:rsidR="00206812" w:rsidRPr="00C2667E">
        <w:rPr>
          <w:rFonts w:eastAsia="SimSun"/>
          <w:sz w:val="22"/>
          <w:szCs w:val="22"/>
          <w:lang w:val="en-US" w:eastAsia="zh-CN"/>
        </w:rPr>
        <w:t>overhead</w:t>
      </w:r>
      <w:r w:rsidR="00161161" w:rsidRPr="00C2667E">
        <w:rPr>
          <w:rFonts w:eastAsia="SimSun"/>
          <w:sz w:val="22"/>
          <w:szCs w:val="22"/>
          <w:lang w:val="en-US" w:eastAsia="zh-CN"/>
        </w:rPr>
        <w:t xml:space="preserve"> and to increase data rate</w:t>
      </w:r>
      <w:r w:rsidR="00B368B0" w:rsidRPr="00C2667E">
        <w:rPr>
          <w:rFonts w:eastAsia="SimSun"/>
          <w:sz w:val="22"/>
          <w:szCs w:val="22"/>
          <w:lang w:val="en-US" w:eastAsia="zh-CN"/>
        </w:rPr>
        <w:t xml:space="preserve"> e</w:t>
      </w:r>
      <w:r w:rsidR="00C71D11">
        <w:rPr>
          <w:rFonts w:eastAsia="SimSun"/>
          <w:sz w:val="22"/>
          <w:szCs w:val="22"/>
          <w:lang w:val="en-US" w:eastAsia="zh-CN"/>
        </w:rPr>
        <w:t>specially in deep coverage area</w:t>
      </w:r>
      <w:r w:rsidR="00DC3E64" w:rsidRPr="00C2667E">
        <w:rPr>
          <w:rFonts w:eastAsia="SimSun"/>
          <w:sz w:val="22"/>
          <w:szCs w:val="22"/>
          <w:lang w:val="en-US" w:eastAsia="zh-CN"/>
        </w:rPr>
        <w:t xml:space="preserve">. To </w:t>
      </w:r>
      <w:r w:rsidR="00206812" w:rsidRPr="00C2667E">
        <w:rPr>
          <w:rFonts w:eastAsia="SimSun"/>
          <w:sz w:val="22"/>
          <w:szCs w:val="22"/>
          <w:lang w:val="en-US" w:eastAsia="zh-CN"/>
        </w:rPr>
        <w:t xml:space="preserve">ensure </w:t>
      </w:r>
      <w:r w:rsidR="00DC3E64" w:rsidRPr="00C2667E">
        <w:rPr>
          <w:rFonts w:eastAsia="SimSun"/>
          <w:sz w:val="22"/>
          <w:szCs w:val="22"/>
          <w:lang w:val="en-US" w:eastAsia="zh-CN"/>
        </w:rPr>
        <w:t>the</w:t>
      </w:r>
      <w:r w:rsidR="00206812" w:rsidRPr="00C2667E">
        <w:rPr>
          <w:rFonts w:eastAsia="SimSun"/>
          <w:sz w:val="22"/>
          <w:szCs w:val="22"/>
          <w:lang w:val="en-US" w:eastAsia="zh-CN"/>
        </w:rPr>
        <w:t xml:space="preserve"> same</w:t>
      </w:r>
      <w:r w:rsidR="00DC3E64" w:rsidRPr="00C2667E">
        <w:rPr>
          <w:rFonts w:eastAsia="SimSun"/>
          <w:sz w:val="22"/>
          <w:szCs w:val="22"/>
          <w:lang w:val="en-US" w:eastAsia="zh-CN"/>
        </w:rPr>
        <w:t xml:space="preserve"> soft buffer size as legacy UE, </w:t>
      </w:r>
      <w:r w:rsidR="00A12275">
        <w:rPr>
          <w:rFonts w:eastAsia="SimSun"/>
          <w:sz w:val="22"/>
          <w:szCs w:val="22"/>
          <w:lang w:val="en-US" w:eastAsia="zh-CN"/>
        </w:rPr>
        <w:t>a DCI can schedule at most 2</w:t>
      </w:r>
      <w:r w:rsidR="00563FD7" w:rsidRPr="00C2667E">
        <w:rPr>
          <w:rFonts w:eastAsia="SimSun"/>
          <w:sz w:val="22"/>
          <w:szCs w:val="22"/>
          <w:lang w:val="en-US" w:eastAsia="zh-CN"/>
        </w:rPr>
        <w:t xml:space="preserve"> </w:t>
      </w:r>
      <w:proofErr w:type="spellStart"/>
      <w:r w:rsidR="00563FD7" w:rsidRPr="00C2667E">
        <w:rPr>
          <w:rFonts w:eastAsia="SimSun"/>
          <w:sz w:val="22"/>
          <w:szCs w:val="22"/>
          <w:lang w:val="en-US" w:eastAsia="zh-CN"/>
        </w:rPr>
        <w:t>TB</w:t>
      </w:r>
      <w:r w:rsidR="00A12275">
        <w:rPr>
          <w:rFonts w:eastAsia="SimSun"/>
          <w:sz w:val="22"/>
          <w:szCs w:val="22"/>
          <w:lang w:val="en-US" w:eastAsia="zh-CN"/>
        </w:rPr>
        <w:t>s</w:t>
      </w:r>
      <w:r w:rsidR="00B368B0" w:rsidRPr="00C2667E">
        <w:rPr>
          <w:rFonts w:eastAsia="SimSun"/>
          <w:sz w:val="22"/>
          <w:szCs w:val="22"/>
          <w:lang w:val="en-US" w:eastAsia="zh-CN"/>
        </w:rPr>
        <w:t>.</w:t>
      </w:r>
      <w:proofErr w:type="spellEnd"/>
      <w:r w:rsidR="00B368B0" w:rsidRPr="00C2667E">
        <w:rPr>
          <w:rFonts w:eastAsia="SimSun"/>
          <w:sz w:val="22"/>
          <w:szCs w:val="22"/>
          <w:lang w:val="en-US" w:eastAsia="zh-CN"/>
        </w:rPr>
        <w:t xml:space="preserve"> </w:t>
      </w:r>
      <w:r w:rsidR="00DC3E64" w:rsidRPr="00C2667E">
        <w:rPr>
          <w:rFonts w:eastAsia="SimSun"/>
          <w:sz w:val="22"/>
          <w:szCs w:val="22"/>
          <w:lang w:val="en-US" w:eastAsia="zh-CN"/>
        </w:rPr>
        <w:t xml:space="preserve">The </w:t>
      </w:r>
      <w:r w:rsidR="00ED53D5" w:rsidRPr="00C2667E">
        <w:rPr>
          <w:rFonts w:eastAsia="SimSun"/>
          <w:sz w:val="22"/>
          <w:szCs w:val="22"/>
          <w:lang w:val="en-US" w:eastAsia="zh-CN"/>
        </w:rPr>
        <w:t xml:space="preserve">eNB </w:t>
      </w:r>
      <w:r w:rsidR="0062630D" w:rsidRPr="00C2667E">
        <w:rPr>
          <w:rFonts w:eastAsia="SimSun"/>
          <w:sz w:val="22"/>
          <w:szCs w:val="22"/>
          <w:lang w:val="en-US" w:eastAsia="zh-CN"/>
        </w:rPr>
        <w:t>can configure multiple TB</w:t>
      </w:r>
      <w:r w:rsidR="00667C74" w:rsidRPr="00C2667E">
        <w:rPr>
          <w:rFonts w:eastAsia="SimSun"/>
          <w:sz w:val="22"/>
          <w:szCs w:val="22"/>
          <w:lang w:val="en-US" w:eastAsia="zh-CN"/>
        </w:rPr>
        <w:t>s</w:t>
      </w:r>
      <w:r w:rsidR="0062630D" w:rsidRPr="00C2667E">
        <w:rPr>
          <w:rFonts w:eastAsia="SimSun"/>
          <w:sz w:val="22"/>
          <w:szCs w:val="22"/>
          <w:lang w:val="en-US" w:eastAsia="zh-CN"/>
        </w:rPr>
        <w:t xml:space="preserve"> scheduling by </w:t>
      </w:r>
      <w:r w:rsidR="006D280D">
        <w:rPr>
          <w:rFonts w:eastAsia="SimSun"/>
          <w:sz w:val="22"/>
          <w:szCs w:val="22"/>
          <w:lang w:val="en-US" w:eastAsia="zh-CN"/>
        </w:rPr>
        <w:t>the</w:t>
      </w:r>
      <w:r w:rsidR="00DC3E64" w:rsidRPr="00C2667E">
        <w:rPr>
          <w:rFonts w:eastAsia="SimSun"/>
          <w:sz w:val="22"/>
          <w:szCs w:val="22"/>
          <w:lang w:val="en-US" w:eastAsia="zh-CN"/>
        </w:rPr>
        <w:t xml:space="preserve"> </w:t>
      </w:r>
      <w:r w:rsidR="0062630D" w:rsidRPr="00C2667E">
        <w:rPr>
          <w:rFonts w:eastAsia="SimSun"/>
          <w:sz w:val="22"/>
          <w:szCs w:val="22"/>
          <w:lang w:val="en-US" w:eastAsia="zh-CN"/>
        </w:rPr>
        <w:t>higher layer parameter “</w:t>
      </w:r>
      <w:proofErr w:type="spellStart"/>
      <w:r w:rsidR="0062630D" w:rsidRPr="00C2667E">
        <w:rPr>
          <w:rFonts w:eastAsia="SimSun"/>
          <w:i/>
          <w:sz w:val="22"/>
          <w:szCs w:val="22"/>
          <w:lang w:val="en-US" w:eastAsia="zh-CN"/>
        </w:rPr>
        <w:t>npusch</w:t>
      </w:r>
      <w:proofErr w:type="spellEnd"/>
      <w:r w:rsidR="0062630D" w:rsidRPr="00C2667E">
        <w:rPr>
          <w:rFonts w:eastAsia="SimSun"/>
          <w:i/>
          <w:sz w:val="22"/>
          <w:szCs w:val="22"/>
          <w:lang w:val="en-US" w:eastAsia="zh-CN"/>
        </w:rPr>
        <w:t>-</w:t>
      </w:r>
      <w:proofErr w:type="spellStart"/>
      <w:r w:rsidR="0062630D" w:rsidRPr="00C2667E">
        <w:rPr>
          <w:rFonts w:eastAsia="SimSun"/>
          <w:i/>
          <w:sz w:val="22"/>
          <w:szCs w:val="22"/>
          <w:lang w:val="en-US" w:eastAsia="zh-CN"/>
        </w:rPr>
        <w:t>MultiTB</w:t>
      </w:r>
      <w:proofErr w:type="spellEnd"/>
      <w:r w:rsidR="0062630D" w:rsidRPr="00C2667E">
        <w:rPr>
          <w:rFonts w:eastAsia="SimSun"/>
          <w:i/>
          <w:sz w:val="22"/>
          <w:szCs w:val="22"/>
          <w:lang w:val="en-US" w:eastAsia="zh-CN"/>
        </w:rPr>
        <w:t>-Config</w:t>
      </w:r>
      <w:r w:rsidR="0062630D" w:rsidRPr="00C2667E">
        <w:rPr>
          <w:rFonts w:eastAsia="SimSun"/>
          <w:sz w:val="22"/>
          <w:szCs w:val="22"/>
          <w:lang w:val="en-US" w:eastAsia="zh-CN"/>
        </w:rPr>
        <w:t xml:space="preserve">” and </w:t>
      </w:r>
      <w:r w:rsidR="006667BD">
        <w:rPr>
          <w:rFonts w:eastAsia="SimSun" w:hint="eastAsia"/>
          <w:sz w:val="22"/>
          <w:szCs w:val="22"/>
          <w:lang w:val="en-US" w:eastAsia="zh-CN"/>
        </w:rPr>
        <w:t>some</w:t>
      </w:r>
      <w:r w:rsidR="0062630D" w:rsidRPr="00C2667E">
        <w:rPr>
          <w:rFonts w:eastAsia="SimSun"/>
          <w:sz w:val="22"/>
          <w:szCs w:val="22"/>
          <w:lang w:val="en-US" w:eastAsia="zh-CN"/>
        </w:rPr>
        <w:t xml:space="preserve"> </w:t>
      </w:r>
      <w:r w:rsidR="006667BD">
        <w:rPr>
          <w:rFonts w:eastAsia="SimSun" w:hint="eastAsia"/>
          <w:sz w:val="22"/>
          <w:szCs w:val="22"/>
          <w:lang w:val="en-US" w:eastAsia="zh-CN"/>
        </w:rPr>
        <w:t>DCI</w:t>
      </w:r>
      <w:r w:rsidR="006667BD">
        <w:rPr>
          <w:rFonts w:eastAsia="SimSun"/>
          <w:sz w:val="22"/>
          <w:szCs w:val="22"/>
          <w:lang w:val="en-US" w:eastAsia="zh-CN"/>
        </w:rPr>
        <w:t xml:space="preserve"> </w:t>
      </w:r>
      <w:r w:rsidR="0062630D" w:rsidRPr="00C2667E">
        <w:rPr>
          <w:rFonts w:eastAsia="SimSun"/>
          <w:sz w:val="22"/>
          <w:szCs w:val="22"/>
          <w:lang w:val="en-US" w:eastAsia="zh-CN"/>
        </w:rPr>
        <w:t xml:space="preserve">fields </w:t>
      </w:r>
      <w:r w:rsidR="006667BD">
        <w:rPr>
          <w:rFonts w:eastAsia="SimSun" w:hint="eastAsia"/>
          <w:sz w:val="22"/>
          <w:szCs w:val="22"/>
          <w:lang w:val="en-US" w:eastAsia="zh-CN"/>
        </w:rPr>
        <w:t>would</w:t>
      </w:r>
      <w:r w:rsidR="00447C4E" w:rsidRPr="00C2667E">
        <w:rPr>
          <w:rFonts w:eastAsia="SimSun"/>
          <w:sz w:val="22"/>
          <w:szCs w:val="22"/>
          <w:lang w:val="en-US" w:eastAsia="zh-CN"/>
        </w:rPr>
        <w:t xml:space="preserve"> be reinterpreted</w:t>
      </w:r>
      <w:r w:rsidR="00DC3E64" w:rsidRPr="00C2667E">
        <w:rPr>
          <w:rFonts w:eastAsia="SimSun"/>
          <w:sz w:val="22"/>
          <w:szCs w:val="22"/>
          <w:lang w:val="en-US" w:eastAsia="zh-CN"/>
        </w:rPr>
        <w:t xml:space="preserve"> as </w:t>
      </w:r>
      <w:r w:rsidR="001A3DC2" w:rsidRPr="00C2667E">
        <w:rPr>
          <w:rFonts w:eastAsia="SimSun"/>
          <w:sz w:val="22"/>
          <w:szCs w:val="22"/>
          <w:lang w:val="en-US" w:eastAsia="zh-CN"/>
        </w:rPr>
        <w:t xml:space="preserve">shown in </w:t>
      </w:r>
      <w:r w:rsidR="00DC3E64" w:rsidRPr="00C2667E">
        <w:rPr>
          <w:rFonts w:eastAsia="SimSun"/>
          <w:b/>
          <w:sz w:val="22"/>
          <w:szCs w:val="22"/>
          <w:lang w:val="en-US" w:eastAsia="zh-CN"/>
        </w:rPr>
        <w:t xml:space="preserve">Table </w:t>
      </w:r>
      <w:r w:rsidR="002F7C20">
        <w:rPr>
          <w:rFonts w:eastAsia="SimSun"/>
          <w:b/>
          <w:sz w:val="22"/>
          <w:szCs w:val="22"/>
          <w:lang w:val="en-US" w:eastAsia="zh-CN"/>
        </w:rPr>
        <w:t>1</w:t>
      </w:r>
      <w:r w:rsidR="00447C4E" w:rsidRPr="00C2667E">
        <w:rPr>
          <w:rFonts w:eastAsia="SimSun"/>
          <w:sz w:val="22"/>
          <w:szCs w:val="22"/>
          <w:lang w:val="en-US" w:eastAsia="zh-CN"/>
        </w:rPr>
        <w:t xml:space="preserve">. </w:t>
      </w:r>
      <w:r w:rsidR="00394370" w:rsidRPr="00C2667E">
        <w:rPr>
          <w:rFonts w:eastAsia="SimSun"/>
          <w:sz w:val="22"/>
          <w:szCs w:val="22"/>
          <w:lang w:val="en-US" w:eastAsia="zh-CN"/>
        </w:rPr>
        <w:t xml:space="preserve">Furthermore, when </w:t>
      </w:r>
      <w:r w:rsidR="00FD7ED7" w:rsidRPr="00C2667E">
        <w:rPr>
          <w:rFonts w:eastAsia="SimSun"/>
          <w:sz w:val="22"/>
          <w:szCs w:val="22"/>
          <w:lang w:val="en-US" w:eastAsia="zh-CN"/>
        </w:rPr>
        <w:t xml:space="preserve">two </w:t>
      </w:r>
      <w:r w:rsidR="00394370" w:rsidRPr="00C2667E">
        <w:rPr>
          <w:rFonts w:eastAsia="SimSun"/>
          <w:sz w:val="22"/>
          <w:szCs w:val="22"/>
          <w:lang w:val="en-US" w:eastAsia="zh-CN"/>
        </w:rPr>
        <w:t xml:space="preserve">TBs are </w:t>
      </w:r>
      <w:r w:rsidR="00FD7ED7" w:rsidRPr="00C2667E">
        <w:rPr>
          <w:rFonts w:eastAsia="SimSun"/>
          <w:sz w:val="22"/>
          <w:szCs w:val="22"/>
          <w:lang w:val="en-US" w:eastAsia="zh-CN"/>
        </w:rPr>
        <w:t xml:space="preserve">scheduled </w:t>
      </w:r>
      <w:r w:rsidR="00394370" w:rsidRPr="00C2667E">
        <w:rPr>
          <w:rFonts w:eastAsia="SimSun"/>
          <w:sz w:val="22"/>
          <w:szCs w:val="22"/>
          <w:lang w:val="en-US" w:eastAsia="zh-CN"/>
        </w:rPr>
        <w:t>by a single DCI, HARQ process ID of 0 shall be assumed for the first TB and HARQ process ID of 1 shall be assumed for the second TB</w:t>
      </w:r>
      <w:r w:rsidR="00FD7ED7" w:rsidRPr="00C2667E">
        <w:rPr>
          <w:rFonts w:eastAsia="SimSun"/>
          <w:sz w:val="22"/>
          <w:szCs w:val="22"/>
          <w:lang w:val="en-US" w:eastAsia="zh-CN"/>
        </w:rPr>
        <w:t>. I</w:t>
      </w:r>
      <w:r w:rsidR="00394370" w:rsidRPr="00C2667E">
        <w:rPr>
          <w:rFonts w:eastAsia="SimSun"/>
          <w:sz w:val="22"/>
          <w:szCs w:val="22"/>
          <w:lang w:val="en-US" w:eastAsia="zh-CN"/>
        </w:rPr>
        <w:t xml:space="preserve">f the two TBs are </w:t>
      </w:r>
      <w:r w:rsidR="00FD7ED7" w:rsidRPr="00C2667E">
        <w:rPr>
          <w:rFonts w:eastAsia="SimSun"/>
          <w:sz w:val="22"/>
          <w:szCs w:val="22"/>
          <w:lang w:val="en-US" w:eastAsia="zh-CN"/>
        </w:rPr>
        <w:t xml:space="preserve">transmitted with </w:t>
      </w:r>
      <w:r w:rsidR="00394370" w:rsidRPr="00C2667E">
        <w:rPr>
          <w:rFonts w:eastAsia="SimSun"/>
          <w:sz w:val="22"/>
          <w:szCs w:val="22"/>
          <w:lang w:val="en-US" w:eastAsia="zh-CN"/>
        </w:rPr>
        <w:t>interleaved</w:t>
      </w:r>
      <w:r w:rsidR="00FD7ED7" w:rsidRPr="00C2667E">
        <w:rPr>
          <w:rFonts w:eastAsia="SimSun"/>
          <w:sz w:val="22"/>
          <w:szCs w:val="22"/>
          <w:lang w:val="en-US" w:eastAsia="zh-CN"/>
        </w:rPr>
        <w:t xml:space="preserve"> mode</w:t>
      </w:r>
      <w:r w:rsidR="002538E2" w:rsidRPr="00C2667E">
        <w:rPr>
          <w:rFonts w:eastAsia="SimSun"/>
          <w:sz w:val="22"/>
          <w:szCs w:val="22"/>
          <w:lang w:val="en-US" w:eastAsia="zh-CN"/>
        </w:rPr>
        <w:t xml:space="preserve"> (</w:t>
      </w:r>
      <w:proofErr w:type="spellStart"/>
      <w:r w:rsidR="002538E2" w:rsidRPr="003E10C7">
        <w:rPr>
          <w:rFonts w:eastAsia="DengXian"/>
          <w:i/>
          <w:sz w:val="22"/>
          <w:szCs w:val="22"/>
        </w:rPr>
        <w:t>npdsch</w:t>
      </w:r>
      <w:proofErr w:type="spellEnd"/>
      <w:r w:rsidR="002538E2" w:rsidRPr="003E10C7">
        <w:rPr>
          <w:rFonts w:eastAsia="DengXian"/>
          <w:i/>
          <w:sz w:val="22"/>
          <w:szCs w:val="22"/>
        </w:rPr>
        <w:t>-</w:t>
      </w:r>
      <w:proofErr w:type="spellStart"/>
      <w:r w:rsidR="002538E2" w:rsidRPr="003E10C7">
        <w:rPr>
          <w:rFonts w:eastAsia="DengXian"/>
          <w:i/>
          <w:sz w:val="22"/>
          <w:szCs w:val="22"/>
        </w:rPr>
        <w:t>MultiTB</w:t>
      </w:r>
      <w:proofErr w:type="spellEnd"/>
      <w:r w:rsidR="002538E2" w:rsidRPr="003E10C7">
        <w:rPr>
          <w:rFonts w:eastAsia="DengXian"/>
          <w:i/>
          <w:sz w:val="22"/>
          <w:szCs w:val="22"/>
        </w:rPr>
        <w:t>-Config</w:t>
      </w:r>
      <w:r w:rsidR="002538E2" w:rsidRPr="003E10C7">
        <w:rPr>
          <w:sz w:val="22"/>
          <w:szCs w:val="22"/>
        </w:rPr>
        <w:t xml:space="preserve"> is set to '</w:t>
      </w:r>
      <w:r w:rsidR="002538E2" w:rsidRPr="003E10C7">
        <w:rPr>
          <w:i/>
          <w:sz w:val="22"/>
          <w:szCs w:val="22"/>
        </w:rPr>
        <w:t>interleaved'</w:t>
      </w:r>
      <w:r w:rsidR="002538E2" w:rsidRPr="00C2667E">
        <w:rPr>
          <w:rFonts w:eastAsia="SimSun"/>
          <w:sz w:val="22"/>
          <w:szCs w:val="22"/>
          <w:lang w:val="en-US" w:eastAsia="zh-CN"/>
        </w:rPr>
        <w:t>)</w:t>
      </w:r>
      <w:r w:rsidR="00394370" w:rsidRPr="00C2667E">
        <w:rPr>
          <w:rFonts w:eastAsia="SimSun"/>
          <w:sz w:val="22"/>
          <w:szCs w:val="22"/>
          <w:lang w:val="en-US" w:eastAsia="zh-CN"/>
        </w:rPr>
        <w:t xml:space="preserve">, UE </w:t>
      </w:r>
      <w:r w:rsidR="002538E2" w:rsidRPr="00C2667E">
        <w:rPr>
          <w:rFonts w:eastAsia="SimSun"/>
          <w:sz w:val="22"/>
          <w:szCs w:val="22"/>
          <w:lang w:val="en-US" w:eastAsia="zh-CN"/>
        </w:rPr>
        <w:t>c</w:t>
      </w:r>
      <w:r w:rsidR="00394370" w:rsidRPr="00C2667E">
        <w:rPr>
          <w:rFonts w:eastAsia="SimSun"/>
          <w:sz w:val="22"/>
          <w:szCs w:val="22"/>
          <w:lang w:val="en-US" w:eastAsia="zh-CN"/>
        </w:rPr>
        <w:t>ould bundl</w:t>
      </w:r>
      <w:r w:rsidR="002538E2" w:rsidRPr="00C2667E">
        <w:rPr>
          <w:rFonts w:eastAsia="SimSun"/>
          <w:sz w:val="22"/>
          <w:szCs w:val="22"/>
          <w:lang w:val="en-US" w:eastAsia="zh-CN"/>
        </w:rPr>
        <w:t>e</w:t>
      </w:r>
      <w:r w:rsidR="00394370" w:rsidRPr="00C2667E">
        <w:rPr>
          <w:rFonts w:eastAsia="SimSun"/>
          <w:sz w:val="22"/>
          <w:szCs w:val="22"/>
          <w:lang w:val="en-US" w:eastAsia="zh-CN"/>
        </w:rPr>
        <w:t xml:space="preserve"> </w:t>
      </w:r>
      <w:r w:rsidR="002538E2" w:rsidRPr="00C2667E">
        <w:rPr>
          <w:rFonts w:eastAsia="SimSun"/>
          <w:sz w:val="22"/>
          <w:szCs w:val="22"/>
          <w:lang w:val="en-US" w:eastAsia="zh-CN"/>
        </w:rPr>
        <w:t xml:space="preserve">the </w:t>
      </w:r>
      <w:r w:rsidR="00394370" w:rsidRPr="00C2667E">
        <w:rPr>
          <w:rFonts w:eastAsia="SimSun"/>
          <w:sz w:val="22"/>
          <w:szCs w:val="22"/>
          <w:lang w:val="en-US" w:eastAsia="zh-CN"/>
        </w:rPr>
        <w:t>HARQ feedback of the two TBs in NPUSCH format 2</w:t>
      </w:r>
      <w:r w:rsidR="002538E2" w:rsidRPr="00C2667E">
        <w:rPr>
          <w:rFonts w:eastAsia="SimSun"/>
          <w:sz w:val="22"/>
          <w:szCs w:val="22"/>
          <w:lang w:val="en-US" w:eastAsia="zh-CN"/>
        </w:rPr>
        <w:t xml:space="preserve"> if </w:t>
      </w:r>
      <w:proofErr w:type="spellStart"/>
      <w:r w:rsidR="002538E2" w:rsidRPr="003E10C7">
        <w:rPr>
          <w:rFonts w:eastAsia="DengXian"/>
          <w:bCs/>
          <w:i/>
          <w:iCs/>
          <w:sz w:val="22"/>
          <w:szCs w:val="22"/>
        </w:rPr>
        <w:t>harq</w:t>
      </w:r>
      <w:proofErr w:type="spellEnd"/>
      <w:r w:rsidR="002538E2" w:rsidRPr="003E10C7">
        <w:rPr>
          <w:rFonts w:eastAsia="DengXian"/>
          <w:bCs/>
          <w:i/>
          <w:iCs/>
          <w:sz w:val="22"/>
          <w:szCs w:val="22"/>
        </w:rPr>
        <w:t xml:space="preserve">-ACK-Bundling </w:t>
      </w:r>
      <w:r w:rsidR="002538E2" w:rsidRPr="003E10C7">
        <w:rPr>
          <w:rFonts w:eastAsia="DengXian"/>
          <w:bCs/>
          <w:iCs/>
          <w:sz w:val="22"/>
          <w:szCs w:val="22"/>
        </w:rPr>
        <w:t>is configured</w:t>
      </w:r>
      <w:r w:rsidR="00394370" w:rsidRPr="00C2667E">
        <w:rPr>
          <w:rFonts w:eastAsia="SimSun"/>
          <w:sz w:val="22"/>
          <w:szCs w:val="22"/>
          <w:lang w:val="en-US" w:eastAsia="zh-CN"/>
        </w:rPr>
        <w:t>.</w:t>
      </w:r>
    </w:p>
    <w:p w14:paraId="16370D51" w14:textId="0B09F61C" w:rsidR="00DC3E64" w:rsidRPr="00F24953" w:rsidRDefault="00DC3E64" w:rsidP="00F24953">
      <w:pPr>
        <w:jc w:val="center"/>
        <w:rPr>
          <w:rFonts w:eastAsia="SimSun"/>
          <w:b/>
          <w:sz w:val="22"/>
          <w:szCs w:val="22"/>
          <w:lang w:val="en-US" w:eastAsia="zh-CN"/>
        </w:rPr>
      </w:pPr>
      <w:r w:rsidRPr="00F24953">
        <w:rPr>
          <w:rFonts w:eastAsia="SimSun"/>
          <w:b/>
          <w:sz w:val="22"/>
          <w:szCs w:val="22"/>
          <w:lang w:val="en-US" w:eastAsia="zh-CN"/>
        </w:rPr>
        <w:t xml:space="preserve">Table </w:t>
      </w:r>
      <w:r w:rsidR="002F7C20">
        <w:rPr>
          <w:rFonts w:eastAsia="SimSun"/>
          <w:b/>
          <w:sz w:val="22"/>
          <w:szCs w:val="22"/>
          <w:lang w:val="en-US" w:eastAsia="zh-CN"/>
        </w:rPr>
        <w:t>1</w:t>
      </w:r>
      <w:r w:rsidR="00D564D6">
        <w:rPr>
          <w:rFonts w:eastAsia="SimSun"/>
          <w:b/>
          <w:sz w:val="22"/>
          <w:szCs w:val="22"/>
          <w:lang w:val="en-US" w:eastAsia="zh-CN"/>
        </w:rPr>
        <w:t xml:space="preserve"> </w:t>
      </w:r>
      <w:r w:rsidR="00FD34F7" w:rsidRPr="00F24953">
        <w:rPr>
          <w:rFonts w:eastAsia="SimSun"/>
          <w:sz w:val="22"/>
          <w:szCs w:val="22"/>
          <w:lang w:val="en-US" w:eastAsia="zh-CN"/>
        </w:rPr>
        <w:t>DCI fields associated with multiple TB</w:t>
      </w:r>
      <w:r w:rsidR="00667C74">
        <w:rPr>
          <w:rFonts w:eastAsia="SimSun"/>
          <w:sz w:val="22"/>
          <w:szCs w:val="22"/>
          <w:lang w:val="en-US" w:eastAsia="zh-CN"/>
        </w:rPr>
        <w:t>s</w:t>
      </w:r>
      <w:r w:rsidR="00FD34F7" w:rsidRPr="00F24953">
        <w:rPr>
          <w:rFonts w:eastAsia="SimSun"/>
          <w:sz w:val="22"/>
          <w:szCs w:val="22"/>
          <w:lang w:val="en-US" w:eastAsia="zh-CN"/>
        </w:rPr>
        <w:t xml:space="preserve"> scheduling</w:t>
      </w:r>
    </w:p>
    <w:tbl>
      <w:tblPr>
        <w:tblStyle w:val="TableGrid"/>
        <w:tblW w:w="0" w:type="auto"/>
        <w:jc w:val="center"/>
        <w:tblLook w:val="04A0" w:firstRow="1" w:lastRow="0" w:firstColumn="1" w:lastColumn="0" w:noHBand="0" w:noVBand="1"/>
      </w:tblPr>
      <w:tblGrid>
        <w:gridCol w:w="2263"/>
        <w:gridCol w:w="1560"/>
        <w:gridCol w:w="5806"/>
      </w:tblGrid>
      <w:tr w:rsidR="00447C4E" w14:paraId="77E975E5" w14:textId="77777777" w:rsidTr="00F24953">
        <w:trPr>
          <w:jc w:val="center"/>
        </w:trPr>
        <w:tc>
          <w:tcPr>
            <w:tcW w:w="2263" w:type="dxa"/>
            <w:shd w:val="clear" w:color="auto" w:fill="A6A6A6" w:themeFill="background1" w:themeFillShade="A6"/>
          </w:tcPr>
          <w:p w14:paraId="0CF80F98" w14:textId="79D0836F" w:rsidR="00447C4E" w:rsidRDefault="00447C4E" w:rsidP="00F24953">
            <w:pPr>
              <w:jc w:val="center"/>
              <w:rPr>
                <w:rFonts w:eastAsia="SimSun"/>
                <w:sz w:val="22"/>
                <w:szCs w:val="22"/>
                <w:lang w:val="en-US" w:eastAsia="zh-CN"/>
              </w:rPr>
            </w:pPr>
            <w:r>
              <w:rPr>
                <w:rFonts w:eastAsia="SimSun"/>
                <w:sz w:val="22"/>
                <w:szCs w:val="22"/>
                <w:lang w:val="en-US" w:eastAsia="zh-CN"/>
              </w:rPr>
              <w:t>Information</w:t>
            </w:r>
          </w:p>
        </w:tc>
        <w:tc>
          <w:tcPr>
            <w:tcW w:w="1560" w:type="dxa"/>
            <w:shd w:val="clear" w:color="auto" w:fill="A6A6A6" w:themeFill="background1" w:themeFillShade="A6"/>
          </w:tcPr>
          <w:p w14:paraId="237AEAC6" w14:textId="15B4D325" w:rsidR="00447C4E" w:rsidRDefault="00447C4E" w:rsidP="00F24953">
            <w:pPr>
              <w:jc w:val="center"/>
              <w:rPr>
                <w:rFonts w:eastAsia="SimSun"/>
                <w:sz w:val="22"/>
                <w:szCs w:val="22"/>
                <w:lang w:val="en-US" w:eastAsia="zh-CN"/>
              </w:rPr>
            </w:pPr>
            <w:r>
              <w:rPr>
                <w:rFonts w:eastAsia="SimSun" w:hint="eastAsia"/>
                <w:sz w:val="22"/>
                <w:szCs w:val="22"/>
                <w:lang w:val="en-US" w:eastAsia="zh-CN"/>
              </w:rPr>
              <w:t>Size</w:t>
            </w:r>
            <w:r>
              <w:rPr>
                <w:rFonts w:eastAsia="SimSun"/>
                <w:sz w:val="22"/>
                <w:szCs w:val="22"/>
                <w:lang w:val="en-US" w:eastAsia="zh-CN"/>
              </w:rPr>
              <w:t xml:space="preserve"> [bits]</w:t>
            </w:r>
          </w:p>
        </w:tc>
        <w:tc>
          <w:tcPr>
            <w:tcW w:w="5806" w:type="dxa"/>
            <w:shd w:val="clear" w:color="auto" w:fill="A6A6A6" w:themeFill="background1" w:themeFillShade="A6"/>
          </w:tcPr>
          <w:p w14:paraId="3D8D7C61" w14:textId="41BC8169" w:rsidR="00447C4E" w:rsidRDefault="00447C4E" w:rsidP="00F24953">
            <w:pPr>
              <w:jc w:val="center"/>
              <w:rPr>
                <w:rFonts w:eastAsia="SimSun"/>
                <w:sz w:val="22"/>
                <w:szCs w:val="22"/>
                <w:lang w:val="en-US" w:eastAsia="zh-CN"/>
              </w:rPr>
            </w:pPr>
            <w:r>
              <w:rPr>
                <w:rFonts w:eastAsia="SimSun"/>
                <w:sz w:val="22"/>
                <w:szCs w:val="22"/>
                <w:lang w:val="en-US" w:eastAsia="zh-CN"/>
              </w:rPr>
              <w:t>I</w:t>
            </w:r>
            <w:r>
              <w:rPr>
                <w:rFonts w:eastAsia="SimSun" w:hint="eastAsia"/>
                <w:sz w:val="22"/>
                <w:szCs w:val="22"/>
                <w:lang w:val="en-US" w:eastAsia="zh-CN"/>
              </w:rPr>
              <w:t>ndication</w:t>
            </w:r>
          </w:p>
        </w:tc>
      </w:tr>
      <w:tr w:rsidR="00447C4E" w14:paraId="078C0280" w14:textId="77777777" w:rsidTr="00F24953">
        <w:trPr>
          <w:jc w:val="center"/>
        </w:trPr>
        <w:tc>
          <w:tcPr>
            <w:tcW w:w="2263" w:type="dxa"/>
          </w:tcPr>
          <w:p w14:paraId="525CB82B" w14:textId="43A7CBA0" w:rsidR="00447C4E" w:rsidRDefault="00447C4E" w:rsidP="00F24953">
            <w:pPr>
              <w:jc w:val="center"/>
              <w:rPr>
                <w:rFonts w:eastAsia="SimSun"/>
                <w:sz w:val="22"/>
                <w:szCs w:val="22"/>
                <w:lang w:val="en-US" w:eastAsia="zh-CN"/>
              </w:rPr>
            </w:pPr>
            <w:r w:rsidRPr="00447C4E">
              <w:rPr>
                <w:rFonts w:eastAsia="SimSun"/>
                <w:sz w:val="22"/>
                <w:szCs w:val="22"/>
                <w:lang w:val="en-US" w:eastAsia="zh-CN"/>
              </w:rPr>
              <w:t>New data indicator</w:t>
            </w:r>
          </w:p>
        </w:tc>
        <w:tc>
          <w:tcPr>
            <w:tcW w:w="1560" w:type="dxa"/>
          </w:tcPr>
          <w:p w14:paraId="4A122BB4" w14:textId="173B9F7B" w:rsidR="00447C4E" w:rsidRDefault="00447C4E" w:rsidP="00F24953">
            <w:pPr>
              <w:jc w:val="center"/>
              <w:rPr>
                <w:rFonts w:eastAsia="SimSun"/>
                <w:sz w:val="22"/>
                <w:szCs w:val="22"/>
                <w:lang w:val="en-US" w:eastAsia="zh-CN"/>
              </w:rPr>
            </w:pPr>
            <w:r>
              <w:rPr>
                <w:rFonts w:eastAsia="SimSun" w:hint="eastAsia"/>
                <w:sz w:val="22"/>
                <w:szCs w:val="22"/>
                <w:lang w:val="en-US" w:eastAsia="zh-CN"/>
              </w:rPr>
              <w:t>1</w:t>
            </w:r>
          </w:p>
        </w:tc>
        <w:tc>
          <w:tcPr>
            <w:tcW w:w="5806" w:type="dxa"/>
          </w:tcPr>
          <w:p w14:paraId="09AFF743" w14:textId="346409A0" w:rsidR="00447C4E" w:rsidRDefault="00447C4E" w:rsidP="00F24953">
            <w:pPr>
              <w:jc w:val="both"/>
              <w:rPr>
                <w:rFonts w:eastAsia="SimSun"/>
                <w:sz w:val="22"/>
                <w:szCs w:val="22"/>
                <w:lang w:val="en-US" w:eastAsia="zh-CN"/>
              </w:rPr>
            </w:pPr>
            <w:r>
              <w:rPr>
                <w:rFonts w:eastAsia="SimSun"/>
                <w:sz w:val="22"/>
                <w:szCs w:val="22"/>
                <w:lang w:val="en-US" w:eastAsia="zh-CN"/>
              </w:rPr>
              <w:t xml:space="preserve">Single TB scheduling: </w:t>
            </w:r>
            <w:r w:rsidRPr="0075654E">
              <w:rPr>
                <w:rFonts w:eastAsia="SimSun"/>
                <w:sz w:val="22"/>
                <w:szCs w:val="22"/>
                <w:lang w:val="en-US" w:eastAsia="zh-CN"/>
              </w:rPr>
              <w:t>New data indicator</w:t>
            </w:r>
          </w:p>
          <w:p w14:paraId="36236950" w14:textId="142323D2" w:rsidR="00447C4E" w:rsidRPr="00F24953" w:rsidRDefault="00447C4E" w:rsidP="00F24953">
            <w:pPr>
              <w:jc w:val="both"/>
              <w:rPr>
                <w:rFonts w:eastAsia="SimSun"/>
                <w:sz w:val="22"/>
                <w:szCs w:val="22"/>
                <w:lang w:val="en-US" w:eastAsia="zh-CN"/>
              </w:rPr>
            </w:pPr>
            <w:r>
              <w:rPr>
                <w:rFonts w:eastAsia="SimSun"/>
                <w:sz w:val="22"/>
                <w:szCs w:val="22"/>
                <w:lang w:val="en-US" w:eastAsia="zh-CN"/>
              </w:rPr>
              <w:t>M</w:t>
            </w:r>
            <w:r w:rsidRPr="00F24953">
              <w:rPr>
                <w:rFonts w:eastAsia="SimSun"/>
                <w:sz w:val="22"/>
                <w:szCs w:val="22"/>
                <w:lang w:val="en-US" w:eastAsia="zh-CN"/>
              </w:rPr>
              <w:t>ultiple TB</w:t>
            </w:r>
            <w:r w:rsidR="00667C74">
              <w:rPr>
                <w:rFonts w:eastAsia="SimSun"/>
                <w:sz w:val="22"/>
                <w:szCs w:val="22"/>
                <w:lang w:val="en-US" w:eastAsia="zh-CN"/>
              </w:rPr>
              <w:t>s</w:t>
            </w:r>
            <w:r>
              <w:rPr>
                <w:rFonts w:eastAsia="SimSun"/>
                <w:sz w:val="22"/>
                <w:szCs w:val="22"/>
                <w:lang w:val="en-US" w:eastAsia="zh-CN"/>
              </w:rPr>
              <w:t xml:space="preserve"> scheduling:</w:t>
            </w:r>
            <w:r w:rsidRPr="00F24953">
              <w:rPr>
                <w:rFonts w:eastAsia="SimSun"/>
                <w:sz w:val="22"/>
                <w:szCs w:val="22"/>
                <w:lang w:val="en-US" w:eastAsia="zh-CN"/>
              </w:rPr>
              <w:t xml:space="preserve"> New data indicator for the first TB</w:t>
            </w:r>
          </w:p>
        </w:tc>
      </w:tr>
      <w:tr w:rsidR="00447C4E" w14:paraId="18D39DEA" w14:textId="77777777" w:rsidTr="00F24953">
        <w:trPr>
          <w:jc w:val="center"/>
        </w:trPr>
        <w:tc>
          <w:tcPr>
            <w:tcW w:w="2263" w:type="dxa"/>
          </w:tcPr>
          <w:p w14:paraId="3F17F3E4" w14:textId="36B257FB" w:rsidR="00447C4E" w:rsidRPr="00447C4E" w:rsidRDefault="00447C4E" w:rsidP="00447C4E">
            <w:pPr>
              <w:jc w:val="center"/>
              <w:rPr>
                <w:rFonts w:eastAsia="SimSun"/>
                <w:sz w:val="22"/>
                <w:szCs w:val="22"/>
                <w:lang w:val="en-US" w:eastAsia="zh-CN"/>
              </w:rPr>
            </w:pPr>
            <w:r>
              <w:rPr>
                <w:lang w:eastAsia="zh-CN"/>
              </w:rPr>
              <w:t>HARQ process number</w:t>
            </w:r>
          </w:p>
        </w:tc>
        <w:tc>
          <w:tcPr>
            <w:tcW w:w="1560" w:type="dxa"/>
          </w:tcPr>
          <w:p w14:paraId="14F43D6F" w14:textId="72E60EDF" w:rsidR="00447C4E" w:rsidRDefault="00447C4E" w:rsidP="00447C4E">
            <w:pPr>
              <w:jc w:val="center"/>
              <w:rPr>
                <w:rFonts w:eastAsia="SimSun"/>
                <w:sz w:val="22"/>
                <w:szCs w:val="22"/>
                <w:lang w:val="en-US" w:eastAsia="zh-CN"/>
              </w:rPr>
            </w:pPr>
            <w:r>
              <w:rPr>
                <w:rFonts w:eastAsia="SimSun" w:hint="eastAsia"/>
                <w:sz w:val="22"/>
                <w:szCs w:val="22"/>
                <w:lang w:val="en-US" w:eastAsia="zh-CN"/>
              </w:rPr>
              <w:t>1</w:t>
            </w:r>
          </w:p>
        </w:tc>
        <w:tc>
          <w:tcPr>
            <w:tcW w:w="5806" w:type="dxa"/>
          </w:tcPr>
          <w:p w14:paraId="4B1BF9C6" w14:textId="5464C025" w:rsidR="00447C4E" w:rsidRDefault="00447C4E" w:rsidP="00447C4E">
            <w:pPr>
              <w:jc w:val="both"/>
              <w:rPr>
                <w:rFonts w:eastAsia="SimSun"/>
                <w:sz w:val="22"/>
                <w:szCs w:val="22"/>
                <w:lang w:val="en-US" w:eastAsia="zh-CN"/>
              </w:rPr>
            </w:pPr>
            <w:r>
              <w:rPr>
                <w:rFonts w:eastAsia="SimSun"/>
                <w:sz w:val="22"/>
                <w:szCs w:val="22"/>
                <w:lang w:val="en-US" w:eastAsia="zh-CN"/>
              </w:rPr>
              <w:t>Single TB scheduling: HARQ ID</w:t>
            </w:r>
          </w:p>
          <w:p w14:paraId="78E5895D" w14:textId="2321DE45" w:rsidR="00447C4E" w:rsidRDefault="00447C4E" w:rsidP="00F47132">
            <w:pPr>
              <w:jc w:val="both"/>
              <w:rPr>
                <w:rFonts w:eastAsia="SimSun"/>
                <w:sz w:val="22"/>
                <w:szCs w:val="22"/>
                <w:lang w:val="en-US" w:eastAsia="zh-CN"/>
              </w:rPr>
            </w:pPr>
            <w:r>
              <w:rPr>
                <w:rFonts w:eastAsia="SimSun"/>
                <w:sz w:val="22"/>
                <w:szCs w:val="22"/>
                <w:lang w:val="en-US" w:eastAsia="zh-CN"/>
              </w:rPr>
              <w:t>M</w:t>
            </w:r>
            <w:r w:rsidRPr="0075654E">
              <w:rPr>
                <w:rFonts w:eastAsia="SimSun"/>
                <w:sz w:val="22"/>
                <w:szCs w:val="22"/>
                <w:lang w:val="en-US" w:eastAsia="zh-CN"/>
              </w:rPr>
              <w:t>ultiple TB</w:t>
            </w:r>
            <w:r w:rsidR="00667C74">
              <w:rPr>
                <w:rFonts w:eastAsia="SimSun"/>
                <w:sz w:val="22"/>
                <w:szCs w:val="22"/>
                <w:lang w:val="en-US" w:eastAsia="zh-CN"/>
              </w:rPr>
              <w:t>s</w:t>
            </w:r>
            <w:r>
              <w:rPr>
                <w:rFonts w:eastAsia="SimSun"/>
                <w:sz w:val="22"/>
                <w:szCs w:val="22"/>
                <w:lang w:val="en-US" w:eastAsia="zh-CN"/>
              </w:rPr>
              <w:t xml:space="preserve"> scheduling:</w:t>
            </w:r>
            <w:r w:rsidRPr="0075654E">
              <w:rPr>
                <w:rFonts w:eastAsia="SimSun"/>
                <w:sz w:val="22"/>
                <w:szCs w:val="22"/>
                <w:lang w:val="en-US" w:eastAsia="zh-CN"/>
              </w:rPr>
              <w:t xml:space="preserve"> New data indicator for the </w:t>
            </w:r>
            <w:r>
              <w:rPr>
                <w:rFonts w:eastAsia="SimSun"/>
                <w:sz w:val="22"/>
                <w:szCs w:val="22"/>
                <w:lang w:val="en-US" w:eastAsia="zh-CN"/>
              </w:rPr>
              <w:t>second</w:t>
            </w:r>
            <w:r w:rsidRPr="0075654E">
              <w:rPr>
                <w:rFonts w:eastAsia="SimSun"/>
                <w:sz w:val="22"/>
                <w:szCs w:val="22"/>
                <w:lang w:val="en-US" w:eastAsia="zh-CN"/>
              </w:rPr>
              <w:t xml:space="preserve"> TB</w:t>
            </w:r>
          </w:p>
        </w:tc>
      </w:tr>
    </w:tbl>
    <w:p w14:paraId="5CB83A86" w14:textId="77777777" w:rsidR="00766013" w:rsidRDefault="00766013" w:rsidP="00F24953">
      <w:pPr>
        <w:jc w:val="both"/>
        <w:rPr>
          <w:rFonts w:eastAsia="SimSun"/>
          <w:sz w:val="22"/>
          <w:szCs w:val="22"/>
          <w:lang w:val="en-US" w:eastAsia="zh-CN"/>
        </w:rPr>
      </w:pPr>
    </w:p>
    <w:p w14:paraId="7B9F002F" w14:textId="2D88EB37" w:rsidR="0075104E" w:rsidRDefault="0075104E" w:rsidP="002538E2">
      <w:pPr>
        <w:jc w:val="both"/>
        <w:rPr>
          <w:rFonts w:eastAsia="SimSun"/>
          <w:sz w:val="22"/>
          <w:szCs w:val="22"/>
          <w:lang w:val="en-US" w:eastAsia="zh-CN"/>
        </w:rPr>
      </w:pPr>
      <w:r>
        <w:rPr>
          <w:rFonts w:eastAsia="SimSun" w:hint="eastAsia"/>
          <w:sz w:val="22"/>
          <w:szCs w:val="22"/>
          <w:lang w:val="en-US" w:eastAsia="zh-CN"/>
        </w:rPr>
        <w:t>In</w:t>
      </w:r>
      <w:r>
        <w:rPr>
          <w:rFonts w:eastAsia="SimSun"/>
          <w:sz w:val="22"/>
          <w:szCs w:val="22"/>
          <w:lang w:val="en-US" w:eastAsia="zh-CN"/>
        </w:rPr>
        <w:t xml:space="preserve"> </w:t>
      </w:r>
      <w:r>
        <w:rPr>
          <w:rFonts w:eastAsia="SimSun" w:hint="eastAsia"/>
          <w:sz w:val="22"/>
          <w:szCs w:val="22"/>
          <w:lang w:val="en-US" w:eastAsia="zh-CN"/>
        </w:rPr>
        <w:t>RAN</w:t>
      </w:r>
      <w:r>
        <w:rPr>
          <w:rFonts w:eastAsia="SimSun"/>
          <w:sz w:val="22"/>
          <w:szCs w:val="22"/>
          <w:lang w:val="en-US" w:eastAsia="zh-CN"/>
        </w:rPr>
        <w:t>1</w:t>
      </w:r>
      <w:r>
        <w:rPr>
          <w:rFonts w:eastAsia="SimSun" w:hint="eastAsia"/>
          <w:sz w:val="22"/>
          <w:szCs w:val="22"/>
          <w:lang w:val="en-US" w:eastAsia="zh-CN"/>
        </w:rPr>
        <w:t>#</w:t>
      </w:r>
      <w:r>
        <w:rPr>
          <w:rFonts w:eastAsia="SimSun"/>
          <w:sz w:val="22"/>
          <w:szCs w:val="22"/>
          <w:lang w:val="en-US" w:eastAsia="zh-CN"/>
        </w:rPr>
        <w:t>111</w:t>
      </w:r>
      <w:r>
        <w:rPr>
          <w:rFonts w:eastAsia="SimSun" w:hint="eastAsia"/>
          <w:sz w:val="22"/>
          <w:szCs w:val="22"/>
          <w:lang w:val="en-US" w:eastAsia="zh-CN"/>
        </w:rPr>
        <w:t>,</w:t>
      </w:r>
      <w:r>
        <w:rPr>
          <w:rFonts w:eastAsia="SimSun"/>
          <w:sz w:val="22"/>
          <w:szCs w:val="22"/>
          <w:lang w:val="en-US" w:eastAsia="zh-CN"/>
        </w:rPr>
        <w:t xml:space="preserve"> multiple options </w:t>
      </w:r>
      <w:r w:rsidR="00D80950">
        <w:rPr>
          <w:rFonts w:eastAsia="SimSun"/>
          <w:sz w:val="22"/>
          <w:szCs w:val="22"/>
          <w:lang w:val="en-US" w:eastAsia="zh-CN"/>
        </w:rPr>
        <w:t xml:space="preserve">of UE HARQ feedback behavior </w:t>
      </w:r>
      <w:r>
        <w:rPr>
          <w:rFonts w:eastAsia="SimSun"/>
          <w:sz w:val="22"/>
          <w:szCs w:val="22"/>
          <w:lang w:val="en-US" w:eastAsia="zh-CN"/>
        </w:rPr>
        <w:t>when two TBs scheduled by single DCI for NB-IoT are captured in the proposal 5-1a in the FLS [</w:t>
      </w:r>
      <w:r w:rsidR="00E40C8F">
        <w:rPr>
          <w:rFonts w:eastAsia="SimSun"/>
          <w:sz w:val="22"/>
          <w:szCs w:val="22"/>
          <w:lang w:val="en-US" w:eastAsia="zh-CN"/>
        </w:rPr>
        <w:t>2</w:t>
      </w:r>
      <w:r>
        <w:rPr>
          <w:rFonts w:eastAsia="SimSun"/>
          <w:sz w:val="22"/>
          <w:szCs w:val="22"/>
          <w:lang w:val="en-US" w:eastAsia="zh-CN"/>
        </w:rPr>
        <w:t>].</w:t>
      </w:r>
    </w:p>
    <w:p w14:paraId="113D99A2" w14:textId="77777777" w:rsidR="0075104E" w:rsidRDefault="0075104E" w:rsidP="0075104E">
      <w:pPr>
        <w:rPr>
          <w:b/>
          <w:bCs/>
          <w:highlight w:val="lightGray"/>
        </w:rPr>
      </w:pPr>
      <w:r>
        <w:rPr>
          <w:b/>
          <w:bCs/>
          <w:highlight w:val="lightGray"/>
          <w:lang w:eastAsia="zh-CN"/>
        </w:rPr>
        <w:t>[</w:t>
      </w:r>
      <w:r>
        <w:rPr>
          <w:b/>
          <w:bCs/>
          <w:highlight w:val="lightGray"/>
        </w:rPr>
        <w:t>Proposal 5</w:t>
      </w:r>
      <w:r>
        <w:rPr>
          <w:rFonts w:hint="eastAsia"/>
          <w:b/>
          <w:bCs/>
          <w:highlight w:val="lightGray"/>
          <w:lang w:eastAsia="zh-CN"/>
        </w:rPr>
        <w:t>-</w:t>
      </w:r>
      <w:r>
        <w:rPr>
          <w:b/>
          <w:bCs/>
          <w:highlight w:val="lightGray"/>
        </w:rPr>
        <w:t xml:space="preserve">1a]: </w:t>
      </w:r>
    </w:p>
    <w:p w14:paraId="033BA3DD" w14:textId="77777777" w:rsidR="0075104E" w:rsidRPr="00813E93" w:rsidRDefault="0075104E" w:rsidP="00196A1A">
      <w:pPr>
        <w:pStyle w:val="ListParagraph"/>
        <w:numPr>
          <w:ilvl w:val="0"/>
          <w:numId w:val="16"/>
        </w:numPr>
        <w:snapToGrid w:val="0"/>
        <w:spacing w:after="0"/>
        <w:ind w:leftChars="0"/>
        <w:rPr>
          <w:highlight w:val="lightGray"/>
          <w:lang w:eastAsia="zh-CN"/>
        </w:rPr>
      </w:pPr>
      <w:r w:rsidRPr="00813E93">
        <w:rPr>
          <w:highlight w:val="lightGray"/>
          <w:lang w:eastAsia="zh-CN"/>
        </w:rPr>
        <w:t xml:space="preserve">For </w:t>
      </w:r>
      <w:proofErr w:type="spellStart"/>
      <w:r w:rsidRPr="00813E93">
        <w:rPr>
          <w:highlight w:val="lightGray"/>
          <w:lang w:eastAsia="zh-CN"/>
        </w:rPr>
        <w:t>NBIoT</w:t>
      </w:r>
      <w:proofErr w:type="spellEnd"/>
      <w:r w:rsidRPr="00813E93">
        <w:rPr>
          <w:highlight w:val="lightGray"/>
          <w:lang w:eastAsia="zh-CN"/>
        </w:rPr>
        <w:t xml:space="preserve"> single TBs </w:t>
      </w:r>
      <w:r>
        <w:rPr>
          <w:highlight w:val="lightGray"/>
          <w:lang w:eastAsia="zh-CN"/>
        </w:rPr>
        <w:t>scheduled</w:t>
      </w:r>
      <w:r w:rsidRPr="00813E93">
        <w:rPr>
          <w:highlight w:val="lightGray"/>
          <w:lang w:eastAsia="zh-CN"/>
        </w:rPr>
        <w:t xml:space="preserve"> by single DCI, HARQ feedback is not reported for downlink transmission with HARQ process disabled.</w:t>
      </w:r>
    </w:p>
    <w:p w14:paraId="2209F7C1" w14:textId="77777777" w:rsidR="0075104E" w:rsidRPr="00813E93" w:rsidRDefault="0075104E" w:rsidP="00196A1A">
      <w:pPr>
        <w:pStyle w:val="ListParagraph"/>
        <w:numPr>
          <w:ilvl w:val="0"/>
          <w:numId w:val="16"/>
        </w:numPr>
        <w:snapToGrid w:val="0"/>
        <w:spacing w:after="0"/>
        <w:ind w:leftChars="0"/>
        <w:rPr>
          <w:highlight w:val="lightGray"/>
          <w:lang w:eastAsia="zh-CN"/>
        </w:rPr>
      </w:pPr>
      <w:r w:rsidRPr="00813E93">
        <w:rPr>
          <w:highlight w:val="lightGray"/>
          <w:lang w:eastAsia="zh-CN"/>
        </w:rPr>
        <w:lastRenderedPageBreak/>
        <w:t xml:space="preserve">For </w:t>
      </w:r>
      <w:proofErr w:type="spellStart"/>
      <w:r w:rsidRPr="00813E93">
        <w:rPr>
          <w:highlight w:val="lightGray"/>
          <w:lang w:eastAsia="zh-CN"/>
        </w:rPr>
        <w:t>NBIoT</w:t>
      </w:r>
      <w:proofErr w:type="spellEnd"/>
      <w:r w:rsidRPr="00813E93">
        <w:rPr>
          <w:highlight w:val="lightGray"/>
          <w:lang w:eastAsia="zh-CN"/>
        </w:rPr>
        <w:t xml:space="preserve"> two TBs </w:t>
      </w:r>
      <w:r>
        <w:rPr>
          <w:highlight w:val="lightGray"/>
          <w:lang w:eastAsia="zh-CN"/>
        </w:rPr>
        <w:t>scheduled</w:t>
      </w:r>
      <w:r w:rsidRPr="00813E93">
        <w:rPr>
          <w:highlight w:val="lightGray"/>
          <w:lang w:eastAsia="zh-CN"/>
        </w:rPr>
        <w:t xml:space="preserve"> by single DCI, the following UE </w:t>
      </w:r>
      <w:proofErr w:type="spellStart"/>
      <w:r w:rsidRPr="00813E93">
        <w:rPr>
          <w:highlight w:val="lightGray"/>
          <w:lang w:eastAsia="zh-CN"/>
        </w:rPr>
        <w:t>behaviors</w:t>
      </w:r>
      <w:proofErr w:type="spellEnd"/>
      <w:r w:rsidRPr="00813E93">
        <w:rPr>
          <w:highlight w:val="lightGray"/>
          <w:lang w:eastAsia="zh-CN"/>
        </w:rPr>
        <w:t xml:space="preserve"> are considered for the downlink transmission with HARQ process disabled</w:t>
      </w:r>
      <w:r w:rsidRPr="00813E93">
        <w:rPr>
          <w:highlight w:val="lightGray"/>
          <w:lang w:eastAsia="zh-CN"/>
        </w:rPr>
        <w:t>：</w:t>
      </w:r>
    </w:p>
    <w:p w14:paraId="73726FDE" w14:textId="77777777" w:rsidR="0075104E" w:rsidRPr="00813E93" w:rsidRDefault="0075104E" w:rsidP="00196A1A">
      <w:pPr>
        <w:pStyle w:val="ListParagraph"/>
        <w:numPr>
          <w:ilvl w:val="1"/>
          <w:numId w:val="17"/>
        </w:numPr>
        <w:snapToGrid w:val="0"/>
        <w:spacing w:after="120"/>
        <w:ind w:leftChars="0"/>
        <w:rPr>
          <w:rFonts w:eastAsiaTheme="minorEastAsia"/>
          <w:highlight w:val="lightGray"/>
          <w:lang w:eastAsia="zh-CN"/>
        </w:rPr>
      </w:pPr>
      <w:r w:rsidRPr="00813E93">
        <w:rPr>
          <w:highlight w:val="lightGray"/>
          <w:lang w:eastAsia="zh-CN"/>
        </w:rPr>
        <w:t xml:space="preserve">Option 1: </w:t>
      </w:r>
      <w:r w:rsidRPr="00813E93">
        <w:rPr>
          <w:rFonts w:eastAsiaTheme="minorEastAsia"/>
          <w:highlight w:val="lightGray"/>
          <w:lang w:eastAsia="zh-CN"/>
        </w:rPr>
        <w:t xml:space="preserve">ACK is assumed/reported for the </w:t>
      </w:r>
      <w:r w:rsidRPr="00813E93">
        <w:rPr>
          <w:highlight w:val="lightGray"/>
          <w:lang w:eastAsia="zh-CN"/>
        </w:rPr>
        <w:t>downlink transmission</w:t>
      </w:r>
      <w:r w:rsidRPr="00813E93">
        <w:rPr>
          <w:rFonts w:eastAsiaTheme="minorEastAsia"/>
          <w:highlight w:val="lightGray"/>
          <w:lang w:eastAsia="zh-CN"/>
        </w:rPr>
        <w:t xml:space="preserve"> with HARQ process disabled regardless of decoding results of corresponding </w:t>
      </w:r>
      <w:r w:rsidRPr="00813E93">
        <w:rPr>
          <w:highlight w:val="lightGray"/>
          <w:lang w:eastAsia="zh-CN"/>
        </w:rPr>
        <w:t>transmission</w:t>
      </w:r>
    </w:p>
    <w:p w14:paraId="083A96CE" w14:textId="77777777" w:rsidR="0075104E" w:rsidRPr="00813E93" w:rsidRDefault="0075104E" w:rsidP="00196A1A">
      <w:pPr>
        <w:pStyle w:val="ListParagraph"/>
        <w:numPr>
          <w:ilvl w:val="1"/>
          <w:numId w:val="17"/>
        </w:numPr>
        <w:snapToGrid w:val="0"/>
        <w:spacing w:after="120"/>
        <w:ind w:leftChars="0"/>
        <w:rPr>
          <w:highlight w:val="lightGray"/>
          <w:lang w:eastAsia="zh-CN"/>
        </w:rPr>
      </w:pPr>
      <w:r w:rsidRPr="00813E93">
        <w:rPr>
          <w:rFonts w:eastAsiaTheme="minorEastAsia"/>
          <w:highlight w:val="lightGray"/>
          <w:lang w:eastAsia="zh-CN"/>
        </w:rPr>
        <w:t xml:space="preserve">Option 2: </w:t>
      </w:r>
      <w:r w:rsidRPr="00813E93">
        <w:rPr>
          <w:highlight w:val="lightGray"/>
          <w:lang w:eastAsia="zh-CN"/>
        </w:rPr>
        <w:t>HARQ feedback is reported only for downlink transmission with HARQ process enabled (e.g., HARQ feedback is not reported for downlink transmission with HARQ process disabled)</w:t>
      </w:r>
    </w:p>
    <w:p w14:paraId="4AB819C1" w14:textId="77777777" w:rsidR="0075104E" w:rsidRPr="00813E93" w:rsidRDefault="0075104E" w:rsidP="00196A1A">
      <w:pPr>
        <w:pStyle w:val="ListParagraph"/>
        <w:numPr>
          <w:ilvl w:val="1"/>
          <w:numId w:val="17"/>
        </w:numPr>
        <w:snapToGrid w:val="0"/>
        <w:spacing w:after="120"/>
        <w:ind w:leftChars="0"/>
        <w:rPr>
          <w:highlight w:val="lightGray"/>
          <w:lang w:eastAsia="zh-CN"/>
        </w:rPr>
      </w:pPr>
      <w:r w:rsidRPr="00813E93">
        <w:rPr>
          <w:highlight w:val="lightGray"/>
          <w:lang w:eastAsia="zh-CN"/>
        </w:rPr>
        <w:t xml:space="preserve">Option 3: HARQ feedback is reported or not depending on the other TBs HARQ-enabled/HARQ-disabling scheduled by single DCI </w:t>
      </w:r>
    </w:p>
    <w:p w14:paraId="13C0CE71" w14:textId="77777777" w:rsidR="0075104E" w:rsidRPr="00813E93" w:rsidRDefault="0075104E" w:rsidP="00196A1A">
      <w:pPr>
        <w:pStyle w:val="ListParagraph"/>
        <w:numPr>
          <w:ilvl w:val="1"/>
          <w:numId w:val="17"/>
        </w:numPr>
        <w:spacing w:after="0"/>
        <w:ind w:leftChars="0"/>
        <w:rPr>
          <w:highlight w:val="lightGray"/>
          <w:lang w:eastAsia="zh-CN"/>
        </w:rPr>
      </w:pPr>
      <w:r w:rsidRPr="00813E93">
        <w:rPr>
          <w:highlight w:val="lightGray"/>
          <w:lang w:eastAsia="zh-CN"/>
        </w:rPr>
        <w:t>Other options are not excluded</w:t>
      </w:r>
    </w:p>
    <w:p w14:paraId="0B52ADF9" w14:textId="77777777" w:rsidR="00766013" w:rsidRDefault="00766013" w:rsidP="002538E2">
      <w:pPr>
        <w:jc w:val="both"/>
        <w:rPr>
          <w:rFonts w:eastAsia="SimSun"/>
          <w:sz w:val="22"/>
          <w:szCs w:val="22"/>
          <w:lang w:val="en-US" w:eastAsia="zh-CN"/>
        </w:rPr>
      </w:pPr>
    </w:p>
    <w:p w14:paraId="0534E5DC" w14:textId="78B46090" w:rsidR="00766013" w:rsidRPr="0029658D" w:rsidRDefault="00766013" w:rsidP="0029658D">
      <w:pPr>
        <w:pStyle w:val="Heading4"/>
        <w:rPr>
          <w:lang w:val="en-US" w:eastAsia="zh-CN"/>
        </w:rPr>
      </w:pPr>
      <w:r w:rsidRPr="0029658D">
        <w:rPr>
          <w:rFonts w:ascii="Times New Roman" w:hAnsi="Times New Roman"/>
          <w:lang w:val="en-US" w:eastAsia="zh-CN"/>
        </w:rPr>
        <w:t xml:space="preserve">3.1 </w:t>
      </w:r>
      <w:r w:rsidR="00A06EA3" w:rsidRPr="0029658D">
        <w:rPr>
          <w:rFonts w:ascii="Times New Roman" w:hAnsi="Times New Roman"/>
          <w:lang w:val="en-US" w:eastAsia="zh-CN"/>
        </w:rPr>
        <w:t>DCI-based HARQ enabling/disabling is not configured</w:t>
      </w:r>
    </w:p>
    <w:p w14:paraId="2B17C4EA" w14:textId="78645B70" w:rsidR="00A36842" w:rsidRDefault="00C63699" w:rsidP="002538E2">
      <w:pPr>
        <w:jc w:val="both"/>
        <w:rPr>
          <w:rFonts w:eastAsia="SimSun"/>
          <w:sz w:val="22"/>
          <w:szCs w:val="22"/>
          <w:lang w:val="en-US" w:eastAsia="zh-CN"/>
        </w:rPr>
      </w:pPr>
      <w:r>
        <w:rPr>
          <w:rFonts w:eastAsia="SimSun"/>
          <w:sz w:val="22"/>
          <w:szCs w:val="22"/>
          <w:lang w:val="en-US" w:eastAsia="zh-CN"/>
        </w:rPr>
        <w:t>If only bitmap is configured</w:t>
      </w:r>
      <w:r w:rsidR="00C3547D">
        <w:rPr>
          <w:rFonts w:eastAsia="SimSun"/>
          <w:sz w:val="22"/>
          <w:szCs w:val="22"/>
          <w:lang w:val="en-US" w:eastAsia="zh-CN"/>
        </w:rPr>
        <w:t xml:space="preserve">, the two TBs scheduled by one DCI </w:t>
      </w:r>
      <w:r w:rsidR="009B4DCA">
        <w:rPr>
          <w:rFonts w:eastAsia="SimSun"/>
          <w:sz w:val="22"/>
          <w:szCs w:val="22"/>
          <w:lang w:val="en-US" w:eastAsia="zh-CN"/>
        </w:rPr>
        <w:t>could be in one of the following 3 scenarios</w:t>
      </w:r>
      <w:r w:rsidR="0001527B">
        <w:rPr>
          <w:rFonts w:eastAsia="SimSun"/>
          <w:sz w:val="22"/>
          <w:szCs w:val="22"/>
          <w:lang w:val="en-US" w:eastAsia="zh-CN"/>
        </w:rPr>
        <w:t>:</w:t>
      </w:r>
      <w:r w:rsidR="00CB2455">
        <w:rPr>
          <w:rFonts w:eastAsia="SimSun" w:hint="eastAsia"/>
          <w:sz w:val="22"/>
          <w:szCs w:val="22"/>
          <w:lang w:val="en-US" w:eastAsia="zh-CN"/>
        </w:rPr>
        <w:t xml:space="preserve"> </w:t>
      </w:r>
    </w:p>
    <w:p w14:paraId="62EBB91F" w14:textId="675E3C7A" w:rsidR="00A36842" w:rsidRDefault="00E138C0" w:rsidP="00196A1A">
      <w:pPr>
        <w:pStyle w:val="ListParagraph"/>
        <w:numPr>
          <w:ilvl w:val="0"/>
          <w:numId w:val="13"/>
        </w:numPr>
        <w:ind w:leftChars="0"/>
        <w:jc w:val="both"/>
        <w:rPr>
          <w:rFonts w:eastAsia="SimSun"/>
          <w:sz w:val="22"/>
          <w:szCs w:val="22"/>
          <w:lang w:val="en-US" w:eastAsia="zh-CN"/>
        </w:rPr>
      </w:pPr>
      <w:r>
        <w:rPr>
          <w:rFonts w:eastAsia="SimSun"/>
          <w:sz w:val="22"/>
          <w:szCs w:val="22"/>
          <w:lang w:val="en-US" w:eastAsia="zh-CN"/>
        </w:rPr>
        <w:t>Scenario</w:t>
      </w:r>
      <w:r w:rsidR="009B4DCA" w:rsidRPr="00A36842">
        <w:rPr>
          <w:rFonts w:eastAsia="SimSun"/>
          <w:sz w:val="22"/>
          <w:szCs w:val="22"/>
          <w:lang w:val="en-US" w:eastAsia="zh-CN"/>
        </w:rPr>
        <w:t xml:space="preserve"> </w:t>
      </w:r>
      <w:r w:rsidR="0001527B" w:rsidRPr="00A36842">
        <w:rPr>
          <w:rFonts w:eastAsia="SimSun"/>
          <w:sz w:val="22"/>
          <w:szCs w:val="22"/>
          <w:lang w:val="en-US" w:eastAsia="zh-CN"/>
        </w:rPr>
        <w:t>1: Both TBs are associated with feedback-</w:t>
      </w:r>
      <w:r w:rsidR="00A32FEA">
        <w:rPr>
          <w:rFonts w:eastAsia="SimSun"/>
          <w:sz w:val="22"/>
          <w:szCs w:val="22"/>
          <w:lang w:val="en-US" w:eastAsia="zh-CN"/>
        </w:rPr>
        <w:t>en</w:t>
      </w:r>
      <w:r w:rsidR="00A32FEA" w:rsidRPr="00A36842">
        <w:rPr>
          <w:rFonts w:eastAsia="SimSun"/>
          <w:sz w:val="22"/>
          <w:szCs w:val="22"/>
          <w:lang w:val="en-US" w:eastAsia="zh-CN"/>
        </w:rPr>
        <w:t>abl</w:t>
      </w:r>
      <w:r w:rsidR="00A32FEA">
        <w:rPr>
          <w:rFonts w:eastAsia="SimSun"/>
          <w:sz w:val="22"/>
          <w:szCs w:val="22"/>
          <w:lang w:val="en-US" w:eastAsia="zh-CN"/>
        </w:rPr>
        <w:t>ed</w:t>
      </w:r>
      <w:r w:rsidR="00A32FEA" w:rsidRPr="00A36842">
        <w:rPr>
          <w:rFonts w:eastAsia="SimSun"/>
          <w:sz w:val="22"/>
          <w:szCs w:val="22"/>
          <w:lang w:val="en-US" w:eastAsia="zh-CN"/>
        </w:rPr>
        <w:t xml:space="preserve"> </w:t>
      </w:r>
      <w:r w:rsidR="0001527B" w:rsidRPr="00A36842">
        <w:rPr>
          <w:rFonts w:eastAsia="SimSun"/>
          <w:sz w:val="22"/>
          <w:szCs w:val="22"/>
          <w:lang w:val="en-US" w:eastAsia="zh-CN"/>
        </w:rPr>
        <w:t>HARQ processes</w:t>
      </w:r>
    </w:p>
    <w:p w14:paraId="53E1A2E4" w14:textId="2542F9DA" w:rsidR="00C71D11" w:rsidRPr="00A36842" w:rsidRDefault="00E138C0" w:rsidP="00196A1A">
      <w:pPr>
        <w:pStyle w:val="ListParagraph"/>
        <w:numPr>
          <w:ilvl w:val="0"/>
          <w:numId w:val="13"/>
        </w:numPr>
        <w:ind w:leftChars="0"/>
        <w:jc w:val="both"/>
        <w:rPr>
          <w:rFonts w:eastAsia="SimSun"/>
          <w:sz w:val="22"/>
          <w:szCs w:val="22"/>
          <w:lang w:val="en-US" w:eastAsia="zh-CN"/>
        </w:rPr>
      </w:pPr>
      <w:r>
        <w:rPr>
          <w:rFonts w:eastAsia="SimSun"/>
          <w:sz w:val="22"/>
          <w:szCs w:val="22"/>
          <w:lang w:val="en-US" w:eastAsia="zh-CN"/>
        </w:rPr>
        <w:t>Scenario</w:t>
      </w:r>
      <w:r w:rsidR="009B4DCA">
        <w:rPr>
          <w:rFonts w:eastAsia="SimSun"/>
          <w:sz w:val="22"/>
          <w:szCs w:val="22"/>
          <w:lang w:val="en-US" w:eastAsia="zh-CN"/>
        </w:rPr>
        <w:t xml:space="preserve"> </w:t>
      </w:r>
      <w:r w:rsidR="00C71D11">
        <w:rPr>
          <w:rFonts w:eastAsia="SimSun"/>
          <w:sz w:val="22"/>
          <w:szCs w:val="22"/>
          <w:lang w:val="en-US" w:eastAsia="zh-CN"/>
        </w:rPr>
        <w:t xml:space="preserve">2: </w:t>
      </w:r>
      <w:r w:rsidR="00C71D11" w:rsidRPr="00A36842">
        <w:rPr>
          <w:rFonts w:eastAsia="SimSun"/>
          <w:sz w:val="22"/>
          <w:szCs w:val="22"/>
          <w:lang w:val="en-US" w:eastAsia="zh-CN"/>
        </w:rPr>
        <w:t>Both TBs are associated with feedback-</w:t>
      </w:r>
      <w:r w:rsidR="00A32FEA" w:rsidRPr="00A36842">
        <w:rPr>
          <w:rFonts w:eastAsia="SimSun"/>
          <w:sz w:val="22"/>
          <w:szCs w:val="22"/>
          <w:lang w:val="en-US" w:eastAsia="zh-CN"/>
        </w:rPr>
        <w:t>disabl</w:t>
      </w:r>
      <w:r w:rsidR="00A32FEA">
        <w:rPr>
          <w:rFonts w:eastAsia="SimSun"/>
          <w:sz w:val="22"/>
          <w:szCs w:val="22"/>
          <w:lang w:val="en-US" w:eastAsia="zh-CN"/>
        </w:rPr>
        <w:t>ed</w:t>
      </w:r>
      <w:r w:rsidR="00A32FEA" w:rsidRPr="00A36842">
        <w:rPr>
          <w:rFonts w:eastAsia="SimSun"/>
          <w:sz w:val="22"/>
          <w:szCs w:val="22"/>
          <w:lang w:val="en-US" w:eastAsia="zh-CN"/>
        </w:rPr>
        <w:t xml:space="preserve"> </w:t>
      </w:r>
      <w:r w:rsidR="00C71D11" w:rsidRPr="00A36842">
        <w:rPr>
          <w:rFonts w:eastAsia="SimSun"/>
          <w:sz w:val="22"/>
          <w:szCs w:val="22"/>
          <w:lang w:val="en-US" w:eastAsia="zh-CN"/>
        </w:rPr>
        <w:t>HARQ processes</w:t>
      </w:r>
    </w:p>
    <w:p w14:paraId="450E62AD" w14:textId="3CB78460" w:rsidR="00A36842" w:rsidRPr="00A36842" w:rsidRDefault="009B4DCA" w:rsidP="00196A1A">
      <w:pPr>
        <w:pStyle w:val="ListParagraph"/>
        <w:numPr>
          <w:ilvl w:val="0"/>
          <w:numId w:val="13"/>
        </w:numPr>
        <w:ind w:leftChars="0"/>
        <w:jc w:val="both"/>
        <w:rPr>
          <w:rFonts w:eastAsia="SimSun"/>
          <w:sz w:val="22"/>
          <w:szCs w:val="22"/>
          <w:lang w:val="en-US" w:eastAsia="zh-CN"/>
        </w:rPr>
      </w:pPr>
      <w:r>
        <w:rPr>
          <w:rFonts w:eastAsia="SimSun"/>
          <w:sz w:val="22"/>
          <w:szCs w:val="22"/>
          <w:lang w:val="en-US" w:eastAsia="zh-CN"/>
        </w:rPr>
        <w:t>Scenario</w:t>
      </w:r>
      <w:r w:rsidRPr="00A36842">
        <w:rPr>
          <w:rFonts w:eastAsia="SimSun"/>
          <w:sz w:val="22"/>
          <w:szCs w:val="22"/>
          <w:lang w:val="en-US" w:eastAsia="zh-CN"/>
        </w:rPr>
        <w:t xml:space="preserve"> </w:t>
      </w:r>
      <w:r w:rsidR="00C71D11">
        <w:rPr>
          <w:rFonts w:eastAsia="SimSun"/>
          <w:sz w:val="22"/>
          <w:szCs w:val="22"/>
          <w:lang w:val="en-US" w:eastAsia="zh-CN"/>
        </w:rPr>
        <w:t>3</w:t>
      </w:r>
      <w:r w:rsidR="0001527B" w:rsidRPr="00A36842">
        <w:rPr>
          <w:rFonts w:eastAsia="SimSun"/>
          <w:sz w:val="22"/>
          <w:szCs w:val="22"/>
          <w:lang w:val="en-US" w:eastAsia="zh-CN"/>
        </w:rPr>
        <w:t>: One TB is associated with feedback</w:t>
      </w:r>
      <w:r w:rsidR="00692E8D">
        <w:rPr>
          <w:rFonts w:eastAsia="SimSun"/>
          <w:sz w:val="22"/>
          <w:szCs w:val="22"/>
          <w:lang w:val="en-US" w:eastAsia="zh-CN"/>
        </w:rPr>
        <w:t>-</w:t>
      </w:r>
      <w:r w:rsidR="0001527B" w:rsidRPr="00A36842">
        <w:rPr>
          <w:rFonts w:eastAsia="SimSun"/>
          <w:sz w:val="22"/>
          <w:szCs w:val="22"/>
          <w:lang w:val="en-US" w:eastAsia="zh-CN"/>
        </w:rPr>
        <w:t>enabl</w:t>
      </w:r>
      <w:r w:rsidR="00A32FEA">
        <w:rPr>
          <w:rFonts w:eastAsia="SimSun"/>
          <w:sz w:val="22"/>
          <w:szCs w:val="22"/>
          <w:lang w:val="en-US" w:eastAsia="zh-CN"/>
        </w:rPr>
        <w:t>ed</w:t>
      </w:r>
      <w:r w:rsidR="0001527B" w:rsidRPr="00A36842">
        <w:rPr>
          <w:rFonts w:eastAsia="SimSun"/>
          <w:sz w:val="22"/>
          <w:szCs w:val="22"/>
          <w:lang w:val="en-US" w:eastAsia="zh-CN"/>
        </w:rPr>
        <w:t xml:space="preserve"> HARQ process and the other is </w:t>
      </w:r>
      <w:r w:rsidR="00A32FEA">
        <w:rPr>
          <w:rFonts w:eastAsia="SimSun"/>
          <w:sz w:val="22"/>
          <w:szCs w:val="22"/>
          <w:lang w:val="en-US" w:eastAsia="zh-CN"/>
        </w:rPr>
        <w:t xml:space="preserve">with </w:t>
      </w:r>
      <w:r w:rsidR="0001527B" w:rsidRPr="00A36842">
        <w:rPr>
          <w:rFonts w:eastAsia="SimSun"/>
          <w:sz w:val="22"/>
          <w:szCs w:val="22"/>
          <w:lang w:val="en-US" w:eastAsia="zh-CN"/>
        </w:rPr>
        <w:t>feedback</w:t>
      </w:r>
      <w:r w:rsidR="00A32FEA">
        <w:rPr>
          <w:rFonts w:eastAsia="SimSun"/>
          <w:sz w:val="22"/>
          <w:szCs w:val="22"/>
          <w:lang w:val="en-US" w:eastAsia="zh-CN"/>
        </w:rPr>
        <w:t>-</w:t>
      </w:r>
      <w:r w:rsidR="0001527B" w:rsidRPr="00A36842">
        <w:rPr>
          <w:rFonts w:eastAsia="SimSun"/>
          <w:sz w:val="22"/>
          <w:szCs w:val="22"/>
          <w:lang w:val="en-US" w:eastAsia="zh-CN"/>
        </w:rPr>
        <w:t>disabl</w:t>
      </w:r>
      <w:r w:rsidR="00A32FEA">
        <w:rPr>
          <w:rFonts w:eastAsia="SimSun"/>
          <w:sz w:val="22"/>
          <w:szCs w:val="22"/>
          <w:lang w:val="en-US" w:eastAsia="zh-CN"/>
        </w:rPr>
        <w:t>ed HARQ processes</w:t>
      </w:r>
      <w:r w:rsidR="0001527B" w:rsidRPr="00A36842">
        <w:rPr>
          <w:rFonts w:eastAsia="SimSun"/>
          <w:sz w:val="22"/>
          <w:szCs w:val="22"/>
          <w:lang w:val="en-US" w:eastAsia="zh-CN"/>
        </w:rPr>
        <w:t>.</w:t>
      </w:r>
      <w:r w:rsidR="00CB2455" w:rsidRPr="00A36842">
        <w:rPr>
          <w:rFonts w:eastAsia="SimSun" w:hint="eastAsia"/>
          <w:sz w:val="22"/>
          <w:szCs w:val="22"/>
          <w:lang w:val="en-US" w:eastAsia="zh-CN"/>
        </w:rPr>
        <w:t xml:space="preserve"> </w:t>
      </w:r>
    </w:p>
    <w:p w14:paraId="0C7B3A9F" w14:textId="4F4FC478" w:rsidR="0026648C" w:rsidRDefault="009B4DCA" w:rsidP="0029658D">
      <w:pPr>
        <w:snapToGrid w:val="0"/>
        <w:spacing w:beforeLines="50" w:before="120" w:after="0"/>
        <w:jc w:val="both"/>
        <w:rPr>
          <w:rFonts w:eastAsia="SimSun"/>
          <w:sz w:val="22"/>
          <w:szCs w:val="22"/>
          <w:lang w:val="en-US" w:eastAsia="zh-CN"/>
        </w:rPr>
      </w:pPr>
      <w:r>
        <w:rPr>
          <w:rFonts w:eastAsia="SimSun"/>
          <w:sz w:val="22"/>
          <w:szCs w:val="22"/>
          <w:lang w:val="en-US" w:eastAsia="zh-CN"/>
        </w:rPr>
        <w:t>In Scenario</w:t>
      </w:r>
      <w:r w:rsidR="00C71D11">
        <w:rPr>
          <w:rFonts w:eastAsia="SimSun"/>
          <w:sz w:val="22"/>
          <w:szCs w:val="22"/>
          <w:lang w:val="en-US" w:eastAsia="zh-CN"/>
        </w:rPr>
        <w:t xml:space="preserve"> 1, UE should feedback the decoding results of 2 TBs as legacy mechanism. </w:t>
      </w:r>
      <w:r>
        <w:rPr>
          <w:rFonts w:eastAsia="SimSun"/>
          <w:sz w:val="22"/>
          <w:szCs w:val="22"/>
          <w:lang w:val="en-US" w:eastAsia="zh-CN"/>
        </w:rPr>
        <w:t>In Scenario</w:t>
      </w:r>
      <w:r w:rsidR="00C71D11" w:rsidRPr="003416AE">
        <w:rPr>
          <w:rFonts w:eastAsia="SimSun"/>
          <w:sz w:val="22"/>
          <w:szCs w:val="22"/>
          <w:lang w:val="en-US" w:eastAsia="zh-CN"/>
        </w:rPr>
        <w:t xml:space="preserve"> </w:t>
      </w:r>
      <w:r w:rsidR="00C71D11">
        <w:rPr>
          <w:rFonts w:eastAsia="SimSun"/>
          <w:sz w:val="22"/>
          <w:szCs w:val="22"/>
          <w:lang w:val="en-US" w:eastAsia="zh-CN"/>
        </w:rPr>
        <w:t>2</w:t>
      </w:r>
      <w:r w:rsidR="00C71D11" w:rsidRPr="003416AE">
        <w:rPr>
          <w:rFonts w:eastAsia="SimSun"/>
          <w:sz w:val="22"/>
          <w:szCs w:val="22"/>
          <w:lang w:val="en-US" w:eastAsia="zh-CN"/>
        </w:rPr>
        <w:t>, if UE always generate ACK for the two disabled HARQ processes as Option 1</w:t>
      </w:r>
      <w:r w:rsidR="0092222F">
        <w:rPr>
          <w:rFonts w:eastAsia="SimSun"/>
          <w:sz w:val="22"/>
          <w:szCs w:val="22"/>
          <w:lang w:val="en-US" w:eastAsia="zh-CN"/>
        </w:rPr>
        <w:t xml:space="preserve"> in proposal 5a-1</w:t>
      </w:r>
      <w:r w:rsidR="00C71D11" w:rsidRPr="003416AE">
        <w:rPr>
          <w:rFonts w:eastAsia="SimSun"/>
          <w:sz w:val="22"/>
          <w:szCs w:val="22"/>
          <w:lang w:val="en-US" w:eastAsia="zh-CN"/>
        </w:rPr>
        <w:t>, UL resources would be occupied by unnecessary feedback, which may decrease the throughput</w:t>
      </w:r>
      <w:r w:rsidR="00132139">
        <w:rPr>
          <w:rFonts w:eastAsia="SimSun"/>
          <w:sz w:val="22"/>
          <w:szCs w:val="22"/>
          <w:lang w:val="en-US" w:eastAsia="zh-CN"/>
        </w:rPr>
        <w:t xml:space="preserve"> and </w:t>
      </w:r>
      <w:r w:rsidR="0075104E">
        <w:rPr>
          <w:rFonts w:eastAsia="SimSun"/>
          <w:sz w:val="22"/>
          <w:szCs w:val="22"/>
          <w:lang w:val="en-US" w:eastAsia="zh-CN"/>
        </w:rPr>
        <w:t>increase the latency</w:t>
      </w:r>
      <w:r w:rsidR="00C71D11">
        <w:rPr>
          <w:rFonts w:eastAsia="SimSun"/>
          <w:sz w:val="22"/>
          <w:szCs w:val="22"/>
          <w:lang w:val="en-US" w:eastAsia="zh-CN"/>
        </w:rPr>
        <w:t xml:space="preserve">. </w:t>
      </w:r>
      <w:r w:rsidR="00152234">
        <w:rPr>
          <w:rFonts w:eastAsia="SimSun"/>
          <w:sz w:val="22"/>
          <w:szCs w:val="22"/>
          <w:lang w:val="en-US" w:eastAsia="zh-CN"/>
        </w:rPr>
        <w:t>Thus, U</w:t>
      </w:r>
      <w:r w:rsidR="00152234">
        <w:rPr>
          <w:rFonts w:eastAsia="SimSun" w:hint="eastAsia"/>
          <w:sz w:val="22"/>
          <w:szCs w:val="22"/>
          <w:lang w:val="en-US" w:eastAsia="zh-CN"/>
        </w:rPr>
        <w:t>E</w:t>
      </w:r>
      <w:r w:rsidR="00152234">
        <w:rPr>
          <w:rFonts w:eastAsia="SimSun"/>
          <w:sz w:val="22"/>
          <w:szCs w:val="22"/>
          <w:lang w:val="en-US" w:eastAsia="zh-CN"/>
        </w:rPr>
        <w:t xml:space="preserve"> is not required to feedback HARQ-ACK for either of the HARQ processes. </w:t>
      </w:r>
      <w:r>
        <w:rPr>
          <w:rFonts w:eastAsia="SimSun"/>
          <w:sz w:val="22"/>
          <w:szCs w:val="22"/>
          <w:lang w:val="en-US" w:eastAsia="zh-CN"/>
        </w:rPr>
        <w:t>In Scenario</w:t>
      </w:r>
      <w:r w:rsidR="00C71D11">
        <w:rPr>
          <w:rFonts w:eastAsia="SimSun"/>
          <w:sz w:val="22"/>
          <w:szCs w:val="22"/>
          <w:lang w:val="en-US" w:eastAsia="zh-CN"/>
        </w:rPr>
        <w:t xml:space="preserve"> 3, </w:t>
      </w:r>
      <w:r w:rsidR="00152234">
        <w:rPr>
          <w:rFonts w:eastAsia="SimSun"/>
          <w:sz w:val="22"/>
          <w:szCs w:val="22"/>
          <w:lang w:val="en-US" w:eastAsia="zh-CN"/>
        </w:rPr>
        <w:t xml:space="preserve">it is possible for UE to only feedback HARQ-ACK for the enable HARQ process (option 2 in proposal 5a-1) which can save the NPUSCH format 2 resource compared with option 3 that HARQ-ACKs for both TBs are </w:t>
      </w:r>
      <w:r w:rsidR="00BE0D37">
        <w:rPr>
          <w:rFonts w:eastAsia="SimSun"/>
          <w:sz w:val="22"/>
          <w:szCs w:val="22"/>
          <w:lang w:val="en-US" w:eastAsia="zh-CN"/>
        </w:rPr>
        <w:t>feedback</w:t>
      </w:r>
      <w:r w:rsidR="00152234">
        <w:rPr>
          <w:rFonts w:eastAsia="SimSun"/>
          <w:sz w:val="22"/>
          <w:szCs w:val="22"/>
          <w:lang w:val="en-US" w:eastAsia="zh-CN"/>
        </w:rPr>
        <w:t xml:space="preserve">. However, </w:t>
      </w:r>
      <w:r w:rsidR="00C71D11" w:rsidRPr="003416AE">
        <w:rPr>
          <w:rFonts w:eastAsia="SimSun"/>
          <w:sz w:val="22"/>
          <w:szCs w:val="22"/>
          <w:lang w:val="en-US" w:eastAsia="zh-CN"/>
        </w:rPr>
        <w:t>according to NPDCCH monitoring defined in [</w:t>
      </w:r>
      <w:r w:rsidR="00C71D11">
        <w:rPr>
          <w:rFonts w:eastAsia="SimSun"/>
          <w:sz w:val="22"/>
          <w:szCs w:val="22"/>
          <w:lang w:val="en-US" w:eastAsia="zh-CN"/>
        </w:rPr>
        <w:t>3</w:t>
      </w:r>
      <w:r w:rsidR="00C71D11" w:rsidRPr="003416AE">
        <w:rPr>
          <w:rFonts w:eastAsia="SimSun"/>
          <w:sz w:val="22"/>
          <w:szCs w:val="22"/>
          <w:lang w:val="en-US" w:eastAsia="zh-CN"/>
        </w:rPr>
        <w:t>], U</w:t>
      </w:r>
      <w:r w:rsidR="00C71D11" w:rsidRPr="00C71D11">
        <w:rPr>
          <w:rFonts w:eastAsia="SimSun"/>
          <w:sz w:val="22"/>
          <w:szCs w:val="22"/>
          <w:lang w:val="en-US" w:eastAsia="zh-CN"/>
        </w:rPr>
        <w:t xml:space="preserve">E is not required to monitor NPDCCH in any subframe from the start of NPDSCH(s) transmission to </w:t>
      </w:r>
      <w:r w:rsidR="00A32FEA">
        <w:rPr>
          <w:rFonts w:eastAsia="SimSun"/>
          <w:sz w:val="22"/>
          <w:szCs w:val="22"/>
          <w:lang w:val="en-US" w:eastAsia="zh-CN"/>
        </w:rPr>
        <w:t xml:space="preserve">the </w:t>
      </w:r>
      <w:r w:rsidR="00C71D11" w:rsidRPr="00C71D11">
        <w:rPr>
          <w:rFonts w:eastAsia="SimSun"/>
          <w:sz w:val="22"/>
          <w:szCs w:val="22"/>
          <w:lang w:val="en-US" w:eastAsia="zh-CN"/>
        </w:rPr>
        <w:t xml:space="preserve">end of receiving NPUSCH format 2. It is not possible for </w:t>
      </w:r>
      <w:proofErr w:type="spellStart"/>
      <w:r w:rsidR="00C71D11" w:rsidRPr="00C71D11">
        <w:rPr>
          <w:rFonts w:eastAsia="SimSun"/>
          <w:sz w:val="22"/>
          <w:szCs w:val="22"/>
          <w:lang w:val="en-US" w:eastAsia="zh-CN"/>
        </w:rPr>
        <w:t>eNB</w:t>
      </w:r>
      <w:proofErr w:type="spellEnd"/>
      <w:r w:rsidR="00C71D11" w:rsidRPr="00C71D11">
        <w:rPr>
          <w:rFonts w:eastAsia="SimSun"/>
          <w:sz w:val="22"/>
          <w:szCs w:val="22"/>
          <w:lang w:val="en-US" w:eastAsia="zh-CN"/>
        </w:rPr>
        <w:t xml:space="preserve"> to schedule another NPDSCH with HARQ </w:t>
      </w:r>
      <w:r w:rsidR="00A32FEA">
        <w:rPr>
          <w:rFonts w:eastAsia="SimSun"/>
          <w:sz w:val="22"/>
          <w:szCs w:val="22"/>
          <w:lang w:val="en-US" w:eastAsia="zh-CN"/>
        </w:rPr>
        <w:t xml:space="preserve">process which is </w:t>
      </w:r>
      <w:r w:rsidR="00C71D11" w:rsidRPr="00C71D11">
        <w:rPr>
          <w:rFonts w:eastAsia="SimSun"/>
          <w:sz w:val="22"/>
          <w:szCs w:val="22"/>
          <w:lang w:val="en-US" w:eastAsia="zh-CN"/>
        </w:rPr>
        <w:t xml:space="preserve">disabled </w:t>
      </w:r>
      <w:r w:rsidR="00A32FEA">
        <w:rPr>
          <w:rFonts w:eastAsia="SimSun"/>
          <w:sz w:val="22"/>
          <w:szCs w:val="22"/>
          <w:lang w:val="en-US" w:eastAsia="zh-CN"/>
        </w:rPr>
        <w:t xml:space="preserve">for feedback </w:t>
      </w:r>
      <w:r w:rsidR="00C71D11" w:rsidRPr="00C71D11">
        <w:rPr>
          <w:rFonts w:eastAsia="SimSun"/>
          <w:sz w:val="22"/>
          <w:szCs w:val="22"/>
          <w:lang w:val="en-US" w:eastAsia="zh-CN"/>
        </w:rPr>
        <w:t xml:space="preserve">before </w:t>
      </w:r>
      <w:proofErr w:type="spellStart"/>
      <w:r w:rsidR="00C71D11" w:rsidRPr="00C71D11">
        <w:rPr>
          <w:rFonts w:eastAsia="SimSun"/>
          <w:sz w:val="22"/>
          <w:szCs w:val="22"/>
          <w:lang w:val="en-US" w:eastAsia="zh-CN"/>
        </w:rPr>
        <w:t>eNB</w:t>
      </w:r>
      <w:proofErr w:type="spellEnd"/>
      <w:r w:rsidR="00C71D11" w:rsidRPr="00C71D11">
        <w:rPr>
          <w:rFonts w:eastAsia="SimSun"/>
          <w:sz w:val="22"/>
          <w:szCs w:val="22"/>
          <w:lang w:val="en-US" w:eastAsia="zh-CN"/>
        </w:rPr>
        <w:t xml:space="preserve"> receives HARQ ACK for the TB with HARQ </w:t>
      </w:r>
      <w:r w:rsidR="00A32FEA">
        <w:rPr>
          <w:rFonts w:eastAsia="SimSun"/>
          <w:sz w:val="22"/>
          <w:szCs w:val="22"/>
          <w:lang w:val="en-US" w:eastAsia="zh-CN"/>
        </w:rPr>
        <w:t xml:space="preserve">feedback </w:t>
      </w:r>
      <w:r w:rsidR="00C71D11" w:rsidRPr="00C71D11">
        <w:rPr>
          <w:rFonts w:eastAsia="SimSun"/>
          <w:sz w:val="22"/>
          <w:szCs w:val="22"/>
          <w:lang w:val="en-US" w:eastAsia="zh-CN"/>
        </w:rPr>
        <w:t>enabled.</w:t>
      </w:r>
      <w:r w:rsidR="00C71D11">
        <w:rPr>
          <w:rFonts w:eastAsia="SimSun"/>
          <w:sz w:val="22"/>
          <w:szCs w:val="22"/>
          <w:lang w:val="en-US" w:eastAsia="zh-CN"/>
        </w:rPr>
        <w:t xml:space="preserve"> </w:t>
      </w:r>
      <w:r w:rsidR="00C71D11" w:rsidRPr="003416AE">
        <w:rPr>
          <w:rFonts w:eastAsia="SimSun"/>
          <w:sz w:val="22"/>
          <w:szCs w:val="22"/>
          <w:lang w:val="en-US" w:eastAsia="zh-CN"/>
        </w:rPr>
        <w:t xml:space="preserve">Table </w:t>
      </w:r>
      <w:r w:rsidR="00C71D11">
        <w:rPr>
          <w:rFonts w:eastAsia="SimSun"/>
          <w:sz w:val="22"/>
          <w:szCs w:val="22"/>
          <w:lang w:val="en-US" w:eastAsia="zh-CN"/>
        </w:rPr>
        <w:t>2</w:t>
      </w:r>
      <w:r w:rsidR="00C71D11" w:rsidRPr="003416AE">
        <w:rPr>
          <w:rFonts w:eastAsia="SimSun"/>
          <w:sz w:val="22"/>
          <w:szCs w:val="22"/>
          <w:lang w:val="en-US" w:eastAsia="zh-CN"/>
        </w:rPr>
        <w:t xml:space="preserve"> presents the throughput of the </w:t>
      </w:r>
      <w:r w:rsidR="0092222F">
        <w:rPr>
          <w:rFonts w:eastAsia="SimSun"/>
          <w:sz w:val="22"/>
          <w:szCs w:val="22"/>
          <w:lang w:val="en-US" w:eastAsia="zh-CN"/>
        </w:rPr>
        <w:t xml:space="preserve">option </w:t>
      </w:r>
      <w:r w:rsidR="00152234">
        <w:rPr>
          <w:rFonts w:eastAsia="SimSun"/>
          <w:sz w:val="22"/>
          <w:szCs w:val="22"/>
          <w:lang w:val="en-US" w:eastAsia="zh-CN"/>
        </w:rPr>
        <w:t>2</w:t>
      </w:r>
      <w:r w:rsidR="00C71D11" w:rsidRPr="003416AE">
        <w:rPr>
          <w:rFonts w:eastAsia="SimSun"/>
          <w:sz w:val="22"/>
          <w:szCs w:val="22"/>
          <w:lang w:val="en-US" w:eastAsia="zh-CN"/>
        </w:rPr>
        <w:t xml:space="preserve"> and </w:t>
      </w:r>
      <w:r w:rsidR="00152234">
        <w:rPr>
          <w:rFonts w:eastAsia="SimSun"/>
          <w:sz w:val="22"/>
          <w:szCs w:val="22"/>
          <w:lang w:val="en-US" w:eastAsia="zh-CN"/>
        </w:rPr>
        <w:t>option 3</w:t>
      </w:r>
      <w:r w:rsidR="00C71D11" w:rsidRPr="003416AE">
        <w:rPr>
          <w:rFonts w:eastAsia="SimSun"/>
          <w:sz w:val="22"/>
          <w:szCs w:val="22"/>
          <w:lang w:val="en-US" w:eastAsia="zh-CN"/>
        </w:rPr>
        <w:t xml:space="preserve"> </w:t>
      </w:r>
      <w:r w:rsidR="00C71D11">
        <w:rPr>
          <w:rFonts w:eastAsia="SimSun"/>
          <w:sz w:val="22"/>
          <w:szCs w:val="22"/>
          <w:lang w:val="en-US" w:eastAsia="zh-CN"/>
        </w:rPr>
        <w:t xml:space="preserve">when </w:t>
      </w:r>
      <w:r w:rsidR="00D80950">
        <w:rPr>
          <w:rFonts w:eastAsia="SimSun"/>
          <w:sz w:val="22"/>
          <w:szCs w:val="22"/>
          <w:lang w:val="en-US" w:eastAsia="zh-CN"/>
        </w:rPr>
        <w:t xml:space="preserve">only one of the TB scheduled by single DCI is HARQ-enabled. </w:t>
      </w:r>
      <w:r w:rsidR="00C71D11" w:rsidRPr="003416AE">
        <w:rPr>
          <w:rFonts w:eastAsia="SimSun"/>
          <w:sz w:val="22"/>
          <w:szCs w:val="22"/>
          <w:lang w:val="en-US" w:eastAsia="zh-CN"/>
        </w:rPr>
        <w:t xml:space="preserve">The marginal throughput loss in </w:t>
      </w:r>
      <w:r w:rsidR="00D80950">
        <w:rPr>
          <w:rFonts w:eastAsia="SimSun"/>
          <w:sz w:val="22"/>
          <w:szCs w:val="22"/>
          <w:lang w:val="en-US" w:eastAsia="zh-CN"/>
        </w:rPr>
        <w:t>option 3</w:t>
      </w:r>
      <w:r w:rsidRPr="003416AE">
        <w:rPr>
          <w:rFonts w:eastAsia="SimSun"/>
          <w:sz w:val="22"/>
          <w:szCs w:val="22"/>
          <w:lang w:val="en-US" w:eastAsia="zh-CN"/>
        </w:rPr>
        <w:t xml:space="preserve"> </w:t>
      </w:r>
      <w:r w:rsidR="00C71D11" w:rsidRPr="003416AE">
        <w:rPr>
          <w:rFonts w:eastAsia="SimSun"/>
          <w:sz w:val="22"/>
          <w:szCs w:val="22"/>
          <w:lang w:val="en-US" w:eastAsia="zh-CN"/>
        </w:rPr>
        <w:t xml:space="preserve">compared with </w:t>
      </w:r>
      <w:r w:rsidR="00D80950">
        <w:rPr>
          <w:rFonts w:eastAsia="SimSun"/>
          <w:sz w:val="22"/>
          <w:szCs w:val="22"/>
          <w:lang w:val="en-US" w:eastAsia="zh-CN"/>
        </w:rPr>
        <w:t>option 2</w:t>
      </w:r>
      <w:r w:rsidRPr="003416AE">
        <w:rPr>
          <w:rFonts w:eastAsia="SimSun"/>
          <w:sz w:val="22"/>
          <w:szCs w:val="22"/>
          <w:lang w:val="en-US" w:eastAsia="zh-CN"/>
        </w:rPr>
        <w:t xml:space="preserve"> </w:t>
      </w:r>
      <w:r w:rsidR="00C71D11" w:rsidRPr="003416AE">
        <w:rPr>
          <w:rFonts w:eastAsia="SimSun"/>
          <w:sz w:val="22"/>
          <w:szCs w:val="22"/>
          <w:lang w:val="en-US" w:eastAsia="zh-CN"/>
        </w:rPr>
        <w:t>is due to one additional NPUSCH Format 2 carrying the HARQ feedback for disabled HARQ process. If HARQ time bundling is enabled, there is even no throughput loss</w:t>
      </w:r>
      <w:r w:rsidR="00C71D11">
        <w:rPr>
          <w:rFonts w:eastAsia="SimSun"/>
          <w:sz w:val="22"/>
          <w:szCs w:val="22"/>
          <w:lang w:val="en-US" w:eastAsia="zh-CN"/>
        </w:rPr>
        <w:t xml:space="preserve"> for </w:t>
      </w:r>
      <w:r w:rsidR="00D80950">
        <w:rPr>
          <w:rFonts w:eastAsia="SimSun"/>
          <w:sz w:val="22"/>
          <w:szCs w:val="22"/>
          <w:lang w:val="en-US" w:eastAsia="zh-CN"/>
        </w:rPr>
        <w:t xml:space="preserve">option </w:t>
      </w:r>
      <w:r w:rsidR="00F1745E">
        <w:rPr>
          <w:rFonts w:eastAsia="SimSun"/>
          <w:sz w:val="22"/>
          <w:szCs w:val="22"/>
          <w:lang w:val="en-US" w:eastAsia="zh-CN"/>
        </w:rPr>
        <w:t>3.</w:t>
      </w:r>
      <w:r w:rsidR="00C71D11">
        <w:rPr>
          <w:rFonts w:eastAsia="SimSun"/>
          <w:sz w:val="22"/>
          <w:szCs w:val="22"/>
          <w:lang w:val="en-US" w:eastAsia="zh-CN"/>
        </w:rPr>
        <w:t xml:space="preserve"> </w:t>
      </w:r>
      <w:r w:rsidR="00D80950">
        <w:rPr>
          <w:rFonts w:eastAsia="SimSun"/>
          <w:sz w:val="22"/>
          <w:szCs w:val="22"/>
          <w:lang w:val="en-US" w:eastAsia="zh-CN"/>
        </w:rPr>
        <w:t xml:space="preserve">On the other side, </w:t>
      </w:r>
      <w:r w:rsidR="00C71D11">
        <w:rPr>
          <w:rFonts w:eastAsia="SimSun"/>
          <w:sz w:val="22"/>
          <w:szCs w:val="22"/>
          <w:lang w:val="en-US" w:eastAsia="zh-CN"/>
        </w:rPr>
        <w:t xml:space="preserve">the </w:t>
      </w:r>
      <w:r w:rsidR="00D80950">
        <w:rPr>
          <w:rFonts w:eastAsia="SimSun"/>
          <w:sz w:val="22"/>
          <w:szCs w:val="22"/>
          <w:lang w:val="en-US" w:eastAsia="zh-CN"/>
        </w:rPr>
        <w:t>additional HARQ-ACK feedback for the disable HARQ process as in option 3</w:t>
      </w:r>
      <w:r w:rsidR="00F81B69">
        <w:rPr>
          <w:rFonts w:eastAsia="SimSun"/>
          <w:sz w:val="22"/>
          <w:szCs w:val="22"/>
          <w:lang w:val="en-US" w:eastAsia="zh-CN"/>
        </w:rPr>
        <w:t xml:space="preserve"> </w:t>
      </w:r>
      <w:r w:rsidR="00C71D11" w:rsidRPr="003416AE">
        <w:rPr>
          <w:rFonts w:eastAsia="SimSun"/>
          <w:sz w:val="22"/>
          <w:szCs w:val="22"/>
          <w:lang w:val="en-US" w:eastAsia="zh-CN"/>
        </w:rPr>
        <w:t>is beneficial for the transmission reliability and open lo</w:t>
      </w:r>
      <w:r w:rsidR="00C71D11">
        <w:rPr>
          <w:rFonts w:eastAsia="SimSun"/>
          <w:sz w:val="22"/>
          <w:szCs w:val="22"/>
          <w:lang w:val="en-US" w:eastAsia="zh-CN"/>
        </w:rPr>
        <w:t>op link adaptation</w:t>
      </w:r>
      <w:r w:rsidR="00D80950">
        <w:rPr>
          <w:rFonts w:eastAsia="SimSun"/>
          <w:sz w:val="22"/>
          <w:szCs w:val="22"/>
          <w:lang w:val="en-US" w:eastAsia="zh-CN"/>
        </w:rPr>
        <w:t xml:space="preserve">. </w:t>
      </w:r>
      <w:r w:rsidR="00C71D11" w:rsidRPr="003416AE">
        <w:rPr>
          <w:rFonts w:eastAsia="SimSun"/>
          <w:sz w:val="22"/>
          <w:szCs w:val="22"/>
          <w:lang w:val="en-US" w:eastAsia="zh-CN"/>
        </w:rPr>
        <w:t xml:space="preserve">Thus, we propose </w:t>
      </w:r>
      <w:r w:rsidR="00BE0D37">
        <w:rPr>
          <w:rFonts w:eastAsia="SimSun"/>
          <w:sz w:val="22"/>
          <w:szCs w:val="22"/>
          <w:lang w:val="en-US" w:eastAsia="zh-CN"/>
        </w:rPr>
        <w:t xml:space="preserve">option 3 </w:t>
      </w:r>
      <w:r w:rsidR="00C71D11" w:rsidRPr="003416AE">
        <w:rPr>
          <w:rFonts w:eastAsia="SimSun"/>
          <w:sz w:val="22"/>
          <w:szCs w:val="22"/>
          <w:lang w:val="en-US" w:eastAsia="zh-CN"/>
        </w:rPr>
        <w:t xml:space="preserve">that </w:t>
      </w:r>
      <w:r w:rsidR="00D80950">
        <w:rPr>
          <w:rFonts w:eastAsia="SimSun"/>
          <w:sz w:val="22"/>
          <w:szCs w:val="22"/>
          <w:lang w:val="en-US" w:eastAsia="zh-CN"/>
        </w:rPr>
        <w:t>if only one of the two TBs scheduled by single DCI is</w:t>
      </w:r>
      <w:r w:rsidR="00C71D11" w:rsidRPr="003416AE">
        <w:rPr>
          <w:rFonts w:eastAsia="SimSun"/>
          <w:sz w:val="22"/>
          <w:szCs w:val="22"/>
          <w:lang w:val="en-US" w:eastAsia="zh-CN"/>
        </w:rPr>
        <w:t xml:space="preserve"> </w:t>
      </w:r>
      <w:r w:rsidR="00D80950">
        <w:rPr>
          <w:rFonts w:eastAsia="SimSun"/>
          <w:sz w:val="22"/>
          <w:szCs w:val="22"/>
          <w:lang w:val="en-US" w:eastAsia="zh-CN"/>
        </w:rPr>
        <w:t>HARQ feedback disabled, UE should still f</w:t>
      </w:r>
      <w:r w:rsidR="00BE0D37">
        <w:rPr>
          <w:rFonts w:eastAsia="SimSun"/>
          <w:sz w:val="22"/>
          <w:szCs w:val="22"/>
          <w:lang w:val="en-US" w:eastAsia="zh-CN"/>
        </w:rPr>
        <w:t xml:space="preserve">eedback HARQ-ACK for the disabled HARQ process. </w:t>
      </w:r>
    </w:p>
    <w:p w14:paraId="73C02E31" w14:textId="47E096AB" w:rsidR="00C71D11" w:rsidRDefault="00C71D11" w:rsidP="00813C25">
      <w:pPr>
        <w:jc w:val="center"/>
        <w:rPr>
          <w:rFonts w:eastAsia="SimSun"/>
          <w:sz w:val="22"/>
          <w:szCs w:val="22"/>
          <w:lang w:val="en-US" w:eastAsia="zh-CN"/>
        </w:rPr>
      </w:pPr>
      <w:r>
        <w:rPr>
          <w:noProof/>
          <w:lang w:val="en-US" w:eastAsia="zh-CN"/>
        </w:rPr>
        <w:drawing>
          <wp:inline distT="0" distB="0" distL="0" distR="0" wp14:anchorId="0E00F484" wp14:editId="55B12FFD">
            <wp:extent cx="4561200" cy="1573200"/>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61200" cy="1573200"/>
                    </a:xfrm>
                    <a:prstGeom prst="rect">
                      <a:avLst/>
                    </a:prstGeom>
                  </pic:spPr>
                </pic:pic>
              </a:graphicData>
            </a:graphic>
          </wp:inline>
        </w:drawing>
      </w:r>
    </w:p>
    <w:p w14:paraId="207AC7D8" w14:textId="74A8C128" w:rsidR="0026648C" w:rsidRPr="00813C25" w:rsidRDefault="0029658D" w:rsidP="00196A1A">
      <w:pPr>
        <w:pStyle w:val="ListParagraph"/>
        <w:numPr>
          <w:ilvl w:val="0"/>
          <w:numId w:val="12"/>
        </w:numPr>
        <w:ind w:leftChars="0"/>
        <w:jc w:val="center"/>
        <w:rPr>
          <w:rFonts w:eastAsia="SimSun"/>
          <w:sz w:val="22"/>
          <w:szCs w:val="22"/>
          <w:lang w:val="en-US" w:eastAsia="zh-CN"/>
        </w:rPr>
      </w:pPr>
      <w:r>
        <w:rPr>
          <w:rFonts w:eastAsia="SimSun"/>
          <w:sz w:val="22"/>
          <w:szCs w:val="22"/>
          <w:lang w:val="en-US" w:eastAsia="zh-CN"/>
        </w:rPr>
        <w:t>O</w:t>
      </w:r>
      <w:r w:rsidR="00FE5E98">
        <w:rPr>
          <w:rFonts w:eastAsia="SimSun"/>
          <w:sz w:val="22"/>
          <w:szCs w:val="22"/>
          <w:lang w:val="en-US" w:eastAsia="zh-CN"/>
        </w:rPr>
        <w:t>ption2</w:t>
      </w:r>
      <w:r>
        <w:rPr>
          <w:rFonts w:eastAsia="SimSun"/>
          <w:sz w:val="22"/>
          <w:szCs w:val="22"/>
          <w:lang w:val="en-US" w:eastAsia="zh-CN"/>
        </w:rPr>
        <w:t xml:space="preserve"> in Scenario 3</w:t>
      </w:r>
    </w:p>
    <w:p w14:paraId="6A82BB99" w14:textId="30B85C20" w:rsidR="0002540F" w:rsidRDefault="00C71D11" w:rsidP="00813C25">
      <w:pPr>
        <w:jc w:val="center"/>
        <w:rPr>
          <w:rFonts w:eastAsia="SimSun"/>
          <w:sz w:val="22"/>
          <w:szCs w:val="22"/>
          <w:lang w:val="en-US" w:eastAsia="zh-CN"/>
        </w:rPr>
      </w:pPr>
      <w:r>
        <w:rPr>
          <w:noProof/>
          <w:lang w:val="en-US" w:eastAsia="zh-CN"/>
        </w:rPr>
        <w:lastRenderedPageBreak/>
        <w:drawing>
          <wp:inline distT="0" distB="0" distL="0" distR="0" wp14:anchorId="2BB2FB70" wp14:editId="0C64B9ED">
            <wp:extent cx="4093200" cy="1461600"/>
            <wp:effectExtent l="0" t="0" r="317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3200" cy="1461600"/>
                    </a:xfrm>
                    <a:prstGeom prst="rect">
                      <a:avLst/>
                    </a:prstGeom>
                  </pic:spPr>
                </pic:pic>
              </a:graphicData>
            </a:graphic>
          </wp:inline>
        </w:drawing>
      </w:r>
    </w:p>
    <w:p w14:paraId="697C50FF" w14:textId="5F17E9B8" w:rsidR="0026648C" w:rsidRPr="00813C25" w:rsidRDefault="0029658D" w:rsidP="00196A1A">
      <w:pPr>
        <w:pStyle w:val="ListParagraph"/>
        <w:numPr>
          <w:ilvl w:val="0"/>
          <w:numId w:val="12"/>
        </w:numPr>
        <w:ind w:leftChars="0"/>
        <w:jc w:val="center"/>
        <w:rPr>
          <w:rFonts w:eastAsia="SimSun"/>
          <w:sz w:val="22"/>
          <w:szCs w:val="22"/>
          <w:lang w:val="en-US" w:eastAsia="zh-CN"/>
        </w:rPr>
      </w:pPr>
      <w:r>
        <w:rPr>
          <w:rFonts w:eastAsia="SimSun"/>
          <w:sz w:val="22"/>
          <w:szCs w:val="22"/>
          <w:lang w:val="en-US" w:eastAsia="zh-CN"/>
        </w:rPr>
        <w:t>Option3 in Scenario 3</w:t>
      </w:r>
    </w:p>
    <w:p w14:paraId="3E456F30" w14:textId="13C68FD6" w:rsidR="0026648C" w:rsidRDefault="0026648C" w:rsidP="00813C25">
      <w:pPr>
        <w:jc w:val="center"/>
        <w:rPr>
          <w:rFonts w:eastAsia="SimSun"/>
          <w:sz w:val="22"/>
          <w:szCs w:val="22"/>
          <w:lang w:val="en-US" w:eastAsia="zh-CN"/>
        </w:rPr>
      </w:pPr>
      <w:r w:rsidRPr="00813C25">
        <w:rPr>
          <w:rFonts w:eastAsia="SimSun"/>
          <w:b/>
          <w:sz w:val="22"/>
          <w:szCs w:val="22"/>
          <w:lang w:val="en-US" w:eastAsia="zh-CN"/>
        </w:rPr>
        <w:t xml:space="preserve">Figure </w:t>
      </w:r>
      <w:r w:rsidR="003416AE">
        <w:rPr>
          <w:rFonts w:eastAsia="SimSun"/>
          <w:b/>
          <w:sz w:val="22"/>
          <w:szCs w:val="22"/>
          <w:lang w:val="en-US" w:eastAsia="zh-CN"/>
        </w:rPr>
        <w:t>1</w:t>
      </w:r>
      <w:r>
        <w:rPr>
          <w:rFonts w:eastAsia="SimSun"/>
          <w:sz w:val="22"/>
          <w:szCs w:val="22"/>
          <w:lang w:val="en-US" w:eastAsia="zh-CN"/>
        </w:rPr>
        <w:t xml:space="preserve"> </w:t>
      </w:r>
      <w:r w:rsidRPr="0026648C">
        <w:rPr>
          <w:rFonts w:eastAsia="SimSun"/>
          <w:sz w:val="22"/>
          <w:szCs w:val="22"/>
          <w:lang w:val="en-US" w:eastAsia="zh-CN"/>
        </w:rPr>
        <w:t xml:space="preserve">Scheduling timeline </w:t>
      </w:r>
      <w:r w:rsidR="00C71D11">
        <w:rPr>
          <w:rFonts w:eastAsia="SimSun"/>
          <w:sz w:val="22"/>
          <w:szCs w:val="22"/>
          <w:lang w:val="en-US" w:eastAsia="zh-CN"/>
        </w:rPr>
        <w:t>with HARQ disabling</w:t>
      </w:r>
    </w:p>
    <w:p w14:paraId="498841CC" w14:textId="29A489B2" w:rsidR="0002540F" w:rsidRPr="00813C25" w:rsidRDefault="0026648C" w:rsidP="00813C25">
      <w:pPr>
        <w:jc w:val="center"/>
        <w:rPr>
          <w:rFonts w:eastAsia="SimSun"/>
          <w:b/>
          <w:sz w:val="22"/>
          <w:szCs w:val="22"/>
          <w:lang w:val="en-US" w:eastAsia="zh-CN"/>
        </w:rPr>
      </w:pPr>
      <w:r w:rsidRPr="00813C25">
        <w:rPr>
          <w:rFonts w:eastAsia="SimSun"/>
          <w:b/>
          <w:sz w:val="22"/>
          <w:szCs w:val="22"/>
          <w:lang w:val="en-US" w:eastAsia="zh-CN"/>
        </w:rPr>
        <w:t xml:space="preserve">Table </w:t>
      </w:r>
      <w:r w:rsidR="003416AE">
        <w:rPr>
          <w:rFonts w:eastAsia="SimSun"/>
          <w:b/>
          <w:sz w:val="22"/>
          <w:szCs w:val="22"/>
          <w:lang w:val="en-US" w:eastAsia="zh-CN"/>
        </w:rPr>
        <w:t>2</w:t>
      </w:r>
      <w:r>
        <w:rPr>
          <w:rFonts w:eastAsia="SimSun"/>
          <w:b/>
          <w:sz w:val="22"/>
          <w:szCs w:val="22"/>
          <w:lang w:val="en-US" w:eastAsia="zh-CN"/>
        </w:rPr>
        <w:t xml:space="preserve"> </w:t>
      </w:r>
      <w:r w:rsidR="00414F0B" w:rsidRPr="00813C25">
        <w:rPr>
          <w:rFonts w:eastAsia="SimSun"/>
          <w:sz w:val="22"/>
          <w:szCs w:val="22"/>
          <w:lang w:val="en-US" w:eastAsia="zh-CN"/>
        </w:rPr>
        <w:t xml:space="preserve">Throughput of </w:t>
      </w:r>
      <w:r w:rsidR="00C12AC8">
        <w:rPr>
          <w:rFonts w:eastAsia="SimSun"/>
          <w:sz w:val="22"/>
          <w:szCs w:val="22"/>
          <w:lang w:val="en-US" w:eastAsia="zh-CN"/>
        </w:rPr>
        <w:t>Scenario 3 with</w:t>
      </w:r>
      <w:r w:rsidR="0070268A">
        <w:rPr>
          <w:rFonts w:eastAsia="SimSun"/>
          <w:sz w:val="22"/>
          <w:szCs w:val="22"/>
          <w:lang w:val="en-US" w:eastAsia="zh-CN"/>
        </w:rPr>
        <w:t xml:space="preserve"> </w:t>
      </w:r>
      <w:r w:rsidR="00C12AC8">
        <w:rPr>
          <w:rFonts w:eastAsia="SimSun"/>
          <w:sz w:val="22"/>
          <w:szCs w:val="22"/>
          <w:lang w:val="en-US" w:eastAsia="zh-CN"/>
        </w:rPr>
        <w:t>Option</w:t>
      </w:r>
      <w:r w:rsidR="00C12AC8" w:rsidRPr="00813C25">
        <w:rPr>
          <w:rFonts w:eastAsia="SimSun"/>
          <w:sz w:val="22"/>
          <w:szCs w:val="22"/>
          <w:lang w:val="en-US" w:eastAsia="zh-CN"/>
        </w:rPr>
        <w:t xml:space="preserve"> </w:t>
      </w:r>
      <w:r w:rsidR="00C12AC8">
        <w:rPr>
          <w:rFonts w:eastAsia="SimSun"/>
          <w:sz w:val="22"/>
          <w:szCs w:val="22"/>
          <w:lang w:val="en-US" w:eastAsia="zh-CN"/>
        </w:rPr>
        <w:t>2</w:t>
      </w:r>
      <w:r w:rsidR="009B4DCA">
        <w:rPr>
          <w:rFonts w:eastAsia="SimSun"/>
          <w:sz w:val="22"/>
          <w:szCs w:val="22"/>
          <w:lang w:val="en-US" w:eastAsia="zh-CN"/>
        </w:rPr>
        <w:t xml:space="preserve"> </w:t>
      </w:r>
      <w:r w:rsidR="00C71D11">
        <w:rPr>
          <w:rFonts w:eastAsia="SimSun"/>
          <w:sz w:val="22"/>
          <w:szCs w:val="22"/>
          <w:lang w:val="en-US" w:eastAsia="zh-CN"/>
        </w:rPr>
        <w:t xml:space="preserve">and </w:t>
      </w:r>
      <w:r w:rsidR="00C12AC8">
        <w:rPr>
          <w:rFonts w:eastAsia="SimSun"/>
          <w:sz w:val="22"/>
          <w:szCs w:val="22"/>
          <w:lang w:val="en-US" w:eastAsia="zh-CN"/>
        </w:rPr>
        <w:t>Option</w:t>
      </w:r>
      <w:r w:rsidR="00C12AC8" w:rsidRPr="003416AE">
        <w:rPr>
          <w:rFonts w:eastAsia="SimSun"/>
          <w:sz w:val="22"/>
          <w:szCs w:val="22"/>
          <w:lang w:val="en-US" w:eastAsia="zh-CN"/>
        </w:rPr>
        <w:t xml:space="preserve"> </w:t>
      </w:r>
      <w:r w:rsidR="00C71D11" w:rsidRPr="003416AE">
        <w:rPr>
          <w:rFonts w:eastAsia="SimSun"/>
          <w:sz w:val="22"/>
          <w:szCs w:val="22"/>
          <w:lang w:val="en-US" w:eastAsia="zh-CN"/>
        </w:rPr>
        <w:t xml:space="preserve">3 </w:t>
      </w:r>
    </w:p>
    <w:tbl>
      <w:tblPr>
        <w:tblStyle w:val="TableGrid"/>
        <w:tblW w:w="9913" w:type="dxa"/>
        <w:jc w:val="center"/>
        <w:tblLayout w:type="fixed"/>
        <w:tblLook w:val="04A0" w:firstRow="1" w:lastRow="0" w:firstColumn="1" w:lastColumn="0" w:noHBand="0" w:noVBand="1"/>
      </w:tblPr>
      <w:tblGrid>
        <w:gridCol w:w="1271"/>
        <w:gridCol w:w="1271"/>
        <w:gridCol w:w="992"/>
        <w:gridCol w:w="1134"/>
        <w:gridCol w:w="1276"/>
        <w:gridCol w:w="992"/>
        <w:gridCol w:w="993"/>
        <w:gridCol w:w="992"/>
        <w:gridCol w:w="992"/>
      </w:tblGrid>
      <w:tr w:rsidR="00A61A3A" w:rsidRPr="0075133D" w14:paraId="3DE575BB" w14:textId="77777777" w:rsidTr="00E969DD">
        <w:trPr>
          <w:trHeight w:val="465"/>
          <w:jc w:val="center"/>
        </w:trPr>
        <w:tc>
          <w:tcPr>
            <w:tcW w:w="1271" w:type="dxa"/>
            <w:vMerge w:val="restart"/>
            <w:shd w:val="clear" w:color="auto" w:fill="BFBFBF" w:themeFill="background1" w:themeFillShade="BF"/>
          </w:tcPr>
          <w:p w14:paraId="01A0388B" w14:textId="77777777" w:rsidR="00A61A3A" w:rsidRDefault="00A61A3A" w:rsidP="00A61A3A">
            <w:pPr>
              <w:autoSpaceDE w:val="0"/>
              <w:autoSpaceDN w:val="0"/>
              <w:adjustRightInd w:val="0"/>
              <w:snapToGrid w:val="0"/>
              <w:spacing w:after="120"/>
              <w:jc w:val="center"/>
              <w:rPr>
                <w:rFonts w:eastAsia="SimSun"/>
                <w:sz w:val="18"/>
                <w:szCs w:val="18"/>
                <w:lang w:val="en-US" w:eastAsia="zh-CN"/>
              </w:rPr>
            </w:pPr>
          </w:p>
          <w:p w14:paraId="689ECEFC" w14:textId="7AA5F027" w:rsidR="00A61A3A" w:rsidRDefault="00A61A3A" w:rsidP="00A61A3A">
            <w:pPr>
              <w:autoSpaceDE w:val="0"/>
              <w:autoSpaceDN w:val="0"/>
              <w:adjustRightInd w:val="0"/>
              <w:snapToGrid w:val="0"/>
              <w:spacing w:after="120"/>
              <w:jc w:val="center"/>
              <w:rPr>
                <w:rFonts w:eastAsia="SimSun"/>
                <w:sz w:val="18"/>
                <w:szCs w:val="18"/>
                <w:lang w:val="en-US" w:eastAsia="zh-CN"/>
              </w:rPr>
            </w:pPr>
            <w:r w:rsidRPr="00C2667E">
              <w:rPr>
                <w:rFonts w:eastAsia="SimSun"/>
                <w:sz w:val="18"/>
                <w:szCs w:val="18"/>
                <w:lang w:val="en-US" w:eastAsia="zh-CN"/>
              </w:rPr>
              <w:t>Constellation</w:t>
            </w:r>
          </w:p>
        </w:tc>
        <w:tc>
          <w:tcPr>
            <w:tcW w:w="1271" w:type="dxa"/>
            <w:vMerge w:val="restart"/>
            <w:shd w:val="clear" w:color="auto" w:fill="BFBFBF" w:themeFill="background1" w:themeFillShade="BF"/>
          </w:tcPr>
          <w:p w14:paraId="585A9AB0" w14:textId="77E26083" w:rsidR="00A61A3A" w:rsidRDefault="00A61A3A" w:rsidP="00A61A3A">
            <w:pPr>
              <w:autoSpaceDE w:val="0"/>
              <w:autoSpaceDN w:val="0"/>
              <w:adjustRightInd w:val="0"/>
              <w:snapToGrid w:val="0"/>
              <w:spacing w:after="120"/>
              <w:jc w:val="center"/>
              <w:rPr>
                <w:rFonts w:eastAsia="SimSun"/>
                <w:sz w:val="18"/>
                <w:szCs w:val="18"/>
                <w:lang w:val="en-US" w:eastAsia="zh-CN"/>
              </w:rPr>
            </w:pPr>
          </w:p>
          <w:p w14:paraId="4AC43835" w14:textId="26ED2F73" w:rsidR="00A61A3A" w:rsidRDefault="00A61A3A" w:rsidP="00A61A3A">
            <w:pPr>
              <w:autoSpaceDE w:val="0"/>
              <w:autoSpaceDN w:val="0"/>
              <w:adjustRightInd w:val="0"/>
              <w:snapToGrid w:val="0"/>
              <w:spacing w:after="120"/>
              <w:jc w:val="center"/>
              <w:rPr>
                <w:rFonts w:eastAsia="SimSun"/>
                <w:sz w:val="18"/>
                <w:szCs w:val="18"/>
                <w:lang w:val="en-US" w:eastAsia="zh-CN"/>
              </w:rPr>
            </w:pPr>
            <w:r w:rsidRPr="007C58F6">
              <w:rPr>
                <w:rFonts w:eastAsia="SimSun"/>
                <w:sz w:val="18"/>
                <w:szCs w:val="18"/>
                <w:lang w:val="en-US" w:eastAsia="zh-CN"/>
              </w:rPr>
              <w:t>RTT (ms)</w:t>
            </w:r>
          </w:p>
        </w:tc>
        <w:tc>
          <w:tcPr>
            <w:tcW w:w="3402" w:type="dxa"/>
            <w:gridSpan w:val="3"/>
            <w:shd w:val="clear" w:color="auto" w:fill="BFBFBF" w:themeFill="background1" w:themeFillShade="BF"/>
          </w:tcPr>
          <w:p w14:paraId="00D4B2D4" w14:textId="1F878F49" w:rsidR="00A61A3A" w:rsidRDefault="00A61A3A" w:rsidP="00A61A3A">
            <w:pPr>
              <w:autoSpaceDE w:val="0"/>
              <w:autoSpaceDN w:val="0"/>
              <w:adjustRightInd w:val="0"/>
              <w:snapToGrid w:val="0"/>
              <w:spacing w:after="120"/>
              <w:jc w:val="center"/>
              <w:rPr>
                <w:rFonts w:eastAsia="SimSun"/>
                <w:sz w:val="18"/>
                <w:szCs w:val="18"/>
                <w:lang w:val="en-US" w:eastAsia="zh-CN"/>
              </w:rPr>
            </w:pPr>
            <w:r>
              <w:rPr>
                <w:rFonts w:eastAsia="SimSun"/>
                <w:sz w:val="18"/>
                <w:szCs w:val="18"/>
                <w:lang w:val="en-US" w:eastAsia="zh-CN"/>
              </w:rPr>
              <w:t>Repetition number</w:t>
            </w:r>
          </w:p>
        </w:tc>
        <w:tc>
          <w:tcPr>
            <w:tcW w:w="1985" w:type="dxa"/>
            <w:gridSpan w:val="2"/>
            <w:shd w:val="clear" w:color="auto" w:fill="BFBFBF" w:themeFill="background1" w:themeFillShade="BF"/>
          </w:tcPr>
          <w:p w14:paraId="2F291CF4" w14:textId="5F53BE69" w:rsidR="00A61A3A" w:rsidRPr="00813C25" w:rsidRDefault="00A61A3A" w:rsidP="00A61A3A">
            <w:pPr>
              <w:autoSpaceDE w:val="0"/>
              <w:autoSpaceDN w:val="0"/>
              <w:adjustRightInd w:val="0"/>
              <w:snapToGrid w:val="0"/>
              <w:spacing w:beforeLines="50" w:before="120" w:after="120"/>
              <w:jc w:val="center"/>
              <w:rPr>
                <w:rFonts w:eastAsia="SimSun"/>
                <w:sz w:val="18"/>
                <w:szCs w:val="18"/>
                <w:lang w:val="fr-FR" w:eastAsia="zh-CN"/>
              </w:rPr>
            </w:pPr>
            <w:r w:rsidRPr="006F330C">
              <w:rPr>
                <w:rFonts w:eastAsia="SimSun"/>
                <w:sz w:val="18"/>
                <w:szCs w:val="18"/>
                <w:lang w:val="fr-FR" w:eastAsia="zh-CN"/>
              </w:rPr>
              <w:t>T_total (ms)</w:t>
            </w:r>
            <w:r>
              <w:rPr>
                <w:rFonts w:eastAsia="SimSun" w:hint="eastAsia"/>
                <w:sz w:val="18"/>
                <w:szCs w:val="18"/>
                <w:lang w:val="fr-FR" w:eastAsia="zh-CN"/>
              </w:rPr>
              <w:t xml:space="preserve"> </w:t>
            </w:r>
            <m:oMath>
              <m:sSub>
                <m:sSubPr>
                  <m:ctrlPr>
                    <w:rPr>
                      <w:rFonts w:ascii="Cambria Math" w:eastAsia="SimSun" w:hAnsi="Cambria Math"/>
                      <w:b/>
                      <w:sz w:val="18"/>
                      <w:szCs w:val="18"/>
                      <w:lang w:val="en-US" w:eastAsia="zh-CN"/>
                    </w:rPr>
                  </m:ctrlPr>
                </m:sSubPr>
                <m:e>
                  <m:r>
                    <m:rPr>
                      <m:sty m:val="bi"/>
                    </m:rPr>
                    <w:rPr>
                      <w:rFonts w:ascii="Cambria Math" w:eastAsia="SimSun" w:hAnsi="Cambria Math"/>
                      <w:sz w:val="18"/>
                      <w:szCs w:val="18"/>
                      <w:lang w:val="en-US" w:eastAsia="zh-CN"/>
                    </w:rPr>
                    <m:t>N</m:t>
                  </m:r>
                </m:e>
                <m:sub>
                  <m:r>
                    <m:rPr>
                      <m:sty m:val="b"/>
                    </m:rPr>
                    <w:rPr>
                      <w:rFonts w:ascii="Cambria Math" w:eastAsia="SimSun" w:hAnsi="Cambria Math"/>
                      <w:sz w:val="18"/>
                      <w:szCs w:val="18"/>
                      <w:lang w:val="en-US" w:eastAsia="zh-CN"/>
                    </w:rPr>
                    <m:t>SF</m:t>
                  </m:r>
                </m:sub>
              </m:sSub>
            </m:oMath>
            <w:r w:rsidRPr="006F330C">
              <w:rPr>
                <w:rFonts w:eastAsia="SimSun"/>
                <w:b/>
                <w:sz w:val="18"/>
                <w:szCs w:val="18"/>
                <w:lang w:val="fr-FR" w:eastAsia="zh-CN"/>
              </w:rPr>
              <w:t>=1</w:t>
            </w:r>
            <w:r>
              <w:rPr>
                <w:rFonts w:eastAsia="SimSun"/>
                <w:b/>
                <w:sz w:val="18"/>
                <w:szCs w:val="18"/>
                <w:lang w:val="fr-FR" w:eastAsia="zh-CN"/>
              </w:rPr>
              <w:t>0</w:t>
            </w:r>
          </w:p>
        </w:tc>
        <w:tc>
          <w:tcPr>
            <w:tcW w:w="1984" w:type="dxa"/>
            <w:gridSpan w:val="2"/>
            <w:shd w:val="clear" w:color="auto" w:fill="BFBFBF" w:themeFill="background1" w:themeFillShade="BF"/>
          </w:tcPr>
          <w:p w14:paraId="12ED8A75" w14:textId="590FB9BE" w:rsidR="00A61A3A" w:rsidRPr="006F330C" w:rsidRDefault="00A61A3A" w:rsidP="00A61A3A">
            <w:pPr>
              <w:autoSpaceDE w:val="0"/>
              <w:autoSpaceDN w:val="0"/>
              <w:adjustRightInd w:val="0"/>
              <w:snapToGrid w:val="0"/>
              <w:spacing w:beforeLines="50" w:before="120" w:after="120"/>
              <w:jc w:val="center"/>
              <w:rPr>
                <w:rFonts w:eastAsia="SimSun"/>
                <w:b/>
                <w:sz w:val="18"/>
                <w:szCs w:val="18"/>
                <w:lang w:val="fr-FR" w:eastAsia="zh-CN"/>
              </w:rPr>
            </w:pPr>
            <w:r>
              <w:rPr>
                <w:rFonts w:eastAsia="SimSun"/>
                <w:sz w:val="18"/>
                <w:szCs w:val="18"/>
                <w:lang w:val="fr-FR" w:eastAsia="zh-CN"/>
              </w:rPr>
              <w:t>Throughput</w:t>
            </w:r>
          </w:p>
        </w:tc>
      </w:tr>
      <w:tr w:rsidR="00A61A3A" w:rsidRPr="007C58F6" w14:paraId="58AD587D" w14:textId="77777777" w:rsidTr="00E969DD">
        <w:trPr>
          <w:trHeight w:val="415"/>
          <w:jc w:val="center"/>
        </w:trPr>
        <w:tc>
          <w:tcPr>
            <w:tcW w:w="1271" w:type="dxa"/>
            <w:vMerge/>
          </w:tcPr>
          <w:p w14:paraId="16DFB421" w14:textId="77777777" w:rsidR="00A61A3A" w:rsidRPr="006F330C" w:rsidRDefault="00A61A3A" w:rsidP="00A61A3A">
            <w:pPr>
              <w:autoSpaceDE w:val="0"/>
              <w:autoSpaceDN w:val="0"/>
              <w:adjustRightInd w:val="0"/>
              <w:snapToGrid w:val="0"/>
              <w:spacing w:after="120"/>
              <w:jc w:val="center"/>
              <w:rPr>
                <w:rFonts w:eastAsia="SimSun"/>
                <w:b/>
                <w:sz w:val="18"/>
                <w:szCs w:val="18"/>
                <w:lang w:val="fr-FR" w:eastAsia="zh-CN"/>
              </w:rPr>
            </w:pPr>
          </w:p>
        </w:tc>
        <w:tc>
          <w:tcPr>
            <w:tcW w:w="1271" w:type="dxa"/>
            <w:vMerge/>
          </w:tcPr>
          <w:p w14:paraId="5EFD5A59" w14:textId="2D1676B0" w:rsidR="00A61A3A" w:rsidRPr="006F330C" w:rsidRDefault="00A61A3A" w:rsidP="00A61A3A">
            <w:pPr>
              <w:autoSpaceDE w:val="0"/>
              <w:autoSpaceDN w:val="0"/>
              <w:adjustRightInd w:val="0"/>
              <w:snapToGrid w:val="0"/>
              <w:spacing w:after="120"/>
              <w:jc w:val="center"/>
              <w:rPr>
                <w:rFonts w:eastAsia="SimSun"/>
                <w:b/>
                <w:sz w:val="18"/>
                <w:szCs w:val="18"/>
                <w:lang w:val="fr-FR" w:eastAsia="zh-CN"/>
              </w:rPr>
            </w:pPr>
          </w:p>
        </w:tc>
        <w:tc>
          <w:tcPr>
            <w:tcW w:w="992" w:type="dxa"/>
            <w:shd w:val="clear" w:color="auto" w:fill="BFBFBF" w:themeFill="background1" w:themeFillShade="BF"/>
          </w:tcPr>
          <w:p w14:paraId="4638AF54" w14:textId="70C21AF7" w:rsidR="00A61A3A" w:rsidRPr="00B90447" w:rsidRDefault="00A61A3A" w:rsidP="00A61A3A">
            <w:pPr>
              <w:autoSpaceDE w:val="0"/>
              <w:autoSpaceDN w:val="0"/>
              <w:adjustRightInd w:val="0"/>
              <w:snapToGrid w:val="0"/>
              <w:spacing w:after="120"/>
              <w:jc w:val="center"/>
              <w:rPr>
                <w:rFonts w:eastAsia="SimSun"/>
                <w:sz w:val="18"/>
                <w:szCs w:val="18"/>
                <w:lang w:val="fr-FR" w:eastAsia="zh-CN"/>
              </w:rPr>
            </w:pPr>
            <w:r w:rsidRPr="00B90447">
              <w:rPr>
                <w:rFonts w:eastAsia="SimSun" w:hint="eastAsia"/>
                <w:sz w:val="18"/>
                <w:szCs w:val="18"/>
                <w:lang w:val="fr-FR" w:eastAsia="zh-CN"/>
              </w:rPr>
              <w:t>N</w:t>
            </w:r>
            <w:r w:rsidRPr="00B90447">
              <w:rPr>
                <w:rFonts w:eastAsia="SimSun"/>
                <w:sz w:val="18"/>
                <w:szCs w:val="18"/>
                <w:lang w:val="fr-FR" w:eastAsia="zh-CN"/>
              </w:rPr>
              <w:t>PDSCH</w:t>
            </w:r>
          </w:p>
        </w:tc>
        <w:tc>
          <w:tcPr>
            <w:tcW w:w="1134" w:type="dxa"/>
            <w:shd w:val="clear" w:color="auto" w:fill="BFBFBF" w:themeFill="background1" w:themeFillShade="BF"/>
          </w:tcPr>
          <w:p w14:paraId="692631D0" w14:textId="331B9E9C" w:rsidR="00A61A3A" w:rsidRPr="00B90447" w:rsidRDefault="00A61A3A" w:rsidP="00A61A3A">
            <w:pPr>
              <w:autoSpaceDE w:val="0"/>
              <w:autoSpaceDN w:val="0"/>
              <w:adjustRightInd w:val="0"/>
              <w:snapToGrid w:val="0"/>
              <w:spacing w:after="120"/>
              <w:jc w:val="center"/>
              <w:rPr>
                <w:rFonts w:eastAsia="SimSun"/>
                <w:sz w:val="18"/>
                <w:szCs w:val="18"/>
                <w:lang w:val="fr-FR" w:eastAsia="zh-CN"/>
              </w:rPr>
            </w:pPr>
            <w:r w:rsidRPr="00B90447">
              <w:rPr>
                <w:rFonts w:eastAsia="SimSun" w:hint="eastAsia"/>
                <w:sz w:val="18"/>
                <w:szCs w:val="18"/>
                <w:lang w:val="fr-FR" w:eastAsia="zh-CN"/>
              </w:rPr>
              <w:t>N</w:t>
            </w:r>
            <w:r w:rsidRPr="00B90447">
              <w:rPr>
                <w:rFonts w:eastAsia="SimSun"/>
                <w:sz w:val="18"/>
                <w:szCs w:val="18"/>
                <w:lang w:val="fr-FR" w:eastAsia="zh-CN"/>
              </w:rPr>
              <w:t>PDCCH</w:t>
            </w:r>
          </w:p>
        </w:tc>
        <w:tc>
          <w:tcPr>
            <w:tcW w:w="1276" w:type="dxa"/>
            <w:shd w:val="clear" w:color="auto" w:fill="BFBFBF" w:themeFill="background1" w:themeFillShade="BF"/>
          </w:tcPr>
          <w:p w14:paraId="120DBB9A" w14:textId="3EB9B352" w:rsidR="00A61A3A" w:rsidRPr="00B90447" w:rsidRDefault="00A61A3A" w:rsidP="00A61A3A">
            <w:pPr>
              <w:autoSpaceDE w:val="0"/>
              <w:autoSpaceDN w:val="0"/>
              <w:adjustRightInd w:val="0"/>
              <w:snapToGrid w:val="0"/>
              <w:spacing w:after="120"/>
              <w:jc w:val="center"/>
              <w:rPr>
                <w:rFonts w:eastAsia="SimSun"/>
                <w:sz w:val="18"/>
                <w:szCs w:val="18"/>
                <w:lang w:val="fr-FR" w:eastAsia="zh-CN"/>
              </w:rPr>
            </w:pPr>
            <w:r w:rsidRPr="00B90447">
              <w:rPr>
                <w:rFonts w:eastAsia="SimSun" w:hint="eastAsia"/>
                <w:sz w:val="18"/>
                <w:szCs w:val="18"/>
                <w:lang w:val="fr-FR" w:eastAsia="zh-CN"/>
              </w:rPr>
              <w:t>N</w:t>
            </w:r>
            <w:r w:rsidRPr="00B90447">
              <w:rPr>
                <w:rFonts w:eastAsia="SimSun"/>
                <w:sz w:val="18"/>
                <w:szCs w:val="18"/>
                <w:lang w:val="fr-FR" w:eastAsia="zh-CN"/>
              </w:rPr>
              <w:t>PUSCH format 2</w:t>
            </w:r>
          </w:p>
        </w:tc>
        <w:tc>
          <w:tcPr>
            <w:tcW w:w="992" w:type="dxa"/>
            <w:shd w:val="clear" w:color="auto" w:fill="BFBFBF" w:themeFill="background1" w:themeFillShade="BF"/>
          </w:tcPr>
          <w:p w14:paraId="0C7479C8" w14:textId="0D63CE12" w:rsidR="00A61A3A" w:rsidRPr="007C58F6" w:rsidRDefault="00C12AC8" w:rsidP="00C71D11">
            <w:pPr>
              <w:autoSpaceDE w:val="0"/>
              <w:autoSpaceDN w:val="0"/>
              <w:adjustRightInd w:val="0"/>
              <w:snapToGrid w:val="0"/>
              <w:spacing w:beforeLines="50" w:before="120" w:after="120"/>
              <w:jc w:val="center"/>
              <w:rPr>
                <w:rFonts w:eastAsia="SimSun"/>
                <w:b/>
                <w:sz w:val="18"/>
                <w:szCs w:val="18"/>
                <w:lang w:val="en-US" w:eastAsia="zh-CN"/>
              </w:rPr>
            </w:pPr>
            <w:r>
              <w:rPr>
                <w:rFonts w:eastAsia="SimSun"/>
                <w:sz w:val="18"/>
                <w:szCs w:val="18"/>
                <w:lang w:val="en-US" w:eastAsia="zh-CN"/>
              </w:rPr>
              <w:t>Option2</w:t>
            </w:r>
          </w:p>
        </w:tc>
        <w:tc>
          <w:tcPr>
            <w:tcW w:w="993" w:type="dxa"/>
            <w:shd w:val="clear" w:color="auto" w:fill="BFBFBF" w:themeFill="background1" w:themeFillShade="BF"/>
          </w:tcPr>
          <w:p w14:paraId="6B70B596" w14:textId="1B35473D" w:rsidR="00A61A3A" w:rsidRPr="007C58F6" w:rsidRDefault="00C12AC8" w:rsidP="00A61A3A">
            <w:pPr>
              <w:autoSpaceDE w:val="0"/>
              <w:autoSpaceDN w:val="0"/>
              <w:adjustRightInd w:val="0"/>
              <w:snapToGrid w:val="0"/>
              <w:spacing w:beforeLines="50" w:before="120" w:after="120"/>
              <w:jc w:val="center"/>
              <w:rPr>
                <w:rFonts w:eastAsia="SimSun"/>
                <w:b/>
                <w:sz w:val="18"/>
                <w:szCs w:val="18"/>
                <w:lang w:val="en-US" w:eastAsia="zh-CN"/>
              </w:rPr>
            </w:pPr>
            <w:r>
              <w:rPr>
                <w:rFonts w:eastAsia="SimSun"/>
                <w:sz w:val="18"/>
                <w:szCs w:val="18"/>
                <w:lang w:val="en-US" w:eastAsia="zh-CN"/>
              </w:rPr>
              <w:t>Option</w:t>
            </w:r>
            <w:r w:rsidR="00A61A3A">
              <w:rPr>
                <w:rFonts w:eastAsia="SimSun"/>
                <w:sz w:val="18"/>
                <w:szCs w:val="18"/>
                <w:lang w:val="en-US" w:eastAsia="zh-CN"/>
              </w:rPr>
              <w:t xml:space="preserve"> 3</w:t>
            </w:r>
          </w:p>
        </w:tc>
        <w:tc>
          <w:tcPr>
            <w:tcW w:w="992" w:type="dxa"/>
            <w:shd w:val="clear" w:color="auto" w:fill="BFBFBF" w:themeFill="background1" w:themeFillShade="BF"/>
          </w:tcPr>
          <w:p w14:paraId="5DF323B7" w14:textId="284338C6" w:rsidR="00A61A3A" w:rsidRPr="007C58F6" w:rsidRDefault="00C12AC8" w:rsidP="00C71D11">
            <w:pPr>
              <w:autoSpaceDE w:val="0"/>
              <w:autoSpaceDN w:val="0"/>
              <w:adjustRightInd w:val="0"/>
              <w:snapToGrid w:val="0"/>
              <w:spacing w:beforeLines="50" w:before="120" w:after="120"/>
              <w:jc w:val="center"/>
              <w:rPr>
                <w:rFonts w:eastAsia="SimSun"/>
                <w:b/>
                <w:sz w:val="18"/>
                <w:szCs w:val="18"/>
                <w:lang w:val="en-US" w:eastAsia="zh-CN"/>
              </w:rPr>
            </w:pPr>
            <w:r>
              <w:rPr>
                <w:rFonts w:eastAsia="SimSun"/>
                <w:sz w:val="18"/>
                <w:szCs w:val="18"/>
                <w:lang w:val="en-US" w:eastAsia="zh-CN"/>
              </w:rPr>
              <w:t>Option</w:t>
            </w:r>
            <w:r w:rsidR="00A61A3A">
              <w:rPr>
                <w:rFonts w:eastAsia="SimSun"/>
                <w:sz w:val="18"/>
                <w:szCs w:val="18"/>
                <w:lang w:val="en-US" w:eastAsia="zh-CN"/>
              </w:rPr>
              <w:t xml:space="preserve"> </w:t>
            </w:r>
            <w:r w:rsidR="0070268A">
              <w:rPr>
                <w:rFonts w:eastAsia="SimSun"/>
                <w:sz w:val="18"/>
                <w:szCs w:val="18"/>
                <w:lang w:val="en-US" w:eastAsia="zh-CN"/>
              </w:rPr>
              <w:t>2</w:t>
            </w:r>
          </w:p>
        </w:tc>
        <w:tc>
          <w:tcPr>
            <w:tcW w:w="992" w:type="dxa"/>
            <w:shd w:val="clear" w:color="auto" w:fill="BFBFBF" w:themeFill="background1" w:themeFillShade="BF"/>
          </w:tcPr>
          <w:p w14:paraId="53AE16CB" w14:textId="63147EB8" w:rsidR="00A61A3A" w:rsidRPr="007C58F6" w:rsidRDefault="00C12AC8" w:rsidP="00A61A3A">
            <w:pPr>
              <w:autoSpaceDE w:val="0"/>
              <w:autoSpaceDN w:val="0"/>
              <w:adjustRightInd w:val="0"/>
              <w:snapToGrid w:val="0"/>
              <w:spacing w:beforeLines="50" w:before="120" w:after="120"/>
              <w:jc w:val="center"/>
              <w:rPr>
                <w:rFonts w:eastAsia="SimSun"/>
                <w:b/>
                <w:sz w:val="18"/>
                <w:szCs w:val="18"/>
                <w:lang w:val="en-US" w:eastAsia="zh-CN"/>
              </w:rPr>
            </w:pPr>
            <w:r>
              <w:rPr>
                <w:rFonts w:eastAsia="SimSun"/>
                <w:sz w:val="18"/>
                <w:szCs w:val="18"/>
                <w:lang w:val="en-US" w:eastAsia="zh-CN"/>
              </w:rPr>
              <w:t>Option</w:t>
            </w:r>
            <w:r w:rsidR="00A61A3A">
              <w:rPr>
                <w:rFonts w:eastAsia="SimSun"/>
                <w:sz w:val="18"/>
                <w:szCs w:val="18"/>
                <w:lang w:val="en-US" w:eastAsia="zh-CN"/>
              </w:rPr>
              <w:t xml:space="preserve"> 3</w:t>
            </w:r>
          </w:p>
        </w:tc>
      </w:tr>
      <w:tr w:rsidR="00A61A3A" w:rsidRPr="007C58F6" w14:paraId="0BECEB7B" w14:textId="77777777" w:rsidTr="00E969DD">
        <w:trPr>
          <w:jc w:val="center"/>
        </w:trPr>
        <w:tc>
          <w:tcPr>
            <w:tcW w:w="1271" w:type="dxa"/>
          </w:tcPr>
          <w:p w14:paraId="785D0E19" w14:textId="4AFB0932"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sidRPr="007C58F6">
              <w:rPr>
                <w:rFonts w:eastAsia="SimSun"/>
                <w:sz w:val="18"/>
                <w:szCs w:val="18"/>
                <w:lang w:val="en-US" w:eastAsia="zh-CN"/>
              </w:rPr>
              <w:t>GEO</w:t>
            </w:r>
          </w:p>
        </w:tc>
        <w:tc>
          <w:tcPr>
            <w:tcW w:w="1271" w:type="dxa"/>
          </w:tcPr>
          <w:p w14:paraId="213933F0" w14:textId="4E427A41"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sidRPr="007C58F6">
              <w:rPr>
                <w:rFonts w:eastAsia="SimSun"/>
                <w:sz w:val="18"/>
                <w:szCs w:val="18"/>
                <w:lang w:val="en-US" w:eastAsia="zh-CN"/>
              </w:rPr>
              <w:t>5</w:t>
            </w:r>
            <w:r>
              <w:rPr>
                <w:rFonts w:eastAsia="SimSun"/>
                <w:sz w:val="18"/>
                <w:szCs w:val="18"/>
                <w:lang w:val="en-US" w:eastAsia="zh-CN"/>
              </w:rPr>
              <w:t>39.66</w:t>
            </w:r>
          </w:p>
        </w:tc>
        <w:tc>
          <w:tcPr>
            <w:tcW w:w="992" w:type="dxa"/>
          </w:tcPr>
          <w:p w14:paraId="4753443B" w14:textId="70B65244"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3</w:t>
            </w:r>
            <w:r>
              <w:rPr>
                <w:rFonts w:eastAsia="SimSun"/>
                <w:sz w:val="18"/>
                <w:szCs w:val="18"/>
                <w:lang w:val="en-US" w:eastAsia="zh-CN"/>
              </w:rPr>
              <w:t>2</w:t>
            </w:r>
          </w:p>
        </w:tc>
        <w:tc>
          <w:tcPr>
            <w:tcW w:w="1134" w:type="dxa"/>
          </w:tcPr>
          <w:p w14:paraId="57FDD1AB" w14:textId="6EBB4A75"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3</w:t>
            </w:r>
            <w:r>
              <w:rPr>
                <w:rFonts w:eastAsia="SimSun"/>
                <w:sz w:val="18"/>
                <w:szCs w:val="18"/>
                <w:lang w:val="en-US" w:eastAsia="zh-CN"/>
              </w:rPr>
              <w:t>2</w:t>
            </w:r>
          </w:p>
        </w:tc>
        <w:tc>
          <w:tcPr>
            <w:tcW w:w="1276" w:type="dxa"/>
          </w:tcPr>
          <w:p w14:paraId="1E294021" w14:textId="1C23D149"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1</w:t>
            </w:r>
            <w:r>
              <w:rPr>
                <w:rFonts w:eastAsia="SimSun"/>
                <w:sz w:val="18"/>
                <w:szCs w:val="18"/>
                <w:lang w:val="en-US" w:eastAsia="zh-CN"/>
              </w:rPr>
              <w:t>28</w:t>
            </w:r>
          </w:p>
        </w:tc>
        <w:tc>
          <w:tcPr>
            <w:tcW w:w="992" w:type="dxa"/>
          </w:tcPr>
          <w:p w14:paraId="0D153857" w14:textId="4E4D9948" w:rsidR="00A61A3A" w:rsidRPr="00813C25" w:rsidRDefault="00C12AC8" w:rsidP="00C71D11">
            <w:pPr>
              <w:autoSpaceDE w:val="0"/>
              <w:autoSpaceDN w:val="0"/>
              <w:adjustRightInd w:val="0"/>
              <w:snapToGrid w:val="0"/>
              <w:spacing w:beforeLines="50" w:before="120" w:after="120"/>
              <w:jc w:val="center"/>
              <w:rPr>
                <w:rFonts w:eastAsia="SimSun"/>
                <w:sz w:val="18"/>
                <w:szCs w:val="18"/>
                <w:lang w:val="en-US" w:eastAsia="zh-CN"/>
              </w:rPr>
            </w:pPr>
            <w:r w:rsidRPr="00813C25">
              <w:rPr>
                <w:rFonts w:eastAsia="SimSun"/>
                <w:sz w:val="18"/>
                <w:szCs w:val="18"/>
                <w:lang w:val="en-US" w:eastAsia="zh-CN"/>
              </w:rPr>
              <w:t>1615</w:t>
            </w:r>
          </w:p>
        </w:tc>
        <w:tc>
          <w:tcPr>
            <w:tcW w:w="993" w:type="dxa"/>
          </w:tcPr>
          <w:p w14:paraId="7F10C5EF" w14:textId="2208FFE4" w:rsidR="00A61A3A" w:rsidRPr="007C58F6" w:rsidRDefault="00C12AC8"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sz w:val="18"/>
                <w:szCs w:val="18"/>
                <w:lang w:val="en-US" w:eastAsia="zh-CN"/>
              </w:rPr>
              <w:t>1871</w:t>
            </w:r>
          </w:p>
        </w:tc>
        <w:tc>
          <w:tcPr>
            <w:tcW w:w="992" w:type="dxa"/>
          </w:tcPr>
          <w:p w14:paraId="59E4A0CE" w14:textId="0C3446F7" w:rsidR="00A61A3A" w:rsidRPr="007C58F6" w:rsidRDefault="00C12AC8"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0</w:t>
            </w:r>
            <w:r>
              <w:rPr>
                <w:rFonts w:eastAsia="SimSun"/>
                <w:sz w:val="18"/>
                <w:szCs w:val="18"/>
                <w:lang w:val="en-US" w:eastAsia="zh-CN"/>
              </w:rPr>
              <w:t>.3170</w:t>
            </w:r>
          </w:p>
        </w:tc>
        <w:tc>
          <w:tcPr>
            <w:tcW w:w="992" w:type="dxa"/>
          </w:tcPr>
          <w:p w14:paraId="380DFE98" w14:textId="4C93207C" w:rsidR="00A61A3A" w:rsidRPr="007C58F6" w:rsidRDefault="00C12AC8"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sz w:val="18"/>
                <w:szCs w:val="18"/>
                <w:lang w:val="en-US" w:eastAsia="zh-CN"/>
              </w:rPr>
              <w:t>0.2737</w:t>
            </w:r>
          </w:p>
        </w:tc>
      </w:tr>
      <w:tr w:rsidR="00A61A3A" w:rsidRPr="007C58F6" w14:paraId="08EBE33E" w14:textId="77777777" w:rsidTr="00E969DD">
        <w:trPr>
          <w:jc w:val="center"/>
        </w:trPr>
        <w:tc>
          <w:tcPr>
            <w:tcW w:w="1271" w:type="dxa"/>
          </w:tcPr>
          <w:p w14:paraId="11DC0F7B" w14:textId="1B9CA04D" w:rsidR="00A61A3A" w:rsidRDefault="00A61A3A" w:rsidP="00A61A3A">
            <w:pPr>
              <w:autoSpaceDE w:val="0"/>
              <w:autoSpaceDN w:val="0"/>
              <w:adjustRightInd w:val="0"/>
              <w:snapToGrid w:val="0"/>
              <w:spacing w:beforeLines="50" w:before="120" w:after="120"/>
              <w:jc w:val="center"/>
              <w:rPr>
                <w:rFonts w:eastAsia="SimSun"/>
                <w:sz w:val="18"/>
                <w:szCs w:val="18"/>
                <w:lang w:val="en-US" w:eastAsia="zh-CN"/>
              </w:rPr>
            </w:pPr>
            <w:r w:rsidRPr="007C58F6">
              <w:rPr>
                <w:rFonts w:eastAsia="SimSun"/>
                <w:sz w:val="18"/>
                <w:szCs w:val="18"/>
                <w:lang w:val="en-US" w:eastAsia="zh-CN"/>
              </w:rPr>
              <w:t>LEO1200</w:t>
            </w:r>
          </w:p>
        </w:tc>
        <w:tc>
          <w:tcPr>
            <w:tcW w:w="1271" w:type="dxa"/>
          </w:tcPr>
          <w:p w14:paraId="14A2A149" w14:textId="57040FB4"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sz w:val="18"/>
                <w:szCs w:val="18"/>
                <w:lang w:val="en-US" w:eastAsia="zh-CN"/>
              </w:rPr>
              <w:t>31.18</w:t>
            </w:r>
          </w:p>
        </w:tc>
        <w:tc>
          <w:tcPr>
            <w:tcW w:w="992" w:type="dxa"/>
          </w:tcPr>
          <w:p w14:paraId="5E6E9023" w14:textId="1D7EF19E" w:rsidR="00A61A3A"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8</w:t>
            </w:r>
          </w:p>
        </w:tc>
        <w:tc>
          <w:tcPr>
            <w:tcW w:w="1134" w:type="dxa"/>
          </w:tcPr>
          <w:p w14:paraId="186CA962" w14:textId="2520A155" w:rsidR="00A61A3A"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8</w:t>
            </w:r>
          </w:p>
        </w:tc>
        <w:tc>
          <w:tcPr>
            <w:tcW w:w="1276" w:type="dxa"/>
          </w:tcPr>
          <w:p w14:paraId="7415BBF7" w14:textId="18A9D442" w:rsidR="00A61A3A"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3</w:t>
            </w:r>
            <w:r>
              <w:rPr>
                <w:rFonts w:eastAsia="SimSun"/>
                <w:sz w:val="18"/>
                <w:szCs w:val="18"/>
                <w:lang w:val="en-US" w:eastAsia="zh-CN"/>
              </w:rPr>
              <w:t>2</w:t>
            </w:r>
          </w:p>
        </w:tc>
        <w:tc>
          <w:tcPr>
            <w:tcW w:w="992" w:type="dxa"/>
          </w:tcPr>
          <w:p w14:paraId="06259DB8" w14:textId="15556888" w:rsidR="00A61A3A" w:rsidRPr="00813C25" w:rsidRDefault="00C12AC8" w:rsidP="00C71D11">
            <w:pPr>
              <w:autoSpaceDE w:val="0"/>
              <w:autoSpaceDN w:val="0"/>
              <w:adjustRightInd w:val="0"/>
              <w:snapToGrid w:val="0"/>
              <w:spacing w:beforeLines="50" w:before="120" w:after="120"/>
              <w:jc w:val="center"/>
              <w:rPr>
                <w:rFonts w:eastAsia="SimSun"/>
                <w:sz w:val="18"/>
                <w:szCs w:val="18"/>
                <w:lang w:val="en-US" w:eastAsia="zh-CN"/>
              </w:rPr>
            </w:pPr>
            <w:r w:rsidRPr="00813C25">
              <w:rPr>
                <w:rFonts w:eastAsia="SimSun"/>
                <w:sz w:val="18"/>
                <w:szCs w:val="18"/>
                <w:lang w:val="en-US" w:eastAsia="zh-CN"/>
              </w:rPr>
              <w:t>283</w:t>
            </w:r>
          </w:p>
        </w:tc>
        <w:tc>
          <w:tcPr>
            <w:tcW w:w="993" w:type="dxa"/>
          </w:tcPr>
          <w:p w14:paraId="2E4511D3" w14:textId="47A4B8E1" w:rsidR="00A61A3A" w:rsidRPr="007C58F6" w:rsidRDefault="00C12AC8"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3</w:t>
            </w:r>
            <w:r>
              <w:rPr>
                <w:rFonts w:eastAsia="SimSun"/>
                <w:sz w:val="18"/>
                <w:szCs w:val="18"/>
                <w:lang w:val="en-US" w:eastAsia="zh-CN"/>
              </w:rPr>
              <w:t>47</w:t>
            </w:r>
          </w:p>
        </w:tc>
        <w:tc>
          <w:tcPr>
            <w:tcW w:w="992" w:type="dxa"/>
          </w:tcPr>
          <w:p w14:paraId="139CB2EF" w14:textId="75361D72" w:rsidR="00A61A3A" w:rsidRPr="007C58F6" w:rsidRDefault="00C12AC8" w:rsidP="00C12AC8">
            <w:pPr>
              <w:autoSpaceDE w:val="0"/>
              <w:autoSpaceDN w:val="0"/>
              <w:adjustRightInd w:val="0"/>
              <w:snapToGrid w:val="0"/>
              <w:spacing w:beforeLines="50" w:before="120" w:after="120"/>
              <w:jc w:val="center"/>
              <w:rPr>
                <w:rFonts w:eastAsia="SimSun"/>
                <w:sz w:val="18"/>
                <w:szCs w:val="18"/>
                <w:lang w:val="en-US" w:eastAsia="zh-CN"/>
              </w:rPr>
            </w:pPr>
            <w:r>
              <w:rPr>
                <w:rFonts w:eastAsia="SimSun"/>
                <w:sz w:val="18"/>
                <w:szCs w:val="18"/>
                <w:lang w:val="en-US" w:eastAsia="zh-CN"/>
              </w:rPr>
              <w:t>1.8092</w:t>
            </w:r>
          </w:p>
        </w:tc>
        <w:tc>
          <w:tcPr>
            <w:tcW w:w="992" w:type="dxa"/>
          </w:tcPr>
          <w:p w14:paraId="12DED05B" w14:textId="38149673" w:rsidR="00A61A3A" w:rsidRPr="007C58F6" w:rsidRDefault="00C12AC8"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1</w:t>
            </w:r>
            <w:r>
              <w:rPr>
                <w:rFonts w:eastAsia="SimSun"/>
                <w:sz w:val="18"/>
                <w:szCs w:val="18"/>
                <w:lang w:val="en-US" w:eastAsia="zh-CN"/>
              </w:rPr>
              <w:t>.4755</w:t>
            </w:r>
          </w:p>
        </w:tc>
      </w:tr>
      <w:tr w:rsidR="00A61A3A" w:rsidRPr="007C58F6" w14:paraId="7873C630" w14:textId="77777777" w:rsidTr="00E969DD">
        <w:trPr>
          <w:jc w:val="center"/>
        </w:trPr>
        <w:tc>
          <w:tcPr>
            <w:tcW w:w="1271" w:type="dxa"/>
          </w:tcPr>
          <w:p w14:paraId="4365AAC3" w14:textId="62BE7B58" w:rsidR="00A61A3A" w:rsidRDefault="00A61A3A" w:rsidP="00A61A3A">
            <w:pPr>
              <w:autoSpaceDE w:val="0"/>
              <w:autoSpaceDN w:val="0"/>
              <w:adjustRightInd w:val="0"/>
              <w:snapToGrid w:val="0"/>
              <w:spacing w:beforeLines="50" w:before="120" w:after="120"/>
              <w:jc w:val="center"/>
              <w:rPr>
                <w:rFonts w:eastAsia="SimSun"/>
                <w:sz w:val="18"/>
                <w:szCs w:val="18"/>
                <w:lang w:val="en-US" w:eastAsia="zh-CN"/>
              </w:rPr>
            </w:pPr>
            <w:r w:rsidRPr="007C58F6">
              <w:rPr>
                <w:rFonts w:eastAsia="SimSun"/>
                <w:sz w:val="18"/>
                <w:szCs w:val="18"/>
                <w:lang w:val="en-US" w:eastAsia="zh-CN"/>
              </w:rPr>
              <w:t>LEO600</w:t>
            </w:r>
          </w:p>
        </w:tc>
        <w:tc>
          <w:tcPr>
            <w:tcW w:w="1271" w:type="dxa"/>
          </w:tcPr>
          <w:p w14:paraId="57271837" w14:textId="6424F6F9" w:rsidR="00A61A3A" w:rsidRPr="007C58F6"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sz w:val="18"/>
                <w:szCs w:val="18"/>
                <w:lang w:val="en-US" w:eastAsia="zh-CN"/>
              </w:rPr>
              <w:t>16.69</w:t>
            </w:r>
          </w:p>
        </w:tc>
        <w:tc>
          <w:tcPr>
            <w:tcW w:w="992" w:type="dxa"/>
          </w:tcPr>
          <w:p w14:paraId="572A0CD3" w14:textId="464094DC" w:rsidR="00A61A3A"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8</w:t>
            </w:r>
          </w:p>
        </w:tc>
        <w:tc>
          <w:tcPr>
            <w:tcW w:w="1134" w:type="dxa"/>
          </w:tcPr>
          <w:p w14:paraId="05960D3B" w14:textId="369B8E32" w:rsidR="00A61A3A"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8</w:t>
            </w:r>
          </w:p>
        </w:tc>
        <w:tc>
          <w:tcPr>
            <w:tcW w:w="1276" w:type="dxa"/>
          </w:tcPr>
          <w:p w14:paraId="1CB05ACD" w14:textId="1D435306" w:rsidR="00A61A3A" w:rsidRDefault="00A61A3A"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1</w:t>
            </w:r>
            <w:r>
              <w:rPr>
                <w:rFonts w:eastAsia="SimSun"/>
                <w:sz w:val="18"/>
                <w:szCs w:val="18"/>
                <w:lang w:val="en-US" w:eastAsia="zh-CN"/>
              </w:rPr>
              <w:t>6</w:t>
            </w:r>
          </w:p>
        </w:tc>
        <w:tc>
          <w:tcPr>
            <w:tcW w:w="992" w:type="dxa"/>
          </w:tcPr>
          <w:p w14:paraId="1CA79F50" w14:textId="29B8CD09" w:rsidR="00A61A3A" w:rsidRPr="007C58F6" w:rsidRDefault="00C12AC8" w:rsidP="00C71D11">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2</w:t>
            </w:r>
            <w:r>
              <w:rPr>
                <w:rFonts w:eastAsia="SimSun"/>
                <w:sz w:val="18"/>
                <w:szCs w:val="18"/>
                <w:lang w:val="en-US" w:eastAsia="zh-CN"/>
              </w:rPr>
              <w:t>36</w:t>
            </w:r>
          </w:p>
        </w:tc>
        <w:tc>
          <w:tcPr>
            <w:tcW w:w="993" w:type="dxa"/>
          </w:tcPr>
          <w:p w14:paraId="7FC7D4D3" w14:textId="63E02A04" w:rsidR="00A61A3A" w:rsidRPr="007C58F6" w:rsidRDefault="00C12AC8"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hint="eastAsia"/>
                <w:sz w:val="18"/>
                <w:szCs w:val="18"/>
                <w:lang w:val="en-US" w:eastAsia="zh-CN"/>
              </w:rPr>
              <w:t>2</w:t>
            </w:r>
            <w:r>
              <w:rPr>
                <w:rFonts w:eastAsia="SimSun"/>
                <w:sz w:val="18"/>
                <w:szCs w:val="18"/>
                <w:lang w:val="en-US" w:eastAsia="zh-CN"/>
              </w:rPr>
              <w:t>68</w:t>
            </w:r>
          </w:p>
        </w:tc>
        <w:tc>
          <w:tcPr>
            <w:tcW w:w="992" w:type="dxa"/>
          </w:tcPr>
          <w:p w14:paraId="2193D97B" w14:textId="436557FA" w:rsidR="00A61A3A" w:rsidRPr="007C58F6" w:rsidRDefault="00C12AC8" w:rsidP="00C12AC8">
            <w:pPr>
              <w:autoSpaceDE w:val="0"/>
              <w:autoSpaceDN w:val="0"/>
              <w:adjustRightInd w:val="0"/>
              <w:snapToGrid w:val="0"/>
              <w:spacing w:beforeLines="50" w:before="120" w:after="120"/>
              <w:jc w:val="center"/>
              <w:rPr>
                <w:rFonts w:eastAsia="SimSun"/>
                <w:sz w:val="18"/>
                <w:szCs w:val="18"/>
                <w:lang w:val="en-US" w:eastAsia="zh-CN"/>
              </w:rPr>
            </w:pPr>
            <w:r>
              <w:rPr>
                <w:rFonts w:eastAsia="SimSun"/>
                <w:sz w:val="18"/>
                <w:szCs w:val="18"/>
                <w:lang w:val="en-US" w:eastAsia="zh-CN"/>
              </w:rPr>
              <w:t>2.1695</w:t>
            </w:r>
          </w:p>
        </w:tc>
        <w:tc>
          <w:tcPr>
            <w:tcW w:w="992" w:type="dxa"/>
          </w:tcPr>
          <w:p w14:paraId="04BD97C3" w14:textId="21ECE36B" w:rsidR="00A61A3A" w:rsidRDefault="00C12AC8" w:rsidP="00A61A3A">
            <w:pPr>
              <w:autoSpaceDE w:val="0"/>
              <w:autoSpaceDN w:val="0"/>
              <w:adjustRightInd w:val="0"/>
              <w:snapToGrid w:val="0"/>
              <w:spacing w:beforeLines="50" w:before="120" w:after="120"/>
              <w:jc w:val="center"/>
              <w:rPr>
                <w:rFonts w:eastAsia="SimSun"/>
                <w:sz w:val="18"/>
                <w:szCs w:val="18"/>
                <w:lang w:val="en-US" w:eastAsia="zh-CN"/>
              </w:rPr>
            </w:pPr>
            <w:r>
              <w:rPr>
                <w:rFonts w:eastAsia="SimSun"/>
                <w:sz w:val="18"/>
                <w:szCs w:val="18"/>
                <w:lang w:val="en-US" w:eastAsia="zh-CN"/>
              </w:rPr>
              <w:t>1.9104</w:t>
            </w:r>
          </w:p>
        </w:tc>
      </w:tr>
    </w:tbl>
    <w:p w14:paraId="22E90F62" w14:textId="77777777" w:rsidR="001A3383" w:rsidRDefault="001A3383" w:rsidP="001A3383">
      <w:pPr>
        <w:jc w:val="both"/>
        <w:rPr>
          <w:rFonts w:eastAsia="SimSun"/>
          <w:sz w:val="22"/>
          <w:szCs w:val="22"/>
          <w:lang w:val="en-US" w:eastAsia="zh-CN"/>
        </w:rPr>
      </w:pPr>
    </w:p>
    <w:p w14:paraId="7955998A" w14:textId="3E70A30C" w:rsidR="00C71D11" w:rsidRPr="002E5790" w:rsidRDefault="002E5790" w:rsidP="009576F0">
      <w:pPr>
        <w:jc w:val="both"/>
        <w:rPr>
          <w:rFonts w:eastAsia="SimSun"/>
          <w:b/>
          <w:i/>
          <w:sz w:val="22"/>
          <w:szCs w:val="22"/>
          <w:lang w:eastAsia="zh-CN"/>
        </w:rPr>
      </w:pPr>
      <w:r>
        <w:rPr>
          <w:rFonts w:eastAsia="SimSun"/>
          <w:b/>
          <w:i/>
          <w:sz w:val="22"/>
          <w:szCs w:val="22"/>
          <w:lang w:eastAsia="zh-CN"/>
        </w:rPr>
        <w:t>Observation</w:t>
      </w:r>
      <w:r w:rsidRPr="00C71D11">
        <w:rPr>
          <w:rFonts w:eastAsia="SimSun"/>
          <w:b/>
          <w:i/>
          <w:sz w:val="22"/>
          <w:szCs w:val="22"/>
          <w:lang w:eastAsia="zh-CN"/>
        </w:rPr>
        <w:t xml:space="preserve"> </w:t>
      </w:r>
      <w:r>
        <w:rPr>
          <w:rFonts w:eastAsia="SimSun"/>
          <w:b/>
          <w:i/>
          <w:sz w:val="22"/>
          <w:szCs w:val="22"/>
          <w:lang w:eastAsia="zh-CN"/>
        </w:rPr>
        <w:t>1</w:t>
      </w:r>
      <w:r w:rsidRPr="00C71D11">
        <w:rPr>
          <w:rFonts w:eastAsia="SimSun"/>
          <w:b/>
          <w:i/>
          <w:sz w:val="22"/>
          <w:szCs w:val="22"/>
          <w:lang w:eastAsia="zh-CN"/>
        </w:rPr>
        <w:t>:</w:t>
      </w:r>
      <w:r w:rsidRPr="00C71D11">
        <w:rPr>
          <w:rFonts w:eastAsia="SimSun"/>
          <w:i/>
          <w:sz w:val="22"/>
          <w:szCs w:val="22"/>
          <w:lang w:val="en-US" w:eastAsia="zh-CN"/>
        </w:rPr>
        <w:t xml:space="preserve"> </w:t>
      </w:r>
      <w:r w:rsidRPr="008D3836">
        <w:rPr>
          <w:rFonts w:eastAsia="SimSun"/>
          <w:i/>
          <w:sz w:val="22"/>
          <w:szCs w:val="22"/>
          <w:lang w:val="en-US" w:eastAsia="zh-CN"/>
        </w:rPr>
        <w:t>For multiple TBs scheduled by one DCI</w:t>
      </w:r>
      <w:r>
        <w:rPr>
          <w:rFonts w:eastAsia="SimSun"/>
          <w:i/>
          <w:sz w:val="22"/>
          <w:szCs w:val="22"/>
          <w:lang w:eastAsia="zh-CN"/>
        </w:rPr>
        <w:t xml:space="preserve">, feedback HARQ-ACK for both TBs would benefit for link adaption with marginal throughput loss when HARQ-ACK feedback for at least one of the processes is enabled by </w:t>
      </w:r>
      <w:proofErr w:type="spellStart"/>
      <w:r>
        <w:rPr>
          <w:rFonts w:eastAsia="SimSun"/>
          <w:i/>
          <w:sz w:val="22"/>
          <w:szCs w:val="22"/>
          <w:lang w:eastAsia="zh-CN"/>
        </w:rPr>
        <w:t>eNB</w:t>
      </w:r>
      <w:proofErr w:type="spellEnd"/>
      <w:r>
        <w:rPr>
          <w:rFonts w:eastAsia="SimSun"/>
          <w:i/>
          <w:sz w:val="22"/>
          <w:szCs w:val="22"/>
          <w:lang w:eastAsia="zh-CN"/>
        </w:rPr>
        <w:t>.</w:t>
      </w:r>
    </w:p>
    <w:p w14:paraId="401A7818" w14:textId="0563DE79" w:rsidR="00C71D11" w:rsidRDefault="001A3383" w:rsidP="009576F0">
      <w:pPr>
        <w:jc w:val="both"/>
        <w:rPr>
          <w:rFonts w:eastAsia="SimSun"/>
          <w:i/>
          <w:sz w:val="22"/>
          <w:szCs w:val="22"/>
          <w:lang w:val="en-US" w:eastAsia="zh-CN"/>
        </w:rPr>
      </w:pPr>
      <w:r>
        <w:rPr>
          <w:rFonts w:eastAsia="SimSun"/>
          <w:b/>
          <w:i/>
          <w:sz w:val="22"/>
          <w:szCs w:val="22"/>
          <w:lang w:val="en-US" w:eastAsia="zh-CN"/>
        </w:rPr>
        <w:t xml:space="preserve">Proposal </w:t>
      </w:r>
      <w:r w:rsidR="00C71D11">
        <w:rPr>
          <w:rFonts w:eastAsia="SimSun"/>
          <w:b/>
          <w:i/>
          <w:sz w:val="22"/>
          <w:szCs w:val="22"/>
          <w:lang w:val="en-US" w:eastAsia="zh-CN"/>
        </w:rPr>
        <w:t>3</w:t>
      </w:r>
      <w:r>
        <w:rPr>
          <w:rFonts w:eastAsia="SimSun"/>
          <w:b/>
          <w:i/>
          <w:sz w:val="22"/>
          <w:szCs w:val="22"/>
          <w:lang w:val="en-US" w:eastAsia="zh-CN"/>
        </w:rPr>
        <w:t>:</w:t>
      </w:r>
      <w:r w:rsidR="00C63699">
        <w:rPr>
          <w:rFonts w:eastAsia="SimSun"/>
          <w:b/>
          <w:i/>
          <w:sz w:val="22"/>
          <w:szCs w:val="22"/>
          <w:lang w:val="en-US" w:eastAsia="zh-CN"/>
        </w:rPr>
        <w:t xml:space="preserve"> </w:t>
      </w:r>
      <w:r w:rsidR="00B50AAA">
        <w:rPr>
          <w:rFonts w:eastAsia="SimSun"/>
          <w:i/>
          <w:sz w:val="22"/>
          <w:szCs w:val="22"/>
          <w:lang w:val="en-US" w:eastAsia="zh-CN"/>
        </w:rPr>
        <w:t>F</w:t>
      </w:r>
      <w:r w:rsidR="00C71D11" w:rsidRPr="008D3836">
        <w:rPr>
          <w:rFonts w:eastAsia="SimSun"/>
          <w:i/>
          <w:sz w:val="22"/>
          <w:szCs w:val="22"/>
          <w:lang w:val="en-US" w:eastAsia="zh-CN"/>
        </w:rPr>
        <w:t xml:space="preserve">or </w:t>
      </w:r>
      <w:r w:rsidR="00C63699">
        <w:rPr>
          <w:rFonts w:eastAsia="SimSun"/>
          <w:i/>
          <w:sz w:val="22"/>
          <w:szCs w:val="22"/>
          <w:lang w:val="en-US" w:eastAsia="zh-CN"/>
        </w:rPr>
        <w:t xml:space="preserve">the </w:t>
      </w:r>
      <w:r w:rsidR="00C71D11" w:rsidRPr="008D3836">
        <w:rPr>
          <w:rFonts w:eastAsia="SimSun"/>
          <w:i/>
          <w:sz w:val="22"/>
          <w:szCs w:val="22"/>
          <w:lang w:val="en-US" w:eastAsia="zh-CN"/>
        </w:rPr>
        <w:t>multiple TBs scheduled by one DCI</w:t>
      </w:r>
      <w:r w:rsidR="00C71D11">
        <w:rPr>
          <w:rFonts w:eastAsia="SimSun"/>
          <w:i/>
          <w:sz w:val="22"/>
          <w:szCs w:val="22"/>
          <w:lang w:eastAsia="zh-CN"/>
        </w:rPr>
        <w:t>,</w:t>
      </w:r>
      <w:r w:rsidR="00C71D11" w:rsidRPr="00C71D11">
        <w:rPr>
          <w:rFonts w:eastAsia="SimSun"/>
          <w:i/>
          <w:sz w:val="22"/>
          <w:szCs w:val="22"/>
          <w:lang w:val="en-US" w:eastAsia="zh-CN"/>
        </w:rPr>
        <w:t xml:space="preserve"> </w:t>
      </w:r>
      <w:r w:rsidR="0058042C">
        <w:rPr>
          <w:rFonts w:eastAsia="SimSun"/>
          <w:i/>
          <w:sz w:val="22"/>
          <w:szCs w:val="22"/>
          <w:lang w:val="en-US" w:eastAsia="zh-CN"/>
        </w:rPr>
        <w:t>i</w:t>
      </w:r>
      <w:r w:rsidR="00B50AAA" w:rsidRPr="00F1745E">
        <w:rPr>
          <w:rFonts w:eastAsia="SimSun"/>
          <w:i/>
          <w:sz w:val="22"/>
          <w:szCs w:val="22"/>
          <w:lang w:val="en-US" w:eastAsia="zh-CN"/>
        </w:rPr>
        <w:t>f only the bitmap for HARQ feedback enabling/disabling is configured by high layer parameter,</w:t>
      </w:r>
      <w:r w:rsidR="00B50AAA">
        <w:rPr>
          <w:rFonts w:eastAsia="SimSun"/>
          <w:i/>
          <w:sz w:val="22"/>
          <w:szCs w:val="22"/>
          <w:lang w:val="en-US" w:eastAsia="zh-CN"/>
        </w:rPr>
        <w:t xml:space="preserve"> </w:t>
      </w:r>
      <w:r w:rsidR="006A0B92">
        <w:rPr>
          <w:rFonts w:eastAsia="SimSun"/>
          <w:i/>
          <w:sz w:val="22"/>
          <w:szCs w:val="22"/>
          <w:lang w:val="en-US" w:eastAsia="zh-CN"/>
        </w:rPr>
        <w:t xml:space="preserve">UE </w:t>
      </w:r>
      <w:r w:rsidR="000E46DA">
        <w:rPr>
          <w:rFonts w:eastAsia="SimSun"/>
          <w:i/>
          <w:sz w:val="22"/>
          <w:szCs w:val="22"/>
          <w:lang w:val="en-US" w:eastAsia="zh-CN"/>
        </w:rPr>
        <w:t xml:space="preserve">feedback HARQ-ACK for </w:t>
      </w:r>
      <w:r w:rsidR="00C71D11" w:rsidRPr="00C71D11">
        <w:rPr>
          <w:rFonts w:eastAsia="SimSun"/>
          <w:i/>
          <w:sz w:val="22"/>
          <w:szCs w:val="22"/>
          <w:lang w:val="en-US" w:eastAsia="zh-CN"/>
        </w:rPr>
        <w:t xml:space="preserve">both TBs </w:t>
      </w:r>
      <w:r w:rsidR="00F1745E">
        <w:rPr>
          <w:rFonts w:eastAsia="SimSun"/>
          <w:i/>
          <w:sz w:val="22"/>
          <w:szCs w:val="22"/>
          <w:lang w:val="en-US" w:eastAsia="zh-CN"/>
        </w:rPr>
        <w:t>if</w:t>
      </w:r>
      <w:r w:rsidR="00C63699">
        <w:rPr>
          <w:rFonts w:eastAsia="SimSun"/>
          <w:i/>
          <w:sz w:val="22"/>
          <w:szCs w:val="22"/>
          <w:lang w:val="en-US" w:eastAsia="zh-CN"/>
        </w:rPr>
        <w:t xml:space="preserve"> </w:t>
      </w:r>
      <w:r w:rsidR="000E46DA">
        <w:rPr>
          <w:rFonts w:eastAsia="SimSun"/>
          <w:i/>
          <w:sz w:val="22"/>
          <w:szCs w:val="22"/>
          <w:lang w:val="en-US" w:eastAsia="zh-CN"/>
        </w:rPr>
        <w:t xml:space="preserve">at least one of the HARQ process is </w:t>
      </w:r>
      <w:r w:rsidR="0058042C">
        <w:rPr>
          <w:rFonts w:eastAsia="SimSun"/>
          <w:i/>
          <w:sz w:val="22"/>
          <w:szCs w:val="22"/>
          <w:lang w:val="en-US" w:eastAsia="zh-CN"/>
        </w:rPr>
        <w:t xml:space="preserve">feedback </w:t>
      </w:r>
      <w:r w:rsidR="000E46DA">
        <w:rPr>
          <w:rFonts w:eastAsia="SimSun"/>
          <w:i/>
          <w:sz w:val="22"/>
          <w:szCs w:val="22"/>
          <w:lang w:val="en-US" w:eastAsia="zh-CN"/>
        </w:rPr>
        <w:t>enabled</w:t>
      </w:r>
      <w:r w:rsidR="00C63699">
        <w:rPr>
          <w:rFonts w:eastAsia="SimSun"/>
          <w:i/>
          <w:sz w:val="22"/>
          <w:szCs w:val="22"/>
          <w:lang w:val="en-US" w:eastAsia="zh-CN"/>
        </w:rPr>
        <w:t>; o</w:t>
      </w:r>
      <w:r w:rsidR="000E46DA">
        <w:rPr>
          <w:rFonts w:eastAsia="SimSun"/>
          <w:i/>
          <w:sz w:val="22"/>
          <w:szCs w:val="22"/>
          <w:lang w:val="en-US" w:eastAsia="zh-CN"/>
        </w:rPr>
        <w:t>therwise, UE does not feedback HARQ-ACK for either of the HARQ processes.</w:t>
      </w:r>
    </w:p>
    <w:p w14:paraId="78F97C1E" w14:textId="24C443C2" w:rsidR="00766013" w:rsidRPr="00B30C4A" w:rsidRDefault="00A06EA3" w:rsidP="00F1745E">
      <w:pPr>
        <w:pStyle w:val="Heading4"/>
        <w:rPr>
          <w:lang w:val="en-US" w:eastAsia="zh-CN"/>
        </w:rPr>
      </w:pPr>
      <w:r w:rsidRPr="00F1745E">
        <w:rPr>
          <w:rFonts w:ascii="Times New Roman" w:hAnsi="Times New Roman"/>
          <w:lang w:val="en-US" w:eastAsia="zh-CN"/>
        </w:rPr>
        <w:t>3.2 DCI-based HARQ enabling/ disabling is configured</w:t>
      </w:r>
    </w:p>
    <w:p w14:paraId="05DF969C" w14:textId="77777777" w:rsidR="009102A4" w:rsidRDefault="009102A4" w:rsidP="009102A4">
      <w:pPr>
        <w:jc w:val="both"/>
        <w:rPr>
          <w:rFonts w:eastAsia="SimSun"/>
          <w:sz w:val="22"/>
          <w:szCs w:val="22"/>
          <w:lang w:val="en-US" w:eastAsia="zh-CN"/>
        </w:rPr>
      </w:pPr>
      <w:r>
        <w:rPr>
          <w:rFonts w:eastAsia="SimSun"/>
          <w:sz w:val="22"/>
          <w:szCs w:val="22"/>
          <w:lang w:val="en-US" w:eastAsia="zh-CN"/>
        </w:rPr>
        <w:t xml:space="preserve">In RAN1#111, </w:t>
      </w:r>
      <w:r w:rsidRPr="00C04B2B">
        <w:rPr>
          <w:rFonts w:eastAsia="SimSun"/>
          <w:sz w:val="22"/>
          <w:szCs w:val="22"/>
          <w:lang w:val="en-US" w:eastAsia="zh-CN"/>
        </w:rPr>
        <w:t xml:space="preserve">whether/how to support Option 3 overriding default configuration for corresponding transmission for multiple TBs scheduled by single DCI </w:t>
      </w:r>
      <w:r>
        <w:rPr>
          <w:rFonts w:eastAsia="SimSun"/>
          <w:sz w:val="22"/>
          <w:szCs w:val="22"/>
          <w:lang w:val="en-US" w:eastAsia="zh-CN"/>
        </w:rPr>
        <w:t xml:space="preserve">is FFS. We do not see any difference from single TB scheduling that DCI based override indication can provide scheduling flexible and tradeoff between throughput and reliability. Thus, DCI based override indication should be supported for multi TBs scheduling. </w:t>
      </w:r>
    </w:p>
    <w:p w14:paraId="692E9BF5" w14:textId="77777777" w:rsidR="009102A4" w:rsidRDefault="009102A4" w:rsidP="009102A4">
      <w:pPr>
        <w:jc w:val="both"/>
        <w:rPr>
          <w:rFonts w:eastAsia="SimSun"/>
          <w:i/>
          <w:sz w:val="22"/>
          <w:szCs w:val="22"/>
          <w:lang w:val="en-US" w:eastAsia="zh-CN"/>
        </w:rPr>
      </w:pPr>
      <w:r w:rsidRPr="00C71D11">
        <w:rPr>
          <w:rFonts w:eastAsia="SimSun" w:hint="eastAsia"/>
          <w:b/>
          <w:i/>
          <w:sz w:val="22"/>
          <w:szCs w:val="22"/>
          <w:lang w:val="en-US" w:eastAsia="zh-CN"/>
        </w:rPr>
        <w:t>P</w:t>
      </w:r>
      <w:r w:rsidRPr="00C71D11">
        <w:rPr>
          <w:rFonts w:eastAsia="SimSun"/>
          <w:b/>
          <w:i/>
          <w:sz w:val="22"/>
          <w:szCs w:val="22"/>
          <w:lang w:val="en-US" w:eastAsia="zh-CN"/>
        </w:rPr>
        <w:t xml:space="preserve">roposal </w:t>
      </w:r>
      <w:r>
        <w:rPr>
          <w:rFonts w:eastAsia="SimSun"/>
          <w:b/>
          <w:i/>
          <w:sz w:val="22"/>
          <w:szCs w:val="22"/>
          <w:lang w:val="en-US" w:eastAsia="zh-CN"/>
        </w:rPr>
        <w:t>4</w:t>
      </w:r>
      <w:r w:rsidRPr="00C71D11">
        <w:rPr>
          <w:rFonts w:eastAsia="SimSun"/>
          <w:b/>
          <w:i/>
          <w:sz w:val="22"/>
          <w:szCs w:val="22"/>
          <w:lang w:val="en-US" w:eastAsia="zh-CN"/>
        </w:rPr>
        <w:t xml:space="preserve">: </w:t>
      </w:r>
      <w:r w:rsidRPr="00C71D11">
        <w:rPr>
          <w:rFonts w:eastAsia="SimSun"/>
          <w:i/>
          <w:sz w:val="22"/>
          <w:szCs w:val="22"/>
          <w:lang w:val="en-US" w:eastAsia="zh-CN"/>
        </w:rPr>
        <w:t>DCI</w:t>
      </w:r>
      <w:r>
        <w:rPr>
          <w:rFonts w:eastAsia="SimSun"/>
          <w:i/>
          <w:sz w:val="22"/>
          <w:szCs w:val="22"/>
          <w:lang w:val="en-US" w:eastAsia="zh-CN"/>
        </w:rPr>
        <w:t>-</w:t>
      </w:r>
      <w:r w:rsidRPr="00C71D11">
        <w:rPr>
          <w:rFonts w:eastAsia="SimSun"/>
          <w:i/>
          <w:sz w:val="22"/>
          <w:szCs w:val="22"/>
          <w:lang w:val="en-US" w:eastAsia="zh-CN"/>
        </w:rPr>
        <w:t>based overrid</w:t>
      </w:r>
      <w:r>
        <w:rPr>
          <w:rFonts w:eastAsia="SimSun"/>
          <w:i/>
          <w:sz w:val="22"/>
          <w:szCs w:val="22"/>
          <w:lang w:val="en-US" w:eastAsia="zh-CN"/>
        </w:rPr>
        <w:t>ing</w:t>
      </w:r>
      <w:r w:rsidRPr="00C71D11">
        <w:rPr>
          <w:rFonts w:eastAsia="SimSun"/>
          <w:i/>
          <w:sz w:val="22"/>
          <w:szCs w:val="22"/>
          <w:lang w:val="en-US" w:eastAsia="zh-CN"/>
        </w:rPr>
        <w:t xml:space="preserve"> </w:t>
      </w:r>
      <w:r>
        <w:rPr>
          <w:rFonts w:eastAsia="SimSun"/>
          <w:i/>
          <w:sz w:val="22"/>
          <w:szCs w:val="22"/>
          <w:lang w:val="en-US" w:eastAsia="zh-CN"/>
        </w:rPr>
        <w:t>mechanism</w:t>
      </w:r>
      <w:r w:rsidRPr="00C71D11">
        <w:rPr>
          <w:rFonts w:eastAsia="SimSun"/>
          <w:i/>
          <w:sz w:val="22"/>
          <w:szCs w:val="22"/>
          <w:lang w:val="en-US" w:eastAsia="zh-CN"/>
        </w:rPr>
        <w:t xml:space="preserve"> should be supported for multi TBs schedul</w:t>
      </w:r>
      <w:r>
        <w:rPr>
          <w:rFonts w:eastAsia="SimSun"/>
          <w:i/>
          <w:sz w:val="22"/>
          <w:szCs w:val="22"/>
          <w:lang w:val="en-US" w:eastAsia="zh-CN"/>
        </w:rPr>
        <w:t>ed by single DCI</w:t>
      </w:r>
      <w:r w:rsidRPr="00C71D11">
        <w:rPr>
          <w:rFonts w:eastAsia="SimSun"/>
          <w:i/>
          <w:sz w:val="22"/>
          <w:szCs w:val="22"/>
          <w:lang w:val="en-US" w:eastAsia="zh-CN"/>
        </w:rPr>
        <w:t>.</w:t>
      </w:r>
    </w:p>
    <w:p w14:paraId="135DFDE3" w14:textId="77C19234" w:rsidR="00491AA2" w:rsidRDefault="00C71D11" w:rsidP="00491AA2">
      <w:pPr>
        <w:jc w:val="both"/>
        <w:rPr>
          <w:rFonts w:eastAsia="SimSun"/>
          <w:sz w:val="22"/>
          <w:szCs w:val="22"/>
          <w:lang w:val="en-US" w:eastAsia="zh-CN"/>
        </w:rPr>
      </w:pPr>
      <w:r>
        <w:rPr>
          <w:rFonts w:eastAsia="SimSun"/>
          <w:sz w:val="22"/>
          <w:szCs w:val="22"/>
          <w:lang w:val="en-US" w:eastAsia="zh-CN"/>
        </w:rPr>
        <w:t xml:space="preserve">If </w:t>
      </w:r>
      <w:r w:rsidR="00C12295">
        <w:rPr>
          <w:rFonts w:eastAsia="SimSun"/>
          <w:sz w:val="22"/>
          <w:szCs w:val="22"/>
          <w:lang w:val="en-US" w:eastAsia="zh-CN"/>
        </w:rPr>
        <w:t xml:space="preserve">the </w:t>
      </w:r>
      <w:r>
        <w:rPr>
          <w:rFonts w:eastAsia="SimSun"/>
          <w:sz w:val="22"/>
          <w:szCs w:val="22"/>
          <w:lang w:val="en-US" w:eastAsia="zh-CN"/>
        </w:rPr>
        <w:t>bitmap for HARQ feedback enabling/disabling is not configured and DCI</w:t>
      </w:r>
      <w:r w:rsidR="00386117">
        <w:rPr>
          <w:rFonts w:eastAsia="SimSun" w:hint="eastAsia"/>
          <w:sz w:val="22"/>
          <w:szCs w:val="22"/>
          <w:lang w:val="en-US" w:eastAsia="zh-CN"/>
        </w:rPr>
        <w:t>-based</w:t>
      </w:r>
      <w:r w:rsidR="00386117">
        <w:rPr>
          <w:rFonts w:eastAsia="SimSun"/>
          <w:sz w:val="22"/>
          <w:szCs w:val="22"/>
          <w:lang w:val="en-US" w:eastAsia="zh-CN"/>
        </w:rPr>
        <w:t xml:space="preserve"> </w:t>
      </w:r>
      <w:r>
        <w:rPr>
          <w:rFonts w:eastAsia="SimSun"/>
          <w:sz w:val="22"/>
          <w:szCs w:val="22"/>
          <w:lang w:val="en-US" w:eastAsia="zh-CN"/>
        </w:rPr>
        <w:t>HARQ feedback</w:t>
      </w:r>
      <w:r w:rsidR="00386117">
        <w:rPr>
          <w:rFonts w:eastAsia="SimSun"/>
          <w:sz w:val="22"/>
          <w:szCs w:val="22"/>
          <w:lang w:val="en-US" w:eastAsia="zh-CN"/>
        </w:rPr>
        <w:t xml:space="preserve"> disabling is configured</w:t>
      </w:r>
      <w:r>
        <w:rPr>
          <w:rFonts w:eastAsia="SimSun"/>
          <w:sz w:val="22"/>
          <w:szCs w:val="22"/>
          <w:lang w:val="en-US" w:eastAsia="zh-CN"/>
        </w:rPr>
        <w:t xml:space="preserve"> by high layer parameters, </w:t>
      </w:r>
      <w:r w:rsidR="00386117">
        <w:rPr>
          <w:rFonts w:eastAsia="SimSun"/>
          <w:sz w:val="22"/>
          <w:szCs w:val="22"/>
          <w:lang w:val="en-US" w:eastAsia="zh-CN"/>
        </w:rPr>
        <w:t xml:space="preserve">HARQ-ACK feedback </w:t>
      </w:r>
      <w:r w:rsidR="00F1745E">
        <w:rPr>
          <w:rFonts w:eastAsia="SimSun"/>
          <w:sz w:val="22"/>
          <w:szCs w:val="22"/>
          <w:lang w:val="en-US" w:eastAsia="zh-CN"/>
        </w:rPr>
        <w:t xml:space="preserve">for </w:t>
      </w:r>
      <w:r>
        <w:rPr>
          <w:rFonts w:eastAsia="SimSun"/>
          <w:sz w:val="22"/>
          <w:szCs w:val="22"/>
          <w:lang w:val="en-US" w:eastAsia="zh-CN"/>
        </w:rPr>
        <w:t xml:space="preserve">both TBs </w:t>
      </w:r>
      <w:r w:rsidR="00386117">
        <w:rPr>
          <w:rFonts w:eastAsia="SimSun"/>
          <w:sz w:val="22"/>
          <w:szCs w:val="22"/>
          <w:lang w:val="en-US" w:eastAsia="zh-CN"/>
        </w:rPr>
        <w:t xml:space="preserve">scheduled by the single DCI </w:t>
      </w:r>
      <w:r>
        <w:rPr>
          <w:rFonts w:eastAsia="SimSun"/>
          <w:sz w:val="22"/>
          <w:szCs w:val="22"/>
          <w:lang w:val="en-US" w:eastAsia="zh-CN"/>
        </w:rPr>
        <w:t xml:space="preserve">can be </w:t>
      </w:r>
      <w:r w:rsidR="00386117">
        <w:rPr>
          <w:rFonts w:eastAsia="SimSun"/>
          <w:sz w:val="22"/>
          <w:szCs w:val="22"/>
          <w:lang w:val="en-US" w:eastAsia="zh-CN"/>
        </w:rPr>
        <w:t xml:space="preserve">dynamically </w:t>
      </w:r>
      <w:r>
        <w:rPr>
          <w:rFonts w:eastAsia="SimSun"/>
          <w:sz w:val="22"/>
          <w:szCs w:val="22"/>
          <w:lang w:val="en-US" w:eastAsia="zh-CN"/>
        </w:rPr>
        <w:t>enabl</w:t>
      </w:r>
      <w:r w:rsidR="00386117">
        <w:rPr>
          <w:rFonts w:eastAsia="SimSun"/>
          <w:sz w:val="22"/>
          <w:szCs w:val="22"/>
          <w:lang w:val="en-US" w:eastAsia="zh-CN"/>
        </w:rPr>
        <w:t>ed</w:t>
      </w:r>
      <w:r>
        <w:rPr>
          <w:rFonts w:eastAsia="SimSun"/>
          <w:sz w:val="22"/>
          <w:szCs w:val="22"/>
          <w:lang w:val="en-US" w:eastAsia="zh-CN"/>
        </w:rPr>
        <w:t>/disabl</w:t>
      </w:r>
      <w:r w:rsidR="00386117">
        <w:rPr>
          <w:rFonts w:eastAsia="SimSun"/>
          <w:sz w:val="22"/>
          <w:szCs w:val="22"/>
          <w:lang w:val="en-US" w:eastAsia="zh-CN"/>
        </w:rPr>
        <w:t>ed</w:t>
      </w:r>
      <w:r>
        <w:rPr>
          <w:rFonts w:eastAsia="SimSun"/>
          <w:sz w:val="22"/>
          <w:szCs w:val="22"/>
          <w:lang w:val="en-US" w:eastAsia="zh-CN"/>
        </w:rPr>
        <w:t xml:space="preserve"> with 1 bit</w:t>
      </w:r>
      <w:r w:rsidRPr="00C71D11">
        <w:rPr>
          <w:rFonts w:eastAsia="SimSun"/>
          <w:sz w:val="22"/>
          <w:szCs w:val="22"/>
          <w:lang w:val="en-US" w:eastAsia="zh-CN"/>
        </w:rPr>
        <w:t xml:space="preserve"> </w:t>
      </w:r>
      <w:r w:rsidR="00386117">
        <w:rPr>
          <w:rFonts w:eastAsia="SimSun"/>
          <w:sz w:val="22"/>
          <w:szCs w:val="22"/>
          <w:lang w:val="en-US" w:eastAsia="zh-CN"/>
        </w:rPr>
        <w:t xml:space="preserve">in the scheduling </w:t>
      </w:r>
      <w:r>
        <w:rPr>
          <w:rFonts w:eastAsia="SimSun"/>
          <w:sz w:val="22"/>
          <w:szCs w:val="22"/>
          <w:lang w:val="en-US" w:eastAsia="zh-CN"/>
        </w:rPr>
        <w:t>DCI</w:t>
      </w:r>
      <w:r w:rsidR="00386117">
        <w:rPr>
          <w:rFonts w:eastAsia="SimSun"/>
          <w:sz w:val="22"/>
          <w:szCs w:val="22"/>
          <w:lang w:val="en-US" w:eastAsia="zh-CN"/>
        </w:rPr>
        <w:t xml:space="preserve"> </w:t>
      </w:r>
      <w:r w:rsidR="00F1745E">
        <w:rPr>
          <w:rFonts w:eastAsia="SimSun"/>
          <w:sz w:val="22"/>
          <w:szCs w:val="22"/>
          <w:lang w:val="en-US" w:eastAsia="zh-CN"/>
        </w:rPr>
        <w:t>to</w:t>
      </w:r>
      <w:r w:rsidR="00386117">
        <w:rPr>
          <w:rFonts w:eastAsia="SimSun"/>
          <w:sz w:val="22"/>
          <w:szCs w:val="22"/>
          <w:lang w:val="en-US" w:eastAsia="zh-CN"/>
        </w:rPr>
        <w:t xml:space="preserve"> align the UE behavior of HARQ-ACK feedback for both </w:t>
      </w:r>
      <w:proofErr w:type="spellStart"/>
      <w:r w:rsidR="00386117">
        <w:rPr>
          <w:rFonts w:eastAsia="SimSun"/>
          <w:sz w:val="22"/>
          <w:szCs w:val="22"/>
          <w:lang w:val="en-US" w:eastAsia="zh-CN"/>
        </w:rPr>
        <w:t>TBs.</w:t>
      </w:r>
      <w:proofErr w:type="spellEnd"/>
      <w:r w:rsidR="00E138C0">
        <w:rPr>
          <w:rFonts w:eastAsia="SimSun"/>
          <w:sz w:val="22"/>
          <w:szCs w:val="22"/>
          <w:lang w:val="en-US" w:eastAsia="zh-CN"/>
        </w:rPr>
        <w:t xml:space="preserve"> </w:t>
      </w:r>
      <w:r w:rsidR="004D3072">
        <w:rPr>
          <w:rFonts w:eastAsia="SimSun"/>
          <w:sz w:val="22"/>
          <w:szCs w:val="22"/>
          <w:lang w:val="en-US" w:eastAsia="zh-CN"/>
        </w:rPr>
        <w:t>I</w:t>
      </w:r>
      <w:r w:rsidR="00386117">
        <w:rPr>
          <w:rFonts w:eastAsia="SimSun"/>
          <w:sz w:val="22"/>
          <w:szCs w:val="22"/>
          <w:lang w:val="en-US" w:eastAsia="zh-CN"/>
        </w:rPr>
        <w:t xml:space="preserve">t </w:t>
      </w:r>
      <w:r>
        <w:rPr>
          <w:rFonts w:eastAsia="SimSun"/>
          <w:sz w:val="22"/>
          <w:szCs w:val="22"/>
          <w:lang w:val="en-US" w:eastAsia="zh-CN"/>
        </w:rPr>
        <w:t xml:space="preserve">can keep the same DCI size </w:t>
      </w:r>
      <w:r w:rsidR="00386117">
        <w:rPr>
          <w:rFonts w:eastAsia="SimSun"/>
          <w:sz w:val="22"/>
          <w:szCs w:val="22"/>
          <w:lang w:val="en-US" w:eastAsia="zh-CN"/>
        </w:rPr>
        <w:t>for</w:t>
      </w:r>
      <w:r w:rsidR="00E138C0">
        <w:rPr>
          <w:rFonts w:eastAsia="SimSun"/>
          <w:sz w:val="22"/>
          <w:szCs w:val="22"/>
          <w:lang w:val="en-US" w:eastAsia="zh-CN"/>
        </w:rPr>
        <w:t xml:space="preserve"> </w:t>
      </w:r>
      <w:r>
        <w:rPr>
          <w:rFonts w:eastAsia="SimSun"/>
          <w:sz w:val="22"/>
          <w:szCs w:val="22"/>
          <w:lang w:val="en-US" w:eastAsia="zh-CN"/>
        </w:rPr>
        <w:t>single TB scheduling</w:t>
      </w:r>
      <w:r w:rsidR="006006C8">
        <w:rPr>
          <w:rFonts w:eastAsia="SimSun"/>
          <w:sz w:val="22"/>
          <w:szCs w:val="22"/>
          <w:lang w:val="en-US" w:eastAsia="zh-CN"/>
        </w:rPr>
        <w:t xml:space="preserve"> and </w:t>
      </w:r>
      <w:r w:rsidR="004D3072">
        <w:rPr>
          <w:rFonts w:eastAsia="SimSun"/>
          <w:sz w:val="22"/>
          <w:szCs w:val="22"/>
          <w:lang w:val="en-US" w:eastAsia="zh-CN"/>
        </w:rPr>
        <w:t xml:space="preserve">for multiple TB scheduling and </w:t>
      </w:r>
      <w:r>
        <w:rPr>
          <w:rFonts w:eastAsia="SimSun"/>
          <w:sz w:val="22"/>
          <w:szCs w:val="22"/>
          <w:lang w:val="en-US" w:eastAsia="zh-CN"/>
        </w:rPr>
        <w:t>UE do not need to detect two DCI size</w:t>
      </w:r>
      <w:r w:rsidR="004D3072">
        <w:rPr>
          <w:rFonts w:eastAsia="SimSun"/>
          <w:sz w:val="22"/>
          <w:szCs w:val="22"/>
          <w:lang w:val="en-US" w:eastAsia="zh-CN"/>
        </w:rPr>
        <w:t xml:space="preserve">s when DCI-based HARQ disabling is configured together with multi TB scheduling. </w:t>
      </w:r>
      <w:r>
        <w:rPr>
          <w:rFonts w:eastAsia="SimSun" w:hint="eastAsia"/>
          <w:sz w:val="22"/>
          <w:szCs w:val="22"/>
          <w:lang w:val="en-US" w:eastAsia="zh-CN"/>
        </w:rPr>
        <w:t>W</w:t>
      </w:r>
      <w:r>
        <w:rPr>
          <w:rFonts w:eastAsia="SimSun"/>
          <w:sz w:val="22"/>
          <w:szCs w:val="22"/>
          <w:lang w:val="en-US" w:eastAsia="zh-CN"/>
        </w:rPr>
        <w:t xml:space="preserve">hen bitmap for HARQ feedback enabling/disabling is configured by high layer parameter, the two processes may be configured </w:t>
      </w:r>
      <w:r w:rsidR="00491AA2">
        <w:rPr>
          <w:rFonts w:eastAsia="SimSun"/>
          <w:sz w:val="22"/>
          <w:szCs w:val="22"/>
          <w:lang w:val="en-US" w:eastAsia="zh-CN"/>
        </w:rPr>
        <w:t xml:space="preserve">as </w:t>
      </w:r>
      <w:r>
        <w:rPr>
          <w:rFonts w:eastAsia="SimSun"/>
          <w:sz w:val="22"/>
          <w:szCs w:val="22"/>
          <w:lang w:val="en-US" w:eastAsia="zh-CN"/>
        </w:rPr>
        <w:t xml:space="preserve">the following </w:t>
      </w:r>
      <w:r w:rsidR="00491AA2">
        <w:rPr>
          <w:rFonts w:eastAsia="SimSun"/>
          <w:sz w:val="22"/>
          <w:szCs w:val="22"/>
          <w:lang w:val="en-US" w:eastAsia="zh-CN"/>
        </w:rPr>
        <w:t xml:space="preserve">three </w:t>
      </w:r>
      <w:r>
        <w:rPr>
          <w:rFonts w:eastAsia="SimSun"/>
          <w:sz w:val="22"/>
          <w:szCs w:val="22"/>
          <w:lang w:val="en-US" w:eastAsia="zh-CN"/>
        </w:rPr>
        <w:t xml:space="preserve">cases: (a) Both of the two processes are </w:t>
      </w:r>
      <w:r w:rsidR="00491AA2">
        <w:rPr>
          <w:rFonts w:eastAsia="SimSun"/>
          <w:sz w:val="22"/>
          <w:szCs w:val="22"/>
          <w:lang w:val="en-US" w:eastAsia="zh-CN"/>
        </w:rPr>
        <w:t>HARQ-</w:t>
      </w:r>
      <w:r>
        <w:rPr>
          <w:rFonts w:eastAsia="SimSun"/>
          <w:sz w:val="22"/>
          <w:szCs w:val="22"/>
          <w:lang w:val="en-US" w:eastAsia="zh-CN"/>
        </w:rPr>
        <w:t xml:space="preserve">feedback enabled; (b) Both of the two processes are </w:t>
      </w:r>
      <w:r w:rsidR="00491AA2">
        <w:rPr>
          <w:rFonts w:eastAsia="SimSun"/>
          <w:sz w:val="22"/>
          <w:szCs w:val="22"/>
          <w:lang w:val="en-US" w:eastAsia="zh-CN"/>
        </w:rPr>
        <w:t>HARQ-</w:t>
      </w:r>
      <w:r>
        <w:rPr>
          <w:rFonts w:eastAsia="SimSun"/>
          <w:sz w:val="22"/>
          <w:szCs w:val="22"/>
          <w:lang w:val="en-US" w:eastAsia="zh-CN"/>
        </w:rPr>
        <w:t xml:space="preserve">feedback disabled; (c) </w:t>
      </w:r>
      <w:r w:rsidR="00491AA2">
        <w:rPr>
          <w:rFonts w:eastAsia="SimSun"/>
          <w:sz w:val="22"/>
          <w:szCs w:val="22"/>
          <w:lang w:val="en-US" w:eastAsia="zh-CN"/>
        </w:rPr>
        <w:t xml:space="preserve">HARQ-ACK feedback for one of the </w:t>
      </w:r>
      <w:r>
        <w:rPr>
          <w:rFonts w:eastAsia="SimSun"/>
          <w:sz w:val="22"/>
          <w:szCs w:val="22"/>
          <w:lang w:val="en-US" w:eastAsia="zh-CN"/>
        </w:rPr>
        <w:t xml:space="preserve">HARQ process is enabled and the </w:t>
      </w:r>
      <w:r w:rsidR="00491AA2">
        <w:rPr>
          <w:rFonts w:eastAsia="SimSun"/>
          <w:sz w:val="22"/>
          <w:szCs w:val="22"/>
          <w:lang w:val="en-US" w:eastAsia="zh-CN"/>
        </w:rPr>
        <w:t xml:space="preserve">other is </w:t>
      </w:r>
      <w:r>
        <w:rPr>
          <w:rFonts w:eastAsia="SimSun"/>
          <w:sz w:val="22"/>
          <w:szCs w:val="22"/>
          <w:lang w:val="en-US" w:eastAsia="zh-CN"/>
        </w:rPr>
        <w:t>disabled</w:t>
      </w:r>
      <w:r w:rsidR="00491AA2">
        <w:rPr>
          <w:rFonts w:eastAsia="SimSun"/>
          <w:sz w:val="22"/>
          <w:szCs w:val="22"/>
          <w:lang w:val="en-US" w:eastAsia="zh-CN"/>
        </w:rPr>
        <w:t>. In order to align the HARQ-ACK feedback behavior for both TB</w:t>
      </w:r>
      <w:r w:rsidR="00491AA2">
        <w:rPr>
          <w:rFonts w:eastAsia="SimSun" w:hint="eastAsia"/>
          <w:sz w:val="22"/>
          <w:szCs w:val="22"/>
          <w:lang w:val="en-US" w:eastAsia="zh-CN"/>
        </w:rPr>
        <w:t>s</w:t>
      </w:r>
      <w:r w:rsidR="00491AA2">
        <w:rPr>
          <w:rFonts w:eastAsia="SimSun"/>
          <w:sz w:val="22"/>
          <w:szCs w:val="22"/>
          <w:lang w:val="en-US" w:eastAsia="zh-CN"/>
        </w:rPr>
        <w:t xml:space="preserve"> (both enabled or both disabled) no matter how the bitmap is configured, 1 bit in scheduling DCI is preferred to indicate whether the semi-statically configuration of enabled or disabled HARQ process is overridden. </w:t>
      </w:r>
      <w:r w:rsidR="00BD5776">
        <w:rPr>
          <w:rFonts w:eastAsia="SimSun"/>
          <w:sz w:val="22"/>
          <w:szCs w:val="22"/>
          <w:lang w:val="en-US" w:eastAsia="zh-CN"/>
        </w:rPr>
        <w:t xml:space="preserve">The </w:t>
      </w:r>
      <w:r w:rsidR="00734F37">
        <w:rPr>
          <w:rFonts w:eastAsia="SimSun"/>
          <w:sz w:val="22"/>
          <w:szCs w:val="22"/>
          <w:lang w:val="en-US" w:eastAsia="zh-CN"/>
        </w:rPr>
        <w:t>overriding</w:t>
      </w:r>
      <w:r w:rsidR="00BD5776">
        <w:rPr>
          <w:rFonts w:eastAsia="SimSun"/>
          <w:sz w:val="22"/>
          <w:szCs w:val="22"/>
          <w:lang w:val="en-US" w:eastAsia="zh-CN"/>
        </w:rPr>
        <w:t xml:space="preserve"> behavior indicated by 1 bit </w:t>
      </w:r>
      <w:r w:rsidR="002E64E5">
        <w:rPr>
          <w:rFonts w:eastAsia="SimSun"/>
          <w:sz w:val="22"/>
          <w:szCs w:val="22"/>
          <w:lang w:val="en-US" w:eastAsia="zh-CN"/>
        </w:rPr>
        <w:t xml:space="preserve">in </w:t>
      </w:r>
      <w:r w:rsidR="00734F37">
        <w:rPr>
          <w:rFonts w:eastAsia="SimSun"/>
          <w:sz w:val="22"/>
          <w:szCs w:val="22"/>
          <w:lang w:val="en-US" w:eastAsia="zh-CN"/>
        </w:rPr>
        <w:t xml:space="preserve">the scheduling </w:t>
      </w:r>
      <w:r w:rsidR="00BD5776">
        <w:rPr>
          <w:rFonts w:eastAsia="SimSun"/>
          <w:sz w:val="22"/>
          <w:szCs w:val="22"/>
          <w:lang w:val="en-US" w:eastAsia="zh-CN"/>
        </w:rPr>
        <w:t xml:space="preserve">DCI </w:t>
      </w:r>
      <w:r w:rsidR="00734F37">
        <w:rPr>
          <w:rFonts w:eastAsia="SimSun"/>
          <w:sz w:val="22"/>
          <w:szCs w:val="22"/>
          <w:lang w:val="en-US" w:eastAsia="zh-CN"/>
        </w:rPr>
        <w:lastRenderedPageBreak/>
        <w:t xml:space="preserve">under </w:t>
      </w:r>
      <w:r w:rsidR="00BD5776">
        <w:rPr>
          <w:rFonts w:eastAsia="SimSun"/>
          <w:sz w:val="22"/>
          <w:szCs w:val="22"/>
          <w:lang w:val="en-US" w:eastAsia="zh-CN"/>
        </w:rPr>
        <w:t>different bitmap configuration</w:t>
      </w:r>
      <w:r w:rsidR="00734F37">
        <w:rPr>
          <w:rFonts w:eastAsia="SimSun"/>
          <w:sz w:val="22"/>
          <w:szCs w:val="22"/>
          <w:lang w:val="en-US" w:eastAsia="zh-CN"/>
        </w:rPr>
        <w:t>s</w:t>
      </w:r>
      <w:r w:rsidR="00BD5776">
        <w:rPr>
          <w:rFonts w:eastAsia="SimSun"/>
          <w:sz w:val="22"/>
          <w:szCs w:val="22"/>
          <w:lang w:val="en-US" w:eastAsia="zh-CN"/>
        </w:rPr>
        <w:t xml:space="preserve"> are summarized in Table </w:t>
      </w:r>
      <w:r w:rsidR="00F67A54">
        <w:rPr>
          <w:rFonts w:eastAsia="SimSun"/>
          <w:sz w:val="22"/>
          <w:szCs w:val="22"/>
          <w:lang w:val="en-US" w:eastAsia="zh-CN"/>
        </w:rPr>
        <w:t>3</w:t>
      </w:r>
      <w:r w:rsidR="00BD5776">
        <w:rPr>
          <w:rFonts w:eastAsia="SimSun"/>
          <w:sz w:val="22"/>
          <w:szCs w:val="22"/>
          <w:lang w:val="en-US" w:eastAsia="zh-CN"/>
        </w:rPr>
        <w:t>.</w:t>
      </w:r>
      <w:r w:rsidR="002E64E5">
        <w:rPr>
          <w:rFonts w:eastAsia="SimSun"/>
          <w:sz w:val="22"/>
          <w:szCs w:val="22"/>
          <w:lang w:val="en-US" w:eastAsia="zh-CN"/>
        </w:rPr>
        <w:t xml:space="preserve"> The HARQ process(</w:t>
      </w:r>
      <w:r w:rsidR="00F67A54">
        <w:rPr>
          <w:rFonts w:eastAsia="SimSun"/>
          <w:sz w:val="22"/>
          <w:szCs w:val="22"/>
          <w:lang w:val="en-US" w:eastAsia="zh-CN"/>
        </w:rPr>
        <w:t>e</w:t>
      </w:r>
      <w:r w:rsidR="002E64E5">
        <w:rPr>
          <w:rFonts w:eastAsia="SimSun"/>
          <w:sz w:val="22"/>
          <w:szCs w:val="22"/>
          <w:lang w:val="en-US" w:eastAsia="zh-CN"/>
        </w:rPr>
        <w:t>s) highlighted in red are overridden by the DCI bit.</w:t>
      </w:r>
      <w:r w:rsidR="00BD5776">
        <w:rPr>
          <w:rFonts w:eastAsia="SimSun"/>
          <w:sz w:val="22"/>
          <w:szCs w:val="22"/>
          <w:lang w:val="en-US" w:eastAsia="zh-CN"/>
        </w:rPr>
        <w:t xml:space="preserve"> </w:t>
      </w:r>
    </w:p>
    <w:p w14:paraId="3252A386" w14:textId="5812D936" w:rsidR="002E64E5" w:rsidRPr="00F1745E" w:rsidRDefault="002E64E5" w:rsidP="00491AA2">
      <w:pPr>
        <w:jc w:val="both"/>
        <w:rPr>
          <w:rFonts w:eastAsia="SimSun"/>
          <w:b/>
          <w:sz w:val="22"/>
          <w:szCs w:val="22"/>
          <w:lang w:val="en-US" w:eastAsia="zh-CN"/>
        </w:rPr>
      </w:pPr>
      <w:r w:rsidRPr="00F1745E">
        <w:rPr>
          <w:rFonts w:eastAsia="SimSun"/>
          <w:b/>
          <w:sz w:val="22"/>
          <w:szCs w:val="22"/>
          <w:lang w:val="en-US" w:eastAsia="zh-CN"/>
        </w:rPr>
        <w:t xml:space="preserve">Table </w:t>
      </w:r>
      <w:r w:rsidR="00F67A54">
        <w:rPr>
          <w:rFonts w:eastAsia="SimSun"/>
          <w:b/>
          <w:sz w:val="22"/>
          <w:szCs w:val="22"/>
          <w:lang w:val="en-US" w:eastAsia="zh-CN"/>
        </w:rPr>
        <w:t>3</w:t>
      </w:r>
      <w:r w:rsidRPr="00F1745E">
        <w:rPr>
          <w:rFonts w:eastAsia="SimSun"/>
          <w:b/>
          <w:sz w:val="22"/>
          <w:szCs w:val="22"/>
          <w:lang w:val="en-US" w:eastAsia="zh-CN"/>
        </w:rPr>
        <w:t xml:space="preserve"> HARQ-ACK feedback behavior when both bitmap and DCI-based overridden are configured</w:t>
      </w:r>
    </w:p>
    <w:tbl>
      <w:tblPr>
        <w:tblStyle w:val="TableGrid"/>
        <w:tblW w:w="0" w:type="auto"/>
        <w:tblLook w:val="04A0" w:firstRow="1" w:lastRow="0" w:firstColumn="1" w:lastColumn="0" w:noHBand="0" w:noVBand="1"/>
      </w:tblPr>
      <w:tblGrid>
        <w:gridCol w:w="2689"/>
        <w:gridCol w:w="3730"/>
        <w:gridCol w:w="3210"/>
      </w:tblGrid>
      <w:tr w:rsidR="00BD5776" w14:paraId="1A1A76AD" w14:textId="77777777" w:rsidTr="00F1745E">
        <w:tc>
          <w:tcPr>
            <w:tcW w:w="2689" w:type="dxa"/>
            <w:vMerge w:val="restart"/>
            <w:shd w:val="clear" w:color="auto" w:fill="A6A6A6" w:themeFill="background1" w:themeFillShade="A6"/>
            <w:vAlign w:val="center"/>
          </w:tcPr>
          <w:p w14:paraId="26817164" w14:textId="5B29AAAD" w:rsidR="00BD5776" w:rsidRDefault="00BD5776" w:rsidP="00F1745E">
            <w:pPr>
              <w:spacing w:after="0"/>
              <w:jc w:val="center"/>
              <w:rPr>
                <w:rFonts w:eastAsia="SimSun"/>
                <w:sz w:val="22"/>
                <w:szCs w:val="22"/>
                <w:lang w:val="en-US" w:eastAsia="zh-CN"/>
              </w:rPr>
            </w:pPr>
            <w:r>
              <w:rPr>
                <w:rFonts w:eastAsia="SimSun"/>
                <w:sz w:val="22"/>
                <w:szCs w:val="22"/>
                <w:lang w:val="en-US" w:eastAsia="zh-CN"/>
              </w:rPr>
              <w:t>Bitmap configuration</w:t>
            </w:r>
          </w:p>
        </w:tc>
        <w:tc>
          <w:tcPr>
            <w:tcW w:w="6940" w:type="dxa"/>
            <w:gridSpan w:val="2"/>
            <w:shd w:val="clear" w:color="auto" w:fill="A6A6A6" w:themeFill="background1" w:themeFillShade="A6"/>
            <w:vAlign w:val="center"/>
          </w:tcPr>
          <w:p w14:paraId="2DB88030" w14:textId="68634AA1" w:rsidR="00BD5776" w:rsidRDefault="00BD5776" w:rsidP="00F1745E">
            <w:pPr>
              <w:spacing w:after="0"/>
              <w:jc w:val="center"/>
              <w:rPr>
                <w:rFonts w:eastAsia="SimSun"/>
                <w:sz w:val="22"/>
                <w:szCs w:val="22"/>
                <w:lang w:val="en-US" w:eastAsia="zh-CN"/>
              </w:rPr>
            </w:pPr>
            <w:r>
              <w:rPr>
                <w:rFonts w:eastAsia="SimSun" w:hint="eastAsia"/>
                <w:sz w:val="22"/>
                <w:szCs w:val="22"/>
                <w:lang w:val="en-US" w:eastAsia="zh-CN"/>
              </w:rPr>
              <w:t>1</w:t>
            </w:r>
            <w:r>
              <w:rPr>
                <w:rFonts w:eastAsia="SimSun"/>
                <w:sz w:val="22"/>
                <w:szCs w:val="22"/>
                <w:lang w:val="en-US" w:eastAsia="zh-CN"/>
              </w:rPr>
              <w:t xml:space="preserve"> bit in scheduling DCI</w:t>
            </w:r>
          </w:p>
        </w:tc>
      </w:tr>
      <w:tr w:rsidR="00BD5776" w14:paraId="699E6489" w14:textId="77777777" w:rsidTr="00F1745E">
        <w:tc>
          <w:tcPr>
            <w:tcW w:w="2689" w:type="dxa"/>
            <w:vMerge/>
            <w:shd w:val="clear" w:color="auto" w:fill="A6A6A6" w:themeFill="background1" w:themeFillShade="A6"/>
            <w:vAlign w:val="center"/>
          </w:tcPr>
          <w:p w14:paraId="6DF02D01" w14:textId="77777777" w:rsidR="00BD5776" w:rsidRDefault="00BD5776" w:rsidP="00F1745E">
            <w:pPr>
              <w:spacing w:after="0"/>
              <w:jc w:val="center"/>
              <w:rPr>
                <w:rFonts w:eastAsia="SimSun"/>
                <w:sz w:val="22"/>
                <w:szCs w:val="22"/>
                <w:lang w:val="en-US" w:eastAsia="zh-CN"/>
              </w:rPr>
            </w:pPr>
          </w:p>
        </w:tc>
        <w:tc>
          <w:tcPr>
            <w:tcW w:w="3730" w:type="dxa"/>
            <w:shd w:val="clear" w:color="auto" w:fill="A6A6A6" w:themeFill="background1" w:themeFillShade="A6"/>
            <w:vAlign w:val="center"/>
          </w:tcPr>
          <w:p w14:paraId="31FB69C3" w14:textId="5FEC4482" w:rsidR="00BD5776" w:rsidRDefault="00BD5776" w:rsidP="00F1745E">
            <w:pPr>
              <w:spacing w:after="0"/>
              <w:jc w:val="center"/>
              <w:rPr>
                <w:rFonts w:eastAsia="SimSun"/>
                <w:sz w:val="22"/>
                <w:szCs w:val="22"/>
                <w:lang w:val="en-US" w:eastAsia="zh-CN"/>
              </w:rPr>
            </w:pPr>
            <w:r>
              <w:rPr>
                <w:rFonts w:eastAsia="SimSun"/>
                <w:sz w:val="22"/>
                <w:szCs w:val="22"/>
                <w:lang w:val="en-US" w:eastAsia="zh-CN"/>
              </w:rPr>
              <w:t>“0”</w:t>
            </w:r>
          </w:p>
        </w:tc>
        <w:tc>
          <w:tcPr>
            <w:tcW w:w="3210" w:type="dxa"/>
            <w:shd w:val="clear" w:color="auto" w:fill="A6A6A6" w:themeFill="background1" w:themeFillShade="A6"/>
            <w:vAlign w:val="center"/>
          </w:tcPr>
          <w:p w14:paraId="151534FC" w14:textId="302FC252" w:rsidR="00BD5776" w:rsidRDefault="00BD5776" w:rsidP="00F1745E">
            <w:pPr>
              <w:spacing w:after="0"/>
              <w:jc w:val="center"/>
              <w:rPr>
                <w:rFonts w:eastAsia="SimSun"/>
                <w:sz w:val="22"/>
                <w:szCs w:val="22"/>
                <w:lang w:val="en-US" w:eastAsia="zh-CN"/>
              </w:rPr>
            </w:pPr>
            <w:r>
              <w:rPr>
                <w:rFonts w:eastAsia="SimSun"/>
                <w:sz w:val="22"/>
                <w:szCs w:val="22"/>
                <w:lang w:val="en-US" w:eastAsia="zh-CN"/>
              </w:rPr>
              <w:t>“1”</w:t>
            </w:r>
          </w:p>
        </w:tc>
      </w:tr>
      <w:tr w:rsidR="00BD5776" w14:paraId="4EC6E075" w14:textId="77777777" w:rsidTr="00F1745E">
        <w:tc>
          <w:tcPr>
            <w:tcW w:w="2689" w:type="dxa"/>
            <w:vAlign w:val="center"/>
          </w:tcPr>
          <w:p w14:paraId="6EC60E76" w14:textId="5AE99469" w:rsidR="00BD5776" w:rsidRDefault="00BD5776" w:rsidP="00F1745E">
            <w:pPr>
              <w:spacing w:after="0"/>
              <w:jc w:val="center"/>
              <w:rPr>
                <w:rFonts w:eastAsia="SimSun"/>
                <w:sz w:val="22"/>
                <w:szCs w:val="22"/>
                <w:lang w:val="en-US" w:eastAsia="zh-CN"/>
              </w:rPr>
            </w:pPr>
            <w:r>
              <w:rPr>
                <w:rFonts w:eastAsia="SimSun"/>
                <w:sz w:val="22"/>
                <w:szCs w:val="22"/>
                <w:lang w:val="en-US" w:eastAsia="zh-CN"/>
              </w:rPr>
              <w:t>Process #0 enabled</w:t>
            </w:r>
          </w:p>
          <w:p w14:paraId="7C83D66C" w14:textId="510D9BF4" w:rsidR="00BD5776" w:rsidRDefault="00BD5776" w:rsidP="00F1745E">
            <w:pPr>
              <w:spacing w:after="0"/>
              <w:jc w:val="center"/>
              <w:rPr>
                <w:rFonts w:eastAsia="SimSun"/>
                <w:sz w:val="22"/>
                <w:szCs w:val="22"/>
                <w:lang w:val="en-US" w:eastAsia="zh-CN"/>
              </w:rPr>
            </w:pPr>
            <w:r>
              <w:rPr>
                <w:rFonts w:eastAsia="SimSun"/>
                <w:sz w:val="22"/>
                <w:szCs w:val="22"/>
                <w:lang w:val="en-US" w:eastAsia="zh-CN"/>
              </w:rPr>
              <w:t>Process #1 enabled</w:t>
            </w:r>
          </w:p>
        </w:tc>
        <w:tc>
          <w:tcPr>
            <w:tcW w:w="3730" w:type="dxa"/>
            <w:vAlign w:val="center"/>
          </w:tcPr>
          <w:p w14:paraId="1A5F1600" w14:textId="77777777" w:rsidR="00BD5776" w:rsidRDefault="00BD5776" w:rsidP="00F1745E">
            <w:pPr>
              <w:spacing w:after="0"/>
              <w:jc w:val="center"/>
              <w:rPr>
                <w:rFonts w:eastAsia="SimSun"/>
                <w:sz w:val="22"/>
                <w:szCs w:val="22"/>
                <w:lang w:val="en-US" w:eastAsia="zh-CN"/>
              </w:rPr>
            </w:pPr>
            <w:r>
              <w:rPr>
                <w:rFonts w:eastAsia="SimSun"/>
                <w:sz w:val="22"/>
                <w:szCs w:val="22"/>
                <w:lang w:val="en-US" w:eastAsia="zh-CN"/>
              </w:rPr>
              <w:t>Process #0 enabled</w:t>
            </w:r>
          </w:p>
          <w:p w14:paraId="68C5FAB2" w14:textId="4CDBBED0" w:rsidR="00BD5776" w:rsidRDefault="00BD5776" w:rsidP="00F1745E">
            <w:pPr>
              <w:spacing w:after="0"/>
              <w:jc w:val="center"/>
              <w:rPr>
                <w:rFonts w:eastAsia="SimSun"/>
                <w:sz w:val="22"/>
                <w:szCs w:val="22"/>
                <w:lang w:val="en-US" w:eastAsia="zh-CN"/>
              </w:rPr>
            </w:pPr>
            <w:r>
              <w:rPr>
                <w:rFonts w:eastAsia="SimSun"/>
                <w:sz w:val="22"/>
                <w:szCs w:val="22"/>
                <w:lang w:val="en-US" w:eastAsia="zh-CN"/>
              </w:rPr>
              <w:t>Process #1 enabled</w:t>
            </w:r>
          </w:p>
        </w:tc>
        <w:tc>
          <w:tcPr>
            <w:tcW w:w="3210" w:type="dxa"/>
            <w:vAlign w:val="center"/>
          </w:tcPr>
          <w:p w14:paraId="4D1B604C" w14:textId="445CA6D7" w:rsidR="00BD5776" w:rsidRPr="00F1745E" w:rsidRDefault="00BD5776" w:rsidP="00F1745E">
            <w:pPr>
              <w:spacing w:after="0"/>
              <w:jc w:val="center"/>
              <w:rPr>
                <w:rFonts w:eastAsia="SimSun"/>
                <w:color w:val="FF0000"/>
                <w:sz w:val="22"/>
                <w:szCs w:val="22"/>
                <w:lang w:val="en-US" w:eastAsia="zh-CN"/>
              </w:rPr>
            </w:pPr>
            <w:r w:rsidRPr="00F1745E">
              <w:rPr>
                <w:rFonts w:eastAsia="SimSun"/>
                <w:color w:val="FF0000"/>
                <w:sz w:val="22"/>
                <w:szCs w:val="22"/>
                <w:lang w:val="en-US" w:eastAsia="zh-CN"/>
              </w:rPr>
              <w:t>Process #0 disabled</w:t>
            </w:r>
          </w:p>
          <w:p w14:paraId="0E2F7C79" w14:textId="6EA82197" w:rsidR="00BD5776" w:rsidRDefault="00BD5776" w:rsidP="00F1745E">
            <w:pPr>
              <w:spacing w:after="0"/>
              <w:jc w:val="center"/>
              <w:rPr>
                <w:rFonts w:eastAsia="SimSun"/>
                <w:sz w:val="22"/>
                <w:szCs w:val="22"/>
                <w:lang w:val="en-US" w:eastAsia="zh-CN"/>
              </w:rPr>
            </w:pPr>
            <w:r w:rsidRPr="00F1745E">
              <w:rPr>
                <w:rFonts w:eastAsia="SimSun"/>
                <w:color w:val="FF0000"/>
                <w:sz w:val="22"/>
                <w:szCs w:val="22"/>
                <w:lang w:val="en-US" w:eastAsia="zh-CN"/>
              </w:rPr>
              <w:t>Process #1 disabled</w:t>
            </w:r>
          </w:p>
        </w:tc>
      </w:tr>
      <w:tr w:rsidR="00BD5776" w14:paraId="565C7C06" w14:textId="77777777" w:rsidTr="00F1745E">
        <w:tc>
          <w:tcPr>
            <w:tcW w:w="2689" w:type="dxa"/>
            <w:vAlign w:val="center"/>
          </w:tcPr>
          <w:p w14:paraId="350EE532" w14:textId="77777777" w:rsidR="00BD5776" w:rsidRDefault="00BD5776" w:rsidP="00F1745E">
            <w:pPr>
              <w:spacing w:after="0"/>
              <w:jc w:val="center"/>
              <w:rPr>
                <w:rFonts w:eastAsia="SimSun"/>
                <w:sz w:val="22"/>
                <w:szCs w:val="22"/>
                <w:lang w:val="en-US" w:eastAsia="zh-CN"/>
              </w:rPr>
            </w:pPr>
            <w:r>
              <w:rPr>
                <w:rFonts w:eastAsia="SimSun"/>
                <w:sz w:val="22"/>
                <w:szCs w:val="22"/>
                <w:lang w:val="en-US" w:eastAsia="zh-CN"/>
              </w:rPr>
              <w:t>Process #0 disabled</w:t>
            </w:r>
          </w:p>
          <w:p w14:paraId="420095E6" w14:textId="177B820A" w:rsidR="00BD5776" w:rsidRDefault="00BD5776" w:rsidP="00F1745E">
            <w:pPr>
              <w:spacing w:after="0"/>
              <w:jc w:val="center"/>
              <w:rPr>
                <w:rFonts w:eastAsia="SimSun"/>
                <w:sz w:val="22"/>
                <w:szCs w:val="22"/>
                <w:lang w:val="en-US" w:eastAsia="zh-CN"/>
              </w:rPr>
            </w:pPr>
            <w:r>
              <w:rPr>
                <w:rFonts w:eastAsia="SimSun"/>
                <w:sz w:val="22"/>
                <w:szCs w:val="22"/>
                <w:lang w:val="en-US" w:eastAsia="zh-CN"/>
              </w:rPr>
              <w:t>Process #1 disabled</w:t>
            </w:r>
          </w:p>
        </w:tc>
        <w:tc>
          <w:tcPr>
            <w:tcW w:w="3730" w:type="dxa"/>
            <w:vAlign w:val="center"/>
          </w:tcPr>
          <w:p w14:paraId="3B7ADF56" w14:textId="77777777" w:rsidR="00BD5776" w:rsidRPr="00F1745E" w:rsidRDefault="00BD5776" w:rsidP="00BD5776">
            <w:pPr>
              <w:spacing w:after="0"/>
              <w:jc w:val="center"/>
              <w:rPr>
                <w:rFonts w:eastAsia="SimSun"/>
                <w:color w:val="FF0000"/>
                <w:sz w:val="22"/>
                <w:szCs w:val="22"/>
                <w:lang w:val="en-US" w:eastAsia="zh-CN"/>
              </w:rPr>
            </w:pPr>
            <w:r w:rsidRPr="00F1745E">
              <w:rPr>
                <w:rFonts w:eastAsia="SimSun"/>
                <w:color w:val="FF0000"/>
                <w:sz w:val="22"/>
                <w:szCs w:val="22"/>
                <w:lang w:val="en-US" w:eastAsia="zh-CN"/>
              </w:rPr>
              <w:t>Process #0 enabled</w:t>
            </w:r>
          </w:p>
          <w:p w14:paraId="2B8362BC" w14:textId="73D6B7D6" w:rsidR="00BD5776" w:rsidRDefault="00BD5776" w:rsidP="00F1745E">
            <w:pPr>
              <w:spacing w:after="0"/>
              <w:jc w:val="center"/>
              <w:rPr>
                <w:rFonts w:eastAsia="SimSun"/>
                <w:sz w:val="22"/>
                <w:szCs w:val="22"/>
                <w:lang w:val="en-US" w:eastAsia="zh-CN"/>
              </w:rPr>
            </w:pPr>
            <w:r w:rsidRPr="00F1745E">
              <w:rPr>
                <w:rFonts w:eastAsia="SimSun"/>
                <w:color w:val="FF0000"/>
                <w:sz w:val="22"/>
                <w:szCs w:val="22"/>
                <w:lang w:val="en-US" w:eastAsia="zh-CN"/>
              </w:rPr>
              <w:t>Process #1 enabled</w:t>
            </w:r>
          </w:p>
        </w:tc>
        <w:tc>
          <w:tcPr>
            <w:tcW w:w="3210" w:type="dxa"/>
            <w:vAlign w:val="center"/>
          </w:tcPr>
          <w:p w14:paraId="45F30841" w14:textId="77777777" w:rsidR="00BD5776" w:rsidRDefault="00BD5776" w:rsidP="00BD5776">
            <w:pPr>
              <w:spacing w:after="0"/>
              <w:jc w:val="center"/>
              <w:rPr>
                <w:rFonts w:eastAsia="SimSun"/>
                <w:sz w:val="22"/>
                <w:szCs w:val="22"/>
                <w:lang w:val="en-US" w:eastAsia="zh-CN"/>
              </w:rPr>
            </w:pPr>
            <w:r>
              <w:rPr>
                <w:rFonts w:eastAsia="SimSun"/>
                <w:sz w:val="22"/>
                <w:szCs w:val="22"/>
                <w:lang w:val="en-US" w:eastAsia="zh-CN"/>
              </w:rPr>
              <w:t>Process #0 disabled</w:t>
            </w:r>
          </w:p>
          <w:p w14:paraId="6A6F9964" w14:textId="179074BE" w:rsidR="00BD5776" w:rsidRDefault="00BD5776" w:rsidP="00F1745E">
            <w:pPr>
              <w:spacing w:after="0"/>
              <w:jc w:val="center"/>
              <w:rPr>
                <w:rFonts w:eastAsia="SimSun"/>
                <w:sz w:val="22"/>
                <w:szCs w:val="22"/>
                <w:lang w:val="en-US" w:eastAsia="zh-CN"/>
              </w:rPr>
            </w:pPr>
            <w:r>
              <w:rPr>
                <w:rFonts w:eastAsia="SimSun"/>
                <w:sz w:val="22"/>
                <w:szCs w:val="22"/>
                <w:lang w:val="en-US" w:eastAsia="zh-CN"/>
              </w:rPr>
              <w:t>Process #1 disabled</w:t>
            </w:r>
          </w:p>
        </w:tc>
      </w:tr>
      <w:tr w:rsidR="00BD5776" w14:paraId="6C9B1385" w14:textId="77777777" w:rsidTr="00F1745E">
        <w:tc>
          <w:tcPr>
            <w:tcW w:w="2689" w:type="dxa"/>
            <w:vAlign w:val="center"/>
          </w:tcPr>
          <w:p w14:paraId="27BC1CB4" w14:textId="3E6CD7C2" w:rsidR="00BD5776" w:rsidRDefault="00BD5776" w:rsidP="00F1745E">
            <w:pPr>
              <w:spacing w:after="0"/>
              <w:jc w:val="center"/>
              <w:rPr>
                <w:rFonts w:eastAsia="SimSun"/>
                <w:sz w:val="22"/>
                <w:szCs w:val="22"/>
                <w:lang w:val="en-US" w:eastAsia="zh-CN"/>
              </w:rPr>
            </w:pPr>
            <w:r>
              <w:rPr>
                <w:rFonts w:eastAsia="SimSun"/>
                <w:sz w:val="22"/>
                <w:szCs w:val="22"/>
                <w:lang w:val="en-US" w:eastAsia="zh-CN"/>
              </w:rPr>
              <w:t>Process #0 enabled</w:t>
            </w:r>
          </w:p>
          <w:p w14:paraId="3E9DD2AD" w14:textId="76A5EAEC" w:rsidR="00BD5776" w:rsidRDefault="00BD5776" w:rsidP="00F1745E">
            <w:pPr>
              <w:spacing w:after="0"/>
              <w:jc w:val="center"/>
              <w:rPr>
                <w:rFonts w:eastAsia="SimSun"/>
                <w:sz w:val="22"/>
                <w:szCs w:val="22"/>
                <w:lang w:val="en-US" w:eastAsia="zh-CN"/>
              </w:rPr>
            </w:pPr>
            <w:r>
              <w:rPr>
                <w:rFonts w:eastAsia="SimSun"/>
                <w:sz w:val="22"/>
                <w:szCs w:val="22"/>
                <w:lang w:val="en-US" w:eastAsia="zh-CN"/>
              </w:rPr>
              <w:t>Process #1 disabled</w:t>
            </w:r>
          </w:p>
        </w:tc>
        <w:tc>
          <w:tcPr>
            <w:tcW w:w="3730" w:type="dxa"/>
            <w:vAlign w:val="center"/>
          </w:tcPr>
          <w:p w14:paraId="553BBAA2" w14:textId="77777777" w:rsidR="00BD5776" w:rsidRDefault="00BD5776" w:rsidP="00BD5776">
            <w:pPr>
              <w:spacing w:after="0"/>
              <w:jc w:val="center"/>
              <w:rPr>
                <w:rFonts w:eastAsia="SimSun"/>
                <w:sz w:val="22"/>
                <w:szCs w:val="22"/>
                <w:lang w:val="en-US" w:eastAsia="zh-CN"/>
              </w:rPr>
            </w:pPr>
            <w:r>
              <w:rPr>
                <w:rFonts w:eastAsia="SimSun"/>
                <w:sz w:val="22"/>
                <w:szCs w:val="22"/>
                <w:lang w:val="en-US" w:eastAsia="zh-CN"/>
              </w:rPr>
              <w:t>Process #0 enabled</w:t>
            </w:r>
          </w:p>
          <w:p w14:paraId="47A81F73" w14:textId="6F73C3C6" w:rsidR="00BD5776" w:rsidRDefault="00BD5776" w:rsidP="00F1745E">
            <w:pPr>
              <w:spacing w:after="0"/>
              <w:jc w:val="center"/>
              <w:rPr>
                <w:rFonts w:eastAsia="SimSun"/>
                <w:sz w:val="22"/>
                <w:szCs w:val="22"/>
                <w:lang w:val="en-US" w:eastAsia="zh-CN"/>
              </w:rPr>
            </w:pPr>
            <w:r w:rsidRPr="00F1745E">
              <w:rPr>
                <w:rFonts w:eastAsia="SimSun"/>
                <w:color w:val="FF0000"/>
                <w:sz w:val="22"/>
                <w:szCs w:val="22"/>
                <w:lang w:val="en-US" w:eastAsia="zh-CN"/>
              </w:rPr>
              <w:t>Process #1 enabled</w:t>
            </w:r>
          </w:p>
        </w:tc>
        <w:tc>
          <w:tcPr>
            <w:tcW w:w="3210" w:type="dxa"/>
            <w:vAlign w:val="center"/>
          </w:tcPr>
          <w:p w14:paraId="351B0C1D" w14:textId="77777777" w:rsidR="00BD5776" w:rsidRDefault="00BD5776" w:rsidP="00BD5776">
            <w:pPr>
              <w:spacing w:after="0"/>
              <w:jc w:val="center"/>
              <w:rPr>
                <w:rFonts w:eastAsia="SimSun"/>
                <w:sz w:val="22"/>
                <w:szCs w:val="22"/>
                <w:lang w:val="en-US" w:eastAsia="zh-CN"/>
              </w:rPr>
            </w:pPr>
            <w:r w:rsidRPr="00F1745E">
              <w:rPr>
                <w:rFonts w:eastAsia="SimSun"/>
                <w:color w:val="FF0000"/>
                <w:sz w:val="22"/>
                <w:szCs w:val="22"/>
                <w:lang w:val="en-US" w:eastAsia="zh-CN"/>
              </w:rPr>
              <w:t>Process #0 disabled</w:t>
            </w:r>
          </w:p>
          <w:p w14:paraId="17CB4823" w14:textId="69AC9604" w:rsidR="00BD5776" w:rsidRDefault="00BD5776" w:rsidP="00F1745E">
            <w:pPr>
              <w:spacing w:after="0"/>
              <w:jc w:val="center"/>
              <w:rPr>
                <w:rFonts w:eastAsia="SimSun"/>
                <w:sz w:val="22"/>
                <w:szCs w:val="22"/>
                <w:lang w:val="en-US" w:eastAsia="zh-CN"/>
              </w:rPr>
            </w:pPr>
            <w:r>
              <w:rPr>
                <w:rFonts w:eastAsia="SimSun"/>
                <w:sz w:val="22"/>
                <w:szCs w:val="22"/>
                <w:lang w:val="en-US" w:eastAsia="zh-CN"/>
              </w:rPr>
              <w:t>Process #1 disabled</w:t>
            </w:r>
          </w:p>
        </w:tc>
      </w:tr>
    </w:tbl>
    <w:p w14:paraId="0E2991D2" w14:textId="77777777" w:rsidR="00A06EA3" w:rsidRDefault="00A06EA3" w:rsidP="00A06EA3">
      <w:pPr>
        <w:jc w:val="both"/>
        <w:rPr>
          <w:rFonts w:eastAsia="SimSun"/>
          <w:b/>
          <w:i/>
          <w:sz w:val="22"/>
          <w:szCs w:val="22"/>
          <w:lang w:val="en-US" w:eastAsia="zh-CN"/>
        </w:rPr>
      </w:pPr>
    </w:p>
    <w:p w14:paraId="2D897A67" w14:textId="68AEE935" w:rsidR="00A06EA3" w:rsidRPr="00A64A56" w:rsidRDefault="00A06EA3" w:rsidP="00A06EA3">
      <w:pPr>
        <w:jc w:val="both"/>
        <w:rPr>
          <w:rFonts w:eastAsia="SimSun"/>
          <w:b/>
          <w:i/>
          <w:sz w:val="22"/>
          <w:szCs w:val="22"/>
          <w:lang w:val="en-US" w:eastAsia="zh-CN"/>
        </w:rPr>
      </w:pPr>
      <w:r w:rsidRPr="00A64A56">
        <w:rPr>
          <w:rFonts w:eastAsia="SimSun"/>
          <w:b/>
          <w:i/>
          <w:sz w:val="22"/>
          <w:szCs w:val="22"/>
          <w:lang w:val="en-US" w:eastAsia="zh-CN"/>
        </w:rPr>
        <w:t xml:space="preserve">Proposal </w:t>
      </w:r>
      <w:r>
        <w:rPr>
          <w:rFonts w:eastAsia="SimSun"/>
          <w:b/>
          <w:i/>
          <w:sz w:val="22"/>
          <w:szCs w:val="22"/>
          <w:lang w:val="en-US" w:eastAsia="zh-CN"/>
        </w:rPr>
        <w:t>5</w:t>
      </w:r>
      <w:r w:rsidRPr="00A64A56">
        <w:rPr>
          <w:rFonts w:eastAsia="SimSun"/>
          <w:b/>
          <w:i/>
          <w:sz w:val="22"/>
          <w:szCs w:val="22"/>
          <w:lang w:val="en-US" w:eastAsia="zh-CN"/>
        </w:rPr>
        <w:t xml:space="preserve">: </w:t>
      </w:r>
      <w:r w:rsidRPr="00F75DA9">
        <w:rPr>
          <w:rFonts w:eastAsia="SimSun"/>
          <w:i/>
          <w:sz w:val="22"/>
          <w:szCs w:val="22"/>
          <w:lang w:val="en-US" w:eastAsia="zh-CN"/>
        </w:rPr>
        <w:t>For multiple TBs scheduled by one DCI</w:t>
      </w:r>
      <w:r w:rsidRPr="00A64A56">
        <w:rPr>
          <w:rFonts w:eastAsia="SimSun"/>
          <w:i/>
          <w:sz w:val="22"/>
          <w:szCs w:val="22"/>
          <w:lang w:val="en-US" w:eastAsia="zh-CN"/>
        </w:rPr>
        <w:t xml:space="preserve">, if DCI-based HARQ feedback disabling is configured by high layer parameter, 1 bit in the scheduling DCI is used to </w:t>
      </w:r>
      <w:r>
        <w:rPr>
          <w:rFonts w:eastAsia="SimSun"/>
          <w:i/>
          <w:sz w:val="22"/>
          <w:szCs w:val="22"/>
          <w:lang w:val="en-US" w:eastAsia="zh-CN"/>
        </w:rPr>
        <w:t>align</w:t>
      </w:r>
      <w:r w:rsidRPr="00A64A56">
        <w:rPr>
          <w:rFonts w:eastAsia="SimSun"/>
          <w:i/>
          <w:sz w:val="22"/>
          <w:szCs w:val="22"/>
          <w:lang w:val="en-US" w:eastAsia="zh-CN"/>
        </w:rPr>
        <w:t xml:space="preserve"> HARQ-ACK feedback </w:t>
      </w:r>
      <w:r>
        <w:rPr>
          <w:rFonts w:eastAsia="SimSun"/>
          <w:i/>
          <w:sz w:val="22"/>
          <w:szCs w:val="22"/>
          <w:lang w:val="en-US" w:eastAsia="zh-CN"/>
        </w:rPr>
        <w:t xml:space="preserve">behavior </w:t>
      </w:r>
      <w:r w:rsidRPr="00A64A56">
        <w:rPr>
          <w:rFonts w:eastAsia="SimSun"/>
          <w:i/>
          <w:sz w:val="22"/>
          <w:szCs w:val="22"/>
          <w:lang w:val="en-US" w:eastAsia="zh-CN"/>
        </w:rPr>
        <w:t xml:space="preserve">for both TBs scheduled by the DCI. </w:t>
      </w:r>
    </w:p>
    <w:p w14:paraId="3ED003B3" w14:textId="57D98860" w:rsidR="002C2157" w:rsidRDefault="002C2157" w:rsidP="002C2157">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lang w:eastAsia="zh-CN"/>
        </w:rPr>
      </w:pPr>
      <w:r>
        <w:rPr>
          <w:rFonts w:ascii="Times New Roman" w:eastAsia="SimSun" w:hAnsi="Times New Roman"/>
          <w:lang w:eastAsia="zh-CN"/>
        </w:rPr>
        <w:t>NPRACH capacity</w:t>
      </w:r>
      <w:r w:rsidR="00830B1A">
        <w:rPr>
          <w:rFonts w:ascii="Times New Roman" w:eastAsia="SimSun" w:hAnsi="Times New Roman"/>
          <w:lang w:eastAsia="zh-CN"/>
        </w:rPr>
        <w:t xml:space="preserve"> and Link </w:t>
      </w:r>
      <w:r w:rsidR="00830B1A" w:rsidRPr="00830B1A">
        <w:rPr>
          <w:rFonts w:ascii="Times New Roman" w:eastAsia="SimSun" w:hAnsi="Times New Roman"/>
          <w:lang w:eastAsia="zh-CN"/>
        </w:rPr>
        <w:t>adaptation</w:t>
      </w:r>
    </w:p>
    <w:p w14:paraId="7D408E79" w14:textId="15D1A3F7" w:rsidR="00830B1A" w:rsidRDefault="002C2157" w:rsidP="002C2157">
      <w:pPr>
        <w:jc w:val="both"/>
        <w:rPr>
          <w:rFonts w:eastAsia="SimSun" w:cs="Times"/>
          <w:sz w:val="22"/>
          <w:szCs w:val="22"/>
          <w:lang w:val="en-US" w:eastAsia="zh-CN"/>
        </w:rPr>
      </w:pPr>
      <w:r w:rsidRPr="00411C4B">
        <w:rPr>
          <w:rFonts w:eastAsia="SimSun" w:cs="Times"/>
          <w:sz w:val="22"/>
          <w:szCs w:val="22"/>
          <w:lang w:val="en-US" w:eastAsia="zh-CN"/>
        </w:rPr>
        <w:t xml:space="preserve">In </w:t>
      </w:r>
      <w:r w:rsidR="00B50AAA">
        <w:rPr>
          <w:rFonts w:eastAsia="SimSun" w:cs="Times"/>
          <w:sz w:val="22"/>
          <w:szCs w:val="22"/>
          <w:lang w:val="en-US" w:eastAsia="zh-CN"/>
        </w:rPr>
        <w:t>previous</w:t>
      </w:r>
      <w:r w:rsidR="00D256A8" w:rsidRPr="00411C4B">
        <w:rPr>
          <w:rFonts w:eastAsia="SimSun" w:cs="Times"/>
          <w:sz w:val="22"/>
          <w:szCs w:val="22"/>
          <w:lang w:val="en-US" w:eastAsia="zh-CN"/>
        </w:rPr>
        <w:t xml:space="preserve"> meetings</w:t>
      </w:r>
      <w:r w:rsidRPr="00411C4B">
        <w:rPr>
          <w:rFonts w:eastAsia="SimSun" w:cs="Times"/>
          <w:sz w:val="22"/>
          <w:szCs w:val="22"/>
          <w:lang w:val="en-US" w:eastAsia="zh-CN"/>
        </w:rPr>
        <w:t>, there was discussion on the PRACH capacity starvation if HARQ-ACK feedback is disabled because SR is not able to be piggybacked on NPUSCH format 2. If HARQ feedback can be dynamically disabled</w:t>
      </w:r>
      <w:r w:rsidR="00B50AAA">
        <w:rPr>
          <w:rFonts w:eastAsia="SimSun" w:cs="Times"/>
          <w:sz w:val="22"/>
          <w:szCs w:val="22"/>
          <w:lang w:val="en-US" w:eastAsia="zh-CN"/>
        </w:rPr>
        <w:t>/enabled</w:t>
      </w:r>
      <w:r w:rsidRPr="00411C4B">
        <w:rPr>
          <w:rFonts w:eastAsia="SimSun" w:cs="Times"/>
          <w:sz w:val="22"/>
          <w:szCs w:val="22"/>
          <w:lang w:val="en-US" w:eastAsia="zh-CN"/>
        </w:rPr>
        <w:t xml:space="preserve">, the SR is still able to be opportunistically piggybacked on the HARQ feedback. In some cases, eNB can deliberately enable the HARQ feedback for UE to piggyback SR according to the usage of PRACH resource. </w:t>
      </w:r>
      <w:r w:rsidR="00830B1A" w:rsidRPr="00411C4B">
        <w:rPr>
          <w:rFonts w:eastAsia="SimSun" w:cs="Times"/>
          <w:sz w:val="22"/>
          <w:szCs w:val="22"/>
          <w:lang w:val="en-US" w:eastAsia="zh-CN"/>
        </w:rPr>
        <w:t xml:space="preserve">Therefore, it is not necessary for RAN1 to discuss the </w:t>
      </w:r>
      <w:r w:rsidR="00830B1A" w:rsidRPr="00E969DD">
        <w:rPr>
          <w:rFonts w:eastAsia="SimSun"/>
          <w:sz w:val="22"/>
          <w:szCs w:val="22"/>
          <w:lang w:eastAsia="zh-CN"/>
        </w:rPr>
        <w:t>NPRACH capacity</w:t>
      </w:r>
      <w:r w:rsidR="00830B1A" w:rsidRPr="00411C4B">
        <w:rPr>
          <w:rFonts w:eastAsia="SimSun" w:cs="Times"/>
          <w:sz w:val="22"/>
          <w:szCs w:val="22"/>
          <w:lang w:val="en-US" w:eastAsia="zh-CN"/>
        </w:rPr>
        <w:t xml:space="preserve"> issue anymore.</w:t>
      </w:r>
    </w:p>
    <w:p w14:paraId="46C6163B" w14:textId="4B5985F1" w:rsidR="002C2157" w:rsidRPr="00411C4B" w:rsidRDefault="002C2157" w:rsidP="002C2157">
      <w:pPr>
        <w:jc w:val="both"/>
        <w:rPr>
          <w:rFonts w:eastAsia="SimSun" w:cs="Times"/>
          <w:sz w:val="22"/>
          <w:szCs w:val="22"/>
          <w:lang w:val="en-US" w:eastAsia="zh-CN"/>
        </w:rPr>
      </w:pPr>
      <w:r w:rsidRPr="00411C4B">
        <w:rPr>
          <w:rFonts w:eastAsia="SimSun" w:cs="Times"/>
          <w:sz w:val="22"/>
          <w:szCs w:val="22"/>
          <w:lang w:val="en-US" w:eastAsia="zh-CN"/>
        </w:rPr>
        <w:t xml:space="preserve">In some implementations, the HARQ-ACK is also used by eNB to adjust MCS in an open loop manner. If the HARQ-ACK is always disabled, the accuracy of link adaptation may be impacted. </w:t>
      </w:r>
      <w:r w:rsidR="00F13A6F" w:rsidRPr="00411C4B">
        <w:rPr>
          <w:rFonts w:eastAsia="SimSun" w:cs="Times"/>
          <w:sz w:val="22"/>
          <w:szCs w:val="22"/>
          <w:lang w:val="en-US" w:eastAsia="zh-CN"/>
        </w:rPr>
        <w:t xml:space="preserve">As </w:t>
      </w:r>
      <w:r w:rsidRPr="00411C4B">
        <w:rPr>
          <w:rFonts w:eastAsia="SimSun" w:cs="Times"/>
          <w:sz w:val="22"/>
          <w:szCs w:val="22"/>
          <w:lang w:val="en-US" w:eastAsia="zh-CN"/>
        </w:rPr>
        <w:t>HARQ-ACK disabling</w:t>
      </w:r>
      <w:r w:rsidR="00F13A6F" w:rsidRPr="00411C4B">
        <w:rPr>
          <w:rFonts w:eastAsia="SimSun" w:cs="Times"/>
          <w:sz w:val="22"/>
          <w:szCs w:val="22"/>
          <w:lang w:val="en-US" w:eastAsia="zh-CN"/>
        </w:rPr>
        <w:t xml:space="preserve"> </w:t>
      </w:r>
      <w:r w:rsidR="00C71D11">
        <w:rPr>
          <w:rFonts w:eastAsia="SimSun" w:cs="Times"/>
          <w:sz w:val="22"/>
          <w:szCs w:val="22"/>
          <w:lang w:val="en-US" w:eastAsia="zh-CN"/>
        </w:rPr>
        <w:t xml:space="preserve">can be dynamically indicated </w:t>
      </w:r>
      <w:r w:rsidR="00F13A6F" w:rsidRPr="00411C4B">
        <w:rPr>
          <w:rFonts w:eastAsia="SimSun" w:cs="Times"/>
          <w:sz w:val="22"/>
          <w:szCs w:val="22"/>
          <w:lang w:val="en-US" w:eastAsia="zh-CN"/>
        </w:rPr>
        <w:t>by DCI</w:t>
      </w:r>
      <w:r w:rsidRPr="00411C4B">
        <w:rPr>
          <w:rFonts w:eastAsia="SimSun" w:cs="Times"/>
          <w:sz w:val="22"/>
          <w:szCs w:val="22"/>
          <w:lang w:val="en-US" w:eastAsia="zh-CN"/>
        </w:rPr>
        <w:t xml:space="preserve">, eNB could </w:t>
      </w:r>
      <w:r w:rsidR="00F13A6F" w:rsidRPr="00411C4B">
        <w:rPr>
          <w:rFonts w:eastAsia="SimSun" w:cs="Times"/>
          <w:sz w:val="22"/>
          <w:szCs w:val="22"/>
          <w:lang w:val="en-US" w:eastAsia="zh-CN"/>
        </w:rPr>
        <w:t xml:space="preserve">also </w:t>
      </w:r>
      <w:r w:rsidRPr="00411C4B">
        <w:rPr>
          <w:rFonts w:eastAsia="SimSun" w:cs="Times"/>
          <w:sz w:val="22"/>
          <w:szCs w:val="22"/>
          <w:lang w:val="en-US" w:eastAsia="zh-CN"/>
        </w:rPr>
        <w:t xml:space="preserve">enable the HARQ-ACK feedback whenever it requires to check whether the selected MCS is suitable. </w:t>
      </w:r>
    </w:p>
    <w:p w14:paraId="384FAADA" w14:textId="268C01D7" w:rsidR="002C2157" w:rsidRPr="002C2157" w:rsidRDefault="002C2157" w:rsidP="002C2157">
      <w:pPr>
        <w:jc w:val="both"/>
        <w:rPr>
          <w:rFonts w:eastAsia="SimSun"/>
          <w:i/>
          <w:sz w:val="22"/>
          <w:szCs w:val="22"/>
          <w:lang w:eastAsia="zh-CN"/>
        </w:rPr>
      </w:pPr>
      <w:r w:rsidRPr="002C2157">
        <w:rPr>
          <w:rFonts w:eastAsia="SimSun"/>
          <w:b/>
          <w:i/>
          <w:sz w:val="22"/>
          <w:szCs w:val="22"/>
          <w:lang w:eastAsia="zh-CN"/>
        </w:rPr>
        <w:t xml:space="preserve">Observation </w:t>
      </w:r>
      <w:r w:rsidR="008B25C4">
        <w:rPr>
          <w:rFonts w:eastAsia="SimSun"/>
          <w:b/>
          <w:i/>
          <w:sz w:val="22"/>
          <w:szCs w:val="22"/>
          <w:lang w:eastAsia="zh-CN"/>
        </w:rPr>
        <w:t>2</w:t>
      </w:r>
      <w:r w:rsidRPr="002C2157">
        <w:rPr>
          <w:rFonts w:eastAsia="SimSun"/>
          <w:b/>
          <w:i/>
          <w:sz w:val="22"/>
          <w:szCs w:val="22"/>
          <w:lang w:eastAsia="zh-CN"/>
        </w:rPr>
        <w:t xml:space="preserve">: </w:t>
      </w:r>
      <w:r w:rsidRPr="002C2157">
        <w:rPr>
          <w:rFonts w:eastAsia="SimSun"/>
          <w:i/>
          <w:sz w:val="22"/>
          <w:szCs w:val="22"/>
          <w:lang w:eastAsia="zh-CN"/>
        </w:rPr>
        <w:t xml:space="preserve">With dynamic HARQ feedback disabling/enabling, the issues on PRACH capacity starvation and lack of reference for open loop link adaptation can be alleviated by eNB implementation. </w:t>
      </w:r>
    </w:p>
    <w:p w14:paraId="4BCBC76A" w14:textId="642F570A" w:rsidR="007571C6" w:rsidRPr="008D3836" w:rsidRDefault="007571C6" w:rsidP="007571C6">
      <w:pPr>
        <w:spacing w:afterLines="100" w:after="240"/>
        <w:jc w:val="both"/>
        <w:rPr>
          <w:rFonts w:eastAsia="SimSun" w:cs="Times"/>
          <w:i/>
          <w:sz w:val="22"/>
          <w:szCs w:val="22"/>
          <w:lang w:val="en-US" w:eastAsia="zh-CN"/>
        </w:rPr>
      </w:pPr>
      <w:r w:rsidRPr="00EF2499">
        <w:rPr>
          <w:rFonts w:eastAsia="SimSun"/>
          <w:b/>
          <w:i/>
          <w:sz w:val="22"/>
          <w:szCs w:val="22"/>
          <w:lang w:val="en-US" w:eastAsia="zh-CN"/>
        </w:rPr>
        <w:t>Proposal</w:t>
      </w:r>
      <w:r w:rsidRPr="0075654E">
        <w:rPr>
          <w:rFonts w:eastAsia="SimSun"/>
          <w:b/>
          <w:i/>
          <w:sz w:val="22"/>
          <w:szCs w:val="22"/>
          <w:lang w:val="en-US" w:eastAsia="zh-CN"/>
        </w:rPr>
        <w:t xml:space="preserve"> </w:t>
      </w:r>
      <w:r w:rsidR="009102A4">
        <w:rPr>
          <w:rFonts w:eastAsia="SimSun"/>
          <w:b/>
          <w:i/>
          <w:sz w:val="22"/>
          <w:szCs w:val="22"/>
          <w:lang w:val="en-US" w:eastAsia="zh-CN"/>
        </w:rPr>
        <w:t>6</w:t>
      </w:r>
      <w:r w:rsidRPr="0075654E">
        <w:rPr>
          <w:rFonts w:eastAsia="SimSun"/>
          <w:b/>
          <w:i/>
          <w:sz w:val="22"/>
          <w:szCs w:val="22"/>
          <w:lang w:val="en-US" w:eastAsia="zh-CN"/>
        </w:rPr>
        <w:t>:</w:t>
      </w:r>
      <w:r>
        <w:rPr>
          <w:rFonts w:eastAsia="SimSun"/>
          <w:b/>
          <w:i/>
          <w:sz w:val="22"/>
          <w:szCs w:val="22"/>
          <w:lang w:val="en-US" w:eastAsia="zh-CN"/>
        </w:rPr>
        <w:t xml:space="preserve"> </w:t>
      </w:r>
      <w:r w:rsidRPr="00CC3760">
        <w:rPr>
          <w:rFonts w:eastAsia="SimSun"/>
          <w:i/>
          <w:sz w:val="22"/>
          <w:szCs w:val="22"/>
          <w:lang w:val="en-US" w:eastAsia="zh-CN"/>
        </w:rPr>
        <w:t>No need to enhance</w:t>
      </w:r>
      <w:r>
        <w:rPr>
          <w:rFonts w:eastAsia="SimSun"/>
          <w:b/>
          <w:i/>
          <w:sz w:val="22"/>
          <w:szCs w:val="22"/>
          <w:lang w:val="en-US" w:eastAsia="zh-CN"/>
        </w:rPr>
        <w:t xml:space="preserve"> </w:t>
      </w:r>
      <w:r w:rsidR="00830B1A" w:rsidRPr="00C0609D">
        <w:rPr>
          <w:rFonts w:eastAsia="SimSun"/>
          <w:i/>
          <w:sz w:val="22"/>
          <w:szCs w:val="22"/>
          <w:lang w:val="en-US" w:eastAsia="zh-CN"/>
        </w:rPr>
        <w:t>N</w:t>
      </w:r>
      <w:r>
        <w:rPr>
          <w:rFonts w:eastAsia="SimSun"/>
          <w:i/>
          <w:sz w:val="22"/>
          <w:szCs w:val="22"/>
          <w:lang w:val="en-US" w:eastAsia="zh-CN"/>
        </w:rPr>
        <w:t xml:space="preserve">PRACH </w:t>
      </w:r>
      <w:r w:rsidR="00830B1A">
        <w:rPr>
          <w:rFonts w:eastAsia="SimSun"/>
          <w:i/>
          <w:sz w:val="22"/>
          <w:szCs w:val="22"/>
          <w:lang w:val="en-US" w:eastAsia="zh-CN"/>
        </w:rPr>
        <w:t xml:space="preserve">and link </w:t>
      </w:r>
      <w:r w:rsidR="00830B1A" w:rsidRPr="002C2157">
        <w:rPr>
          <w:rFonts w:eastAsia="SimSun"/>
          <w:i/>
          <w:sz w:val="22"/>
          <w:szCs w:val="22"/>
          <w:lang w:eastAsia="zh-CN"/>
        </w:rPr>
        <w:t>adaptation</w:t>
      </w:r>
      <w:r w:rsidR="008B25C4">
        <w:rPr>
          <w:rFonts w:eastAsia="SimSun"/>
          <w:i/>
          <w:sz w:val="22"/>
          <w:szCs w:val="22"/>
          <w:lang w:eastAsia="zh-CN"/>
        </w:rPr>
        <w:t xml:space="preserve"> </w:t>
      </w:r>
      <w:r>
        <w:rPr>
          <w:rFonts w:eastAsia="SimSun"/>
          <w:i/>
          <w:sz w:val="22"/>
          <w:szCs w:val="22"/>
          <w:lang w:val="en-US" w:eastAsia="zh-CN"/>
        </w:rPr>
        <w:t xml:space="preserve">when </w:t>
      </w:r>
      <w:r w:rsidR="00830B1A">
        <w:rPr>
          <w:rFonts w:eastAsia="SimSun"/>
          <w:i/>
          <w:sz w:val="22"/>
          <w:szCs w:val="22"/>
          <w:lang w:val="en-US" w:eastAsia="zh-CN"/>
        </w:rPr>
        <w:t xml:space="preserve">dynamic </w:t>
      </w:r>
      <w:r>
        <w:rPr>
          <w:rFonts w:eastAsia="SimSun"/>
          <w:i/>
          <w:sz w:val="22"/>
          <w:szCs w:val="22"/>
          <w:lang w:val="en-US" w:eastAsia="zh-CN"/>
        </w:rPr>
        <w:t>HARQ feedback</w:t>
      </w:r>
      <w:r w:rsidR="00E55AAB">
        <w:rPr>
          <w:rFonts w:eastAsia="SimSun"/>
          <w:i/>
          <w:sz w:val="22"/>
          <w:szCs w:val="22"/>
          <w:lang w:val="en-US" w:eastAsia="zh-CN"/>
        </w:rPr>
        <w:t xml:space="preserve"> </w:t>
      </w:r>
      <w:r>
        <w:rPr>
          <w:rFonts w:eastAsia="SimSun"/>
          <w:i/>
          <w:sz w:val="22"/>
          <w:szCs w:val="22"/>
          <w:lang w:val="en-US" w:eastAsia="zh-CN"/>
        </w:rPr>
        <w:t>disabling</w:t>
      </w:r>
      <w:r w:rsidR="00E55AAB">
        <w:rPr>
          <w:rFonts w:eastAsia="SimSun"/>
          <w:i/>
          <w:sz w:val="22"/>
          <w:szCs w:val="22"/>
          <w:lang w:val="en-US" w:eastAsia="zh-CN"/>
        </w:rPr>
        <w:t xml:space="preserve"> is introduced for IoT NTN</w:t>
      </w:r>
      <w:r w:rsidRPr="008D3836">
        <w:rPr>
          <w:rFonts w:eastAsia="SimSun"/>
          <w:i/>
          <w:sz w:val="22"/>
          <w:szCs w:val="22"/>
          <w:lang w:val="en-US" w:eastAsia="zh-CN"/>
        </w:rPr>
        <w:t>.</w:t>
      </w:r>
    </w:p>
    <w:p w14:paraId="65948169" w14:textId="77777777" w:rsidR="008D3836" w:rsidRPr="007571C6" w:rsidRDefault="008D3836" w:rsidP="000427F4">
      <w:pPr>
        <w:spacing w:beforeLines="100" w:before="240" w:afterLines="100" w:after="240"/>
        <w:jc w:val="both"/>
        <w:rPr>
          <w:rFonts w:eastAsia="SimSun"/>
          <w:i/>
          <w:sz w:val="22"/>
          <w:szCs w:val="22"/>
          <w:lang w:val="en-US" w:eastAsia="zh-CN"/>
        </w:rPr>
      </w:pPr>
    </w:p>
    <w:p w14:paraId="30BDB43E" w14:textId="3F43A017" w:rsidR="002C2157" w:rsidRDefault="0039592D" w:rsidP="002C2157">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lang w:eastAsia="zh-CN"/>
        </w:rPr>
      </w:pPr>
      <w:r w:rsidRPr="00BD2C6A">
        <w:rPr>
          <w:rFonts w:ascii="Times New Roman" w:eastAsia="SimSun" w:hAnsi="Times New Roman"/>
          <w:lang w:eastAsia="zh-CN"/>
        </w:rPr>
        <w:t>Conclusion</w:t>
      </w:r>
    </w:p>
    <w:p w14:paraId="3B917F19" w14:textId="260E9385" w:rsidR="00C71D11" w:rsidRPr="00C71D11" w:rsidRDefault="00137044" w:rsidP="00C71D11">
      <w:pPr>
        <w:rPr>
          <w:sz w:val="22"/>
          <w:szCs w:val="22"/>
        </w:rPr>
      </w:pPr>
      <w:r w:rsidRPr="00551AC2">
        <w:rPr>
          <w:sz w:val="22"/>
          <w:szCs w:val="22"/>
        </w:rPr>
        <w:t xml:space="preserve">The </w:t>
      </w:r>
      <w:r w:rsidR="009C65A0" w:rsidRPr="00551AC2">
        <w:rPr>
          <w:sz w:val="22"/>
          <w:szCs w:val="22"/>
        </w:rPr>
        <w:t xml:space="preserve">observations and </w:t>
      </w:r>
      <w:r w:rsidR="0028289A" w:rsidRPr="00551AC2">
        <w:rPr>
          <w:sz w:val="22"/>
          <w:szCs w:val="22"/>
        </w:rPr>
        <w:t>proposals</w:t>
      </w:r>
      <w:r w:rsidR="00815493" w:rsidRPr="00551AC2">
        <w:rPr>
          <w:sz w:val="22"/>
          <w:szCs w:val="22"/>
        </w:rPr>
        <w:t xml:space="preserve"> made in this contribution </w:t>
      </w:r>
      <w:r w:rsidR="001855F9" w:rsidRPr="00551AC2">
        <w:rPr>
          <w:sz w:val="22"/>
          <w:szCs w:val="22"/>
        </w:rPr>
        <w:t>are</w:t>
      </w:r>
      <w:r w:rsidR="00815493" w:rsidRPr="00551AC2">
        <w:rPr>
          <w:sz w:val="22"/>
          <w:szCs w:val="22"/>
        </w:rPr>
        <w:t xml:space="preserve"> summarized below:</w:t>
      </w:r>
    </w:p>
    <w:p w14:paraId="43D98664" w14:textId="7E5194B4" w:rsidR="002E5790" w:rsidRDefault="002E5790" w:rsidP="002E5790">
      <w:pPr>
        <w:jc w:val="both"/>
        <w:rPr>
          <w:rFonts w:eastAsia="SimSun"/>
          <w:b/>
          <w:i/>
          <w:sz w:val="22"/>
          <w:szCs w:val="22"/>
          <w:lang w:eastAsia="zh-CN"/>
        </w:rPr>
      </w:pPr>
      <w:r>
        <w:rPr>
          <w:rFonts w:eastAsia="SimSun"/>
          <w:b/>
          <w:i/>
          <w:sz w:val="22"/>
          <w:szCs w:val="22"/>
          <w:lang w:eastAsia="zh-CN"/>
        </w:rPr>
        <w:t>Observation</w:t>
      </w:r>
      <w:r w:rsidRPr="00C71D11">
        <w:rPr>
          <w:rFonts w:eastAsia="SimSun"/>
          <w:b/>
          <w:i/>
          <w:sz w:val="22"/>
          <w:szCs w:val="22"/>
          <w:lang w:eastAsia="zh-CN"/>
        </w:rPr>
        <w:t xml:space="preserve"> </w:t>
      </w:r>
      <w:r>
        <w:rPr>
          <w:rFonts w:eastAsia="SimSun"/>
          <w:b/>
          <w:i/>
          <w:sz w:val="22"/>
          <w:szCs w:val="22"/>
          <w:lang w:eastAsia="zh-CN"/>
        </w:rPr>
        <w:t>1</w:t>
      </w:r>
      <w:r w:rsidRPr="00C71D11">
        <w:rPr>
          <w:rFonts w:eastAsia="SimSun"/>
          <w:b/>
          <w:i/>
          <w:sz w:val="22"/>
          <w:szCs w:val="22"/>
          <w:lang w:eastAsia="zh-CN"/>
        </w:rPr>
        <w:t>:</w:t>
      </w:r>
      <w:r w:rsidRPr="00C71D11">
        <w:rPr>
          <w:rFonts w:eastAsia="SimSun"/>
          <w:i/>
          <w:sz w:val="22"/>
          <w:szCs w:val="22"/>
          <w:lang w:val="en-US" w:eastAsia="zh-CN"/>
        </w:rPr>
        <w:t xml:space="preserve"> </w:t>
      </w:r>
      <w:r w:rsidRPr="008D3836">
        <w:rPr>
          <w:rFonts w:eastAsia="SimSun"/>
          <w:i/>
          <w:sz w:val="22"/>
          <w:szCs w:val="22"/>
          <w:lang w:val="en-US" w:eastAsia="zh-CN"/>
        </w:rPr>
        <w:t>For multiple TBs scheduled by one DCI</w:t>
      </w:r>
      <w:r>
        <w:rPr>
          <w:rFonts w:eastAsia="SimSun"/>
          <w:i/>
          <w:sz w:val="22"/>
          <w:szCs w:val="22"/>
          <w:lang w:eastAsia="zh-CN"/>
        </w:rPr>
        <w:t xml:space="preserve">, feedback HARQ-ACK for both TBs would benefit for link adaption with marginal throughput loss when HARQ-ACK feedback for at least one of the processes is enabled by </w:t>
      </w:r>
      <w:proofErr w:type="spellStart"/>
      <w:r>
        <w:rPr>
          <w:rFonts w:eastAsia="SimSun"/>
          <w:i/>
          <w:sz w:val="22"/>
          <w:szCs w:val="22"/>
          <w:lang w:eastAsia="zh-CN"/>
        </w:rPr>
        <w:t>eNB</w:t>
      </w:r>
      <w:proofErr w:type="spellEnd"/>
      <w:r>
        <w:rPr>
          <w:rFonts w:eastAsia="SimSun"/>
          <w:i/>
          <w:sz w:val="22"/>
          <w:szCs w:val="22"/>
          <w:lang w:eastAsia="zh-CN"/>
        </w:rPr>
        <w:t>.</w:t>
      </w:r>
    </w:p>
    <w:p w14:paraId="0B05928F" w14:textId="77777777" w:rsidR="002E5790" w:rsidRPr="002C2157" w:rsidRDefault="002E5790" w:rsidP="002E5790">
      <w:pPr>
        <w:jc w:val="both"/>
        <w:rPr>
          <w:rFonts w:eastAsia="SimSun"/>
          <w:i/>
          <w:sz w:val="22"/>
          <w:szCs w:val="22"/>
          <w:lang w:eastAsia="zh-CN"/>
        </w:rPr>
      </w:pPr>
      <w:r w:rsidRPr="002C2157">
        <w:rPr>
          <w:rFonts w:eastAsia="SimSun"/>
          <w:b/>
          <w:i/>
          <w:sz w:val="22"/>
          <w:szCs w:val="22"/>
          <w:lang w:eastAsia="zh-CN"/>
        </w:rPr>
        <w:t xml:space="preserve">Observation </w:t>
      </w:r>
      <w:r>
        <w:rPr>
          <w:rFonts w:eastAsia="SimSun"/>
          <w:b/>
          <w:i/>
          <w:sz w:val="22"/>
          <w:szCs w:val="22"/>
          <w:lang w:eastAsia="zh-CN"/>
        </w:rPr>
        <w:t>2</w:t>
      </w:r>
      <w:r w:rsidRPr="002C2157">
        <w:rPr>
          <w:rFonts w:eastAsia="SimSun"/>
          <w:b/>
          <w:i/>
          <w:sz w:val="22"/>
          <w:szCs w:val="22"/>
          <w:lang w:eastAsia="zh-CN"/>
        </w:rPr>
        <w:t xml:space="preserve">: </w:t>
      </w:r>
      <w:r w:rsidRPr="002C2157">
        <w:rPr>
          <w:rFonts w:eastAsia="SimSun"/>
          <w:i/>
          <w:sz w:val="22"/>
          <w:szCs w:val="22"/>
          <w:lang w:eastAsia="zh-CN"/>
        </w:rPr>
        <w:t xml:space="preserve">With dynamic HARQ feedback disabling/enabling, the issues on PRACH capacity starvation and lack of reference for open loop link adaptation can be alleviated by </w:t>
      </w:r>
      <w:proofErr w:type="spellStart"/>
      <w:r w:rsidRPr="002C2157">
        <w:rPr>
          <w:rFonts w:eastAsia="SimSun"/>
          <w:i/>
          <w:sz w:val="22"/>
          <w:szCs w:val="22"/>
          <w:lang w:eastAsia="zh-CN"/>
        </w:rPr>
        <w:t>eNB</w:t>
      </w:r>
      <w:proofErr w:type="spellEnd"/>
      <w:r w:rsidRPr="002C2157">
        <w:rPr>
          <w:rFonts w:eastAsia="SimSun"/>
          <w:i/>
          <w:sz w:val="22"/>
          <w:szCs w:val="22"/>
          <w:lang w:eastAsia="zh-CN"/>
        </w:rPr>
        <w:t xml:space="preserve"> implementation. </w:t>
      </w:r>
    </w:p>
    <w:p w14:paraId="183E21D2" w14:textId="77777777" w:rsidR="00C71D11" w:rsidRPr="002E5790" w:rsidRDefault="00C71D11" w:rsidP="00C71D11">
      <w:pPr>
        <w:spacing w:beforeLines="100" w:before="240" w:afterLines="100" w:after="240"/>
        <w:jc w:val="both"/>
        <w:rPr>
          <w:rFonts w:eastAsia="SimSun"/>
          <w:i/>
          <w:sz w:val="22"/>
          <w:szCs w:val="22"/>
          <w:lang w:eastAsia="zh-CN"/>
        </w:rPr>
      </w:pPr>
    </w:p>
    <w:p w14:paraId="70524C02" w14:textId="77777777" w:rsidR="002E5790" w:rsidRDefault="002E5790" w:rsidP="002E5790">
      <w:pPr>
        <w:snapToGrid w:val="0"/>
        <w:spacing w:beforeLines="50" w:before="120" w:afterLines="100" w:after="240"/>
        <w:jc w:val="both"/>
        <w:rPr>
          <w:rFonts w:eastAsia="SimSun"/>
          <w:i/>
          <w:sz w:val="22"/>
          <w:szCs w:val="22"/>
          <w:lang w:eastAsia="zh-CN"/>
        </w:rPr>
      </w:pPr>
      <w:r w:rsidRPr="00E969DD">
        <w:rPr>
          <w:rFonts w:eastAsia="SimSun"/>
          <w:b/>
          <w:i/>
          <w:sz w:val="22"/>
          <w:szCs w:val="22"/>
          <w:lang w:eastAsia="zh-CN"/>
        </w:rPr>
        <w:t xml:space="preserve">Proposal </w:t>
      </w:r>
      <w:r>
        <w:rPr>
          <w:rFonts w:eastAsia="SimSun"/>
          <w:b/>
          <w:i/>
          <w:sz w:val="22"/>
          <w:szCs w:val="22"/>
          <w:lang w:eastAsia="zh-CN"/>
        </w:rPr>
        <w:t>1</w:t>
      </w:r>
      <w:r w:rsidRPr="00E969DD">
        <w:rPr>
          <w:rFonts w:eastAsia="SimSun"/>
          <w:b/>
          <w:i/>
          <w:sz w:val="22"/>
          <w:szCs w:val="22"/>
          <w:lang w:eastAsia="zh-CN"/>
        </w:rPr>
        <w:t>:</w:t>
      </w:r>
      <w:r w:rsidRPr="00E969DD">
        <w:rPr>
          <w:rFonts w:eastAsia="SimSun"/>
          <w:i/>
          <w:sz w:val="22"/>
          <w:szCs w:val="22"/>
          <w:lang w:eastAsia="zh-CN"/>
        </w:rPr>
        <w:t xml:space="preserve"> </w:t>
      </w:r>
      <w:r>
        <w:rPr>
          <w:rFonts w:eastAsia="SimSun"/>
          <w:i/>
          <w:sz w:val="22"/>
          <w:szCs w:val="22"/>
          <w:lang w:eastAsia="zh-CN"/>
        </w:rPr>
        <w:t>S</w:t>
      </w:r>
      <w:r w:rsidRPr="00E12B91">
        <w:rPr>
          <w:rFonts w:eastAsia="SimSun"/>
          <w:i/>
          <w:sz w:val="22"/>
          <w:szCs w:val="22"/>
          <w:lang w:eastAsia="zh-CN"/>
        </w:rPr>
        <w:t xml:space="preserve">upport </w:t>
      </w:r>
      <w:r w:rsidRPr="00E969DD">
        <w:rPr>
          <w:rFonts w:eastAsia="SimSun"/>
          <w:i/>
          <w:sz w:val="22"/>
          <w:szCs w:val="22"/>
          <w:lang w:eastAsia="zh-CN"/>
        </w:rPr>
        <w:t>the DCI-based overriding</w:t>
      </w:r>
      <w:r>
        <w:rPr>
          <w:rFonts w:eastAsia="SimSun"/>
          <w:i/>
          <w:sz w:val="22"/>
          <w:szCs w:val="22"/>
          <w:lang w:eastAsia="zh-CN"/>
        </w:rPr>
        <w:t xml:space="preserve"> mechanism</w:t>
      </w:r>
      <w:r w:rsidRPr="00E969DD">
        <w:rPr>
          <w:rFonts w:eastAsia="SimSun"/>
          <w:i/>
          <w:sz w:val="22"/>
          <w:szCs w:val="22"/>
          <w:lang w:eastAsia="zh-CN"/>
        </w:rPr>
        <w:t xml:space="preserve"> </w:t>
      </w:r>
      <w:r>
        <w:rPr>
          <w:rFonts w:eastAsia="SimSun"/>
          <w:i/>
          <w:sz w:val="22"/>
          <w:szCs w:val="22"/>
          <w:lang w:eastAsia="zh-CN"/>
        </w:rPr>
        <w:t>is</w:t>
      </w:r>
      <w:r w:rsidRPr="00E969DD">
        <w:rPr>
          <w:rFonts w:eastAsia="SimSun"/>
          <w:i/>
          <w:sz w:val="22"/>
          <w:szCs w:val="22"/>
          <w:lang w:eastAsia="zh-CN"/>
        </w:rPr>
        <w:t xml:space="preserve"> applied to both the semi-statically enabled and disabled HARQ process</w:t>
      </w:r>
      <w:r>
        <w:rPr>
          <w:rFonts w:eastAsia="SimSun"/>
          <w:i/>
          <w:sz w:val="22"/>
          <w:szCs w:val="22"/>
          <w:lang w:eastAsia="zh-CN"/>
        </w:rPr>
        <w:t xml:space="preserve"> if the bitmap for HARQ disabling is configured</w:t>
      </w:r>
      <w:r w:rsidRPr="00E969DD">
        <w:rPr>
          <w:rFonts w:eastAsia="SimSun"/>
          <w:i/>
          <w:sz w:val="22"/>
          <w:szCs w:val="22"/>
          <w:lang w:eastAsia="zh-CN"/>
        </w:rPr>
        <w:t xml:space="preserve">. </w:t>
      </w:r>
    </w:p>
    <w:p w14:paraId="203AE33D" w14:textId="77777777" w:rsidR="002E5790" w:rsidRPr="00C71D11" w:rsidRDefault="002E5790" w:rsidP="002E5790">
      <w:pPr>
        <w:snapToGrid w:val="0"/>
        <w:spacing w:beforeLines="50" w:before="120" w:afterLines="100" w:after="240"/>
        <w:jc w:val="both"/>
        <w:rPr>
          <w:rFonts w:eastAsia="SimSun"/>
          <w:b/>
          <w:i/>
          <w:sz w:val="22"/>
          <w:szCs w:val="22"/>
          <w:lang w:eastAsia="zh-CN"/>
        </w:rPr>
      </w:pPr>
      <w:r w:rsidRPr="00C71D11">
        <w:rPr>
          <w:rFonts w:eastAsia="SimSun"/>
          <w:b/>
          <w:i/>
          <w:sz w:val="22"/>
          <w:szCs w:val="22"/>
          <w:lang w:eastAsia="zh-CN"/>
        </w:rPr>
        <w:lastRenderedPageBreak/>
        <w:t xml:space="preserve">Proposal 2: </w:t>
      </w:r>
      <w:r w:rsidRPr="0029658D">
        <w:rPr>
          <w:rFonts w:eastAsia="SimSun"/>
          <w:i/>
          <w:sz w:val="22"/>
          <w:szCs w:val="22"/>
          <w:lang w:eastAsia="zh-CN"/>
        </w:rPr>
        <w:t xml:space="preserve">Support to add 1 bit in DCI format N1 and format 6-1B for dynamic HARQ feedback disabling/overriding. </w:t>
      </w:r>
    </w:p>
    <w:p w14:paraId="0E2C4E0A" w14:textId="77777777" w:rsidR="002E5790" w:rsidRDefault="002E5790" w:rsidP="002E5790">
      <w:pPr>
        <w:jc w:val="both"/>
        <w:rPr>
          <w:rFonts w:eastAsia="SimSun"/>
          <w:i/>
          <w:sz w:val="22"/>
          <w:szCs w:val="22"/>
          <w:lang w:val="en-US" w:eastAsia="zh-CN"/>
        </w:rPr>
      </w:pPr>
      <w:r>
        <w:rPr>
          <w:rFonts w:eastAsia="SimSun"/>
          <w:b/>
          <w:i/>
          <w:sz w:val="22"/>
          <w:szCs w:val="22"/>
          <w:lang w:val="en-US" w:eastAsia="zh-CN"/>
        </w:rPr>
        <w:t xml:space="preserve">Proposal 3: </w:t>
      </w:r>
      <w:r>
        <w:rPr>
          <w:rFonts w:eastAsia="SimSun"/>
          <w:i/>
          <w:sz w:val="22"/>
          <w:szCs w:val="22"/>
          <w:lang w:val="en-US" w:eastAsia="zh-CN"/>
        </w:rPr>
        <w:t>F</w:t>
      </w:r>
      <w:r w:rsidRPr="008D3836">
        <w:rPr>
          <w:rFonts w:eastAsia="SimSun"/>
          <w:i/>
          <w:sz w:val="22"/>
          <w:szCs w:val="22"/>
          <w:lang w:val="en-US" w:eastAsia="zh-CN"/>
        </w:rPr>
        <w:t xml:space="preserve">or </w:t>
      </w:r>
      <w:r>
        <w:rPr>
          <w:rFonts w:eastAsia="SimSun"/>
          <w:i/>
          <w:sz w:val="22"/>
          <w:szCs w:val="22"/>
          <w:lang w:val="en-US" w:eastAsia="zh-CN"/>
        </w:rPr>
        <w:t xml:space="preserve">the </w:t>
      </w:r>
      <w:r w:rsidRPr="008D3836">
        <w:rPr>
          <w:rFonts w:eastAsia="SimSun"/>
          <w:i/>
          <w:sz w:val="22"/>
          <w:szCs w:val="22"/>
          <w:lang w:val="en-US" w:eastAsia="zh-CN"/>
        </w:rPr>
        <w:t>multiple TBs scheduled by one DCI</w:t>
      </w:r>
      <w:r>
        <w:rPr>
          <w:rFonts w:eastAsia="SimSun"/>
          <w:i/>
          <w:sz w:val="22"/>
          <w:szCs w:val="22"/>
          <w:lang w:eastAsia="zh-CN"/>
        </w:rPr>
        <w:t>,</w:t>
      </w:r>
      <w:r w:rsidRPr="00C71D11">
        <w:rPr>
          <w:rFonts w:eastAsia="SimSun"/>
          <w:i/>
          <w:sz w:val="22"/>
          <w:szCs w:val="22"/>
          <w:lang w:val="en-US" w:eastAsia="zh-CN"/>
        </w:rPr>
        <w:t xml:space="preserve"> </w:t>
      </w:r>
      <w:r>
        <w:rPr>
          <w:rFonts w:eastAsia="SimSun"/>
          <w:i/>
          <w:sz w:val="22"/>
          <w:szCs w:val="22"/>
          <w:lang w:val="en-US" w:eastAsia="zh-CN"/>
        </w:rPr>
        <w:t>i</w:t>
      </w:r>
      <w:r w:rsidRPr="00F1745E">
        <w:rPr>
          <w:rFonts w:eastAsia="SimSun"/>
          <w:i/>
          <w:sz w:val="22"/>
          <w:szCs w:val="22"/>
          <w:lang w:val="en-US" w:eastAsia="zh-CN"/>
        </w:rPr>
        <w:t>f only the bitmap for HARQ feedback enabling/disabling is configured by high layer parameter,</w:t>
      </w:r>
      <w:r>
        <w:rPr>
          <w:rFonts w:eastAsia="SimSun"/>
          <w:i/>
          <w:sz w:val="22"/>
          <w:szCs w:val="22"/>
          <w:lang w:val="en-US" w:eastAsia="zh-CN"/>
        </w:rPr>
        <w:t xml:space="preserve"> UE feedback HARQ-ACK for </w:t>
      </w:r>
      <w:r w:rsidRPr="00C71D11">
        <w:rPr>
          <w:rFonts w:eastAsia="SimSun"/>
          <w:i/>
          <w:sz w:val="22"/>
          <w:szCs w:val="22"/>
          <w:lang w:val="en-US" w:eastAsia="zh-CN"/>
        </w:rPr>
        <w:t xml:space="preserve">both TBs </w:t>
      </w:r>
      <w:r>
        <w:rPr>
          <w:rFonts w:eastAsia="SimSun"/>
          <w:i/>
          <w:sz w:val="22"/>
          <w:szCs w:val="22"/>
          <w:lang w:val="en-US" w:eastAsia="zh-CN"/>
        </w:rPr>
        <w:t>if at least one of the HARQ process is feedback enabled; otherwise, UE does not feedback HARQ-ACK for either of the HARQ processes.</w:t>
      </w:r>
    </w:p>
    <w:p w14:paraId="54BA95EC" w14:textId="77777777" w:rsidR="002E5790" w:rsidRDefault="002E5790" w:rsidP="002E5790">
      <w:pPr>
        <w:jc w:val="both"/>
        <w:rPr>
          <w:rFonts w:eastAsia="SimSun"/>
          <w:i/>
          <w:sz w:val="22"/>
          <w:szCs w:val="22"/>
          <w:lang w:val="en-US" w:eastAsia="zh-CN"/>
        </w:rPr>
      </w:pPr>
      <w:r w:rsidRPr="00C71D11">
        <w:rPr>
          <w:rFonts w:eastAsia="SimSun" w:hint="eastAsia"/>
          <w:b/>
          <w:i/>
          <w:sz w:val="22"/>
          <w:szCs w:val="22"/>
          <w:lang w:val="en-US" w:eastAsia="zh-CN"/>
        </w:rPr>
        <w:t>P</w:t>
      </w:r>
      <w:r w:rsidRPr="00C71D11">
        <w:rPr>
          <w:rFonts w:eastAsia="SimSun"/>
          <w:b/>
          <w:i/>
          <w:sz w:val="22"/>
          <w:szCs w:val="22"/>
          <w:lang w:val="en-US" w:eastAsia="zh-CN"/>
        </w:rPr>
        <w:t xml:space="preserve">roposal </w:t>
      </w:r>
      <w:r>
        <w:rPr>
          <w:rFonts w:eastAsia="SimSun"/>
          <w:b/>
          <w:i/>
          <w:sz w:val="22"/>
          <w:szCs w:val="22"/>
          <w:lang w:val="en-US" w:eastAsia="zh-CN"/>
        </w:rPr>
        <w:t>4</w:t>
      </w:r>
      <w:r w:rsidRPr="00C71D11">
        <w:rPr>
          <w:rFonts w:eastAsia="SimSun"/>
          <w:b/>
          <w:i/>
          <w:sz w:val="22"/>
          <w:szCs w:val="22"/>
          <w:lang w:val="en-US" w:eastAsia="zh-CN"/>
        </w:rPr>
        <w:t xml:space="preserve">: </w:t>
      </w:r>
      <w:r w:rsidRPr="00C71D11">
        <w:rPr>
          <w:rFonts w:eastAsia="SimSun"/>
          <w:i/>
          <w:sz w:val="22"/>
          <w:szCs w:val="22"/>
          <w:lang w:val="en-US" w:eastAsia="zh-CN"/>
        </w:rPr>
        <w:t>DCI</w:t>
      </w:r>
      <w:r>
        <w:rPr>
          <w:rFonts w:eastAsia="SimSun"/>
          <w:i/>
          <w:sz w:val="22"/>
          <w:szCs w:val="22"/>
          <w:lang w:val="en-US" w:eastAsia="zh-CN"/>
        </w:rPr>
        <w:t>-</w:t>
      </w:r>
      <w:r w:rsidRPr="00C71D11">
        <w:rPr>
          <w:rFonts w:eastAsia="SimSun"/>
          <w:i/>
          <w:sz w:val="22"/>
          <w:szCs w:val="22"/>
          <w:lang w:val="en-US" w:eastAsia="zh-CN"/>
        </w:rPr>
        <w:t>based overrid</w:t>
      </w:r>
      <w:r>
        <w:rPr>
          <w:rFonts w:eastAsia="SimSun"/>
          <w:i/>
          <w:sz w:val="22"/>
          <w:szCs w:val="22"/>
          <w:lang w:val="en-US" w:eastAsia="zh-CN"/>
        </w:rPr>
        <w:t>ing</w:t>
      </w:r>
      <w:r w:rsidRPr="00C71D11">
        <w:rPr>
          <w:rFonts w:eastAsia="SimSun"/>
          <w:i/>
          <w:sz w:val="22"/>
          <w:szCs w:val="22"/>
          <w:lang w:val="en-US" w:eastAsia="zh-CN"/>
        </w:rPr>
        <w:t xml:space="preserve"> </w:t>
      </w:r>
      <w:r>
        <w:rPr>
          <w:rFonts w:eastAsia="SimSun"/>
          <w:i/>
          <w:sz w:val="22"/>
          <w:szCs w:val="22"/>
          <w:lang w:val="en-US" w:eastAsia="zh-CN"/>
        </w:rPr>
        <w:t>mechanism</w:t>
      </w:r>
      <w:r w:rsidRPr="00C71D11">
        <w:rPr>
          <w:rFonts w:eastAsia="SimSun"/>
          <w:i/>
          <w:sz w:val="22"/>
          <w:szCs w:val="22"/>
          <w:lang w:val="en-US" w:eastAsia="zh-CN"/>
        </w:rPr>
        <w:t xml:space="preserve"> should be supported for multi TBs schedul</w:t>
      </w:r>
      <w:r>
        <w:rPr>
          <w:rFonts w:eastAsia="SimSun"/>
          <w:i/>
          <w:sz w:val="22"/>
          <w:szCs w:val="22"/>
          <w:lang w:val="en-US" w:eastAsia="zh-CN"/>
        </w:rPr>
        <w:t>ed by single DCI</w:t>
      </w:r>
      <w:r w:rsidRPr="00C71D11">
        <w:rPr>
          <w:rFonts w:eastAsia="SimSun"/>
          <w:i/>
          <w:sz w:val="22"/>
          <w:szCs w:val="22"/>
          <w:lang w:val="en-US" w:eastAsia="zh-CN"/>
        </w:rPr>
        <w:t>.</w:t>
      </w:r>
    </w:p>
    <w:p w14:paraId="151652BB" w14:textId="77777777" w:rsidR="002E5790" w:rsidRPr="00A64A56" w:rsidRDefault="002E5790" w:rsidP="002E5790">
      <w:pPr>
        <w:jc w:val="both"/>
        <w:rPr>
          <w:rFonts w:eastAsia="SimSun"/>
          <w:b/>
          <w:i/>
          <w:sz w:val="22"/>
          <w:szCs w:val="22"/>
          <w:lang w:val="en-US" w:eastAsia="zh-CN"/>
        </w:rPr>
      </w:pPr>
      <w:r w:rsidRPr="00A64A56">
        <w:rPr>
          <w:rFonts w:eastAsia="SimSun"/>
          <w:b/>
          <w:i/>
          <w:sz w:val="22"/>
          <w:szCs w:val="22"/>
          <w:lang w:val="en-US" w:eastAsia="zh-CN"/>
        </w:rPr>
        <w:t xml:space="preserve">Proposal </w:t>
      </w:r>
      <w:r>
        <w:rPr>
          <w:rFonts w:eastAsia="SimSun"/>
          <w:b/>
          <w:i/>
          <w:sz w:val="22"/>
          <w:szCs w:val="22"/>
          <w:lang w:val="en-US" w:eastAsia="zh-CN"/>
        </w:rPr>
        <w:t>5</w:t>
      </w:r>
      <w:r w:rsidRPr="00A64A56">
        <w:rPr>
          <w:rFonts w:eastAsia="SimSun"/>
          <w:b/>
          <w:i/>
          <w:sz w:val="22"/>
          <w:szCs w:val="22"/>
          <w:lang w:val="en-US" w:eastAsia="zh-CN"/>
        </w:rPr>
        <w:t xml:space="preserve">: </w:t>
      </w:r>
      <w:r w:rsidRPr="00F75DA9">
        <w:rPr>
          <w:rFonts w:eastAsia="SimSun"/>
          <w:i/>
          <w:sz w:val="22"/>
          <w:szCs w:val="22"/>
          <w:lang w:val="en-US" w:eastAsia="zh-CN"/>
        </w:rPr>
        <w:t>For multiple TBs scheduled by one DCI</w:t>
      </w:r>
      <w:r w:rsidRPr="00A64A56">
        <w:rPr>
          <w:rFonts w:eastAsia="SimSun"/>
          <w:i/>
          <w:sz w:val="22"/>
          <w:szCs w:val="22"/>
          <w:lang w:val="en-US" w:eastAsia="zh-CN"/>
        </w:rPr>
        <w:t xml:space="preserve">, if DCI-based HARQ feedback disabling is configured by high layer parameter, 1 bit in the scheduling DCI is used to </w:t>
      </w:r>
      <w:r>
        <w:rPr>
          <w:rFonts w:eastAsia="SimSun"/>
          <w:i/>
          <w:sz w:val="22"/>
          <w:szCs w:val="22"/>
          <w:lang w:val="en-US" w:eastAsia="zh-CN"/>
        </w:rPr>
        <w:t>align</w:t>
      </w:r>
      <w:r w:rsidRPr="00A64A56">
        <w:rPr>
          <w:rFonts w:eastAsia="SimSun"/>
          <w:i/>
          <w:sz w:val="22"/>
          <w:szCs w:val="22"/>
          <w:lang w:val="en-US" w:eastAsia="zh-CN"/>
        </w:rPr>
        <w:t xml:space="preserve"> HARQ-ACK feedback </w:t>
      </w:r>
      <w:r>
        <w:rPr>
          <w:rFonts w:eastAsia="SimSun"/>
          <w:i/>
          <w:sz w:val="22"/>
          <w:szCs w:val="22"/>
          <w:lang w:val="en-US" w:eastAsia="zh-CN"/>
        </w:rPr>
        <w:t xml:space="preserve">behavior </w:t>
      </w:r>
      <w:r w:rsidRPr="00A64A56">
        <w:rPr>
          <w:rFonts w:eastAsia="SimSun"/>
          <w:i/>
          <w:sz w:val="22"/>
          <w:szCs w:val="22"/>
          <w:lang w:val="en-US" w:eastAsia="zh-CN"/>
        </w:rPr>
        <w:t xml:space="preserve">for both TBs scheduled by the DCI. </w:t>
      </w:r>
    </w:p>
    <w:p w14:paraId="14709B2A" w14:textId="77777777" w:rsidR="002E5790" w:rsidRPr="008D3836" w:rsidRDefault="002E5790" w:rsidP="002E5790">
      <w:pPr>
        <w:spacing w:afterLines="100" w:after="240"/>
        <w:jc w:val="both"/>
        <w:rPr>
          <w:rFonts w:eastAsia="SimSun" w:cs="Times"/>
          <w:i/>
          <w:sz w:val="22"/>
          <w:szCs w:val="22"/>
          <w:lang w:val="en-US" w:eastAsia="zh-CN"/>
        </w:rPr>
      </w:pPr>
      <w:r w:rsidRPr="00EF2499">
        <w:rPr>
          <w:rFonts w:eastAsia="SimSun"/>
          <w:b/>
          <w:i/>
          <w:sz w:val="22"/>
          <w:szCs w:val="22"/>
          <w:lang w:val="en-US" w:eastAsia="zh-CN"/>
        </w:rPr>
        <w:t>Proposal</w:t>
      </w:r>
      <w:r w:rsidRPr="0075654E">
        <w:rPr>
          <w:rFonts w:eastAsia="SimSun"/>
          <w:b/>
          <w:i/>
          <w:sz w:val="22"/>
          <w:szCs w:val="22"/>
          <w:lang w:val="en-US" w:eastAsia="zh-CN"/>
        </w:rPr>
        <w:t xml:space="preserve"> </w:t>
      </w:r>
      <w:r>
        <w:rPr>
          <w:rFonts w:eastAsia="SimSun"/>
          <w:b/>
          <w:i/>
          <w:sz w:val="22"/>
          <w:szCs w:val="22"/>
          <w:lang w:val="en-US" w:eastAsia="zh-CN"/>
        </w:rPr>
        <w:t>6</w:t>
      </w:r>
      <w:r w:rsidRPr="0075654E">
        <w:rPr>
          <w:rFonts w:eastAsia="SimSun"/>
          <w:b/>
          <w:i/>
          <w:sz w:val="22"/>
          <w:szCs w:val="22"/>
          <w:lang w:val="en-US" w:eastAsia="zh-CN"/>
        </w:rPr>
        <w:t>:</w:t>
      </w:r>
      <w:r>
        <w:rPr>
          <w:rFonts w:eastAsia="SimSun"/>
          <w:b/>
          <w:i/>
          <w:sz w:val="22"/>
          <w:szCs w:val="22"/>
          <w:lang w:val="en-US" w:eastAsia="zh-CN"/>
        </w:rPr>
        <w:t xml:space="preserve"> </w:t>
      </w:r>
      <w:r w:rsidRPr="00CC3760">
        <w:rPr>
          <w:rFonts w:eastAsia="SimSun"/>
          <w:i/>
          <w:sz w:val="22"/>
          <w:szCs w:val="22"/>
          <w:lang w:val="en-US" w:eastAsia="zh-CN"/>
        </w:rPr>
        <w:t>No need to enhance</w:t>
      </w:r>
      <w:r>
        <w:rPr>
          <w:rFonts w:eastAsia="SimSun"/>
          <w:b/>
          <w:i/>
          <w:sz w:val="22"/>
          <w:szCs w:val="22"/>
          <w:lang w:val="en-US" w:eastAsia="zh-CN"/>
        </w:rPr>
        <w:t xml:space="preserve"> </w:t>
      </w:r>
      <w:r w:rsidRPr="00C0609D">
        <w:rPr>
          <w:rFonts w:eastAsia="SimSun"/>
          <w:i/>
          <w:sz w:val="22"/>
          <w:szCs w:val="22"/>
          <w:lang w:val="en-US" w:eastAsia="zh-CN"/>
        </w:rPr>
        <w:t>N</w:t>
      </w:r>
      <w:r>
        <w:rPr>
          <w:rFonts w:eastAsia="SimSun"/>
          <w:i/>
          <w:sz w:val="22"/>
          <w:szCs w:val="22"/>
          <w:lang w:val="en-US" w:eastAsia="zh-CN"/>
        </w:rPr>
        <w:t xml:space="preserve">PRACH and link </w:t>
      </w:r>
      <w:r w:rsidRPr="002C2157">
        <w:rPr>
          <w:rFonts w:eastAsia="SimSun"/>
          <w:i/>
          <w:sz w:val="22"/>
          <w:szCs w:val="22"/>
          <w:lang w:eastAsia="zh-CN"/>
        </w:rPr>
        <w:t>adaptation</w:t>
      </w:r>
      <w:r>
        <w:rPr>
          <w:rFonts w:eastAsia="SimSun"/>
          <w:i/>
          <w:sz w:val="22"/>
          <w:szCs w:val="22"/>
          <w:lang w:eastAsia="zh-CN"/>
        </w:rPr>
        <w:t xml:space="preserve"> </w:t>
      </w:r>
      <w:r>
        <w:rPr>
          <w:rFonts w:eastAsia="SimSun"/>
          <w:i/>
          <w:sz w:val="22"/>
          <w:szCs w:val="22"/>
          <w:lang w:val="en-US" w:eastAsia="zh-CN"/>
        </w:rPr>
        <w:t>when dynamic HARQ feedback disabling is introduced for IoT NTN</w:t>
      </w:r>
      <w:r w:rsidRPr="008D3836">
        <w:rPr>
          <w:rFonts w:eastAsia="SimSun"/>
          <w:i/>
          <w:sz w:val="22"/>
          <w:szCs w:val="22"/>
          <w:lang w:val="en-US" w:eastAsia="zh-CN"/>
        </w:rPr>
        <w:t>.</w:t>
      </w:r>
    </w:p>
    <w:p w14:paraId="47C8B02B" w14:textId="341A4EEB" w:rsidR="00253D38" w:rsidRPr="002E5790" w:rsidRDefault="00253D38" w:rsidP="00C71D11">
      <w:pPr>
        <w:spacing w:afterLines="100" w:after="240"/>
        <w:jc w:val="both"/>
        <w:rPr>
          <w:rFonts w:eastAsia="SimSun"/>
          <w:i/>
          <w:sz w:val="22"/>
          <w:szCs w:val="22"/>
          <w:lang w:val="en-US" w:eastAsia="zh-CN"/>
        </w:rPr>
      </w:pPr>
    </w:p>
    <w:p w14:paraId="7EC58F5B" w14:textId="77777777" w:rsidR="003343EB" w:rsidRPr="00551AC2" w:rsidRDefault="003343EB" w:rsidP="00D74EC1">
      <w:pPr>
        <w:keepNext/>
        <w:autoSpaceDE w:val="0"/>
        <w:autoSpaceDN w:val="0"/>
        <w:adjustRightInd w:val="0"/>
        <w:snapToGrid w:val="0"/>
        <w:spacing w:before="120" w:after="120"/>
        <w:jc w:val="both"/>
        <w:outlineLvl w:val="0"/>
        <w:rPr>
          <w:rFonts w:eastAsia="SimSun"/>
          <w:b/>
          <w:bCs/>
          <w:sz w:val="28"/>
          <w:szCs w:val="28"/>
          <w:lang w:val="en-US" w:eastAsia="en-US"/>
        </w:rPr>
      </w:pPr>
      <w:bookmarkStart w:id="1" w:name="_Ref124589665"/>
      <w:bookmarkStart w:id="2" w:name="_Ref71620620"/>
      <w:bookmarkStart w:id="3" w:name="_Ref124671424"/>
      <w:bookmarkStart w:id="4" w:name="_GoBack"/>
      <w:bookmarkEnd w:id="4"/>
      <w:r w:rsidRPr="00551AC2">
        <w:rPr>
          <w:rFonts w:eastAsia="SimSun"/>
          <w:b/>
          <w:bCs/>
          <w:sz w:val="28"/>
          <w:szCs w:val="28"/>
          <w:lang w:val="en-US" w:eastAsia="en-US"/>
        </w:rPr>
        <w:t>References</w:t>
      </w:r>
    </w:p>
    <w:bookmarkEnd w:id="1"/>
    <w:bookmarkEnd w:id="2"/>
    <w:bookmarkEnd w:id="3"/>
    <w:p w14:paraId="2CD00A09" w14:textId="43E1C4F6" w:rsidR="00090A7E" w:rsidRPr="00F47F41" w:rsidRDefault="006B4ACF" w:rsidP="00196A1A">
      <w:pPr>
        <w:pStyle w:val="ListParagraph"/>
        <w:numPr>
          <w:ilvl w:val="0"/>
          <w:numId w:val="10"/>
        </w:numPr>
        <w:spacing w:after="0"/>
        <w:ind w:leftChars="0"/>
        <w:jc w:val="both"/>
        <w:rPr>
          <w:rFonts w:eastAsiaTheme="minorEastAsia"/>
          <w:i/>
          <w:sz w:val="22"/>
          <w:szCs w:val="22"/>
        </w:rPr>
      </w:pPr>
      <w:r w:rsidRPr="00423963">
        <w:rPr>
          <w:rFonts w:eastAsia="SimSun"/>
          <w:sz w:val="22"/>
          <w:szCs w:val="22"/>
          <w:lang w:val="en-US" w:eastAsia="zh-CN"/>
        </w:rPr>
        <w:t>Report of 3GPP TSG RAN WG1 #11</w:t>
      </w:r>
      <w:r w:rsidR="00E27C76">
        <w:rPr>
          <w:rFonts w:eastAsia="SimSun"/>
          <w:sz w:val="22"/>
          <w:szCs w:val="22"/>
          <w:lang w:val="en-US" w:eastAsia="zh-CN"/>
        </w:rPr>
        <w:t>1</w:t>
      </w:r>
      <w:r w:rsidR="002F7C20">
        <w:rPr>
          <w:rFonts w:eastAsia="SimSun"/>
          <w:sz w:val="22"/>
          <w:szCs w:val="22"/>
          <w:lang w:val="en-US" w:eastAsia="zh-CN"/>
        </w:rPr>
        <w:t xml:space="preserve"> meeting</w:t>
      </w:r>
      <w:r w:rsidRPr="00423963">
        <w:rPr>
          <w:rFonts w:eastAsia="SimSun"/>
          <w:sz w:val="22"/>
          <w:szCs w:val="22"/>
          <w:lang w:val="en-US" w:eastAsia="zh-CN"/>
        </w:rPr>
        <w:t>.</w:t>
      </w:r>
    </w:p>
    <w:p w14:paraId="6261124A" w14:textId="04277351" w:rsidR="00F47F41" w:rsidRPr="00F47F41" w:rsidRDefault="00E40C8F" w:rsidP="00196A1A">
      <w:pPr>
        <w:pStyle w:val="ListParagraph"/>
        <w:numPr>
          <w:ilvl w:val="0"/>
          <w:numId w:val="10"/>
        </w:numPr>
        <w:spacing w:after="0"/>
        <w:ind w:leftChars="0"/>
        <w:jc w:val="both"/>
        <w:rPr>
          <w:rFonts w:eastAsiaTheme="minorEastAsia"/>
          <w:i/>
          <w:sz w:val="22"/>
          <w:szCs w:val="22"/>
        </w:rPr>
      </w:pPr>
      <w:r w:rsidRPr="00E40C8F">
        <w:rPr>
          <w:rFonts w:eastAsia="SimSun"/>
          <w:sz w:val="22"/>
          <w:szCs w:val="22"/>
          <w:lang w:val="en-US" w:eastAsia="zh-CN"/>
        </w:rPr>
        <w:t>R1-2212555</w:t>
      </w:r>
      <w:r w:rsidR="00F47F41" w:rsidRPr="00551AC2">
        <w:rPr>
          <w:rFonts w:eastAsia="SimSun"/>
          <w:sz w:val="22"/>
          <w:szCs w:val="22"/>
          <w:lang w:val="en-US" w:eastAsia="zh-CN"/>
        </w:rPr>
        <w:t>, “</w:t>
      </w:r>
      <w:r w:rsidRPr="00E40C8F">
        <w:rPr>
          <w:rFonts w:eastAsia="SimSun"/>
          <w:sz w:val="22"/>
          <w:szCs w:val="22"/>
          <w:lang w:val="en-US" w:eastAsia="zh-CN"/>
        </w:rPr>
        <w:t>FLS#1 on disabling of HARQ feedback for IoT NTN</w:t>
      </w:r>
      <w:r w:rsidR="00F47F41" w:rsidRPr="00551AC2">
        <w:rPr>
          <w:rFonts w:eastAsia="SimSun"/>
          <w:sz w:val="22"/>
          <w:szCs w:val="22"/>
          <w:lang w:val="en-US" w:eastAsia="zh-CN"/>
        </w:rPr>
        <w:t>”.</w:t>
      </w:r>
    </w:p>
    <w:p w14:paraId="5E095E75" w14:textId="66290A04" w:rsidR="00090A7E" w:rsidRPr="0071295C" w:rsidRDefault="00055258" w:rsidP="00196A1A">
      <w:pPr>
        <w:pStyle w:val="ListParagraph"/>
        <w:numPr>
          <w:ilvl w:val="0"/>
          <w:numId w:val="10"/>
        </w:numPr>
        <w:spacing w:after="0"/>
        <w:ind w:leftChars="0"/>
        <w:jc w:val="both"/>
        <w:rPr>
          <w:rFonts w:eastAsiaTheme="minorEastAsia"/>
          <w:i/>
          <w:sz w:val="22"/>
          <w:szCs w:val="22"/>
        </w:rPr>
      </w:pPr>
      <w:r>
        <w:rPr>
          <w:rFonts w:eastAsia="SimSun"/>
          <w:sz w:val="22"/>
          <w:szCs w:val="22"/>
          <w:lang w:val="en-US" w:eastAsia="zh-CN"/>
        </w:rPr>
        <w:t>T</w:t>
      </w:r>
      <w:r w:rsidR="00090A7E" w:rsidRPr="00551AC2">
        <w:rPr>
          <w:rFonts w:eastAsia="SimSun"/>
          <w:sz w:val="22"/>
          <w:szCs w:val="22"/>
          <w:lang w:val="en-US" w:eastAsia="zh-CN"/>
        </w:rPr>
        <w:t>S 36.213, “LTE; Physical layer procedures”.</w:t>
      </w:r>
    </w:p>
    <w:p w14:paraId="5B06AFEC" w14:textId="28CA676B" w:rsidR="005C6F17" w:rsidRPr="00551AC2" w:rsidRDefault="005C6F17" w:rsidP="00BD2C6A">
      <w:pPr>
        <w:tabs>
          <w:tab w:val="num" w:pos="360"/>
        </w:tabs>
        <w:autoSpaceDE w:val="0"/>
        <w:autoSpaceDN w:val="0"/>
        <w:snapToGrid w:val="0"/>
        <w:spacing w:after="0"/>
        <w:jc w:val="both"/>
        <w:rPr>
          <w:rFonts w:eastAsia="SimSun"/>
          <w:sz w:val="22"/>
          <w:szCs w:val="22"/>
          <w:lang w:val="en-US" w:eastAsia="zh-CN"/>
        </w:rPr>
      </w:pPr>
    </w:p>
    <w:sectPr w:rsidR="005C6F17" w:rsidRPr="00551AC2"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D9756" w14:textId="77777777" w:rsidR="00A50A1E" w:rsidRDefault="00A50A1E" w:rsidP="00083046">
      <w:r>
        <w:separator/>
      </w:r>
    </w:p>
  </w:endnote>
  <w:endnote w:type="continuationSeparator" w:id="0">
    <w:p w14:paraId="63EE5068" w14:textId="77777777" w:rsidR="00A50A1E" w:rsidRDefault="00A50A1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702C7" w14:textId="77777777" w:rsidR="00A50A1E" w:rsidRDefault="00A50A1E" w:rsidP="00083046">
      <w:r>
        <w:separator/>
      </w:r>
    </w:p>
  </w:footnote>
  <w:footnote w:type="continuationSeparator" w:id="0">
    <w:p w14:paraId="2B1C5CAA" w14:textId="77777777" w:rsidR="00A50A1E" w:rsidRDefault="00A50A1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C12295" w:rsidRDefault="00C122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4AB1186"/>
    <w:multiLevelType w:val="hybridMultilevel"/>
    <w:tmpl w:val="FE662B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C505D2"/>
    <w:multiLevelType w:val="hybridMultilevel"/>
    <w:tmpl w:val="34D64C58"/>
    <w:lvl w:ilvl="0" w:tplc="5AFCE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4B1ECC"/>
    <w:multiLevelType w:val="hybridMultilevel"/>
    <w:tmpl w:val="394C7FB2"/>
    <w:lvl w:ilvl="0" w:tplc="948C62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1" w15:restartNumberingAfterBreak="0">
    <w:nsid w:val="4A8A6541"/>
    <w:multiLevelType w:val="hybridMultilevel"/>
    <w:tmpl w:val="747E6E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B96469"/>
    <w:multiLevelType w:val="hybridMultilevel"/>
    <w:tmpl w:val="96E8B61C"/>
    <w:lvl w:ilvl="0" w:tplc="91FE67E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4"/>
  </w:num>
  <w:num w:numId="3">
    <w:abstractNumId w:val="17"/>
  </w:num>
  <w:num w:numId="4">
    <w:abstractNumId w:val="10"/>
  </w:num>
  <w:num w:numId="5">
    <w:abstractNumId w:val="19"/>
  </w:num>
  <w:num w:numId="6">
    <w:abstractNumId w:val="1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5"/>
  </w:num>
  <w:num w:numId="9">
    <w:abstractNumId w:val="8"/>
  </w:num>
  <w:num w:numId="10">
    <w:abstractNumId w:val="18"/>
  </w:num>
  <w:num w:numId="11">
    <w:abstractNumId w:val="2"/>
  </w:num>
  <w:num w:numId="12">
    <w:abstractNumId w:val="9"/>
  </w:num>
  <w:num w:numId="13">
    <w:abstractNumId w:val="13"/>
  </w:num>
  <w:num w:numId="14">
    <w:abstractNumId w:val="7"/>
  </w:num>
  <w:num w:numId="15">
    <w:abstractNumId w:val="4"/>
  </w:num>
  <w:num w:numId="16">
    <w:abstractNumId w:val="16"/>
  </w:num>
  <w:num w:numId="17">
    <w:abstractNumId w:val="5"/>
  </w:num>
  <w:num w:numId="18">
    <w:abstractNumId w:val="11"/>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577"/>
    <w:rsid w:val="00004FE9"/>
    <w:rsid w:val="0000512D"/>
    <w:rsid w:val="00005509"/>
    <w:rsid w:val="00005774"/>
    <w:rsid w:val="00005951"/>
    <w:rsid w:val="00005F48"/>
    <w:rsid w:val="00005F99"/>
    <w:rsid w:val="0000632C"/>
    <w:rsid w:val="00007083"/>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749"/>
    <w:rsid w:val="00012CC8"/>
    <w:rsid w:val="00012D3C"/>
    <w:rsid w:val="00012ECC"/>
    <w:rsid w:val="0001320B"/>
    <w:rsid w:val="000137E2"/>
    <w:rsid w:val="0001401B"/>
    <w:rsid w:val="0001527B"/>
    <w:rsid w:val="00015AFD"/>
    <w:rsid w:val="0001676E"/>
    <w:rsid w:val="000167DF"/>
    <w:rsid w:val="0001695D"/>
    <w:rsid w:val="0001705B"/>
    <w:rsid w:val="000172F4"/>
    <w:rsid w:val="0001754F"/>
    <w:rsid w:val="00017CA4"/>
    <w:rsid w:val="000205AD"/>
    <w:rsid w:val="000210FF"/>
    <w:rsid w:val="000214D8"/>
    <w:rsid w:val="00021A93"/>
    <w:rsid w:val="00021CA4"/>
    <w:rsid w:val="00021D55"/>
    <w:rsid w:val="00022194"/>
    <w:rsid w:val="0002223C"/>
    <w:rsid w:val="0002226C"/>
    <w:rsid w:val="000222E7"/>
    <w:rsid w:val="00022677"/>
    <w:rsid w:val="00022C4C"/>
    <w:rsid w:val="00022E33"/>
    <w:rsid w:val="000237C3"/>
    <w:rsid w:val="0002404B"/>
    <w:rsid w:val="00024227"/>
    <w:rsid w:val="00024D1D"/>
    <w:rsid w:val="000250DB"/>
    <w:rsid w:val="0002540F"/>
    <w:rsid w:val="00025609"/>
    <w:rsid w:val="00025DDA"/>
    <w:rsid w:val="00026508"/>
    <w:rsid w:val="00026F47"/>
    <w:rsid w:val="000273A3"/>
    <w:rsid w:val="00027941"/>
    <w:rsid w:val="00027A22"/>
    <w:rsid w:val="00027A99"/>
    <w:rsid w:val="00030341"/>
    <w:rsid w:val="00030B6F"/>
    <w:rsid w:val="00030EA8"/>
    <w:rsid w:val="00031BA0"/>
    <w:rsid w:val="00031EF0"/>
    <w:rsid w:val="000321A8"/>
    <w:rsid w:val="000321F7"/>
    <w:rsid w:val="000322A1"/>
    <w:rsid w:val="0003271D"/>
    <w:rsid w:val="00032854"/>
    <w:rsid w:val="00032E67"/>
    <w:rsid w:val="000337AE"/>
    <w:rsid w:val="00034960"/>
    <w:rsid w:val="00034D7B"/>
    <w:rsid w:val="0003556C"/>
    <w:rsid w:val="0003557D"/>
    <w:rsid w:val="000359C4"/>
    <w:rsid w:val="00036428"/>
    <w:rsid w:val="00036690"/>
    <w:rsid w:val="00036C94"/>
    <w:rsid w:val="00037415"/>
    <w:rsid w:val="000374E0"/>
    <w:rsid w:val="000375ED"/>
    <w:rsid w:val="00037B29"/>
    <w:rsid w:val="00040076"/>
    <w:rsid w:val="0004059D"/>
    <w:rsid w:val="00040D18"/>
    <w:rsid w:val="0004104D"/>
    <w:rsid w:val="00041076"/>
    <w:rsid w:val="00041416"/>
    <w:rsid w:val="0004152C"/>
    <w:rsid w:val="000419DF"/>
    <w:rsid w:val="0004201F"/>
    <w:rsid w:val="000422FF"/>
    <w:rsid w:val="000427F4"/>
    <w:rsid w:val="00043878"/>
    <w:rsid w:val="00043900"/>
    <w:rsid w:val="000439F4"/>
    <w:rsid w:val="00043B8A"/>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372"/>
    <w:rsid w:val="00050412"/>
    <w:rsid w:val="000519D9"/>
    <w:rsid w:val="00051AFF"/>
    <w:rsid w:val="00052776"/>
    <w:rsid w:val="00052A95"/>
    <w:rsid w:val="00052BF8"/>
    <w:rsid w:val="00052FB5"/>
    <w:rsid w:val="00053132"/>
    <w:rsid w:val="00053633"/>
    <w:rsid w:val="000537BB"/>
    <w:rsid w:val="00053930"/>
    <w:rsid w:val="000541F0"/>
    <w:rsid w:val="000543C0"/>
    <w:rsid w:val="0005478D"/>
    <w:rsid w:val="00054AE1"/>
    <w:rsid w:val="000551A1"/>
    <w:rsid w:val="00055258"/>
    <w:rsid w:val="00055549"/>
    <w:rsid w:val="00055C18"/>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27C"/>
    <w:rsid w:val="0006267E"/>
    <w:rsid w:val="00062716"/>
    <w:rsid w:val="000627C6"/>
    <w:rsid w:val="00062907"/>
    <w:rsid w:val="000629B1"/>
    <w:rsid w:val="00063180"/>
    <w:rsid w:val="00063AB0"/>
    <w:rsid w:val="00063AC6"/>
    <w:rsid w:val="00063DBB"/>
    <w:rsid w:val="00063F1D"/>
    <w:rsid w:val="000641AA"/>
    <w:rsid w:val="00065630"/>
    <w:rsid w:val="00065C00"/>
    <w:rsid w:val="0006699D"/>
    <w:rsid w:val="00066CF1"/>
    <w:rsid w:val="000673BF"/>
    <w:rsid w:val="00070702"/>
    <w:rsid w:val="00070B29"/>
    <w:rsid w:val="00071043"/>
    <w:rsid w:val="0007108A"/>
    <w:rsid w:val="0007119C"/>
    <w:rsid w:val="000711D5"/>
    <w:rsid w:val="00071F1E"/>
    <w:rsid w:val="00071FE0"/>
    <w:rsid w:val="00072086"/>
    <w:rsid w:val="000720DC"/>
    <w:rsid w:val="00072453"/>
    <w:rsid w:val="00072C1F"/>
    <w:rsid w:val="00072CA8"/>
    <w:rsid w:val="00072E9E"/>
    <w:rsid w:val="00073763"/>
    <w:rsid w:val="00073C42"/>
    <w:rsid w:val="00073E25"/>
    <w:rsid w:val="000755B5"/>
    <w:rsid w:val="00075C23"/>
    <w:rsid w:val="00075ED6"/>
    <w:rsid w:val="000763C7"/>
    <w:rsid w:val="0007650C"/>
    <w:rsid w:val="00076C44"/>
    <w:rsid w:val="00076FF5"/>
    <w:rsid w:val="000775AB"/>
    <w:rsid w:val="000803B1"/>
    <w:rsid w:val="00080821"/>
    <w:rsid w:val="00080AAE"/>
    <w:rsid w:val="0008165D"/>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69A"/>
    <w:rsid w:val="00093E45"/>
    <w:rsid w:val="0009443F"/>
    <w:rsid w:val="000948FB"/>
    <w:rsid w:val="00094B22"/>
    <w:rsid w:val="00095991"/>
    <w:rsid w:val="00096163"/>
    <w:rsid w:val="0009739B"/>
    <w:rsid w:val="0009741A"/>
    <w:rsid w:val="000975D5"/>
    <w:rsid w:val="00097605"/>
    <w:rsid w:val="0009779A"/>
    <w:rsid w:val="000979D7"/>
    <w:rsid w:val="00097AF5"/>
    <w:rsid w:val="00097B99"/>
    <w:rsid w:val="00097E8B"/>
    <w:rsid w:val="000A0011"/>
    <w:rsid w:val="000A0FAC"/>
    <w:rsid w:val="000A13B8"/>
    <w:rsid w:val="000A1C12"/>
    <w:rsid w:val="000A1D31"/>
    <w:rsid w:val="000A26F4"/>
    <w:rsid w:val="000A2D74"/>
    <w:rsid w:val="000A3432"/>
    <w:rsid w:val="000A3940"/>
    <w:rsid w:val="000A3E0B"/>
    <w:rsid w:val="000A4785"/>
    <w:rsid w:val="000A4899"/>
    <w:rsid w:val="000A4AE7"/>
    <w:rsid w:val="000A5022"/>
    <w:rsid w:val="000A5315"/>
    <w:rsid w:val="000A57A8"/>
    <w:rsid w:val="000A584D"/>
    <w:rsid w:val="000A591F"/>
    <w:rsid w:val="000A59AD"/>
    <w:rsid w:val="000A5C25"/>
    <w:rsid w:val="000A6336"/>
    <w:rsid w:val="000A6C4B"/>
    <w:rsid w:val="000A77A6"/>
    <w:rsid w:val="000A7D71"/>
    <w:rsid w:val="000B0584"/>
    <w:rsid w:val="000B0B99"/>
    <w:rsid w:val="000B126E"/>
    <w:rsid w:val="000B12F9"/>
    <w:rsid w:val="000B168F"/>
    <w:rsid w:val="000B1FCD"/>
    <w:rsid w:val="000B25B1"/>
    <w:rsid w:val="000B264D"/>
    <w:rsid w:val="000B2683"/>
    <w:rsid w:val="000B28D8"/>
    <w:rsid w:val="000B2B68"/>
    <w:rsid w:val="000B32FD"/>
    <w:rsid w:val="000B3369"/>
    <w:rsid w:val="000B38E1"/>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8A0"/>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3B08"/>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98E"/>
    <w:rsid w:val="000D7BBA"/>
    <w:rsid w:val="000D7EDF"/>
    <w:rsid w:val="000E09F0"/>
    <w:rsid w:val="000E1471"/>
    <w:rsid w:val="000E1714"/>
    <w:rsid w:val="000E1885"/>
    <w:rsid w:val="000E1AF3"/>
    <w:rsid w:val="000E2201"/>
    <w:rsid w:val="000E273C"/>
    <w:rsid w:val="000E34D6"/>
    <w:rsid w:val="000E37FE"/>
    <w:rsid w:val="000E4098"/>
    <w:rsid w:val="000E443C"/>
    <w:rsid w:val="000E46DA"/>
    <w:rsid w:val="000E48A4"/>
    <w:rsid w:val="000E512F"/>
    <w:rsid w:val="000E57CB"/>
    <w:rsid w:val="000E6539"/>
    <w:rsid w:val="000E6D53"/>
    <w:rsid w:val="000E7166"/>
    <w:rsid w:val="000E7631"/>
    <w:rsid w:val="000E7C5D"/>
    <w:rsid w:val="000E7E06"/>
    <w:rsid w:val="000E7E9E"/>
    <w:rsid w:val="000F021D"/>
    <w:rsid w:val="000F02C1"/>
    <w:rsid w:val="000F0774"/>
    <w:rsid w:val="000F07D8"/>
    <w:rsid w:val="000F0D83"/>
    <w:rsid w:val="000F14FA"/>
    <w:rsid w:val="000F1EF6"/>
    <w:rsid w:val="000F1F49"/>
    <w:rsid w:val="000F28A5"/>
    <w:rsid w:val="000F2916"/>
    <w:rsid w:val="000F3287"/>
    <w:rsid w:val="000F3359"/>
    <w:rsid w:val="000F34A2"/>
    <w:rsid w:val="000F3AB3"/>
    <w:rsid w:val="000F41DF"/>
    <w:rsid w:val="000F433B"/>
    <w:rsid w:val="000F4573"/>
    <w:rsid w:val="000F4B50"/>
    <w:rsid w:val="000F5D7C"/>
    <w:rsid w:val="000F60C9"/>
    <w:rsid w:val="000F68D6"/>
    <w:rsid w:val="000F7193"/>
    <w:rsid w:val="000F729B"/>
    <w:rsid w:val="000F7493"/>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C7B"/>
    <w:rsid w:val="00106E00"/>
    <w:rsid w:val="00106E98"/>
    <w:rsid w:val="00106F9A"/>
    <w:rsid w:val="00107218"/>
    <w:rsid w:val="001075DD"/>
    <w:rsid w:val="00107623"/>
    <w:rsid w:val="00107643"/>
    <w:rsid w:val="00107C3A"/>
    <w:rsid w:val="00110657"/>
    <w:rsid w:val="00110826"/>
    <w:rsid w:val="00110EE9"/>
    <w:rsid w:val="001111C4"/>
    <w:rsid w:val="00111247"/>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698"/>
    <w:rsid w:val="00116DD7"/>
    <w:rsid w:val="001172A5"/>
    <w:rsid w:val="0011739B"/>
    <w:rsid w:val="0011768F"/>
    <w:rsid w:val="00117745"/>
    <w:rsid w:val="0011796A"/>
    <w:rsid w:val="00117972"/>
    <w:rsid w:val="00117A16"/>
    <w:rsid w:val="00117B15"/>
    <w:rsid w:val="00120B93"/>
    <w:rsid w:val="00121508"/>
    <w:rsid w:val="0012156A"/>
    <w:rsid w:val="001218EC"/>
    <w:rsid w:val="001219C2"/>
    <w:rsid w:val="00121AC2"/>
    <w:rsid w:val="00121C7F"/>
    <w:rsid w:val="00122A44"/>
    <w:rsid w:val="00122E2E"/>
    <w:rsid w:val="00122EAC"/>
    <w:rsid w:val="00122EBC"/>
    <w:rsid w:val="0012303A"/>
    <w:rsid w:val="00123B51"/>
    <w:rsid w:val="00123D3C"/>
    <w:rsid w:val="00124404"/>
    <w:rsid w:val="00125748"/>
    <w:rsid w:val="00125A5C"/>
    <w:rsid w:val="00125A9A"/>
    <w:rsid w:val="00126521"/>
    <w:rsid w:val="001279C4"/>
    <w:rsid w:val="00127AD3"/>
    <w:rsid w:val="0013023F"/>
    <w:rsid w:val="00130413"/>
    <w:rsid w:val="0013041F"/>
    <w:rsid w:val="001304F4"/>
    <w:rsid w:val="00130A5C"/>
    <w:rsid w:val="00130A79"/>
    <w:rsid w:val="00130D30"/>
    <w:rsid w:val="00130E97"/>
    <w:rsid w:val="00131682"/>
    <w:rsid w:val="00131748"/>
    <w:rsid w:val="00131B0C"/>
    <w:rsid w:val="00131FC9"/>
    <w:rsid w:val="00132139"/>
    <w:rsid w:val="00132CCB"/>
    <w:rsid w:val="00133026"/>
    <w:rsid w:val="00133527"/>
    <w:rsid w:val="00133ADD"/>
    <w:rsid w:val="00133D37"/>
    <w:rsid w:val="00134642"/>
    <w:rsid w:val="001348BF"/>
    <w:rsid w:val="00135071"/>
    <w:rsid w:val="0013516A"/>
    <w:rsid w:val="00135364"/>
    <w:rsid w:val="001356F2"/>
    <w:rsid w:val="001358FE"/>
    <w:rsid w:val="00135EB0"/>
    <w:rsid w:val="00136625"/>
    <w:rsid w:val="001368BD"/>
    <w:rsid w:val="0013697A"/>
    <w:rsid w:val="00136E4B"/>
    <w:rsid w:val="00137044"/>
    <w:rsid w:val="00137048"/>
    <w:rsid w:val="00137383"/>
    <w:rsid w:val="001376DC"/>
    <w:rsid w:val="001376EF"/>
    <w:rsid w:val="001379DE"/>
    <w:rsid w:val="00137BFE"/>
    <w:rsid w:val="00137DF2"/>
    <w:rsid w:val="00137EE1"/>
    <w:rsid w:val="00137F82"/>
    <w:rsid w:val="0014063F"/>
    <w:rsid w:val="001408CD"/>
    <w:rsid w:val="00140C1E"/>
    <w:rsid w:val="00140D19"/>
    <w:rsid w:val="00140D5C"/>
    <w:rsid w:val="00140E28"/>
    <w:rsid w:val="00141472"/>
    <w:rsid w:val="00141F04"/>
    <w:rsid w:val="0014201A"/>
    <w:rsid w:val="0014272C"/>
    <w:rsid w:val="001429A7"/>
    <w:rsid w:val="00142F25"/>
    <w:rsid w:val="0014343A"/>
    <w:rsid w:val="001435B4"/>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955"/>
    <w:rsid w:val="00151B1F"/>
    <w:rsid w:val="00152234"/>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24C"/>
    <w:rsid w:val="001574A7"/>
    <w:rsid w:val="00157995"/>
    <w:rsid w:val="00157C42"/>
    <w:rsid w:val="00161161"/>
    <w:rsid w:val="0016131E"/>
    <w:rsid w:val="0016182F"/>
    <w:rsid w:val="001618AA"/>
    <w:rsid w:val="00161C6F"/>
    <w:rsid w:val="00162169"/>
    <w:rsid w:val="00162392"/>
    <w:rsid w:val="00162B4A"/>
    <w:rsid w:val="00163404"/>
    <w:rsid w:val="001639BD"/>
    <w:rsid w:val="00163A9D"/>
    <w:rsid w:val="00164498"/>
    <w:rsid w:val="001649A0"/>
    <w:rsid w:val="00164D52"/>
    <w:rsid w:val="001654FB"/>
    <w:rsid w:val="00165514"/>
    <w:rsid w:val="0016551E"/>
    <w:rsid w:val="00165A72"/>
    <w:rsid w:val="00166648"/>
    <w:rsid w:val="001668E4"/>
    <w:rsid w:val="00166B83"/>
    <w:rsid w:val="00167319"/>
    <w:rsid w:val="0016793B"/>
    <w:rsid w:val="001679F4"/>
    <w:rsid w:val="00167B32"/>
    <w:rsid w:val="00167EB7"/>
    <w:rsid w:val="00167F3F"/>
    <w:rsid w:val="0017033E"/>
    <w:rsid w:val="00170CD5"/>
    <w:rsid w:val="00170FD1"/>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0B5"/>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1F4"/>
    <w:rsid w:val="00184388"/>
    <w:rsid w:val="00184592"/>
    <w:rsid w:val="00184848"/>
    <w:rsid w:val="0018495C"/>
    <w:rsid w:val="00184A6B"/>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2D2"/>
    <w:rsid w:val="00194497"/>
    <w:rsid w:val="0019499E"/>
    <w:rsid w:val="00194A8D"/>
    <w:rsid w:val="0019650E"/>
    <w:rsid w:val="00196848"/>
    <w:rsid w:val="00196998"/>
    <w:rsid w:val="001969E1"/>
    <w:rsid w:val="00196A1A"/>
    <w:rsid w:val="00196A56"/>
    <w:rsid w:val="00196B28"/>
    <w:rsid w:val="00196D16"/>
    <w:rsid w:val="00197029"/>
    <w:rsid w:val="0019735B"/>
    <w:rsid w:val="00197743"/>
    <w:rsid w:val="00197BA4"/>
    <w:rsid w:val="00197DD4"/>
    <w:rsid w:val="001A00D9"/>
    <w:rsid w:val="001A051E"/>
    <w:rsid w:val="001A0D80"/>
    <w:rsid w:val="001A0E2B"/>
    <w:rsid w:val="001A1955"/>
    <w:rsid w:val="001A1FB0"/>
    <w:rsid w:val="001A234D"/>
    <w:rsid w:val="001A2884"/>
    <w:rsid w:val="001A2DC4"/>
    <w:rsid w:val="001A3383"/>
    <w:rsid w:val="001A3681"/>
    <w:rsid w:val="001A3723"/>
    <w:rsid w:val="001A376E"/>
    <w:rsid w:val="001A37A2"/>
    <w:rsid w:val="001A3AFD"/>
    <w:rsid w:val="001A3DC2"/>
    <w:rsid w:val="001A3EC6"/>
    <w:rsid w:val="001A4F18"/>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D93"/>
    <w:rsid w:val="001B1FAD"/>
    <w:rsid w:val="001B235C"/>
    <w:rsid w:val="001B2796"/>
    <w:rsid w:val="001B2B1D"/>
    <w:rsid w:val="001B31B9"/>
    <w:rsid w:val="001B36C3"/>
    <w:rsid w:val="001B4848"/>
    <w:rsid w:val="001B4FE8"/>
    <w:rsid w:val="001B51A3"/>
    <w:rsid w:val="001B543E"/>
    <w:rsid w:val="001B620C"/>
    <w:rsid w:val="001B65D6"/>
    <w:rsid w:val="001B73F7"/>
    <w:rsid w:val="001B7839"/>
    <w:rsid w:val="001B783B"/>
    <w:rsid w:val="001B7B32"/>
    <w:rsid w:val="001B7B86"/>
    <w:rsid w:val="001B7DAC"/>
    <w:rsid w:val="001C011D"/>
    <w:rsid w:val="001C0292"/>
    <w:rsid w:val="001C06AA"/>
    <w:rsid w:val="001C0DEF"/>
    <w:rsid w:val="001C0F80"/>
    <w:rsid w:val="001C1032"/>
    <w:rsid w:val="001C11C1"/>
    <w:rsid w:val="001C1796"/>
    <w:rsid w:val="001C186D"/>
    <w:rsid w:val="001C1E17"/>
    <w:rsid w:val="001C204A"/>
    <w:rsid w:val="001C2D74"/>
    <w:rsid w:val="001C2E25"/>
    <w:rsid w:val="001C3462"/>
    <w:rsid w:val="001C3694"/>
    <w:rsid w:val="001C38C8"/>
    <w:rsid w:val="001C3FB5"/>
    <w:rsid w:val="001C46E4"/>
    <w:rsid w:val="001C480A"/>
    <w:rsid w:val="001C4B28"/>
    <w:rsid w:val="001C4E9C"/>
    <w:rsid w:val="001C511B"/>
    <w:rsid w:val="001C59E7"/>
    <w:rsid w:val="001C6323"/>
    <w:rsid w:val="001C64AB"/>
    <w:rsid w:val="001C65A5"/>
    <w:rsid w:val="001C6890"/>
    <w:rsid w:val="001C6C9B"/>
    <w:rsid w:val="001C6F81"/>
    <w:rsid w:val="001C759D"/>
    <w:rsid w:val="001C76A9"/>
    <w:rsid w:val="001C76C5"/>
    <w:rsid w:val="001C7CCA"/>
    <w:rsid w:val="001D04EE"/>
    <w:rsid w:val="001D0661"/>
    <w:rsid w:val="001D07C2"/>
    <w:rsid w:val="001D0C91"/>
    <w:rsid w:val="001D0D60"/>
    <w:rsid w:val="001D0DE3"/>
    <w:rsid w:val="001D0FAB"/>
    <w:rsid w:val="001D0FD7"/>
    <w:rsid w:val="001D12A5"/>
    <w:rsid w:val="001D197B"/>
    <w:rsid w:val="001D1C47"/>
    <w:rsid w:val="001D1EFF"/>
    <w:rsid w:val="001D23E7"/>
    <w:rsid w:val="001D2861"/>
    <w:rsid w:val="001D3646"/>
    <w:rsid w:val="001D3BD3"/>
    <w:rsid w:val="001D3D2C"/>
    <w:rsid w:val="001D4091"/>
    <w:rsid w:val="001D4857"/>
    <w:rsid w:val="001D488C"/>
    <w:rsid w:val="001D518C"/>
    <w:rsid w:val="001D524E"/>
    <w:rsid w:val="001D52DF"/>
    <w:rsid w:val="001D54D5"/>
    <w:rsid w:val="001D5881"/>
    <w:rsid w:val="001D61B8"/>
    <w:rsid w:val="001D6D1C"/>
    <w:rsid w:val="001D6E28"/>
    <w:rsid w:val="001D73B3"/>
    <w:rsid w:val="001D7E87"/>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314"/>
    <w:rsid w:val="001E3EB9"/>
    <w:rsid w:val="001E466A"/>
    <w:rsid w:val="001E4A50"/>
    <w:rsid w:val="001E4F95"/>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5E9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6812"/>
    <w:rsid w:val="00207168"/>
    <w:rsid w:val="00207603"/>
    <w:rsid w:val="002078CD"/>
    <w:rsid w:val="002079AB"/>
    <w:rsid w:val="0021034B"/>
    <w:rsid w:val="0021056F"/>
    <w:rsid w:val="002109FB"/>
    <w:rsid w:val="00210C56"/>
    <w:rsid w:val="00210D0E"/>
    <w:rsid w:val="00210E00"/>
    <w:rsid w:val="00211195"/>
    <w:rsid w:val="0021177B"/>
    <w:rsid w:val="002119CA"/>
    <w:rsid w:val="00211CCD"/>
    <w:rsid w:val="00211EAD"/>
    <w:rsid w:val="0021354A"/>
    <w:rsid w:val="002137C3"/>
    <w:rsid w:val="00214221"/>
    <w:rsid w:val="0021488F"/>
    <w:rsid w:val="002149B3"/>
    <w:rsid w:val="00214AD7"/>
    <w:rsid w:val="002151C4"/>
    <w:rsid w:val="0021595D"/>
    <w:rsid w:val="00215FE0"/>
    <w:rsid w:val="002160F1"/>
    <w:rsid w:val="002162D0"/>
    <w:rsid w:val="002164B4"/>
    <w:rsid w:val="002164F7"/>
    <w:rsid w:val="0021679E"/>
    <w:rsid w:val="00216A32"/>
    <w:rsid w:val="00216E9E"/>
    <w:rsid w:val="00217130"/>
    <w:rsid w:val="002171C5"/>
    <w:rsid w:val="002177FD"/>
    <w:rsid w:val="00217AA4"/>
    <w:rsid w:val="002200DF"/>
    <w:rsid w:val="00220205"/>
    <w:rsid w:val="00220CE6"/>
    <w:rsid w:val="00221014"/>
    <w:rsid w:val="0022180F"/>
    <w:rsid w:val="00221965"/>
    <w:rsid w:val="002220F3"/>
    <w:rsid w:val="00222B5E"/>
    <w:rsid w:val="002234A3"/>
    <w:rsid w:val="002234ED"/>
    <w:rsid w:val="0022380F"/>
    <w:rsid w:val="00223BC8"/>
    <w:rsid w:val="00224629"/>
    <w:rsid w:val="00224CFF"/>
    <w:rsid w:val="00224DAC"/>
    <w:rsid w:val="00225263"/>
    <w:rsid w:val="002257E0"/>
    <w:rsid w:val="0022585D"/>
    <w:rsid w:val="00225F6B"/>
    <w:rsid w:val="00226077"/>
    <w:rsid w:val="0022699F"/>
    <w:rsid w:val="00226E95"/>
    <w:rsid w:val="002277A7"/>
    <w:rsid w:val="00227DFA"/>
    <w:rsid w:val="00227E85"/>
    <w:rsid w:val="002302CD"/>
    <w:rsid w:val="00230369"/>
    <w:rsid w:val="0023039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6FA1"/>
    <w:rsid w:val="002375E9"/>
    <w:rsid w:val="0023789F"/>
    <w:rsid w:val="00237A87"/>
    <w:rsid w:val="00237EB6"/>
    <w:rsid w:val="0024012A"/>
    <w:rsid w:val="00240808"/>
    <w:rsid w:val="00240A10"/>
    <w:rsid w:val="0024133B"/>
    <w:rsid w:val="0024179B"/>
    <w:rsid w:val="00241ACC"/>
    <w:rsid w:val="00242116"/>
    <w:rsid w:val="0024267C"/>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5DF"/>
    <w:rsid w:val="002509E2"/>
    <w:rsid w:val="00250D9C"/>
    <w:rsid w:val="002513CB"/>
    <w:rsid w:val="002514DC"/>
    <w:rsid w:val="0025161A"/>
    <w:rsid w:val="002516A1"/>
    <w:rsid w:val="00251DAC"/>
    <w:rsid w:val="0025273D"/>
    <w:rsid w:val="0025287D"/>
    <w:rsid w:val="00252B96"/>
    <w:rsid w:val="00252CD0"/>
    <w:rsid w:val="0025340B"/>
    <w:rsid w:val="002534FA"/>
    <w:rsid w:val="002538E2"/>
    <w:rsid w:val="00253CC0"/>
    <w:rsid w:val="00253CC2"/>
    <w:rsid w:val="00253CD5"/>
    <w:rsid w:val="00253D38"/>
    <w:rsid w:val="00254023"/>
    <w:rsid w:val="0025444C"/>
    <w:rsid w:val="00254D33"/>
    <w:rsid w:val="00254D8C"/>
    <w:rsid w:val="00255182"/>
    <w:rsid w:val="002558D5"/>
    <w:rsid w:val="002562C5"/>
    <w:rsid w:val="00256495"/>
    <w:rsid w:val="00256503"/>
    <w:rsid w:val="0025688C"/>
    <w:rsid w:val="0025697E"/>
    <w:rsid w:val="00257180"/>
    <w:rsid w:val="002571A0"/>
    <w:rsid w:val="00257306"/>
    <w:rsid w:val="002573C5"/>
    <w:rsid w:val="00257528"/>
    <w:rsid w:val="002576FF"/>
    <w:rsid w:val="00257CF5"/>
    <w:rsid w:val="00257F7E"/>
    <w:rsid w:val="002600E6"/>
    <w:rsid w:val="002602D9"/>
    <w:rsid w:val="002604BF"/>
    <w:rsid w:val="002605DF"/>
    <w:rsid w:val="002608AE"/>
    <w:rsid w:val="00260A46"/>
    <w:rsid w:val="002610F1"/>
    <w:rsid w:val="00261808"/>
    <w:rsid w:val="00261832"/>
    <w:rsid w:val="00261AD4"/>
    <w:rsid w:val="002621B2"/>
    <w:rsid w:val="00262292"/>
    <w:rsid w:val="002624DF"/>
    <w:rsid w:val="00262587"/>
    <w:rsid w:val="0026301A"/>
    <w:rsid w:val="00263113"/>
    <w:rsid w:val="002637A1"/>
    <w:rsid w:val="00263862"/>
    <w:rsid w:val="002638DC"/>
    <w:rsid w:val="00263A7E"/>
    <w:rsid w:val="002649E1"/>
    <w:rsid w:val="00264DBB"/>
    <w:rsid w:val="0026565A"/>
    <w:rsid w:val="00265BFF"/>
    <w:rsid w:val="00265DEA"/>
    <w:rsid w:val="0026648C"/>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4A4"/>
    <w:rsid w:val="002746C6"/>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29F"/>
    <w:rsid w:val="00280698"/>
    <w:rsid w:val="002806DE"/>
    <w:rsid w:val="00280A79"/>
    <w:rsid w:val="00280D04"/>
    <w:rsid w:val="00280DEA"/>
    <w:rsid w:val="00280E47"/>
    <w:rsid w:val="002817A0"/>
    <w:rsid w:val="002817EF"/>
    <w:rsid w:val="00281C04"/>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0F7"/>
    <w:rsid w:val="002904E3"/>
    <w:rsid w:val="0029081C"/>
    <w:rsid w:val="00290AEF"/>
    <w:rsid w:val="00290BE2"/>
    <w:rsid w:val="00291F1B"/>
    <w:rsid w:val="0029296E"/>
    <w:rsid w:val="00292FA8"/>
    <w:rsid w:val="00293132"/>
    <w:rsid w:val="002938B1"/>
    <w:rsid w:val="00293CAF"/>
    <w:rsid w:val="00293E6E"/>
    <w:rsid w:val="00294508"/>
    <w:rsid w:val="00294FAA"/>
    <w:rsid w:val="002958FD"/>
    <w:rsid w:val="00295AEE"/>
    <w:rsid w:val="00295B0A"/>
    <w:rsid w:val="00295D45"/>
    <w:rsid w:val="00295DBA"/>
    <w:rsid w:val="0029605F"/>
    <w:rsid w:val="002961D1"/>
    <w:rsid w:val="0029658D"/>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880"/>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3729"/>
    <w:rsid w:val="002B44B0"/>
    <w:rsid w:val="002B47D0"/>
    <w:rsid w:val="002B499B"/>
    <w:rsid w:val="002B515A"/>
    <w:rsid w:val="002B52C6"/>
    <w:rsid w:val="002B57DB"/>
    <w:rsid w:val="002B64F5"/>
    <w:rsid w:val="002B6A59"/>
    <w:rsid w:val="002B6BDA"/>
    <w:rsid w:val="002B71B0"/>
    <w:rsid w:val="002B76AC"/>
    <w:rsid w:val="002B7CB7"/>
    <w:rsid w:val="002C0453"/>
    <w:rsid w:val="002C0A10"/>
    <w:rsid w:val="002C0D05"/>
    <w:rsid w:val="002C0D28"/>
    <w:rsid w:val="002C0EE1"/>
    <w:rsid w:val="002C1230"/>
    <w:rsid w:val="002C172C"/>
    <w:rsid w:val="002C1E4D"/>
    <w:rsid w:val="002C2157"/>
    <w:rsid w:val="002C253F"/>
    <w:rsid w:val="002C294D"/>
    <w:rsid w:val="002C2D96"/>
    <w:rsid w:val="002C300C"/>
    <w:rsid w:val="002C33A7"/>
    <w:rsid w:val="002C3BCB"/>
    <w:rsid w:val="002C3D7C"/>
    <w:rsid w:val="002C3F56"/>
    <w:rsid w:val="002C4101"/>
    <w:rsid w:val="002C44F8"/>
    <w:rsid w:val="002C46A5"/>
    <w:rsid w:val="002C47D9"/>
    <w:rsid w:val="002C493B"/>
    <w:rsid w:val="002C4A7E"/>
    <w:rsid w:val="002C4B04"/>
    <w:rsid w:val="002C4F56"/>
    <w:rsid w:val="002C4FCD"/>
    <w:rsid w:val="002C5430"/>
    <w:rsid w:val="002C55C8"/>
    <w:rsid w:val="002C64CC"/>
    <w:rsid w:val="002C669F"/>
    <w:rsid w:val="002C6806"/>
    <w:rsid w:val="002C6CE1"/>
    <w:rsid w:val="002C72E3"/>
    <w:rsid w:val="002C7681"/>
    <w:rsid w:val="002C77F0"/>
    <w:rsid w:val="002C7AAD"/>
    <w:rsid w:val="002C7BB1"/>
    <w:rsid w:val="002D03FF"/>
    <w:rsid w:val="002D04AC"/>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790"/>
    <w:rsid w:val="002E5C14"/>
    <w:rsid w:val="002E5DCD"/>
    <w:rsid w:val="002E5EC2"/>
    <w:rsid w:val="002E60AB"/>
    <w:rsid w:val="002E64E5"/>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2F7C20"/>
    <w:rsid w:val="0030008B"/>
    <w:rsid w:val="00300267"/>
    <w:rsid w:val="003006CA"/>
    <w:rsid w:val="003007F8"/>
    <w:rsid w:val="003008BA"/>
    <w:rsid w:val="00300951"/>
    <w:rsid w:val="00300C1B"/>
    <w:rsid w:val="00300FC1"/>
    <w:rsid w:val="00301980"/>
    <w:rsid w:val="00302934"/>
    <w:rsid w:val="00302DC9"/>
    <w:rsid w:val="00303177"/>
    <w:rsid w:val="0030336D"/>
    <w:rsid w:val="00303A29"/>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5B90"/>
    <w:rsid w:val="003065FC"/>
    <w:rsid w:val="003065FD"/>
    <w:rsid w:val="00306BCD"/>
    <w:rsid w:val="00307544"/>
    <w:rsid w:val="00307ADE"/>
    <w:rsid w:val="0031062D"/>
    <w:rsid w:val="00310B3E"/>
    <w:rsid w:val="003114E5"/>
    <w:rsid w:val="00311547"/>
    <w:rsid w:val="0031158D"/>
    <w:rsid w:val="00311ECF"/>
    <w:rsid w:val="00312DD4"/>
    <w:rsid w:val="0031339A"/>
    <w:rsid w:val="00313945"/>
    <w:rsid w:val="00313ACF"/>
    <w:rsid w:val="00313DC6"/>
    <w:rsid w:val="00313DFD"/>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1863"/>
    <w:rsid w:val="003232A2"/>
    <w:rsid w:val="00323455"/>
    <w:rsid w:val="003237AF"/>
    <w:rsid w:val="00323BA0"/>
    <w:rsid w:val="00323E63"/>
    <w:rsid w:val="00324AC3"/>
    <w:rsid w:val="00324C20"/>
    <w:rsid w:val="00324DCD"/>
    <w:rsid w:val="00324E9C"/>
    <w:rsid w:val="003250F2"/>
    <w:rsid w:val="0032537E"/>
    <w:rsid w:val="0032543D"/>
    <w:rsid w:val="003254A4"/>
    <w:rsid w:val="003256BF"/>
    <w:rsid w:val="00325902"/>
    <w:rsid w:val="00326441"/>
    <w:rsid w:val="003264AA"/>
    <w:rsid w:val="003268C7"/>
    <w:rsid w:val="00326E08"/>
    <w:rsid w:val="003270F9"/>
    <w:rsid w:val="0032775A"/>
    <w:rsid w:val="00330018"/>
    <w:rsid w:val="00330340"/>
    <w:rsid w:val="0033129D"/>
    <w:rsid w:val="00331539"/>
    <w:rsid w:val="00331C34"/>
    <w:rsid w:val="00332218"/>
    <w:rsid w:val="003324E2"/>
    <w:rsid w:val="00332B9B"/>
    <w:rsid w:val="003335FB"/>
    <w:rsid w:val="003337C9"/>
    <w:rsid w:val="00333B9E"/>
    <w:rsid w:val="00333EDD"/>
    <w:rsid w:val="003343EB"/>
    <w:rsid w:val="003351B5"/>
    <w:rsid w:val="0033525C"/>
    <w:rsid w:val="003352FD"/>
    <w:rsid w:val="0033544D"/>
    <w:rsid w:val="00336575"/>
    <w:rsid w:val="00337211"/>
    <w:rsid w:val="00337623"/>
    <w:rsid w:val="0033781C"/>
    <w:rsid w:val="00337E1E"/>
    <w:rsid w:val="003406B4"/>
    <w:rsid w:val="0034083C"/>
    <w:rsid w:val="00340FC1"/>
    <w:rsid w:val="003416AE"/>
    <w:rsid w:val="003417D5"/>
    <w:rsid w:val="00341920"/>
    <w:rsid w:val="00341FC4"/>
    <w:rsid w:val="003420C1"/>
    <w:rsid w:val="003421C2"/>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5F2"/>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49"/>
    <w:rsid w:val="00365BF7"/>
    <w:rsid w:val="00366256"/>
    <w:rsid w:val="0036641F"/>
    <w:rsid w:val="00366695"/>
    <w:rsid w:val="00366A97"/>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A0E"/>
    <w:rsid w:val="003752DA"/>
    <w:rsid w:val="00375627"/>
    <w:rsid w:val="00376028"/>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3B3B"/>
    <w:rsid w:val="0038418D"/>
    <w:rsid w:val="00384422"/>
    <w:rsid w:val="003848C5"/>
    <w:rsid w:val="00384E54"/>
    <w:rsid w:val="00384E9B"/>
    <w:rsid w:val="0038584A"/>
    <w:rsid w:val="00385C58"/>
    <w:rsid w:val="00386117"/>
    <w:rsid w:val="003868A0"/>
    <w:rsid w:val="00386C6D"/>
    <w:rsid w:val="003870C9"/>
    <w:rsid w:val="003872BB"/>
    <w:rsid w:val="003877AE"/>
    <w:rsid w:val="00387FE1"/>
    <w:rsid w:val="00390179"/>
    <w:rsid w:val="00390188"/>
    <w:rsid w:val="00390D43"/>
    <w:rsid w:val="00391798"/>
    <w:rsid w:val="00391AA1"/>
    <w:rsid w:val="00391B86"/>
    <w:rsid w:val="003928C9"/>
    <w:rsid w:val="00392977"/>
    <w:rsid w:val="00392B69"/>
    <w:rsid w:val="00392E06"/>
    <w:rsid w:val="00392E67"/>
    <w:rsid w:val="0039366B"/>
    <w:rsid w:val="003936E9"/>
    <w:rsid w:val="00393923"/>
    <w:rsid w:val="00393B62"/>
    <w:rsid w:val="0039435D"/>
    <w:rsid w:val="00394370"/>
    <w:rsid w:val="003943D4"/>
    <w:rsid w:val="00394401"/>
    <w:rsid w:val="0039448A"/>
    <w:rsid w:val="0039464E"/>
    <w:rsid w:val="003947B1"/>
    <w:rsid w:val="00394CB0"/>
    <w:rsid w:val="003958CA"/>
    <w:rsid w:val="00395913"/>
    <w:rsid w:val="0039592D"/>
    <w:rsid w:val="0039593B"/>
    <w:rsid w:val="00395E02"/>
    <w:rsid w:val="00395E89"/>
    <w:rsid w:val="00396217"/>
    <w:rsid w:val="00396365"/>
    <w:rsid w:val="003963C8"/>
    <w:rsid w:val="003965FC"/>
    <w:rsid w:val="003969FF"/>
    <w:rsid w:val="0039756F"/>
    <w:rsid w:val="003975AC"/>
    <w:rsid w:val="00397619"/>
    <w:rsid w:val="003977DC"/>
    <w:rsid w:val="00397BE9"/>
    <w:rsid w:val="00397FC6"/>
    <w:rsid w:val="003A087F"/>
    <w:rsid w:val="003A0A80"/>
    <w:rsid w:val="003A1310"/>
    <w:rsid w:val="003A1414"/>
    <w:rsid w:val="003A1747"/>
    <w:rsid w:val="003A17EF"/>
    <w:rsid w:val="003A21C6"/>
    <w:rsid w:val="003A267A"/>
    <w:rsid w:val="003A26E9"/>
    <w:rsid w:val="003A2745"/>
    <w:rsid w:val="003A2974"/>
    <w:rsid w:val="003A40A5"/>
    <w:rsid w:val="003A4806"/>
    <w:rsid w:val="003A517A"/>
    <w:rsid w:val="003A5945"/>
    <w:rsid w:val="003A5BA7"/>
    <w:rsid w:val="003A68D3"/>
    <w:rsid w:val="003A71C1"/>
    <w:rsid w:val="003A730C"/>
    <w:rsid w:val="003A7BF2"/>
    <w:rsid w:val="003A7E26"/>
    <w:rsid w:val="003B0031"/>
    <w:rsid w:val="003B0AC6"/>
    <w:rsid w:val="003B11D4"/>
    <w:rsid w:val="003B2FEB"/>
    <w:rsid w:val="003B33FB"/>
    <w:rsid w:val="003B3896"/>
    <w:rsid w:val="003B3918"/>
    <w:rsid w:val="003B3A03"/>
    <w:rsid w:val="003B3BE3"/>
    <w:rsid w:val="003B42F4"/>
    <w:rsid w:val="003B4812"/>
    <w:rsid w:val="003B486C"/>
    <w:rsid w:val="003B4F37"/>
    <w:rsid w:val="003B55C8"/>
    <w:rsid w:val="003B5700"/>
    <w:rsid w:val="003B5827"/>
    <w:rsid w:val="003B597F"/>
    <w:rsid w:val="003B6137"/>
    <w:rsid w:val="003B6D74"/>
    <w:rsid w:val="003B6FC0"/>
    <w:rsid w:val="003B72B9"/>
    <w:rsid w:val="003B7632"/>
    <w:rsid w:val="003B784F"/>
    <w:rsid w:val="003C0206"/>
    <w:rsid w:val="003C0353"/>
    <w:rsid w:val="003C05D7"/>
    <w:rsid w:val="003C0CED"/>
    <w:rsid w:val="003C1174"/>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9E0"/>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6B"/>
    <w:rsid w:val="003E06F9"/>
    <w:rsid w:val="003E079D"/>
    <w:rsid w:val="003E0A3B"/>
    <w:rsid w:val="003E0A84"/>
    <w:rsid w:val="003E0D7E"/>
    <w:rsid w:val="003E0FEE"/>
    <w:rsid w:val="003E10C7"/>
    <w:rsid w:val="003E1282"/>
    <w:rsid w:val="003E1753"/>
    <w:rsid w:val="003E19F8"/>
    <w:rsid w:val="003E2779"/>
    <w:rsid w:val="003E2BC0"/>
    <w:rsid w:val="003E2E40"/>
    <w:rsid w:val="003E32C4"/>
    <w:rsid w:val="003E348F"/>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DE3"/>
    <w:rsid w:val="003F4E14"/>
    <w:rsid w:val="003F540A"/>
    <w:rsid w:val="003F5E49"/>
    <w:rsid w:val="003F626F"/>
    <w:rsid w:val="003F66D6"/>
    <w:rsid w:val="003F680E"/>
    <w:rsid w:val="003F6BD0"/>
    <w:rsid w:val="003F711F"/>
    <w:rsid w:val="003F7398"/>
    <w:rsid w:val="003F7931"/>
    <w:rsid w:val="003F7A1D"/>
    <w:rsid w:val="003F7A80"/>
    <w:rsid w:val="003F7E7C"/>
    <w:rsid w:val="003F7F2B"/>
    <w:rsid w:val="004000CB"/>
    <w:rsid w:val="0040028A"/>
    <w:rsid w:val="00400314"/>
    <w:rsid w:val="0040110C"/>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411"/>
    <w:rsid w:val="00410528"/>
    <w:rsid w:val="004106ED"/>
    <w:rsid w:val="004107E6"/>
    <w:rsid w:val="0041130C"/>
    <w:rsid w:val="0041132B"/>
    <w:rsid w:val="004114F7"/>
    <w:rsid w:val="00411681"/>
    <w:rsid w:val="00411A72"/>
    <w:rsid w:val="00411C4B"/>
    <w:rsid w:val="004122FA"/>
    <w:rsid w:val="004128C2"/>
    <w:rsid w:val="00413160"/>
    <w:rsid w:val="00413C9D"/>
    <w:rsid w:val="00413E61"/>
    <w:rsid w:val="004141E8"/>
    <w:rsid w:val="00414CA5"/>
    <w:rsid w:val="00414E95"/>
    <w:rsid w:val="00414F0B"/>
    <w:rsid w:val="00415146"/>
    <w:rsid w:val="004153EE"/>
    <w:rsid w:val="00415409"/>
    <w:rsid w:val="004155B2"/>
    <w:rsid w:val="004157C8"/>
    <w:rsid w:val="004159A4"/>
    <w:rsid w:val="00415B50"/>
    <w:rsid w:val="00415BDD"/>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63"/>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5F0A"/>
    <w:rsid w:val="0043644B"/>
    <w:rsid w:val="004368A8"/>
    <w:rsid w:val="00436AEE"/>
    <w:rsid w:val="00436D77"/>
    <w:rsid w:val="00436E61"/>
    <w:rsid w:val="00436F17"/>
    <w:rsid w:val="00437386"/>
    <w:rsid w:val="00437561"/>
    <w:rsid w:val="00437D47"/>
    <w:rsid w:val="004402FD"/>
    <w:rsid w:val="00440A74"/>
    <w:rsid w:val="00440AC6"/>
    <w:rsid w:val="00440B24"/>
    <w:rsid w:val="00440D1D"/>
    <w:rsid w:val="00440E60"/>
    <w:rsid w:val="004412D1"/>
    <w:rsid w:val="004417A7"/>
    <w:rsid w:val="00441971"/>
    <w:rsid w:val="004425D7"/>
    <w:rsid w:val="004425D8"/>
    <w:rsid w:val="0044265B"/>
    <w:rsid w:val="0044279F"/>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54"/>
    <w:rsid w:val="00446C8D"/>
    <w:rsid w:val="00446DCC"/>
    <w:rsid w:val="0044702F"/>
    <w:rsid w:val="004471CE"/>
    <w:rsid w:val="00447AB0"/>
    <w:rsid w:val="00447C4E"/>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3EC"/>
    <w:rsid w:val="004547C9"/>
    <w:rsid w:val="00454B83"/>
    <w:rsid w:val="00454D22"/>
    <w:rsid w:val="0045584E"/>
    <w:rsid w:val="00455E7A"/>
    <w:rsid w:val="00456447"/>
    <w:rsid w:val="004567CE"/>
    <w:rsid w:val="00456E98"/>
    <w:rsid w:val="00457C0F"/>
    <w:rsid w:val="00457C2A"/>
    <w:rsid w:val="00457CA1"/>
    <w:rsid w:val="004608CC"/>
    <w:rsid w:val="0046093C"/>
    <w:rsid w:val="00460C97"/>
    <w:rsid w:val="00461C28"/>
    <w:rsid w:val="00461E53"/>
    <w:rsid w:val="00461F2D"/>
    <w:rsid w:val="0046231E"/>
    <w:rsid w:val="004624A3"/>
    <w:rsid w:val="004637E0"/>
    <w:rsid w:val="004650C3"/>
    <w:rsid w:val="00465726"/>
    <w:rsid w:val="00465874"/>
    <w:rsid w:val="00465880"/>
    <w:rsid w:val="00466532"/>
    <w:rsid w:val="0046666D"/>
    <w:rsid w:val="0046687D"/>
    <w:rsid w:val="00466F1C"/>
    <w:rsid w:val="00467A29"/>
    <w:rsid w:val="00467BF2"/>
    <w:rsid w:val="00470D36"/>
    <w:rsid w:val="00470E87"/>
    <w:rsid w:val="00471093"/>
    <w:rsid w:val="0047128F"/>
    <w:rsid w:val="004714C2"/>
    <w:rsid w:val="00471909"/>
    <w:rsid w:val="004719C3"/>
    <w:rsid w:val="004725F3"/>
    <w:rsid w:val="0047275A"/>
    <w:rsid w:val="00472D72"/>
    <w:rsid w:val="00473502"/>
    <w:rsid w:val="00473867"/>
    <w:rsid w:val="00473944"/>
    <w:rsid w:val="00473979"/>
    <w:rsid w:val="00473B21"/>
    <w:rsid w:val="00473BCB"/>
    <w:rsid w:val="00474060"/>
    <w:rsid w:val="004741EF"/>
    <w:rsid w:val="00474BDC"/>
    <w:rsid w:val="00474D07"/>
    <w:rsid w:val="00474D44"/>
    <w:rsid w:val="00474F44"/>
    <w:rsid w:val="00475983"/>
    <w:rsid w:val="00475C77"/>
    <w:rsid w:val="00476326"/>
    <w:rsid w:val="0047639F"/>
    <w:rsid w:val="0047692C"/>
    <w:rsid w:val="00476B90"/>
    <w:rsid w:val="00476E10"/>
    <w:rsid w:val="00477106"/>
    <w:rsid w:val="00477672"/>
    <w:rsid w:val="00477932"/>
    <w:rsid w:val="00477E34"/>
    <w:rsid w:val="004800A8"/>
    <w:rsid w:val="0048015F"/>
    <w:rsid w:val="004804F5"/>
    <w:rsid w:val="0048076B"/>
    <w:rsid w:val="00481074"/>
    <w:rsid w:val="004810CE"/>
    <w:rsid w:val="0048137B"/>
    <w:rsid w:val="004818C4"/>
    <w:rsid w:val="00481A6E"/>
    <w:rsid w:val="00481B0C"/>
    <w:rsid w:val="00481BD2"/>
    <w:rsid w:val="00481D44"/>
    <w:rsid w:val="00481F84"/>
    <w:rsid w:val="00481FAD"/>
    <w:rsid w:val="0048313C"/>
    <w:rsid w:val="00483310"/>
    <w:rsid w:val="00483578"/>
    <w:rsid w:val="004836BF"/>
    <w:rsid w:val="00483D20"/>
    <w:rsid w:val="00484397"/>
    <w:rsid w:val="004849FF"/>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6A"/>
    <w:rsid w:val="00490BC6"/>
    <w:rsid w:val="00491688"/>
    <w:rsid w:val="00491903"/>
    <w:rsid w:val="00491AA2"/>
    <w:rsid w:val="0049238A"/>
    <w:rsid w:val="00492ACF"/>
    <w:rsid w:val="0049325B"/>
    <w:rsid w:val="00493A37"/>
    <w:rsid w:val="00494CA9"/>
    <w:rsid w:val="00494E34"/>
    <w:rsid w:val="0049581A"/>
    <w:rsid w:val="004958A6"/>
    <w:rsid w:val="004966E3"/>
    <w:rsid w:val="00496784"/>
    <w:rsid w:val="00496FF5"/>
    <w:rsid w:val="00497D37"/>
    <w:rsid w:val="004A0A28"/>
    <w:rsid w:val="004A0D10"/>
    <w:rsid w:val="004A1071"/>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4FF7"/>
    <w:rsid w:val="004A50EA"/>
    <w:rsid w:val="004A5267"/>
    <w:rsid w:val="004A5353"/>
    <w:rsid w:val="004A5660"/>
    <w:rsid w:val="004A574A"/>
    <w:rsid w:val="004A57B5"/>
    <w:rsid w:val="004A5A2F"/>
    <w:rsid w:val="004A5B0A"/>
    <w:rsid w:val="004A6A0D"/>
    <w:rsid w:val="004A72BF"/>
    <w:rsid w:val="004A72D1"/>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8F6"/>
    <w:rsid w:val="004B3959"/>
    <w:rsid w:val="004B3FBF"/>
    <w:rsid w:val="004B461B"/>
    <w:rsid w:val="004B47E6"/>
    <w:rsid w:val="004B48CF"/>
    <w:rsid w:val="004B4C96"/>
    <w:rsid w:val="004B5221"/>
    <w:rsid w:val="004B53F5"/>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366F"/>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3072"/>
    <w:rsid w:val="004D41B1"/>
    <w:rsid w:val="004D4638"/>
    <w:rsid w:val="004D4B10"/>
    <w:rsid w:val="004D4DD3"/>
    <w:rsid w:val="004D53AF"/>
    <w:rsid w:val="004D53CB"/>
    <w:rsid w:val="004D54C6"/>
    <w:rsid w:val="004D58B3"/>
    <w:rsid w:val="004D5B92"/>
    <w:rsid w:val="004D5D36"/>
    <w:rsid w:val="004D5FBE"/>
    <w:rsid w:val="004D5FF7"/>
    <w:rsid w:val="004D6791"/>
    <w:rsid w:val="004D67FB"/>
    <w:rsid w:val="004D6D9A"/>
    <w:rsid w:val="004D705F"/>
    <w:rsid w:val="004D7291"/>
    <w:rsid w:val="004D7B82"/>
    <w:rsid w:val="004D7CAE"/>
    <w:rsid w:val="004D7CE2"/>
    <w:rsid w:val="004E004B"/>
    <w:rsid w:val="004E03B4"/>
    <w:rsid w:val="004E0480"/>
    <w:rsid w:val="004E07E2"/>
    <w:rsid w:val="004E0CC6"/>
    <w:rsid w:val="004E1269"/>
    <w:rsid w:val="004E136B"/>
    <w:rsid w:val="004E1CCD"/>
    <w:rsid w:val="004E1DB3"/>
    <w:rsid w:val="004E21AE"/>
    <w:rsid w:val="004E21B1"/>
    <w:rsid w:val="004E3B40"/>
    <w:rsid w:val="004E3EC0"/>
    <w:rsid w:val="004E4465"/>
    <w:rsid w:val="004E4587"/>
    <w:rsid w:val="004E45C5"/>
    <w:rsid w:val="004E4832"/>
    <w:rsid w:val="004E4E83"/>
    <w:rsid w:val="004E5728"/>
    <w:rsid w:val="004E577A"/>
    <w:rsid w:val="004E6011"/>
    <w:rsid w:val="004E624F"/>
    <w:rsid w:val="004E6A4C"/>
    <w:rsid w:val="004E6F5F"/>
    <w:rsid w:val="004E7056"/>
    <w:rsid w:val="004E7247"/>
    <w:rsid w:val="004E737A"/>
    <w:rsid w:val="004E7D33"/>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18"/>
    <w:rsid w:val="004F4B63"/>
    <w:rsid w:val="004F4E83"/>
    <w:rsid w:val="004F5111"/>
    <w:rsid w:val="004F53C9"/>
    <w:rsid w:val="004F6156"/>
    <w:rsid w:val="004F69AA"/>
    <w:rsid w:val="004F6F75"/>
    <w:rsid w:val="004F7024"/>
    <w:rsid w:val="004F7094"/>
    <w:rsid w:val="004F7C41"/>
    <w:rsid w:val="00500D4A"/>
    <w:rsid w:val="005017E8"/>
    <w:rsid w:val="005019AA"/>
    <w:rsid w:val="00501E42"/>
    <w:rsid w:val="00502E2D"/>
    <w:rsid w:val="00503311"/>
    <w:rsid w:val="00503668"/>
    <w:rsid w:val="0050367A"/>
    <w:rsid w:val="00503993"/>
    <w:rsid w:val="00503F9D"/>
    <w:rsid w:val="00504021"/>
    <w:rsid w:val="005050BE"/>
    <w:rsid w:val="00505252"/>
    <w:rsid w:val="00505255"/>
    <w:rsid w:val="00505283"/>
    <w:rsid w:val="00505800"/>
    <w:rsid w:val="005059DA"/>
    <w:rsid w:val="0050645B"/>
    <w:rsid w:val="00507091"/>
    <w:rsid w:val="0050732F"/>
    <w:rsid w:val="005074C4"/>
    <w:rsid w:val="005079CC"/>
    <w:rsid w:val="00507D31"/>
    <w:rsid w:val="0051063A"/>
    <w:rsid w:val="005109A0"/>
    <w:rsid w:val="005109B8"/>
    <w:rsid w:val="00510C62"/>
    <w:rsid w:val="00510D77"/>
    <w:rsid w:val="00510E50"/>
    <w:rsid w:val="0051171D"/>
    <w:rsid w:val="00511788"/>
    <w:rsid w:val="0051198B"/>
    <w:rsid w:val="00511DAF"/>
    <w:rsid w:val="00512360"/>
    <w:rsid w:val="00512362"/>
    <w:rsid w:val="00512A90"/>
    <w:rsid w:val="00512BA4"/>
    <w:rsid w:val="0051300C"/>
    <w:rsid w:val="00513895"/>
    <w:rsid w:val="0051403A"/>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7B"/>
    <w:rsid w:val="0052348B"/>
    <w:rsid w:val="00523C55"/>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405"/>
    <w:rsid w:val="0052763D"/>
    <w:rsid w:val="00527C05"/>
    <w:rsid w:val="00527FA8"/>
    <w:rsid w:val="00530079"/>
    <w:rsid w:val="005302A5"/>
    <w:rsid w:val="00530775"/>
    <w:rsid w:val="00530A54"/>
    <w:rsid w:val="00530B88"/>
    <w:rsid w:val="0053211B"/>
    <w:rsid w:val="00533028"/>
    <w:rsid w:val="0053361F"/>
    <w:rsid w:val="00533806"/>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80"/>
    <w:rsid w:val="00537718"/>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5D3"/>
    <w:rsid w:val="0054367D"/>
    <w:rsid w:val="0054388E"/>
    <w:rsid w:val="00543BF3"/>
    <w:rsid w:val="00543F67"/>
    <w:rsid w:val="00543F6E"/>
    <w:rsid w:val="00545156"/>
    <w:rsid w:val="00545850"/>
    <w:rsid w:val="00546454"/>
    <w:rsid w:val="005470A7"/>
    <w:rsid w:val="0054719C"/>
    <w:rsid w:val="005474F6"/>
    <w:rsid w:val="005475B9"/>
    <w:rsid w:val="005476AD"/>
    <w:rsid w:val="00547D83"/>
    <w:rsid w:val="005501BF"/>
    <w:rsid w:val="00550FF8"/>
    <w:rsid w:val="0055102D"/>
    <w:rsid w:val="0055125A"/>
    <w:rsid w:val="005515A9"/>
    <w:rsid w:val="0055161E"/>
    <w:rsid w:val="0055167A"/>
    <w:rsid w:val="00551852"/>
    <w:rsid w:val="00551AC2"/>
    <w:rsid w:val="00552226"/>
    <w:rsid w:val="00552449"/>
    <w:rsid w:val="005525FD"/>
    <w:rsid w:val="00552AF9"/>
    <w:rsid w:val="00553AF5"/>
    <w:rsid w:val="00553CCC"/>
    <w:rsid w:val="00554665"/>
    <w:rsid w:val="00554892"/>
    <w:rsid w:val="0055516D"/>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3FD7"/>
    <w:rsid w:val="005645DC"/>
    <w:rsid w:val="005646AC"/>
    <w:rsid w:val="00564BD9"/>
    <w:rsid w:val="005653CB"/>
    <w:rsid w:val="00565823"/>
    <w:rsid w:val="00565D98"/>
    <w:rsid w:val="00565F55"/>
    <w:rsid w:val="00566A82"/>
    <w:rsid w:val="005673B2"/>
    <w:rsid w:val="005678F0"/>
    <w:rsid w:val="00567B39"/>
    <w:rsid w:val="00570A66"/>
    <w:rsid w:val="00570B84"/>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2C"/>
    <w:rsid w:val="005804EC"/>
    <w:rsid w:val="00580671"/>
    <w:rsid w:val="005808CD"/>
    <w:rsid w:val="00581211"/>
    <w:rsid w:val="00581B33"/>
    <w:rsid w:val="00581C10"/>
    <w:rsid w:val="00581C4F"/>
    <w:rsid w:val="00581EBB"/>
    <w:rsid w:val="00582077"/>
    <w:rsid w:val="0058238F"/>
    <w:rsid w:val="00582473"/>
    <w:rsid w:val="0058290C"/>
    <w:rsid w:val="00583839"/>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1E86"/>
    <w:rsid w:val="00592741"/>
    <w:rsid w:val="0059368B"/>
    <w:rsid w:val="00593BFF"/>
    <w:rsid w:val="00594308"/>
    <w:rsid w:val="00594841"/>
    <w:rsid w:val="00594AAF"/>
    <w:rsid w:val="00595425"/>
    <w:rsid w:val="005956D2"/>
    <w:rsid w:val="00595A9F"/>
    <w:rsid w:val="00595B38"/>
    <w:rsid w:val="00595BFB"/>
    <w:rsid w:val="00596458"/>
    <w:rsid w:val="00596B19"/>
    <w:rsid w:val="00597143"/>
    <w:rsid w:val="0059786D"/>
    <w:rsid w:val="00597A50"/>
    <w:rsid w:val="00597AB6"/>
    <w:rsid w:val="00597F38"/>
    <w:rsid w:val="005A0293"/>
    <w:rsid w:val="005A0475"/>
    <w:rsid w:val="005A0A89"/>
    <w:rsid w:val="005A0AEA"/>
    <w:rsid w:val="005A12F3"/>
    <w:rsid w:val="005A13BD"/>
    <w:rsid w:val="005A19B0"/>
    <w:rsid w:val="005A1A57"/>
    <w:rsid w:val="005A1CF9"/>
    <w:rsid w:val="005A1D16"/>
    <w:rsid w:val="005A1EC4"/>
    <w:rsid w:val="005A1F16"/>
    <w:rsid w:val="005A22A8"/>
    <w:rsid w:val="005A243A"/>
    <w:rsid w:val="005A2BF4"/>
    <w:rsid w:val="005A387D"/>
    <w:rsid w:val="005A4222"/>
    <w:rsid w:val="005A463E"/>
    <w:rsid w:val="005A490C"/>
    <w:rsid w:val="005A4C2A"/>
    <w:rsid w:val="005A4EC5"/>
    <w:rsid w:val="005A5731"/>
    <w:rsid w:val="005A616C"/>
    <w:rsid w:val="005A6248"/>
    <w:rsid w:val="005A6E63"/>
    <w:rsid w:val="005A71B5"/>
    <w:rsid w:val="005A7260"/>
    <w:rsid w:val="005A73AC"/>
    <w:rsid w:val="005A7589"/>
    <w:rsid w:val="005A7F30"/>
    <w:rsid w:val="005B1282"/>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1E3"/>
    <w:rsid w:val="005B491B"/>
    <w:rsid w:val="005B51B3"/>
    <w:rsid w:val="005B53B5"/>
    <w:rsid w:val="005B55F2"/>
    <w:rsid w:val="005B5915"/>
    <w:rsid w:val="005B5A7B"/>
    <w:rsid w:val="005B5C71"/>
    <w:rsid w:val="005B6EF3"/>
    <w:rsid w:val="005B7248"/>
    <w:rsid w:val="005B770A"/>
    <w:rsid w:val="005B7B5F"/>
    <w:rsid w:val="005B7CD6"/>
    <w:rsid w:val="005C023E"/>
    <w:rsid w:val="005C079B"/>
    <w:rsid w:val="005C087C"/>
    <w:rsid w:val="005C105E"/>
    <w:rsid w:val="005C1174"/>
    <w:rsid w:val="005C1175"/>
    <w:rsid w:val="005C14AD"/>
    <w:rsid w:val="005C1516"/>
    <w:rsid w:val="005C1740"/>
    <w:rsid w:val="005C1871"/>
    <w:rsid w:val="005C1C30"/>
    <w:rsid w:val="005C1C9F"/>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15"/>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12EE"/>
    <w:rsid w:val="005F1A7D"/>
    <w:rsid w:val="005F1F04"/>
    <w:rsid w:val="005F1FBE"/>
    <w:rsid w:val="005F2426"/>
    <w:rsid w:val="005F2A6B"/>
    <w:rsid w:val="005F2FC6"/>
    <w:rsid w:val="005F30CF"/>
    <w:rsid w:val="005F3391"/>
    <w:rsid w:val="005F3AFE"/>
    <w:rsid w:val="005F445E"/>
    <w:rsid w:val="005F4554"/>
    <w:rsid w:val="005F4691"/>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EE3"/>
    <w:rsid w:val="006002A3"/>
    <w:rsid w:val="00600377"/>
    <w:rsid w:val="006006C8"/>
    <w:rsid w:val="00600C24"/>
    <w:rsid w:val="00600CDE"/>
    <w:rsid w:val="00601517"/>
    <w:rsid w:val="00601A70"/>
    <w:rsid w:val="00602332"/>
    <w:rsid w:val="0060297E"/>
    <w:rsid w:val="00602D49"/>
    <w:rsid w:val="00602D9D"/>
    <w:rsid w:val="00602EFA"/>
    <w:rsid w:val="00603253"/>
    <w:rsid w:val="006032C7"/>
    <w:rsid w:val="0060342E"/>
    <w:rsid w:val="00603893"/>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8BE"/>
    <w:rsid w:val="00612085"/>
    <w:rsid w:val="00612B52"/>
    <w:rsid w:val="00612BC4"/>
    <w:rsid w:val="00612D68"/>
    <w:rsid w:val="006131CF"/>
    <w:rsid w:val="006133E4"/>
    <w:rsid w:val="00613E6E"/>
    <w:rsid w:val="00613FFD"/>
    <w:rsid w:val="0061436C"/>
    <w:rsid w:val="00614F5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525"/>
    <w:rsid w:val="0062196D"/>
    <w:rsid w:val="00621A74"/>
    <w:rsid w:val="00621F9E"/>
    <w:rsid w:val="00622906"/>
    <w:rsid w:val="0062307E"/>
    <w:rsid w:val="006233CB"/>
    <w:rsid w:val="00623FCD"/>
    <w:rsid w:val="006248DD"/>
    <w:rsid w:val="00624901"/>
    <w:rsid w:val="00624B7F"/>
    <w:rsid w:val="00624DA9"/>
    <w:rsid w:val="006255CB"/>
    <w:rsid w:val="006256B3"/>
    <w:rsid w:val="006261D1"/>
    <w:rsid w:val="0062630D"/>
    <w:rsid w:val="00626F3C"/>
    <w:rsid w:val="0062732B"/>
    <w:rsid w:val="006274C0"/>
    <w:rsid w:val="00627509"/>
    <w:rsid w:val="00627635"/>
    <w:rsid w:val="00627B4E"/>
    <w:rsid w:val="00630E9A"/>
    <w:rsid w:val="006310B0"/>
    <w:rsid w:val="0063162C"/>
    <w:rsid w:val="00631A52"/>
    <w:rsid w:val="00631C9C"/>
    <w:rsid w:val="00632544"/>
    <w:rsid w:val="00632A45"/>
    <w:rsid w:val="00632EAC"/>
    <w:rsid w:val="00633AD4"/>
    <w:rsid w:val="00634450"/>
    <w:rsid w:val="0063477E"/>
    <w:rsid w:val="006347C1"/>
    <w:rsid w:val="00635155"/>
    <w:rsid w:val="006355F1"/>
    <w:rsid w:val="006356E3"/>
    <w:rsid w:val="00635BFC"/>
    <w:rsid w:val="00635F52"/>
    <w:rsid w:val="00636B68"/>
    <w:rsid w:val="006370C1"/>
    <w:rsid w:val="00637589"/>
    <w:rsid w:val="00637AB1"/>
    <w:rsid w:val="00640EA0"/>
    <w:rsid w:val="00640F21"/>
    <w:rsid w:val="00641442"/>
    <w:rsid w:val="00641490"/>
    <w:rsid w:val="006419A8"/>
    <w:rsid w:val="00641B7E"/>
    <w:rsid w:val="006426B8"/>
    <w:rsid w:val="00642752"/>
    <w:rsid w:val="006429BC"/>
    <w:rsid w:val="00642A83"/>
    <w:rsid w:val="00642F3F"/>
    <w:rsid w:val="00643083"/>
    <w:rsid w:val="006430EB"/>
    <w:rsid w:val="006434AB"/>
    <w:rsid w:val="006448B7"/>
    <w:rsid w:val="006449CD"/>
    <w:rsid w:val="00644FD9"/>
    <w:rsid w:val="006458B7"/>
    <w:rsid w:val="00645BAD"/>
    <w:rsid w:val="00645E63"/>
    <w:rsid w:val="00647880"/>
    <w:rsid w:val="00647CEA"/>
    <w:rsid w:val="00647F50"/>
    <w:rsid w:val="0065003A"/>
    <w:rsid w:val="0065003C"/>
    <w:rsid w:val="0065014F"/>
    <w:rsid w:val="006501ED"/>
    <w:rsid w:val="00650399"/>
    <w:rsid w:val="00650A7D"/>
    <w:rsid w:val="00651293"/>
    <w:rsid w:val="006515BC"/>
    <w:rsid w:val="00651803"/>
    <w:rsid w:val="0065194A"/>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638C"/>
    <w:rsid w:val="00656862"/>
    <w:rsid w:val="0065707A"/>
    <w:rsid w:val="00657E4F"/>
    <w:rsid w:val="00657ECF"/>
    <w:rsid w:val="00657F0C"/>
    <w:rsid w:val="00660011"/>
    <w:rsid w:val="0066002B"/>
    <w:rsid w:val="0066012F"/>
    <w:rsid w:val="00660ECE"/>
    <w:rsid w:val="006610A9"/>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48"/>
    <w:rsid w:val="006663DD"/>
    <w:rsid w:val="006667BD"/>
    <w:rsid w:val="006669B6"/>
    <w:rsid w:val="006676C8"/>
    <w:rsid w:val="006678AE"/>
    <w:rsid w:val="00667C74"/>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AD4"/>
    <w:rsid w:val="00673BF4"/>
    <w:rsid w:val="00673D46"/>
    <w:rsid w:val="00674542"/>
    <w:rsid w:val="00674B78"/>
    <w:rsid w:val="00674CDC"/>
    <w:rsid w:val="00675513"/>
    <w:rsid w:val="0067593B"/>
    <w:rsid w:val="00675D96"/>
    <w:rsid w:val="00675F2B"/>
    <w:rsid w:val="0067628D"/>
    <w:rsid w:val="00676A46"/>
    <w:rsid w:val="00676B6A"/>
    <w:rsid w:val="00676CF0"/>
    <w:rsid w:val="006770E8"/>
    <w:rsid w:val="006773E2"/>
    <w:rsid w:val="0067742B"/>
    <w:rsid w:val="00677525"/>
    <w:rsid w:val="0067792D"/>
    <w:rsid w:val="006800B0"/>
    <w:rsid w:val="0068019C"/>
    <w:rsid w:val="00680617"/>
    <w:rsid w:val="00680FE3"/>
    <w:rsid w:val="006811C4"/>
    <w:rsid w:val="00681373"/>
    <w:rsid w:val="0068172E"/>
    <w:rsid w:val="0068173F"/>
    <w:rsid w:val="00681762"/>
    <w:rsid w:val="00681778"/>
    <w:rsid w:val="006817D3"/>
    <w:rsid w:val="00681A6D"/>
    <w:rsid w:val="00681AD3"/>
    <w:rsid w:val="00681C7F"/>
    <w:rsid w:val="00681D50"/>
    <w:rsid w:val="006826A1"/>
    <w:rsid w:val="006826B6"/>
    <w:rsid w:val="006826BA"/>
    <w:rsid w:val="00682E04"/>
    <w:rsid w:val="0068307F"/>
    <w:rsid w:val="00683595"/>
    <w:rsid w:val="00684004"/>
    <w:rsid w:val="006843CC"/>
    <w:rsid w:val="006846D0"/>
    <w:rsid w:val="00684B10"/>
    <w:rsid w:val="00684BA3"/>
    <w:rsid w:val="0068631B"/>
    <w:rsid w:val="006868AF"/>
    <w:rsid w:val="00687AD9"/>
    <w:rsid w:val="00690293"/>
    <w:rsid w:val="00690437"/>
    <w:rsid w:val="0069071A"/>
    <w:rsid w:val="00690764"/>
    <w:rsid w:val="006918CE"/>
    <w:rsid w:val="0069233F"/>
    <w:rsid w:val="00692348"/>
    <w:rsid w:val="00692566"/>
    <w:rsid w:val="00692E8D"/>
    <w:rsid w:val="0069410B"/>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B92"/>
    <w:rsid w:val="006A0E4D"/>
    <w:rsid w:val="006A1B01"/>
    <w:rsid w:val="006A226E"/>
    <w:rsid w:val="006A227A"/>
    <w:rsid w:val="006A25EB"/>
    <w:rsid w:val="006A29EF"/>
    <w:rsid w:val="006A2B48"/>
    <w:rsid w:val="006A2B88"/>
    <w:rsid w:val="006A2D38"/>
    <w:rsid w:val="006A2DBD"/>
    <w:rsid w:val="006A333B"/>
    <w:rsid w:val="006A3341"/>
    <w:rsid w:val="006A35EA"/>
    <w:rsid w:val="006A3BBE"/>
    <w:rsid w:val="006A3C92"/>
    <w:rsid w:val="006A4853"/>
    <w:rsid w:val="006A4EB8"/>
    <w:rsid w:val="006A4F13"/>
    <w:rsid w:val="006A4F1F"/>
    <w:rsid w:val="006A5490"/>
    <w:rsid w:val="006A5593"/>
    <w:rsid w:val="006A56B5"/>
    <w:rsid w:val="006A5D79"/>
    <w:rsid w:val="006A5EFF"/>
    <w:rsid w:val="006A6F6C"/>
    <w:rsid w:val="006A6FAD"/>
    <w:rsid w:val="006A73E5"/>
    <w:rsid w:val="006A7B44"/>
    <w:rsid w:val="006A7D16"/>
    <w:rsid w:val="006B093C"/>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4ACF"/>
    <w:rsid w:val="006B5A3E"/>
    <w:rsid w:val="006B5A69"/>
    <w:rsid w:val="006B5D42"/>
    <w:rsid w:val="006B668E"/>
    <w:rsid w:val="006B6EFB"/>
    <w:rsid w:val="006B7014"/>
    <w:rsid w:val="006B7556"/>
    <w:rsid w:val="006B7AFD"/>
    <w:rsid w:val="006C01A0"/>
    <w:rsid w:val="006C07A4"/>
    <w:rsid w:val="006C0965"/>
    <w:rsid w:val="006C1191"/>
    <w:rsid w:val="006C1F81"/>
    <w:rsid w:val="006C25C9"/>
    <w:rsid w:val="006C269E"/>
    <w:rsid w:val="006C26F4"/>
    <w:rsid w:val="006C2882"/>
    <w:rsid w:val="006C292A"/>
    <w:rsid w:val="006C2CEB"/>
    <w:rsid w:val="006C4072"/>
    <w:rsid w:val="006C4640"/>
    <w:rsid w:val="006C564C"/>
    <w:rsid w:val="006C5BD2"/>
    <w:rsid w:val="006C6C7F"/>
    <w:rsid w:val="006C6E9F"/>
    <w:rsid w:val="006C72D2"/>
    <w:rsid w:val="006C75A0"/>
    <w:rsid w:val="006C77E9"/>
    <w:rsid w:val="006C7E83"/>
    <w:rsid w:val="006C7F8C"/>
    <w:rsid w:val="006D01E1"/>
    <w:rsid w:val="006D0769"/>
    <w:rsid w:val="006D0A7B"/>
    <w:rsid w:val="006D1219"/>
    <w:rsid w:val="006D147F"/>
    <w:rsid w:val="006D17F0"/>
    <w:rsid w:val="006D1893"/>
    <w:rsid w:val="006D1FC5"/>
    <w:rsid w:val="006D206D"/>
    <w:rsid w:val="006D240A"/>
    <w:rsid w:val="006D258D"/>
    <w:rsid w:val="006D2658"/>
    <w:rsid w:val="006D280D"/>
    <w:rsid w:val="006D2ED0"/>
    <w:rsid w:val="006D3D85"/>
    <w:rsid w:val="006D4466"/>
    <w:rsid w:val="006D5098"/>
    <w:rsid w:val="006D55C8"/>
    <w:rsid w:val="006D5CF2"/>
    <w:rsid w:val="006D5EA2"/>
    <w:rsid w:val="006D5FF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27A3"/>
    <w:rsid w:val="006E3291"/>
    <w:rsid w:val="006E35A7"/>
    <w:rsid w:val="006E425E"/>
    <w:rsid w:val="006E51A2"/>
    <w:rsid w:val="006E5428"/>
    <w:rsid w:val="006E5657"/>
    <w:rsid w:val="006E5CAD"/>
    <w:rsid w:val="006E5E3C"/>
    <w:rsid w:val="006E6547"/>
    <w:rsid w:val="006E6A76"/>
    <w:rsid w:val="006E6C33"/>
    <w:rsid w:val="006E73A1"/>
    <w:rsid w:val="006E7531"/>
    <w:rsid w:val="006F0BA7"/>
    <w:rsid w:val="006F1548"/>
    <w:rsid w:val="006F15F8"/>
    <w:rsid w:val="006F199F"/>
    <w:rsid w:val="006F1DC6"/>
    <w:rsid w:val="006F204A"/>
    <w:rsid w:val="006F2352"/>
    <w:rsid w:val="006F2546"/>
    <w:rsid w:val="006F29C5"/>
    <w:rsid w:val="006F330C"/>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68A"/>
    <w:rsid w:val="0070274F"/>
    <w:rsid w:val="007027DF"/>
    <w:rsid w:val="00702AD8"/>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DB9"/>
    <w:rsid w:val="00711E61"/>
    <w:rsid w:val="0071295C"/>
    <w:rsid w:val="00712AC1"/>
    <w:rsid w:val="00712C46"/>
    <w:rsid w:val="00712C5D"/>
    <w:rsid w:val="007130BE"/>
    <w:rsid w:val="00713530"/>
    <w:rsid w:val="00713804"/>
    <w:rsid w:val="007138B1"/>
    <w:rsid w:val="00713A2A"/>
    <w:rsid w:val="00713C50"/>
    <w:rsid w:val="00713D88"/>
    <w:rsid w:val="00714030"/>
    <w:rsid w:val="00714848"/>
    <w:rsid w:val="00714DB1"/>
    <w:rsid w:val="00715018"/>
    <w:rsid w:val="00715508"/>
    <w:rsid w:val="007155D3"/>
    <w:rsid w:val="00715CCC"/>
    <w:rsid w:val="00715D38"/>
    <w:rsid w:val="007169B3"/>
    <w:rsid w:val="00716B34"/>
    <w:rsid w:val="00717375"/>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864"/>
    <w:rsid w:val="00722C34"/>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4F37"/>
    <w:rsid w:val="00735463"/>
    <w:rsid w:val="007354A8"/>
    <w:rsid w:val="00735675"/>
    <w:rsid w:val="007356A5"/>
    <w:rsid w:val="00735BB9"/>
    <w:rsid w:val="00735D10"/>
    <w:rsid w:val="00735D6C"/>
    <w:rsid w:val="00735DCA"/>
    <w:rsid w:val="00735E2A"/>
    <w:rsid w:val="007365F7"/>
    <w:rsid w:val="00737037"/>
    <w:rsid w:val="0073719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EA6"/>
    <w:rsid w:val="00742F13"/>
    <w:rsid w:val="00743B48"/>
    <w:rsid w:val="0074401D"/>
    <w:rsid w:val="00744B93"/>
    <w:rsid w:val="00745A9F"/>
    <w:rsid w:val="00745BCD"/>
    <w:rsid w:val="00745D47"/>
    <w:rsid w:val="00745DED"/>
    <w:rsid w:val="00746D48"/>
    <w:rsid w:val="0074762D"/>
    <w:rsid w:val="0075016A"/>
    <w:rsid w:val="007506EE"/>
    <w:rsid w:val="00750E72"/>
    <w:rsid w:val="00750F8F"/>
    <w:rsid w:val="0075100B"/>
    <w:rsid w:val="0075104E"/>
    <w:rsid w:val="0075133D"/>
    <w:rsid w:val="00753938"/>
    <w:rsid w:val="00753A41"/>
    <w:rsid w:val="00753E6F"/>
    <w:rsid w:val="00753E93"/>
    <w:rsid w:val="007550E6"/>
    <w:rsid w:val="00755AD7"/>
    <w:rsid w:val="00755DF3"/>
    <w:rsid w:val="0075646A"/>
    <w:rsid w:val="007564BA"/>
    <w:rsid w:val="007564FF"/>
    <w:rsid w:val="00756864"/>
    <w:rsid w:val="00756BF6"/>
    <w:rsid w:val="00756F8C"/>
    <w:rsid w:val="00756FEF"/>
    <w:rsid w:val="007571C6"/>
    <w:rsid w:val="00757B9B"/>
    <w:rsid w:val="007603B4"/>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1D5"/>
    <w:rsid w:val="00764B16"/>
    <w:rsid w:val="00764B63"/>
    <w:rsid w:val="00764F03"/>
    <w:rsid w:val="007658A6"/>
    <w:rsid w:val="007659C8"/>
    <w:rsid w:val="00765C1B"/>
    <w:rsid w:val="00765DBE"/>
    <w:rsid w:val="00765EB3"/>
    <w:rsid w:val="00766013"/>
    <w:rsid w:val="0076606C"/>
    <w:rsid w:val="00766148"/>
    <w:rsid w:val="007663D1"/>
    <w:rsid w:val="007668A7"/>
    <w:rsid w:val="00766BA8"/>
    <w:rsid w:val="00766F47"/>
    <w:rsid w:val="0077022A"/>
    <w:rsid w:val="0077087B"/>
    <w:rsid w:val="00770BAF"/>
    <w:rsid w:val="00770D10"/>
    <w:rsid w:val="00770E9B"/>
    <w:rsid w:val="00771124"/>
    <w:rsid w:val="007716F1"/>
    <w:rsid w:val="00771F90"/>
    <w:rsid w:val="007721DB"/>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16D"/>
    <w:rsid w:val="00783419"/>
    <w:rsid w:val="007834EB"/>
    <w:rsid w:val="0078358F"/>
    <w:rsid w:val="007838AB"/>
    <w:rsid w:val="0078402E"/>
    <w:rsid w:val="00784044"/>
    <w:rsid w:val="00784264"/>
    <w:rsid w:val="007843C4"/>
    <w:rsid w:val="00784AAD"/>
    <w:rsid w:val="00784B68"/>
    <w:rsid w:val="00784DED"/>
    <w:rsid w:val="007851CF"/>
    <w:rsid w:val="007853A8"/>
    <w:rsid w:val="007854A5"/>
    <w:rsid w:val="0078569F"/>
    <w:rsid w:val="00785802"/>
    <w:rsid w:val="007858E7"/>
    <w:rsid w:val="007858FC"/>
    <w:rsid w:val="007859A3"/>
    <w:rsid w:val="00786CA5"/>
    <w:rsid w:val="007873CE"/>
    <w:rsid w:val="007874F1"/>
    <w:rsid w:val="007901FD"/>
    <w:rsid w:val="007902B1"/>
    <w:rsid w:val="0079133C"/>
    <w:rsid w:val="0079147A"/>
    <w:rsid w:val="00791704"/>
    <w:rsid w:val="00791742"/>
    <w:rsid w:val="00791981"/>
    <w:rsid w:val="00791CF4"/>
    <w:rsid w:val="00791E28"/>
    <w:rsid w:val="00792229"/>
    <w:rsid w:val="00792335"/>
    <w:rsid w:val="0079256E"/>
    <w:rsid w:val="007927AB"/>
    <w:rsid w:val="0079298B"/>
    <w:rsid w:val="00792B38"/>
    <w:rsid w:val="00792DE9"/>
    <w:rsid w:val="00792E6A"/>
    <w:rsid w:val="007930B2"/>
    <w:rsid w:val="00793519"/>
    <w:rsid w:val="0079373A"/>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7CF"/>
    <w:rsid w:val="007A087D"/>
    <w:rsid w:val="007A1749"/>
    <w:rsid w:val="007A1840"/>
    <w:rsid w:val="007A1C70"/>
    <w:rsid w:val="007A219C"/>
    <w:rsid w:val="007A262F"/>
    <w:rsid w:val="007A2A71"/>
    <w:rsid w:val="007A2BAC"/>
    <w:rsid w:val="007A324D"/>
    <w:rsid w:val="007A325B"/>
    <w:rsid w:val="007A3BBF"/>
    <w:rsid w:val="007A3DB5"/>
    <w:rsid w:val="007A3F7F"/>
    <w:rsid w:val="007A3FD4"/>
    <w:rsid w:val="007A4605"/>
    <w:rsid w:val="007A4ECA"/>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3494"/>
    <w:rsid w:val="007C423C"/>
    <w:rsid w:val="007C4D81"/>
    <w:rsid w:val="007C4DBA"/>
    <w:rsid w:val="007C5645"/>
    <w:rsid w:val="007C5842"/>
    <w:rsid w:val="007C58F6"/>
    <w:rsid w:val="007C5C82"/>
    <w:rsid w:val="007C6069"/>
    <w:rsid w:val="007C61C6"/>
    <w:rsid w:val="007C6231"/>
    <w:rsid w:val="007C62CC"/>
    <w:rsid w:val="007C67C9"/>
    <w:rsid w:val="007C6942"/>
    <w:rsid w:val="007C77F7"/>
    <w:rsid w:val="007C799C"/>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796"/>
    <w:rsid w:val="007D5D6A"/>
    <w:rsid w:val="007D5E2A"/>
    <w:rsid w:val="007D65C4"/>
    <w:rsid w:val="007D6C15"/>
    <w:rsid w:val="007D6D86"/>
    <w:rsid w:val="007D6F04"/>
    <w:rsid w:val="007D7471"/>
    <w:rsid w:val="007D7A62"/>
    <w:rsid w:val="007D7A6A"/>
    <w:rsid w:val="007E0005"/>
    <w:rsid w:val="007E04EB"/>
    <w:rsid w:val="007E087C"/>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16A2"/>
    <w:rsid w:val="007F1FD4"/>
    <w:rsid w:val="007F20C5"/>
    <w:rsid w:val="007F2151"/>
    <w:rsid w:val="007F3BF4"/>
    <w:rsid w:val="007F400E"/>
    <w:rsid w:val="007F4244"/>
    <w:rsid w:val="007F4368"/>
    <w:rsid w:val="007F49D7"/>
    <w:rsid w:val="007F4BFD"/>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295"/>
    <w:rsid w:val="00802A3E"/>
    <w:rsid w:val="00802B57"/>
    <w:rsid w:val="00802BD8"/>
    <w:rsid w:val="0080308A"/>
    <w:rsid w:val="00803CC8"/>
    <w:rsid w:val="00804239"/>
    <w:rsid w:val="0080482F"/>
    <w:rsid w:val="00804976"/>
    <w:rsid w:val="00804AFE"/>
    <w:rsid w:val="0080538D"/>
    <w:rsid w:val="00806325"/>
    <w:rsid w:val="00806712"/>
    <w:rsid w:val="00806D84"/>
    <w:rsid w:val="00806DF5"/>
    <w:rsid w:val="00806F56"/>
    <w:rsid w:val="008070DA"/>
    <w:rsid w:val="00807B70"/>
    <w:rsid w:val="0081007A"/>
    <w:rsid w:val="00810832"/>
    <w:rsid w:val="00810FF3"/>
    <w:rsid w:val="008115D6"/>
    <w:rsid w:val="00811B1F"/>
    <w:rsid w:val="008127CF"/>
    <w:rsid w:val="00812A05"/>
    <w:rsid w:val="00812B7C"/>
    <w:rsid w:val="00812FD9"/>
    <w:rsid w:val="00813184"/>
    <w:rsid w:val="0081357E"/>
    <w:rsid w:val="00813C25"/>
    <w:rsid w:val="00814444"/>
    <w:rsid w:val="00814688"/>
    <w:rsid w:val="00814AB8"/>
    <w:rsid w:val="00814AD0"/>
    <w:rsid w:val="00814EE4"/>
    <w:rsid w:val="00815493"/>
    <w:rsid w:val="00815694"/>
    <w:rsid w:val="008157B6"/>
    <w:rsid w:val="00815A97"/>
    <w:rsid w:val="00815F1F"/>
    <w:rsid w:val="0081644F"/>
    <w:rsid w:val="008166DC"/>
    <w:rsid w:val="00816B5E"/>
    <w:rsid w:val="00816FDB"/>
    <w:rsid w:val="0081750D"/>
    <w:rsid w:val="00820887"/>
    <w:rsid w:val="008208F9"/>
    <w:rsid w:val="008214C0"/>
    <w:rsid w:val="008218D8"/>
    <w:rsid w:val="00821B15"/>
    <w:rsid w:val="00821DF0"/>
    <w:rsid w:val="008221CE"/>
    <w:rsid w:val="0082267F"/>
    <w:rsid w:val="00822B88"/>
    <w:rsid w:val="00822DF4"/>
    <w:rsid w:val="00822E34"/>
    <w:rsid w:val="008236D5"/>
    <w:rsid w:val="00823D86"/>
    <w:rsid w:val="00824242"/>
    <w:rsid w:val="008242E2"/>
    <w:rsid w:val="00824B25"/>
    <w:rsid w:val="0082511D"/>
    <w:rsid w:val="0082540F"/>
    <w:rsid w:val="00825973"/>
    <w:rsid w:val="00825CB6"/>
    <w:rsid w:val="00825D31"/>
    <w:rsid w:val="00825FE1"/>
    <w:rsid w:val="00826017"/>
    <w:rsid w:val="00826364"/>
    <w:rsid w:val="008266A5"/>
    <w:rsid w:val="008268F7"/>
    <w:rsid w:val="008278B1"/>
    <w:rsid w:val="00827C35"/>
    <w:rsid w:val="00827D31"/>
    <w:rsid w:val="00827E77"/>
    <w:rsid w:val="00827F02"/>
    <w:rsid w:val="00827FFB"/>
    <w:rsid w:val="00830131"/>
    <w:rsid w:val="00830355"/>
    <w:rsid w:val="00830B1A"/>
    <w:rsid w:val="00830BDE"/>
    <w:rsid w:val="00830BF3"/>
    <w:rsid w:val="0083112C"/>
    <w:rsid w:val="00831200"/>
    <w:rsid w:val="00831893"/>
    <w:rsid w:val="00831BEB"/>
    <w:rsid w:val="00831E70"/>
    <w:rsid w:val="00832381"/>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80"/>
    <w:rsid w:val="00842ABE"/>
    <w:rsid w:val="00842E6A"/>
    <w:rsid w:val="0084354B"/>
    <w:rsid w:val="00843705"/>
    <w:rsid w:val="00843D1A"/>
    <w:rsid w:val="00843D55"/>
    <w:rsid w:val="00843DD1"/>
    <w:rsid w:val="00844307"/>
    <w:rsid w:val="00844560"/>
    <w:rsid w:val="008446DE"/>
    <w:rsid w:val="0084492B"/>
    <w:rsid w:val="00845117"/>
    <w:rsid w:val="00845257"/>
    <w:rsid w:val="008454D0"/>
    <w:rsid w:val="008461E8"/>
    <w:rsid w:val="0084640D"/>
    <w:rsid w:val="00846D60"/>
    <w:rsid w:val="00847775"/>
    <w:rsid w:val="00850020"/>
    <w:rsid w:val="00850063"/>
    <w:rsid w:val="00850EE1"/>
    <w:rsid w:val="0085153B"/>
    <w:rsid w:val="00851584"/>
    <w:rsid w:val="0085168D"/>
    <w:rsid w:val="008518BF"/>
    <w:rsid w:val="0085197F"/>
    <w:rsid w:val="00851C86"/>
    <w:rsid w:val="00851DD7"/>
    <w:rsid w:val="00852194"/>
    <w:rsid w:val="00852694"/>
    <w:rsid w:val="00852FCA"/>
    <w:rsid w:val="008533D5"/>
    <w:rsid w:val="0085349F"/>
    <w:rsid w:val="00854303"/>
    <w:rsid w:val="008544D5"/>
    <w:rsid w:val="00854627"/>
    <w:rsid w:val="008549F1"/>
    <w:rsid w:val="00855434"/>
    <w:rsid w:val="008556E8"/>
    <w:rsid w:val="008558DE"/>
    <w:rsid w:val="00855FD7"/>
    <w:rsid w:val="00856D64"/>
    <w:rsid w:val="00856E52"/>
    <w:rsid w:val="0085720E"/>
    <w:rsid w:val="00857868"/>
    <w:rsid w:val="00857C2A"/>
    <w:rsid w:val="00857D3E"/>
    <w:rsid w:val="00857E6C"/>
    <w:rsid w:val="00860184"/>
    <w:rsid w:val="00860D8F"/>
    <w:rsid w:val="00860ECC"/>
    <w:rsid w:val="0086122E"/>
    <w:rsid w:val="008612B8"/>
    <w:rsid w:val="008613F6"/>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0D10"/>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1A9"/>
    <w:rsid w:val="008804F8"/>
    <w:rsid w:val="00880A9E"/>
    <w:rsid w:val="00880D2A"/>
    <w:rsid w:val="00880E71"/>
    <w:rsid w:val="00880F81"/>
    <w:rsid w:val="00881099"/>
    <w:rsid w:val="00881485"/>
    <w:rsid w:val="00881CA6"/>
    <w:rsid w:val="0088217A"/>
    <w:rsid w:val="008822B4"/>
    <w:rsid w:val="00882316"/>
    <w:rsid w:val="00882558"/>
    <w:rsid w:val="00882BFB"/>
    <w:rsid w:val="00882ED1"/>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7EA"/>
    <w:rsid w:val="00890B01"/>
    <w:rsid w:val="00891393"/>
    <w:rsid w:val="00891B57"/>
    <w:rsid w:val="00892052"/>
    <w:rsid w:val="00892057"/>
    <w:rsid w:val="00892EF8"/>
    <w:rsid w:val="008930D5"/>
    <w:rsid w:val="00893197"/>
    <w:rsid w:val="00893934"/>
    <w:rsid w:val="00894051"/>
    <w:rsid w:val="008945AE"/>
    <w:rsid w:val="008947AF"/>
    <w:rsid w:val="008951B3"/>
    <w:rsid w:val="008953A1"/>
    <w:rsid w:val="00895646"/>
    <w:rsid w:val="00895A0D"/>
    <w:rsid w:val="00895E5D"/>
    <w:rsid w:val="00896083"/>
    <w:rsid w:val="00896D26"/>
    <w:rsid w:val="008971AD"/>
    <w:rsid w:val="00897325"/>
    <w:rsid w:val="00897364"/>
    <w:rsid w:val="008A026C"/>
    <w:rsid w:val="008A02C5"/>
    <w:rsid w:val="008A09B1"/>
    <w:rsid w:val="008A0D95"/>
    <w:rsid w:val="008A0FDB"/>
    <w:rsid w:val="008A265F"/>
    <w:rsid w:val="008A26C4"/>
    <w:rsid w:val="008A26DA"/>
    <w:rsid w:val="008A28B9"/>
    <w:rsid w:val="008A2FC4"/>
    <w:rsid w:val="008A3312"/>
    <w:rsid w:val="008A3E8D"/>
    <w:rsid w:val="008A4040"/>
    <w:rsid w:val="008A4260"/>
    <w:rsid w:val="008A44DA"/>
    <w:rsid w:val="008A462B"/>
    <w:rsid w:val="008A4846"/>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A7830"/>
    <w:rsid w:val="008B1C04"/>
    <w:rsid w:val="008B1D3A"/>
    <w:rsid w:val="008B25C4"/>
    <w:rsid w:val="008B2920"/>
    <w:rsid w:val="008B494B"/>
    <w:rsid w:val="008B54A2"/>
    <w:rsid w:val="008B6030"/>
    <w:rsid w:val="008B642B"/>
    <w:rsid w:val="008B6519"/>
    <w:rsid w:val="008B6A77"/>
    <w:rsid w:val="008B72A9"/>
    <w:rsid w:val="008B770A"/>
    <w:rsid w:val="008B7F4C"/>
    <w:rsid w:val="008C006E"/>
    <w:rsid w:val="008C06C4"/>
    <w:rsid w:val="008C092E"/>
    <w:rsid w:val="008C0A39"/>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AFF"/>
    <w:rsid w:val="008C5D63"/>
    <w:rsid w:val="008C5DCE"/>
    <w:rsid w:val="008C621B"/>
    <w:rsid w:val="008C634C"/>
    <w:rsid w:val="008C68FD"/>
    <w:rsid w:val="008C6A92"/>
    <w:rsid w:val="008C72A4"/>
    <w:rsid w:val="008C72BD"/>
    <w:rsid w:val="008C7A40"/>
    <w:rsid w:val="008C7AEE"/>
    <w:rsid w:val="008D1258"/>
    <w:rsid w:val="008D26A1"/>
    <w:rsid w:val="008D2A28"/>
    <w:rsid w:val="008D324A"/>
    <w:rsid w:val="008D35ED"/>
    <w:rsid w:val="008D3836"/>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4053"/>
    <w:rsid w:val="008E496F"/>
    <w:rsid w:val="008E4D3F"/>
    <w:rsid w:val="008E6027"/>
    <w:rsid w:val="008E644D"/>
    <w:rsid w:val="008E686B"/>
    <w:rsid w:val="008E6CE3"/>
    <w:rsid w:val="008E7016"/>
    <w:rsid w:val="008E71DB"/>
    <w:rsid w:val="008E732B"/>
    <w:rsid w:val="008E7A29"/>
    <w:rsid w:val="008E7EB4"/>
    <w:rsid w:val="008F0F44"/>
    <w:rsid w:val="008F1238"/>
    <w:rsid w:val="008F2510"/>
    <w:rsid w:val="008F2B67"/>
    <w:rsid w:val="008F301F"/>
    <w:rsid w:val="008F3DD3"/>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2A4"/>
    <w:rsid w:val="009103AF"/>
    <w:rsid w:val="00910575"/>
    <w:rsid w:val="009108A2"/>
    <w:rsid w:val="00910A2D"/>
    <w:rsid w:val="00910DE7"/>
    <w:rsid w:val="00910DF1"/>
    <w:rsid w:val="009112F8"/>
    <w:rsid w:val="0091365E"/>
    <w:rsid w:val="00913AF4"/>
    <w:rsid w:val="009142FA"/>
    <w:rsid w:val="00914E68"/>
    <w:rsid w:val="00915590"/>
    <w:rsid w:val="0091644B"/>
    <w:rsid w:val="009168F0"/>
    <w:rsid w:val="00916AF2"/>
    <w:rsid w:val="009170D7"/>
    <w:rsid w:val="009174A7"/>
    <w:rsid w:val="00917B66"/>
    <w:rsid w:val="00917BD8"/>
    <w:rsid w:val="0092003A"/>
    <w:rsid w:val="00920237"/>
    <w:rsid w:val="009203D6"/>
    <w:rsid w:val="009205ED"/>
    <w:rsid w:val="00920705"/>
    <w:rsid w:val="009208DF"/>
    <w:rsid w:val="0092103F"/>
    <w:rsid w:val="00921AC5"/>
    <w:rsid w:val="00921C98"/>
    <w:rsid w:val="0092222F"/>
    <w:rsid w:val="00922797"/>
    <w:rsid w:val="00922E92"/>
    <w:rsid w:val="00923404"/>
    <w:rsid w:val="00923DAF"/>
    <w:rsid w:val="00923F6E"/>
    <w:rsid w:val="00923FCA"/>
    <w:rsid w:val="0092403F"/>
    <w:rsid w:val="0092441A"/>
    <w:rsid w:val="009246F5"/>
    <w:rsid w:val="00924DA5"/>
    <w:rsid w:val="009250DB"/>
    <w:rsid w:val="0092530C"/>
    <w:rsid w:val="00925E71"/>
    <w:rsid w:val="00926424"/>
    <w:rsid w:val="00926668"/>
    <w:rsid w:val="0092698D"/>
    <w:rsid w:val="009270A3"/>
    <w:rsid w:val="00927FB8"/>
    <w:rsid w:val="00927FF3"/>
    <w:rsid w:val="009307F8"/>
    <w:rsid w:val="00930DD2"/>
    <w:rsid w:val="00930E18"/>
    <w:rsid w:val="00930F31"/>
    <w:rsid w:val="009319C0"/>
    <w:rsid w:val="00931A7D"/>
    <w:rsid w:val="00931E59"/>
    <w:rsid w:val="009322F2"/>
    <w:rsid w:val="00932A37"/>
    <w:rsid w:val="00933A1A"/>
    <w:rsid w:val="00933BB5"/>
    <w:rsid w:val="009343D7"/>
    <w:rsid w:val="0093464A"/>
    <w:rsid w:val="00934B68"/>
    <w:rsid w:val="00934B7E"/>
    <w:rsid w:val="00934C44"/>
    <w:rsid w:val="0093503E"/>
    <w:rsid w:val="009354B0"/>
    <w:rsid w:val="009355D7"/>
    <w:rsid w:val="0093585B"/>
    <w:rsid w:val="009358DD"/>
    <w:rsid w:val="00935E6D"/>
    <w:rsid w:val="00935ECD"/>
    <w:rsid w:val="0093725F"/>
    <w:rsid w:val="009374A3"/>
    <w:rsid w:val="00937B4B"/>
    <w:rsid w:val="00937C1F"/>
    <w:rsid w:val="00937E33"/>
    <w:rsid w:val="00937F12"/>
    <w:rsid w:val="009409A5"/>
    <w:rsid w:val="009412C6"/>
    <w:rsid w:val="00941FC7"/>
    <w:rsid w:val="009426F7"/>
    <w:rsid w:val="00942A13"/>
    <w:rsid w:val="009436C6"/>
    <w:rsid w:val="00943F48"/>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01"/>
    <w:rsid w:val="00951378"/>
    <w:rsid w:val="00951ABD"/>
    <w:rsid w:val="00951C58"/>
    <w:rsid w:val="00951FEB"/>
    <w:rsid w:val="0095220B"/>
    <w:rsid w:val="00952316"/>
    <w:rsid w:val="00952327"/>
    <w:rsid w:val="009525FA"/>
    <w:rsid w:val="00952930"/>
    <w:rsid w:val="00952B7C"/>
    <w:rsid w:val="00953540"/>
    <w:rsid w:val="00953B2E"/>
    <w:rsid w:val="00954215"/>
    <w:rsid w:val="00954A84"/>
    <w:rsid w:val="00954C66"/>
    <w:rsid w:val="00954CD0"/>
    <w:rsid w:val="00955AA3"/>
    <w:rsid w:val="00956200"/>
    <w:rsid w:val="009564A8"/>
    <w:rsid w:val="009565BF"/>
    <w:rsid w:val="00956889"/>
    <w:rsid w:val="00956A71"/>
    <w:rsid w:val="00956C8A"/>
    <w:rsid w:val="009572F7"/>
    <w:rsid w:val="009576F0"/>
    <w:rsid w:val="00961446"/>
    <w:rsid w:val="00961EE4"/>
    <w:rsid w:val="00961F44"/>
    <w:rsid w:val="0096225A"/>
    <w:rsid w:val="00962811"/>
    <w:rsid w:val="00963AD4"/>
    <w:rsid w:val="00963BBC"/>
    <w:rsid w:val="00964255"/>
    <w:rsid w:val="00964A24"/>
    <w:rsid w:val="009651A6"/>
    <w:rsid w:val="00965C63"/>
    <w:rsid w:val="00965CDB"/>
    <w:rsid w:val="0096654C"/>
    <w:rsid w:val="0096711C"/>
    <w:rsid w:val="00967223"/>
    <w:rsid w:val="009673DC"/>
    <w:rsid w:val="009674C6"/>
    <w:rsid w:val="00967881"/>
    <w:rsid w:val="00967D6D"/>
    <w:rsid w:val="00967F06"/>
    <w:rsid w:val="00970094"/>
    <w:rsid w:val="0097040D"/>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506E"/>
    <w:rsid w:val="009758C7"/>
    <w:rsid w:val="009758E9"/>
    <w:rsid w:val="00975CC7"/>
    <w:rsid w:val="00976AF2"/>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5415"/>
    <w:rsid w:val="00985470"/>
    <w:rsid w:val="0098598C"/>
    <w:rsid w:val="00985B18"/>
    <w:rsid w:val="009866E7"/>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5B4"/>
    <w:rsid w:val="009977E9"/>
    <w:rsid w:val="009A067C"/>
    <w:rsid w:val="009A187F"/>
    <w:rsid w:val="009A20C6"/>
    <w:rsid w:val="009A21A0"/>
    <w:rsid w:val="009A3267"/>
    <w:rsid w:val="009A3716"/>
    <w:rsid w:val="009A4121"/>
    <w:rsid w:val="009A546A"/>
    <w:rsid w:val="009A59AC"/>
    <w:rsid w:val="009A6640"/>
    <w:rsid w:val="009A6936"/>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9AD"/>
    <w:rsid w:val="009B4DCA"/>
    <w:rsid w:val="009B4FEB"/>
    <w:rsid w:val="009B5475"/>
    <w:rsid w:val="009B5A95"/>
    <w:rsid w:val="009B5D1F"/>
    <w:rsid w:val="009B6AE0"/>
    <w:rsid w:val="009B6BC2"/>
    <w:rsid w:val="009B6E5F"/>
    <w:rsid w:val="009B6F16"/>
    <w:rsid w:val="009B78C4"/>
    <w:rsid w:val="009B7B32"/>
    <w:rsid w:val="009B7C53"/>
    <w:rsid w:val="009B7D12"/>
    <w:rsid w:val="009B7F8D"/>
    <w:rsid w:val="009C09A4"/>
    <w:rsid w:val="009C0B23"/>
    <w:rsid w:val="009C1573"/>
    <w:rsid w:val="009C2514"/>
    <w:rsid w:val="009C2D3C"/>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92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D7892"/>
    <w:rsid w:val="009D7A4B"/>
    <w:rsid w:val="009E098C"/>
    <w:rsid w:val="009E0E48"/>
    <w:rsid w:val="009E0FB7"/>
    <w:rsid w:val="009E1678"/>
    <w:rsid w:val="009E1AEB"/>
    <w:rsid w:val="009E2763"/>
    <w:rsid w:val="009E2872"/>
    <w:rsid w:val="009E3B98"/>
    <w:rsid w:val="009E4A14"/>
    <w:rsid w:val="009E4A6C"/>
    <w:rsid w:val="009E4D28"/>
    <w:rsid w:val="009E5133"/>
    <w:rsid w:val="009E541D"/>
    <w:rsid w:val="009E5704"/>
    <w:rsid w:val="009E57F7"/>
    <w:rsid w:val="009E5D21"/>
    <w:rsid w:val="009E5DDF"/>
    <w:rsid w:val="009E6B05"/>
    <w:rsid w:val="009E75F7"/>
    <w:rsid w:val="009E78C8"/>
    <w:rsid w:val="009F01A3"/>
    <w:rsid w:val="009F02ED"/>
    <w:rsid w:val="009F047E"/>
    <w:rsid w:val="009F0D5B"/>
    <w:rsid w:val="009F16D8"/>
    <w:rsid w:val="009F1874"/>
    <w:rsid w:val="009F1A2B"/>
    <w:rsid w:val="009F2CCF"/>
    <w:rsid w:val="009F2D04"/>
    <w:rsid w:val="009F307D"/>
    <w:rsid w:val="009F34AE"/>
    <w:rsid w:val="009F3686"/>
    <w:rsid w:val="009F3A16"/>
    <w:rsid w:val="009F3BEC"/>
    <w:rsid w:val="009F451D"/>
    <w:rsid w:val="009F4BC5"/>
    <w:rsid w:val="009F4DC3"/>
    <w:rsid w:val="009F5A20"/>
    <w:rsid w:val="009F5B4F"/>
    <w:rsid w:val="009F5D30"/>
    <w:rsid w:val="009F5E0B"/>
    <w:rsid w:val="009F6D83"/>
    <w:rsid w:val="009F726A"/>
    <w:rsid w:val="009F7946"/>
    <w:rsid w:val="00A006DB"/>
    <w:rsid w:val="00A00720"/>
    <w:rsid w:val="00A01443"/>
    <w:rsid w:val="00A01A1D"/>
    <w:rsid w:val="00A024D3"/>
    <w:rsid w:val="00A02A6B"/>
    <w:rsid w:val="00A02D0F"/>
    <w:rsid w:val="00A03089"/>
    <w:rsid w:val="00A04117"/>
    <w:rsid w:val="00A04FCB"/>
    <w:rsid w:val="00A051CE"/>
    <w:rsid w:val="00A0533E"/>
    <w:rsid w:val="00A053C7"/>
    <w:rsid w:val="00A058FB"/>
    <w:rsid w:val="00A06CF6"/>
    <w:rsid w:val="00A06EA3"/>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275"/>
    <w:rsid w:val="00A124BB"/>
    <w:rsid w:val="00A12A90"/>
    <w:rsid w:val="00A12E2A"/>
    <w:rsid w:val="00A134D2"/>
    <w:rsid w:val="00A13C7E"/>
    <w:rsid w:val="00A13EDC"/>
    <w:rsid w:val="00A14175"/>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3D99"/>
    <w:rsid w:val="00A24514"/>
    <w:rsid w:val="00A24DE2"/>
    <w:rsid w:val="00A252F2"/>
    <w:rsid w:val="00A26386"/>
    <w:rsid w:val="00A26BD0"/>
    <w:rsid w:val="00A26CCF"/>
    <w:rsid w:val="00A2712A"/>
    <w:rsid w:val="00A27237"/>
    <w:rsid w:val="00A272AE"/>
    <w:rsid w:val="00A27389"/>
    <w:rsid w:val="00A273E4"/>
    <w:rsid w:val="00A2781F"/>
    <w:rsid w:val="00A279D1"/>
    <w:rsid w:val="00A27C88"/>
    <w:rsid w:val="00A27FBF"/>
    <w:rsid w:val="00A30CBF"/>
    <w:rsid w:val="00A31043"/>
    <w:rsid w:val="00A3114F"/>
    <w:rsid w:val="00A31614"/>
    <w:rsid w:val="00A31823"/>
    <w:rsid w:val="00A31A41"/>
    <w:rsid w:val="00A31E66"/>
    <w:rsid w:val="00A3237E"/>
    <w:rsid w:val="00A32483"/>
    <w:rsid w:val="00A328DA"/>
    <w:rsid w:val="00A329F5"/>
    <w:rsid w:val="00A32FEA"/>
    <w:rsid w:val="00A3312F"/>
    <w:rsid w:val="00A333E5"/>
    <w:rsid w:val="00A33768"/>
    <w:rsid w:val="00A33E4A"/>
    <w:rsid w:val="00A33E56"/>
    <w:rsid w:val="00A34939"/>
    <w:rsid w:val="00A34E65"/>
    <w:rsid w:val="00A35B54"/>
    <w:rsid w:val="00A3661C"/>
    <w:rsid w:val="00A36842"/>
    <w:rsid w:val="00A368E9"/>
    <w:rsid w:val="00A36D4C"/>
    <w:rsid w:val="00A371FA"/>
    <w:rsid w:val="00A374C8"/>
    <w:rsid w:val="00A37A66"/>
    <w:rsid w:val="00A37A7D"/>
    <w:rsid w:val="00A40879"/>
    <w:rsid w:val="00A40AD6"/>
    <w:rsid w:val="00A410C3"/>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4C6"/>
    <w:rsid w:val="00A475EA"/>
    <w:rsid w:val="00A47985"/>
    <w:rsid w:val="00A47A1D"/>
    <w:rsid w:val="00A47A54"/>
    <w:rsid w:val="00A47A9A"/>
    <w:rsid w:val="00A50A1E"/>
    <w:rsid w:val="00A5195F"/>
    <w:rsid w:val="00A51FC5"/>
    <w:rsid w:val="00A52B6E"/>
    <w:rsid w:val="00A53BC5"/>
    <w:rsid w:val="00A53E95"/>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8DC"/>
    <w:rsid w:val="00A5793E"/>
    <w:rsid w:val="00A5798E"/>
    <w:rsid w:val="00A57F86"/>
    <w:rsid w:val="00A600EB"/>
    <w:rsid w:val="00A60597"/>
    <w:rsid w:val="00A60755"/>
    <w:rsid w:val="00A6078A"/>
    <w:rsid w:val="00A60EBA"/>
    <w:rsid w:val="00A61895"/>
    <w:rsid w:val="00A6196B"/>
    <w:rsid w:val="00A61A3A"/>
    <w:rsid w:val="00A61C11"/>
    <w:rsid w:val="00A6241F"/>
    <w:rsid w:val="00A6274C"/>
    <w:rsid w:val="00A6347D"/>
    <w:rsid w:val="00A63CDC"/>
    <w:rsid w:val="00A63D53"/>
    <w:rsid w:val="00A64399"/>
    <w:rsid w:val="00A644DE"/>
    <w:rsid w:val="00A645E1"/>
    <w:rsid w:val="00A64E78"/>
    <w:rsid w:val="00A64EED"/>
    <w:rsid w:val="00A6611E"/>
    <w:rsid w:val="00A66778"/>
    <w:rsid w:val="00A66E8E"/>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5A3D"/>
    <w:rsid w:val="00A75CC8"/>
    <w:rsid w:val="00A76907"/>
    <w:rsid w:val="00A7698F"/>
    <w:rsid w:val="00A77710"/>
    <w:rsid w:val="00A778BB"/>
    <w:rsid w:val="00A77F81"/>
    <w:rsid w:val="00A80409"/>
    <w:rsid w:val="00A80BF6"/>
    <w:rsid w:val="00A81017"/>
    <w:rsid w:val="00A8148E"/>
    <w:rsid w:val="00A814C5"/>
    <w:rsid w:val="00A81805"/>
    <w:rsid w:val="00A81908"/>
    <w:rsid w:val="00A81958"/>
    <w:rsid w:val="00A81B80"/>
    <w:rsid w:val="00A81B88"/>
    <w:rsid w:val="00A81E8C"/>
    <w:rsid w:val="00A82342"/>
    <w:rsid w:val="00A824BB"/>
    <w:rsid w:val="00A8256A"/>
    <w:rsid w:val="00A83127"/>
    <w:rsid w:val="00A8350B"/>
    <w:rsid w:val="00A83AB0"/>
    <w:rsid w:val="00A846F3"/>
    <w:rsid w:val="00A84D42"/>
    <w:rsid w:val="00A84DA0"/>
    <w:rsid w:val="00A84E99"/>
    <w:rsid w:val="00A857AA"/>
    <w:rsid w:val="00A857D4"/>
    <w:rsid w:val="00A85DDB"/>
    <w:rsid w:val="00A86177"/>
    <w:rsid w:val="00A86209"/>
    <w:rsid w:val="00A863FC"/>
    <w:rsid w:val="00A865BC"/>
    <w:rsid w:val="00A8693F"/>
    <w:rsid w:val="00A87228"/>
    <w:rsid w:val="00A8722B"/>
    <w:rsid w:val="00A872FF"/>
    <w:rsid w:val="00A87939"/>
    <w:rsid w:val="00A87A84"/>
    <w:rsid w:val="00A900C8"/>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6F6"/>
    <w:rsid w:val="00AA27E7"/>
    <w:rsid w:val="00AA291F"/>
    <w:rsid w:val="00AA293F"/>
    <w:rsid w:val="00AA2A7A"/>
    <w:rsid w:val="00AA3CDA"/>
    <w:rsid w:val="00AA3D32"/>
    <w:rsid w:val="00AA3EBB"/>
    <w:rsid w:val="00AA3FC0"/>
    <w:rsid w:val="00AA3FC3"/>
    <w:rsid w:val="00AA431D"/>
    <w:rsid w:val="00AA4330"/>
    <w:rsid w:val="00AA44DA"/>
    <w:rsid w:val="00AA46F1"/>
    <w:rsid w:val="00AA581B"/>
    <w:rsid w:val="00AA5FCD"/>
    <w:rsid w:val="00AA649D"/>
    <w:rsid w:val="00AA6916"/>
    <w:rsid w:val="00AA6D76"/>
    <w:rsid w:val="00AA729C"/>
    <w:rsid w:val="00AA729F"/>
    <w:rsid w:val="00AA7A6F"/>
    <w:rsid w:val="00AB06F5"/>
    <w:rsid w:val="00AB14D8"/>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2C7"/>
    <w:rsid w:val="00AD252D"/>
    <w:rsid w:val="00AD2995"/>
    <w:rsid w:val="00AD2C32"/>
    <w:rsid w:val="00AD3DB5"/>
    <w:rsid w:val="00AD405F"/>
    <w:rsid w:val="00AD4518"/>
    <w:rsid w:val="00AD4F77"/>
    <w:rsid w:val="00AD568E"/>
    <w:rsid w:val="00AD5A10"/>
    <w:rsid w:val="00AD5F6E"/>
    <w:rsid w:val="00AD5F7B"/>
    <w:rsid w:val="00AD6221"/>
    <w:rsid w:val="00AD6CA7"/>
    <w:rsid w:val="00AD6D1E"/>
    <w:rsid w:val="00AD6F41"/>
    <w:rsid w:val="00AD73A4"/>
    <w:rsid w:val="00AD7755"/>
    <w:rsid w:val="00AD7F00"/>
    <w:rsid w:val="00AE0192"/>
    <w:rsid w:val="00AE06D3"/>
    <w:rsid w:val="00AE0E2D"/>
    <w:rsid w:val="00AE0E8B"/>
    <w:rsid w:val="00AE13A7"/>
    <w:rsid w:val="00AE1451"/>
    <w:rsid w:val="00AE183E"/>
    <w:rsid w:val="00AE18B3"/>
    <w:rsid w:val="00AE196A"/>
    <w:rsid w:val="00AE26ED"/>
    <w:rsid w:val="00AE2B9E"/>
    <w:rsid w:val="00AE2C2B"/>
    <w:rsid w:val="00AE2D67"/>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63B"/>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18A"/>
    <w:rsid w:val="00AF1310"/>
    <w:rsid w:val="00AF1F04"/>
    <w:rsid w:val="00AF2653"/>
    <w:rsid w:val="00AF2724"/>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3E3D"/>
    <w:rsid w:val="00B04801"/>
    <w:rsid w:val="00B049BE"/>
    <w:rsid w:val="00B0543D"/>
    <w:rsid w:val="00B0544C"/>
    <w:rsid w:val="00B05758"/>
    <w:rsid w:val="00B058D3"/>
    <w:rsid w:val="00B05E5B"/>
    <w:rsid w:val="00B06290"/>
    <w:rsid w:val="00B06F38"/>
    <w:rsid w:val="00B07272"/>
    <w:rsid w:val="00B07877"/>
    <w:rsid w:val="00B10363"/>
    <w:rsid w:val="00B10EBC"/>
    <w:rsid w:val="00B123BD"/>
    <w:rsid w:val="00B12574"/>
    <w:rsid w:val="00B12A1A"/>
    <w:rsid w:val="00B12B1A"/>
    <w:rsid w:val="00B12C3B"/>
    <w:rsid w:val="00B12CB3"/>
    <w:rsid w:val="00B12EE5"/>
    <w:rsid w:val="00B12EF7"/>
    <w:rsid w:val="00B12F5D"/>
    <w:rsid w:val="00B12FFB"/>
    <w:rsid w:val="00B141FE"/>
    <w:rsid w:val="00B14A85"/>
    <w:rsid w:val="00B14B92"/>
    <w:rsid w:val="00B14D91"/>
    <w:rsid w:val="00B1538C"/>
    <w:rsid w:val="00B15898"/>
    <w:rsid w:val="00B159DD"/>
    <w:rsid w:val="00B15E17"/>
    <w:rsid w:val="00B15FB9"/>
    <w:rsid w:val="00B16326"/>
    <w:rsid w:val="00B163E8"/>
    <w:rsid w:val="00B16783"/>
    <w:rsid w:val="00B16A6A"/>
    <w:rsid w:val="00B17653"/>
    <w:rsid w:val="00B178C0"/>
    <w:rsid w:val="00B200FC"/>
    <w:rsid w:val="00B202C2"/>
    <w:rsid w:val="00B202F1"/>
    <w:rsid w:val="00B2058E"/>
    <w:rsid w:val="00B205A5"/>
    <w:rsid w:val="00B2075D"/>
    <w:rsid w:val="00B209A0"/>
    <w:rsid w:val="00B209C0"/>
    <w:rsid w:val="00B2166B"/>
    <w:rsid w:val="00B21C13"/>
    <w:rsid w:val="00B222A7"/>
    <w:rsid w:val="00B2265E"/>
    <w:rsid w:val="00B23DD3"/>
    <w:rsid w:val="00B242D9"/>
    <w:rsid w:val="00B243D1"/>
    <w:rsid w:val="00B256C0"/>
    <w:rsid w:val="00B26397"/>
    <w:rsid w:val="00B2681C"/>
    <w:rsid w:val="00B26B46"/>
    <w:rsid w:val="00B26C48"/>
    <w:rsid w:val="00B2781C"/>
    <w:rsid w:val="00B27D43"/>
    <w:rsid w:val="00B27D6B"/>
    <w:rsid w:val="00B3009E"/>
    <w:rsid w:val="00B3016C"/>
    <w:rsid w:val="00B303C8"/>
    <w:rsid w:val="00B307BA"/>
    <w:rsid w:val="00B30C4A"/>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8B0"/>
    <w:rsid w:val="00B36D43"/>
    <w:rsid w:val="00B36DB4"/>
    <w:rsid w:val="00B371EC"/>
    <w:rsid w:val="00B37278"/>
    <w:rsid w:val="00B37648"/>
    <w:rsid w:val="00B37AC1"/>
    <w:rsid w:val="00B37C4E"/>
    <w:rsid w:val="00B402EF"/>
    <w:rsid w:val="00B4094F"/>
    <w:rsid w:val="00B40ADC"/>
    <w:rsid w:val="00B40DB9"/>
    <w:rsid w:val="00B410F3"/>
    <w:rsid w:val="00B4159B"/>
    <w:rsid w:val="00B420E2"/>
    <w:rsid w:val="00B42710"/>
    <w:rsid w:val="00B42D37"/>
    <w:rsid w:val="00B43074"/>
    <w:rsid w:val="00B43517"/>
    <w:rsid w:val="00B4397A"/>
    <w:rsid w:val="00B43BD2"/>
    <w:rsid w:val="00B43C2F"/>
    <w:rsid w:val="00B43DDB"/>
    <w:rsid w:val="00B43FF7"/>
    <w:rsid w:val="00B44625"/>
    <w:rsid w:val="00B44703"/>
    <w:rsid w:val="00B453F2"/>
    <w:rsid w:val="00B454D1"/>
    <w:rsid w:val="00B455D4"/>
    <w:rsid w:val="00B46252"/>
    <w:rsid w:val="00B4722A"/>
    <w:rsid w:val="00B50AAA"/>
    <w:rsid w:val="00B51434"/>
    <w:rsid w:val="00B51715"/>
    <w:rsid w:val="00B51895"/>
    <w:rsid w:val="00B52118"/>
    <w:rsid w:val="00B5348A"/>
    <w:rsid w:val="00B535D2"/>
    <w:rsid w:val="00B53A5A"/>
    <w:rsid w:val="00B53B8E"/>
    <w:rsid w:val="00B53BDD"/>
    <w:rsid w:val="00B54391"/>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1FF4"/>
    <w:rsid w:val="00B62011"/>
    <w:rsid w:val="00B628DA"/>
    <w:rsid w:val="00B62B8B"/>
    <w:rsid w:val="00B62CFE"/>
    <w:rsid w:val="00B6315E"/>
    <w:rsid w:val="00B63B88"/>
    <w:rsid w:val="00B63E21"/>
    <w:rsid w:val="00B640A2"/>
    <w:rsid w:val="00B643BF"/>
    <w:rsid w:val="00B648BC"/>
    <w:rsid w:val="00B64CB1"/>
    <w:rsid w:val="00B64FF2"/>
    <w:rsid w:val="00B656AE"/>
    <w:rsid w:val="00B659F4"/>
    <w:rsid w:val="00B65ADF"/>
    <w:rsid w:val="00B65AFC"/>
    <w:rsid w:val="00B65B07"/>
    <w:rsid w:val="00B6684D"/>
    <w:rsid w:val="00B669F5"/>
    <w:rsid w:val="00B66CC5"/>
    <w:rsid w:val="00B6722B"/>
    <w:rsid w:val="00B6735A"/>
    <w:rsid w:val="00B673D5"/>
    <w:rsid w:val="00B7077E"/>
    <w:rsid w:val="00B708DA"/>
    <w:rsid w:val="00B71051"/>
    <w:rsid w:val="00B710B7"/>
    <w:rsid w:val="00B71261"/>
    <w:rsid w:val="00B712A8"/>
    <w:rsid w:val="00B71576"/>
    <w:rsid w:val="00B7175E"/>
    <w:rsid w:val="00B7198C"/>
    <w:rsid w:val="00B7199F"/>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288"/>
    <w:rsid w:val="00B836ED"/>
    <w:rsid w:val="00B83F4D"/>
    <w:rsid w:val="00B848C9"/>
    <w:rsid w:val="00B855C2"/>
    <w:rsid w:val="00B85B23"/>
    <w:rsid w:val="00B85D36"/>
    <w:rsid w:val="00B86529"/>
    <w:rsid w:val="00B86E12"/>
    <w:rsid w:val="00B9034E"/>
    <w:rsid w:val="00B90447"/>
    <w:rsid w:val="00B9067E"/>
    <w:rsid w:val="00B908E4"/>
    <w:rsid w:val="00B90F43"/>
    <w:rsid w:val="00B9109C"/>
    <w:rsid w:val="00B91340"/>
    <w:rsid w:val="00B92133"/>
    <w:rsid w:val="00B921EC"/>
    <w:rsid w:val="00B92495"/>
    <w:rsid w:val="00B92C2B"/>
    <w:rsid w:val="00B936C9"/>
    <w:rsid w:val="00B93CE1"/>
    <w:rsid w:val="00B93E09"/>
    <w:rsid w:val="00B93E60"/>
    <w:rsid w:val="00B93EE0"/>
    <w:rsid w:val="00B9405C"/>
    <w:rsid w:val="00B944D9"/>
    <w:rsid w:val="00B9484E"/>
    <w:rsid w:val="00B94BD3"/>
    <w:rsid w:val="00B951CF"/>
    <w:rsid w:val="00B9542D"/>
    <w:rsid w:val="00B95AA0"/>
    <w:rsid w:val="00B9621F"/>
    <w:rsid w:val="00B96A34"/>
    <w:rsid w:val="00B96BFE"/>
    <w:rsid w:val="00B9785E"/>
    <w:rsid w:val="00BA027B"/>
    <w:rsid w:val="00BA0701"/>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4BF"/>
    <w:rsid w:val="00BA4534"/>
    <w:rsid w:val="00BA45CC"/>
    <w:rsid w:val="00BA51BD"/>
    <w:rsid w:val="00BA586E"/>
    <w:rsid w:val="00BA5A0C"/>
    <w:rsid w:val="00BA5CB0"/>
    <w:rsid w:val="00BA5D7A"/>
    <w:rsid w:val="00BA624D"/>
    <w:rsid w:val="00BA6394"/>
    <w:rsid w:val="00BA6BAD"/>
    <w:rsid w:val="00BA7309"/>
    <w:rsid w:val="00BA73CE"/>
    <w:rsid w:val="00BA7AEC"/>
    <w:rsid w:val="00BB01E0"/>
    <w:rsid w:val="00BB0244"/>
    <w:rsid w:val="00BB0448"/>
    <w:rsid w:val="00BB0750"/>
    <w:rsid w:val="00BB096F"/>
    <w:rsid w:val="00BB10D0"/>
    <w:rsid w:val="00BB10D3"/>
    <w:rsid w:val="00BB18D4"/>
    <w:rsid w:val="00BB18F3"/>
    <w:rsid w:val="00BB2F04"/>
    <w:rsid w:val="00BB307E"/>
    <w:rsid w:val="00BB308A"/>
    <w:rsid w:val="00BB3744"/>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4BB"/>
    <w:rsid w:val="00BC1826"/>
    <w:rsid w:val="00BC1B9E"/>
    <w:rsid w:val="00BC2741"/>
    <w:rsid w:val="00BC2831"/>
    <w:rsid w:val="00BC30EB"/>
    <w:rsid w:val="00BC33BC"/>
    <w:rsid w:val="00BC3A10"/>
    <w:rsid w:val="00BC3F74"/>
    <w:rsid w:val="00BC4029"/>
    <w:rsid w:val="00BC4245"/>
    <w:rsid w:val="00BC4FF7"/>
    <w:rsid w:val="00BC51D0"/>
    <w:rsid w:val="00BC5EC6"/>
    <w:rsid w:val="00BC5ECA"/>
    <w:rsid w:val="00BC5FA2"/>
    <w:rsid w:val="00BC61E3"/>
    <w:rsid w:val="00BC6B61"/>
    <w:rsid w:val="00BC744E"/>
    <w:rsid w:val="00BC7E4F"/>
    <w:rsid w:val="00BD041A"/>
    <w:rsid w:val="00BD05CA"/>
    <w:rsid w:val="00BD0932"/>
    <w:rsid w:val="00BD0DA5"/>
    <w:rsid w:val="00BD123B"/>
    <w:rsid w:val="00BD1838"/>
    <w:rsid w:val="00BD1F29"/>
    <w:rsid w:val="00BD215F"/>
    <w:rsid w:val="00BD23C5"/>
    <w:rsid w:val="00BD253C"/>
    <w:rsid w:val="00BD2C6A"/>
    <w:rsid w:val="00BD33B2"/>
    <w:rsid w:val="00BD3533"/>
    <w:rsid w:val="00BD3569"/>
    <w:rsid w:val="00BD42B3"/>
    <w:rsid w:val="00BD4462"/>
    <w:rsid w:val="00BD4CF4"/>
    <w:rsid w:val="00BD5776"/>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0D37"/>
    <w:rsid w:val="00BE1A0A"/>
    <w:rsid w:val="00BE1FB2"/>
    <w:rsid w:val="00BE23AC"/>
    <w:rsid w:val="00BE25BC"/>
    <w:rsid w:val="00BE3569"/>
    <w:rsid w:val="00BE389E"/>
    <w:rsid w:val="00BE398D"/>
    <w:rsid w:val="00BE3D38"/>
    <w:rsid w:val="00BE447E"/>
    <w:rsid w:val="00BE5030"/>
    <w:rsid w:val="00BE5048"/>
    <w:rsid w:val="00BE5300"/>
    <w:rsid w:val="00BE5661"/>
    <w:rsid w:val="00BE58E0"/>
    <w:rsid w:val="00BE5FD5"/>
    <w:rsid w:val="00BE64D7"/>
    <w:rsid w:val="00BE66B6"/>
    <w:rsid w:val="00BE690B"/>
    <w:rsid w:val="00BE6CDB"/>
    <w:rsid w:val="00BE77AD"/>
    <w:rsid w:val="00BE7A9E"/>
    <w:rsid w:val="00BE7C39"/>
    <w:rsid w:val="00BE7E89"/>
    <w:rsid w:val="00BF0025"/>
    <w:rsid w:val="00BF03CF"/>
    <w:rsid w:val="00BF0634"/>
    <w:rsid w:val="00BF09CE"/>
    <w:rsid w:val="00BF0B98"/>
    <w:rsid w:val="00BF0BE6"/>
    <w:rsid w:val="00BF1D21"/>
    <w:rsid w:val="00BF216C"/>
    <w:rsid w:val="00BF2420"/>
    <w:rsid w:val="00BF26A0"/>
    <w:rsid w:val="00BF2759"/>
    <w:rsid w:val="00BF2813"/>
    <w:rsid w:val="00BF2926"/>
    <w:rsid w:val="00BF2B38"/>
    <w:rsid w:val="00BF2C7B"/>
    <w:rsid w:val="00BF2D51"/>
    <w:rsid w:val="00BF31C0"/>
    <w:rsid w:val="00BF39D9"/>
    <w:rsid w:val="00BF3BB8"/>
    <w:rsid w:val="00BF428D"/>
    <w:rsid w:val="00BF51F6"/>
    <w:rsid w:val="00BF5C32"/>
    <w:rsid w:val="00BF5C43"/>
    <w:rsid w:val="00BF60AE"/>
    <w:rsid w:val="00BF6EBE"/>
    <w:rsid w:val="00BF71A0"/>
    <w:rsid w:val="00C0042A"/>
    <w:rsid w:val="00C0078D"/>
    <w:rsid w:val="00C00956"/>
    <w:rsid w:val="00C00AF4"/>
    <w:rsid w:val="00C00D5F"/>
    <w:rsid w:val="00C00E5B"/>
    <w:rsid w:val="00C00E96"/>
    <w:rsid w:val="00C02207"/>
    <w:rsid w:val="00C02305"/>
    <w:rsid w:val="00C02460"/>
    <w:rsid w:val="00C02C22"/>
    <w:rsid w:val="00C035B2"/>
    <w:rsid w:val="00C0362A"/>
    <w:rsid w:val="00C0380F"/>
    <w:rsid w:val="00C0392D"/>
    <w:rsid w:val="00C0397A"/>
    <w:rsid w:val="00C03D28"/>
    <w:rsid w:val="00C03E2C"/>
    <w:rsid w:val="00C03EF5"/>
    <w:rsid w:val="00C0411A"/>
    <w:rsid w:val="00C0469F"/>
    <w:rsid w:val="00C04B2B"/>
    <w:rsid w:val="00C04EB8"/>
    <w:rsid w:val="00C04F41"/>
    <w:rsid w:val="00C04F4B"/>
    <w:rsid w:val="00C0522E"/>
    <w:rsid w:val="00C058D3"/>
    <w:rsid w:val="00C05F9D"/>
    <w:rsid w:val="00C0609D"/>
    <w:rsid w:val="00C06312"/>
    <w:rsid w:val="00C0648B"/>
    <w:rsid w:val="00C06B4F"/>
    <w:rsid w:val="00C06BB0"/>
    <w:rsid w:val="00C0702D"/>
    <w:rsid w:val="00C0734E"/>
    <w:rsid w:val="00C10261"/>
    <w:rsid w:val="00C10602"/>
    <w:rsid w:val="00C10A32"/>
    <w:rsid w:val="00C1122A"/>
    <w:rsid w:val="00C11598"/>
    <w:rsid w:val="00C11DAB"/>
    <w:rsid w:val="00C11FA4"/>
    <w:rsid w:val="00C121BD"/>
    <w:rsid w:val="00C121D9"/>
    <w:rsid w:val="00C12295"/>
    <w:rsid w:val="00C1271B"/>
    <w:rsid w:val="00C12AC8"/>
    <w:rsid w:val="00C1351A"/>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18C"/>
    <w:rsid w:val="00C242B3"/>
    <w:rsid w:val="00C24332"/>
    <w:rsid w:val="00C24A9D"/>
    <w:rsid w:val="00C250D3"/>
    <w:rsid w:val="00C2563F"/>
    <w:rsid w:val="00C2571F"/>
    <w:rsid w:val="00C25C03"/>
    <w:rsid w:val="00C2617F"/>
    <w:rsid w:val="00C2667E"/>
    <w:rsid w:val="00C27490"/>
    <w:rsid w:val="00C2760D"/>
    <w:rsid w:val="00C30F50"/>
    <w:rsid w:val="00C311DA"/>
    <w:rsid w:val="00C31712"/>
    <w:rsid w:val="00C320F6"/>
    <w:rsid w:val="00C32235"/>
    <w:rsid w:val="00C32284"/>
    <w:rsid w:val="00C328DB"/>
    <w:rsid w:val="00C32AC2"/>
    <w:rsid w:val="00C32C85"/>
    <w:rsid w:val="00C32DF9"/>
    <w:rsid w:val="00C32EBB"/>
    <w:rsid w:val="00C32F65"/>
    <w:rsid w:val="00C33240"/>
    <w:rsid w:val="00C333BD"/>
    <w:rsid w:val="00C338B4"/>
    <w:rsid w:val="00C339D1"/>
    <w:rsid w:val="00C33BE7"/>
    <w:rsid w:val="00C34812"/>
    <w:rsid w:val="00C34C81"/>
    <w:rsid w:val="00C3538A"/>
    <w:rsid w:val="00C3547D"/>
    <w:rsid w:val="00C354F4"/>
    <w:rsid w:val="00C35867"/>
    <w:rsid w:val="00C359D2"/>
    <w:rsid w:val="00C35A66"/>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A83"/>
    <w:rsid w:val="00C46BA6"/>
    <w:rsid w:val="00C46BE1"/>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A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9EC"/>
    <w:rsid w:val="00C60F9B"/>
    <w:rsid w:val="00C610CE"/>
    <w:rsid w:val="00C6125B"/>
    <w:rsid w:val="00C61727"/>
    <w:rsid w:val="00C618E5"/>
    <w:rsid w:val="00C6193A"/>
    <w:rsid w:val="00C61D3B"/>
    <w:rsid w:val="00C62546"/>
    <w:rsid w:val="00C625F5"/>
    <w:rsid w:val="00C62B91"/>
    <w:rsid w:val="00C62BAD"/>
    <w:rsid w:val="00C63085"/>
    <w:rsid w:val="00C63699"/>
    <w:rsid w:val="00C63980"/>
    <w:rsid w:val="00C63B76"/>
    <w:rsid w:val="00C63D34"/>
    <w:rsid w:val="00C63E32"/>
    <w:rsid w:val="00C643E9"/>
    <w:rsid w:val="00C64585"/>
    <w:rsid w:val="00C64837"/>
    <w:rsid w:val="00C64FF0"/>
    <w:rsid w:val="00C65EC3"/>
    <w:rsid w:val="00C660EF"/>
    <w:rsid w:val="00C66215"/>
    <w:rsid w:val="00C6654D"/>
    <w:rsid w:val="00C66879"/>
    <w:rsid w:val="00C670E1"/>
    <w:rsid w:val="00C671D7"/>
    <w:rsid w:val="00C6730D"/>
    <w:rsid w:val="00C67328"/>
    <w:rsid w:val="00C67622"/>
    <w:rsid w:val="00C67702"/>
    <w:rsid w:val="00C6771C"/>
    <w:rsid w:val="00C6776A"/>
    <w:rsid w:val="00C67FF6"/>
    <w:rsid w:val="00C70140"/>
    <w:rsid w:val="00C70F99"/>
    <w:rsid w:val="00C71218"/>
    <w:rsid w:val="00C71D11"/>
    <w:rsid w:val="00C71F57"/>
    <w:rsid w:val="00C72210"/>
    <w:rsid w:val="00C72CD0"/>
    <w:rsid w:val="00C72E17"/>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73"/>
    <w:rsid w:val="00C82C98"/>
    <w:rsid w:val="00C82F75"/>
    <w:rsid w:val="00C83013"/>
    <w:rsid w:val="00C83756"/>
    <w:rsid w:val="00C83C5C"/>
    <w:rsid w:val="00C83FEE"/>
    <w:rsid w:val="00C8437C"/>
    <w:rsid w:val="00C84604"/>
    <w:rsid w:val="00C84855"/>
    <w:rsid w:val="00C852E7"/>
    <w:rsid w:val="00C856B3"/>
    <w:rsid w:val="00C85CFE"/>
    <w:rsid w:val="00C8628A"/>
    <w:rsid w:val="00C865CD"/>
    <w:rsid w:val="00C865E0"/>
    <w:rsid w:val="00C866B3"/>
    <w:rsid w:val="00C86912"/>
    <w:rsid w:val="00C869C6"/>
    <w:rsid w:val="00C86D4C"/>
    <w:rsid w:val="00C87412"/>
    <w:rsid w:val="00C8745D"/>
    <w:rsid w:val="00C877FD"/>
    <w:rsid w:val="00C87A0B"/>
    <w:rsid w:val="00C87A2A"/>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77D"/>
    <w:rsid w:val="00CA18DB"/>
    <w:rsid w:val="00CA1B26"/>
    <w:rsid w:val="00CA1C4F"/>
    <w:rsid w:val="00CA220D"/>
    <w:rsid w:val="00CA22E2"/>
    <w:rsid w:val="00CA252D"/>
    <w:rsid w:val="00CA266E"/>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455"/>
    <w:rsid w:val="00CB25C5"/>
    <w:rsid w:val="00CB2C08"/>
    <w:rsid w:val="00CB313B"/>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1FE1"/>
    <w:rsid w:val="00CC20A5"/>
    <w:rsid w:val="00CC2546"/>
    <w:rsid w:val="00CC27A1"/>
    <w:rsid w:val="00CC29CE"/>
    <w:rsid w:val="00CC2EC6"/>
    <w:rsid w:val="00CC3212"/>
    <w:rsid w:val="00CC337F"/>
    <w:rsid w:val="00CC3727"/>
    <w:rsid w:val="00CC3760"/>
    <w:rsid w:val="00CC423C"/>
    <w:rsid w:val="00CC4882"/>
    <w:rsid w:val="00CC4A2F"/>
    <w:rsid w:val="00CC54E8"/>
    <w:rsid w:val="00CC5C16"/>
    <w:rsid w:val="00CC5DFD"/>
    <w:rsid w:val="00CC6836"/>
    <w:rsid w:val="00CC6844"/>
    <w:rsid w:val="00CC714E"/>
    <w:rsid w:val="00CC757B"/>
    <w:rsid w:val="00CC75FF"/>
    <w:rsid w:val="00CC763A"/>
    <w:rsid w:val="00CC788D"/>
    <w:rsid w:val="00CC7C8D"/>
    <w:rsid w:val="00CC7F9E"/>
    <w:rsid w:val="00CD0543"/>
    <w:rsid w:val="00CD0B5F"/>
    <w:rsid w:val="00CD0DC4"/>
    <w:rsid w:val="00CD13E5"/>
    <w:rsid w:val="00CD1880"/>
    <w:rsid w:val="00CD1BD3"/>
    <w:rsid w:val="00CD1F74"/>
    <w:rsid w:val="00CD2820"/>
    <w:rsid w:val="00CD28A3"/>
    <w:rsid w:val="00CD2AC3"/>
    <w:rsid w:val="00CD3320"/>
    <w:rsid w:val="00CD386A"/>
    <w:rsid w:val="00CD3892"/>
    <w:rsid w:val="00CD39DC"/>
    <w:rsid w:val="00CD3D00"/>
    <w:rsid w:val="00CD452A"/>
    <w:rsid w:val="00CD4704"/>
    <w:rsid w:val="00CD4CA6"/>
    <w:rsid w:val="00CD546E"/>
    <w:rsid w:val="00CD5A12"/>
    <w:rsid w:val="00CD5C91"/>
    <w:rsid w:val="00CD5DF6"/>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84"/>
    <w:rsid w:val="00CE3B78"/>
    <w:rsid w:val="00CE3C1D"/>
    <w:rsid w:val="00CE3C82"/>
    <w:rsid w:val="00CE48D1"/>
    <w:rsid w:val="00CE4D77"/>
    <w:rsid w:val="00CE4E0F"/>
    <w:rsid w:val="00CE4F8B"/>
    <w:rsid w:val="00CE566C"/>
    <w:rsid w:val="00CE597D"/>
    <w:rsid w:val="00CE5DC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6B3"/>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FA6"/>
    <w:rsid w:val="00CF675C"/>
    <w:rsid w:val="00CF6AD3"/>
    <w:rsid w:val="00CF7537"/>
    <w:rsid w:val="00CF7538"/>
    <w:rsid w:val="00CF7976"/>
    <w:rsid w:val="00CF7C58"/>
    <w:rsid w:val="00CF7E6E"/>
    <w:rsid w:val="00D001D4"/>
    <w:rsid w:val="00D00323"/>
    <w:rsid w:val="00D00CDD"/>
    <w:rsid w:val="00D00CF3"/>
    <w:rsid w:val="00D00FF9"/>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657"/>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A1"/>
    <w:rsid w:val="00D175C5"/>
    <w:rsid w:val="00D17800"/>
    <w:rsid w:val="00D203D2"/>
    <w:rsid w:val="00D204A7"/>
    <w:rsid w:val="00D21563"/>
    <w:rsid w:val="00D21732"/>
    <w:rsid w:val="00D2208F"/>
    <w:rsid w:val="00D22C71"/>
    <w:rsid w:val="00D22D0E"/>
    <w:rsid w:val="00D22EDA"/>
    <w:rsid w:val="00D230A5"/>
    <w:rsid w:val="00D23248"/>
    <w:rsid w:val="00D23602"/>
    <w:rsid w:val="00D2369B"/>
    <w:rsid w:val="00D23DAE"/>
    <w:rsid w:val="00D23DCA"/>
    <w:rsid w:val="00D23E2B"/>
    <w:rsid w:val="00D23EA0"/>
    <w:rsid w:val="00D24EB6"/>
    <w:rsid w:val="00D24FF5"/>
    <w:rsid w:val="00D256A8"/>
    <w:rsid w:val="00D25DA1"/>
    <w:rsid w:val="00D25E72"/>
    <w:rsid w:val="00D268BB"/>
    <w:rsid w:val="00D268ED"/>
    <w:rsid w:val="00D26DED"/>
    <w:rsid w:val="00D2719E"/>
    <w:rsid w:val="00D27B3D"/>
    <w:rsid w:val="00D3022F"/>
    <w:rsid w:val="00D3051E"/>
    <w:rsid w:val="00D31133"/>
    <w:rsid w:val="00D312DF"/>
    <w:rsid w:val="00D3142E"/>
    <w:rsid w:val="00D31779"/>
    <w:rsid w:val="00D3207B"/>
    <w:rsid w:val="00D32097"/>
    <w:rsid w:val="00D320CC"/>
    <w:rsid w:val="00D326B4"/>
    <w:rsid w:val="00D328DB"/>
    <w:rsid w:val="00D33009"/>
    <w:rsid w:val="00D338F7"/>
    <w:rsid w:val="00D33ACD"/>
    <w:rsid w:val="00D340C1"/>
    <w:rsid w:val="00D348E4"/>
    <w:rsid w:val="00D34B4D"/>
    <w:rsid w:val="00D34D7D"/>
    <w:rsid w:val="00D35223"/>
    <w:rsid w:val="00D3533C"/>
    <w:rsid w:val="00D35F06"/>
    <w:rsid w:val="00D3618E"/>
    <w:rsid w:val="00D362CA"/>
    <w:rsid w:val="00D365A6"/>
    <w:rsid w:val="00D36D59"/>
    <w:rsid w:val="00D3729E"/>
    <w:rsid w:val="00D37AF7"/>
    <w:rsid w:val="00D37D75"/>
    <w:rsid w:val="00D4048A"/>
    <w:rsid w:val="00D406D9"/>
    <w:rsid w:val="00D40991"/>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6C8"/>
    <w:rsid w:val="00D50ADD"/>
    <w:rsid w:val="00D50D28"/>
    <w:rsid w:val="00D512B1"/>
    <w:rsid w:val="00D5147E"/>
    <w:rsid w:val="00D51890"/>
    <w:rsid w:val="00D519D8"/>
    <w:rsid w:val="00D51B09"/>
    <w:rsid w:val="00D51ED0"/>
    <w:rsid w:val="00D52550"/>
    <w:rsid w:val="00D5285C"/>
    <w:rsid w:val="00D53155"/>
    <w:rsid w:val="00D53260"/>
    <w:rsid w:val="00D53BD8"/>
    <w:rsid w:val="00D53F83"/>
    <w:rsid w:val="00D542CF"/>
    <w:rsid w:val="00D547F0"/>
    <w:rsid w:val="00D5493A"/>
    <w:rsid w:val="00D54DB1"/>
    <w:rsid w:val="00D54E7B"/>
    <w:rsid w:val="00D551C8"/>
    <w:rsid w:val="00D5568B"/>
    <w:rsid w:val="00D55C99"/>
    <w:rsid w:val="00D55CE6"/>
    <w:rsid w:val="00D5614C"/>
    <w:rsid w:val="00D56390"/>
    <w:rsid w:val="00D564D6"/>
    <w:rsid w:val="00D56839"/>
    <w:rsid w:val="00D56A09"/>
    <w:rsid w:val="00D57C91"/>
    <w:rsid w:val="00D60671"/>
    <w:rsid w:val="00D60A57"/>
    <w:rsid w:val="00D60E79"/>
    <w:rsid w:val="00D611F3"/>
    <w:rsid w:val="00D61897"/>
    <w:rsid w:val="00D618AB"/>
    <w:rsid w:val="00D61DD1"/>
    <w:rsid w:val="00D61F26"/>
    <w:rsid w:val="00D626C6"/>
    <w:rsid w:val="00D62938"/>
    <w:rsid w:val="00D62ACE"/>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03"/>
    <w:rsid w:val="00D73B8B"/>
    <w:rsid w:val="00D741D3"/>
    <w:rsid w:val="00D74AE3"/>
    <w:rsid w:val="00D74BE6"/>
    <w:rsid w:val="00D74EC1"/>
    <w:rsid w:val="00D74EF6"/>
    <w:rsid w:val="00D753B6"/>
    <w:rsid w:val="00D75514"/>
    <w:rsid w:val="00D759AC"/>
    <w:rsid w:val="00D75C9B"/>
    <w:rsid w:val="00D76329"/>
    <w:rsid w:val="00D76F3F"/>
    <w:rsid w:val="00D77DB4"/>
    <w:rsid w:val="00D80203"/>
    <w:rsid w:val="00D8023F"/>
    <w:rsid w:val="00D80536"/>
    <w:rsid w:val="00D80950"/>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DC3"/>
    <w:rsid w:val="00D87E4B"/>
    <w:rsid w:val="00D87F36"/>
    <w:rsid w:val="00D90384"/>
    <w:rsid w:val="00D90602"/>
    <w:rsid w:val="00D90C34"/>
    <w:rsid w:val="00D90D6E"/>
    <w:rsid w:val="00D9103F"/>
    <w:rsid w:val="00D9126A"/>
    <w:rsid w:val="00D91800"/>
    <w:rsid w:val="00D919FC"/>
    <w:rsid w:val="00D91C81"/>
    <w:rsid w:val="00D91E6A"/>
    <w:rsid w:val="00D929E2"/>
    <w:rsid w:val="00D92E01"/>
    <w:rsid w:val="00D93529"/>
    <w:rsid w:val="00D93587"/>
    <w:rsid w:val="00D935E3"/>
    <w:rsid w:val="00D9362F"/>
    <w:rsid w:val="00D93BE3"/>
    <w:rsid w:val="00D941ED"/>
    <w:rsid w:val="00D94390"/>
    <w:rsid w:val="00D94CC5"/>
    <w:rsid w:val="00D94D0B"/>
    <w:rsid w:val="00D9533E"/>
    <w:rsid w:val="00D9542E"/>
    <w:rsid w:val="00D957EA"/>
    <w:rsid w:val="00D958E3"/>
    <w:rsid w:val="00D95DF8"/>
    <w:rsid w:val="00D9629C"/>
    <w:rsid w:val="00D96559"/>
    <w:rsid w:val="00D96733"/>
    <w:rsid w:val="00D96BF0"/>
    <w:rsid w:val="00D96F77"/>
    <w:rsid w:val="00D97901"/>
    <w:rsid w:val="00D9794F"/>
    <w:rsid w:val="00D97B42"/>
    <w:rsid w:val="00D97C4F"/>
    <w:rsid w:val="00D97EC9"/>
    <w:rsid w:val="00DA109D"/>
    <w:rsid w:val="00DA19A1"/>
    <w:rsid w:val="00DA2D3B"/>
    <w:rsid w:val="00DA2FA1"/>
    <w:rsid w:val="00DA3175"/>
    <w:rsid w:val="00DA3C05"/>
    <w:rsid w:val="00DA3CD0"/>
    <w:rsid w:val="00DA4624"/>
    <w:rsid w:val="00DA49EA"/>
    <w:rsid w:val="00DA5269"/>
    <w:rsid w:val="00DA5347"/>
    <w:rsid w:val="00DA538D"/>
    <w:rsid w:val="00DA599A"/>
    <w:rsid w:val="00DA5F0E"/>
    <w:rsid w:val="00DA5F5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284B"/>
    <w:rsid w:val="00DB2D19"/>
    <w:rsid w:val="00DB3288"/>
    <w:rsid w:val="00DB3BF9"/>
    <w:rsid w:val="00DB40FC"/>
    <w:rsid w:val="00DB44A2"/>
    <w:rsid w:val="00DB4F16"/>
    <w:rsid w:val="00DB50FB"/>
    <w:rsid w:val="00DB5D81"/>
    <w:rsid w:val="00DB6E30"/>
    <w:rsid w:val="00DB7680"/>
    <w:rsid w:val="00DB7683"/>
    <w:rsid w:val="00DC0F33"/>
    <w:rsid w:val="00DC130C"/>
    <w:rsid w:val="00DC1896"/>
    <w:rsid w:val="00DC19D1"/>
    <w:rsid w:val="00DC1D4C"/>
    <w:rsid w:val="00DC2A77"/>
    <w:rsid w:val="00DC2E90"/>
    <w:rsid w:val="00DC375F"/>
    <w:rsid w:val="00DC3DC3"/>
    <w:rsid w:val="00DC3E64"/>
    <w:rsid w:val="00DC3E7E"/>
    <w:rsid w:val="00DC3F52"/>
    <w:rsid w:val="00DC4007"/>
    <w:rsid w:val="00DC457B"/>
    <w:rsid w:val="00DC4625"/>
    <w:rsid w:val="00DC4A9D"/>
    <w:rsid w:val="00DC4BF7"/>
    <w:rsid w:val="00DC4EE4"/>
    <w:rsid w:val="00DC50DB"/>
    <w:rsid w:val="00DC54C5"/>
    <w:rsid w:val="00DC59DA"/>
    <w:rsid w:val="00DC5DB3"/>
    <w:rsid w:val="00DC5E68"/>
    <w:rsid w:val="00DC66F7"/>
    <w:rsid w:val="00DC6CFA"/>
    <w:rsid w:val="00DC6E8E"/>
    <w:rsid w:val="00DC6EB4"/>
    <w:rsid w:val="00DC6F56"/>
    <w:rsid w:val="00DC74A9"/>
    <w:rsid w:val="00DC76C6"/>
    <w:rsid w:val="00DD0014"/>
    <w:rsid w:val="00DD0376"/>
    <w:rsid w:val="00DD0B61"/>
    <w:rsid w:val="00DD0BD8"/>
    <w:rsid w:val="00DD0C53"/>
    <w:rsid w:val="00DD0F4F"/>
    <w:rsid w:val="00DD0FCD"/>
    <w:rsid w:val="00DD1DCF"/>
    <w:rsid w:val="00DD2039"/>
    <w:rsid w:val="00DD203D"/>
    <w:rsid w:val="00DD2ED7"/>
    <w:rsid w:val="00DD31CA"/>
    <w:rsid w:val="00DD356D"/>
    <w:rsid w:val="00DD3B64"/>
    <w:rsid w:val="00DD3F88"/>
    <w:rsid w:val="00DD41C8"/>
    <w:rsid w:val="00DD4536"/>
    <w:rsid w:val="00DD4567"/>
    <w:rsid w:val="00DD4CFC"/>
    <w:rsid w:val="00DD53B9"/>
    <w:rsid w:val="00DD5B4C"/>
    <w:rsid w:val="00DD6237"/>
    <w:rsid w:val="00DD632C"/>
    <w:rsid w:val="00DD64D9"/>
    <w:rsid w:val="00DD67A4"/>
    <w:rsid w:val="00DD7E33"/>
    <w:rsid w:val="00DD7FE8"/>
    <w:rsid w:val="00DE0B75"/>
    <w:rsid w:val="00DE0F62"/>
    <w:rsid w:val="00DE135B"/>
    <w:rsid w:val="00DE14F5"/>
    <w:rsid w:val="00DE249D"/>
    <w:rsid w:val="00DE260E"/>
    <w:rsid w:val="00DE27C3"/>
    <w:rsid w:val="00DE2841"/>
    <w:rsid w:val="00DE2BA8"/>
    <w:rsid w:val="00DE3135"/>
    <w:rsid w:val="00DE31AD"/>
    <w:rsid w:val="00DE441C"/>
    <w:rsid w:val="00DE45CD"/>
    <w:rsid w:val="00DE5198"/>
    <w:rsid w:val="00DE53F1"/>
    <w:rsid w:val="00DE5A7D"/>
    <w:rsid w:val="00DE5C08"/>
    <w:rsid w:val="00DE5E79"/>
    <w:rsid w:val="00DE61A8"/>
    <w:rsid w:val="00DE62E6"/>
    <w:rsid w:val="00DE63E1"/>
    <w:rsid w:val="00DE714A"/>
    <w:rsid w:val="00DE7354"/>
    <w:rsid w:val="00DE79CA"/>
    <w:rsid w:val="00DE7E05"/>
    <w:rsid w:val="00DF0801"/>
    <w:rsid w:val="00DF0BBE"/>
    <w:rsid w:val="00DF0E33"/>
    <w:rsid w:val="00DF149B"/>
    <w:rsid w:val="00DF190C"/>
    <w:rsid w:val="00DF1DB6"/>
    <w:rsid w:val="00DF23C3"/>
    <w:rsid w:val="00DF27CE"/>
    <w:rsid w:val="00DF2CB8"/>
    <w:rsid w:val="00DF2D68"/>
    <w:rsid w:val="00DF2DC2"/>
    <w:rsid w:val="00DF2EEA"/>
    <w:rsid w:val="00DF3A66"/>
    <w:rsid w:val="00DF3CD7"/>
    <w:rsid w:val="00DF3E01"/>
    <w:rsid w:val="00DF3E32"/>
    <w:rsid w:val="00DF481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760"/>
    <w:rsid w:val="00E03B86"/>
    <w:rsid w:val="00E04581"/>
    <w:rsid w:val="00E047F1"/>
    <w:rsid w:val="00E04AD9"/>
    <w:rsid w:val="00E04D3A"/>
    <w:rsid w:val="00E04FC6"/>
    <w:rsid w:val="00E05091"/>
    <w:rsid w:val="00E051A8"/>
    <w:rsid w:val="00E052E0"/>
    <w:rsid w:val="00E05A2F"/>
    <w:rsid w:val="00E063DF"/>
    <w:rsid w:val="00E06DE0"/>
    <w:rsid w:val="00E06F14"/>
    <w:rsid w:val="00E06F9F"/>
    <w:rsid w:val="00E074E9"/>
    <w:rsid w:val="00E07620"/>
    <w:rsid w:val="00E07C6E"/>
    <w:rsid w:val="00E07CAF"/>
    <w:rsid w:val="00E07F25"/>
    <w:rsid w:val="00E1065C"/>
    <w:rsid w:val="00E10928"/>
    <w:rsid w:val="00E10B86"/>
    <w:rsid w:val="00E10BCD"/>
    <w:rsid w:val="00E10D3C"/>
    <w:rsid w:val="00E1137D"/>
    <w:rsid w:val="00E11958"/>
    <w:rsid w:val="00E11BD7"/>
    <w:rsid w:val="00E11D4C"/>
    <w:rsid w:val="00E11EBF"/>
    <w:rsid w:val="00E12451"/>
    <w:rsid w:val="00E12736"/>
    <w:rsid w:val="00E12B91"/>
    <w:rsid w:val="00E13494"/>
    <w:rsid w:val="00E134FD"/>
    <w:rsid w:val="00E13802"/>
    <w:rsid w:val="00E138C0"/>
    <w:rsid w:val="00E13A73"/>
    <w:rsid w:val="00E142A9"/>
    <w:rsid w:val="00E146D2"/>
    <w:rsid w:val="00E149C8"/>
    <w:rsid w:val="00E14C33"/>
    <w:rsid w:val="00E14E0C"/>
    <w:rsid w:val="00E14E59"/>
    <w:rsid w:val="00E14EEC"/>
    <w:rsid w:val="00E1506A"/>
    <w:rsid w:val="00E152CF"/>
    <w:rsid w:val="00E15886"/>
    <w:rsid w:val="00E158C4"/>
    <w:rsid w:val="00E15AA3"/>
    <w:rsid w:val="00E16056"/>
    <w:rsid w:val="00E16123"/>
    <w:rsid w:val="00E1634F"/>
    <w:rsid w:val="00E167D7"/>
    <w:rsid w:val="00E16985"/>
    <w:rsid w:val="00E16CEC"/>
    <w:rsid w:val="00E16DF8"/>
    <w:rsid w:val="00E16F63"/>
    <w:rsid w:val="00E179FB"/>
    <w:rsid w:val="00E20368"/>
    <w:rsid w:val="00E204A3"/>
    <w:rsid w:val="00E20EC0"/>
    <w:rsid w:val="00E21452"/>
    <w:rsid w:val="00E216E5"/>
    <w:rsid w:val="00E21BE3"/>
    <w:rsid w:val="00E21FCC"/>
    <w:rsid w:val="00E22DCF"/>
    <w:rsid w:val="00E22DDA"/>
    <w:rsid w:val="00E237D1"/>
    <w:rsid w:val="00E2410B"/>
    <w:rsid w:val="00E244B4"/>
    <w:rsid w:val="00E24927"/>
    <w:rsid w:val="00E24968"/>
    <w:rsid w:val="00E24B4A"/>
    <w:rsid w:val="00E2520C"/>
    <w:rsid w:val="00E2524E"/>
    <w:rsid w:val="00E25A10"/>
    <w:rsid w:val="00E25BE7"/>
    <w:rsid w:val="00E25D40"/>
    <w:rsid w:val="00E25D9E"/>
    <w:rsid w:val="00E27117"/>
    <w:rsid w:val="00E27221"/>
    <w:rsid w:val="00E277CB"/>
    <w:rsid w:val="00E2793E"/>
    <w:rsid w:val="00E27C76"/>
    <w:rsid w:val="00E27D36"/>
    <w:rsid w:val="00E27F58"/>
    <w:rsid w:val="00E30182"/>
    <w:rsid w:val="00E301D1"/>
    <w:rsid w:val="00E309E0"/>
    <w:rsid w:val="00E30AEB"/>
    <w:rsid w:val="00E30D1F"/>
    <w:rsid w:val="00E3135B"/>
    <w:rsid w:val="00E313B2"/>
    <w:rsid w:val="00E31A13"/>
    <w:rsid w:val="00E31EEB"/>
    <w:rsid w:val="00E32260"/>
    <w:rsid w:val="00E32430"/>
    <w:rsid w:val="00E3341B"/>
    <w:rsid w:val="00E3384C"/>
    <w:rsid w:val="00E33A02"/>
    <w:rsid w:val="00E33FB8"/>
    <w:rsid w:val="00E34E86"/>
    <w:rsid w:val="00E3538F"/>
    <w:rsid w:val="00E35417"/>
    <w:rsid w:val="00E35478"/>
    <w:rsid w:val="00E354AC"/>
    <w:rsid w:val="00E359CA"/>
    <w:rsid w:val="00E35D27"/>
    <w:rsid w:val="00E3673D"/>
    <w:rsid w:val="00E36819"/>
    <w:rsid w:val="00E36E99"/>
    <w:rsid w:val="00E36EE2"/>
    <w:rsid w:val="00E36F5F"/>
    <w:rsid w:val="00E37103"/>
    <w:rsid w:val="00E37530"/>
    <w:rsid w:val="00E37704"/>
    <w:rsid w:val="00E37DFA"/>
    <w:rsid w:val="00E40C8F"/>
    <w:rsid w:val="00E40EA1"/>
    <w:rsid w:val="00E40EFD"/>
    <w:rsid w:val="00E41037"/>
    <w:rsid w:val="00E41411"/>
    <w:rsid w:val="00E416A2"/>
    <w:rsid w:val="00E41835"/>
    <w:rsid w:val="00E418CE"/>
    <w:rsid w:val="00E422E6"/>
    <w:rsid w:val="00E423FB"/>
    <w:rsid w:val="00E42776"/>
    <w:rsid w:val="00E427B6"/>
    <w:rsid w:val="00E428C4"/>
    <w:rsid w:val="00E430BF"/>
    <w:rsid w:val="00E4356D"/>
    <w:rsid w:val="00E4454D"/>
    <w:rsid w:val="00E457A2"/>
    <w:rsid w:val="00E458E8"/>
    <w:rsid w:val="00E45DD4"/>
    <w:rsid w:val="00E461EA"/>
    <w:rsid w:val="00E46567"/>
    <w:rsid w:val="00E46774"/>
    <w:rsid w:val="00E46A63"/>
    <w:rsid w:val="00E476D7"/>
    <w:rsid w:val="00E50821"/>
    <w:rsid w:val="00E50B85"/>
    <w:rsid w:val="00E50E58"/>
    <w:rsid w:val="00E5152D"/>
    <w:rsid w:val="00E51928"/>
    <w:rsid w:val="00E51EC0"/>
    <w:rsid w:val="00E51FEE"/>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FA2"/>
    <w:rsid w:val="00E550A8"/>
    <w:rsid w:val="00E5539E"/>
    <w:rsid w:val="00E556A6"/>
    <w:rsid w:val="00E55777"/>
    <w:rsid w:val="00E55AAB"/>
    <w:rsid w:val="00E55B33"/>
    <w:rsid w:val="00E55C97"/>
    <w:rsid w:val="00E55EB0"/>
    <w:rsid w:val="00E55EDF"/>
    <w:rsid w:val="00E55EFF"/>
    <w:rsid w:val="00E5641C"/>
    <w:rsid w:val="00E56AF2"/>
    <w:rsid w:val="00E56FD1"/>
    <w:rsid w:val="00E57222"/>
    <w:rsid w:val="00E574DF"/>
    <w:rsid w:val="00E576A0"/>
    <w:rsid w:val="00E57C85"/>
    <w:rsid w:val="00E57DEF"/>
    <w:rsid w:val="00E57EA6"/>
    <w:rsid w:val="00E6000F"/>
    <w:rsid w:val="00E6010A"/>
    <w:rsid w:val="00E60218"/>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2F2"/>
    <w:rsid w:val="00E67BB1"/>
    <w:rsid w:val="00E67F31"/>
    <w:rsid w:val="00E67FB2"/>
    <w:rsid w:val="00E702E1"/>
    <w:rsid w:val="00E7037E"/>
    <w:rsid w:val="00E7063D"/>
    <w:rsid w:val="00E70DE5"/>
    <w:rsid w:val="00E711FE"/>
    <w:rsid w:val="00E719AA"/>
    <w:rsid w:val="00E71E31"/>
    <w:rsid w:val="00E725B1"/>
    <w:rsid w:val="00E725F2"/>
    <w:rsid w:val="00E7276B"/>
    <w:rsid w:val="00E72D27"/>
    <w:rsid w:val="00E72DBA"/>
    <w:rsid w:val="00E73012"/>
    <w:rsid w:val="00E730E6"/>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161C"/>
    <w:rsid w:val="00E81D02"/>
    <w:rsid w:val="00E82704"/>
    <w:rsid w:val="00E82902"/>
    <w:rsid w:val="00E82D75"/>
    <w:rsid w:val="00E82E59"/>
    <w:rsid w:val="00E83BA6"/>
    <w:rsid w:val="00E83F22"/>
    <w:rsid w:val="00E84296"/>
    <w:rsid w:val="00E845F3"/>
    <w:rsid w:val="00E84752"/>
    <w:rsid w:val="00E849A0"/>
    <w:rsid w:val="00E84B03"/>
    <w:rsid w:val="00E84E01"/>
    <w:rsid w:val="00E84F13"/>
    <w:rsid w:val="00E84FCE"/>
    <w:rsid w:val="00E855E8"/>
    <w:rsid w:val="00E85B1C"/>
    <w:rsid w:val="00E85B61"/>
    <w:rsid w:val="00E85F7D"/>
    <w:rsid w:val="00E86A1D"/>
    <w:rsid w:val="00E87215"/>
    <w:rsid w:val="00E87783"/>
    <w:rsid w:val="00E87B10"/>
    <w:rsid w:val="00E87ECC"/>
    <w:rsid w:val="00E902AB"/>
    <w:rsid w:val="00E90967"/>
    <w:rsid w:val="00E909CB"/>
    <w:rsid w:val="00E90A1B"/>
    <w:rsid w:val="00E90ADC"/>
    <w:rsid w:val="00E90C3C"/>
    <w:rsid w:val="00E90C53"/>
    <w:rsid w:val="00E90F78"/>
    <w:rsid w:val="00E9108C"/>
    <w:rsid w:val="00E91423"/>
    <w:rsid w:val="00E91496"/>
    <w:rsid w:val="00E9180A"/>
    <w:rsid w:val="00E91A36"/>
    <w:rsid w:val="00E91AE6"/>
    <w:rsid w:val="00E91DF8"/>
    <w:rsid w:val="00E91FE3"/>
    <w:rsid w:val="00E92A40"/>
    <w:rsid w:val="00E92EAD"/>
    <w:rsid w:val="00E93031"/>
    <w:rsid w:val="00E9308B"/>
    <w:rsid w:val="00E93471"/>
    <w:rsid w:val="00E93E12"/>
    <w:rsid w:val="00E93E9A"/>
    <w:rsid w:val="00E943E7"/>
    <w:rsid w:val="00E9449A"/>
    <w:rsid w:val="00E94835"/>
    <w:rsid w:val="00E94D1E"/>
    <w:rsid w:val="00E94E88"/>
    <w:rsid w:val="00E958B5"/>
    <w:rsid w:val="00E95A75"/>
    <w:rsid w:val="00E95EBC"/>
    <w:rsid w:val="00E96023"/>
    <w:rsid w:val="00E964AF"/>
    <w:rsid w:val="00E9662D"/>
    <w:rsid w:val="00E969DD"/>
    <w:rsid w:val="00E9709E"/>
    <w:rsid w:val="00E979D2"/>
    <w:rsid w:val="00E97F1A"/>
    <w:rsid w:val="00EA0256"/>
    <w:rsid w:val="00EA05E4"/>
    <w:rsid w:val="00EA0B5B"/>
    <w:rsid w:val="00EA1043"/>
    <w:rsid w:val="00EA11FD"/>
    <w:rsid w:val="00EA14AB"/>
    <w:rsid w:val="00EA15EC"/>
    <w:rsid w:val="00EA1D1E"/>
    <w:rsid w:val="00EA1E56"/>
    <w:rsid w:val="00EA1EAA"/>
    <w:rsid w:val="00EA2847"/>
    <w:rsid w:val="00EA3381"/>
    <w:rsid w:val="00EA39E8"/>
    <w:rsid w:val="00EA4044"/>
    <w:rsid w:val="00EA4766"/>
    <w:rsid w:val="00EA49AE"/>
    <w:rsid w:val="00EA4A8A"/>
    <w:rsid w:val="00EA4B34"/>
    <w:rsid w:val="00EA552C"/>
    <w:rsid w:val="00EA5846"/>
    <w:rsid w:val="00EA593D"/>
    <w:rsid w:val="00EA633E"/>
    <w:rsid w:val="00EA664C"/>
    <w:rsid w:val="00EA66A3"/>
    <w:rsid w:val="00EA6792"/>
    <w:rsid w:val="00EA6C38"/>
    <w:rsid w:val="00EA6DEA"/>
    <w:rsid w:val="00EA6F05"/>
    <w:rsid w:val="00EA72F7"/>
    <w:rsid w:val="00EA7629"/>
    <w:rsid w:val="00EA76B8"/>
    <w:rsid w:val="00EA773E"/>
    <w:rsid w:val="00EA7A98"/>
    <w:rsid w:val="00EB05D7"/>
    <w:rsid w:val="00EB067E"/>
    <w:rsid w:val="00EB0790"/>
    <w:rsid w:val="00EB0818"/>
    <w:rsid w:val="00EB1E77"/>
    <w:rsid w:val="00EB231D"/>
    <w:rsid w:val="00EB25B1"/>
    <w:rsid w:val="00EB2750"/>
    <w:rsid w:val="00EB2B9B"/>
    <w:rsid w:val="00EB30C3"/>
    <w:rsid w:val="00EB3120"/>
    <w:rsid w:val="00EB3330"/>
    <w:rsid w:val="00EB35FA"/>
    <w:rsid w:val="00EB3825"/>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6682"/>
    <w:rsid w:val="00EC70E1"/>
    <w:rsid w:val="00EC7857"/>
    <w:rsid w:val="00EC7B50"/>
    <w:rsid w:val="00ED00DE"/>
    <w:rsid w:val="00ED048F"/>
    <w:rsid w:val="00ED05B8"/>
    <w:rsid w:val="00ED082E"/>
    <w:rsid w:val="00ED0A8D"/>
    <w:rsid w:val="00ED0D79"/>
    <w:rsid w:val="00ED0EA4"/>
    <w:rsid w:val="00ED13C3"/>
    <w:rsid w:val="00ED1964"/>
    <w:rsid w:val="00ED1E40"/>
    <w:rsid w:val="00ED2409"/>
    <w:rsid w:val="00ED2688"/>
    <w:rsid w:val="00ED3308"/>
    <w:rsid w:val="00ED400A"/>
    <w:rsid w:val="00ED4436"/>
    <w:rsid w:val="00ED44B2"/>
    <w:rsid w:val="00ED5181"/>
    <w:rsid w:val="00ED5334"/>
    <w:rsid w:val="00ED53D5"/>
    <w:rsid w:val="00ED5C6B"/>
    <w:rsid w:val="00ED5EAB"/>
    <w:rsid w:val="00ED6C00"/>
    <w:rsid w:val="00ED7EFE"/>
    <w:rsid w:val="00EE006E"/>
    <w:rsid w:val="00EE082D"/>
    <w:rsid w:val="00EE08C5"/>
    <w:rsid w:val="00EE1D0F"/>
    <w:rsid w:val="00EE2712"/>
    <w:rsid w:val="00EE2B8E"/>
    <w:rsid w:val="00EE2E8B"/>
    <w:rsid w:val="00EE2F0E"/>
    <w:rsid w:val="00EE372A"/>
    <w:rsid w:val="00EE3E58"/>
    <w:rsid w:val="00EE3EF1"/>
    <w:rsid w:val="00EE41A1"/>
    <w:rsid w:val="00EE41E3"/>
    <w:rsid w:val="00EE42FA"/>
    <w:rsid w:val="00EE4674"/>
    <w:rsid w:val="00EE4827"/>
    <w:rsid w:val="00EE4ED9"/>
    <w:rsid w:val="00EE5786"/>
    <w:rsid w:val="00EE5DDE"/>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8F9"/>
    <w:rsid w:val="00EF1DCB"/>
    <w:rsid w:val="00EF21E2"/>
    <w:rsid w:val="00EF23FF"/>
    <w:rsid w:val="00EF2499"/>
    <w:rsid w:val="00EF2A05"/>
    <w:rsid w:val="00EF2C8E"/>
    <w:rsid w:val="00EF2D06"/>
    <w:rsid w:val="00EF2E76"/>
    <w:rsid w:val="00EF2EAF"/>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3E81"/>
    <w:rsid w:val="00F040F9"/>
    <w:rsid w:val="00F04156"/>
    <w:rsid w:val="00F04B9B"/>
    <w:rsid w:val="00F05193"/>
    <w:rsid w:val="00F05420"/>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07F67"/>
    <w:rsid w:val="00F10658"/>
    <w:rsid w:val="00F110A6"/>
    <w:rsid w:val="00F11730"/>
    <w:rsid w:val="00F12642"/>
    <w:rsid w:val="00F128F7"/>
    <w:rsid w:val="00F13367"/>
    <w:rsid w:val="00F133E1"/>
    <w:rsid w:val="00F13A6F"/>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45E"/>
    <w:rsid w:val="00F1798B"/>
    <w:rsid w:val="00F17A3F"/>
    <w:rsid w:val="00F20099"/>
    <w:rsid w:val="00F2058B"/>
    <w:rsid w:val="00F20BFB"/>
    <w:rsid w:val="00F20CB6"/>
    <w:rsid w:val="00F20DB4"/>
    <w:rsid w:val="00F2112A"/>
    <w:rsid w:val="00F212BA"/>
    <w:rsid w:val="00F21ED6"/>
    <w:rsid w:val="00F22471"/>
    <w:rsid w:val="00F22679"/>
    <w:rsid w:val="00F229F9"/>
    <w:rsid w:val="00F22BA6"/>
    <w:rsid w:val="00F22E65"/>
    <w:rsid w:val="00F2372B"/>
    <w:rsid w:val="00F2391D"/>
    <w:rsid w:val="00F23F93"/>
    <w:rsid w:val="00F24758"/>
    <w:rsid w:val="00F248DF"/>
    <w:rsid w:val="00F24927"/>
    <w:rsid w:val="00F24953"/>
    <w:rsid w:val="00F249D9"/>
    <w:rsid w:val="00F2511F"/>
    <w:rsid w:val="00F251F2"/>
    <w:rsid w:val="00F25368"/>
    <w:rsid w:val="00F253E9"/>
    <w:rsid w:val="00F25EF9"/>
    <w:rsid w:val="00F25F52"/>
    <w:rsid w:val="00F26C83"/>
    <w:rsid w:val="00F2703C"/>
    <w:rsid w:val="00F2776C"/>
    <w:rsid w:val="00F27C7B"/>
    <w:rsid w:val="00F27DED"/>
    <w:rsid w:val="00F27E1C"/>
    <w:rsid w:val="00F30080"/>
    <w:rsid w:val="00F301D3"/>
    <w:rsid w:val="00F30306"/>
    <w:rsid w:val="00F303C2"/>
    <w:rsid w:val="00F30780"/>
    <w:rsid w:val="00F30825"/>
    <w:rsid w:val="00F30B86"/>
    <w:rsid w:val="00F30D14"/>
    <w:rsid w:val="00F313DF"/>
    <w:rsid w:val="00F313E1"/>
    <w:rsid w:val="00F315CC"/>
    <w:rsid w:val="00F3162C"/>
    <w:rsid w:val="00F31A29"/>
    <w:rsid w:val="00F31BC2"/>
    <w:rsid w:val="00F31FD6"/>
    <w:rsid w:val="00F32027"/>
    <w:rsid w:val="00F32A82"/>
    <w:rsid w:val="00F32AB1"/>
    <w:rsid w:val="00F32FFD"/>
    <w:rsid w:val="00F332E2"/>
    <w:rsid w:val="00F33536"/>
    <w:rsid w:val="00F33DE2"/>
    <w:rsid w:val="00F34076"/>
    <w:rsid w:val="00F349D1"/>
    <w:rsid w:val="00F34BD1"/>
    <w:rsid w:val="00F354B2"/>
    <w:rsid w:val="00F3586F"/>
    <w:rsid w:val="00F35DB2"/>
    <w:rsid w:val="00F361BD"/>
    <w:rsid w:val="00F3675C"/>
    <w:rsid w:val="00F36EFC"/>
    <w:rsid w:val="00F370D1"/>
    <w:rsid w:val="00F405FE"/>
    <w:rsid w:val="00F40BAE"/>
    <w:rsid w:val="00F4106F"/>
    <w:rsid w:val="00F417EA"/>
    <w:rsid w:val="00F41B57"/>
    <w:rsid w:val="00F41E00"/>
    <w:rsid w:val="00F42037"/>
    <w:rsid w:val="00F42985"/>
    <w:rsid w:val="00F43884"/>
    <w:rsid w:val="00F439FA"/>
    <w:rsid w:val="00F43AFA"/>
    <w:rsid w:val="00F43C89"/>
    <w:rsid w:val="00F43CC2"/>
    <w:rsid w:val="00F43E02"/>
    <w:rsid w:val="00F4454F"/>
    <w:rsid w:val="00F44B2E"/>
    <w:rsid w:val="00F45735"/>
    <w:rsid w:val="00F45E58"/>
    <w:rsid w:val="00F45F44"/>
    <w:rsid w:val="00F46173"/>
    <w:rsid w:val="00F462E4"/>
    <w:rsid w:val="00F4631D"/>
    <w:rsid w:val="00F47132"/>
    <w:rsid w:val="00F4738C"/>
    <w:rsid w:val="00F47440"/>
    <w:rsid w:val="00F47720"/>
    <w:rsid w:val="00F477AC"/>
    <w:rsid w:val="00F4781B"/>
    <w:rsid w:val="00F47ABE"/>
    <w:rsid w:val="00F47B4F"/>
    <w:rsid w:val="00F47C6C"/>
    <w:rsid w:val="00F47F41"/>
    <w:rsid w:val="00F50609"/>
    <w:rsid w:val="00F50EF1"/>
    <w:rsid w:val="00F513F0"/>
    <w:rsid w:val="00F516D4"/>
    <w:rsid w:val="00F5208E"/>
    <w:rsid w:val="00F52C01"/>
    <w:rsid w:val="00F52C63"/>
    <w:rsid w:val="00F52CAB"/>
    <w:rsid w:val="00F5375B"/>
    <w:rsid w:val="00F53774"/>
    <w:rsid w:val="00F53DE5"/>
    <w:rsid w:val="00F53EEA"/>
    <w:rsid w:val="00F547CE"/>
    <w:rsid w:val="00F54AF2"/>
    <w:rsid w:val="00F54BB1"/>
    <w:rsid w:val="00F54BB6"/>
    <w:rsid w:val="00F54BEF"/>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1CE"/>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6F77"/>
    <w:rsid w:val="00F6738C"/>
    <w:rsid w:val="00F67975"/>
    <w:rsid w:val="00F67A54"/>
    <w:rsid w:val="00F67F80"/>
    <w:rsid w:val="00F700E1"/>
    <w:rsid w:val="00F70310"/>
    <w:rsid w:val="00F70532"/>
    <w:rsid w:val="00F7084C"/>
    <w:rsid w:val="00F70A9E"/>
    <w:rsid w:val="00F71710"/>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5DA9"/>
    <w:rsid w:val="00F760CD"/>
    <w:rsid w:val="00F76F24"/>
    <w:rsid w:val="00F7724B"/>
    <w:rsid w:val="00F772A5"/>
    <w:rsid w:val="00F774C1"/>
    <w:rsid w:val="00F77BF4"/>
    <w:rsid w:val="00F80805"/>
    <w:rsid w:val="00F809BC"/>
    <w:rsid w:val="00F80C35"/>
    <w:rsid w:val="00F80C4E"/>
    <w:rsid w:val="00F81552"/>
    <w:rsid w:val="00F81B51"/>
    <w:rsid w:val="00F81B69"/>
    <w:rsid w:val="00F81BF3"/>
    <w:rsid w:val="00F821BA"/>
    <w:rsid w:val="00F82469"/>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6FA0"/>
    <w:rsid w:val="00F870F0"/>
    <w:rsid w:val="00F87D40"/>
    <w:rsid w:val="00F901D6"/>
    <w:rsid w:val="00F90233"/>
    <w:rsid w:val="00F902CB"/>
    <w:rsid w:val="00F90D2E"/>
    <w:rsid w:val="00F90F21"/>
    <w:rsid w:val="00F92066"/>
    <w:rsid w:val="00F9234F"/>
    <w:rsid w:val="00F92588"/>
    <w:rsid w:val="00F92923"/>
    <w:rsid w:val="00F9298B"/>
    <w:rsid w:val="00F92B60"/>
    <w:rsid w:val="00F9306F"/>
    <w:rsid w:val="00F9397F"/>
    <w:rsid w:val="00F93DAF"/>
    <w:rsid w:val="00F9411A"/>
    <w:rsid w:val="00F94A24"/>
    <w:rsid w:val="00F94C74"/>
    <w:rsid w:val="00F95ADC"/>
    <w:rsid w:val="00F95F67"/>
    <w:rsid w:val="00F95F8E"/>
    <w:rsid w:val="00F96651"/>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28F"/>
    <w:rsid w:val="00FA2AD9"/>
    <w:rsid w:val="00FA2C8F"/>
    <w:rsid w:val="00FA3065"/>
    <w:rsid w:val="00FA37F1"/>
    <w:rsid w:val="00FA3801"/>
    <w:rsid w:val="00FA3F5C"/>
    <w:rsid w:val="00FA3F9E"/>
    <w:rsid w:val="00FA4619"/>
    <w:rsid w:val="00FA5308"/>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BB"/>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758"/>
    <w:rsid w:val="00FC0D33"/>
    <w:rsid w:val="00FC12A9"/>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375"/>
    <w:rsid w:val="00FC49A8"/>
    <w:rsid w:val="00FC5BC1"/>
    <w:rsid w:val="00FC5C42"/>
    <w:rsid w:val="00FC5DDC"/>
    <w:rsid w:val="00FC5F31"/>
    <w:rsid w:val="00FC5FF5"/>
    <w:rsid w:val="00FC6125"/>
    <w:rsid w:val="00FC6746"/>
    <w:rsid w:val="00FC69BB"/>
    <w:rsid w:val="00FC6C75"/>
    <w:rsid w:val="00FC6F00"/>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4F7"/>
    <w:rsid w:val="00FD3BD9"/>
    <w:rsid w:val="00FD4189"/>
    <w:rsid w:val="00FD4693"/>
    <w:rsid w:val="00FD593E"/>
    <w:rsid w:val="00FD5A36"/>
    <w:rsid w:val="00FD5BE4"/>
    <w:rsid w:val="00FD64FD"/>
    <w:rsid w:val="00FD685B"/>
    <w:rsid w:val="00FD6905"/>
    <w:rsid w:val="00FD6967"/>
    <w:rsid w:val="00FD6EB9"/>
    <w:rsid w:val="00FD73B9"/>
    <w:rsid w:val="00FD73F6"/>
    <w:rsid w:val="00FD7DAF"/>
    <w:rsid w:val="00FD7E29"/>
    <w:rsid w:val="00FD7ED7"/>
    <w:rsid w:val="00FE085B"/>
    <w:rsid w:val="00FE08BD"/>
    <w:rsid w:val="00FE11A8"/>
    <w:rsid w:val="00FE153E"/>
    <w:rsid w:val="00FE158C"/>
    <w:rsid w:val="00FE1846"/>
    <w:rsid w:val="00FE1CDD"/>
    <w:rsid w:val="00FE1F6A"/>
    <w:rsid w:val="00FE27BB"/>
    <w:rsid w:val="00FE2E9E"/>
    <w:rsid w:val="00FE356A"/>
    <w:rsid w:val="00FE35B7"/>
    <w:rsid w:val="00FE3DB3"/>
    <w:rsid w:val="00FE416C"/>
    <w:rsid w:val="00FE4458"/>
    <w:rsid w:val="00FE4882"/>
    <w:rsid w:val="00FE4CF2"/>
    <w:rsid w:val="00FE5082"/>
    <w:rsid w:val="00FE53B6"/>
    <w:rsid w:val="00FE5C15"/>
    <w:rsid w:val="00FE5E98"/>
    <w:rsid w:val="00FE61FE"/>
    <w:rsid w:val="00FE6478"/>
    <w:rsid w:val="00FE661B"/>
    <w:rsid w:val="00FE6A10"/>
    <w:rsid w:val="00FE7774"/>
    <w:rsid w:val="00FE78D3"/>
    <w:rsid w:val="00FE7A08"/>
    <w:rsid w:val="00FE7C16"/>
    <w:rsid w:val="00FF0374"/>
    <w:rsid w:val="00FF099D"/>
    <w:rsid w:val="00FF0B7E"/>
    <w:rsid w:val="00FF0C59"/>
    <w:rsid w:val="00FF0C9D"/>
    <w:rsid w:val="00FF1299"/>
    <w:rsid w:val="00FF1A46"/>
    <w:rsid w:val="00FF1E4C"/>
    <w:rsid w:val="00FF1FA5"/>
    <w:rsid w:val="00FF21B0"/>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7936556-2E2A-4DB7-B910-D066E542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5790"/>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lang w:eastAsia="en-US"/>
    </w:rPr>
  </w:style>
  <w:style w:type="paragraph" w:customStyle="1" w:styleId="B5">
    <w:name w:val="B5"/>
    <w:basedOn w:val="Normal"/>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item">
    <w:name w:val="item"/>
    <w:basedOn w:val="Normal"/>
    <w:rsid w:val="004A2447"/>
    <w:pPr>
      <w:numPr>
        <w:numId w:val="9"/>
      </w:numPr>
      <w:spacing w:after="0"/>
      <w:jc w:val="both"/>
    </w:pPr>
    <w:rPr>
      <w:rFonts w:eastAsia="MS Mincho"/>
      <w:lang w:eastAsia="en-US"/>
    </w:rPr>
  </w:style>
  <w:style w:type="table" w:customStyle="1" w:styleId="10">
    <w:name w:val="网格型1"/>
    <w:basedOn w:val="TableNormal"/>
    <w:next w:val="TableGrid"/>
    <w:uiPriority w:val="39"/>
    <w:rsid w:val="00BE58E0"/>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uiPriority w:val="34"/>
    <w:qFormat/>
    <w:locked/>
    <w:rsid w:val="00827D31"/>
    <w:rPr>
      <w:rFonts w:ascii="Calibri" w:hAnsi="Calibri" w:cs="Calibri"/>
      <w:sz w:val="22"/>
      <w:szCs w:val="22"/>
    </w:rPr>
  </w:style>
  <w:style w:type="numbering" w:customStyle="1" w:styleId="StyleBulletedSymbolsymbolLeft025Hanging0">
    <w:name w:val="Style Bulleted Symbol (symbol) Left:  0.25&quot; Hanging:  0."/>
    <w:basedOn w:val="NoList"/>
    <w:rsid w:val="000427F4"/>
    <w:pPr>
      <w:numPr>
        <w:numId w:val="14"/>
      </w:numPr>
    </w:pPr>
  </w:style>
  <w:style w:type="numbering" w:customStyle="1" w:styleId="StyleBulletedSymbolsymbolLeft025Hanging01">
    <w:name w:val="Style Bulleted Symbol (symbol) Left:  0.25&quot; Hanging:  0.1"/>
    <w:basedOn w:val="NoList"/>
    <w:rsid w:val="00140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26890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12262321">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76467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0BE67-2876-4D28-88BF-671B62A19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2218</Words>
  <Characters>12649</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Webb3</cp:lastModifiedBy>
  <cp:revision>14</cp:revision>
  <dcterms:created xsi:type="dcterms:W3CDTF">2023-02-17T08:35:00Z</dcterms:created>
  <dcterms:modified xsi:type="dcterms:W3CDTF">2023-02-17T16:29:00Z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(3)HKAvA3j++on73OIxg5ZhLrCNuMhVPOOVifBLU1ixn5PzhY3eyMcwP6Nqekz5c7r/GaLSNCDT
CbgM71IN2TgEC+r1XmJNnqPL0he7yFaug+nXVogecfJZV3w5oeeqeCGMd/IyrWFurJk/E8ri
unTyJ5952g0AlVTKqX74bJLgM/I5h3jDTLzi1Aefil6yeDBSEL3v9JSenYibq17+H+X20UFk
5fdhbNuLjdQlOCSArH</vt:lpwstr>
  </property>
  <property fmtid="{D5CDD505-2E9C-101B-9397-08002B2CF9AE}" pid="4" name="_2015_ms_pID_7253431">
    <vt:lpwstr>Z1ZkRSsZ1p/qwTWXim8eWkJ0VSZ9VeGNVcImf8lb9GMbQ/HXq5MPkI
YfmfLWK+ofsR/GPjDBy7MA/LhXyLU0CqhzZr+9A8qzPVUA3Ay8Oh/2lF8WykuDEm4cpYIbhE
E3Y8xUaPth6IP9jvu0omrWBquDLh0GjPYocitxQoOzI28ubPwOwbifnAMbIL90J5s3Oxgkd3
L1n1oTYVSazJUTVtIS357ejU+O6Mji+Zf358</vt:lpwstr>
  </property>
  <property fmtid="{D5CDD505-2E9C-101B-9397-08002B2CF9AE}" pid="5" name="_2015_ms_pID_7253432">
    <vt:lpwstr>aA==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1674971582</vt:lpwstr>
  </property>
  <property fmtid="{D5CDD505-2E9C-101B-9397-08002B2CF9AE}" pid="10" name="GrammarlyDocumentId">
    <vt:lpwstr>5af5ae78ab93a6ec1e7f538e394be6c47b04cae07fd6b6dce961e5bdeeb9e819</vt:lpwstr>
  </property>
</Properties>
</file>