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924E" w14:textId="77777777" w:rsidR="00D12078" w:rsidRDefault="00B72C81">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06E3D21B"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A1B05">
        <w:rPr>
          <w:color w:val="FF0000"/>
          <w:lang w:val="en-US"/>
        </w:rPr>
        <w:t>9</w:t>
      </w:r>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EFFB10E"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3315625A" w:rsidR="00D12078" w:rsidRDefault="00B72C81">
      <w:pPr>
        <w:rPr>
          <w:lang w:val="en-US"/>
        </w:rPr>
      </w:pPr>
      <w:r>
        <w:rPr>
          <w:rFonts w:ascii="Times" w:hAnsi="Times"/>
          <w:b/>
          <w:szCs w:val="24"/>
          <w:lang w:val="en-US"/>
        </w:rPr>
        <w:t>FL</w:t>
      </w:r>
      <w:r w:rsidR="009A1B05">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游明朝"/>
                <w:lang w:val="en-US" w:eastAsia="ja-JP"/>
              </w:rPr>
            </w:pPr>
            <w:r>
              <w:rPr>
                <w:rFonts w:eastAsia="游明朝"/>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游明朝"/>
                <w:lang w:val="en-US" w:eastAsia="ja-JP"/>
              </w:rPr>
            </w:pPr>
            <w:r>
              <w:rPr>
                <w:rFonts w:eastAsia="游明朝"/>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游明朝"/>
                <w:lang w:val="en-US" w:eastAsia="ja-JP"/>
              </w:rPr>
            </w:pPr>
            <w:r>
              <w:rPr>
                <w:rFonts w:eastAsia="游明朝"/>
                <w:lang w:val="en-US" w:eastAsia="ja-JP"/>
              </w:rPr>
              <w:t>Nokia, NSB</w:t>
            </w:r>
          </w:p>
        </w:tc>
        <w:tc>
          <w:tcPr>
            <w:tcW w:w="2977" w:type="dxa"/>
          </w:tcPr>
          <w:p w14:paraId="4F31BA53" w14:textId="77777777" w:rsidR="00D12078" w:rsidRDefault="00B72C81">
            <w:pPr>
              <w:spacing w:after="0"/>
              <w:jc w:val="center"/>
              <w:rPr>
                <w:rFonts w:eastAsia="游明朝"/>
                <w:lang w:val="en-US" w:eastAsia="ja-JP"/>
              </w:rPr>
            </w:pPr>
            <w:r>
              <w:rPr>
                <w:rFonts w:eastAsia="游明朝"/>
                <w:lang w:val="en-US" w:eastAsia="ja-JP"/>
              </w:rPr>
              <w:t>Rapeepat Ratasuk</w:t>
            </w:r>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游明朝"/>
                <w:lang w:val="en-US" w:eastAsia="ja-JP"/>
              </w:rPr>
            </w:pPr>
            <w:r>
              <w:rPr>
                <w:rFonts w:eastAsia="游明朝"/>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游明朝"/>
                <w:lang w:val="en-US" w:eastAsia="ja-JP"/>
              </w:rPr>
            </w:pPr>
            <w:r>
              <w:rPr>
                <w:rFonts w:eastAsia="游明朝" w:hint="eastAsia"/>
                <w:lang w:val="en-US" w:eastAsia="ja-JP"/>
              </w:rPr>
              <w:t>China</w:t>
            </w:r>
            <w:r>
              <w:rPr>
                <w:rFonts w:eastAsia="游明朝"/>
                <w:lang w:val="en-US" w:eastAsia="ja-JP"/>
              </w:rPr>
              <w:t xml:space="preserve"> </w:t>
            </w:r>
            <w:r>
              <w:rPr>
                <w:rFonts w:eastAsia="游明朝"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游明朝"/>
                <w:lang w:val="en-US" w:eastAsia="ja-JP"/>
              </w:rPr>
            </w:pPr>
            <w:r>
              <w:rPr>
                <w:rFonts w:eastAsia="游明朝" w:hint="eastAsia"/>
                <w:lang w:val="en-US" w:eastAsia="ja-JP"/>
              </w:rPr>
              <w:t>Jing</w:t>
            </w:r>
            <w:r>
              <w:rPr>
                <w:rFonts w:eastAsia="游明朝"/>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游明朝"/>
                <w:lang w:val="en-US" w:eastAsia="ja-JP"/>
              </w:rPr>
            </w:pPr>
            <w:r>
              <w:rPr>
                <w:rFonts w:eastAsia="游明朝"/>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SimSun"/>
                <w:lang w:val="en-US" w:eastAsia="zh-CN"/>
              </w:rPr>
            </w:pPr>
            <w:r>
              <w:rPr>
                <w:rFonts w:eastAsia="SimSun" w:hint="eastAsia"/>
                <w:lang w:val="en-US" w:eastAsia="zh-CN"/>
              </w:rPr>
              <w:t>ZTE, Sanechips</w:t>
            </w:r>
          </w:p>
        </w:tc>
        <w:tc>
          <w:tcPr>
            <w:tcW w:w="2977" w:type="dxa"/>
          </w:tcPr>
          <w:p w14:paraId="313DD78C" w14:textId="77777777" w:rsidR="00D12078" w:rsidRDefault="00B72C8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SimSun"/>
                <w:lang w:val="en-US" w:eastAsia="zh-CN"/>
              </w:rPr>
            </w:pPr>
            <w:r>
              <w:rPr>
                <w:rFonts w:eastAsia="游明朝" w:hint="eastAsia"/>
                <w:lang w:val="en-US" w:eastAsia="ja-JP"/>
              </w:rPr>
              <w:t>N</w:t>
            </w:r>
            <w:r>
              <w:rPr>
                <w:rFonts w:eastAsia="游明朝"/>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0A7058DB" w14:textId="77777777" w:rsidR="00D12078" w:rsidRDefault="00B72C81">
            <w:pPr>
              <w:spacing w:after="0"/>
              <w:jc w:val="center"/>
              <w:rPr>
                <w:rFonts w:eastAsiaTheme="minorEastAsia"/>
                <w:lang w:val="en-US" w:eastAsia="zh-CN"/>
              </w:rPr>
            </w:pPr>
            <w:r>
              <w:rPr>
                <w:rFonts w:eastAsia="游明朝"/>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68931DED" w14:textId="77777777" w:rsidR="00D12078" w:rsidRDefault="00B72C81">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EEFEFED" w14:textId="77777777" w:rsidR="00D12078" w:rsidRDefault="00B72C81">
            <w:pPr>
              <w:spacing w:after="0"/>
              <w:jc w:val="center"/>
              <w:rPr>
                <w:rFonts w:eastAsia="游明朝"/>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SimSun"/>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SimSun"/>
                <w:lang w:val="en-US" w:eastAsia="zh-CN"/>
              </w:rPr>
            </w:pPr>
            <w:r>
              <w:rPr>
                <w:rFonts w:eastAsia="SimSun"/>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r>
              <w:rPr>
                <w:rFonts w:eastAsiaTheme="minorEastAsia"/>
                <w:lang w:val="en-US" w:eastAsia="zh-CN"/>
              </w:rPr>
              <w:t>Lijie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SimSun"/>
                <w:lang w:val="en-US" w:eastAsia="zh-CN"/>
              </w:rPr>
            </w:pPr>
            <w:r>
              <w:rPr>
                <w:rFonts w:eastAsia="游明朝" w:hint="eastAsia"/>
                <w:lang w:val="en-US" w:eastAsia="ja-JP"/>
              </w:rPr>
              <w:t>P</w:t>
            </w:r>
            <w:r>
              <w:rPr>
                <w:rFonts w:eastAsia="游明朝"/>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游明朝"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游明朝"/>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271B712E" w14:textId="77777777" w:rsidR="00D12078" w:rsidRDefault="00B72C81">
            <w:pPr>
              <w:spacing w:after="0"/>
              <w:jc w:val="center"/>
              <w:rPr>
                <w:rFonts w:eastAsia="游明朝"/>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游明朝"/>
                <w:lang w:val="en-US" w:eastAsia="ja-JP"/>
              </w:rPr>
            </w:pPr>
            <w:r>
              <w:rPr>
                <w:rFonts w:eastAsia="游明朝"/>
                <w:lang w:val="en-US" w:eastAsia="ja-JP"/>
              </w:rPr>
              <w:t>Ericsson</w:t>
            </w:r>
          </w:p>
        </w:tc>
        <w:tc>
          <w:tcPr>
            <w:tcW w:w="2977" w:type="dxa"/>
          </w:tcPr>
          <w:p w14:paraId="1C798C8D" w14:textId="77777777" w:rsidR="00D12078" w:rsidRDefault="00B72C81">
            <w:pPr>
              <w:spacing w:after="0"/>
              <w:jc w:val="center"/>
              <w:rPr>
                <w:rFonts w:eastAsia="游明朝"/>
                <w:lang w:val="en-US" w:eastAsia="ja-JP"/>
              </w:rPr>
            </w:pPr>
            <w:r>
              <w:rPr>
                <w:rFonts w:eastAsia="游明朝"/>
                <w:lang w:val="en-US" w:eastAsia="ja-JP"/>
              </w:rPr>
              <w:t>Sandeep Narayanan Kadan Veedu</w:t>
            </w:r>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游明朝"/>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游明朝"/>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游明朝"/>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游明朝" w:hint="eastAsia"/>
                <w:lang w:val="en-US" w:eastAsia="ja-JP"/>
              </w:rPr>
              <w:t>N</w:t>
            </w:r>
            <w:r>
              <w:rPr>
                <w:rFonts w:eastAsia="游明朝"/>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游明朝"/>
                <w:lang w:val="en-US" w:eastAsia="ja-JP"/>
              </w:rPr>
            </w:pPr>
            <w:r>
              <w:rPr>
                <w:rFonts w:eastAsia="Malgun Gothic"/>
                <w:lang w:val="en-US" w:eastAsia="ko-KR"/>
              </w:rPr>
              <w:t>LGE</w:t>
            </w:r>
          </w:p>
        </w:tc>
        <w:tc>
          <w:tcPr>
            <w:tcW w:w="2977" w:type="dxa"/>
          </w:tcPr>
          <w:p w14:paraId="5BE021B1" w14:textId="77777777" w:rsidR="00D12078" w:rsidRDefault="00B72C81">
            <w:pPr>
              <w:spacing w:after="0"/>
              <w:jc w:val="center"/>
              <w:rPr>
                <w:rFonts w:eastAsia="游明朝"/>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0796A67" w14:textId="77777777" w:rsidR="00D12078" w:rsidRDefault="00B72C81">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Malgun Gothic"/>
                <w:lang w:val="en-US" w:eastAsia="ko-KR"/>
              </w:rPr>
            </w:pPr>
            <w:r>
              <w:rPr>
                <w:rFonts w:eastAsia="游明朝"/>
                <w:lang w:val="en-US" w:eastAsia="ja-JP"/>
              </w:rPr>
              <w:t>Sequans</w:t>
            </w:r>
          </w:p>
        </w:tc>
        <w:tc>
          <w:tcPr>
            <w:tcW w:w="2977" w:type="dxa"/>
          </w:tcPr>
          <w:p w14:paraId="25BFA132" w14:textId="77777777" w:rsidR="00D12078" w:rsidRDefault="00B72C81">
            <w:pPr>
              <w:spacing w:after="0"/>
              <w:jc w:val="center"/>
              <w:rPr>
                <w:rFonts w:eastAsia="Malgun Gothic"/>
                <w:lang w:val="en-US" w:eastAsia="ko-KR"/>
              </w:rPr>
            </w:pPr>
            <w:r>
              <w:rPr>
                <w:rFonts w:eastAsia="游明朝"/>
                <w:lang w:val="en-US" w:eastAsia="ja-JP"/>
              </w:rPr>
              <w:t>Efstathios Katranaras</w:t>
            </w:r>
          </w:p>
        </w:tc>
        <w:tc>
          <w:tcPr>
            <w:tcW w:w="4139" w:type="dxa"/>
          </w:tcPr>
          <w:p w14:paraId="4397BD7A" w14:textId="77777777" w:rsidR="00D12078" w:rsidRDefault="00B72C81">
            <w:pPr>
              <w:spacing w:after="0"/>
              <w:jc w:val="center"/>
              <w:rPr>
                <w:rFonts w:eastAsia="Malgun Gothic"/>
                <w:lang w:val="en-US" w:eastAsia="ko-KR"/>
              </w:rPr>
            </w:pPr>
            <w:r>
              <w:rPr>
                <w:rFonts w:eastAsia="游明朝"/>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游明朝"/>
                <w:lang w:val="en-US" w:eastAsia="ja-JP"/>
              </w:rPr>
            </w:pPr>
            <w:r>
              <w:rPr>
                <w:rFonts w:eastAsia="游明朝"/>
                <w:lang w:val="en-US" w:eastAsia="ja-JP"/>
              </w:rPr>
              <w:t>Intel</w:t>
            </w:r>
          </w:p>
        </w:tc>
        <w:tc>
          <w:tcPr>
            <w:tcW w:w="2977" w:type="dxa"/>
          </w:tcPr>
          <w:p w14:paraId="56C5CCF3" w14:textId="77777777" w:rsidR="00D12078" w:rsidRDefault="00B72C81">
            <w:pPr>
              <w:spacing w:after="0"/>
              <w:jc w:val="center"/>
              <w:rPr>
                <w:rFonts w:eastAsia="游明朝"/>
                <w:lang w:val="en-US" w:eastAsia="ja-JP"/>
              </w:rPr>
            </w:pPr>
            <w:r>
              <w:rPr>
                <w:rFonts w:eastAsia="游明朝"/>
                <w:lang w:val="en-US" w:eastAsia="ja-JP"/>
              </w:rPr>
              <w:t>Yingyang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游明朝"/>
                <w:lang w:val="en-US" w:eastAsia="ja-JP"/>
              </w:rPr>
            </w:pPr>
            <w:r>
              <w:rPr>
                <w:rFonts w:eastAsia="游明朝"/>
                <w:lang w:val="en-US" w:eastAsia="ja-JP"/>
              </w:rPr>
              <w:t>OPPO</w:t>
            </w:r>
          </w:p>
        </w:tc>
        <w:tc>
          <w:tcPr>
            <w:tcW w:w="2977" w:type="dxa"/>
          </w:tcPr>
          <w:p w14:paraId="5865DBA2" w14:textId="77777777" w:rsidR="00D12078" w:rsidRDefault="00B72C81">
            <w:pPr>
              <w:spacing w:after="0"/>
              <w:jc w:val="center"/>
              <w:rPr>
                <w:rFonts w:eastAsia="游明朝"/>
                <w:lang w:val="en-US" w:eastAsia="ja-JP"/>
              </w:rPr>
            </w:pPr>
            <w:r>
              <w:rPr>
                <w:rFonts w:eastAsia="游明朝"/>
                <w:lang w:val="en-US" w:eastAsia="ja-JP"/>
              </w:rPr>
              <w:t>Zhisong Zuo</w:t>
            </w:r>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游明朝"/>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游明朝"/>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游明朝"/>
                <w:lang w:val="en-US" w:eastAsia="ja-JP"/>
              </w:rPr>
            </w:pPr>
            <w:r>
              <w:rPr>
                <w:rFonts w:eastAsia="游明朝"/>
                <w:lang w:val="en-US" w:eastAsia="ja-JP"/>
              </w:rPr>
              <w:t>Nordic</w:t>
            </w:r>
          </w:p>
        </w:tc>
        <w:tc>
          <w:tcPr>
            <w:tcW w:w="2977" w:type="dxa"/>
          </w:tcPr>
          <w:p w14:paraId="0FB7777B" w14:textId="77777777" w:rsidR="00D12078" w:rsidRDefault="00B72C81">
            <w:pPr>
              <w:spacing w:after="0"/>
              <w:jc w:val="center"/>
              <w:rPr>
                <w:rFonts w:eastAsia="游明朝"/>
                <w:lang w:val="en-US" w:eastAsia="ja-JP"/>
              </w:rPr>
            </w:pPr>
            <w:r>
              <w:rPr>
                <w:rFonts w:eastAsia="游明朝"/>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游明朝"/>
                <w:lang w:val="en-US" w:eastAsia="ja-JP"/>
              </w:rPr>
            </w:pPr>
            <w:r>
              <w:rPr>
                <w:rFonts w:eastAsia="游明朝"/>
                <w:lang w:val="en-US" w:eastAsia="ja-JP"/>
              </w:rPr>
              <w:t>Lenovo</w:t>
            </w:r>
          </w:p>
        </w:tc>
        <w:tc>
          <w:tcPr>
            <w:tcW w:w="2977" w:type="dxa"/>
          </w:tcPr>
          <w:p w14:paraId="52665D88" w14:textId="77777777" w:rsidR="00D12078" w:rsidRDefault="00B72C81">
            <w:pPr>
              <w:spacing w:after="0"/>
              <w:jc w:val="center"/>
              <w:rPr>
                <w:rFonts w:eastAsia="游明朝"/>
                <w:lang w:val="en-US" w:eastAsia="ja-JP"/>
              </w:rPr>
            </w:pPr>
            <w:r>
              <w:rPr>
                <w:rFonts w:eastAsia="游明朝"/>
                <w:lang w:val="en-US" w:eastAsia="ja-JP"/>
              </w:rPr>
              <w:t>Yuantao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afe"/>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afe"/>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afe"/>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afe"/>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afe"/>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afe"/>
        <w:numPr>
          <w:ilvl w:val="0"/>
          <w:numId w:val="16"/>
        </w:numPr>
        <w:rPr>
          <w:b/>
          <w:bCs/>
          <w:sz w:val="20"/>
          <w:szCs w:val="22"/>
          <w:lang w:val="en-US"/>
        </w:rPr>
      </w:pPr>
      <w:r>
        <w:rPr>
          <w:b/>
          <w:bCs/>
          <w:sz w:val="20"/>
          <w:szCs w:val="22"/>
          <w:lang w:val="en-US"/>
        </w:rPr>
        <w:t>Option 4: 25 PRBs for 15 kHz SCS and 11 PRBs for 30 kHz SCS</w:t>
      </w:r>
    </w:p>
    <w:tbl>
      <w:tblPr>
        <w:tblStyle w:val="af7"/>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D048201" w14:textId="77777777" w:rsidR="00D12078" w:rsidRDefault="00B72C8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40FC3CD3" w14:textId="77777777" w:rsidR="00D12078" w:rsidRDefault="00B72C8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afe"/>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游明朝"/>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游明朝"/>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游明朝"/>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6C1A1F21"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游明朝"/>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3 or 4</w:t>
            </w:r>
          </w:p>
        </w:tc>
        <w:tc>
          <w:tcPr>
            <w:tcW w:w="5982" w:type="dxa"/>
          </w:tcPr>
          <w:p w14:paraId="16E91518" w14:textId="77777777" w:rsidR="00D12078" w:rsidRDefault="00B72C81">
            <w:pPr>
              <w:rPr>
                <w:rFonts w:eastAsia="游明朝"/>
                <w:lang w:val="en-US" w:eastAsia="ja-JP"/>
              </w:rPr>
            </w:pPr>
            <w:r>
              <w:rPr>
                <w:rFonts w:eastAsia="游明朝" w:hint="eastAsia"/>
                <w:lang w:val="en-US" w:eastAsia="ja-JP"/>
              </w:rPr>
              <w:t>W</w:t>
            </w:r>
            <w:r>
              <w:rPr>
                <w:rFonts w:eastAsia="游明朝"/>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游明朝"/>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12078" w14:paraId="0F701DA4" w14:textId="77777777">
        <w:tc>
          <w:tcPr>
            <w:tcW w:w="1479" w:type="dxa"/>
          </w:tcPr>
          <w:p w14:paraId="61988779" w14:textId="77777777" w:rsidR="00D12078" w:rsidRDefault="00B72C81">
            <w:pPr>
              <w:rPr>
                <w:rFonts w:eastAsia="游明朝"/>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tcPr>
          <w:p w14:paraId="07600C27" w14:textId="77777777" w:rsidR="00D12078" w:rsidRDefault="00B72C81">
            <w:pPr>
              <w:rPr>
                <w:rFonts w:eastAsia="游明朝"/>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游明朝"/>
                <w:lang w:val="en-US" w:eastAsia="ja-JP"/>
              </w:rPr>
            </w:pPr>
            <w:r>
              <w:rPr>
                <w:rFonts w:eastAsiaTheme="minorEastAsia"/>
                <w:lang w:val="en-US" w:eastAsia="zh-CN"/>
              </w:rPr>
              <w:t>We are also fine with making Option 1 a WA and sending an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2EE898A9"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游明朝"/>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5E3D2825"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tcPr>
          <w:p w14:paraId="6B39F273" w14:textId="77777777" w:rsidR="00D12078" w:rsidRDefault="00B72C81">
            <w:pPr>
              <w:rPr>
                <w:rFonts w:eastAsia="游明朝"/>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29170BE8" w14:textId="77777777" w:rsidR="00D12078" w:rsidRDefault="00B72C81">
            <w:pPr>
              <w:rPr>
                <w:rFonts w:eastAsia="Malgun Gothic"/>
                <w:lang w:val="en-US" w:eastAsia="ko-KR"/>
              </w:rPr>
            </w:pPr>
            <w:r>
              <w:rPr>
                <w:rFonts w:eastAsia="Malgun Gothic"/>
                <w:lang w:val="en-US" w:eastAsia="ko-KR"/>
              </w:rPr>
              <w:t>Okay to down-select from the complete list of proposals.</w:t>
            </w:r>
          </w:p>
          <w:p w14:paraId="74308CEF" w14:textId="77777777" w:rsidR="00D12078" w:rsidRDefault="00B72C81">
            <w:pPr>
              <w:rPr>
                <w:rFonts w:eastAsia="游明朝"/>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Malgun Gothic"/>
                <w:lang w:val="en-US" w:eastAsia="ko-KR"/>
              </w:rPr>
            </w:pPr>
            <w:r>
              <w:rPr>
                <w:rFonts w:eastAsia="游明朝"/>
                <w:lang w:val="en-US" w:eastAsia="ja-JP"/>
              </w:rPr>
              <w:t>Sequans</w:t>
            </w:r>
          </w:p>
        </w:tc>
        <w:tc>
          <w:tcPr>
            <w:tcW w:w="1039" w:type="dxa"/>
          </w:tcPr>
          <w:p w14:paraId="420F9926" w14:textId="77777777" w:rsidR="00D12078" w:rsidRDefault="00B72C81">
            <w:pPr>
              <w:tabs>
                <w:tab w:val="left" w:pos="551"/>
              </w:tabs>
              <w:rPr>
                <w:rFonts w:eastAsia="Malgun Gothic"/>
                <w:lang w:val="en-US" w:eastAsia="ko-KR"/>
              </w:rPr>
            </w:pPr>
            <w:r>
              <w:rPr>
                <w:rFonts w:eastAsia="游明朝"/>
                <w:lang w:val="en-US" w:eastAsia="ja-JP"/>
              </w:rPr>
              <w:t>Y</w:t>
            </w:r>
          </w:p>
        </w:tc>
        <w:tc>
          <w:tcPr>
            <w:tcW w:w="1134" w:type="dxa"/>
          </w:tcPr>
          <w:p w14:paraId="6B732A15" w14:textId="77777777" w:rsidR="00D12078" w:rsidRDefault="00D12078">
            <w:pPr>
              <w:rPr>
                <w:rFonts w:eastAsia="Malgun Gothic"/>
                <w:lang w:val="en-US" w:eastAsia="ko-KR"/>
              </w:rPr>
            </w:pPr>
          </w:p>
        </w:tc>
        <w:tc>
          <w:tcPr>
            <w:tcW w:w="5982" w:type="dxa"/>
          </w:tcPr>
          <w:p w14:paraId="3C225B52" w14:textId="77777777" w:rsidR="00D12078" w:rsidRDefault="00B72C81">
            <w:pPr>
              <w:rPr>
                <w:rFonts w:eastAsia="游明朝"/>
                <w:lang w:val="en-US" w:eastAsia="ja-JP"/>
              </w:rPr>
            </w:pPr>
            <w:r>
              <w:rPr>
                <w:rFonts w:eastAsia="游明朝"/>
                <w:lang w:val="en-US" w:eastAsia="ja-JP"/>
              </w:rPr>
              <w:t>We support in principle the proposal for later down-select.</w:t>
            </w:r>
          </w:p>
          <w:p w14:paraId="0D161DA7" w14:textId="77777777" w:rsidR="00D12078" w:rsidRDefault="00B72C81">
            <w:pPr>
              <w:rPr>
                <w:rFonts w:eastAsia="Malgun Gothic"/>
                <w:lang w:val="en-US" w:eastAsia="ko-KR"/>
              </w:rPr>
            </w:pPr>
            <w:r>
              <w:rPr>
                <w:rFonts w:eastAsia="游明朝"/>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0648002E" w14:textId="77777777" w:rsidR="00D12078" w:rsidRDefault="00B72C8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afe"/>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afe"/>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afe"/>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afe"/>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游明朝" w:hint="eastAsia"/>
                <w:lang w:eastAsia="ja-JP"/>
              </w:rPr>
              <w:t>D</w:t>
            </w:r>
            <w:r>
              <w:rPr>
                <w:rFonts w:eastAsia="游明朝"/>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游明朝"/>
                <w:lang w:val="en-US" w:eastAsia="ja-JP"/>
              </w:rPr>
            </w:pPr>
            <w:r>
              <w:rPr>
                <w:rFonts w:eastAsia="游明朝"/>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14F53BB" w14:textId="77777777" w:rsidR="00D12078" w:rsidRDefault="00B72C81">
            <w:pPr>
              <w:tabs>
                <w:tab w:val="center" w:pos="2883"/>
              </w:tabs>
              <w:jc w:val="left"/>
            </w:pPr>
            <w:r>
              <w:rPr>
                <w:rFonts w:eastAsia="游明朝"/>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游明朝"/>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游明朝"/>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CB730D0" w14:textId="77777777" w:rsidR="00D12078" w:rsidRDefault="00B72C8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游明朝"/>
                <w:lang w:eastAsia="ja-JP"/>
              </w:rPr>
            </w:pPr>
            <w:r>
              <w:rPr>
                <w:rFonts w:eastAsia="游明朝" w:hint="eastAsia"/>
                <w:lang w:eastAsia="ja-JP"/>
              </w:rPr>
              <w:t>P</w:t>
            </w:r>
            <w:r>
              <w:rPr>
                <w:rFonts w:eastAsia="游明朝"/>
                <w:lang w:eastAsia="ja-JP"/>
              </w:rPr>
              <w:t>anasonic</w:t>
            </w:r>
          </w:p>
        </w:tc>
        <w:tc>
          <w:tcPr>
            <w:tcW w:w="1039" w:type="dxa"/>
          </w:tcPr>
          <w:p w14:paraId="5B6B85EC"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tcPr>
          <w:p w14:paraId="46FDA678" w14:textId="77777777" w:rsidR="00D12078" w:rsidRDefault="00B72C81">
            <w:pPr>
              <w:rPr>
                <w:rFonts w:eastAsia="游明朝"/>
                <w:lang w:val="en-US" w:eastAsia="ja-JP"/>
              </w:rPr>
            </w:pPr>
            <w:r>
              <w:rPr>
                <w:rFonts w:eastAsia="游明朝" w:hint="eastAsia"/>
                <w:lang w:val="en-US" w:eastAsia="ja-JP"/>
              </w:rPr>
              <w:t>O</w:t>
            </w:r>
            <w:r>
              <w:rPr>
                <w:rFonts w:eastAsia="游明朝"/>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游明朝"/>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游明朝"/>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游明朝" w:hint="eastAsia"/>
                <w:lang w:eastAsia="ja-JP"/>
              </w:rPr>
              <w:t>N</w:t>
            </w:r>
            <w:r>
              <w:rPr>
                <w:rFonts w:eastAsia="游明朝"/>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游明朝"/>
                <w:lang w:val="en-US" w:eastAsia="ja-JP"/>
              </w:rPr>
              <w:t xml:space="preserve">Considering </w:t>
            </w:r>
            <w:r>
              <w:rPr>
                <w:rFonts w:eastAsia="游明朝" w:hint="eastAsia"/>
                <w:lang w:val="en-US" w:eastAsia="ja-JP"/>
              </w:rPr>
              <w:t>U</w:t>
            </w:r>
            <w:r>
              <w:rPr>
                <w:rFonts w:eastAsia="游明朝"/>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游明朝"/>
                <w:lang w:eastAsia="ja-JP"/>
              </w:rPr>
            </w:pPr>
            <w:r>
              <w:rPr>
                <w:rFonts w:eastAsia="Malgun Gothic" w:hint="eastAsia"/>
                <w:lang w:eastAsia="ko-KR"/>
              </w:rPr>
              <w:lastRenderedPageBreak/>
              <w:t>L</w:t>
            </w:r>
            <w:r>
              <w:rPr>
                <w:rFonts w:eastAsia="Malgun Gothic"/>
                <w:lang w:eastAsia="ko-KR"/>
              </w:rPr>
              <w:t>GE</w:t>
            </w:r>
          </w:p>
        </w:tc>
        <w:tc>
          <w:tcPr>
            <w:tcW w:w="1039" w:type="dxa"/>
          </w:tcPr>
          <w:p w14:paraId="7EECBD27" w14:textId="77777777" w:rsidR="00D12078" w:rsidRDefault="00B72C81">
            <w:pPr>
              <w:tabs>
                <w:tab w:val="left" w:pos="551"/>
              </w:tabs>
              <w:rPr>
                <w:rFonts w:eastAsia="游明朝"/>
                <w:lang w:val="en-US" w:eastAsia="ja-JP"/>
              </w:rPr>
            </w:pPr>
            <w:r>
              <w:rPr>
                <w:rFonts w:eastAsia="Malgun Gothic" w:hint="eastAsia"/>
                <w:lang w:val="en-US" w:eastAsia="ko-KR"/>
              </w:rPr>
              <w:t>N</w:t>
            </w:r>
          </w:p>
        </w:tc>
        <w:tc>
          <w:tcPr>
            <w:tcW w:w="1134" w:type="dxa"/>
          </w:tcPr>
          <w:p w14:paraId="5B21742E" w14:textId="77777777" w:rsidR="00D12078" w:rsidRDefault="00B72C81">
            <w:pPr>
              <w:rPr>
                <w:rFonts w:eastAsia="游明朝"/>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D730205" w14:textId="77777777" w:rsidR="00D12078" w:rsidRDefault="00B72C81">
            <w:pPr>
              <w:tabs>
                <w:tab w:val="center" w:pos="2883"/>
              </w:tabs>
              <w:rPr>
                <w:rFonts w:eastAsia="游明朝"/>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Malgun Gothic"/>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tcPr>
          <w:p w14:paraId="244755CB" w14:textId="77777777" w:rsidR="00D12078" w:rsidRDefault="00B72C81">
            <w:pPr>
              <w:rPr>
                <w:rFonts w:eastAsia="Malgun Gothic"/>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We are fine with the update. Also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Malgun Gothic"/>
                <w:lang w:val="en-US" w:eastAsia="zh-CN"/>
              </w:rPr>
            </w:pPr>
            <w:r>
              <w:rPr>
                <w:rFonts w:eastAsia="Malgun Gothic"/>
                <w:lang w:val="en-US" w:eastAsia="ko-KR"/>
              </w:rPr>
              <w:t>CMCC</w:t>
            </w:r>
          </w:p>
        </w:tc>
        <w:tc>
          <w:tcPr>
            <w:tcW w:w="1039" w:type="dxa"/>
          </w:tcPr>
          <w:p w14:paraId="20B1A6B5"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tcPr>
          <w:p w14:paraId="5A55298C" w14:textId="77777777" w:rsidR="00D12078" w:rsidRDefault="00B72C81">
            <w:pPr>
              <w:rPr>
                <w:rFonts w:eastAsia="Malgun Gothic"/>
                <w:lang w:val="en-US" w:eastAsia="zh-CN"/>
              </w:rPr>
            </w:pPr>
            <w:r>
              <w:rPr>
                <w:rFonts w:eastAsia="Malgun Gothic"/>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afe"/>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afe"/>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afe"/>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afe"/>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7"/>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 in other words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ZTE, Sanechips</w:t>
            </w:r>
          </w:p>
        </w:tc>
        <w:tc>
          <w:tcPr>
            <w:tcW w:w="8199" w:type="dxa"/>
            <w:gridSpan w:val="2"/>
          </w:tcPr>
          <w:p w14:paraId="15CB0ADB" w14:textId="77777777" w:rsidR="00D12078" w:rsidRDefault="00B72C8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afe"/>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7F20B4E3" w14:textId="77777777" w:rsidR="00D12078" w:rsidRDefault="00B72C81">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r>
              <w:rPr>
                <w:rFonts w:eastAsiaTheme="minorEastAsia" w:hint="eastAsia"/>
                <w:lang w:eastAsia="zh-CN"/>
              </w:rPr>
              <w:t>Spreadtrum</w:t>
            </w:r>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游明朝" w:hint="eastAsia"/>
                <w:lang w:val="en-US" w:eastAsia="ja-JP"/>
              </w:rPr>
              <w:t>D</w:t>
            </w:r>
            <w:r>
              <w:rPr>
                <w:rFonts w:eastAsia="游明朝"/>
                <w:lang w:val="en-US" w:eastAsia="ja-JP"/>
              </w:rPr>
              <w:t>OCOMO</w:t>
            </w:r>
          </w:p>
        </w:tc>
        <w:tc>
          <w:tcPr>
            <w:tcW w:w="8199" w:type="dxa"/>
            <w:gridSpan w:val="2"/>
          </w:tcPr>
          <w:p w14:paraId="1A264576" w14:textId="77777777" w:rsidR="00D12078" w:rsidRDefault="00B72C81">
            <w:pPr>
              <w:rPr>
                <w:rFonts w:eastAsia="游明朝"/>
                <w:lang w:val="en-US" w:eastAsia="ja-JP"/>
              </w:rPr>
            </w:pPr>
            <w:r>
              <w:rPr>
                <w:rFonts w:eastAsia="游明朝"/>
                <w:lang w:val="en-US" w:eastAsia="ja-JP"/>
              </w:rPr>
              <w:t xml:space="preserve">We have a similar understanding with companies that this discussion is related to the discussion of BW3 vs PR3. </w:t>
            </w:r>
          </w:p>
          <w:p w14:paraId="49436E2C" w14:textId="77777777" w:rsidR="00D12078" w:rsidRDefault="00B72C81">
            <w:pPr>
              <w:rPr>
                <w:rFonts w:eastAsia="游明朝"/>
                <w:lang w:val="en-US" w:eastAsia="ja-JP"/>
              </w:rPr>
            </w:pPr>
            <w:r>
              <w:rPr>
                <w:rFonts w:eastAsia="游明朝"/>
                <w:lang w:val="en-US" w:eastAsia="ja-JP"/>
              </w:rPr>
              <w:t xml:space="preserve">Our preference is “receive” which implies that post-FFT data buffering is limited to 5MHz as per our understanding. Based on the decision in RAN plenary that the objective of Rel-18 RedCap </w:t>
            </w:r>
            <w:r>
              <w:rPr>
                <w:rFonts w:eastAsia="游明朝"/>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游明朝"/>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lastRenderedPageBreak/>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游明朝"/>
                <w:lang w:val="en-US" w:eastAsia="ja-JP"/>
              </w:rPr>
              <w:t>SONY</w:t>
            </w:r>
          </w:p>
        </w:tc>
        <w:tc>
          <w:tcPr>
            <w:tcW w:w="8199" w:type="dxa"/>
            <w:gridSpan w:val="2"/>
          </w:tcPr>
          <w:p w14:paraId="6513D54E" w14:textId="77777777" w:rsidR="00D12078" w:rsidRDefault="00B72C81">
            <w:pPr>
              <w:rPr>
                <w:rFonts w:eastAsia="游明朝"/>
                <w:lang w:val="en-US" w:eastAsia="ja-JP"/>
              </w:rPr>
            </w:pPr>
            <w:r>
              <w:rPr>
                <w:rFonts w:eastAsia="游明朝"/>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游明朝"/>
                <w:lang w:val="en-US" w:eastAsia="ja-JP"/>
              </w:rPr>
            </w:pPr>
            <w:r>
              <w:rPr>
                <w:rFonts w:eastAsia="游明朝"/>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游明朝"/>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游明朝"/>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t>NEC</w:t>
            </w:r>
          </w:p>
        </w:tc>
        <w:tc>
          <w:tcPr>
            <w:tcW w:w="8199" w:type="dxa"/>
            <w:gridSpan w:val="2"/>
          </w:tcPr>
          <w:p w14:paraId="1D6A3FF8" w14:textId="77777777" w:rsidR="00D12078" w:rsidRDefault="00B72C81">
            <w:pPr>
              <w:rPr>
                <w:rFonts w:eastAsiaTheme="minorEastAsia"/>
                <w:lang w:val="en-US" w:eastAsia="zh-CN"/>
              </w:rPr>
            </w:pPr>
            <w:r>
              <w:rPr>
                <w:rFonts w:eastAsia="游明朝"/>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2E66EF3E" w14:textId="77777777" w:rsidR="00D12078" w:rsidRDefault="00B72C8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3DF4DAE4" w14:textId="77777777" w:rsidR="00D12078" w:rsidRDefault="00B72C81">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PMingLiU"/>
                <w:lang w:eastAsia="zh-TW"/>
              </w:rPr>
            </w:pPr>
            <w:r>
              <w:rPr>
                <w:rFonts w:eastAsia="游明朝" w:hint="eastAsia"/>
                <w:lang w:val="en-US" w:eastAsia="ja-JP"/>
              </w:rPr>
              <w:lastRenderedPageBreak/>
              <w:t>P</w:t>
            </w:r>
            <w:r>
              <w:rPr>
                <w:rFonts w:eastAsia="游明朝"/>
                <w:lang w:val="en-US" w:eastAsia="ja-JP"/>
              </w:rPr>
              <w:t>anasonic</w:t>
            </w:r>
          </w:p>
        </w:tc>
        <w:tc>
          <w:tcPr>
            <w:tcW w:w="8199" w:type="dxa"/>
            <w:gridSpan w:val="2"/>
          </w:tcPr>
          <w:p w14:paraId="537E5B8B" w14:textId="77777777" w:rsidR="00D12078" w:rsidRDefault="00B72C81">
            <w:pPr>
              <w:rPr>
                <w:rFonts w:eastAsia="游明朝"/>
                <w:lang w:val="en-US" w:eastAsia="ja-JP"/>
              </w:rPr>
            </w:pPr>
            <w:r>
              <w:rPr>
                <w:rFonts w:eastAsia="游明朝"/>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游明朝" w:hint="eastAsia"/>
                <w:lang w:val="en-US" w:eastAsia="ja-JP"/>
              </w:rPr>
              <w:t>I</w:t>
            </w:r>
            <w:r>
              <w:rPr>
                <w:rFonts w:eastAsia="游明朝"/>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游明朝"/>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游明朝"/>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游明朝"/>
                <w:lang w:val="en-US" w:eastAsia="ja-JP"/>
              </w:rPr>
              <w:t>whether the post-FFT buffer is 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游明朝"/>
                <w:lang w:val="en-US" w:eastAsia="zh-CN"/>
              </w:rPr>
            </w:pPr>
            <w:r>
              <w:rPr>
                <w:rFonts w:eastAsia="游明朝"/>
                <w:lang w:val="en-US" w:eastAsia="ja-JP"/>
              </w:rPr>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r>
              <w:rPr>
                <w:rFonts w:eastAsiaTheme="minorEastAsia"/>
                <w:b/>
                <w:bCs/>
                <w:lang w:val="en-US" w:eastAsia="zh-CN"/>
              </w:rPr>
              <w:t>So our preference is BW3.</w:t>
            </w:r>
          </w:p>
          <w:p w14:paraId="25432168" w14:textId="77777777" w:rsidR="00D12078" w:rsidRDefault="00B72C8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17B53E9C" w14:textId="77777777" w:rsidR="00D12078" w:rsidRDefault="00B72C81">
            <w:pPr>
              <w:rPr>
                <w:rFonts w:eastAsia="游明朝"/>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PMingLiU"/>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A6D1E80" w14:textId="77777777" w:rsidR="00D12078" w:rsidRDefault="00B72C8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0737DA0A" w14:textId="77777777" w:rsidR="00D12078" w:rsidRDefault="00B72C8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464F45A" w14:textId="77777777" w:rsidR="00D12078" w:rsidRDefault="00B72C8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FFEE7BB" w14:textId="77777777" w:rsidR="00D12078" w:rsidRDefault="00B72C81">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Malgun Gothic"/>
                <w:lang w:val="en-US" w:eastAsia="ko-KR"/>
              </w:rPr>
            </w:pPr>
            <w:r>
              <w:rPr>
                <w:rFonts w:eastAsia="PMingLiU"/>
                <w:lang w:val="en-US" w:eastAsia="zh-TW"/>
              </w:rPr>
              <w:t>Huawei, HiSilicon</w:t>
            </w:r>
          </w:p>
        </w:tc>
        <w:tc>
          <w:tcPr>
            <w:tcW w:w="8199" w:type="dxa"/>
            <w:gridSpan w:val="2"/>
          </w:tcPr>
          <w:p w14:paraId="58FB8561" w14:textId="77777777" w:rsidR="00D12078" w:rsidRDefault="00B72C81">
            <w:pPr>
              <w:rPr>
                <w:rFonts w:eastAsia="PMingLiU"/>
                <w:lang w:val="en-US" w:eastAsia="zh-TW"/>
              </w:rPr>
            </w:pPr>
            <w:r>
              <w:rPr>
                <w:rFonts w:eastAsia="PMingLiU"/>
                <w:lang w:val="en-US" w:eastAsia="zh-TW"/>
              </w:rPr>
              <w:t>Support “process” or “process per slot”</w:t>
            </w:r>
          </w:p>
          <w:p w14:paraId="4438CDED" w14:textId="77777777" w:rsidR="00D12078" w:rsidRDefault="00B72C81">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Malgun Gothic"/>
                <w:lang w:val="en-US" w:eastAsia="ko-KR"/>
              </w:rPr>
            </w:pPr>
            <w:r>
              <w:rPr>
                <w:rFonts w:eastAsia="PMingLiU"/>
                <w:lang w:eastAsia="zh-TW"/>
              </w:rPr>
              <w:t xml:space="preserve">Nordic </w:t>
            </w:r>
          </w:p>
        </w:tc>
        <w:tc>
          <w:tcPr>
            <w:tcW w:w="8199" w:type="dxa"/>
            <w:gridSpan w:val="2"/>
          </w:tcPr>
          <w:p w14:paraId="584C0963" w14:textId="77777777" w:rsidR="00D12078" w:rsidRDefault="00B72C8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7810FF24" w14:textId="77777777" w:rsidR="00D12078" w:rsidRDefault="00B72C8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F1902A9" w14:textId="77777777" w:rsidR="00D12078" w:rsidRDefault="00B72C81">
            <w:pPr>
              <w:rPr>
                <w:rFonts w:eastAsia="Malgun Gothic"/>
                <w:lang w:val="en-US" w:eastAsia="ko-KR"/>
              </w:rPr>
            </w:pPr>
            <w:r>
              <w:rPr>
                <w:rFonts w:eastAsia="PMingLiU"/>
                <w:lang w:val="en-US" w:eastAsia="zh-TW"/>
              </w:rPr>
              <w:t>We support “process per slot”.</w:t>
            </w:r>
          </w:p>
        </w:tc>
      </w:tr>
      <w:tr w:rsidR="00D12078" w14:paraId="5FFFBFCE" w14:textId="77777777">
        <w:tc>
          <w:tcPr>
            <w:tcW w:w="1435" w:type="dxa"/>
          </w:tcPr>
          <w:p w14:paraId="22B02F9C" w14:textId="77777777" w:rsidR="00D12078" w:rsidRDefault="00B72C81">
            <w:pPr>
              <w:rPr>
                <w:rFonts w:eastAsia="Malgun Gothic"/>
                <w:lang w:val="en-US" w:eastAsia="ko-KR"/>
              </w:rPr>
            </w:pPr>
            <w:r>
              <w:rPr>
                <w:rFonts w:eastAsia="Malgun Gothic"/>
                <w:lang w:val="en-US" w:eastAsia="ko-KR"/>
              </w:rPr>
              <w:t>FL6</w:t>
            </w:r>
          </w:p>
        </w:tc>
        <w:tc>
          <w:tcPr>
            <w:tcW w:w="8199" w:type="dxa"/>
            <w:gridSpan w:val="2"/>
          </w:tcPr>
          <w:p w14:paraId="5C1F25CC" w14:textId="77777777" w:rsidR="00D12078" w:rsidRDefault="00B72C8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19666DF"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游明朝" w:hint="eastAsia"/>
                <w:lang w:val="en-US" w:eastAsia="ja-JP"/>
              </w:rPr>
              <w:t>D</w:t>
            </w:r>
            <w:r>
              <w:rPr>
                <w:rFonts w:eastAsia="游明朝"/>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游明朝"/>
                <w:color w:val="000000"/>
                <w:lang w:eastAsia="ja-JP"/>
              </w:rPr>
              <w:t>While our preference is “receive”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游明朝"/>
                <w:lang w:val="en-US" w:eastAsia="ja-JP"/>
              </w:rPr>
            </w:pPr>
            <w:r>
              <w:rPr>
                <w:rFonts w:eastAsia="游明朝"/>
                <w:lang w:val="en-US" w:eastAsia="ja-JP"/>
              </w:rPr>
              <w:t>Qualcomm</w:t>
            </w:r>
          </w:p>
        </w:tc>
        <w:tc>
          <w:tcPr>
            <w:tcW w:w="1440" w:type="dxa"/>
          </w:tcPr>
          <w:p w14:paraId="69C74F8E" w14:textId="77777777" w:rsidR="00D12078" w:rsidRDefault="00B72C81">
            <w:pPr>
              <w:tabs>
                <w:tab w:val="left" w:pos="551"/>
              </w:tabs>
              <w:jc w:val="left"/>
              <w:rPr>
                <w:rFonts w:eastAsia="游明朝"/>
                <w:lang w:val="en-US" w:eastAsia="ja-JP"/>
              </w:rPr>
            </w:pPr>
            <w:r>
              <w:rPr>
                <w:rFonts w:eastAsia="游明朝"/>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PMingLiU"/>
                <w:lang w:val="en-US" w:eastAsia="zh-TW"/>
              </w:rPr>
            </w:pPr>
            <w:r>
              <w:rPr>
                <w:rFonts w:eastAsia="游明朝"/>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游明朝"/>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游明朝"/>
                <w:lang w:val="en-US" w:eastAsia="ja-JP"/>
              </w:rPr>
            </w:pPr>
            <w:r>
              <w:rPr>
                <w:rFonts w:eastAsia="游明朝"/>
                <w:lang w:val="en-US" w:eastAsia="ja-JP"/>
              </w:rPr>
              <w:t>Spreadtrum</w:t>
            </w:r>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游明朝"/>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游明朝"/>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440" w:type="dxa"/>
          </w:tcPr>
          <w:p w14:paraId="5CF9A8F3" w14:textId="77777777" w:rsidR="00D12078" w:rsidRDefault="00B72C81">
            <w:pPr>
              <w:tabs>
                <w:tab w:val="left" w:pos="551"/>
              </w:tabs>
              <w:jc w:val="left"/>
              <w:rPr>
                <w:rFonts w:eastAsia="游明朝"/>
                <w:lang w:val="en-US" w:eastAsia="ja-JP"/>
              </w:rPr>
            </w:pPr>
            <w:r>
              <w:rPr>
                <w:rFonts w:eastAsia="游明朝"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Malgun Gothic"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Malgun Gothic"/>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游明朝"/>
                <w:lang w:val="en-US" w:eastAsia="zh-CN"/>
              </w:rPr>
            </w:pPr>
            <w:r>
              <w:rPr>
                <w:rFonts w:eastAsia="游明朝"/>
                <w:lang w:val="en-US" w:eastAsia="ja-JP"/>
              </w:rPr>
              <w:lastRenderedPageBreak/>
              <w:t>CMCC</w:t>
            </w:r>
          </w:p>
        </w:tc>
        <w:tc>
          <w:tcPr>
            <w:tcW w:w="1440" w:type="dxa"/>
          </w:tcPr>
          <w:p w14:paraId="4FE3DB18" w14:textId="77777777" w:rsidR="00D12078" w:rsidRDefault="00B72C81">
            <w:pPr>
              <w:tabs>
                <w:tab w:val="left" w:pos="551"/>
              </w:tabs>
              <w:jc w:val="left"/>
              <w:rPr>
                <w:rFonts w:eastAsia="游明朝"/>
                <w:lang w:val="en-US" w:eastAsia="zh-CN"/>
              </w:rPr>
            </w:pPr>
            <w:r>
              <w:rPr>
                <w:rFonts w:eastAsia="游明朝"/>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游明朝"/>
                <w:lang w:val="en-US" w:eastAsia="ja-JP"/>
              </w:rPr>
            </w:pPr>
            <w:r>
              <w:rPr>
                <w:rFonts w:eastAsia="游明朝"/>
                <w:lang w:val="en-US" w:eastAsia="ja-JP"/>
              </w:rPr>
              <w:t>OPPO</w:t>
            </w:r>
          </w:p>
        </w:tc>
        <w:tc>
          <w:tcPr>
            <w:tcW w:w="1440" w:type="dxa"/>
          </w:tcPr>
          <w:p w14:paraId="425E84A6" w14:textId="77777777" w:rsidR="00D12078" w:rsidRDefault="00B72C81">
            <w:pPr>
              <w:tabs>
                <w:tab w:val="left" w:pos="551"/>
              </w:tabs>
              <w:jc w:val="left"/>
              <w:rPr>
                <w:rFonts w:eastAsia="游明朝"/>
                <w:lang w:val="en-US" w:eastAsia="ja-JP"/>
              </w:rPr>
            </w:pPr>
            <w:r>
              <w:rPr>
                <w:rFonts w:eastAsia="游明朝"/>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0AA1549B" w:rsidR="00D12078" w:rsidRDefault="00B72C81">
            <w:pPr>
              <w:rPr>
                <w:rFonts w:eastAsiaTheme="minorEastAsia"/>
                <w:lang w:val="en-US" w:eastAsia="zh-CN"/>
              </w:rPr>
            </w:pPr>
            <w:r>
              <w:rPr>
                <w:rFonts w:eastAsiaTheme="minorEastAsia"/>
                <w:lang w:val="en-US" w:eastAsia="zh-CN"/>
              </w:rPr>
              <w:t>FL8</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7"/>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游明朝"/>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游明朝"/>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游明朝"/>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游明朝"/>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游明朝"/>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游明朝" w:hint="eastAsia"/>
                <w:lang w:val="en-US" w:eastAsia="ja-JP"/>
              </w:rPr>
              <w:t>Y</w:t>
            </w:r>
            <w:r>
              <w:rPr>
                <w:rFonts w:eastAsia="游明朝"/>
                <w:lang w:val="en-US" w:eastAsia="ja-JP"/>
              </w:rPr>
              <w:t>es if “process” is selected.</w:t>
            </w:r>
          </w:p>
        </w:tc>
      </w:tr>
      <w:tr w:rsidR="00D12078" w14:paraId="2A1E1DD5" w14:textId="77777777">
        <w:tc>
          <w:tcPr>
            <w:tcW w:w="1479" w:type="dxa"/>
          </w:tcPr>
          <w:p w14:paraId="1B5D6515" w14:textId="77777777" w:rsidR="00D12078" w:rsidRDefault="00B72C81">
            <w:pPr>
              <w:rPr>
                <w:rFonts w:eastAsia="游明朝"/>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游明朝"/>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D1AE93F" w14:textId="77777777" w:rsidR="00D12078" w:rsidRDefault="00B72C81">
            <w:pPr>
              <w:tabs>
                <w:tab w:val="left" w:pos="551"/>
              </w:tabs>
              <w:jc w:val="left"/>
              <w:rPr>
                <w:rFonts w:eastAsia="游明朝"/>
                <w:lang w:val="en-US" w:eastAsia="ja-JP"/>
              </w:rPr>
            </w:pPr>
            <w:r>
              <w:rPr>
                <w:rFonts w:eastAsia="游明朝"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游明朝"/>
                <w:lang w:val="en-US" w:eastAsia="zh-CN"/>
              </w:rPr>
            </w:pPr>
            <w:r>
              <w:rPr>
                <w:rFonts w:eastAsia="游明朝"/>
                <w:lang w:val="en-US" w:eastAsia="ja-JP"/>
              </w:rPr>
              <w:t>CMCC</w:t>
            </w:r>
          </w:p>
        </w:tc>
        <w:tc>
          <w:tcPr>
            <w:tcW w:w="1372" w:type="dxa"/>
          </w:tcPr>
          <w:p w14:paraId="4F524294" w14:textId="77777777" w:rsidR="00D12078" w:rsidRDefault="00B72C81">
            <w:pPr>
              <w:tabs>
                <w:tab w:val="left" w:pos="551"/>
              </w:tabs>
              <w:jc w:val="left"/>
              <w:rPr>
                <w:rFonts w:eastAsia="游明朝"/>
                <w:lang w:val="en-US" w:eastAsia="zh-CN"/>
              </w:rPr>
            </w:pPr>
            <w:r>
              <w:rPr>
                <w:rFonts w:eastAsia="游明朝"/>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5F900B2"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C9C8B73" w14:textId="77777777" w:rsidR="00D12078" w:rsidRDefault="00B72C8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Malgun Gothic"/>
                <w:lang w:val="en-US" w:eastAsia="ko-KR"/>
              </w:rPr>
            </w:pPr>
            <w:r>
              <w:rPr>
                <w:rFonts w:eastAsia="Malgun Gothic"/>
                <w:lang w:val="en-US" w:eastAsia="ko-KR"/>
              </w:rPr>
              <w:t>Huawei, HiSilicon</w:t>
            </w:r>
          </w:p>
        </w:tc>
        <w:tc>
          <w:tcPr>
            <w:tcW w:w="1372" w:type="dxa"/>
          </w:tcPr>
          <w:p w14:paraId="40505181"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4538B5E" w14:textId="77777777" w:rsidR="00D12078" w:rsidRDefault="00D12078">
            <w:pPr>
              <w:rPr>
                <w:rFonts w:eastAsia="Malgun Gothic"/>
                <w:lang w:val="en-US" w:eastAsia="ko-KR"/>
              </w:rPr>
            </w:pPr>
          </w:p>
        </w:tc>
      </w:tr>
      <w:tr w:rsidR="00D12078" w14:paraId="74A4BAEE" w14:textId="77777777">
        <w:tc>
          <w:tcPr>
            <w:tcW w:w="1479" w:type="dxa"/>
          </w:tcPr>
          <w:p w14:paraId="1CC3850A" w14:textId="77777777" w:rsidR="00D12078" w:rsidRDefault="00B72C81">
            <w:pPr>
              <w:rPr>
                <w:rFonts w:eastAsia="Malgun Gothic"/>
                <w:lang w:val="en-US" w:eastAsia="ko-KR"/>
              </w:rPr>
            </w:pPr>
            <w:r>
              <w:rPr>
                <w:rFonts w:eastAsia="Malgun Gothic"/>
                <w:lang w:val="en-US" w:eastAsia="ko-KR"/>
              </w:rPr>
              <w:t xml:space="preserve">Nordic </w:t>
            </w:r>
          </w:p>
        </w:tc>
        <w:tc>
          <w:tcPr>
            <w:tcW w:w="1372" w:type="dxa"/>
          </w:tcPr>
          <w:p w14:paraId="13D399FE" w14:textId="77777777" w:rsidR="00D12078" w:rsidRDefault="00B72C81">
            <w:pPr>
              <w:tabs>
                <w:tab w:val="left" w:pos="551"/>
              </w:tabs>
              <w:jc w:val="left"/>
              <w:rPr>
                <w:rFonts w:eastAsia="Malgun Gothic"/>
                <w:lang w:val="en-US" w:eastAsia="ko-KR"/>
              </w:rPr>
            </w:pPr>
            <w:r>
              <w:rPr>
                <w:rFonts w:eastAsia="Malgun Gothic"/>
                <w:lang w:val="en-US" w:eastAsia="ko-KR"/>
              </w:rPr>
              <w:t>Y</w:t>
            </w:r>
          </w:p>
        </w:tc>
        <w:tc>
          <w:tcPr>
            <w:tcW w:w="6780" w:type="dxa"/>
          </w:tcPr>
          <w:p w14:paraId="37C75215" w14:textId="77777777" w:rsidR="00D12078" w:rsidRDefault="00B72C81">
            <w:pPr>
              <w:rPr>
                <w:rFonts w:eastAsia="Malgun Gothic"/>
                <w:lang w:val="en-US" w:eastAsia="ko-KR"/>
              </w:rPr>
            </w:pPr>
            <w:r>
              <w:rPr>
                <w:rFonts w:eastAsia="Malgun Gothic"/>
                <w:lang w:val="en-US" w:eastAsia="ko-KR"/>
              </w:rPr>
              <w:t>If defined as “process per slot”</w:t>
            </w:r>
          </w:p>
        </w:tc>
      </w:tr>
      <w:tr w:rsidR="00D12078" w14:paraId="4D0BBBF4" w14:textId="77777777">
        <w:tc>
          <w:tcPr>
            <w:tcW w:w="1479" w:type="dxa"/>
          </w:tcPr>
          <w:p w14:paraId="6EA42B5A" w14:textId="77777777" w:rsidR="00D12078" w:rsidRDefault="00B72C8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Malgun Gothic"/>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7"/>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游明朝"/>
                <w:lang w:val="en-US" w:eastAsia="ja-JP"/>
              </w:rPr>
              <w:t>Option 1</w:t>
            </w:r>
          </w:p>
        </w:tc>
        <w:tc>
          <w:tcPr>
            <w:tcW w:w="6846" w:type="dxa"/>
            <w:gridSpan w:val="2"/>
          </w:tcPr>
          <w:p w14:paraId="18280675" w14:textId="77777777" w:rsidR="00D12078" w:rsidRDefault="00B72C81">
            <w:pPr>
              <w:rPr>
                <w:rFonts w:eastAsia="游明朝"/>
                <w:lang w:val="en-US" w:eastAsia="ja-JP"/>
              </w:rPr>
            </w:pPr>
            <w:r>
              <w:rPr>
                <w:rFonts w:eastAsia="游明朝"/>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PMingLiU"/>
                <w:lang w:val="en-US" w:eastAsia="zh-TW"/>
              </w:rPr>
            </w:pPr>
            <w:r>
              <w:rPr>
                <w:rFonts w:eastAsia="游明朝" w:hint="eastAsia"/>
                <w:lang w:val="en-US" w:eastAsia="ja-JP"/>
              </w:rPr>
              <w:t>M</w:t>
            </w:r>
            <w:r>
              <w:rPr>
                <w:rFonts w:eastAsia="游明朝"/>
                <w:lang w:val="en-US" w:eastAsia="ja-JP"/>
              </w:rPr>
              <w:t>ediaTek2</w:t>
            </w:r>
          </w:p>
        </w:tc>
        <w:tc>
          <w:tcPr>
            <w:tcW w:w="1401" w:type="dxa"/>
          </w:tcPr>
          <w:p w14:paraId="2D834343" w14:textId="77777777" w:rsidR="00D12078" w:rsidRDefault="00B72C8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1FB833D7" w14:textId="77777777" w:rsidR="00D12078" w:rsidRDefault="00B72C8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8A9720E" w14:textId="77777777" w:rsidR="00D12078" w:rsidRDefault="00B72C8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afe"/>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游明朝"/>
                <w:lang w:val="en-US" w:eastAsia="ja-JP"/>
              </w:rPr>
            </w:pPr>
            <w:r>
              <w:rPr>
                <w:rFonts w:eastAsia="游明朝"/>
                <w:lang w:val="en-US" w:eastAsia="ja-JP"/>
              </w:rPr>
              <w:t>Qualcomm</w:t>
            </w:r>
          </w:p>
        </w:tc>
        <w:tc>
          <w:tcPr>
            <w:tcW w:w="1401" w:type="dxa"/>
          </w:tcPr>
          <w:p w14:paraId="7AA103B3" w14:textId="77777777" w:rsidR="00D12078" w:rsidRDefault="00B72C81">
            <w:pPr>
              <w:tabs>
                <w:tab w:val="left" w:pos="551"/>
              </w:tabs>
              <w:jc w:val="left"/>
              <w:rPr>
                <w:rFonts w:eastAsia="PMingLiU"/>
                <w:lang w:val="en-US" w:eastAsia="zh-TW"/>
              </w:rPr>
            </w:pPr>
            <w:r>
              <w:rPr>
                <w:rFonts w:eastAsia="游明朝"/>
                <w:lang w:val="en-US" w:eastAsia="ja-JP"/>
              </w:rPr>
              <w:t>Option 1</w:t>
            </w:r>
          </w:p>
        </w:tc>
        <w:tc>
          <w:tcPr>
            <w:tcW w:w="6846" w:type="dxa"/>
            <w:gridSpan w:val="2"/>
          </w:tcPr>
          <w:p w14:paraId="0E17D51A" w14:textId="77777777" w:rsidR="00D12078" w:rsidRDefault="00B72C81">
            <w:pPr>
              <w:rPr>
                <w:rFonts w:eastAsia="游明朝"/>
                <w:lang w:val="en-US" w:eastAsia="ja-JP"/>
              </w:rPr>
            </w:pPr>
            <w:r>
              <w:rPr>
                <w:rFonts w:eastAsia="游明朝"/>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PMingLiU"/>
                <w:bCs/>
                <w:lang w:val="en-US" w:eastAsia="zh-TW"/>
              </w:rPr>
            </w:pPr>
            <w:r>
              <w:rPr>
                <w:rFonts w:eastAsia="游明朝"/>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游明朝"/>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游明朝"/>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游明朝"/>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游明朝"/>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afe"/>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631A5ACC"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028C1598" w14:textId="77777777" w:rsidR="00D12078" w:rsidRDefault="00B72C81">
            <w:pPr>
              <w:rPr>
                <w:rFonts w:eastAsiaTheme="minorEastAsia"/>
                <w:lang w:eastAsia="zh-CN"/>
              </w:rPr>
            </w:pPr>
            <w:r>
              <w:rPr>
                <w:rFonts w:eastAsiaTheme="minorEastAsia"/>
                <w:lang w:eastAsia="zh-CN"/>
              </w:rPr>
              <w:t xml:space="preserve">Similar to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Malgun Gothic"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游明朝"/>
                <w:lang w:val="en-US" w:eastAsia="zh-CN"/>
              </w:rPr>
            </w:pPr>
            <w:r>
              <w:rPr>
                <w:rFonts w:eastAsia="游明朝"/>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游明朝"/>
                <w:lang w:val="en-US" w:eastAsia="ja-JP"/>
              </w:rPr>
            </w:pPr>
            <w:r>
              <w:rPr>
                <w:rFonts w:eastAsia="游明朝"/>
                <w:lang w:val="en-US" w:eastAsia="ja-JP"/>
              </w:rPr>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lastRenderedPageBreak/>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p>
          <w:p w14:paraId="721734B3" w14:textId="77777777" w:rsidR="00D12078" w:rsidRDefault="00B72C8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afe"/>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Pr="00C641F0" w:rsidRDefault="00B72C81">
            <w:pPr>
              <w:rPr>
                <w:rFonts w:eastAsia="游明朝"/>
                <w:lang w:val="en-US" w:eastAsia="ja-JP"/>
              </w:rPr>
            </w:pPr>
            <w:r w:rsidRPr="00C641F0">
              <w:rPr>
                <w:rFonts w:eastAsiaTheme="minorEastAsia"/>
                <w:lang w:val="en-US" w:eastAsia="zh-CN"/>
              </w:rPr>
              <w:t>Xiaomi4</w:t>
            </w:r>
          </w:p>
        </w:tc>
        <w:tc>
          <w:tcPr>
            <w:tcW w:w="8241" w:type="dxa"/>
            <w:gridSpan w:val="2"/>
          </w:tcPr>
          <w:p w14:paraId="4F362F3E" w14:textId="77777777" w:rsidR="00D12078" w:rsidRPr="00C641F0" w:rsidRDefault="00B72C81">
            <w:pPr>
              <w:rPr>
                <w:rFonts w:eastAsia="游明朝"/>
                <w:lang w:val="en-US" w:eastAsia="ja-JP"/>
              </w:rPr>
            </w:pPr>
            <w:r w:rsidRPr="00C641F0">
              <w:rPr>
                <w:rFonts w:eastAsiaTheme="minorEastAsia"/>
                <w:lang w:eastAsia="zh-CN"/>
              </w:rPr>
              <w:t>We support post-FFT buffer size to 20MHz for broadcast channel to guarantee the transmission performance and reduce the latency. We are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Pr="00C641F0" w:rsidRDefault="00B72C81">
            <w:pPr>
              <w:rPr>
                <w:rFonts w:eastAsia="游明朝"/>
                <w:lang w:val="en-US" w:eastAsia="ja-JP"/>
              </w:rPr>
            </w:pPr>
            <w:r w:rsidRPr="00C641F0">
              <w:rPr>
                <w:rFonts w:eastAsia="游明朝"/>
                <w:lang w:val="en-US" w:eastAsia="ja-JP"/>
              </w:rPr>
              <w:t>DOCOMO</w:t>
            </w:r>
          </w:p>
        </w:tc>
        <w:tc>
          <w:tcPr>
            <w:tcW w:w="8241" w:type="dxa"/>
            <w:gridSpan w:val="2"/>
          </w:tcPr>
          <w:p w14:paraId="55895EDD" w14:textId="77777777" w:rsidR="00D12078" w:rsidRPr="00C641F0" w:rsidRDefault="00B72C81">
            <w:pPr>
              <w:rPr>
                <w:rFonts w:eastAsia="游明朝"/>
                <w:lang w:val="en-US" w:eastAsia="ja-JP"/>
              </w:rPr>
            </w:pPr>
            <w:r w:rsidRPr="00C641F0">
              <w:rPr>
                <w:rFonts w:eastAsia="游明朝"/>
                <w:lang w:val="en-US" w:eastAsia="ja-JP"/>
              </w:rPr>
              <w:t>Our assumption is 5MHz post-FFT data buffer size for both unicast and broadcast.</w:t>
            </w:r>
          </w:p>
          <w:p w14:paraId="12092326" w14:textId="77777777" w:rsidR="00D12078" w:rsidRPr="00C641F0" w:rsidRDefault="00B72C81">
            <w:pPr>
              <w:rPr>
                <w:rFonts w:eastAsia="游明朝"/>
                <w:lang w:val="en-US" w:eastAsia="ja-JP"/>
              </w:rPr>
            </w:pPr>
            <w:r w:rsidRPr="00C641F0">
              <w:rPr>
                <w:rFonts w:eastAsia="游明朝"/>
                <w:lang w:val="en-US" w:eastAsia="ja-JP"/>
              </w:rPr>
              <w:t>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RedCap and we should work to reduce the UE complexity.</w:t>
            </w:r>
          </w:p>
          <w:p w14:paraId="324056E3" w14:textId="7ECE76C0" w:rsidR="00D12078" w:rsidRPr="00C641F0" w:rsidRDefault="00B72C81">
            <w:pPr>
              <w:rPr>
                <w:rFonts w:eastAsia="游明朝"/>
                <w:lang w:val="en-US" w:eastAsia="ja-JP"/>
              </w:rPr>
            </w:pPr>
            <w:r w:rsidRPr="00C641F0">
              <w:rPr>
                <w:rFonts w:eastAsia="游明朝"/>
                <w:lang w:val="en-US" w:eastAsia="ja-JP"/>
              </w:rPr>
              <w:t>In addition, as we commented in the previous round, 1%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69521914" w14:textId="77777777" w:rsidR="00D12078" w:rsidRPr="00C641F0" w:rsidRDefault="00B72C81">
            <w:pPr>
              <w:rPr>
                <w:rFonts w:eastAsia="游明朝"/>
                <w:lang w:val="en-US" w:eastAsia="ja-JP"/>
              </w:rPr>
            </w:pPr>
            <w:r w:rsidRPr="00C641F0">
              <w:rPr>
                <w:rFonts w:eastAsia="游明朝"/>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Pr="00C641F0" w:rsidRDefault="00B72C81">
            <w:pPr>
              <w:rPr>
                <w:rFonts w:eastAsia="游明朝"/>
                <w:lang w:val="en-US" w:eastAsia="ja-JP"/>
              </w:rPr>
            </w:pPr>
            <w:r w:rsidRPr="00C641F0">
              <w:rPr>
                <w:rFonts w:eastAsia="PMingLiU"/>
                <w:lang w:val="en-US" w:eastAsia="zh-TW"/>
              </w:rPr>
              <w:lastRenderedPageBreak/>
              <w:t>MediaTek</w:t>
            </w:r>
          </w:p>
        </w:tc>
        <w:tc>
          <w:tcPr>
            <w:tcW w:w="8241" w:type="dxa"/>
            <w:gridSpan w:val="2"/>
          </w:tcPr>
          <w:p w14:paraId="795D4067" w14:textId="77777777" w:rsidR="00D12078" w:rsidRPr="00C641F0" w:rsidRDefault="00B72C81">
            <w:pPr>
              <w:rPr>
                <w:rFonts w:eastAsia="PMingLiU"/>
                <w:lang w:val="en-US" w:eastAsia="zh-TW"/>
              </w:rPr>
            </w:pPr>
            <w:r w:rsidRPr="00C641F0">
              <w:rPr>
                <w:rFonts w:eastAsia="PMingLiU"/>
                <w:b/>
                <w:bCs/>
                <w:lang w:eastAsia="zh-TW"/>
              </w:rPr>
              <w:t>Po</w:t>
            </w:r>
            <w:r w:rsidRPr="00C641F0">
              <w:rPr>
                <w:rFonts w:eastAsia="PMingLiU"/>
                <w:b/>
                <w:bCs/>
                <w:lang w:val="en-US" w:eastAsia="zh-TW"/>
              </w:rPr>
              <w:t>st-FFT buffering of 20MHz</w:t>
            </w:r>
            <w:r w:rsidRPr="00C641F0">
              <w:rPr>
                <w:rFonts w:eastAsia="PMingLiU"/>
                <w:lang w:val="en-US" w:eastAsia="zh-TW"/>
              </w:rPr>
              <w:t xml:space="preserve"> is more reasonable and </w:t>
            </w:r>
            <w:r w:rsidRPr="00C641F0">
              <w:rPr>
                <w:rFonts w:eastAsia="PMingLiU"/>
                <w:b/>
                <w:bCs/>
                <w:lang w:val="en-US" w:eastAsia="zh-TW"/>
              </w:rPr>
              <w:t>should be assumed for UE</w:t>
            </w:r>
            <w:r w:rsidRPr="00C641F0">
              <w:rPr>
                <w:rFonts w:eastAsia="PMingLiU"/>
                <w:lang w:val="en-US" w:eastAsia="zh-TW"/>
              </w:rPr>
              <w:t xml:space="preserve"> to receive SIB1 that can be allocated up to 20MHz as legacy. We share a similar view with Xiaomi that hence 20MHz post-FFT buffering is assumed for unicast PDSCH. </w:t>
            </w:r>
          </w:p>
          <w:p w14:paraId="0D00343E" w14:textId="14303C54" w:rsidR="00D12078" w:rsidRPr="00C641F0" w:rsidRDefault="00B72C81">
            <w:pPr>
              <w:rPr>
                <w:rFonts w:eastAsia="PMingLiU"/>
                <w:lang w:val="en-US" w:eastAsia="zh-TW"/>
              </w:rPr>
            </w:pPr>
            <w:r w:rsidRPr="00C641F0">
              <w:rPr>
                <w:rFonts w:eastAsia="PMingLiU"/>
                <w:lang w:val="en-US" w:eastAsia="zh-TW"/>
              </w:rPr>
              <w:t xml:space="preserve">Again, the assumption for UE to receive only 5MHz out of a 20MHz SIB1 (i.e. partial SIB1 receptions) and performs soft combing of multiple partial SIB1 receptions (with RF retuning for better performance) is </w:t>
            </w:r>
            <w:r w:rsidRPr="00C641F0">
              <w:rPr>
                <w:rFonts w:eastAsia="PMingLiU"/>
                <w:b/>
                <w:bCs/>
                <w:lang w:val="en-US" w:eastAsia="zh-TW"/>
              </w:rPr>
              <w:t>unreasonable</w:t>
            </w:r>
            <w:r w:rsidRPr="00C641F0">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14:paraId="5BE0E538" w14:textId="77777777" w:rsidR="00D12078" w:rsidRPr="00C641F0" w:rsidRDefault="00B72C81">
            <w:pPr>
              <w:rPr>
                <w:rFonts w:eastAsia="PMingLiU"/>
                <w:lang w:val="en-US" w:eastAsia="zh-TW"/>
              </w:rPr>
            </w:pPr>
            <w:r w:rsidRPr="00C641F0">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C641F0">
              <w:rPr>
                <w:rFonts w:eastAsia="PMingLiU"/>
                <w:b/>
                <w:bCs/>
                <w:lang w:val="en-US" w:eastAsia="zh-TW"/>
              </w:rPr>
              <w:t xml:space="preserve">it is still questionable to us whether UE can actually reduce its post-FFT buffering to 5MHz for most of the symbols in a slot. </w:t>
            </w:r>
            <w:r w:rsidRPr="00C641F0">
              <w:rPr>
                <w:rFonts w:eastAsia="PMingLiU"/>
                <w:lang w:val="en-US" w:eastAsia="zh-TW"/>
              </w:rPr>
              <w:t xml:space="preserve">Can you explain more about your assumptions on UE complexity analysis with BW3 for at least the following aspects: </w:t>
            </w:r>
          </w:p>
          <w:p w14:paraId="5DC6861C" w14:textId="77777777" w:rsidR="00D12078" w:rsidRPr="00C641F0" w:rsidRDefault="00B72C81">
            <w:pPr>
              <w:pStyle w:val="afe"/>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Semi-static or dynamic indication (via DCI) of which 5MHz sub-band is allocated?</w:t>
            </w:r>
          </w:p>
          <w:p w14:paraId="2413C82D" w14:textId="77777777" w:rsidR="00D12078" w:rsidRPr="00C641F0" w:rsidRDefault="00B72C81">
            <w:pPr>
              <w:pStyle w:val="afe"/>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Cross-slot scheduling?</w:t>
            </w:r>
          </w:p>
          <w:p w14:paraId="25F31E52" w14:textId="77777777" w:rsidR="00D12078" w:rsidRPr="00C641F0" w:rsidRDefault="00B72C81">
            <w:pPr>
              <w:pStyle w:val="afe"/>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Pr="00C641F0" w:rsidRDefault="00B72C81">
            <w:pPr>
              <w:rPr>
                <w:rFonts w:eastAsiaTheme="minorEastAsia"/>
                <w:lang w:val="en-US" w:eastAsia="zh-CN"/>
              </w:rPr>
            </w:pPr>
            <w:r w:rsidRPr="00C641F0">
              <w:rPr>
                <w:rFonts w:eastAsiaTheme="minorEastAsia"/>
                <w:lang w:val="en-US" w:eastAsia="zh-CN"/>
              </w:rPr>
              <w:t>vivo</w:t>
            </w:r>
          </w:p>
        </w:tc>
        <w:tc>
          <w:tcPr>
            <w:tcW w:w="8241" w:type="dxa"/>
            <w:gridSpan w:val="2"/>
          </w:tcPr>
          <w:p w14:paraId="72E560F6" w14:textId="77777777" w:rsidR="00D12078" w:rsidRPr="00C641F0" w:rsidRDefault="00B72C81">
            <w:pPr>
              <w:rPr>
                <w:rFonts w:eastAsiaTheme="minorEastAsia"/>
                <w:lang w:eastAsia="zh-CN"/>
              </w:rPr>
            </w:pPr>
            <w:r w:rsidRPr="00C641F0">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Pr="00C641F0" w:rsidRDefault="00B72C81">
            <w:pPr>
              <w:rPr>
                <w:rFonts w:eastAsiaTheme="minorEastAsia"/>
                <w:lang w:eastAsia="zh-CN"/>
              </w:rPr>
            </w:pPr>
            <w:r w:rsidRPr="00C641F0">
              <w:rPr>
                <w:rFonts w:eastAsiaTheme="minorEastAsia"/>
                <w:lang w:eastAsia="zh-CN"/>
              </w:rPr>
              <w:t>We see different assumptions and related UE behaviour in relation to the post-FFT buffering:</w:t>
            </w:r>
          </w:p>
          <w:p w14:paraId="0D09E9A0" w14:textId="77777777" w:rsidR="00D12078" w:rsidRPr="00C641F0" w:rsidRDefault="00B72C81">
            <w:pPr>
              <w:pStyle w:val="afe"/>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2056A0E5" w:rsidR="00D12078" w:rsidRPr="00C641F0" w:rsidRDefault="00B72C81">
            <w:pPr>
              <w:pStyle w:val="afe"/>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5MHz, UE </w:t>
            </w:r>
            <w:r w:rsidR="00A6127E">
              <w:rPr>
                <w:rFonts w:ascii="Times New Roman" w:eastAsiaTheme="minorEastAsia" w:hAnsi="Times New Roman" w:cs="Times New Roman"/>
                <w:sz w:val="20"/>
                <w:szCs w:val="20"/>
                <w:lang w:val="en-GB" w:eastAsia="zh-CN"/>
              </w:rPr>
              <w:t>punctures</w:t>
            </w:r>
            <w:r w:rsidRPr="00C641F0">
              <w:rPr>
                <w:rFonts w:ascii="Times New Roman" w:eastAsiaTheme="minorEastAsia" w:hAnsi="Times New Roman" w:cs="Times New Roman"/>
                <w:sz w:val="20"/>
                <w:szCs w:val="20"/>
                <w:lang w:val="en-GB" w:eastAsia="zh-CN"/>
              </w:rPr>
              <w:t xml:space="preserve">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paging.</w:t>
            </w:r>
          </w:p>
          <w:p w14:paraId="4EA6C778" w14:textId="05658F0E" w:rsidR="00D12078" w:rsidRPr="00C641F0" w:rsidRDefault="00B72C81">
            <w:pPr>
              <w:pStyle w:val="afe"/>
              <w:numPr>
                <w:ilvl w:val="3"/>
                <w:numId w:val="23"/>
              </w:numPr>
              <w:ind w:leftChars="13" w:left="386"/>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w:t>
            </w:r>
            <w:r w:rsidR="009D7FD7" w:rsidRPr="00C641F0">
              <w:rPr>
                <w:rFonts w:ascii="Times New Roman" w:eastAsiaTheme="minorEastAsia" w:hAnsi="Times New Roman" w:cs="Times New Roman"/>
                <w:sz w:val="20"/>
                <w:szCs w:val="20"/>
                <w:lang w:val="en-GB" w:eastAsia="zh-CN"/>
              </w:rPr>
              <w:t>paperwork</w:t>
            </w:r>
            <w:r w:rsidRPr="00C641F0">
              <w:rPr>
                <w:rFonts w:ascii="Times New Roman" w:eastAsiaTheme="minorEastAsia" w:hAnsi="Times New Roman" w:cs="Times New Roman"/>
                <w:sz w:val="20"/>
                <w:szCs w:val="20"/>
                <w:lang w:val="en-GB" w:eastAsia="zh-CN"/>
              </w:rPr>
              <w:t>, how many symbols are needed for buffering the 20MHz should be defined. Note that for type 1 CSS without dedicated RRC configuration and for type 0, 0A, and 2 CSS, the monitoring occasion can be any OFDM symbol(s) of a slot.</w:t>
            </w:r>
          </w:p>
          <w:p w14:paraId="6F3F28E6" w14:textId="77777777" w:rsidR="00D12078" w:rsidRPr="00C641F0" w:rsidRDefault="00B72C81">
            <w:pPr>
              <w:ind w:left="26"/>
              <w:rPr>
                <w:rFonts w:eastAsiaTheme="minorEastAsia"/>
                <w:lang w:eastAsia="zh-CN"/>
              </w:rPr>
            </w:pPr>
            <w:r w:rsidRPr="00C641F0">
              <w:rPr>
                <w:rFonts w:eastAsiaTheme="minorEastAsia"/>
                <w:lang w:eastAsia="zh-CN"/>
              </w:rPr>
              <w:t xml:space="preserve">If 20MHz post FFT buffering size is required, then for unicast PDSCH, </w:t>
            </w:r>
            <w:r w:rsidRPr="00C641F0">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rsidR="00D12078" w14:paraId="7BCC0BE8" w14:textId="77777777">
        <w:trPr>
          <w:gridAfter w:val="1"/>
          <w:wAfter w:w="6" w:type="dxa"/>
        </w:trPr>
        <w:tc>
          <w:tcPr>
            <w:tcW w:w="1384" w:type="dxa"/>
          </w:tcPr>
          <w:p w14:paraId="543CB4BF" w14:textId="77777777" w:rsidR="00D12078" w:rsidRPr="00C641F0" w:rsidRDefault="00B72C81">
            <w:pPr>
              <w:rPr>
                <w:rFonts w:eastAsiaTheme="minorEastAsia"/>
                <w:lang w:eastAsia="zh-CN"/>
              </w:rPr>
            </w:pPr>
            <w:r w:rsidRPr="00C641F0">
              <w:rPr>
                <w:rFonts w:eastAsiaTheme="minorEastAsia"/>
                <w:lang w:eastAsia="zh-CN"/>
              </w:rPr>
              <w:t>Panasonic</w:t>
            </w:r>
          </w:p>
        </w:tc>
        <w:tc>
          <w:tcPr>
            <w:tcW w:w="8241" w:type="dxa"/>
            <w:gridSpan w:val="2"/>
          </w:tcPr>
          <w:p w14:paraId="37EEDC8D" w14:textId="77777777" w:rsidR="00D12078" w:rsidRPr="00C641F0" w:rsidRDefault="00B72C81">
            <w:pPr>
              <w:rPr>
                <w:rFonts w:eastAsiaTheme="minorEastAsia"/>
                <w:lang w:eastAsia="zh-CN"/>
              </w:rPr>
            </w:pPr>
            <w:r w:rsidRPr="00C641F0">
              <w:rPr>
                <w:rFonts w:eastAsiaTheme="minorEastAsia"/>
                <w:lang w:eastAsia="zh-CN"/>
              </w:rPr>
              <w:t xml:space="preserve">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w:t>
            </w:r>
            <w:r w:rsidRPr="00C641F0">
              <w:rPr>
                <w:rFonts w:eastAsiaTheme="minorEastAsia"/>
                <w:lang w:eastAsia="zh-CN"/>
              </w:rPr>
              <w:lastRenderedPageBreak/>
              <w:t>require so strict assumption. The broadcast channel without retransmission (paging and RAR) requires more exact assumption.</w:t>
            </w:r>
          </w:p>
          <w:p w14:paraId="618FECE8" w14:textId="77777777" w:rsidR="00D12078" w:rsidRPr="00C641F0" w:rsidRDefault="00B72C81">
            <w:pPr>
              <w:rPr>
                <w:rFonts w:eastAsiaTheme="minorEastAsia"/>
                <w:lang w:eastAsia="zh-CN"/>
              </w:rPr>
            </w:pPr>
            <w:r w:rsidRPr="00C641F0">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69805865" w14:textId="77777777" w:rsidR="00D12078" w:rsidRPr="00C641F0" w:rsidRDefault="00B72C81">
            <w:pPr>
              <w:rPr>
                <w:rFonts w:eastAsiaTheme="minorEastAsia"/>
                <w:lang w:eastAsia="zh-CN"/>
              </w:rPr>
            </w:pPr>
            <w:r w:rsidRPr="00C641F0">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Pr="00C641F0" w:rsidRDefault="00B72C81">
            <w:pPr>
              <w:rPr>
                <w:rFonts w:eastAsiaTheme="minorEastAsia"/>
                <w:lang w:eastAsia="zh-CN"/>
              </w:rPr>
            </w:pPr>
            <w:r w:rsidRPr="00C641F0">
              <w:rPr>
                <w:rFonts w:eastAsiaTheme="minorEastAsia"/>
                <w:lang w:val="en-US" w:eastAsia="zh-CN"/>
              </w:rPr>
              <w:lastRenderedPageBreak/>
              <w:t>Nordic</w:t>
            </w:r>
          </w:p>
        </w:tc>
        <w:tc>
          <w:tcPr>
            <w:tcW w:w="8241" w:type="dxa"/>
            <w:gridSpan w:val="2"/>
          </w:tcPr>
          <w:p w14:paraId="1BC901B2" w14:textId="77777777" w:rsidR="00D12078" w:rsidRPr="00C641F0" w:rsidRDefault="00B72C81">
            <w:pPr>
              <w:rPr>
                <w:rFonts w:eastAsiaTheme="minorEastAsia"/>
                <w:lang w:eastAsia="zh-CN"/>
              </w:rPr>
            </w:pPr>
            <w:r w:rsidRPr="00C641F0">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sidRPr="00C641F0">
              <w:rPr>
                <w:rFonts w:eastAsiaTheme="minorEastAsia"/>
                <w:b/>
                <w:bCs/>
                <w:lang w:eastAsia="zh-CN"/>
              </w:rPr>
              <w:t>1%-&gt;0.25%</w:t>
            </w:r>
            <w:r w:rsidRPr="00C641F0">
              <w:rPr>
                <w:rFonts w:eastAsiaTheme="minorEastAsia"/>
                <w:lang w:eastAsia="zh-CN"/>
              </w:rPr>
              <w:t xml:space="preserve">). </w:t>
            </w:r>
          </w:p>
          <w:p w14:paraId="0952C144" w14:textId="77777777" w:rsidR="00D12078" w:rsidRPr="00C641F0" w:rsidRDefault="00B72C81">
            <w:pPr>
              <w:rPr>
                <w:rFonts w:eastAsiaTheme="minorEastAsia"/>
                <w:lang w:eastAsia="zh-CN"/>
              </w:rPr>
            </w:pPr>
            <w:r w:rsidRPr="00C641F0">
              <w:rPr>
                <w:rFonts w:eastAsiaTheme="minorEastAsia"/>
                <w:lang w:eastAsia="zh-CN"/>
              </w:rPr>
              <w:t xml:space="preserve">Just for comparison 50% reduction in CCE/BD limits would bring </w:t>
            </w:r>
            <w:r w:rsidRPr="00C641F0">
              <w:rPr>
                <w:rFonts w:eastAsiaTheme="minorEastAsia"/>
                <w:b/>
                <w:bCs/>
                <w:lang w:eastAsia="zh-CN"/>
              </w:rPr>
              <w:t>5-&gt;2.5%</w:t>
            </w:r>
            <w:r w:rsidRPr="00C641F0">
              <w:rPr>
                <w:rFonts w:eastAsiaTheme="minorEastAsia"/>
                <w:lang w:eastAsia="zh-CN"/>
              </w:rPr>
              <w:t xml:space="preserve"> reduction </w:t>
            </w:r>
            <w:r w:rsidRPr="00C641F0">
              <w:rPr>
                <w:rFonts w:ascii="Segoe UI Emoji" w:eastAsia="Segoe UI Emoji" w:hAnsi="Segoe UI Emoji" w:cs="Segoe UI Emoji"/>
                <w:lang w:eastAsia="zh-CN"/>
              </w:rPr>
              <w:t>😉</w:t>
            </w:r>
            <w:r w:rsidRPr="00C641F0">
              <w:rPr>
                <w:rFonts w:eastAsiaTheme="minorEastAsia"/>
                <w:lang w:eastAsia="zh-CN"/>
              </w:rPr>
              <w:t xml:space="preserve"> and still would allow to receive all PDCCH candidates for legacy SIB1</w:t>
            </w:r>
          </w:p>
          <w:p w14:paraId="46CCF8A3" w14:textId="77777777" w:rsidR="00D12078" w:rsidRPr="00C641F0" w:rsidRDefault="00B72C81">
            <w:pPr>
              <w:rPr>
                <w:rFonts w:eastAsiaTheme="minorEastAsia"/>
                <w:lang w:eastAsia="zh-CN"/>
              </w:rPr>
            </w:pPr>
            <w:r w:rsidRPr="00C641F0">
              <w:rPr>
                <w:rFonts w:eastAsiaTheme="minorEastAsia"/>
                <w:lang w:eastAsia="zh-CN"/>
              </w:rPr>
              <w:t>Agree that same buffer, if available, can be used for unicast.</w:t>
            </w:r>
          </w:p>
        </w:tc>
      </w:tr>
      <w:tr w:rsidR="00D12078" w14:paraId="33C3C900" w14:textId="77777777">
        <w:trPr>
          <w:gridAfter w:val="1"/>
          <w:wAfter w:w="6" w:type="dxa"/>
        </w:trPr>
        <w:tc>
          <w:tcPr>
            <w:tcW w:w="1384" w:type="dxa"/>
          </w:tcPr>
          <w:p w14:paraId="72A04874" w14:textId="77777777" w:rsidR="00D12078" w:rsidRPr="00C641F0" w:rsidRDefault="00B72C81">
            <w:pPr>
              <w:rPr>
                <w:rFonts w:eastAsiaTheme="minorEastAsia"/>
                <w:lang w:eastAsia="zh-CN"/>
              </w:rPr>
            </w:pPr>
            <w:r w:rsidRPr="00C641F0">
              <w:rPr>
                <w:rFonts w:eastAsiaTheme="minorEastAsia"/>
                <w:lang w:eastAsia="zh-CN"/>
              </w:rPr>
              <w:t>Lenovo</w:t>
            </w:r>
          </w:p>
        </w:tc>
        <w:tc>
          <w:tcPr>
            <w:tcW w:w="8241" w:type="dxa"/>
            <w:gridSpan w:val="2"/>
          </w:tcPr>
          <w:p w14:paraId="0A087A63" w14:textId="77777777" w:rsidR="00D12078" w:rsidRPr="00C641F0" w:rsidRDefault="00B72C81">
            <w:pPr>
              <w:rPr>
                <w:rFonts w:eastAsiaTheme="minorEastAsia"/>
                <w:lang w:eastAsia="zh-CN"/>
              </w:rPr>
            </w:pPr>
            <w:r w:rsidRPr="00C641F0">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Pr="00C641F0" w:rsidRDefault="00B72C81">
            <w:pPr>
              <w:rPr>
                <w:rFonts w:eastAsiaTheme="minorEastAsia"/>
                <w:lang w:eastAsia="zh-CN"/>
              </w:rPr>
            </w:pPr>
            <w:r w:rsidRPr="00C641F0">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Pr="00C641F0" w:rsidRDefault="00B72C81">
            <w:pPr>
              <w:rPr>
                <w:rFonts w:eastAsiaTheme="minorEastAsia"/>
                <w:lang w:eastAsia="zh-CN"/>
              </w:rPr>
            </w:pPr>
            <w:r w:rsidRPr="00C641F0">
              <w:rPr>
                <w:rFonts w:eastAsiaTheme="minorEastAsia"/>
                <w:lang w:val="en-US" w:eastAsia="zh-CN"/>
              </w:rPr>
              <w:t>CATT</w:t>
            </w:r>
          </w:p>
        </w:tc>
        <w:tc>
          <w:tcPr>
            <w:tcW w:w="8241" w:type="dxa"/>
            <w:gridSpan w:val="2"/>
          </w:tcPr>
          <w:p w14:paraId="7ABC2E5A" w14:textId="77777777" w:rsidR="00D12078" w:rsidRPr="00C641F0" w:rsidRDefault="00B72C81">
            <w:pPr>
              <w:pStyle w:val="afe"/>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unicast PDSCH:</w:t>
            </w:r>
          </w:p>
          <w:p w14:paraId="204B2483" w14:textId="77777777" w:rsidR="00D12078" w:rsidRPr="00C641F0" w:rsidRDefault="00B72C81">
            <w:pPr>
              <w:ind w:leftChars="200" w:left="400"/>
              <w:rPr>
                <w:rFonts w:eastAsiaTheme="minorEastAsia"/>
                <w:lang w:eastAsia="zh-CN"/>
              </w:rPr>
            </w:pPr>
            <w:r w:rsidRPr="00C641F0">
              <w:rPr>
                <w:rFonts w:eastAsiaTheme="minorEastAsia"/>
                <w:lang w:eastAsia="zh-CN"/>
              </w:rPr>
              <w:t>The UE is not expected to buffer more than ~5MHz bandwidth. This can be easily realized by e.g. pre-known 5 MHz range, or cross-slot scheduling.</w:t>
            </w:r>
          </w:p>
          <w:p w14:paraId="7DC48C21" w14:textId="77777777" w:rsidR="00D12078" w:rsidRPr="00C641F0" w:rsidRDefault="00B72C81">
            <w:pPr>
              <w:pStyle w:val="afe"/>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broadcast PDSCH:</w:t>
            </w:r>
          </w:p>
          <w:p w14:paraId="7840C652" w14:textId="77777777" w:rsidR="00D12078" w:rsidRPr="00C641F0" w:rsidRDefault="00B72C81">
            <w:pPr>
              <w:ind w:leftChars="200" w:left="400"/>
              <w:rPr>
                <w:rFonts w:eastAsiaTheme="minorEastAsia"/>
                <w:lang w:eastAsia="zh-CN"/>
              </w:rPr>
            </w:pPr>
            <w:r w:rsidRPr="00C641F0">
              <w:rPr>
                <w:rFonts w:eastAsiaTheme="minorEastAsia"/>
                <w:lang w:eastAsia="zh-CN"/>
              </w:rPr>
              <w:t>The UE can implement one of:</w:t>
            </w:r>
          </w:p>
          <w:p w14:paraId="68052D33" w14:textId="1C0E863E" w:rsidR="00D12078" w:rsidRPr="00C641F0" w:rsidRDefault="00B72C81">
            <w:pPr>
              <w:pStyle w:val="afe"/>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20 MHz, and try one-slot SIB1 decoding, or adopt soft combining of multiple SIB1 of 20MHz in </w:t>
            </w:r>
            <w:r w:rsidR="002D2BAB" w:rsidRPr="00C641F0">
              <w:rPr>
                <w:rFonts w:ascii="Times New Roman" w:eastAsiaTheme="minorEastAsia" w:hAnsi="Times New Roman" w:cs="Times New Roman"/>
                <w:sz w:val="20"/>
                <w:szCs w:val="20"/>
                <w:lang w:val="en-US" w:eastAsia="zh-CN"/>
              </w:rPr>
              <w:t>different</w:t>
            </w:r>
            <w:r w:rsidRPr="00C641F0">
              <w:rPr>
                <w:rFonts w:ascii="Times New Roman" w:eastAsiaTheme="minorEastAsia" w:hAnsi="Times New Roman" w:cs="Times New Roman"/>
                <w:sz w:val="20"/>
                <w:szCs w:val="20"/>
                <w:lang w:val="en-US" w:eastAsia="zh-CN"/>
              </w:rPr>
              <w:t xml:space="preserve"> slot.</w:t>
            </w:r>
          </w:p>
          <w:p w14:paraId="29A3EFA5" w14:textId="77777777" w:rsidR="00D12078" w:rsidRPr="00C641F0" w:rsidRDefault="00B72C81">
            <w:pPr>
              <w:pStyle w:val="afe"/>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5 MHz, and try one-slot SIB1 decoding, or adopt soft combining of multiple SIB1 in </w:t>
            </w:r>
            <w:r w:rsidRPr="00C641F0">
              <w:rPr>
                <w:rFonts w:ascii="Times New Roman" w:eastAsiaTheme="minorEastAsia" w:hAnsi="Times New Roman" w:cs="Times New Roman"/>
                <w:sz w:val="20"/>
                <w:szCs w:val="20"/>
                <w:u w:val="single"/>
                <w:lang w:val="en-US" w:eastAsia="zh-CN"/>
              </w:rPr>
              <w:t>same or different 5 MHz</w:t>
            </w:r>
            <w:r w:rsidRPr="00C641F0">
              <w:rPr>
                <w:rFonts w:ascii="Times New Roman" w:eastAsiaTheme="minorEastAsia" w:hAnsi="Times New Roman" w:cs="Times New Roman"/>
                <w:sz w:val="20"/>
                <w:szCs w:val="20"/>
                <w:lang w:val="en-US" w:eastAsia="zh-CN"/>
              </w:rPr>
              <w:t xml:space="preserve"> in different slot.</w:t>
            </w:r>
          </w:p>
          <w:p w14:paraId="112D58EC" w14:textId="7E1981B7" w:rsidR="00D12078" w:rsidRPr="00C641F0" w:rsidRDefault="002D2BAB">
            <w:pPr>
              <w:pStyle w:val="afe"/>
              <w:numPr>
                <w:ilvl w:val="2"/>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Normally</w:t>
            </w:r>
            <w:r w:rsidR="00B72C81" w:rsidRPr="00C641F0">
              <w:rPr>
                <w:rFonts w:ascii="Times New Roman" w:eastAsiaTheme="minorEastAsia" w:hAnsi="Times New Roman" w:cs="Times New Roman"/>
                <w:sz w:val="20"/>
                <w:szCs w:val="20"/>
                <w:lang w:val="en-US" w:eastAsia="zh-CN"/>
              </w:rPr>
              <w:t>, the network will not have fast varying resource allocation for SIB1. The UE can try to receive useful 5 MHz based on the FDRA of SI-RNTI DCI in previous SIB1, or same SIB1 in previous periodicity.</w:t>
            </w:r>
          </w:p>
        </w:tc>
      </w:tr>
      <w:tr w:rsidR="00D12078" w14:paraId="1D840CB8" w14:textId="77777777">
        <w:trPr>
          <w:gridAfter w:val="1"/>
          <w:wAfter w:w="6" w:type="dxa"/>
        </w:trPr>
        <w:tc>
          <w:tcPr>
            <w:tcW w:w="1384" w:type="dxa"/>
          </w:tcPr>
          <w:p w14:paraId="3DB16222" w14:textId="77777777" w:rsidR="00D12078" w:rsidRPr="00C641F0" w:rsidRDefault="00B72C81">
            <w:pPr>
              <w:rPr>
                <w:rFonts w:eastAsiaTheme="minorEastAsia"/>
                <w:lang w:val="en-US" w:eastAsia="zh-CN"/>
              </w:rPr>
            </w:pPr>
            <w:r w:rsidRPr="00C641F0">
              <w:rPr>
                <w:rFonts w:eastAsiaTheme="minorEastAsia"/>
                <w:lang w:val="en-US" w:eastAsia="zh-CN"/>
              </w:rPr>
              <w:t>Nokia, NSB</w:t>
            </w:r>
          </w:p>
        </w:tc>
        <w:tc>
          <w:tcPr>
            <w:tcW w:w="8241" w:type="dxa"/>
            <w:gridSpan w:val="2"/>
          </w:tcPr>
          <w:p w14:paraId="590E87FE" w14:textId="77777777" w:rsidR="00D12078" w:rsidRPr="00C641F0" w:rsidRDefault="00B72C81">
            <w:pPr>
              <w:rPr>
                <w:rFonts w:eastAsiaTheme="minorEastAsia"/>
                <w:lang w:val="en-US" w:eastAsia="zh-CN"/>
              </w:rPr>
            </w:pPr>
            <w:r w:rsidRPr="00C641F0">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Pr="00C641F0" w:rsidRDefault="00B72C81">
            <w:pPr>
              <w:rPr>
                <w:rFonts w:eastAsiaTheme="minorEastAsia"/>
                <w:lang w:val="en-US" w:eastAsia="zh-CN"/>
              </w:rPr>
            </w:pPr>
            <w:r w:rsidRPr="00C641F0">
              <w:rPr>
                <w:rFonts w:eastAsiaTheme="minorEastAsia"/>
                <w:lang w:val="en-US" w:eastAsia="zh-CN"/>
              </w:rPr>
              <w:t>FUTUREWEI</w:t>
            </w:r>
          </w:p>
        </w:tc>
        <w:tc>
          <w:tcPr>
            <w:tcW w:w="8241" w:type="dxa"/>
            <w:gridSpan w:val="2"/>
          </w:tcPr>
          <w:p w14:paraId="10ADB535" w14:textId="77777777" w:rsidR="00D12078" w:rsidRPr="00C641F0" w:rsidRDefault="00B72C81">
            <w:pPr>
              <w:rPr>
                <w:rFonts w:eastAsiaTheme="minorEastAsia"/>
                <w:lang w:val="en-US" w:eastAsia="zh-CN"/>
              </w:rPr>
            </w:pPr>
            <w:r w:rsidRPr="00C641F0">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Pr="00C641F0" w:rsidRDefault="00B72C81">
            <w:pPr>
              <w:rPr>
                <w:rFonts w:eastAsiaTheme="minorEastAsia"/>
                <w:lang w:val="en-US" w:eastAsia="zh-CN"/>
              </w:rPr>
            </w:pPr>
            <w:r w:rsidRPr="00C641F0">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Pr="00C641F0" w:rsidRDefault="00B72C81">
            <w:pPr>
              <w:rPr>
                <w:rFonts w:eastAsiaTheme="minorEastAsia"/>
                <w:lang w:val="en-US" w:eastAsia="zh-CN"/>
              </w:rPr>
            </w:pPr>
            <w:r w:rsidRPr="00C641F0">
              <w:rPr>
                <w:rFonts w:eastAsiaTheme="minorEastAsia"/>
                <w:lang w:val="en-US" w:eastAsia="zh-CN"/>
              </w:rPr>
              <w:lastRenderedPageBreak/>
              <w:t>Ericsson</w:t>
            </w:r>
          </w:p>
        </w:tc>
        <w:tc>
          <w:tcPr>
            <w:tcW w:w="8241" w:type="dxa"/>
            <w:gridSpan w:val="2"/>
          </w:tcPr>
          <w:p w14:paraId="6ABDD657"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A Rel-18 RedCap UE should support 20 MHz post-FFT buffer.</w:t>
            </w:r>
          </w:p>
          <w:p w14:paraId="0FD4C663"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The reasons are as follows (we assume same-slot scheduling):</w:t>
            </w:r>
          </w:p>
          <w:p w14:paraId="70CB8453" w14:textId="77777777" w:rsidR="00D12078" w:rsidRPr="00C641F0" w:rsidRDefault="00B72C81">
            <w:pPr>
              <w:pStyle w:val="afe"/>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both unicast and broadcast PDSCH, at least until PDCCH is decoded, the post-FFT buffer must be 20 MHz.</w:t>
            </w:r>
          </w:p>
          <w:p w14:paraId="4AA0657A" w14:textId="77777777" w:rsidR="00D12078" w:rsidRPr="00C641F0" w:rsidRDefault="00B72C81">
            <w:pPr>
              <w:pStyle w:val="afe"/>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broadcast PDSCH, after decoding PDCCH, the post-FFT buffer can be either 5 MHz or 20 MHz. </w:t>
            </w:r>
          </w:p>
          <w:p w14:paraId="0661E6F2" w14:textId="77777777" w:rsidR="00D12078" w:rsidRPr="00C641F0" w:rsidRDefault="00B72C81">
            <w:pPr>
              <w:pStyle w:val="afe"/>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Pr="00C641F0" w:rsidRDefault="00B72C81">
            <w:pPr>
              <w:pStyle w:val="afe"/>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Pr="00C641F0" w:rsidRDefault="00B72C81">
            <w:pPr>
              <w:pStyle w:val="afe"/>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14:paraId="408C1902" w14:textId="77777777" w:rsidR="00D12078" w:rsidRPr="00C641F0" w:rsidRDefault="00B72C81">
            <w:pPr>
              <w:pStyle w:val="afe"/>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Based on the above considerations, we think that there are strong reasons why Rel-18 RedCap UEs should support 20 MHz post-FFT buffer. Also, additional cost saving by reducing post-FFT buffer from 20 MHz buffer to 5 MHz buffer would be very small (less than 1%) as shown below.</w:t>
            </w:r>
          </w:p>
          <w:tbl>
            <w:tblPr>
              <w:tblStyle w:val="af7"/>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rsidRPr="00C641F0" w14:paraId="117E9416" w14:textId="77777777">
              <w:tc>
                <w:tcPr>
                  <w:tcW w:w="1144" w:type="dxa"/>
                  <w:vAlign w:val="center"/>
                </w:tcPr>
                <w:p w14:paraId="2397F728" w14:textId="77777777" w:rsidR="00D12078" w:rsidRPr="00C641F0" w:rsidRDefault="00B72C81">
                  <w:pPr>
                    <w:rPr>
                      <w:rFonts w:eastAsiaTheme="minorEastAsia"/>
                      <w:lang w:val="en-US" w:eastAsia="zh-CN"/>
                    </w:rPr>
                  </w:pPr>
                  <w:r w:rsidRPr="00C641F0">
                    <w:rPr>
                      <w:rFonts w:eastAsia="Calibri"/>
                      <w:b/>
                      <w:bCs/>
                      <w:color w:val="000000"/>
                      <w:kern w:val="24"/>
                    </w:rPr>
                    <w:t>Complexity reduction</w:t>
                  </w:r>
                </w:p>
              </w:tc>
              <w:tc>
                <w:tcPr>
                  <w:tcW w:w="1144" w:type="dxa"/>
                  <w:vAlign w:val="center"/>
                </w:tcPr>
                <w:p w14:paraId="17F1703B" w14:textId="77777777" w:rsidR="00D12078" w:rsidRPr="00C641F0" w:rsidRDefault="00B72C81">
                  <w:pPr>
                    <w:rPr>
                      <w:rFonts w:eastAsiaTheme="minorEastAsia"/>
                      <w:lang w:val="en-US" w:eastAsia="zh-CN"/>
                    </w:rPr>
                  </w:pPr>
                  <w:r w:rsidRPr="00C641F0">
                    <w:rPr>
                      <w:rFonts w:eastAsia="Calibri"/>
                      <w:b/>
                      <w:bCs/>
                      <w:color w:val="000000"/>
                      <w:kern w:val="24"/>
                    </w:rPr>
                    <w:t>FD-FDD 1Rx</w:t>
                  </w:r>
                </w:p>
              </w:tc>
              <w:tc>
                <w:tcPr>
                  <w:tcW w:w="1144" w:type="dxa"/>
                  <w:vAlign w:val="center"/>
                </w:tcPr>
                <w:p w14:paraId="246B51D7" w14:textId="77777777" w:rsidR="00D12078" w:rsidRPr="00C641F0" w:rsidRDefault="00B72C81">
                  <w:pPr>
                    <w:rPr>
                      <w:rFonts w:eastAsiaTheme="minorEastAsia"/>
                      <w:lang w:val="en-US" w:eastAsia="zh-CN"/>
                    </w:rPr>
                  </w:pPr>
                  <w:r w:rsidRPr="00C641F0">
                    <w:rPr>
                      <w:rFonts w:eastAsia="Calibri"/>
                      <w:b/>
                      <w:bCs/>
                      <w:color w:val="000000"/>
                      <w:kern w:val="24"/>
                    </w:rPr>
                    <w:t>TDD 1Rx</w:t>
                  </w:r>
                </w:p>
              </w:tc>
              <w:tc>
                <w:tcPr>
                  <w:tcW w:w="1144" w:type="dxa"/>
                  <w:vAlign w:val="center"/>
                </w:tcPr>
                <w:p w14:paraId="442F66BE" w14:textId="77777777" w:rsidR="00D12078" w:rsidRPr="00C641F0" w:rsidRDefault="00B72C81">
                  <w:pPr>
                    <w:rPr>
                      <w:rFonts w:eastAsiaTheme="minorEastAsia"/>
                      <w:lang w:val="en-US" w:eastAsia="zh-CN"/>
                    </w:rPr>
                  </w:pPr>
                  <w:r w:rsidRPr="00C641F0">
                    <w:rPr>
                      <w:rFonts w:eastAsia="Calibri"/>
                      <w:b/>
                      <w:bCs/>
                      <w:color w:val="000000"/>
                      <w:kern w:val="24"/>
                    </w:rPr>
                    <w:t>HD-FDD 1Rx</w:t>
                  </w:r>
                </w:p>
              </w:tc>
              <w:tc>
                <w:tcPr>
                  <w:tcW w:w="1144" w:type="dxa"/>
                  <w:vAlign w:val="center"/>
                </w:tcPr>
                <w:p w14:paraId="6985655B" w14:textId="77777777" w:rsidR="00D12078" w:rsidRPr="00C641F0" w:rsidRDefault="00B72C81">
                  <w:pPr>
                    <w:rPr>
                      <w:rFonts w:eastAsiaTheme="minorEastAsia"/>
                      <w:lang w:val="en-US" w:eastAsia="zh-CN"/>
                    </w:rPr>
                  </w:pPr>
                  <w:r w:rsidRPr="00C641F0">
                    <w:rPr>
                      <w:rFonts w:eastAsia="Calibri"/>
                      <w:b/>
                      <w:bCs/>
                      <w:color w:val="000000"/>
                      <w:kern w:val="24"/>
                    </w:rPr>
                    <w:t>FD-FDD 2Rx</w:t>
                  </w:r>
                </w:p>
              </w:tc>
              <w:tc>
                <w:tcPr>
                  <w:tcW w:w="1145" w:type="dxa"/>
                  <w:vAlign w:val="center"/>
                </w:tcPr>
                <w:p w14:paraId="3D8E4833" w14:textId="77777777" w:rsidR="00D12078" w:rsidRPr="00C641F0" w:rsidRDefault="00B72C81">
                  <w:pPr>
                    <w:rPr>
                      <w:rFonts w:eastAsiaTheme="minorEastAsia"/>
                      <w:lang w:val="en-US" w:eastAsia="zh-CN"/>
                    </w:rPr>
                  </w:pPr>
                  <w:r w:rsidRPr="00C641F0">
                    <w:rPr>
                      <w:rFonts w:eastAsia="Calibri"/>
                      <w:b/>
                      <w:bCs/>
                      <w:color w:val="000000"/>
                      <w:kern w:val="24"/>
                    </w:rPr>
                    <w:t>TDD 2Rx</w:t>
                  </w:r>
                </w:p>
              </w:tc>
              <w:tc>
                <w:tcPr>
                  <w:tcW w:w="1145" w:type="dxa"/>
                  <w:vAlign w:val="center"/>
                </w:tcPr>
                <w:p w14:paraId="167494D6" w14:textId="77777777" w:rsidR="00D12078" w:rsidRPr="00C641F0" w:rsidRDefault="00B72C81">
                  <w:pPr>
                    <w:rPr>
                      <w:rFonts w:eastAsiaTheme="minorEastAsia"/>
                      <w:lang w:val="en-US" w:eastAsia="zh-CN"/>
                    </w:rPr>
                  </w:pPr>
                  <w:r w:rsidRPr="00C641F0">
                    <w:rPr>
                      <w:rFonts w:eastAsia="Calibri"/>
                      <w:b/>
                      <w:bCs/>
                      <w:color w:val="000000"/>
                      <w:kern w:val="24"/>
                    </w:rPr>
                    <w:t>HD-FDD 2Rx</w:t>
                  </w:r>
                </w:p>
              </w:tc>
            </w:tr>
            <w:tr w:rsidR="00D12078" w:rsidRPr="00C641F0" w14:paraId="02203092" w14:textId="77777777">
              <w:tc>
                <w:tcPr>
                  <w:tcW w:w="1144" w:type="dxa"/>
                  <w:vAlign w:val="center"/>
                </w:tcPr>
                <w:p w14:paraId="4003C843"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w:t>
                  </w:r>
                  <w:r w:rsidRPr="00C641F0">
                    <w:rPr>
                      <w:rFonts w:eastAsia="Calibri"/>
                      <w:color w:val="000000" w:themeColor="text1"/>
                      <w:kern w:val="24"/>
                    </w:rPr>
                    <w:t xml:space="preserve"> post-FFT buffer reduction</w:t>
                  </w:r>
                </w:p>
              </w:tc>
              <w:tc>
                <w:tcPr>
                  <w:tcW w:w="1144" w:type="dxa"/>
                  <w:vAlign w:val="center"/>
                </w:tcPr>
                <w:p w14:paraId="6C269BFD" w14:textId="77777777" w:rsidR="00D12078" w:rsidRPr="00C641F0" w:rsidRDefault="00B72C81">
                  <w:pPr>
                    <w:rPr>
                      <w:rFonts w:eastAsiaTheme="minorEastAsia"/>
                      <w:lang w:val="en-US" w:eastAsia="zh-CN"/>
                    </w:rPr>
                  </w:pPr>
                  <w:r w:rsidRPr="00C641F0">
                    <w:rPr>
                      <w:rFonts w:eastAsia="Calibri"/>
                      <w:color w:val="000000" w:themeColor="text1"/>
                      <w:kern w:val="24"/>
                    </w:rPr>
                    <w:t>5.8%</w:t>
                  </w:r>
                </w:p>
              </w:tc>
              <w:tc>
                <w:tcPr>
                  <w:tcW w:w="1144" w:type="dxa"/>
                  <w:vAlign w:val="center"/>
                </w:tcPr>
                <w:p w14:paraId="203B1719" w14:textId="77777777" w:rsidR="00D12078" w:rsidRPr="00C641F0" w:rsidRDefault="00B72C81">
                  <w:pPr>
                    <w:rPr>
                      <w:rFonts w:eastAsiaTheme="minorEastAsia"/>
                      <w:lang w:val="en-US" w:eastAsia="zh-CN"/>
                    </w:rPr>
                  </w:pPr>
                  <w:r w:rsidRPr="00C641F0">
                    <w:rPr>
                      <w:rFonts w:eastAsia="Calibri"/>
                      <w:color w:val="000000" w:themeColor="text1"/>
                      <w:kern w:val="24"/>
                    </w:rPr>
                    <w:t>5.1%</w:t>
                  </w:r>
                </w:p>
              </w:tc>
              <w:tc>
                <w:tcPr>
                  <w:tcW w:w="1144" w:type="dxa"/>
                  <w:vAlign w:val="center"/>
                </w:tcPr>
                <w:p w14:paraId="15F1DA00" w14:textId="77777777" w:rsidR="00D12078" w:rsidRPr="00C641F0" w:rsidRDefault="00B72C81">
                  <w:pPr>
                    <w:rPr>
                      <w:rFonts w:eastAsiaTheme="minorEastAsia"/>
                      <w:lang w:val="en-US" w:eastAsia="zh-CN"/>
                    </w:rPr>
                  </w:pPr>
                  <w:r w:rsidRPr="00C641F0">
                    <w:rPr>
                      <w:rFonts w:eastAsia="Calibri"/>
                      <w:color w:val="000000" w:themeColor="text1"/>
                      <w:kern w:val="24"/>
                    </w:rPr>
                    <w:t>6.8%</w:t>
                  </w:r>
                </w:p>
              </w:tc>
              <w:tc>
                <w:tcPr>
                  <w:tcW w:w="1144" w:type="dxa"/>
                  <w:vAlign w:val="center"/>
                </w:tcPr>
                <w:p w14:paraId="7A44E326" w14:textId="77777777" w:rsidR="00D12078" w:rsidRPr="00C641F0" w:rsidRDefault="00B72C81">
                  <w:pPr>
                    <w:rPr>
                      <w:rFonts w:eastAsiaTheme="minorEastAsia"/>
                      <w:lang w:val="en-US" w:eastAsia="zh-CN"/>
                    </w:rPr>
                  </w:pPr>
                  <w:r w:rsidRPr="00C641F0">
                    <w:rPr>
                      <w:rFonts w:eastAsia="Calibri"/>
                      <w:color w:val="000000" w:themeColor="text1"/>
                      <w:kern w:val="24"/>
                    </w:rPr>
                    <w:t>7.2%</w:t>
                  </w:r>
                </w:p>
              </w:tc>
              <w:tc>
                <w:tcPr>
                  <w:tcW w:w="1145" w:type="dxa"/>
                  <w:vAlign w:val="center"/>
                </w:tcPr>
                <w:p w14:paraId="3FCB2F00" w14:textId="77777777" w:rsidR="00D12078" w:rsidRPr="00C641F0" w:rsidRDefault="00B72C81">
                  <w:pPr>
                    <w:rPr>
                      <w:rFonts w:eastAsiaTheme="minorEastAsia"/>
                      <w:lang w:val="en-US" w:eastAsia="zh-CN"/>
                    </w:rPr>
                  </w:pPr>
                  <w:r w:rsidRPr="00C641F0">
                    <w:rPr>
                      <w:rFonts w:eastAsia="Calibri"/>
                      <w:color w:val="000000" w:themeColor="text1"/>
                      <w:kern w:val="24"/>
                    </w:rPr>
                    <w:t>6.1%</w:t>
                  </w:r>
                </w:p>
              </w:tc>
              <w:tc>
                <w:tcPr>
                  <w:tcW w:w="1145" w:type="dxa"/>
                  <w:vAlign w:val="center"/>
                </w:tcPr>
                <w:p w14:paraId="70D6F920" w14:textId="77777777" w:rsidR="00D12078" w:rsidRPr="00C641F0" w:rsidRDefault="00B72C81">
                  <w:pPr>
                    <w:rPr>
                      <w:rFonts w:eastAsiaTheme="minorEastAsia"/>
                      <w:lang w:val="en-US" w:eastAsia="zh-CN"/>
                    </w:rPr>
                  </w:pPr>
                  <w:r w:rsidRPr="00C641F0">
                    <w:rPr>
                      <w:rFonts w:eastAsia="Calibri"/>
                      <w:color w:val="000000" w:themeColor="text1"/>
                      <w:kern w:val="24"/>
                    </w:rPr>
                    <w:t>7.9%</w:t>
                  </w:r>
                </w:p>
              </w:tc>
            </w:tr>
            <w:tr w:rsidR="00D12078" w:rsidRPr="00C641F0" w14:paraId="312E322F" w14:textId="77777777">
              <w:tc>
                <w:tcPr>
                  <w:tcW w:w="1144" w:type="dxa"/>
                  <w:vAlign w:val="center"/>
                </w:tcPr>
                <w:p w14:paraId="27F412E7"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without</w:t>
                  </w:r>
                  <w:r w:rsidRPr="00C641F0">
                    <w:rPr>
                      <w:rFonts w:eastAsia="Calibri"/>
                      <w:color w:val="000000" w:themeColor="text1"/>
                      <w:kern w:val="24"/>
                    </w:rPr>
                    <w:t xml:space="preserve"> </w:t>
                  </w:r>
                  <w:r w:rsidRPr="00C641F0">
                    <w:rPr>
                      <w:rFonts w:eastAsia="Calibri"/>
                      <w:color w:val="000000" w:themeColor="text1"/>
                      <w:kern w:val="24"/>
                    </w:rPr>
                    <w:lastRenderedPageBreak/>
                    <w:t>post-FFT buffer reduction</w:t>
                  </w:r>
                </w:p>
              </w:tc>
              <w:tc>
                <w:tcPr>
                  <w:tcW w:w="1144" w:type="dxa"/>
                  <w:vAlign w:val="center"/>
                </w:tcPr>
                <w:p w14:paraId="5985F4CC" w14:textId="77777777" w:rsidR="00D12078" w:rsidRPr="00C641F0" w:rsidRDefault="00B72C81">
                  <w:pPr>
                    <w:rPr>
                      <w:rFonts w:eastAsiaTheme="minorEastAsia"/>
                      <w:lang w:val="en-US" w:eastAsia="zh-CN"/>
                    </w:rPr>
                  </w:pPr>
                  <w:r w:rsidRPr="00C641F0">
                    <w:rPr>
                      <w:rFonts w:eastAsia="Calibri"/>
                      <w:color w:val="000000" w:themeColor="text1"/>
                      <w:kern w:val="24"/>
                    </w:rPr>
                    <w:lastRenderedPageBreak/>
                    <w:t>5.17%</w:t>
                  </w:r>
                </w:p>
              </w:tc>
              <w:tc>
                <w:tcPr>
                  <w:tcW w:w="1144" w:type="dxa"/>
                  <w:vAlign w:val="center"/>
                </w:tcPr>
                <w:p w14:paraId="030D0E87" w14:textId="77777777" w:rsidR="00D12078" w:rsidRPr="00C641F0" w:rsidRDefault="00B72C81">
                  <w:pPr>
                    <w:rPr>
                      <w:rFonts w:eastAsiaTheme="minorEastAsia"/>
                      <w:lang w:val="en-US" w:eastAsia="zh-CN"/>
                    </w:rPr>
                  </w:pPr>
                  <w:r w:rsidRPr="00C641F0">
                    <w:rPr>
                      <w:rFonts w:eastAsia="Calibri"/>
                      <w:color w:val="000000" w:themeColor="text1"/>
                      <w:kern w:val="24"/>
                    </w:rPr>
                    <w:t>4.63%</w:t>
                  </w:r>
                </w:p>
              </w:tc>
              <w:tc>
                <w:tcPr>
                  <w:tcW w:w="1144" w:type="dxa"/>
                  <w:vAlign w:val="center"/>
                </w:tcPr>
                <w:p w14:paraId="26F31169" w14:textId="77777777" w:rsidR="00D12078" w:rsidRPr="00C641F0" w:rsidRDefault="00B72C81">
                  <w:pPr>
                    <w:rPr>
                      <w:rFonts w:eastAsiaTheme="minorEastAsia"/>
                      <w:lang w:val="en-US" w:eastAsia="zh-CN"/>
                    </w:rPr>
                  </w:pPr>
                  <w:r w:rsidRPr="00C641F0">
                    <w:rPr>
                      <w:rFonts w:eastAsia="Calibri"/>
                      <w:color w:val="000000" w:themeColor="text1"/>
                      <w:kern w:val="24"/>
                    </w:rPr>
                    <w:t>6.08%</w:t>
                  </w:r>
                </w:p>
              </w:tc>
              <w:tc>
                <w:tcPr>
                  <w:tcW w:w="1144" w:type="dxa"/>
                  <w:vAlign w:val="center"/>
                </w:tcPr>
                <w:p w14:paraId="55EF9DBF" w14:textId="77777777" w:rsidR="00D12078" w:rsidRPr="00C641F0" w:rsidRDefault="00B72C81">
                  <w:pPr>
                    <w:rPr>
                      <w:rFonts w:eastAsiaTheme="minorEastAsia"/>
                      <w:lang w:val="en-US" w:eastAsia="zh-CN"/>
                    </w:rPr>
                  </w:pPr>
                  <w:r w:rsidRPr="00C641F0">
                    <w:rPr>
                      <w:rFonts w:eastAsia="Calibri"/>
                      <w:color w:val="000000" w:themeColor="text1"/>
                      <w:kern w:val="24"/>
                    </w:rPr>
                    <w:t>6.25%</w:t>
                  </w:r>
                </w:p>
              </w:tc>
              <w:tc>
                <w:tcPr>
                  <w:tcW w:w="1145" w:type="dxa"/>
                  <w:vAlign w:val="center"/>
                </w:tcPr>
                <w:p w14:paraId="6483867F" w14:textId="77777777" w:rsidR="00D12078" w:rsidRPr="00C641F0" w:rsidRDefault="00B72C81">
                  <w:pPr>
                    <w:rPr>
                      <w:rFonts w:eastAsiaTheme="minorEastAsia"/>
                      <w:lang w:val="en-US" w:eastAsia="zh-CN"/>
                    </w:rPr>
                  </w:pPr>
                  <w:r w:rsidRPr="00C641F0">
                    <w:rPr>
                      <w:rFonts w:eastAsia="Calibri"/>
                      <w:color w:val="000000" w:themeColor="text1"/>
                      <w:kern w:val="24"/>
                    </w:rPr>
                    <w:t>5.46%</w:t>
                  </w:r>
                </w:p>
              </w:tc>
              <w:tc>
                <w:tcPr>
                  <w:tcW w:w="1145" w:type="dxa"/>
                  <w:vAlign w:val="center"/>
                </w:tcPr>
                <w:p w14:paraId="24CB955F" w14:textId="77777777" w:rsidR="00D12078" w:rsidRPr="00C641F0" w:rsidRDefault="00B72C81">
                  <w:pPr>
                    <w:rPr>
                      <w:rFonts w:eastAsiaTheme="minorEastAsia"/>
                      <w:lang w:val="en-US" w:eastAsia="zh-CN"/>
                    </w:rPr>
                  </w:pPr>
                  <w:r w:rsidRPr="00C641F0">
                    <w:rPr>
                      <w:rFonts w:eastAsia="Calibri"/>
                      <w:color w:val="000000" w:themeColor="text1"/>
                      <w:kern w:val="24"/>
                    </w:rPr>
                    <w:t>7.02%</w:t>
                  </w:r>
                </w:p>
              </w:tc>
            </w:tr>
          </w:tbl>
          <w:p w14:paraId="6726EA14" w14:textId="3694E695" w:rsidR="00D12078" w:rsidRPr="00C641F0" w:rsidRDefault="0035146A">
            <w:pPr>
              <w:tabs>
                <w:tab w:val="left" w:pos="1050"/>
              </w:tabs>
              <w:rPr>
                <w:rFonts w:eastAsiaTheme="minorEastAsia"/>
                <w:lang w:val="en-US" w:eastAsia="zh-CN"/>
              </w:rPr>
            </w:pPr>
            <w:r>
              <w:rPr>
                <w:rFonts w:eastAsiaTheme="minorEastAsia"/>
                <w:lang w:val="en-US" w:eastAsia="zh-CN"/>
              </w:rPr>
              <w:br/>
            </w:r>
            <w:r w:rsidR="00B72C81" w:rsidRPr="00C641F0">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Intel</w:t>
            </w:r>
          </w:p>
        </w:tc>
        <w:tc>
          <w:tcPr>
            <w:tcW w:w="8241" w:type="dxa"/>
            <w:gridSpan w:val="2"/>
          </w:tcPr>
          <w:p w14:paraId="4B6742C8" w14:textId="77777777" w:rsidR="00D12078" w:rsidRPr="00C641F0" w:rsidRDefault="00B72C81">
            <w:pPr>
              <w:rPr>
                <w:rFonts w:eastAsiaTheme="minorEastAsia"/>
                <w:lang w:eastAsia="zh-CN"/>
              </w:rPr>
            </w:pPr>
            <w:r w:rsidRPr="00C641F0">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Pr="00C641F0" w:rsidRDefault="00B72C81">
            <w:pPr>
              <w:rPr>
                <w:rFonts w:eastAsiaTheme="minorEastAsia"/>
                <w:lang w:eastAsia="zh-CN"/>
              </w:rPr>
            </w:pPr>
            <w:r w:rsidRPr="00C641F0">
              <w:rPr>
                <w:rFonts w:eastAsiaTheme="minorEastAsia"/>
                <w:lang w:eastAsia="zh-CN"/>
              </w:rPr>
              <w:t xml:space="preserve">We continuously support </w:t>
            </w:r>
            <w:r w:rsidRPr="00C641F0">
              <w:rPr>
                <w:b/>
                <w:highlight w:val="yellow"/>
                <w:lang w:val="en-US"/>
              </w:rPr>
              <w:t>High Priority Proposal 2-1-3b</w:t>
            </w:r>
            <w:r w:rsidRPr="00C641F0">
              <w:rPr>
                <w:bCs/>
                <w:lang w:val="en-US"/>
              </w:rPr>
              <w:t xml:space="preserve">. </w:t>
            </w:r>
            <w:r w:rsidRPr="00C641F0">
              <w:rPr>
                <w:b/>
                <w:lang w:val="en-US"/>
              </w:rPr>
              <w:t xml:space="preserve"> </w:t>
            </w:r>
          </w:p>
          <w:p w14:paraId="0195E219" w14:textId="77777777" w:rsidR="00D12078" w:rsidRPr="00C641F0" w:rsidRDefault="00B72C81">
            <w:pPr>
              <w:rPr>
                <w:rFonts w:eastAsiaTheme="minorEastAsia"/>
                <w:lang w:eastAsia="zh-CN"/>
              </w:rPr>
            </w:pPr>
            <w:r w:rsidRPr="00C641F0">
              <w:rPr>
                <w:rFonts w:eastAsiaTheme="minorEastAsia"/>
                <w:lang w:eastAsia="zh-CN"/>
              </w:rPr>
              <w:t xml:space="preserve">Have said all above, the size of post-FFT buffer can be up to UE implementation. If some UE vendors want to use 20MHz post-FFT buffer for high UE capability, it is definitely doable since it will not cause any negative impact to UE or gNB performance/operation, but the whole design in RAN1 should not base on the assumption of 20MHz post-FFT buffer. </w:t>
            </w:r>
          </w:p>
        </w:tc>
      </w:tr>
      <w:tr w:rsidR="00D12078" w14:paraId="03EC88A3" w14:textId="77777777">
        <w:trPr>
          <w:gridAfter w:val="1"/>
          <w:wAfter w:w="6" w:type="dxa"/>
        </w:trPr>
        <w:tc>
          <w:tcPr>
            <w:tcW w:w="1384" w:type="dxa"/>
          </w:tcPr>
          <w:p w14:paraId="66ACAED1" w14:textId="77777777" w:rsidR="00D12078" w:rsidRPr="00C641F0" w:rsidRDefault="00B72C81">
            <w:pPr>
              <w:rPr>
                <w:rFonts w:eastAsiaTheme="minorEastAsia"/>
                <w:lang w:val="en-US" w:eastAsia="zh-CN"/>
              </w:rPr>
            </w:pPr>
            <w:r w:rsidRPr="00C641F0">
              <w:rPr>
                <w:rFonts w:eastAsiaTheme="minorEastAsia"/>
                <w:lang w:val="en-US" w:eastAsia="zh-CN"/>
              </w:rPr>
              <w:t>Qualcomm</w:t>
            </w:r>
          </w:p>
        </w:tc>
        <w:tc>
          <w:tcPr>
            <w:tcW w:w="8241" w:type="dxa"/>
            <w:gridSpan w:val="2"/>
          </w:tcPr>
          <w:p w14:paraId="09BB7AF2"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We understand that the spec does not enforce any specific implementations for a UE behavior, e.g., how to buffer the data. However, for the better/common understanding on the eRedCap UE behavior, we are OK to discuss baseline assumption for the post-FFT buffering.</w:t>
            </w:r>
          </w:p>
          <w:p w14:paraId="7868426B"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Pr="00C641F0" w:rsidRDefault="00B72C81">
            <w:pPr>
              <w:rPr>
                <w:rFonts w:eastAsiaTheme="minorEastAsia"/>
                <w:lang w:eastAsia="zh-CN"/>
              </w:rPr>
            </w:pPr>
            <w:r w:rsidRPr="00C641F0">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Pr="00C641F0" w:rsidRDefault="00B72C81">
            <w:pPr>
              <w:rPr>
                <w:rFonts w:eastAsiaTheme="minorEastAsia"/>
                <w:lang w:val="en-US" w:eastAsia="zh-CN"/>
              </w:rPr>
            </w:pPr>
            <w:r w:rsidRPr="00C641F0">
              <w:rPr>
                <w:rFonts w:eastAsiaTheme="minorEastAsia"/>
                <w:lang w:val="en-US" w:eastAsia="zh-CN"/>
              </w:rPr>
              <w:t>ZTE, Sanechips</w:t>
            </w:r>
          </w:p>
        </w:tc>
        <w:tc>
          <w:tcPr>
            <w:tcW w:w="8241" w:type="dxa"/>
            <w:gridSpan w:val="2"/>
          </w:tcPr>
          <w:p w14:paraId="2757A1EA" w14:textId="77777777" w:rsidR="00D12078" w:rsidRPr="00C641F0" w:rsidRDefault="00B72C81">
            <w:pPr>
              <w:rPr>
                <w:rFonts w:eastAsiaTheme="minorEastAsia"/>
                <w:lang w:val="en-US" w:eastAsia="zh-CN"/>
              </w:rPr>
            </w:pPr>
            <w:r w:rsidRPr="00C641F0">
              <w:rPr>
                <w:rFonts w:eastAsiaTheme="minorEastAsia"/>
                <w:lang w:val="en-US" w:eastAsia="zh-CN"/>
              </w:rPr>
              <w:t>Since the gNB scheduling flexibility should be guaranteed and timeline relaxing is precluded in RAN, we can be open to consider 20MHz post-FFT buffer size without the timeline relaxing.</w:t>
            </w:r>
          </w:p>
          <w:p w14:paraId="67EB587C" w14:textId="77777777" w:rsidR="00D12078" w:rsidRPr="00C641F0" w:rsidRDefault="00B72C81">
            <w:pPr>
              <w:rPr>
                <w:rFonts w:eastAsia="SimSun"/>
                <w:lang w:val="en-US" w:eastAsia="zh-CN"/>
              </w:rPr>
            </w:pPr>
            <w:r w:rsidRPr="00C641F0">
              <w:rPr>
                <w:rFonts w:eastAsiaTheme="minorEastAsia"/>
                <w:lang w:val="en-US" w:eastAsia="zh-CN"/>
              </w:rPr>
              <w:t xml:space="preserve">Based on 20MHz post-FFT buffer size, we still think the </w:t>
            </w:r>
            <w:r w:rsidRPr="00C641F0">
              <w:rPr>
                <w:lang w:val="en-US"/>
              </w:rPr>
              <w:t>maximum number of PRB</w:t>
            </w:r>
            <w:r w:rsidRPr="00C641F0">
              <w:rPr>
                <w:rFonts w:eastAsia="SimSun"/>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Pr="00C641F0" w:rsidRDefault="00B72C81">
            <w:pPr>
              <w:rPr>
                <w:rFonts w:eastAsiaTheme="minorEastAsia"/>
                <w:lang w:val="en-US" w:eastAsia="zh-CN"/>
              </w:rPr>
            </w:pPr>
            <w:r w:rsidRPr="00C641F0">
              <w:rPr>
                <w:rFonts w:eastAsiaTheme="minorEastAsia"/>
                <w:lang w:val="en-US" w:eastAsia="zh-CN"/>
              </w:rPr>
              <w:t>Spreadtrum</w:t>
            </w:r>
          </w:p>
        </w:tc>
        <w:tc>
          <w:tcPr>
            <w:tcW w:w="8241" w:type="dxa"/>
            <w:gridSpan w:val="2"/>
          </w:tcPr>
          <w:p w14:paraId="66A69145" w14:textId="77777777" w:rsidR="00D12078" w:rsidRPr="00C641F0" w:rsidRDefault="00B72C81">
            <w:pPr>
              <w:rPr>
                <w:lang w:val="en-US" w:eastAsia="zh-CN"/>
              </w:rPr>
            </w:pPr>
            <w:r w:rsidRPr="00C641F0">
              <w:rPr>
                <w:lang w:eastAsia="zh-CN"/>
              </w:rPr>
              <w:t xml:space="preserve">Our understanding for post FFT-buffering is: </w:t>
            </w:r>
          </w:p>
          <w:p w14:paraId="1F1FEF37" w14:textId="77777777" w:rsidR="00D12078" w:rsidRPr="005064AB" w:rsidRDefault="00B72C81">
            <w:pPr>
              <w:pStyle w:val="afe"/>
              <w:numPr>
                <w:ilvl w:val="0"/>
                <w:numId w:val="26"/>
              </w:numPr>
              <w:jc w:val="left"/>
              <w:rPr>
                <w:rFonts w:ascii="Times New Roman" w:hAnsi="Times New Roman" w:cs="Times New Roman"/>
                <w:sz w:val="20"/>
                <w:szCs w:val="20"/>
                <w:lang w:val="en-US" w:eastAsia="zh-CN"/>
              </w:rPr>
            </w:pPr>
            <w:r w:rsidRPr="005064AB">
              <w:rPr>
                <w:rFonts w:ascii="Times New Roman" w:hAnsi="Times New Roman" w:cs="Times New Roman"/>
                <w:sz w:val="20"/>
                <w:szCs w:val="20"/>
                <w:lang w:val="en-US" w:eastAsia="zh-CN"/>
              </w:rPr>
              <w:t xml:space="preserve">For unicast: X symbols for 20Mhz buffer + (14-X) symbols for 5MHz buffer, X is related to DCI decoding time, and it’s up to UE implementation. </w:t>
            </w:r>
          </w:p>
          <w:p w14:paraId="2728E115" w14:textId="77777777" w:rsidR="00D12078" w:rsidRPr="005064AB" w:rsidRDefault="00B72C81">
            <w:pPr>
              <w:pStyle w:val="afe"/>
              <w:numPr>
                <w:ilvl w:val="0"/>
                <w:numId w:val="26"/>
              </w:numPr>
              <w:jc w:val="left"/>
              <w:rPr>
                <w:rFonts w:ascii="Times New Roman" w:hAnsi="Times New Roman" w:cs="Times New Roman"/>
                <w:sz w:val="20"/>
                <w:szCs w:val="20"/>
                <w:lang w:val="en-US"/>
              </w:rPr>
            </w:pPr>
            <w:r w:rsidRPr="005064AB">
              <w:rPr>
                <w:rFonts w:ascii="Times New Roman" w:hAnsi="Times New Roman" w:cs="Times New Roman"/>
                <w:sz w:val="20"/>
                <w:szCs w:val="20"/>
                <w:lang w:val="en-US" w:eastAsia="zh-CN"/>
              </w:rPr>
              <w:t>For broadcast: same as unicast, and i</w:t>
            </w:r>
            <w:r w:rsidRPr="005064AB">
              <w:rPr>
                <w:rFonts w:ascii="Times New Roman" w:hAnsi="Times New Roman" w:cs="Times New Roman"/>
                <w:sz w:val="20"/>
                <w:szCs w:val="20"/>
                <w:lang w:val="en-US"/>
              </w:rPr>
              <w:t xml:space="preserve">f the scheduled </w:t>
            </w:r>
            <w:r w:rsidRPr="005064AB">
              <w:rPr>
                <w:rFonts w:ascii="Times New Roman" w:hAnsi="Times New Roman" w:cs="Times New Roman"/>
                <w:sz w:val="20"/>
                <w:szCs w:val="20"/>
                <w:lang w:val="en-US" w:eastAsia="zh-CN"/>
              </w:rPr>
              <w:t>broadcast</w:t>
            </w:r>
            <w:r w:rsidRPr="005064AB">
              <w:rPr>
                <w:rFonts w:ascii="Times New Roman" w:hAnsi="Times New Roman" w:cs="Times New Roman"/>
                <w:sz w:val="20"/>
                <w:szCs w:val="20"/>
                <w:lang w:val="en-US"/>
              </w:rPr>
              <w:t xml:space="preserve"> PDSCH is larger than 5MHz, after X symbols, it is up to UE to select 5MHz PRBs that need to be buffered and processed.</w:t>
            </w:r>
          </w:p>
          <w:p w14:paraId="664F9CC5" w14:textId="77777777" w:rsidR="00D12078" w:rsidRPr="00C641F0" w:rsidRDefault="00B72C81">
            <w:pPr>
              <w:spacing w:line="252" w:lineRule="auto"/>
              <w:rPr>
                <w:rFonts w:eastAsiaTheme="minorEastAsia"/>
                <w:lang w:eastAsia="zh-CN"/>
              </w:rPr>
            </w:pPr>
            <w:r w:rsidRPr="00C641F0">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Pr="00C641F0" w:rsidRDefault="00B72C81">
            <w:pPr>
              <w:rPr>
                <w:rFonts w:eastAsiaTheme="minorEastAsia"/>
                <w:lang w:val="en-US" w:eastAsia="zh-CN"/>
              </w:rPr>
            </w:pPr>
            <w:r w:rsidRPr="00C641F0">
              <w:rPr>
                <w:rFonts w:eastAsiaTheme="minorEastAsia"/>
                <w:lang w:val="en-US" w:eastAsia="zh-CN"/>
              </w:rPr>
              <w:t>CMCC</w:t>
            </w:r>
          </w:p>
        </w:tc>
        <w:tc>
          <w:tcPr>
            <w:tcW w:w="8241" w:type="dxa"/>
            <w:gridSpan w:val="2"/>
          </w:tcPr>
          <w:p w14:paraId="24C9242D" w14:textId="0ADA3616" w:rsidR="00D12078" w:rsidRPr="00C641F0" w:rsidRDefault="00B72C81">
            <w:pPr>
              <w:rPr>
                <w:rFonts w:eastAsiaTheme="minorEastAsia"/>
                <w:lang w:val="en-US" w:eastAsia="zh-CN"/>
              </w:rPr>
            </w:pPr>
            <w:r w:rsidRPr="00C641F0">
              <w:rPr>
                <w:rFonts w:eastAsiaTheme="minorEastAsia"/>
                <w:lang w:val="en-US" w:eastAsia="zh-CN"/>
              </w:rPr>
              <w:t>The maximum post FFT buffering bandwidth has been determined the day we agreed that “</w:t>
            </w:r>
            <w:r w:rsidRPr="00C641F0">
              <w:rPr>
                <w:lang w:val="en-US"/>
              </w:rPr>
              <w:t>The other physical channels and signals are still allowed to use a BWP up to the 20 MHz maximum UE RF+BB bandwidth.</w:t>
            </w:r>
            <w:r w:rsidRPr="00C641F0">
              <w:rPr>
                <w:rFonts w:eastAsiaTheme="minorEastAsia"/>
                <w:lang w:val="en-US" w:eastAsia="zh-CN"/>
              </w:rPr>
              <w:t xml:space="preserve">”. The point is whether we need to do something based on this to further reduce the UE </w:t>
            </w:r>
            <w:r w:rsidRPr="00C641F0">
              <w:rPr>
                <w:rFonts w:eastAsiaTheme="minorEastAsia"/>
                <w:lang w:val="en-US" w:eastAsia="zh-CN"/>
              </w:rPr>
              <w:lastRenderedPageBreak/>
              <w:t xml:space="preserve">complexity. And we also think the cost reduction gain is </w:t>
            </w:r>
            <w:r w:rsidR="002D2BAB" w:rsidRPr="00C641F0">
              <w:rPr>
                <w:rFonts w:eastAsiaTheme="minorEastAsia"/>
                <w:lang w:val="en-US" w:eastAsia="zh-CN"/>
              </w:rPr>
              <w:t>underestimated</w:t>
            </w:r>
            <w:r w:rsidRPr="00C641F0">
              <w:rPr>
                <w:rFonts w:eastAsiaTheme="minorEastAsia"/>
                <w:lang w:val="en-US" w:eastAsia="zh-CN"/>
              </w:rPr>
              <w:t xml:space="preserve"> since companies has different understanding on the degree of buffering reduction during SI.</w:t>
            </w:r>
          </w:p>
          <w:p w14:paraId="537D9795" w14:textId="77777777" w:rsidR="00D12078" w:rsidRPr="00C641F0" w:rsidRDefault="00B72C81">
            <w:pPr>
              <w:rPr>
                <w:rFonts w:eastAsiaTheme="minorEastAsia"/>
                <w:lang w:val="en-US" w:eastAsia="zh-CN"/>
              </w:rPr>
            </w:pPr>
            <w:r w:rsidRPr="00C641F0">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Pr="00C641F0" w:rsidRDefault="00B72C81">
            <w:pPr>
              <w:rPr>
                <w:rFonts w:eastAsiaTheme="minorEastAsia"/>
                <w:lang w:val="en-US" w:eastAsia="zh-CN"/>
              </w:rPr>
            </w:pPr>
            <w:r w:rsidRPr="00C641F0">
              <w:rPr>
                <w:rFonts w:eastAsiaTheme="minorEastAsia"/>
                <w:lang w:val="en-US" w:eastAsia="zh-CN"/>
              </w:rPr>
              <w:t>For unicast PDSCH, surely we can do something to reduce the post FFT data buffer since there is no need to consider sharing with other UEs. Otherwise, there is no need to specify “</w:t>
            </w:r>
            <w:r w:rsidRPr="00C641F0">
              <w:rPr>
                <w:lang w:val="en-US"/>
              </w:rPr>
              <w:t>UE BB bandwidth reduction</w:t>
            </w:r>
            <w:r w:rsidRPr="00C641F0">
              <w:rPr>
                <w:rFonts w:eastAsiaTheme="minorEastAsia"/>
                <w:lang w:val="en-US" w:eastAsia="zh-CN"/>
              </w:rPr>
              <w:t>” part in the WID, only “</w:t>
            </w:r>
            <w:r w:rsidRPr="00C641F0">
              <w:rPr>
                <w:lang w:eastAsia="ja-JP"/>
              </w:rPr>
              <w:t>UE peak data rate reduction</w:t>
            </w:r>
            <w:r w:rsidRPr="00C641F0">
              <w:rPr>
                <w:rFonts w:eastAsiaTheme="minorEastAsia"/>
                <w:lang w:val="en-US" w:eastAsia="zh-CN"/>
              </w:rPr>
              <w:t>” with as hardcoded limit of RB numbers, that is enough.</w:t>
            </w:r>
          </w:p>
          <w:p w14:paraId="1DCC6EA2" w14:textId="77777777" w:rsidR="00D12078" w:rsidRPr="00C641F0" w:rsidRDefault="00B72C81">
            <w:pPr>
              <w:rPr>
                <w:rFonts w:eastAsiaTheme="minorEastAsia"/>
                <w:lang w:val="en-US" w:eastAsia="zh-CN"/>
              </w:rPr>
            </w:pPr>
            <w:r w:rsidRPr="00C641F0">
              <w:rPr>
                <w:rFonts w:eastAsiaTheme="minorEastAsia"/>
                <w:lang w:val="en-US" w:eastAsia="zh-CN"/>
              </w:rPr>
              <w:t>So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Pr="00C641F0" w:rsidRDefault="0088604A" w:rsidP="0088604A">
            <w:pPr>
              <w:rPr>
                <w:rFonts w:eastAsiaTheme="minorEastAsia"/>
                <w:lang w:val="en-US" w:eastAsia="zh-CN"/>
              </w:rPr>
            </w:pPr>
            <w:r w:rsidRPr="00C641F0">
              <w:rPr>
                <w:rFonts w:eastAsia="Malgun Gothic"/>
                <w:lang w:val="en-US" w:eastAsia="ko-KR"/>
              </w:rPr>
              <w:lastRenderedPageBreak/>
              <w:t>LGE</w:t>
            </w:r>
          </w:p>
        </w:tc>
        <w:tc>
          <w:tcPr>
            <w:tcW w:w="8241" w:type="dxa"/>
            <w:gridSpan w:val="2"/>
          </w:tcPr>
          <w:p w14:paraId="3C1DFDF3" w14:textId="732F3F2F" w:rsidR="0088604A" w:rsidRPr="00C641F0" w:rsidRDefault="0088604A" w:rsidP="0088604A">
            <w:pPr>
              <w:rPr>
                <w:rFonts w:eastAsiaTheme="minorEastAsia"/>
                <w:lang w:val="en-US" w:eastAsia="zh-CN"/>
              </w:rPr>
            </w:pPr>
            <w:r w:rsidRPr="00C641F0">
              <w:rPr>
                <w:rFonts w:eastAsia="Malgun Gothic"/>
                <w:lang w:eastAsia="ko-KR"/>
              </w:rPr>
              <w:t>We prefer the specification to support the eRedCap UEs assuming only 5 MHz post-FFT buffering for maximum cost/complexity reduction. Some performance loss may be expected for those UEs but should be acceptable according to the eRedCap study. The same assumption on post-FFT buffering should be reasonable. Therefore, we think the specification should take into account the eRedCap UEs with only 5 MHz post-FFT buffering.</w:t>
            </w:r>
          </w:p>
        </w:tc>
      </w:tr>
      <w:tr w:rsidR="00DE7C7C" w14:paraId="46DCA775" w14:textId="77777777">
        <w:trPr>
          <w:gridAfter w:val="1"/>
          <w:wAfter w:w="6" w:type="dxa"/>
        </w:trPr>
        <w:tc>
          <w:tcPr>
            <w:tcW w:w="1384" w:type="dxa"/>
          </w:tcPr>
          <w:p w14:paraId="2E148806" w14:textId="037AF9E8" w:rsidR="00DE7C7C" w:rsidRPr="00C641F0" w:rsidRDefault="00DE7C7C" w:rsidP="00DE7C7C">
            <w:pPr>
              <w:rPr>
                <w:rFonts w:eastAsia="Malgun Gothic"/>
                <w:lang w:val="en-US" w:eastAsia="ko-KR"/>
              </w:rPr>
            </w:pPr>
            <w:r w:rsidRPr="00C641F0">
              <w:rPr>
                <w:rFonts w:eastAsia="游明朝"/>
                <w:lang w:val="en-US" w:eastAsia="ja-JP"/>
              </w:rPr>
              <w:t>NEC</w:t>
            </w:r>
          </w:p>
        </w:tc>
        <w:tc>
          <w:tcPr>
            <w:tcW w:w="8241" w:type="dxa"/>
            <w:gridSpan w:val="2"/>
          </w:tcPr>
          <w:p w14:paraId="64B31FED" w14:textId="51DC7283" w:rsidR="00DE7C7C" w:rsidRPr="00C641F0" w:rsidRDefault="00DE7C7C" w:rsidP="00DE7C7C">
            <w:pPr>
              <w:rPr>
                <w:rFonts w:eastAsia="Malgun Gothic"/>
                <w:lang w:eastAsia="ko-KR"/>
              </w:rPr>
            </w:pPr>
            <w:r w:rsidRPr="00C641F0">
              <w:rPr>
                <w:rFonts w:eastAsia="游明朝"/>
                <w:lang w:eastAsia="ja-JP"/>
              </w:rPr>
              <w:t>We support 20 MHz post-FFT buffer. It should be beneficial for co-existence with legacy UE including Rel-17 RedCap UE and network flexibility with small cost of UE complexity. On the other hand, we share similar feeling with FUTUREWEI. We are reluctant to mention about UE implementation.</w:t>
            </w:r>
          </w:p>
        </w:tc>
      </w:tr>
      <w:tr w:rsidR="00075D56" w14:paraId="16C9740F" w14:textId="77777777">
        <w:trPr>
          <w:gridAfter w:val="1"/>
          <w:wAfter w:w="6" w:type="dxa"/>
        </w:trPr>
        <w:tc>
          <w:tcPr>
            <w:tcW w:w="1384" w:type="dxa"/>
          </w:tcPr>
          <w:p w14:paraId="03BCB3DD" w14:textId="32A8D359" w:rsidR="00075D56" w:rsidRPr="00C641F0" w:rsidRDefault="00075D56" w:rsidP="00075D56">
            <w:pPr>
              <w:rPr>
                <w:rFonts w:eastAsia="游明朝"/>
                <w:lang w:val="en-US" w:eastAsia="ja-JP"/>
              </w:rPr>
            </w:pPr>
            <w:r w:rsidRPr="00C641F0">
              <w:rPr>
                <w:rFonts w:eastAsia="游明朝"/>
                <w:lang w:val="en-US" w:eastAsia="ja-JP"/>
              </w:rPr>
              <w:t>DOCOMO2</w:t>
            </w:r>
          </w:p>
        </w:tc>
        <w:tc>
          <w:tcPr>
            <w:tcW w:w="8241" w:type="dxa"/>
            <w:gridSpan w:val="2"/>
          </w:tcPr>
          <w:p w14:paraId="11C0D740" w14:textId="77777777" w:rsidR="00075D56" w:rsidRPr="00C641F0" w:rsidRDefault="00075D56" w:rsidP="00075D56">
            <w:pPr>
              <w:tabs>
                <w:tab w:val="left" w:pos="1050"/>
              </w:tabs>
              <w:rPr>
                <w:rFonts w:eastAsia="游明朝"/>
                <w:lang w:val="en-US" w:eastAsia="ja-JP"/>
              </w:rPr>
            </w:pPr>
            <w:r w:rsidRPr="00C641F0">
              <w:rPr>
                <w:rFonts w:eastAsia="游明朝"/>
                <w:lang w:val="en-US" w:eastAsia="ja-JP"/>
              </w:rPr>
              <w:t>We have strong concern on complexity/cost saving gain for Rel-18 eRedCap compared to Rel-17 RedCap. If 20 MHz post-FFT data buffering is assumed, this does not mean just to allow distributed allocation across 20MHz, but also allow to receive larger number of PRBs than 5MHz at a time. It is questionable that the meaningful complexity/cost saving from Rel-17 RedCap would be really obtained just restricting the number of processing PRB per unit time.</w:t>
            </w:r>
          </w:p>
          <w:p w14:paraId="2E0E6487" w14:textId="77777777" w:rsidR="00075D56" w:rsidRPr="00C641F0" w:rsidRDefault="00075D56" w:rsidP="00075D56">
            <w:pPr>
              <w:tabs>
                <w:tab w:val="left" w:pos="1050"/>
              </w:tabs>
              <w:rPr>
                <w:rFonts w:eastAsia="游明朝"/>
                <w:lang w:val="en-US" w:eastAsia="ja-JP"/>
              </w:rPr>
            </w:pPr>
            <w:r w:rsidRPr="00C641F0">
              <w:rPr>
                <w:rFonts w:eastAsia="游明朝"/>
                <w:lang w:val="en-US" w:eastAsia="ja-JP"/>
              </w:rPr>
              <w:t>We have already compromised to support BW3 for UE bandwidth reduction in Rel-18 although our preference was BW1 for its attractive complexity/cost saving gain, and would like to pursue the complexity reduction as much as possible.</w:t>
            </w:r>
          </w:p>
          <w:p w14:paraId="439C1FAA" w14:textId="37A36750" w:rsidR="00075D56" w:rsidRPr="00C641F0" w:rsidRDefault="00075D56" w:rsidP="00075D56">
            <w:pPr>
              <w:tabs>
                <w:tab w:val="left" w:pos="1050"/>
              </w:tabs>
              <w:rPr>
                <w:rFonts w:eastAsia="游明朝"/>
                <w:lang w:val="en-US" w:eastAsia="ja-JP"/>
              </w:rPr>
            </w:pPr>
            <w:r w:rsidRPr="00C641F0">
              <w:rPr>
                <w:rFonts w:eastAsia="游明朝"/>
                <w:lang w:val="en-US" w:eastAsia="ja-JP"/>
              </w:rPr>
              <w:t>If companies really think that complexity/cost saving from Rel-17 RedCap is surely realized regardless of post-FFT data buffer size, we can accept the assumption of 20 MHz post-FFT data buffering for the sake of progress.</w:t>
            </w:r>
          </w:p>
          <w:p w14:paraId="794CEA67" w14:textId="5C816670" w:rsidR="00075D56" w:rsidRPr="00C641F0" w:rsidRDefault="00075D56" w:rsidP="00C641F0">
            <w:pPr>
              <w:tabs>
                <w:tab w:val="left" w:pos="1050"/>
              </w:tabs>
              <w:rPr>
                <w:rFonts w:eastAsia="游明朝"/>
                <w:lang w:val="en-US" w:eastAsia="ja-JP"/>
              </w:rPr>
            </w:pPr>
            <w:r w:rsidRPr="00C641F0">
              <w:rPr>
                <w:rFonts w:eastAsia="游明朝"/>
                <w:lang w:val="en-US" w:eastAsia="ja-JP"/>
              </w:rPr>
              <w:t>@MediaTek</w:t>
            </w:r>
            <w:r w:rsidR="00C641F0" w:rsidRPr="00C641F0">
              <w:rPr>
                <w:rFonts w:eastAsia="游明朝"/>
                <w:lang w:val="en-US" w:eastAsia="ja-JP"/>
              </w:rPr>
              <w:br/>
            </w:r>
            <w:r w:rsidRPr="00C641F0">
              <w:rPr>
                <w:rFonts w:eastAsia="游明朝"/>
                <w:lang w:val="en-US" w:eastAsia="ja-JP"/>
              </w:rPr>
              <w:t xml:space="preserve">Thanks for your comments. In general, complexity/cost saving and impacts are trade-off thus, we are fine to consider cross-slot scheduling and/or semi-static/pre-defined FDRA especially for unicast PDSCH to reduce post-FFT data buffering size. For CSI-RS, we think a UE can receive CSI-RS up to 20 MHz, regardless of post-FFT DATA buffering size. For paging (mentioned in </w:t>
            </w:r>
            <w:r w:rsidRPr="00C641F0">
              <w:rPr>
                <w:bCs/>
                <w:lang w:val="en-US"/>
              </w:rPr>
              <w:t>High Priority Proposal 2-4d</w:t>
            </w:r>
            <w:r w:rsidRPr="00C641F0">
              <w:rPr>
                <w:rFonts w:eastAsia="游明朝"/>
                <w:lang w:val="en-US" w:eastAsia="ja-JP"/>
              </w:rPr>
              <w:t xml:space="preserve">), in our understanding, gNB can transmit the PDSCHs which include the same contents associating with multiple PO, and hence the same handling as SIB1 can be applied, i.e., soft-combining for multiple reception attempts. </w:t>
            </w:r>
          </w:p>
        </w:tc>
      </w:tr>
      <w:tr w:rsidR="007A3411" w14:paraId="032A5527" w14:textId="77777777">
        <w:trPr>
          <w:gridAfter w:val="1"/>
          <w:wAfter w:w="6" w:type="dxa"/>
        </w:trPr>
        <w:tc>
          <w:tcPr>
            <w:tcW w:w="1384" w:type="dxa"/>
          </w:tcPr>
          <w:p w14:paraId="7156659D" w14:textId="4DABC8D0" w:rsidR="007A3411" w:rsidRPr="00C641F0" w:rsidRDefault="00CD1FCD" w:rsidP="007A3411">
            <w:pPr>
              <w:rPr>
                <w:rFonts w:eastAsia="游明朝"/>
                <w:lang w:val="en-US" w:eastAsia="ja-JP"/>
              </w:rPr>
            </w:pPr>
            <w:r w:rsidRPr="00C641F0">
              <w:rPr>
                <w:rFonts w:eastAsiaTheme="minorEastAsia"/>
                <w:lang w:eastAsia="zh-CN"/>
              </w:rPr>
              <w:t>SONY</w:t>
            </w:r>
          </w:p>
        </w:tc>
        <w:tc>
          <w:tcPr>
            <w:tcW w:w="8241" w:type="dxa"/>
            <w:gridSpan w:val="2"/>
          </w:tcPr>
          <w:p w14:paraId="06EF070B" w14:textId="77777777" w:rsidR="007A3411" w:rsidRPr="00C641F0" w:rsidRDefault="007A3411" w:rsidP="007A3411">
            <w:pPr>
              <w:rPr>
                <w:lang w:eastAsia="zh-CN"/>
              </w:rPr>
            </w:pPr>
            <w:r w:rsidRPr="00C641F0">
              <w:rPr>
                <w:lang w:eastAsia="zh-CN"/>
              </w:rPr>
              <w:t>Our assumption on UE post-FFT buffering is:</w:t>
            </w:r>
          </w:p>
          <w:p w14:paraId="1AEDD710" w14:textId="77777777" w:rsidR="007A3411" w:rsidRPr="00C641F0" w:rsidRDefault="007A3411" w:rsidP="007A3411">
            <w:pPr>
              <w:pStyle w:val="afe"/>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Unicast: UE buffers 20MHz until DCI is decoded (after X symbols) and then buffers the necessary 5MHz according to BW3. PDSCH is decoded within a 5MHz bandwidth</w:t>
            </w:r>
          </w:p>
          <w:p w14:paraId="31603EC8" w14:textId="77777777" w:rsidR="007A3411" w:rsidRPr="00C641F0" w:rsidRDefault="007A3411" w:rsidP="007A3411">
            <w:pPr>
              <w:pStyle w:val="afe"/>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 xml:space="preserve">Broadcast: UE buffers 20MHz DCI is decoded (after X symbols) and then buffers 5MHz according to BW3 (the 5MHz that is buffered can be chosen based on the DCI, e.g. to </w:t>
            </w:r>
            <w:r w:rsidRPr="00C641F0">
              <w:rPr>
                <w:rFonts w:ascii="Times New Roman" w:hAnsi="Times New Roman" w:cs="Times New Roman"/>
                <w:sz w:val="20"/>
                <w:szCs w:val="20"/>
                <w:lang w:val="en-GB" w:eastAsia="zh-CN"/>
              </w:rPr>
              <w:lastRenderedPageBreak/>
              <w:t>maximise soft-combining gain). The UE decodes PDSCH based on 20MHz for X symbols and the chosen 5MHz for 14-X symbols</w:t>
            </w:r>
          </w:p>
          <w:p w14:paraId="54553A73" w14:textId="77777777" w:rsidR="007A3411" w:rsidRPr="00C641F0" w:rsidRDefault="007A3411" w:rsidP="007A3411">
            <w:pPr>
              <w:rPr>
                <w:lang w:eastAsia="zh-CN"/>
              </w:rPr>
            </w:pPr>
            <w:r w:rsidRPr="00C641F0">
              <w:rPr>
                <w:lang w:eastAsia="zh-CN"/>
              </w:rPr>
              <w:t xml:space="preserve">Agree with Qualcomm that </w:t>
            </w:r>
            <w:r w:rsidRPr="00C641F0">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sidRPr="00C641F0">
              <w:rPr>
                <w:lang w:eastAsia="zh-CN"/>
              </w:rPr>
              <w:t xml:space="preserve"> </w:t>
            </w:r>
          </w:p>
          <w:p w14:paraId="1A85340B" w14:textId="64B025AB" w:rsidR="007A3411" w:rsidRPr="00C641F0" w:rsidRDefault="007A3411" w:rsidP="007A3411">
            <w:pPr>
              <w:tabs>
                <w:tab w:val="left" w:pos="1050"/>
              </w:tabs>
              <w:rPr>
                <w:rFonts w:eastAsia="游明朝"/>
                <w:lang w:val="en-US" w:eastAsia="ja-JP"/>
              </w:rPr>
            </w:pPr>
            <w:r w:rsidRPr="00C641F0">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rsidR="002C02A4" w14:paraId="26CC25E8" w14:textId="77777777">
        <w:trPr>
          <w:gridAfter w:val="1"/>
          <w:wAfter w:w="6" w:type="dxa"/>
        </w:trPr>
        <w:tc>
          <w:tcPr>
            <w:tcW w:w="1384" w:type="dxa"/>
          </w:tcPr>
          <w:p w14:paraId="6CC19124" w14:textId="330F6066" w:rsidR="002C02A4" w:rsidRPr="00C641F0" w:rsidRDefault="002C02A4" w:rsidP="002C02A4">
            <w:pPr>
              <w:rPr>
                <w:rFonts w:eastAsiaTheme="minorEastAsia"/>
                <w:lang w:eastAsia="zh-CN"/>
              </w:rPr>
            </w:pPr>
            <w:r>
              <w:rPr>
                <w:rFonts w:eastAsiaTheme="minorEastAsia"/>
                <w:lang w:eastAsia="zh-CN"/>
              </w:rPr>
              <w:lastRenderedPageBreak/>
              <w:t>OPPO</w:t>
            </w:r>
          </w:p>
        </w:tc>
        <w:tc>
          <w:tcPr>
            <w:tcW w:w="8241" w:type="dxa"/>
            <w:gridSpan w:val="2"/>
          </w:tcPr>
          <w:p w14:paraId="6FF1EEBC" w14:textId="77777777" w:rsidR="002C02A4" w:rsidRDefault="002C02A4" w:rsidP="002C02A4">
            <w:pPr>
              <w:rPr>
                <w:lang w:eastAsia="zh-CN"/>
              </w:rPr>
            </w:pPr>
            <w:r>
              <w:rPr>
                <w:lang w:eastAsia="zh-CN"/>
              </w:rPr>
              <w:t xml:space="preserve">One of straight forward assumption of post-FFT buffer is SIB1 PDSCH can be always fully buffered. With full buffering, there is no possibility to only buffer part of 20MHz. </w:t>
            </w:r>
          </w:p>
          <w:p w14:paraId="2F609FA7" w14:textId="520638E8" w:rsidR="002C02A4" w:rsidRDefault="002C02A4" w:rsidP="002C02A4">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 We generally don’t think we can allow this option.</w:t>
            </w:r>
          </w:p>
          <w:p w14:paraId="28D99F2A" w14:textId="77777777" w:rsidR="002C02A4" w:rsidRDefault="002C02A4" w:rsidP="002C02A4">
            <w:pPr>
              <w:rPr>
                <w:lang w:eastAsia="zh-CN"/>
              </w:rPr>
            </w:pPr>
            <w:r>
              <w:rPr>
                <w:lang w:eastAsia="zh-CN"/>
              </w:rPr>
              <w:t>We already agree 20MHz bandwidth for SIB1, it also means SIB1 PDSCH.</w:t>
            </w:r>
          </w:p>
          <w:p w14:paraId="58EA1247" w14:textId="3FBBCB66" w:rsidR="002C02A4" w:rsidRPr="00C641F0" w:rsidRDefault="002C02A4" w:rsidP="002C02A4">
            <w:pPr>
              <w:rPr>
                <w:lang w:eastAsia="zh-CN"/>
              </w:rPr>
            </w:pPr>
            <w:r>
              <w:rPr>
                <w:lang w:eastAsia="zh-CN"/>
              </w:rPr>
              <w:t>Impact the unicast, we also think the processing will share between broadcast and unicast PDSCH. The only difference could be no stringent processing timeline required for SIB1 and relaxation could be in processing power. However, the buffering hardware could be the same as Rel-17 RedCap UE.</w:t>
            </w:r>
          </w:p>
        </w:tc>
      </w:tr>
      <w:tr w:rsidR="00F94A8C" w14:paraId="085E7457" w14:textId="77777777">
        <w:trPr>
          <w:gridAfter w:val="1"/>
          <w:wAfter w:w="6" w:type="dxa"/>
        </w:trPr>
        <w:tc>
          <w:tcPr>
            <w:tcW w:w="1384" w:type="dxa"/>
          </w:tcPr>
          <w:p w14:paraId="66B5409B" w14:textId="661336F7" w:rsidR="00F94A8C" w:rsidRDefault="00F94A8C" w:rsidP="00F94A8C">
            <w:pPr>
              <w:rPr>
                <w:rFonts w:eastAsiaTheme="minorEastAsia"/>
                <w:lang w:eastAsia="zh-CN"/>
              </w:rPr>
            </w:pPr>
            <w:r>
              <w:rPr>
                <w:rFonts w:eastAsiaTheme="minorEastAsia"/>
                <w:lang w:eastAsia="zh-CN"/>
              </w:rPr>
              <w:t>Samsung</w:t>
            </w:r>
          </w:p>
        </w:tc>
        <w:tc>
          <w:tcPr>
            <w:tcW w:w="8241" w:type="dxa"/>
            <w:gridSpan w:val="2"/>
          </w:tcPr>
          <w:p w14:paraId="0A3086E3" w14:textId="77777777" w:rsidR="00F94A8C" w:rsidRDefault="00F94A8C" w:rsidP="00F94A8C">
            <w:pPr>
              <w:rPr>
                <w:lang w:eastAsia="zh-CN"/>
              </w:rPr>
            </w:pPr>
            <w:r>
              <w:rPr>
                <w:lang w:eastAsia="zh-CN"/>
              </w:rPr>
              <w:t xml:space="preserve">Our assumption is for both broadcast and unicast, the post FFT buffer is 20MHz until PDCCH decoded, after that, UE only needs to buffer 5MHz. </w:t>
            </w:r>
          </w:p>
          <w:p w14:paraId="02B36E30" w14:textId="77777777" w:rsidR="00F94A8C" w:rsidRDefault="00F94A8C" w:rsidP="00F94A8C">
            <w:pPr>
              <w:rPr>
                <w:lang w:eastAsia="zh-CN"/>
              </w:rPr>
            </w:pPr>
            <w:r>
              <w:rPr>
                <w:lang w:eastAsia="zh-CN"/>
              </w:rPr>
              <w:t xml:space="preserve">In our understanding, how to buffer is UE implementation. However, the design shall allow the potential post FFT buffer reduction. </w:t>
            </w:r>
          </w:p>
          <w:p w14:paraId="527C5F3C" w14:textId="3896D1FF" w:rsidR="00F94A8C" w:rsidRDefault="00F94A8C" w:rsidP="00F94A8C">
            <w:pPr>
              <w:rPr>
                <w:lang w:eastAsia="zh-CN"/>
              </w:rPr>
            </w:pPr>
            <w:r>
              <w:rPr>
                <w:lang w:eastAsia="zh-CN"/>
              </w:rPr>
              <w:t xml:space="preserve">In general, we think the all over cost reduction is not that attractive. Therefore, we strongly against the requirement on 20MHz post-FFT buffer. </w:t>
            </w:r>
          </w:p>
        </w:tc>
      </w:tr>
      <w:tr w:rsidR="00BF03CE" w14:paraId="21758E9F" w14:textId="77777777">
        <w:trPr>
          <w:gridAfter w:val="1"/>
          <w:wAfter w:w="6" w:type="dxa"/>
        </w:trPr>
        <w:tc>
          <w:tcPr>
            <w:tcW w:w="1384" w:type="dxa"/>
          </w:tcPr>
          <w:p w14:paraId="22FF3727" w14:textId="57D920C5" w:rsidR="00BF03CE" w:rsidRPr="00C641F0" w:rsidRDefault="00BF03CE" w:rsidP="00BF03CE">
            <w:pPr>
              <w:rPr>
                <w:rFonts w:eastAsiaTheme="minorEastAsia"/>
                <w:lang w:eastAsia="zh-CN"/>
              </w:rPr>
            </w:pPr>
            <w:r>
              <w:rPr>
                <w:rFonts w:eastAsiaTheme="minorEastAsia"/>
                <w:lang w:val="en-US" w:eastAsia="zh-CN"/>
              </w:rPr>
              <w:t>FL9</w:t>
            </w:r>
          </w:p>
        </w:tc>
        <w:tc>
          <w:tcPr>
            <w:tcW w:w="8241" w:type="dxa"/>
            <w:gridSpan w:val="2"/>
          </w:tcPr>
          <w:p w14:paraId="61F6FE18" w14:textId="77777777" w:rsidR="00BF03CE" w:rsidRDefault="00BF03CE" w:rsidP="00BF03CE">
            <w:pPr>
              <w:rPr>
                <w:rFonts w:eastAsiaTheme="minorEastAsia"/>
                <w:lang w:eastAsia="zh-CN"/>
              </w:rPr>
            </w:pPr>
            <w:r>
              <w:rPr>
                <w:rFonts w:eastAsiaTheme="minorEastAsia"/>
                <w:lang w:eastAsia="zh-CN"/>
              </w:rPr>
              <w:t>Based on the received responses, the following proposal can be considered.</w:t>
            </w:r>
          </w:p>
          <w:p w14:paraId="33F38D04" w14:textId="14ACE15C" w:rsidR="00BF03CE" w:rsidRPr="00166CA2" w:rsidRDefault="00BF03CE" w:rsidP="00BF03CE">
            <w:pPr>
              <w:rPr>
                <w:b/>
                <w:bCs/>
                <w:lang w:val="en-US"/>
              </w:rPr>
            </w:pPr>
            <w:r>
              <w:rPr>
                <w:b/>
                <w:highlight w:val="yellow"/>
                <w:lang w:val="en-US"/>
              </w:rPr>
              <w:t>High Priority Proposal 2-1-3d</w:t>
            </w:r>
            <w:r>
              <w:rPr>
                <w:b/>
                <w:lang w:val="en-US"/>
              </w:rPr>
              <w:t>:</w:t>
            </w:r>
            <w:r>
              <w:rPr>
                <w:b/>
                <w:bCs/>
                <w:lang w:val="en-US"/>
              </w:rPr>
              <w:t xml:space="preserve"> For UE BB bandwidth reduction, </w:t>
            </w:r>
            <w:r w:rsidR="00166CA2">
              <w:rPr>
                <w:b/>
                <w:bCs/>
                <w:lang w:val="en-US"/>
              </w:rPr>
              <w:t>RAN1 does not assume that the UE post-FFT buffer</w:t>
            </w:r>
            <w:r w:rsidR="00AB0524">
              <w:rPr>
                <w:b/>
                <w:bCs/>
                <w:lang w:val="en-US"/>
              </w:rPr>
              <w:t xml:space="preserve"> size</w:t>
            </w:r>
            <w:r w:rsidR="00166CA2">
              <w:rPr>
                <w:b/>
                <w:bCs/>
                <w:lang w:val="en-US"/>
              </w:rPr>
              <w:t xml:space="preserve"> is smaller than 20 MHz.</w:t>
            </w:r>
          </w:p>
        </w:tc>
      </w:tr>
      <w:tr w:rsidR="00166CA2" w14:paraId="11606D44" w14:textId="77777777" w:rsidTr="00B026E6">
        <w:tc>
          <w:tcPr>
            <w:tcW w:w="1384" w:type="dxa"/>
            <w:shd w:val="clear" w:color="auto" w:fill="D9D9D9" w:themeFill="background1" w:themeFillShade="D9"/>
          </w:tcPr>
          <w:p w14:paraId="6E3CFB67" w14:textId="77777777" w:rsidR="00166CA2" w:rsidRDefault="00166CA2" w:rsidP="00B026E6">
            <w:pPr>
              <w:rPr>
                <w:b/>
                <w:bCs/>
                <w:lang w:val="en-US"/>
              </w:rPr>
            </w:pPr>
            <w:r>
              <w:rPr>
                <w:b/>
                <w:bCs/>
                <w:lang w:val="en-US"/>
              </w:rPr>
              <w:t>Company</w:t>
            </w:r>
          </w:p>
        </w:tc>
        <w:tc>
          <w:tcPr>
            <w:tcW w:w="1401" w:type="dxa"/>
            <w:shd w:val="clear" w:color="auto" w:fill="D9D9D9" w:themeFill="background1" w:themeFillShade="D9"/>
          </w:tcPr>
          <w:p w14:paraId="34858C57" w14:textId="6E5B283A" w:rsidR="00166CA2" w:rsidRDefault="00166CA2" w:rsidP="00B026E6">
            <w:pPr>
              <w:rPr>
                <w:b/>
                <w:bCs/>
                <w:lang w:val="en-US"/>
              </w:rPr>
            </w:pPr>
            <w:r>
              <w:rPr>
                <w:b/>
                <w:bCs/>
                <w:lang w:val="en-US"/>
              </w:rPr>
              <w:t>Y/N</w:t>
            </w:r>
          </w:p>
        </w:tc>
        <w:tc>
          <w:tcPr>
            <w:tcW w:w="6846" w:type="dxa"/>
            <w:gridSpan w:val="2"/>
            <w:shd w:val="clear" w:color="auto" w:fill="D9D9D9" w:themeFill="background1" w:themeFillShade="D9"/>
          </w:tcPr>
          <w:p w14:paraId="0265AB11" w14:textId="77777777" w:rsidR="00166CA2" w:rsidRDefault="00166CA2" w:rsidP="00B026E6">
            <w:pPr>
              <w:rPr>
                <w:b/>
                <w:bCs/>
                <w:lang w:val="en-US"/>
              </w:rPr>
            </w:pPr>
            <w:r>
              <w:rPr>
                <w:b/>
                <w:bCs/>
                <w:lang w:val="en-US"/>
              </w:rPr>
              <w:t>Comments</w:t>
            </w:r>
          </w:p>
        </w:tc>
      </w:tr>
      <w:tr w:rsidR="00166CA2" w14:paraId="316BCF6E" w14:textId="77777777" w:rsidTr="00B026E6">
        <w:tc>
          <w:tcPr>
            <w:tcW w:w="1384" w:type="dxa"/>
          </w:tcPr>
          <w:p w14:paraId="3B4C8520" w14:textId="0F556934" w:rsidR="00166CA2" w:rsidRDefault="00502304" w:rsidP="00B026E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019BE8AE" w14:textId="5AB1A1DE" w:rsidR="00166CA2" w:rsidRDefault="00502304" w:rsidP="00B026E6">
            <w:pPr>
              <w:tabs>
                <w:tab w:val="left" w:pos="551"/>
              </w:tabs>
              <w:jc w:val="left"/>
              <w:rPr>
                <w:rFonts w:eastAsiaTheme="minorEastAsia"/>
                <w:lang w:val="en-US" w:eastAsia="zh-CN"/>
              </w:rPr>
            </w:pPr>
            <w:r>
              <w:rPr>
                <w:rFonts w:eastAsiaTheme="minorEastAsia" w:hint="eastAsia"/>
                <w:lang w:val="en-US" w:eastAsia="zh-CN"/>
              </w:rPr>
              <w:t>Y</w:t>
            </w:r>
          </w:p>
        </w:tc>
        <w:tc>
          <w:tcPr>
            <w:tcW w:w="6846" w:type="dxa"/>
            <w:gridSpan w:val="2"/>
          </w:tcPr>
          <w:p w14:paraId="553A1CB3" w14:textId="7FEB2EC8" w:rsidR="00166CA2" w:rsidRDefault="00166CA2" w:rsidP="00B026E6">
            <w:pPr>
              <w:rPr>
                <w:rFonts w:eastAsiaTheme="minorEastAsia"/>
                <w:lang w:val="en-US" w:eastAsia="zh-CN"/>
              </w:rPr>
            </w:pPr>
          </w:p>
        </w:tc>
      </w:tr>
      <w:tr w:rsidR="00166CA2" w14:paraId="6DD39C78" w14:textId="77777777" w:rsidTr="00B026E6">
        <w:tc>
          <w:tcPr>
            <w:tcW w:w="1384" w:type="dxa"/>
          </w:tcPr>
          <w:p w14:paraId="10016A15" w14:textId="4F3C751B" w:rsidR="00166CA2" w:rsidRDefault="00027B6F" w:rsidP="00B026E6">
            <w:pPr>
              <w:rPr>
                <w:rFonts w:eastAsiaTheme="minorEastAsia"/>
                <w:lang w:val="en-US" w:eastAsia="zh-CN"/>
              </w:rPr>
            </w:pPr>
            <w:r>
              <w:rPr>
                <w:rFonts w:eastAsiaTheme="minorEastAsia"/>
                <w:lang w:val="en-US" w:eastAsia="zh-CN"/>
              </w:rPr>
              <w:t>Ericsson</w:t>
            </w:r>
          </w:p>
        </w:tc>
        <w:tc>
          <w:tcPr>
            <w:tcW w:w="1401" w:type="dxa"/>
          </w:tcPr>
          <w:p w14:paraId="214F672C" w14:textId="5D655FD4" w:rsidR="00166CA2" w:rsidRDefault="00027B6F" w:rsidP="00B026E6">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7E35B7A8" w14:textId="70063319" w:rsidR="00166CA2" w:rsidRDefault="00166CA2" w:rsidP="00B026E6">
            <w:pPr>
              <w:rPr>
                <w:rFonts w:eastAsiaTheme="minorEastAsia"/>
                <w:lang w:val="en-US" w:eastAsia="zh-CN"/>
              </w:rPr>
            </w:pPr>
          </w:p>
        </w:tc>
      </w:tr>
      <w:tr w:rsidR="00140A7B" w14:paraId="310EBB0A" w14:textId="77777777" w:rsidTr="00B026E6">
        <w:tc>
          <w:tcPr>
            <w:tcW w:w="1384" w:type="dxa"/>
          </w:tcPr>
          <w:p w14:paraId="6A268BEC" w14:textId="1FCB464A" w:rsidR="00140A7B" w:rsidRDefault="00140A7B" w:rsidP="00140A7B">
            <w:pPr>
              <w:rPr>
                <w:rFonts w:eastAsiaTheme="minorEastAsia"/>
                <w:lang w:val="en-US" w:eastAsia="zh-CN"/>
              </w:rPr>
            </w:pPr>
            <w:r>
              <w:rPr>
                <w:rFonts w:eastAsiaTheme="minorEastAsia"/>
                <w:lang w:val="en-US" w:eastAsia="zh-CN"/>
              </w:rPr>
              <w:t>Intel</w:t>
            </w:r>
          </w:p>
        </w:tc>
        <w:tc>
          <w:tcPr>
            <w:tcW w:w="1401" w:type="dxa"/>
          </w:tcPr>
          <w:p w14:paraId="63D2BEF7" w14:textId="54543F67" w:rsidR="00140A7B" w:rsidRDefault="00140A7B"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7D874778" w14:textId="41881C7C" w:rsidR="00140A7B" w:rsidRDefault="007B0A46" w:rsidP="00140A7B">
            <w:pPr>
              <w:rPr>
                <w:rFonts w:eastAsiaTheme="minorEastAsia"/>
                <w:lang w:eastAsia="zh-CN"/>
              </w:rPr>
            </w:pPr>
            <w:r>
              <w:rPr>
                <w:rFonts w:eastAsiaTheme="minorEastAsia"/>
                <w:lang w:eastAsia="zh-CN"/>
              </w:rPr>
              <w:t xml:space="preserve">The proposal conflicts with the spirit of the WI. </w:t>
            </w:r>
            <w:r w:rsidR="00140A7B" w:rsidRPr="00C641F0">
              <w:rPr>
                <w:rFonts w:eastAsiaTheme="minorEastAsia"/>
                <w:lang w:eastAsia="zh-CN"/>
              </w:rPr>
              <w:t>We prefer to not enforce post-FFT buffer to 20MHz</w:t>
            </w:r>
            <w:r w:rsidR="00140A7B">
              <w:rPr>
                <w:rFonts w:eastAsiaTheme="minorEastAsia"/>
                <w:lang w:eastAsia="zh-CN"/>
              </w:rPr>
              <w:t xml:space="preserve">. The exact buffer size can be up to UE implementation. For example, assuming the region is 5MHz is not preconfigured, the UE needs to buffer 20MHz until PDCCH decoding is done. </w:t>
            </w:r>
            <w:r w:rsidR="00196975">
              <w:rPr>
                <w:rFonts w:eastAsiaTheme="minorEastAsia"/>
                <w:lang w:eastAsia="zh-CN"/>
              </w:rPr>
              <w:t>After that</w:t>
            </w:r>
            <w:r w:rsidR="00140A7B">
              <w:rPr>
                <w:rFonts w:eastAsiaTheme="minorEastAsia"/>
                <w:lang w:eastAsia="zh-CN"/>
              </w:rPr>
              <w:t xml:space="preserve">, UE can just buffer 5MHz. The exact PDCCH decoding time is up to UE implementation, that means the buffer size is also an implementation choice. </w:t>
            </w:r>
            <w:r w:rsidR="00196975">
              <w:rPr>
                <w:rFonts w:eastAsiaTheme="minorEastAsia"/>
                <w:lang w:eastAsia="zh-CN"/>
              </w:rPr>
              <w:t>If RAN1 cannot reach consensus, it is preferred to ask for RAN</w:t>
            </w:r>
            <w:r w:rsidR="003E79DF">
              <w:rPr>
                <w:rFonts w:eastAsiaTheme="minorEastAsia"/>
                <w:lang w:eastAsia="zh-CN"/>
              </w:rPr>
              <w:t>4</w:t>
            </w:r>
            <w:r w:rsidR="00196975">
              <w:rPr>
                <w:rFonts w:eastAsiaTheme="minorEastAsia"/>
                <w:lang w:eastAsia="zh-CN"/>
              </w:rPr>
              <w:t xml:space="preserve"> input on post-FFT buffer</w:t>
            </w:r>
            <w:r w:rsidR="003E79DF">
              <w:rPr>
                <w:rFonts w:eastAsiaTheme="minorEastAsia"/>
                <w:lang w:eastAsia="zh-CN"/>
              </w:rPr>
              <w:t xml:space="preserve"> handling. </w:t>
            </w:r>
          </w:p>
          <w:p w14:paraId="3879BB2F" w14:textId="4CC45BEB" w:rsidR="00196975" w:rsidRDefault="00140A7B" w:rsidP="003E79DF">
            <w:pPr>
              <w:rPr>
                <w:rFonts w:eastAsiaTheme="minorEastAsia"/>
                <w:lang w:val="en-US" w:eastAsia="zh-CN"/>
              </w:rPr>
            </w:pPr>
            <w:r>
              <w:rPr>
                <w:rFonts w:eastAsiaTheme="minorEastAsia"/>
                <w:lang w:eastAsia="zh-CN"/>
              </w:rPr>
              <w:t xml:space="preserve">Since the WI is to enhance for a low-end UE for complexity reduction, the specification should target a good </w:t>
            </w:r>
            <w:r w:rsidR="007B0A46">
              <w:rPr>
                <w:rFonts w:eastAsiaTheme="minorEastAsia"/>
                <w:lang w:eastAsia="zh-CN"/>
              </w:rPr>
              <w:t xml:space="preserve">performance for low-end UE with &lt;20MHz buffer. </w:t>
            </w:r>
          </w:p>
        </w:tc>
      </w:tr>
      <w:tr w:rsidR="00512BFD" w14:paraId="478A22E7" w14:textId="77777777" w:rsidTr="00B026E6">
        <w:tc>
          <w:tcPr>
            <w:tcW w:w="1384" w:type="dxa"/>
          </w:tcPr>
          <w:p w14:paraId="6C036047" w14:textId="04D2B34E" w:rsidR="00512BFD" w:rsidRDefault="00512BFD" w:rsidP="00140A7B">
            <w:pPr>
              <w:rPr>
                <w:rFonts w:eastAsiaTheme="minorEastAsia"/>
                <w:lang w:val="en-US" w:eastAsia="zh-CN"/>
              </w:rPr>
            </w:pPr>
            <w:r>
              <w:rPr>
                <w:rFonts w:eastAsiaTheme="minorEastAsia"/>
                <w:lang w:val="en-US" w:eastAsia="zh-CN"/>
              </w:rPr>
              <w:t>FUTUREWEI</w:t>
            </w:r>
          </w:p>
        </w:tc>
        <w:tc>
          <w:tcPr>
            <w:tcW w:w="1401" w:type="dxa"/>
          </w:tcPr>
          <w:p w14:paraId="58916499" w14:textId="5EDE27EA" w:rsidR="00512BFD" w:rsidRDefault="00512BFD"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2A48CD70" w14:textId="77777777" w:rsidR="00512BFD" w:rsidRDefault="00512BFD" w:rsidP="00512BFD">
            <w:pPr>
              <w:rPr>
                <w:rFonts w:eastAsiaTheme="minorEastAsia"/>
                <w:lang w:val="en-US" w:eastAsia="zh-CN"/>
              </w:rPr>
            </w:pPr>
            <w:r>
              <w:rPr>
                <w:rFonts w:eastAsiaTheme="minorEastAsia"/>
                <w:lang w:val="en-US" w:eastAsia="zh-CN"/>
              </w:rPr>
              <w:t>W</w:t>
            </w:r>
            <w:r w:rsidRPr="00896CD6">
              <w:rPr>
                <w:rFonts w:eastAsiaTheme="minorEastAsia"/>
                <w:lang w:val="en-US" w:eastAsia="zh-CN"/>
              </w:rPr>
              <w:t>e agreed to BW3 where the definition could still be revisited, so it should not exactly be PR3</w:t>
            </w:r>
            <w:r>
              <w:rPr>
                <w:rFonts w:eastAsiaTheme="minorEastAsia"/>
                <w:lang w:val="en-US" w:eastAsia="zh-CN"/>
              </w:rPr>
              <w:t>.</w:t>
            </w:r>
          </w:p>
          <w:p w14:paraId="5CCD357F" w14:textId="45FE04C0" w:rsidR="00512BFD" w:rsidRDefault="00512BFD" w:rsidP="00512BFD">
            <w:pPr>
              <w:rPr>
                <w:rFonts w:eastAsiaTheme="minorEastAsia"/>
                <w:lang w:eastAsia="zh-CN"/>
              </w:rPr>
            </w:pPr>
            <w:r>
              <w:rPr>
                <w:rFonts w:eastAsiaTheme="minorEastAsia"/>
                <w:lang w:val="en-US" w:eastAsia="zh-CN"/>
              </w:rPr>
              <w:t>As we mentioned, we should not be specifying implementations but how to enable complexity reduction with minimal specifications impact.</w:t>
            </w:r>
          </w:p>
        </w:tc>
      </w:tr>
      <w:tr w:rsidR="00E87CE0" w14:paraId="4E315BB3" w14:textId="77777777" w:rsidTr="00B026E6">
        <w:tc>
          <w:tcPr>
            <w:tcW w:w="1384" w:type="dxa"/>
          </w:tcPr>
          <w:p w14:paraId="5E0C03A9" w14:textId="7D37FDAB" w:rsidR="00E87CE0" w:rsidRDefault="00E87CE0" w:rsidP="00140A7B">
            <w:pPr>
              <w:rPr>
                <w:rFonts w:eastAsiaTheme="minorEastAsia"/>
                <w:lang w:val="en-US" w:eastAsia="zh-CN"/>
              </w:rPr>
            </w:pPr>
            <w:r>
              <w:rPr>
                <w:rFonts w:eastAsiaTheme="minorEastAsia"/>
                <w:lang w:val="en-US" w:eastAsia="zh-CN"/>
              </w:rPr>
              <w:lastRenderedPageBreak/>
              <w:t>Nokia, NSB</w:t>
            </w:r>
          </w:p>
        </w:tc>
        <w:tc>
          <w:tcPr>
            <w:tcW w:w="1401" w:type="dxa"/>
          </w:tcPr>
          <w:p w14:paraId="0DF541B0" w14:textId="680B8CEB" w:rsidR="00E87CE0" w:rsidRDefault="00E87CE0" w:rsidP="00140A7B">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14E5C7DE" w14:textId="77777777" w:rsidR="00E87CE0" w:rsidRDefault="00E87CE0" w:rsidP="00512BFD">
            <w:pPr>
              <w:rPr>
                <w:rFonts w:eastAsiaTheme="minorEastAsia"/>
                <w:lang w:val="en-US" w:eastAsia="zh-CN"/>
              </w:rPr>
            </w:pPr>
          </w:p>
        </w:tc>
      </w:tr>
      <w:tr w:rsidR="00811522" w14:paraId="4B3DAFB7" w14:textId="77777777" w:rsidTr="00B026E6">
        <w:tc>
          <w:tcPr>
            <w:tcW w:w="1384" w:type="dxa"/>
          </w:tcPr>
          <w:p w14:paraId="10E702AE" w14:textId="2C861C55" w:rsidR="00811522" w:rsidRDefault="00811522" w:rsidP="00811522">
            <w:pPr>
              <w:rPr>
                <w:rFonts w:eastAsiaTheme="minorEastAsia"/>
                <w:lang w:val="en-US" w:eastAsia="zh-CN"/>
              </w:rPr>
            </w:pPr>
            <w:r>
              <w:rPr>
                <w:rFonts w:eastAsiaTheme="minorEastAsia"/>
                <w:lang w:eastAsia="zh-CN"/>
              </w:rPr>
              <w:t>Qualcomm</w:t>
            </w:r>
          </w:p>
        </w:tc>
        <w:tc>
          <w:tcPr>
            <w:tcW w:w="1401" w:type="dxa"/>
          </w:tcPr>
          <w:p w14:paraId="095E978B" w14:textId="2FF9C604" w:rsidR="00811522" w:rsidRDefault="00811522" w:rsidP="00811522">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0CE86A2B" w14:textId="1C2E58D4" w:rsidR="00811522" w:rsidRDefault="00811522" w:rsidP="00811522">
            <w:pPr>
              <w:rPr>
                <w:rFonts w:eastAsiaTheme="minorEastAsia"/>
                <w:lang w:val="en-US" w:eastAsia="zh-CN"/>
              </w:rPr>
            </w:pPr>
            <w:r>
              <w:rPr>
                <w:rFonts w:eastAsiaTheme="minorEastAsia"/>
                <w:lang w:eastAsia="zh-CN"/>
              </w:rPr>
              <w:t xml:space="preserve">We are fine to have the same assumption among companies for the better progress. But this is not something specified in the spec, this has to be considered as a “conclusion” not an “agreement” if agreed. </w:t>
            </w:r>
          </w:p>
        </w:tc>
      </w:tr>
      <w:tr w:rsidR="00DB3AEE" w14:paraId="439F91FC" w14:textId="77777777" w:rsidTr="00B026E6">
        <w:tc>
          <w:tcPr>
            <w:tcW w:w="1384" w:type="dxa"/>
          </w:tcPr>
          <w:p w14:paraId="01EC89CE" w14:textId="756E88FE" w:rsidR="00DB3AEE" w:rsidRDefault="00DB3AEE" w:rsidP="00DB3AEE">
            <w:pPr>
              <w:rPr>
                <w:rFonts w:eastAsiaTheme="minorEastAsia"/>
                <w:lang w:eastAsia="zh-CN"/>
              </w:rPr>
            </w:pPr>
            <w:r>
              <w:rPr>
                <w:rFonts w:eastAsiaTheme="minorEastAsia"/>
                <w:lang w:val="en-US" w:eastAsia="zh-CN"/>
              </w:rPr>
              <w:t>Nordic</w:t>
            </w:r>
          </w:p>
        </w:tc>
        <w:tc>
          <w:tcPr>
            <w:tcW w:w="1401" w:type="dxa"/>
          </w:tcPr>
          <w:p w14:paraId="6A6F55BC" w14:textId="2C8A7867" w:rsidR="00DB3AEE" w:rsidRDefault="00DB3AEE" w:rsidP="00DB3AEE">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5739D245" w14:textId="77777777" w:rsidR="00DB3AEE" w:rsidRPr="00A072AC" w:rsidRDefault="00DB3AEE" w:rsidP="00DB3AEE">
            <w:pPr>
              <w:rPr>
                <w:bCs/>
                <w:lang w:val="en-US"/>
              </w:rPr>
            </w:pPr>
            <w:r w:rsidRPr="00A072AC">
              <w:rPr>
                <w:bCs/>
                <w:lang w:val="en-US"/>
              </w:rPr>
              <w:t>Maybe</w:t>
            </w:r>
            <w:r>
              <w:rPr>
                <w:bCs/>
                <w:lang w:val="en-US"/>
              </w:rPr>
              <w:t xml:space="preserve"> if worded positively, may have more chance for being agreed. This does not mandate implementation, but states that something is feasible.</w:t>
            </w:r>
          </w:p>
          <w:p w14:paraId="4C390C74" w14:textId="60448C83" w:rsidR="00DB3AEE" w:rsidRDefault="00DB3AEE" w:rsidP="00DB3AEE">
            <w:pPr>
              <w:rPr>
                <w:rFonts w:eastAsiaTheme="minorEastAsia"/>
                <w:lang w:eastAsia="zh-CN"/>
              </w:rPr>
            </w:pPr>
            <w:r>
              <w:rPr>
                <w:b/>
                <w:highlight w:val="yellow"/>
                <w:lang w:val="en-US"/>
              </w:rPr>
              <w:t>High Priority Proposal 2-1-3d</w:t>
            </w:r>
            <w:r>
              <w:rPr>
                <w:b/>
                <w:lang w:val="en-US"/>
              </w:rPr>
              <w:t>:</w:t>
            </w:r>
            <w:r>
              <w:rPr>
                <w:b/>
                <w:bCs/>
                <w:lang w:val="en-US"/>
              </w:rPr>
              <w:t xml:space="preserve"> For UE BB bandwidth reduction, RAN1 </w:t>
            </w:r>
            <w:r w:rsidRPr="00EF008A">
              <w:rPr>
                <w:b/>
                <w:bCs/>
                <w:color w:val="FF0000"/>
                <w:lang w:val="en-US"/>
              </w:rPr>
              <w:t xml:space="preserve">does assume </w:t>
            </w:r>
            <w:r>
              <w:rPr>
                <w:b/>
                <w:bCs/>
                <w:lang w:val="en-US"/>
              </w:rPr>
              <w:t xml:space="preserve">that the UE post-FFT buffer size </w:t>
            </w:r>
            <w:r w:rsidRPr="00EF008A">
              <w:rPr>
                <w:b/>
                <w:bCs/>
                <w:color w:val="FF0000"/>
                <w:lang w:val="en-US"/>
              </w:rPr>
              <w:t>can be</w:t>
            </w:r>
            <w:r>
              <w:rPr>
                <w:b/>
                <w:bCs/>
                <w:lang w:val="en-US"/>
              </w:rPr>
              <w:t xml:space="preserve"> 20 MHz.</w:t>
            </w:r>
          </w:p>
        </w:tc>
      </w:tr>
      <w:tr w:rsidR="000E7794" w14:paraId="7C1AF0E2" w14:textId="77777777" w:rsidTr="00B026E6">
        <w:tc>
          <w:tcPr>
            <w:tcW w:w="1384" w:type="dxa"/>
          </w:tcPr>
          <w:p w14:paraId="04B4DBD7" w14:textId="3EEEF6D3" w:rsidR="000E7794" w:rsidRDefault="001C7747" w:rsidP="000E7794">
            <w:pPr>
              <w:rPr>
                <w:rFonts w:eastAsiaTheme="minorEastAsia"/>
                <w:lang w:val="en-US" w:eastAsia="zh-CN"/>
              </w:rPr>
            </w:pPr>
            <w:r>
              <w:rPr>
                <w:rFonts w:eastAsiaTheme="minorEastAsia"/>
                <w:lang w:val="en-US" w:eastAsia="zh-CN"/>
              </w:rPr>
              <w:t>SONY</w:t>
            </w:r>
          </w:p>
        </w:tc>
        <w:tc>
          <w:tcPr>
            <w:tcW w:w="1401" w:type="dxa"/>
          </w:tcPr>
          <w:p w14:paraId="296289A5" w14:textId="77777777" w:rsidR="000E7794" w:rsidRDefault="000E7794" w:rsidP="000E7794">
            <w:pPr>
              <w:tabs>
                <w:tab w:val="left" w:pos="551"/>
              </w:tabs>
              <w:jc w:val="left"/>
              <w:rPr>
                <w:rFonts w:eastAsiaTheme="minorEastAsia"/>
                <w:lang w:val="en-US" w:eastAsia="zh-CN"/>
              </w:rPr>
            </w:pPr>
          </w:p>
        </w:tc>
        <w:tc>
          <w:tcPr>
            <w:tcW w:w="6846" w:type="dxa"/>
            <w:gridSpan w:val="2"/>
          </w:tcPr>
          <w:p w14:paraId="69E468F4" w14:textId="77777777" w:rsidR="000E7794" w:rsidRDefault="000E7794" w:rsidP="000E7794">
            <w:pPr>
              <w:rPr>
                <w:rFonts w:eastAsiaTheme="minorEastAsia"/>
                <w:lang w:eastAsia="zh-CN"/>
              </w:rPr>
            </w:pPr>
            <w:r>
              <w:rPr>
                <w:rFonts w:eastAsiaTheme="minorEastAsia"/>
                <w:lang w:eastAsia="zh-CN"/>
              </w:rPr>
              <w:t>The proposal is essentially a double negative. Presumably it means “RAN1 does assume that the UE post-FFT buffer size is 20MHz” – that would be clearer.</w:t>
            </w:r>
          </w:p>
          <w:p w14:paraId="7A9B50BF" w14:textId="77777777" w:rsidR="000E7794" w:rsidRDefault="000E7794" w:rsidP="000E7794">
            <w:pPr>
              <w:rPr>
                <w:rFonts w:eastAsiaTheme="minorEastAsia"/>
                <w:lang w:eastAsia="zh-CN"/>
              </w:rPr>
            </w:pPr>
            <w:r>
              <w:rPr>
                <w:rFonts w:eastAsiaTheme="minorEastAsia"/>
                <w:lang w:eastAsia="zh-CN"/>
              </w:rPr>
              <w:t>There seem to be many companies who support that the UE would buffer 20MHz until PDCCH is decoded, after which the UE buffers 5MHz, i.e. BW3.</w:t>
            </w:r>
          </w:p>
          <w:p w14:paraId="3375B61C" w14:textId="77777777" w:rsidR="000E7794" w:rsidRDefault="000E7794" w:rsidP="000E7794">
            <w:pPr>
              <w:rPr>
                <w:rFonts w:eastAsiaTheme="minorEastAsia"/>
                <w:lang w:eastAsia="zh-CN"/>
              </w:rPr>
            </w:pPr>
            <w:r>
              <w:rPr>
                <w:rFonts w:eastAsiaTheme="minorEastAsia"/>
                <w:lang w:eastAsia="zh-CN"/>
              </w:rPr>
              <w:t>Given that this is close to the end of this meeting and there are disparate views, how about concluding with a similar statement to that for proposal 2__4d?</w:t>
            </w:r>
          </w:p>
          <w:p w14:paraId="44473DCE" w14:textId="45D81A6D" w:rsidR="000E7794" w:rsidRPr="00A072AC" w:rsidRDefault="000E7794" w:rsidP="000E7794">
            <w:pPr>
              <w:rPr>
                <w:bCs/>
                <w:lang w:val="en-US"/>
              </w:rPr>
            </w:pPr>
            <w:r w:rsidRPr="00F87749">
              <w:rPr>
                <w:rFonts w:eastAsiaTheme="minorEastAsia"/>
                <w:i/>
                <w:iCs/>
                <w:lang w:val="en-US" w:eastAsia="zh-CN"/>
              </w:rPr>
              <w:t>Based on the received responses, it seems that some further study/discussion/progress is needed before making assumptions on the UE post-FFT buffer size</w:t>
            </w:r>
            <w:r>
              <w:rPr>
                <w:rFonts w:eastAsiaTheme="minorEastAsia"/>
                <w:lang w:val="en-US" w:eastAsia="zh-CN"/>
              </w:rPr>
              <w:t>.</w:t>
            </w:r>
          </w:p>
        </w:tc>
      </w:tr>
      <w:tr w:rsidR="00083D06" w14:paraId="6C128B20" w14:textId="77777777" w:rsidTr="00B026E6">
        <w:tc>
          <w:tcPr>
            <w:tcW w:w="1384" w:type="dxa"/>
          </w:tcPr>
          <w:p w14:paraId="75285ED3" w14:textId="79CFD431" w:rsidR="00083D06" w:rsidRPr="00083D06" w:rsidRDefault="00083D06" w:rsidP="000E7794">
            <w:pPr>
              <w:rPr>
                <w:rFonts w:eastAsia="游明朝"/>
                <w:lang w:val="en-US" w:eastAsia="ja-JP"/>
              </w:rPr>
            </w:pPr>
            <w:r>
              <w:rPr>
                <w:rFonts w:eastAsia="游明朝" w:hint="eastAsia"/>
                <w:lang w:val="en-US" w:eastAsia="ja-JP"/>
              </w:rPr>
              <w:t>D</w:t>
            </w:r>
            <w:r>
              <w:rPr>
                <w:rFonts w:eastAsia="游明朝"/>
                <w:lang w:val="en-US" w:eastAsia="ja-JP"/>
              </w:rPr>
              <w:t>OCOMO</w:t>
            </w:r>
          </w:p>
        </w:tc>
        <w:tc>
          <w:tcPr>
            <w:tcW w:w="1401" w:type="dxa"/>
          </w:tcPr>
          <w:p w14:paraId="28CABFC3" w14:textId="350C53FD" w:rsidR="00083D06" w:rsidRPr="00083D06" w:rsidRDefault="00083D06" w:rsidP="000E7794">
            <w:pPr>
              <w:tabs>
                <w:tab w:val="left" w:pos="551"/>
              </w:tabs>
              <w:jc w:val="left"/>
              <w:rPr>
                <w:rFonts w:eastAsia="游明朝"/>
                <w:lang w:val="en-US" w:eastAsia="ja-JP"/>
              </w:rPr>
            </w:pPr>
            <w:r>
              <w:rPr>
                <w:rFonts w:eastAsia="游明朝" w:hint="eastAsia"/>
                <w:lang w:val="en-US" w:eastAsia="ja-JP"/>
              </w:rPr>
              <w:t>N</w:t>
            </w:r>
          </w:p>
        </w:tc>
        <w:tc>
          <w:tcPr>
            <w:tcW w:w="6846" w:type="dxa"/>
            <w:gridSpan w:val="2"/>
          </w:tcPr>
          <w:p w14:paraId="04577149" w14:textId="4090FB1F" w:rsidR="00134272" w:rsidRDefault="00134272" w:rsidP="000E7794">
            <w:pPr>
              <w:rPr>
                <w:rFonts w:eastAsia="游明朝"/>
                <w:lang w:eastAsia="ja-JP"/>
              </w:rPr>
            </w:pPr>
            <w:r>
              <w:rPr>
                <w:rFonts w:eastAsia="游明朝"/>
                <w:lang w:eastAsia="ja-JP"/>
              </w:rPr>
              <w:t>The design of Rel-18 eRedCap should a</w:t>
            </w:r>
            <w:r w:rsidR="002C71DE">
              <w:rPr>
                <w:rFonts w:eastAsia="游明朝"/>
                <w:lang w:eastAsia="ja-JP"/>
              </w:rPr>
              <w:t>llow</w:t>
            </w:r>
            <w:r>
              <w:rPr>
                <w:rFonts w:eastAsia="游明朝"/>
                <w:lang w:eastAsia="ja-JP"/>
              </w:rPr>
              <w:t xml:space="preserve"> the operation with 5MHz post-FFT data buffer while whether it can be larger than 5MHz is up to UE implementation.</w:t>
            </w:r>
          </w:p>
          <w:p w14:paraId="052B601A" w14:textId="4527CB9E" w:rsidR="00083D06" w:rsidRPr="00083D06" w:rsidRDefault="00083D06" w:rsidP="000E7794">
            <w:pPr>
              <w:rPr>
                <w:rFonts w:eastAsia="游明朝"/>
                <w:lang w:eastAsia="ja-JP"/>
              </w:rPr>
            </w:pPr>
            <w:r>
              <w:rPr>
                <w:rFonts w:eastAsia="游明朝"/>
                <w:lang w:eastAsia="ja-JP"/>
              </w:rPr>
              <w:t xml:space="preserve">We agree with QC that this proposal itself does not have any impact in spec, thus, </w:t>
            </w:r>
            <w:r w:rsidR="00134272">
              <w:rPr>
                <w:rFonts w:eastAsia="游明朝"/>
                <w:lang w:eastAsia="ja-JP"/>
              </w:rPr>
              <w:t>it should be treated as conclusion</w:t>
            </w:r>
            <w:r>
              <w:rPr>
                <w:rFonts w:eastAsia="游明朝"/>
                <w:lang w:eastAsia="ja-JP"/>
              </w:rPr>
              <w:t>.</w:t>
            </w:r>
          </w:p>
        </w:tc>
      </w:tr>
      <w:tr w:rsidR="009646C2" w14:paraId="468E831D" w14:textId="77777777" w:rsidTr="009646C2">
        <w:tc>
          <w:tcPr>
            <w:tcW w:w="1384" w:type="dxa"/>
          </w:tcPr>
          <w:p w14:paraId="29400FA7" w14:textId="77777777" w:rsidR="009646C2" w:rsidRPr="008763E0" w:rsidRDefault="009646C2" w:rsidP="00807B21">
            <w:pPr>
              <w:rPr>
                <w:rFonts w:eastAsiaTheme="minorEastAsia"/>
                <w:lang w:eastAsia="zh-CN"/>
              </w:rPr>
            </w:pPr>
            <w:r>
              <w:rPr>
                <w:rFonts w:eastAsiaTheme="minorEastAsia"/>
                <w:lang w:eastAsia="zh-CN"/>
              </w:rPr>
              <w:t>Lenovo</w:t>
            </w:r>
          </w:p>
        </w:tc>
        <w:tc>
          <w:tcPr>
            <w:tcW w:w="1401" w:type="dxa"/>
          </w:tcPr>
          <w:p w14:paraId="19A53071" w14:textId="77777777" w:rsidR="009646C2" w:rsidRDefault="009646C2" w:rsidP="00807B21">
            <w:pPr>
              <w:tabs>
                <w:tab w:val="left" w:pos="551"/>
              </w:tabs>
              <w:jc w:val="left"/>
              <w:rPr>
                <w:rFonts w:eastAsiaTheme="minorEastAsia"/>
                <w:lang w:val="en-US" w:eastAsia="zh-CN"/>
              </w:rPr>
            </w:pPr>
          </w:p>
        </w:tc>
        <w:tc>
          <w:tcPr>
            <w:tcW w:w="6846" w:type="dxa"/>
            <w:gridSpan w:val="2"/>
          </w:tcPr>
          <w:p w14:paraId="7140306C" w14:textId="77777777" w:rsidR="009646C2" w:rsidRDefault="009646C2" w:rsidP="00807B21">
            <w:pPr>
              <w:rPr>
                <w:rFonts w:eastAsiaTheme="minorEastAsia"/>
                <w:lang w:eastAsia="zh-CN"/>
              </w:rPr>
            </w:pPr>
            <w:r>
              <w:rPr>
                <w:rFonts w:eastAsiaTheme="minorEastAsia"/>
                <w:lang w:eastAsia="zh-CN"/>
              </w:rPr>
              <w:t xml:space="preserve">As we commented in the previous round, we still think UE could buffer only 5MHz for both broadcast and unicast. However, if there is no evidence that such small buffer size could provide noticeable gain over 20MHz, we can accept this proposal for moving forward. </w:t>
            </w:r>
          </w:p>
        </w:tc>
      </w:tr>
      <w:tr w:rsidR="00333DCF" w14:paraId="48B83FC2" w14:textId="77777777" w:rsidTr="009646C2">
        <w:tc>
          <w:tcPr>
            <w:tcW w:w="1384" w:type="dxa"/>
          </w:tcPr>
          <w:p w14:paraId="6D4F45C8" w14:textId="5A7CF321" w:rsidR="00333DCF" w:rsidRPr="00DC3123" w:rsidRDefault="00DC3123" w:rsidP="00807B21">
            <w:pPr>
              <w:rPr>
                <w:rFonts w:eastAsia="游明朝"/>
                <w:lang w:eastAsia="ja-JP"/>
              </w:rPr>
            </w:pPr>
            <w:r>
              <w:rPr>
                <w:rFonts w:eastAsia="游明朝" w:hint="eastAsia"/>
                <w:lang w:eastAsia="ja-JP"/>
              </w:rPr>
              <w:t>P</w:t>
            </w:r>
            <w:r>
              <w:rPr>
                <w:rFonts w:eastAsia="游明朝"/>
                <w:lang w:eastAsia="ja-JP"/>
              </w:rPr>
              <w:t>anasonic</w:t>
            </w:r>
          </w:p>
        </w:tc>
        <w:tc>
          <w:tcPr>
            <w:tcW w:w="1401" w:type="dxa"/>
          </w:tcPr>
          <w:p w14:paraId="1534EC1D" w14:textId="06882484" w:rsidR="00333DCF" w:rsidRPr="00DC3123" w:rsidRDefault="00DC3123" w:rsidP="00807B21">
            <w:pPr>
              <w:tabs>
                <w:tab w:val="left" w:pos="551"/>
              </w:tabs>
              <w:jc w:val="left"/>
              <w:rPr>
                <w:rFonts w:eastAsia="游明朝"/>
                <w:lang w:val="en-US" w:eastAsia="ja-JP"/>
              </w:rPr>
            </w:pPr>
            <w:r>
              <w:rPr>
                <w:rFonts w:eastAsia="游明朝" w:hint="eastAsia"/>
                <w:lang w:val="en-US" w:eastAsia="ja-JP"/>
              </w:rPr>
              <w:t>Y</w:t>
            </w:r>
          </w:p>
        </w:tc>
        <w:tc>
          <w:tcPr>
            <w:tcW w:w="6846" w:type="dxa"/>
            <w:gridSpan w:val="2"/>
          </w:tcPr>
          <w:p w14:paraId="397CECD6" w14:textId="546B380D" w:rsidR="00DC3123" w:rsidRDefault="00DC3123" w:rsidP="00DC3123">
            <w:pPr>
              <w:rPr>
                <w:rFonts w:eastAsia="游明朝"/>
                <w:lang w:eastAsia="ja-JP"/>
              </w:rPr>
            </w:pPr>
            <w:r>
              <w:rPr>
                <w:rFonts w:eastAsia="游明朝"/>
                <w:lang w:eastAsia="ja-JP"/>
              </w:rPr>
              <w:t>Nordic update may</w:t>
            </w:r>
            <w:r w:rsidR="00A92B00">
              <w:rPr>
                <w:rFonts w:eastAsia="游明朝" w:hint="eastAsia"/>
                <w:lang w:eastAsia="ja-JP"/>
              </w:rPr>
              <w:t xml:space="preserve"> </w:t>
            </w:r>
            <w:r w:rsidR="00A92B00">
              <w:rPr>
                <w:rFonts w:eastAsia="游明朝"/>
                <w:lang w:eastAsia="ja-JP"/>
              </w:rPr>
              <w:t>imply</w:t>
            </w:r>
            <w:r w:rsidR="002F1797">
              <w:rPr>
                <w:rFonts w:eastAsia="游明朝"/>
                <w:lang w:eastAsia="ja-JP"/>
              </w:rPr>
              <w:t xml:space="preserve"> that</w:t>
            </w:r>
            <w:r>
              <w:rPr>
                <w:rFonts w:eastAsia="游明朝"/>
                <w:lang w:eastAsia="ja-JP"/>
              </w:rPr>
              <w:t xml:space="preserve"> somebody </w:t>
            </w:r>
            <w:r w:rsidR="00A92B00">
              <w:rPr>
                <w:rFonts w:eastAsia="游明朝"/>
                <w:lang w:eastAsia="ja-JP"/>
              </w:rPr>
              <w:t xml:space="preserve">can </w:t>
            </w:r>
            <w:r>
              <w:rPr>
                <w:rFonts w:eastAsia="游明朝"/>
                <w:lang w:eastAsia="ja-JP"/>
              </w:rPr>
              <w:t xml:space="preserve">assume 5 MHz buffer size. The other way of the expression to clarify this assumption would be: </w:t>
            </w:r>
          </w:p>
          <w:p w14:paraId="0896ABEE" w14:textId="77777777" w:rsidR="00DC3123" w:rsidRDefault="00DC3123" w:rsidP="00DC3123">
            <w:pPr>
              <w:ind w:leftChars="200" w:left="400"/>
              <w:rPr>
                <w:rFonts w:eastAsia="游明朝"/>
                <w:lang w:eastAsia="ja-JP"/>
              </w:rPr>
            </w:pPr>
            <w:r w:rsidRPr="004B70E7">
              <w:rPr>
                <w:rFonts w:eastAsia="游明朝"/>
                <w:lang w:eastAsia="ja-JP"/>
              </w:rPr>
              <w:t>For UE BB bandwidth reduction, RAN1</w:t>
            </w:r>
            <w:r>
              <w:rPr>
                <w:rFonts w:eastAsia="游明朝"/>
                <w:lang w:eastAsia="ja-JP"/>
              </w:rPr>
              <w:t xml:space="preserve"> assumption for further discussion is</w:t>
            </w:r>
            <w:r w:rsidRPr="004B70E7">
              <w:rPr>
                <w:rFonts w:eastAsia="游明朝"/>
                <w:lang w:eastAsia="ja-JP"/>
              </w:rPr>
              <w:t xml:space="preserve"> the UE post-FFT buffer size is </w:t>
            </w:r>
            <w:r>
              <w:rPr>
                <w:rFonts w:eastAsia="游明朝"/>
                <w:lang w:eastAsia="ja-JP"/>
              </w:rPr>
              <w:t xml:space="preserve">not </w:t>
            </w:r>
            <w:r w:rsidRPr="004B70E7">
              <w:rPr>
                <w:rFonts w:eastAsia="游明朝"/>
                <w:lang w:eastAsia="ja-JP"/>
              </w:rPr>
              <w:t>smaller than 20 MHz.</w:t>
            </w:r>
          </w:p>
          <w:p w14:paraId="2A52E216" w14:textId="174E894D" w:rsidR="00333DCF" w:rsidRDefault="00DC3123" w:rsidP="00DC3123">
            <w:pPr>
              <w:rPr>
                <w:rFonts w:eastAsiaTheme="minorEastAsia"/>
                <w:lang w:eastAsia="zh-CN"/>
              </w:rPr>
            </w:pPr>
            <w:r>
              <w:rPr>
                <w:rFonts w:eastAsia="游明朝"/>
                <w:lang w:eastAsia="ja-JP"/>
              </w:rPr>
              <w:t xml:space="preserve">Besides, in our view, the </w:t>
            </w:r>
            <w:r w:rsidRPr="00F721F1">
              <w:rPr>
                <w:rFonts w:eastAsia="游明朝"/>
                <w:lang w:eastAsia="ja-JP"/>
              </w:rPr>
              <w:t>assumption</w:t>
            </w:r>
            <w:r>
              <w:rPr>
                <w:rFonts w:eastAsia="游明朝"/>
                <w:lang w:eastAsia="ja-JP"/>
              </w:rPr>
              <w:t xml:space="preserve"> of buffer size</w:t>
            </w:r>
            <w:r w:rsidRPr="00F721F1">
              <w:rPr>
                <w:rFonts w:eastAsia="游明朝"/>
                <w:lang w:eastAsia="ja-JP"/>
              </w:rPr>
              <w:t xml:space="preserve"> is not specified in the RAN1 spec but </w:t>
            </w:r>
            <w:r>
              <w:rPr>
                <w:rFonts w:eastAsia="游明朝"/>
                <w:lang w:eastAsia="ja-JP"/>
              </w:rPr>
              <w:t xml:space="preserve">is </w:t>
            </w:r>
            <w:r w:rsidRPr="00F721F1">
              <w:rPr>
                <w:rFonts w:eastAsia="游明朝"/>
                <w:lang w:eastAsia="ja-JP"/>
              </w:rPr>
              <w:t>just used for</w:t>
            </w:r>
            <w:r>
              <w:rPr>
                <w:rFonts w:eastAsia="游明朝"/>
                <w:lang w:eastAsia="ja-JP"/>
              </w:rPr>
              <w:t xml:space="preserve"> further discussion in RAN1. Thus, this proposal can be a conclusion rather than an agreement.</w:t>
            </w: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Priority Question 2-1-4a</w:t>
      </w:r>
      <w:r>
        <w:rPr>
          <w:b/>
          <w:lang w:val="en-US"/>
        </w:rPr>
        <w:t>:</w:t>
      </w:r>
    </w:p>
    <w:p w14:paraId="6CA56E74" w14:textId="77777777" w:rsidR="00D12078" w:rsidRDefault="00B72C81">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7"/>
        <w:tblW w:w="9631" w:type="dxa"/>
        <w:tblLayout w:type="fixed"/>
        <w:tblLook w:val="04A0" w:firstRow="1" w:lastRow="0" w:firstColumn="1" w:lastColumn="0" w:noHBand="0" w:noVBand="1"/>
      </w:tblPr>
      <w:tblGrid>
        <w:gridCol w:w="1413"/>
        <w:gridCol w:w="1376"/>
        <w:gridCol w:w="62"/>
        <w:gridCol w:w="6769"/>
        <w:gridCol w:w="11"/>
      </w:tblGrid>
      <w:tr w:rsidR="00D12078" w14:paraId="29BBF23C" w14:textId="77777777" w:rsidTr="00BB5193">
        <w:tc>
          <w:tcPr>
            <w:tcW w:w="1413"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76"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3"/>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rsidTr="00BB5193">
        <w:tc>
          <w:tcPr>
            <w:tcW w:w="1413"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76"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D12078" w14:paraId="58E30143" w14:textId="77777777" w:rsidTr="00BB5193">
        <w:tc>
          <w:tcPr>
            <w:tcW w:w="1413" w:type="dxa"/>
          </w:tcPr>
          <w:p w14:paraId="5B64D066"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6"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afe"/>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afe"/>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rsidTr="00BB5193">
        <w:tc>
          <w:tcPr>
            <w:tcW w:w="1413" w:type="dxa"/>
          </w:tcPr>
          <w:p w14:paraId="17B44BF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6"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3"/>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rsidR="00D12078" w14:paraId="250C1826" w14:textId="77777777" w:rsidTr="00BB5193">
        <w:tc>
          <w:tcPr>
            <w:tcW w:w="1413" w:type="dxa"/>
          </w:tcPr>
          <w:p w14:paraId="522A2102" w14:textId="77777777" w:rsidR="00D12078" w:rsidRDefault="00B72C81">
            <w:pPr>
              <w:rPr>
                <w:rFonts w:eastAsiaTheme="minorEastAsia"/>
                <w:lang w:val="en-US" w:eastAsia="zh-CN"/>
              </w:rPr>
            </w:pPr>
            <w:r>
              <w:rPr>
                <w:rFonts w:eastAsiaTheme="minorEastAsia"/>
                <w:lang w:val="en-US" w:eastAsia="zh-CN"/>
              </w:rPr>
              <w:t>Intel</w:t>
            </w:r>
          </w:p>
        </w:tc>
        <w:tc>
          <w:tcPr>
            <w:tcW w:w="1376" w:type="dxa"/>
          </w:tcPr>
          <w:p w14:paraId="35412C2F" w14:textId="77777777" w:rsidR="00D12078" w:rsidRDefault="00D12078">
            <w:pPr>
              <w:tabs>
                <w:tab w:val="left" w:pos="551"/>
              </w:tabs>
              <w:jc w:val="left"/>
              <w:rPr>
                <w:rFonts w:eastAsiaTheme="minorEastAsia"/>
                <w:lang w:val="en-US" w:eastAsia="zh-CN"/>
              </w:rPr>
            </w:pPr>
          </w:p>
        </w:tc>
        <w:tc>
          <w:tcPr>
            <w:tcW w:w="6842" w:type="dxa"/>
            <w:gridSpan w:val="3"/>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2078" w14:paraId="0BCC8576" w14:textId="77777777" w:rsidTr="00BB5193">
        <w:tc>
          <w:tcPr>
            <w:tcW w:w="1413" w:type="dxa"/>
          </w:tcPr>
          <w:p w14:paraId="5C073CC0"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6" w:type="dxa"/>
          </w:tcPr>
          <w:p w14:paraId="1CB26E84" w14:textId="77777777" w:rsidR="00D12078" w:rsidRDefault="00B72C81">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1 per hop</w:t>
            </w:r>
          </w:p>
        </w:tc>
        <w:tc>
          <w:tcPr>
            <w:tcW w:w="6842" w:type="dxa"/>
            <w:gridSpan w:val="3"/>
          </w:tcPr>
          <w:p w14:paraId="04466C7D" w14:textId="77777777" w:rsidR="00D12078" w:rsidRDefault="00B72C81">
            <w:pPr>
              <w:rPr>
                <w:rFonts w:eastAsia="游明朝"/>
                <w:lang w:val="en-US" w:eastAsia="ja-JP"/>
              </w:rPr>
            </w:pPr>
            <w:r>
              <w:rPr>
                <w:rFonts w:eastAsia="游明朝"/>
                <w:lang w:val="en-US" w:eastAsia="ja-JP"/>
              </w:rPr>
              <w:t>In our view, regardless of intra-slot or inter-slot FH, each hop should not exceed 5MHz but whether the total bandwidth of 1</w:t>
            </w:r>
            <w:r>
              <w:rPr>
                <w:rFonts w:eastAsia="游明朝"/>
                <w:vertAlign w:val="superscript"/>
                <w:lang w:val="en-US" w:eastAsia="ja-JP"/>
              </w:rPr>
              <w:t>st</w:t>
            </w:r>
            <w:r>
              <w:rPr>
                <w:rFonts w:eastAsia="游明朝"/>
                <w:lang w:val="en-US" w:eastAsia="ja-JP"/>
              </w:rPr>
              <w:t xml:space="preserve"> and 2</w:t>
            </w:r>
            <w:r>
              <w:rPr>
                <w:rFonts w:eastAsia="游明朝"/>
                <w:vertAlign w:val="superscript"/>
                <w:lang w:val="en-US" w:eastAsia="ja-JP"/>
              </w:rPr>
              <w:t>nd</w:t>
            </w:r>
            <w:r>
              <w:rPr>
                <w:rFonts w:eastAsia="游明朝"/>
                <w:lang w:val="en-US" w:eastAsia="ja-JP"/>
              </w:rPr>
              <w:t xml:space="preserve"> hop can span larger bandwidth than 5MHz is FFS. Thus, we think at least we can agree on Option 1 with adding “per hop” as follows;</w:t>
            </w:r>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rsidTr="00BB5193">
        <w:tc>
          <w:tcPr>
            <w:tcW w:w="1413" w:type="dxa"/>
          </w:tcPr>
          <w:p w14:paraId="4028B55E" w14:textId="77777777" w:rsidR="00D12078" w:rsidRDefault="00B72C81">
            <w:pPr>
              <w:rPr>
                <w:rFonts w:eastAsia="游明朝"/>
                <w:lang w:val="en-US" w:eastAsia="ja-JP"/>
              </w:rPr>
            </w:pPr>
            <w:r>
              <w:rPr>
                <w:rFonts w:eastAsia="游明朝"/>
                <w:lang w:val="en-US" w:eastAsia="ja-JP"/>
              </w:rPr>
              <w:t>Qualcomm</w:t>
            </w:r>
          </w:p>
        </w:tc>
        <w:tc>
          <w:tcPr>
            <w:tcW w:w="1376" w:type="dxa"/>
          </w:tcPr>
          <w:p w14:paraId="74C2A525" w14:textId="77777777" w:rsidR="00D12078" w:rsidRDefault="00B72C81">
            <w:pPr>
              <w:tabs>
                <w:tab w:val="left" w:pos="551"/>
              </w:tabs>
              <w:jc w:val="left"/>
              <w:rPr>
                <w:rFonts w:eastAsia="游明朝"/>
                <w:lang w:val="en-US" w:eastAsia="ja-JP"/>
              </w:rPr>
            </w:pPr>
            <w:r>
              <w:rPr>
                <w:rFonts w:eastAsia="游明朝"/>
                <w:lang w:val="en-US" w:eastAsia="ja-JP"/>
              </w:rPr>
              <w:t>Option 1</w:t>
            </w:r>
          </w:p>
        </w:tc>
        <w:tc>
          <w:tcPr>
            <w:tcW w:w="6842" w:type="dxa"/>
            <w:gridSpan w:val="3"/>
          </w:tcPr>
          <w:p w14:paraId="6A468003" w14:textId="77777777" w:rsidR="00D12078" w:rsidRDefault="00B72C81">
            <w:pPr>
              <w:rPr>
                <w:bCs/>
                <w:lang w:val="en-US"/>
              </w:rPr>
            </w:pPr>
            <w:r>
              <w:rPr>
                <w:rFonts w:eastAsia="游明朝"/>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游明朝"/>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游明朝"/>
                <w:lang w:val="en-US" w:eastAsia="ja-JP"/>
              </w:rPr>
            </w:pPr>
            <w:r>
              <w:rPr>
                <w:bCs/>
                <w:lang w:val="en-US"/>
              </w:rPr>
              <w:t>Regarding the intra-slot frequency hopping, we can solve it by adding “per hop” as proposed by DOCOMO.</w:t>
            </w:r>
          </w:p>
        </w:tc>
      </w:tr>
      <w:tr w:rsidR="00D12078" w14:paraId="20A07534" w14:textId="77777777" w:rsidTr="00BB5193">
        <w:tc>
          <w:tcPr>
            <w:tcW w:w="1413" w:type="dxa"/>
          </w:tcPr>
          <w:p w14:paraId="0757ABF3" w14:textId="77777777" w:rsidR="00D12078" w:rsidRDefault="00B72C81">
            <w:pPr>
              <w:rPr>
                <w:rFonts w:eastAsia="游明朝"/>
                <w:lang w:val="en-US" w:eastAsia="ja-JP"/>
              </w:rPr>
            </w:pPr>
            <w:r>
              <w:rPr>
                <w:rFonts w:eastAsia="游明朝"/>
                <w:lang w:val="en-US" w:eastAsia="ja-JP"/>
              </w:rPr>
              <w:t>Spreadtrum</w:t>
            </w:r>
          </w:p>
        </w:tc>
        <w:tc>
          <w:tcPr>
            <w:tcW w:w="1376" w:type="dxa"/>
          </w:tcPr>
          <w:p w14:paraId="496C5016" w14:textId="77777777" w:rsidR="00D12078" w:rsidRDefault="00D12078">
            <w:pPr>
              <w:tabs>
                <w:tab w:val="left" w:pos="551"/>
              </w:tabs>
              <w:jc w:val="left"/>
              <w:rPr>
                <w:rFonts w:eastAsia="游明朝"/>
                <w:lang w:val="en-US" w:eastAsia="ja-JP"/>
              </w:rPr>
            </w:pPr>
          </w:p>
        </w:tc>
        <w:tc>
          <w:tcPr>
            <w:tcW w:w="6842" w:type="dxa"/>
            <w:gridSpan w:val="3"/>
          </w:tcPr>
          <w:p w14:paraId="5B49286B" w14:textId="77777777" w:rsidR="00D12078" w:rsidRDefault="00B72C81">
            <w:pPr>
              <w:rPr>
                <w:rFonts w:eastAsia="游明朝"/>
                <w:lang w:val="en-US" w:eastAsia="ja-JP"/>
              </w:rPr>
            </w:pPr>
            <w:r>
              <w:rPr>
                <w:lang w:eastAsia="zh-CN"/>
              </w:rPr>
              <w:t>Similar view as other companies, clarifications on FH is needed. DOCOMO’s wording is fine for us.</w:t>
            </w:r>
          </w:p>
        </w:tc>
      </w:tr>
      <w:tr w:rsidR="00D12078" w14:paraId="2FF06EF2" w14:textId="77777777" w:rsidTr="00BB5193">
        <w:tc>
          <w:tcPr>
            <w:tcW w:w="1413" w:type="dxa"/>
          </w:tcPr>
          <w:p w14:paraId="46BD07AF" w14:textId="77777777" w:rsidR="00D12078" w:rsidRDefault="00B72C81">
            <w:pPr>
              <w:rPr>
                <w:rFonts w:eastAsia="游明朝"/>
                <w:lang w:val="en-US" w:eastAsia="ja-JP"/>
              </w:rPr>
            </w:pPr>
            <w:r>
              <w:rPr>
                <w:rFonts w:eastAsia="游明朝"/>
                <w:lang w:val="en-US" w:eastAsia="ja-JP"/>
              </w:rPr>
              <w:t>Lenovo</w:t>
            </w:r>
          </w:p>
        </w:tc>
        <w:tc>
          <w:tcPr>
            <w:tcW w:w="1376" w:type="dxa"/>
          </w:tcPr>
          <w:p w14:paraId="5CDC9C77" w14:textId="77777777" w:rsidR="00D12078" w:rsidRDefault="00B72C81">
            <w:pPr>
              <w:tabs>
                <w:tab w:val="left" w:pos="551"/>
              </w:tabs>
              <w:jc w:val="left"/>
              <w:rPr>
                <w:rFonts w:eastAsia="游明朝"/>
                <w:lang w:val="en-US" w:eastAsia="ja-JP"/>
              </w:rPr>
            </w:pPr>
            <w:r>
              <w:rPr>
                <w:rFonts w:eastAsia="游明朝"/>
                <w:lang w:val="en-US" w:eastAsia="ja-JP"/>
              </w:rPr>
              <w:t>Option 1</w:t>
            </w:r>
          </w:p>
        </w:tc>
        <w:tc>
          <w:tcPr>
            <w:tcW w:w="6842" w:type="dxa"/>
            <w:gridSpan w:val="3"/>
          </w:tcPr>
          <w:p w14:paraId="166B5D8C" w14:textId="77777777" w:rsidR="00D12078" w:rsidRDefault="00D12078">
            <w:pPr>
              <w:rPr>
                <w:lang w:eastAsia="zh-CN"/>
              </w:rPr>
            </w:pPr>
          </w:p>
        </w:tc>
      </w:tr>
      <w:tr w:rsidR="00D12078" w14:paraId="746C346B" w14:textId="77777777" w:rsidTr="00BB5193">
        <w:tc>
          <w:tcPr>
            <w:tcW w:w="1413" w:type="dxa"/>
          </w:tcPr>
          <w:p w14:paraId="35DCFE66"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 2</w:t>
            </w:r>
          </w:p>
        </w:tc>
        <w:tc>
          <w:tcPr>
            <w:tcW w:w="1376" w:type="dxa"/>
          </w:tcPr>
          <w:p w14:paraId="7A1869A4" w14:textId="77777777" w:rsidR="00D12078" w:rsidRDefault="00B72C81">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842" w:type="dxa"/>
            <w:gridSpan w:val="3"/>
          </w:tcPr>
          <w:p w14:paraId="1599A993" w14:textId="77777777" w:rsidR="00D12078" w:rsidRDefault="00B72C81">
            <w:pPr>
              <w:rPr>
                <w:rFonts w:eastAsia="PMingLiU"/>
                <w:lang w:val="en-US" w:eastAsia="zh-TW"/>
              </w:rPr>
            </w:pPr>
            <w:r>
              <w:rPr>
                <w:rFonts w:eastAsia="PMingLiU"/>
                <w:lang w:val="en-US" w:eastAsia="zh-TW"/>
              </w:rPr>
              <w:t xml:space="preserve">Before jumping into the intra-slot FH discussion, more important questions to us are: </w:t>
            </w:r>
          </w:p>
          <w:p w14:paraId="430B1C95" w14:textId="77777777" w:rsidR="00D12078" w:rsidRDefault="00B72C8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1C54521A" w14:textId="77777777" w:rsidR="00D12078" w:rsidRDefault="00B72C81">
            <w:pPr>
              <w:rPr>
                <w:rFonts w:eastAsia="PMingLiU"/>
                <w:b/>
                <w:bCs/>
                <w:lang w:eastAsia="zh-TW"/>
              </w:rPr>
            </w:pPr>
            <w:r>
              <w:rPr>
                <w:rFonts w:eastAsia="PMingLiU"/>
                <w:b/>
                <w:bCs/>
                <w:lang w:eastAsia="zh-TW"/>
              </w:rPr>
              <w:lastRenderedPageBreak/>
              <w:t xml:space="preserve">Question 2: Can current specifications for Rel-17 RedCap achieve Option 1? If not, why not? Please elaborate more details. </w:t>
            </w:r>
          </w:p>
          <w:p w14:paraId="69DE7E58" w14:textId="77777777" w:rsidR="00D12078" w:rsidRDefault="00B72C8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12078" w14:paraId="2A67A262" w14:textId="77777777" w:rsidTr="00BB5193">
        <w:tc>
          <w:tcPr>
            <w:tcW w:w="1413" w:type="dxa"/>
          </w:tcPr>
          <w:p w14:paraId="7623EE6B" w14:textId="77777777" w:rsidR="00D12078" w:rsidRDefault="00B72C81">
            <w:pPr>
              <w:rPr>
                <w:rFonts w:eastAsia="PMingLiU"/>
                <w:lang w:val="en-US" w:eastAsia="zh-TW"/>
              </w:rPr>
            </w:pPr>
            <w:r>
              <w:rPr>
                <w:rFonts w:eastAsia="游明朝" w:hint="eastAsia"/>
                <w:lang w:val="en-US" w:eastAsia="ja-JP"/>
              </w:rPr>
              <w:lastRenderedPageBreak/>
              <w:t>N</w:t>
            </w:r>
            <w:r>
              <w:rPr>
                <w:rFonts w:eastAsia="游明朝"/>
                <w:lang w:val="en-US" w:eastAsia="ja-JP"/>
              </w:rPr>
              <w:t>EC</w:t>
            </w:r>
          </w:p>
        </w:tc>
        <w:tc>
          <w:tcPr>
            <w:tcW w:w="1376" w:type="dxa"/>
          </w:tcPr>
          <w:p w14:paraId="5B7E8152" w14:textId="77777777" w:rsidR="00D12078" w:rsidRDefault="00B72C81">
            <w:pPr>
              <w:tabs>
                <w:tab w:val="left" w:pos="551"/>
              </w:tabs>
              <w:jc w:val="left"/>
              <w:rPr>
                <w:rFonts w:eastAsia="游明朝"/>
                <w:lang w:val="en-US" w:eastAsia="ja-JP"/>
              </w:rPr>
            </w:pPr>
            <w:r>
              <w:rPr>
                <w:rFonts w:eastAsia="游明朝"/>
                <w:lang w:val="en-US" w:eastAsia="ja-JP"/>
              </w:rPr>
              <w:t>OK with either option</w:t>
            </w:r>
          </w:p>
        </w:tc>
        <w:tc>
          <w:tcPr>
            <w:tcW w:w="6842" w:type="dxa"/>
            <w:gridSpan w:val="3"/>
          </w:tcPr>
          <w:p w14:paraId="1F3409C6" w14:textId="77777777" w:rsidR="00D12078" w:rsidRDefault="00B72C81">
            <w:pPr>
              <w:rPr>
                <w:rFonts w:eastAsia="PMingLiU"/>
                <w:lang w:val="en-US" w:eastAsia="zh-TW"/>
              </w:rPr>
            </w:pPr>
            <w:r>
              <w:rPr>
                <w:rFonts w:eastAsia="游明朝" w:hint="eastAsia"/>
                <w:lang w:val="en-US" w:eastAsia="ja-JP"/>
              </w:rPr>
              <w:t>W</w:t>
            </w:r>
            <w:r>
              <w:rPr>
                <w:rFonts w:eastAsia="游明朝"/>
                <w:lang w:val="en-US" w:eastAsia="ja-JP"/>
              </w:rPr>
              <w:t>e assume both options do not exclude FH.</w:t>
            </w:r>
          </w:p>
        </w:tc>
      </w:tr>
      <w:tr w:rsidR="00D12078" w14:paraId="3FF27AD0" w14:textId="77777777" w:rsidTr="00BB5193">
        <w:tc>
          <w:tcPr>
            <w:tcW w:w="1413" w:type="dxa"/>
          </w:tcPr>
          <w:p w14:paraId="64CD5EF1"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376" w:type="dxa"/>
          </w:tcPr>
          <w:p w14:paraId="35C03F7C" w14:textId="77777777" w:rsidR="00D12078" w:rsidRDefault="00B72C81">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3"/>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020A8A4" w14:textId="77777777" w:rsidR="00D12078" w:rsidRDefault="00B72C81">
            <w:pPr>
              <w:rPr>
                <w:rFonts w:eastAsia="游明朝"/>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2078" w14:paraId="2AA0CA9F" w14:textId="77777777" w:rsidTr="00BB5193">
        <w:tc>
          <w:tcPr>
            <w:tcW w:w="1413" w:type="dxa"/>
          </w:tcPr>
          <w:p w14:paraId="545E523B" w14:textId="77777777" w:rsidR="00D12078" w:rsidRDefault="00B72C81">
            <w:pPr>
              <w:rPr>
                <w:rFonts w:eastAsia="SimSun"/>
                <w:lang w:val="en-US" w:eastAsia="zh-CN"/>
              </w:rPr>
            </w:pPr>
            <w:r>
              <w:rPr>
                <w:rFonts w:eastAsia="SimSun" w:hint="eastAsia"/>
                <w:lang w:val="en-US" w:eastAsia="zh-CN"/>
              </w:rPr>
              <w:t>ZTE, Sanechips</w:t>
            </w:r>
          </w:p>
        </w:tc>
        <w:tc>
          <w:tcPr>
            <w:tcW w:w="1376" w:type="dxa"/>
          </w:tcPr>
          <w:p w14:paraId="41858503" w14:textId="77777777" w:rsidR="00D12078" w:rsidRDefault="00B72C81">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3"/>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rsidTr="00BB5193">
        <w:tc>
          <w:tcPr>
            <w:tcW w:w="1413" w:type="dxa"/>
          </w:tcPr>
          <w:p w14:paraId="758A0E53" w14:textId="77777777" w:rsidR="00D12078" w:rsidRDefault="00B72C81">
            <w:pPr>
              <w:rPr>
                <w:rFonts w:eastAsia="SimSun"/>
                <w:lang w:val="en-US" w:eastAsia="zh-CN"/>
              </w:rPr>
            </w:pPr>
            <w:r>
              <w:rPr>
                <w:rFonts w:eastAsiaTheme="minorEastAsia"/>
                <w:lang w:val="en-US" w:eastAsia="zh-CN"/>
              </w:rPr>
              <w:t xml:space="preserve">Nordic </w:t>
            </w:r>
          </w:p>
        </w:tc>
        <w:tc>
          <w:tcPr>
            <w:tcW w:w="1376" w:type="dxa"/>
          </w:tcPr>
          <w:p w14:paraId="4C547AD1" w14:textId="77777777" w:rsidR="00D12078" w:rsidRDefault="00B72C81">
            <w:pPr>
              <w:tabs>
                <w:tab w:val="left" w:pos="551"/>
              </w:tabs>
              <w:jc w:val="left"/>
              <w:rPr>
                <w:rFonts w:eastAsia="SimSun"/>
                <w:lang w:val="en-US" w:eastAsia="zh-CN"/>
              </w:rPr>
            </w:pPr>
            <w:r>
              <w:rPr>
                <w:rFonts w:eastAsiaTheme="minorEastAsia"/>
                <w:lang w:val="en-US" w:eastAsia="zh-CN"/>
              </w:rPr>
              <w:t>Option 1</w:t>
            </w:r>
          </w:p>
        </w:tc>
        <w:tc>
          <w:tcPr>
            <w:tcW w:w="6842" w:type="dxa"/>
            <w:gridSpan w:val="3"/>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rsidTr="00BB5193">
        <w:tc>
          <w:tcPr>
            <w:tcW w:w="1413" w:type="dxa"/>
          </w:tcPr>
          <w:p w14:paraId="502A1E0B"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6" w:type="dxa"/>
          </w:tcPr>
          <w:p w14:paraId="7ACF5D5D" w14:textId="77777777" w:rsidR="00D12078" w:rsidRDefault="00D12078">
            <w:pPr>
              <w:tabs>
                <w:tab w:val="left" w:pos="551"/>
              </w:tabs>
              <w:jc w:val="left"/>
              <w:rPr>
                <w:rFonts w:eastAsiaTheme="minorEastAsia"/>
                <w:lang w:val="en-US" w:eastAsia="zh-CN"/>
              </w:rPr>
            </w:pPr>
          </w:p>
        </w:tc>
        <w:tc>
          <w:tcPr>
            <w:tcW w:w="6842" w:type="dxa"/>
            <w:gridSpan w:val="3"/>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628F214C" w14:textId="77777777" w:rsidTr="00BB5193">
        <w:trPr>
          <w:gridAfter w:val="1"/>
          <w:wAfter w:w="11" w:type="dxa"/>
        </w:trPr>
        <w:tc>
          <w:tcPr>
            <w:tcW w:w="1413" w:type="dxa"/>
          </w:tcPr>
          <w:p w14:paraId="7BEB1310"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6"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12078" w14:paraId="360AEAE3" w14:textId="77777777" w:rsidTr="00BB5193">
        <w:trPr>
          <w:gridAfter w:val="1"/>
          <w:wAfter w:w="11" w:type="dxa"/>
        </w:trPr>
        <w:tc>
          <w:tcPr>
            <w:tcW w:w="1413" w:type="dxa"/>
          </w:tcPr>
          <w:p w14:paraId="27FD3B93" w14:textId="77777777" w:rsidR="00D12078" w:rsidRDefault="00B72C81">
            <w:pPr>
              <w:rPr>
                <w:rFonts w:eastAsiaTheme="minorEastAsia"/>
                <w:lang w:val="en-US" w:eastAsia="zh-CN"/>
              </w:rPr>
            </w:pPr>
            <w:r>
              <w:rPr>
                <w:rFonts w:eastAsia="Malgun Gothic" w:hint="eastAsia"/>
                <w:lang w:val="en-US" w:eastAsia="ko-KR"/>
              </w:rPr>
              <w:t>LGE</w:t>
            </w:r>
          </w:p>
        </w:tc>
        <w:tc>
          <w:tcPr>
            <w:tcW w:w="1376" w:type="dxa"/>
          </w:tcPr>
          <w:p w14:paraId="38E33D83"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31" w:type="dxa"/>
            <w:gridSpan w:val="2"/>
          </w:tcPr>
          <w:p w14:paraId="00BB8C88" w14:textId="77777777" w:rsidR="00D12078" w:rsidRDefault="00B72C8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2078" w14:paraId="1C63A0C9" w14:textId="77777777" w:rsidTr="00BB5193">
        <w:trPr>
          <w:gridAfter w:val="1"/>
          <w:wAfter w:w="11" w:type="dxa"/>
        </w:trPr>
        <w:tc>
          <w:tcPr>
            <w:tcW w:w="1413" w:type="dxa"/>
          </w:tcPr>
          <w:p w14:paraId="5BE1EA1F" w14:textId="77777777" w:rsidR="00D12078" w:rsidRDefault="00B72C81">
            <w:pPr>
              <w:rPr>
                <w:rFonts w:eastAsia="SimSun"/>
                <w:lang w:val="en-US" w:eastAsia="zh-CN"/>
              </w:rPr>
            </w:pPr>
            <w:r>
              <w:rPr>
                <w:rFonts w:eastAsia="SimSun"/>
                <w:lang w:val="en-US" w:eastAsia="zh-CN"/>
              </w:rPr>
              <w:t>Ericsson</w:t>
            </w:r>
          </w:p>
        </w:tc>
        <w:tc>
          <w:tcPr>
            <w:tcW w:w="1376" w:type="dxa"/>
          </w:tcPr>
          <w:p w14:paraId="04DF7C89" w14:textId="77777777" w:rsidR="00D12078" w:rsidRDefault="00B72C81">
            <w:pPr>
              <w:tabs>
                <w:tab w:val="left" w:pos="551"/>
              </w:tabs>
              <w:jc w:val="left"/>
              <w:rPr>
                <w:rFonts w:eastAsia="SimSun"/>
                <w:lang w:val="en-US" w:eastAsia="zh-CN"/>
              </w:rPr>
            </w:pPr>
            <w:r>
              <w:rPr>
                <w:rFonts w:eastAsia="SimSun"/>
                <w:lang w:val="en-US" w:eastAsia="zh-CN"/>
              </w:rPr>
              <w:t>Option 1 per hop as mandatory</w:t>
            </w:r>
          </w:p>
          <w:p w14:paraId="0CB93C02" w14:textId="77777777" w:rsidR="00D12078" w:rsidRDefault="00B72C81">
            <w:pPr>
              <w:tabs>
                <w:tab w:val="left" w:pos="551"/>
              </w:tabs>
              <w:jc w:val="left"/>
              <w:rPr>
                <w:rFonts w:eastAsia="SimSun"/>
                <w:lang w:val="en-US" w:eastAsia="zh-CN"/>
              </w:rPr>
            </w:pPr>
            <w:r>
              <w:rPr>
                <w:rFonts w:eastAsia="SimSun"/>
                <w:lang w:val="en-US" w:eastAsia="zh-CN"/>
              </w:rPr>
              <w:t xml:space="preserve">Option 2 as optional </w:t>
            </w:r>
          </w:p>
        </w:tc>
        <w:tc>
          <w:tcPr>
            <w:tcW w:w="6831" w:type="dxa"/>
            <w:gridSpan w:val="2"/>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afe"/>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afe"/>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2078" w14:paraId="6226155F" w14:textId="77777777" w:rsidTr="00BB5193">
        <w:trPr>
          <w:gridAfter w:val="1"/>
          <w:wAfter w:w="11" w:type="dxa"/>
        </w:trPr>
        <w:tc>
          <w:tcPr>
            <w:tcW w:w="1413" w:type="dxa"/>
          </w:tcPr>
          <w:p w14:paraId="351BFA5D" w14:textId="77777777" w:rsidR="00D12078" w:rsidRDefault="00B72C81">
            <w:pPr>
              <w:rPr>
                <w:rFonts w:eastAsia="游明朝"/>
                <w:lang w:val="en-US" w:eastAsia="zh-CN"/>
              </w:rPr>
            </w:pPr>
            <w:r>
              <w:rPr>
                <w:rFonts w:eastAsia="游明朝"/>
                <w:lang w:val="en-US" w:eastAsia="ja-JP"/>
              </w:rPr>
              <w:lastRenderedPageBreak/>
              <w:t>CMCC</w:t>
            </w:r>
          </w:p>
        </w:tc>
        <w:tc>
          <w:tcPr>
            <w:tcW w:w="1376"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游明朝"/>
                <w:lang w:val="en-US" w:eastAsia="ja-JP"/>
              </w:rPr>
              <w:t>the total bandwidth of 1</w:t>
            </w:r>
            <w:r>
              <w:rPr>
                <w:rFonts w:eastAsia="游明朝"/>
                <w:vertAlign w:val="superscript"/>
                <w:lang w:val="en-US" w:eastAsia="ja-JP"/>
              </w:rPr>
              <w:t>st</w:t>
            </w:r>
            <w:r>
              <w:rPr>
                <w:rFonts w:eastAsia="游明朝"/>
                <w:lang w:val="en-US" w:eastAsia="ja-JP"/>
              </w:rPr>
              <w:t xml:space="preserve"> and 2</w:t>
            </w:r>
            <w:r>
              <w:rPr>
                <w:rFonts w:eastAsia="游明朝"/>
                <w:vertAlign w:val="superscript"/>
                <w:lang w:val="en-US" w:eastAsia="ja-JP"/>
              </w:rPr>
              <w:t>nd</w:t>
            </w:r>
            <w:r>
              <w:rPr>
                <w:rFonts w:eastAsia="游明朝"/>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rsidR="00D12078" w14:paraId="34FE2FC0" w14:textId="77777777" w:rsidTr="00BB5193">
        <w:trPr>
          <w:gridAfter w:val="1"/>
          <w:wAfter w:w="11" w:type="dxa"/>
        </w:trPr>
        <w:tc>
          <w:tcPr>
            <w:tcW w:w="1413" w:type="dxa"/>
          </w:tcPr>
          <w:p w14:paraId="6A0EB720" w14:textId="77777777" w:rsidR="00D12078" w:rsidRDefault="00B72C81">
            <w:pPr>
              <w:rPr>
                <w:rFonts w:eastAsia="游明朝"/>
                <w:lang w:val="en-US" w:eastAsia="ja-JP"/>
              </w:rPr>
            </w:pPr>
            <w:r>
              <w:rPr>
                <w:rFonts w:eastAsia="游明朝"/>
                <w:lang w:val="en-US" w:eastAsia="ja-JP"/>
              </w:rPr>
              <w:t>OPPO</w:t>
            </w:r>
          </w:p>
        </w:tc>
        <w:tc>
          <w:tcPr>
            <w:tcW w:w="1376"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rsidTr="00BB5193">
        <w:trPr>
          <w:gridAfter w:val="1"/>
          <w:wAfter w:w="11" w:type="dxa"/>
        </w:trPr>
        <w:tc>
          <w:tcPr>
            <w:tcW w:w="1413" w:type="dxa"/>
          </w:tcPr>
          <w:p w14:paraId="167AAF12" w14:textId="77777777" w:rsidR="00D12078" w:rsidRDefault="00B72C81">
            <w:pPr>
              <w:rPr>
                <w:rFonts w:eastAsiaTheme="minorEastAsia"/>
                <w:lang w:val="en-US" w:eastAsia="zh-CN"/>
              </w:rPr>
            </w:pPr>
            <w:r>
              <w:rPr>
                <w:rFonts w:eastAsiaTheme="minorEastAsia" w:hint="eastAsia"/>
                <w:lang w:val="en-US" w:eastAsia="zh-CN"/>
              </w:rPr>
              <w:t>CATT</w:t>
            </w:r>
          </w:p>
        </w:tc>
        <w:tc>
          <w:tcPr>
            <w:tcW w:w="1376"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gridSpan w:val="2"/>
          </w:tcPr>
          <w:p w14:paraId="04BFCF93" w14:textId="77777777" w:rsidR="00D12078" w:rsidRDefault="00B72C81">
            <w:pPr>
              <w:rPr>
                <w:rFonts w:eastAsiaTheme="minorEastAsia"/>
                <w:lang w:eastAsia="zh-CN"/>
              </w:rPr>
            </w:pPr>
            <w:r>
              <w:rPr>
                <w:rFonts w:eastAsiaTheme="minorEastAsia" w:hint="eastAsia"/>
                <w:lang w:eastAsia="zh-CN"/>
              </w:rPr>
              <w:t>Same answer as previous one. But intra-slot hopping interval is not limited within 5 MHz.</w:t>
            </w:r>
          </w:p>
        </w:tc>
      </w:tr>
      <w:tr w:rsidR="00D12078" w14:paraId="4EFE5C25" w14:textId="77777777" w:rsidTr="00BB5193">
        <w:trPr>
          <w:gridAfter w:val="1"/>
          <w:wAfter w:w="11" w:type="dxa"/>
        </w:trPr>
        <w:tc>
          <w:tcPr>
            <w:tcW w:w="1413"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76"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14:paraId="19258224" w14:textId="77777777" w:rsidR="00D12078" w:rsidRDefault="00D12078">
            <w:pPr>
              <w:rPr>
                <w:rFonts w:eastAsiaTheme="minorEastAsia"/>
                <w:lang w:eastAsia="zh-CN"/>
              </w:rPr>
            </w:pPr>
          </w:p>
        </w:tc>
      </w:tr>
      <w:tr w:rsidR="00D12078" w14:paraId="2A5885DC" w14:textId="77777777" w:rsidTr="00BB5193">
        <w:trPr>
          <w:gridAfter w:val="1"/>
          <w:wAfter w:w="11" w:type="dxa"/>
        </w:trPr>
        <w:tc>
          <w:tcPr>
            <w:tcW w:w="1413"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76"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rsidR="00D12078" w14:paraId="48C1B60E" w14:textId="77777777" w:rsidTr="00BB5193">
        <w:trPr>
          <w:gridAfter w:val="1"/>
          <w:wAfter w:w="11" w:type="dxa"/>
        </w:trPr>
        <w:tc>
          <w:tcPr>
            <w:tcW w:w="1413"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207" w:type="dxa"/>
            <w:gridSpan w:val="3"/>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rsidTr="00BB5193">
        <w:trPr>
          <w:gridAfter w:val="1"/>
          <w:wAfter w:w="11" w:type="dxa"/>
        </w:trPr>
        <w:tc>
          <w:tcPr>
            <w:tcW w:w="1413" w:type="dxa"/>
          </w:tcPr>
          <w:p w14:paraId="4A72083C" w14:textId="1EB3B374" w:rsidR="00D12078" w:rsidRDefault="00B72C81">
            <w:pPr>
              <w:rPr>
                <w:rFonts w:eastAsiaTheme="minorEastAsia"/>
                <w:lang w:val="en-US" w:eastAsia="zh-CN"/>
              </w:rPr>
            </w:pPr>
            <w:r>
              <w:rPr>
                <w:rFonts w:eastAsiaTheme="minorEastAsia"/>
                <w:lang w:val="en-US" w:eastAsia="zh-CN"/>
              </w:rPr>
              <w:t>FL8</w:t>
            </w:r>
          </w:p>
        </w:tc>
        <w:tc>
          <w:tcPr>
            <w:tcW w:w="8207" w:type="dxa"/>
            <w:gridSpan w:val="3"/>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2078" w14:paraId="7F30C2CE" w14:textId="77777777" w:rsidTr="00BB5193">
        <w:trPr>
          <w:gridAfter w:val="1"/>
          <w:wAfter w:w="11" w:type="dxa"/>
        </w:trPr>
        <w:tc>
          <w:tcPr>
            <w:tcW w:w="1413" w:type="dxa"/>
          </w:tcPr>
          <w:p w14:paraId="6D235B57" w14:textId="77777777" w:rsidR="00D12078" w:rsidRDefault="00B72C81">
            <w:pPr>
              <w:rPr>
                <w:rFonts w:eastAsia="游明朝"/>
                <w:lang w:val="en-US" w:eastAsia="ja-JP"/>
              </w:rPr>
            </w:pPr>
            <w:r>
              <w:rPr>
                <w:rFonts w:eastAsia="游明朝" w:hint="eastAsia"/>
                <w:lang w:val="en-US" w:eastAsia="ja-JP"/>
              </w:rPr>
              <w:t>D</w:t>
            </w:r>
            <w:r>
              <w:rPr>
                <w:rFonts w:eastAsia="游明朝"/>
                <w:lang w:val="en-US" w:eastAsia="ja-JP"/>
              </w:rPr>
              <w:t>OCOMO</w:t>
            </w:r>
          </w:p>
        </w:tc>
        <w:tc>
          <w:tcPr>
            <w:tcW w:w="8207" w:type="dxa"/>
            <w:gridSpan w:val="3"/>
          </w:tcPr>
          <w:p w14:paraId="00740D59" w14:textId="77777777" w:rsidR="00D12078" w:rsidRDefault="00B72C81">
            <w:pPr>
              <w:rPr>
                <w:rFonts w:eastAsia="游明朝"/>
                <w:lang w:val="en-US" w:eastAsia="ja-JP"/>
              </w:rPr>
            </w:pPr>
            <w:r>
              <w:rPr>
                <w:rFonts w:eastAsia="游明朝"/>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p>
        </w:tc>
      </w:tr>
      <w:tr w:rsidR="00D12078" w14:paraId="30AA6DBA" w14:textId="77777777" w:rsidTr="00BB5193">
        <w:trPr>
          <w:gridAfter w:val="1"/>
          <w:wAfter w:w="11" w:type="dxa"/>
        </w:trPr>
        <w:tc>
          <w:tcPr>
            <w:tcW w:w="1413" w:type="dxa"/>
          </w:tcPr>
          <w:p w14:paraId="0CAE50E0" w14:textId="77777777" w:rsidR="00D12078" w:rsidRDefault="00B72C81">
            <w:pPr>
              <w:rPr>
                <w:rFonts w:eastAsiaTheme="minorEastAsia"/>
                <w:lang w:val="en-US" w:eastAsia="zh-CN"/>
              </w:rPr>
            </w:pPr>
            <w:r>
              <w:rPr>
                <w:rFonts w:eastAsiaTheme="minorEastAsia"/>
                <w:lang w:val="en-US" w:eastAsia="zh-CN"/>
              </w:rPr>
              <w:t>Vivo</w:t>
            </w:r>
          </w:p>
        </w:tc>
        <w:tc>
          <w:tcPr>
            <w:tcW w:w="8207" w:type="dxa"/>
            <w:gridSpan w:val="3"/>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rsidTr="00BB5193">
        <w:trPr>
          <w:gridAfter w:val="1"/>
          <w:wAfter w:w="11" w:type="dxa"/>
        </w:trPr>
        <w:tc>
          <w:tcPr>
            <w:tcW w:w="1413" w:type="dxa"/>
          </w:tcPr>
          <w:p w14:paraId="154055DC" w14:textId="77777777" w:rsidR="00D12078" w:rsidRPr="00413411" w:rsidRDefault="00B72C81">
            <w:pPr>
              <w:rPr>
                <w:rFonts w:eastAsiaTheme="minorEastAsia"/>
                <w:lang w:val="en-US" w:eastAsia="zh-CN"/>
              </w:rPr>
            </w:pPr>
            <w:r w:rsidRPr="00413411">
              <w:rPr>
                <w:rFonts w:eastAsiaTheme="minorEastAsia"/>
                <w:lang w:val="en-US" w:eastAsia="zh-CN"/>
              </w:rPr>
              <w:t>CATT</w:t>
            </w:r>
          </w:p>
        </w:tc>
        <w:tc>
          <w:tcPr>
            <w:tcW w:w="8207" w:type="dxa"/>
            <w:gridSpan w:val="3"/>
          </w:tcPr>
          <w:p w14:paraId="602A91DE" w14:textId="77777777" w:rsidR="00D12078" w:rsidRPr="00413411" w:rsidRDefault="00B72C81">
            <w:pPr>
              <w:rPr>
                <w:rFonts w:eastAsiaTheme="minorEastAsia"/>
                <w:lang w:val="en-US" w:eastAsia="zh-CN"/>
              </w:rPr>
            </w:pPr>
            <w:r w:rsidRPr="00413411">
              <w:rPr>
                <w:rFonts w:eastAsiaTheme="minorEastAsia"/>
                <w:lang w:val="en-US" w:eastAsia="zh-CN"/>
              </w:rPr>
              <w:t>Just share some initial thinking on the PUSCH not scheduled by UL grant:</w:t>
            </w:r>
          </w:p>
          <w:p w14:paraId="5C2ACD49" w14:textId="77777777" w:rsidR="00D12078" w:rsidRPr="00413411" w:rsidRDefault="00B72C81">
            <w:pPr>
              <w:pStyle w:val="afe"/>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Type 1 CG-PUSCH</w:t>
            </w:r>
          </w:p>
          <w:p w14:paraId="711248FA" w14:textId="77777777" w:rsidR="00D12078" w:rsidRPr="00413411" w:rsidRDefault="00B72C81">
            <w:pPr>
              <w:rPr>
                <w:rFonts w:eastAsiaTheme="minorEastAsia"/>
                <w:lang w:val="en-US" w:eastAsia="zh-CN"/>
              </w:rPr>
            </w:pPr>
            <w:r w:rsidRPr="00413411">
              <w:rPr>
                <w:rFonts w:eastAsiaTheme="minorEastAsia"/>
                <w:lang w:val="en-US" w:eastAsia="zh-CN"/>
              </w:rPr>
              <w:t>Currently, we do not identify any issues to apply this agreement also to Type 1 CG-PUSCH.</w:t>
            </w:r>
          </w:p>
          <w:p w14:paraId="65868864" w14:textId="77777777" w:rsidR="00D12078" w:rsidRPr="00413411" w:rsidRDefault="00B72C81">
            <w:pPr>
              <w:pStyle w:val="afe"/>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Msg3</w:t>
            </w:r>
          </w:p>
          <w:p w14:paraId="752B61FB" w14:textId="77777777" w:rsidR="00D12078" w:rsidRPr="00413411" w:rsidRDefault="00B72C81">
            <w:pPr>
              <w:rPr>
                <w:rFonts w:eastAsiaTheme="minorEastAsia"/>
                <w:lang w:val="en-US" w:eastAsia="zh-CN"/>
              </w:rPr>
            </w:pPr>
            <w:r w:rsidRPr="00413411">
              <w:rPr>
                <w:rFonts w:eastAsiaTheme="minorEastAsia"/>
                <w:lang w:val="en-US" w:eastAsia="zh-CN"/>
              </w:rPr>
              <w:t>Theoretically, if early indication in Msg1 dedicated for Rel-18 eRedCap UE is not applied, the network may not know that Msg3 should be restricted within 5 MHz. However, if payload of Msg3 is very small (e.g. less than 80 bits, no SDT), it is natural to schedule a Msg3 within 5 MHz. It should be easy to leave this to network implementation to guarantee the Msg3 bandwidth within 5 MHz. Maybe OK to also apply this agreement to Msg3, too.</w:t>
            </w:r>
          </w:p>
        </w:tc>
      </w:tr>
      <w:tr w:rsidR="00D12078" w14:paraId="71D77F2E" w14:textId="77777777" w:rsidTr="00BB5193">
        <w:trPr>
          <w:gridAfter w:val="1"/>
          <w:wAfter w:w="11" w:type="dxa"/>
        </w:trPr>
        <w:tc>
          <w:tcPr>
            <w:tcW w:w="1413" w:type="dxa"/>
          </w:tcPr>
          <w:p w14:paraId="623CD35F" w14:textId="77777777" w:rsidR="00D12078" w:rsidRDefault="00B72C81">
            <w:pPr>
              <w:rPr>
                <w:rFonts w:eastAsiaTheme="minorEastAsia"/>
                <w:lang w:val="en-US" w:eastAsia="zh-CN"/>
              </w:rPr>
            </w:pPr>
            <w:r>
              <w:rPr>
                <w:rFonts w:eastAsiaTheme="minorEastAsia"/>
                <w:lang w:val="en-US" w:eastAsia="zh-CN"/>
              </w:rPr>
              <w:t>Ericsson</w:t>
            </w:r>
          </w:p>
        </w:tc>
        <w:tc>
          <w:tcPr>
            <w:tcW w:w="8207" w:type="dxa"/>
            <w:gridSpan w:val="3"/>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rsidTr="00BB5193">
        <w:trPr>
          <w:gridAfter w:val="1"/>
          <w:wAfter w:w="11" w:type="dxa"/>
        </w:trPr>
        <w:tc>
          <w:tcPr>
            <w:tcW w:w="1413"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207" w:type="dxa"/>
            <w:gridSpan w:val="3"/>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rsidTr="00BB5193">
        <w:trPr>
          <w:gridAfter w:val="1"/>
          <w:wAfter w:w="11" w:type="dxa"/>
        </w:trPr>
        <w:tc>
          <w:tcPr>
            <w:tcW w:w="1413" w:type="dxa"/>
          </w:tcPr>
          <w:p w14:paraId="6A1C18B3" w14:textId="77777777" w:rsidR="00D12078" w:rsidRDefault="00B72C81">
            <w:pPr>
              <w:rPr>
                <w:rFonts w:eastAsiaTheme="minorEastAsia"/>
                <w:lang w:val="en-US" w:eastAsia="zh-CN"/>
              </w:rPr>
            </w:pPr>
            <w:r>
              <w:rPr>
                <w:rFonts w:eastAsiaTheme="minorEastAsia" w:hint="eastAsia"/>
                <w:lang w:val="en-US" w:eastAsia="zh-CN"/>
              </w:rPr>
              <w:t>ZTE, Sanechips</w:t>
            </w:r>
          </w:p>
        </w:tc>
        <w:tc>
          <w:tcPr>
            <w:tcW w:w="8207" w:type="dxa"/>
            <w:gridSpan w:val="3"/>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rsidTr="00BB5193">
        <w:trPr>
          <w:gridAfter w:val="1"/>
          <w:wAfter w:w="11" w:type="dxa"/>
        </w:trPr>
        <w:tc>
          <w:tcPr>
            <w:tcW w:w="1413" w:type="dxa"/>
          </w:tcPr>
          <w:p w14:paraId="11817D82" w14:textId="462CF3E2" w:rsidR="005B4AF8" w:rsidRDefault="005B4AF8" w:rsidP="005B4AF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207" w:type="dxa"/>
            <w:gridSpan w:val="3"/>
          </w:tcPr>
          <w:p w14:paraId="4594ECCF" w14:textId="4E5B8829" w:rsidR="005B4AF8" w:rsidRDefault="005B4AF8" w:rsidP="005B4AF8">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sidRPr="000618DF">
              <w:rPr>
                <w:rFonts w:eastAsia="PMingLiU"/>
                <w:b/>
                <w:bCs/>
                <w:lang w:val="en-US" w:eastAsia="zh-TW"/>
              </w:rPr>
              <w:t xml:space="preserve">we </w:t>
            </w:r>
            <w:r w:rsidR="004A4EC0" w:rsidRPr="000618DF">
              <w:rPr>
                <w:rFonts w:eastAsia="PMingLiU"/>
                <w:b/>
                <w:bCs/>
                <w:lang w:val="en-US" w:eastAsia="zh-TW"/>
              </w:rPr>
              <w:t>don’t support DCM’s proposal</w:t>
            </w:r>
            <w:r w:rsidRPr="000618DF">
              <w:rPr>
                <w:rFonts w:eastAsia="PMingLiU"/>
                <w:b/>
                <w:bCs/>
                <w:lang w:val="en-US" w:eastAsia="zh-TW"/>
              </w:rPr>
              <w:t xml:space="preserve"> </w:t>
            </w:r>
            <w:r>
              <w:rPr>
                <w:rFonts w:eastAsia="PMingLiU"/>
                <w:lang w:val="en-US" w:eastAsia="zh-TW"/>
              </w:rPr>
              <w:t xml:space="preserve">because </w:t>
            </w:r>
            <w:r w:rsidRPr="00484F03">
              <w:rPr>
                <w:rFonts w:eastAsia="PMingLiU"/>
                <w:b/>
                <w:bCs/>
                <w:lang w:val="en-US" w:eastAsia="zh-TW"/>
              </w:rPr>
              <w:t>this requires the support and enabling for separate Msg1 early indication</w:t>
            </w:r>
            <w:r w:rsidR="00920989">
              <w:rPr>
                <w:rFonts w:eastAsia="PMingLiU"/>
                <w:b/>
                <w:bCs/>
                <w:lang w:val="en-US" w:eastAsia="zh-TW"/>
              </w:rPr>
              <w:t xml:space="preserve"> and scheduling restriction for PUSCH including Msg3 is NOT justified.</w:t>
            </w:r>
          </w:p>
          <w:p w14:paraId="7D4D9484" w14:textId="77777777" w:rsidR="005B4AF8" w:rsidRDefault="005B4AF8" w:rsidP="005B4AF8">
            <w:pPr>
              <w:rPr>
                <w:rFonts w:eastAsia="PMingLiU"/>
                <w:lang w:val="en-US" w:eastAsia="zh-TW"/>
              </w:rPr>
            </w:pPr>
            <w:r>
              <w:rPr>
                <w:rFonts w:eastAsia="PMingLiU"/>
                <w:lang w:val="en-US" w:eastAsia="zh-TW"/>
              </w:rPr>
              <w:lastRenderedPageBreak/>
              <w:t xml:space="preserve">For the following two reasons, this whole uplink scheduling restriction confining to 5MHz is </w:t>
            </w:r>
            <w:r w:rsidRPr="0062438E">
              <w:rPr>
                <w:rFonts w:eastAsia="PMingLiU"/>
                <w:b/>
                <w:bCs/>
                <w:lang w:val="en-US" w:eastAsia="zh-TW"/>
              </w:rPr>
              <w:t>unnecessary</w:t>
            </w:r>
            <w:r>
              <w:rPr>
                <w:rFonts w:eastAsia="PMingLiU"/>
                <w:lang w:val="en-US" w:eastAsia="zh-TW"/>
              </w:rPr>
              <w:t xml:space="preserve"> as we commented online in GTW call this Monday. </w:t>
            </w:r>
          </w:p>
          <w:p w14:paraId="24478B8F" w14:textId="77777777" w:rsidR="005B4AF8" w:rsidRDefault="005B4AF8" w:rsidP="005B4AF8">
            <w:pPr>
              <w:rPr>
                <w:rFonts w:eastAsia="PMingLiU"/>
                <w:lang w:val="en-US" w:eastAsia="zh-TW"/>
              </w:rPr>
            </w:pPr>
            <w:r w:rsidRPr="00332DE2">
              <w:rPr>
                <w:rFonts w:eastAsia="PMingLiU" w:hint="eastAsia"/>
                <w:b/>
                <w:bCs/>
                <w:u w:val="single"/>
                <w:lang w:val="en-US" w:eastAsia="zh-TW"/>
              </w:rPr>
              <w:t>R</w:t>
            </w:r>
            <w:r w:rsidRPr="00332DE2">
              <w:rPr>
                <w:rFonts w:eastAsia="PMingLiU"/>
                <w:b/>
                <w:bCs/>
                <w:u w:val="single"/>
                <w:lang w:val="en-US" w:eastAsia="zh-TW"/>
              </w:rPr>
              <w:t>eason 1:</w:t>
            </w:r>
            <w:r>
              <w:rPr>
                <w:rFonts w:eastAsia="PMingLiU"/>
                <w:lang w:val="en-US" w:eastAsia="zh-TW"/>
              </w:rPr>
              <w:t xml:space="preserve"> Rel-18 eRedCap needs to support 20MHz uplink transmissions anyway per current WID description. </w:t>
            </w:r>
          </w:p>
          <w:p w14:paraId="67C1AD4F" w14:textId="77777777" w:rsidR="005B4AF8" w:rsidRDefault="005B4AF8" w:rsidP="005B4AF8">
            <w:pPr>
              <w:rPr>
                <w:rFonts w:eastAsia="PMingLiU"/>
                <w:lang w:val="en-US" w:eastAsia="zh-TW"/>
              </w:rPr>
            </w:pPr>
            <w:r>
              <w:rPr>
                <w:rFonts w:eastAsia="PMingLiU"/>
                <w:lang w:val="en-US" w:eastAsia="zh-TW"/>
              </w:rPr>
              <w:t>Per the following description in WID</w:t>
            </w:r>
            <w:r w:rsidRPr="0062438E">
              <w:rPr>
                <w:rFonts w:eastAsia="PMingLiU"/>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SimSun"/>
                <w:i/>
                <w:iCs/>
                <w:lang w:eastAsia="en-GB"/>
              </w:rPr>
            </w:pPr>
            <w:r w:rsidRPr="00794E3F">
              <w:rPr>
                <w:rFonts w:eastAsia="SimSun"/>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i/>
                <w:iCs/>
                <w:lang w:eastAsia="en-GB"/>
              </w:rPr>
            </w:pPr>
            <w:r w:rsidRPr="00794E3F">
              <w:rPr>
                <w:rFonts w:eastAsia="SimSun"/>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b/>
                <w:bCs/>
                <w:i/>
                <w:iCs/>
                <w:lang w:eastAsia="en-GB"/>
              </w:rPr>
            </w:pPr>
            <w:r w:rsidRPr="00794E3F">
              <w:rPr>
                <w:rFonts w:eastAsia="SimSun"/>
                <w:b/>
                <w:bCs/>
                <w:i/>
                <w:iCs/>
                <w:lang w:eastAsia="en-GB"/>
              </w:rPr>
              <w:t>The other physical channels and signals are still allowed to use a BWP up to the 20 MHz maximum UE RF+BB bandwidth.</w:t>
            </w:r>
          </w:p>
          <w:p w14:paraId="793879D2" w14:textId="77777777" w:rsidR="005B4AF8" w:rsidRDefault="005B4AF8" w:rsidP="005B4AF8">
            <w:pPr>
              <w:rPr>
                <w:rFonts w:eastAsia="PMingLiU"/>
                <w:lang w:val="en-US" w:eastAsia="zh-TW"/>
              </w:rPr>
            </w:pPr>
            <w:r w:rsidRPr="00794E3F">
              <w:rPr>
                <w:rFonts w:eastAsia="PMingLiU" w:hint="eastAsia"/>
                <w:b/>
                <w:bCs/>
                <w:u w:val="single"/>
                <w:lang w:val="en-US" w:eastAsia="zh-TW"/>
              </w:rPr>
              <w:t>R</w:t>
            </w:r>
            <w:r w:rsidRPr="00794E3F">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PMingLiU"/>
                <w:lang w:val="en-US" w:eastAsia="zh-TW"/>
              </w:rPr>
            </w:pPr>
            <w:r w:rsidRPr="0062438E">
              <w:rPr>
                <w:rFonts w:eastAsia="PMingLiU"/>
                <w:lang w:val="en-US" w:eastAsia="zh-TW"/>
              </w:rPr>
              <w:t xml:space="preserve">Based on TR analysis, the modules directly related to uplink, e.g. UL processing block and FFT/IFFT, there is </w:t>
            </w:r>
            <w:r w:rsidRPr="0062438E">
              <w:rPr>
                <w:rFonts w:eastAsia="PMingLiU"/>
                <w:highlight w:val="yellow"/>
                <w:lang w:val="en-US" w:eastAsia="zh-TW"/>
              </w:rPr>
              <w:t>almost zero</w:t>
            </w:r>
            <w:r w:rsidRPr="0062438E">
              <w:rPr>
                <w:rFonts w:eastAsia="PMingLiU"/>
                <w:lang w:val="en-US" w:eastAsia="zh-TW"/>
              </w:rPr>
              <w:t xml:space="preserve"> difference between PR3 and BW3. In fact, PR3 reaches slightly better complexity reduction on UL processing block than BW3 in some duplex+Rx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Rel-17 RedCap</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PMingLiU"/>
                <w:lang w:eastAsia="zh-TW"/>
              </w:rPr>
            </w:pPr>
          </w:p>
          <w:p w14:paraId="1386DD22" w14:textId="77777777" w:rsidR="005B4AF8" w:rsidRPr="0091379B" w:rsidRDefault="005B4AF8" w:rsidP="005B4AF8">
            <w:r w:rsidRPr="009B5679">
              <w:rPr>
                <w:rFonts w:eastAsia="PMingLiU"/>
                <w:b/>
                <w:bCs/>
                <w:u w:val="single"/>
                <w:lang w:val="en-US" w:eastAsia="zh-TW"/>
              </w:rPr>
              <w:t>Observation:</w:t>
            </w:r>
            <w:r>
              <w:rPr>
                <w:rFonts w:eastAsia="PMingLiU"/>
                <w:lang w:val="en-US" w:eastAsia="zh-TW"/>
              </w:rPr>
              <w:t xml:space="preserve"> </w:t>
            </w:r>
            <w:r w:rsidRPr="00DD7104">
              <w:rPr>
                <w:b/>
                <w:bCs/>
              </w:rPr>
              <w:t>Rel-18 eRedCap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r w:rsidRPr="00CC000A">
              <w:rPr>
                <w:rFonts w:eastAsia="PMingLiU"/>
                <w:b/>
                <w:bCs/>
                <w:lang w:val="en-US" w:eastAsia="zh-TW"/>
              </w:rPr>
              <w:t>gNB either needs to confine Msg3 to 5MHz for ALL UEs in the cell or a separate Msg1 early indication needs to be supported and enabled for Rel-18 eRedCap</w:t>
            </w:r>
            <w:r>
              <w:rPr>
                <w:rFonts w:eastAsia="PMingLiU"/>
                <w:lang w:val="en-US" w:eastAsia="zh-TW"/>
              </w:rPr>
              <w:t xml:space="preserve">. </w:t>
            </w:r>
          </w:p>
          <w:p w14:paraId="2FB8A797" w14:textId="5DE319E9" w:rsidR="005B4AF8" w:rsidRDefault="005B4AF8" w:rsidP="005B4AF8">
            <w:pPr>
              <w:rPr>
                <w:rFonts w:eastAsiaTheme="minorEastAsia"/>
                <w:lang w:val="en-US" w:eastAsia="zh-CN"/>
              </w:rPr>
            </w:pPr>
            <w:r>
              <w:rPr>
                <w:rFonts w:eastAsia="PMingLiU" w:hint="eastAsia"/>
                <w:lang w:val="en-US" w:eastAsia="zh-TW"/>
              </w:rPr>
              <w:lastRenderedPageBreak/>
              <w:t>W</w:t>
            </w:r>
            <w:r>
              <w:rPr>
                <w:rFonts w:eastAsia="PMingLiU"/>
                <w:lang w:val="en-US" w:eastAsia="zh-TW"/>
              </w:rPr>
              <w:t xml:space="preserve">ith the above, </w:t>
            </w:r>
            <w:r w:rsidRPr="0091379B">
              <w:rPr>
                <w:rFonts w:eastAsia="PMingLiU"/>
                <w:b/>
                <w:bCs/>
                <w:lang w:val="en-US" w:eastAsia="zh-TW"/>
              </w:rPr>
              <w:t xml:space="preserve">we </w:t>
            </w:r>
            <w:r w:rsidRPr="009A20CB">
              <w:rPr>
                <w:rFonts w:eastAsia="PMingLiU"/>
                <w:b/>
                <w:bCs/>
                <w:u w:val="single"/>
                <w:lang w:val="en-US" w:eastAsia="zh-TW"/>
              </w:rPr>
              <w:t xml:space="preserve">don’t </w:t>
            </w:r>
            <w:r w:rsidRPr="0091379B">
              <w:rPr>
                <w:rFonts w:eastAsia="PMingLiU"/>
                <w:b/>
                <w:bCs/>
                <w:lang w:val="en-US" w:eastAsia="zh-TW"/>
              </w:rPr>
              <w:t>support this proposal</w:t>
            </w:r>
            <w:r>
              <w:rPr>
                <w:rFonts w:eastAsia="PMingLiU"/>
                <w:b/>
                <w:bCs/>
                <w:lang w:val="en-US" w:eastAsia="zh-TW"/>
              </w:rPr>
              <w:t>.</w:t>
            </w:r>
            <w:r>
              <w:rPr>
                <w:rFonts w:eastAsia="PMingLiU"/>
                <w:lang w:val="en-US" w:eastAsia="zh-TW"/>
              </w:rPr>
              <w:t xml:space="preserve">  </w:t>
            </w:r>
          </w:p>
        </w:tc>
      </w:tr>
      <w:tr w:rsidR="0088604A" w14:paraId="04AFB667" w14:textId="77777777" w:rsidTr="00BB5193">
        <w:trPr>
          <w:gridAfter w:val="1"/>
          <w:wAfter w:w="11" w:type="dxa"/>
        </w:trPr>
        <w:tc>
          <w:tcPr>
            <w:tcW w:w="1413" w:type="dxa"/>
          </w:tcPr>
          <w:p w14:paraId="0E9566EE" w14:textId="623BE788" w:rsidR="0088604A" w:rsidRDefault="0088604A" w:rsidP="0088604A">
            <w:pPr>
              <w:rPr>
                <w:rFonts w:eastAsia="PMingLiU"/>
                <w:lang w:val="en-US" w:eastAsia="zh-TW"/>
              </w:rPr>
            </w:pPr>
            <w:r>
              <w:rPr>
                <w:rFonts w:eastAsia="Malgun Gothic" w:hint="eastAsia"/>
                <w:lang w:val="en-US" w:eastAsia="ko-KR"/>
              </w:rPr>
              <w:lastRenderedPageBreak/>
              <w:t>L</w:t>
            </w:r>
            <w:r>
              <w:rPr>
                <w:rFonts w:eastAsia="Malgun Gothic"/>
                <w:lang w:val="en-US" w:eastAsia="ko-KR"/>
              </w:rPr>
              <w:t>GE</w:t>
            </w:r>
          </w:p>
        </w:tc>
        <w:tc>
          <w:tcPr>
            <w:tcW w:w="8207" w:type="dxa"/>
            <w:gridSpan w:val="3"/>
          </w:tcPr>
          <w:p w14:paraId="149A760E" w14:textId="2F2E48B7" w:rsidR="0088604A" w:rsidRDefault="0088604A" w:rsidP="0088604A">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r w:rsidR="00881109" w14:paraId="480A7C90" w14:textId="77777777" w:rsidTr="00BB5193">
        <w:trPr>
          <w:gridAfter w:val="1"/>
          <w:wAfter w:w="11" w:type="dxa"/>
        </w:trPr>
        <w:tc>
          <w:tcPr>
            <w:tcW w:w="1413" w:type="dxa"/>
          </w:tcPr>
          <w:p w14:paraId="287E1328" w14:textId="28E4DAEF" w:rsidR="00881109" w:rsidRDefault="00881109" w:rsidP="00881109">
            <w:pPr>
              <w:rPr>
                <w:rFonts w:eastAsia="Malgun Gothic"/>
                <w:lang w:val="en-US" w:eastAsia="ko-KR"/>
              </w:rPr>
            </w:pPr>
            <w:r>
              <w:rPr>
                <w:rFonts w:eastAsia="Malgun Gothic"/>
                <w:lang w:val="en-US" w:eastAsia="ko-KR"/>
              </w:rPr>
              <w:t>Samsung</w:t>
            </w:r>
          </w:p>
        </w:tc>
        <w:tc>
          <w:tcPr>
            <w:tcW w:w="8207" w:type="dxa"/>
            <w:gridSpan w:val="3"/>
          </w:tcPr>
          <w:p w14:paraId="6EAFBFF7" w14:textId="77777777" w:rsidR="00881109" w:rsidRDefault="00881109" w:rsidP="00881109">
            <w:pPr>
              <w:rPr>
                <w:rFonts w:eastAsia="Malgun Gothic"/>
                <w:lang w:val="en-US" w:eastAsia="ko-KR"/>
              </w:rPr>
            </w:pPr>
            <w:r>
              <w:rPr>
                <w:rFonts w:eastAsia="Malgun Gothic"/>
                <w:lang w:val="en-US" w:eastAsia="ko-KR"/>
              </w:rPr>
              <w:t>Fine with the proposal from DCM</w:t>
            </w:r>
          </w:p>
          <w:p w14:paraId="676448F6" w14:textId="77777777" w:rsidR="00881109" w:rsidRDefault="00881109" w:rsidP="00881109">
            <w:pPr>
              <w:rPr>
                <w:rFonts w:eastAsia="Malgun Gothic"/>
                <w:lang w:val="en-US" w:eastAsia="ko-KR"/>
              </w:rPr>
            </w:pPr>
            <w:r>
              <w:rPr>
                <w:rFonts w:eastAsia="Malgun Gothic"/>
                <w:lang w:val="en-US" w:eastAsia="ko-KR"/>
              </w:rPr>
              <w:t>We think the assumption if to restrict it for all PUSCH. Even based on current proposal, UL grant in RAR is not included. For Msg 3 retx, it also requires DCI, and it is part of the proposal.</w:t>
            </w:r>
          </w:p>
          <w:p w14:paraId="07B1B8C8" w14:textId="0D4FE44E" w:rsidR="00881109" w:rsidRDefault="00881109" w:rsidP="00881109">
            <w:pPr>
              <w:rPr>
                <w:rFonts w:eastAsia="Malgun Gothic"/>
                <w:lang w:val="en-US" w:eastAsia="ko-KR"/>
              </w:rPr>
            </w:pPr>
            <w:r>
              <w:rPr>
                <w:rFonts w:eastAsia="Malgun Gothic"/>
                <w:lang w:val="en-US" w:eastAsia="ko-KR"/>
              </w:rPr>
              <w:t xml:space="preserve">Moreover, even with this restriction, whether or not require Msg 1 separation is still up to gNB’s choice. As commented by other companies, the TBS of Msg 3 is not expected to be large. </w:t>
            </w:r>
          </w:p>
        </w:tc>
      </w:tr>
      <w:tr w:rsidR="003F1CAE" w14:paraId="77C246A6" w14:textId="77777777" w:rsidTr="00BB5193">
        <w:trPr>
          <w:gridAfter w:val="1"/>
          <w:wAfter w:w="11" w:type="dxa"/>
        </w:trPr>
        <w:tc>
          <w:tcPr>
            <w:tcW w:w="1413" w:type="dxa"/>
          </w:tcPr>
          <w:p w14:paraId="0E8F580A" w14:textId="00997F73" w:rsidR="003F1CAE" w:rsidRDefault="003F1CAE" w:rsidP="003F1CAE">
            <w:pPr>
              <w:rPr>
                <w:rFonts w:eastAsia="Malgun Gothic"/>
                <w:lang w:val="en-US" w:eastAsia="ko-KR"/>
              </w:rPr>
            </w:pPr>
            <w:r>
              <w:rPr>
                <w:rFonts w:eastAsiaTheme="minorEastAsia"/>
                <w:lang w:val="en-US" w:eastAsia="zh-CN"/>
              </w:rPr>
              <w:t>FL9</w:t>
            </w:r>
          </w:p>
        </w:tc>
        <w:tc>
          <w:tcPr>
            <w:tcW w:w="8207" w:type="dxa"/>
            <w:gridSpan w:val="3"/>
          </w:tcPr>
          <w:p w14:paraId="26062677" w14:textId="0FD62198" w:rsidR="00725206" w:rsidRDefault="00725206" w:rsidP="003F1CAE">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14:paraId="2BCD9744" w14:textId="77777777" w:rsidR="00557E60" w:rsidRDefault="00F43FA7" w:rsidP="003F1CAE">
            <w:pPr>
              <w:rPr>
                <w:b/>
                <w:bCs/>
                <w:lang w:val="en-US"/>
              </w:rPr>
            </w:pPr>
            <w:r>
              <w:rPr>
                <w:b/>
                <w:highlight w:val="cyan"/>
                <w:lang w:val="en-US"/>
              </w:rPr>
              <w:t>Medium</w:t>
            </w:r>
            <w:r w:rsidR="00725206" w:rsidRPr="00725206">
              <w:rPr>
                <w:b/>
                <w:highlight w:val="cyan"/>
                <w:lang w:val="en-US"/>
              </w:rPr>
              <w:t xml:space="preserve"> Priority Proposal 2-1-4c</w:t>
            </w:r>
            <w:r w:rsidR="00725206">
              <w:rPr>
                <w:b/>
                <w:lang w:val="en-US"/>
              </w:rPr>
              <w:t>:</w:t>
            </w:r>
          </w:p>
          <w:p w14:paraId="2FF1FB91" w14:textId="77777777" w:rsidR="003F1CAE" w:rsidRPr="00557E60" w:rsidRDefault="00725206" w:rsidP="00557E60">
            <w:pPr>
              <w:pStyle w:val="afe"/>
              <w:numPr>
                <w:ilvl w:val="0"/>
                <w:numId w:val="49"/>
              </w:numPr>
              <w:rPr>
                <w:rFonts w:eastAsiaTheme="minorEastAsia"/>
                <w:b/>
                <w:bCs/>
                <w:sz w:val="20"/>
                <w:szCs w:val="22"/>
                <w:lang w:val="en-US" w:eastAsia="zh-CN"/>
              </w:rPr>
            </w:pPr>
            <w:r w:rsidRPr="00557E60">
              <w:rPr>
                <w:b/>
                <w:bCs/>
                <w:sz w:val="20"/>
                <w:szCs w:val="22"/>
                <w:lang w:val="en-US"/>
              </w:rPr>
              <w:t>For UE BB bandwidth reduction, a</w:t>
            </w:r>
            <w:r w:rsidRPr="00557E60">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14:paraId="2C313B72" w14:textId="4206EBA5" w:rsidR="00557E60" w:rsidRPr="00557E60" w:rsidRDefault="00557E60" w:rsidP="00557E60">
            <w:pPr>
              <w:pStyle w:val="afe"/>
              <w:numPr>
                <w:ilvl w:val="0"/>
                <w:numId w:val="49"/>
              </w:numPr>
              <w:rPr>
                <w:rFonts w:eastAsiaTheme="minorEastAsia"/>
                <w:b/>
                <w:bCs/>
                <w:lang w:val="en-US" w:eastAsia="zh-CN"/>
              </w:rPr>
            </w:pPr>
            <w:r w:rsidRPr="00557E60">
              <w:rPr>
                <w:b/>
                <w:bCs/>
                <w:sz w:val="20"/>
                <w:szCs w:val="22"/>
                <w:lang w:val="en-US"/>
              </w:rPr>
              <w:t xml:space="preserve">For UE BB bandwidth reduction, </w:t>
            </w:r>
            <w:r>
              <w:rPr>
                <w:b/>
                <w:bCs/>
                <w:sz w:val="20"/>
                <w:szCs w:val="22"/>
                <w:lang w:val="en-US"/>
              </w:rPr>
              <w:t>it is FFS whether a</w:t>
            </w:r>
            <w:r w:rsidRPr="00557E60">
              <w:rPr>
                <w:b/>
                <w:bCs/>
                <w:sz w:val="20"/>
                <w:szCs w:val="22"/>
                <w:lang w:val="en-US"/>
              </w:rPr>
              <w:t xml:space="preserve"> UE </w:t>
            </w:r>
            <w:r>
              <w:rPr>
                <w:b/>
                <w:bCs/>
                <w:sz w:val="20"/>
                <w:szCs w:val="22"/>
                <w:lang w:val="en-US"/>
              </w:rPr>
              <w:t>can</w:t>
            </w:r>
            <w:r w:rsidRPr="00557E60">
              <w:rPr>
                <w:b/>
                <w:bCs/>
                <w:sz w:val="20"/>
                <w:szCs w:val="22"/>
                <w:lang w:val="en-US"/>
              </w:rPr>
              <w:t xml:space="preserve"> </w:t>
            </w:r>
            <w:r>
              <w:rPr>
                <w:b/>
                <w:bCs/>
                <w:sz w:val="20"/>
                <w:szCs w:val="22"/>
                <w:lang w:val="en-US"/>
              </w:rPr>
              <w:t xml:space="preserve">be </w:t>
            </w:r>
            <w:r w:rsidRPr="00557E60">
              <w:rPr>
                <w:b/>
                <w:bCs/>
                <w:sz w:val="20"/>
                <w:szCs w:val="22"/>
                <w:lang w:val="en-US"/>
              </w:rPr>
              <w:t xml:space="preserve">expected to receive an UL grant in </w:t>
            </w:r>
            <w:r>
              <w:rPr>
                <w:b/>
                <w:bCs/>
                <w:sz w:val="20"/>
                <w:szCs w:val="22"/>
                <w:lang w:val="en-US"/>
              </w:rPr>
              <w:t>a RAR</w:t>
            </w:r>
            <w:r w:rsidRPr="00557E60">
              <w:rPr>
                <w:b/>
                <w:bCs/>
                <w:sz w:val="20"/>
                <w:szCs w:val="22"/>
                <w:lang w:val="en-US"/>
              </w:rPr>
              <w:t xml:space="preserve"> with a </w:t>
            </w:r>
            <w:r w:rsidR="000166ED">
              <w:rPr>
                <w:b/>
                <w:bCs/>
                <w:sz w:val="20"/>
                <w:szCs w:val="22"/>
                <w:lang w:val="en-US"/>
              </w:rPr>
              <w:t xml:space="preserve">Msg3 </w:t>
            </w:r>
            <w:r w:rsidRPr="00557E60">
              <w:rPr>
                <w:b/>
                <w:bCs/>
                <w:sz w:val="20"/>
                <w:szCs w:val="22"/>
                <w:lang w:val="en-US"/>
              </w:rPr>
              <w:t>PUSCH resource allocation spanning a bandwidth of more than ~5 MHz per slot or per hop, if applicable.</w:t>
            </w:r>
          </w:p>
        </w:tc>
      </w:tr>
      <w:tr w:rsidR="00BB5193" w14:paraId="6A9C3AAA" w14:textId="77777777" w:rsidTr="00BB5193">
        <w:tc>
          <w:tcPr>
            <w:tcW w:w="1413" w:type="dxa"/>
            <w:shd w:val="clear" w:color="auto" w:fill="D9D9D9" w:themeFill="background1" w:themeFillShade="D9"/>
          </w:tcPr>
          <w:p w14:paraId="0004B976" w14:textId="77777777" w:rsidR="00BB5193" w:rsidRDefault="00BB5193" w:rsidP="008C2F98">
            <w:pPr>
              <w:rPr>
                <w:b/>
                <w:bCs/>
                <w:lang w:val="en-US"/>
              </w:rPr>
            </w:pPr>
            <w:r>
              <w:rPr>
                <w:b/>
                <w:bCs/>
                <w:lang w:val="en-US"/>
              </w:rPr>
              <w:t>Company</w:t>
            </w:r>
          </w:p>
        </w:tc>
        <w:tc>
          <w:tcPr>
            <w:tcW w:w="1438" w:type="dxa"/>
            <w:gridSpan w:val="2"/>
            <w:shd w:val="clear" w:color="auto" w:fill="D9D9D9" w:themeFill="background1" w:themeFillShade="D9"/>
          </w:tcPr>
          <w:p w14:paraId="504B8702" w14:textId="77777777" w:rsidR="00BB5193" w:rsidRDefault="00BB5193" w:rsidP="008C2F98">
            <w:pPr>
              <w:rPr>
                <w:b/>
                <w:bCs/>
                <w:lang w:val="en-US"/>
              </w:rPr>
            </w:pPr>
            <w:r>
              <w:rPr>
                <w:b/>
                <w:bCs/>
                <w:lang w:val="en-US"/>
              </w:rPr>
              <w:t>Y/N</w:t>
            </w:r>
          </w:p>
        </w:tc>
        <w:tc>
          <w:tcPr>
            <w:tcW w:w="6780" w:type="dxa"/>
            <w:gridSpan w:val="2"/>
            <w:shd w:val="clear" w:color="auto" w:fill="D9D9D9" w:themeFill="background1" w:themeFillShade="D9"/>
          </w:tcPr>
          <w:p w14:paraId="7C8738D5" w14:textId="77777777" w:rsidR="00BB5193" w:rsidRDefault="00BB5193" w:rsidP="008C2F98">
            <w:pPr>
              <w:rPr>
                <w:b/>
                <w:bCs/>
                <w:lang w:val="en-US"/>
              </w:rPr>
            </w:pPr>
            <w:r>
              <w:rPr>
                <w:b/>
                <w:bCs/>
                <w:lang w:val="en-US"/>
              </w:rPr>
              <w:t>Comments</w:t>
            </w:r>
          </w:p>
        </w:tc>
      </w:tr>
      <w:tr w:rsidR="00BB5193" w14:paraId="29745182" w14:textId="77777777" w:rsidTr="00BB5193">
        <w:tc>
          <w:tcPr>
            <w:tcW w:w="1413" w:type="dxa"/>
          </w:tcPr>
          <w:p w14:paraId="06836C32" w14:textId="0A478CEF" w:rsidR="00BB5193" w:rsidRPr="00BF03CE" w:rsidRDefault="00502304" w:rsidP="008C2F9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7ADA64DF" w14:textId="75F66AC9" w:rsidR="00BB5193" w:rsidRPr="00BF03CE" w:rsidRDefault="00502304" w:rsidP="008C2F98">
            <w:pPr>
              <w:tabs>
                <w:tab w:val="left" w:pos="551"/>
              </w:tabs>
              <w:rPr>
                <w:rFonts w:eastAsiaTheme="minorEastAsia"/>
                <w:lang w:val="en-US" w:eastAsia="zh-CN"/>
              </w:rPr>
            </w:pPr>
            <w:r>
              <w:rPr>
                <w:rFonts w:eastAsiaTheme="minorEastAsia" w:hint="eastAsia"/>
                <w:lang w:val="en-US" w:eastAsia="zh-CN"/>
              </w:rPr>
              <w:t>Y</w:t>
            </w:r>
          </w:p>
        </w:tc>
        <w:tc>
          <w:tcPr>
            <w:tcW w:w="6780" w:type="dxa"/>
            <w:gridSpan w:val="2"/>
          </w:tcPr>
          <w:p w14:paraId="275CAD62" w14:textId="3596D7A0" w:rsidR="00BB5193" w:rsidRPr="00BF03CE" w:rsidRDefault="00BB5193" w:rsidP="008C2F98">
            <w:pPr>
              <w:rPr>
                <w:rFonts w:eastAsiaTheme="minorEastAsia"/>
                <w:lang w:val="en-US" w:eastAsia="zh-CN"/>
              </w:rPr>
            </w:pPr>
          </w:p>
        </w:tc>
      </w:tr>
      <w:tr w:rsidR="00BB5193" w14:paraId="1098E26F" w14:textId="77777777" w:rsidTr="00BB5193">
        <w:tc>
          <w:tcPr>
            <w:tcW w:w="1413" w:type="dxa"/>
          </w:tcPr>
          <w:p w14:paraId="6E67B7F3" w14:textId="5A2272F6" w:rsidR="00BB5193" w:rsidRPr="00BF03CE" w:rsidRDefault="00027B6F" w:rsidP="008C2F98">
            <w:pPr>
              <w:rPr>
                <w:rFonts w:eastAsiaTheme="minorEastAsia"/>
                <w:lang w:val="en-US" w:eastAsia="zh-CN"/>
              </w:rPr>
            </w:pPr>
            <w:r>
              <w:rPr>
                <w:rFonts w:eastAsiaTheme="minorEastAsia"/>
                <w:lang w:val="en-US" w:eastAsia="zh-CN"/>
              </w:rPr>
              <w:t>Ericsson</w:t>
            </w:r>
          </w:p>
        </w:tc>
        <w:tc>
          <w:tcPr>
            <w:tcW w:w="1438" w:type="dxa"/>
            <w:gridSpan w:val="2"/>
          </w:tcPr>
          <w:p w14:paraId="1C08C94F" w14:textId="76A1283F" w:rsidR="00BB5193" w:rsidRPr="00BF03CE" w:rsidRDefault="00027B6F" w:rsidP="008C2F98">
            <w:pPr>
              <w:tabs>
                <w:tab w:val="left" w:pos="551"/>
              </w:tabs>
              <w:rPr>
                <w:rFonts w:eastAsiaTheme="minorEastAsia"/>
                <w:lang w:val="en-US" w:eastAsia="zh-CN"/>
              </w:rPr>
            </w:pPr>
            <w:r>
              <w:rPr>
                <w:rFonts w:eastAsiaTheme="minorEastAsia"/>
                <w:lang w:val="en-US" w:eastAsia="zh-CN"/>
              </w:rPr>
              <w:t>Y</w:t>
            </w:r>
          </w:p>
        </w:tc>
        <w:tc>
          <w:tcPr>
            <w:tcW w:w="6780" w:type="dxa"/>
            <w:gridSpan w:val="2"/>
          </w:tcPr>
          <w:p w14:paraId="181FA20F" w14:textId="25AFE9D3" w:rsidR="00BB5193" w:rsidRPr="00BF03CE" w:rsidRDefault="00BB5193" w:rsidP="008C2F98">
            <w:pPr>
              <w:rPr>
                <w:rFonts w:eastAsiaTheme="minorEastAsia"/>
                <w:lang w:val="en-US" w:eastAsia="zh-CN"/>
              </w:rPr>
            </w:pPr>
          </w:p>
        </w:tc>
      </w:tr>
      <w:tr w:rsidR="00BB5193" w14:paraId="51A54FA7" w14:textId="77777777" w:rsidTr="00BB5193">
        <w:tc>
          <w:tcPr>
            <w:tcW w:w="1413" w:type="dxa"/>
          </w:tcPr>
          <w:p w14:paraId="1C960F43" w14:textId="17DC26A3" w:rsidR="00BB5193" w:rsidRPr="00BF03CE" w:rsidRDefault="007B0A46" w:rsidP="008C2F98">
            <w:pPr>
              <w:rPr>
                <w:rFonts w:eastAsiaTheme="minorEastAsia"/>
                <w:lang w:val="en-US" w:eastAsia="zh-CN"/>
              </w:rPr>
            </w:pPr>
            <w:r>
              <w:rPr>
                <w:rFonts w:eastAsiaTheme="minorEastAsia"/>
                <w:lang w:val="en-US" w:eastAsia="zh-CN"/>
              </w:rPr>
              <w:t>Intel</w:t>
            </w:r>
          </w:p>
        </w:tc>
        <w:tc>
          <w:tcPr>
            <w:tcW w:w="1438" w:type="dxa"/>
            <w:gridSpan w:val="2"/>
          </w:tcPr>
          <w:p w14:paraId="43D44439" w14:textId="4EFED042" w:rsidR="00BB5193" w:rsidRPr="00BF03CE" w:rsidRDefault="00BB5193" w:rsidP="008C2F98">
            <w:pPr>
              <w:tabs>
                <w:tab w:val="left" w:pos="551"/>
              </w:tabs>
              <w:rPr>
                <w:rFonts w:eastAsiaTheme="minorEastAsia"/>
                <w:lang w:val="en-US" w:eastAsia="zh-CN"/>
              </w:rPr>
            </w:pPr>
          </w:p>
        </w:tc>
        <w:tc>
          <w:tcPr>
            <w:tcW w:w="6780" w:type="dxa"/>
            <w:gridSpan w:val="2"/>
          </w:tcPr>
          <w:p w14:paraId="414A121A" w14:textId="49EC8A6D" w:rsidR="00BB5193" w:rsidRPr="00BF03CE" w:rsidRDefault="007B0A46" w:rsidP="008C2F98">
            <w:pPr>
              <w:rPr>
                <w:rFonts w:eastAsiaTheme="minorEastAsia"/>
                <w:lang w:val="en-US" w:eastAsia="zh-CN"/>
              </w:rPr>
            </w:pPr>
            <w:r>
              <w:rPr>
                <w:rFonts w:eastAsiaTheme="minorEastAsia"/>
                <w:lang w:val="en-US" w:eastAsia="zh-CN"/>
              </w:rPr>
              <w:t xml:space="preserve">Though we prefer unified handling of msg3, we are fine with the proposal. Exact solution for msg3 can be discussed in next meeting </w:t>
            </w:r>
          </w:p>
        </w:tc>
      </w:tr>
      <w:tr w:rsidR="00512BFD" w14:paraId="18F78079" w14:textId="77777777" w:rsidTr="00BB5193">
        <w:tc>
          <w:tcPr>
            <w:tcW w:w="1413" w:type="dxa"/>
          </w:tcPr>
          <w:p w14:paraId="6A81BF98" w14:textId="1A94ACAC" w:rsidR="00512BFD" w:rsidRDefault="00512BFD" w:rsidP="00512BFD">
            <w:pPr>
              <w:rPr>
                <w:rFonts w:eastAsiaTheme="minorEastAsia"/>
                <w:lang w:val="en-US" w:eastAsia="zh-CN"/>
              </w:rPr>
            </w:pPr>
            <w:r w:rsidRPr="00CD45C3">
              <w:t>FUTUREWEI</w:t>
            </w:r>
          </w:p>
        </w:tc>
        <w:tc>
          <w:tcPr>
            <w:tcW w:w="1438" w:type="dxa"/>
            <w:gridSpan w:val="2"/>
          </w:tcPr>
          <w:p w14:paraId="0EA013F2" w14:textId="7BD7447A" w:rsidR="00512BFD" w:rsidRPr="00BF03CE" w:rsidRDefault="00512BFD" w:rsidP="00512BFD">
            <w:pPr>
              <w:tabs>
                <w:tab w:val="left" w:pos="551"/>
              </w:tabs>
              <w:rPr>
                <w:rFonts w:eastAsiaTheme="minorEastAsia"/>
                <w:lang w:val="en-US" w:eastAsia="zh-CN"/>
              </w:rPr>
            </w:pPr>
            <w:r w:rsidRPr="00CD45C3">
              <w:t>Y</w:t>
            </w:r>
          </w:p>
        </w:tc>
        <w:tc>
          <w:tcPr>
            <w:tcW w:w="6780" w:type="dxa"/>
            <w:gridSpan w:val="2"/>
          </w:tcPr>
          <w:p w14:paraId="2E29E9B5" w14:textId="39EED601" w:rsidR="00512BFD" w:rsidRDefault="00BD19AB" w:rsidP="00512BFD">
            <w:pPr>
              <w:rPr>
                <w:rFonts w:eastAsiaTheme="minorEastAsia"/>
                <w:lang w:val="en-US" w:eastAsia="zh-CN"/>
              </w:rPr>
            </w:pPr>
            <w:r>
              <w:rPr>
                <w:rFonts w:eastAsiaTheme="minorEastAsia"/>
                <w:lang w:val="en-US" w:eastAsia="zh-CN"/>
              </w:rPr>
              <w:t>Similar to Intel, p</w:t>
            </w:r>
            <w:r w:rsidRPr="00BD19AB">
              <w:rPr>
                <w:rFonts w:eastAsiaTheme="minorEastAsia"/>
                <w:lang w:val="en-US" w:eastAsia="zh-CN"/>
              </w:rPr>
              <w:t>refer also if RAR can be handled in the same way</w:t>
            </w:r>
          </w:p>
        </w:tc>
      </w:tr>
      <w:tr w:rsidR="00AE1354" w14:paraId="4A76088A" w14:textId="77777777" w:rsidTr="00AE1354">
        <w:tc>
          <w:tcPr>
            <w:tcW w:w="1413" w:type="dxa"/>
          </w:tcPr>
          <w:p w14:paraId="295D5E07" w14:textId="77777777" w:rsidR="00AE1354" w:rsidRDefault="00AE1354" w:rsidP="001A0CF0">
            <w:pPr>
              <w:rPr>
                <w:rFonts w:eastAsiaTheme="minorEastAsia"/>
                <w:lang w:val="en-US" w:eastAsia="zh-CN"/>
              </w:rPr>
            </w:pPr>
            <w:r>
              <w:rPr>
                <w:rFonts w:eastAsiaTheme="minorEastAsia"/>
                <w:lang w:val="en-US" w:eastAsia="zh-CN"/>
              </w:rPr>
              <w:t>Nokia, NSB</w:t>
            </w:r>
          </w:p>
        </w:tc>
        <w:tc>
          <w:tcPr>
            <w:tcW w:w="1438" w:type="dxa"/>
            <w:gridSpan w:val="2"/>
          </w:tcPr>
          <w:p w14:paraId="7DED0EA0"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A571966" w14:textId="77777777" w:rsidR="00AE1354" w:rsidRDefault="00AE1354" w:rsidP="001A0CF0">
            <w:pPr>
              <w:rPr>
                <w:rFonts w:eastAsiaTheme="minorEastAsia"/>
                <w:lang w:val="en-US" w:eastAsia="zh-CN"/>
              </w:rPr>
            </w:pPr>
          </w:p>
        </w:tc>
      </w:tr>
      <w:tr w:rsidR="00772682" w14:paraId="5FF8717D" w14:textId="77777777" w:rsidTr="00AE1354">
        <w:tc>
          <w:tcPr>
            <w:tcW w:w="1413" w:type="dxa"/>
          </w:tcPr>
          <w:p w14:paraId="00A8A861" w14:textId="2533BB08" w:rsidR="00772682" w:rsidRDefault="00772682" w:rsidP="00772682">
            <w:pPr>
              <w:rPr>
                <w:rFonts w:eastAsiaTheme="minorEastAsia"/>
                <w:lang w:val="en-US" w:eastAsia="zh-CN"/>
              </w:rPr>
            </w:pPr>
            <w:r>
              <w:rPr>
                <w:rFonts w:eastAsiaTheme="minorEastAsia"/>
                <w:lang w:val="en-US" w:eastAsia="zh-CN"/>
              </w:rPr>
              <w:t>Qualcomm</w:t>
            </w:r>
          </w:p>
        </w:tc>
        <w:tc>
          <w:tcPr>
            <w:tcW w:w="1438" w:type="dxa"/>
            <w:gridSpan w:val="2"/>
          </w:tcPr>
          <w:p w14:paraId="615045C3" w14:textId="4C9AD7D1" w:rsidR="00772682" w:rsidRDefault="00772682" w:rsidP="00772682">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913057" w14:textId="6B564E11" w:rsidR="00772682" w:rsidRDefault="00772682" w:rsidP="00772682">
            <w:pPr>
              <w:rPr>
                <w:rFonts w:eastAsiaTheme="minorEastAsia"/>
                <w:lang w:val="en-US" w:eastAsia="zh-CN"/>
              </w:rPr>
            </w:pPr>
            <w:r>
              <w:rPr>
                <w:rFonts w:eastAsiaTheme="minorEastAsia"/>
                <w:lang w:val="en-US" w:eastAsia="zh-CN"/>
              </w:rPr>
              <w:t>We also prefer the same handling for Msg3 PUSCH but we are fine with the proposal for now.</w:t>
            </w:r>
          </w:p>
        </w:tc>
      </w:tr>
      <w:tr w:rsidR="003A2F3D" w14:paraId="63B37BE6" w14:textId="77777777" w:rsidTr="00AE1354">
        <w:tc>
          <w:tcPr>
            <w:tcW w:w="1413" w:type="dxa"/>
          </w:tcPr>
          <w:p w14:paraId="2FEA49B4" w14:textId="7368F0B0" w:rsidR="003A2F3D" w:rsidRDefault="003A2F3D" w:rsidP="003A2F3D">
            <w:pPr>
              <w:rPr>
                <w:rFonts w:eastAsiaTheme="minorEastAsia"/>
                <w:lang w:val="en-US" w:eastAsia="zh-CN"/>
              </w:rPr>
            </w:pPr>
            <w:r>
              <w:rPr>
                <w:rFonts w:eastAsiaTheme="minorEastAsia"/>
                <w:lang w:val="en-US" w:eastAsia="zh-CN"/>
              </w:rPr>
              <w:t xml:space="preserve">Nordic </w:t>
            </w:r>
          </w:p>
        </w:tc>
        <w:tc>
          <w:tcPr>
            <w:tcW w:w="1438" w:type="dxa"/>
            <w:gridSpan w:val="2"/>
          </w:tcPr>
          <w:p w14:paraId="4A1A38E9" w14:textId="1BE67518" w:rsidR="003A2F3D" w:rsidRDefault="003A2F3D" w:rsidP="003A2F3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B061729" w14:textId="77777777" w:rsidR="003A2F3D" w:rsidRDefault="003A2F3D" w:rsidP="003A2F3D">
            <w:pPr>
              <w:rPr>
                <w:rFonts w:eastAsiaTheme="minorEastAsia"/>
                <w:lang w:val="en-US" w:eastAsia="zh-CN"/>
              </w:rPr>
            </w:pPr>
          </w:p>
        </w:tc>
      </w:tr>
      <w:tr w:rsidR="00B200CF" w14:paraId="40388E6B" w14:textId="77777777" w:rsidTr="00AE1354">
        <w:tc>
          <w:tcPr>
            <w:tcW w:w="1413" w:type="dxa"/>
          </w:tcPr>
          <w:p w14:paraId="71DA8EC1" w14:textId="753FFB54" w:rsidR="00B200CF" w:rsidRDefault="001C7747" w:rsidP="00B200CF">
            <w:pPr>
              <w:rPr>
                <w:rFonts w:eastAsiaTheme="minorEastAsia"/>
                <w:lang w:val="en-US" w:eastAsia="zh-CN"/>
              </w:rPr>
            </w:pPr>
            <w:r>
              <w:rPr>
                <w:rFonts w:eastAsiaTheme="minorEastAsia"/>
                <w:lang w:val="en-US" w:eastAsia="zh-CN"/>
              </w:rPr>
              <w:t>SONY</w:t>
            </w:r>
          </w:p>
        </w:tc>
        <w:tc>
          <w:tcPr>
            <w:tcW w:w="1438" w:type="dxa"/>
            <w:gridSpan w:val="2"/>
          </w:tcPr>
          <w:p w14:paraId="68A376B3" w14:textId="7DF31B03" w:rsidR="00B200CF" w:rsidRDefault="00B200CF" w:rsidP="00B200C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0DA324" w14:textId="77777777" w:rsidR="00B200CF" w:rsidRDefault="00B200CF" w:rsidP="00B200CF">
            <w:pPr>
              <w:rPr>
                <w:rFonts w:eastAsiaTheme="minorEastAsia"/>
                <w:lang w:val="en-US" w:eastAsia="zh-CN"/>
              </w:rPr>
            </w:pPr>
          </w:p>
        </w:tc>
      </w:tr>
      <w:tr w:rsidR="002B6E73" w14:paraId="6123ECB1" w14:textId="77777777" w:rsidTr="00AE1354">
        <w:tc>
          <w:tcPr>
            <w:tcW w:w="1413" w:type="dxa"/>
          </w:tcPr>
          <w:p w14:paraId="4A216DFC" w14:textId="0C732356" w:rsidR="002B6E73" w:rsidRPr="002B6E73" w:rsidRDefault="002B6E73" w:rsidP="00B200CF">
            <w:pPr>
              <w:rPr>
                <w:rFonts w:eastAsia="游明朝"/>
                <w:lang w:val="en-US" w:eastAsia="ja-JP"/>
              </w:rPr>
            </w:pPr>
            <w:r>
              <w:rPr>
                <w:rFonts w:eastAsia="游明朝" w:hint="eastAsia"/>
                <w:lang w:val="en-US" w:eastAsia="ja-JP"/>
              </w:rPr>
              <w:t>D</w:t>
            </w:r>
            <w:r>
              <w:rPr>
                <w:rFonts w:eastAsia="游明朝"/>
                <w:lang w:val="en-US" w:eastAsia="ja-JP"/>
              </w:rPr>
              <w:t>OCOMO</w:t>
            </w:r>
          </w:p>
        </w:tc>
        <w:tc>
          <w:tcPr>
            <w:tcW w:w="1438" w:type="dxa"/>
            <w:gridSpan w:val="2"/>
          </w:tcPr>
          <w:p w14:paraId="7F85387B" w14:textId="381F622D" w:rsidR="002B6E73" w:rsidRPr="002B6E73" w:rsidRDefault="002B6E73" w:rsidP="00B200C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4D4C204" w14:textId="72FC8BA3" w:rsidR="002B6E73" w:rsidRPr="002B6E73" w:rsidRDefault="002B6E73" w:rsidP="00B200CF">
            <w:pPr>
              <w:rPr>
                <w:rFonts w:eastAsia="游明朝"/>
                <w:lang w:val="en-US" w:eastAsia="ja-JP"/>
              </w:rPr>
            </w:pPr>
            <w:r>
              <w:rPr>
                <w:rFonts w:eastAsia="游明朝"/>
                <w:lang w:val="en-US" w:eastAsia="ja-JP"/>
              </w:rPr>
              <w:t>We share the same view with Intel/FUTUREWEI/QC that the unified handling of Msg3 is preferable but can support this proposal at this time.</w:t>
            </w:r>
          </w:p>
        </w:tc>
      </w:tr>
      <w:tr w:rsidR="009646C2" w14:paraId="188DA26B" w14:textId="77777777" w:rsidTr="009646C2">
        <w:tc>
          <w:tcPr>
            <w:tcW w:w="1413" w:type="dxa"/>
          </w:tcPr>
          <w:p w14:paraId="625E5118" w14:textId="77777777" w:rsidR="009646C2" w:rsidRDefault="009646C2" w:rsidP="00807B21">
            <w:pPr>
              <w:rPr>
                <w:rFonts w:eastAsiaTheme="minorEastAsia"/>
                <w:lang w:val="en-US" w:eastAsia="zh-CN"/>
              </w:rPr>
            </w:pPr>
            <w:r>
              <w:rPr>
                <w:rFonts w:eastAsiaTheme="minorEastAsia"/>
                <w:lang w:val="en-US" w:eastAsia="zh-CN"/>
              </w:rPr>
              <w:t>Lenovo</w:t>
            </w:r>
          </w:p>
        </w:tc>
        <w:tc>
          <w:tcPr>
            <w:tcW w:w="1438" w:type="dxa"/>
            <w:gridSpan w:val="2"/>
          </w:tcPr>
          <w:p w14:paraId="5759F8BC" w14:textId="77777777" w:rsidR="009646C2" w:rsidRDefault="009646C2" w:rsidP="00807B2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A8172B" w14:textId="77777777" w:rsidR="009646C2" w:rsidRDefault="009646C2" w:rsidP="00807B21">
            <w:pPr>
              <w:rPr>
                <w:rFonts w:eastAsiaTheme="minorEastAsia"/>
                <w:lang w:val="en-US" w:eastAsia="zh-CN"/>
              </w:rPr>
            </w:pPr>
          </w:p>
        </w:tc>
      </w:tr>
      <w:tr w:rsidR="000E5AC2" w14:paraId="7EF5DD0E" w14:textId="77777777" w:rsidTr="009646C2">
        <w:tc>
          <w:tcPr>
            <w:tcW w:w="1413" w:type="dxa"/>
          </w:tcPr>
          <w:p w14:paraId="5FF888E3" w14:textId="70842B5B" w:rsidR="000E5AC2" w:rsidRPr="000E5AC2" w:rsidRDefault="000E5AC2" w:rsidP="00807B2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438" w:type="dxa"/>
            <w:gridSpan w:val="2"/>
          </w:tcPr>
          <w:p w14:paraId="5CA851FE" w14:textId="1980317B" w:rsidR="000E5AC2" w:rsidRPr="000E5AC2" w:rsidRDefault="000E5AC2" w:rsidP="00807B21">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405E5BD5" w14:textId="77777777" w:rsidR="000E5AC2" w:rsidRDefault="000E5AC2" w:rsidP="00807B21">
            <w:pPr>
              <w:rPr>
                <w:rFonts w:eastAsiaTheme="minorEastAsia"/>
                <w:lang w:val="en-US" w:eastAsia="zh-CN"/>
              </w:rPr>
            </w:pP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For UE BB bandwidth reduction, for a cell supporting both Rel-17 and Rel-18 RedCap UEs,</w:t>
      </w:r>
    </w:p>
    <w:p w14:paraId="12F4529C" w14:textId="77777777" w:rsidR="00D12078" w:rsidRDefault="00B72C81">
      <w:pPr>
        <w:pStyle w:val="afe"/>
        <w:numPr>
          <w:ilvl w:val="0"/>
          <w:numId w:val="29"/>
        </w:numPr>
        <w:rPr>
          <w:b/>
          <w:bCs/>
          <w:sz w:val="20"/>
          <w:szCs w:val="22"/>
          <w:lang w:val="en-US"/>
        </w:rPr>
      </w:pPr>
      <w:r>
        <w:rPr>
          <w:b/>
          <w:bCs/>
          <w:sz w:val="20"/>
          <w:szCs w:val="22"/>
          <w:lang w:val="en-US"/>
        </w:rPr>
        <w:lastRenderedPageBreak/>
        <w:t>The Rel-18 RedCap UEs can share the same separate DL/UL BWP as the Rel-17 RedCap UEs.</w:t>
      </w:r>
    </w:p>
    <w:p w14:paraId="4211E950" w14:textId="77777777" w:rsidR="00D12078" w:rsidRDefault="00B72C81">
      <w:pPr>
        <w:pStyle w:val="afe"/>
        <w:numPr>
          <w:ilvl w:val="0"/>
          <w:numId w:val="29"/>
        </w:numPr>
        <w:rPr>
          <w:b/>
          <w:bCs/>
          <w:sz w:val="20"/>
          <w:szCs w:val="22"/>
          <w:lang w:val="en-US"/>
        </w:rPr>
      </w:pPr>
      <w:r>
        <w:rPr>
          <w:b/>
          <w:bCs/>
          <w:sz w:val="20"/>
          <w:szCs w:val="22"/>
          <w:lang w:val="en-US"/>
        </w:rPr>
        <w:t>FFS: whether to support an additional separate initial DL/UL BWP specific to Rel-18 RedCap UEs</w:t>
      </w:r>
    </w:p>
    <w:tbl>
      <w:tblPr>
        <w:tblStyle w:val="af7"/>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t>For a cell supporting both Rel-17 and Rel-18 RedCap UEs,</w:t>
            </w:r>
          </w:p>
          <w:p w14:paraId="34426E35" w14:textId="77777777" w:rsidR="00D12078" w:rsidRDefault="00B72C81">
            <w:pPr>
              <w:pStyle w:val="afe"/>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738ABF38" w14:textId="77777777" w:rsidR="00D12078" w:rsidRDefault="00B72C81">
            <w:pPr>
              <w:pStyle w:val="afe"/>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12078" w14:paraId="7FDDFCF4" w14:textId="77777777">
        <w:tc>
          <w:tcPr>
            <w:tcW w:w="1479" w:type="dxa"/>
          </w:tcPr>
          <w:p w14:paraId="425C8987" w14:textId="77777777" w:rsidR="00D12078" w:rsidRDefault="00B72C81">
            <w:pPr>
              <w:rPr>
                <w:rFonts w:eastAsiaTheme="minorEastAsia"/>
                <w:lang w:val="en-US" w:eastAsia="zh-CN"/>
              </w:rPr>
            </w:pPr>
            <w:r>
              <w:rPr>
                <w:rFonts w:eastAsiaTheme="minorEastAsia"/>
                <w:lang w:val="en-US" w:eastAsia="zh-CN"/>
              </w:rPr>
              <w:t>Spreadtrum</w:t>
            </w:r>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Malgun Gothic"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60593E7C" w14:textId="77777777" w:rsidR="00D12078" w:rsidRDefault="00B72C8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6B71F260" w14:textId="77777777" w:rsidR="00D12078" w:rsidRDefault="00B72C81">
      <w:pPr>
        <w:pStyle w:val="afe"/>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afe"/>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lastRenderedPageBreak/>
              <w:t>Huawei, HiSilicon</w:t>
            </w:r>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t>For UE BB bandwidth reduction, for SIB1 (PDSCH) to Rel-18 RedCap UEs, down-select between the following options,</w:t>
            </w:r>
          </w:p>
          <w:p w14:paraId="07635BEC"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afe"/>
        <w:numPr>
          <w:ilvl w:val="0"/>
          <w:numId w:val="31"/>
        </w:numPr>
        <w:rPr>
          <w:b/>
          <w:bCs/>
          <w:sz w:val="20"/>
          <w:szCs w:val="20"/>
          <w:lang w:val="en-US"/>
        </w:rPr>
      </w:pPr>
      <w:r>
        <w:rPr>
          <w:b/>
          <w:bCs/>
          <w:sz w:val="20"/>
          <w:szCs w:val="20"/>
          <w:lang w:val="en-US"/>
        </w:rPr>
        <w:t>Their preferred option (1 or 2), if any</w:t>
      </w:r>
    </w:p>
    <w:p w14:paraId="243EE185" w14:textId="77777777" w:rsidR="00D12078" w:rsidRDefault="00B72C81">
      <w:pPr>
        <w:pStyle w:val="afe"/>
        <w:numPr>
          <w:ilvl w:val="0"/>
          <w:numId w:val="31"/>
        </w:numPr>
        <w:rPr>
          <w:b/>
          <w:bCs/>
          <w:sz w:val="20"/>
          <w:szCs w:val="20"/>
          <w:lang w:val="en-US"/>
        </w:rPr>
      </w:pPr>
      <w:r>
        <w:rPr>
          <w:b/>
          <w:bCs/>
          <w:sz w:val="20"/>
          <w:szCs w:val="20"/>
          <w:lang w:val="en-US"/>
        </w:rPr>
        <w:t>The potential need for additional SIB1 link simulations</w:t>
      </w:r>
    </w:p>
    <w:tbl>
      <w:tblPr>
        <w:tblStyle w:val="af7"/>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For SIB1 (PDSCH) shared between Rel-18 RedCap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游明朝"/>
                <w:lang w:val="en-US" w:eastAsia="ja-JP"/>
              </w:rPr>
              <w:t>Option 2</w:t>
            </w:r>
          </w:p>
        </w:tc>
        <w:tc>
          <w:tcPr>
            <w:tcW w:w="7088" w:type="dxa"/>
            <w:gridSpan w:val="2"/>
          </w:tcPr>
          <w:p w14:paraId="7B860D2F" w14:textId="77777777" w:rsidR="00D12078" w:rsidRDefault="00B72C81">
            <w:pPr>
              <w:rPr>
                <w:rFonts w:eastAsia="游明朝"/>
                <w:lang w:val="en-US" w:eastAsia="ja-JP"/>
              </w:rPr>
            </w:pPr>
            <w:r>
              <w:rPr>
                <w:rFonts w:eastAsia="游明朝"/>
                <w:lang w:val="en-US" w:eastAsia="ja-JP"/>
              </w:rPr>
              <w:t>In our understanding, Option 1 has two sub-options as follows;</w:t>
            </w:r>
          </w:p>
          <w:p w14:paraId="60B4B836" w14:textId="77777777" w:rsidR="00D12078" w:rsidRDefault="00B72C81">
            <w:pPr>
              <w:pStyle w:val="afe"/>
              <w:numPr>
                <w:ilvl w:val="0"/>
                <w:numId w:val="32"/>
              </w:numPr>
              <w:rPr>
                <w:rFonts w:eastAsia="游明朝"/>
                <w:sz w:val="20"/>
                <w:szCs w:val="21"/>
                <w:lang w:val="en-US"/>
              </w:rPr>
            </w:pPr>
            <w:r>
              <w:rPr>
                <w:rFonts w:eastAsia="游明朝"/>
                <w:sz w:val="20"/>
                <w:szCs w:val="21"/>
                <w:lang w:val="en-US"/>
              </w:rPr>
              <w:t>Opt.1-1: Separate SIB1 within 5MHz for Rel-18 RedCap UE</w:t>
            </w:r>
          </w:p>
          <w:p w14:paraId="100BDE70" w14:textId="77777777" w:rsidR="00D12078" w:rsidRDefault="00B72C81">
            <w:pPr>
              <w:pStyle w:val="afe"/>
              <w:numPr>
                <w:ilvl w:val="0"/>
                <w:numId w:val="32"/>
              </w:numPr>
              <w:rPr>
                <w:rFonts w:eastAsia="游明朝"/>
                <w:sz w:val="20"/>
                <w:szCs w:val="21"/>
                <w:lang w:val="en-US"/>
              </w:rPr>
            </w:pPr>
            <w:r>
              <w:rPr>
                <w:rFonts w:eastAsia="游明朝"/>
                <w:sz w:val="20"/>
                <w:szCs w:val="21"/>
                <w:lang w:val="en-US"/>
              </w:rPr>
              <w:t>Opt.1-2: Shared SIB1 within 5MHz between legacy and Rel-18 RedCap UE</w:t>
            </w:r>
          </w:p>
          <w:p w14:paraId="32613AF7" w14:textId="77777777" w:rsidR="00D12078" w:rsidRDefault="00B72C81">
            <w:pPr>
              <w:rPr>
                <w:rFonts w:eastAsia="游明朝"/>
                <w:lang w:val="en-US" w:eastAsia="ja-JP"/>
              </w:rPr>
            </w:pPr>
            <w:r>
              <w:rPr>
                <w:rFonts w:eastAsia="游明朝" w:hint="eastAsia"/>
                <w:lang w:val="en-US" w:eastAsia="ja-JP"/>
              </w:rPr>
              <w:t>S</w:t>
            </w:r>
            <w:r>
              <w:rPr>
                <w:rFonts w:eastAsia="游明朝"/>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游明朝"/>
                <w:lang w:val="en-US" w:eastAsia="ja-JP"/>
              </w:rPr>
              <w:t>Accordingly, we prefer Option 2 and UE can perform soft-combining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游明朝"/>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游明朝"/>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游明朝"/>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游明朝"/>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游明朝"/>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游明朝"/>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游明朝"/>
                <w:lang w:val="en-US" w:eastAsia="ja-JP"/>
              </w:rPr>
              <w:t>Option 2 enables network to share SIB1 among non-RedCap, Rel-17 RedCap and Rel-18 RedCap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6FF789F" w14:textId="77777777" w:rsidR="00D12078" w:rsidRDefault="00B72C81">
            <w:pPr>
              <w:tabs>
                <w:tab w:val="left" w:pos="551"/>
              </w:tabs>
              <w:rPr>
                <w:rFonts w:eastAsia="游明朝"/>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29FEC5E1" w14:textId="77777777" w:rsidR="00D12078" w:rsidRDefault="00B72C81">
            <w:pPr>
              <w:rPr>
                <w:rFonts w:eastAsia="游明朝"/>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游明朝"/>
                <w:lang w:val="en-US" w:eastAsia="ja-JP"/>
              </w:rPr>
            </w:pPr>
            <w:r>
              <w:rPr>
                <w:rFonts w:eastAsia="游明朝" w:hint="eastAsia"/>
                <w:lang w:val="en-US" w:eastAsia="ja-JP"/>
              </w:rPr>
              <w:t>A</w:t>
            </w:r>
            <w:r>
              <w:rPr>
                <w:rFonts w:eastAsia="游明朝"/>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55E641EE" w14:textId="77777777" w:rsidR="00D12078" w:rsidRDefault="00B72C81">
            <w:pPr>
              <w:rPr>
                <w:rFonts w:eastAsia="游明朝"/>
                <w:lang w:val="en-US" w:eastAsia="ja-JP"/>
              </w:rPr>
            </w:pPr>
            <w:r>
              <w:rPr>
                <w:rFonts w:eastAsia="游明朝"/>
                <w:lang w:val="en-US" w:eastAsia="ja-JP"/>
              </w:rPr>
              <w:lastRenderedPageBreak/>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游明朝"/>
                <w:lang w:val="en-US" w:eastAsia="ja-JP"/>
              </w:rPr>
            </w:pPr>
            <w:r>
              <w:rPr>
                <w:rFonts w:eastAsia="游明朝" w:hint="eastAsia"/>
                <w:lang w:val="en-US" w:eastAsia="ja-JP"/>
              </w:rPr>
              <w:t>I</w:t>
            </w:r>
            <w:r>
              <w:rPr>
                <w:rFonts w:eastAsia="游明朝"/>
                <w:lang w:val="en-US" w:eastAsia="ja-JP"/>
              </w:rPr>
              <w:t>n order to avoid PBCH usage for the indication of eRedCap dedicated SIB1, SIB1 should be shared by eRedCap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游明朝"/>
                <w:lang w:val="en-US" w:eastAsia="ja-JP"/>
              </w:rPr>
            </w:pPr>
            <w:r>
              <w:rPr>
                <w:rFonts w:eastAsiaTheme="minorEastAsia" w:hint="eastAsia"/>
                <w:lang w:val="en-US" w:eastAsia="zh-CN"/>
              </w:rPr>
              <w:lastRenderedPageBreak/>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游明朝"/>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游明朝"/>
                <w:lang w:val="en-US" w:eastAsia="zh-CN"/>
              </w:rPr>
            </w:pPr>
            <w:r>
              <w:rPr>
                <w:rFonts w:eastAsia="游明朝"/>
                <w:lang w:val="en-US" w:eastAsia="ja-JP"/>
              </w:rPr>
              <w:t>CMCC</w:t>
            </w:r>
          </w:p>
        </w:tc>
        <w:tc>
          <w:tcPr>
            <w:tcW w:w="1022" w:type="dxa"/>
          </w:tcPr>
          <w:p w14:paraId="190078FF" w14:textId="77777777" w:rsidR="00D12078" w:rsidRDefault="00B72C81">
            <w:pPr>
              <w:tabs>
                <w:tab w:val="left" w:pos="551"/>
              </w:tabs>
              <w:rPr>
                <w:rFonts w:eastAsia="游明朝"/>
                <w:lang w:val="en-US" w:eastAsia="zh-CN"/>
              </w:rPr>
            </w:pPr>
            <w:r>
              <w:rPr>
                <w:rFonts w:eastAsia="游明朝"/>
                <w:lang w:val="en-US" w:eastAsia="ja-JP"/>
              </w:rPr>
              <w:t>Option 2</w:t>
            </w:r>
          </w:p>
        </w:tc>
        <w:tc>
          <w:tcPr>
            <w:tcW w:w="7088" w:type="dxa"/>
            <w:gridSpan w:val="2"/>
          </w:tcPr>
          <w:p w14:paraId="422E8EED" w14:textId="77777777" w:rsidR="00D12078" w:rsidRDefault="00B72C81">
            <w:pPr>
              <w:rPr>
                <w:rFonts w:eastAsia="游明朝"/>
                <w:lang w:val="en-US" w:eastAsia="zh-CN"/>
              </w:rPr>
            </w:pPr>
            <w:r>
              <w:rPr>
                <w:rFonts w:eastAsia="游明朝"/>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Option 2 is more reasonable for SIB1 shared between R18 RedCap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162DE9D3" w14:textId="77777777" w:rsidR="00D12078" w:rsidRDefault="00B72C81">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Malgun Gothic"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Malgun Gothic"/>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Malgun Gothic"/>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17A612C3" w14:textId="77777777" w:rsidR="00D12078" w:rsidRDefault="00B72C8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Malgun Gothic"/>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Malgun Gothic"/>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Malgun Gothic"/>
                <w:lang w:val="en-US" w:eastAsia="ko-KR"/>
              </w:rPr>
            </w:pPr>
          </w:p>
        </w:tc>
        <w:tc>
          <w:tcPr>
            <w:tcW w:w="7088" w:type="dxa"/>
            <w:gridSpan w:val="2"/>
          </w:tcPr>
          <w:p w14:paraId="4AD2AAF1" w14:textId="77777777" w:rsidR="00D12078" w:rsidRDefault="00B72C81">
            <w:pPr>
              <w:rPr>
                <w:rFonts w:eastAsia="Malgun Gothic"/>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Malgun Gothic"/>
                <w:lang w:val="en-US" w:eastAsia="ko-KR"/>
              </w:rPr>
            </w:pPr>
            <w:r>
              <w:rPr>
                <w:rFonts w:eastAsia="Malgun Gothic"/>
                <w:lang w:val="en-US" w:eastAsia="ko-KR"/>
              </w:rPr>
              <w:t>FL6</w:t>
            </w:r>
          </w:p>
        </w:tc>
        <w:tc>
          <w:tcPr>
            <w:tcW w:w="8110" w:type="dxa"/>
            <w:gridSpan w:val="3"/>
          </w:tcPr>
          <w:p w14:paraId="6932E4CA" w14:textId="77777777" w:rsidR="00D12078" w:rsidRDefault="00B72C81">
            <w:pPr>
              <w:rPr>
                <w:rFonts w:eastAsia="Malgun Gothic"/>
                <w:lang w:val="en-US" w:eastAsia="ko-KR"/>
              </w:rPr>
            </w:pPr>
            <w:r>
              <w:rPr>
                <w:rFonts w:eastAsia="Malgun Gothic"/>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lastRenderedPageBreak/>
              <w:t>For UE BB bandwidth reduction, for SIB1 (PDSCH)</w:t>
            </w:r>
            <w:r>
              <w:rPr>
                <w:bCs/>
                <w:strike/>
                <w:color w:val="C00000"/>
                <w:lang w:val="en-US"/>
              </w:rPr>
              <w:t xml:space="preserve"> to Rel-18 RedCap UEs, down-select between the following options</w:t>
            </w:r>
            <w:r>
              <w:rPr>
                <w:bCs/>
                <w:lang w:val="en-US"/>
              </w:rPr>
              <w:t>,</w:t>
            </w:r>
          </w:p>
          <w:p w14:paraId="681DD29D" w14:textId="77777777" w:rsidR="00D12078" w:rsidRDefault="00B72C8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afe"/>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lastRenderedPageBreak/>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PMingLiU"/>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afe"/>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afe"/>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87FDB4" w14:textId="77777777" w:rsidR="00D12078" w:rsidRDefault="00B72C81">
            <w:pPr>
              <w:pStyle w:val="afe"/>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afe"/>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游明朝"/>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游明朝"/>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1AB2312B" w14:textId="77777777" w:rsidR="00D12078" w:rsidRDefault="00D12078">
            <w:pPr>
              <w:tabs>
                <w:tab w:val="left" w:pos="551"/>
              </w:tabs>
              <w:jc w:val="left"/>
              <w:rPr>
                <w:rFonts w:eastAsia="游明朝"/>
                <w:lang w:val="en-US" w:eastAsia="ja-JP"/>
              </w:rPr>
            </w:pPr>
          </w:p>
        </w:tc>
        <w:tc>
          <w:tcPr>
            <w:tcW w:w="6845" w:type="dxa"/>
          </w:tcPr>
          <w:p w14:paraId="4114EBA7" w14:textId="77777777" w:rsidR="00D12078" w:rsidRDefault="00B72C81">
            <w:pPr>
              <w:rPr>
                <w:rFonts w:eastAsia="PMingLiU"/>
                <w:lang w:val="en-US" w:eastAsia="zh-TW"/>
              </w:rPr>
            </w:pPr>
            <w:r>
              <w:rPr>
                <w:rFonts w:eastAsia="PMingLiU"/>
                <w:lang w:val="en-US" w:eastAsia="zh-TW"/>
              </w:rPr>
              <w:t xml:space="preserve">We would like to update our proposed Note as follows: </w:t>
            </w:r>
          </w:p>
          <w:p w14:paraId="5AA145E0" w14:textId="77777777" w:rsidR="00D12078" w:rsidRDefault="00B72C81">
            <w:pPr>
              <w:rPr>
                <w:rFonts w:eastAsia="PMingLiU"/>
                <w:b/>
                <w:bCs/>
                <w:color w:val="C00000"/>
                <w:lang w:val="en-US" w:eastAsia="zh-TW"/>
              </w:rPr>
            </w:pPr>
            <w:r>
              <w:rPr>
                <w:rFonts w:eastAsia="PMingLiU"/>
                <w:b/>
                <w:bCs/>
                <w:color w:val="C00000"/>
                <w:lang w:val="en-US" w:eastAsia="zh-TW"/>
              </w:rPr>
              <w:t>Note: This requires 20MHz post-FFT buffering at UE.</w:t>
            </w:r>
          </w:p>
          <w:p w14:paraId="780284E7" w14:textId="77777777" w:rsidR="00D12078" w:rsidRDefault="00B72C81">
            <w:pPr>
              <w:rPr>
                <w:rFonts w:eastAsia="游明朝"/>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PMingLiU"/>
                <w:lang w:val="en-US" w:eastAsia="zh-TW"/>
              </w:rPr>
            </w:pPr>
            <w:r>
              <w:rPr>
                <w:rFonts w:eastAsia="PMingLiU"/>
                <w:lang w:val="en-US" w:eastAsia="zh-TW"/>
              </w:rPr>
              <w:t>Qualcomm</w:t>
            </w:r>
          </w:p>
        </w:tc>
        <w:tc>
          <w:tcPr>
            <w:tcW w:w="1265" w:type="dxa"/>
            <w:gridSpan w:val="2"/>
          </w:tcPr>
          <w:p w14:paraId="1333B7F1" w14:textId="77777777" w:rsidR="00D12078" w:rsidRDefault="00B72C81">
            <w:pPr>
              <w:tabs>
                <w:tab w:val="left" w:pos="551"/>
              </w:tabs>
              <w:jc w:val="left"/>
              <w:rPr>
                <w:rFonts w:eastAsia="游明朝"/>
                <w:lang w:val="en-US" w:eastAsia="ja-JP"/>
              </w:rPr>
            </w:pPr>
            <w:r>
              <w:rPr>
                <w:rFonts w:eastAsia="游明朝"/>
                <w:lang w:val="en-US" w:eastAsia="ja-JP"/>
              </w:rPr>
              <w:t>Y</w:t>
            </w:r>
          </w:p>
        </w:tc>
        <w:tc>
          <w:tcPr>
            <w:tcW w:w="6845" w:type="dxa"/>
          </w:tcPr>
          <w:p w14:paraId="4224432F" w14:textId="77777777" w:rsidR="00D12078" w:rsidRDefault="00B72C81">
            <w:pPr>
              <w:rPr>
                <w:rFonts w:eastAsia="PMingLiU"/>
                <w:lang w:val="en-US" w:eastAsia="zh-TW"/>
              </w:rPr>
            </w:pPr>
            <w:r>
              <w:rPr>
                <w:rFonts w:eastAsia="PMingLiU"/>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PMingLiU"/>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PMingLiU"/>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845" w:type="dxa"/>
          </w:tcPr>
          <w:p w14:paraId="13C9CD18" w14:textId="77777777" w:rsidR="00D12078" w:rsidRDefault="00D12078">
            <w:pPr>
              <w:rPr>
                <w:rFonts w:eastAsia="PMingLiU"/>
                <w:lang w:val="en-US" w:eastAsia="zh-TW"/>
              </w:rPr>
            </w:pPr>
          </w:p>
        </w:tc>
      </w:tr>
      <w:tr w:rsidR="00D12078" w14:paraId="53986745" w14:textId="77777777">
        <w:tc>
          <w:tcPr>
            <w:tcW w:w="1524" w:type="dxa"/>
          </w:tcPr>
          <w:p w14:paraId="5668C5EF"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 xml:space="preserve"> for 20MHz </w:t>
            </w:r>
            <w:r>
              <w:rPr>
                <w:rFonts w:eastAsiaTheme="minorEastAsia"/>
                <w:lang w:val="en-US" w:eastAsia="zh-CN"/>
              </w:rPr>
              <w:lastRenderedPageBreak/>
              <w:t>post-FFT buffering at UE</w:t>
            </w:r>
          </w:p>
        </w:tc>
        <w:tc>
          <w:tcPr>
            <w:tcW w:w="6845" w:type="dxa"/>
          </w:tcPr>
          <w:p w14:paraId="65784FC0" w14:textId="77777777" w:rsidR="00D12078" w:rsidRDefault="00B72C81">
            <w:pPr>
              <w:rPr>
                <w:rFonts w:eastAsia="PMingLiU"/>
                <w:lang w:val="en-US" w:eastAsia="zh-TW"/>
              </w:rPr>
            </w:pPr>
            <w:r>
              <w:rPr>
                <w:rFonts w:eastAsiaTheme="minorEastAsia" w:hint="eastAsia"/>
                <w:lang w:val="en-US" w:eastAsia="zh-CN"/>
              </w:rPr>
              <w:lastRenderedPageBreak/>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65" w:type="dxa"/>
            <w:gridSpan w:val="2"/>
          </w:tcPr>
          <w:p w14:paraId="7A867576" w14:textId="77777777" w:rsidR="00D12078" w:rsidRDefault="00B72C81">
            <w:pPr>
              <w:tabs>
                <w:tab w:val="left" w:pos="551"/>
              </w:tabs>
              <w:jc w:val="left"/>
              <w:rPr>
                <w:rFonts w:eastAsia="游明朝"/>
                <w:lang w:val="en-US" w:eastAsia="ja-JP"/>
              </w:rPr>
            </w:pPr>
            <w:r>
              <w:rPr>
                <w:rFonts w:eastAsia="游明朝"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Malgun Gothic"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游明朝"/>
                <w:lang w:val="en-US" w:eastAsia="zh-CN"/>
              </w:rPr>
            </w:pPr>
            <w:r>
              <w:rPr>
                <w:rFonts w:eastAsia="游明朝"/>
                <w:lang w:val="en-US" w:eastAsia="ja-JP"/>
              </w:rPr>
              <w:t>CMCC</w:t>
            </w:r>
          </w:p>
        </w:tc>
        <w:tc>
          <w:tcPr>
            <w:tcW w:w="1265" w:type="dxa"/>
            <w:gridSpan w:val="2"/>
          </w:tcPr>
          <w:p w14:paraId="4E2A1039" w14:textId="77777777" w:rsidR="00D12078" w:rsidRDefault="00B72C81">
            <w:pPr>
              <w:tabs>
                <w:tab w:val="left" w:pos="551"/>
              </w:tabs>
              <w:jc w:val="left"/>
              <w:rPr>
                <w:rFonts w:eastAsia="游明朝"/>
                <w:lang w:val="en-US" w:eastAsia="zh-CN"/>
              </w:rPr>
            </w:pPr>
            <w:r>
              <w:rPr>
                <w:rFonts w:eastAsia="游明朝"/>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D12078" w14:paraId="16D0A6EE" w14:textId="77777777">
        <w:tc>
          <w:tcPr>
            <w:tcW w:w="1524" w:type="dxa"/>
          </w:tcPr>
          <w:p w14:paraId="7D82820F" w14:textId="77777777" w:rsidR="00D12078" w:rsidRDefault="00B72C81">
            <w:pPr>
              <w:rPr>
                <w:rFonts w:eastAsia="游明朝"/>
                <w:lang w:val="en-US" w:eastAsia="ja-JP"/>
              </w:rPr>
            </w:pPr>
            <w:r>
              <w:rPr>
                <w:rFonts w:eastAsia="游明朝"/>
                <w:lang w:val="en-US" w:eastAsia="ja-JP"/>
              </w:rPr>
              <w:t>OPPO</w:t>
            </w:r>
          </w:p>
        </w:tc>
        <w:tc>
          <w:tcPr>
            <w:tcW w:w="1265" w:type="dxa"/>
            <w:gridSpan w:val="2"/>
          </w:tcPr>
          <w:p w14:paraId="12C4778E" w14:textId="77777777" w:rsidR="00D12078" w:rsidRDefault="00D12078">
            <w:pPr>
              <w:tabs>
                <w:tab w:val="left" w:pos="551"/>
              </w:tabs>
              <w:jc w:val="left"/>
              <w:rPr>
                <w:rFonts w:eastAsia="游明朝"/>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Malgun Gothic"/>
                <w:lang w:val="en-US" w:eastAsia="ko-KR"/>
              </w:rPr>
              <w:t>FL7</w:t>
            </w:r>
          </w:p>
        </w:tc>
        <w:tc>
          <w:tcPr>
            <w:tcW w:w="8110" w:type="dxa"/>
            <w:gridSpan w:val="3"/>
          </w:tcPr>
          <w:p w14:paraId="0931714D" w14:textId="77777777" w:rsidR="00D12078" w:rsidRDefault="00B72C81">
            <w:pPr>
              <w:rPr>
                <w:rFonts w:eastAsia="Malgun Gothic"/>
                <w:lang w:val="en-US" w:eastAsia="ko-KR"/>
              </w:rPr>
            </w:pPr>
            <w:r>
              <w:rPr>
                <w:rFonts w:eastAsia="Malgun Gothic"/>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127E09F6" w14:textId="77777777" w:rsidR="00D12078" w:rsidRDefault="00B72C8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afe"/>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32CB712" w:rsidR="00D12078" w:rsidRDefault="00B72C81">
            <w:pPr>
              <w:rPr>
                <w:rFonts w:eastAsia="Malgun Gothic"/>
                <w:lang w:val="en-US" w:eastAsia="ko-KR"/>
              </w:rPr>
            </w:pPr>
            <w:r>
              <w:rPr>
                <w:rFonts w:eastAsiaTheme="minorEastAsia"/>
                <w:lang w:val="en-US" w:eastAsia="zh-CN"/>
              </w:rPr>
              <w:t>FL8</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t>Agreement:</w:t>
            </w:r>
          </w:p>
          <w:p w14:paraId="13C464C8" w14:textId="77777777" w:rsidR="00D12078" w:rsidRDefault="00B72C81">
            <w:pPr>
              <w:rPr>
                <w:lang w:val="en-US"/>
              </w:rPr>
            </w:pPr>
            <w:r>
              <w:rPr>
                <w:lang w:val="en-US"/>
              </w:rPr>
              <w:lastRenderedPageBreak/>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afe"/>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afe"/>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3D49A59" w14:textId="77777777" w:rsidR="00D12078" w:rsidRDefault="00B72C81">
      <w:pPr>
        <w:pStyle w:val="afe"/>
        <w:numPr>
          <w:ilvl w:val="0"/>
          <w:numId w:val="16"/>
        </w:numPr>
        <w:rPr>
          <w:b/>
          <w:bCs/>
          <w:sz w:val="20"/>
          <w:szCs w:val="22"/>
          <w:lang w:val="en-US"/>
        </w:rPr>
      </w:pPr>
      <w:r>
        <w:rPr>
          <w:b/>
          <w:bCs/>
          <w:sz w:val="20"/>
          <w:szCs w:val="22"/>
          <w:lang w:val="en-US"/>
        </w:rPr>
        <w:t>Option 1: Restrict the scheduling of paging channel to be within 5 MHz</w:t>
      </w:r>
    </w:p>
    <w:p w14:paraId="3E324457" w14:textId="77777777" w:rsidR="00D12078" w:rsidRDefault="00B72C8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7"/>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5BE68A1F" w14:textId="77777777" w:rsidR="00D12078" w:rsidRDefault="00B72C81">
            <w:pPr>
              <w:rPr>
                <w:rFonts w:eastAsia="游明朝"/>
                <w:lang w:val="en-US" w:eastAsia="ja-JP"/>
              </w:rPr>
            </w:pPr>
            <w:r>
              <w:rPr>
                <w:rFonts w:eastAsia="游明朝"/>
                <w:lang w:val="en-US" w:eastAsia="ja-JP"/>
              </w:rPr>
              <w:t>We have a similar clarification question as SIB1 discussed on GTW session whether this proposal preclude the case where the paging PDSCH resources are not shared between Rel-18 RedCap and other types of UE.</w:t>
            </w:r>
          </w:p>
          <w:p w14:paraId="364DA466" w14:textId="77777777" w:rsidR="00D12078" w:rsidRDefault="00B72C81">
            <w:pPr>
              <w:rPr>
                <w:rFonts w:eastAsiaTheme="minorEastAsia"/>
                <w:lang w:val="en-US" w:eastAsia="zh-CN"/>
              </w:rPr>
            </w:pPr>
            <w:r>
              <w:rPr>
                <w:rFonts w:eastAsia="游明朝"/>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1D197A08"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游明朝"/>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游明朝"/>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游明朝"/>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游明朝"/>
                <w:lang w:val="en-US" w:eastAsia="ja-JP"/>
              </w:rPr>
            </w:pPr>
            <w:r>
              <w:rPr>
                <w:rFonts w:eastAsia="游明朝"/>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游明朝"/>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游明朝"/>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D12078" w14:paraId="44B97FA4" w14:textId="77777777">
        <w:tc>
          <w:tcPr>
            <w:tcW w:w="1479" w:type="dxa"/>
          </w:tcPr>
          <w:p w14:paraId="1CA80686" w14:textId="77777777" w:rsidR="00D12078" w:rsidRDefault="00B72C81">
            <w:pPr>
              <w:rPr>
                <w:rFonts w:eastAsia="游明朝"/>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游明朝"/>
                <w:lang w:val="en-US" w:eastAsia="ja-JP"/>
              </w:rPr>
            </w:pPr>
            <w:r>
              <w:rPr>
                <w:rFonts w:eastAsia="游明朝"/>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游明朝"/>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359BD4B4"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363BC22D" w14:textId="77777777" w:rsidR="00D12078" w:rsidRDefault="00B72C81">
            <w:pPr>
              <w:rPr>
                <w:rFonts w:eastAsia="游明朝"/>
                <w:lang w:val="en-US" w:eastAsia="ja-JP"/>
              </w:rPr>
            </w:pPr>
            <w:r>
              <w:rPr>
                <w:rFonts w:eastAsia="Malgun Gothic"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Malgun Gothic"/>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Malgun Gothic"/>
                <w:lang w:val="en-US" w:eastAsia="ko-KR"/>
              </w:rPr>
            </w:pPr>
            <w:r>
              <w:rPr>
                <w:rFonts w:eastAsia="游明朝" w:hint="eastAsia"/>
                <w:lang w:val="en-US" w:eastAsia="ja-JP"/>
              </w:rPr>
              <w:t>M</w:t>
            </w:r>
            <w:r>
              <w:rPr>
                <w:rFonts w:eastAsia="游明朝"/>
                <w:lang w:val="en-US" w:eastAsia="ja-JP"/>
              </w:rPr>
              <w:t>ediaTek2</w:t>
            </w:r>
          </w:p>
        </w:tc>
        <w:tc>
          <w:tcPr>
            <w:tcW w:w="1039" w:type="dxa"/>
          </w:tcPr>
          <w:p w14:paraId="411B5C2E" w14:textId="77777777" w:rsidR="00D12078" w:rsidRDefault="00B72C81">
            <w:pPr>
              <w:tabs>
                <w:tab w:val="left" w:pos="551"/>
              </w:tabs>
              <w:rPr>
                <w:rFonts w:eastAsia="Malgun Gothic"/>
                <w:lang w:val="en-US" w:eastAsia="ko-KR"/>
              </w:rPr>
            </w:pPr>
            <w:r>
              <w:rPr>
                <w:rFonts w:eastAsia="游明朝" w:hint="eastAsia"/>
                <w:lang w:val="en-US" w:eastAsia="ja-JP"/>
              </w:rPr>
              <w:t>Y</w:t>
            </w:r>
          </w:p>
        </w:tc>
        <w:tc>
          <w:tcPr>
            <w:tcW w:w="1134" w:type="dxa"/>
            <w:gridSpan w:val="2"/>
          </w:tcPr>
          <w:p w14:paraId="51AC19EA" w14:textId="77777777" w:rsidR="00D12078" w:rsidRDefault="00B72C8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游明朝"/>
                <w:lang w:val="en-US" w:eastAsia="ja-JP"/>
              </w:rPr>
            </w:pPr>
            <w:r>
              <w:rPr>
                <w:rFonts w:eastAsia="游明朝" w:hint="eastAsia"/>
                <w:lang w:val="en-US" w:eastAsia="ja-JP"/>
              </w:rPr>
              <w:t>F</w:t>
            </w:r>
            <w:r>
              <w:rPr>
                <w:rFonts w:eastAsia="游明朝"/>
                <w:lang w:val="en-US" w:eastAsia="ja-JP"/>
              </w:rPr>
              <w:t xml:space="preserve">or the case when paging is </w:t>
            </w:r>
            <w:r>
              <w:rPr>
                <w:rFonts w:eastAsia="游明朝"/>
                <w:i/>
                <w:iCs/>
                <w:lang w:val="en-US" w:eastAsia="ja-JP"/>
              </w:rPr>
              <w:t>shared</w:t>
            </w:r>
            <w:r>
              <w:rPr>
                <w:rFonts w:eastAsia="游明朝"/>
                <w:lang w:val="en-US" w:eastAsia="ja-JP"/>
              </w:rPr>
              <w:t xml:space="preserve"> between legacy UEs and eRedCap, we support transmission bandwidth of paging can be larger than 20MHz to reduce impact on legacy UEs. </w:t>
            </w:r>
          </w:p>
          <w:p w14:paraId="708F3ADA" w14:textId="77777777" w:rsidR="00D12078" w:rsidRDefault="00B72C81">
            <w:pPr>
              <w:rPr>
                <w:rFonts w:eastAsia="Malgun Gothic"/>
                <w:lang w:val="en-US" w:eastAsia="ko-KR"/>
              </w:rPr>
            </w:pPr>
            <w:r>
              <w:rPr>
                <w:rFonts w:eastAsia="游明朝"/>
                <w:lang w:val="en-US" w:eastAsia="ja-JP"/>
              </w:rPr>
              <w:t xml:space="preserve">For the case when </w:t>
            </w:r>
            <w:r>
              <w:rPr>
                <w:rFonts w:eastAsia="游明朝"/>
                <w:i/>
                <w:iCs/>
                <w:lang w:val="en-US" w:eastAsia="ja-JP"/>
              </w:rPr>
              <w:t>dedicated</w:t>
            </w:r>
            <w:r>
              <w:rPr>
                <w:rFonts w:eastAsia="游明朝"/>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w:t>
            </w:r>
            <w:r>
              <w:rPr>
                <w:rFonts w:eastAsia="游明朝"/>
                <w:lang w:val="en-US" w:eastAsia="ja-JP"/>
              </w:rPr>
              <w:lastRenderedPageBreak/>
              <w:t xml:space="preserve">the specification impact and real-deployment impact. Even if we can make such an agreement to ensure gNB gets this information from core NW, we are not sure this is a practical assumption in field when R18 eRedCap is being deployed. </w:t>
            </w:r>
          </w:p>
        </w:tc>
      </w:tr>
      <w:tr w:rsidR="00D12078" w14:paraId="59EFE6B8" w14:textId="77777777">
        <w:tc>
          <w:tcPr>
            <w:tcW w:w="1479" w:type="dxa"/>
          </w:tcPr>
          <w:p w14:paraId="23A7030C" w14:textId="77777777" w:rsidR="00D12078" w:rsidRDefault="00B72C81">
            <w:pPr>
              <w:rPr>
                <w:rFonts w:eastAsia="游明朝"/>
                <w:lang w:val="en-US" w:eastAsia="ja-JP"/>
              </w:rPr>
            </w:pPr>
            <w:r>
              <w:rPr>
                <w:rFonts w:eastAsia="游明朝"/>
                <w:lang w:val="en-US" w:eastAsia="ja-JP"/>
              </w:rPr>
              <w:lastRenderedPageBreak/>
              <w:t>Sequans</w:t>
            </w:r>
          </w:p>
        </w:tc>
        <w:tc>
          <w:tcPr>
            <w:tcW w:w="1039" w:type="dxa"/>
          </w:tcPr>
          <w:p w14:paraId="592CA00D" w14:textId="77777777" w:rsidR="00D12078" w:rsidRDefault="00B72C81">
            <w:pPr>
              <w:tabs>
                <w:tab w:val="left" w:pos="551"/>
              </w:tabs>
              <w:rPr>
                <w:rFonts w:eastAsia="游明朝"/>
                <w:lang w:val="en-US" w:eastAsia="ja-JP"/>
              </w:rPr>
            </w:pPr>
            <w:r>
              <w:rPr>
                <w:rFonts w:eastAsia="游明朝"/>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游明朝"/>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afe"/>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241BAE6"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4F69A61" w14:textId="77777777" w:rsidR="00D12078" w:rsidRDefault="00B72C8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r>
              <w:rPr>
                <w:rFonts w:eastAsiaTheme="minorEastAsia"/>
                <w:lang w:val="en-US" w:eastAsia="zh-CN"/>
              </w:rPr>
              <w:t>Spreadtrum</w:t>
            </w:r>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游明朝"/>
                <w:lang w:val="en-US" w:eastAsia="ja-JP"/>
              </w:rPr>
              <w:t xml:space="preserve">We support this proposal for now. In our understanding, whether the paging is shared between Rel-18 RedCap and legacy UEs can be discussed further for Option 1, but the paging is shared for Option 2 (i.e., no separate operation of paging for Rel-18 RedCap). For Option 2, it is </w:t>
            </w:r>
            <w:r>
              <w:rPr>
                <w:rFonts w:eastAsia="游明朝"/>
                <w:lang w:val="en-US" w:eastAsia="ja-JP"/>
              </w:rPr>
              <w:lastRenderedPageBreak/>
              <w:t>up to gNB whether the paging PDSCH span larger bandwidth than 5MHz, and it should be discussed further how Rel-18 RedCap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游明朝"/>
                <w:lang w:val="en-US" w:eastAsia="ja-JP"/>
              </w:rPr>
            </w:pPr>
            <w:r>
              <w:rPr>
                <w:rFonts w:eastAsiaTheme="minorEastAsia"/>
                <w:lang w:val="en-US" w:eastAsia="zh-CN"/>
              </w:rPr>
              <w:lastRenderedPageBreak/>
              <w:t>SONY</w:t>
            </w:r>
          </w:p>
        </w:tc>
        <w:tc>
          <w:tcPr>
            <w:tcW w:w="1039" w:type="dxa"/>
          </w:tcPr>
          <w:p w14:paraId="6A6171FD"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游明朝"/>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afe"/>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4B134A3" w14:textId="77777777" w:rsidR="00D12078" w:rsidRDefault="00B72C81">
            <w:pPr>
              <w:pStyle w:val="afe"/>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afe"/>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D12078" w14:paraId="114A164D" w14:textId="77777777">
        <w:tc>
          <w:tcPr>
            <w:tcW w:w="1479" w:type="dxa"/>
          </w:tcPr>
          <w:p w14:paraId="35545E2D"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39" w:type="dxa"/>
          </w:tcPr>
          <w:p w14:paraId="00ADAF81"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游明朝"/>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游明朝"/>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6900FCB0" w14:textId="77777777" w:rsidR="00D12078" w:rsidRDefault="00B72C81">
            <w:pPr>
              <w:rPr>
                <w:rFonts w:eastAsia="游明朝"/>
                <w:lang w:val="en-US" w:eastAsia="ja-JP"/>
              </w:rPr>
            </w:pPr>
            <w:r>
              <w:rPr>
                <w:rFonts w:eastAsia="游明朝" w:hint="eastAsia"/>
                <w:lang w:val="en-US" w:eastAsia="ja-JP"/>
              </w:rPr>
              <w:t>O</w:t>
            </w:r>
            <w:r>
              <w:rPr>
                <w:rFonts w:eastAsia="游明朝"/>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0542FECC"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76358729" w14:textId="77777777" w:rsidR="00D12078" w:rsidRDefault="00B72C81">
            <w:pPr>
              <w:rPr>
                <w:rFonts w:eastAsia="游明朝"/>
                <w:lang w:val="en-US" w:eastAsia="ja-JP"/>
              </w:rPr>
            </w:pPr>
            <w:r>
              <w:rPr>
                <w:rFonts w:eastAsia="Malgun Gothic"/>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Malgun Gothic"/>
                <w:lang w:val="en-US" w:eastAsia="ko-KR"/>
              </w:rPr>
            </w:pPr>
            <w:r>
              <w:rPr>
                <w:rFonts w:eastAsiaTheme="minorEastAsia"/>
                <w:lang w:val="en-US" w:eastAsia="zh-CN"/>
              </w:rPr>
              <w:t>Sequans</w:t>
            </w:r>
          </w:p>
        </w:tc>
        <w:tc>
          <w:tcPr>
            <w:tcW w:w="1039" w:type="dxa"/>
          </w:tcPr>
          <w:p w14:paraId="622C4526"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Malgun Gothic"/>
                <w:lang w:val="en-US" w:eastAsia="ko-KR"/>
              </w:rPr>
            </w:pPr>
          </w:p>
        </w:tc>
        <w:tc>
          <w:tcPr>
            <w:tcW w:w="5982" w:type="dxa"/>
          </w:tcPr>
          <w:p w14:paraId="718A685A" w14:textId="77777777" w:rsidR="00D12078" w:rsidRDefault="00B72C8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FFS: whether/how to support separate paging for Rel-18 RedCap UE</w:t>
            </w:r>
          </w:p>
        </w:tc>
      </w:tr>
      <w:tr w:rsidR="00D12078" w14:paraId="1318049D" w14:textId="77777777">
        <w:tc>
          <w:tcPr>
            <w:tcW w:w="1479" w:type="dxa"/>
          </w:tcPr>
          <w:p w14:paraId="6138476F" w14:textId="77777777" w:rsidR="00D12078" w:rsidRDefault="00B72C81">
            <w:pPr>
              <w:rPr>
                <w:rFonts w:eastAsia="Malgun Gothic"/>
                <w:lang w:val="en-US" w:eastAsia="zh-CN"/>
              </w:rPr>
            </w:pPr>
            <w:r>
              <w:rPr>
                <w:rFonts w:eastAsia="Malgun Gothic"/>
                <w:lang w:val="en-US" w:eastAsia="ko-KR"/>
              </w:rPr>
              <w:t>CMCC</w:t>
            </w:r>
          </w:p>
        </w:tc>
        <w:tc>
          <w:tcPr>
            <w:tcW w:w="1039" w:type="dxa"/>
          </w:tcPr>
          <w:p w14:paraId="47194990"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3027E3CB" w14:textId="77777777" w:rsidR="00D12078" w:rsidRDefault="00B72C81">
            <w:pPr>
              <w:rPr>
                <w:rFonts w:eastAsia="Malgun Gothic"/>
                <w:lang w:val="en-US" w:eastAsia="zh-CN"/>
              </w:rPr>
            </w:pPr>
            <w:r>
              <w:rPr>
                <w:rFonts w:eastAsia="Malgun Gothic"/>
                <w:lang w:val="en-US" w:eastAsia="ko-KR"/>
              </w:rPr>
              <w:t>Option 2</w:t>
            </w:r>
          </w:p>
        </w:tc>
        <w:tc>
          <w:tcPr>
            <w:tcW w:w="5982" w:type="dxa"/>
          </w:tcPr>
          <w:p w14:paraId="055AAB5B" w14:textId="77777777" w:rsidR="00D12078" w:rsidRDefault="00B72C81">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026C75EA" w14:textId="77777777" w:rsidR="00D12078" w:rsidRDefault="00B72C81">
            <w:pPr>
              <w:rPr>
                <w:rFonts w:eastAsia="Malgun Gothic"/>
                <w:lang w:val="en-US" w:eastAsia="ko-KR"/>
              </w:rPr>
            </w:pPr>
            <w:r>
              <w:rPr>
                <w:rFonts w:eastAsia="Malgun Gothic"/>
                <w:lang w:val="en-US" w:eastAsia="ko-KR"/>
              </w:rPr>
              <w:t>However, this also depends on whether VRB to PRB interleave is enabled.</w:t>
            </w:r>
          </w:p>
          <w:p w14:paraId="15F439CC" w14:textId="77777777" w:rsidR="00D12078" w:rsidRDefault="00B72C81">
            <w:pPr>
              <w:rPr>
                <w:rFonts w:eastAsia="Malgun Gothic"/>
                <w:lang w:val="en-US" w:eastAsia="ko-KR"/>
              </w:rPr>
            </w:pPr>
            <w:r>
              <w:rPr>
                <w:rFonts w:eastAsia="Malgun Gothic"/>
                <w:lang w:val="en-US" w:eastAsia="ko-KR"/>
              </w:rPr>
              <w:t xml:space="preserve">Among the two options, option 2 gives gNB more flexibility. </w:t>
            </w:r>
          </w:p>
          <w:p w14:paraId="555A0BE5" w14:textId="77777777" w:rsidR="00D12078" w:rsidRDefault="00B72C8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SimSun"/>
                      <w:color w:val="000000"/>
                    </w:rPr>
                  </w:pPr>
                  <w:r>
                    <w:rPr>
                      <w:rFonts w:eastAsia="SimSun"/>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SimSun"/>
                      <w:color w:val="000000"/>
                    </w:rPr>
                  </w:pPr>
                  <w:r>
                    <w:rPr>
                      <w:rFonts w:eastAsia="SimSun"/>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SimSun"/>
                      <w:color w:val="000000"/>
                    </w:rPr>
                  </w:pPr>
                  <w:r>
                    <w:rPr>
                      <w:rFonts w:eastAsia="SimSun"/>
                      <w:color w:val="000000"/>
                      <w:lang w:val="en-US" w:eastAsia="zh-CN" w:bidi="ar"/>
                    </w:rPr>
                    <w:t>of course, gNB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 xml:space="preserve">if not, there will be </w:t>
                  </w:r>
                  <w:r>
                    <w:rPr>
                      <w:rFonts w:eastAsia="SimSun"/>
                      <w:color w:val="000000"/>
                      <w:lang w:val="en-US" w:eastAsia="zh-CN" w:bidi="ar"/>
                    </w:rPr>
                    <w:lastRenderedPageBreak/>
                    <w:t>performance impacts for legacy UEs.</w:t>
                  </w:r>
                </w:p>
              </w:tc>
            </w:tr>
          </w:tbl>
          <w:p w14:paraId="79AD941D" w14:textId="77777777" w:rsidR="00D12078" w:rsidRDefault="00D12078">
            <w:pPr>
              <w:rPr>
                <w:rFonts w:eastAsia="Malgun Gothic"/>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lastRenderedPageBreak/>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5A75D96F" w14:textId="77777777" w:rsidR="00D12078" w:rsidRDefault="00B72C81">
            <w:pPr>
              <w:pStyle w:val="afe"/>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afe"/>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For UE BB bandwidth reduction, for paging channel (PDSCH) to Rel-18 RedCap UEs, down-select between the following options:</w:t>
            </w:r>
          </w:p>
          <w:p w14:paraId="397A4CAF" w14:textId="77777777" w:rsidR="00D12078" w:rsidRDefault="00B72C81">
            <w:pPr>
              <w:pStyle w:val="afe"/>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afe"/>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afe"/>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t>For UE BB bandwidth reduction, for paging channel (PDSCH),</w:t>
            </w:r>
          </w:p>
          <w:p w14:paraId="104B6C42"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0EAB548B" w:rsidR="00BD3E0E" w:rsidRPr="00BD3E0E" w:rsidRDefault="00B72C81" w:rsidP="00BD3E0E">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t>For UE BB bandwidth reduction, for paging channel (PDSCH),</w:t>
            </w:r>
          </w:p>
          <w:p w14:paraId="5B0C36EF"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Allow the scheduling of paging channel to be larger than 5 MHz (as in legacy operation)</w:t>
            </w:r>
          </w:p>
          <w:p w14:paraId="7EA44AC2"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2700B171" w14:textId="77777777" w:rsidR="00D12078" w:rsidRDefault="00B72C81">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gridSpan w:val="2"/>
          </w:tcPr>
          <w:p w14:paraId="05873700" w14:textId="77777777" w:rsidR="00D12078" w:rsidRDefault="00B72C81">
            <w:pPr>
              <w:tabs>
                <w:tab w:val="left" w:pos="551"/>
              </w:tabs>
              <w:rPr>
                <w:rFonts w:eastAsia="游明朝"/>
                <w:lang w:val="en-US" w:eastAsia="ja-JP"/>
              </w:rPr>
            </w:pPr>
            <w:r>
              <w:rPr>
                <w:rFonts w:eastAsia="游明朝" w:hint="eastAsia"/>
                <w:lang w:val="en-US" w:eastAsia="ja-JP"/>
              </w:rPr>
              <w:t>N</w:t>
            </w:r>
          </w:p>
        </w:tc>
        <w:tc>
          <w:tcPr>
            <w:tcW w:w="6783" w:type="dxa"/>
            <w:gridSpan w:val="2"/>
          </w:tcPr>
          <w:p w14:paraId="2F55AB55" w14:textId="77777777" w:rsidR="00D12078" w:rsidRDefault="00B72C81">
            <w:pPr>
              <w:rPr>
                <w:rFonts w:eastAsia="游明朝"/>
                <w:lang w:val="en-US" w:eastAsia="ja-JP"/>
              </w:rPr>
            </w:pPr>
            <w:r>
              <w:rPr>
                <w:rFonts w:eastAsia="游明朝"/>
                <w:lang w:val="en-US" w:eastAsia="ja-JP"/>
              </w:rPr>
              <w:t>For paging PDSCH, retransmission is not supported. Thus, soft-combining cannot be performed. Therefore, reception performance loss when an eRedCap UE punctures the subset of the shared paging PDSCH should carefully be considered. Based on our post-FFT buffer assumption, our view is following.</w:t>
            </w:r>
          </w:p>
          <w:p w14:paraId="049A956E"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9633D41" w14:textId="77777777" w:rsidR="00D12078" w:rsidRDefault="00B72C81">
            <w:pPr>
              <w:rPr>
                <w:rFonts w:eastAsiaTheme="minorEastAsia"/>
                <w:lang w:val="en-US" w:eastAsia="zh-CN"/>
              </w:rPr>
            </w:pPr>
            <w:r>
              <w:rPr>
                <w:rFonts w:eastAsia="游明朝"/>
                <w:lang w:val="en-US" w:eastAsia="ja-JP"/>
              </w:rPr>
              <w:t>Separate paging PDSCH for eRedCap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游明朝"/>
                <w:lang w:val="en-US" w:eastAsia="ja-JP"/>
              </w:rPr>
            </w:pPr>
            <w:r>
              <w:rPr>
                <w:rFonts w:eastAsiaTheme="minorEastAsia"/>
                <w:lang w:val="en-US" w:eastAsia="zh-CN"/>
              </w:rPr>
              <w:t xml:space="preserve">Nordic </w:t>
            </w:r>
          </w:p>
        </w:tc>
        <w:tc>
          <w:tcPr>
            <w:tcW w:w="1372" w:type="dxa"/>
            <w:gridSpan w:val="2"/>
          </w:tcPr>
          <w:p w14:paraId="4BF519E1" w14:textId="77777777" w:rsidR="00D12078" w:rsidRDefault="00D12078">
            <w:pPr>
              <w:tabs>
                <w:tab w:val="left" w:pos="551"/>
              </w:tabs>
              <w:rPr>
                <w:rFonts w:eastAsia="游明朝"/>
                <w:lang w:val="en-US" w:eastAsia="ja-JP"/>
              </w:rPr>
            </w:pPr>
          </w:p>
        </w:tc>
        <w:tc>
          <w:tcPr>
            <w:tcW w:w="6783" w:type="dxa"/>
            <w:gridSpan w:val="2"/>
          </w:tcPr>
          <w:p w14:paraId="14EEABAD" w14:textId="77777777" w:rsidR="00D12078" w:rsidRDefault="00B72C81">
            <w:pPr>
              <w:rPr>
                <w:rFonts w:eastAsia="游明朝"/>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游明朝"/>
                <w:lang w:val="en-US" w:eastAsia="ja-JP"/>
              </w:rPr>
            </w:pPr>
            <w:r>
              <w:rPr>
                <w:rFonts w:eastAsia="游明朝"/>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游明朝"/>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Rel-18 eRedCap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游明朝"/>
                <w:lang w:val="en-US" w:eastAsia="ja-JP"/>
              </w:rPr>
            </w:pPr>
            <w:r>
              <w:rPr>
                <w:rFonts w:eastAsia="游明朝"/>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t>FUTUREWEI</w:t>
            </w:r>
          </w:p>
        </w:tc>
        <w:tc>
          <w:tcPr>
            <w:tcW w:w="1372" w:type="dxa"/>
            <w:gridSpan w:val="2"/>
          </w:tcPr>
          <w:p w14:paraId="301BCC2C" w14:textId="77777777" w:rsidR="00D12078" w:rsidRDefault="00D12078">
            <w:pPr>
              <w:tabs>
                <w:tab w:val="left" w:pos="551"/>
              </w:tabs>
              <w:rPr>
                <w:rFonts w:eastAsia="游明朝"/>
                <w:lang w:val="en-US" w:eastAsia="ja-JP"/>
              </w:rPr>
            </w:pPr>
          </w:p>
        </w:tc>
        <w:tc>
          <w:tcPr>
            <w:tcW w:w="6783" w:type="dxa"/>
            <w:gridSpan w:val="2"/>
          </w:tcPr>
          <w:p w14:paraId="357473E6" w14:textId="77777777" w:rsidR="00D12078" w:rsidRDefault="00B72C81">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the UE is camped to the network. Consequently, it is practical for gNB to send a paging </w:t>
            </w:r>
            <w:r>
              <w:rPr>
                <w:rFonts w:eastAsiaTheme="minorEastAsia" w:hint="eastAsia"/>
                <w:lang w:val="en-US" w:eastAsia="zh-CN"/>
              </w:rPr>
              <w:t>PDSCH</w:t>
            </w:r>
            <w:r>
              <w:rPr>
                <w:rFonts w:eastAsiaTheme="minorEastAsia"/>
                <w:lang w:val="en-US" w:eastAsia="zh-CN"/>
              </w:rPr>
              <w:t xml:space="preserve"> for eRedCap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Paging performance can be guaranteed by gNB implementation when paging is shared. For example, the performance of PDSCH with spanned more than 5MHz 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For idle UEs, the RAN can learn about the bandwidth limits of the UE through a higher-layer IE, such as UERadioPagingInfomation. For inactive UEs, the RAN can identify the type of UE by the UE context. Therefore, gNB should schedule paging PDSCH no wider than 5MHz for the eRedCap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gNB already knows the UE’s capability when paging the UE. The gNB can limit the paging PDSCH within 5MHz for R18 RedCap. </w:t>
            </w:r>
          </w:p>
          <w:p w14:paraId="7EF522C3" w14:textId="031684C2" w:rsidR="00D12078" w:rsidRDefault="00B72C81">
            <w:pPr>
              <w:rPr>
                <w:rFonts w:eastAsiaTheme="minorEastAsia"/>
                <w:lang w:val="en-US" w:eastAsia="zh-CN"/>
              </w:rPr>
            </w:pPr>
            <w:r>
              <w:rPr>
                <w:lang w:eastAsia="zh-CN"/>
              </w:rPr>
              <w:t>As mentioned by many companies that if paging is larger than 5MHz, the loss cannot by compensated, since the soft combining is not available for paging. 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00049B4B" w14:textId="77777777" w:rsidR="00D12078" w:rsidRDefault="00B72C81" w:rsidP="00E31331">
            <w:pPr>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rsidP="00E31331">
            <w:pPr>
              <w:rPr>
                <w:rFonts w:eastAsiaTheme="minorEastAsia"/>
                <w:lang w:val="en-US" w:eastAsia="zh-CN"/>
              </w:rPr>
            </w:pPr>
            <w:r>
              <w:rPr>
                <w:rFonts w:eastAsiaTheme="minorEastAsia"/>
                <w:lang w:val="en-US" w:eastAsia="zh-CN"/>
              </w:rPr>
              <w:t>It is our understanding that allow the scheduling of paging channel to be larger than 5 MHz (as in legacy operation) does not always mean gNB will schedule paging larger than 5MHz.</w:t>
            </w:r>
          </w:p>
          <w:p w14:paraId="11535931" w14:textId="77777777" w:rsidR="00D12078" w:rsidRPr="00E31331" w:rsidRDefault="00B72C81" w:rsidP="00E31331">
            <w:pPr>
              <w:rPr>
                <w:rFonts w:eastAsiaTheme="minorEastAsia"/>
                <w:lang w:val="en-US" w:eastAsia="zh-CN"/>
              </w:rPr>
            </w:pPr>
            <w:r>
              <w:rPr>
                <w:rFonts w:eastAsiaTheme="minorEastAsia"/>
                <w:lang w:val="en-US" w:eastAsia="zh-CN"/>
              </w:rPr>
              <w:t xml:space="preserve">When gNB is aware of the paging for R18 eRedCap, it can decide the bandwidth and the </w:t>
            </w:r>
            <w:r w:rsidRPr="00E31331">
              <w:rPr>
                <w:rFonts w:eastAsiaTheme="minorEastAsia" w:hint="eastAsia"/>
                <w:lang w:val="en-US" w:eastAsia="zh-CN"/>
              </w:rPr>
              <w:t>VRB-to-PRB mapping</w:t>
            </w:r>
            <w:r w:rsidRPr="00E31331">
              <w:rPr>
                <w:rFonts w:eastAsiaTheme="minorEastAsia"/>
                <w:lang w:val="en-US" w:eastAsia="zh-CN"/>
              </w:rPr>
              <w:t xml:space="preserve"> type. </w:t>
            </w:r>
          </w:p>
          <w:p w14:paraId="4591667F" w14:textId="77777777" w:rsidR="00D12078" w:rsidRDefault="00B72C81" w:rsidP="00E31331">
            <w:pPr>
              <w:rPr>
                <w:rFonts w:eastAsiaTheme="minorEastAsia"/>
                <w:lang w:val="en-US" w:eastAsia="zh-CN"/>
              </w:rPr>
            </w:pPr>
            <w:r w:rsidRPr="00E31331">
              <w:rPr>
                <w:rFonts w:eastAsiaTheme="minorEastAsia"/>
                <w:lang w:val="en-US" w:eastAsia="zh-CN"/>
              </w:rPr>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6DA0E29" w14:textId="4674D586" w:rsidR="0088604A" w:rsidRPr="00F97604" w:rsidRDefault="00F97604" w:rsidP="0088604A">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Malgun Gothic"/>
                <w:lang w:val="en-US" w:eastAsia="ko-KR"/>
              </w:rPr>
              <w:t>Assuming that gNB is aware of the eRedCap device type already, we think the paging can be transmitted within 5 MHz. Whether it is shared with non-eRedCap, or it is a separate paging for eRedCap can be decided by gNB.</w:t>
            </w:r>
          </w:p>
        </w:tc>
      </w:tr>
      <w:tr w:rsidR="00DE7C7C" w14:paraId="03CF6F5F" w14:textId="77777777">
        <w:tc>
          <w:tcPr>
            <w:tcW w:w="1479" w:type="dxa"/>
          </w:tcPr>
          <w:p w14:paraId="3A42C3A1" w14:textId="0E760116" w:rsidR="00DE7C7C" w:rsidRPr="00DE7C7C" w:rsidRDefault="00DE7C7C" w:rsidP="0088604A">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gridSpan w:val="2"/>
          </w:tcPr>
          <w:p w14:paraId="2E57C291" w14:textId="60146A67" w:rsidR="00DE7C7C" w:rsidRPr="00DE7C7C" w:rsidRDefault="00DE7C7C" w:rsidP="0088604A">
            <w:pPr>
              <w:tabs>
                <w:tab w:val="left" w:pos="551"/>
              </w:tabs>
              <w:rPr>
                <w:rFonts w:eastAsia="游明朝"/>
                <w:lang w:val="en-US" w:eastAsia="ja-JP"/>
              </w:rPr>
            </w:pPr>
            <w:r>
              <w:rPr>
                <w:rFonts w:eastAsia="游明朝" w:hint="eastAsia"/>
                <w:lang w:val="en-US" w:eastAsia="ja-JP"/>
              </w:rPr>
              <w:t>Y</w:t>
            </w:r>
          </w:p>
        </w:tc>
        <w:tc>
          <w:tcPr>
            <w:tcW w:w="6783" w:type="dxa"/>
            <w:gridSpan w:val="2"/>
          </w:tcPr>
          <w:p w14:paraId="77D00EA9" w14:textId="77777777" w:rsidR="00DE7C7C" w:rsidRDefault="00DE7C7C" w:rsidP="0088604A">
            <w:pPr>
              <w:rPr>
                <w:rFonts w:eastAsia="Malgun Gothic"/>
                <w:lang w:val="en-US" w:eastAsia="ko-KR"/>
              </w:rPr>
            </w:pPr>
          </w:p>
        </w:tc>
      </w:tr>
      <w:tr w:rsidR="004A5008" w14:paraId="10A7A1C5" w14:textId="77777777">
        <w:tc>
          <w:tcPr>
            <w:tcW w:w="1479" w:type="dxa"/>
          </w:tcPr>
          <w:p w14:paraId="1B471C33" w14:textId="0A37B065" w:rsidR="004A5008" w:rsidRDefault="00CD1FCD" w:rsidP="004A5008">
            <w:pPr>
              <w:rPr>
                <w:rFonts w:eastAsia="游明朝"/>
                <w:lang w:val="en-US" w:eastAsia="ja-JP"/>
              </w:rPr>
            </w:pPr>
            <w:r>
              <w:rPr>
                <w:rFonts w:eastAsiaTheme="minorEastAsia"/>
                <w:lang w:val="en-US" w:eastAsia="zh-CN"/>
              </w:rPr>
              <w:t>SONY</w:t>
            </w:r>
          </w:p>
        </w:tc>
        <w:tc>
          <w:tcPr>
            <w:tcW w:w="1372" w:type="dxa"/>
            <w:gridSpan w:val="2"/>
          </w:tcPr>
          <w:p w14:paraId="1211A008" w14:textId="77777777" w:rsidR="004A5008" w:rsidRDefault="004A5008" w:rsidP="004A5008">
            <w:pPr>
              <w:tabs>
                <w:tab w:val="left" w:pos="551"/>
              </w:tabs>
              <w:rPr>
                <w:rFonts w:eastAsia="游明朝"/>
                <w:lang w:val="en-US" w:eastAsia="ja-JP"/>
              </w:rPr>
            </w:pPr>
          </w:p>
        </w:tc>
        <w:tc>
          <w:tcPr>
            <w:tcW w:w="6783" w:type="dxa"/>
            <w:gridSpan w:val="2"/>
          </w:tcPr>
          <w:p w14:paraId="4934FBAB" w14:textId="2D805971" w:rsidR="004A5008" w:rsidRDefault="004A5008" w:rsidP="004A5008">
            <w:pPr>
              <w:rPr>
                <w:rFonts w:eastAsia="Malgun Gothic"/>
                <w:lang w:val="en-US" w:eastAsia="ko-KR"/>
              </w:rPr>
            </w:pPr>
            <w:r>
              <w:rPr>
                <w:lang w:eastAsia="zh-CN"/>
              </w:rPr>
              <w:t>Our preference is to support option 1 at the moment. During paging, the gNB probably knows UE capability and UE can be paged appropriately.</w:t>
            </w:r>
          </w:p>
        </w:tc>
      </w:tr>
      <w:tr w:rsidR="0050548C" w14:paraId="684C3BAA" w14:textId="77777777">
        <w:tc>
          <w:tcPr>
            <w:tcW w:w="1479" w:type="dxa"/>
          </w:tcPr>
          <w:p w14:paraId="79B1A9F9" w14:textId="630ACA4D" w:rsidR="0050548C" w:rsidRDefault="0050548C" w:rsidP="0050548C">
            <w:pPr>
              <w:rPr>
                <w:rFonts w:eastAsiaTheme="minorEastAsia"/>
                <w:lang w:val="en-US" w:eastAsia="zh-CN"/>
              </w:rPr>
            </w:pPr>
            <w:r>
              <w:rPr>
                <w:rFonts w:eastAsiaTheme="minorEastAsia"/>
                <w:lang w:val="en-US" w:eastAsia="zh-CN"/>
              </w:rPr>
              <w:t>OPPO</w:t>
            </w:r>
          </w:p>
        </w:tc>
        <w:tc>
          <w:tcPr>
            <w:tcW w:w="1372" w:type="dxa"/>
            <w:gridSpan w:val="2"/>
          </w:tcPr>
          <w:p w14:paraId="2FD2AD6C" w14:textId="2FFFD4B9" w:rsidR="0050548C" w:rsidRDefault="0050548C" w:rsidP="0050548C">
            <w:pPr>
              <w:tabs>
                <w:tab w:val="left" w:pos="551"/>
              </w:tabs>
              <w:rPr>
                <w:rFonts w:eastAsia="游明朝"/>
                <w:lang w:val="en-US" w:eastAsia="ja-JP"/>
              </w:rPr>
            </w:pPr>
            <w:r>
              <w:rPr>
                <w:rFonts w:eastAsia="游明朝"/>
                <w:lang w:val="en-US" w:eastAsia="ja-JP"/>
              </w:rPr>
              <w:t>Y</w:t>
            </w:r>
          </w:p>
        </w:tc>
        <w:tc>
          <w:tcPr>
            <w:tcW w:w="6783" w:type="dxa"/>
            <w:gridSpan w:val="2"/>
          </w:tcPr>
          <w:p w14:paraId="04909481" w14:textId="77777777" w:rsidR="0050548C" w:rsidRDefault="0050548C" w:rsidP="0050548C">
            <w:pPr>
              <w:rPr>
                <w:lang w:eastAsia="zh-CN"/>
              </w:rPr>
            </w:pPr>
            <w:r>
              <w:rPr>
                <w:lang w:eastAsia="zh-CN"/>
              </w:rPr>
              <w:t xml:space="preserve">We don’t think SIB1 can be differently treated to Paging. </w:t>
            </w:r>
          </w:p>
          <w:p w14:paraId="4053C227" w14:textId="399DBD6E" w:rsidR="0050548C" w:rsidRDefault="0050548C" w:rsidP="0050548C">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r w:rsidR="005822BC" w14:paraId="3B69009F" w14:textId="77777777">
        <w:tc>
          <w:tcPr>
            <w:tcW w:w="1479" w:type="dxa"/>
          </w:tcPr>
          <w:p w14:paraId="772047C8" w14:textId="3718FBAF" w:rsidR="005822BC" w:rsidRDefault="005822BC" w:rsidP="005822BC">
            <w:pPr>
              <w:rPr>
                <w:rFonts w:eastAsiaTheme="minorEastAsia"/>
                <w:lang w:val="en-US" w:eastAsia="zh-CN"/>
              </w:rPr>
            </w:pPr>
            <w:r>
              <w:rPr>
                <w:rFonts w:eastAsiaTheme="minorEastAsia"/>
                <w:lang w:val="en-US" w:eastAsia="zh-CN"/>
              </w:rPr>
              <w:t>Samsung</w:t>
            </w:r>
          </w:p>
        </w:tc>
        <w:tc>
          <w:tcPr>
            <w:tcW w:w="1372" w:type="dxa"/>
            <w:gridSpan w:val="2"/>
          </w:tcPr>
          <w:p w14:paraId="2C6EBFBD" w14:textId="547C32E7" w:rsidR="005822BC" w:rsidRDefault="005822BC" w:rsidP="005822BC">
            <w:pPr>
              <w:tabs>
                <w:tab w:val="left" w:pos="551"/>
              </w:tabs>
              <w:rPr>
                <w:rFonts w:eastAsia="游明朝"/>
                <w:lang w:val="en-US" w:eastAsia="ja-JP"/>
              </w:rPr>
            </w:pPr>
            <w:r>
              <w:rPr>
                <w:rFonts w:eastAsia="游明朝"/>
                <w:lang w:val="en-US" w:eastAsia="ja-JP"/>
              </w:rPr>
              <w:t>Y</w:t>
            </w:r>
          </w:p>
        </w:tc>
        <w:tc>
          <w:tcPr>
            <w:tcW w:w="6783" w:type="dxa"/>
            <w:gridSpan w:val="2"/>
          </w:tcPr>
          <w:p w14:paraId="3BB9A8F3" w14:textId="77777777" w:rsidR="005822BC" w:rsidRDefault="005822BC" w:rsidP="005822BC">
            <w:pPr>
              <w:rPr>
                <w:lang w:eastAsia="zh-CN"/>
              </w:rPr>
            </w:pPr>
            <w:r>
              <w:rPr>
                <w:lang w:eastAsia="zh-CN"/>
              </w:rPr>
              <w:t xml:space="preserve">We are fine with the proposal. </w:t>
            </w:r>
          </w:p>
          <w:p w14:paraId="2FBE87B5" w14:textId="5C9354BB" w:rsidR="005822BC" w:rsidRDefault="005822BC" w:rsidP="005822BC">
            <w:pPr>
              <w:rPr>
                <w:lang w:eastAsia="zh-CN"/>
              </w:rPr>
            </w:pPr>
            <w:r>
              <w:rPr>
                <w:lang w:eastAsia="zh-CN"/>
              </w:rPr>
              <w:t xml:space="preserve">We think all DL common channel shall be discussed together with same solution. </w:t>
            </w:r>
          </w:p>
        </w:tc>
      </w:tr>
      <w:tr w:rsidR="00BD3E0E" w14:paraId="75E4C98D" w14:textId="77777777" w:rsidTr="001A26CF">
        <w:tc>
          <w:tcPr>
            <w:tcW w:w="1479" w:type="dxa"/>
          </w:tcPr>
          <w:p w14:paraId="7C761913" w14:textId="144D3C06" w:rsidR="00BD3E0E" w:rsidRDefault="00BD3E0E" w:rsidP="00BD3E0E">
            <w:pPr>
              <w:rPr>
                <w:rFonts w:eastAsiaTheme="minorEastAsia"/>
                <w:lang w:val="en-US" w:eastAsia="zh-CN"/>
              </w:rPr>
            </w:pPr>
            <w:r>
              <w:rPr>
                <w:rFonts w:eastAsiaTheme="minorEastAsia"/>
                <w:lang w:val="en-US" w:eastAsia="zh-CN"/>
              </w:rPr>
              <w:t>FL9</w:t>
            </w:r>
          </w:p>
        </w:tc>
        <w:tc>
          <w:tcPr>
            <w:tcW w:w="8155" w:type="dxa"/>
            <w:gridSpan w:val="4"/>
          </w:tcPr>
          <w:p w14:paraId="5B5F664F" w14:textId="77C7194E" w:rsidR="00BD3E0E" w:rsidRPr="00CC761D" w:rsidRDefault="00CC761D" w:rsidP="00CC761D">
            <w:pPr>
              <w:rPr>
                <w:rFonts w:eastAsiaTheme="minorEastAsia"/>
                <w:lang w:val="en-US" w:eastAsia="zh-CN"/>
              </w:rPr>
            </w:pPr>
            <w:r>
              <w:rPr>
                <w:rFonts w:eastAsiaTheme="minorEastAsia"/>
                <w:lang w:val="en-US" w:eastAsia="zh-CN"/>
              </w:rPr>
              <w:t>Based on the received responses, it seems that some further study/discussion/progress is needed before further down-selection can be done for the paging channel.</w:t>
            </w:r>
          </w:p>
        </w:tc>
      </w:tr>
    </w:tbl>
    <w:p w14:paraId="41DAE48C" w14:textId="77777777" w:rsidR="00D12078" w:rsidRPr="00B913DB" w:rsidRDefault="00D12078">
      <w:pPr>
        <w:ind w:firstLine="284"/>
        <w:rPr>
          <w:lang w:val="en-US"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afe"/>
        <w:numPr>
          <w:ilvl w:val="0"/>
          <w:numId w:val="16"/>
        </w:numPr>
        <w:rPr>
          <w:b/>
          <w:bCs/>
          <w:sz w:val="20"/>
          <w:szCs w:val="22"/>
          <w:lang w:val="en-US"/>
        </w:rPr>
      </w:pPr>
      <w:r>
        <w:rPr>
          <w:b/>
          <w:bCs/>
          <w:sz w:val="20"/>
          <w:szCs w:val="22"/>
          <w:lang w:val="en-US"/>
        </w:rPr>
        <w:t>Option 1: Restrict the scheduling of broadcast PDSCH to be within 5 MHz</w:t>
      </w:r>
    </w:p>
    <w:p w14:paraId="780FEBF7" w14:textId="77777777" w:rsidR="00D12078" w:rsidRDefault="00B72C81">
      <w:pPr>
        <w:pStyle w:val="afe"/>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7"/>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rsidTr="00AE1354">
        <w:tc>
          <w:tcPr>
            <w:tcW w:w="1479" w:type="dxa"/>
            <w:shd w:val="clear" w:color="auto" w:fill="D9D9D9" w:themeFill="background1" w:themeFillShade="D9"/>
          </w:tcPr>
          <w:p w14:paraId="15DC6C01" w14:textId="77777777" w:rsidR="00D12078" w:rsidRDefault="00B72C81">
            <w:pPr>
              <w:rPr>
                <w:b/>
                <w:bCs/>
                <w:lang w:val="en-US"/>
              </w:rPr>
            </w:pPr>
            <w:r>
              <w:rPr>
                <w:b/>
                <w:bCs/>
                <w:lang w:val="en-US"/>
              </w:rPr>
              <w:lastRenderedPageBreak/>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rsidTr="00AE1354">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rsidTr="00AE1354">
        <w:tc>
          <w:tcPr>
            <w:tcW w:w="1479" w:type="dxa"/>
          </w:tcPr>
          <w:p w14:paraId="241DCDAF"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rsidTr="00AE1354">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12078" w14:paraId="55085451" w14:textId="77777777" w:rsidTr="00AE1354">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rsidTr="00AE1354">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12078" w14:paraId="0F632E03" w14:textId="77777777" w:rsidTr="00AE1354">
        <w:tc>
          <w:tcPr>
            <w:tcW w:w="1479" w:type="dxa"/>
          </w:tcPr>
          <w:p w14:paraId="2E7E15D1"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12078" w14:paraId="7F2FACC1" w14:textId="77777777" w:rsidTr="00AE1354">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rsidTr="00AE1354">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rsidTr="00AE1354">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12078" w14:paraId="343B1A59" w14:textId="77777777" w:rsidTr="00AE1354">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rsidTr="00AE1354">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rsidTr="00AE1354">
        <w:tc>
          <w:tcPr>
            <w:tcW w:w="1479" w:type="dxa"/>
          </w:tcPr>
          <w:p w14:paraId="6ADA0D28"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游明朝"/>
                <w:lang w:val="en-US" w:eastAsia="ja-JP"/>
              </w:rPr>
              <w:t>We are fine to discuss OSI and Msg2/4/B separately.</w:t>
            </w:r>
          </w:p>
        </w:tc>
      </w:tr>
      <w:tr w:rsidR="00D12078" w14:paraId="3380F3DD" w14:textId="77777777" w:rsidTr="00AE1354">
        <w:tc>
          <w:tcPr>
            <w:tcW w:w="1479" w:type="dxa"/>
          </w:tcPr>
          <w:p w14:paraId="53CF6F83" w14:textId="77777777" w:rsidR="00D12078" w:rsidRDefault="00B72C8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游明朝"/>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12078" w14:paraId="2BC179DF" w14:textId="77777777" w:rsidTr="00AE1354">
        <w:tc>
          <w:tcPr>
            <w:tcW w:w="1479" w:type="dxa"/>
          </w:tcPr>
          <w:p w14:paraId="75182486"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rsidTr="00AE1354">
        <w:tc>
          <w:tcPr>
            <w:tcW w:w="1479" w:type="dxa"/>
          </w:tcPr>
          <w:p w14:paraId="386D2DCA" w14:textId="77777777" w:rsidR="00D12078" w:rsidRDefault="00B72C81">
            <w:pPr>
              <w:rPr>
                <w:rFonts w:eastAsiaTheme="minorEastAsia"/>
                <w:lang w:val="en-US" w:eastAsia="zh-CN"/>
              </w:rPr>
            </w:pPr>
            <w:r>
              <w:rPr>
                <w:rFonts w:eastAsiaTheme="minorEastAsia"/>
                <w:lang w:val="en-US" w:eastAsia="zh-CN"/>
              </w:rPr>
              <w:lastRenderedPageBreak/>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D12078" w14:paraId="377EF943" w14:textId="77777777" w:rsidTr="00AE1354">
        <w:tc>
          <w:tcPr>
            <w:tcW w:w="1479" w:type="dxa"/>
          </w:tcPr>
          <w:p w14:paraId="74D287E3"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游明朝"/>
                <w:lang w:val="en-US" w:eastAsia="ja-JP"/>
              </w:rPr>
            </w:pPr>
            <w:r>
              <w:rPr>
                <w:rFonts w:eastAsia="游明朝"/>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rsidTr="00AE1354">
        <w:tc>
          <w:tcPr>
            <w:tcW w:w="1479" w:type="dxa"/>
          </w:tcPr>
          <w:p w14:paraId="1D2D59C8"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游明朝"/>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游明朝"/>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rsidTr="00AE1354">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D12078" w14:paraId="5D8BB359" w14:textId="77777777" w:rsidTr="00AE1354">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rsidTr="00AE1354">
        <w:tc>
          <w:tcPr>
            <w:tcW w:w="1479" w:type="dxa"/>
          </w:tcPr>
          <w:p w14:paraId="536C36CC"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797F054D"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游明朝"/>
                <w:lang w:val="en-US" w:eastAsia="ja-JP"/>
              </w:rPr>
              <w:t>RAR would be FFS.</w:t>
            </w:r>
          </w:p>
        </w:tc>
      </w:tr>
      <w:tr w:rsidR="00D12078" w14:paraId="10921586" w14:textId="77777777" w:rsidTr="00AE1354">
        <w:tc>
          <w:tcPr>
            <w:tcW w:w="1479" w:type="dxa"/>
          </w:tcPr>
          <w:p w14:paraId="52F80A5B"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10B22A84"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1E15BB2F" w14:textId="77777777" w:rsidR="00D12078" w:rsidRDefault="00B72C81">
            <w:pPr>
              <w:rPr>
                <w:rFonts w:eastAsia="游明朝"/>
                <w:lang w:val="en-US" w:eastAsia="ja-JP"/>
              </w:rPr>
            </w:pPr>
            <w:r>
              <w:rPr>
                <w:rFonts w:eastAsia="Malgun Gothic" w:hint="eastAsia"/>
                <w:lang w:val="en-US" w:eastAsia="ko-KR"/>
              </w:rPr>
              <w:t>Option 1</w:t>
            </w:r>
          </w:p>
        </w:tc>
        <w:tc>
          <w:tcPr>
            <w:tcW w:w="5982" w:type="dxa"/>
          </w:tcPr>
          <w:p w14:paraId="42BABA83" w14:textId="77777777" w:rsidR="00D12078" w:rsidRDefault="00B72C81">
            <w:pPr>
              <w:rPr>
                <w:rFonts w:eastAsia="游明朝"/>
                <w:lang w:val="en-US" w:eastAsia="ja-JP"/>
              </w:rPr>
            </w:pPr>
            <w:r>
              <w:rPr>
                <w:rFonts w:eastAsia="Malgun Gothic"/>
                <w:lang w:val="en-US" w:eastAsia="ko-KR"/>
              </w:rPr>
              <w:t>But we share the view that we need further discussion with the two options.</w:t>
            </w:r>
          </w:p>
        </w:tc>
      </w:tr>
      <w:tr w:rsidR="00D12078" w14:paraId="03E6C8D3" w14:textId="77777777" w:rsidTr="00AE1354">
        <w:tc>
          <w:tcPr>
            <w:tcW w:w="1479" w:type="dxa"/>
          </w:tcPr>
          <w:p w14:paraId="4F5078AA" w14:textId="77777777" w:rsidR="00D12078" w:rsidRDefault="00B72C81">
            <w:pPr>
              <w:rPr>
                <w:rFonts w:eastAsia="Malgun Gothic"/>
                <w:lang w:val="en-US" w:eastAsia="ko-KR"/>
              </w:rPr>
            </w:pPr>
            <w:r>
              <w:rPr>
                <w:rFonts w:eastAsia="游明朝"/>
                <w:lang w:val="en-US" w:eastAsia="ja-JP"/>
              </w:rPr>
              <w:t>Sequans</w:t>
            </w:r>
          </w:p>
        </w:tc>
        <w:tc>
          <w:tcPr>
            <w:tcW w:w="1039" w:type="dxa"/>
          </w:tcPr>
          <w:p w14:paraId="5D31FA6E" w14:textId="77777777" w:rsidR="00D12078" w:rsidRDefault="00B72C81">
            <w:pPr>
              <w:tabs>
                <w:tab w:val="left" w:pos="551"/>
              </w:tabs>
              <w:rPr>
                <w:rFonts w:eastAsia="Malgun Gothic"/>
                <w:lang w:val="en-US" w:eastAsia="ko-KR"/>
              </w:rPr>
            </w:pPr>
            <w:r>
              <w:rPr>
                <w:rFonts w:eastAsia="游明朝"/>
                <w:lang w:val="en-US" w:eastAsia="ja-JP"/>
              </w:rPr>
              <w:t>Y</w:t>
            </w:r>
          </w:p>
        </w:tc>
        <w:tc>
          <w:tcPr>
            <w:tcW w:w="1134" w:type="dxa"/>
            <w:gridSpan w:val="2"/>
          </w:tcPr>
          <w:p w14:paraId="616144A5" w14:textId="77777777" w:rsidR="00D12078" w:rsidRDefault="00D12078">
            <w:pPr>
              <w:rPr>
                <w:rFonts w:eastAsia="Malgun Gothic"/>
                <w:lang w:val="en-US" w:eastAsia="ko-KR"/>
              </w:rPr>
            </w:pPr>
          </w:p>
        </w:tc>
        <w:tc>
          <w:tcPr>
            <w:tcW w:w="5982" w:type="dxa"/>
          </w:tcPr>
          <w:p w14:paraId="6B93635A" w14:textId="77777777" w:rsidR="00D12078" w:rsidRDefault="00B72C81">
            <w:pPr>
              <w:rPr>
                <w:rFonts w:eastAsia="游明朝"/>
                <w:lang w:val="en-US" w:eastAsia="ja-JP"/>
              </w:rPr>
            </w:pPr>
            <w:r>
              <w:rPr>
                <w:rFonts w:eastAsia="游明朝"/>
                <w:lang w:val="en-US" w:eastAsia="ja-JP"/>
              </w:rPr>
              <w:t>Support proposal for later down-select.</w:t>
            </w:r>
          </w:p>
          <w:p w14:paraId="105765BD" w14:textId="77777777" w:rsidR="00D12078" w:rsidRDefault="00B72C81">
            <w:pPr>
              <w:rPr>
                <w:rFonts w:eastAsia="Malgun Gothic"/>
                <w:lang w:val="en-US" w:eastAsia="ko-KR"/>
              </w:rPr>
            </w:pPr>
            <w:r>
              <w:rPr>
                <w:rFonts w:eastAsia="游明朝"/>
                <w:lang w:val="en-US" w:eastAsia="ja-JP"/>
              </w:rPr>
              <w:t>Fine to split OSI and RAR discussion.</w:t>
            </w:r>
          </w:p>
        </w:tc>
      </w:tr>
      <w:tr w:rsidR="00D12078" w14:paraId="0380E255" w14:textId="77777777" w:rsidTr="00AE1354">
        <w:tc>
          <w:tcPr>
            <w:tcW w:w="1479" w:type="dxa"/>
          </w:tcPr>
          <w:p w14:paraId="47B2EC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rsidTr="00AE1354">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6BECD5AD" w14:textId="77777777" w:rsidR="00D12078" w:rsidRDefault="00B72C81">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21CF3B9E" w14:textId="77777777" w:rsidR="00D12078" w:rsidRDefault="00B72C81">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104FE38A" w14:textId="77777777" w:rsidTr="00AE1354">
        <w:tc>
          <w:tcPr>
            <w:tcW w:w="1479" w:type="dxa"/>
          </w:tcPr>
          <w:p w14:paraId="765A71FA"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D12078" w14:paraId="1C8B7467" w14:textId="77777777" w:rsidTr="00AE1354">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rsidTr="00AE1354">
        <w:tc>
          <w:tcPr>
            <w:tcW w:w="1479" w:type="dxa"/>
          </w:tcPr>
          <w:p w14:paraId="2CFD5608"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4AB4331" w14:textId="77777777" w:rsidR="00D12078" w:rsidRDefault="00B72C8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2078" w14:paraId="4E9A42E8" w14:textId="77777777" w:rsidTr="00AE1354">
        <w:tc>
          <w:tcPr>
            <w:tcW w:w="1479" w:type="dxa"/>
          </w:tcPr>
          <w:p w14:paraId="0D761BBC"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rsidTr="00AE1354">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rsidTr="00AE1354">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rsidTr="00AE1354">
        <w:tc>
          <w:tcPr>
            <w:tcW w:w="1479" w:type="dxa"/>
          </w:tcPr>
          <w:p w14:paraId="3A48202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rsidTr="00AE1354">
        <w:tc>
          <w:tcPr>
            <w:tcW w:w="1479" w:type="dxa"/>
          </w:tcPr>
          <w:p w14:paraId="70D4D251"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rsidTr="00AE1354">
        <w:tc>
          <w:tcPr>
            <w:tcW w:w="1479" w:type="dxa"/>
          </w:tcPr>
          <w:p w14:paraId="7EC35802" w14:textId="77777777" w:rsidR="00D12078" w:rsidRDefault="00B72C81">
            <w:pPr>
              <w:rPr>
                <w:rFonts w:eastAsia="游明朝"/>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rsidTr="00AE1354">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902DDE5" w14:textId="77777777" w:rsidR="00D12078" w:rsidRDefault="00B72C81">
            <w:pPr>
              <w:pStyle w:val="afe"/>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E0791A1" w14:textId="77777777" w:rsidR="00D12078" w:rsidRDefault="00B72C81">
            <w:pPr>
              <w:pStyle w:val="afe"/>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afe"/>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D12078" w14:paraId="146D6A2F" w14:textId="77777777" w:rsidTr="00AE1354">
        <w:tc>
          <w:tcPr>
            <w:tcW w:w="1479" w:type="dxa"/>
          </w:tcPr>
          <w:p w14:paraId="56C17C48"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39" w:type="dxa"/>
          </w:tcPr>
          <w:p w14:paraId="57C9BE3B"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rsidTr="00AE1354">
        <w:tc>
          <w:tcPr>
            <w:tcW w:w="1479" w:type="dxa"/>
          </w:tcPr>
          <w:p w14:paraId="448F4EDC" w14:textId="77777777" w:rsidR="00D12078" w:rsidRDefault="00B72C81">
            <w:pPr>
              <w:rPr>
                <w:rFonts w:eastAsia="游明朝"/>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2078" w14:paraId="41F86DBC" w14:textId="77777777" w:rsidTr="00AE1354">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59ED2D15" w14:textId="77777777" w:rsidTr="00AE1354">
        <w:tc>
          <w:tcPr>
            <w:tcW w:w="1479" w:type="dxa"/>
          </w:tcPr>
          <w:p w14:paraId="72968A87"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D12078" w14:paraId="2AC742C9" w14:textId="77777777" w:rsidTr="00AE1354">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 xml:space="preserve">For broadcast PDSCH except Msg2/Msg4/MsgB, we prefer option 2. For Msg2/Msg2/MsgB, we prefer option 1. Regarding the OSI PDSCH here, </w:t>
            </w:r>
            <w:r>
              <w:rPr>
                <w:rFonts w:eastAsiaTheme="minorEastAsia"/>
                <w:lang w:val="en-US" w:eastAsia="zh-CN"/>
              </w:rPr>
              <w:lastRenderedPageBreak/>
              <w:t>it should be clarified if it is broadcast PDSCH or unicast PDSCH for on-demand OSI case.</w:t>
            </w:r>
          </w:p>
        </w:tc>
      </w:tr>
      <w:tr w:rsidR="00D12078" w14:paraId="384A6C14" w14:textId="77777777" w:rsidTr="00AE1354">
        <w:tc>
          <w:tcPr>
            <w:tcW w:w="1479" w:type="dxa"/>
          </w:tcPr>
          <w:p w14:paraId="3959D4F7" w14:textId="77777777" w:rsidR="00D12078" w:rsidRDefault="00B72C81">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rsidTr="00AE1354">
        <w:tc>
          <w:tcPr>
            <w:tcW w:w="1479" w:type="dxa"/>
          </w:tcPr>
          <w:p w14:paraId="1A211302"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01E3021B"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Malgun Gothic"/>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2078" w14:paraId="09D5A41B" w14:textId="77777777" w:rsidTr="00AE1354">
        <w:tc>
          <w:tcPr>
            <w:tcW w:w="1479" w:type="dxa"/>
          </w:tcPr>
          <w:p w14:paraId="251C59DD" w14:textId="77777777" w:rsidR="00D12078" w:rsidRDefault="00B72C81">
            <w:pPr>
              <w:rPr>
                <w:rFonts w:eastAsia="Malgun Gothic"/>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Malgun Gothic"/>
                <w:lang w:val="en-US" w:eastAsia="ko-KR"/>
              </w:rPr>
            </w:pPr>
          </w:p>
        </w:tc>
        <w:tc>
          <w:tcPr>
            <w:tcW w:w="5982" w:type="dxa"/>
          </w:tcPr>
          <w:p w14:paraId="34B11DEC" w14:textId="77777777" w:rsidR="00D12078" w:rsidRDefault="00D12078">
            <w:pPr>
              <w:rPr>
                <w:rFonts w:eastAsia="Malgun Gothic"/>
                <w:lang w:val="en-US" w:eastAsia="ko-KR"/>
              </w:rPr>
            </w:pPr>
          </w:p>
        </w:tc>
      </w:tr>
      <w:tr w:rsidR="00D12078" w14:paraId="4BBC0C0F" w14:textId="77777777" w:rsidTr="00AE1354">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We have similar concern as Nokia, suggest to add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rsidTr="00AE1354">
        <w:tc>
          <w:tcPr>
            <w:tcW w:w="1479" w:type="dxa"/>
          </w:tcPr>
          <w:p w14:paraId="0827676E" w14:textId="77777777" w:rsidR="00D12078" w:rsidRDefault="00B72C81">
            <w:pPr>
              <w:rPr>
                <w:rFonts w:eastAsia="Malgun Gothic"/>
                <w:lang w:val="en-US" w:eastAsia="zh-CN"/>
              </w:rPr>
            </w:pPr>
            <w:r>
              <w:rPr>
                <w:rFonts w:eastAsia="Malgun Gothic"/>
                <w:lang w:val="en-US" w:eastAsia="ko-KR"/>
              </w:rPr>
              <w:t>CMCC</w:t>
            </w:r>
          </w:p>
        </w:tc>
        <w:tc>
          <w:tcPr>
            <w:tcW w:w="1039" w:type="dxa"/>
          </w:tcPr>
          <w:p w14:paraId="6AB7A17A"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21BAC034" w14:textId="77777777" w:rsidR="00D12078" w:rsidRDefault="00D12078">
            <w:pPr>
              <w:rPr>
                <w:rFonts w:eastAsia="Malgun Gothic"/>
                <w:lang w:val="en-US" w:eastAsia="ko-KR"/>
              </w:rPr>
            </w:pPr>
          </w:p>
        </w:tc>
        <w:tc>
          <w:tcPr>
            <w:tcW w:w="5982" w:type="dxa"/>
          </w:tcPr>
          <w:p w14:paraId="146C6089" w14:textId="77777777" w:rsidR="00D12078" w:rsidRDefault="00B72C81">
            <w:pPr>
              <w:rPr>
                <w:rFonts w:eastAsia="Malgun Gothic"/>
                <w:lang w:val="en-US" w:eastAsia="zh-CN"/>
              </w:rPr>
            </w:pPr>
            <w:r>
              <w:rPr>
                <w:rFonts w:eastAsia="Malgun Gothic"/>
                <w:lang w:val="en-US" w:eastAsia="ko-KR"/>
              </w:rPr>
              <w:t>We also think current proposal include shared case. If not shared, then option 1 is enough.</w:t>
            </w:r>
          </w:p>
        </w:tc>
      </w:tr>
      <w:tr w:rsidR="00D12078" w14:paraId="4D459BE3" w14:textId="77777777" w:rsidTr="00AE1354">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rsidTr="00AE1354">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rsidTr="00AE1354">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rsidTr="00AE1354">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t>For UE BB bandwidth reduction, for OSI (PDSCH) to Rel-18 RedCap UEs, down-select between the following options:</w:t>
            </w:r>
          </w:p>
          <w:p w14:paraId="2088C948"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For UE BB bandwidth reduction, for RAR (PDSCH) to Rel-18 RedCap UEs, down-select between the following options:</w:t>
            </w:r>
          </w:p>
          <w:p w14:paraId="0F75C7C3"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rsidTr="00AE1354">
        <w:tc>
          <w:tcPr>
            <w:tcW w:w="1479" w:type="dxa"/>
          </w:tcPr>
          <w:p w14:paraId="7742511E"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For UE BB bandwidth reduction, for broadcast OSI (PDSCH) to Rel-18 RedCap UEs, down-select between the following options:</w:t>
            </w:r>
          </w:p>
          <w:p w14:paraId="27EC8876"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lastRenderedPageBreak/>
              <w:t>For UE BB bandwidth reduction, for RAR (PDSCH) to Rel-18 RedCap UEs, down-select between the following options:</w:t>
            </w:r>
          </w:p>
          <w:p w14:paraId="6641D49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2078" w14:paraId="7C7E7AB5" w14:textId="77777777" w:rsidTr="00AE1354">
        <w:tc>
          <w:tcPr>
            <w:tcW w:w="1479" w:type="dxa"/>
          </w:tcPr>
          <w:p w14:paraId="77B6DB8C" w14:textId="77777777" w:rsidR="00D12078" w:rsidRDefault="00B72C81">
            <w:pPr>
              <w:rPr>
                <w:rFonts w:eastAsiaTheme="minorEastAsia"/>
                <w:lang w:val="en-US" w:eastAsia="zh-CN"/>
              </w:rPr>
            </w:pPr>
            <w:r>
              <w:rPr>
                <w:rFonts w:eastAsiaTheme="minorEastAsia"/>
                <w:lang w:val="en-US" w:eastAsia="zh-CN"/>
              </w:rPr>
              <w:lastRenderedPageBreak/>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31F71D4" w:rsidR="00CB6873" w:rsidRPr="00CB6873" w:rsidRDefault="00B72C81" w:rsidP="00CB6873">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rsidTr="00AE1354">
        <w:tc>
          <w:tcPr>
            <w:tcW w:w="1479" w:type="dxa"/>
            <w:shd w:val="clear" w:color="auto" w:fill="D9D9D9" w:themeFill="background1" w:themeFillShade="D9"/>
          </w:tcPr>
          <w:p w14:paraId="1B36666B"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rsidTr="00AE1354">
        <w:tc>
          <w:tcPr>
            <w:tcW w:w="1479" w:type="dxa"/>
          </w:tcPr>
          <w:p w14:paraId="774BAC17"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游明朝"/>
                <w:lang w:val="en-US" w:eastAsia="ja-JP"/>
              </w:rPr>
            </w:pPr>
            <w:r>
              <w:rPr>
                <w:rFonts w:eastAsiaTheme="minorEastAsia"/>
                <w:lang w:val="en-US" w:eastAsia="zh-CN"/>
              </w:rPr>
              <w:t>The similar comments for SIB1 and paging</w:t>
            </w:r>
          </w:p>
        </w:tc>
      </w:tr>
      <w:tr w:rsidR="00D12078" w14:paraId="48707430" w14:textId="77777777" w:rsidTr="00AE1354">
        <w:tc>
          <w:tcPr>
            <w:tcW w:w="1479" w:type="dxa"/>
          </w:tcPr>
          <w:p w14:paraId="56100174"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for OSI</w:t>
            </w:r>
          </w:p>
        </w:tc>
        <w:tc>
          <w:tcPr>
            <w:tcW w:w="6783" w:type="dxa"/>
            <w:gridSpan w:val="2"/>
          </w:tcPr>
          <w:p w14:paraId="16379019" w14:textId="77777777" w:rsidR="00D12078" w:rsidRDefault="00B72C81">
            <w:pPr>
              <w:rPr>
                <w:rFonts w:eastAsia="游明朝"/>
                <w:lang w:val="en-US" w:eastAsia="ja-JP"/>
              </w:rPr>
            </w:pPr>
            <w:r>
              <w:rPr>
                <w:rFonts w:eastAsia="游明朝"/>
                <w:lang w:val="en-US" w:eastAsia="ja-JP"/>
              </w:rPr>
              <w:t>We are fine for OSI.</w:t>
            </w:r>
          </w:p>
          <w:p w14:paraId="6C9FC5B4" w14:textId="77777777" w:rsidR="00D12078" w:rsidRDefault="00B72C81">
            <w:pPr>
              <w:rPr>
                <w:rFonts w:eastAsiaTheme="minorEastAsia"/>
                <w:lang w:val="en-US" w:eastAsia="zh-CN"/>
              </w:rPr>
            </w:pPr>
            <w:r>
              <w:rPr>
                <w:rFonts w:eastAsia="游明朝"/>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D12078" w14:paraId="5519FF06" w14:textId="77777777" w:rsidTr="00AE1354">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afe"/>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t>For UE BB bandwidth reduction, for RAR (PDSCH),</w:t>
            </w:r>
          </w:p>
          <w:p w14:paraId="0FA17659"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67460327" w:rsidR="00CB6873" w:rsidRPr="00CB6873" w:rsidRDefault="00B72C81" w:rsidP="00CB6873">
            <w:pPr>
              <w:pStyle w:val="afe"/>
              <w:numPr>
                <w:ilvl w:val="0"/>
                <w:numId w:val="16"/>
              </w:numPr>
              <w:rPr>
                <w:rFonts w:ascii="Times New Roman" w:hAnsi="Times New Roman" w:cs="Times New Roman"/>
                <w:b/>
                <w:bCs/>
                <w:color w:val="C00000"/>
                <w:sz w:val="20"/>
                <w:szCs w:val="20"/>
                <w:lang w:val="en-US"/>
              </w:rPr>
            </w:pPr>
            <w:r w:rsidRPr="00CB6873">
              <w:rPr>
                <w:rFonts w:ascii="Times New Roman" w:hAnsi="Times New Roman" w:cs="Times New Roman"/>
                <w:b/>
                <w:bCs/>
                <w:color w:val="C00000"/>
                <w:sz w:val="20"/>
                <w:szCs w:val="20"/>
                <w:lang w:val="en-US"/>
              </w:rPr>
              <w:t>Note: This assumes 20MHz post-FFT buffering at UE.</w:t>
            </w:r>
          </w:p>
        </w:tc>
      </w:tr>
      <w:tr w:rsidR="00D12078" w14:paraId="0ACB5396" w14:textId="77777777" w:rsidTr="00AE1354">
        <w:tc>
          <w:tcPr>
            <w:tcW w:w="1479" w:type="dxa"/>
          </w:tcPr>
          <w:p w14:paraId="61597AFE"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rsidTr="00AE1354">
        <w:tc>
          <w:tcPr>
            <w:tcW w:w="1479" w:type="dxa"/>
          </w:tcPr>
          <w:p w14:paraId="35525EDC"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gridSpan w:val="2"/>
          </w:tcPr>
          <w:p w14:paraId="340DEEB2" w14:textId="77777777" w:rsidR="00D12078" w:rsidRDefault="00B72C81">
            <w:pPr>
              <w:tabs>
                <w:tab w:val="left" w:pos="551"/>
              </w:tabs>
              <w:rPr>
                <w:rFonts w:eastAsia="游明朝"/>
                <w:lang w:val="en-US" w:eastAsia="ja-JP"/>
              </w:rPr>
            </w:pPr>
            <w:r>
              <w:rPr>
                <w:rFonts w:eastAsia="游明朝"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lastRenderedPageBreak/>
              <w:t>For RAR PDSCH, retransmission is not supported. Thus, soft-combining cannot be performed. Therefore, reception performance loss when an eRedCap UE punctures the subset of the shared RAR PDSCH should carefully be considered. Based on our post-FFT buffer assumption, our view is following.</w:t>
            </w:r>
          </w:p>
          <w:p w14:paraId="0EAA81E1"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E453E40" w14:textId="77777777" w:rsidR="00D12078" w:rsidRDefault="00B72C81">
            <w:pPr>
              <w:rPr>
                <w:rFonts w:eastAsiaTheme="minorEastAsia"/>
                <w:lang w:val="en-US" w:eastAsia="zh-CN"/>
              </w:rPr>
            </w:pPr>
            <w:r>
              <w:rPr>
                <w:rFonts w:eastAsiaTheme="minorEastAsia"/>
                <w:lang w:val="en-US" w:eastAsia="zh-CN"/>
              </w:rPr>
              <w:t>Separate RAR PDSCH for eRedCap can be considered but considering RAN2 workload and resource overhead, we are rather negative.</w:t>
            </w:r>
          </w:p>
        </w:tc>
      </w:tr>
      <w:tr w:rsidR="00D12078" w14:paraId="11476F4B" w14:textId="77777777" w:rsidTr="00AE1354">
        <w:tc>
          <w:tcPr>
            <w:tcW w:w="1479" w:type="dxa"/>
          </w:tcPr>
          <w:p w14:paraId="09FED79A" w14:textId="77777777" w:rsidR="00D12078" w:rsidRDefault="00B72C81">
            <w:pPr>
              <w:rPr>
                <w:rFonts w:eastAsia="游明朝"/>
                <w:lang w:val="en-US" w:eastAsia="ja-JP"/>
              </w:rPr>
            </w:pPr>
            <w:r>
              <w:rPr>
                <w:rFonts w:eastAsiaTheme="minorEastAsia"/>
                <w:lang w:val="en-US" w:eastAsia="zh-CN"/>
              </w:rPr>
              <w:lastRenderedPageBreak/>
              <w:t>Nordic</w:t>
            </w:r>
          </w:p>
        </w:tc>
        <w:tc>
          <w:tcPr>
            <w:tcW w:w="1372" w:type="dxa"/>
            <w:gridSpan w:val="2"/>
          </w:tcPr>
          <w:p w14:paraId="10A1F1B6" w14:textId="77777777" w:rsidR="00D12078" w:rsidRDefault="00B72C81">
            <w:pPr>
              <w:tabs>
                <w:tab w:val="left" w:pos="551"/>
              </w:tabs>
              <w:rPr>
                <w:rFonts w:eastAsia="游明朝"/>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If 20MHz would be the choice, the timeline must be relaxed for the R18 RedCap UEs.</w:t>
            </w:r>
          </w:p>
        </w:tc>
      </w:tr>
      <w:tr w:rsidR="00D12078" w14:paraId="09E2D00F" w14:textId="77777777" w:rsidTr="00AE1354">
        <w:tc>
          <w:tcPr>
            <w:tcW w:w="1479" w:type="dxa"/>
          </w:tcPr>
          <w:p w14:paraId="7C85533B"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rsidTr="00AE1354">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rsidTr="00AE1354">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rsidR="00D12078" w14:paraId="51771C25" w14:textId="77777777" w:rsidTr="00AE1354">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rsidTr="00AE1354">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2078" w14:paraId="51F5A930" w14:textId="77777777" w:rsidTr="00AE1354">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eastAsiaTheme="minorEastAsia" w:hint="eastAsia"/>
                <w:lang w:val="en-US" w:eastAsia="zh-CN"/>
              </w:rPr>
              <w:t>PDSCH</w:t>
            </w:r>
            <w:r>
              <w:rPr>
                <w:rFonts w:eastAsiaTheme="minorEastAsia"/>
                <w:lang w:val="en-US" w:eastAsia="zh-CN"/>
              </w:rPr>
              <w:t xml:space="preserve"> within 5MHz to avoid impact to eRedCap </w:t>
            </w:r>
            <w:r>
              <w:rPr>
                <w:rFonts w:eastAsiaTheme="minorEastAsia" w:hint="eastAsia"/>
                <w:lang w:val="en-US" w:eastAsia="zh-CN"/>
              </w:rPr>
              <w:t>UE.</w:t>
            </w:r>
          </w:p>
        </w:tc>
      </w:tr>
      <w:tr w:rsidR="00D12078" w14:paraId="5C2B449D" w14:textId="77777777" w:rsidTr="00AE1354">
        <w:tc>
          <w:tcPr>
            <w:tcW w:w="1479" w:type="dxa"/>
          </w:tcPr>
          <w:p w14:paraId="586870E0" w14:textId="77777777" w:rsidR="00D12078" w:rsidRDefault="00B72C81">
            <w:pPr>
              <w:rPr>
                <w:rFonts w:eastAsiaTheme="minorEastAsia"/>
                <w:lang w:eastAsia="zh-CN"/>
              </w:rPr>
            </w:pPr>
            <w:r>
              <w:rPr>
                <w:rFonts w:eastAsiaTheme="minorEastAsia"/>
                <w:lang w:val="en-US" w:eastAsia="zh-CN"/>
              </w:rPr>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For RAR PDSCH, NW is aware of the UE’s capability if separate early indication is supported for Rel-18 eRedCap UE and so NW can schedule the RAR PDSCH according to indicated capability. Therefore, it is premature to conclude that spec allows the scheduling of RAR PDSCH to be larger than 5 MHz at this time.</w:t>
            </w:r>
          </w:p>
        </w:tc>
      </w:tr>
      <w:tr w:rsidR="00D12078" w14:paraId="55680B50" w14:textId="77777777" w:rsidTr="00AE1354">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rsidTr="00AE1354">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1047ADFA"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rsidTr="00AE1354">
        <w:tc>
          <w:tcPr>
            <w:tcW w:w="1479" w:type="dxa"/>
          </w:tcPr>
          <w:p w14:paraId="62865F1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rsidTr="00AE1354">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rsidTr="00AE1354">
        <w:tc>
          <w:tcPr>
            <w:tcW w:w="1479" w:type="dxa"/>
          </w:tcPr>
          <w:p w14:paraId="0ED59AC3" w14:textId="6FC03C21"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DE7C7C" w14:paraId="14F13E5F" w14:textId="77777777" w:rsidTr="00AE1354">
        <w:tc>
          <w:tcPr>
            <w:tcW w:w="1479" w:type="dxa"/>
          </w:tcPr>
          <w:p w14:paraId="2E1A85BA" w14:textId="0D2C2A90" w:rsidR="00DE7C7C" w:rsidRDefault="00DE7C7C" w:rsidP="00DE7C7C">
            <w:pPr>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gridSpan w:val="2"/>
          </w:tcPr>
          <w:p w14:paraId="4A88F9ED" w14:textId="72697F86" w:rsidR="00DE7C7C" w:rsidRDefault="00DE7C7C" w:rsidP="00DE7C7C">
            <w:pPr>
              <w:tabs>
                <w:tab w:val="left" w:pos="551"/>
              </w:tabs>
              <w:rPr>
                <w:rFonts w:eastAsia="Malgun Gothic"/>
                <w:lang w:val="en-US" w:eastAsia="ko-KR"/>
              </w:rPr>
            </w:pPr>
            <w:r>
              <w:rPr>
                <w:rFonts w:eastAsia="游明朝" w:hint="eastAsia"/>
                <w:lang w:val="en-US" w:eastAsia="ja-JP"/>
              </w:rPr>
              <w:t>Y</w:t>
            </w:r>
            <w:r>
              <w:rPr>
                <w:rFonts w:eastAsia="游明朝"/>
                <w:lang w:val="en-US" w:eastAsia="ja-JP"/>
              </w:rPr>
              <w:t xml:space="preserve"> for OSI</w:t>
            </w:r>
          </w:p>
        </w:tc>
        <w:tc>
          <w:tcPr>
            <w:tcW w:w="6783" w:type="dxa"/>
            <w:gridSpan w:val="2"/>
          </w:tcPr>
          <w:p w14:paraId="03E8CC46" w14:textId="544E24C4" w:rsidR="00DE7C7C" w:rsidRDefault="00DE7C7C" w:rsidP="00DE7C7C">
            <w:pPr>
              <w:rPr>
                <w:rFonts w:eastAsia="Malgun Gothic"/>
                <w:lang w:val="en-US" w:eastAsia="ko-KR"/>
              </w:rPr>
            </w:pPr>
            <w:r>
              <w:rPr>
                <w:rFonts w:eastAsia="游明朝" w:hint="eastAsia"/>
                <w:lang w:val="en-US" w:eastAsia="ja-JP"/>
              </w:rPr>
              <w:t>F</w:t>
            </w:r>
            <w:r>
              <w:rPr>
                <w:rFonts w:eastAsia="游明朝"/>
                <w:lang w:val="en-US" w:eastAsia="ja-JP"/>
              </w:rPr>
              <w:t>FS for RAR</w:t>
            </w:r>
          </w:p>
        </w:tc>
      </w:tr>
      <w:tr w:rsidR="009B15E9" w14:paraId="09F87206" w14:textId="77777777" w:rsidTr="00AE1354">
        <w:tc>
          <w:tcPr>
            <w:tcW w:w="1479" w:type="dxa"/>
          </w:tcPr>
          <w:p w14:paraId="7D6C63CA" w14:textId="083895D3" w:rsidR="009B15E9" w:rsidRDefault="00CD1FCD" w:rsidP="009B15E9">
            <w:pPr>
              <w:rPr>
                <w:rFonts w:eastAsia="游明朝"/>
                <w:lang w:val="en-US" w:eastAsia="ja-JP"/>
              </w:rPr>
            </w:pPr>
            <w:r>
              <w:rPr>
                <w:rFonts w:eastAsiaTheme="minorEastAsia"/>
                <w:lang w:val="en-US" w:eastAsia="zh-CN"/>
              </w:rPr>
              <w:t>SONY</w:t>
            </w:r>
          </w:p>
        </w:tc>
        <w:tc>
          <w:tcPr>
            <w:tcW w:w="1372" w:type="dxa"/>
            <w:gridSpan w:val="2"/>
          </w:tcPr>
          <w:p w14:paraId="69B84846" w14:textId="77777777" w:rsidR="009B15E9" w:rsidRDefault="009B15E9" w:rsidP="009B15E9">
            <w:pPr>
              <w:tabs>
                <w:tab w:val="left" w:pos="551"/>
              </w:tabs>
              <w:rPr>
                <w:rFonts w:eastAsiaTheme="minorEastAsia"/>
                <w:lang w:val="en-US" w:eastAsia="zh-CN"/>
              </w:rPr>
            </w:pPr>
            <w:r>
              <w:rPr>
                <w:rFonts w:eastAsiaTheme="minorEastAsia"/>
                <w:lang w:val="en-US" w:eastAsia="zh-CN"/>
              </w:rPr>
              <w:t>Y for OSI</w:t>
            </w:r>
          </w:p>
          <w:p w14:paraId="423D43C7" w14:textId="5DB98D5B" w:rsidR="009B15E9" w:rsidRDefault="009B15E9" w:rsidP="009B15E9">
            <w:pPr>
              <w:tabs>
                <w:tab w:val="left" w:pos="551"/>
              </w:tabs>
              <w:rPr>
                <w:rFonts w:eastAsia="游明朝"/>
                <w:lang w:val="en-US" w:eastAsia="ja-JP"/>
              </w:rPr>
            </w:pPr>
            <w:r>
              <w:rPr>
                <w:rFonts w:eastAsiaTheme="minorEastAsia"/>
                <w:lang w:val="en-US" w:eastAsia="zh-CN"/>
              </w:rPr>
              <w:t>FFS for RAR</w:t>
            </w:r>
          </w:p>
        </w:tc>
        <w:tc>
          <w:tcPr>
            <w:tcW w:w="6783" w:type="dxa"/>
            <w:gridSpan w:val="2"/>
          </w:tcPr>
          <w:p w14:paraId="3270B36D" w14:textId="77777777" w:rsidR="009B15E9" w:rsidRDefault="009B15E9" w:rsidP="009B15E9">
            <w:pPr>
              <w:rPr>
                <w:lang w:eastAsia="zh-CN"/>
              </w:rPr>
            </w:pPr>
            <w:r>
              <w:rPr>
                <w:lang w:eastAsia="zh-CN"/>
              </w:rPr>
              <w:t>OSI can operate similarly to SIB1.</w:t>
            </w:r>
          </w:p>
          <w:p w14:paraId="435E0BD3" w14:textId="28A02E7F" w:rsidR="009B15E9" w:rsidRDefault="009B15E9" w:rsidP="009B15E9">
            <w:pPr>
              <w:rPr>
                <w:rFonts w:eastAsia="游明朝"/>
                <w:lang w:val="en-US" w:eastAsia="ja-JP"/>
              </w:rPr>
            </w:pPr>
            <w:r>
              <w:rPr>
                <w:lang w:eastAsia="zh-CN"/>
              </w:rPr>
              <w:t>Depending on early indication, the gNB may know the UE capability once RAR is scheduled.</w:t>
            </w:r>
          </w:p>
        </w:tc>
      </w:tr>
      <w:tr w:rsidR="008C7FC3" w14:paraId="5865C143" w14:textId="77777777" w:rsidTr="00AE1354">
        <w:tc>
          <w:tcPr>
            <w:tcW w:w="1479" w:type="dxa"/>
          </w:tcPr>
          <w:p w14:paraId="70E14A48" w14:textId="7D11BC06" w:rsidR="008C7FC3" w:rsidRDefault="008C7FC3" w:rsidP="008C7FC3">
            <w:pPr>
              <w:rPr>
                <w:rFonts w:eastAsiaTheme="minorEastAsia"/>
                <w:lang w:val="en-US" w:eastAsia="zh-CN"/>
              </w:rPr>
            </w:pPr>
            <w:r>
              <w:rPr>
                <w:rFonts w:eastAsiaTheme="minorEastAsia"/>
                <w:lang w:val="en-US" w:eastAsia="zh-CN"/>
              </w:rPr>
              <w:t>OPPO</w:t>
            </w:r>
          </w:p>
        </w:tc>
        <w:tc>
          <w:tcPr>
            <w:tcW w:w="1372" w:type="dxa"/>
            <w:gridSpan w:val="2"/>
          </w:tcPr>
          <w:p w14:paraId="0DEB9D00" w14:textId="2C671F94" w:rsidR="008C7FC3" w:rsidRDefault="008C7FC3" w:rsidP="008C7FC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2F2D1C2" w14:textId="0B332BBD" w:rsidR="008C7FC3" w:rsidRDefault="008C7FC3" w:rsidP="008C7FC3">
            <w:pPr>
              <w:rPr>
                <w:lang w:eastAsia="zh-CN"/>
              </w:rPr>
            </w:pPr>
            <w:r>
              <w:rPr>
                <w:lang w:eastAsia="zh-CN"/>
              </w:rPr>
              <w:t xml:space="preserve">We should not encourage different design for different broadcast PDSCHs. </w:t>
            </w:r>
          </w:p>
        </w:tc>
      </w:tr>
      <w:tr w:rsidR="002E2944" w14:paraId="1A270F18" w14:textId="77777777" w:rsidTr="00AE1354">
        <w:tc>
          <w:tcPr>
            <w:tcW w:w="1479" w:type="dxa"/>
          </w:tcPr>
          <w:p w14:paraId="2489B4B6" w14:textId="68338986" w:rsidR="002E2944" w:rsidRDefault="002E2944" w:rsidP="002E2944">
            <w:pPr>
              <w:rPr>
                <w:rFonts w:eastAsiaTheme="minorEastAsia"/>
                <w:lang w:val="en-US" w:eastAsia="zh-CN"/>
              </w:rPr>
            </w:pPr>
            <w:r>
              <w:rPr>
                <w:rFonts w:eastAsiaTheme="minorEastAsia"/>
                <w:lang w:val="en-US" w:eastAsia="zh-CN"/>
              </w:rPr>
              <w:t>Samsung</w:t>
            </w:r>
          </w:p>
        </w:tc>
        <w:tc>
          <w:tcPr>
            <w:tcW w:w="1372" w:type="dxa"/>
            <w:gridSpan w:val="2"/>
          </w:tcPr>
          <w:p w14:paraId="1C2FBAB7" w14:textId="77777777" w:rsidR="002E2944" w:rsidRDefault="002E2944" w:rsidP="002E2944">
            <w:pPr>
              <w:tabs>
                <w:tab w:val="left" w:pos="551"/>
              </w:tabs>
              <w:rPr>
                <w:rFonts w:eastAsiaTheme="minorEastAsia"/>
                <w:lang w:val="en-US" w:eastAsia="zh-CN"/>
              </w:rPr>
            </w:pPr>
            <w:r>
              <w:rPr>
                <w:rFonts w:eastAsiaTheme="minorEastAsia"/>
                <w:lang w:val="en-US" w:eastAsia="zh-CN"/>
              </w:rPr>
              <w:t>Y for OSI</w:t>
            </w:r>
          </w:p>
          <w:p w14:paraId="51E67917" w14:textId="6E1ABA92" w:rsidR="002E2944" w:rsidRDefault="002E2944" w:rsidP="002E2944">
            <w:pPr>
              <w:tabs>
                <w:tab w:val="left" w:pos="551"/>
              </w:tabs>
              <w:rPr>
                <w:rFonts w:eastAsiaTheme="minorEastAsia"/>
                <w:lang w:val="en-US" w:eastAsia="zh-CN"/>
              </w:rPr>
            </w:pPr>
            <w:r>
              <w:rPr>
                <w:rFonts w:eastAsiaTheme="minorEastAsia"/>
                <w:lang w:val="en-US" w:eastAsia="zh-CN"/>
              </w:rPr>
              <w:t>N for RAR</w:t>
            </w:r>
          </w:p>
        </w:tc>
        <w:tc>
          <w:tcPr>
            <w:tcW w:w="6783" w:type="dxa"/>
            <w:gridSpan w:val="2"/>
          </w:tcPr>
          <w:p w14:paraId="127466CE" w14:textId="77777777" w:rsidR="002E2944" w:rsidRDefault="002E2944" w:rsidP="002E2944">
            <w:pPr>
              <w:rPr>
                <w:lang w:eastAsia="zh-CN"/>
              </w:rPr>
            </w:pPr>
            <w:r>
              <w:rPr>
                <w:lang w:eastAsia="zh-CN"/>
              </w:rPr>
              <w:t xml:space="preserve">We don't think RAR is same as DL common channel. </w:t>
            </w:r>
          </w:p>
          <w:p w14:paraId="1698B8BE" w14:textId="77777777" w:rsidR="002E2944" w:rsidRDefault="002E2944" w:rsidP="002E2944">
            <w:pPr>
              <w:rPr>
                <w:lang w:eastAsia="zh-CN"/>
              </w:rPr>
            </w:pPr>
            <w:r>
              <w:rPr>
                <w:lang w:eastAsia="zh-CN"/>
              </w:rPr>
              <w:t xml:space="preserve">First of all, the TBS of RAR is small. It may not require to span more than 5MHz. </w:t>
            </w:r>
          </w:p>
          <w:p w14:paraId="7BF40492" w14:textId="77777777" w:rsidR="002E2944" w:rsidRDefault="002E2944" w:rsidP="002E2944">
            <w:pPr>
              <w:rPr>
                <w:lang w:eastAsia="zh-CN"/>
              </w:rPr>
            </w:pPr>
            <w:r>
              <w:rPr>
                <w:lang w:eastAsia="zh-CN"/>
              </w:rPr>
              <w:t>Secondly, gNB may have chance to learn the UE capability, if Msg 1 report is supported. Even R17 and R18 redcap share the same Msg 1 group, it does not have to impact on legacy UE.</w:t>
            </w:r>
          </w:p>
          <w:p w14:paraId="5B60540B" w14:textId="77777777" w:rsidR="002E2944" w:rsidRDefault="002E2944" w:rsidP="002E2944">
            <w:pPr>
              <w:rPr>
                <w:lang w:eastAsia="zh-CN"/>
              </w:rPr>
            </w:pPr>
            <w:r>
              <w:rPr>
                <w:lang w:eastAsia="zh-CN"/>
              </w:rPr>
              <w:t xml:space="preserve">Finally, different other common channel, the decoding of RAR requires a timeline, while OSI, Paging, SIB1 can rely on other transmission. </w:t>
            </w:r>
          </w:p>
          <w:p w14:paraId="11C0526E" w14:textId="1984FF58" w:rsidR="002E2944" w:rsidRDefault="002E2944" w:rsidP="002E2944">
            <w:pPr>
              <w:rPr>
                <w:lang w:eastAsia="zh-CN"/>
              </w:rPr>
            </w:pPr>
            <w:r>
              <w:rPr>
                <w:lang w:eastAsia="zh-CN"/>
              </w:rPr>
              <w:t>Therefore, we don’t accept Opt 2 for RAR</w:t>
            </w:r>
          </w:p>
        </w:tc>
      </w:tr>
      <w:tr w:rsidR="00CB6873" w14:paraId="0C4B6BCD" w14:textId="77777777" w:rsidTr="00AE1354">
        <w:tc>
          <w:tcPr>
            <w:tcW w:w="1479" w:type="dxa"/>
          </w:tcPr>
          <w:p w14:paraId="49508329" w14:textId="26E76513" w:rsidR="00CB6873" w:rsidRDefault="00CB6873" w:rsidP="00CB6873">
            <w:pPr>
              <w:rPr>
                <w:rFonts w:eastAsiaTheme="minorEastAsia"/>
                <w:lang w:val="en-US" w:eastAsia="zh-CN"/>
              </w:rPr>
            </w:pPr>
            <w:r>
              <w:rPr>
                <w:rFonts w:eastAsiaTheme="minorEastAsia"/>
                <w:lang w:val="en-US" w:eastAsia="zh-CN"/>
              </w:rPr>
              <w:t>FL</w:t>
            </w:r>
            <w:r w:rsidR="0086511D">
              <w:rPr>
                <w:rFonts w:eastAsiaTheme="minorEastAsia"/>
                <w:lang w:val="en-US" w:eastAsia="zh-CN"/>
              </w:rPr>
              <w:t>9</w:t>
            </w:r>
          </w:p>
        </w:tc>
        <w:tc>
          <w:tcPr>
            <w:tcW w:w="8155" w:type="dxa"/>
            <w:gridSpan w:val="4"/>
          </w:tcPr>
          <w:p w14:paraId="0A9B80BB" w14:textId="01574F49" w:rsidR="005F6026" w:rsidRDefault="00CB6873" w:rsidP="00CB6873">
            <w:pPr>
              <w:rPr>
                <w:rFonts w:eastAsiaTheme="minorEastAsia"/>
                <w:lang w:val="en-US" w:eastAsia="zh-CN"/>
              </w:rPr>
            </w:pPr>
            <w:r>
              <w:rPr>
                <w:rFonts w:eastAsiaTheme="minorEastAsia"/>
                <w:lang w:val="en-US" w:eastAsia="zh-CN"/>
              </w:rPr>
              <w:t xml:space="preserve">Based on the received responses, the following </w:t>
            </w:r>
            <w:r w:rsidR="005F6026">
              <w:rPr>
                <w:rFonts w:eastAsiaTheme="minorEastAsia"/>
                <w:lang w:val="en-US" w:eastAsia="zh-CN"/>
              </w:rPr>
              <w:t>updated proposal</w:t>
            </w:r>
            <w:r w:rsidR="0060582A">
              <w:rPr>
                <w:rFonts w:eastAsiaTheme="minorEastAsia"/>
                <w:lang w:val="en-US" w:eastAsia="zh-CN"/>
              </w:rPr>
              <w:t xml:space="preserve"> </w:t>
            </w:r>
            <w:r w:rsidR="005F6026">
              <w:rPr>
                <w:rFonts w:eastAsiaTheme="minorEastAsia"/>
                <w:lang w:val="en-US" w:eastAsia="zh-CN"/>
              </w:rPr>
              <w:t>can be considered</w:t>
            </w:r>
            <w:r w:rsidR="0060582A">
              <w:rPr>
                <w:rFonts w:eastAsiaTheme="minorEastAsia"/>
                <w:lang w:val="en-US" w:eastAsia="zh-CN"/>
              </w:rPr>
              <w:t>, which now only concerns revision of the earlier OSI agreement and leaves the earlier RAR agreement as is for now</w:t>
            </w:r>
            <w:r w:rsidR="005F6026">
              <w:rPr>
                <w:rFonts w:eastAsiaTheme="minorEastAsia"/>
                <w:lang w:val="en-US" w:eastAsia="zh-CN"/>
              </w:rPr>
              <w:t>.</w:t>
            </w:r>
          </w:p>
          <w:p w14:paraId="6318B074" w14:textId="59E344AE" w:rsidR="00CB6873" w:rsidRDefault="00CB6873" w:rsidP="00CB6873">
            <w:pPr>
              <w:rPr>
                <w:b/>
                <w:bCs/>
                <w:lang w:val="en-US"/>
              </w:rPr>
            </w:pPr>
            <w:r>
              <w:rPr>
                <w:b/>
                <w:highlight w:val="yellow"/>
                <w:lang w:val="en-US"/>
              </w:rPr>
              <w:t>High Priority Proposal 2-5</w:t>
            </w:r>
            <w:r w:rsidR="00843E0B">
              <w:rPr>
                <w:b/>
                <w:highlight w:val="yellow"/>
                <w:lang w:val="en-US"/>
              </w:rPr>
              <w:t>e</w:t>
            </w:r>
            <w:r>
              <w:rPr>
                <w:b/>
                <w:lang w:val="en-US"/>
              </w:rPr>
              <w:t>:</w:t>
            </w:r>
            <w:r>
              <w:rPr>
                <w:b/>
                <w:bCs/>
                <w:lang w:val="en-US"/>
              </w:rPr>
              <w:t xml:space="preserve"> Replace the agreement on broadcast OSI (PDSCH) for UE BB bandwidth reduction with the following:</w:t>
            </w:r>
          </w:p>
          <w:p w14:paraId="453642AF" w14:textId="77777777" w:rsidR="00CB6873" w:rsidRDefault="00CB6873" w:rsidP="00CB6873">
            <w:pPr>
              <w:rPr>
                <w:b/>
                <w:bCs/>
                <w:lang w:val="en-US"/>
              </w:rPr>
            </w:pPr>
            <w:r>
              <w:rPr>
                <w:b/>
                <w:bCs/>
                <w:lang w:val="en-US"/>
              </w:rPr>
              <w:t>For UE BB bandwidth reduction, for broadcast OSI (PDSCH),</w:t>
            </w:r>
          </w:p>
          <w:p w14:paraId="0146983F" w14:textId="2873BCD5" w:rsidR="00B2779C" w:rsidRPr="00B2779C" w:rsidRDefault="00CB6873" w:rsidP="00B277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rsidR="004B5237" w14:paraId="045E2405" w14:textId="77777777" w:rsidTr="00AE1354">
        <w:tc>
          <w:tcPr>
            <w:tcW w:w="1479" w:type="dxa"/>
          </w:tcPr>
          <w:p w14:paraId="62CB5DC9" w14:textId="73DA8400" w:rsidR="004B5237" w:rsidRDefault="00502304" w:rsidP="009B15E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ED9E5E7" w14:textId="2106F69A" w:rsidR="004B5237" w:rsidRDefault="00502304" w:rsidP="009B15E9">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8558863" w14:textId="77777777" w:rsidR="004B5237" w:rsidRDefault="004B5237" w:rsidP="009B15E9">
            <w:pPr>
              <w:rPr>
                <w:lang w:eastAsia="zh-CN"/>
              </w:rPr>
            </w:pPr>
          </w:p>
        </w:tc>
      </w:tr>
      <w:tr w:rsidR="00027B6F" w14:paraId="133F1852" w14:textId="77777777" w:rsidTr="00AE1354">
        <w:tc>
          <w:tcPr>
            <w:tcW w:w="1479" w:type="dxa"/>
          </w:tcPr>
          <w:p w14:paraId="5AB1E4F0" w14:textId="238599A9" w:rsidR="00027B6F" w:rsidRDefault="00027B6F" w:rsidP="00AB77BA">
            <w:pPr>
              <w:rPr>
                <w:rFonts w:eastAsiaTheme="minorEastAsia"/>
                <w:lang w:val="en-US" w:eastAsia="zh-CN"/>
              </w:rPr>
            </w:pPr>
            <w:r>
              <w:rPr>
                <w:rFonts w:eastAsiaTheme="minorEastAsia"/>
                <w:lang w:val="en-US" w:eastAsia="zh-CN"/>
              </w:rPr>
              <w:t>Ericsson</w:t>
            </w:r>
          </w:p>
        </w:tc>
        <w:tc>
          <w:tcPr>
            <w:tcW w:w="1372" w:type="dxa"/>
            <w:gridSpan w:val="2"/>
          </w:tcPr>
          <w:p w14:paraId="75A8C086"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65EEBFC0" w14:textId="77777777" w:rsidR="00027B6F" w:rsidRDefault="00027B6F" w:rsidP="00AB77BA">
            <w:pPr>
              <w:rPr>
                <w:lang w:eastAsia="zh-CN"/>
              </w:rPr>
            </w:pPr>
          </w:p>
        </w:tc>
      </w:tr>
      <w:tr w:rsidR="00027B6F" w14:paraId="796705DA" w14:textId="77777777" w:rsidTr="00AE1354">
        <w:tc>
          <w:tcPr>
            <w:tcW w:w="1479" w:type="dxa"/>
          </w:tcPr>
          <w:p w14:paraId="7694C705" w14:textId="5987E29E" w:rsidR="00027B6F" w:rsidRDefault="007B0A46" w:rsidP="00AB77BA">
            <w:pPr>
              <w:rPr>
                <w:rFonts w:eastAsiaTheme="minorEastAsia"/>
                <w:lang w:val="en-US" w:eastAsia="zh-CN"/>
              </w:rPr>
            </w:pPr>
            <w:r>
              <w:rPr>
                <w:rFonts w:eastAsiaTheme="minorEastAsia"/>
                <w:lang w:val="en-US" w:eastAsia="zh-CN"/>
              </w:rPr>
              <w:t>Intel</w:t>
            </w:r>
          </w:p>
        </w:tc>
        <w:tc>
          <w:tcPr>
            <w:tcW w:w="1372" w:type="dxa"/>
            <w:gridSpan w:val="2"/>
          </w:tcPr>
          <w:p w14:paraId="44A404BA" w14:textId="4D0DBD09" w:rsidR="00027B6F" w:rsidRDefault="007B0A46"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3561B6D" w14:textId="77777777" w:rsidR="00027B6F" w:rsidRDefault="00027B6F" w:rsidP="00AB77BA">
            <w:pPr>
              <w:rPr>
                <w:lang w:eastAsia="zh-CN"/>
              </w:rPr>
            </w:pPr>
          </w:p>
        </w:tc>
      </w:tr>
      <w:tr w:rsidR="00512BFD" w14:paraId="3A3AA832" w14:textId="77777777" w:rsidTr="00AE1354">
        <w:tc>
          <w:tcPr>
            <w:tcW w:w="1479" w:type="dxa"/>
          </w:tcPr>
          <w:p w14:paraId="2DF0C751" w14:textId="54B100D3" w:rsidR="00512BFD" w:rsidRDefault="00512BFD" w:rsidP="00AB77BA">
            <w:pPr>
              <w:rPr>
                <w:rFonts w:eastAsiaTheme="minorEastAsia"/>
                <w:lang w:val="en-US" w:eastAsia="zh-CN"/>
              </w:rPr>
            </w:pPr>
            <w:r>
              <w:rPr>
                <w:rFonts w:eastAsiaTheme="minorEastAsia"/>
                <w:lang w:val="en-US" w:eastAsia="zh-CN"/>
              </w:rPr>
              <w:lastRenderedPageBreak/>
              <w:t>FUTUREWEI</w:t>
            </w:r>
          </w:p>
        </w:tc>
        <w:tc>
          <w:tcPr>
            <w:tcW w:w="1372" w:type="dxa"/>
            <w:gridSpan w:val="2"/>
          </w:tcPr>
          <w:p w14:paraId="091B3BFB" w14:textId="5196008E"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4D8BF95" w14:textId="77777777" w:rsidR="00512BFD" w:rsidRDefault="00512BFD" w:rsidP="00AB77BA">
            <w:pPr>
              <w:rPr>
                <w:lang w:eastAsia="zh-CN"/>
              </w:rPr>
            </w:pPr>
          </w:p>
        </w:tc>
      </w:tr>
      <w:tr w:rsidR="00AE1354" w14:paraId="05616275" w14:textId="77777777" w:rsidTr="00AE1354">
        <w:tc>
          <w:tcPr>
            <w:tcW w:w="1479" w:type="dxa"/>
          </w:tcPr>
          <w:p w14:paraId="2D326F99" w14:textId="77777777" w:rsidR="00AE1354" w:rsidRDefault="00AE1354" w:rsidP="001A0CF0">
            <w:pPr>
              <w:rPr>
                <w:rFonts w:eastAsiaTheme="minorEastAsia"/>
                <w:lang w:val="en-US" w:eastAsia="zh-CN"/>
              </w:rPr>
            </w:pPr>
            <w:r>
              <w:rPr>
                <w:rFonts w:eastAsiaTheme="minorEastAsia"/>
                <w:lang w:val="en-US" w:eastAsia="zh-CN"/>
              </w:rPr>
              <w:t>Nokia, NSB</w:t>
            </w:r>
          </w:p>
        </w:tc>
        <w:tc>
          <w:tcPr>
            <w:tcW w:w="1372" w:type="dxa"/>
            <w:gridSpan w:val="2"/>
          </w:tcPr>
          <w:p w14:paraId="02F015C8"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F803AEC" w14:textId="77777777" w:rsidR="00AE1354" w:rsidRDefault="00AE1354" w:rsidP="001A0CF0">
            <w:pPr>
              <w:rPr>
                <w:rFonts w:eastAsiaTheme="minorEastAsia"/>
                <w:lang w:val="en-US" w:eastAsia="zh-CN"/>
              </w:rPr>
            </w:pPr>
          </w:p>
        </w:tc>
      </w:tr>
      <w:tr w:rsidR="00772682" w14:paraId="61E2D169" w14:textId="77777777" w:rsidTr="00AE1354">
        <w:tc>
          <w:tcPr>
            <w:tcW w:w="1479" w:type="dxa"/>
          </w:tcPr>
          <w:p w14:paraId="417B307D" w14:textId="0D875AE9" w:rsidR="00772682" w:rsidRDefault="00772682" w:rsidP="00772682">
            <w:pPr>
              <w:rPr>
                <w:rFonts w:eastAsiaTheme="minorEastAsia"/>
                <w:lang w:val="en-US" w:eastAsia="zh-CN"/>
              </w:rPr>
            </w:pPr>
            <w:r>
              <w:rPr>
                <w:rFonts w:eastAsiaTheme="minorEastAsia"/>
                <w:lang w:val="en-US" w:eastAsia="zh-CN"/>
              </w:rPr>
              <w:t>Qualcomm</w:t>
            </w:r>
          </w:p>
        </w:tc>
        <w:tc>
          <w:tcPr>
            <w:tcW w:w="1372" w:type="dxa"/>
            <w:gridSpan w:val="2"/>
          </w:tcPr>
          <w:p w14:paraId="2DFFF54A" w14:textId="1CB748A2" w:rsidR="00772682" w:rsidRDefault="00772682" w:rsidP="00772682">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F71F578" w14:textId="77777777" w:rsidR="00772682" w:rsidRDefault="00772682" w:rsidP="00772682">
            <w:pPr>
              <w:rPr>
                <w:rFonts w:eastAsiaTheme="minorEastAsia"/>
                <w:lang w:val="en-US" w:eastAsia="zh-CN"/>
              </w:rPr>
            </w:pPr>
          </w:p>
        </w:tc>
      </w:tr>
      <w:tr w:rsidR="00703E25" w14:paraId="23F47732" w14:textId="77777777" w:rsidTr="00AE1354">
        <w:tc>
          <w:tcPr>
            <w:tcW w:w="1479" w:type="dxa"/>
          </w:tcPr>
          <w:p w14:paraId="3A1A8C69" w14:textId="19C65888" w:rsidR="00703E25" w:rsidRDefault="00703E25" w:rsidP="00703E25">
            <w:pPr>
              <w:rPr>
                <w:rFonts w:eastAsiaTheme="minorEastAsia"/>
                <w:lang w:val="en-US" w:eastAsia="zh-CN"/>
              </w:rPr>
            </w:pPr>
            <w:r>
              <w:rPr>
                <w:rFonts w:eastAsiaTheme="minorEastAsia"/>
                <w:lang w:val="en-US" w:eastAsia="zh-CN"/>
              </w:rPr>
              <w:t xml:space="preserve">Nordic </w:t>
            </w:r>
          </w:p>
        </w:tc>
        <w:tc>
          <w:tcPr>
            <w:tcW w:w="1372" w:type="dxa"/>
            <w:gridSpan w:val="2"/>
          </w:tcPr>
          <w:p w14:paraId="278964A6" w14:textId="693F05FD" w:rsidR="00703E25" w:rsidRDefault="00703E25" w:rsidP="00703E25">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5CE6F93D" w14:textId="77777777" w:rsidR="00703E25" w:rsidRDefault="00703E25" w:rsidP="00703E25">
            <w:pPr>
              <w:rPr>
                <w:rFonts w:eastAsiaTheme="minorEastAsia"/>
                <w:lang w:val="en-US" w:eastAsia="zh-CN"/>
              </w:rPr>
            </w:pPr>
          </w:p>
        </w:tc>
      </w:tr>
      <w:tr w:rsidR="00685860" w14:paraId="578604EC" w14:textId="77777777" w:rsidTr="00AE1354">
        <w:tc>
          <w:tcPr>
            <w:tcW w:w="1479" w:type="dxa"/>
          </w:tcPr>
          <w:p w14:paraId="5B621C8D" w14:textId="4E154EAE" w:rsidR="00685860" w:rsidRDefault="001C7747" w:rsidP="00685860">
            <w:pPr>
              <w:rPr>
                <w:rFonts w:eastAsiaTheme="minorEastAsia"/>
                <w:lang w:val="en-US" w:eastAsia="zh-CN"/>
              </w:rPr>
            </w:pPr>
            <w:r>
              <w:rPr>
                <w:rFonts w:eastAsiaTheme="minorEastAsia"/>
                <w:lang w:val="en-US" w:eastAsia="zh-CN"/>
              </w:rPr>
              <w:t>SONY</w:t>
            </w:r>
          </w:p>
        </w:tc>
        <w:tc>
          <w:tcPr>
            <w:tcW w:w="1372" w:type="dxa"/>
            <w:gridSpan w:val="2"/>
          </w:tcPr>
          <w:p w14:paraId="5DEE2D94" w14:textId="36BC4C50" w:rsidR="00685860" w:rsidRDefault="00685860" w:rsidP="0068586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1557773C" w14:textId="77777777" w:rsidR="00685860" w:rsidRDefault="00685860" w:rsidP="00685860">
            <w:pPr>
              <w:rPr>
                <w:rFonts w:eastAsiaTheme="minorEastAsia"/>
                <w:lang w:val="en-US" w:eastAsia="zh-CN"/>
              </w:rPr>
            </w:pPr>
          </w:p>
        </w:tc>
      </w:tr>
      <w:tr w:rsidR="002B6E73" w14:paraId="37D3A3A6" w14:textId="77777777" w:rsidTr="00AE1354">
        <w:tc>
          <w:tcPr>
            <w:tcW w:w="1479" w:type="dxa"/>
          </w:tcPr>
          <w:p w14:paraId="42207F28" w14:textId="4279DD87" w:rsidR="002B6E73" w:rsidRPr="002B6E73" w:rsidRDefault="002B6E73" w:rsidP="0068586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gridSpan w:val="2"/>
          </w:tcPr>
          <w:p w14:paraId="73BAFB4B" w14:textId="58345A96" w:rsidR="002B6E73" w:rsidRPr="002B6E73" w:rsidRDefault="002B6E73" w:rsidP="00685860">
            <w:pPr>
              <w:tabs>
                <w:tab w:val="left" w:pos="551"/>
              </w:tabs>
              <w:jc w:val="left"/>
              <w:rPr>
                <w:rFonts w:eastAsia="游明朝"/>
                <w:lang w:val="en-US" w:eastAsia="ja-JP"/>
              </w:rPr>
            </w:pPr>
            <w:r>
              <w:rPr>
                <w:rFonts w:eastAsia="游明朝" w:hint="eastAsia"/>
                <w:lang w:val="en-US" w:eastAsia="ja-JP"/>
              </w:rPr>
              <w:t>Y</w:t>
            </w:r>
          </w:p>
        </w:tc>
        <w:tc>
          <w:tcPr>
            <w:tcW w:w="6783" w:type="dxa"/>
            <w:gridSpan w:val="2"/>
          </w:tcPr>
          <w:p w14:paraId="67475D50" w14:textId="77777777" w:rsidR="002B6E73" w:rsidRDefault="002B6E73" w:rsidP="00685860">
            <w:pPr>
              <w:rPr>
                <w:rFonts w:eastAsiaTheme="minorEastAsia"/>
                <w:lang w:val="en-US" w:eastAsia="zh-CN"/>
              </w:rPr>
            </w:pPr>
          </w:p>
        </w:tc>
      </w:tr>
      <w:tr w:rsidR="009646C2" w14:paraId="7CF9AE6E" w14:textId="77777777" w:rsidTr="009646C2">
        <w:tc>
          <w:tcPr>
            <w:tcW w:w="1479" w:type="dxa"/>
          </w:tcPr>
          <w:p w14:paraId="76461A28" w14:textId="77777777" w:rsidR="009646C2" w:rsidRDefault="009646C2" w:rsidP="00807B21">
            <w:pPr>
              <w:rPr>
                <w:rFonts w:eastAsiaTheme="minorEastAsia"/>
                <w:lang w:val="en-US" w:eastAsia="zh-CN"/>
              </w:rPr>
            </w:pPr>
            <w:r>
              <w:rPr>
                <w:rFonts w:eastAsiaTheme="minorEastAsia"/>
                <w:lang w:val="en-US" w:eastAsia="zh-CN"/>
              </w:rPr>
              <w:t>Lenovo</w:t>
            </w:r>
          </w:p>
        </w:tc>
        <w:tc>
          <w:tcPr>
            <w:tcW w:w="1372" w:type="dxa"/>
            <w:gridSpan w:val="2"/>
          </w:tcPr>
          <w:p w14:paraId="7A667A52" w14:textId="77777777" w:rsidR="009646C2" w:rsidRDefault="009646C2" w:rsidP="00807B2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86F9D7D" w14:textId="77777777" w:rsidR="009646C2" w:rsidRDefault="009646C2" w:rsidP="00807B21">
            <w:pPr>
              <w:rPr>
                <w:rFonts w:eastAsiaTheme="minorEastAsia"/>
                <w:lang w:val="en-US" w:eastAsia="zh-CN"/>
              </w:rPr>
            </w:pPr>
          </w:p>
        </w:tc>
      </w:tr>
      <w:tr w:rsidR="00A118E1" w14:paraId="4D5DBED1" w14:textId="77777777" w:rsidTr="009646C2">
        <w:tc>
          <w:tcPr>
            <w:tcW w:w="1479" w:type="dxa"/>
          </w:tcPr>
          <w:p w14:paraId="41B6BC25" w14:textId="2390589F" w:rsidR="00A118E1" w:rsidRPr="00A118E1" w:rsidRDefault="00A118E1" w:rsidP="00807B2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gridSpan w:val="2"/>
          </w:tcPr>
          <w:p w14:paraId="1A5CB93A" w14:textId="73A48F1F" w:rsidR="00A118E1" w:rsidRPr="00A118E1" w:rsidRDefault="00A118E1" w:rsidP="00807B21">
            <w:pPr>
              <w:tabs>
                <w:tab w:val="left" w:pos="551"/>
              </w:tabs>
              <w:jc w:val="left"/>
              <w:rPr>
                <w:rFonts w:eastAsia="游明朝"/>
                <w:lang w:val="en-US" w:eastAsia="ja-JP"/>
              </w:rPr>
            </w:pPr>
            <w:r>
              <w:rPr>
                <w:rFonts w:eastAsia="游明朝" w:hint="eastAsia"/>
                <w:lang w:val="en-US" w:eastAsia="ja-JP"/>
              </w:rPr>
              <w:t>Y</w:t>
            </w:r>
          </w:p>
        </w:tc>
        <w:tc>
          <w:tcPr>
            <w:tcW w:w="6783" w:type="dxa"/>
            <w:gridSpan w:val="2"/>
          </w:tcPr>
          <w:p w14:paraId="723A9B1E" w14:textId="77777777" w:rsidR="00A118E1" w:rsidRDefault="00A118E1" w:rsidP="00807B21">
            <w:pPr>
              <w:rPr>
                <w:rFonts w:eastAsiaTheme="minorEastAsia"/>
                <w:lang w:val="en-US" w:eastAsia="zh-CN"/>
              </w:rPr>
            </w:pP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lastRenderedPageBreak/>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游明朝"/>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游明朝"/>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游明朝"/>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游明朝"/>
                <w:lang w:val="en-US" w:eastAsia="ja-JP"/>
              </w:rPr>
            </w:pPr>
            <w:r>
              <w:rPr>
                <w:rFonts w:eastAsia="游明朝" w:hint="eastAsia"/>
                <w:lang w:val="en-US" w:eastAsia="ja-JP"/>
              </w:rPr>
              <w:t>T</w:t>
            </w:r>
            <w:r>
              <w:rPr>
                <w:rFonts w:eastAsia="游明朝"/>
                <w:lang w:val="en-US" w:eastAsia="ja-JP"/>
              </w:rPr>
              <w:t>he WID does not clarify which BW3 or PR3 is adopted. There is no sentence such as “</w:t>
            </w:r>
            <w:r>
              <w:rPr>
                <w:lang w:val="en-US"/>
              </w:rPr>
              <w:t>The resource allocation spans a bandwidth of maximum 5 MHz</w:t>
            </w:r>
            <w:r>
              <w:rPr>
                <w:rFonts w:eastAsia="游明朝"/>
                <w:lang w:val="en-US" w:eastAsia="ja-JP"/>
              </w:rPr>
              <w:t>” or “</w:t>
            </w:r>
            <w:r>
              <w:rPr>
                <w:rFonts w:eastAsiaTheme="minorEastAsia"/>
                <w:lang w:val="en-US" w:eastAsia="ja-JP"/>
              </w:rPr>
              <w:t xml:space="preserve">The resource allocation spans a bandwidth of maximum 20 MHz (maximum UE channel bandwidth)” </w:t>
            </w:r>
            <w:r>
              <w:rPr>
                <w:rFonts w:eastAsia="游明朝"/>
                <w:lang w:val="en-US" w:eastAsia="ja-JP"/>
              </w:rPr>
              <w:t>It should be revisited in RAN1.</w:t>
            </w:r>
          </w:p>
          <w:p w14:paraId="6CE46451" w14:textId="77777777" w:rsidR="00D12078" w:rsidRDefault="00B72C81">
            <w:pPr>
              <w:rPr>
                <w:rFonts w:eastAsia="游明朝"/>
                <w:lang w:val="en-US" w:eastAsia="ja-JP"/>
              </w:rPr>
            </w:pPr>
            <w:r>
              <w:rPr>
                <w:rFonts w:eastAsia="游明朝"/>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游明朝" w:hint="eastAsia"/>
                <w:lang w:val="en-US" w:eastAsia="ja-JP"/>
              </w:rPr>
              <w:t>F</w:t>
            </w:r>
            <w:r>
              <w:rPr>
                <w:rFonts w:eastAsia="游明朝"/>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游明朝"/>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 xml:space="preserve">resource </w:t>
            </w:r>
            <w:r>
              <w:rPr>
                <w:i/>
                <w:iCs/>
              </w:rPr>
              <w:lastRenderedPageBreak/>
              <w:t>allocation Type 0 for PUSCH</w:t>
            </w:r>
            <w:r>
              <w:t xml:space="preserve"> (Feature 5-2 defined in TR 38.822) features are optional with capability signaling.</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061B8D41" w14:textId="77777777" w:rsidR="00D12078" w:rsidRDefault="00D12078">
            <w:pPr>
              <w:tabs>
                <w:tab w:val="left" w:pos="551"/>
              </w:tabs>
              <w:rPr>
                <w:rFonts w:eastAsia="Malgun Gothic"/>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t>Second, we suggest a clarification</w:t>
            </w:r>
          </w:p>
          <w:p w14:paraId="0FBF44E5" w14:textId="77777777" w:rsidR="00D12078" w:rsidRDefault="00B72C8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54DD42F" w14:textId="77777777" w:rsidR="00D12078" w:rsidRDefault="00B72C81">
            <w:pPr>
              <w:rPr>
                <w:rFonts w:eastAsia="游明朝"/>
                <w:lang w:val="en-US" w:eastAsia="ja-JP"/>
              </w:rPr>
            </w:pPr>
            <w:r>
              <w:rPr>
                <w:rFonts w:eastAsia="游明朝"/>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游明朝"/>
                <w:lang w:val="en-US" w:eastAsia="ja-JP"/>
              </w:rPr>
              <w:t xml:space="preserve">In addition, we support FUTUREWEI’s update. In our view, </w:t>
            </w:r>
            <w:r>
              <w:rPr>
                <w:lang w:val="en-US"/>
              </w:rPr>
              <w:t xml:space="preserve">especially for inter-slot FH case, each hop should not span larger bandwidth than 5MHz but the </w:t>
            </w:r>
            <w:r>
              <w:rPr>
                <w:lang w:val="en-US"/>
              </w:rPr>
              <w:lastRenderedPageBreak/>
              <w:t>frequency location of 1</w:t>
            </w:r>
            <w:r>
              <w:rPr>
                <w:vertAlign w:val="superscript"/>
                <w:lang w:val="en-US"/>
              </w:rPr>
              <w:t>st</w:t>
            </w:r>
            <w:r>
              <w:rPr>
                <w:lang w:val="en-US"/>
              </w:rPr>
              <w:t>/2</w:t>
            </w:r>
            <w:r>
              <w:rPr>
                <w:vertAlign w:val="superscript"/>
                <w:lang w:val="en-US"/>
              </w:rPr>
              <w:t>nd</w:t>
            </w:r>
            <w:r>
              <w:rPr>
                <w:rFonts w:eastAsia="游明朝"/>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游明朝"/>
                <w:lang w:val="en-US" w:eastAsia="ja-JP"/>
              </w:rPr>
            </w:pPr>
            <w:r>
              <w:rPr>
                <w:rFonts w:eastAsiaTheme="minorEastAsia"/>
                <w:lang w:val="en-US" w:eastAsia="zh-CN"/>
              </w:rPr>
              <w:lastRenderedPageBreak/>
              <w:t>SONY</w:t>
            </w:r>
          </w:p>
        </w:tc>
        <w:tc>
          <w:tcPr>
            <w:tcW w:w="1372" w:type="dxa"/>
          </w:tcPr>
          <w:p w14:paraId="5F5DFC85" w14:textId="77777777" w:rsidR="00D12078" w:rsidRDefault="00B72C81">
            <w:pPr>
              <w:tabs>
                <w:tab w:val="left" w:pos="551"/>
              </w:tabs>
              <w:jc w:val="left"/>
              <w:rPr>
                <w:rFonts w:eastAsia="游明朝"/>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游明朝"/>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CA9B486" w14:textId="77777777" w:rsidR="00D12078" w:rsidRDefault="00B72C81">
            <w:pPr>
              <w:tabs>
                <w:tab w:val="left" w:pos="551"/>
              </w:tabs>
              <w:jc w:val="left"/>
              <w:rPr>
                <w:rFonts w:eastAsia="游明朝"/>
                <w:lang w:val="en-US" w:eastAsia="ja-JP"/>
              </w:rPr>
            </w:pPr>
            <w:r>
              <w:rPr>
                <w:rFonts w:eastAsia="游明朝"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游明朝"/>
                <w:lang w:val="en-US" w:eastAsia="ja-JP"/>
              </w:rPr>
            </w:pPr>
            <w:r>
              <w:rPr>
                <w:rFonts w:eastAsiaTheme="minorEastAsia" w:hint="eastAsia"/>
                <w:lang w:val="en-US" w:eastAsia="zh-CN"/>
              </w:rPr>
              <w:t>CATT</w:t>
            </w:r>
          </w:p>
        </w:tc>
        <w:tc>
          <w:tcPr>
            <w:tcW w:w="1372" w:type="dxa"/>
          </w:tcPr>
          <w:p w14:paraId="43EDDE77" w14:textId="77777777" w:rsidR="00D12078" w:rsidRDefault="00B72C81">
            <w:pPr>
              <w:tabs>
                <w:tab w:val="left" w:pos="551"/>
              </w:tabs>
              <w:jc w:val="left"/>
              <w:rPr>
                <w:rFonts w:eastAsia="游明朝"/>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17E3E4B2" w14:textId="77777777" w:rsidR="00D12078" w:rsidRDefault="00B72C8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6D65F683" w14:textId="77777777" w:rsidR="00D12078" w:rsidRDefault="00B72C8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67F427DA" w14:textId="77777777" w:rsidR="00D12078" w:rsidRDefault="00B72C81">
            <w:pPr>
              <w:tabs>
                <w:tab w:val="left" w:pos="551"/>
              </w:tabs>
              <w:jc w:val="left"/>
              <w:rPr>
                <w:rFonts w:eastAsia="游明朝"/>
                <w:lang w:val="en-US" w:eastAsia="ja-JP"/>
              </w:rPr>
            </w:pPr>
            <w:r>
              <w:rPr>
                <w:rFonts w:eastAsia="Malgun Gothic"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D12078" w14:paraId="76B05434" w14:textId="77777777">
        <w:tc>
          <w:tcPr>
            <w:tcW w:w="1479" w:type="dxa"/>
          </w:tcPr>
          <w:p w14:paraId="0D815D3C"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Malgun Gothic"/>
                <w:lang w:val="en-US" w:eastAsia="ko-KR"/>
              </w:rPr>
            </w:pPr>
            <w:r>
              <w:rPr>
                <w:rFonts w:eastAsiaTheme="minorEastAsia"/>
                <w:lang w:val="en-US" w:eastAsia="zh-CN"/>
              </w:rPr>
              <w:t>Y</w:t>
            </w:r>
          </w:p>
        </w:tc>
        <w:tc>
          <w:tcPr>
            <w:tcW w:w="6780" w:type="dxa"/>
          </w:tcPr>
          <w:p w14:paraId="2C849E0E" w14:textId="77777777" w:rsidR="00D12078" w:rsidRDefault="00B72C8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Malgun Gothic"/>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Malgun Gothic"/>
                <w:lang w:val="en-US" w:eastAsia="zh-CN"/>
              </w:rPr>
            </w:pPr>
            <w:r>
              <w:rPr>
                <w:rFonts w:eastAsiaTheme="minorEastAsia"/>
                <w:lang w:val="en-US" w:eastAsia="zh-CN"/>
              </w:rPr>
              <w:t>Y</w:t>
            </w:r>
          </w:p>
        </w:tc>
        <w:tc>
          <w:tcPr>
            <w:tcW w:w="6780" w:type="dxa"/>
          </w:tcPr>
          <w:p w14:paraId="3CE35099" w14:textId="77777777" w:rsidR="00D12078" w:rsidRDefault="00B72C81">
            <w:pPr>
              <w:rPr>
                <w:rFonts w:eastAsia="Malgun Gothic"/>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18E6F3D1" w14:textId="77777777" w:rsidR="00D12078" w:rsidRDefault="00B72C8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77777777" w:rsidR="00D12078" w:rsidRDefault="00B72C8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56933F05" w14:textId="77777777" w:rsidR="00D12078" w:rsidRDefault="00B72C8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7"/>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lastRenderedPageBreak/>
              <w:t>Huawei, HiSilicon</w:t>
            </w:r>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3"/>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游明朝"/>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游明朝"/>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游明朝"/>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77777777"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a"/>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游明朝"/>
                <w:lang w:val="en-US" w:eastAsia="ja-JP"/>
              </w:rPr>
              <w:t>In our opinion, RAN1 should strive for no enhancements nor specification impacts by utilizing existing features, e.g. relying on retransmissions.</w:t>
            </w:r>
          </w:p>
        </w:tc>
      </w:tr>
      <w:tr w:rsidR="00D12078" w14:paraId="3974636C" w14:textId="77777777">
        <w:tc>
          <w:tcPr>
            <w:tcW w:w="1479" w:type="dxa"/>
          </w:tcPr>
          <w:p w14:paraId="4E4B9D69" w14:textId="77777777" w:rsidR="00D12078" w:rsidRDefault="00B72C81">
            <w:pPr>
              <w:rPr>
                <w:rFonts w:eastAsia="游明朝"/>
                <w:lang w:val="en-US" w:eastAsia="ja-JP"/>
              </w:rPr>
            </w:pPr>
            <w:r>
              <w:rPr>
                <w:rFonts w:eastAsia="Malgun Gothic" w:hint="eastAsia"/>
                <w:lang w:val="en-US" w:eastAsia="ko-KR"/>
              </w:rPr>
              <w:lastRenderedPageBreak/>
              <w:t>LGE</w:t>
            </w:r>
          </w:p>
        </w:tc>
        <w:tc>
          <w:tcPr>
            <w:tcW w:w="1372" w:type="dxa"/>
          </w:tcPr>
          <w:p w14:paraId="45E29FE2" w14:textId="77777777" w:rsidR="00D12078" w:rsidRDefault="00B72C81">
            <w:pPr>
              <w:tabs>
                <w:tab w:val="left" w:pos="551"/>
              </w:tabs>
              <w:rPr>
                <w:rFonts w:eastAsia="游明朝"/>
                <w:lang w:val="en-US" w:eastAsia="ja-JP"/>
              </w:rPr>
            </w:pPr>
            <w:r>
              <w:rPr>
                <w:rFonts w:eastAsia="Malgun Gothic" w:hint="eastAsia"/>
                <w:lang w:val="en-US" w:eastAsia="ko-KR"/>
              </w:rPr>
              <w:t>N</w:t>
            </w:r>
          </w:p>
        </w:tc>
        <w:tc>
          <w:tcPr>
            <w:tcW w:w="6780" w:type="dxa"/>
          </w:tcPr>
          <w:p w14:paraId="221C79AB" w14:textId="77777777" w:rsidR="00D12078" w:rsidRDefault="00B72C81">
            <w:pPr>
              <w:rPr>
                <w:rFonts w:eastAsia="游明朝"/>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Malgun Gothic"/>
                <w:lang w:val="en-US" w:eastAsia="ko-KR"/>
              </w:rPr>
            </w:pPr>
            <w:r>
              <w:rPr>
                <w:rFonts w:eastAsia="游明朝" w:hint="eastAsia"/>
                <w:lang w:val="en-US" w:eastAsia="ja-JP"/>
              </w:rPr>
              <w:t>M</w:t>
            </w:r>
            <w:r>
              <w:rPr>
                <w:rFonts w:eastAsia="游明朝"/>
                <w:lang w:val="en-US" w:eastAsia="ja-JP"/>
              </w:rPr>
              <w:t>ediaTek</w:t>
            </w:r>
          </w:p>
        </w:tc>
        <w:tc>
          <w:tcPr>
            <w:tcW w:w="1372" w:type="dxa"/>
          </w:tcPr>
          <w:p w14:paraId="295996DD" w14:textId="77777777" w:rsidR="00D12078" w:rsidRDefault="00D12078">
            <w:pPr>
              <w:tabs>
                <w:tab w:val="left" w:pos="551"/>
              </w:tabs>
              <w:rPr>
                <w:rFonts w:eastAsia="Malgun Gothic"/>
                <w:lang w:val="en-US" w:eastAsia="ko-KR"/>
              </w:rPr>
            </w:pPr>
          </w:p>
        </w:tc>
        <w:tc>
          <w:tcPr>
            <w:tcW w:w="6780" w:type="dxa"/>
          </w:tcPr>
          <w:p w14:paraId="6CFD572D" w14:textId="77777777" w:rsidR="00D12078" w:rsidRDefault="00B72C8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Malgun Gothic"/>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Malgun Gothic"/>
                <w:lang w:val="en-US" w:eastAsia="ko-KR"/>
              </w:rPr>
            </w:pPr>
          </w:p>
        </w:tc>
        <w:tc>
          <w:tcPr>
            <w:tcW w:w="6780" w:type="dxa"/>
          </w:tcPr>
          <w:p w14:paraId="7F4995D8" w14:textId="77777777" w:rsidR="00D12078" w:rsidRDefault="00B72C81">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7"/>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lastRenderedPageBreak/>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59E496E4" w14:textId="77777777" w:rsidR="00D12078" w:rsidRDefault="00B72C81">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317D9999" w14:textId="77777777" w:rsidR="00D12078" w:rsidRDefault="00B72C81">
            <w:pPr>
              <w:pStyle w:val="afe"/>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3A7A4438" w14:textId="77777777" w:rsidR="00D12078" w:rsidRDefault="00B72C81">
            <w:pPr>
              <w:pStyle w:val="afe"/>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afe"/>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afe"/>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77777777" w:rsidR="00D12078" w:rsidRDefault="00B72C8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77777777" w:rsidR="00D12078" w:rsidRDefault="00B72C81">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游明朝"/>
                <w:lang w:val="en-US" w:eastAsia="ja-JP"/>
              </w:rPr>
            </w:pPr>
            <w:r>
              <w:rPr>
                <w:rFonts w:eastAsia="游明朝"/>
                <w:lang w:val="en-US" w:eastAsia="ja-JP"/>
              </w:rPr>
              <w:t>For reducing the post-FFT data buffer complexity, we think at least the following four options can be considered for PDSCH reception;</w:t>
            </w:r>
          </w:p>
          <w:p w14:paraId="02A86206" w14:textId="77777777" w:rsidR="00D12078" w:rsidRDefault="00B72C81">
            <w:pPr>
              <w:pStyle w:val="afe"/>
              <w:numPr>
                <w:ilvl w:val="0"/>
                <w:numId w:val="37"/>
              </w:numPr>
              <w:rPr>
                <w:rFonts w:eastAsia="游明朝"/>
                <w:lang w:val="en-US"/>
              </w:rPr>
            </w:pPr>
            <w:r>
              <w:rPr>
                <w:rFonts w:eastAsia="游明朝"/>
                <w:sz w:val="20"/>
                <w:szCs w:val="21"/>
                <w:lang w:val="en-US"/>
              </w:rPr>
              <w:t>Opt.1: semi-static FDRA/pre-defined FDRA</w:t>
            </w:r>
          </w:p>
          <w:p w14:paraId="10C532E9" w14:textId="77777777" w:rsidR="00D12078" w:rsidRDefault="00B72C81">
            <w:pPr>
              <w:pStyle w:val="afe"/>
              <w:numPr>
                <w:ilvl w:val="0"/>
                <w:numId w:val="37"/>
              </w:numPr>
              <w:rPr>
                <w:rFonts w:eastAsia="游明朝"/>
                <w:lang w:val="en-US"/>
              </w:rPr>
            </w:pPr>
            <w:r>
              <w:rPr>
                <w:rFonts w:eastAsia="游明朝"/>
                <w:sz w:val="20"/>
                <w:szCs w:val="21"/>
                <w:lang w:val="en-US"/>
              </w:rPr>
              <w:t>Opt.2: cross-slot scheduling</w:t>
            </w:r>
          </w:p>
          <w:p w14:paraId="783EC6FF" w14:textId="77777777" w:rsidR="00D12078" w:rsidRDefault="00B72C81">
            <w:pPr>
              <w:pStyle w:val="afe"/>
              <w:numPr>
                <w:ilvl w:val="0"/>
                <w:numId w:val="37"/>
              </w:numPr>
              <w:rPr>
                <w:rFonts w:eastAsia="游明朝"/>
                <w:lang w:val="en-US"/>
              </w:rPr>
            </w:pPr>
            <w:r>
              <w:rPr>
                <w:rFonts w:eastAsia="游明朝"/>
                <w:sz w:val="20"/>
                <w:szCs w:val="21"/>
                <w:lang w:val="en-US"/>
              </w:rPr>
              <w:t>Opt.3: soft-combining of multiple reception</w:t>
            </w:r>
          </w:p>
          <w:p w14:paraId="1B6517E1" w14:textId="77777777" w:rsidR="00D12078" w:rsidRDefault="00B72C81">
            <w:pPr>
              <w:pStyle w:val="afe"/>
              <w:numPr>
                <w:ilvl w:val="0"/>
                <w:numId w:val="37"/>
              </w:numPr>
              <w:rPr>
                <w:rFonts w:eastAsia="游明朝"/>
                <w:lang w:val="en-US"/>
              </w:rPr>
            </w:pPr>
            <w:r>
              <w:rPr>
                <w:rFonts w:eastAsia="游明朝"/>
                <w:sz w:val="20"/>
                <w:szCs w:val="21"/>
                <w:lang w:val="en-US"/>
              </w:rPr>
              <w:t>Opt.4: puncturing of one-shot reception</w:t>
            </w:r>
          </w:p>
          <w:p w14:paraId="1051D44E" w14:textId="77777777" w:rsidR="00D12078" w:rsidRDefault="00B72C81">
            <w:pPr>
              <w:rPr>
                <w:rFonts w:eastAsiaTheme="minorEastAsia"/>
                <w:lang w:val="en-US" w:eastAsia="zh-CN"/>
              </w:rPr>
            </w:pPr>
            <w:r>
              <w:rPr>
                <w:rFonts w:eastAsia="游明朝"/>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12078" w14:paraId="66AC30A7" w14:textId="77777777">
        <w:tc>
          <w:tcPr>
            <w:tcW w:w="1479" w:type="dxa"/>
          </w:tcPr>
          <w:p w14:paraId="771E8C80"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A00F8CB"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游明朝"/>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1E05D80B" w14:textId="77777777" w:rsidR="00D12078" w:rsidRDefault="00B72C8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lastRenderedPageBreak/>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r>
              <w:rPr>
                <w:rFonts w:eastAsiaTheme="minorEastAsia"/>
                <w:lang w:val="en-US" w:eastAsia="zh-CN"/>
              </w:rPr>
              <w:t>So we propose to modify the proposal to,</w:t>
            </w:r>
          </w:p>
          <w:p w14:paraId="2DB7C8F4" w14:textId="77777777" w:rsidR="00D12078" w:rsidRDefault="00B72C8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640E6F25" w14:textId="77777777" w:rsidR="00D12078" w:rsidRDefault="00B72C81">
            <w:pPr>
              <w:rPr>
                <w:rFonts w:eastAsia="游明朝"/>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游明朝"/>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4B1A2DCE"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6780" w:type="dxa"/>
          </w:tcPr>
          <w:p w14:paraId="465C04B6" w14:textId="77777777" w:rsidR="00D12078" w:rsidRDefault="00B72C81">
            <w:pPr>
              <w:rPr>
                <w:rFonts w:eastAsia="游明朝"/>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And also it will greatly restrict the scheduling flexibly,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7777777" w:rsidR="00D12078" w:rsidRDefault="00B72C8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6C7FCF3D" w14:textId="77777777" w:rsidR="00D12078" w:rsidRDefault="00B72C81">
            <w:pPr>
              <w:rPr>
                <w:rFonts w:eastAsia="游明朝"/>
                <w:lang w:val="en-US" w:eastAsia="ja-JP"/>
              </w:rPr>
            </w:pPr>
            <w:r>
              <w:rPr>
                <w:rFonts w:eastAsia="游明朝"/>
                <w:lang w:val="en-US" w:eastAsia="ja-JP"/>
              </w:rPr>
              <w:t xml:space="preserve">We share the same view with FUTUREWEI. </w:t>
            </w:r>
          </w:p>
          <w:p w14:paraId="7E3E5A6E" w14:textId="77777777" w:rsidR="00D12078" w:rsidRDefault="00B72C81">
            <w:pPr>
              <w:rPr>
                <w:rFonts w:eastAsia="游明朝"/>
                <w:lang w:val="en-US" w:eastAsia="ja-JP"/>
              </w:rPr>
            </w:pPr>
            <w:r>
              <w:rPr>
                <w:rFonts w:eastAsia="游明朝"/>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39203728" w14:textId="77777777" w:rsidR="00D12078" w:rsidRDefault="00B72C81">
            <w:pPr>
              <w:rPr>
                <w:rFonts w:eastAsia="游明朝"/>
                <w:lang w:val="en-US" w:eastAsia="ja-JP"/>
              </w:rPr>
            </w:pPr>
            <w:r>
              <w:rPr>
                <w:rFonts w:eastAsia="游明朝"/>
                <w:lang w:val="en-US" w:eastAsia="ja-JP"/>
              </w:rPr>
              <w:t>Based on the RAN guidance, we should discuss based on BW3, i.e., aim to reduce post-FFT buffer, and hence we suggest to modify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t>SONY</w:t>
            </w:r>
          </w:p>
        </w:tc>
        <w:tc>
          <w:tcPr>
            <w:tcW w:w="1372" w:type="dxa"/>
          </w:tcPr>
          <w:p w14:paraId="1F1E2979"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AF08E09"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游明朝"/>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游明朝"/>
                <w:lang w:val="en-US" w:eastAsia="ja-JP"/>
              </w:rPr>
              <w:t xml:space="preserve">We are </w:t>
            </w:r>
            <w:r>
              <w:rPr>
                <w:rFonts w:eastAsia="游明朝" w:hint="eastAsia"/>
                <w:lang w:val="en-US" w:eastAsia="ja-JP"/>
              </w:rPr>
              <w:t>O</w:t>
            </w:r>
            <w:r>
              <w:rPr>
                <w:rFonts w:eastAsia="游明朝"/>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026677D7" w14:textId="77777777" w:rsidR="00D12078" w:rsidRDefault="00B72C81">
            <w:pPr>
              <w:tabs>
                <w:tab w:val="left" w:pos="551"/>
              </w:tabs>
              <w:rPr>
                <w:rFonts w:eastAsia="游明朝"/>
                <w:lang w:val="en-US" w:eastAsia="ja-JP"/>
              </w:rPr>
            </w:pPr>
            <w:r>
              <w:rPr>
                <w:rFonts w:eastAsia="Malgun Gothic" w:hint="eastAsia"/>
                <w:lang w:val="en-US" w:eastAsia="ko-KR"/>
              </w:rPr>
              <w:t>N</w:t>
            </w:r>
          </w:p>
        </w:tc>
        <w:tc>
          <w:tcPr>
            <w:tcW w:w="6780" w:type="dxa"/>
          </w:tcPr>
          <w:p w14:paraId="30102B61" w14:textId="77777777" w:rsidR="00D12078" w:rsidRDefault="00B72C81">
            <w:pPr>
              <w:rPr>
                <w:rFonts w:eastAsia="Malgun Gothic"/>
                <w:lang w:val="en-US" w:eastAsia="ko-KR"/>
              </w:rPr>
            </w:pPr>
            <w:r>
              <w:rPr>
                <w:rFonts w:eastAsia="Malgun Gothic"/>
                <w:lang w:val="en-US" w:eastAsia="ko-KR"/>
              </w:rPr>
              <w:t xml:space="preserve">Similar view with FUTUREWEI. </w:t>
            </w:r>
          </w:p>
          <w:p w14:paraId="775CEB86" w14:textId="77777777" w:rsidR="00D12078" w:rsidRDefault="00B72C81">
            <w:pPr>
              <w:rPr>
                <w:rFonts w:eastAsia="游明朝"/>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t>ZTE, Sanechips</w:t>
            </w:r>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7C3B2CF6" w14:textId="77777777" w:rsidR="00D12078" w:rsidRDefault="00B72C8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7092EC78"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77777777" w:rsidR="00D12078" w:rsidRDefault="00B72C81">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7E377F93" w14:textId="77777777" w:rsidR="00D12078" w:rsidRDefault="00B72C81">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afe"/>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7C997580" w14:textId="77777777" w:rsidR="00D12078" w:rsidRDefault="00B72C81">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afe"/>
              <w:numPr>
                <w:ilvl w:val="0"/>
                <w:numId w:val="37"/>
              </w:numPr>
              <w:rPr>
                <w:rFonts w:eastAsia="游明朝"/>
                <w:lang w:val="en-US"/>
              </w:rPr>
            </w:pPr>
            <w:r>
              <w:rPr>
                <w:rFonts w:eastAsia="游明朝"/>
                <w:sz w:val="20"/>
                <w:szCs w:val="21"/>
                <w:lang w:val="en-US"/>
              </w:rPr>
              <w:t>Opt.1: semi-static configuration of the 5MHz frequency location for PDSCH</w:t>
            </w:r>
          </w:p>
          <w:p w14:paraId="7B1E0D16" w14:textId="77777777" w:rsidR="00D12078" w:rsidRDefault="00B72C81">
            <w:pPr>
              <w:pStyle w:val="afe"/>
              <w:numPr>
                <w:ilvl w:val="0"/>
                <w:numId w:val="37"/>
              </w:numPr>
              <w:rPr>
                <w:rFonts w:eastAsia="游明朝"/>
                <w:sz w:val="20"/>
                <w:szCs w:val="21"/>
                <w:lang w:val="en-US"/>
              </w:rPr>
            </w:pPr>
            <w:r>
              <w:rPr>
                <w:rFonts w:eastAsia="游明朝"/>
                <w:sz w:val="20"/>
                <w:szCs w:val="21"/>
                <w:lang w:val="en-US"/>
              </w:rPr>
              <w:t>Opt.2: dynamic indication of the 5MHz frequency location for PDSCH with post-FFT buffer reduction after PDCCH is decoded</w:t>
            </w:r>
          </w:p>
          <w:p w14:paraId="4AE8EF2A" w14:textId="77777777" w:rsidR="00D12078" w:rsidRDefault="00B72C81">
            <w:pPr>
              <w:pStyle w:val="afe"/>
              <w:numPr>
                <w:ilvl w:val="0"/>
                <w:numId w:val="37"/>
              </w:numPr>
              <w:rPr>
                <w:rFonts w:eastAsia="游明朝"/>
                <w:sz w:val="20"/>
                <w:szCs w:val="21"/>
                <w:lang w:val="en-US"/>
              </w:rPr>
            </w:pPr>
            <w:r>
              <w:rPr>
                <w:rFonts w:eastAsia="游明朝"/>
                <w:sz w:val="20"/>
                <w:szCs w:val="21"/>
                <w:lang w:val="en-US"/>
              </w:rPr>
              <w:t>Opt.3: cross-slot scheduling</w:t>
            </w:r>
          </w:p>
          <w:p w14:paraId="652C06EE" w14:textId="77777777" w:rsidR="00D12078" w:rsidRDefault="00B72C81">
            <w:pPr>
              <w:pStyle w:val="afe"/>
              <w:numPr>
                <w:ilvl w:val="0"/>
                <w:numId w:val="37"/>
              </w:numPr>
              <w:rPr>
                <w:rFonts w:eastAsiaTheme="minorEastAsia"/>
                <w:lang w:val="en-US" w:eastAsia="zh-CN"/>
              </w:rPr>
            </w:pPr>
            <w:r>
              <w:rPr>
                <w:rFonts w:eastAsia="游明朝"/>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lastRenderedPageBreak/>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5BA8207" w14:textId="77777777" w:rsidR="00D12078" w:rsidRDefault="00B72C81">
            <w:pPr>
              <w:pStyle w:val="afe"/>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891AE67"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afe"/>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1E26EF2" w14:textId="77777777" w:rsidR="00D12078" w:rsidRDefault="00B72C81">
            <w:pPr>
              <w:pStyle w:val="afe"/>
              <w:numPr>
                <w:ilvl w:val="0"/>
                <w:numId w:val="18"/>
              </w:numPr>
              <w:rPr>
                <w:b/>
                <w:bCs/>
                <w:sz w:val="20"/>
                <w:lang w:val="en-US" w:eastAsia="zh-CN"/>
              </w:rPr>
            </w:pPr>
            <w:r>
              <w:rPr>
                <w:b/>
                <w:bCs/>
                <w:sz w:val="20"/>
                <w:lang w:val="en-US" w:eastAsia="zh-CN"/>
              </w:rPr>
              <w:t>Cross-slot scheduling for PDSCH (for unicast and/or broadcast)</w:t>
            </w:r>
          </w:p>
          <w:p w14:paraId="16C7377F" w14:textId="77777777" w:rsidR="00D12078" w:rsidRDefault="00B72C81">
            <w:pPr>
              <w:pStyle w:val="afe"/>
              <w:numPr>
                <w:ilvl w:val="0"/>
                <w:numId w:val="18"/>
              </w:numPr>
              <w:rPr>
                <w:b/>
                <w:bCs/>
                <w:sz w:val="20"/>
                <w:lang w:val="en-US" w:eastAsia="zh-CN"/>
              </w:rPr>
            </w:pPr>
            <w:r>
              <w:rPr>
                <w:b/>
                <w:bCs/>
                <w:sz w:val="20"/>
                <w:lang w:val="en-US" w:eastAsia="zh-CN"/>
              </w:rPr>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游明朝"/>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游明朝"/>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游明朝"/>
                <w:lang w:val="en-US" w:eastAsia="ja-JP"/>
              </w:rPr>
            </w:pPr>
            <w:r>
              <w:rPr>
                <w:rFonts w:eastAsiaTheme="minorEastAsia"/>
                <w:lang w:val="en-US" w:eastAsia="zh-CN"/>
              </w:rPr>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lastRenderedPageBreak/>
              <w:t>As mentioned by companies, we have to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游明朝"/>
                <w:lang w:val="en-US" w:eastAsia="ja-JP"/>
              </w:rPr>
              <w:t>Share view with Nokia.</w:t>
            </w:r>
          </w:p>
        </w:tc>
      </w:tr>
      <w:tr w:rsidR="00D12078" w14:paraId="705F5680" w14:textId="77777777">
        <w:tc>
          <w:tcPr>
            <w:tcW w:w="1479" w:type="dxa"/>
          </w:tcPr>
          <w:p w14:paraId="57EBD6C8" w14:textId="77777777" w:rsidR="00D12078" w:rsidRDefault="00B72C81">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游明朝"/>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77777777" w:rsidR="00D12078" w:rsidRDefault="00B72C8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575B0883" w14:textId="77777777" w:rsidR="00D12078" w:rsidRDefault="00B72C81">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5910E7" w14:textId="77777777">
        <w:tc>
          <w:tcPr>
            <w:tcW w:w="1479" w:type="dxa"/>
          </w:tcPr>
          <w:p w14:paraId="148653E7"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04D91E0" w14:textId="77777777" w:rsidR="00D12078" w:rsidRDefault="00B72C81">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with update</w:t>
            </w:r>
          </w:p>
        </w:tc>
        <w:tc>
          <w:tcPr>
            <w:tcW w:w="6780" w:type="dxa"/>
          </w:tcPr>
          <w:p w14:paraId="3AE1E065" w14:textId="77777777" w:rsidR="00D12078" w:rsidRDefault="00B72C8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游明朝"/>
                <w:lang w:val="en-US" w:eastAsia="zh-CN"/>
              </w:rPr>
            </w:pPr>
            <w:r>
              <w:rPr>
                <w:rFonts w:eastAsia="游明朝"/>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341C202"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0CBC6E38"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afe"/>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EDB1AB6" w14:textId="77777777" w:rsidR="00D12078" w:rsidRDefault="00D12078">
            <w:pPr>
              <w:tabs>
                <w:tab w:val="left" w:pos="551"/>
              </w:tabs>
              <w:rPr>
                <w:rFonts w:eastAsia="Malgun Gothic"/>
                <w:lang w:val="en-US" w:eastAsia="ko-KR"/>
              </w:rPr>
            </w:pPr>
          </w:p>
        </w:tc>
        <w:tc>
          <w:tcPr>
            <w:tcW w:w="6780" w:type="dxa"/>
          </w:tcPr>
          <w:p w14:paraId="169C982E" w14:textId="77777777" w:rsidR="00D12078" w:rsidRDefault="00B72C8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1086CAF2" w14:textId="77777777" w:rsidR="00D12078" w:rsidRDefault="00B72C81">
            <w:pPr>
              <w:rPr>
                <w:rFonts w:eastAsia="PMingLiU"/>
                <w:lang w:val="en-US" w:eastAsia="zh-TW"/>
              </w:rPr>
            </w:pPr>
            <w:r>
              <w:rPr>
                <w:rFonts w:eastAsia="PMingLiU"/>
                <w:lang w:val="en-US" w:eastAsia="zh-TW"/>
              </w:rPr>
              <w:lastRenderedPageBreak/>
              <w:t xml:space="preserve">If PR3 is agreed, we don’t need to discuss Proposal 2-9d. On the other hand, if BW3 is agreed, we think PUSCH frequency hopping in uplink and CSI-RS bandwidth in downlink should be considered under Propopsal 2-9d. </w:t>
            </w:r>
          </w:p>
        </w:tc>
      </w:tr>
      <w:tr w:rsidR="00D12078" w14:paraId="6FF785C5" w14:textId="77777777">
        <w:tc>
          <w:tcPr>
            <w:tcW w:w="1479" w:type="dxa"/>
          </w:tcPr>
          <w:p w14:paraId="73F07E36" w14:textId="77777777" w:rsidR="00D12078" w:rsidRDefault="00B72C81">
            <w:pPr>
              <w:rPr>
                <w:rFonts w:eastAsia="PMingLiU"/>
                <w:lang w:val="en-US" w:eastAsia="zh-TW"/>
              </w:rPr>
            </w:pPr>
            <w:r>
              <w:rPr>
                <w:rFonts w:eastAsia="PMingLiU"/>
                <w:lang w:val="en-US" w:eastAsia="zh-TW"/>
              </w:rPr>
              <w:lastRenderedPageBreak/>
              <w:t>Huawei, HiSilicon</w:t>
            </w:r>
          </w:p>
        </w:tc>
        <w:tc>
          <w:tcPr>
            <w:tcW w:w="1372" w:type="dxa"/>
          </w:tcPr>
          <w:p w14:paraId="6C26DE57" w14:textId="77777777" w:rsidR="00D12078" w:rsidRDefault="00D12078">
            <w:pPr>
              <w:tabs>
                <w:tab w:val="left" w:pos="551"/>
              </w:tabs>
              <w:rPr>
                <w:rFonts w:eastAsia="Malgun Gothic"/>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PMingLiU"/>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PMingLiU"/>
                <w:lang w:val="en-US" w:eastAsia="zh-TW"/>
              </w:rPr>
            </w:pPr>
            <w:r>
              <w:rPr>
                <w:rFonts w:eastAsia="PMingLiU"/>
                <w:lang w:val="en-US" w:eastAsia="zh-TW"/>
              </w:rPr>
              <w:t>Nordic</w:t>
            </w:r>
          </w:p>
        </w:tc>
        <w:tc>
          <w:tcPr>
            <w:tcW w:w="1372" w:type="dxa"/>
          </w:tcPr>
          <w:p w14:paraId="2A535BC8" w14:textId="77777777" w:rsidR="00D12078" w:rsidRDefault="00D12078">
            <w:pPr>
              <w:tabs>
                <w:tab w:val="left" w:pos="551"/>
              </w:tabs>
              <w:rPr>
                <w:rFonts w:eastAsia="Malgun Gothic"/>
                <w:lang w:val="en-US" w:eastAsia="ko-KR"/>
              </w:rPr>
            </w:pPr>
          </w:p>
        </w:tc>
        <w:tc>
          <w:tcPr>
            <w:tcW w:w="6780" w:type="dxa"/>
          </w:tcPr>
          <w:p w14:paraId="5AF4CFE3" w14:textId="77777777" w:rsidR="00D12078" w:rsidRDefault="00B72C81">
            <w:pPr>
              <w:rPr>
                <w:rFonts w:eastAsia="PMingLiU"/>
                <w:lang w:val="en-US" w:eastAsia="zh-TW"/>
              </w:rPr>
            </w:pPr>
            <w:r>
              <w:rPr>
                <w:rFonts w:eastAsia="PMingLiU"/>
                <w:lang w:val="en-US" w:eastAsia="zh-TW"/>
              </w:rPr>
              <w:t xml:space="preserve">Based on comments, let us refine </w:t>
            </w:r>
          </w:p>
          <w:p w14:paraId="7CD81532"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afe"/>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afe"/>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afe"/>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PMingLiU"/>
                <w:lang w:val="en-US" w:eastAsia="zh-TW"/>
              </w:rPr>
            </w:pPr>
            <w:r>
              <w:rPr>
                <w:rFonts w:eastAsia="PMingLiU"/>
                <w:lang w:val="en-US" w:eastAsia="zh-TW"/>
              </w:rPr>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Malgun Gothic"/>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77777777" w:rsidR="00D12078" w:rsidRDefault="00B72C8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77777777" w:rsidR="00D12078" w:rsidRDefault="00B72C81">
            <w:pPr>
              <w:rPr>
                <w:rFonts w:eastAsiaTheme="minorEastAsia"/>
                <w:lang w:val="en-US" w:eastAsia="zh-CN"/>
              </w:rPr>
            </w:pPr>
            <w:r>
              <w:rPr>
                <w:rFonts w:eastAsia="游明朝"/>
                <w:lang w:val="en-US" w:eastAsia="ja-JP"/>
              </w:rPr>
              <w:t>Similar comment as 2-9a. cross-slot scheduling can be one potential solution to reduce post-FFT buffer complexity, however, for broadcast PDSCH which is shared between Rel-18 RedCap and legacy UEs, it cannot be supported.</w:t>
            </w:r>
          </w:p>
        </w:tc>
      </w:tr>
      <w:tr w:rsidR="00D12078" w14:paraId="324001CB" w14:textId="77777777">
        <w:tc>
          <w:tcPr>
            <w:tcW w:w="1479" w:type="dxa"/>
          </w:tcPr>
          <w:p w14:paraId="6120F45D"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84B7A36"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11923D22" w14:textId="77777777" w:rsidR="00D12078" w:rsidRDefault="00B72C81">
            <w:pPr>
              <w:rPr>
                <w:rFonts w:eastAsia="游明朝"/>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77777777" w:rsidR="00D12078" w:rsidRDefault="00B72C81">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445BEE70" w14:textId="77777777" w:rsidR="00D12078" w:rsidRDefault="00B72C8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游明朝"/>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4419C52C" w14:textId="77777777" w:rsidR="00D12078" w:rsidRDefault="00B72C81">
            <w:pPr>
              <w:rPr>
                <w:rFonts w:eastAsia="游明朝"/>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游明朝" w:hint="eastAsia"/>
                <w:lang w:val="en-US" w:eastAsia="ja-JP"/>
              </w:rPr>
              <w:t>S</w:t>
            </w:r>
            <w:r>
              <w:rPr>
                <w:rFonts w:eastAsia="游明朝"/>
                <w:lang w:val="en-US" w:eastAsia="ja-JP"/>
              </w:rPr>
              <w:t>hare view with Nokia.</w:t>
            </w:r>
          </w:p>
        </w:tc>
      </w:tr>
      <w:tr w:rsidR="00D12078" w14:paraId="7CE4FF26" w14:textId="77777777">
        <w:tc>
          <w:tcPr>
            <w:tcW w:w="1479" w:type="dxa"/>
          </w:tcPr>
          <w:p w14:paraId="72157864"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3CB89787"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6780" w:type="dxa"/>
          </w:tcPr>
          <w:p w14:paraId="1099F1FC" w14:textId="77777777" w:rsidR="00D12078" w:rsidRDefault="00B72C81">
            <w:pPr>
              <w:rPr>
                <w:rFonts w:eastAsia="游明朝"/>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77777777" w:rsidR="00D12078" w:rsidRDefault="00B72C81">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t xml:space="preserve">A few contributions [19, 33, 35] suggest that FDRA optimization/enhancement can be considered. One contribution [16] proposes to consider dynamic indication of a 5-MHz region, where the FDRA is defined within this region. One </w:t>
      </w:r>
      <w:r>
        <w:rPr>
          <w:lang w:val="en-US"/>
        </w:rPr>
        <w:lastRenderedPageBreak/>
        <w:t>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af7"/>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游明朝"/>
                <w:lang w:val="en-US" w:eastAsia="ja-JP"/>
              </w:rPr>
            </w:pPr>
            <w:r>
              <w:rPr>
                <w:rFonts w:eastAsiaTheme="minorEastAsia" w:hint="eastAsia"/>
                <w:lang w:val="en-US" w:eastAsia="zh-CN"/>
              </w:rPr>
              <w:t>N</w:t>
            </w:r>
          </w:p>
        </w:tc>
        <w:tc>
          <w:tcPr>
            <w:tcW w:w="6780" w:type="dxa"/>
          </w:tcPr>
          <w:p w14:paraId="60D599F3" w14:textId="77777777" w:rsidR="00D12078" w:rsidRDefault="00B72C81">
            <w:pPr>
              <w:rPr>
                <w:rFonts w:eastAsia="游明朝"/>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游明朝"/>
                <w:lang w:val="en-US" w:eastAsia="ja-JP"/>
              </w:rPr>
            </w:pPr>
            <w:r>
              <w:rPr>
                <w:rFonts w:eastAsia="游明朝"/>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PMingLiU"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the NW side. </w:t>
            </w:r>
          </w:p>
        </w:tc>
      </w:tr>
      <w:tr w:rsidR="00D12078" w14:paraId="504BF91B" w14:textId="77777777">
        <w:tc>
          <w:tcPr>
            <w:tcW w:w="1479" w:type="dxa"/>
          </w:tcPr>
          <w:p w14:paraId="77A28D15"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20B5AA3" w14:textId="77777777" w:rsidR="00D12078" w:rsidRDefault="00B72C81">
            <w:pPr>
              <w:tabs>
                <w:tab w:val="left" w:pos="551"/>
              </w:tabs>
              <w:rPr>
                <w:rFonts w:eastAsia="游明朝"/>
                <w:lang w:val="en-US" w:eastAsia="ja-JP"/>
              </w:rPr>
            </w:pPr>
            <w:r>
              <w:rPr>
                <w:rFonts w:eastAsia="游明朝"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2078" w14:paraId="2F1A35B6" w14:textId="77777777">
        <w:tc>
          <w:tcPr>
            <w:tcW w:w="1479" w:type="dxa"/>
          </w:tcPr>
          <w:p w14:paraId="0DA05C73" w14:textId="77777777" w:rsidR="00D12078" w:rsidRDefault="00B72C81">
            <w:pPr>
              <w:rPr>
                <w:rFonts w:eastAsia="游明朝"/>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77777777" w:rsidR="00D12078" w:rsidRDefault="00B72C8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Our preference is that the UE can be allocated any frequency region within the BWP of up to 20 MHz.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eastAsiaTheme="minorEastAsia" w:hint="eastAsia"/>
                <w:lang w:val="en-US" w:eastAsia="zh-CN"/>
              </w:rPr>
              <w:t>RedCap</w:t>
            </w:r>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afe"/>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afe"/>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eRedCap UE. For example, for SCS 30kHz, there are 13 RBG for the BWP of 52PRBs with RBG size=4. With same RBG size, the frequency resource of eRedCap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afe"/>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afe"/>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Malgun Gothic"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Malgun Gothic" w:hint="eastAsia"/>
                <w:lang w:val="en-US" w:eastAsia="ko-KR"/>
              </w:rPr>
              <w:t>Y</w:t>
            </w:r>
          </w:p>
        </w:tc>
        <w:tc>
          <w:tcPr>
            <w:tcW w:w="6780" w:type="dxa"/>
          </w:tcPr>
          <w:p w14:paraId="022B6D26" w14:textId="7F6EA948" w:rsidR="0088604A" w:rsidRDefault="0088604A" w:rsidP="0088604A">
            <w:pPr>
              <w:pStyle w:val="afe"/>
              <w:ind w:left="0"/>
              <w:rPr>
                <w:rFonts w:eastAsiaTheme="minorEastAsia"/>
                <w:sz w:val="20"/>
                <w:szCs w:val="20"/>
                <w:lang w:val="en-US" w:eastAsia="zh-CN"/>
              </w:rPr>
            </w:pPr>
            <w:r w:rsidRPr="0088604A">
              <w:rPr>
                <w:rFonts w:eastAsia="Malgun Gothic" w:hint="eastAsia"/>
                <w:sz w:val="20"/>
                <w:lang w:val="en-US" w:eastAsia="ko-KR"/>
              </w:rPr>
              <w:t xml:space="preserve">We </w:t>
            </w:r>
            <w:r w:rsidRPr="0088604A">
              <w:rPr>
                <w:rFonts w:eastAsia="Malgun Gothic"/>
                <w:sz w:val="20"/>
                <w:lang w:val="en-US" w:eastAsia="ko-KR"/>
              </w:rPr>
              <w:t xml:space="preserve">have </w:t>
            </w:r>
            <w:r w:rsidRPr="0088604A">
              <w:rPr>
                <w:rFonts w:eastAsia="Malgun Gothic" w:hint="eastAsia"/>
                <w:sz w:val="20"/>
                <w:lang w:val="en-US" w:eastAsia="ko-KR"/>
              </w:rPr>
              <w:t xml:space="preserve">a similar view </w:t>
            </w:r>
            <w:r w:rsidRPr="0088604A">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non-RedCap UEs) may be used to serve other purposes, e.g., to somehow compensate the coverage loss.</w:t>
            </w:r>
          </w:p>
        </w:tc>
      </w:tr>
      <w:tr w:rsidR="006B00B8" w14:paraId="3CD4131A" w14:textId="77777777">
        <w:tc>
          <w:tcPr>
            <w:tcW w:w="1479" w:type="dxa"/>
          </w:tcPr>
          <w:p w14:paraId="228B067E" w14:textId="7252BB57" w:rsidR="006B00B8" w:rsidRDefault="00CD1FCD" w:rsidP="006B00B8">
            <w:pPr>
              <w:rPr>
                <w:rFonts w:eastAsia="Malgun Gothic"/>
                <w:lang w:val="en-US" w:eastAsia="ko-KR"/>
              </w:rPr>
            </w:pPr>
            <w:r>
              <w:rPr>
                <w:rFonts w:eastAsiaTheme="minorEastAsia"/>
                <w:lang w:val="en-US" w:eastAsia="zh-CN"/>
              </w:rPr>
              <w:t>SONY</w:t>
            </w:r>
          </w:p>
        </w:tc>
        <w:tc>
          <w:tcPr>
            <w:tcW w:w="1372" w:type="dxa"/>
          </w:tcPr>
          <w:p w14:paraId="4A84D049" w14:textId="63800CB5" w:rsidR="006B00B8" w:rsidRDefault="006B00B8" w:rsidP="006B00B8">
            <w:pPr>
              <w:tabs>
                <w:tab w:val="left" w:pos="551"/>
              </w:tabs>
              <w:rPr>
                <w:rFonts w:eastAsia="Malgun Gothic"/>
                <w:lang w:val="en-US" w:eastAsia="ko-KR"/>
              </w:rPr>
            </w:pPr>
            <w:r>
              <w:rPr>
                <w:rFonts w:eastAsiaTheme="minorEastAsia"/>
                <w:lang w:val="en-US" w:eastAsia="zh-CN"/>
              </w:rPr>
              <w:t>N</w:t>
            </w:r>
          </w:p>
        </w:tc>
        <w:tc>
          <w:tcPr>
            <w:tcW w:w="6780" w:type="dxa"/>
          </w:tcPr>
          <w:p w14:paraId="6437696B" w14:textId="77777777" w:rsidR="006B00B8" w:rsidRPr="0088604A" w:rsidRDefault="006B00B8" w:rsidP="006B00B8">
            <w:pPr>
              <w:pStyle w:val="afe"/>
              <w:ind w:left="0"/>
              <w:rPr>
                <w:rFonts w:eastAsia="Malgun Gothic"/>
                <w:sz w:val="20"/>
                <w:lang w:val="en-US" w:eastAsia="ko-KR"/>
              </w:rPr>
            </w:pPr>
          </w:p>
        </w:tc>
      </w:tr>
      <w:tr w:rsidR="00945D65" w14:paraId="0AAB4DF0" w14:textId="77777777">
        <w:tc>
          <w:tcPr>
            <w:tcW w:w="1479" w:type="dxa"/>
          </w:tcPr>
          <w:p w14:paraId="1EBADEC4" w14:textId="4077256E" w:rsidR="00945D65" w:rsidRDefault="00945D65" w:rsidP="00945D65">
            <w:pPr>
              <w:rPr>
                <w:rFonts w:eastAsiaTheme="minorEastAsia"/>
                <w:lang w:val="en-US" w:eastAsia="zh-CN"/>
              </w:rPr>
            </w:pPr>
            <w:r>
              <w:rPr>
                <w:rFonts w:eastAsiaTheme="minorEastAsia"/>
                <w:lang w:val="en-US" w:eastAsia="zh-CN"/>
              </w:rPr>
              <w:t>OPPO</w:t>
            </w:r>
          </w:p>
        </w:tc>
        <w:tc>
          <w:tcPr>
            <w:tcW w:w="1372" w:type="dxa"/>
          </w:tcPr>
          <w:p w14:paraId="0200C1F9" w14:textId="35E3BD5C" w:rsidR="00945D65" w:rsidRDefault="00945D65" w:rsidP="00945D65">
            <w:pPr>
              <w:tabs>
                <w:tab w:val="left" w:pos="551"/>
              </w:tabs>
              <w:rPr>
                <w:rFonts w:eastAsiaTheme="minorEastAsia"/>
                <w:lang w:val="en-US" w:eastAsia="zh-CN"/>
              </w:rPr>
            </w:pPr>
            <w:r>
              <w:rPr>
                <w:rFonts w:eastAsiaTheme="minorEastAsia"/>
                <w:lang w:val="en-US" w:eastAsia="zh-CN"/>
              </w:rPr>
              <w:t>N</w:t>
            </w:r>
          </w:p>
        </w:tc>
        <w:tc>
          <w:tcPr>
            <w:tcW w:w="6780" w:type="dxa"/>
          </w:tcPr>
          <w:p w14:paraId="721E2CD8" w14:textId="7CE44870" w:rsidR="00945D65" w:rsidRPr="0088604A" w:rsidRDefault="00945D65" w:rsidP="00945D65">
            <w:pPr>
              <w:pStyle w:val="afe"/>
              <w:ind w:left="0"/>
              <w:rPr>
                <w:rFonts w:eastAsia="Malgun Gothic"/>
                <w:sz w:val="20"/>
                <w:lang w:val="en-US" w:eastAsia="ko-KR"/>
              </w:rPr>
            </w:pPr>
            <w:r>
              <w:rPr>
                <w:rFonts w:eastAsia="Malgun Gothic"/>
                <w:sz w:val="20"/>
                <w:lang w:val="en-US" w:eastAsia="ko-KR"/>
              </w:rPr>
              <w:t>We prefer to not support the FDRA optimization. Instead the PRB allow to spreading over 20MHz would be with more gain of performance and scheduling flexibility.</w:t>
            </w:r>
          </w:p>
        </w:tc>
      </w:tr>
      <w:tr w:rsidR="002230F7" w14:paraId="5F0F1BD2" w14:textId="77777777">
        <w:tc>
          <w:tcPr>
            <w:tcW w:w="1479" w:type="dxa"/>
          </w:tcPr>
          <w:p w14:paraId="48123852" w14:textId="3EA14B0C" w:rsidR="002230F7" w:rsidRDefault="002230F7" w:rsidP="002230F7">
            <w:pPr>
              <w:rPr>
                <w:rFonts w:eastAsiaTheme="minorEastAsia"/>
                <w:lang w:val="en-US" w:eastAsia="zh-CN"/>
              </w:rPr>
            </w:pPr>
            <w:r>
              <w:rPr>
                <w:rFonts w:eastAsiaTheme="minorEastAsia"/>
                <w:lang w:val="en-US" w:eastAsia="zh-CN"/>
              </w:rPr>
              <w:t>Samsung</w:t>
            </w:r>
          </w:p>
        </w:tc>
        <w:tc>
          <w:tcPr>
            <w:tcW w:w="1372" w:type="dxa"/>
          </w:tcPr>
          <w:p w14:paraId="7E0788F6" w14:textId="77777777" w:rsidR="002230F7" w:rsidRDefault="002230F7" w:rsidP="002230F7">
            <w:pPr>
              <w:tabs>
                <w:tab w:val="left" w:pos="551"/>
              </w:tabs>
              <w:rPr>
                <w:rFonts w:eastAsiaTheme="minorEastAsia"/>
                <w:lang w:val="en-US" w:eastAsia="zh-CN"/>
              </w:rPr>
            </w:pPr>
          </w:p>
        </w:tc>
        <w:tc>
          <w:tcPr>
            <w:tcW w:w="6780" w:type="dxa"/>
          </w:tcPr>
          <w:p w14:paraId="021E4A25" w14:textId="4CC8D4DD" w:rsidR="002230F7" w:rsidRDefault="002230F7" w:rsidP="002230F7">
            <w:pPr>
              <w:pStyle w:val="afe"/>
              <w:ind w:left="0"/>
              <w:rPr>
                <w:rFonts w:eastAsia="Malgun Gothic"/>
                <w:sz w:val="20"/>
                <w:lang w:val="en-US" w:eastAsia="ko-KR"/>
              </w:rPr>
            </w:pPr>
            <w:r>
              <w:rPr>
                <w:rFonts w:eastAsia="Malgun Gothic"/>
                <w:sz w:val="20"/>
                <w:lang w:val="en-US" w:eastAsia="ko-KR"/>
              </w:rPr>
              <w:t xml:space="preserve">We can further discuss this after decide whether 20MHz post FFT buffer is required or not. </w:t>
            </w:r>
          </w:p>
        </w:tc>
      </w:tr>
      <w:tr w:rsidR="00E968FB" w14:paraId="63142370" w14:textId="77777777" w:rsidTr="004478F8">
        <w:tc>
          <w:tcPr>
            <w:tcW w:w="1479" w:type="dxa"/>
          </w:tcPr>
          <w:p w14:paraId="444716CF" w14:textId="6196570E" w:rsidR="00E968FB" w:rsidRDefault="00E968FB" w:rsidP="006B00B8">
            <w:pPr>
              <w:rPr>
                <w:rFonts w:eastAsiaTheme="minorEastAsia"/>
                <w:lang w:val="en-US" w:eastAsia="zh-CN"/>
              </w:rPr>
            </w:pPr>
            <w:r>
              <w:rPr>
                <w:rFonts w:eastAsiaTheme="minorEastAsia"/>
                <w:lang w:val="en-US" w:eastAsia="zh-CN"/>
              </w:rPr>
              <w:t>FL9</w:t>
            </w:r>
          </w:p>
        </w:tc>
        <w:tc>
          <w:tcPr>
            <w:tcW w:w="8152" w:type="dxa"/>
            <w:gridSpan w:val="2"/>
          </w:tcPr>
          <w:p w14:paraId="144B02E0" w14:textId="3ECC6E02" w:rsidR="00766E59" w:rsidRDefault="00766E59" w:rsidP="006B00B8">
            <w:pPr>
              <w:pStyle w:val="afe"/>
              <w:ind w:left="0"/>
              <w:rPr>
                <w:rFonts w:eastAsia="Malgun Gothic"/>
                <w:sz w:val="20"/>
                <w:lang w:val="en-US" w:eastAsia="ko-KR"/>
              </w:rPr>
            </w:pPr>
            <w:r>
              <w:rPr>
                <w:rFonts w:eastAsia="Malgun Gothic"/>
                <w:sz w:val="20"/>
                <w:lang w:val="en-US" w:eastAsia="ko-KR"/>
              </w:rPr>
              <w:t>Based on the received responses, the following proposal can be considered.</w:t>
            </w:r>
          </w:p>
          <w:p w14:paraId="7E3219C9" w14:textId="712BE8E5" w:rsidR="00766E59" w:rsidRPr="00766E59" w:rsidRDefault="00766E59" w:rsidP="00766E59">
            <w:pPr>
              <w:rPr>
                <w:b/>
                <w:bCs/>
                <w:lang w:val="en-US"/>
              </w:rPr>
            </w:pPr>
            <w:r>
              <w:rPr>
                <w:b/>
                <w:highlight w:val="cyan"/>
                <w:lang w:val="en-US"/>
              </w:rPr>
              <w:t>Medium Priority Proposal 2-11b</w:t>
            </w:r>
            <w:r>
              <w:rPr>
                <w:b/>
                <w:bCs/>
                <w:lang w:val="en-US"/>
              </w:rPr>
              <w:t>: For UE BB bandwidth reduction, no FDRA optimization is considered further in Rel-18.</w:t>
            </w:r>
          </w:p>
        </w:tc>
      </w:tr>
      <w:tr w:rsidR="00E968FB" w14:paraId="41937E76" w14:textId="77777777">
        <w:tc>
          <w:tcPr>
            <w:tcW w:w="1479" w:type="dxa"/>
          </w:tcPr>
          <w:p w14:paraId="5705BDC8" w14:textId="3B29D52A" w:rsidR="00E968FB" w:rsidRDefault="00502304" w:rsidP="006B00B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4E761B" w14:textId="4EE36D85" w:rsidR="00E968FB" w:rsidRDefault="00502304" w:rsidP="006B00B8">
            <w:pPr>
              <w:tabs>
                <w:tab w:val="left" w:pos="551"/>
              </w:tabs>
              <w:rPr>
                <w:rFonts w:eastAsiaTheme="minorEastAsia"/>
                <w:lang w:val="en-US" w:eastAsia="zh-CN"/>
              </w:rPr>
            </w:pPr>
            <w:r>
              <w:rPr>
                <w:rFonts w:eastAsiaTheme="minorEastAsia" w:hint="eastAsia"/>
                <w:lang w:val="en-US" w:eastAsia="zh-CN"/>
              </w:rPr>
              <w:t>Y</w:t>
            </w:r>
          </w:p>
        </w:tc>
        <w:tc>
          <w:tcPr>
            <w:tcW w:w="6780" w:type="dxa"/>
          </w:tcPr>
          <w:p w14:paraId="6715921E" w14:textId="77777777" w:rsidR="00E968FB" w:rsidRPr="0088604A" w:rsidRDefault="00E968FB" w:rsidP="006B00B8">
            <w:pPr>
              <w:pStyle w:val="afe"/>
              <w:ind w:left="0"/>
              <w:rPr>
                <w:rFonts w:eastAsia="Malgun Gothic"/>
                <w:sz w:val="20"/>
                <w:lang w:val="en-US" w:eastAsia="ko-KR"/>
              </w:rPr>
            </w:pPr>
          </w:p>
        </w:tc>
      </w:tr>
      <w:tr w:rsidR="00027B6F" w:rsidRPr="0088604A" w14:paraId="3BFF1AE4" w14:textId="77777777" w:rsidTr="00027B6F">
        <w:tc>
          <w:tcPr>
            <w:tcW w:w="1479" w:type="dxa"/>
          </w:tcPr>
          <w:p w14:paraId="08581CC7" w14:textId="7717A003" w:rsidR="00027B6F" w:rsidRDefault="00027B6F" w:rsidP="00AB77BA">
            <w:pPr>
              <w:rPr>
                <w:rFonts w:eastAsiaTheme="minorEastAsia"/>
                <w:lang w:val="en-US" w:eastAsia="zh-CN"/>
              </w:rPr>
            </w:pPr>
            <w:r>
              <w:rPr>
                <w:rFonts w:eastAsiaTheme="minorEastAsia"/>
                <w:lang w:val="en-US" w:eastAsia="zh-CN"/>
              </w:rPr>
              <w:t>Ericsson</w:t>
            </w:r>
          </w:p>
        </w:tc>
        <w:tc>
          <w:tcPr>
            <w:tcW w:w="1372" w:type="dxa"/>
          </w:tcPr>
          <w:p w14:paraId="3754A8A1"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5F404" w14:textId="77777777" w:rsidR="00027B6F" w:rsidRPr="0088604A" w:rsidRDefault="00027B6F" w:rsidP="00AB77BA">
            <w:pPr>
              <w:pStyle w:val="afe"/>
              <w:ind w:left="0"/>
              <w:rPr>
                <w:rFonts w:eastAsia="Malgun Gothic"/>
                <w:sz w:val="20"/>
                <w:lang w:val="en-US" w:eastAsia="ko-KR"/>
              </w:rPr>
            </w:pPr>
          </w:p>
        </w:tc>
      </w:tr>
      <w:tr w:rsidR="00027B6F" w:rsidRPr="0088604A" w14:paraId="12FDE1A5" w14:textId="77777777" w:rsidTr="00027B6F">
        <w:tc>
          <w:tcPr>
            <w:tcW w:w="1479" w:type="dxa"/>
          </w:tcPr>
          <w:p w14:paraId="44B763B6" w14:textId="10C08F70" w:rsidR="00027B6F" w:rsidRDefault="00944356" w:rsidP="00AB77BA">
            <w:pPr>
              <w:rPr>
                <w:rFonts w:eastAsiaTheme="minorEastAsia"/>
                <w:lang w:val="en-US" w:eastAsia="zh-CN"/>
              </w:rPr>
            </w:pPr>
            <w:r>
              <w:rPr>
                <w:rFonts w:eastAsiaTheme="minorEastAsia"/>
                <w:lang w:val="en-US" w:eastAsia="zh-CN"/>
              </w:rPr>
              <w:t>Intel</w:t>
            </w:r>
          </w:p>
        </w:tc>
        <w:tc>
          <w:tcPr>
            <w:tcW w:w="1372" w:type="dxa"/>
          </w:tcPr>
          <w:p w14:paraId="4A791083" w14:textId="464B7F46" w:rsidR="00027B6F" w:rsidRDefault="00944356" w:rsidP="00AB77BA">
            <w:pPr>
              <w:tabs>
                <w:tab w:val="left" w:pos="551"/>
              </w:tabs>
              <w:rPr>
                <w:rFonts w:eastAsiaTheme="minorEastAsia"/>
                <w:lang w:val="en-US" w:eastAsia="zh-CN"/>
              </w:rPr>
            </w:pPr>
            <w:r>
              <w:rPr>
                <w:rFonts w:eastAsiaTheme="minorEastAsia"/>
                <w:lang w:val="en-US" w:eastAsia="zh-CN"/>
              </w:rPr>
              <w:t>N</w:t>
            </w:r>
          </w:p>
        </w:tc>
        <w:tc>
          <w:tcPr>
            <w:tcW w:w="6780" w:type="dxa"/>
          </w:tcPr>
          <w:p w14:paraId="11D29DA0" w14:textId="37F1A223" w:rsidR="00196975" w:rsidRDefault="007B0A46" w:rsidP="00AB77BA">
            <w:pPr>
              <w:pStyle w:val="afe"/>
              <w:ind w:left="0"/>
              <w:rPr>
                <w:rFonts w:eastAsia="Malgun Gothic"/>
                <w:sz w:val="20"/>
                <w:lang w:val="en-US" w:eastAsia="ko-KR"/>
              </w:rPr>
            </w:pPr>
            <w:r>
              <w:rPr>
                <w:rFonts w:eastAsia="Malgun Gothic"/>
                <w:sz w:val="20"/>
                <w:lang w:val="en-US" w:eastAsia="ko-KR"/>
              </w:rPr>
              <w:t>Since we already agree with the hard limit of 5MHz processing capability for eRedCap UE, it is not reasonab</w:t>
            </w:r>
            <w:r w:rsidR="000324F8">
              <w:rPr>
                <w:rFonts w:eastAsia="Malgun Gothic"/>
                <w:sz w:val="20"/>
                <w:lang w:val="en-US" w:eastAsia="ko-KR"/>
              </w:rPr>
              <w:t xml:space="preserve">le this property is not exploited. </w:t>
            </w:r>
            <w:r w:rsidR="00196975">
              <w:rPr>
                <w:rFonts w:eastAsia="Malgun Gothic"/>
                <w:sz w:val="20"/>
                <w:lang w:val="en-US" w:eastAsia="ko-KR"/>
              </w:rPr>
              <w:t>T</w:t>
            </w:r>
            <w:r w:rsidR="000324F8">
              <w:rPr>
                <w:rFonts w:eastAsia="Malgun Gothic"/>
                <w:sz w:val="20"/>
                <w:lang w:val="en-US" w:eastAsia="ko-KR"/>
              </w:rPr>
              <w:t>he benefit is not just saving some bits, but it is to increase the scheduling flexibility largely</w:t>
            </w:r>
            <w:r w:rsidR="00196975">
              <w:rPr>
                <w:rFonts w:eastAsia="Malgun Gothic"/>
                <w:sz w:val="20"/>
                <w:lang w:val="en-US" w:eastAsia="ko-KR"/>
              </w:rPr>
              <w:t>, especially for FDRA type 0</w:t>
            </w:r>
            <w:r w:rsidR="000324F8">
              <w:rPr>
                <w:rFonts w:eastAsia="Malgun Gothic"/>
                <w:sz w:val="20"/>
                <w:lang w:val="en-US" w:eastAsia="ko-KR"/>
              </w:rPr>
              <w:t xml:space="preserve">. </w:t>
            </w:r>
            <w:r w:rsidR="00196975">
              <w:rPr>
                <w:rFonts w:eastAsia="Malgun Gothic"/>
                <w:lang w:val="en-US" w:eastAsia="ko-KR"/>
              </w:rPr>
              <w:t>Such much better granularity increases scheduling flexibility for eRedCap UEs.</w:t>
            </w:r>
          </w:p>
          <w:p w14:paraId="095998E3" w14:textId="77777777" w:rsidR="00196975" w:rsidRDefault="00196975" w:rsidP="00AB77BA">
            <w:pPr>
              <w:pStyle w:val="afe"/>
              <w:ind w:left="0"/>
              <w:rPr>
                <w:rFonts w:eastAsia="Malgun Gothic"/>
                <w:sz w:val="20"/>
                <w:lang w:val="en-US" w:eastAsia="ko-KR"/>
              </w:rPr>
            </w:pPr>
          </w:p>
          <w:p w14:paraId="0F2816FD" w14:textId="6DC2CACF" w:rsidR="00027B6F" w:rsidRPr="00196975" w:rsidRDefault="00196975" w:rsidP="00AB77BA">
            <w:pPr>
              <w:pStyle w:val="afe"/>
              <w:ind w:left="0"/>
              <w:rPr>
                <w:iCs/>
                <w:color w:val="000000"/>
                <w:sz w:val="20"/>
                <w:szCs w:val="20"/>
              </w:rPr>
            </w:pPr>
            <w:r>
              <w:rPr>
                <w:rFonts w:eastAsia="Malgun Gothic"/>
                <w:sz w:val="20"/>
                <w:lang w:val="en-US" w:eastAsia="ko-KR"/>
              </w:rPr>
              <w:t>R</w:t>
            </w:r>
            <w:r w:rsidR="000324F8">
              <w:rPr>
                <w:rFonts w:eastAsia="Malgun Gothic"/>
                <w:sz w:val="20"/>
                <w:lang w:val="en-US" w:eastAsia="ko-KR"/>
              </w:rPr>
              <w:t xml:space="preserve">eferring to </w:t>
            </w:r>
            <w:r w:rsidR="000324F8" w:rsidRPr="00196975">
              <w:rPr>
                <w:rFonts w:eastAsia="Malgun Gothic"/>
                <w:sz w:val="20"/>
                <w:szCs w:val="20"/>
                <w:lang w:val="en-US" w:eastAsia="ko-KR"/>
              </w:rPr>
              <w:t>Configuration1 in ‘</w:t>
            </w:r>
            <w:r w:rsidR="000324F8" w:rsidRPr="00196975">
              <w:rPr>
                <w:color w:val="000000"/>
                <w:sz w:val="20"/>
                <w:szCs w:val="20"/>
              </w:rPr>
              <w:t xml:space="preserve">Table 5.1.2.2.1-1: Nominal RBG size </w:t>
            </w:r>
            <w:r w:rsidR="000324F8" w:rsidRPr="00196975">
              <w:rPr>
                <w:i/>
                <w:color w:val="000000"/>
                <w:sz w:val="20"/>
                <w:szCs w:val="20"/>
              </w:rPr>
              <w:t>P</w:t>
            </w:r>
            <w:r w:rsidR="000324F8" w:rsidRPr="00196975">
              <w:rPr>
                <w:iCs/>
                <w:color w:val="000000"/>
                <w:sz w:val="20"/>
                <w:szCs w:val="20"/>
              </w:rPr>
              <w:t>’</w:t>
            </w:r>
            <w:r w:rsidR="000324F8" w:rsidRPr="00196975">
              <w:rPr>
                <w:i/>
                <w:color w:val="000000"/>
                <w:sz w:val="20"/>
                <w:szCs w:val="20"/>
              </w:rPr>
              <w:t xml:space="preserve"> </w:t>
            </w:r>
            <w:r w:rsidR="000324F8" w:rsidRPr="00196975">
              <w:rPr>
                <w:iCs/>
                <w:color w:val="000000"/>
                <w:sz w:val="20"/>
                <w:szCs w:val="20"/>
              </w:rPr>
              <w:t xml:space="preserve">in 38.214, </w:t>
            </w:r>
          </w:p>
          <w:p w14:paraId="2052B787" w14:textId="08277750" w:rsidR="000324F8" w:rsidRPr="00196975" w:rsidRDefault="000324F8" w:rsidP="000324F8">
            <w:pPr>
              <w:pStyle w:val="afe"/>
              <w:numPr>
                <w:ilvl w:val="0"/>
                <w:numId w:val="36"/>
              </w:numPr>
              <w:rPr>
                <w:rFonts w:eastAsia="Malgun Gothic"/>
                <w:sz w:val="20"/>
                <w:szCs w:val="20"/>
                <w:lang w:val="en-US" w:eastAsia="ko-KR"/>
              </w:rPr>
            </w:pPr>
            <w:r w:rsidRPr="00196975">
              <w:rPr>
                <w:iCs/>
                <w:color w:val="000000"/>
                <w:sz w:val="20"/>
                <w:szCs w:val="20"/>
              </w:rPr>
              <w:t xml:space="preserve">For SCS 15kHz, RBG size = 8, there is only 3 RBGs in 5MHz. If 5MHz is assumed for FDRA, it supports 13 </w:t>
            </w:r>
            <w:r w:rsidR="00196975" w:rsidRPr="00196975">
              <w:rPr>
                <w:iCs/>
                <w:color w:val="000000"/>
                <w:sz w:val="20"/>
                <w:szCs w:val="20"/>
              </w:rPr>
              <w:t>RBGs</w:t>
            </w:r>
          </w:p>
          <w:p w14:paraId="3DE8E2D6" w14:textId="6D18F8A6" w:rsidR="000324F8" w:rsidRPr="00196975" w:rsidRDefault="000324F8" w:rsidP="000324F8">
            <w:pPr>
              <w:pStyle w:val="afe"/>
              <w:numPr>
                <w:ilvl w:val="0"/>
                <w:numId w:val="36"/>
              </w:numPr>
              <w:rPr>
                <w:rFonts w:eastAsia="Malgun Gothic"/>
                <w:sz w:val="20"/>
                <w:szCs w:val="20"/>
                <w:lang w:val="en-US" w:eastAsia="ko-KR"/>
              </w:rPr>
            </w:pPr>
            <w:r w:rsidRPr="00196975">
              <w:rPr>
                <w:iCs/>
                <w:color w:val="000000"/>
                <w:sz w:val="20"/>
                <w:szCs w:val="20"/>
              </w:rPr>
              <w:lastRenderedPageBreak/>
              <w:t xml:space="preserve">For SCS 30kHz, RBG size = 4, there is again only 3 RBGs in 5MHz. If 5MHz is assumed for FDRA, it supports </w:t>
            </w:r>
            <w:r w:rsidR="00196975" w:rsidRPr="00196975">
              <w:rPr>
                <w:iCs/>
                <w:color w:val="000000"/>
                <w:sz w:val="20"/>
                <w:szCs w:val="20"/>
              </w:rPr>
              <w:t>7</w:t>
            </w:r>
            <w:r w:rsidRPr="00196975">
              <w:rPr>
                <w:iCs/>
                <w:color w:val="000000"/>
                <w:sz w:val="20"/>
                <w:szCs w:val="20"/>
              </w:rPr>
              <w:t xml:space="preserve"> </w:t>
            </w:r>
            <w:r w:rsidR="00196975" w:rsidRPr="00196975">
              <w:rPr>
                <w:iCs/>
                <w:color w:val="000000"/>
                <w:sz w:val="20"/>
                <w:szCs w:val="20"/>
              </w:rPr>
              <w:t>RBGs</w:t>
            </w:r>
          </w:p>
          <w:p w14:paraId="217B51CD" w14:textId="0672A72C" w:rsidR="000324F8" w:rsidRPr="00196975" w:rsidRDefault="00196975" w:rsidP="00196975">
            <w:pPr>
              <w:rPr>
                <w:rFonts w:eastAsia="Malgun Gothic"/>
                <w:lang w:val="en-US" w:eastAsia="ko-KR"/>
              </w:rPr>
            </w:pPr>
            <w:r>
              <w:rPr>
                <w:rFonts w:eastAsia="Malgun Gothic"/>
                <w:lang w:val="en-US" w:eastAsia="ko-KR"/>
              </w:rPr>
              <w:t xml:space="preserve">As preferred by some companies, we are also fine to delay the issue to next meeting since other FL proposals are more essential at this moment. </w:t>
            </w:r>
          </w:p>
        </w:tc>
      </w:tr>
      <w:tr w:rsidR="00512BFD" w:rsidRPr="0088604A" w14:paraId="09F53774" w14:textId="77777777" w:rsidTr="00027B6F">
        <w:tc>
          <w:tcPr>
            <w:tcW w:w="1479" w:type="dxa"/>
          </w:tcPr>
          <w:p w14:paraId="17303933" w14:textId="25797D4A" w:rsidR="00512BFD" w:rsidRDefault="00512BFD" w:rsidP="00AB77BA">
            <w:pPr>
              <w:rPr>
                <w:rFonts w:eastAsiaTheme="minorEastAsia"/>
                <w:lang w:val="en-US" w:eastAsia="zh-CN"/>
              </w:rPr>
            </w:pPr>
            <w:r>
              <w:rPr>
                <w:rFonts w:eastAsiaTheme="minorEastAsia"/>
                <w:lang w:val="en-US" w:eastAsia="zh-CN"/>
              </w:rPr>
              <w:lastRenderedPageBreak/>
              <w:t>FUTUREWEI</w:t>
            </w:r>
          </w:p>
        </w:tc>
        <w:tc>
          <w:tcPr>
            <w:tcW w:w="1372" w:type="dxa"/>
          </w:tcPr>
          <w:p w14:paraId="300F2056" w14:textId="5ABD6D7A"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0" w:type="dxa"/>
          </w:tcPr>
          <w:p w14:paraId="4F584FAB" w14:textId="77777777" w:rsidR="00512BFD" w:rsidRDefault="00512BFD" w:rsidP="00AB77BA">
            <w:pPr>
              <w:pStyle w:val="afe"/>
              <w:ind w:left="0"/>
              <w:rPr>
                <w:rFonts w:eastAsia="Malgun Gothic"/>
                <w:sz w:val="20"/>
                <w:lang w:val="en-US" w:eastAsia="ko-KR"/>
              </w:rPr>
            </w:pPr>
          </w:p>
        </w:tc>
      </w:tr>
      <w:tr w:rsidR="00AE1354" w14:paraId="7A570176" w14:textId="77777777" w:rsidTr="00AE1354">
        <w:tc>
          <w:tcPr>
            <w:tcW w:w="1479" w:type="dxa"/>
          </w:tcPr>
          <w:p w14:paraId="040ACA25" w14:textId="77777777" w:rsidR="00AE1354" w:rsidRDefault="00AE1354" w:rsidP="001A0CF0">
            <w:pPr>
              <w:rPr>
                <w:rFonts w:eastAsiaTheme="minorEastAsia"/>
                <w:lang w:val="en-US" w:eastAsia="zh-CN"/>
              </w:rPr>
            </w:pPr>
            <w:r>
              <w:rPr>
                <w:rFonts w:eastAsiaTheme="minorEastAsia"/>
                <w:lang w:val="en-US" w:eastAsia="zh-CN"/>
              </w:rPr>
              <w:t>Nokia, NSB</w:t>
            </w:r>
          </w:p>
        </w:tc>
        <w:tc>
          <w:tcPr>
            <w:tcW w:w="1372" w:type="dxa"/>
          </w:tcPr>
          <w:p w14:paraId="2CF9A44A"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0" w:type="dxa"/>
          </w:tcPr>
          <w:p w14:paraId="0020833A" w14:textId="77777777" w:rsidR="00AE1354" w:rsidRDefault="00AE1354" w:rsidP="001A0CF0">
            <w:pPr>
              <w:rPr>
                <w:rFonts w:eastAsiaTheme="minorEastAsia"/>
                <w:lang w:val="en-US" w:eastAsia="zh-CN"/>
              </w:rPr>
            </w:pPr>
          </w:p>
        </w:tc>
      </w:tr>
      <w:tr w:rsidR="00772682" w14:paraId="089BE4A8" w14:textId="77777777" w:rsidTr="00AE1354">
        <w:tc>
          <w:tcPr>
            <w:tcW w:w="1479" w:type="dxa"/>
          </w:tcPr>
          <w:p w14:paraId="7AD77D79" w14:textId="5F860789" w:rsidR="00772682" w:rsidRDefault="00772682" w:rsidP="00772682">
            <w:pPr>
              <w:rPr>
                <w:rFonts w:eastAsiaTheme="minorEastAsia"/>
                <w:lang w:val="en-US" w:eastAsia="zh-CN"/>
              </w:rPr>
            </w:pPr>
            <w:r>
              <w:rPr>
                <w:rFonts w:eastAsiaTheme="minorEastAsia"/>
                <w:lang w:val="en-US" w:eastAsia="zh-CN"/>
              </w:rPr>
              <w:t>Qualcomm</w:t>
            </w:r>
          </w:p>
        </w:tc>
        <w:tc>
          <w:tcPr>
            <w:tcW w:w="1372" w:type="dxa"/>
          </w:tcPr>
          <w:p w14:paraId="37F5889D" w14:textId="33DC0902" w:rsidR="00772682" w:rsidRDefault="00772682" w:rsidP="00772682">
            <w:pPr>
              <w:tabs>
                <w:tab w:val="left" w:pos="551"/>
              </w:tabs>
              <w:jc w:val="left"/>
              <w:rPr>
                <w:rFonts w:eastAsiaTheme="minorEastAsia"/>
                <w:lang w:val="en-US" w:eastAsia="zh-CN"/>
              </w:rPr>
            </w:pPr>
            <w:r>
              <w:rPr>
                <w:rFonts w:eastAsiaTheme="minorEastAsia"/>
                <w:lang w:val="en-US" w:eastAsia="zh-CN"/>
              </w:rPr>
              <w:t>N</w:t>
            </w:r>
          </w:p>
        </w:tc>
        <w:tc>
          <w:tcPr>
            <w:tcW w:w="6780" w:type="dxa"/>
          </w:tcPr>
          <w:p w14:paraId="6186BA09" w14:textId="1B525D55" w:rsidR="00772682" w:rsidRDefault="00772682" w:rsidP="00772682">
            <w:pPr>
              <w:rPr>
                <w:rFonts w:eastAsiaTheme="minorEastAsia"/>
                <w:lang w:val="en-US" w:eastAsia="zh-CN"/>
              </w:rPr>
            </w:pPr>
            <w:r>
              <w:rPr>
                <w:rFonts w:eastAsiaTheme="minorEastAsia"/>
                <w:lang w:val="en-US" w:eastAsia="zh-CN"/>
              </w:rPr>
              <w:t>It is too premature to conclude that a certain optimization is not considered at this point as we have not discussed any of them and we even have not concluded the basic resource allocation for PDSCH, e.g., confined within 5MHz or not. We can come back to the detailed discussion like this issue when the baseline design is sufficiently stable.</w:t>
            </w:r>
          </w:p>
        </w:tc>
      </w:tr>
      <w:tr w:rsidR="001F3815" w14:paraId="4472BA64" w14:textId="77777777" w:rsidTr="00AE1354">
        <w:tc>
          <w:tcPr>
            <w:tcW w:w="1479" w:type="dxa"/>
          </w:tcPr>
          <w:p w14:paraId="63898078" w14:textId="2337EFB0" w:rsidR="001F3815" w:rsidRDefault="001F3815" w:rsidP="001F3815">
            <w:pPr>
              <w:rPr>
                <w:rFonts w:eastAsiaTheme="minorEastAsia"/>
                <w:lang w:val="en-US" w:eastAsia="zh-CN"/>
              </w:rPr>
            </w:pPr>
            <w:r>
              <w:rPr>
                <w:rFonts w:eastAsiaTheme="minorEastAsia"/>
                <w:lang w:val="en-US" w:eastAsia="zh-CN"/>
              </w:rPr>
              <w:t xml:space="preserve">Nordic </w:t>
            </w:r>
          </w:p>
        </w:tc>
        <w:tc>
          <w:tcPr>
            <w:tcW w:w="1372" w:type="dxa"/>
          </w:tcPr>
          <w:p w14:paraId="2D126026" w14:textId="33F2EF55" w:rsidR="001F3815" w:rsidRDefault="001F3815" w:rsidP="001F3815">
            <w:pPr>
              <w:tabs>
                <w:tab w:val="left" w:pos="551"/>
              </w:tabs>
              <w:jc w:val="left"/>
              <w:rPr>
                <w:rFonts w:eastAsiaTheme="minorEastAsia"/>
                <w:lang w:val="en-US" w:eastAsia="zh-CN"/>
              </w:rPr>
            </w:pPr>
            <w:r>
              <w:rPr>
                <w:rFonts w:eastAsiaTheme="minorEastAsia"/>
                <w:lang w:val="en-US" w:eastAsia="zh-CN"/>
              </w:rPr>
              <w:t>Y</w:t>
            </w:r>
          </w:p>
        </w:tc>
        <w:tc>
          <w:tcPr>
            <w:tcW w:w="6780" w:type="dxa"/>
          </w:tcPr>
          <w:p w14:paraId="09D452CB" w14:textId="77777777" w:rsidR="001F3815" w:rsidRDefault="001F3815" w:rsidP="001F3815">
            <w:pPr>
              <w:rPr>
                <w:rFonts w:eastAsiaTheme="minorEastAsia"/>
                <w:lang w:val="en-US" w:eastAsia="zh-CN"/>
              </w:rPr>
            </w:pPr>
            <w:r>
              <w:rPr>
                <w:rFonts w:eastAsiaTheme="minorEastAsia"/>
                <w:lang w:val="en-US" w:eastAsia="zh-CN"/>
              </w:rPr>
              <w:t xml:space="preserve">It could be as well formulated as </w:t>
            </w:r>
          </w:p>
          <w:p w14:paraId="3178F117" w14:textId="77777777" w:rsidR="001F3815" w:rsidRDefault="001F3815" w:rsidP="001F3815">
            <w:pPr>
              <w:rPr>
                <w:rFonts w:eastAsiaTheme="minorEastAsia"/>
                <w:lang w:val="en-US" w:eastAsia="zh-CN"/>
              </w:rPr>
            </w:pPr>
            <w:r>
              <w:rPr>
                <w:b/>
                <w:highlight w:val="cyan"/>
                <w:lang w:val="en-US"/>
              </w:rPr>
              <w:t>Medium Priority Proposal 2-11b</w:t>
            </w:r>
            <w:r>
              <w:rPr>
                <w:b/>
                <w:bCs/>
                <w:lang w:val="en-US"/>
              </w:rPr>
              <w:t xml:space="preserve">: For UE BB bandwidth reduction, </w:t>
            </w:r>
            <w:r w:rsidRPr="003D3E55">
              <w:rPr>
                <w:b/>
                <w:bCs/>
                <w:highlight w:val="yellow"/>
                <w:lang w:val="en-US"/>
              </w:rPr>
              <w:t>there is no consensus</w:t>
            </w:r>
            <w:r>
              <w:rPr>
                <w:b/>
                <w:bCs/>
                <w:lang w:val="en-US"/>
              </w:rPr>
              <w:t xml:space="preserve"> to support FDRA optimization in Rel-18.</w:t>
            </w:r>
          </w:p>
          <w:p w14:paraId="01A6231F" w14:textId="17A66E78" w:rsidR="00FA7B40" w:rsidRDefault="00EA35DD" w:rsidP="001F3815">
            <w:pPr>
              <w:rPr>
                <w:rFonts w:eastAsiaTheme="minorEastAsia"/>
                <w:lang w:val="en-US" w:eastAsia="zh-CN"/>
              </w:rPr>
            </w:pPr>
            <w:r>
              <w:rPr>
                <w:rFonts w:eastAsiaTheme="minorEastAsia"/>
                <w:lang w:val="en-US" w:eastAsia="zh-CN"/>
              </w:rPr>
              <w:t xml:space="preserve">It clearly should </w:t>
            </w:r>
            <w:r w:rsidR="00C56B34">
              <w:rPr>
                <w:rFonts w:eastAsiaTheme="minorEastAsia"/>
                <w:lang w:val="en-US" w:eastAsia="zh-CN"/>
              </w:rPr>
              <w:t xml:space="preserve">NOT </w:t>
            </w:r>
            <w:r>
              <w:rPr>
                <w:rFonts w:eastAsiaTheme="minorEastAsia"/>
                <w:lang w:val="en-US" w:eastAsia="zh-CN"/>
              </w:rPr>
              <w:t xml:space="preserve">be done </w:t>
            </w:r>
            <w:r w:rsidR="00C56B34">
              <w:rPr>
                <w:rFonts w:eastAsiaTheme="minorEastAsia"/>
                <w:lang w:val="en-US" w:eastAsia="zh-CN"/>
              </w:rPr>
              <w:t xml:space="preserve">for fall-back DCI, which is common for DL and UL  </w:t>
            </w:r>
          </w:p>
          <w:p w14:paraId="4B57CABF" w14:textId="55EEB198" w:rsidR="00C56B34" w:rsidRDefault="00B47988" w:rsidP="001F3815">
            <w:pPr>
              <w:rPr>
                <w:rFonts w:eastAsiaTheme="minorEastAsia"/>
                <w:lang w:val="en-US" w:eastAsia="zh-CN"/>
              </w:rPr>
            </w:pPr>
            <w:r>
              <w:rPr>
                <w:rFonts w:eastAsiaTheme="minorEastAsia"/>
                <w:lang w:val="en-US" w:eastAsia="zh-CN"/>
              </w:rPr>
              <w:t>We could potentially discuss non-fall-back, but there is clearly no</w:t>
            </w:r>
            <w:r w:rsidR="003E4076">
              <w:rPr>
                <w:rFonts w:eastAsiaTheme="minorEastAsia"/>
                <w:lang w:val="en-US" w:eastAsia="zh-CN"/>
              </w:rPr>
              <w:t xml:space="preserve"> complexity reduction at stake. We would rather prefer studying PDCCH </w:t>
            </w:r>
            <w:r w:rsidR="00AD0812">
              <w:rPr>
                <w:rFonts w:eastAsiaTheme="minorEastAsia"/>
                <w:lang w:val="en-US" w:eastAsia="zh-CN"/>
              </w:rPr>
              <w:t xml:space="preserve">decoding </w:t>
            </w:r>
            <w:r w:rsidR="003E4076">
              <w:rPr>
                <w:rFonts w:eastAsiaTheme="minorEastAsia"/>
                <w:lang w:val="en-US" w:eastAsia="zh-CN"/>
              </w:rPr>
              <w:t>complexity reduction.</w:t>
            </w:r>
          </w:p>
          <w:p w14:paraId="34FF6281" w14:textId="7B1F7A5C" w:rsidR="00FA7B40" w:rsidRDefault="00FA7B40" w:rsidP="001F3815">
            <w:pPr>
              <w:rPr>
                <w:rFonts w:eastAsiaTheme="minorEastAsia"/>
                <w:lang w:val="en-US" w:eastAsia="zh-CN"/>
              </w:rPr>
            </w:pPr>
          </w:p>
        </w:tc>
      </w:tr>
      <w:tr w:rsidR="003D1850" w14:paraId="6FDD08A0" w14:textId="77777777" w:rsidTr="00AE1354">
        <w:tc>
          <w:tcPr>
            <w:tcW w:w="1479" w:type="dxa"/>
          </w:tcPr>
          <w:p w14:paraId="0393235F" w14:textId="7ABF7ABF" w:rsidR="003D1850" w:rsidRDefault="001C7747" w:rsidP="003D1850">
            <w:pPr>
              <w:rPr>
                <w:rFonts w:eastAsiaTheme="minorEastAsia"/>
                <w:lang w:val="en-US" w:eastAsia="zh-CN"/>
              </w:rPr>
            </w:pPr>
            <w:r>
              <w:rPr>
                <w:rFonts w:eastAsiaTheme="minorEastAsia"/>
                <w:lang w:val="en-US" w:eastAsia="zh-CN"/>
              </w:rPr>
              <w:t>SONY</w:t>
            </w:r>
          </w:p>
        </w:tc>
        <w:tc>
          <w:tcPr>
            <w:tcW w:w="1372" w:type="dxa"/>
          </w:tcPr>
          <w:p w14:paraId="3EC0A6EA" w14:textId="6DDF06E3" w:rsidR="003D1850" w:rsidRDefault="003D1850" w:rsidP="003D1850">
            <w:pPr>
              <w:tabs>
                <w:tab w:val="left" w:pos="551"/>
              </w:tabs>
              <w:jc w:val="left"/>
              <w:rPr>
                <w:rFonts w:eastAsiaTheme="minorEastAsia"/>
                <w:lang w:val="en-US" w:eastAsia="zh-CN"/>
              </w:rPr>
            </w:pPr>
            <w:r>
              <w:rPr>
                <w:rFonts w:eastAsiaTheme="minorEastAsia"/>
                <w:lang w:val="en-US" w:eastAsia="zh-CN"/>
              </w:rPr>
              <w:t>Y</w:t>
            </w:r>
          </w:p>
        </w:tc>
        <w:tc>
          <w:tcPr>
            <w:tcW w:w="6780" w:type="dxa"/>
          </w:tcPr>
          <w:p w14:paraId="7FD029B5" w14:textId="20182D0D" w:rsidR="003D1850" w:rsidRDefault="003D1850" w:rsidP="003D1850">
            <w:pPr>
              <w:rPr>
                <w:rFonts w:eastAsiaTheme="minorEastAsia"/>
                <w:lang w:val="en-US" w:eastAsia="zh-CN"/>
              </w:rPr>
            </w:pPr>
            <w:r>
              <w:rPr>
                <w:rFonts w:eastAsia="Malgun Gothic"/>
                <w:lang w:val="en-US" w:eastAsia="ko-KR"/>
              </w:rPr>
              <w:t>The goal of this work item is to reduced complexity, not to optimize signalling.</w:t>
            </w:r>
          </w:p>
        </w:tc>
      </w:tr>
      <w:tr w:rsidR="00170F5C" w14:paraId="32719C98" w14:textId="77777777" w:rsidTr="00AE1354">
        <w:tc>
          <w:tcPr>
            <w:tcW w:w="1479" w:type="dxa"/>
          </w:tcPr>
          <w:p w14:paraId="2048A18F" w14:textId="4A76599A" w:rsidR="00170F5C" w:rsidRPr="00170F5C" w:rsidRDefault="00170F5C" w:rsidP="003D185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D6AB235" w14:textId="39584568" w:rsidR="00170F5C" w:rsidRPr="00170F5C" w:rsidRDefault="00170F5C" w:rsidP="003D1850">
            <w:pPr>
              <w:tabs>
                <w:tab w:val="left" w:pos="551"/>
              </w:tabs>
              <w:jc w:val="left"/>
              <w:rPr>
                <w:rFonts w:eastAsia="游明朝"/>
                <w:lang w:val="en-US" w:eastAsia="ja-JP"/>
              </w:rPr>
            </w:pPr>
            <w:r>
              <w:rPr>
                <w:rFonts w:eastAsia="游明朝" w:hint="eastAsia"/>
                <w:lang w:val="en-US" w:eastAsia="ja-JP"/>
              </w:rPr>
              <w:t>Y</w:t>
            </w:r>
          </w:p>
        </w:tc>
        <w:tc>
          <w:tcPr>
            <w:tcW w:w="6780" w:type="dxa"/>
          </w:tcPr>
          <w:p w14:paraId="21436B21" w14:textId="77777777" w:rsidR="00170F5C" w:rsidRDefault="00170F5C" w:rsidP="003D1850">
            <w:pPr>
              <w:rPr>
                <w:rFonts w:eastAsia="Malgun Gothic"/>
                <w:lang w:val="en-US" w:eastAsia="ko-KR"/>
              </w:rPr>
            </w:pPr>
          </w:p>
        </w:tc>
      </w:tr>
      <w:tr w:rsidR="009646C2" w14:paraId="30E29128" w14:textId="77777777" w:rsidTr="009646C2">
        <w:tc>
          <w:tcPr>
            <w:tcW w:w="1479" w:type="dxa"/>
          </w:tcPr>
          <w:p w14:paraId="1A1015A4" w14:textId="77777777" w:rsidR="009646C2" w:rsidRDefault="009646C2" w:rsidP="00807B21">
            <w:pPr>
              <w:rPr>
                <w:rFonts w:eastAsiaTheme="minorEastAsia"/>
                <w:lang w:val="en-US" w:eastAsia="zh-CN"/>
              </w:rPr>
            </w:pPr>
            <w:r>
              <w:rPr>
                <w:rFonts w:eastAsiaTheme="minorEastAsia"/>
                <w:lang w:val="en-US" w:eastAsia="zh-CN"/>
              </w:rPr>
              <w:t>Lenovo</w:t>
            </w:r>
          </w:p>
        </w:tc>
        <w:tc>
          <w:tcPr>
            <w:tcW w:w="1372" w:type="dxa"/>
          </w:tcPr>
          <w:p w14:paraId="761AF8FC" w14:textId="77777777" w:rsidR="009646C2" w:rsidRDefault="009646C2" w:rsidP="00807B21">
            <w:pPr>
              <w:tabs>
                <w:tab w:val="left" w:pos="551"/>
              </w:tabs>
              <w:jc w:val="left"/>
              <w:rPr>
                <w:rFonts w:eastAsiaTheme="minorEastAsia"/>
                <w:lang w:val="en-US" w:eastAsia="zh-CN"/>
              </w:rPr>
            </w:pPr>
          </w:p>
        </w:tc>
        <w:tc>
          <w:tcPr>
            <w:tcW w:w="6780" w:type="dxa"/>
          </w:tcPr>
          <w:p w14:paraId="03CED589" w14:textId="6A3FFDF8" w:rsidR="009646C2" w:rsidRDefault="009646C2" w:rsidP="00807B21">
            <w:pPr>
              <w:rPr>
                <w:rFonts w:eastAsia="Malgun Gothic"/>
                <w:lang w:val="en-US" w:eastAsia="ko-KR"/>
              </w:rPr>
            </w:pPr>
            <w:r>
              <w:rPr>
                <w:rFonts w:eastAsia="Malgun Gothic"/>
                <w:lang w:val="en-US" w:eastAsia="ko-KR"/>
              </w:rPr>
              <w:t xml:space="preserve">This issue could be discussed after PDSCH/PUSCH resource allocation </w:t>
            </w:r>
            <w:r w:rsidR="003C4D80">
              <w:rPr>
                <w:rFonts w:eastAsia="Malgun Gothic"/>
                <w:lang w:val="en-US" w:eastAsia="ko-KR"/>
              </w:rPr>
              <w:t xml:space="preserve">in frequency domain </w:t>
            </w:r>
            <w:r>
              <w:rPr>
                <w:rFonts w:eastAsia="Malgun Gothic"/>
                <w:lang w:val="en-US" w:eastAsia="ko-KR"/>
              </w:rPr>
              <w:t>is settled.</w:t>
            </w:r>
          </w:p>
        </w:tc>
      </w:tr>
      <w:tr w:rsidR="005B7ECC" w14:paraId="77016667" w14:textId="77777777" w:rsidTr="009646C2">
        <w:tc>
          <w:tcPr>
            <w:tcW w:w="1479" w:type="dxa"/>
          </w:tcPr>
          <w:p w14:paraId="0CEF5A25" w14:textId="68198366" w:rsidR="005B7ECC" w:rsidRPr="005B7ECC" w:rsidRDefault="005B7ECC" w:rsidP="00807B2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561F663" w14:textId="35D2C18A" w:rsidR="005B7ECC" w:rsidRPr="005B7ECC" w:rsidRDefault="005B7ECC" w:rsidP="00807B21">
            <w:pPr>
              <w:tabs>
                <w:tab w:val="left" w:pos="551"/>
              </w:tabs>
              <w:jc w:val="left"/>
              <w:rPr>
                <w:rFonts w:eastAsia="游明朝"/>
                <w:lang w:val="en-US" w:eastAsia="ja-JP"/>
              </w:rPr>
            </w:pPr>
            <w:r>
              <w:rPr>
                <w:rFonts w:eastAsia="游明朝" w:hint="eastAsia"/>
                <w:lang w:val="en-US" w:eastAsia="ja-JP"/>
              </w:rPr>
              <w:t>Y</w:t>
            </w:r>
          </w:p>
        </w:tc>
        <w:tc>
          <w:tcPr>
            <w:tcW w:w="6780" w:type="dxa"/>
          </w:tcPr>
          <w:p w14:paraId="2A360F9B" w14:textId="77777777" w:rsidR="005B7ECC" w:rsidRDefault="005B7ECC" w:rsidP="00807B21">
            <w:pPr>
              <w:rPr>
                <w:rFonts w:eastAsia="Malgun Gothic"/>
                <w:lang w:val="en-US" w:eastAsia="ko-KR"/>
              </w:rPr>
            </w:pP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72A2048"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26255DFF"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293D296"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1"/>
        <w:numPr>
          <w:ilvl w:val="0"/>
          <w:numId w:val="0"/>
        </w:numPr>
        <w:ind w:left="1134" w:hanging="1134"/>
        <w:rPr>
          <w:lang w:val="en-US"/>
        </w:rPr>
      </w:pPr>
      <w:r>
        <w:rPr>
          <w:lang w:val="en-US"/>
        </w:rPr>
        <w:lastRenderedPageBreak/>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afe"/>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afe"/>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afe"/>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afe"/>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E049B28"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7"/>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We should have single value agreed for R18 RedCap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an add-on to UE BB bandwidth reduction,</w:t>
            </w:r>
          </w:p>
          <w:p w14:paraId="10716F49"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6AC70D79" w14:textId="77777777" w:rsidR="00D12078" w:rsidRDefault="00B72C81">
            <w:pPr>
              <w:pStyle w:val="afe"/>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afe"/>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afe"/>
              <w:ind w:left="0"/>
              <w:rPr>
                <w:sz w:val="20"/>
                <w:szCs w:val="20"/>
                <w:lang w:val="en-US" w:eastAsia="zh-CN"/>
              </w:rPr>
            </w:pPr>
          </w:p>
          <w:p w14:paraId="72FDD24F" w14:textId="77777777" w:rsidR="00D12078" w:rsidRDefault="00B72C81">
            <w:pPr>
              <w:pStyle w:val="afe"/>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E7A19B6" w14:textId="77777777" w:rsidR="00D12078" w:rsidRDefault="00B72C81">
            <w:pPr>
              <w:pStyle w:val="afe"/>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afe"/>
              <w:ind w:left="0"/>
              <w:rPr>
                <w:rFonts w:eastAsia="游明朝"/>
                <w:sz w:val="20"/>
                <w:szCs w:val="20"/>
                <w:lang w:val="en-US"/>
              </w:rPr>
            </w:pPr>
            <w:r>
              <w:rPr>
                <w:rFonts w:eastAsia="游明朝"/>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游明朝"/>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afe"/>
              <w:ind w:left="0"/>
              <w:rPr>
                <w:b/>
                <w:bCs/>
                <w:sz w:val="20"/>
                <w:szCs w:val="20"/>
                <w:lang w:val="en-US" w:eastAsia="zh-CN"/>
              </w:rPr>
            </w:pPr>
            <w:r>
              <w:rPr>
                <w:rFonts w:eastAsia="游明朝"/>
                <w:sz w:val="20"/>
                <w:szCs w:val="20"/>
                <w:lang w:val="en-US"/>
              </w:rPr>
              <w:t>We also support ZTE that the constraint can be further relaxed to lower the peak rate as long as the TBS/payload size for broadcast PDSCH, e.g, SIB1, can be supported.</w:t>
            </w:r>
          </w:p>
        </w:tc>
      </w:tr>
      <w:tr w:rsidR="00D12078" w14:paraId="0D177D75" w14:textId="77777777">
        <w:tc>
          <w:tcPr>
            <w:tcW w:w="1479" w:type="dxa"/>
          </w:tcPr>
          <w:p w14:paraId="0F11BFA2" w14:textId="77777777" w:rsidR="00D12078" w:rsidRDefault="00B72C81">
            <w:pPr>
              <w:rPr>
                <w:rFonts w:eastAsia="游明朝"/>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afe"/>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lastRenderedPageBreak/>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4F8EFE1" w14:textId="77777777" w:rsidR="00D12078" w:rsidRDefault="00B72C81">
            <w:pPr>
              <w:rPr>
                <w:rFonts w:eastAsia="游明朝"/>
                <w:lang w:val="en-US"/>
              </w:rPr>
            </w:pPr>
            <w:r>
              <w:rPr>
                <w:rFonts w:eastAsiaTheme="minorEastAsia"/>
                <w:lang w:val="en-US" w:eastAsia="zh-CN"/>
              </w:rPr>
              <w:t xml:space="preserve">For standalone part, we share the similar view as </w:t>
            </w:r>
            <w:r>
              <w:rPr>
                <w:rFonts w:eastAsia="游明朝"/>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lastRenderedPageBreak/>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afe"/>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E07420D"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6780" w:type="dxa"/>
          </w:tcPr>
          <w:p w14:paraId="277DE715" w14:textId="77777777" w:rsidR="00D12078" w:rsidRDefault="00D12078">
            <w:pPr>
              <w:pStyle w:val="afe"/>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游明朝"/>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afe"/>
              <w:numPr>
                <w:ilvl w:val="0"/>
                <w:numId w:val="43"/>
              </w:numPr>
              <w:rPr>
                <w:b/>
                <w:bCs/>
                <w:sz w:val="20"/>
                <w:szCs w:val="20"/>
                <w:lang w:val="en-US"/>
              </w:rPr>
            </w:pPr>
            <w:r>
              <w:rPr>
                <w:b/>
                <w:bCs/>
                <w:sz w:val="20"/>
                <w:szCs w:val="20"/>
                <w:lang w:val="en-US"/>
              </w:rPr>
              <w:t>Situation 1: UE peak data rate reduction is supported as an add-on to UE BB bandwidth reduction,</w:t>
            </w:r>
          </w:p>
          <w:p w14:paraId="7B2FCFFF"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744B662A" w14:textId="77777777" w:rsidR="00D12078" w:rsidRDefault="00B72C81">
            <w:pPr>
              <w:pStyle w:val="afe"/>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122DCDB" w14:textId="77777777" w:rsidR="00D12078" w:rsidRDefault="00B72C81">
            <w:pPr>
              <w:pStyle w:val="afe"/>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游明朝"/>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526A3EB8"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50F4F3CE" w14:textId="77777777" w:rsidR="00D12078" w:rsidRDefault="00B72C81">
            <w:pPr>
              <w:rPr>
                <w:rFonts w:eastAsia="游明朝"/>
                <w:lang w:val="en-US" w:eastAsia="ja-JP"/>
              </w:rPr>
            </w:pPr>
            <w:r>
              <w:rPr>
                <w:rFonts w:eastAsia="Malgun Gothic"/>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Malgun Gothic"/>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游明朝"/>
                <w:lang w:val="en-US" w:eastAsia="ja-JP"/>
              </w:rPr>
              <w:t>Sequans</w:t>
            </w:r>
          </w:p>
        </w:tc>
        <w:tc>
          <w:tcPr>
            <w:tcW w:w="1372" w:type="dxa"/>
          </w:tcPr>
          <w:p w14:paraId="0223837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游明朝"/>
                <w:lang w:val="en-US" w:eastAsia="ja-JP"/>
              </w:rPr>
              <w:t>We are fine with current proposal. Also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7"/>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Max TBS /per ms</w:t>
                  </w:r>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afe"/>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6AD6D3C" w14:textId="77777777" w:rsidR="00D12078" w:rsidRDefault="00B72C81">
            <w:pPr>
              <w:pStyle w:val="afe"/>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2A446E14" w14:textId="77777777" w:rsidR="00D12078" w:rsidRDefault="00B72C81">
            <w:pPr>
              <w:rPr>
                <w:rFonts w:eastAsiaTheme="minorEastAsia"/>
                <w:lang w:val="en-US" w:eastAsia="zh-CN"/>
              </w:rPr>
            </w:pPr>
            <w:r>
              <w:rPr>
                <w:rFonts w:eastAsiaTheme="minorEastAsia"/>
                <w:lang w:val="en-US" w:eastAsia="zh-CN"/>
              </w:rPr>
              <w:t xml:space="preserve">So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0BB7CD02" w14:textId="77777777" w:rsidR="00D12078" w:rsidRDefault="00B72C81">
            <w:pPr>
              <w:pStyle w:val="afe"/>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2540833F" w14:textId="77777777" w:rsidR="00D12078" w:rsidRDefault="00B72C81">
            <w:pPr>
              <w:pStyle w:val="afe"/>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afe"/>
              <w:numPr>
                <w:ilvl w:val="0"/>
                <w:numId w:val="43"/>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5C2623A7" w14:textId="77777777" w:rsidR="00D12078" w:rsidRDefault="00B72C81">
            <w:pPr>
              <w:pStyle w:val="afe"/>
              <w:numPr>
                <w:ilvl w:val="0"/>
                <w:numId w:val="43"/>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游明朝"/>
                <w:lang w:val="en-US" w:eastAsia="ja-JP"/>
              </w:rPr>
              <w:t>N</w:t>
            </w:r>
          </w:p>
        </w:tc>
        <w:tc>
          <w:tcPr>
            <w:tcW w:w="6780" w:type="dxa"/>
          </w:tcPr>
          <w:p w14:paraId="24046260" w14:textId="77777777" w:rsidR="00D12078" w:rsidRDefault="00B72C81">
            <w:pPr>
              <w:rPr>
                <w:lang w:eastAsia="zh-CN"/>
              </w:rPr>
            </w:pPr>
            <w:r>
              <w:rPr>
                <w:rFonts w:eastAsia="游明朝"/>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游明朝"/>
                <w:lang w:val="en-US" w:eastAsia="ja-JP"/>
              </w:rPr>
            </w:pPr>
            <w:r>
              <w:rPr>
                <w:rFonts w:eastAsiaTheme="minorEastAsia"/>
                <w:lang w:val="en-US" w:eastAsia="zh-CN"/>
              </w:rPr>
              <w:t>SONY</w:t>
            </w:r>
          </w:p>
        </w:tc>
        <w:tc>
          <w:tcPr>
            <w:tcW w:w="1372" w:type="dxa"/>
          </w:tcPr>
          <w:p w14:paraId="064B4113"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CBC0A00" w14:textId="77777777" w:rsidR="00D12078" w:rsidRDefault="00B72C81">
            <w:pPr>
              <w:rPr>
                <w:rFonts w:eastAsia="游明朝"/>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E867F1C"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6780" w:type="dxa"/>
          </w:tcPr>
          <w:p w14:paraId="58C71D1A" w14:textId="77777777" w:rsidR="00D12078" w:rsidRDefault="00B72C81">
            <w:pPr>
              <w:rPr>
                <w:rFonts w:eastAsia="游明朝"/>
                <w:lang w:val="en-US" w:eastAsia="ja-JP"/>
              </w:rPr>
            </w:pPr>
            <w:r>
              <w:rPr>
                <w:rFonts w:eastAsia="游明朝"/>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游明朝"/>
                <w:lang w:val="en-US" w:eastAsia="ja-JP"/>
              </w:rPr>
            </w:pPr>
            <w:r>
              <w:rPr>
                <w:rFonts w:eastAsiaTheme="minorEastAsia" w:hint="eastAsia"/>
                <w:lang w:val="en-US" w:eastAsia="zh-CN"/>
              </w:rPr>
              <w:t>CATT</w:t>
            </w:r>
          </w:p>
        </w:tc>
        <w:tc>
          <w:tcPr>
            <w:tcW w:w="1372" w:type="dxa"/>
          </w:tcPr>
          <w:p w14:paraId="7E059E32" w14:textId="77777777" w:rsidR="00D12078" w:rsidRDefault="00D12078">
            <w:pPr>
              <w:tabs>
                <w:tab w:val="left" w:pos="551"/>
              </w:tabs>
              <w:rPr>
                <w:rFonts w:eastAsia="游明朝"/>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游明朝"/>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游明朝"/>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79F6904"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an add-on to UE BB bandwidth reduction,</w:t>
            </w:r>
          </w:p>
          <w:p w14:paraId="05ECBB36"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65D6C029"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06FFE2DD" w14:textId="77777777" w:rsidR="00D12078" w:rsidRDefault="00B72C81">
            <w:pPr>
              <w:pStyle w:val="afe"/>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游明朝"/>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2E7FB45E" w14:textId="77777777" w:rsidR="00D12078" w:rsidRDefault="00B72C81">
            <w:pPr>
              <w:tabs>
                <w:tab w:val="left" w:pos="551"/>
              </w:tabs>
              <w:rPr>
                <w:rFonts w:eastAsia="游明朝"/>
                <w:lang w:val="en-US" w:eastAsia="ja-JP"/>
              </w:rPr>
            </w:pPr>
            <w:r>
              <w:rPr>
                <w:rFonts w:eastAsia="Malgun Gothic" w:hint="eastAsia"/>
                <w:lang w:val="en-US" w:eastAsia="ko-KR"/>
              </w:rPr>
              <w:t>N</w:t>
            </w:r>
          </w:p>
        </w:tc>
        <w:tc>
          <w:tcPr>
            <w:tcW w:w="6780" w:type="dxa"/>
          </w:tcPr>
          <w:p w14:paraId="74373B7C" w14:textId="77777777" w:rsidR="00D12078" w:rsidRDefault="00B72C81">
            <w:pPr>
              <w:rPr>
                <w:rFonts w:eastAsia="游明朝"/>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0458549" w14:textId="77777777" w:rsidR="00D12078" w:rsidRDefault="00D12078">
            <w:pPr>
              <w:tabs>
                <w:tab w:val="left" w:pos="551"/>
              </w:tabs>
              <w:rPr>
                <w:rFonts w:eastAsia="游明朝"/>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Malgun Gothic"/>
                <w:lang w:val="en-US" w:eastAsia="zh-CN"/>
              </w:rPr>
            </w:pPr>
            <w:r>
              <w:rPr>
                <w:rFonts w:eastAsia="Malgun Gothic"/>
                <w:lang w:val="en-US" w:eastAsia="ko-KR"/>
              </w:rPr>
              <w:t>CMCC</w:t>
            </w:r>
          </w:p>
        </w:tc>
        <w:tc>
          <w:tcPr>
            <w:tcW w:w="1372" w:type="dxa"/>
          </w:tcPr>
          <w:p w14:paraId="01B1500E" w14:textId="77777777" w:rsidR="00D12078" w:rsidRDefault="00B72C81">
            <w:pPr>
              <w:tabs>
                <w:tab w:val="left" w:pos="551"/>
              </w:tabs>
              <w:rPr>
                <w:rFonts w:eastAsia="Malgun Gothic"/>
                <w:lang w:val="en-US" w:eastAsia="zh-CN"/>
              </w:rPr>
            </w:pPr>
            <w:r>
              <w:rPr>
                <w:rFonts w:eastAsia="Malgun Gothic"/>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lastRenderedPageBreak/>
              <w:t>Huawei, HiSilicon</w:t>
            </w:r>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afe"/>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afe"/>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afe"/>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2459C8D2"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afe"/>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afe"/>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t>Agreement:</w:t>
            </w:r>
          </w:p>
          <w:p w14:paraId="7B9B0D3E" w14:textId="77777777" w:rsidR="00D12078" w:rsidRDefault="00B72C81">
            <w:pPr>
              <w:pStyle w:val="afe"/>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afe"/>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792F2CC4" w14:textId="77777777" w:rsidR="00D12078" w:rsidRDefault="00B72C81">
            <w:pPr>
              <w:pStyle w:val="afe"/>
              <w:numPr>
                <w:ilvl w:val="1"/>
                <w:numId w:val="43"/>
              </w:numPr>
              <w:rPr>
                <w:sz w:val="20"/>
                <w:szCs w:val="20"/>
                <w:lang w:val="en-US"/>
              </w:rPr>
            </w:pPr>
            <w:r>
              <w:rPr>
                <w:sz w:val="20"/>
                <w:szCs w:val="20"/>
                <w:lang w:val="en-US"/>
              </w:rPr>
              <w:t>FFS: the value of X</w:t>
            </w:r>
          </w:p>
          <w:p w14:paraId="21D551BE" w14:textId="77777777" w:rsidR="00D12078" w:rsidRDefault="00B72C81">
            <w:pPr>
              <w:pStyle w:val="afe"/>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afe"/>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13F77D61" w14:textId="77777777" w:rsidR="00D12078" w:rsidRDefault="00B72C81">
            <w:pPr>
              <w:pStyle w:val="afe"/>
              <w:numPr>
                <w:ilvl w:val="1"/>
                <w:numId w:val="43"/>
              </w:numPr>
              <w:rPr>
                <w:sz w:val="20"/>
                <w:szCs w:val="20"/>
                <w:lang w:val="en-US"/>
              </w:rPr>
            </w:pPr>
            <w:r>
              <w:rPr>
                <w:sz w:val="20"/>
                <w:szCs w:val="20"/>
                <w:lang w:val="en-US"/>
              </w:rPr>
              <w:t>FFS: the value of Y</w:t>
            </w:r>
          </w:p>
          <w:p w14:paraId="1891AE42" w14:textId="77777777" w:rsidR="00D12078" w:rsidRDefault="00B72C81">
            <w:pPr>
              <w:pStyle w:val="afe"/>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7"/>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t xml:space="preserve">Nordic </w:t>
            </w:r>
          </w:p>
        </w:tc>
        <w:tc>
          <w:tcPr>
            <w:tcW w:w="8108" w:type="dxa"/>
          </w:tcPr>
          <w:p w14:paraId="4E423BFD" w14:textId="77777777" w:rsidR="00D12078" w:rsidRDefault="00B72C81">
            <w:pPr>
              <w:rPr>
                <w:rFonts w:eastAsia="Times New Roman"/>
              </w:rPr>
            </w:pPr>
            <w:r>
              <w:rPr>
                <w:rFonts w:eastAsia="Times New Roman"/>
              </w:rPr>
              <w:t>WID says ”The supported peak data rate for Rel-18 RedCap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605B5598" w14:textId="77777777" w:rsidR="00D12078" w:rsidRDefault="00B72C8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7"/>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lastRenderedPageBreak/>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SimSun"/>
                <w:lang w:val="en-US" w:eastAsia="zh-CN"/>
              </w:rPr>
            </w:pPr>
            <w:r>
              <w:rPr>
                <w:rFonts w:eastAsia="SimSun" w:hint="eastAsia"/>
                <w:lang w:val="en-US" w:eastAsia="zh-CN"/>
              </w:rPr>
              <w:t>ZTE, Sanechips</w:t>
            </w:r>
          </w:p>
        </w:tc>
        <w:tc>
          <w:tcPr>
            <w:tcW w:w="8108" w:type="dxa"/>
          </w:tcPr>
          <w:p w14:paraId="2071D5DD" w14:textId="77777777" w:rsidR="00D12078" w:rsidRDefault="00B72C81">
            <w:pPr>
              <w:rPr>
                <w:rFonts w:eastAsia="SimSun"/>
                <w:lang w:val="en-US" w:eastAsia="zh-CN"/>
              </w:rPr>
            </w:pPr>
            <w:r>
              <w:rPr>
                <w:rFonts w:eastAsia="SimSun"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4A264079" w14:textId="77777777" w:rsidR="00D12078" w:rsidRDefault="00B72C8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afe"/>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59FDF51C" w14:textId="77777777" w:rsidR="00D12078" w:rsidRDefault="00B72C81">
            <w:pPr>
              <w:pStyle w:val="afe"/>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7EB11E77" w14:textId="77777777" w:rsidR="00D12078" w:rsidRDefault="00B72C81">
            <w:pPr>
              <w:pStyle w:val="afe"/>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7FBDB3D8" w14:textId="77777777" w:rsidR="00D12078" w:rsidRDefault="00B72C81">
            <w:pPr>
              <w:rPr>
                <w:rFonts w:eastAsia="SimSun"/>
                <w:lang w:val="en-US" w:eastAsia="zh-CN"/>
              </w:rPr>
            </w:pPr>
            <w:r>
              <w:rPr>
                <w:rFonts w:eastAsia="SimSun" w:hint="eastAsia"/>
                <w:lang w:val="en-US" w:eastAsia="zh-CN"/>
              </w:rPr>
              <w:t>The X can be 2.</w:t>
            </w:r>
          </w:p>
          <w:p w14:paraId="2BA971E3" w14:textId="77777777" w:rsidR="00D12078" w:rsidRDefault="00B72C81">
            <w:pPr>
              <w:rPr>
                <w:rFonts w:eastAsia="SimSun"/>
                <w:lang w:val="en-US" w:eastAsia="zh-CN"/>
              </w:rPr>
            </w:pPr>
            <w:r>
              <w:rPr>
                <w:rFonts w:eastAsia="SimSun" w:hint="eastAsia"/>
                <w:lang w:val="en-US" w:eastAsia="zh-CN"/>
              </w:rPr>
              <w:t>Firstly, we share the same observations as Nordic and ZTE.</w:t>
            </w:r>
          </w:p>
          <w:p w14:paraId="1E82D43A" w14:textId="77777777" w:rsidR="00D12078" w:rsidRDefault="00B72C8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1C1488D8" w14:textId="77777777" w:rsidR="00D12078" w:rsidRDefault="00B72C8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游明朝" w:hint="eastAsia"/>
                <w:lang w:val="en-US" w:eastAsia="ja-JP"/>
              </w:rPr>
              <w:t>D</w:t>
            </w:r>
            <w:r>
              <w:rPr>
                <w:rFonts w:eastAsia="游明朝"/>
                <w:lang w:val="en-US" w:eastAsia="ja-JP"/>
              </w:rPr>
              <w:t>OCOMO</w:t>
            </w:r>
          </w:p>
        </w:tc>
        <w:tc>
          <w:tcPr>
            <w:tcW w:w="8108" w:type="dxa"/>
          </w:tcPr>
          <w:p w14:paraId="1D1FADBB" w14:textId="77777777" w:rsidR="00D12078" w:rsidRDefault="00B72C81">
            <w:pPr>
              <w:rPr>
                <w:rFonts w:eastAsia="游明朝"/>
                <w:lang w:val="en-US" w:eastAsia="ja-JP"/>
              </w:rPr>
            </w:pPr>
            <w:r>
              <w:rPr>
                <w:rFonts w:eastAsia="游明朝"/>
                <w:lang w:val="en-US" w:eastAsia="ja-JP"/>
              </w:rPr>
              <w:t>The exact value of X should be discussed based on the number of RBs for 5MHz.</w:t>
            </w:r>
          </w:p>
          <w:p w14:paraId="63589508" w14:textId="77777777" w:rsidR="00D12078" w:rsidRDefault="00B72C81">
            <w:pPr>
              <w:rPr>
                <w:rFonts w:eastAsia="游明朝"/>
                <w:lang w:val="en-US" w:eastAsia="ja-JP"/>
              </w:rPr>
            </w:pPr>
            <w:r>
              <w:rPr>
                <w:rFonts w:eastAsia="游明朝"/>
                <w:lang w:val="en-US" w:eastAsia="ja-JP"/>
              </w:rPr>
              <w:t>We have a similar view as ZTE and Spreadtrum.</w:t>
            </w:r>
          </w:p>
          <w:p w14:paraId="585A334A" w14:textId="77777777" w:rsidR="00D12078" w:rsidRDefault="00B72C81">
            <w:pPr>
              <w:rPr>
                <w:rFonts w:eastAsia="游明朝"/>
                <w:lang w:val="en-US" w:eastAsia="ja-JP"/>
              </w:rPr>
            </w:pPr>
            <w:r>
              <w:rPr>
                <w:rFonts w:eastAsia="游明朝"/>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游明朝" w:hint="eastAsia"/>
                <w:lang w:val="en-US" w:eastAsia="ja-JP"/>
              </w:rPr>
              <w:t xml:space="preserve"> </w:t>
            </w:r>
            <w:r>
              <w:rPr>
                <w:rFonts w:eastAsia="游明朝"/>
                <w:lang w:val="en-US" w:eastAsia="ja-JP"/>
              </w:rPr>
              <w:t xml:space="preserve">We also believe that such UE which supports smaller peak rate than 10 Mbps does not imply to create another type of UE. </w:t>
            </w:r>
            <w:r>
              <w:rPr>
                <w:rFonts w:eastAsia="游明朝"/>
                <w:lang w:eastAsia="ja-JP"/>
              </w:rPr>
              <w:t xml:space="preserve">Even if the peak rate is bit smaller than the target 10 Mbps, the unified solution/operation would be supported and optimizations are not </w:t>
            </w:r>
            <w:r>
              <w:rPr>
                <w:rFonts w:eastAsia="游明朝"/>
                <w:lang w:eastAsia="ja-JP"/>
              </w:rPr>
              <w:lastRenderedPageBreak/>
              <w:t xml:space="preserve">necessary as long as the TBS for broadcast PDSCH, e.g., SIB1, is covered. In our understanding, </w:t>
            </w:r>
            <w:r>
              <w:rPr>
                <w:rFonts w:eastAsia="游明朝"/>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SimSun"/>
                <w:lang w:val="en-US" w:eastAsia="zh-CN"/>
              </w:rPr>
            </w:pPr>
            <w:r>
              <w:rPr>
                <w:rFonts w:eastAsia="游明朝"/>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游明朝"/>
                <w:lang w:val="en-US" w:eastAsia="ja-JP"/>
              </w:rPr>
            </w:pPr>
            <w:r>
              <w:rPr>
                <w:rFonts w:eastAsiaTheme="minorEastAsia"/>
                <w:lang w:val="en-US" w:eastAsia="zh-CN"/>
              </w:rPr>
              <w:lastRenderedPageBreak/>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游明朝"/>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游明朝" w:hint="eastAsia"/>
                <w:lang w:eastAsia="ja-JP"/>
              </w:rPr>
              <w:t>N</w:t>
            </w:r>
            <w:r>
              <w:rPr>
                <w:rFonts w:eastAsia="游明朝"/>
                <w:lang w:eastAsia="ja-JP"/>
              </w:rPr>
              <w:t>EC</w:t>
            </w:r>
          </w:p>
        </w:tc>
        <w:tc>
          <w:tcPr>
            <w:tcW w:w="8108" w:type="dxa"/>
          </w:tcPr>
          <w:p w14:paraId="1660FFF3" w14:textId="77777777" w:rsidR="00D12078" w:rsidRDefault="00B72C81">
            <w:pPr>
              <w:rPr>
                <w:rFonts w:eastAsiaTheme="minorEastAsia"/>
                <w:lang w:val="en-US" w:eastAsia="zh-CN"/>
              </w:rPr>
            </w:pPr>
            <w:r>
              <w:rPr>
                <w:rFonts w:eastAsia="游明朝" w:hint="eastAsia"/>
                <w:lang w:eastAsia="ja-JP"/>
              </w:rPr>
              <w:t>X</w:t>
            </w:r>
            <w:r>
              <w:rPr>
                <w:rFonts w:eastAsia="游明朝"/>
                <w:lang w:eastAsia="ja-JP"/>
              </w:rPr>
              <w:t>=3. Rel-18 RedCap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游明朝"/>
                <w:lang w:eastAsia="ja-JP"/>
              </w:rPr>
            </w:pPr>
            <w:r>
              <w:rPr>
                <w:rFonts w:eastAsia="游明朝" w:hint="eastAsia"/>
                <w:lang w:eastAsia="ja-JP"/>
              </w:rPr>
              <w:t>M</w:t>
            </w:r>
            <w:r>
              <w:rPr>
                <w:rFonts w:eastAsia="游明朝"/>
                <w:lang w:eastAsia="ja-JP"/>
              </w:rPr>
              <w:t>ediaTek</w:t>
            </w:r>
          </w:p>
        </w:tc>
        <w:tc>
          <w:tcPr>
            <w:tcW w:w="8108" w:type="dxa"/>
          </w:tcPr>
          <w:p w14:paraId="28E016EA" w14:textId="77777777" w:rsidR="00D12078" w:rsidRDefault="00B72C81">
            <w:pPr>
              <w:rPr>
                <w:rFonts w:eastAsia="游明朝"/>
                <w:lang w:eastAsia="ja-JP"/>
              </w:rPr>
            </w:pPr>
            <w:r>
              <w:rPr>
                <w:rFonts w:eastAsia="游明朝" w:hint="eastAsia"/>
                <w:lang w:eastAsia="ja-JP"/>
              </w:rPr>
              <w:t>W</w:t>
            </w:r>
            <w:r>
              <w:rPr>
                <w:rFonts w:eastAsia="游明朝"/>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游明朝"/>
                <w:lang w:eastAsia="ja-JP"/>
              </w:rPr>
            </w:pPr>
            <w:r>
              <w:rPr>
                <w:rFonts w:eastAsia="游明朝" w:hint="eastAsia"/>
                <w:lang w:eastAsia="ja-JP"/>
              </w:rPr>
              <w:t>P</w:t>
            </w:r>
            <w:r>
              <w:rPr>
                <w:rFonts w:eastAsia="游明朝"/>
                <w:lang w:eastAsia="ja-JP"/>
              </w:rPr>
              <w:t>anasonic</w:t>
            </w:r>
          </w:p>
        </w:tc>
        <w:tc>
          <w:tcPr>
            <w:tcW w:w="8108" w:type="dxa"/>
          </w:tcPr>
          <w:p w14:paraId="75DE3AB2" w14:textId="77777777" w:rsidR="00D12078" w:rsidRDefault="00B72C81">
            <w:pPr>
              <w:rPr>
                <w:rFonts w:eastAsia="游明朝"/>
                <w:lang w:eastAsia="ja-JP"/>
              </w:rPr>
            </w:pPr>
            <w:r>
              <w:rPr>
                <w:rFonts w:eastAsia="游明朝"/>
                <w:lang w:eastAsia="ja-JP"/>
              </w:rPr>
              <w:t>We propose to use 10 Mbps as a target peak rate to discuss/decide the X value.</w:t>
            </w:r>
          </w:p>
          <w:p w14:paraId="697EB9EB" w14:textId="77777777" w:rsidR="00D12078" w:rsidRDefault="00B72C81">
            <w:pPr>
              <w:rPr>
                <w:rFonts w:eastAsia="游明朝"/>
                <w:lang w:eastAsia="ja-JP"/>
              </w:rPr>
            </w:pPr>
            <w:r>
              <w:rPr>
                <w:rFonts w:eastAsia="游明朝"/>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游明朝"/>
                <w:lang w:eastAsia="ja-JP"/>
              </w:rPr>
            </w:pPr>
            <w:r>
              <w:rPr>
                <w:rFonts w:eastAsia="游明朝"/>
                <w:lang w:val="en-US" w:eastAsia="ja-JP"/>
              </w:rPr>
              <w:t>Samsung</w:t>
            </w:r>
          </w:p>
        </w:tc>
        <w:tc>
          <w:tcPr>
            <w:tcW w:w="8108" w:type="dxa"/>
          </w:tcPr>
          <w:p w14:paraId="38582272" w14:textId="77777777" w:rsidR="00D12078" w:rsidRDefault="00B72C81">
            <w:pPr>
              <w:rPr>
                <w:lang w:val="en-US"/>
              </w:rPr>
            </w:pPr>
            <w:r>
              <w:rPr>
                <w:rFonts w:eastAsia="游明朝"/>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游明朝"/>
                <w:lang w:val="en-US" w:eastAsia="ja-JP"/>
              </w:rPr>
            </w:pPr>
            <w:r>
              <w:rPr>
                <w:rFonts w:eastAsia="游明朝"/>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11054813" w14:textId="77777777" w:rsidR="00D12078" w:rsidRDefault="00B72C81">
            <w:pPr>
              <w:rPr>
                <w:rFonts w:eastAsia="游明朝"/>
                <w:lang w:val="en-US" w:eastAsia="ja-JP"/>
              </w:rPr>
            </w:pPr>
            <w:r>
              <w:rPr>
                <w:rFonts w:eastAsia="游明朝"/>
                <w:lang w:val="en-US" w:eastAsia="ja-JP"/>
              </w:rPr>
              <w:t xml:space="preserve">If we are aiming to have two type of eRedcap, this value can be smaller, e.g., 1 or 2. </w:t>
            </w:r>
          </w:p>
          <w:p w14:paraId="12AAC4A4" w14:textId="77777777" w:rsidR="00D12078" w:rsidRDefault="00B72C81">
            <w:pPr>
              <w:rPr>
                <w:rFonts w:eastAsia="游明朝"/>
                <w:lang w:val="en-US" w:eastAsia="ja-JP"/>
              </w:rPr>
            </w:pPr>
            <w:r>
              <w:rPr>
                <w:rFonts w:eastAsia="游明朝"/>
                <w:lang w:val="en-US" w:eastAsia="ja-JP"/>
              </w:rPr>
              <w:t xml:space="preserve">If only one type eRedcap is desired, this value shall be 3. </w:t>
            </w:r>
          </w:p>
          <w:p w14:paraId="3C4682D9" w14:textId="77777777" w:rsidR="00D12078" w:rsidRDefault="00B72C81">
            <w:pPr>
              <w:rPr>
                <w:rFonts w:eastAsia="游明朝"/>
                <w:lang w:eastAsia="ja-JP"/>
              </w:rPr>
            </w:pPr>
            <w:r>
              <w:rPr>
                <w:rFonts w:eastAsia="游明朝"/>
                <w:lang w:val="en-US" w:eastAsia="ja-JP"/>
              </w:rPr>
              <w:t xml:space="preserve">We would like to hear more view from companies. Or,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t>X=3.2, DL:10.7Mbps, UL:11.45Mpbs;</w:t>
            </w:r>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For 30KHz, 11RB;</w:t>
            </w:r>
          </w:p>
          <w:p w14:paraId="763955EC" w14:textId="77777777" w:rsidR="00D12078" w:rsidRDefault="00B72C81">
            <w:pPr>
              <w:rPr>
                <w:lang w:val="en-US"/>
              </w:rPr>
            </w:pPr>
            <w:r>
              <w:rPr>
                <w:lang w:val="en-US"/>
              </w:rPr>
              <w:t>X=4, DL:11.77Mbps, UL:12.59Mbps;</w:t>
            </w:r>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UL:10.07Mbps;</w:t>
            </w:r>
          </w:p>
          <w:p w14:paraId="3B74ED96" w14:textId="77777777" w:rsidR="00D12078" w:rsidRDefault="00B72C81">
            <w:pPr>
              <w:rPr>
                <w:b/>
                <w:bCs/>
                <w:lang w:val="en-US"/>
              </w:rPr>
            </w:pPr>
            <w:r>
              <w:rPr>
                <w:b/>
                <w:bCs/>
                <w:lang w:val="en-US"/>
              </w:rPr>
              <w:t>For 30KHz, 12RB;</w:t>
            </w:r>
          </w:p>
          <w:p w14:paraId="0FCB73DA" w14:textId="77777777" w:rsidR="00D12078" w:rsidRDefault="00B72C81">
            <w:pPr>
              <w:rPr>
                <w:lang w:val="en-US"/>
              </w:rPr>
            </w:pPr>
            <w:r>
              <w:rPr>
                <w:lang w:val="en-US"/>
              </w:rPr>
              <w:lastRenderedPageBreak/>
              <w:t>X=3.2, DL:10.27Mbps, UL:10.99Mbps;</w:t>
            </w:r>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lastRenderedPageBreak/>
              <w:t>Intel</w:t>
            </w:r>
          </w:p>
        </w:tc>
        <w:tc>
          <w:tcPr>
            <w:tcW w:w="8108" w:type="dxa"/>
          </w:tcPr>
          <w:p w14:paraId="6C2EF531" w14:textId="77777777" w:rsidR="00D12078" w:rsidRDefault="00B72C81">
            <w:pPr>
              <w:pStyle w:val="afe"/>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游明朝"/>
                <w:lang w:eastAsia="ja-JP"/>
              </w:rPr>
              <w:t>Sequans</w:t>
            </w:r>
          </w:p>
        </w:tc>
        <w:tc>
          <w:tcPr>
            <w:tcW w:w="8108" w:type="dxa"/>
          </w:tcPr>
          <w:p w14:paraId="3634048F" w14:textId="77777777" w:rsidR="00D12078" w:rsidRDefault="00B72C81">
            <w:pPr>
              <w:pStyle w:val="afe"/>
              <w:ind w:left="0"/>
              <w:rPr>
                <w:rFonts w:eastAsiaTheme="minorEastAsia"/>
                <w:bCs/>
                <w:sz w:val="20"/>
                <w:lang w:val="en-US" w:eastAsia="zh-CN"/>
              </w:rPr>
            </w:pPr>
            <w:r>
              <w:rPr>
                <w:rFonts w:eastAsia="游明朝"/>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游明朝"/>
                <w:lang w:eastAsia="ja-JP"/>
              </w:rPr>
            </w:pPr>
            <w:r>
              <w:rPr>
                <w:rFonts w:eastAsia="游明朝"/>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7"/>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8. 5 </w:t>
                  </w:r>
                </w:p>
              </w:tc>
            </w:tr>
          </w:tbl>
          <w:p w14:paraId="418142DB" w14:textId="77777777" w:rsidR="00D12078" w:rsidRDefault="00D12078">
            <w:pPr>
              <w:pStyle w:val="afe"/>
              <w:ind w:left="0"/>
              <w:rPr>
                <w:rFonts w:eastAsia="游明朝"/>
                <w:lang w:val="en-US"/>
              </w:rPr>
            </w:pPr>
          </w:p>
        </w:tc>
      </w:tr>
      <w:tr w:rsidR="00D12078" w14:paraId="5454B605" w14:textId="77777777">
        <w:tc>
          <w:tcPr>
            <w:tcW w:w="1526" w:type="dxa"/>
          </w:tcPr>
          <w:p w14:paraId="5E0997AE" w14:textId="77777777" w:rsidR="00D12078" w:rsidRDefault="00B72C81">
            <w:pPr>
              <w:rPr>
                <w:rFonts w:eastAsia="游明朝"/>
                <w:lang w:eastAsia="ja-JP"/>
              </w:rPr>
            </w:pPr>
            <w:r>
              <w:rPr>
                <w:rFonts w:eastAsia="Malgun Gothic" w:hint="eastAsia"/>
                <w:lang w:val="en-US" w:eastAsia="ko-KR"/>
              </w:rPr>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Malgun Gothic"/>
                <w:lang w:val="en-US" w:eastAsia="ko-KR"/>
              </w:rPr>
            </w:pPr>
            <w:r>
              <w:rPr>
                <w:rFonts w:eastAsiaTheme="minorEastAsia"/>
                <w:lang w:val="en-US" w:eastAsia="zh-CN"/>
              </w:rPr>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1"/>
        <w:numPr>
          <w:ilvl w:val="0"/>
          <w:numId w:val="0"/>
        </w:numPr>
        <w:ind w:left="1134" w:hanging="1134"/>
        <w:rPr>
          <w:lang w:val="en-US"/>
        </w:rPr>
      </w:pPr>
      <w:r>
        <w:rPr>
          <w:lang w:val="en-US"/>
        </w:rPr>
        <w:lastRenderedPageBreak/>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Msg1/MsgA PRACH</w:t>
      </w:r>
    </w:p>
    <w:p w14:paraId="3EC26871" w14:textId="77777777" w:rsidR="00D12078" w:rsidRDefault="00B72C8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4CEDB80" w14:textId="77777777" w:rsidR="00D12078" w:rsidRDefault="00B72C81">
      <w:pPr>
        <w:rPr>
          <w:b/>
          <w:bCs/>
          <w:u w:val="single"/>
          <w:lang w:val="en-US" w:eastAsia="ja-JP"/>
        </w:rPr>
      </w:pPr>
      <w:r>
        <w:rPr>
          <w:b/>
          <w:bCs/>
          <w:u w:val="single"/>
          <w:lang w:val="en-US" w:eastAsia="ja-JP"/>
        </w:rPr>
        <w:t>Early indication in Msg3/MsgA PUSCH</w:t>
      </w:r>
    </w:p>
    <w:p w14:paraId="4EC7A892" w14:textId="77777777" w:rsidR="00D12078" w:rsidRDefault="00B72C81">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3B71BE09" w14:textId="77777777" w:rsidR="00D12078" w:rsidRDefault="00B72C81">
      <w:pPr>
        <w:pStyle w:val="afe"/>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7"/>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The proposal is not wrong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游明朝"/>
                <w:lang w:val="en-US" w:eastAsia="ja-JP"/>
              </w:rPr>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EECDEC7" w14:textId="77777777" w:rsidR="00D12078" w:rsidRDefault="00B72C8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游明朝"/>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12078" w14:paraId="24643699" w14:textId="77777777">
        <w:tc>
          <w:tcPr>
            <w:tcW w:w="1479" w:type="dxa"/>
          </w:tcPr>
          <w:p w14:paraId="074C7DAB"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C7DB974"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游明朝"/>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51A92634" w14:textId="77777777" w:rsidR="00D12078" w:rsidRDefault="00B72C8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游明朝"/>
                <w:lang w:val="en-US" w:eastAsia="ja-JP"/>
              </w:rPr>
              <w:t>Early indication can be discussed after more eRedCap functions are stabilized.</w:t>
            </w:r>
          </w:p>
        </w:tc>
      </w:tr>
      <w:tr w:rsidR="00D12078" w14:paraId="61A4B6DB" w14:textId="77777777">
        <w:tc>
          <w:tcPr>
            <w:tcW w:w="1479" w:type="dxa"/>
          </w:tcPr>
          <w:p w14:paraId="37A6FF70" w14:textId="77777777" w:rsidR="00D12078" w:rsidRDefault="00B72C81">
            <w:pPr>
              <w:rPr>
                <w:rFonts w:eastAsia="游明朝"/>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游明朝"/>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Huawei/HiSilicon.</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游明朝"/>
                <w:lang w:val="en-US" w:eastAsia="ja-JP"/>
              </w:rPr>
              <w:t>Agree with Huawei.</w:t>
            </w:r>
          </w:p>
        </w:tc>
      </w:tr>
      <w:tr w:rsidR="00D12078" w14:paraId="044EFF6A" w14:textId="77777777">
        <w:tc>
          <w:tcPr>
            <w:tcW w:w="1479" w:type="dxa"/>
          </w:tcPr>
          <w:p w14:paraId="7E155989"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1418D1CF"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6780" w:type="dxa"/>
          </w:tcPr>
          <w:p w14:paraId="1735C18D" w14:textId="77777777" w:rsidR="00D12078" w:rsidRDefault="00B72C81">
            <w:pPr>
              <w:rPr>
                <w:rFonts w:eastAsia="游明朝"/>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Malgun Gothic"/>
                <w:lang w:val="en-US" w:eastAsia="ko-KR"/>
              </w:rPr>
            </w:pPr>
            <w:r>
              <w:rPr>
                <w:rFonts w:eastAsia="游明朝"/>
                <w:lang w:val="en-US" w:eastAsia="ja-JP"/>
              </w:rPr>
              <w:t>Sequans</w:t>
            </w:r>
          </w:p>
        </w:tc>
        <w:tc>
          <w:tcPr>
            <w:tcW w:w="1372" w:type="dxa"/>
          </w:tcPr>
          <w:p w14:paraId="28242B69" w14:textId="77777777" w:rsidR="00D12078" w:rsidRDefault="00B72C81">
            <w:pPr>
              <w:tabs>
                <w:tab w:val="left" w:pos="551"/>
              </w:tabs>
              <w:rPr>
                <w:rFonts w:eastAsia="Malgun Gothic"/>
                <w:lang w:val="en-US" w:eastAsia="ko-KR"/>
              </w:rPr>
            </w:pPr>
            <w:r>
              <w:rPr>
                <w:rFonts w:eastAsia="游明朝"/>
                <w:lang w:val="en-US" w:eastAsia="ja-JP"/>
              </w:rPr>
              <w:t>Y</w:t>
            </w:r>
          </w:p>
        </w:tc>
        <w:tc>
          <w:tcPr>
            <w:tcW w:w="6780" w:type="dxa"/>
          </w:tcPr>
          <w:p w14:paraId="0EA22135" w14:textId="77777777" w:rsidR="00D12078" w:rsidRDefault="00B72C81">
            <w:pPr>
              <w:rPr>
                <w:rFonts w:eastAsia="Malgun Gothic"/>
                <w:lang w:val="en-US" w:eastAsia="ko-KR"/>
              </w:rPr>
            </w:pPr>
            <w:r>
              <w:rPr>
                <w:rFonts w:eastAsia="游明朝"/>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t>FL1 Medium Priority Question 4-2a</w:t>
      </w:r>
      <w:r>
        <w:rPr>
          <w:b/>
          <w:bCs/>
          <w:lang w:val="en-US"/>
        </w:rPr>
        <w:t>: Is a separate early indication in Msg1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Is a separate early indication in Msg3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1"/>
        <w:numPr>
          <w:ilvl w:val="0"/>
          <w:numId w:val="0"/>
        </w:numPr>
        <w:ind w:left="1134" w:hanging="1134"/>
        <w:rPr>
          <w:lang w:val="en-US"/>
        </w:rPr>
      </w:pPr>
      <w:r>
        <w:rPr>
          <w:lang w:val="en-US"/>
        </w:rPr>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3BB30E0"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3F4EABEF"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F35CBBA"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5DD58DC3"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7EAE770"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RAN1 defines one new Rel-18 RedCap UE type for further UE complexity reduction [15].</w:t>
      </w:r>
    </w:p>
    <w:p w14:paraId="19BD9F96"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1AA0068D"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8280686"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afe"/>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2BFF86A8"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87F0009"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3C1A8CF8"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280179FD" w14:textId="77777777" w:rsidR="00D12078" w:rsidRDefault="00D12078">
      <w:pPr>
        <w:rPr>
          <w:lang w:val="en-US" w:eastAsia="ja-JP"/>
        </w:rPr>
      </w:pPr>
    </w:p>
    <w:p w14:paraId="5BB1A2CB" w14:textId="77777777" w:rsidR="00D12078" w:rsidRDefault="00B72C81">
      <w:pPr>
        <w:pStyle w:val="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4"/>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7A4DA3">
            <w:pPr>
              <w:jc w:val="left"/>
              <w:rPr>
                <w:color w:val="0000FF"/>
                <w:u w:val="single"/>
                <w:lang w:val="en-US"/>
              </w:rPr>
            </w:pPr>
            <w:hyperlink r:id="rId14"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7A4DA3">
            <w:pPr>
              <w:jc w:val="left"/>
              <w:rPr>
                <w:rFonts w:eastAsia="Calibri"/>
                <w:color w:val="0000FF"/>
                <w:u w:val="single"/>
                <w:lang w:val="en-US"/>
              </w:rPr>
            </w:pPr>
            <w:hyperlink r:id="rId15" w:history="1">
              <w:r w:rsidR="00B72C81">
                <w:rPr>
                  <w:rStyle w:val="afa"/>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WI work plan for Rel-18 RedCap</w:t>
            </w:r>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7A4DA3">
            <w:pPr>
              <w:jc w:val="left"/>
              <w:rPr>
                <w:rFonts w:eastAsia="Calibri"/>
                <w:color w:val="0000FF"/>
                <w:szCs w:val="22"/>
                <w:u w:val="single"/>
                <w:lang w:val="en-US"/>
              </w:rPr>
            </w:pPr>
            <w:hyperlink r:id="rId16" w:history="1">
              <w:r w:rsidR="00B72C81">
                <w:rPr>
                  <w:rStyle w:val="afa"/>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7A4DA3">
            <w:pPr>
              <w:jc w:val="left"/>
              <w:rPr>
                <w:rFonts w:eastAsia="Calibri"/>
                <w:szCs w:val="22"/>
                <w:lang w:val="en-US"/>
              </w:rPr>
            </w:pPr>
            <w:hyperlink r:id="rId17" w:history="1">
              <w:r w:rsidR="00B72C81">
                <w:rPr>
                  <w:rStyle w:val="afa"/>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RAN1 agreements for Rel-17 NR RedCap</w:t>
            </w:r>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t>[5]</w:t>
            </w:r>
          </w:p>
        </w:tc>
        <w:tc>
          <w:tcPr>
            <w:tcW w:w="1456" w:type="dxa"/>
            <w:tcMar>
              <w:top w:w="0" w:type="dxa"/>
              <w:left w:w="70" w:type="dxa"/>
              <w:bottom w:w="0" w:type="dxa"/>
              <w:right w:w="70" w:type="dxa"/>
            </w:tcMar>
          </w:tcPr>
          <w:p w14:paraId="13A39F16" w14:textId="77777777" w:rsidR="00D12078" w:rsidRDefault="007A4DA3">
            <w:pPr>
              <w:jc w:val="left"/>
              <w:rPr>
                <w:rFonts w:eastAsia="Calibri"/>
                <w:szCs w:val="22"/>
                <w:lang w:val="en-US"/>
              </w:rPr>
            </w:pPr>
            <w:hyperlink r:id="rId18"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t>[6]</w:t>
            </w:r>
          </w:p>
        </w:tc>
        <w:tc>
          <w:tcPr>
            <w:tcW w:w="1456" w:type="dxa"/>
            <w:tcMar>
              <w:top w:w="0" w:type="dxa"/>
              <w:left w:w="70" w:type="dxa"/>
              <w:bottom w:w="0" w:type="dxa"/>
              <w:right w:w="70" w:type="dxa"/>
            </w:tcMar>
          </w:tcPr>
          <w:p w14:paraId="5167DD47" w14:textId="77777777" w:rsidR="00D12078" w:rsidRDefault="007A4DA3">
            <w:pPr>
              <w:jc w:val="left"/>
              <w:rPr>
                <w:rStyle w:val="afa"/>
                <w:color w:val="0000FF"/>
                <w:lang w:val="en-US" w:eastAsia="sv-SE"/>
              </w:rPr>
            </w:pPr>
            <w:hyperlink r:id="rId19"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7A4DA3">
            <w:pPr>
              <w:jc w:val="left"/>
              <w:rPr>
                <w:rStyle w:val="afa"/>
                <w:color w:val="0000FF"/>
                <w:lang w:val="en-US" w:eastAsia="sv-SE"/>
              </w:rPr>
            </w:pPr>
            <w:hyperlink r:id="rId20" w:history="1">
              <w:r w:rsidR="00B72C81">
                <w:rPr>
                  <w:rStyle w:val="afa"/>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Further RedCap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7A4DA3">
            <w:pPr>
              <w:jc w:val="left"/>
              <w:rPr>
                <w:rStyle w:val="afa"/>
                <w:color w:val="0000FF"/>
                <w:lang w:val="en-US" w:eastAsia="sv-SE"/>
              </w:rPr>
            </w:pPr>
            <w:hyperlink r:id="rId21" w:history="1">
              <w:r w:rsidR="00B72C81">
                <w:rPr>
                  <w:rStyle w:val="afa"/>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Discussion on details for R18 RedCap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7A4DA3">
            <w:pPr>
              <w:jc w:val="left"/>
              <w:rPr>
                <w:rStyle w:val="afa"/>
                <w:color w:val="0000FF"/>
                <w:lang w:val="en-US" w:eastAsia="sv-SE"/>
              </w:rPr>
            </w:pPr>
            <w:hyperlink r:id="rId22" w:history="1">
              <w:r w:rsidR="00B72C81">
                <w:rPr>
                  <w:rStyle w:val="afa"/>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Huawei, HiSilicon</w:t>
            </w:r>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t>[10]</w:t>
            </w:r>
          </w:p>
        </w:tc>
        <w:tc>
          <w:tcPr>
            <w:tcW w:w="1456" w:type="dxa"/>
            <w:tcMar>
              <w:top w:w="0" w:type="dxa"/>
              <w:left w:w="70" w:type="dxa"/>
              <w:bottom w:w="0" w:type="dxa"/>
              <w:right w:w="70" w:type="dxa"/>
            </w:tcMar>
          </w:tcPr>
          <w:p w14:paraId="3E32ED36" w14:textId="77777777" w:rsidR="00D12078" w:rsidRDefault="007A4DA3">
            <w:pPr>
              <w:jc w:val="left"/>
              <w:rPr>
                <w:rStyle w:val="afa"/>
                <w:color w:val="0000FF"/>
                <w:lang w:val="en-US" w:eastAsia="sv-SE"/>
              </w:rPr>
            </w:pPr>
            <w:hyperlink r:id="rId23" w:history="1">
              <w:r w:rsidR="00B72C81">
                <w:rPr>
                  <w:rStyle w:val="afa"/>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Discussion on enhanced support of RedCap devices</w:t>
            </w:r>
          </w:p>
        </w:tc>
        <w:tc>
          <w:tcPr>
            <w:tcW w:w="2551" w:type="dxa"/>
            <w:tcMar>
              <w:top w:w="0" w:type="dxa"/>
              <w:left w:w="70" w:type="dxa"/>
              <w:bottom w:w="0" w:type="dxa"/>
              <w:right w:w="70" w:type="dxa"/>
            </w:tcMar>
          </w:tcPr>
          <w:p w14:paraId="51778507" w14:textId="77777777" w:rsidR="00D12078" w:rsidRDefault="00B72C81">
            <w:pPr>
              <w:jc w:val="left"/>
              <w:rPr>
                <w:lang w:val="en-US"/>
              </w:rPr>
            </w:pPr>
            <w:r>
              <w:t>Spreadtrum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7A4DA3">
            <w:pPr>
              <w:jc w:val="left"/>
              <w:rPr>
                <w:rStyle w:val="afa"/>
                <w:color w:val="0000FF"/>
                <w:lang w:val="en-US" w:eastAsia="sv-SE"/>
              </w:rPr>
            </w:pPr>
            <w:hyperlink r:id="rId24" w:history="1">
              <w:r w:rsidR="00B72C81">
                <w:rPr>
                  <w:rStyle w:val="afa"/>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7A4DA3">
            <w:pPr>
              <w:jc w:val="left"/>
              <w:rPr>
                <w:rStyle w:val="afa"/>
                <w:color w:val="0000FF"/>
                <w:lang w:val="en-US" w:eastAsia="sv-SE"/>
              </w:rPr>
            </w:pPr>
            <w:hyperlink r:id="rId25" w:history="1">
              <w:r w:rsidR="00B72C81">
                <w:rPr>
                  <w:rStyle w:val="afa"/>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7A4DA3">
            <w:pPr>
              <w:jc w:val="left"/>
              <w:rPr>
                <w:rStyle w:val="afa"/>
                <w:color w:val="0000FF"/>
                <w:lang w:val="en-US" w:eastAsia="sv-SE"/>
              </w:rPr>
            </w:pPr>
            <w:hyperlink r:id="rId26" w:history="1">
              <w:r w:rsidR="00B72C81">
                <w:rPr>
                  <w:rStyle w:val="afa"/>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7A4DA3">
            <w:pPr>
              <w:jc w:val="left"/>
              <w:rPr>
                <w:rStyle w:val="afa"/>
                <w:color w:val="0000FF"/>
                <w:lang w:val="en-US" w:eastAsia="sv-SE"/>
              </w:rPr>
            </w:pPr>
            <w:hyperlink r:id="rId27" w:history="1">
              <w:r w:rsidR="00B72C81">
                <w:rPr>
                  <w:rStyle w:val="afa"/>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Discussion on further complexity reduction for eRedCap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lastRenderedPageBreak/>
              <w:t>[15]</w:t>
            </w:r>
          </w:p>
        </w:tc>
        <w:tc>
          <w:tcPr>
            <w:tcW w:w="1456" w:type="dxa"/>
            <w:tcMar>
              <w:top w:w="0" w:type="dxa"/>
              <w:left w:w="70" w:type="dxa"/>
              <w:bottom w:w="0" w:type="dxa"/>
              <w:right w:w="70" w:type="dxa"/>
            </w:tcMar>
          </w:tcPr>
          <w:p w14:paraId="73A58E32" w14:textId="77777777" w:rsidR="00D12078" w:rsidRDefault="007A4DA3">
            <w:pPr>
              <w:jc w:val="left"/>
              <w:rPr>
                <w:rStyle w:val="afa"/>
                <w:color w:val="0000FF"/>
                <w:lang w:val="en-US" w:eastAsia="sv-SE"/>
              </w:rPr>
            </w:pPr>
            <w:hyperlink r:id="rId28" w:history="1">
              <w:r w:rsidR="00B72C81">
                <w:rPr>
                  <w:rStyle w:val="afa"/>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r>
              <w:t>RedCap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7A4DA3">
            <w:pPr>
              <w:jc w:val="left"/>
              <w:rPr>
                <w:rStyle w:val="afa"/>
                <w:color w:val="0000FF"/>
                <w:lang w:val="en-US" w:eastAsia="sv-SE"/>
              </w:rPr>
            </w:pPr>
            <w:hyperlink r:id="rId29" w:history="1">
              <w:r w:rsidR="00B72C81">
                <w:rPr>
                  <w:rStyle w:val="afa"/>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Discussion on complexity reduction for eRedCap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7A4DA3">
            <w:pPr>
              <w:jc w:val="left"/>
              <w:rPr>
                <w:rStyle w:val="afa"/>
                <w:color w:val="0000FF"/>
                <w:lang w:val="en-US" w:eastAsia="sv-SE"/>
              </w:rPr>
            </w:pPr>
            <w:hyperlink r:id="rId30" w:history="1">
              <w:r w:rsidR="00B72C81">
                <w:rPr>
                  <w:rStyle w:val="afa"/>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7A4DA3">
            <w:pPr>
              <w:jc w:val="left"/>
              <w:rPr>
                <w:rStyle w:val="afa"/>
                <w:color w:val="0000FF"/>
                <w:lang w:val="en-US" w:eastAsia="sv-SE"/>
              </w:rPr>
            </w:pPr>
            <w:hyperlink r:id="rId31" w:history="1">
              <w:r w:rsidR="00B72C81">
                <w:rPr>
                  <w:rStyle w:val="afa"/>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Discussion on Rel-18 RedCap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7A4DA3">
            <w:pPr>
              <w:jc w:val="left"/>
              <w:rPr>
                <w:rStyle w:val="afa"/>
                <w:color w:val="0000FF"/>
                <w:lang w:val="en-US" w:eastAsia="sv-SE"/>
              </w:rPr>
            </w:pPr>
            <w:hyperlink r:id="rId32" w:history="1">
              <w:r w:rsidR="00B72C81">
                <w:rPr>
                  <w:rStyle w:val="afa"/>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r>
              <w:t>Transsion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7A4DA3">
            <w:pPr>
              <w:jc w:val="left"/>
              <w:rPr>
                <w:rStyle w:val="afa"/>
                <w:color w:val="0000FF"/>
                <w:lang w:val="en-US" w:eastAsia="sv-SE"/>
              </w:rPr>
            </w:pPr>
            <w:hyperlink r:id="rId33" w:history="1">
              <w:r w:rsidR="00B72C81">
                <w:rPr>
                  <w:rStyle w:val="afa"/>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ZTE, Sanechips</w:t>
            </w:r>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7A4DA3">
            <w:pPr>
              <w:jc w:val="left"/>
              <w:rPr>
                <w:rStyle w:val="afa"/>
                <w:color w:val="0000FF"/>
                <w:lang w:val="en-US" w:eastAsia="sv-SE"/>
              </w:rPr>
            </w:pPr>
            <w:hyperlink r:id="rId34" w:history="1">
              <w:r w:rsidR="00B72C81">
                <w:rPr>
                  <w:rStyle w:val="afa"/>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7A4DA3">
            <w:pPr>
              <w:jc w:val="left"/>
              <w:rPr>
                <w:rStyle w:val="afa"/>
                <w:color w:val="0000FF"/>
                <w:lang w:val="en-US" w:eastAsia="sv-SE"/>
              </w:rPr>
            </w:pPr>
            <w:hyperlink r:id="rId35" w:history="1">
              <w:r w:rsidR="00B72C81">
                <w:rPr>
                  <w:rStyle w:val="afa"/>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Discussion on further complexity reduction for eRedCap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t>[23]</w:t>
            </w:r>
          </w:p>
        </w:tc>
        <w:tc>
          <w:tcPr>
            <w:tcW w:w="1456" w:type="dxa"/>
            <w:tcMar>
              <w:top w:w="0" w:type="dxa"/>
              <w:left w:w="70" w:type="dxa"/>
              <w:bottom w:w="0" w:type="dxa"/>
              <w:right w:w="70" w:type="dxa"/>
            </w:tcMar>
          </w:tcPr>
          <w:p w14:paraId="08A79C8A" w14:textId="77777777" w:rsidR="00D12078" w:rsidRDefault="007A4DA3">
            <w:pPr>
              <w:jc w:val="left"/>
              <w:rPr>
                <w:rStyle w:val="afa"/>
                <w:color w:val="0000FF"/>
                <w:lang w:val="en-US" w:eastAsia="sv-SE"/>
              </w:rPr>
            </w:pPr>
            <w:hyperlink r:id="rId36" w:history="1">
              <w:r w:rsidR="00B72C81">
                <w:rPr>
                  <w:rStyle w:val="afa"/>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t>[24]</w:t>
            </w:r>
          </w:p>
        </w:tc>
        <w:tc>
          <w:tcPr>
            <w:tcW w:w="1456" w:type="dxa"/>
            <w:tcMar>
              <w:top w:w="0" w:type="dxa"/>
              <w:left w:w="70" w:type="dxa"/>
              <w:bottom w:w="0" w:type="dxa"/>
              <w:right w:w="70" w:type="dxa"/>
            </w:tcMar>
          </w:tcPr>
          <w:p w14:paraId="2E4B5732" w14:textId="77777777" w:rsidR="00D12078" w:rsidRDefault="007A4DA3">
            <w:pPr>
              <w:jc w:val="left"/>
              <w:rPr>
                <w:rStyle w:val="afa"/>
                <w:color w:val="0000FF"/>
                <w:lang w:val="en-US" w:eastAsia="sv-SE"/>
              </w:rPr>
            </w:pPr>
            <w:hyperlink r:id="rId37" w:history="1">
              <w:r w:rsidR="00B72C81">
                <w:rPr>
                  <w:rStyle w:val="afa"/>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7A4DA3">
            <w:pPr>
              <w:jc w:val="left"/>
              <w:rPr>
                <w:rStyle w:val="afa"/>
                <w:color w:val="0000FF"/>
                <w:lang w:val="en-US" w:eastAsia="sv-SE"/>
              </w:rPr>
            </w:pPr>
            <w:hyperlink r:id="rId38" w:history="1">
              <w:r w:rsidR="00B72C81">
                <w:rPr>
                  <w:rStyle w:val="afa"/>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On further UE complexity reduction for RedCap</w:t>
            </w:r>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7A4DA3">
            <w:pPr>
              <w:jc w:val="left"/>
              <w:rPr>
                <w:rStyle w:val="afa"/>
                <w:color w:val="0000FF"/>
                <w:lang w:val="en-US" w:eastAsia="sv-SE"/>
              </w:rPr>
            </w:pPr>
            <w:hyperlink r:id="rId39" w:history="1">
              <w:r w:rsidR="00B72C81">
                <w:rPr>
                  <w:rStyle w:val="afa"/>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Discussion on further RedCap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7A4DA3">
            <w:pPr>
              <w:jc w:val="left"/>
              <w:rPr>
                <w:rStyle w:val="afa"/>
                <w:color w:val="0000FF"/>
                <w:lang w:val="en-US" w:eastAsia="sv-SE"/>
              </w:rPr>
            </w:pPr>
            <w:hyperlink r:id="rId40" w:history="1">
              <w:r w:rsidR="00B72C81">
                <w:rPr>
                  <w:rStyle w:val="afa"/>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7A4DA3">
            <w:pPr>
              <w:jc w:val="left"/>
              <w:rPr>
                <w:rStyle w:val="afa"/>
                <w:color w:val="0000FF"/>
                <w:lang w:val="en-US" w:eastAsia="sv-SE"/>
              </w:rPr>
            </w:pPr>
            <w:hyperlink r:id="rId41" w:history="1">
              <w:r w:rsidR="00B72C81">
                <w:rPr>
                  <w:rStyle w:val="afa"/>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7A4DA3">
            <w:pPr>
              <w:jc w:val="left"/>
              <w:rPr>
                <w:rStyle w:val="afa"/>
                <w:color w:val="0000FF"/>
                <w:lang w:val="en-US" w:eastAsia="sv-SE"/>
              </w:rPr>
            </w:pPr>
            <w:hyperlink r:id="rId42" w:history="1">
              <w:r w:rsidR="00B72C81">
                <w:rPr>
                  <w:rStyle w:val="afa"/>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Further UE complexity reduction for eRedCap</w:t>
            </w:r>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7A4DA3">
            <w:pPr>
              <w:jc w:val="left"/>
              <w:rPr>
                <w:rStyle w:val="afa"/>
                <w:color w:val="0000FF"/>
                <w:lang w:val="en-US" w:eastAsia="sv-SE"/>
              </w:rPr>
            </w:pPr>
            <w:hyperlink r:id="rId43" w:history="1">
              <w:r w:rsidR="00B72C81">
                <w:rPr>
                  <w:rStyle w:val="afa"/>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7A4DA3">
            <w:pPr>
              <w:jc w:val="left"/>
              <w:rPr>
                <w:rStyle w:val="afa"/>
                <w:color w:val="0000FF"/>
                <w:lang w:val="en-US" w:eastAsia="sv-SE"/>
              </w:rPr>
            </w:pPr>
            <w:hyperlink r:id="rId44" w:history="1">
              <w:r w:rsidR="00B72C81">
                <w:rPr>
                  <w:rStyle w:val="afa"/>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t>[32]</w:t>
            </w:r>
          </w:p>
        </w:tc>
        <w:tc>
          <w:tcPr>
            <w:tcW w:w="1456" w:type="dxa"/>
            <w:tcMar>
              <w:top w:w="0" w:type="dxa"/>
              <w:left w:w="70" w:type="dxa"/>
              <w:bottom w:w="0" w:type="dxa"/>
              <w:right w:w="70" w:type="dxa"/>
            </w:tcMar>
          </w:tcPr>
          <w:p w14:paraId="6A24011E" w14:textId="77777777" w:rsidR="00D12078" w:rsidRDefault="007A4DA3">
            <w:pPr>
              <w:jc w:val="left"/>
              <w:rPr>
                <w:rStyle w:val="afa"/>
                <w:color w:val="0000FF"/>
                <w:lang w:val="en-US" w:eastAsia="sv-SE"/>
              </w:rPr>
            </w:pPr>
            <w:hyperlink r:id="rId45" w:history="1">
              <w:r w:rsidR="00B72C81">
                <w:rPr>
                  <w:rStyle w:val="afa"/>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7A4DA3">
            <w:pPr>
              <w:jc w:val="left"/>
              <w:rPr>
                <w:color w:val="000000"/>
                <w:lang w:val="en-US"/>
              </w:rPr>
            </w:pPr>
            <w:hyperlink r:id="rId46" w:history="1">
              <w:r w:rsidR="00B72C81">
                <w:rPr>
                  <w:rStyle w:val="afa"/>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UE complexity reduction for eRedCap</w:t>
            </w:r>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t>[34]</w:t>
            </w:r>
          </w:p>
        </w:tc>
        <w:tc>
          <w:tcPr>
            <w:tcW w:w="1456" w:type="dxa"/>
            <w:tcMar>
              <w:top w:w="0" w:type="dxa"/>
              <w:left w:w="70" w:type="dxa"/>
              <w:bottom w:w="0" w:type="dxa"/>
              <w:right w:w="70" w:type="dxa"/>
            </w:tcMar>
          </w:tcPr>
          <w:p w14:paraId="0ADD0F30" w14:textId="77777777" w:rsidR="00D12078" w:rsidRDefault="007A4DA3">
            <w:pPr>
              <w:jc w:val="left"/>
              <w:rPr>
                <w:color w:val="000000"/>
                <w:lang w:val="en-US"/>
              </w:rPr>
            </w:pPr>
            <w:hyperlink r:id="rId47" w:history="1">
              <w:r w:rsidR="00B72C81">
                <w:rPr>
                  <w:rStyle w:val="afa"/>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7A4DA3">
            <w:pPr>
              <w:jc w:val="left"/>
            </w:pPr>
            <w:hyperlink r:id="rId48" w:history="1">
              <w:r w:rsidR="00B72C81">
                <w:rPr>
                  <w:rStyle w:val="afa"/>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Further RedCap UE complexity reduction</w:t>
            </w:r>
            <w:r>
              <w:br/>
              <w:t xml:space="preserve">(revision of </w:t>
            </w:r>
            <w:hyperlink r:id="rId49" w:history="1">
              <w:r>
                <w:rPr>
                  <w:rStyle w:val="afa"/>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7A4DA3">
            <w:pPr>
              <w:jc w:val="left"/>
            </w:pPr>
            <w:hyperlink r:id="rId50" w:history="1">
              <w:r w:rsidR="00B72C81">
                <w:rPr>
                  <w:rStyle w:val="afa"/>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FL summary #1 on Rel-18 RedCap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7A4DA3">
            <w:pPr>
              <w:jc w:val="left"/>
            </w:pPr>
            <w:hyperlink r:id="rId51" w:history="1">
              <w:r w:rsidR="00B72C81">
                <w:rPr>
                  <w:rStyle w:val="afa"/>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FL summary #2 on Rel-18 RedCap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t>[38]</w:t>
            </w:r>
          </w:p>
        </w:tc>
        <w:tc>
          <w:tcPr>
            <w:tcW w:w="1456" w:type="dxa"/>
            <w:tcMar>
              <w:top w:w="0" w:type="dxa"/>
              <w:left w:w="70" w:type="dxa"/>
              <w:bottom w:w="0" w:type="dxa"/>
              <w:right w:w="70" w:type="dxa"/>
            </w:tcMar>
          </w:tcPr>
          <w:p w14:paraId="01B61A75" w14:textId="77777777" w:rsidR="00D12078" w:rsidRDefault="007A4DA3">
            <w:pPr>
              <w:jc w:val="left"/>
            </w:pPr>
            <w:hyperlink r:id="rId52" w:history="1">
              <w:r w:rsidR="00B72C81">
                <w:rPr>
                  <w:rStyle w:val="afa"/>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FL summary #3 on Rel-18 RedCap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6FF4E" w14:textId="77777777" w:rsidR="007A4DA3" w:rsidRDefault="007A4DA3">
      <w:pPr>
        <w:spacing w:line="240" w:lineRule="auto"/>
      </w:pPr>
      <w:r>
        <w:separator/>
      </w:r>
    </w:p>
  </w:endnote>
  <w:endnote w:type="continuationSeparator" w:id="0">
    <w:p w14:paraId="2913B425" w14:textId="77777777" w:rsidR="007A4DA3" w:rsidRDefault="007A4DA3">
      <w:pPr>
        <w:spacing w:line="240" w:lineRule="auto"/>
      </w:pPr>
      <w:r>
        <w:continuationSeparator/>
      </w:r>
    </w:p>
  </w:endnote>
  <w:endnote w:type="continuationNotice" w:id="1">
    <w:p w14:paraId="3FAE540B" w14:textId="77777777" w:rsidR="007A4DA3" w:rsidRDefault="007A4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FA106" w14:textId="77777777" w:rsidR="007A4DA3" w:rsidRDefault="007A4DA3">
      <w:pPr>
        <w:spacing w:after="0"/>
      </w:pPr>
      <w:r>
        <w:separator/>
      </w:r>
    </w:p>
  </w:footnote>
  <w:footnote w:type="continuationSeparator" w:id="0">
    <w:p w14:paraId="3B677B35" w14:textId="77777777" w:rsidR="007A4DA3" w:rsidRDefault="007A4DA3">
      <w:pPr>
        <w:spacing w:after="0"/>
      </w:pPr>
      <w:r>
        <w:continuationSeparator/>
      </w:r>
    </w:p>
  </w:footnote>
  <w:footnote w:type="continuationNotice" w:id="1">
    <w:p w14:paraId="57C31166" w14:textId="77777777" w:rsidR="007A4DA3" w:rsidRDefault="007A4D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B65C22"/>
    <w:multiLevelType w:val="hybridMultilevel"/>
    <w:tmpl w:val="F894F4C8"/>
    <w:lvl w:ilvl="0" w:tplc="E856E81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9" w15:restartNumberingAfterBreak="0">
    <w:nsid w:val="7ECA5775"/>
    <w:multiLevelType w:val="hybridMultilevel"/>
    <w:tmpl w:val="4BAC5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35330248">
    <w:abstractNumId w:val="3"/>
  </w:num>
  <w:num w:numId="2" w16cid:durableId="421755473">
    <w:abstractNumId w:val="10"/>
  </w:num>
  <w:num w:numId="3" w16cid:durableId="767577309">
    <w:abstractNumId w:val="2"/>
  </w:num>
  <w:num w:numId="4" w16cid:durableId="1888299859">
    <w:abstractNumId w:val="1"/>
  </w:num>
  <w:num w:numId="5" w16cid:durableId="2061316388">
    <w:abstractNumId w:val="18"/>
  </w:num>
  <w:num w:numId="6" w16cid:durableId="858273595">
    <w:abstractNumId w:val="23"/>
    <w:lvlOverride w:ilvl="0">
      <w:startOverride w:val="1"/>
    </w:lvlOverride>
  </w:num>
  <w:num w:numId="7" w16cid:durableId="1386176273">
    <w:abstractNumId w:val="24"/>
  </w:num>
  <w:num w:numId="8" w16cid:durableId="991635757">
    <w:abstractNumId w:val="34"/>
  </w:num>
  <w:num w:numId="9" w16cid:durableId="1268923615">
    <w:abstractNumId w:val="45"/>
  </w:num>
  <w:num w:numId="10" w16cid:durableId="1149513287">
    <w:abstractNumId w:val="38"/>
  </w:num>
  <w:num w:numId="11" w16cid:durableId="377820448">
    <w:abstractNumId w:val="19"/>
  </w:num>
  <w:num w:numId="12" w16cid:durableId="1246302347">
    <w:abstractNumId w:val="29"/>
  </w:num>
  <w:num w:numId="13" w16cid:durableId="1002664491">
    <w:abstractNumId w:val="13"/>
  </w:num>
  <w:num w:numId="14" w16cid:durableId="1614904282">
    <w:abstractNumId w:val="40"/>
  </w:num>
  <w:num w:numId="15" w16cid:durableId="2118518268">
    <w:abstractNumId w:val="21"/>
  </w:num>
  <w:num w:numId="16" w16cid:durableId="587347940">
    <w:abstractNumId w:val="14"/>
  </w:num>
  <w:num w:numId="17" w16cid:durableId="242495322">
    <w:abstractNumId w:val="25"/>
  </w:num>
  <w:num w:numId="18" w16cid:durableId="1225488391">
    <w:abstractNumId w:val="17"/>
  </w:num>
  <w:num w:numId="19" w16cid:durableId="1126195105">
    <w:abstractNumId w:val="39"/>
  </w:num>
  <w:num w:numId="20" w16cid:durableId="1508254141">
    <w:abstractNumId w:val="35"/>
  </w:num>
  <w:num w:numId="21" w16cid:durableId="1440175067">
    <w:abstractNumId w:val="4"/>
  </w:num>
  <w:num w:numId="22" w16cid:durableId="2120831695">
    <w:abstractNumId w:val="47"/>
  </w:num>
  <w:num w:numId="23" w16cid:durableId="1799755942">
    <w:abstractNumId w:val="12"/>
  </w:num>
  <w:num w:numId="24" w16cid:durableId="1757893833">
    <w:abstractNumId w:val="43"/>
  </w:num>
  <w:num w:numId="25" w16cid:durableId="232280791">
    <w:abstractNumId w:val="20"/>
  </w:num>
  <w:num w:numId="26" w16cid:durableId="1561749906">
    <w:abstractNumId w:val="16"/>
  </w:num>
  <w:num w:numId="27" w16cid:durableId="2139571136">
    <w:abstractNumId w:val="7"/>
  </w:num>
  <w:num w:numId="28" w16cid:durableId="1351183353">
    <w:abstractNumId w:val="31"/>
  </w:num>
  <w:num w:numId="29" w16cid:durableId="225341058">
    <w:abstractNumId w:val="48"/>
  </w:num>
  <w:num w:numId="30" w16cid:durableId="1488126424">
    <w:abstractNumId w:val="27"/>
  </w:num>
  <w:num w:numId="31" w16cid:durableId="1377001305">
    <w:abstractNumId w:val="33"/>
  </w:num>
  <w:num w:numId="32" w16cid:durableId="2007242796">
    <w:abstractNumId w:val="44"/>
  </w:num>
  <w:num w:numId="33" w16cid:durableId="124079905">
    <w:abstractNumId w:val="26"/>
  </w:num>
  <w:num w:numId="34" w16cid:durableId="941693356">
    <w:abstractNumId w:val="37"/>
  </w:num>
  <w:num w:numId="35" w16cid:durableId="989410081">
    <w:abstractNumId w:val="8"/>
  </w:num>
  <w:num w:numId="36" w16cid:durableId="2093967736">
    <w:abstractNumId w:val="5"/>
  </w:num>
  <w:num w:numId="37" w16cid:durableId="2029208055">
    <w:abstractNumId w:val="28"/>
  </w:num>
  <w:num w:numId="38" w16cid:durableId="2078243400">
    <w:abstractNumId w:val="0"/>
  </w:num>
  <w:num w:numId="39" w16cid:durableId="522862008">
    <w:abstractNumId w:val="11"/>
  </w:num>
  <w:num w:numId="40" w16cid:durableId="215093281">
    <w:abstractNumId w:val="42"/>
  </w:num>
  <w:num w:numId="41" w16cid:durableId="215169675">
    <w:abstractNumId w:val="30"/>
  </w:num>
  <w:num w:numId="42" w16cid:durableId="1493788847">
    <w:abstractNumId w:val="32"/>
  </w:num>
  <w:num w:numId="43" w16cid:durableId="453983033">
    <w:abstractNumId w:val="41"/>
  </w:num>
  <w:num w:numId="44" w16cid:durableId="1264605962">
    <w:abstractNumId w:val="22"/>
  </w:num>
  <w:num w:numId="45" w16cid:durableId="931278463">
    <w:abstractNumId w:val="6"/>
  </w:num>
  <w:num w:numId="46" w16cid:durableId="1296302609">
    <w:abstractNumId w:val="9"/>
  </w:num>
  <w:num w:numId="47" w16cid:durableId="1538081542">
    <w:abstractNumId w:val="15"/>
  </w:num>
  <w:num w:numId="48" w16cid:durableId="1473208565">
    <w:abstractNumId w:val="46"/>
  </w:num>
  <w:num w:numId="49" w16cid:durableId="924535547">
    <w:abstractNumId w:val="49"/>
  </w:num>
  <w:num w:numId="50" w16cid:durableId="201152216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6FE"/>
    <w:rsid w:val="00030B8B"/>
    <w:rsid w:val="00030DBB"/>
    <w:rsid w:val="00030E65"/>
    <w:rsid w:val="00030E70"/>
    <w:rsid w:val="00030FC2"/>
    <w:rsid w:val="00031049"/>
    <w:rsid w:val="00031673"/>
    <w:rsid w:val="0003168A"/>
    <w:rsid w:val="000324DB"/>
    <w:rsid w:val="000324F8"/>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06"/>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8C"/>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082"/>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9B"/>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272"/>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0F5C"/>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975"/>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747"/>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815"/>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6E73"/>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3DC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2F3D"/>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850"/>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A5C"/>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860"/>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3E25"/>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65"/>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68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DA3"/>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22"/>
    <w:rsid w:val="0081154A"/>
    <w:rsid w:val="00811608"/>
    <w:rsid w:val="0081165D"/>
    <w:rsid w:val="00811719"/>
    <w:rsid w:val="008118D2"/>
    <w:rsid w:val="008119FE"/>
    <w:rsid w:val="00811EDC"/>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5D88"/>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8EC"/>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8E1"/>
    <w:rsid w:val="00A11DE0"/>
    <w:rsid w:val="00A126B9"/>
    <w:rsid w:val="00A12934"/>
    <w:rsid w:val="00A129F8"/>
    <w:rsid w:val="00A131F2"/>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B00"/>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812"/>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354"/>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AA0"/>
    <w:rsid w:val="00B16E01"/>
    <w:rsid w:val="00B17014"/>
    <w:rsid w:val="00B173BD"/>
    <w:rsid w:val="00B174AD"/>
    <w:rsid w:val="00B1763D"/>
    <w:rsid w:val="00B178D5"/>
    <w:rsid w:val="00B179E2"/>
    <w:rsid w:val="00B17A6F"/>
    <w:rsid w:val="00B17F33"/>
    <w:rsid w:val="00B200C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988"/>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B34"/>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AEE"/>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123"/>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5DD"/>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1B32"/>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81EA2"/>
  <w15:docId w15:val="{B5D5DE8A-F01C-47DE-9471-EB63E86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119082-628C-45C6-9FD9-025546FBA187}">
  <ds:schemaRefs>
    <ds:schemaRef ds:uri="http://schemas.openxmlformats.org/officeDocument/2006/bibliography"/>
  </ds:schemaRefs>
</ds:datastoreItem>
</file>

<file path=customXml/itemProps3.xml><?xml version="1.0" encoding="utf-8"?>
<ds:datastoreItem xmlns:ds="http://schemas.openxmlformats.org/officeDocument/2006/customXml" ds:itemID="{20C58587-6CF6-40B0-8FC4-0BD78560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93</Pages>
  <Words>39515</Words>
  <Characters>225240</Characters>
  <Application>Microsoft Office Word</Application>
  <DocSecurity>0</DocSecurity>
  <Lines>1877</Lines>
  <Paragraphs>528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264227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12</cp:revision>
  <dcterms:created xsi:type="dcterms:W3CDTF">2022-10-19T00:44:00Z</dcterms:created>
  <dcterms:modified xsi:type="dcterms:W3CDTF">2022-10-19T01:03:00Z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