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游明朝"/>
                <w:lang w:val="en-US" w:eastAsia="ja-JP"/>
              </w:rPr>
            </w:pPr>
            <w:r>
              <w:rPr>
                <w:rFonts w:eastAsia="游明朝"/>
                <w:lang w:val="en-US" w:eastAsia="ja-JP"/>
              </w:rPr>
              <w:t>Nokia, NSB</w:t>
            </w:r>
          </w:p>
        </w:tc>
        <w:tc>
          <w:tcPr>
            <w:tcW w:w="2977" w:type="dxa"/>
          </w:tcPr>
          <w:p w14:paraId="4F31BA53" w14:textId="77777777" w:rsidR="00D12078" w:rsidRDefault="00B72C81">
            <w:pPr>
              <w:spacing w:after="0"/>
              <w:jc w:val="center"/>
              <w:rPr>
                <w:rFonts w:eastAsia="游明朝"/>
                <w:lang w:val="en-US" w:eastAsia="ja-JP"/>
              </w:rPr>
            </w:pPr>
            <w:r>
              <w:rPr>
                <w:rFonts w:eastAsia="游明朝"/>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游明朝"/>
                <w:lang w:val="en-US" w:eastAsia="ja-JP"/>
              </w:rPr>
            </w:pPr>
            <w:r>
              <w:rPr>
                <w:rFonts w:eastAsia="游明朝"/>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游明朝"/>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游明朝"/>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游明朝"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游明朝"/>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游明朝"/>
                <w:lang w:val="en-US" w:eastAsia="ja-JP"/>
              </w:rPr>
            </w:pPr>
            <w:r>
              <w:rPr>
                <w:rFonts w:eastAsia="游明朝"/>
                <w:lang w:val="en-US" w:eastAsia="ja-JP"/>
              </w:rPr>
              <w:t>Ericsson</w:t>
            </w:r>
          </w:p>
        </w:tc>
        <w:tc>
          <w:tcPr>
            <w:tcW w:w="2977" w:type="dxa"/>
          </w:tcPr>
          <w:p w14:paraId="1C798C8D" w14:textId="77777777" w:rsidR="00D12078" w:rsidRDefault="00B72C81">
            <w:pPr>
              <w:spacing w:after="0"/>
              <w:jc w:val="center"/>
              <w:rPr>
                <w:rFonts w:eastAsia="游明朝"/>
                <w:lang w:val="en-US" w:eastAsia="ja-JP"/>
              </w:rPr>
            </w:pPr>
            <w:r>
              <w:rPr>
                <w:rFonts w:eastAsia="游明朝"/>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游明朝"/>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游明朝"/>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游明朝"/>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游明朝"/>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游明朝"/>
                <w:lang w:val="en-US" w:eastAsia="ja-JP"/>
              </w:rPr>
            </w:pPr>
            <w:r>
              <w:rPr>
                <w:rFonts w:eastAsia="游明朝"/>
                <w:lang w:val="en-US" w:eastAsia="ja-JP"/>
              </w:rPr>
              <w:t>Intel</w:t>
            </w:r>
          </w:p>
        </w:tc>
        <w:tc>
          <w:tcPr>
            <w:tcW w:w="2977" w:type="dxa"/>
          </w:tcPr>
          <w:p w14:paraId="56C5CCF3" w14:textId="77777777" w:rsidR="00D12078" w:rsidRDefault="00B72C81">
            <w:pPr>
              <w:spacing w:after="0"/>
              <w:jc w:val="center"/>
              <w:rPr>
                <w:rFonts w:eastAsia="游明朝"/>
                <w:lang w:val="en-US" w:eastAsia="ja-JP"/>
              </w:rPr>
            </w:pPr>
            <w:r>
              <w:rPr>
                <w:rFonts w:eastAsia="游明朝"/>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游明朝"/>
                <w:lang w:val="en-US" w:eastAsia="ja-JP"/>
              </w:rPr>
            </w:pPr>
            <w:r>
              <w:rPr>
                <w:rFonts w:eastAsia="游明朝"/>
                <w:lang w:val="en-US" w:eastAsia="ja-JP"/>
              </w:rPr>
              <w:t>OPPO</w:t>
            </w:r>
          </w:p>
        </w:tc>
        <w:tc>
          <w:tcPr>
            <w:tcW w:w="2977" w:type="dxa"/>
          </w:tcPr>
          <w:p w14:paraId="5865DBA2" w14:textId="77777777" w:rsidR="00D12078" w:rsidRDefault="00B72C81">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游明朝"/>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游明朝"/>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游明朝"/>
                <w:lang w:val="en-US" w:eastAsia="ja-JP"/>
              </w:rPr>
            </w:pPr>
            <w:r>
              <w:rPr>
                <w:rFonts w:eastAsia="游明朝"/>
                <w:lang w:val="en-US" w:eastAsia="ja-JP"/>
              </w:rPr>
              <w:t>Nordic</w:t>
            </w:r>
          </w:p>
        </w:tc>
        <w:tc>
          <w:tcPr>
            <w:tcW w:w="2977" w:type="dxa"/>
          </w:tcPr>
          <w:p w14:paraId="0FB7777B" w14:textId="77777777" w:rsidR="00D12078" w:rsidRDefault="00B72C81">
            <w:pPr>
              <w:spacing w:after="0"/>
              <w:jc w:val="center"/>
              <w:rPr>
                <w:rFonts w:eastAsia="游明朝"/>
                <w:lang w:val="en-US" w:eastAsia="ja-JP"/>
              </w:rPr>
            </w:pPr>
            <w:r>
              <w:rPr>
                <w:rFonts w:eastAsia="游明朝"/>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游明朝"/>
                <w:lang w:val="en-US" w:eastAsia="ja-JP"/>
              </w:rPr>
            </w:pPr>
            <w:r>
              <w:rPr>
                <w:rFonts w:eastAsia="游明朝"/>
                <w:lang w:val="en-US" w:eastAsia="ja-JP"/>
              </w:rPr>
              <w:t>Lenovo</w:t>
            </w:r>
          </w:p>
        </w:tc>
        <w:tc>
          <w:tcPr>
            <w:tcW w:w="2977" w:type="dxa"/>
          </w:tcPr>
          <w:p w14:paraId="52665D88" w14:textId="77777777" w:rsidR="00D12078" w:rsidRDefault="00B72C81">
            <w:pPr>
              <w:spacing w:after="0"/>
              <w:jc w:val="center"/>
              <w:rPr>
                <w:rFonts w:eastAsia="游明朝"/>
                <w:lang w:val="en-US" w:eastAsia="ja-JP"/>
              </w:rPr>
            </w:pPr>
            <w:r>
              <w:rPr>
                <w:rFonts w:eastAsia="游明朝"/>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D048201"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6E91518" w14:textId="77777777" w:rsidR="00D12078" w:rsidRDefault="00B72C8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D12078" w14:paraId="0F701DA4" w14:textId="77777777">
        <w:tc>
          <w:tcPr>
            <w:tcW w:w="1479" w:type="dxa"/>
          </w:tcPr>
          <w:p w14:paraId="61988779"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07600C27" w14:textId="77777777" w:rsidR="00D12078" w:rsidRDefault="00B72C81">
            <w:pPr>
              <w:rPr>
                <w:rFonts w:eastAsia="游明朝"/>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游明朝"/>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EE898A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游明朝"/>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游明朝"/>
                <w:lang w:val="en-US" w:eastAsia="ja-JP"/>
              </w:rPr>
            </w:pPr>
            <w:r>
              <w:rPr>
                <w:rFonts w:eastAsia="游明朝"/>
                <w:lang w:val="en-US" w:eastAsia="ja-JP"/>
              </w:rPr>
              <w:t xml:space="preserve">We support in principle the proposal for later </w:t>
            </w:r>
            <w:proofErr w:type="gramStart"/>
            <w:r>
              <w:rPr>
                <w:rFonts w:eastAsia="游明朝"/>
                <w:lang w:val="en-US" w:eastAsia="ja-JP"/>
              </w:rPr>
              <w:t>down-select</w:t>
            </w:r>
            <w:proofErr w:type="gramEnd"/>
            <w:r>
              <w:rPr>
                <w:rFonts w:eastAsia="游明朝"/>
                <w:lang w:val="en-US" w:eastAsia="ja-JP"/>
              </w:rPr>
              <w:t>.</w:t>
            </w:r>
          </w:p>
          <w:p w14:paraId="0D161DA7" w14:textId="77777777" w:rsidR="00D12078" w:rsidRDefault="00B72C81">
            <w:pPr>
              <w:rPr>
                <w:rFonts w:eastAsia="Malgun Gothic"/>
                <w:lang w:val="en-US" w:eastAsia="ko-KR"/>
              </w:rPr>
            </w:pPr>
            <w:r>
              <w:rPr>
                <w:rFonts w:eastAsia="游明朝"/>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游明朝"/>
                <w:lang w:eastAsia="ja-JP"/>
              </w:rPr>
            </w:pPr>
            <w:r>
              <w:rPr>
                <w:rFonts w:eastAsiaTheme="minorEastAsia"/>
                <w:lang w:eastAsia="zh-CN"/>
              </w:rPr>
              <w:t>SONY</w:t>
            </w:r>
          </w:p>
        </w:tc>
        <w:tc>
          <w:tcPr>
            <w:tcW w:w="1039" w:type="dxa"/>
          </w:tcPr>
          <w:p w14:paraId="4557841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游明朝"/>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5B6B85E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46FDA678"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游明朝"/>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游明朝"/>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游明朝"/>
                <w:lang w:eastAsia="ja-JP"/>
              </w:rPr>
            </w:pPr>
            <w:r>
              <w:rPr>
                <w:rFonts w:eastAsia="Malgun Gothic" w:hint="eastAsia"/>
                <w:lang w:eastAsia="ko-KR"/>
              </w:rPr>
              <w:t>L</w:t>
            </w:r>
            <w:r>
              <w:rPr>
                <w:rFonts w:eastAsia="Malgun Gothic"/>
                <w:lang w:eastAsia="ko-KR"/>
              </w:rPr>
              <w:t>GE</w:t>
            </w:r>
          </w:p>
        </w:tc>
        <w:tc>
          <w:tcPr>
            <w:tcW w:w="1039" w:type="dxa"/>
          </w:tcPr>
          <w:p w14:paraId="7EECBD2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e"/>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e"/>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e"/>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e"/>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7F20B4E3"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8199" w:type="dxa"/>
            <w:gridSpan w:val="2"/>
          </w:tcPr>
          <w:p w14:paraId="1A264576" w14:textId="77777777" w:rsidR="00D12078" w:rsidRDefault="00B72C8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9436E2C" w14:textId="77777777" w:rsidR="00D12078" w:rsidRDefault="00B72C81">
            <w:pPr>
              <w:rPr>
                <w:rFonts w:eastAsia="游明朝"/>
                <w:lang w:val="en-US" w:eastAsia="ja-JP"/>
              </w:rPr>
            </w:pPr>
            <w:r>
              <w:rPr>
                <w:rFonts w:eastAsia="游明朝"/>
                <w:lang w:val="en-US" w:eastAsia="ja-JP"/>
              </w:rPr>
              <w:t>Our preference is “</w:t>
            </w:r>
            <w:proofErr w:type="gramStart"/>
            <w:r>
              <w:rPr>
                <w:rFonts w:eastAsia="游明朝"/>
                <w:lang w:val="en-US" w:eastAsia="ja-JP"/>
              </w:rPr>
              <w:t>receive</w:t>
            </w:r>
            <w:proofErr w:type="gramEnd"/>
            <w:r>
              <w:rPr>
                <w:rFonts w:eastAsia="游明朝"/>
                <w:lang w:val="en-US" w:eastAsia="ja-JP"/>
              </w:rPr>
              <w:t xml:space="preserve">” which implies that post-FFT data buffering is limited to 5MHz as per our understanding. Based on the decision in RAN plenary that the objective of Rel-18 RedCap intends </w:t>
            </w:r>
            <w:proofErr w:type="gramStart"/>
            <w:r>
              <w:rPr>
                <w:rFonts w:eastAsia="游明朝"/>
                <w:lang w:val="en-US" w:eastAsia="ja-JP"/>
              </w:rPr>
              <w:t>BW3</w:t>
            </w:r>
            <w:proofErr w:type="gramEnd"/>
            <w:r>
              <w:rPr>
                <w:rFonts w:eastAsia="游明朝"/>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游明朝"/>
                <w:lang w:val="en-US" w:eastAsia="ja-JP"/>
              </w:rPr>
              <w:t>SONY</w:t>
            </w:r>
          </w:p>
        </w:tc>
        <w:tc>
          <w:tcPr>
            <w:tcW w:w="8199" w:type="dxa"/>
            <w:gridSpan w:val="2"/>
          </w:tcPr>
          <w:p w14:paraId="6513D54E" w14:textId="77777777" w:rsidR="00D12078" w:rsidRDefault="00B72C8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游明朝"/>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2E66EF3E"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537E5B8B" w14:textId="77777777" w:rsidR="00D12078" w:rsidRDefault="00B72C8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游明朝"/>
                <w:lang w:val="en-US" w:eastAsia="zh-CN"/>
              </w:rPr>
            </w:pPr>
            <w:r>
              <w:rPr>
                <w:rFonts w:eastAsia="游明朝"/>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17B53E9C" w14:textId="77777777" w:rsidR="00D12078" w:rsidRDefault="00B72C81">
            <w:pPr>
              <w:rPr>
                <w:rFonts w:eastAsia="游明朝"/>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 xml:space="preserve">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w:t>
            </w:r>
            <w:proofErr w:type="gramStart"/>
            <w:r>
              <w:rPr>
                <w:rFonts w:eastAsia="游明朝"/>
                <w:color w:val="000000"/>
                <w:lang w:eastAsia="ja-JP"/>
              </w:rPr>
              <w:t>receive</w:t>
            </w:r>
            <w:proofErr w:type="gramEnd"/>
            <w:r>
              <w:rPr>
                <w:rFonts w:eastAsia="游明朝"/>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游明朝"/>
                <w:lang w:val="en-US" w:eastAsia="ja-JP"/>
              </w:rPr>
            </w:pPr>
            <w:r>
              <w:rPr>
                <w:rFonts w:eastAsia="游明朝"/>
                <w:lang w:val="en-US" w:eastAsia="ja-JP"/>
              </w:rPr>
              <w:t>Qualcomm</w:t>
            </w:r>
          </w:p>
        </w:tc>
        <w:tc>
          <w:tcPr>
            <w:tcW w:w="1440" w:type="dxa"/>
          </w:tcPr>
          <w:p w14:paraId="69C74F8E"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游明朝"/>
                <w:lang w:val="en-US" w:eastAsia="ja-JP"/>
              </w:rPr>
            </w:pPr>
            <w:proofErr w:type="spellStart"/>
            <w:r>
              <w:rPr>
                <w:rFonts w:eastAsia="游明朝"/>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游明朝"/>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5CF9A8F3"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游明朝"/>
                <w:lang w:val="en-US" w:eastAsia="zh-CN"/>
              </w:rPr>
            </w:pPr>
            <w:r>
              <w:rPr>
                <w:rFonts w:eastAsia="游明朝"/>
                <w:lang w:val="en-US" w:eastAsia="ja-JP"/>
              </w:rPr>
              <w:t>CMCC</w:t>
            </w:r>
          </w:p>
        </w:tc>
        <w:tc>
          <w:tcPr>
            <w:tcW w:w="1440" w:type="dxa"/>
          </w:tcPr>
          <w:p w14:paraId="4FE3DB18"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游明朝"/>
                <w:lang w:val="en-US" w:eastAsia="ja-JP"/>
              </w:rPr>
            </w:pPr>
            <w:r>
              <w:rPr>
                <w:rFonts w:eastAsia="游明朝"/>
                <w:lang w:val="en-US" w:eastAsia="ja-JP"/>
              </w:rPr>
              <w:t>OPPO</w:t>
            </w:r>
          </w:p>
        </w:tc>
        <w:tc>
          <w:tcPr>
            <w:tcW w:w="1440" w:type="dxa"/>
          </w:tcPr>
          <w:p w14:paraId="425E84A6"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We </w:t>
            </w:r>
            <w:proofErr w:type="gramStart"/>
            <w:r>
              <w:rPr>
                <w:color w:val="000000"/>
              </w:rPr>
              <w:t>actually fine</w:t>
            </w:r>
            <w:proofErr w:type="gramEnd"/>
            <w:r>
              <w:rPr>
                <w:color w:val="000000"/>
              </w:rPr>
              <w:t xml:space="preserv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游明朝"/>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游明朝"/>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D12078" w14:paraId="2A1E1DD5" w14:textId="77777777">
        <w:tc>
          <w:tcPr>
            <w:tcW w:w="1479" w:type="dxa"/>
          </w:tcPr>
          <w:p w14:paraId="1B5D6515" w14:textId="77777777" w:rsidR="00D12078" w:rsidRDefault="00B72C81">
            <w:pPr>
              <w:rPr>
                <w:rFonts w:eastAsia="游明朝"/>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游明朝"/>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1AE93F"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游明朝"/>
                <w:lang w:val="en-US" w:eastAsia="zh-CN"/>
              </w:rPr>
            </w:pPr>
            <w:r>
              <w:rPr>
                <w:rFonts w:eastAsia="游明朝"/>
                <w:lang w:val="en-US" w:eastAsia="ja-JP"/>
              </w:rPr>
              <w:t>CMCC</w:t>
            </w:r>
          </w:p>
        </w:tc>
        <w:tc>
          <w:tcPr>
            <w:tcW w:w="1372" w:type="dxa"/>
          </w:tcPr>
          <w:p w14:paraId="4F524294"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18280675" w14:textId="77777777" w:rsidR="00D12078" w:rsidRDefault="00B72C81">
            <w:pPr>
              <w:rPr>
                <w:rFonts w:eastAsia="游明朝"/>
                <w:lang w:val="en-US" w:eastAsia="ja-JP"/>
              </w:rPr>
            </w:pPr>
            <w:r>
              <w:rPr>
                <w:rFonts w:eastAsia="游明朝"/>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w:t>
            </w:r>
            <w:proofErr w:type="gramStart"/>
            <w:r>
              <w:rPr>
                <w:rFonts w:eastAsia="PMingLiU"/>
                <w:bCs/>
                <w:lang w:val="en-US" w:eastAsia="zh-TW"/>
              </w:rPr>
              <w:t>actually implemented</w:t>
            </w:r>
            <w:proofErr w:type="gramEnd"/>
            <w:r>
              <w:rPr>
                <w:rFonts w:eastAsia="PMingLiU"/>
                <w:bCs/>
                <w:lang w:val="en-US" w:eastAsia="zh-TW"/>
              </w:rPr>
              <w:t xml:space="preserve">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游明朝"/>
                <w:lang w:val="en-US" w:eastAsia="ja-JP"/>
              </w:rPr>
            </w:pPr>
            <w:r>
              <w:rPr>
                <w:rFonts w:eastAsia="游明朝"/>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0E17D51A" w14:textId="77777777" w:rsidR="00D12078" w:rsidRDefault="00B72C81">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游明朝"/>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游明朝"/>
                <w:lang w:val="en-US" w:eastAsia="zh-CN"/>
              </w:rPr>
            </w:pPr>
            <w:r>
              <w:rPr>
                <w:rFonts w:eastAsia="游明朝"/>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 xml:space="preserve">The cost reduction gain of BW3 will be a bit larger when post FFT data buffer can be reduced with </w:t>
            </w:r>
            <w:proofErr w:type="gramStart"/>
            <w:r>
              <w:rPr>
                <w:rFonts w:eastAsiaTheme="minorEastAsia"/>
                <w:lang w:val="en-US" w:eastAsia="zh-CN"/>
              </w:rPr>
              <w:t>either semi-</w:t>
            </w:r>
            <w:proofErr w:type="gramEnd"/>
            <w:r>
              <w:rPr>
                <w:rFonts w:eastAsiaTheme="minorEastAsia"/>
                <w:lang w:val="en-US" w:eastAsia="zh-CN"/>
              </w:rPr>
              <w:t>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PR3, UE </w:t>
            </w:r>
            <w:proofErr w:type="gramStart"/>
            <w:r>
              <w:rPr>
                <w:rFonts w:eastAsiaTheme="minorEastAsia"/>
                <w:lang w:val="en-US" w:eastAsia="zh-CN"/>
              </w:rPr>
              <w:t>has to</w:t>
            </w:r>
            <w:proofErr w:type="gramEnd"/>
            <w:r>
              <w:rPr>
                <w:rFonts w:eastAsiaTheme="minorEastAsia"/>
                <w:lang w:val="en-US" w:eastAsia="zh-CN"/>
              </w:rPr>
              <w:t xml:space="preserve">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游明朝"/>
                <w:lang w:val="en-US" w:eastAsia="ja-JP"/>
              </w:rPr>
            </w:pPr>
            <w:r>
              <w:rPr>
                <w:rFonts w:eastAsia="游明朝"/>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w:t>
            </w:r>
            <w:proofErr w:type="gramStart"/>
            <w:r>
              <w:rPr>
                <w:rFonts w:eastAsiaTheme="minorEastAsia"/>
                <w:lang w:eastAsia="zh-CN"/>
              </w:rPr>
              <w:t>actually that</w:t>
            </w:r>
            <w:proofErr w:type="gramEnd"/>
            <w:r>
              <w:rPr>
                <w:rFonts w:eastAsiaTheme="minorEastAsia"/>
                <w:lang w:eastAsia="zh-CN"/>
              </w:rPr>
              <w:t xml:space="preserve">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 </w:t>
            </w:r>
            <w:r>
              <w:rPr>
                <w:rFonts w:eastAsiaTheme="minorEastAsia"/>
                <w:lang w:val="en-US" w:eastAsia="zh-CN"/>
              </w:rPr>
              <w:t xml:space="preserve">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游明朝"/>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游明朝"/>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游明朝"/>
                <w:lang w:val="en-US" w:eastAsia="ja-JP"/>
              </w:rPr>
            </w:pPr>
            <w:r w:rsidRPr="00C641F0">
              <w:rPr>
                <w:rFonts w:eastAsia="游明朝"/>
                <w:lang w:val="en-US" w:eastAsia="ja-JP"/>
              </w:rPr>
              <w:t>DOCOMO</w:t>
            </w:r>
          </w:p>
        </w:tc>
        <w:tc>
          <w:tcPr>
            <w:tcW w:w="8241" w:type="dxa"/>
            <w:gridSpan w:val="2"/>
          </w:tcPr>
          <w:p w14:paraId="55895EDD" w14:textId="77777777" w:rsidR="00D12078" w:rsidRPr="00C641F0" w:rsidRDefault="00B72C81">
            <w:pPr>
              <w:rPr>
                <w:rFonts w:eastAsia="游明朝"/>
                <w:lang w:val="en-US" w:eastAsia="ja-JP"/>
              </w:rPr>
            </w:pPr>
            <w:r w:rsidRPr="00C641F0">
              <w:rPr>
                <w:rFonts w:eastAsia="游明朝"/>
                <w:lang w:val="en-US" w:eastAsia="ja-JP"/>
              </w:rPr>
              <w:t>Our assumption is 5MHz post-FFT data buffer size for both unicast and broadcast.</w:t>
            </w:r>
          </w:p>
          <w:p w14:paraId="12092326" w14:textId="77777777" w:rsidR="00D12078" w:rsidRPr="00C641F0" w:rsidRDefault="00B72C81">
            <w:pPr>
              <w:rPr>
                <w:rFonts w:eastAsia="游明朝"/>
                <w:lang w:val="en-US" w:eastAsia="ja-JP"/>
              </w:rPr>
            </w:pPr>
            <w:r w:rsidRPr="00C641F0">
              <w:rPr>
                <w:rFonts w:eastAsia="游明朝"/>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gramStart"/>
            <w:r w:rsidRPr="00C641F0">
              <w:rPr>
                <w:rFonts w:eastAsia="游明朝"/>
                <w:lang w:val="en-US" w:eastAsia="ja-JP"/>
              </w:rPr>
              <w:t>RedCap</w:t>
            </w:r>
            <w:proofErr w:type="gramEnd"/>
            <w:r w:rsidRPr="00C641F0">
              <w:rPr>
                <w:rFonts w:eastAsia="游明朝"/>
                <w:lang w:val="en-US" w:eastAsia="ja-JP"/>
              </w:rPr>
              <w:t xml:space="preserve"> and we should work to reduce the UE complexity.</w:t>
            </w:r>
          </w:p>
          <w:p w14:paraId="324056E3" w14:textId="7ECE76C0" w:rsidR="00D12078" w:rsidRPr="00C641F0" w:rsidRDefault="00B72C81">
            <w:pPr>
              <w:rPr>
                <w:rFonts w:eastAsia="游明朝"/>
                <w:lang w:val="en-US" w:eastAsia="ja-JP"/>
              </w:rPr>
            </w:pPr>
            <w:r w:rsidRPr="00C641F0">
              <w:rPr>
                <w:rFonts w:eastAsia="游明朝"/>
                <w:lang w:val="en-US" w:eastAsia="ja-JP"/>
              </w:rPr>
              <w:t xml:space="preserve">In addition, as we commented in the previous round, 1% difference on complexity reduction gain between BW3 and PR3 which was captured in TR is questionable since the assumption on post-FFT buffer was not </w:t>
            </w:r>
            <w:proofErr w:type="gramStart"/>
            <w:r w:rsidRPr="00C641F0">
              <w:rPr>
                <w:rFonts w:eastAsia="游明朝"/>
                <w:lang w:val="en-US" w:eastAsia="ja-JP"/>
              </w:rPr>
              <w:t>exactly the same</w:t>
            </w:r>
            <w:proofErr w:type="gramEnd"/>
            <w:r w:rsidRPr="00C641F0">
              <w:rPr>
                <w:rFonts w:eastAsia="游明朝"/>
                <w:lang w:val="en-US" w:eastAsia="ja-JP"/>
              </w:rPr>
              <w:t xml:space="preserv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游明朝"/>
                <w:lang w:val="en-US" w:eastAsia="ja-JP"/>
              </w:rPr>
            </w:pPr>
            <w:r w:rsidRPr="00C641F0">
              <w:rPr>
                <w:rFonts w:eastAsia="游明朝"/>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游明朝"/>
                <w:lang w:val="en-US" w:eastAsia="ja-JP"/>
              </w:rPr>
            </w:pPr>
            <w:r w:rsidRPr="00C641F0">
              <w:rPr>
                <w:rFonts w:eastAsia="PMingLiU"/>
                <w:lang w:val="en-US" w:eastAsia="zh-TW"/>
              </w:rPr>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Again, the assumption for UE to receive only 5MHz out of a 20MHz SIB1 (</w:t>
            </w:r>
            <w:proofErr w:type="gramStart"/>
            <w:r w:rsidRPr="00C641F0">
              <w:rPr>
                <w:rFonts w:eastAsia="PMingLiU"/>
                <w:lang w:val="en-US" w:eastAsia="zh-TW"/>
              </w:rPr>
              <w:t>i.e.</w:t>
            </w:r>
            <w:proofErr w:type="gramEnd"/>
            <w:r w:rsidRPr="00C641F0">
              <w:rPr>
                <w:rFonts w:eastAsia="PMingLiU"/>
                <w:lang w:val="en-US" w:eastAsia="zh-TW"/>
              </w:rPr>
              <w:t xml:space="preserv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w:t>
            </w:r>
            <w:proofErr w:type="gramStart"/>
            <w:r w:rsidRPr="00C641F0">
              <w:rPr>
                <w:rFonts w:eastAsia="PMingLiU"/>
                <w:b/>
                <w:bCs/>
                <w:lang w:val="en-US" w:eastAsia="zh-TW"/>
              </w:rPr>
              <w:t>actually reduce</w:t>
            </w:r>
            <w:proofErr w:type="gramEnd"/>
            <w:r w:rsidRPr="00C641F0">
              <w:rPr>
                <w:rFonts w:eastAsia="PMingLiU"/>
                <w:b/>
                <w:bCs/>
                <w:lang w:val="en-US" w:eastAsia="zh-TW"/>
              </w:rPr>
              <w:t xml:space="preserv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w:t>
            </w:r>
            <w:proofErr w:type="gramStart"/>
            <w:r w:rsidRPr="00C641F0">
              <w:rPr>
                <w:rFonts w:ascii="Times New Roman" w:eastAsiaTheme="minorEastAsia" w:hAnsi="Times New Roman" w:cs="Times New Roman"/>
                <w:sz w:val="20"/>
                <w:szCs w:val="20"/>
                <w:lang w:val="en-GB" w:eastAsia="zh-CN"/>
              </w:rPr>
              <w:t>SIB1, but</w:t>
            </w:r>
            <w:proofErr w:type="gramEnd"/>
            <w:r w:rsidRPr="00C641F0">
              <w:rPr>
                <w:rFonts w:ascii="Times New Roman" w:eastAsiaTheme="minorEastAsia" w:hAnsi="Times New Roman" w:cs="Times New Roman"/>
                <w:sz w:val="20"/>
                <w:szCs w:val="20"/>
                <w:lang w:val="en-GB" w:eastAsia="zh-CN"/>
              </w:rPr>
              <w:t xml:space="preserve"> cannot work for paging.</w:t>
            </w:r>
          </w:p>
          <w:p w14:paraId="4EA6C778" w14:textId="05658F0E"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w:t>
            </w:r>
            <w:proofErr w:type="gramStart"/>
            <w:r w:rsidRPr="00C641F0">
              <w:rPr>
                <w:rFonts w:ascii="Times New Roman" w:eastAsiaTheme="minorEastAsia" w:hAnsi="Times New Roman" w:cs="Times New Roman"/>
                <w:sz w:val="20"/>
                <w:szCs w:val="20"/>
                <w:lang w:val="en-GB" w:eastAsia="zh-CN"/>
              </w:rPr>
              <w:t>In order to</w:t>
            </w:r>
            <w:proofErr w:type="gramEnd"/>
            <w:r w:rsidRPr="00C641F0">
              <w:rPr>
                <w:rFonts w:ascii="Times New Roman" w:eastAsiaTheme="minorEastAsia" w:hAnsi="Times New Roman" w:cs="Times New Roman"/>
                <w:sz w:val="20"/>
                <w:szCs w:val="20"/>
                <w:lang w:val="en-GB" w:eastAsia="zh-CN"/>
              </w:rPr>
              <w:t xml:space="preserve">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gNB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w:t>
            </w:r>
            <w:proofErr w:type="gramStart"/>
            <w:r w:rsidRPr="00C641F0">
              <w:rPr>
                <w:rFonts w:eastAsiaTheme="minorEastAsia"/>
                <w:lang w:val="en-US" w:eastAsia="zh-CN"/>
              </w:rPr>
              <w:t>e.g.</w:t>
            </w:r>
            <w:proofErr w:type="gramEnd"/>
            <w:r w:rsidRPr="00C641F0">
              <w:rPr>
                <w:rFonts w:eastAsiaTheme="minorEastAsia"/>
                <w:lang w:val="en-US" w:eastAsia="zh-CN"/>
              </w:rPr>
              <w:t xml:space="preserve">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C641F0">
              <w:rPr>
                <w:rFonts w:eastAsiaTheme="minorEastAsia"/>
                <w:lang w:eastAsia="zh-CN"/>
              </w:rPr>
              <w:t>MHz.</w:t>
            </w:r>
            <w:proofErr w:type="spellEnd"/>
            <w:r w:rsidRPr="00C641F0">
              <w:rPr>
                <w:rFonts w:eastAsiaTheme="minorEastAsia"/>
                <w:lang w:eastAsia="zh-CN"/>
              </w:rPr>
              <w:t xml:space="preserve">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 xml:space="preserve">Agree that same buffer, if available, can be used for </w:t>
            </w:r>
            <w:proofErr w:type="gramStart"/>
            <w:r w:rsidRPr="00C641F0">
              <w:rPr>
                <w:rFonts w:eastAsiaTheme="minorEastAsia"/>
                <w:lang w:eastAsia="zh-CN"/>
              </w:rPr>
              <w:t>unicast</w:t>
            </w:r>
            <w:proofErr w:type="gramEnd"/>
            <w:r w:rsidRPr="00C641F0">
              <w:rPr>
                <w:rFonts w:eastAsiaTheme="minorEastAsia"/>
                <w:lang w:eastAsia="zh-CN"/>
              </w:rPr>
              <w: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e"/>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 xml:space="preserve">The UE is not expected to buffer more than ~5MHz bandwidth. This can be easily realized by </w:t>
            </w:r>
            <w:proofErr w:type="gramStart"/>
            <w:r w:rsidRPr="00C641F0">
              <w:rPr>
                <w:rFonts w:eastAsiaTheme="minorEastAsia"/>
                <w:lang w:eastAsia="zh-CN"/>
              </w:rPr>
              <w:t>e.g.</w:t>
            </w:r>
            <w:proofErr w:type="gramEnd"/>
            <w:r w:rsidRPr="00C641F0">
              <w:rPr>
                <w:rFonts w:eastAsiaTheme="minorEastAsia"/>
                <w:lang w:eastAsia="zh-CN"/>
              </w:rPr>
              <w:t xml:space="preserve"> pre-known 5 MHz range, or cross-slot scheduling.</w:t>
            </w:r>
          </w:p>
          <w:p w14:paraId="7DC48C21" w14:textId="77777777" w:rsidR="00D12078" w:rsidRPr="00C641F0" w:rsidRDefault="00B72C81">
            <w:pPr>
              <w:pStyle w:val="afe"/>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e"/>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e"/>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e"/>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w:t>
            </w:r>
            <w:proofErr w:type="gramStart"/>
            <w:r w:rsidRPr="00C641F0">
              <w:rPr>
                <w:rFonts w:eastAsiaTheme="minorEastAsia"/>
                <w:lang w:val="en-US" w:eastAsia="zh-CN"/>
              </w:rPr>
              <w:t>e.g.</w:t>
            </w:r>
            <w:proofErr w:type="gramEnd"/>
            <w:r w:rsidRPr="00C641F0">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C641F0">
              <w:rPr>
                <w:rFonts w:ascii="Times New Roman" w:eastAsiaTheme="minorEastAsia" w:hAnsi="Times New Roman" w:cs="Times New Roman"/>
                <w:sz w:val="20"/>
                <w:szCs w:val="20"/>
                <w:lang w:val="en-US" w:eastAsia="zh-CN"/>
              </w:rPr>
              <w:t>MHz.</w:t>
            </w:r>
            <w:proofErr w:type="spellEnd"/>
          </w:p>
          <w:p w14:paraId="4AA0657A"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w:t>
            </w:r>
          </w:p>
          <w:p w14:paraId="0661E6F2" w14:textId="77777777" w:rsidR="00D12078" w:rsidRPr="00C641F0"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7"/>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w:t>
            </w:r>
            <w:proofErr w:type="gramStart"/>
            <w:r w:rsidRPr="00C641F0">
              <w:rPr>
                <w:rFonts w:eastAsiaTheme="minorEastAsia"/>
                <w:lang w:eastAsia="zh-CN"/>
              </w:rPr>
              <w:t>base</w:t>
            </w:r>
            <w:proofErr w:type="gramEnd"/>
            <w:r w:rsidRPr="00C641F0">
              <w:rPr>
                <w:rFonts w:eastAsiaTheme="minorEastAsia"/>
                <w:lang w:eastAsia="zh-CN"/>
              </w:rPr>
              <w:t xml:space="preserv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Considering dynamic indication of resource allocation and </w:t>
            </w:r>
            <w:proofErr w:type="gramStart"/>
            <w:r w:rsidRPr="00C641F0">
              <w:rPr>
                <w:rFonts w:eastAsiaTheme="minorEastAsia"/>
                <w:lang w:val="en-US" w:eastAsia="zh-CN"/>
              </w:rPr>
              <w:t>same-slot</w:t>
            </w:r>
            <w:proofErr w:type="gramEnd"/>
            <w:r w:rsidRPr="00C641F0">
              <w:rPr>
                <w:rFonts w:eastAsiaTheme="minorEastAsia"/>
                <w:lang w:val="en-US" w:eastAsia="zh-CN"/>
              </w:rPr>
              <w:t xml:space="preserve">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 xml:space="preserve">Since the gNB scheduling flexibility should be guaranteed and timeline relaxing is precluded in RAN, we can be </w:t>
            </w:r>
            <w:proofErr w:type="gramStart"/>
            <w:r w:rsidRPr="00C641F0">
              <w:rPr>
                <w:rFonts w:eastAsiaTheme="minorEastAsia"/>
                <w:lang w:val="en-US" w:eastAsia="zh-CN"/>
              </w:rPr>
              <w:t>open</w:t>
            </w:r>
            <w:proofErr w:type="gramEnd"/>
            <w:r w:rsidRPr="00C641F0">
              <w:rPr>
                <w:rFonts w:eastAsiaTheme="minorEastAsia"/>
                <w:lang w:val="en-US" w:eastAsia="zh-CN"/>
              </w:rPr>
              <w:t xml:space="preserve">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e"/>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afe"/>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w:t>
            </w:r>
            <w:proofErr w:type="gramStart"/>
            <w:r w:rsidRPr="00C641F0">
              <w:rPr>
                <w:rFonts w:eastAsiaTheme="minorEastAsia"/>
                <w:lang w:val="en-US" w:eastAsia="zh-CN"/>
              </w:rPr>
              <w:t>has to</w:t>
            </w:r>
            <w:proofErr w:type="gramEnd"/>
            <w:r w:rsidRPr="00C641F0">
              <w:rPr>
                <w:rFonts w:eastAsiaTheme="minorEastAsia"/>
                <w:lang w:val="en-US" w:eastAsia="zh-CN"/>
              </w:rPr>
              <w:t xml:space="preserve">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 xml:space="preserve">For unicast PDSCH, </w:t>
            </w:r>
            <w:proofErr w:type="gramStart"/>
            <w:r w:rsidRPr="00C641F0">
              <w:rPr>
                <w:rFonts w:eastAsiaTheme="minorEastAsia"/>
                <w:lang w:val="en-US" w:eastAsia="zh-CN"/>
              </w:rPr>
              <w:t>surely</w:t>
            </w:r>
            <w:proofErr w:type="gramEnd"/>
            <w:r w:rsidRPr="00C641F0">
              <w:rPr>
                <w:rFonts w:eastAsiaTheme="minorEastAsia"/>
                <w:lang w:val="en-US" w:eastAsia="zh-CN"/>
              </w:rPr>
              <w:t xml:space="preserve">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proofErr w:type="gramStart"/>
            <w:r w:rsidRPr="00C641F0">
              <w:rPr>
                <w:rFonts w:eastAsiaTheme="minorEastAsia"/>
                <w:lang w:val="en-US" w:eastAsia="zh-CN"/>
              </w:rPr>
              <w:t>So</w:t>
            </w:r>
            <w:proofErr w:type="gramEnd"/>
            <w:r w:rsidRPr="00C641F0">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w:t>
            </w:r>
            <w:proofErr w:type="gramStart"/>
            <w:r w:rsidRPr="00C641F0">
              <w:rPr>
                <w:rFonts w:eastAsia="Malgun Gothic"/>
                <w:lang w:eastAsia="ko-KR"/>
              </w:rPr>
              <w:t>take into account</w:t>
            </w:r>
            <w:proofErr w:type="gramEnd"/>
            <w:r w:rsidRPr="00C641F0">
              <w:rPr>
                <w:rFonts w:eastAsia="Malgun Gothic"/>
                <w:lang w:eastAsia="ko-KR"/>
              </w:rPr>
              <w:t xml:space="preserve">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游明朝"/>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游明朝"/>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游明朝"/>
                <w:lang w:val="en-US" w:eastAsia="ja-JP"/>
              </w:rPr>
            </w:pPr>
            <w:r w:rsidRPr="00C641F0">
              <w:rPr>
                <w:rFonts w:eastAsia="游明朝"/>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游明朝"/>
                <w:lang w:val="en-US" w:eastAsia="ja-JP"/>
              </w:rPr>
            </w:pPr>
            <w:r w:rsidRPr="00C641F0">
              <w:rPr>
                <w:rFonts w:eastAsia="游明朝"/>
                <w:lang w:val="en-US" w:eastAsia="ja-JP"/>
              </w:rPr>
              <w:t xml:space="preserve">We have strong concern on complexity/cost saving gain for Rel-18 </w:t>
            </w:r>
            <w:proofErr w:type="spellStart"/>
            <w:r w:rsidRPr="00C641F0">
              <w:rPr>
                <w:rFonts w:eastAsia="游明朝"/>
                <w:lang w:val="en-US" w:eastAsia="ja-JP"/>
              </w:rPr>
              <w:t>eRedCap</w:t>
            </w:r>
            <w:proofErr w:type="spellEnd"/>
            <w:r w:rsidRPr="00C641F0">
              <w:rPr>
                <w:rFonts w:eastAsia="游明朝"/>
                <w:lang w:val="en-US" w:eastAsia="ja-JP"/>
              </w:rPr>
              <w:t xml:space="preserve">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游明朝"/>
                <w:lang w:val="en-US" w:eastAsia="ja-JP"/>
              </w:rPr>
            </w:pPr>
            <w:r w:rsidRPr="00C641F0">
              <w:rPr>
                <w:rFonts w:eastAsia="游明朝"/>
                <w:lang w:val="en-US" w:eastAsia="ja-JP"/>
              </w:rPr>
              <w:t xml:space="preserve">We have already compromised to support BW3 for UE bandwidth reduction in Rel-18 although our preference was BW1 for its attractive complexity/cost saving </w:t>
            </w:r>
            <w:proofErr w:type="gramStart"/>
            <w:r w:rsidRPr="00C641F0">
              <w:rPr>
                <w:rFonts w:eastAsia="游明朝"/>
                <w:lang w:val="en-US" w:eastAsia="ja-JP"/>
              </w:rPr>
              <w:t>gain, and</w:t>
            </w:r>
            <w:proofErr w:type="gramEnd"/>
            <w:r w:rsidRPr="00C641F0">
              <w:rPr>
                <w:rFonts w:eastAsia="游明朝"/>
                <w:lang w:val="en-US" w:eastAsia="ja-JP"/>
              </w:rPr>
              <w:t xml:space="preserve"> would like to pursue the complexity reduction as much as possible.</w:t>
            </w:r>
          </w:p>
          <w:p w14:paraId="439C1FAA" w14:textId="37A36750" w:rsidR="00075D56" w:rsidRPr="00C641F0" w:rsidRDefault="00075D56" w:rsidP="00075D56">
            <w:pPr>
              <w:tabs>
                <w:tab w:val="left" w:pos="1050"/>
              </w:tabs>
              <w:rPr>
                <w:rFonts w:eastAsia="游明朝"/>
                <w:lang w:val="en-US" w:eastAsia="ja-JP"/>
              </w:rPr>
            </w:pPr>
            <w:r w:rsidRPr="00C641F0">
              <w:rPr>
                <w:rFonts w:eastAsia="游明朝"/>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游明朝"/>
                <w:lang w:val="en-US" w:eastAsia="ja-JP"/>
              </w:rPr>
            </w:pPr>
            <w:r w:rsidRPr="00C641F0">
              <w:rPr>
                <w:rFonts w:eastAsia="游明朝"/>
                <w:lang w:val="en-US" w:eastAsia="ja-JP"/>
              </w:rPr>
              <w:t>@MediaTek</w:t>
            </w:r>
            <w:r w:rsidR="00C641F0" w:rsidRPr="00C641F0">
              <w:rPr>
                <w:rFonts w:eastAsia="游明朝"/>
                <w:lang w:val="en-US" w:eastAsia="ja-JP"/>
              </w:rPr>
              <w:br/>
            </w:r>
            <w:r w:rsidRPr="00C641F0">
              <w:rPr>
                <w:rFonts w:eastAsia="游明朝"/>
                <w:lang w:val="en-US" w:eastAsia="ja-JP"/>
              </w:rPr>
              <w:t xml:space="preserve">Thanks for your comments. In general, complexity/cost </w:t>
            </w:r>
            <w:proofErr w:type="gramStart"/>
            <w:r w:rsidRPr="00C641F0">
              <w:rPr>
                <w:rFonts w:eastAsia="游明朝"/>
                <w:lang w:val="en-US" w:eastAsia="ja-JP"/>
              </w:rPr>
              <w:t>saving</w:t>
            </w:r>
            <w:proofErr w:type="gramEnd"/>
            <w:r w:rsidRPr="00C641F0">
              <w:rPr>
                <w:rFonts w:eastAsia="游明朝"/>
                <w:lang w:val="en-US" w:eastAsia="ja-JP"/>
              </w:rPr>
              <w:t xml:space="preserve">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游明朝"/>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游明朝"/>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e"/>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e"/>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w:t>
            </w:r>
            <w:proofErr w:type="gramStart"/>
            <w:r w:rsidRPr="00C641F0">
              <w:rPr>
                <w:rFonts w:ascii="Times New Roman" w:hAnsi="Times New Roman" w:cs="Times New Roman"/>
                <w:sz w:val="20"/>
                <w:szCs w:val="20"/>
                <w:lang w:val="en-GB" w:eastAsia="zh-CN"/>
              </w:rPr>
              <w:t>e.g.</w:t>
            </w:r>
            <w:proofErr w:type="gramEnd"/>
            <w:r w:rsidRPr="00C641F0">
              <w:rPr>
                <w:rFonts w:ascii="Times New Roman" w:hAnsi="Times New Roman" w:cs="Times New Roman"/>
                <w:sz w:val="20"/>
                <w:szCs w:val="20"/>
                <w:lang w:val="en-GB" w:eastAsia="zh-CN"/>
              </w:rPr>
              <w:t xml:space="preserve"> to 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游明朝"/>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w:t>
            </w:r>
            <w:proofErr w:type="spellStart"/>
            <w:r w:rsidR="00166CA2">
              <w:rPr>
                <w:b/>
                <w:bCs/>
                <w:lang w:val="en-US"/>
              </w:rPr>
              <w:t>MHz.</w:t>
            </w:r>
            <w:proofErr w:type="spellEnd"/>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w:t>
            </w:r>
            <w:proofErr w:type="gramStart"/>
            <w:r>
              <w:rPr>
                <w:rFonts w:eastAsiaTheme="minorEastAsia"/>
                <w:lang w:eastAsia="zh-CN"/>
              </w:rPr>
              <w:t>has to</w:t>
            </w:r>
            <w:proofErr w:type="gramEnd"/>
            <w:r>
              <w:rPr>
                <w:rFonts w:eastAsiaTheme="minorEastAsia"/>
                <w:lang w:eastAsia="zh-CN"/>
              </w:rPr>
              <w:t xml:space="preserve">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w:t>
            </w:r>
            <w:proofErr w:type="spellStart"/>
            <w:r>
              <w:rPr>
                <w:b/>
                <w:bCs/>
                <w:lang w:val="en-US"/>
              </w:rPr>
              <w:t>MHz.</w:t>
            </w:r>
            <w:proofErr w:type="spellEnd"/>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 xml:space="preserve">There seem to be many companies who support that the UE would buffer 20MHz until PDCCH is decoded, after which the UE buffers 5MHz, </w:t>
            </w:r>
            <w:proofErr w:type="gramStart"/>
            <w:r>
              <w:rPr>
                <w:rFonts w:eastAsiaTheme="minorEastAsia"/>
                <w:lang w:eastAsia="zh-CN"/>
              </w:rPr>
              <w:t>i.e.</w:t>
            </w:r>
            <w:proofErr w:type="gramEnd"/>
            <w:r>
              <w:rPr>
                <w:rFonts w:eastAsiaTheme="minorEastAsia"/>
                <w:lang w:eastAsia="zh-CN"/>
              </w:rPr>
              <w:t xml:space="preserv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01" w:type="dxa"/>
          </w:tcPr>
          <w:p w14:paraId="28CABFC3" w14:textId="350C53FD" w:rsidR="00083D06" w:rsidRPr="00083D06" w:rsidRDefault="00083D06" w:rsidP="000E7794">
            <w:pPr>
              <w:tabs>
                <w:tab w:val="left" w:pos="551"/>
              </w:tabs>
              <w:jc w:val="left"/>
              <w:rPr>
                <w:rFonts w:eastAsia="游明朝" w:hint="eastAsia"/>
                <w:lang w:val="en-US" w:eastAsia="ja-JP"/>
              </w:rPr>
            </w:pPr>
            <w:r>
              <w:rPr>
                <w:rFonts w:eastAsia="游明朝" w:hint="eastAsia"/>
                <w:lang w:val="en-US" w:eastAsia="ja-JP"/>
              </w:rPr>
              <w:t>N</w:t>
            </w:r>
          </w:p>
        </w:tc>
        <w:tc>
          <w:tcPr>
            <w:tcW w:w="6846" w:type="dxa"/>
            <w:gridSpan w:val="2"/>
          </w:tcPr>
          <w:p w14:paraId="04577149" w14:textId="4090FB1F" w:rsidR="00134272" w:rsidRDefault="00134272" w:rsidP="000E7794">
            <w:pPr>
              <w:rPr>
                <w:rFonts w:eastAsia="游明朝"/>
                <w:lang w:eastAsia="ja-JP"/>
              </w:rPr>
            </w:pPr>
            <w:r>
              <w:rPr>
                <w:rFonts w:eastAsia="游明朝"/>
                <w:lang w:eastAsia="ja-JP"/>
              </w:rPr>
              <w:t xml:space="preserve">The design of Rel-18 </w:t>
            </w:r>
            <w:proofErr w:type="spellStart"/>
            <w:r>
              <w:rPr>
                <w:rFonts w:eastAsia="游明朝"/>
                <w:lang w:eastAsia="ja-JP"/>
              </w:rPr>
              <w:t>eRedCap</w:t>
            </w:r>
            <w:proofErr w:type="spellEnd"/>
            <w:r>
              <w:rPr>
                <w:rFonts w:eastAsia="游明朝"/>
                <w:lang w:eastAsia="ja-JP"/>
              </w:rPr>
              <w:t xml:space="preserve"> should a</w:t>
            </w:r>
            <w:r w:rsidR="002C71DE">
              <w:rPr>
                <w:rFonts w:eastAsia="游明朝"/>
                <w:lang w:eastAsia="ja-JP"/>
              </w:rPr>
              <w:t>llow</w:t>
            </w:r>
            <w:r>
              <w:rPr>
                <w:rFonts w:eastAsia="游明朝"/>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游明朝" w:hint="eastAsia"/>
                <w:lang w:eastAsia="ja-JP"/>
              </w:rPr>
            </w:pPr>
            <w:r>
              <w:rPr>
                <w:rFonts w:eastAsia="游明朝"/>
                <w:lang w:eastAsia="ja-JP"/>
              </w:rPr>
              <w:t xml:space="preserve">We agree with QC that this proposal itself does not have any impact in spec, thus, </w:t>
            </w:r>
            <w:r w:rsidR="00134272">
              <w:rPr>
                <w:rFonts w:eastAsia="游明朝"/>
                <w:lang w:eastAsia="ja-JP"/>
              </w:rPr>
              <w:t>it should be treated as conclusion</w:t>
            </w:r>
            <w:r>
              <w:rPr>
                <w:rFonts w:eastAsia="游明朝"/>
                <w:lang w:eastAsia="ja-JP"/>
              </w:rPr>
              <w:t>.</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e"/>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e"/>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3"/>
          </w:tcPr>
          <w:p w14:paraId="04466C7D" w14:textId="77777777" w:rsidR="00D12078" w:rsidRDefault="00B72C81">
            <w:pPr>
              <w:rPr>
                <w:rFonts w:eastAsia="游明朝"/>
                <w:lang w:val="en-US" w:eastAsia="ja-JP"/>
              </w:rPr>
            </w:pPr>
            <w:r>
              <w:rPr>
                <w:rFonts w:eastAsia="游明朝"/>
                <w:lang w:val="en-US" w:eastAsia="ja-JP"/>
              </w:rPr>
              <w:t>In our view, regardless of intra-slot or inter-slot FH, each hop should not exceed 5MHz but whether 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can span larger bandwidth than 5MHz is FFS. Thus, we think at least we can agree on Option 1 with adding “per hop” as </w:t>
            </w:r>
            <w:proofErr w:type="gramStart"/>
            <w:r>
              <w:rPr>
                <w:rFonts w:eastAsia="游明朝"/>
                <w:lang w:val="en-US" w:eastAsia="ja-JP"/>
              </w:rPr>
              <w:t>follows;</w:t>
            </w:r>
            <w:proofErr w:type="gramEnd"/>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游明朝"/>
                <w:lang w:val="en-US" w:eastAsia="ja-JP"/>
              </w:rPr>
            </w:pPr>
            <w:r>
              <w:rPr>
                <w:rFonts w:eastAsia="游明朝"/>
                <w:lang w:val="en-US" w:eastAsia="ja-JP"/>
              </w:rPr>
              <w:t>Qualcomm</w:t>
            </w:r>
          </w:p>
        </w:tc>
        <w:tc>
          <w:tcPr>
            <w:tcW w:w="1376" w:type="dxa"/>
          </w:tcPr>
          <w:p w14:paraId="74C2A525"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6A468003" w14:textId="77777777" w:rsidR="00D12078" w:rsidRDefault="00B72C81">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游明朝"/>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游明朝"/>
                <w:lang w:val="en-US" w:eastAsia="ja-JP"/>
              </w:rPr>
            </w:pPr>
            <w:proofErr w:type="spellStart"/>
            <w:r>
              <w:rPr>
                <w:rFonts w:eastAsia="游明朝"/>
                <w:lang w:val="en-US" w:eastAsia="ja-JP"/>
              </w:rPr>
              <w:t>Spreadtrum</w:t>
            </w:r>
            <w:proofErr w:type="spellEnd"/>
          </w:p>
        </w:tc>
        <w:tc>
          <w:tcPr>
            <w:tcW w:w="1376" w:type="dxa"/>
          </w:tcPr>
          <w:p w14:paraId="496C5016" w14:textId="77777777" w:rsidR="00D12078" w:rsidRDefault="00D12078">
            <w:pPr>
              <w:tabs>
                <w:tab w:val="left" w:pos="551"/>
              </w:tabs>
              <w:jc w:val="left"/>
              <w:rPr>
                <w:rFonts w:eastAsia="游明朝"/>
                <w:lang w:val="en-US" w:eastAsia="ja-JP"/>
              </w:rPr>
            </w:pPr>
          </w:p>
        </w:tc>
        <w:tc>
          <w:tcPr>
            <w:tcW w:w="6842" w:type="dxa"/>
            <w:gridSpan w:val="3"/>
          </w:tcPr>
          <w:p w14:paraId="5B49286B" w14:textId="77777777" w:rsidR="00D12078" w:rsidRDefault="00B72C81">
            <w:pPr>
              <w:rPr>
                <w:rFonts w:eastAsia="游明朝"/>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游明朝"/>
                <w:lang w:val="en-US" w:eastAsia="ja-JP"/>
              </w:rPr>
            </w:pPr>
            <w:r>
              <w:rPr>
                <w:rFonts w:eastAsia="游明朝"/>
                <w:lang w:val="en-US" w:eastAsia="ja-JP"/>
              </w:rPr>
              <w:t>Lenovo</w:t>
            </w:r>
          </w:p>
        </w:tc>
        <w:tc>
          <w:tcPr>
            <w:tcW w:w="1376" w:type="dxa"/>
          </w:tcPr>
          <w:p w14:paraId="5CDC9C77"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游明朝" w:hint="eastAsia"/>
                <w:lang w:val="en-US" w:eastAsia="ja-JP"/>
              </w:rPr>
              <w:t>N</w:t>
            </w:r>
            <w:r>
              <w:rPr>
                <w:rFonts w:eastAsia="游明朝"/>
                <w:lang w:val="en-US" w:eastAsia="ja-JP"/>
              </w:rPr>
              <w:t>EC</w:t>
            </w:r>
          </w:p>
        </w:tc>
        <w:tc>
          <w:tcPr>
            <w:tcW w:w="1376" w:type="dxa"/>
          </w:tcPr>
          <w:p w14:paraId="5B7E8152" w14:textId="77777777" w:rsidR="00D12078" w:rsidRDefault="00B72C81">
            <w:pPr>
              <w:tabs>
                <w:tab w:val="left" w:pos="551"/>
              </w:tabs>
              <w:jc w:val="left"/>
              <w:rPr>
                <w:rFonts w:eastAsia="游明朝"/>
                <w:lang w:val="en-US" w:eastAsia="ja-JP"/>
              </w:rPr>
            </w:pPr>
            <w:r>
              <w:rPr>
                <w:rFonts w:eastAsia="游明朝"/>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游明朝"/>
                <w:lang w:val="en-US" w:eastAsia="zh-CN"/>
              </w:rPr>
            </w:pPr>
            <w:r>
              <w:rPr>
                <w:rFonts w:eastAsia="游明朝"/>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spanning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游明朝"/>
                <w:lang w:val="en-US" w:eastAsia="ja-JP"/>
              </w:rPr>
            </w:pPr>
            <w:r>
              <w:rPr>
                <w:rFonts w:eastAsia="游明朝"/>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 xml:space="preserve">each hop of PUSCH is limited within 5 </w:t>
            </w:r>
            <w:proofErr w:type="gramStart"/>
            <w:r>
              <w:rPr>
                <w:color w:val="000000"/>
              </w:rPr>
              <w:t>M</w:t>
            </w:r>
            <w:r>
              <w:rPr>
                <w:rFonts w:hint="eastAsia"/>
                <w:color w:val="000000"/>
              </w:rPr>
              <w:t>Hz</w:t>
            </w:r>
            <w:proofErr w:type="gramEnd"/>
            <w:r>
              <w:rPr>
                <w:color w:val="000000"/>
              </w:rPr>
              <w:t xml:space="preserve"> but the two hops can be up to 20 </w:t>
            </w:r>
            <w:proofErr w:type="spellStart"/>
            <w:r>
              <w:rPr>
                <w:color w:val="000000"/>
              </w:rPr>
              <w:t>MHz.</w:t>
            </w:r>
            <w:proofErr w:type="spellEnd"/>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207" w:type="dxa"/>
            <w:gridSpan w:val="3"/>
          </w:tcPr>
          <w:p w14:paraId="00740D59" w14:textId="77777777" w:rsidR="00D12078" w:rsidRDefault="00B72C81">
            <w:pPr>
              <w:rPr>
                <w:rFonts w:eastAsia="游明朝"/>
                <w:lang w:val="en-US" w:eastAsia="ja-JP"/>
              </w:rPr>
            </w:pPr>
            <w:r>
              <w:rPr>
                <w:rFonts w:eastAsia="游明朝"/>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游明朝"/>
                <w:lang w:val="en-US" w:eastAsia="ja-JP"/>
              </w:rPr>
              <w:t>signalling</w:t>
            </w:r>
            <w:proofErr w:type="spellEnd"/>
            <w:r>
              <w:rPr>
                <w:rFonts w:eastAsia="游明朝"/>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e"/>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e"/>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However, if payload of Msg3 is very small (</w:t>
            </w:r>
            <w:proofErr w:type="gramStart"/>
            <w:r w:rsidRPr="00413411">
              <w:rPr>
                <w:rFonts w:eastAsiaTheme="minorEastAsia"/>
                <w:lang w:val="en-US" w:eastAsia="zh-CN"/>
              </w:rPr>
              <w:t>e.g.</w:t>
            </w:r>
            <w:proofErr w:type="gramEnd"/>
            <w:r w:rsidRPr="00413411">
              <w:rPr>
                <w:rFonts w:eastAsiaTheme="minorEastAsia"/>
                <w:lang w:val="en-US" w:eastAsia="zh-CN"/>
              </w:rPr>
              <w:t xml:space="preserve"> less than 80 bits, no SDT), it is natural to schedule a Msg3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It should be easy to leave this to network implementation to guarantee the Msg3 bandwidth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w:t>
            </w:r>
            <w:proofErr w:type="gramStart"/>
            <w:r w:rsidRPr="0062438E">
              <w:rPr>
                <w:rFonts w:eastAsia="PMingLiU"/>
                <w:lang w:val="en-US" w:eastAsia="zh-TW"/>
              </w:rPr>
              <w:t>e.g.</w:t>
            </w:r>
            <w:proofErr w:type="gramEnd"/>
            <w:r w:rsidRPr="0062438E">
              <w:rPr>
                <w:rFonts w:eastAsia="PMingLiU"/>
                <w:lang w:val="en-US" w:eastAsia="zh-TW"/>
              </w:rPr>
              <w:t xml:space="preserve">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 xml:space="preserve">gNB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t>
            </w:r>
            <w:proofErr w:type="gramStart"/>
            <w:r>
              <w:rPr>
                <w:rFonts w:eastAsia="Malgun Gothic"/>
                <w:lang w:val="en-US" w:eastAsia="ko-KR"/>
              </w:rPr>
              <w:t>whether or not</w:t>
            </w:r>
            <w:proofErr w:type="gramEnd"/>
            <w:r>
              <w:rPr>
                <w:rFonts w:eastAsia="Malgun Gothic"/>
                <w:lang w:val="en-US" w:eastAsia="ko-KR"/>
              </w:rPr>
              <w:t xml:space="preserve">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e"/>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e"/>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 xml:space="preserve">We also prefer the same handling for Msg3 </w:t>
            </w:r>
            <w:proofErr w:type="gramStart"/>
            <w:r>
              <w:rPr>
                <w:rFonts w:eastAsiaTheme="minorEastAsia"/>
                <w:lang w:val="en-US" w:eastAsia="zh-CN"/>
              </w:rPr>
              <w:t>PUSCH</w:t>
            </w:r>
            <w:proofErr w:type="gramEnd"/>
            <w:r>
              <w:rPr>
                <w:rFonts w:eastAsiaTheme="minorEastAsia"/>
                <w:lang w:val="en-US" w:eastAsia="zh-CN"/>
              </w:rPr>
              <w:t xml:space="preserve">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游明朝" w:hint="eastAsia"/>
                <w:lang w:val="en-US" w:eastAsia="ja-JP"/>
              </w:rPr>
            </w:pPr>
            <w:r>
              <w:rPr>
                <w:rFonts w:eastAsia="游明朝" w:hint="eastAsia"/>
                <w:lang w:val="en-US" w:eastAsia="ja-JP"/>
              </w:rPr>
              <w:t>Y</w:t>
            </w:r>
          </w:p>
        </w:tc>
        <w:tc>
          <w:tcPr>
            <w:tcW w:w="6780" w:type="dxa"/>
            <w:gridSpan w:val="2"/>
          </w:tcPr>
          <w:p w14:paraId="34D4C204" w14:textId="72FC8BA3" w:rsidR="002B6E73" w:rsidRPr="002B6E73" w:rsidRDefault="002B6E73" w:rsidP="00B200CF">
            <w:pPr>
              <w:rPr>
                <w:rFonts w:eastAsia="游明朝" w:hint="eastAsia"/>
                <w:lang w:val="en-US" w:eastAsia="ja-JP"/>
              </w:rPr>
            </w:pPr>
            <w:r>
              <w:rPr>
                <w:rFonts w:eastAsia="游明朝"/>
                <w:lang w:val="en-US" w:eastAsia="ja-JP"/>
              </w:rPr>
              <w:t>We share the same view with Intel/FUTUREWEI/QC that the unified handling of Msg3 is preferable but can support this proposal at this time.</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e"/>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e"/>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e"/>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e"/>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e"/>
        <w:numPr>
          <w:ilvl w:val="0"/>
          <w:numId w:val="31"/>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7B860D2F" w14:textId="77777777" w:rsidR="00D12078" w:rsidRDefault="00B72C81">
            <w:pPr>
              <w:rPr>
                <w:rFonts w:eastAsia="游明朝"/>
                <w:lang w:val="en-US" w:eastAsia="ja-JP"/>
              </w:rPr>
            </w:pPr>
            <w:r>
              <w:rPr>
                <w:rFonts w:eastAsia="游明朝"/>
                <w:lang w:val="en-US" w:eastAsia="ja-JP"/>
              </w:rPr>
              <w:t xml:space="preserve">In our understanding, Option 1 has two sub-options as </w:t>
            </w:r>
            <w:proofErr w:type="gramStart"/>
            <w:r>
              <w:rPr>
                <w:rFonts w:eastAsia="游明朝"/>
                <w:lang w:val="en-US" w:eastAsia="ja-JP"/>
              </w:rPr>
              <w:t>follows;</w:t>
            </w:r>
            <w:proofErr w:type="gramEnd"/>
          </w:p>
          <w:p w14:paraId="60B4B836"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Opt.1-1: Separate SIB1 within 5MHz for Rel-18 RedCap UE</w:t>
            </w:r>
          </w:p>
          <w:p w14:paraId="100BDE70"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Opt.1-2: Shared SIB1 within 5MHz between legacy and Rel-18 RedCap UE</w:t>
            </w:r>
          </w:p>
          <w:p w14:paraId="32613AF7" w14:textId="77777777" w:rsidR="00D12078" w:rsidRDefault="00B72C8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游明朝"/>
                <w:lang w:val="en-US" w:eastAsia="ja-JP"/>
              </w:rPr>
              <w:t xml:space="preserve">Accordingly, we prefer Option 2 and UE can perform </w:t>
            </w:r>
            <w:proofErr w:type="gramStart"/>
            <w:r>
              <w:rPr>
                <w:rFonts w:eastAsia="游明朝"/>
                <w:lang w:val="en-US" w:eastAsia="ja-JP"/>
              </w:rPr>
              <w:t>soft-combining</w:t>
            </w:r>
            <w:proofErr w:type="gramEnd"/>
            <w:r>
              <w:rPr>
                <w:rFonts w:eastAsia="游明朝"/>
                <w:lang w:val="en-US" w:eastAsia="ja-JP"/>
              </w:rPr>
              <w:t xml:space="preserve">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游明朝"/>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游明朝"/>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游明朝"/>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游明朝"/>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游明朝"/>
                <w:lang w:val="en-US" w:eastAsia="ja-JP"/>
              </w:rPr>
              <w:t xml:space="preserve">Option 2 enables network to share SIB1 among non-RedCap, Rel-17 </w:t>
            </w:r>
            <w:proofErr w:type="gramStart"/>
            <w:r>
              <w:rPr>
                <w:rFonts w:eastAsia="游明朝"/>
                <w:lang w:val="en-US" w:eastAsia="ja-JP"/>
              </w:rPr>
              <w:t>RedCap</w:t>
            </w:r>
            <w:proofErr w:type="gramEnd"/>
            <w:r>
              <w:rPr>
                <w:rFonts w:eastAsia="游明朝"/>
                <w:lang w:val="en-US" w:eastAsia="ja-JP"/>
              </w:rPr>
              <w:t xml:space="preserve">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游明朝"/>
                <w:lang w:val="en-US" w:eastAsia="ja-JP"/>
              </w:rPr>
            </w:pPr>
            <w:r>
              <w:rPr>
                <w:rFonts w:eastAsia="游明朝" w:hint="eastAsia"/>
                <w:lang w:val="en-US" w:eastAsia="ja-JP"/>
              </w:rPr>
              <w:t>A</w:t>
            </w:r>
            <w:r>
              <w:rPr>
                <w:rFonts w:eastAsia="游明朝"/>
                <w:lang w:val="en-US" w:eastAsia="ja-JP"/>
              </w:rPr>
              <w:t xml:space="preserve">ccording to the coverage evaluation in the TR, performance of SIB1 with &gt; 5 MHz received by an </w:t>
            </w:r>
            <w:proofErr w:type="spellStart"/>
            <w:r>
              <w:rPr>
                <w:rFonts w:eastAsia="游明朝"/>
                <w:lang w:val="en-US" w:eastAsia="ja-JP"/>
              </w:rPr>
              <w:t>eRedCap</w:t>
            </w:r>
            <w:proofErr w:type="spellEnd"/>
            <w:r>
              <w:rPr>
                <w:rFonts w:eastAsia="游明朝"/>
                <w:lang w:val="en-US" w:eastAsia="ja-JP"/>
              </w:rPr>
              <w:t xml:space="preserve"> (5 MHz) UE is better than bottleneck channel in most scenarios. Even if performance is concerned, the </w:t>
            </w:r>
            <w:proofErr w:type="spellStart"/>
            <w:r>
              <w:rPr>
                <w:rFonts w:eastAsia="游明朝"/>
                <w:lang w:val="en-US" w:eastAsia="ja-JP"/>
              </w:rPr>
              <w:t>eRedCap</w:t>
            </w:r>
            <w:proofErr w:type="spellEnd"/>
            <w:r>
              <w:rPr>
                <w:rFonts w:eastAsia="游明朝"/>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游明朝"/>
                <w:lang w:val="en-US" w:eastAsia="ja-JP"/>
              </w:rPr>
            </w:pPr>
            <w:proofErr w:type="gramStart"/>
            <w:r>
              <w:rPr>
                <w:rFonts w:eastAsia="游明朝" w:hint="eastAsia"/>
                <w:lang w:val="en-US" w:eastAsia="ja-JP"/>
              </w:rPr>
              <w:t>I</w:t>
            </w:r>
            <w:r>
              <w:rPr>
                <w:rFonts w:eastAsia="游明朝"/>
                <w:lang w:val="en-US" w:eastAsia="ja-JP"/>
              </w:rPr>
              <w:t>n order to</w:t>
            </w:r>
            <w:proofErr w:type="gramEnd"/>
            <w:r>
              <w:rPr>
                <w:rFonts w:eastAsia="游明朝"/>
                <w:lang w:val="en-US" w:eastAsia="ja-JP"/>
              </w:rPr>
              <w:t xml:space="preserve"> avoid PBCH usage for the indication of </w:t>
            </w:r>
            <w:proofErr w:type="spellStart"/>
            <w:r>
              <w:rPr>
                <w:rFonts w:eastAsia="游明朝"/>
                <w:lang w:val="en-US" w:eastAsia="ja-JP"/>
              </w:rPr>
              <w:t>eRedCap</w:t>
            </w:r>
            <w:proofErr w:type="spellEnd"/>
            <w:r>
              <w:rPr>
                <w:rFonts w:eastAsia="游明朝"/>
                <w:lang w:val="en-US" w:eastAsia="ja-JP"/>
              </w:rPr>
              <w:t xml:space="preserve"> dedicated SIB1, SIB1 should be shared by </w:t>
            </w:r>
            <w:proofErr w:type="spellStart"/>
            <w:r>
              <w:rPr>
                <w:rFonts w:eastAsia="游明朝"/>
                <w:lang w:val="en-US" w:eastAsia="ja-JP"/>
              </w:rPr>
              <w:t>eRedCap</w:t>
            </w:r>
            <w:proofErr w:type="spellEnd"/>
            <w:r>
              <w:rPr>
                <w:rFonts w:eastAsia="游明朝"/>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游明朝"/>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游明朝"/>
                <w:lang w:val="en-US" w:eastAsia="zh-CN"/>
              </w:rPr>
            </w:pPr>
            <w:r>
              <w:rPr>
                <w:rFonts w:eastAsia="游明朝"/>
                <w:lang w:val="en-US" w:eastAsia="ja-JP"/>
              </w:rPr>
              <w:t>CMCC</w:t>
            </w:r>
          </w:p>
        </w:tc>
        <w:tc>
          <w:tcPr>
            <w:tcW w:w="1022" w:type="dxa"/>
          </w:tcPr>
          <w:p w14:paraId="190078FF" w14:textId="77777777" w:rsidR="00D12078" w:rsidRDefault="00B72C81">
            <w:pPr>
              <w:tabs>
                <w:tab w:val="left" w:pos="551"/>
              </w:tabs>
              <w:rPr>
                <w:rFonts w:eastAsia="游明朝"/>
                <w:lang w:val="en-US" w:eastAsia="zh-CN"/>
              </w:rPr>
            </w:pPr>
            <w:r>
              <w:rPr>
                <w:rFonts w:eastAsia="游明朝"/>
                <w:lang w:val="en-US" w:eastAsia="ja-JP"/>
              </w:rPr>
              <w:t>Option 2</w:t>
            </w:r>
          </w:p>
        </w:tc>
        <w:tc>
          <w:tcPr>
            <w:tcW w:w="7088" w:type="dxa"/>
            <w:gridSpan w:val="2"/>
          </w:tcPr>
          <w:p w14:paraId="422E8EED" w14:textId="77777777" w:rsidR="00D12078" w:rsidRDefault="00B72C81">
            <w:pPr>
              <w:rPr>
                <w:rFonts w:eastAsia="游明朝"/>
                <w:lang w:val="en-US" w:eastAsia="zh-CN"/>
              </w:rPr>
            </w:pPr>
            <w:r>
              <w:rPr>
                <w:rFonts w:eastAsia="游明朝"/>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e"/>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e"/>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游明朝"/>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游明朝"/>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7A86757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UE implementation (either combining or buffering) yet </w:t>
            </w:r>
            <w:proofErr w:type="gramStart"/>
            <w:r>
              <w:rPr>
                <w:rFonts w:eastAsia="Malgun Gothic"/>
                <w:lang w:val="en-US" w:eastAsia="ko-KR"/>
              </w:rPr>
              <w:t>and also</w:t>
            </w:r>
            <w:proofErr w:type="gramEnd"/>
            <w:r>
              <w:rPr>
                <w:rFonts w:eastAsia="Malgun Gothic"/>
                <w:lang w:val="en-US" w:eastAsia="ko-KR"/>
              </w:rPr>
              <w:t xml:space="preserve">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游明朝"/>
                <w:lang w:val="en-US" w:eastAsia="zh-CN"/>
              </w:rPr>
            </w:pPr>
            <w:r>
              <w:rPr>
                <w:rFonts w:eastAsia="游明朝"/>
                <w:lang w:val="en-US" w:eastAsia="ja-JP"/>
              </w:rPr>
              <w:t>CMCC</w:t>
            </w:r>
          </w:p>
        </w:tc>
        <w:tc>
          <w:tcPr>
            <w:tcW w:w="1265" w:type="dxa"/>
            <w:gridSpan w:val="2"/>
          </w:tcPr>
          <w:p w14:paraId="4E2A1039"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游明朝"/>
                <w:lang w:val="en-US" w:eastAsia="ja-JP"/>
              </w:rPr>
            </w:pPr>
            <w:r>
              <w:rPr>
                <w:rFonts w:eastAsia="游明朝"/>
                <w:lang w:val="en-US" w:eastAsia="ja-JP"/>
              </w:rPr>
              <w:t>OPPO</w:t>
            </w:r>
          </w:p>
        </w:tc>
        <w:tc>
          <w:tcPr>
            <w:tcW w:w="1265" w:type="dxa"/>
            <w:gridSpan w:val="2"/>
          </w:tcPr>
          <w:p w14:paraId="12C4778E" w14:textId="77777777" w:rsidR="00D12078" w:rsidRDefault="00D12078">
            <w:pPr>
              <w:tabs>
                <w:tab w:val="left" w:pos="551"/>
              </w:tabs>
              <w:jc w:val="left"/>
              <w:rPr>
                <w:rFonts w:eastAsia="游明朝"/>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w:t>
            </w:r>
            <w:proofErr w:type="gramStart"/>
            <w:r>
              <w:rPr>
                <w:rFonts w:eastAsiaTheme="minorEastAsia"/>
                <w:lang w:val="en-US" w:eastAsia="zh-CN"/>
              </w:rPr>
              <w:t>bandwidth, if</w:t>
            </w:r>
            <w:proofErr w:type="gramEnd"/>
            <w:r>
              <w:rPr>
                <w:rFonts w:eastAsiaTheme="minorEastAsia"/>
                <w:lang w:val="en-US" w:eastAsia="zh-CN"/>
              </w:rPr>
              <w:t xml:space="preserve">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RedCap UEs should be able to share the legacy SIB1 with legacy UEs. We think it should be up to UE implementation how to handle </w:t>
            </w:r>
            <w:proofErr w:type="gramStart"/>
            <w:r>
              <w:rPr>
                <w:rFonts w:eastAsiaTheme="minorEastAsia"/>
                <w:lang w:val="en-US" w:eastAsia="zh-CN"/>
              </w:rPr>
              <w:t>this</w:t>
            </w:r>
            <w:proofErr w:type="gramEnd"/>
            <w:r>
              <w:rPr>
                <w:rFonts w:eastAsiaTheme="minorEastAsia"/>
                <w:lang w:val="en-US" w:eastAsia="zh-CN"/>
              </w:rPr>
              <w:t xml:space="preserve">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5BE68A1F" w14:textId="77777777" w:rsidR="00D12078" w:rsidRDefault="00B72C81">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游明朝"/>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游明朝"/>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游明朝"/>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gNB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游明朝"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w:t>
            </w:r>
            <w:proofErr w:type="spellStart"/>
            <w:r>
              <w:rPr>
                <w:rFonts w:eastAsia="游明朝"/>
                <w:lang w:val="en-US" w:eastAsia="ja-JP"/>
              </w:rPr>
              <w:t>eRedCap</w:t>
            </w:r>
            <w:proofErr w:type="spellEnd"/>
            <w:r>
              <w:rPr>
                <w:rFonts w:eastAsia="游明朝"/>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w:t>
            </w:r>
            <w:proofErr w:type="spellStart"/>
            <w:r>
              <w:rPr>
                <w:rFonts w:eastAsia="游明朝"/>
                <w:lang w:val="en-US" w:eastAsia="ja-JP"/>
              </w:rPr>
              <w:t>eRedCap</w:t>
            </w:r>
            <w:proofErr w:type="spellEnd"/>
            <w:r>
              <w:rPr>
                <w:rFonts w:eastAsia="游明朝"/>
                <w:lang w:val="en-US" w:eastAsia="ja-JP"/>
              </w:rPr>
              <w:t xml:space="preserve">, we share a similar understanding with Nokia and Xiaomi that gNB first needs to be able to distinguish which paging messages are for R18 </w:t>
            </w:r>
            <w:proofErr w:type="spellStart"/>
            <w:r>
              <w:rPr>
                <w:rFonts w:eastAsia="游明朝"/>
                <w:lang w:val="en-US" w:eastAsia="ja-JP"/>
              </w:rPr>
              <w:t>eRedCap</w:t>
            </w:r>
            <w:proofErr w:type="spellEnd"/>
            <w:r>
              <w:rPr>
                <w:rFonts w:eastAsia="游明朝"/>
                <w:lang w:val="en-US" w:eastAsia="ja-JP"/>
              </w:rPr>
              <w:t xml:space="preserve"> UEs. This requires more discussion on the specification impact and real-deployment impact. Even if we can make such an agreement to ensure gNB gets this information from core NW, we are not sure this is a practical assumption in field when R18 </w:t>
            </w:r>
            <w:proofErr w:type="spellStart"/>
            <w:r>
              <w:rPr>
                <w:rFonts w:eastAsia="游明朝"/>
                <w:lang w:val="en-US" w:eastAsia="ja-JP"/>
              </w:rPr>
              <w:t>eRedCap</w:t>
            </w:r>
            <w:proofErr w:type="spellEnd"/>
            <w:r>
              <w:rPr>
                <w:rFonts w:eastAsia="游明朝"/>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游明朝"/>
                <w:lang w:val="en-US" w:eastAsia="ja-JP"/>
              </w:rPr>
            </w:pPr>
            <w:r>
              <w:rPr>
                <w:rFonts w:eastAsia="游明朝"/>
                <w:lang w:val="en-US" w:eastAsia="ja-JP"/>
              </w:rPr>
              <w:t>Sequans</w:t>
            </w:r>
          </w:p>
        </w:tc>
        <w:tc>
          <w:tcPr>
            <w:tcW w:w="1039" w:type="dxa"/>
          </w:tcPr>
          <w:p w14:paraId="592CA00D" w14:textId="77777777" w:rsidR="00D12078" w:rsidRDefault="00B72C81">
            <w:pPr>
              <w:tabs>
                <w:tab w:val="left" w:pos="551"/>
              </w:tabs>
              <w:rPr>
                <w:rFonts w:eastAsia="游明朝"/>
                <w:lang w:val="en-US" w:eastAsia="ja-JP"/>
              </w:rPr>
            </w:pPr>
            <w:r>
              <w:rPr>
                <w:rFonts w:eastAsia="游明朝"/>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游明朝"/>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游明朝"/>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游明朝"/>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gNB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54B134A3"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00ADAF81"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900FCB0"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游明朝"/>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gNB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e"/>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e"/>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e"/>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05873700"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2F55AB55" w14:textId="77777777" w:rsidR="00D12078" w:rsidRDefault="00B72C81">
            <w:pPr>
              <w:rPr>
                <w:rFonts w:eastAsia="游明朝"/>
                <w:lang w:val="en-US" w:eastAsia="ja-JP"/>
              </w:rPr>
            </w:pPr>
            <w:r>
              <w:rPr>
                <w:rFonts w:eastAsia="游明朝"/>
                <w:lang w:val="en-US" w:eastAsia="ja-JP"/>
              </w:rPr>
              <w:t xml:space="preserve">For paging PDSCH, retransmission is not supported. Thus, </w:t>
            </w:r>
            <w:proofErr w:type="gramStart"/>
            <w:r>
              <w:rPr>
                <w:rFonts w:eastAsia="游明朝"/>
                <w:lang w:val="en-US" w:eastAsia="ja-JP"/>
              </w:rPr>
              <w:t>soft-combining</w:t>
            </w:r>
            <w:proofErr w:type="gramEnd"/>
            <w:r>
              <w:rPr>
                <w:rFonts w:eastAsia="游明朝"/>
                <w:lang w:val="en-US" w:eastAsia="ja-JP"/>
              </w:rPr>
              <w:t xml:space="preserve"> cannot be performed. Therefore, reception performance loss when an </w:t>
            </w:r>
            <w:proofErr w:type="spellStart"/>
            <w:r>
              <w:rPr>
                <w:rFonts w:eastAsia="游明朝"/>
                <w:lang w:val="en-US" w:eastAsia="ja-JP"/>
              </w:rPr>
              <w:t>eRedCap</w:t>
            </w:r>
            <w:proofErr w:type="spellEnd"/>
            <w:r>
              <w:rPr>
                <w:rFonts w:eastAsia="游明朝"/>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gNB may power-boost the used PRBs.</w:t>
            </w:r>
          </w:p>
          <w:p w14:paraId="39633D41" w14:textId="77777777" w:rsidR="00D12078" w:rsidRDefault="00B72C81">
            <w:pPr>
              <w:rPr>
                <w:rFonts w:eastAsiaTheme="minorEastAsia"/>
                <w:lang w:val="en-US" w:eastAsia="zh-CN"/>
              </w:rPr>
            </w:pPr>
            <w:r>
              <w:rPr>
                <w:rFonts w:eastAsia="游明朝"/>
                <w:lang w:val="en-US" w:eastAsia="ja-JP"/>
              </w:rPr>
              <w:t xml:space="preserve">Separate paging PDSCH for </w:t>
            </w:r>
            <w:proofErr w:type="spellStart"/>
            <w:r>
              <w:rPr>
                <w:rFonts w:eastAsia="游明朝"/>
                <w:lang w:val="en-US" w:eastAsia="ja-JP"/>
              </w:rPr>
              <w:t>eRedCap</w:t>
            </w:r>
            <w:proofErr w:type="spellEnd"/>
            <w:r>
              <w:rPr>
                <w:rFonts w:eastAsia="游明朝"/>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游明朝"/>
                <w:lang w:val="en-US" w:eastAsia="ja-JP"/>
              </w:rPr>
            </w:pPr>
          </w:p>
        </w:tc>
        <w:tc>
          <w:tcPr>
            <w:tcW w:w="6783" w:type="dxa"/>
            <w:gridSpan w:val="2"/>
          </w:tcPr>
          <w:p w14:paraId="14EEABAD" w14:textId="77777777" w:rsidR="00D12078" w:rsidRDefault="00B72C81">
            <w:pPr>
              <w:rPr>
                <w:rFonts w:eastAsia="游明朝"/>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游明朝"/>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non-RedCap UE, Rel-17 RedCap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游明朝"/>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 xml:space="preserve">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w:t>
            </w:r>
            <w:proofErr w:type="gramStart"/>
            <w:r>
              <w:rPr>
                <w:rFonts w:eastAsiaTheme="minorEastAsia"/>
                <w:lang w:val="en-US" w:eastAsia="zh-CN"/>
              </w:rPr>
              <w:t>5MHz</w:t>
            </w:r>
            <w:proofErr w:type="gramEnd"/>
            <w:r>
              <w:rPr>
                <w:rFonts w:eastAsiaTheme="minorEastAsia"/>
                <w:lang w:val="en-US" w:eastAsia="zh-CN"/>
              </w:rPr>
              <w:t xml:space="preserve">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gNB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gNB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gNB.</w:t>
            </w:r>
          </w:p>
        </w:tc>
      </w:tr>
      <w:tr w:rsidR="00DE7C7C" w14:paraId="03CF6F5F" w14:textId="77777777">
        <w:tc>
          <w:tcPr>
            <w:tcW w:w="1479" w:type="dxa"/>
          </w:tcPr>
          <w:p w14:paraId="3A42C3A1" w14:textId="0E760116" w:rsidR="00DE7C7C" w:rsidRPr="00DE7C7C" w:rsidRDefault="00DE7C7C" w:rsidP="0088604A">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gridSpan w:val="2"/>
          </w:tcPr>
          <w:p w14:paraId="2E57C291" w14:textId="60146A67" w:rsidR="00DE7C7C" w:rsidRPr="00DE7C7C" w:rsidRDefault="00DE7C7C" w:rsidP="0088604A">
            <w:pPr>
              <w:tabs>
                <w:tab w:val="left" w:pos="551"/>
              </w:tabs>
              <w:rPr>
                <w:rFonts w:eastAsia="游明朝"/>
                <w:lang w:val="en-US" w:eastAsia="ja-JP"/>
              </w:rPr>
            </w:pPr>
            <w:r>
              <w:rPr>
                <w:rFonts w:eastAsia="游明朝"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游明朝"/>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游明朝"/>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w:t>
            </w:r>
            <w:proofErr w:type="gramStart"/>
            <w:r>
              <w:rPr>
                <w:lang w:eastAsia="zh-CN"/>
              </w:rPr>
              <w:t>at the moment</w:t>
            </w:r>
            <w:proofErr w:type="gramEnd"/>
            <w:r>
              <w:rPr>
                <w:lang w:eastAsia="zh-CN"/>
              </w:rPr>
              <w: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游明朝"/>
                <w:lang w:val="en-US" w:eastAsia="ja-JP"/>
              </w:rPr>
            </w:pPr>
            <w:r>
              <w:rPr>
                <w:rFonts w:eastAsia="游明朝"/>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游明朝"/>
                <w:lang w:val="en-US" w:eastAsia="ja-JP"/>
              </w:rPr>
            </w:pPr>
            <w:r>
              <w:rPr>
                <w:rFonts w:eastAsia="游明朝"/>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e"/>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游明朝"/>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游明朝"/>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97F054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游明朝"/>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游明朝"/>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游明朝"/>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游明朝"/>
                <w:lang w:val="en-US" w:eastAsia="ja-JP"/>
              </w:rPr>
            </w:pPr>
            <w:r>
              <w:rPr>
                <w:rFonts w:eastAsia="游明朝"/>
                <w:lang w:val="en-US" w:eastAsia="ja-JP"/>
              </w:rPr>
              <w:t xml:space="preserve">Support proposal for later </w:t>
            </w:r>
            <w:proofErr w:type="gramStart"/>
            <w:r>
              <w:rPr>
                <w:rFonts w:eastAsia="游明朝"/>
                <w:lang w:val="en-US" w:eastAsia="ja-JP"/>
              </w:rPr>
              <w:t>down-select</w:t>
            </w:r>
            <w:proofErr w:type="gramEnd"/>
            <w:r>
              <w:rPr>
                <w:rFonts w:eastAsia="游明朝"/>
                <w:lang w:val="en-US" w:eastAsia="ja-JP"/>
              </w:rPr>
              <w:t>.</w:t>
            </w:r>
          </w:p>
          <w:p w14:paraId="105765BD" w14:textId="77777777" w:rsidR="00D12078" w:rsidRDefault="00B72C81">
            <w:pPr>
              <w:rPr>
                <w:rFonts w:eastAsia="Malgun Gothic"/>
                <w:lang w:val="en-US" w:eastAsia="ko-KR"/>
              </w:rPr>
            </w:pPr>
            <w:r>
              <w:rPr>
                <w:rFonts w:eastAsia="游明朝"/>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游明朝"/>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5902DDE5"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5E0791A1"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7C9BE3B"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游明朝"/>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16379019" w14:textId="77777777" w:rsidR="00D12078" w:rsidRDefault="00B72C81">
            <w:pPr>
              <w:rPr>
                <w:rFonts w:eastAsia="游明朝"/>
                <w:lang w:val="en-US" w:eastAsia="ja-JP"/>
              </w:rPr>
            </w:pPr>
            <w:r>
              <w:rPr>
                <w:rFonts w:eastAsia="游明朝"/>
                <w:lang w:val="en-US" w:eastAsia="ja-JP"/>
              </w:rPr>
              <w:t>We are fine for OSI.</w:t>
            </w:r>
          </w:p>
          <w:p w14:paraId="6C9FC5B4" w14:textId="77777777" w:rsidR="00D12078" w:rsidRDefault="00B72C81">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w:t>
            </w:r>
            <w:proofErr w:type="gramStart"/>
            <w:r>
              <w:rPr>
                <w:rFonts w:eastAsiaTheme="minorEastAsia"/>
                <w:lang w:val="en-US" w:eastAsia="zh-CN"/>
              </w:rPr>
              <w:t>similar to</w:t>
            </w:r>
            <w:proofErr w:type="gramEnd"/>
            <w:r>
              <w:rPr>
                <w:rFonts w:eastAsiaTheme="minorEastAsia"/>
                <w:lang w:val="en-US" w:eastAsia="zh-CN"/>
              </w:rPr>
              <w:t xml:space="preserve">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e"/>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340DEEB2"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w:t>
            </w:r>
            <w:proofErr w:type="gramStart"/>
            <w:r>
              <w:rPr>
                <w:rFonts w:eastAsiaTheme="minorEastAsia"/>
                <w:lang w:val="en-US" w:eastAsia="zh-CN"/>
              </w:rPr>
              <w:t>soft-combining</w:t>
            </w:r>
            <w:proofErr w:type="gramEnd"/>
            <w:r>
              <w:rPr>
                <w:rFonts w:eastAsiaTheme="minorEastAsia"/>
                <w:lang w:val="en-US" w:eastAsia="zh-CN"/>
              </w:rPr>
              <w:t xml:space="preserve">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游明朝"/>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游明朝"/>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w:t>
            </w:r>
            <w:proofErr w:type="gramStart"/>
            <w:r>
              <w:rPr>
                <w:rFonts w:eastAsiaTheme="minorEastAsia"/>
                <w:lang w:val="en-US" w:eastAsia="zh-CN"/>
              </w:rPr>
              <w:t>at this time</w:t>
            </w:r>
            <w:proofErr w:type="gramEnd"/>
            <w:r>
              <w:rPr>
                <w:rFonts w:eastAsiaTheme="minorEastAsia"/>
                <w:lang w:val="en-US" w:eastAsia="zh-CN"/>
              </w:rPr>
              <w:t>.</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游明朝" w:hint="eastAsia"/>
                <w:lang w:val="en-US" w:eastAsia="ja-JP"/>
              </w:rPr>
              <w:t>Y</w:t>
            </w:r>
            <w:r>
              <w:rPr>
                <w:rFonts w:eastAsia="游明朝"/>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游明朝" w:hint="eastAsia"/>
                <w:lang w:val="en-US" w:eastAsia="ja-JP"/>
              </w:rPr>
              <w:t>F</w:t>
            </w:r>
            <w:r>
              <w:rPr>
                <w:rFonts w:eastAsia="游明朝"/>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游明朝"/>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游明朝"/>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游明朝"/>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proofErr w:type="gramStart"/>
            <w:r>
              <w:rPr>
                <w:lang w:eastAsia="zh-CN"/>
              </w:rPr>
              <w:t>First of all</w:t>
            </w:r>
            <w:proofErr w:type="gramEnd"/>
            <w:r>
              <w:rPr>
                <w:lang w:eastAsia="zh-CN"/>
              </w:rPr>
              <w:t xml:space="preserve">, the TBS of RAR is small. It may not require </w:t>
            </w:r>
            <w:proofErr w:type="gramStart"/>
            <w:r>
              <w:rPr>
                <w:lang w:eastAsia="zh-CN"/>
              </w:rPr>
              <w:t>to span</w:t>
            </w:r>
            <w:proofErr w:type="gramEnd"/>
            <w:r>
              <w:rPr>
                <w:lang w:eastAsia="zh-CN"/>
              </w:rPr>
              <w:t xml:space="preserve"> more than 5MHz. </w:t>
            </w:r>
          </w:p>
          <w:p w14:paraId="7BF40492" w14:textId="77777777" w:rsidR="002E2944" w:rsidRDefault="002E2944" w:rsidP="002E2944">
            <w:pPr>
              <w:rPr>
                <w:lang w:eastAsia="zh-CN"/>
              </w:rPr>
            </w:pPr>
            <w:r>
              <w:rPr>
                <w:lang w:eastAsia="zh-CN"/>
              </w:rPr>
              <w:t xml:space="preserve">Secondly, gNB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游明朝" w:hint="eastAsia"/>
                <w:lang w:val="en-US" w:eastAsia="ja-JP"/>
              </w:rPr>
            </w:pPr>
            <w:r>
              <w:rPr>
                <w:rFonts w:eastAsia="游明朝"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游明朝"/>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游明朝"/>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CE46451" w14:textId="77777777" w:rsidR="00D12078" w:rsidRDefault="00B72C81">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54DD42F" w14:textId="77777777" w:rsidR="00D12078" w:rsidRDefault="00B72C8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游明朝"/>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游明朝"/>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9B48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游明朝"/>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游明朝"/>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游明朝"/>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游明朝"/>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D12078" w14:paraId="3974636C" w14:textId="77777777">
        <w:tc>
          <w:tcPr>
            <w:tcW w:w="1479" w:type="dxa"/>
          </w:tcPr>
          <w:p w14:paraId="4E4B9D6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02A86206" w14:textId="77777777" w:rsidR="00D12078" w:rsidRDefault="00B72C81">
            <w:pPr>
              <w:pStyle w:val="afe"/>
              <w:numPr>
                <w:ilvl w:val="0"/>
                <w:numId w:val="37"/>
              </w:numPr>
              <w:rPr>
                <w:rFonts w:eastAsia="游明朝"/>
                <w:lang w:val="en-US"/>
              </w:rPr>
            </w:pPr>
            <w:r>
              <w:rPr>
                <w:rFonts w:eastAsia="游明朝"/>
                <w:sz w:val="20"/>
                <w:szCs w:val="21"/>
                <w:lang w:val="en-US"/>
              </w:rPr>
              <w:t>Opt.1: semi-static FDRA/pre-defined FDRA</w:t>
            </w:r>
          </w:p>
          <w:p w14:paraId="10C532E9" w14:textId="77777777" w:rsidR="00D12078" w:rsidRDefault="00B72C81">
            <w:pPr>
              <w:pStyle w:val="afe"/>
              <w:numPr>
                <w:ilvl w:val="0"/>
                <w:numId w:val="37"/>
              </w:numPr>
              <w:rPr>
                <w:rFonts w:eastAsia="游明朝"/>
                <w:lang w:val="en-US"/>
              </w:rPr>
            </w:pPr>
            <w:r>
              <w:rPr>
                <w:rFonts w:eastAsia="游明朝"/>
                <w:sz w:val="20"/>
                <w:szCs w:val="21"/>
                <w:lang w:val="en-US"/>
              </w:rPr>
              <w:t>Opt.2: cross-slot scheduling</w:t>
            </w:r>
          </w:p>
          <w:p w14:paraId="783EC6FF" w14:textId="77777777" w:rsidR="00D12078" w:rsidRDefault="00B72C81">
            <w:pPr>
              <w:pStyle w:val="afe"/>
              <w:numPr>
                <w:ilvl w:val="0"/>
                <w:numId w:val="37"/>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1B6517E1" w14:textId="77777777" w:rsidR="00D12078" w:rsidRDefault="00B72C81">
            <w:pPr>
              <w:pStyle w:val="afe"/>
              <w:numPr>
                <w:ilvl w:val="0"/>
                <w:numId w:val="37"/>
              </w:numPr>
              <w:rPr>
                <w:rFonts w:eastAsia="游明朝"/>
                <w:lang w:val="en-US"/>
              </w:rPr>
            </w:pPr>
            <w:r>
              <w:rPr>
                <w:rFonts w:eastAsia="游明朝"/>
                <w:sz w:val="20"/>
                <w:szCs w:val="21"/>
                <w:lang w:val="en-US"/>
              </w:rPr>
              <w:t>Opt.4: puncturing of one-shot reception</w:t>
            </w:r>
          </w:p>
          <w:p w14:paraId="1051D44E" w14:textId="77777777" w:rsidR="00D12078" w:rsidRDefault="00B72C81">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游明朝"/>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40E6F25" w14:textId="77777777" w:rsidR="00D12078" w:rsidRDefault="00B72C8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游明朝"/>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C7FCF3D" w14:textId="77777777" w:rsidR="00D12078" w:rsidRDefault="00B72C81">
            <w:pPr>
              <w:rPr>
                <w:rFonts w:eastAsia="游明朝"/>
                <w:lang w:val="en-US" w:eastAsia="ja-JP"/>
              </w:rPr>
            </w:pPr>
            <w:r>
              <w:rPr>
                <w:rFonts w:eastAsia="游明朝"/>
                <w:lang w:val="en-US" w:eastAsia="ja-JP"/>
              </w:rPr>
              <w:t xml:space="preserve">We share the same view with FUTUREWEI. </w:t>
            </w:r>
          </w:p>
          <w:p w14:paraId="7E3E5A6E" w14:textId="77777777" w:rsidR="00D12078" w:rsidRDefault="00B72C81">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游明朝"/>
                <w:lang w:val="en-US" w:eastAsia="ja-JP"/>
              </w:rPr>
              <w:t>exactly the same</w:t>
            </w:r>
            <w:proofErr w:type="gramEnd"/>
            <w:r>
              <w:rPr>
                <w:rFonts w:eastAsia="游明朝"/>
                <w:lang w:val="en-US" w:eastAsia="ja-JP"/>
              </w:rPr>
              <w:t xml:space="preserv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游明朝"/>
                <w:lang w:val="en-US" w:eastAsia="ja-JP"/>
              </w:rPr>
            </w:pPr>
            <w:r>
              <w:rPr>
                <w:rFonts w:eastAsia="游明朝"/>
                <w:lang w:val="en-US" w:eastAsia="ja-JP"/>
              </w:rPr>
              <w:t xml:space="preserve">Based on the RAN guidance, we should discuss based on BW3, i.e., aim to reduce post-FFT buffer, and hence we suggest </w:t>
            </w:r>
            <w:proofErr w:type="gramStart"/>
            <w:r>
              <w:rPr>
                <w:rFonts w:eastAsia="游明朝"/>
                <w:lang w:val="en-US" w:eastAsia="ja-JP"/>
              </w:rPr>
              <w:t>to modify</w:t>
            </w:r>
            <w:proofErr w:type="gramEnd"/>
            <w:r>
              <w:rPr>
                <w:rFonts w:eastAsia="游明朝"/>
                <w:lang w:val="en-US" w:eastAsia="ja-JP"/>
              </w:rPr>
              <w:t xml:space="preserve">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F08E0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e"/>
              <w:numPr>
                <w:ilvl w:val="0"/>
                <w:numId w:val="37"/>
              </w:numPr>
              <w:rPr>
                <w:rFonts w:eastAsia="游明朝"/>
                <w:lang w:val="en-US"/>
              </w:rPr>
            </w:pPr>
            <w:r>
              <w:rPr>
                <w:rFonts w:eastAsia="游明朝"/>
                <w:sz w:val="20"/>
                <w:szCs w:val="21"/>
                <w:lang w:val="en-US"/>
              </w:rPr>
              <w:t>Opt.1: semi-static configuration of the 5MHz frequency location for PDSCH</w:t>
            </w:r>
          </w:p>
          <w:p w14:paraId="7B1E0D16"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AE8EF2A"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Opt.3: cross-slot scheduling</w:t>
            </w:r>
          </w:p>
          <w:p w14:paraId="652C06EE" w14:textId="77777777" w:rsidR="00D12078" w:rsidRDefault="00B72C81">
            <w:pPr>
              <w:pStyle w:val="afe"/>
              <w:numPr>
                <w:ilvl w:val="0"/>
                <w:numId w:val="37"/>
              </w:numPr>
              <w:rPr>
                <w:rFonts w:eastAsiaTheme="minorEastAsia"/>
                <w:lang w:val="en-US" w:eastAsia="zh-CN"/>
              </w:rPr>
            </w:pPr>
            <w:r>
              <w:rPr>
                <w:rFonts w:eastAsia="游明朝"/>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e"/>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游明朝"/>
                <w:lang w:val="en-US" w:eastAsia="ja-JP"/>
              </w:rPr>
              <w:t xml:space="preserve">We support to discussion for reducing post-FFT buffer. We are fine to consider the listed technique as potential solution and </w:t>
            </w:r>
            <w:proofErr w:type="gramStart"/>
            <w:r>
              <w:rPr>
                <w:rFonts w:eastAsia="游明朝"/>
                <w:lang w:val="en-US" w:eastAsia="ja-JP"/>
              </w:rPr>
              <w:t>also</w:t>
            </w:r>
            <w:proofErr w:type="gramEnd"/>
            <w:r>
              <w:rPr>
                <w:rFonts w:eastAsia="游明朝"/>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游明朝"/>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游明朝"/>
                <w:lang w:val="en-US" w:eastAsia="ja-JP"/>
              </w:rPr>
              <w:t>Share view with Nokia.</w:t>
            </w:r>
          </w:p>
        </w:tc>
      </w:tr>
      <w:tr w:rsidR="00D12078" w14:paraId="705F5680" w14:textId="77777777">
        <w:tc>
          <w:tcPr>
            <w:tcW w:w="1479" w:type="dxa"/>
          </w:tcPr>
          <w:p w14:paraId="57EBD6C8"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游明朝"/>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4D91E0" w14:textId="77777777" w:rsidR="00D12078" w:rsidRDefault="00B72C8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3AE1E065" w14:textId="77777777" w:rsidR="00D12078" w:rsidRDefault="00B72C8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游明朝"/>
                <w:lang w:val="en-US" w:eastAsia="zh-CN"/>
              </w:rPr>
            </w:pPr>
            <w:r>
              <w:rPr>
                <w:rFonts w:eastAsia="游明朝"/>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e"/>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419C52C" w14:textId="77777777" w:rsidR="00D12078" w:rsidRDefault="00B72C81">
            <w:pPr>
              <w:rPr>
                <w:rFonts w:eastAsia="游明朝"/>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D12078" w14:paraId="7CE4FF26" w14:textId="77777777">
        <w:tc>
          <w:tcPr>
            <w:tcW w:w="1479" w:type="dxa"/>
          </w:tcPr>
          <w:p w14:paraId="72157864"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游明朝"/>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游明朝"/>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游明朝"/>
                <w:lang w:val="en-US" w:eastAsia="ja-JP"/>
              </w:rPr>
            </w:pPr>
            <w:r>
              <w:rPr>
                <w:rFonts w:eastAsia="游明朝"/>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20B5AA3"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 xml:space="preserve">To compress the FDRA bits, a 5 MHz region </w:t>
            </w:r>
            <w:proofErr w:type="gramStart"/>
            <w:r>
              <w:rPr>
                <w:rFonts w:eastAsiaTheme="minorEastAsia"/>
                <w:lang w:val="en-US" w:eastAsia="zh-CN"/>
              </w:rPr>
              <w:t>has to</w:t>
            </w:r>
            <w:proofErr w:type="gramEnd"/>
            <w:r>
              <w:rPr>
                <w:rFonts w:eastAsiaTheme="minorEastAsia"/>
                <w:lang w:val="en-US" w:eastAsia="zh-CN"/>
              </w:rPr>
              <w:t xml:space="preserve"> be defined in advance, which degrades the scheduling flexibility. If “Semi-static configuration of the 5-MHz frequency location for PDSCH” or similar technique is supported with the discussion of post-FFT buffer, we can revisit the optimization of FDRA. But </w:t>
            </w:r>
            <w:proofErr w:type="gramStart"/>
            <w:r>
              <w:rPr>
                <w:rFonts w:eastAsiaTheme="minorEastAsia"/>
                <w:lang w:val="en-US" w:eastAsia="zh-CN"/>
              </w:rPr>
              <w:t>at the moment</w:t>
            </w:r>
            <w:proofErr w:type="gramEnd"/>
            <w:r>
              <w:rPr>
                <w:rFonts w:eastAsiaTheme="minorEastAsia"/>
                <w:lang w:val="en-US" w:eastAsia="zh-CN"/>
              </w:rPr>
              <w:t xml:space="preserve"> where no scheduling restriction is supported, we do not support it.</w:t>
            </w:r>
          </w:p>
        </w:tc>
      </w:tr>
      <w:tr w:rsidR="00D12078" w14:paraId="2F1A35B6" w14:textId="77777777">
        <w:tc>
          <w:tcPr>
            <w:tcW w:w="1479" w:type="dxa"/>
          </w:tcPr>
          <w:p w14:paraId="0DA05C73"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w:t>
            </w:r>
            <w:proofErr w:type="gramStart"/>
            <w:r>
              <w:rPr>
                <w:rFonts w:eastAsiaTheme="minorEastAsia" w:hint="eastAsia"/>
                <w:lang w:val="en-US" w:eastAsia="zh-CN"/>
              </w:rPr>
              <w:t>adopted, and</w:t>
            </w:r>
            <w:proofErr w:type="gramEnd"/>
            <w:r>
              <w:rPr>
                <w:rFonts w:eastAsiaTheme="minorEastAsia" w:hint="eastAsia"/>
                <w:lang w:val="en-US" w:eastAsia="zh-CN"/>
              </w:rPr>
              <w:t xml:space="preserve">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e"/>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e"/>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e"/>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e"/>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e"/>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e"/>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e"/>
              <w:ind w:left="0"/>
              <w:rPr>
                <w:rFonts w:eastAsia="Malgun Gothic"/>
                <w:sz w:val="20"/>
                <w:lang w:val="en-US" w:eastAsia="ko-KR"/>
              </w:rPr>
            </w:pPr>
            <w:r>
              <w:rPr>
                <w:rFonts w:eastAsia="Malgun Gothic"/>
                <w:sz w:val="20"/>
                <w:lang w:val="en-US" w:eastAsia="ko-KR"/>
              </w:rPr>
              <w:t xml:space="preserve">We prefer to not support the FDRA optimization. </w:t>
            </w:r>
            <w:proofErr w:type="gramStart"/>
            <w:r>
              <w:rPr>
                <w:rFonts w:eastAsia="Malgun Gothic"/>
                <w:sz w:val="20"/>
                <w:lang w:val="en-US" w:eastAsia="ko-KR"/>
              </w:rPr>
              <w:t>Instead</w:t>
            </w:r>
            <w:proofErr w:type="gramEnd"/>
            <w:r>
              <w:rPr>
                <w:rFonts w:eastAsia="Malgun Gothic"/>
                <w:sz w:val="20"/>
                <w:lang w:val="en-US" w:eastAsia="ko-KR"/>
              </w:rPr>
              <w:t xml:space="preserve">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e"/>
              <w:ind w:left="0"/>
              <w:rPr>
                <w:rFonts w:eastAsia="Malgun Gothic"/>
                <w:sz w:val="20"/>
                <w:lang w:val="en-US" w:eastAsia="ko-KR"/>
              </w:rPr>
            </w:pPr>
            <w:r>
              <w:rPr>
                <w:rFonts w:eastAsia="Malgun Gothic"/>
                <w:sz w:val="20"/>
                <w:lang w:val="en-US" w:eastAsia="ko-KR"/>
              </w:rPr>
              <w:t xml:space="preserve">We can further discuss this after </w:t>
            </w:r>
            <w:proofErr w:type="gramStart"/>
            <w:r>
              <w:rPr>
                <w:rFonts w:eastAsia="Malgun Gothic"/>
                <w:sz w:val="20"/>
                <w:lang w:val="en-US" w:eastAsia="ko-KR"/>
              </w:rPr>
              <w:t>decide</w:t>
            </w:r>
            <w:proofErr w:type="gramEnd"/>
            <w:r>
              <w:rPr>
                <w:rFonts w:eastAsia="Malgun Gothic"/>
                <w:sz w:val="20"/>
                <w:lang w:val="en-US" w:eastAsia="ko-KR"/>
              </w:rPr>
              <w:t xml:space="preserv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afe"/>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e"/>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afe"/>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afe"/>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 xml:space="preserve">Such much better granularity increases scheduling flexibility for </w:t>
            </w:r>
            <w:proofErr w:type="spellStart"/>
            <w:r w:rsidR="00196975">
              <w:rPr>
                <w:rFonts w:eastAsia="Malgun Gothic"/>
                <w:lang w:val="en-US" w:eastAsia="ko-KR"/>
              </w:rPr>
              <w:t>eRedCap</w:t>
            </w:r>
            <w:proofErr w:type="spellEnd"/>
            <w:r w:rsidR="00196975">
              <w:rPr>
                <w:rFonts w:eastAsia="Malgun Gothic"/>
                <w:lang w:val="en-US" w:eastAsia="ko-KR"/>
              </w:rPr>
              <w:t xml:space="preserve"> UEs.</w:t>
            </w:r>
          </w:p>
          <w:p w14:paraId="095998E3" w14:textId="77777777" w:rsidR="00196975" w:rsidRDefault="00196975" w:rsidP="00AB77BA">
            <w:pPr>
              <w:pStyle w:val="afe"/>
              <w:ind w:left="0"/>
              <w:rPr>
                <w:rFonts w:eastAsia="Malgun Gothic"/>
                <w:sz w:val="20"/>
                <w:lang w:val="en-US" w:eastAsia="ko-KR"/>
              </w:rPr>
            </w:pPr>
          </w:p>
          <w:p w14:paraId="0F2816FD" w14:textId="6DC2CACF" w:rsidR="00027B6F" w:rsidRPr="00196975" w:rsidRDefault="00196975" w:rsidP="00AB77BA">
            <w:pPr>
              <w:pStyle w:val="afe"/>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afe"/>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afe"/>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afe"/>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w:t>
            </w:r>
            <w:proofErr w:type="spellStart"/>
            <w:r w:rsidR="00C56B34">
              <w:rPr>
                <w:rFonts w:eastAsiaTheme="minorEastAsia"/>
                <w:lang w:val="en-US" w:eastAsia="zh-CN"/>
              </w:rPr>
              <w:t>fall-back</w:t>
            </w:r>
            <w:proofErr w:type="spellEnd"/>
            <w:r w:rsidR="00C56B34">
              <w:rPr>
                <w:rFonts w:eastAsiaTheme="minorEastAsia"/>
                <w:lang w:val="en-US" w:eastAsia="zh-CN"/>
              </w:rPr>
              <w:t xml:space="preserve">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w:t>
            </w:r>
            <w:proofErr w:type="spellStart"/>
            <w:r>
              <w:rPr>
                <w:rFonts w:eastAsiaTheme="minorEastAsia"/>
                <w:lang w:val="en-US" w:eastAsia="zh-CN"/>
              </w:rPr>
              <w:t>fall-back</w:t>
            </w:r>
            <w:proofErr w:type="spellEnd"/>
            <w:r>
              <w:rPr>
                <w:rFonts w:eastAsiaTheme="minorEastAsia"/>
                <w:lang w:val="en-US" w:eastAsia="zh-CN"/>
              </w:rPr>
              <w:t>,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 xml:space="preserve">The goal of this work item is to reduced complexity, not to optimize </w:t>
            </w:r>
            <w:proofErr w:type="spellStart"/>
            <w:r>
              <w:rPr>
                <w:rFonts w:eastAsia="Malgun Gothic"/>
                <w:lang w:val="en-US" w:eastAsia="ko-KR"/>
              </w:rPr>
              <w:t>signalling</w:t>
            </w:r>
            <w:proofErr w:type="spellEnd"/>
            <w:r>
              <w:rPr>
                <w:rFonts w:eastAsia="Malgun Gothic"/>
                <w:lang w:val="en-US" w:eastAsia="ko-KR"/>
              </w:rPr>
              <w:t>.</w:t>
            </w:r>
          </w:p>
        </w:tc>
      </w:tr>
      <w:tr w:rsidR="00170F5C" w14:paraId="32719C98" w14:textId="77777777" w:rsidTr="00AE1354">
        <w:tc>
          <w:tcPr>
            <w:tcW w:w="1479" w:type="dxa"/>
          </w:tcPr>
          <w:p w14:paraId="2048A18F" w14:textId="4A76599A" w:rsidR="00170F5C" w:rsidRPr="00170F5C" w:rsidRDefault="00170F5C" w:rsidP="003D185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D6AB235" w14:textId="39584568" w:rsidR="00170F5C" w:rsidRPr="00170F5C" w:rsidRDefault="00170F5C" w:rsidP="003D185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e"/>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e"/>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afe"/>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e"/>
              <w:ind w:left="0"/>
              <w:rPr>
                <w:sz w:val="20"/>
                <w:szCs w:val="20"/>
                <w:lang w:val="en-US" w:eastAsia="zh-CN"/>
              </w:rPr>
            </w:pPr>
          </w:p>
          <w:p w14:paraId="72FDD24F" w14:textId="77777777" w:rsidR="00D12078" w:rsidRDefault="00B72C8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w:t>
            </w:r>
            <w:proofErr w:type="gramStart"/>
            <w:r>
              <w:rPr>
                <w:rFonts w:eastAsia="游明朝"/>
                <w:sz w:val="20"/>
                <w:szCs w:val="20"/>
                <w:lang w:val="en-US"/>
              </w:rPr>
              <w:t>as long as</w:t>
            </w:r>
            <w:proofErr w:type="gramEnd"/>
            <w:r>
              <w:rPr>
                <w:rFonts w:eastAsia="游明朝"/>
                <w:sz w:val="20"/>
                <w:szCs w:val="20"/>
                <w:lang w:val="en-US"/>
              </w:rPr>
              <w:t xml:space="preserve">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e"/>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07420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277DE715" w14:textId="77777777" w:rsidR="00D12078" w:rsidRDefault="00D12078">
            <w:pPr>
              <w:pStyle w:val="afe"/>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游明朝"/>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e"/>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afe"/>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游明朝"/>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游明朝"/>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0BB7CD02" w14:textId="77777777" w:rsidR="00D12078" w:rsidRDefault="00B72C81">
            <w:pPr>
              <w:pStyle w:val="afe"/>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afe"/>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e"/>
              <w:numPr>
                <w:ilvl w:val="0"/>
                <w:numId w:val="43"/>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afe"/>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游明朝"/>
                <w:lang w:val="en-US" w:eastAsia="ja-JP"/>
              </w:rPr>
              <w:t>N</w:t>
            </w:r>
          </w:p>
        </w:tc>
        <w:tc>
          <w:tcPr>
            <w:tcW w:w="6780" w:type="dxa"/>
          </w:tcPr>
          <w:p w14:paraId="24046260" w14:textId="77777777" w:rsidR="00D12078" w:rsidRDefault="00B72C8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游明朝"/>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游明朝"/>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867F1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58C71D1A" w14:textId="77777777" w:rsidR="00D12078" w:rsidRDefault="00B72C81">
            <w:pPr>
              <w:rPr>
                <w:rFonts w:eastAsia="游明朝"/>
                <w:lang w:val="en-US" w:eastAsia="ja-JP"/>
              </w:rPr>
            </w:pPr>
            <w:r>
              <w:rPr>
                <w:rFonts w:eastAsia="游明朝"/>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游明朝"/>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游明朝"/>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afe"/>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游明朝"/>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游明朝"/>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e"/>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e"/>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e"/>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e"/>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e"/>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afe"/>
              <w:numPr>
                <w:ilvl w:val="1"/>
                <w:numId w:val="43"/>
              </w:numPr>
              <w:rPr>
                <w:sz w:val="20"/>
                <w:szCs w:val="20"/>
                <w:lang w:val="en-US"/>
              </w:rPr>
            </w:pPr>
            <w:r>
              <w:rPr>
                <w:sz w:val="20"/>
                <w:szCs w:val="20"/>
                <w:lang w:val="en-US"/>
              </w:rPr>
              <w:t>FFS: the value of X</w:t>
            </w:r>
          </w:p>
          <w:p w14:paraId="21D551BE" w14:textId="77777777" w:rsidR="00D12078" w:rsidRDefault="00B72C81">
            <w:pPr>
              <w:pStyle w:val="afe"/>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e"/>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afe"/>
              <w:numPr>
                <w:ilvl w:val="1"/>
                <w:numId w:val="43"/>
              </w:numPr>
              <w:rPr>
                <w:sz w:val="20"/>
                <w:szCs w:val="20"/>
                <w:lang w:val="en-US"/>
              </w:rPr>
            </w:pPr>
            <w:r>
              <w:rPr>
                <w:sz w:val="20"/>
                <w:szCs w:val="20"/>
                <w:lang w:val="en-US"/>
              </w:rPr>
              <w:t>FFS: the value of Y</w:t>
            </w:r>
          </w:p>
          <w:p w14:paraId="1891AE42" w14:textId="77777777" w:rsidR="00D12078" w:rsidRDefault="00B72C81">
            <w:pPr>
              <w:pStyle w:val="afe"/>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is used by gNB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e"/>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afe"/>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e"/>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1D1FADBB" w14:textId="77777777" w:rsidR="00D12078" w:rsidRDefault="00B72C81">
            <w:pPr>
              <w:rPr>
                <w:rFonts w:eastAsia="游明朝"/>
                <w:lang w:val="en-US" w:eastAsia="ja-JP"/>
              </w:rPr>
            </w:pPr>
            <w:r>
              <w:rPr>
                <w:rFonts w:eastAsia="游明朝"/>
                <w:lang w:val="en-US" w:eastAsia="ja-JP"/>
              </w:rPr>
              <w:t>The exact value of X should be discussed based on the number of RBs for 5MHz.</w:t>
            </w:r>
          </w:p>
          <w:p w14:paraId="63589508" w14:textId="77777777" w:rsidR="00D12078" w:rsidRDefault="00B72C81">
            <w:pPr>
              <w:rPr>
                <w:rFonts w:eastAsia="游明朝"/>
                <w:lang w:val="en-US" w:eastAsia="ja-JP"/>
              </w:rPr>
            </w:pPr>
            <w:r>
              <w:rPr>
                <w:rFonts w:eastAsia="游明朝"/>
                <w:lang w:val="en-US" w:eastAsia="ja-JP"/>
              </w:rPr>
              <w:t xml:space="preserve">We have a similar view as ZTE and </w:t>
            </w:r>
            <w:proofErr w:type="spellStart"/>
            <w:r>
              <w:rPr>
                <w:rFonts w:eastAsia="游明朝"/>
                <w:lang w:val="en-US" w:eastAsia="ja-JP"/>
              </w:rPr>
              <w:t>Spreadtrum</w:t>
            </w:r>
            <w:proofErr w:type="spellEnd"/>
            <w:r>
              <w:rPr>
                <w:rFonts w:eastAsia="游明朝"/>
                <w:lang w:val="en-US" w:eastAsia="ja-JP"/>
              </w:rPr>
              <w:t>.</w:t>
            </w:r>
          </w:p>
          <w:p w14:paraId="585A334A" w14:textId="77777777" w:rsidR="00D12078" w:rsidRDefault="00B72C81">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w:t>
            </w:r>
            <w:proofErr w:type="gramStart"/>
            <w:r>
              <w:rPr>
                <w:rFonts w:eastAsia="游明朝"/>
                <w:lang w:eastAsia="ja-JP"/>
              </w:rPr>
              <w:t>as long as</w:t>
            </w:r>
            <w:proofErr w:type="gramEnd"/>
            <w:r>
              <w:rPr>
                <w:rFonts w:eastAsia="游明朝"/>
                <w:lang w:eastAsia="ja-JP"/>
              </w:rPr>
              <w:t xml:space="preserve">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游明朝"/>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游明朝"/>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游明朝"/>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1660FFF3" w14:textId="77777777" w:rsidR="00D12078" w:rsidRDefault="00B72C81">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28E016EA" w14:textId="77777777" w:rsidR="00D12078" w:rsidRDefault="00B72C8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75DE3AB2" w14:textId="77777777" w:rsidR="00D12078" w:rsidRDefault="00B72C81">
            <w:pPr>
              <w:rPr>
                <w:rFonts w:eastAsia="游明朝"/>
                <w:lang w:eastAsia="ja-JP"/>
              </w:rPr>
            </w:pPr>
            <w:r>
              <w:rPr>
                <w:rFonts w:eastAsia="游明朝"/>
                <w:lang w:eastAsia="ja-JP"/>
              </w:rPr>
              <w:t>We propose to use 10 Mbps as a target peak rate to discuss/decide the X value.</w:t>
            </w:r>
          </w:p>
          <w:p w14:paraId="697EB9EB" w14:textId="77777777" w:rsidR="00D12078" w:rsidRDefault="00B72C8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游明朝"/>
                <w:lang w:eastAsia="ja-JP"/>
              </w:rPr>
            </w:pPr>
            <w:r>
              <w:rPr>
                <w:rFonts w:eastAsia="游明朝"/>
                <w:lang w:val="en-US" w:eastAsia="ja-JP"/>
              </w:rPr>
              <w:t>Samsung</w:t>
            </w:r>
          </w:p>
        </w:tc>
        <w:tc>
          <w:tcPr>
            <w:tcW w:w="8108" w:type="dxa"/>
          </w:tcPr>
          <w:p w14:paraId="38582272" w14:textId="77777777" w:rsidR="00D12078" w:rsidRDefault="00B72C81">
            <w:pPr>
              <w:rPr>
                <w:lang w:val="en-US"/>
              </w:rPr>
            </w:pPr>
            <w:r>
              <w:rPr>
                <w:rFonts w:eastAsia="游明朝"/>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游明朝"/>
                <w:lang w:val="en-US" w:eastAsia="ja-JP"/>
              </w:rPr>
            </w:pPr>
            <w:r>
              <w:rPr>
                <w:rFonts w:eastAsia="游明朝"/>
                <w:lang w:val="en-US" w:eastAsia="ja-JP"/>
              </w:rPr>
              <w:t xml:space="preserve">Does this mean we will have two types of </w:t>
            </w:r>
            <w:proofErr w:type="spellStart"/>
            <w:r>
              <w:rPr>
                <w:rFonts w:eastAsia="游明朝"/>
                <w:lang w:val="en-US" w:eastAsia="ja-JP"/>
              </w:rPr>
              <w:t>eRedcap</w:t>
            </w:r>
            <w:proofErr w:type="spellEnd"/>
            <w:r>
              <w:rPr>
                <w:rFonts w:eastAsia="游明朝"/>
                <w:lang w:val="en-US" w:eastAsia="ja-JP"/>
              </w:rPr>
              <w:t xml:space="preserve"> UE, with and without peak data rate reduction? Or, we only have one </w:t>
            </w:r>
            <w:proofErr w:type="spellStart"/>
            <w:r>
              <w:rPr>
                <w:rFonts w:eastAsia="游明朝"/>
                <w:lang w:val="en-US" w:eastAsia="ja-JP"/>
              </w:rPr>
              <w:t>eRedcap</w:t>
            </w:r>
            <w:proofErr w:type="spellEnd"/>
            <w:r>
              <w:rPr>
                <w:rFonts w:eastAsia="游明朝"/>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游明朝"/>
                <w:lang w:val="en-US" w:eastAsia="ja-JP"/>
              </w:rPr>
            </w:pPr>
            <w:r>
              <w:rPr>
                <w:rFonts w:eastAsia="游明朝"/>
                <w:lang w:val="en-US" w:eastAsia="ja-JP"/>
              </w:rPr>
              <w:t xml:space="preserve">If we are aiming to have two </w:t>
            </w:r>
            <w:proofErr w:type="gramStart"/>
            <w:r>
              <w:rPr>
                <w:rFonts w:eastAsia="游明朝"/>
                <w:lang w:val="en-US" w:eastAsia="ja-JP"/>
              </w:rPr>
              <w:t>type</w:t>
            </w:r>
            <w:proofErr w:type="gramEnd"/>
            <w:r>
              <w:rPr>
                <w:rFonts w:eastAsia="游明朝"/>
                <w:lang w:val="en-US" w:eastAsia="ja-JP"/>
              </w:rPr>
              <w:t xml:space="preserve"> of </w:t>
            </w:r>
            <w:proofErr w:type="spellStart"/>
            <w:r>
              <w:rPr>
                <w:rFonts w:eastAsia="游明朝"/>
                <w:lang w:val="en-US" w:eastAsia="ja-JP"/>
              </w:rPr>
              <w:t>eRedcap</w:t>
            </w:r>
            <w:proofErr w:type="spellEnd"/>
            <w:r>
              <w:rPr>
                <w:rFonts w:eastAsia="游明朝"/>
                <w:lang w:val="en-US" w:eastAsia="ja-JP"/>
              </w:rPr>
              <w:t xml:space="preserve">, this value can be smaller, e.g., 1 or 2. </w:t>
            </w:r>
          </w:p>
          <w:p w14:paraId="12AAC4A4" w14:textId="77777777" w:rsidR="00D12078" w:rsidRDefault="00B72C81">
            <w:pPr>
              <w:rPr>
                <w:rFonts w:eastAsia="游明朝"/>
                <w:lang w:val="en-US" w:eastAsia="ja-JP"/>
              </w:rPr>
            </w:pPr>
            <w:r>
              <w:rPr>
                <w:rFonts w:eastAsia="游明朝"/>
                <w:lang w:val="en-US" w:eastAsia="ja-JP"/>
              </w:rPr>
              <w:t xml:space="preserve">If only one type </w:t>
            </w:r>
            <w:proofErr w:type="spellStart"/>
            <w:r>
              <w:rPr>
                <w:rFonts w:eastAsia="游明朝"/>
                <w:lang w:val="en-US" w:eastAsia="ja-JP"/>
              </w:rPr>
              <w:t>eRedcap</w:t>
            </w:r>
            <w:proofErr w:type="spellEnd"/>
            <w:r>
              <w:rPr>
                <w:rFonts w:eastAsia="游明朝"/>
                <w:lang w:val="en-US" w:eastAsia="ja-JP"/>
              </w:rPr>
              <w:t xml:space="preserve"> is desired, this value shall be 3. </w:t>
            </w:r>
          </w:p>
          <w:p w14:paraId="3C4682D9" w14:textId="77777777" w:rsidR="00D12078" w:rsidRDefault="00B72C81">
            <w:pPr>
              <w:rPr>
                <w:rFonts w:eastAsia="游明朝"/>
                <w:lang w:eastAsia="ja-JP"/>
              </w:rPr>
            </w:pPr>
            <w:r>
              <w:rPr>
                <w:rFonts w:eastAsia="游明朝"/>
                <w:lang w:val="en-US" w:eastAsia="ja-JP"/>
              </w:rPr>
              <w:t xml:space="preserve">We would like to hear more view from companies. </w:t>
            </w:r>
            <w:proofErr w:type="gramStart"/>
            <w:r>
              <w:rPr>
                <w:rFonts w:eastAsia="游明朝"/>
                <w:lang w:val="en-US" w:eastAsia="ja-JP"/>
              </w:rPr>
              <w:t>Or,</w:t>
            </w:r>
            <w:proofErr w:type="gramEnd"/>
            <w:r>
              <w:rPr>
                <w:rFonts w:eastAsia="游明朝"/>
                <w:lang w:val="en-US" w:eastAsia="ja-JP"/>
              </w:rPr>
              <w:t xml:space="preserve">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w:t>
            </w:r>
            <w:proofErr w:type="gramStart"/>
            <w:r>
              <w:rPr>
                <w:lang w:val="en-US"/>
              </w:rPr>
              <w:t>45Mpbs;</w:t>
            </w:r>
            <w:proofErr w:type="gramEnd"/>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 xml:space="preserve">For 30KHz, </w:t>
            </w:r>
            <w:proofErr w:type="gramStart"/>
            <w:r>
              <w:rPr>
                <w:b/>
                <w:bCs/>
                <w:lang w:val="en-US"/>
              </w:rPr>
              <w:t>11RB;</w:t>
            </w:r>
            <w:proofErr w:type="gramEnd"/>
          </w:p>
          <w:p w14:paraId="763955EC" w14:textId="77777777" w:rsidR="00D12078" w:rsidRDefault="00B72C81">
            <w:pPr>
              <w:rPr>
                <w:lang w:val="en-US"/>
              </w:rPr>
            </w:pPr>
            <w:r>
              <w:rPr>
                <w:lang w:val="en-US"/>
              </w:rPr>
              <w:t>X=4, DL:11.77Mbps, UL:12.</w:t>
            </w:r>
            <w:proofErr w:type="gramStart"/>
            <w:r>
              <w:rPr>
                <w:lang w:val="en-US"/>
              </w:rPr>
              <w:t>59Mbps;</w:t>
            </w:r>
            <w:proofErr w:type="gramEnd"/>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3B74ED96" w14:textId="77777777" w:rsidR="00D12078" w:rsidRDefault="00B72C81">
            <w:pPr>
              <w:rPr>
                <w:b/>
                <w:bCs/>
                <w:lang w:val="en-US"/>
              </w:rPr>
            </w:pPr>
            <w:r>
              <w:rPr>
                <w:b/>
                <w:bCs/>
                <w:lang w:val="en-US"/>
              </w:rPr>
              <w:t xml:space="preserve">For 30KHz, </w:t>
            </w:r>
            <w:proofErr w:type="gramStart"/>
            <w:r>
              <w:rPr>
                <w:b/>
                <w:bCs/>
                <w:lang w:val="en-US"/>
              </w:rPr>
              <w:t>12RB;</w:t>
            </w:r>
            <w:proofErr w:type="gramEnd"/>
          </w:p>
          <w:p w14:paraId="0FCB73DA" w14:textId="77777777" w:rsidR="00D12078" w:rsidRDefault="00B72C81">
            <w:pPr>
              <w:rPr>
                <w:lang w:val="en-US"/>
              </w:rPr>
            </w:pPr>
            <w:r>
              <w:rPr>
                <w:lang w:val="en-US"/>
              </w:rPr>
              <w:t>X=3.2, DL:10.27Mbps, UL:10.</w:t>
            </w:r>
            <w:proofErr w:type="gramStart"/>
            <w:r>
              <w:rPr>
                <w:lang w:val="en-US"/>
              </w:rPr>
              <w:t>99Mbps;</w:t>
            </w:r>
            <w:proofErr w:type="gramEnd"/>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游明朝"/>
                <w:lang w:eastAsia="ja-JP"/>
              </w:rPr>
              <w:t>Sequans</w:t>
            </w:r>
          </w:p>
        </w:tc>
        <w:tc>
          <w:tcPr>
            <w:tcW w:w="8108" w:type="dxa"/>
          </w:tcPr>
          <w:p w14:paraId="3634048F" w14:textId="77777777" w:rsidR="00D12078" w:rsidRDefault="00B72C81">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游明朝"/>
                <w:lang w:eastAsia="ja-JP"/>
              </w:rPr>
            </w:pPr>
            <w:r>
              <w:rPr>
                <w:rFonts w:eastAsia="游明朝"/>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e"/>
              <w:ind w:left="0"/>
              <w:rPr>
                <w:rFonts w:eastAsia="游明朝"/>
                <w:lang w:val="en-US"/>
              </w:rPr>
            </w:pPr>
          </w:p>
        </w:tc>
      </w:tr>
      <w:tr w:rsidR="00D12078" w14:paraId="5454B605" w14:textId="77777777">
        <w:tc>
          <w:tcPr>
            <w:tcW w:w="1526" w:type="dxa"/>
          </w:tcPr>
          <w:p w14:paraId="5E0997AE" w14:textId="77777777" w:rsidR="00D12078" w:rsidRDefault="00B72C81">
            <w:pPr>
              <w:rPr>
                <w:rFonts w:eastAsia="游明朝"/>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12078" w14:paraId="24643699" w14:textId="77777777">
        <w:tc>
          <w:tcPr>
            <w:tcW w:w="1479" w:type="dxa"/>
          </w:tcPr>
          <w:p w14:paraId="074C7DAB" w14:textId="77777777" w:rsidR="00D12078" w:rsidRDefault="00B72C8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游明朝"/>
                <w:lang w:val="en-US" w:eastAsia="ja-JP"/>
              </w:rPr>
              <w:t xml:space="preserve">Early indication can be discussed after more </w:t>
            </w:r>
            <w:proofErr w:type="spellStart"/>
            <w:r>
              <w:rPr>
                <w:rFonts w:eastAsia="游明朝"/>
                <w:lang w:val="en-US" w:eastAsia="ja-JP"/>
              </w:rPr>
              <w:t>eRedCap</w:t>
            </w:r>
            <w:proofErr w:type="spellEnd"/>
            <w:r>
              <w:rPr>
                <w:rFonts w:eastAsia="游明朝"/>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游明朝"/>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游明朝"/>
                <w:lang w:val="en-US" w:eastAsia="ja-JP"/>
              </w:rPr>
              <w:t>Agree with Huawei.</w:t>
            </w:r>
          </w:p>
        </w:tc>
      </w:tr>
      <w:tr w:rsidR="00D12078" w14:paraId="044EFF6A" w14:textId="77777777">
        <w:tc>
          <w:tcPr>
            <w:tcW w:w="1479" w:type="dxa"/>
          </w:tcPr>
          <w:p w14:paraId="7E15598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游明朝"/>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游明朝"/>
                <w:lang w:val="en-US" w:eastAsia="ja-JP"/>
              </w:rPr>
              <w:t>Y</w:t>
            </w:r>
          </w:p>
        </w:tc>
        <w:tc>
          <w:tcPr>
            <w:tcW w:w="6780" w:type="dxa"/>
          </w:tcPr>
          <w:p w14:paraId="0EA22135" w14:textId="77777777" w:rsidR="00D12078" w:rsidRDefault="00B72C81">
            <w:pPr>
              <w:rPr>
                <w:rFonts w:eastAsia="Malgun Gothic"/>
                <w:lang w:val="en-US" w:eastAsia="ko-KR"/>
              </w:rPr>
            </w:pPr>
            <w:r>
              <w:rPr>
                <w:rFonts w:eastAsia="游明朝"/>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2C71DE">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2C71DE">
            <w:pPr>
              <w:jc w:val="left"/>
              <w:rPr>
                <w:rFonts w:eastAsia="Calibri"/>
                <w:color w:val="0000FF"/>
                <w:u w:val="single"/>
                <w:lang w:val="en-US"/>
              </w:rPr>
            </w:pPr>
            <w:hyperlink r:id="rId15" w:history="1">
              <w:r w:rsidR="00B72C81">
                <w:rPr>
                  <w:rStyle w:val="afa"/>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2C71DE">
            <w:pPr>
              <w:jc w:val="left"/>
              <w:rPr>
                <w:rFonts w:eastAsia="Calibri"/>
                <w:color w:val="0000FF"/>
                <w:szCs w:val="22"/>
                <w:u w:val="single"/>
                <w:lang w:val="en-US"/>
              </w:rPr>
            </w:pPr>
            <w:hyperlink r:id="rId16" w:history="1">
              <w:r w:rsidR="00B72C81">
                <w:rPr>
                  <w:rStyle w:val="afa"/>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2C71DE">
            <w:pPr>
              <w:jc w:val="left"/>
              <w:rPr>
                <w:rFonts w:eastAsia="Calibri"/>
                <w:szCs w:val="22"/>
                <w:lang w:val="en-US"/>
              </w:rPr>
            </w:pPr>
            <w:hyperlink r:id="rId17" w:history="1">
              <w:r w:rsidR="00B72C81">
                <w:rPr>
                  <w:rStyle w:val="afa"/>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2C71DE">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2C71DE">
            <w:pPr>
              <w:jc w:val="left"/>
              <w:rPr>
                <w:rStyle w:val="afa"/>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2C71DE">
            <w:pPr>
              <w:jc w:val="left"/>
              <w:rPr>
                <w:rStyle w:val="afa"/>
                <w:color w:val="0000FF"/>
                <w:lang w:val="en-US" w:eastAsia="sv-SE"/>
              </w:rPr>
            </w:pPr>
            <w:hyperlink r:id="rId20" w:history="1">
              <w:r w:rsidR="00B72C81">
                <w:rPr>
                  <w:rStyle w:val="afa"/>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2C71DE">
            <w:pPr>
              <w:jc w:val="left"/>
              <w:rPr>
                <w:rStyle w:val="afa"/>
                <w:color w:val="0000FF"/>
                <w:lang w:val="en-US" w:eastAsia="sv-SE"/>
              </w:rPr>
            </w:pPr>
            <w:hyperlink r:id="rId21" w:history="1">
              <w:r w:rsidR="00B72C81">
                <w:rPr>
                  <w:rStyle w:val="afa"/>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2C71DE">
            <w:pPr>
              <w:jc w:val="left"/>
              <w:rPr>
                <w:rStyle w:val="afa"/>
                <w:color w:val="0000FF"/>
                <w:lang w:val="en-US" w:eastAsia="sv-SE"/>
              </w:rPr>
            </w:pPr>
            <w:hyperlink r:id="rId22" w:history="1">
              <w:r w:rsidR="00B72C81">
                <w:rPr>
                  <w:rStyle w:val="afa"/>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2C71DE">
            <w:pPr>
              <w:jc w:val="left"/>
              <w:rPr>
                <w:rStyle w:val="afa"/>
                <w:color w:val="0000FF"/>
                <w:lang w:val="en-US" w:eastAsia="sv-SE"/>
              </w:rPr>
            </w:pPr>
            <w:hyperlink r:id="rId23" w:history="1">
              <w:r w:rsidR="00B72C81">
                <w:rPr>
                  <w:rStyle w:val="afa"/>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2C71DE">
            <w:pPr>
              <w:jc w:val="left"/>
              <w:rPr>
                <w:rStyle w:val="afa"/>
                <w:color w:val="0000FF"/>
                <w:lang w:val="en-US" w:eastAsia="sv-SE"/>
              </w:rPr>
            </w:pPr>
            <w:hyperlink r:id="rId24" w:history="1">
              <w:r w:rsidR="00B72C81">
                <w:rPr>
                  <w:rStyle w:val="afa"/>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2C71DE">
            <w:pPr>
              <w:jc w:val="left"/>
              <w:rPr>
                <w:rStyle w:val="afa"/>
                <w:color w:val="0000FF"/>
                <w:lang w:val="en-US" w:eastAsia="sv-SE"/>
              </w:rPr>
            </w:pPr>
            <w:hyperlink r:id="rId25" w:history="1">
              <w:r w:rsidR="00B72C81">
                <w:rPr>
                  <w:rStyle w:val="afa"/>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2C71DE">
            <w:pPr>
              <w:jc w:val="left"/>
              <w:rPr>
                <w:rStyle w:val="afa"/>
                <w:color w:val="0000FF"/>
                <w:lang w:val="en-US" w:eastAsia="sv-SE"/>
              </w:rPr>
            </w:pPr>
            <w:hyperlink r:id="rId26" w:history="1">
              <w:r w:rsidR="00B72C81">
                <w:rPr>
                  <w:rStyle w:val="afa"/>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2C71DE">
            <w:pPr>
              <w:jc w:val="left"/>
              <w:rPr>
                <w:rStyle w:val="afa"/>
                <w:color w:val="0000FF"/>
                <w:lang w:val="en-US" w:eastAsia="sv-SE"/>
              </w:rPr>
            </w:pPr>
            <w:hyperlink r:id="rId27" w:history="1">
              <w:r w:rsidR="00B72C81">
                <w:rPr>
                  <w:rStyle w:val="afa"/>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2C71DE">
            <w:pPr>
              <w:jc w:val="left"/>
              <w:rPr>
                <w:rStyle w:val="afa"/>
                <w:color w:val="0000FF"/>
                <w:lang w:val="en-US" w:eastAsia="sv-SE"/>
              </w:rPr>
            </w:pPr>
            <w:hyperlink r:id="rId28" w:history="1">
              <w:r w:rsidR="00B72C81">
                <w:rPr>
                  <w:rStyle w:val="afa"/>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2C71DE">
            <w:pPr>
              <w:jc w:val="left"/>
              <w:rPr>
                <w:rStyle w:val="afa"/>
                <w:color w:val="0000FF"/>
                <w:lang w:val="en-US" w:eastAsia="sv-SE"/>
              </w:rPr>
            </w:pPr>
            <w:hyperlink r:id="rId29" w:history="1">
              <w:r w:rsidR="00B72C81">
                <w:rPr>
                  <w:rStyle w:val="afa"/>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2C71DE">
            <w:pPr>
              <w:jc w:val="left"/>
              <w:rPr>
                <w:rStyle w:val="afa"/>
                <w:color w:val="0000FF"/>
                <w:lang w:val="en-US" w:eastAsia="sv-SE"/>
              </w:rPr>
            </w:pPr>
            <w:hyperlink r:id="rId30" w:history="1">
              <w:r w:rsidR="00B72C81">
                <w:rPr>
                  <w:rStyle w:val="afa"/>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2C71DE">
            <w:pPr>
              <w:jc w:val="left"/>
              <w:rPr>
                <w:rStyle w:val="afa"/>
                <w:color w:val="0000FF"/>
                <w:lang w:val="en-US" w:eastAsia="sv-SE"/>
              </w:rPr>
            </w:pPr>
            <w:hyperlink r:id="rId31" w:history="1">
              <w:r w:rsidR="00B72C81">
                <w:rPr>
                  <w:rStyle w:val="afa"/>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2C71DE">
            <w:pPr>
              <w:jc w:val="left"/>
              <w:rPr>
                <w:rStyle w:val="afa"/>
                <w:color w:val="0000FF"/>
                <w:lang w:val="en-US" w:eastAsia="sv-SE"/>
              </w:rPr>
            </w:pPr>
            <w:hyperlink r:id="rId32" w:history="1">
              <w:r w:rsidR="00B72C81">
                <w:rPr>
                  <w:rStyle w:val="afa"/>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2C71DE">
            <w:pPr>
              <w:jc w:val="left"/>
              <w:rPr>
                <w:rStyle w:val="afa"/>
                <w:color w:val="0000FF"/>
                <w:lang w:val="en-US" w:eastAsia="sv-SE"/>
              </w:rPr>
            </w:pPr>
            <w:hyperlink r:id="rId33" w:history="1">
              <w:r w:rsidR="00B72C81">
                <w:rPr>
                  <w:rStyle w:val="afa"/>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2C71DE">
            <w:pPr>
              <w:jc w:val="left"/>
              <w:rPr>
                <w:rStyle w:val="afa"/>
                <w:color w:val="0000FF"/>
                <w:lang w:val="en-US" w:eastAsia="sv-SE"/>
              </w:rPr>
            </w:pPr>
            <w:hyperlink r:id="rId34" w:history="1">
              <w:r w:rsidR="00B72C81">
                <w:rPr>
                  <w:rStyle w:val="afa"/>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2C71DE">
            <w:pPr>
              <w:jc w:val="left"/>
              <w:rPr>
                <w:rStyle w:val="afa"/>
                <w:color w:val="0000FF"/>
                <w:lang w:val="en-US" w:eastAsia="sv-SE"/>
              </w:rPr>
            </w:pPr>
            <w:hyperlink r:id="rId35" w:history="1">
              <w:r w:rsidR="00B72C81">
                <w:rPr>
                  <w:rStyle w:val="afa"/>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2C71DE">
            <w:pPr>
              <w:jc w:val="left"/>
              <w:rPr>
                <w:rStyle w:val="afa"/>
                <w:color w:val="0000FF"/>
                <w:lang w:val="en-US" w:eastAsia="sv-SE"/>
              </w:rPr>
            </w:pPr>
            <w:hyperlink r:id="rId36" w:history="1">
              <w:r w:rsidR="00B72C81">
                <w:rPr>
                  <w:rStyle w:val="afa"/>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2C71DE">
            <w:pPr>
              <w:jc w:val="left"/>
              <w:rPr>
                <w:rStyle w:val="afa"/>
                <w:color w:val="0000FF"/>
                <w:lang w:val="en-US" w:eastAsia="sv-SE"/>
              </w:rPr>
            </w:pPr>
            <w:hyperlink r:id="rId37" w:history="1">
              <w:r w:rsidR="00B72C81">
                <w:rPr>
                  <w:rStyle w:val="afa"/>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2C71DE">
            <w:pPr>
              <w:jc w:val="left"/>
              <w:rPr>
                <w:rStyle w:val="afa"/>
                <w:color w:val="0000FF"/>
                <w:lang w:val="en-US" w:eastAsia="sv-SE"/>
              </w:rPr>
            </w:pPr>
            <w:hyperlink r:id="rId38" w:history="1">
              <w:r w:rsidR="00B72C81">
                <w:rPr>
                  <w:rStyle w:val="afa"/>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2C71DE">
            <w:pPr>
              <w:jc w:val="left"/>
              <w:rPr>
                <w:rStyle w:val="afa"/>
                <w:color w:val="0000FF"/>
                <w:lang w:val="en-US" w:eastAsia="sv-SE"/>
              </w:rPr>
            </w:pPr>
            <w:hyperlink r:id="rId39" w:history="1">
              <w:r w:rsidR="00B72C81">
                <w:rPr>
                  <w:rStyle w:val="afa"/>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2C71DE">
            <w:pPr>
              <w:jc w:val="left"/>
              <w:rPr>
                <w:rStyle w:val="afa"/>
                <w:color w:val="0000FF"/>
                <w:lang w:val="en-US" w:eastAsia="sv-SE"/>
              </w:rPr>
            </w:pPr>
            <w:hyperlink r:id="rId40" w:history="1">
              <w:r w:rsidR="00B72C81">
                <w:rPr>
                  <w:rStyle w:val="afa"/>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2C71DE">
            <w:pPr>
              <w:jc w:val="left"/>
              <w:rPr>
                <w:rStyle w:val="afa"/>
                <w:color w:val="0000FF"/>
                <w:lang w:val="en-US" w:eastAsia="sv-SE"/>
              </w:rPr>
            </w:pPr>
            <w:hyperlink r:id="rId41" w:history="1">
              <w:r w:rsidR="00B72C81">
                <w:rPr>
                  <w:rStyle w:val="afa"/>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2C71DE">
            <w:pPr>
              <w:jc w:val="left"/>
              <w:rPr>
                <w:rStyle w:val="afa"/>
                <w:color w:val="0000FF"/>
                <w:lang w:val="en-US" w:eastAsia="sv-SE"/>
              </w:rPr>
            </w:pPr>
            <w:hyperlink r:id="rId42" w:history="1">
              <w:r w:rsidR="00B72C81">
                <w:rPr>
                  <w:rStyle w:val="afa"/>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2C71DE">
            <w:pPr>
              <w:jc w:val="left"/>
              <w:rPr>
                <w:rStyle w:val="afa"/>
                <w:color w:val="0000FF"/>
                <w:lang w:val="en-US" w:eastAsia="sv-SE"/>
              </w:rPr>
            </w:pPr>
            <w:hyperlink r:id="rId43" w:history="1">
              <w:r w:rsidR="00B72C81">
                <w:rPr>
                  <w:rStyle w:val="afa"/>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2C71DE">
            <w:pPr>
              <w:jc w:val="left"/>
              <w:rPr>
                <w:rStyle w:val="afa"/>
                <w:color w:val="0000FF"/>
                <w:lang w:val="en-US" w:eastAsia="sv-SE"/>
              </w:rPr>
            </w:pPr>
            <w:hyperlink r:id="rId44" w:history="1">
              <w:r w:rsidR="00B72C81">
                <w:rPr>
                  <w:rStyle w:val="afa"/>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2C71DE">
            <w:pPr>
              <w:jc w:val="left"/>
              <w:rPr>
                <w:rStyle w:val="afa"/>
                <w:color w:val="0000FF"/>
                <w:lang w:val="en-US" w:eastAsia="sv-SE"/>
              </w:rPr>
            </w:pPr>
            <w:hyperlink r:id="rId45" w:history="1">
              <w:r w:rsidR="00B72C81">
                <w:rPr>
                  <w:rStyle w:val="afa"/>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2C71DE">
            <w:pPr>
              <w:jc w:val="left"/>
              <w:rPr>
                <w:color w:val="000000"/>
                <w:lang w:val="en-US"/>
              </w:rPr>
            </w:pPr>
            <w:hyperlink r:id="rId46" w:history="1">
              <w:r w:rsidR="00B72C81">
                <w:rPr>
                  <w:rStyle w:val="afa"/>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2C71DE">
            <w:pPr>
              <w:jc w:val="left"/>
              <w:rPr>
                <w:color w:val="000000"/>
                <w:lang w:val="en-US"/>
              </w:rPr>
            </w:pPr>
            <w:hyperlink r:id="rId47" w:history="1">
              <w:r w:rsidR="00B72C81">
                <w:rPr>
                  <w:rStyle w:val="afa"/>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2C71DE">
            <w:pPr>
              <w:jc w:val="left"/>
            </w:pPr>
            <w:hyperlink r:id="rId48" w:history="1">
              <w:r w:rsidR="00B72C81">
                <w:rPr>
                  <w:rStyle w:val="afa"/>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2C71DE">
            <w:pPr>
              <w:jc w:val="left"/>
            </w:pPr>
            <w:hyperlink r:id="rId50" w:history="1">
              <w:r w:rsidR="00B72C81">
                <w:rPr>
                  <w:rStyle w:val="afa"/>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2C71DE">
            <w:pPr>
              <w:jc w:val="left"/>
            </w:pPr>
            <w:hyperlink r:id="rId51" w:history="1">
              <w:r w:rsidR="00B72C81">
                <w:rPr>
                  <w:rStyle w:val="afa"/>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2C71DE">
            <w:pPr>
              <w:jc w:val="left"/>
            </w:pPr>
            <w:hyperlink r:id="rId52" w:history="1">
              <w:r w:rsidR="00B72C81">
                <w:rPr>
                  <w:rStyle w:val="afa"/>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1AD3" w14:textId="77777777" w:rsidR="00845200" w:rsidRDefault="00845200">
      <w:pPr>
        <w:spacing w:line="240" w:lineRule="auto"/>
      </w:pPr>
      <w:r>
        <w:separator/>
      </w:r>
    </w:p>
  </w:endnote>
  <w:endnote w:type="continuationSeparator" w:id="0">
    <w:p w14:paraId="6EE389FD" w14:textId="77777777" w:rsidR="00845200" w:rsidRDefault="00845200">
      <w:pPr>
        <w:spacing w:line="240" w:lineRule="auto"/>
      </w:pPr>
      <w:r>
        <w:continuationSeparator/>
      </w:r>
    </w:p>
  </w:endnote>
  <w:endnote w:type="continuationNotice" w:id="1">
    <w:p w14:paraId="4E7C8444" w14:textId="77777777" w:rsidR="00845200" w:rsidRDefault="00845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571F" w14:textId="77777777" w:rsidR="00845200" w:rsidRDefault="00845200">
      <w:pPr>
        <w:spacing w:after="0"/>
      </w:pPr>
      <w:r>
        <w:separator/>
      </w:r>
    </w:p>
  </w:footnote>
  <w:footnote w:type="continuationSeparator" w:id="0">
    <w:p w14:paraId="0520123F" w14:textId="77777777" w:rsidR="00845200" w:rsidRDefault="00845200">
      <w:pPr>
        <w:spacing w:after="0"/>
      </w:pPr>
      <w:r>
        <w:continuationSeparator/>
      </w:r>
    </w:p>
  </w:footnote>
  <w:footnote w:type="continuationNotice" w:id="1">
    <w:p w14:paraId="5DD06DA0" w14:textId="77777777" w:rsidR="00845200" w:rsidRDefault="00845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93</Pages>
  <Words>39377</Words>
  <Characters>224451</Characters>
  <Application>Microsoft Office Word</Application>
  <DocSecurity>0</DocSecurity>
  <Lines>1870</Lines>
  <Paragraphs>526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2022-10-19T00:44:00Z</dcterms:created>
  <dcterms:modified xsi:type="dcterms:W3CDTF">2022-10-19T00:44:00Z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