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3D090" w14:textId="77777777"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993D0BD"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993D0E8"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993D0F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993D175" w14:textId="77777777" w:rsidR="00481F95" w:rsidRDefault="001161A4">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lastRenderedPageBreak/>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ListParagraph"/>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ListParagraph"/>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ListParagraph"/>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555CFC">
              <w:rPr>
                <w:b/>
                <w:bCs/>
                <w:szCs w:val="22"/>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8E3D18">
        <w:tc>
          <w:tcPr>
            <w:tcW w:w="1479" w:type="dxa"/>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AA2349" w14:paraId="63BF2A3D" w14:textId="77777777" w:rsidTr="008E3D18">
        <w:tc>
          <w:tcPr>
            <w:tcW w:w="1479" w:type="dxa"/>
          </w:tcPr>
          <w:p w14:paraId="2FE013EE" w14:textId="1F340627" w:rsidR="00AA2349" w:rsidRDefault="00AA2349" w:rsidP="00AA2349">
            <w:pPr>
              <w:rPr>
                <w:rFonts w:eastAsiaTheme="minorEastAsia" w:hint="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2695ECA" w14:textId="77777777" w:rsidR="00AA2349" w:rsidRDefault="00AA2349" w:rsidP="00AA2349">
            <w:pPr>
              <w:tabs>
                <w:tab w:val="left" w:pos="551"/>
              </w:tabs>
              <w:rPr>
                <w:rFonts w:eastAsiaTheme="minorEastAsia" w:hint="eastAsia"/>
                <w:lang w:val="en-US" w:eastAsia="zh-CN"/>
              </w:rPr>
            </w:pPr>
          </w:p>
        </w:tc>
        <w:tc>
          <w:tcPr>
            <w:tcW w:w="1134" w:type="dxa"/>
          </w:tcPr>
          <w:p w14:paraId="5F66303E" w14:textId="77777777" w:rsidR="00AA2349" w:rsidRDefault="00AA2349" w:rsidP="00AA2349">
            <w:pPr>
              <w:rPr>
                <w:rFonts w:eastAsiaTheme="minorEastAsia" w:hint="eastAsia"/>
                <w:lang w:val="en-US" w:eastAsia="zh-CN"/>
              </w:rPr>
            </w:pPr>
          </w:p>
        </w:tc>
        <w:tc>
          <w:tcPr>
            <w:tcW w:w="5982" w:type="dxa"/>
          </w:tcPr>
          <w:p w14:paraId="29DCC137" w14:textId="77777777" w:rsidR="00AA2349" w:rsidRDefault="00AA2349" w:rsidP="00AA2349">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sidRPr="00A96124">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sidRPr="008B3036">
              <w:rPr>
                <w:rFonts w:eastAsiaTheme="minorEastAsia"/>
                <w:bCs/>
                <w:lang w:val="en-US" w:eastAsia="zh-CN"/>
              </w:rPr>
              <w:t xml:space="preserve"> </w:t>
            </w:r>
            <w:r w:rsidRPr="008B3036">
              <w:rPr>
                <w:bCs/>
                <w:lang w:val="en-US"/>
              </w:rPr>
              <w:t>Proposal 2-9b</w:t>
            </w:r>
            <w:r>
              <w:rPr>
                <w:bCs/>
                <w:lang w:val="en-US"/>
              </w:rPr>
              <w:t>).</w:t>
            </w:r>
            <w:r w:rsidRPr="008B3036">
              <w:rPr>
                <w:rFonts w:eastAsiaTheme="minorEastAsia"/>
                <w:bCs/>
                <w:lang w:val="en-US" w:eastAsia="zh-CN"/>
              </w:rPr>
              <w:t xml:space="preserve"> </w:t>
            </w:r>
            <w:r>
              <w:rPr>
                <w:rFonts w:eastAsiaTheme="minorEastAsia"/>
                <w:bCs/>
                <w:lang w:val="en-US" w:eastAsia="zh-CN"/>
              </w:rPr>
              <w:t>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4ED138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 xml:space="preserve">For UE BB bandwidth reduction, for </w:t>
            </w:r>
            <w:r w:rsidRPr="008B3036">
              <w:rPr>
                <w:rFonts w:eastAsiaTheme="minorEastAsia"/>
                <w:b/>
                <w:bCs/>
                <w:color w:val="FF0000"/>
                <w:lang w:val="en-US" w:eastAsia="zh-CN"/>
              </w:rPr>
              <w:t>a PDSCH (for both unicast and broadcast)</w:t>
            </w:r>
            <w:r w:rsidRPr="00A96124">
              <w:rPr>
                <w:rFonts w:eastAsiaTheme="minorEastAsia"/>
                <w:b/>
                <w:bCs/>
                <w:lang w:val="en-US" w:eastAsia="zh-CN"/>
              </w:rPr>
              <w:t xml:space="preserve">, down-select between the following options for the maximum number of PRBs </w:t>
            </w:r>
            <w:r w:rsidRPr="008B3036">
              <w:rPr>
                <w:rFonts w:eastAsiaTheme="minorEastAsia"/>
                <w:b/>
                <w:bCs/>
                <w:color w:val="FF0000"/>
                <w:lang w:val="en-US" w:eastAsia="zh-CN"/>
              </w:rPr>
              <w:t>that the UE can</w:t>
            </w:r>
            <w:r w:rsidRPr="00413AD8">
              <w:rPr>
                <w:rFonts w:eastAsiaTheme="minorEastAsia"/>
                <w:b/>
                <w:bCs/>
                <w:color w:val="7030A0"/>
                <w:lang w:val="en-US" w:eastAsia="zh-CN"/>
              </w:rPr>
              <w:t xml:space="preserve"> </w:t>
            </w:r>
            <w:r w:rsidRPr="00413AD8">
              <w:rPr>
                <w:rFonts w:eastAsiaTheme="minorEastAsia"/>
                <w:b/>
                <w:bCs/>
                <w:strike/>
                <w:color w:val="7030A0"/>
                <w:lang w:val="en-US" w:eastAsia="zh-CN"/>
              </w:rPr>
              <w:t>receive</w:t>
            </w:r>
            <w:r w:rsidRPr="00413AD8">
              <w:rPr>
                <w:rFonts w:eastAsiaTheme="minorEastAsia"/>
                <w:b/>
                <w:bCs/>
                <w:color w:val="7030A0"/>
                <w:lang w:val="en-US" w:eastAsia="zh-CN"/>
              </w:rPr>
              <w:t xml:space="preserve"> process:</w:t>
            </w:r>
          </w:p>
          <w:p w14:paraId="6613E761"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1: 28 PRBs for 15 kHz SCS and 14 PRBs for 30 kHz SCS</w:t>
            </w:r>
          </w:p>
          <w:p w14:paraId="24A0684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2: 27 PRBs for 15 kHz SCS and 13 PRBs for 30 kHz SCS</w:t>
            </w:r>
          </w:p>
          <w:p w14:paraId="38CE39AD"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3: 25 PRBs for 15 kHz SCS and 12 PRBs for 30 kHz SCS</w:t>
            </w:r>
          </w:p>
          <w:p w14:paraId="6E559196" w14:textId="5A87644F" w:rsidR="00AA2349" w:rsidRDefault="00AA2349" w:rsidP="00AA2349">
            <w:pPr>
              <w:tabs>
                <w:tab w:val="center" w:pos="2883"/>
              </w:tabs>
              <w:jc w:val="left"/>
              <w:rPr>
                <w:rFonts w:eastAsiaTheme="minorEastAsia" w:hint="eastAsia"/>
                <w:lang w:val="en-US" w:eastAsia="zh-CN"/>
              </w:rPr>
            </w:pPr>
            <w:r w:rsidRPr="00A96124">
              <w:rPr>
                <w:rFonts w:eastAsiaTheme="minorEastAsia"/>
                <w:b/>
                <w:bCs/>
                <w:lang w:val="en-US" w:eastAsia="zh-CN"/>
              </w:rPr>
              <w:t>•</w:t>
            </w:r>
            <w:r w:rsidRPr="00A96124">
              <w:rPr>
                <w:rFonts w:eastAsiaTheme="minorEastAsia"/>
                <w:b/>
                <w:bCs/>
                <w:lang w:val="en-US" w:eastAsia="zh-CN"/>
              </w:rPr>
              <w:tab/>
              <w:t>Option 4: 25 PRBs for 15 kHz SCS and 11 PRBs for 30 kHz SCS</w:t>
            </w:r>
          </w:p>
        </w:tc>
      </w:tr>
    </w:tbl>
    <w:p w14:paraId="4993D248" w14:textId="77777777" w:rsidR="00481F95" w:rsidRPr="008E3D18" w:rsidRDefault="00481F95">
      <w:pPr>
        <w:rPr>
          <w:b/>
        </w:rPr>
      </w:pPr>
    </w:p>
    <w:p w14:paraId="4993D249" w14:textId="77777777" w:rsidR="00481F95" w:rsidRDefault="001161A4">
      <w:pPr>
        <w:rPr>
          <w:b/>
          <w:bCs/>
          <w:u w:val="single"/>
          <w:lang w:val="en-US"/>
        </w:rPr>
      </w:pPr>
      <w:r>
        <w:rPr>
          <w:b/>
          <w:bCs/>
          <w:u w:val="single"/>
          <w:lang w:val="en-US"/>
        </w:rPr>
        <w:lastRenderedPageBreak/>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993D26B" w14:textId="77777777" w:rsidR="00481F95" w:rsidRDefault="001161A4">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lastRenderedPageBreak/>
        <w:t>Option 1: Restrict the scheduling of SIB1 to be within 5 MHz</w:t>
      </w:r>
    </w:p>
    <w:p w14:paraId="4993D26E"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For UE BB bandwidth reduction, for SIB1 (PDSCH) to Rel-18 RedCap UEs, down-select between the following options,</w:t>
            </w:r>
          </w:p>
          <w:p w14:paraId="4993D282" w14:textId="77777777" w:rsidR="00481F95" w:rsidRDefault="001161A4">
            <w:pPr>
              <w:pStyle w:val="ListParagraph"/>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ListParagraph"/>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w:t>
            </w:r>
            <w:r>
              <w:rPr>
                <w:rFonts w:eastAsiaTheme="minorEastAsia"/>
                <w:lang w:val="en-US" w:eastAsia="zh-CN"/>
              </w:rPr>
              <w:lastRenderedPageBreak/>
              <w:t>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w:t>
            </w:r>
            <w:proofErr w:type="gramStart"/>
            <w:r>
              <w:rPr>
                <w:rFonts w:eastAsia="Malgun Gothic"/>
                <w:lang w:val="en-US" w:eastAsia="ko-KR"/>
              </w:rPr>
              <w:t>TBS(</w:t>
            </w:r>
            <w:proofErr w:type="gramEnd"/>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993D39A" w14:textId="77777777" w:rsidR="00481F95" w:rsidRDefault="001161A4">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SimSun"/>
                      <w:color w:val="000000"/>
                    </w:rPr>
                  </w:pPr>
                  <w:r>
                    <w:rPr>
                      <w:rFonts w:eastAsia="SimSun"/>
                      <w:color w:val="000000"/>
                      <w:lang w:val="en-US" w:eastAsia="zh-CN" w:bidi="ar"/>
                    </w:rPr>
                    <w:t xml:space="preserve">case </w:t>
                  </w:r>
                  <w:proofErr w:type="gramStart"/>
                  <w:r>
                    <w:rPr>
                      <w:rFonts w:eastAsia="SimSun"/>
                      <w:color w:val="000000"/>
                      <w:lang w:val="en-US" w:eastAsia="zh-CN" w:bidi="ar"/>
                    </w:rPr>
                    <w:t>1:gNB</w:t>
                  </w:r>
                  <w:proofErr w:type="gram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w:t>
                  </w:r>
                  <w:r>
                    <w:rPr>
                      <w:rFonts w:eastAsia="SimSun"/>
                      <w:color w:val="000000"/>
                      <w:lang w:val="en-US" w:eastAsia="zh-CN" w:bidi="ar"/>
                    </w:rPr>
                    <w:lastRenderedPageBreak/>
                    <w:t xml:space="preserve">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w:t>
            </w:r>
            <w:r>
              <w:rPr>
                <w:rFonts w:eastAsiaTheme="minorEastAsia"/>
                <w:lang w:val="en-US" w:eastAsia="zh-CN"/>
              </w:rPr>
              <w:lastRenderedPageBreak/>
              <w:t xml:space="preserve">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lastRenderedPageBreak/>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lastRenderedPageBreak/>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lastRenderedPageBreak/>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(Feature 2-</w:t>
            </w:r>
            <w:r>
              <w:lastRenderedPageBreak/>
              <w:t xml:space="preserve">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8E3D18">
        <w:tc>
          <w:tcPr>
            <w:tcW w:w="1479" w:type="dxa"/>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lastRenderedPageBreak/>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lastRenderedPageBreak/>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7777777" w:rsidR="00481F95" w:rsidRDefault="001161A4">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 xml:space="preserve">case about the same-slot dynamic scheduling for SIB1 which </w:t>
            </w:r>
            <w:proofErr w:type="spellStart"/>
            <w:r w:rsidRPr="004B1BC6">
              <w:rPr>
                <w:rFonts w:eastAsiaTheme="minorEastAsia"/>
                <w:lang w:val="en-US" w:eastAsia="zh-CN"/>
              </w:rPr>
              <w:t>eRedCap</w:t>
            </w:r>
            <w:proofErr w:type="spellEnd"/>
            <w:r w:rsidRPr="004B1BC6">
              <w:rPr>
                <w:rFonts w:eastAsiaTheme="minorEastAsia"/>
                <w:lang w:val="en-US" w:eastAsia="zh-CN"/>
              </w:rPr>
              <w:t xml:space="preserve">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w:t>
            </w:r>
            <w:r w:rsidRPr="006D2A1C">
              <w:rPr>
                <w:rFonts w:eastAsiaTheme="minorEastAsia"/>
                <w:lang w:val="en-US" w:eastAsia="zh-CN"/>
              </w:rPr>
              <w:t>. We have not been able to see how</w:t>
            </w:r>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w:t>
            </w:r>
            <w:proofErr w:type="spellStart"/>
            <w:r w:rsidRPr="00A82CAC">
              <w:rPr>
                <w:rFonts w:ascii="Times New Roman" w:eastAsiaTheme="minorEastAsia" w:hAnsi="Times New Roman" w:cs="Times New Roman"/>
                <w:sz w:val="20"/>
                <w:szCs w:val="20"/>
                <w:lang w:val="en-US" w:eastAsia="zh-CN"/>
              </w:rPr>
              <w:t>eMBB</w:t>
            </w:r>
            <w:proofErr w:type="spellEnd"/>
            <w:r w:rsidRPr="00A82CAC">
              <w:rPr>
                <w:rFonts w:ascii="Times New Roman" w:eastAsiaTheme="minorEastAsia" w:hAnsi="Times New Roman" w:cs="Times New Roman"/>
                <w:sz w:val="20"/>
                <w:szCs w:val="20"/>
                <w:lang w:val="en-US" w:eastAsia="zh-CN"/>
              </w:rPr>
              <w:t xml:space="preserve"> (and Rel-17 RedCap) since this is </w:t>
            </w:r>
            <w:r>
              <w:rPr>
                <w:rFonts w:ascii="Times New Roman" w:eastAsiaTheme="minorEastAsia" w:hAnsi="Times New Roman" w:cs="Times New Roman"/>
                <w:sz w:val="20"/>
                <w:szCs w:val="20"/>
                <w:lang w:val="en-US" w:eastAsia="zh-CN"/>
              </w:rPr>
              <w:t xml:space="preserve">supposed to be an </w:t>
            </w:r>
            <w:proofErr w:type="spellStart"/>
            <w:r w:rsidRPr="00A82CAC">
              <w:rPr>
                <w:rFonts w:ascii="Times New Roman" w:eastAsiaTheme="minorEastAsia" w:hAnsi="Times New Roman" w:cs="Times New Roman"/>
                <w:sz w:val="20"/>
                <w:szCs w:val="20"/>
                <w:lang w:val="en-US" w:eastAsia="zh-CN"/>
              </w:rPr>
              <w:t>eRedCap</w:t>
            </w:r>
            <w:proofErr w:type="spellEnd"/>
            <w:r w:rsidRPr="00A82CAC">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 xml:space="preserve">(Depending on product definition, </w:t>
            </w:r>
            <w:proofErr w:type="spellStart"/>
            <w:r w:rsidRPr="00D558F6">
              <w:rPr>
                <w:rFonts w:ascii="Times New Roman" w:eastAsiaTheme="minorEastAsia" w:hAnsi="Times New Roman" w:cs="Times New Roman"/>
                <w:sz w:val="20"/>
                <w:szCs w:val="20"/>
                <w:lang w:val="en-US" w:eastAsia="zh-CN"/>
              </w:rPr>
              <w:t>eRedCap</w:t>
            </w:r>
            <w:proofErr w:type="spellEnd"/>
            <w:r w:rsidRPr="00D558F6">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8E3D18">
        <w:tc>
          <w:tcPr>
            <w:tcW w:w="1479"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1A80CC7" w14:textId="77777777" w:rsidR="00692804" w:rsidRDefault="00692804" w:rsidP="00692804">
            <w:pPr>
              <w:tabs>
                <w:tab w:val="left" w:pos="551"/>
              </w:tabs>
              <w:rPr>
                <w:rFonts w:eastAsiaTheme="minorEastAsia"/>
                <w:lang w:val="en-US" w:eastAsia="zh-CN"/>
              </w:rPr>
            </w:pPr>
          </w:p>
        </w:tc>
        <w:tc>
          <w:tcPr>
            <w:tcW w:w="6780"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lastRenderedPageBreak/>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lastRenderedPageBreak/>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lastRenderedPageBreak/>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Pr>
          <w:rFonts w:ascii="Times New Roman" w:eastAsia="Microsoft YaHei UI" w:hAnsi="Times New Roman" w:cs="Times New Roman"/>
          <w:sz w:val="20"/>
          <w:szCs w:val="20"/>
          <w:lang w:val="en-US" w:eastAsia="zh-CN"/>
        </w:rPr>
        <w:lastRenderedPageBreak/>
        <w:t xml:space="preserve">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 xml:space="preserve">Max TBS /per </w:t>
                  </w:r>
                  <w:proofErr w:type="spellStart"/>
                  <w:r>
                    <w:rPr>
                      <w:lang w:val="en-US"/>
                    </w:rPr>
                    <w:t>ms</w:t>
                  </w:r>
                  <w:proofErr w:type="spellEnd"/>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lastRenderedPageBreak/>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lastRenderedPageBreak/>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4" w14:textId="77777777" w:rsidR="00481F95" w:rsidRDefault="001161A4">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lastRenderedPageBreak/>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w:t>
            </w:r>
            <w:proofErr w:type="spellStart"/>
            <w:r w:rsidRPr="00D25F02">
              <w:rPr>
                <w:sz w:val="20"/>
                <w:lang w:val="en-US" w:eastAsia="zh-CN"/>
              </w:rPr>
              <w:t>eRedCap</w:t>
            </w:r>
            <w:proofErr w:type="spellEnd"/>
            <w:r w:rsidRPr="00D25F02">
              <w:rPr>
                <w:sz w:val="20"/>
                <w:lang w:val="en-US" w:eastAsia="zh-CN"/>
              </w:rPr>
              <w:t>,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lastRenderedPageBreak/>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77777777" w:rsidR="00481F95" w:rsidRDefault="001161A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8E3D18">
        <w:tc>
          <w:tcPr>
            <w:tcW w:w="1479"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780"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bl>
    <w:p w14:paraId="4993D86A" w14:textId="77777777" w:rsidR="00481F95" w:rsidRPr="008E3D18" w:rsidRDefault="00481F95">
      <w:pPr>
        <w:rPr>
          <w:bCs/>
          <w:lang w:eastAsia="ja-JP"/>
        </w:rPr>
      </w:pPr>
    </w:p>
    <w:p w14:paraId="4993D86B" w14:textId="77777777" w:rsidR="00481F95" w:rsidRDefault="001161A4">
      <w:pPr>
        <w:pStyle w:val="Heading1"/>
        <w:numPr>
          <w:ilvl w:val="0"/>
          <w:numId w:val="0"/>
        </w:numPr>
        <w:ind w:left="1134" w:hanging="1134"/>
        <w:rPr>
          <w:lang w:val="en-US"/>
        </w:rPr>
      </w:pPr>
      <w:r>
        <w:rPr>
          <w:lang w:val="en-US"/>
        </w:rPr>
        <w:lastRenderedPageBreak/>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993D86D" w14:textId="77777777" w:rsidR="00481F95" w:rsidRDefault="001161A4">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993D870" w14:textId="77777777" w:rsidR="00481F95" w:rsidRDefault="001161A4">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9C18B2">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9C18B2">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9C18B2">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9C18B2">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9C18B2">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9C18B2">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9C18B2">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9C18B2">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9C18B2">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 xml:space="preserve">Huawei, </w:t>
            </w:r>
            <w:proofErr w:type="spellStart"/>
            <w:r>
              <w:t>HiSilicon</w:t>
            </w:r>
            <w:proofErr w:type="spellEnd"/>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9C18B2">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proofErr w:type="spellStart"/>
            <w:r>
              <w:t>Spreadtrum</w:t>
            </w:r>
            <w:proofErr w:type="spellEnd"/>
            <w:r>
              <w:t xml:space="preserve">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9C18B2">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9C18B2">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9C18B2">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9C18B2">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lastRenderedPageBreak/>
              <w:t>[15]</w:t>
            </w:r>
          </w:p>
        </w:tc>
        <w:tc>
          <w:tcPr>
            <w:tcW w:w="1456" w:type="dxa"/>
            <w:tcMar>
              <w:top w:w="0" w:type="dxa"/>
              <w:left w:w="70" w:type="dxa"/>
              <w:bottom w:w="0" w:type="dxa"/>
              <w:right w:w="70" w:type="dxa"/>
            </w:tcMar>
          </w:tcPr>
          <w:p w14:paraId="4993D964" w14:textId="77777777" w:rsidR="00481F95" w:rsidRDefault="009C18B2">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9C18B2">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9C18B2">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9C18B2">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9C18B2">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proofErr w:type="spellStart"/>
            <w:r>
              <w:t>Transsion</w:t>
            </w:r>
            <w:proofErr w:type="spellEnd"/>
            <w:r>
              <w:t xml:space="preserve">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9C18B2">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 xml:space="preserve">ZTE, </w:t>
            </w:r>
            <w:proofErr w:type="spellStart"/>
            <w:r>
              <w:t>Sanechips</w:t>
            </w:r>
            <w:proofErr w:type="spellEnd"/>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9C18B2">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9C18B2">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9C18B2">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9C18B2">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9C18B2">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9C18B2">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9C18B2">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9C18B2">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9C18B2">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9C18B2">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9C18B2">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9C18B2">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9C18B2">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9C18B2">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9C18B2">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9C18B2">
            <w:pPr>
              <w:jc w:val="left"/>
            </w:pPr>
            <w:hyperlink r:id="rId50" w:history="1">
              <w:r w:rsidR="001161A4">
                <w:rPr>
                  <w:rStyle w:val="Hyperlink"/>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9A8CE" w14:textId="77777777" w:rsidR="009C18B2" w:rsidRDefault="009C18B2">
      <w:pPr>
        <w:spacing w:line="240" w:lineRule="auto"/>
      </w:pPr>
      <w:r>
        <w:separator/>
      </w:r>
    </w:p>
  </w:endnote>
  <w:endnote w:type="continuationSeparator" w:id="0">
    <w:p w14:paraId="6A07466C" w14:textId="77777777" w:rsidR="009C18B2" w:rsidRDefault="009C1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DE2D6" w14:textId="77777777" w:rsidR="009C18B2" w:rsidRDefault="009C18B2">
      <w:pPr>
        <w:spacing w:after="0"/>
      </w:pPr>
      <w:r>
        <w:separator/>
      </w:r>
    </w:p>
  </w:footnote>
  <w:footnote w:type="continuationSeparator" w:id="0">
    <w:p w14:paraId="64650549" w14:textId="77777777" w:rsidR="009C18B2" w:rsidRDefault="009C1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0E247B-450E-4CD0-A193-128A2FDA5D7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18563</Words>
  <Characters>105815</Characters>
  <Application>Microsoft Office Word</Application>
  <DocSecurity>0</DocSecurity>
  <Lines>881</Lines>
  <Paragraphs>248</Paragraphs>
  <ScaleCrop>false</ScaleCrop>
  <Company>Panasonic Corporation</Company>
  <LinksUpToDate>false</LinksUpToDate>
  <CharactersWithSpaces>124130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4</cp:revision>
  <dcterms:created xsi:type="dcterms:W3CDTF">2022-10-12T09:48:00Z</dcterms:created>
  <dcterms:modified xsi:type="dcterms:W3CDTF">2022-10-12T09:52:00Z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