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7027" w14:textId="339AC166" w:rsidR="00A85ADD" w:rsidRPr="00CF195E" w:rsidRDefault="00A85ADD" w:rsidP="002D240E">
      <w:pPr>
        <w:tabs>
          <w:tab w:val="right" w:pos="13750"/>
        </w:tabs>
        <w:spacing w:after="0"/>
        <w:rPr>
          <w:b/>
          <w:kern w:val="2"/>
          <w:lang w:eastAsia="zh-CN"/>
        </w:rPr>
      </w:pPr>
      <w:r w:rsidRPr="008E2019">
        <w:rPr>
          <w:b/>
          <w:noProof/>
          <w:lang w:val="en-US" w:eastAsia="zh-CN"/>
        </w:rPr>
        <mc:AlternateContent>
          <mc:Choice Requires="wps">
            <w:drawing>
              <wp:anchor distT="0" distB="0" distL="114300" distR="114300" simplePos="0" relativeHeight="251661312" behindDoc="0" locked="1" layoutInCell="1" allowOverlap="1" wp14:anchorId="4C50C2BE" wp14:editId="514BE331">
                <wp:simplePos x="0" y="0"/>
                <wp:positionH relativeFrom="column">
                  <wp:posOffset>0</wp:posOffset>
                </wp:positionH>
                <wp:positionV relativeFrom="paragraph">
                  <wp:posOffset>0</wp:posOffset>
                </wp:positionV>
                <wp:extent cx="635" cy="635"/>
                <wp:effectExtent l="0" t="0" r="0" b="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202F3" id="DtsShapeName"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AduUngXBQAAUhYAAA4AAAAAAAAAAAAAAAAALgIAAGRycy9l&#10;Mm9Eb2MueG1sUEsBAi0AFAAGAAgAAAAhAAjbM2/WAAAA/wAAAA8AAAAAAAAAAAAAAAAAcQcAAGRy&#10;cy9kb3ducmV2LnhtbFBLBQYAAAAABAAEAPMAAAB0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AA4AFB">
        <w:rPr>
          <w:b/>
          <w:noProof/>
          <w:lang w:eastAsia="zh-CN"/>
        </w:rPr>
        <w:t>3GPP TSG-RAN WG1 Meeting #1</w:t>
      </w:r>
      <w:r w:rsidR="002D240E">
        <w:rPr>
          <w:b/>
          <w:noProof/>
          <w:lang w:eastAsia="zh-CN"/>
        </w:rPr>
        <w:t>10</w:t>
      </w:r>
      <w:r w:rsidR="005C05E7">
        <w:rPr>
          <w:b/>
          <w:noProof/>
          <w:lang w:eastAsia="zh-CN"/>
        </w:rPr>
        <w:t>-Bis</w:t>
      </w:r>
      <w:r w:rsidRPr="00CF195E">
        <w:rPr>
          <w:b/>
          <w:kern w:val="2"/>
          <w:lang w:eastAsia="zh-CN"/>
        </w:rPr>
        <w:tab/>
      </w:r>
      <w:r w:rsidR="00B41EFA" w:rsidRPr="00B41EFA">
        <w:rPr>
          <w:b/>
          <w:kern w:val="2"/>
          <w:lang w:eastAsia="zh-CN"/>
        </w:rPr>
        <w:t>R1-22</w:t>
      </w:r>
      <w:r w:rsidR="005C05E7">
        <w:rPr>
          <w:b/>
          <w:kern w:val="2"/>
          <w:lang w:eastAsia="zh-CN"/>
        </w:rPr>
        <w:t>xxxx</w:t>
      </w:r>
    </w:p>
    <w:p w14:paraId="6CB3EF03" w14:textId="77777777" w:rsidR="007C2B3F" w:rsidRPr="007E7F79" w:rsidRDefault="007C2B3F" w:rsidP="007C2B3F">
      <w:pPr>
        <w:widowControl w:val="0"/>
        <w:rPr>
          <w:rFonts w:eastAsia="MS Mincho"/>
          <w:b/>
          <w:bCs/>
          <w:lang w:eastAsia="ja-JP"/>
        </w:rPr>
      </w:pPr>
      <w:r w:rsidRPr="007E7F79">
        <w:rPr>
          <w:rFonts w:eastAsia="MS Mincho"/>
          <w:b/>
          <w:bCs/>
          <w:lang w:eastAsia="ja-JP"/>
        </w:rPr>
        <w:fldChar w:fldCharType="begin"/>
      </w:r>
      <w:r w:rsidRPr="007E7F79">
        <w:rPr>
          <w:rFonts w:eastAsia="MS Mincho"/>
          <w:b/>
          <w:bCs/>
          <w:lang w:eastAsia="ja-JP"/>
        </w:rPr>
        <w:instrText xml:space="preserve"> DOCPROPERTY  MeetingPlaceDates  \* MERGEFORMAT </w:instrText>
      </w:r>
      <w:r w:rsidRPr="007E7F79">
        <w:rPr>
          <w:rFonts w:eastAsia="MS Mincho"/>
          <w:b/>
          <w:bCs/>
          <w:lang w:eastAsia="ja-JP"/>
        </w:rPr>
        <w:fldChar w:fldCharType="separate"/>
      </w:r>
      <w:r w:rsidRPr="007E7F79">
        <w:rPr>
          <w:rFonts w:eastAsia="MS Mincho"/>
          <w:b/>
          <w:bCs/>
          <w:lang w:eastAsia="ja-JP"/>
        </w:rPr>
        <w:t>e-Meeting, October 10th - October 19th, 2022</w:t>
      </w:r>
      <w:r w:rsidRPr="007E7F79">
        <w:rPr>
          <w:rFonts w:eastAsia="MS Mincho"/>
          <w:b/>
          <w:bCs/>
          <w:lang w:eastAsia="ja-JP"/>
        </w:rPr>
        <w:fldChar w:fldCharType="end"/>
      </w:r>
    </w:p>
    <w:p w14:paraId="037C273D" w14:textId="77777777" w:rsidR="00E9347C" w:rsidRPr="00AA4AFB" w:rsidRDefault="00E9347C" w:rsidP="00E9347C">
      <w:pPr>
        <w:pBdr>
          <w:top w:val="single" w:sz="4" w:space="1" w:color="auto"/>
        </w:pBdr>
        <w:spacing w:after="0"/>
        <w:rPr>
          <w:b/>
          <w:kern w:val="2"/>
          <w:sz w:val="16"/>
          <w:szCs w:val="16"/>
          <w:lang w:eastAsia="zh-CN"/>
        </w:rPr>
      </w:pPr>
    </w:p>
    <w:p w14:paraId="4CF9EEB4" w14:textId="790B25E5"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E35AAC">
        <w:rPr>
          <w:b/>
          <w:kern w:val="2"/>
          <w:lang w:eastAsia="zh-CN"/>
        </w:rPr>
        <w:t>7.2</w:t>
      </w:r>
    </w:p>
    <w:p w14:paraId="2B475B4A" w14:textId="76AF8503"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w:t>
      </w:r>
      <w:r w:rsidR="005C05E7">
        <w:rPr>
          <w:b/>
          <w:kern w:val="2"/>
          <w:lang w:eastAsia="zh-CN"/>
        </w:rPr>
        <w:t>Qualcomm</w:t>
      </w:r>
      <w:r w:rsidR="00450905">
        <w:rPr>
          <w:b/>
          <w:kern w:val="2"/>
          <w:lang w:eastAsia="zh-CN"/>
        </w:rPr>
        <w:t>)</w:t>
      </w:r>
    </w:p>
    <w:p w14:paraId="6B85EEF0" w14:textId="3757C9A5"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D708D0">
        <w:rPr>
          <w:rFonts w:hint="eastAsia"/>
          <w:b/>
          <w:kern w:val="2"/>
          <w:lang w:eastAsia="zh-CN"/>
        </w:rPr>
        <w:t>S</w:t>
      </w:r>
      <w:r w:rsidR="00450905">
        <w:rPr>
          <w:b/>
          <w:kern w:val="2"/>
          <w:lang w:eastAsia="zh-CN"/>
        </w:rPr>
        <w:t xml:space="preserve">ummary </w:t>
      </w:r>
      <w:r w:rsidR="00480851">
        <w:rPr>
          <w:b/>
          <w:kern w:val="2"/>
          <w:lang w:eastAsia="zh-CN"/>
        </w:rPr>
        <w:t>#1</w:t>
      </w:r>
      <w:r w:rsidR="00450905">
        <w:rPr>
          <w:b/>
          <w:kern w:val="2"/>
          <w:lang w:eastAsia="zh-CN"/>
        </w:rPr>
        <w:t xml:space="preserve"> of</w:t>
      </w:r>
      <w:r w:rsidR="00C005B4">
        <w:rPr>
          <w:b/>
          <w:kern w:val="2"/>
          <w:lang w:eastAsia="zh-CN"/>
        </w:rPr>
        <w:t xml:space="preserve"> </w:t>
      </w:r>
      <w:r w:rsidR="005C05E7">
        <w:rPr>
          <w:b/>
          <w:kern w:val="2"/>
          <w:lang w:eastAsia="zh-CN"/>
        </w:rPr>
        <w:t>PRS Search Window Issue</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3C40FD41" w14:textId="3DA384A6" w:rsidR="00450905" w:rsidRPr="00480851" w:rsidRDefault="00480851" w:rsidP="00450905">
      <w:pPr>
        <w:rPr>
          <w:lang w:val="en-US" w:eastAsia="zh-CN"/>
        </w:rPr>
      </w:pPr>
      <w:r>
        <w:rPr>
          <w:rFonts w:hint="eastAsia"/>
          <w:lang w:eastAsia="zh-CN"/>
        </w:rPr>
        <w:t>T</w:t>
      </w:r>
      <w:r>
        <w:rPr>
          <w:lang w:eastAsia="zh-CN"/>
        </w:rPr>
        <w:t xml:space="preserve">his </w:t>
      </w:r>
      <w:r w:rsidR="005C05E7">
        <w:rPr>
          <w:lang w:eastAsia="zh-CN"/>
        </w:rPr>
        <w:t>email Discussion</w:t>
      </w:r>
      <w:r>
        <w:rPr>
          <w:lang w:eastAsia="zh-CN"/>
        </w:rPr>
        <w:t xml:space="preserve"> </w:t>
      </w:r>
      <w:r w:rsidR="005C05E7">
        <w:rPr>
          <w:lang w:eastAsia="zh-CN"/>
        </w:rPr>
        <w:t xml:space="preserve">is related to the following 2 papers: </w:t>
      </w:r>
    </w:p>
    <w:p w14:paraId="0ACA0024" w14:textId="47A3CC78" w:rsidR="005C05E7" w:rsidRDefault="005C05E7" w:rsidP="005C05E7">
      <w:pPr>
        <w:rPr>
          <w:lang w:eastAsia="x-none"/>
        </w:rPr>
      </w:pPr>
      <w:r>
        <w:rPr>
          <w:lang w:eastAsia="x-none"/>
        </w:rPr>
        <w:t xml:space="preserve">[1] </w:t>
      </w:r>
      <w:hyperlink r:id="rId12" w:history="1">
        <w:r>
          <w:rPr>
            <w:rStyle w:val="Hyperlink"/>
            <w:lang w:eastAsia="x-none"/>
          </w:rPr>
          <w:t>R1-2209841</w:t>
        </w:r>
      </w:hyperlink>
      <w:r>
        <w:rPr>
          <w:lang w:eastAsia="x-none"/>
        </w:rPr>
        <w:tab/>
        <w:t>Discussion on the PRS search window</w:t>
      </w:r>
      <w:r>
        <w:rPr>
          <w:lang w:eastAsia="x-none"/>
        </w:rPr>
        <w:tab/>
        <w:t xml:space="preserve">Huawei, </w:t>
      </w:r>
      <w:proofErr w:type="spellStart"/>
      <w:r>
        <w:rPr>
          <w:lang w:eastAsia="x-none"/>
        </w:rPr>
        <w:t>HiSilicon</w:t>
      </w:r>
      <w:proofErr w:type="spellEnd"/>
    </w:p>
    <w:p w14:paraId="5BAD66C6" w14:textId="386F86B7" w:rsidR="00A437AB" w:rsidRDefault="005C05E7" w:rsidP="005C05E7">
      <w:pPr>
        <w:rPr>
          <w:lang w:eastAsia="x-none"/>
        </w:rPr>
      </w:pPr>
      <w:r>
        <w:rPr>
          <w:lang w:eastAsia="x-none"/>
        </w:rPr>
        <w:t xml:space="preserve">[2] </w:t>
      </w:r>
      <w:hyperlink r:id="rId13" w:history="1">
        <w:r>
          <w:rPr>
            <w:rStyle w:val="Hyperlink"/>
            <w:lang w:eastAsia="x-none"/>
          </w:rPr>
          <w:t>R1-2209936</w:t>
        </w:r>
      </w:hyperlink>
      <w:r>
        <w:rPr>
          <w:lang w:eastAsia="x-none"/>
        </w:rPr>
        <w:tab/>
        <w:t>Discussion on an issue on DL-PRS Search Window Definitions</w:t>
      </w:r>
      <w:r>
        <w:rPr>
          <w:lang w:eastAsia="x-none"/>
        </w:rPr>
        <w:tab/>
        <w:t>Qualcomm Incorporated</w:t>
      </w:r>
    </w:p>
    <w:p w14:paraId="0A2F5C7B" w14:textId="2A3A3630" w:rsidR="003178B9" w:rsidRDefault="00480851" w:rsidP="004E29A2">
      <w:pPr>
        <w:pStyle w:val="Heading1"/>
        <w:rPr>
          <w:lang w:eastAsia="zh-CN"/>
        </w:rPr>
      </w:pPr>
      <w:r>
        <w:rPr>
          <w:lang w:eastAsia="zh-CN"/>
        </w:rPr>
        <w:t>Discussion</w:t>
      </w:r>
    </w:p>
    <w:p w14:paraId="012104AF" w14:textId="43C04F16" w:rsidR="005C05E7" w:rsidRDefault="005C05E7" w:rsidP="005C05E7">
      <w:pPr>
        <w:jc w:val="both"/>
        <w:rPr>
          <w:snapToGrid w:val="0"/>
        </w:rPr>
      </w:pPr>
      <w:r>
        <w:rPr>
          <w:snapToGrid w:val="0"/>
        </w:rPr>
        <w:t xml:space="preserve">This issue was first identified in a RAN2 contribution during previous RAN2 meeting ([3]). During that meeting, it was identified ([4]) that it may be more appropriate to discuss it first in RAN1. </w:t>
      </w:r>
    </w:p>
    <w:p w14:paraId="6ABD4FAA" w14:textId="77777777" w:rsidR="005C05E7" w:rsidRDefault="005C05E7" w:rsidP="005C05E7">
      <w:pPr>
        <w:jc w:val="both"/>
        <w:rPr>
          <w:snapToGrid w:val="0"/>
        </w:rPr>
      </w:pPr>
      <w:r>
        <w:rPr>
          <w:snapToGrid w:val="0"/>
        </w:rPr>
        <w:t>The issue comes from the fact that (a) the timing offsets at the TRP locations (SFN offsets) are defined positively (towards the "next subframe boundary") whereas the timing offset at the UE location ((expected) RSTD) can be positive or negative (towards the "closest subframe boundary"); and (b) the window centre calculations use a mixture of timings at TRP location and UE location.</w:t>
      </w:r>
    </w:p>
    <w:p w14:paraId="0D07CE3D" w14:textId="7114EA20" w:rsidR="00E86015" w:rsidRPr="005C05E7" w:rsidRDefault="005C05E7" w:rsidP="005C05E7">
      <w:pPr>
        <w:pStyle w:val="B1"/>
        <w:ind w:left="0" w:firstLine="0"/>
        <w:rPr>
          <w:lang w:eastAsia="ja-JP"/>
        </w:rPr>
      </w:pPr>
      <w:r>
        <w:rPr>
          <w:snapToGrid w:val="0"/>
        </w:rPr>
        <w:t xml:space="preserve">If the issue is not fixed, </w:t>
      </w:r>
      <w:r>
        <w:rPr>
          <w:lang w:eastAsia="zh-CN"/>
        </w:rPr>
        <w:tab/>
        <w:t xml:space="preserve">the calculation of the DL-PRS search window </w:t>
      </w:r>
      <w:proofErr w:type="spellStart"/>
      <w:r>
        <w:rPr>
          <w:lang w:eastAsia="zh-CN"/>
        </w:rPr>
        <w:t>center</w:t>
      </w:r>
      <w:proofErr w:type="spellEnd"/>
      <w:r>
        <w:rPr>
          <w:lang w:eastAsia="zh-CN"/>
        </w:rPr>
        <w:t xml:space="preserve"> may result in an incorrect starting subframe of the DL-PRS of a neighbour TRP, and therefore, DL-PRS acquisition may fail.</w:t>
      </w:r>
    </w:p>
    <w:p w14:paraId="004C0F3A" w14:textId="126EE96F" w:rsidR="005C05E7" w:rsidRDefault="005C05E7" w:rsidP="00A7579B">
      <w:pPr>
        <w:pStyle w:val="Heading2"/>
        <w:jc w:val="both"/>
        <w:rPr>
          <w:lang w:eastAsia="zh-CN"/>
        </w:rPr>
      </w:pPr>
      <w:r>
        <w:rPr>
          <w:lang w:eastAsia="zh-CN"/>
        </w:rPr>
        <w:t>Solution 1 [1]</w:t>
      </w:r>
    </w:p>
    <w:p w14:paraId="42B4335C" w14:textId="43FDF1E2" w:rsidR="005C05E7" w:rsidRDefault="005C05E7" w:rsidP="00A7579B">
      <w:pPr>
        <w:jc w:val="both"/>
        <w:rPr>
          <w:lang w:eastAsia="zh-CN"/>
        </w:rPr>
      </w:pPr>
      <w:r>
        <w:rPr>
          <w:lang w:eastAsia="zh-CN"/>
        </w:rPr>
        <w:t xml:space="preserve">In the first solution proposed in [1], the suggestion is that both </w:t>
      </w:r>
      <w:proofErr w:type="spellStart"/>
      <w:r w:rsidRPr="005C05E7">
        <w:rPr>
          <w:lang w:eastAsia="zh-CN"/>
        </w:rPr>
        <w:t>sfn</w:t>
      </w:r>
      <w:proofErr w:type="spellEnd"/>
      <w:r w:rsidRPr="005C05E7">
        <w:rPr>
          <w:lang w:eastAsia="zh-CN"/>
        </w:rPr>
        <w:t xml:space="preserve">-Offset </w:t>
      </w:r>
      <w:r>
        <w:rPr>
          <w:lang w:eastAsia="zh-CN"/>
        </w:rPr>
        <w:t xml:space="preserve">and </w:t>
      </w:r>
      <w:proofErr w:type="spellStart"/>
      <w:r w:rsidRPr="005C05E7">
        <w:rPr>
          <w:lang w:eastAsia="zh-CN"/>
        </w:rPr>
        <w:t>integerSubframeOffset</w:t>
      </w:r>
      <w:proofErr w:type="spellEnd"/>
      <w:r w:rsidRPr="005C05E7">
        <w:rPr>
          <w:lang w:eastAsia="zh-CN"/>
        </w:rPr>
        <w:t xml:space="preserve"> could correspond to a value that is set by the network, so we remove how the rounding is down, with the intention that the network will set the 2 values in such a way to ensure that the PRS search window is what is supposed to be. </w:t>
      </w:r>
    </w:p>
    <w:p w14:paraId="4F7CEA45" w14:textId="77777777" w:rsidR="005C05E7" w:rsidRDefault="005C05E7" w:rsidP="00A7579B">
      <w:pPr>
        <w:pStyle w:val="3GPPAgreements"/>
        <w:numPr>
          <w:ilvl w:val="0"/>
          <w:numId w:val="0"/>
        </w:numPr>
        <w:jc w:val="both"/>
        <w:rPr>
          <w:b/>
          <w:i/>
          <w:szCs w:val="22"/>
        </w:rPr>
      </w:pPr>
      <w:r w:rsidRPr="00B06F16">
        <w:rPr>
          <w:b/>
          <w:i/>
          <w:szCs w:val="22"/>
        </w:rPr>
        <w:t xml:space="preserve">Proposal </w:t>
      </w:r>
      <w:r w:rsidRPr="00B06F16">
        <w:rPr>
          <w:b/>
          <w:i/>
          <w:szCs w:val="22"/>
        </w:rPr>
        <w:fldChar w:fldCharType="begin"/>
      </w:r>
      <w:r w:rsidRPr="00B06F16">
        <w:rPr>
          <w:b/>
          <w:i/>
          <w:szCs w:val="22"/>
        </w:rPr>
        <w:instrText xml:space="preserve"> SEQ Proposal \* ARABIC </w:instrText>
      </w:r>
      <w:r w:rsidRPr="00B06F16">
        <w:rPr>
          <w:b/>
          <w:i/>
          <w:szCs w:val="22"/>
        </w:rPr>
        <w:fldChar w:fldCharType="separate"/>
      </w:r>
      <w:r>
        <w:rPr>
          <w:b/>
          <w:i/>
          <w:noProof/>
          <w:szCs w:val="22"/>
        </w:rPr>
        <w:t>1</w:t>
      </w:r>
      <w:r w:rsidRPr="00B06F16">
        <w:rPr>
          <w:b/>
          <w:i/>
          <w:szCs w:val="22"/>
        </w:rPr>
        <w:fldChar w:fldCharType="end"/>
      </w:r>
      <w:r w:rsidRPr="00B06F16">
        <w:rPr>
          <w:b/>
          <w:i/>
          <w:szCs w:val="22"/>
        </w:rPr>
        <w:t xml:space="preserve">: </w:t>
      </w:r>
      <w:r>
        <w:rPr>
          <w:b/>
          <w:i/>
          <w:szCs w:val="22"/>
        </w:rPr>
        <w:t xml:space="preserve">It is RAN1 understanding that </w:t>
      </w:r>
      <w:proofErr w:type="spellStart"/>
      <w:r w:rsidRPr="0009446F">
        <w:rPr>
          <w:b/>
          <w:i/>
          <w:szCs w:val="22"/>
        </w:rPr>
        <w:t>sfn</w:t>
      </w:r>
      <w:proofErr w:type="spellEnd"/>
      <w:r w:rsidRPr="0009446F">
        <w:rPr>
          <w:b/>
          <w:i/>
          <w:szCs w:val="22"/>
        </w:rPr>
        <w:t>-Offset</w:t>
      </w:r>
      <w:r>
        <w:rPr>
          <w:b/>
          <w:i/>
          <w:szCs w:val="22"/>
        </w:rPr>
        <w:t xml:space="preserve"> and </w:t>
      </w:r>
      <w:proofErr w:type="spellStart"/>
      <w:r w:rsidRPr="0009446F">
        <w:rPr>
          <w:b/>
          <w:i/>
          <w:szCs w:val="22"/>
        </w:rPr>
        <w:t>integerSubframeOffset</w:t>
      </w:r>
      <w:proofErr w:type="spellEnd"/>
      <w:r>
        <w:rPr>
          <w:b/>
          <w:i/>
          <w:szCs w:val="22"/>
        </w:rPr>
        <w:t xml:space="preserve"> in NR-DL-PRS-SFN0-Offset is not required to be specified as round-down or round-to-the-closest, but should be set a value by the network to ensure that the UE assumption is correct when to determine the search window centre.</w:t>
      </w:r>
    </w:p>
    <w:p w14:paraId="1B02066C" w14:textId="36814C63" w:rsidR="005C05E7" w:rsidRPr="005C05E7" w:rsidRDefault="005C05E7" w:rsidP="00A7579B">
      <w:pPr>
        <w:pStyle w:val="3GPPAgreements"/>
        <w:numPr>
          <w:ilvl w:val="0"/>
          <w:numId w:val="7"/>
        </w:numPr>
        <w:jc w:val="both"/>
      </w:pPr>
      <w:r>
        <w:rPr>
          <w:b/>
          <w:i/>
          <w:lang w:eastAsia="zh-CN"/>
        </w:rPr>
        <w:t xml:space="preserve">The definition of </w:t>
      </w:r>
      <w:proofErr w:type="spellStart"/>
      <w:r w:rsidRPr="0009446F">
        <w:rPr>
          <w:b/>
          <w:i/>
          <w:szCs w:val="22"/>
        </w:rPr>
        <w:t>sfn</w:t>
      </w:r>
      <w:proofErr w:type="spellEnd"/>
      <w:r w:rsidRPr="0009446F">
        <w:rPr>
          <w:b/>
          <w:i/>
          <w:szCs w:val="22"/>
        </w:rPr>
        <w:t xml:space="preserve">-Offset </w:t>
      </w:r>
      <w:r>
        <w:rPr>
          <w:b/>
          <w:i/>
          <w:szCs w:val="22"/>
        </w:rPr>
        <w:t xml:space="preserve">and </w:t>
      </w:r>
      <w:proofErr w:type="spellStart"/>
      <w:r w:rsidRPr="0009446F">
        <w:rPr>
          <w:b/>
          <w:i/>
          <w:szCs w:val="22"/>
        </w:rPr>
        <w:t>integerSubframeOffset</w:t>
      </w:r>
      <w:proofErr w:type="spellEnd"/>
      <w:r>
        <w:rPr>
          <w:b/>
          <w:i/>
          <w:szCs w:val="22"/>
        </w:rPr>
        <w:t xml:space="preserve"> could be changed to reflect that intention.</w:t>
      </w:r>
    </w:p>
    <w:p w14:paraId="37BD1E7F" w14:textId="77777777" w:rsidR="005C05E7" w:rsidRPr="00D25E2A" w:rsidRDefault="005C05E7" w:rsidP="005C05E7">
      <w:pPr>
        <w:pStyle w:val="3GPPAgreements"/>
        <w:numPr>
          <w:ilvl w:val="0"/>
          <w:numId w:val="0"/>
        </w:numPr>
        <w:rPr>
          <w:b/>
          <w:i/>
          <w:szCs w:val="22"/>
        </w:rPr>
      </w:pPr>
      <w:r w:rsidRPr="00B06F16">
        <w:rPr>
          <w:b/>
          <w:i/>
          <w:szCs w:val="22"/>
        </w:rPr>
        <w:t xml:space="preserve">Proposal </w:t>
      </w:r>
      <w:r w:rsidRPr="00B06F16">
        <w:rPr>
          <w:b/>
          <w:i/>
          <w:szCs w:val="22"/>
        </w:rPr>
        <w:fldChar w:fldCharType="begin"/>
      </w:r>
      <w:r w:rsidRPr="00B06F16">
        <w:rPr>
          <w:b/>
          <w:i/>
          <w:szCs w:val="22"/>
        </w:rPr>
        <w:instrText xml:space="preserve"> SEQ Proposal \* ARABIC </w:instrText>
      </w:r>
      <w:r w:rsidRPr="00B06F16">
        <w:rPr>
          <w:b/>
          <w:i/>
          <w:szCs w:val="22"/>
        </w:rPr>
        <w:fldChar w:fldCharType="separate"/>
      </w:r>
      <w:r>
        <w:rPr>
          <w:b/>
          <w:i/>
          <w:noProof/>
          <w:szCs w:val="22"/>
        </w:rPr>
        <w:t>2</w:t>
      </w:r>
      <w:r w:rsidRPr="00B06F16">
        <w:rPr>
          <w:b/>
          <w:i/>
          <w:szCs w:val="22"/>
        </w:rPr>
        <w:fldChar w:fldCharType="end"/>
      </w:r>
      <w:r w:rsidRPr="00B06F16">
        <w:rPr>
          <w:b/>
          <w:i/>
          <w:szCs w:val="22"/>
        </w:rPr>
        <w:t xml:space="preserve">: </w:t>
      </w:r>
      <w:r>
        <w:rPr>
          <w:b/>
          <w:i/>
          <w:szCs w:val="22"/>
        </w:rPr>
        <w:t xml:space="preserve">Include the following </w:t>
      </w:r>
      <w:r>
        <w:rPr>
          <w:b/>
          <w:i/>
          <w:szCs w:val="22"/>
          <w:lang w:eastAsia="zh-CN"/>
        </w:rPr>
        <w:t>text proposal in the LS to RAN2.</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C05E7" w14:paraId="77238814" w14:textId="77777777" w:rsidTr="00D842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47CFFE" w14:textId="77777777" w:rsidR="005C05E7" w:rsidRDefault="005C05E7" w:rsidP="00D84276">
            <w:pPr>
              <w:pStyle w:val="TAL"/>
              <w:keepNext w:val="0"/>
              <w:keepLines w:val="0"/>
              <w:widowControl w:val="0"/>
              <w:rPr>
                <w:b/>
                <w:bCs/>
                <w:i/>
                <w:iCs/>
                <w:noProof/>
              </w:rPr>
            </w:pPr>
            <w:r>
              <w:rPr>
                <w:b/>
                <w:bCs/>
                <w:i/>
                <w:iCs/>
                <w:noProof/>
              </w:rPr>
              <w:t>nr-DL-PRS-SFN0-Offset</w:t>
            </w:r>
          </w:p>
          <w:p w14:paraId="770325A7" w14:textId="77777777" w:rsidR="005C05E7" w:rsidRDefault="005C05E7" w:rsidP="00D84276">
            <w:pPr>
              <w:pStyle w:val="TAL"/>
              <w:keepNext w:val="0"/>
              <w:keepLines w:val="0"/>
              <w:widowControl w:val="0"/>
              <w:rPr>
                <w:bCs/>
                <w:iCs/>
                <w:noProof/>
              </w:rPr>
            </w:pPr>
            <w:r>
              <w:rPr>
                <w:bCs/>
                <w:iCs/>
                <w:noProof/>
              </w:rPr>
              <w:t>This field specifies the time offset of the SFN#0 slot#0 for the given TRP with respect to SFN#0 slot#0 of the assistance data reference TRP and comprises the following subfields:</w:t>
            </w:r>
          </w:p>
          <w:p w14:paraId="4EC8648A" w14:textId="77777777" w:rsidR="005C05E7" w:rsidRDefault="005C05E7" w:rsidP="00D84276">
            <w:pPr>
              <w:pStyle w:val="B1"/>
              <w:spacing w:after="0"/>
              <w:ind w:left="576" w:hanging="288"/>
              <w:rPr>
                <w:rFonts w:ascii="Arial" w:hAnsi="Arial" w:cs="Arial"/>
                <w:bCs/>
                <w:iCs/>
                <w:noProof/>
                <w:sz w:val="18"/>
                <w:szCs w:val="18"/>
              </w:rPr>
            </w:pPr>
            <w:r>
              <w:rPr>
                <w:rFonts w:ascii="Arial" w:hAnsi="Arial" w:cs="Arial"/>
                <w:noProof/>
                <w:sz w:val="18"/>
                <w:szCs w:val="18"/>
              </w:rPr>
              <w:t>-</w:t>
            </w:r>
            <w:r>
              <w:rPr>
                <w:snapToGrid w:val="0"/>
              </w:rPr>
              <w:tab/>
            </w:r>
            <w:r>
              <w:rPr>
                <w:rFonts w:ascii="Arial" w:hAnsi="Arial" w:cs="Arial"/>
                <w:b/>
                <w:bCs/>
                <w:i/>
                <w:iCs/>
                <w:noProof/>
                <w:sz w:val="18"/>
                <w:szCs w:val="18"/>
              </w:rPr>
              <w:t>sfn-Offset</w:t>
            </w:r>
            <w:r>
              <w:rPr>
                <w:rFonts w:ascii="Arial" w:hAnsi="Arial" w:cs="Arial"/>
                <w:noProof/>
                <w:sz w:val="18"/>
                <w:szCs w:val="18"/>
              </w:rPr>
              <w:t xml:space="preserve"> </w:t>
            </w:r>
            <w:r>
              <w:rPr>
                <w:rFonts w:ascii="Arial" w:hAnsi="Arial" w:cs="Arial"/>
                <w:bCs/>
                <w:iCs/>
                <w:noProof/>
                <w:sz w:val="18"/>
                <w:szCs w:val="18"/>
              </w:rPr>
              <w:t>specifies the SFN offset at the TRP antenna location between the assistance data reference TRP and this neighbour TRP.</w:t>
            </w:r>
          </w:p>
          <w:p w14:paraId="78C5D91F" w14:textId="298FDF6B" w:rsidR="005C05E7" w:rsidRDefault="005C05E7" w:rsidP="00D84276">
            <w:pPr>
              <w:pStyle w:val="B1"/>
              <w:spacing w:after="0"/>
              <w:ind w:left="576" w:hanging="288"/>
              <w:rPr>
                <w:rFonts w:ascii="Arial" w:hAnsi="Arial" w:cs="Arial"/>
                <w:bCs/>
                <w:iCs/>
                <w:noProof/>
                <w:sz w:val="18"/>
                <w:szCs w:val="18"/>
              </w:rPr>
            </w:pPr>
            <w:r>
              <w:rPr>
                <w:snapToGrid w:val="0"/>
              </w:rPr>
              <w:tab/>
            </w:r>
            <w:r>
              <w:rPr>
                <w:rFonts w:ascii="Arial" w:hAnsi="Arial" w:cs="Arial"/>
                <w:bCs/>
                <w:iCs/>
                <w:noProof/>
                <w:sz w:val="18"/>
                <w:szCs w:val="18"/>
              </w:rPr>
              <w:t xml:space="preserve">The offset corresponds to the number of </w:t>
            </w:r>
            <w:r w:rsidRPr="005C05E7">
              <w:rPr>
                <w:rFonts w:ascii="Arial" w:hAnsi="Arial" w:cs="Arial"/>
                <w:bCs/>
                <w:iCs/>
                <w:noProof/>
                <w:sz w:val="18"/>
                <w:szCs w:val="18"/>
              </w:rPr>
              <w:t xml:space="preserve">full </w:t>
            </w:r>
            <w:r>
              <w:rPr>
                <w:rFonts w:ascii="Arial" w:hAnsi="Arial" w:cs="Arial"/>
                <w:bCs/>
                <w:iCs/>
                <w:noProof/>
                <w:sz w:val="18"/>
                <w:szCs w:val="18"/>
              </w:rPr>
              <w:t>radio frames counted from the beginning of a radio frame #0 of the assistance data reference TRP to the beginning of the closest subsequentradio frame #0 of this neighbour TRP.</w:t>
            </w:r>
          </w:p>
          <w:p w14:paraId="5927760B" w14:textId="77777777" w:rsidR="005C05E7" w:rsidRDefault="005C05E7" w:rsidP="00D84276">
            <w:pPr>
              <w:pStyle w:val="B1"/>
              <w:spacing w:after="0"/>
              <w:ind w:left="576" w:hanging="288"/>
              <w:rPr>
                <w:rFonts w:ascii="Arial" w:hAnsi="Arial" w:cs="Arial"/>
                <w:bCs/>
                <w:iCs/>
                <w:noProof/>
                <w:sz w:val="18"/>
                <w:szCs w:val="18"/>
              </w:rPr>
            </w:pPr>
            <w:r>
              <w:rPr>
                <w:snapToGrid w:val="0"/>
              </w:rPr>
              <w:t>-</w:t>
            </w:r>
            <w:r>
              <w:rPr>
                <w:rFonts w:ascii="Arial" w:hAnsi="Arial" w:cs="Arial"/>
                <w:snapToGrid w:val="0"/>
                <w:sz w:val="18"/>
                <w:szCs w:val="18"/>
              </w:rPr>
              <w:tab/>
            </w:r>
            <w:proofErr w:type="spellStart"/>
            <w:r>
              <w:rPr>
                <w:rFonts w:ascii="Arial" w:hAnsi="Arial" w:cs="Arial"/>
                <w:b/>
                <w:bCs/>
                <w:i/>
                <w:iCs/>
                <w:snapToGrid w:val="0"/>
                <w:sz w:val="18"/>
                <w:szCs w:val="18"/>
              </w:rPr>
              <w:t>integerSubframeOffset</w:t>
            </w:r>
            <w:proofErr w:type="spellEnd"/>
            <w:r>
              <w:rPr>
                <w:rFonts w:ascii="Arial" w:hAnsi="Arial" w:cs="Arial"/>
                <w:sz w:val="18"/>
                <w:szCs w:val="18"/>
              </w:rPr>
              <w:t xml:space="preserve"> specifies the frame boundary offset </w:t>
            </w:r>
            <w:r>
              <w:rPr>
                <w:rFonts w:ascii="Arial" w:hAnsi="Arial" w:cs="Arial"/>
                <w:bCs/>
                <w:iCs/>
                <w:noProof/>
                <w:sz w:val="18"/>
                <w:szCs w:val="18"/>
              </w:rPr>
              <w:t>at the TRP antenna location</w:t>
            </w:r>
            <w:r>
              <w:rPr>
                <w:rFonts w:ascii="Arial" w:hAnsi="Arial" w:cs="Arial"/>
                <w:sz w:val="18"/>
                <w:szCs w:val="18"/>
              </w:rPr>
              <w:t xml:space="preserve"> between the assistance data </w:t>
            </w:r>
            <w:r>
              <w:rPr>
                <w:rFonts w:ascii="Arial" w:hAnsi="Arial" w:cs="Arial"/>
                <w:bCs/>
                <w:iCs/>
                <w:noProof/>
                <w:sz w:val="18"/>
                <w:szCs w:val="18"/>
              </w:rPr>
              <w:t xml:space="preserve">reference TRP </w:t>
            </w:r>
            <w:r>
              <w:rPr>
                <w:rFonts w:ascii="Arial" w:hAnsi="Arial" w:cs="Arial"/>
                <w:sz w:val="18"/>
                <w:szCs w:val="18"/>
              </w:rPr>
              <w:t xml:space="preserve">and </w:t>
            </w:r>
            <w:r>
              <w:rPr>
                <w:rFonts w:ascii="Arial" w:hAnsi="Arial" w:cs="Arial"/>
                <w:bCs/>
                <w:iCs/>
                <w:noProof/>
                <w:sz w:val="18"/>
                <w:szCs w:val="18"/>
              </w:rPr>
              <w:t>this neighbour TRP counted in full subframes.</w:t>
            </w:r>
          </w:p>
          <w:p w14:paraId="59E86088" w14:textId="73AC83C2" w:rsidR="005C05E7" w:rsidRDefault="005C05E7" w:rsidP="00D84276">
            <w:pPr>
              <w:pStyle w:val="B1"/>
              <w:spacing w:after="0"/>
              <w:rPr>
                <w:rFonts w:ascii="Arial" w:hAnsi="Arial" w:cs="Arial"/>
                <w:sz w:val="18"/>
                <w:szCs w:val="18"/>
              </w:rPr>
            </w:pPr>
            <w:r>
              <w:rPr>
                <w:rFonts w:ascii="Arial" w:hAnsi="Arial" w:cs="Arial"/>
                <w:snapToGrid w:val="0"/>
                <w:sz w:val="18"/>
                <w:szCs w:val="18"/>
              </w:rPr>
              <w:tab/>
            </w:r>
            <w:r>
              <w:rPr>
                <w:rFonts w:ascii="Arial" w:hAnsi="Arial" w:cs="Arial"/>
                <w:sz w:val="18"/>
                <w:szCs w:val="18"/>
              </w:rPr>
              <w:t xml:space="preserve">The offset corresponds to the number of </w:t>
            </w:r>
            <w:r w:rsidRPr="00AE7C2A">
              <w:rPr>
                <w:rFonts w:ascii="Arial" w:hAnsi="Arial" w:cs="Arial"/>
                <w:color w:val="FF0000"/>
                <w:sz w:val="18"/>
                <w:szCs w:val="18"/>
              </w:rPr>
              <w:t xml:space="preserve">full </w:t>
            </w:r>
            <w:r>
              <w:rPr>
                <w:rFonts w:ascii="Arial" w:hAnsi="Arial" w:cs="Arial"/>
                <w:sz w:val="18"/>
                <w:szCs w:val="18"/>
              </w:rPr>
              <w:t xml:space="preserve">subframes counted from the beginning of a subframe #0 of the assistance data </w:t>
            </w:r>
            <w:r>
              <w:rPr>
                <w:rFonts w:ascii="Arial" w:hAnsi="Arial" w:cs="Arial"/>
                <w:bCs/>
                <w:iCs/>
                <w:noProof/>
                <w:sz w:val="18"/>
                <w:szCs w:val="18"/>
              </w:rPr>
              <w:t xml:space="preserve">reference TRP </w:t>
            </w:r>
            <w:r>
              <w:rPr>
                <w:rFonts w:ascii="Arial" w:hAnsi="Arial" w:cs="Arial"/>
                <w:sz w:val="18"/>
                <w:szCs w:val="18"/>
              </w:rPr>
              <w:t xml:space="preserve">to the beginning of the closest subsequent subframe #0 of </w:t>
            </w:r>
            <w:r>
              <w:rPr>
                <w:rFonts w:ascii="Arial" w:hAnsi="Arial" w:cs="Arial"/>
                <w:bCs/>
                <w:iCs/>
                <w:noProof/>
                <w:sz w:val="18"/>
                <w:szCs w:val="18"/>
              </w:rPr>
              <w:t>this neighbour TRP</w:t>
            </w:r>
            <w:r>
              <w:rPr>
                <w:rFonts w:ascii="Arial" w:hAnsi="Arial" w:cs="Arial"/>
                <w:sz w:val="18"/>
                <w:szCs w:val="18"/>
              </w:rPr>
              <w:t>.</w:t>
            </w:r>
          </w:p>
          <w:p w14:paraId="42CC27C2" w14:textId="77777777" w:rsidR="005C05E7" w:rsidRDefault="005C05E7" w:rsidP="00D84276">
            <w:pPr>
              <w:pStyle w:val="B1"/>
              <w:spacing w:after="0"/>
              <w:ind w:left="0" w:firstLine="0"/>
              <w:rPr>
                <w:noProof/>
              </w:rPr>
            </w:pPr>
          </w:p>
          <w:p w14:paraId="2D1E1BF6" w14:textId="77777777" w:rsidR="005C05E7" w:rsidRPr="00D25E2A" w:rsidRDefault="005C05E7" w:rsidP="00D84276">
            <w:pPr>
              <w:pStyle w:val="B1"/>
              <w:spacing w:after="0"/>
              <w:ind w:left="0" w:firstLine="0"/>
              <w:rPr>
                <w:rFonts w:ascii="Arial" w:hAnsi="Arial" w:cs="Arial"/>
                <w:noProof/>
              </w:rPr>
            </w:pPr>
            <w:r w:rsidRPr="00D25E2A">
              <w:rPr>
                <w:rFonts w:ascii="Arial" w:hAnsi="Arial" w:cs="Arial"/>
                <w:noProof/>
                <w:sz w:val="18"/>
              </w:rPr>
              <w:t xml:space="preserve">NOTE: </w:t>
            </w:r>
            <w:r w:rsidRPr="00D25E2A">
              <w:rPr>
                <w:rFonts w:ascii="Arial" w:hAnsi="Arial" w:cs="Arial"/>
                <w:noProof/>
                <w:sz w:val="18"/>
              </w:rPr>
              <w:tab/>
            </w:r>
            <w:r>
              <w:rPr>
                <w:rFonts w:ascii="Arial" w:hAnsi="Arial" w:cs="Arial"/>
                <w:noProof/>
                <w:sz w:val="18"/>
              </w:rPr>
              <w:t xml:space="preserve">Network shall set the value in accordance with the defined search window for the target device using </w:t>
            </w:r>
            <w:r w:rsidRPr="00D25E2A">
              <w:rPr>
                <w:rFonts w:ascii="Arial" w:hAnsi="Arial" w:cs="Arial"/>
                <w:i/>
                <w:noProof/>
                <w:sz w:val="18"/>
              </w:rPr>
              <w:t>nr-</w:t>
            </w:r>
            <w:r w:rsidRPr="00D25E2A">
              <w:rPr>
                <w:rFonts w:ascii="Arial" w:hAnsi="Arial" w:cs="Arial"/>
                <w:i/>
                <w:noProof/>
                <w:sz w:val="18"/>
                <w:lang w:eastAsia="zh-CN"/>
              </w:rPr>
              <w:t>DL-</w:t>
            </w:r>
            <w:r w:rsidRPr="00D25E2A">
              <w:rPr>
                <w:rFonts w:ascii="Arial" w:hAnsi="Arial" w:cs="Arial"/>
                <w:i/>
                <w:noProof/>
                <w:sz w:val="18"/>
              </w:rPr>
              <w:t>PRS-ExpectedRSTD</w:t>
            </w:r>
            <w:r>
              <w:rPr>
                <w:rFonts w:ascii="Arial" w:hAnsi="Arial" w:cs="Arial"/>
                <w:noProof/>
                <w:sz w:val="18"/>
              </w:rPr>
              <w:t xml:space="preserve"> and </w:t>
            </w:r>
            <w:r w:rsidRPr="00D25E2A">
              <w:rPr>
                <w:rFonts w:ascii="Arial" w:hAnsi="Arial" w:cs="Arial"/>
                <w:i/>
                <w:noProof/>
                <w:sz w:val="18"/>
              </w:rPr>
              <w:t>nr-DL-PRS-ExpectedRSTD-Uncertainty</w:t>
            </w:r>
          </w:p>
        </w:tc>
      </w:tr>
    </w:tbl>
    <w:p w14:paraId="34F10BDC" w14:textId="1E60B8C6" w:rsidR="005C05E7" w:rsidRDefault="005C05E7" w:rsidP="005C05E7">
      <w:pPr>
        <w:rPr>
          <w:lang w:eastAsia="zh-CN"/>
        </w:rPr>
      </w:pPr>
    </w:p>
    <w:p w14:paraId="7F9D456A" w14:textId="77777777" w:rsidR="005C05E7" w:rsidRPr="005C05E7" w:rsidRDefault="005C05E7" w:rsidP="005C05E7">
      <w:pPr>
        <w:rPr>
          <w:lang w:eastAsia="zh-CN"/>
        </w:rPr>
      </w:pPr>
    </w:p>
    <w:p w14:paraId="2DAB18DA" w14:textId="3B4242BA" w:rsidR="005C05E7" w:rsidRDefault="005C05E7" w:rsidP="00446D7D">
      <w:pPr>
        <w:pStyle w:val="Heading2"/>
        <w:rPr>
          <w:lang w:eastAsia="zh-CN"/>
        </w:rPr>
      </w:pPr>
      <w:r>
        <w:rPr>
          <w:lang w:eastAsia="zh-CN"/>
        </w:rPr>
        <w:lastRenderedPageBreak/>
        <w:t>Solution 2 [2]</w:t>
      </w:r>
    </w:p>
    <w:p w14:paraId="0F30FD69" w14:textId="0B5BD210" w:rsidR="00FE7947" w:rsidRPr="00FE7947" w:rsidRDefault="00FE7947" w:rsidP="00FE7947">
      <w:pPr>
        <w:rPr>
          <w:lang w:eastAsia="zh-CN"/>
        </w:rPr>
      </w:pPr>
      <w:r>
        <w:rPr>
          <w:lang w:eastAsia="zh-CN"/>
        </w:rPr>
        <w:t>In the 2</w:t>
      </w:r>
      <w:r w:rsidRPr="00FE7947">
        <w:rPr>
          <w:vertAlign w:val="superscript"/>
          <w:lang w:eastAsia="zh-CN"/>
        </w:rPr>
        <w:t>nd</w:t>
      </w:r>
      <w:r>
        <w:rPr>
          <w:lang w:eastAsia="zh-CN"/>
        </w:rPr>
        <w:t xml:space="preserve"> solution, </w:t>
      </w:r>
      <w:r w:rsidRPr="00FE7947">
        <w:rPr>
          <w:lang w:eastAsia="zh-CN"/>
        </w:rPr>
        <w:t>a backward compatible solution to fix this issue</w:t>
      </w:r>
      <w:r>
        <w:rPr>
          <w:lang w:eastAsia="zh-CN"/>
        </w:rPr>
        <w:t xml:space="preserve"> is proposed</w:t>
      </w:r>
      <w:r w:rsidRPr="00FE7947">
        <w:rPr>
          <w:lang w:eastAsia="zh-CN"/>
        </w:rPr>
        <w:t xml:space="preserve"> by adding a new field to indicate an 1-ms offset on the calculation of the search window</w:t>
      </w:r>
      <w:r>
        <w:rPr>
          <w:lang w:eastAsia="zh-CN"/>
        </w:rPr>
        <w:t>.</w:t>
      </w:r>
    </w:p>
    <w:p w14:paraId="7DD952CC" w14:textId="5FCA79E2" w:rsidR="005C05E7" w:rsidRDefault="005C05E7" w:rsidP="00FE7947">
      <w:pPr>
        <w:pStyle w:val="NO"/>
        <w:rPr>
          <w:lang w:val="en-US" w:eastAsia="ko-KR"/>
        </w:rPr>
      </w:pPr>
      <w:r w:rsidRPr="00C0462F">
        <w:rPr>
          <w:b/>
          <w:bCs/>
          <w:lang w:val="en-US" w:eastAsia="ko-KR"/>
        </w:rPr>
        <w:t>Proposal:</w:t>
      </w:r>
      <w:r>
        <w:rPr>
          <w:lang w:val="en-US" w:eastAsia="ko-KR"/>
        </w:rPr>
        <w:tab/>
        <w:t>Send an LS to RAN2 to ask them to a</w:t>
      </w:r>
      <w:r w:rsidRPr="00BF39A5">
        <w:rPr>
          <w:lang w:val="en-US" w:eastAsia="ko-KR"/>
        </w:rPr>
        <w:t xml:space="preserve">dd a </w:t>
      </w:r>
      <w:proofErr w:type="spellStart"/>
      <w:r w:rsidRPr="00C0462F">
        <w:rPr>
          <w:i/>
          <w:iCs/>
          <w:lang w:val="en-US" w:eastAsia="ko-KR"/>
        </w:rPr>
        <w:t>searchWindowOffset</w:t>
      </w:r>
      <w:proofErr w:type="spellEnd"/>
      <w:r w:rsidRPr="00BF39A5">
        <w:rPr>
          <w:lang w:val="en-US" w:eastAsia="ko-KR"/>
        </w:rPr>
        <w:t xml:space="preserve"> </w:t>
      </w:r>
      <w:r>
        <w:rPr>
          <w:lang w:val="en-US" w:eastAsia="ko-KR"/>
        </w:rPr>
        <w:t xml:space="preserve">parameter </w:t>
      </w:r>
      <w:r w:rsidRPr="00BF39A5">
        <w:rPr>
          <w:lang w:val="en-US" w:eastAsia="ko-KR"/>
        </w:rPr>
        <w:t>to the DL-PRS assistance data, which can take the values 0 or 1</w:t>
      </w:r>
      <w:r>
        <w:rPr>
          <w:lang w:val="en-US" w:eastAsia="ko-KR"/>
        </w:rPr>
        <w:t xml:space="preserve">, and which should be added to </w:t>
      </w:r>
      <w:r w:rsidRPr="007D017A">
        <w:rPr>
          <w:i/>
          <w:iCs/>
          <w:lang w:val="en-US" w:eastAsia="ko-KR"/>
        </w:rPr>
        <w:t>N</w:t>
      </w:r>
      <w:r>
        <w:rPr>
          <w:lang w:val="en-US" w:eastAsia="ko-KR"/>
        </w:rPr>
        <w:t xml:space="preserve"> when calculating the center location of the DL-PRS search window.</w:t>
      </w:r>
    </w:p>
    <w:p w14:paraId="2F8DF1B3" w14:textId="77777777" w:rsidR="00FE7947" w:rsidRDefault="00FE7947" w:rsidP="00FE7947">
      <w:pPr>
        <w:spacing w:after="0"/>
        <w:jc w:val="both"/>
        <w:rPr>
          <w:lang w:val="en-US" w:eastAsia="ko-KR"/>
        </w:rPr>
      </w:pPr>
      <w:r>
        <w:rPr>
          <w:lang w:val="en-US" w:eastAsia="ko-KR"/>
        </w:rPr>
        <w:t xml:space="preserve">The server knows the PRS and SFN offsets and can determine the excess </w:t>
      </w:r>
      <w:r w:rsidRPr="00724608">
        <w:rPr>
          <w:lang w:val="en-US" w:eastAsia="ko-KR"/>
        </w:rPr>
        <w:t xml:space="preserve">value to be added to </w:t>
      </w:r>
      <w:r w:rsidRPr="00724608">
        <w:rPr>
          <w:i/>
          <w:iCs/>
          <w:lang w:val="en-US" w:eastAsia="ko-KR"/>
        </w:rPr>
        <w:t>N</w:t>
      </w:r>
      <w:r w:rsidRPr="00724608">
        <w:rPr>
          <w:lang w:val="en-US" w:eastAsia="ko-KR"/>
        </w:rPr>
        <w:t xml:space="preserve"> when computing </w:t>
      </w:r>
      <w:r>
        <w:rPr>
          <w:lang w:val="en-US" w:eastAsia="ko-KR"/>
        </w:rPr>
        <w:t xml:space="preserve">the </w:t>
      </w:r>
      <w:r w:rsidRPr="00724608">
        <w:rPr>
          <w:lang w:val="en-US" w:eastAsia="ko-KR"/>
        </w:rPr>
        <w:t>search window</w:t>
      </w:r>
      <w:r>
        <w:rPr>
          <w:lang w:val="en-US" w:eastAsia="ko-KR"/>
        </w:rPr>
        <w:t xml:space="preserve">. Therefore, it is proposed to add a </w:t>
      </w:r>
      <w:proofErr w:type="spellStart"/>
      <w:r w:rsidRPr="00146AC0">
        <w:rPr>
          <w:i/>
          <w:iCs/>
          <w:lang w:val="en-US" w:eastAsia="ko-KR"/>
        </w:rPr>
        <w:t>searchWindow</w:t>
      </w:r>
      <w:r>
        <w:rPr>
          <w:i/>
          <w:iCs/>
          <w:lang w:val="en-US" w:eastAsia="ko-KR"/>
        </w:rPr>
        <w:t>O</w:t>
      </w:r>
      <w:r w:rsidRPr="00146AC0">
        <w:rPr>
          <w:i/>
          <w:iCs/>
          <w:lang w:val="en-US" w:eastAsia="ko-KR"/>
        </w:rPr>
        <w:t>ffset</w:t>
      </w:r>
      <w:proofErr w:type="spellEnd"/>
      <w:r>
        <w:rPr>
          <w:lang w:val="en-US" w:eastAsia="ko-KR"/>
        </w:rPr>
        <w:t xml:space="preserve"> to the DL-PRS assistance data, which can take the values 0 or 1 and solves the problems discussed in section 3 above:</w:t>
      </w:r>
    </w:p>
    <w:p w14:paraId="737E3BBD" w14:textId="77777777" w:rsidR="00FE7947" w:rsidRDefault="00FE7947" w:rsidP="00FE7947">
      <w:pPr>
        <w:spacing w:after="0"/>
        <w:rPr>
          <w:lang w:val="en-US" w:eastAsia="ko-KR"/>
        </w:rPr>
      </w:pPr>
    </w:p>
    <w:p w14:paraId="4CC6A816" w14:textId="77777777" w:rsidR="00FE7947" w:rsidRPr="00B76FD0" w:rsidRDefault="00FE7947" w:rsidP="00FE7947">
      <w:pPr>
        <w:pStyle w:val="PL"/>
        <w:shd w:val="clear" w:color="auto" w:fill="E6E6E6"/>
        <w:rPr>
          <w:snapToGrid w:val="0"/>
        </w:rPr>
      </w:pPr>
      <w:r w:rsidRPr="00B76FD0">
        <w:rPr>
          <w:snapToGrid w:val="0"/>
        </w:rPr>
        <w:t>NR-DL-PRS-AssistanceDataPerTRP</w:t>
      </w:r>
      <w:r w:rsidRPr="00B76FD0">
        <w:t>-r16</w:t>
      </w:r>
      <w:r w:rsidRPr="00B76FD0">
        <w:rPr>
          <w:snapToGrid w:val="0"/>
        </w:rPr>
        <w:t xml:space="preserve"> ::= SEQUENCE {</w:t>
      </w:r>
    </w:p>
    <w:p w14:paraId="7C2B3984" w14:textId="77777777" w:rsidR="00FE7947" w:rsidRPr="00B76FD0" w:rsidRDefault="00FE7947" w:rsidP="00FE7947">
      <w:pPr>
        <w:pStyle w:val="PL"/>
        <w:shd w:val="clear" w:color="auto" w:fill="E6E6E6"/>
        <w:rPr>
          <w:snapToGrid w:val="0"/>
          <w:lang w:eastAsia="ja-JP"/>
        </w:rPr>
      </w:pPr>
      <w:r w:rsidRPr="00B76FD0">
        <w:rPr>
          <w:snapToGrid w:val="0"/>
        </w:rPr>
        <w:tab/>
        <w:t>dl-PRS-ID-r16</w:t>
      </w:r>
      <w:r w:rsidRPr="00B76FD0">
        <w:rPr>
          <w:snapToGrid w:val="0"/>
        </w:rPr>
        <w:tab/>
      </w:r>
      <w:r w:rsidRPr="00B76FD0">
        <w:rPr>
          <w:snapToGrid w:val="0"/>
        </w:rPr>
        <w:tab/>
      </w:r>
      <w:r w:rsidRPr="00B76FD0">
        <w:rPr>
          <w:snapToGrid w:val="0"/>
        </w:rPr>
        <w:tab/>
      </w:r>
      <w:r w:rsidRPr="00B76FD0">
        <w:rPr>
          <w:snapToGrid w:val="0"/>
        </w:rPr>
        <w:tab/>
      </w:r>
      <w:r w:rsidRPr="00B76FD0">
        <w:rPr>
          <w:snapToGrid w:val="0"/>
        </w:rPr>
        <w:tab/>
        <w:t>INTEGER (0..255),</w:t>
      </w:r>
    </w:p>
    <w:p w14:paraId="214A81E1" w14:textId="77777777" w:rsidR="00FE7947" w:rsidRPr="00B76FD0" w:rsidRDefault="00FE7947" w:rsidP="00FE7947">
      <w:pPr>
        <w:pStyle w:val="PL"/>
        <w:shd w:val="clear" w:color="auto" w:fill="E6E6E6"/>
        <w:rPr>
          <w:snapToGrid w:val="0"/>
        </w:rPr>
      </w:pPr>
      <w:r w:rsidRPr="00B76FD0">
        <w:rPr>
          <w:snapToGrid w:val="0"/>
        </w:rPr>
        <w:tab/>
        <w:t>nr-PhysCellID-r16</w:t>
      </w:r>
      <w:r w:rsidRPr="00B76FD0">
        <w:rPr>
          <w:snapToGrid w:val="0"/>
        </w:rPr>
        <w:tab/>
      </w:r>
      <w:r w:rsidRPr="00B76FD0">
        <w:rPr>
          <w:snapToGrid w:val="0"/>
        </w:rPr>
        <w:tab/>
      </w:r>
      <w:r w:rsidRPr="00B76FD0">
        <w:rPr>
          <w:snapToGrid w:val="0"/>
        </w:rPr>
        <w:tab/>
      </w:r>
      <w:r w:rsidRPr="00B76FD0">
        <w:rPr>
          <w:snapToGrid w:val="0"/>
        </w:rPr>
        <w:tab/>
        <w:t>NR-PhysCellID-r16</w:t>
      </w:r>
      <w:r w:rsidRPr="00B76FD0">
        <w:rPr>
          <w:snapToGrid w:val="0"/>
        </w:rPr>
        <w:tab/>
      </w:r>
      <w:r w:rsidRPr="00B76FD0">
        <w:rPr>
          <w:snapToGrid w:val="0"/>
        </w:rPr>
        <w:tab/>
      </w:r>
      <w:r w:rsidRPr="00B76FD0">
        <w:rPr>
          <w:snapToGrid w:val="0"/>
        </w:rPr>
        <w:tab/>
        <w:t>OPTIONAL,</w:t>
      </w:r>
      <w:r w:rsidRPr="00B76FD0">
        <w:rPr>
          <w:snapToGrid w:val="0"/>
        </w:rPr>
        <w:tab/>
        <w:t>-- Need ON</w:t>
      </w:r>
    </w:p>
    <w:p w14:paraId="42655135" w14:textId="77777777" w:rsidR="00FE7947" w:rsidRPr="00B76FD0" w:rsidRDefault="00FE7947" w:rsidP="00FE7947">
      <w:pPr>
        <w:pStyle w:val="PL"/>
        <w:shd w:val="clear" w:color="auto" w:fill="E6E6E6"/>
        <w:rPr>
          <w:snapToGrid w:val="0"/>
        </w:rPr>
      </w:pPr>
      <w:r w:rsidRPr="00B76FD0">
        <w:rPr>
          <w:snapToGrid w:val="0"/>
        </w:rPr>
        <w:tab/>
        <w:t>nr-CellGlobalID-r16</w:t>
      </w:r>
      <w:r w:rsidRPr="00B76FD0">
        <w:rPr>
          <w:snapToGrid w:val="0"/>
        </w:rPr>
        <w:tab/>
      </w:r>
      <w:r w:rsidRPr="00B76FD0">
        <w:rPr>
          <w:snapToGrid w:val="0"/>
        </w:rPr>
        <w:tab/>
      </w:r>
      <w:r w:rsidRPr="00B76FD0">
        <w:rPr>
          <w:snapToGrid w:val="0"/>
        </w:rPr>
        <w:tab/>
      </w:r>
      <w:r w:rsidRPr="00B76FD0">
        <w:rPr>
          <w:snapToGrid w:val="0"/>
        </w:rPr>
        <w:tab/>
        <w:t>NCGI-r15</w:t>
      </w:r>
      <w:r w:rsidRPr="00B76FD0">
        <w:rPr>
          <w:snapToGrid w:val="0"/>
        </w:rPr>
        <w:tab/>
      </w:r>
      <w:r w:rsidRPr="00B76FD0">
        <w:rPr>
          <w:snapToGrid w:val="0"/>
        </w:rPr>
        <w:tab/>
      </w:r>
      <w:r w:rsidRPr="00B76FD0">
        <w:rPr>
          <w:snapToGrid w:val="0"/>
        </w:rPr>
        <w:tab/>
      </w:r>
      <w:r w:rsidRPr="00B76FD0">
        <w:rPr>
          <w:snapToGrid w:val="0"/>
        </w:rPr>
        <w:tab/>
      </w:r>
      <w:r w:rsidRPr="00B76FD0">
        <w:rPr>
          <w:snapToGrid w:val="0"/>
        </w:rPr>
        <w:tab/>
        <w:t>OPTIONAL,</w:t>
      </w:r>
      <w:r w:rsidRPr="00B76FD0">
        <w:rPr>
          <w:snapToGrid w:val="0"/>
        </w:rPr>
        <w:tab/>
        <w:t>-- Need ON</w:t>
      </w:r>
    </w:p>
    <w:p w14:paraId="43E92822" w14:textId="77777777" w:rsidR="00FE7947" w:rsidRPr="00B76FD0" w:rsidRDefault="00FE7947" w:rsidP="00FE7947">
      <w:pPr>
        <w:pStyle w:val="PL"/>
        <w:shd w:val="clear" w:color="auto" w:fill="E6E6E6"/>
      </w:pPr>
      <w:r w:rsidRPr="00B76FD0">
        <w:rPr>
          <w:snapToGrid w:val="0"/>
        </w:rPr>
        <w:tab/>
      </w:r>
      <w:r w:rsidRPr="00B76FD0">
        <w:t>nr-ARFCN</w:t>
      </w:r>
      <w:r w:rsidRPr="00B76FD0">
        <w:rPr>
          <w:snapToGrid w:val="0"/>
        </w:rPr>
        <w:t>-r16</w:t>
      </w:r>
      <w:r w:rsidRPr="00B76FD0">
        <w:rPr>
          <w:snapToGrid w:val="0"/>
        </w:rPr>
        <w:tab/>
      </w:r>
      <w:r w:rsidRPr="00B76FD0">
        <w:rPr>
          <w:snapToGrid w:val="0"/>
        </w:rPr>
        <w:tab/>
      </w:r>
      <w:r w:rsidRPr="00B76FD0">
        <w:rPr>
          <w:snapToGrid w:val="0"/>
        </w:rPr>
        <w:tab/>
      </w:r>
      <w:r w:rsidRPr="00B76FD0">
        <w:rPr>
          <w:snapToGrid w:val="0"/>
        </w:rPr>
        <w:tab/>
      </w:r>
      <w:r w:rsidRPr="00B76FD0">
        <w:rPr>
          <w:snapToGrid w:val="0"/>
        </w:rPr>
        <w:tab/>
        <w:t>ARFCN-ValueNR-r15</w:t>
      </w:r>
      <w:r w:rsidRPr="00B76FD0">
        <w:rPr>
          <w:snapToGrid w:val="0"/>
        </w:rPr>
        <w:tab/>
      </w:r>
      <w:r w:rsidRPr="00B76FD0">
        <w:rPr>
          <w:snapToGrid w:val="0"/>
        </w:rPr>
        <w:tab/>
      </w:r>
      <w:r w:rsidRPr="00B76FD0">
        <w:rPr>
          <w:snapToGrid w:val="0"/>
        </w:rPr>
        <w:tab/>
        <w:t>OPTIONAL,</w:t>
      </w:r>
      <w:r w:rsidRPr="00B76FD0">
        <w:rPr>
          <w:snapToGrid w:val="0"/>
        </w:rPr>
        <w:tab/>
        <w:t>-- Need ON</w:t>
      </w:r>
    </w:p>
    <w:p w14:paraId="62B57DEF" w14:textId="77777777" w:rsidR="00FE7947" w:rsidRPr="00B76FD0" w:rsidRDefault="00FE7947" w:rsidP="00FE7947">
      <w:pPr>
        <w:pStyle w:val="PL"/>
        <w:shd w:val="clear" w:color="auto" w:fill="E6E6E6"/>
        <w:rPr>
          <w:snapToGrid w:val="0"/>
        </w:rPr>
      </w:pPr>
      <w:r w:rsidRPr="00B76FD0">
        <w:rPr>
          <w:snapToGrid w:val="0"/>
        </w:rPr>
        <w:tab/>
        <w:t>nr-DL-PRS-SFN0-Offset-r16</w:t>
      </w:r>
      <w:r w:rsidRPr="00B76FD0">
        <w:rPr>
          <w:snapToGrid w:val="0"/>
        </w:rPr>
        <w:tab/>
      </w:r>
      <w:r w:rsidRPr="00B76FD0">
        <w:rPr>
          <w:snapToGrid w:val="0"/>
        </w:rPr>
        <w:tab/>
        <w:t>NR-DL-PRS-SFN0-Offset-r16,</w:t>
      </w:r>
    </w:p>
    <w:p w14:paraId="67AD3501" w14:textId="77777777" w:rsidR="00FE7947" w:rsidRPr="00B76FD0" w:rsidRDefault="00FE7947" w:rsidP="00FE7947">
      <w:pPr>
        <w:pStyle w:val="PL"/>
        <w:shd w:val="clear" w:color="auto" w:fill="E6E6E6"/>
        <w:rPr>
          <w:snapToGrid w:val="0"/>
        </w:rPr>
      </w:pPr>
      <w:r w:rsidRPr="00B76FD0">
        <w:rPr>
          <w:snapToGrid w:val="0"/>
        </w:rPr>
        <w:tab/>
        <w:t>nr-DL</w:t>
      </w:r>
      <w:r w:rsidRPr="00B76FD0">
        <w:t>-PRS-ExpectedRSTD-r16</w:t>
      </w:r>
      <w:r w:rsidRPr="00B76FD0">
        <w:tab/>
      </w:r>
      <w:r w:rsidRPr="00B76FD0">
        <w:tab/>
      </w:r>
      <w:r w:rsidRPr="00B76FD0">
        <w:rPr>
          <w:snapToGrid w:val="0"/>
        </w:rPr>
        <w:t>INTEGER (-3841..3841),</w:t>
      </w:r>
    </w:p>
    <w:p w14:paraId="7AD758E0" w14:textId="77777777" w:rsidR="00FE7947" w:rsidRPr="00B76FD0" w:rsidRDefault="00FE7947" w:rsidP="00FE7947">
      <w:pPr>
        <w:pStyle w:val="PL"/>
        <w:shd w:val="clear" w:color="auto" w:fill="E6E6E6"/>
      </w:pPr>
      <w:r w:rsidRPr="00B76FD0">
        <w:tab/>
        <w:t>nr-DL-PRS-ExpectedRSTD-Uncertainty-r16</w:t>
      </w:r>
    </w:p>
    <w:p w14:paraId="327990B2" w14:textId="77777777" w:rsidR="00FE7947" w:rsidRPr="00B76FD0" w:rsidRDefault="00FE7947" w:rsidP="00FE7947">
      <w:pPr>
        <w:pStyle w:val="PL"/>
        <w:shd w:val="clear" w:color="auto" w:fill="E6E6E6"/>
        <w:rPr>
          <w:snapToGrid w:val="0"/>
        </w:rPr>
      </w:pPr>
      <w:r w:rsidRPr="00B76FD0">
        <w:tab/>
      </w:r>
      <w:r w:rsidRPr="00B76FD0">
        <w:tab/>
      </w:r>
      <w:r w:rsidRPr="00B76FD0">
        <w:tab/>
      </w:r>
      <w:r w:rsidRPr="00B76FD0">
        <w:tab/>
      </w:r>
      <w:r w:rsidRPr="00B76FD0">
        <w:tab/>
      </w:r>
      <w:r w:rsidRPr="00B76FD0">
        <w:tab/>
      </w:r>
      <w:r w:rsidRPr="00B76FD0">
        <w:tab/>
      </w:r>
      <w:r w:rsidRPr="00B76FD0">
        <w:tab/>
      </w:r>
      <w:r w:rsidRPr="00B76FD0">
        <w:tab/>
      </w:r>
      <w:r w:rsidRPr="00B76FD0">
        <w:rPr>
          <w:snapToGrid w:val="0"/>
        </w:rPr>
        <w:t>INTEGER (0..246),</w:t>
      </w:r>
    </w:p>
    <w:p w14:paraId="7CB0D84C" w14:textId="77777777" w:rsidR="00FE7947" w:rsidRPr="00B76FD0" w:rsidRDefault="00FE7947" w:rsidP="00FE7947">
      <w:pPr>
        <w:pStyle w:val="PL"/>
        <w:shd w:val="clear" w:color="auto" w:fill="E6E6E6"/>
      </w:pPr>
      <w:r w:rsidRPr="00B76FD0">
        <w:rPr>
          <w:snapToGrid w:val="0"/>
        </w:rPr>
        <w:tab/>
        <w:t>nr-DL-PRS-Info-r16</w:t>
      </w:r>
      <w:r w:rsidRPr="00B76FD0">
        <w:rPr>
          <w:snapToGrid w:val="0"/>
        </w:rPr>
        <w:tab/>
      </w:r>
      <w:r w:rsidRPr="00B76FD0">
        <w:rPr>
          <w:snapToGrid w:val="0"/>
        </w:rPr>
        <w:tab/>
      </w:r>
      <w:r w:rsidRPr="00B76FD0">
        <w:rPr>
          <w:snapToGrid w:val="0"/>
        </w:rPr>
        <w:tab/>
      </w:r>
      <w:r w:rsidRPr="00B76FD0">
        <w:rPr>
          <w:snapToGrid w:val="0"/>
        </w:rPr>
        <w:tab/>
        <w:t>NR-DL-PRS-Info-r16,</w:t>
      </w:r>
    </w:p>
    <w:p w14:paraId="2766E16F" w14:textId="77777777" w:rsidR="00FE7947" w:rsidRPr="00B76FD0" w:rsidRDefault="00FE7947" w:rsidP="00FE7947">
      <w:pPr>
        <w:pStyle w:val="PL"/>
        <w:shd w:val="clear" w:color="auto" w:fill="E6E6E6"/>
      </w:pPr>
      <w:r w:rsidRPr="00B76FD0">
        <w:tab/>
        <w:t>...,</w:t>
      </w:r>
    </w:p>
    <w:p w14:paraId="30E322B0" w14:textId="77777777" w:rsidR="00FE7947" w:rsidRPr="00B76FD0" w:rsidRDefault="00FE7947" w:rsidP="00FE7947">
      <w:pPr>
        <w:pStyle w:val="PL"/>
        <w:shd w:val="clear" w:color="auto" w:fill="E6E6E6"/>
      </w:pPr>
      <w:r w:rsidRPr="00B76FD0">
        <w:tab/>
        <w:t>[[</w:t>
      </w:r>
    </w:p>
    <w:p w14:paraId="14B678BB" w14:textId="77777777" w:rsidR="00FE7947" w:rsidRPr="00B76FD0" w:rsidRDefault="00FE7947" w:rsidP="00FE7947">
      <w:pPr>
        <w:pStyle w:val="PL"/>
        <w:shd w:val="clear" w:color="auto" w:fill="E6E6E6"/>
      </w:pPr>
      <w:r w:rsidRPr="00B76FD0">
        <w:tab/>
      </w:r>
      <w:r w:rsidRPr="00B76FD0">
        <w:tab/>
        <w:t>prs-OnlyTP-r16</w:t>
      </w:r>
      <w:r w:rsidRPr="00B76FD0">
        <w:tab/>
      </w:r>
      <w:r w:rsidRPr="00B76FD0">
        <w:tab/>
      </w:r>
      <w:r w:rsidRPr="00B76FD0">
        <w:tab/>
      </w:r>
      <w:r w:rsidRPr="00B76FD0">
        <w:tab/>
        <w:t>ENUMERATED { true }</w:t>
      </w:r>
      <w:r w:rsidRPr="00B76FD0">
        <w:tab/>
      </w:r>
      <w:r w:rsidRPr="00B76FD0">
        <w:tab/>
        <w:t>OPTIONAL</w:t>
      </w:r>
      <w:r w:rsidRPr="00B76FD0">
        <w:tab/>
        <w:t>-- Need ON</w:t>
      </w:r>
      <w:r w:rsidRPr="00B76FD0">
        <w:tab/>
      </w:r>
    </w:p>
    <w:p w14:paraId="374259A7" w14:textId="77777777" w:rsidR="00FE7947" w:rsidRDefault="00FE7947" w:rsidP="00FE7947">
      <w:pPr>
        <w:pStyle w:val="PL"/>
        <w:shd w:val="clear" w:color="auto" w:fill="E6E6E6"/>
      </w:pPr>
      <w:r w:rsidRPr="00B76FD0">
        <w:tab/>
        <w:t>]]</w:t>
      </w:r>
      <w:r>
        <w:t>,</w:t>
      </w:r>
    </w:p>
    <w:p w14:paraId="07762C98" w14:textId="77777777" w:rsidR="00FE7947" w:rsidRDefault="00FE7947" w:rsidP="00FE7947">
      <w:pPr>
        <w:pStyle w:val="PL"/>
        <w:shd w:val="clear" w:color="auto" w:fill="E6E6E6"/>
      </w:pPr>
      <w:r>
        <w:tab/>
        <w:t>[[</w:t>
      </w:r>
    </w:p>
    <w:p w14:paraId="5B997D49" w14:textId="77777777" w:rsidR="00FE7947" w:rsidRDefault="00FE7947" w:rsidP="00FE7947">
      <w:pPr>
        <w:pStyle w:val="PL"/>
        <w:shd w:val="clear" w:color="auto" w:fill="E6E6E6"/>
      </w:pPr>
      <w:r>
        <w:tab/>
      </w:r>
      <w:r>
        <w:tab/>
        <w:t>searchWindowOffset-r16</w:t>
      </w:r>
      <w:r>
        <w:tab/>
      </w:r>
      <w:r>
        <w:tab/>
        <w:t>ENUMERATED { m0, m1, ... }</w:t>
      </w:r>
      <w:r>
        <w:tab/>
        <w:t>OPTIONAL</w:t>
      </w:r>
      <w:r>
        <w:tab/>
        <w:t>-- Need ON</w:t>
      </w:r>
    </w:p>
    <w:p w14:paraId="2A6850F5" w14:textId="77777777" w:rsidR="00FE7947" w:rsidRPr="00B76FD0" w:rsidRDefault="00FE7947" w:rsidP="00FE7947">
      <w:pPr>
        <w:pStyle w:val="PL"/>
        <w:shd w:val="clear" w:color="auto" w:fill="E6E6E6"/>
      </w:pPr>
      <w:r>
        <w:tab/>
        <w:t>]]</w:t>
      </w:r>
    </w:p>
    <w:p w14:paraId="7EF68F02" w14:textId="77777777" w:rsidR="00FE7947" w:rsidRPr="00B76FD0" w:rsidRDefault="00FE7947" w:rsidP="00FE7947">
      <w:pPr>
        <w:pStyle w:val="PL"/>
        <w:shd w:val="clear" w:color="auto" w:fill="E6E6E6"/>
      </w:pPr>
      <w:r w:rsidRPr="00B76FD0">
        <w:t>}</w:t>
      </w:r>
    </w:p>
    <w:p w14:paraId="53D92EEB" w14:textId="77777777" w:rsidR="00FE7947" w:rsidRDefault="00FE7947" w:rsidP="00FE7947">
      <w:pPr>
        <w:spacing w:after="0"/>
        <w:rPr>
          <w:lang w:val="en-US"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E7947" w:rsidRPr="00B76FD0" w14:paraId="1FBC8F90" w14:textId="77777777" w:rsidTr="00D84276">
        <w:trPr>
          <w:cantSplit/>
          <w:tblHeader/>
        </w:trPr>
        <w:tc>
          <w:tcPr>
            <w:tcW w:w="9639" w:type="dxa"/>
          </w:tcPr>
          <w:p w14:paraId="4DE9DC7D" w14:textId="77777777" w:rsidR="00FE7947" w:rsidRPr="00B76FD0" w:rsidRDefault="00FE7947" w:rsidP="00D84276">
            <w:pPr>
              <w:pStyle w:val="TAH"/>
              <w:keepNext w:val="0"/>
              <w:keepLines w:val="0"/>
              <w:widowControl w:val="0"/>
            </w:pPr>
            <w:r w:rsidRPr="00B76FD0">
              <w:rPr>
                <w:i/>
                <w:noProof/>
              </w:rPr>
              <w:t xml:space="preserve">NR-DL-PRS-AssistanceData </w:t>
            </w:r>
            <w:r w:rsidRPr="00B76FD0">
              <w:rPr>
                <w:iCs/>
                <w:noProof/>
              </w:rPr>
              <w:t>field descriptions</w:t>
            </w:r>
          </w:p>
        </w:tc>
      </w:tr>
      <w:tr w:rsidR="00FE7947" w:rsidRPr="00B76FD0" w14:paraId="618B493D" w14:textId="77777777" w:rsidTr="00D84276">
        <w:trPr>
          <w:cantSplit/>
        </w:trPr>
        <w:tc>
          <w:tcPr>
            <w:tcW w:w="9639" w:type="dxa"/>
          </w:tcPr>
          <w:p w14:paraId="1FDC4D39" w14:textId="77777777" w:rsidR="00FE7947" w:rsidRPr="00B76FD0" w:rsidRDefault="00FE7947" w:rsidP="00D84276">
            <w:pPr>
              <w:pStyle w:val="TAL"/>
              <w:rPr>
                <w:noProof/>
              </w:rPr>
            </w:pPr>
            <w:r>
              <w:rPr>
                <w:noProof/>
              </w:rPr>
              <w:t>[…]</w:t>
            </w:r>
          </w:p>
        </w:tc>
      </w:tr>
      <w:tr w:rsidR="00FE7947" w:rsidRPr="00B76FD0" w14:paraId="18A4FFBC" w14:textId="77777777" w:rsidTr="00D84276">
        <w:trPr>
          <w:cantSplit/>
        </w:trPr>
        <w:tc>
          <w:tcPr>
            <w:tcW w:w="9639" w:type="dxa"/>
          </w:tcPr>
          <w:p w14:paraId="37859894" w14:textId="77777777" w:rsidR="00FE7947" w:rsidRPr="00B76FD0" w:rsidRDefault="00FE7947" w:rsidP="00D84276">
            <w:pPr>
              <w:pStyle w:val="TAL"/>
              <w:keepNext w:val="0"/>
              <w:keepLines w:val="0"/>
              <w:widowControl w:val="0"/>
              <w:rPr>
                <w:b/>
                <w:bCs/>
                <w:i/>
                <w:iCs/>
                <w:noProof/>
              </w:rPr>
            </w:pPr>
            <w:r w:rsidRPr="00B76FD0">
              <w:rPr>
                <w:b/>
                <w:bCs/>
                <w:i/>
                <w:iCs/>
                <w:noProof/>
              </w:rPr>
              <w:t>nr-DL-PRS-SFN0-Offset</w:t>
            </w:r>
          </w:p>
          <w:p w14:paraId="1B3B436E" w14:textId="77777777" w:rsidR="00FE7947" w:rsidRPr="00B76FD0" w:rsidRDefault="00FE7947" w:rsidP="00D84276">
            <w:pPr>
              <w:pStyle w:val="TAL"/>
              <w:keepNext w:val="0"/>
              <w:keepLines w:val="0"/>
              <w:widowControl w:val="0"/>
              <w:rPr>
                <w:bCs/>
                <w:iCs/>
                <w:noProof/>
              </w:rPr>
            </w:pPr>
            <w:r w:rsidRPr="00B76FD0">
              <w:rPr>
                <w:bCs/>
                <w:iCs/>
                <w:noProof/>
              </w:rPr>
              <w:t>This field specifies the time offset of the SFN#0 slot#0 for the given TRP with respect to SFN#0 slot#0 of the assistance data reference TRP and comprises the following subfields:</w:t>
            </w:r>
          </w:p>
          <w:p w14:paraId="4B968862" w14:textId="77777777" w:rsidR="00FE7947" w:rsidRPr="00B76FD0" w:rsidRDefault="00FE7947" w:rsidP="00D84276">
            <w:pPr>
              <w:pStyle w:val="B1"/>
              <w:spacing w:after="0"/>
              <w:ind w:left="576" w:hanging="288"/>
              <w:rPr>
                <w:rFonts w:ascii="Arial" w:hAnsi="Arial" w:cs="Arial"/>
                <w:bCs/>
                <w:iCs/>
                <w:noProof/>
                <w:sz w:val="18"/>
                <w:szCs w:val="18"/>
              </w:rPr>
            </w:pPr>
            <w:r w:rsidRPr="00B76FD0">
              <w:rPr>
                <w:rFonts w:ascii="Arial" w:hAnsi="Arial" w:cs="Arial"/>
                <w:noProof/>
                <w:sz w:val="18"/>
                <w:szCs w:val="18"/>
              </w:rPr>
              <w:t>-</w:t>
            </w:r>
            <w:r w:rsidRPr="00B76FD0">
              <w:rPr>
                <w:snapToGrid w:val="0"/>
              </w:rPr>
              <w:tab/>
            </w:r>
            <w:r w:rsidRPr="00B76FD0">
              <w:rPr>
                <w:rFonts w:ascii="Arial" w:hAnsi="Arial" w:cs="Arial"/>
                <w:b/>
                <w:bCs/>
                <w:i/>
                <w:iCs/>
                <w:noProof/>
                <w:sz w:val="18"/>
                <w:szCs w:val="18"/>
              </w:rPr>
              <w:t>sfn-Offset</w:t>
            </w:r>
            <w:r w:rsidRPr="00B76FD0">
              <w:rPr>
                <w:rFonts w:ascii="Arial" w:hAnsi="Arial" w:cs="Arial"/>
                <w:noProof/>
                <w:sz w:val="18"/>
                <w:szCs w:val="18"/>
              </w:rPr>
              <w:t xml:space="preserve"> </w:t>
            </w:r>
            <w:r w:rsidRPr="00B76FD0">
              <w:rPr>
                <w:rFonts w:ascii="Arial" w:hAnsi="Arial" w:cs="Arial"/>
                <w:bCs/>
                <w:iCs/>
                <w:noProof/>
                <w:sz w:val="18"/>
                <w:szCs w:val="18"/>
              </w:rPr>
              <w:t>specifies the SFN offset at the TRP antenna location between the assistance data reference TRP and this neighbour TRP.</w:t>
            </w:r>
          </w:p>
          <w:p w14:paraId="68FB04FF" w14:textId="77777777" w:rsidR="00FE7947" w:rsidRPr="00B76FD0" w:rsidRDefault="00FE7947" w:rsidP="00D84276">
            <w:pPr>
              <w:pStyle w:val="B1"/>
              <w:spacing w:after="0"/>
              <w:ind w:left="576" w:hanging="288"/>
              <w:rPr>
                <w:rFonts w:ascii="Arial" w:hAnsi="Arial" w:cs="Arial"/>
                <w:bCs/>
                <w:iCs/>
                <w:noProof/>
                <w:sz w:val="18"/>
                <w:szCs w:val="18"/>
              </w:rPr>
            </w:pPr>
            <w:r w:rsidRPr="00B76FD0">
              <w:rPr>
                <w:snapToGrid w:val="0"/>
              </w:rPr>
              <w:tab/>
            </w:r>
            <w:r w:rsidRPr="00B76FD0">
              <w:rPr>
                <w:rFonts w:ascii="Arial" w:hAnsi="Arial" w:cs="Arial"/>
                <w:bCs/>
                <w:iCs/>
                <w:noProof/>
                <w:sz w:val="18"/>
                <w:szCs w:val="18"/>
              </w:rPr>
              <w:t>The offset corresponds to the number of full radio frames counted from the beginning of a radio frame #0 of the assistance data reference TRP to the beginning of the closest subsequent radio frame #0 of this neighbour TRP.</w:t>
            </w:r>
          </w:p>
          <w:p w14:paraId="00FB8BF9" w14:textId="77777777" w:rsidR="00FE7947" w:rsidRPr="00B76FD0" w:rsidRDefault="00FE7947" w:rsidP="00D84276">
            <w:pPr>
              <w:pStyle w:val="B1"/>
              <w:spacing w:after="0"/>
              <w:ind w:left="576" w:hanging="288"/>
              <w:rPr>
                <w:rFonts w:ascii="Arial" w:hAnsi="Arial" w:cs="Arial"/>
                <w:bCs/>
                <w:iCs/>
                <w:noProof/>
                <w:sz w:val="18"/>
                <w:szCs w:val="18"/>
              </w:rPr>
            </w:pPr>
            <w:r w:rsidRPr="00B76FD0">
              <w:rPr>
                <w:snapToGrid w:val="0"/>
              </w:rPr>
              <w:t>-</w:t>
            </w:r>
            <w:r w:rsidRPr="00B76FD0">
              <w:rPr>
                <w:rFonts w:ascii="Arial" w:hAnsi="Arial" w:cs="Arial"/>
                <w:snapToGrid w:val="0"/>
                <w:sz w:val="18"/>
                <w:szCs w:val="18"/>
              </w:rPr>
              <w:tab/>
            </w:r>
            <w:proofErr w:type="spellStart"/>
            <w:r w:rsidRPr="00B76FD0">
              <w:rPr>
                <w:rFonts w:ascii="Arial" w:hAnsi="Arial" w:cs="Arial"/>
                <w:b/>
                <w:bCs/>
                <w:i/>
                <w:iCs/>
                <w:snapToGrid w:val="0"/>
                <w:sz w:val="18"/>
                <w:szCs w:val="18"/>
              </w:rPr>
              <w:t>integerSubframeOffset</w:t>
            </w:r>
            <w:proofErr w:type="spellEnd"/>
            <w:r w:rsidRPr="00B76FD0">
              <w:rPr>
                <w:rFonts w:ascii="Arial" w:hAnsi="Arial" w:cs="Arial"/>
                <w:sz w:val="18"/>
                <w:szCs w:val="18"/>
              </w:rPr>
              <w:t xml:space="preserve"> specifies the frame boundary offset </w:t>
            </w:r>
            <w:r w:rsidRPr="00B76FD0">
              <w:rPr>
                <w:rFonts w:ascii="Arial" w:hAnsi="Arial" w:cs="Arial"/>
                <w:bCs/>
                <w:iCs/>
                <w:noProof/>
                <w:sz w:val="18"/>
                <w:szCs w:val="18"/>
              </w:rPr>
              <w:t>at the TRP antenna location</w:t>
            </w:r>
            <w:r w:rsidRPr="00B76FD0">
              <w:rPr>
                <w:rFonts w:ascii="Arial" w:hAnsi="Arial" w:cs="Arial"/>
                <w:sz w:val="18"/>
                <w:szCs w:val="18"/>
              </w:rPr>
              <w:t xml:space="preserve"> between the assistance data </w:t>
            </w:r>
            <w:r w:rsidRPr="00B76FD0">
              <w:rPr>
                <w:rFonts w:ascii="Arial" w:hAnsi="Arial" w:cs="Arial"/>
                <w:bCs/>
                <w:iCs/>
                <w:noProof/>
                <w:sz w:val="18"/>
                <w:szCs w:val="18"/>
              </w:rPr>
              <w:t xml:space="preserve">reference TRP </w:t>
            </w:r>
            <w:r w:rsidRPr="00B76FD0">
              <w:rPr>
                <w:rFonts w:ascii="Arial" w:hAnsi="Arial" w:cs="Arial"/>
                <w:sz w:val="18"/>
                <w:szCs w:val="18"/>
              </w:rPr>
              <w:t xml:space="preserve">and </w:t>
            </w:r>
            <w:r w:rsidRPr="00B76FD0">
              <w:rPr>
                <w:rFonts w:ascii="Arial" w:hAnsi="Arial" w:cs="Arial"/>
                <w:bCs/>
                <w:iCs/>
                <w:noProof/>
                <w:sz w:val="18"/>
                <w:szCs w:val="18"/>
              </w:rPr>
              <w:t>this neighbour TRP counted in full subframes.</w:t>
            </w:r>
          </w:p>
          <w:p w14:paraId="4D35810F" w14:textId="77777777" w:rsidR="00FE7947" w:rsidRPr="00B76FD0" w:rsidRDefault="00FE7947" w:rsidP="00D84276">
            <w:pPr>
              <w:pStyle w:val="B1"/>
              <w:spacing w:after="0"/>
              <w:rPr>
                <w:noProof/>
              </w:rPr>
            </w:pPr>
            <w:r w:rsidRPr="00B76FD0">
              <w:rPr>
                <w:rFonts w:ascii="Arial" w:hAnsi="Arial" w:cs="Arial"/>
                <w:snapToGrid w:val="0"/>
                <w:sz w:val="18"/>
                <w:szCs w:val="18"/>
              </w:rPr>
              <w:tab/>
            </w:r>
            <w:r w:rsidRPr="00B76FD0">
              <w:rPr>
                <w:rFonts w:ascii="Arial" w:hAnsi="Arial" w:cs="Arial"/>
                <w:sz w:val="18"/>
                <w:szCs w:val="18"/>
              </w:rPr>
              <w:t xml:space="preserve">The offset is counted from the beginning of a subframe #0 of the assistance data </w:t>
            </w:r>
            <w:r w:rsidRPr="00B76FD0">
              <w:rPr>
                <w:rFonts w:ascii="Arial" w:hAnsi="Arial" w:cs="Arial"/>
                <w:bCs/>
                <w:iCs/>
                <w:noProof/>
                <w:sz w:val="18"/>
                <w:szCs w:val="18"/>
              </w:rPr>
              <w:t xml:space="preserve">reference TRP </w:t>
            </w:r>
            <w:r w:rsidRPr="00B76FD0">
              <w:rPr>
                <w:rFonts w:ascii="Arial" w:hAnsi="Arial" w:cs="Arial"/>
                <w:sz w:val="18"/>
                <w:szCs w:val="18"/>
              </w:rPr>
              <w:t xml:space="preserve">to the beginning of the closest subsequent subframe #0 of </w:t>
            </w:r>
            <w:r w:rsidRPr="00B76FD0">
              <w:rPr>
                <w:rFonts w:ascii="Arial" w:hAnsi="Arial" w:cs="Arial"/>
                <w:bCs/>
                <w:iCs/>
                <w:noProof/>
                <w:sz w:val="18"/>
                <w:szCs w:val="18"/>
              </w:rPr>
              <w:t>this neighbour TRP</w:t>
            </w:r>
            <w:r w:rsidRPr="00B76FD0">
              <w:rPr>
                <w:rFonts w:ascii="Arial" w:hAnsi="Arial" w:cs="Arial"/>
                <w:sz w:val="18"/>
                <w:szCs w:val="18"/>
              </w:rPr>
              <w:t>, rounded down to multiples of subframes.</w:t>
            </w:r>
          </w:p>
        </w:tc>
      </w:tr>
      <w:tr w:rsidR="00FE7947" w:rsidRPr="00B76FD0" w14:paraId="30729DDE" w14:textId="77777777" w:rsidTr="00D84276">
        <w:trPr>
          <w:cantSplit/>
        </w:trPr>
        <w:tc>
          <w:tcPr>
            <w:tcW w:w="9639" w:type="dxa"/>
          </w:tcPr>
          <w:p w14:paraId="0CF381BA" w14:textId="77777777" w:rsidR="00FE7947" w:rsidRPr="00B76FD0" w:rsidRDefault="00FE7947" w:rsidP="00D84276">
            <w:pPr>
              <w:widowControl w:val="0"/>
              <w:spacing w:after="0"/>
              <w:rPr>
                <w:rFonts w:ascii="Arial" w:hAnsi="Arial"/>
                <w:b/>
                <w:bCs/>
                <w:i/>
                <w:iCs/>
                <w:noProof/>
                <w:sz w:val="18"/>
                <w:szCs w:val="18"/>
              </w:rPr>
            </w:pPr>
            <w:r w:rsidRPr="00B76FD0">
              <w:rPr>
                <w:rFonts w:ascii="Arial" w:hAnsi="Arial"/>
                <w:b/>
                <w:bCs/>
                <w:i/>
                <w:iCs/>
                <w:noProof/>
                <w:sz w:val="18"/>
                <w:szCs w:val="18"/>
              </w:rPr>
              <w:t>nr-DL-PRS-ExpectedRSTD</w:t>
            </w:r>
          </w:p>
          <w:p w14:paraId="74C47969" w14:textId="77777777" w:rsidR="00FE7947" w:rsidRPr="00B76FD0" w:rsidRDefault="00FE7947" w:rsidP="00D84276">
            <w:pPr>
              <w:pStyle w:val="TAL"/>
              <w:rPr>
                <w:noProof/>
              </w:rPr>
            </w:pPr>
            <w:r w:rsidRPr="00B76FD0">
              <w:rPr>
                <w:snapToGrid w:val="0"/>
                <w:szCs w:val="18"/>
              </w:rPr>
              <w:t xml:space="preserve">This field indicates the RSTD value that the target device is expected to measure between this TRP and the assistance data reference TRP. The </w:t>
            </w:r>
            <w:r w:rsidRPr="00B76FD0">
              <w:rPr>
                <w:i/>
                <w:snapToGrid w:val="0"/>
                <w:szCs w:val="18"/>
              </w:rPr>
              <w:t>nr-DL-PRS-</w:t>
            </w:r>
            <w:proofErr w:type="spellStart"/>
            <w:r w:rsidRPr="00B76FD0">
              <w:rPr>
                <w:i/>
                <w:snapToGrid w:val="0"/>
                <w:szCs w:val="18"/>
              </w:rPr>
              <w:t>ExpectedRSTD</w:t>
            </w:r>
            <w:proofErr w:type="spellEnd"/>
            <w:r w:rsidRPr="00B76FD0">
              <w:rPr>
                <w:snapToGrid w:val="0"/>
                <w:szCs w:val="18"/>
              </w:rPr>
              <w:t xml:space="preserve"> field takes into account the expected propagation time difference as well as transmit time difference of PRS positioning occasions between the two TRPs. The resolution is 4</w:t>
            </w:r>
            <w:r w:rsidRPr="00B76FD0">
              <w:rPr>
                <w:snapToGrid w:val="0"/>
                <w:szCs w:val="18"/>
              </w:rPr>
              <w:sym w:font="Symbol" w:char="F0B4"/>
            </w:r>
            <w:r w:rsidRPr="00B76FD0">
              <w:rPr>
                <w:snapToGrid w:val="0"/>
                <w:szCs w:val="18"/>
              </w:rPr>
              <w:t>T</w:t>
            </w:r>
            <w:r w:rsidRPr="00B76FD0">
              <w:rPr>
                <w:snapToGrid w:val="0"/>
                <w:szCs w:val="18"/>
                <w:vertAlign w:val="subscript"/>
              </w:rPr>
              <w:t>s</w:t>
            </w:r>
            <w:r w:rsidRPr="00B76FD0">
              <w:rPr>
                <w:snapToGrid w:val="0"/>
                <w:szCs w:val="18"/>
              </w:rPr>
              <w:t>, with T</w:t>
            </w:r>
            <w:r w:rsidRPr="00B76FD0">
              <w:rPr>
                <w:snapToGrid w:val="0"/>
                <w:szCs w:val="18"/>
                <w:vertAlign w:val="subscript"/>
              </w:rPr>
              <w:t>s</w:t>
            </w:r>
            <w:r w:rsidRPr="00B76FD0">
              <w:rPr>
                <w:snapToGrid w:val="0"/>
                <w:szCs w:val="18"/>
              </w:rPr>
              <w:t>=1/(15000*2048) seconds.</w:t>
            </w:r>
          </w:p>
        </w:tc>
      </w:tr>
      <w:tr w:rsidR="00FE7947" w:rsidRPr="00B76FD0" w14:paraId="533A7B70" w14:textId="77777777" w:rsidTr="00D84276">
        <w:trPr>
          <w:cantSplit/>
        </w:trPr>
        <w:tc>
          <w:tcPr>
            <w:tcW w:w="9639" w:type="dxa"/>
          </w:tcPr>
          <w:p w14:paraId="381F16B4" w14:textId="77777777" w:rsidR="00FE7947" w:rsidRPr="00B76FD0" w:rsidRDefault="00FE7947" w:rsidP="00D84276">
            <w:pPr>
              <w:widowControl w:val="0"/>
              <w:spacing w:after="0"/>
              <w:rPr>
                <w:rFonts w:ascii="Arial" w:hAnsi="Arial"/>
                <w:b/>
                <w:bCs/>
                <w:i/>
                <w:iCs/>
                <w:noProof/>
                <w:sz w:val="18"/>
                <w:szCs w:val="18"/>
              </w:rPr>
            </w:pPr>
            <w:r w:rsidRPr="00B76FD0">
              <w:rPr>
                <w:rFonts w:ascii="Arial" w:hAnsi="Arial"/>
                <w:b/>
                <w:bCs/>
                <w:i/>
                <w:iCs/>
                <w:noProof/>
                <w:sz w:val="18"/>
                <w:szCs w:val="18"/>
              </w:rPr>
              <w:t>nr-DL-PRS-ExpectedRSTD-Uncertainty</w:t>
            </w:r>
          </w:p>
          <w:p w14:paraId="1BB6D50E" w14:textId="77777777" w:rsidR="00FE7947" w:rsidRPr="00B76FD0" w:rsidRDefault="00FE7947" w:rsidP="00D84276">
            <w:pPr>
              <w:pStyle w:val="TAL"/>
              <w:keepNext w:val="0"/>
              <w:keepLines w:val="0"/>
              <w:widowControl w:val="0"/>
              <w:rPr>
                <w:snapToGrid w:val="0"/>
                <w:szCs w:val="18"/>
              </w:rPr>
            </w:pPr>
            <w:r w:rsidRPr="00B76FD0">
              <w:rPr>
                <w:snapToGrid w:val="0"/>
                <w:szCs w:val="18"/>
              </w:rPr>
              <w:t xml:space="preserve">This field indicates the uncertainty in </w:t>
            </w:r>
            <w:r w:rsidRPr="00B76FD0">
              <w:rPr>
                <w:i/>
                <w:snapToGrid w:val="0"/>
                <w:szCs w:val="18"/>
              </w:rPr>
              <w:t>nr-DL-PRS-</w:t>
            </w:r>
            <w:proofErr w:type="spellStart"/>
            <w:r w:rsidRPr="00B76FD0">
              <w:rPr>
                <w:i/>
                <w:snapToGrid w:val="0"/>
                <w:szCs w:val="18"/>
              </w:rPr>
              <w:t>ExpectedRSTD</w:t>
            </w:r>
            <w:proofErr w:type="spellEnd"/>
            <w:r w:rsidRPr="00B76FD0">
              <w:rPr>
                <w:i/>
                <w:snapToGrid w:val="0"/>
                <w:szCs w:val="18"/>
              </w:rPr>
              <w:t xml:space="preserve"> </w:t>
            </w:r>
            <w:r w:rsidRPr="00B76FD0">
              <w:rPr>
                <w:snapToGrid w:val="0"/>
                <w:szCs w:val="18"/>
              </w:rPr>
              <w:t>value.</w:t>
            </w:r>
            <w:r w:rsidRPr="00B76FD0">
              <w:rPr>
                <w:b/>
                <w:snapToGrid w:val="0"/>
                <w:szCs w:val="18"/>
              </w:rPr>
              <w:t xml:space="preserve"> </w:t>
            </w:r>
            <w:r w:rsidRPr="00B76FD0">
              <w:rPr>
                <w:snapToGrid w:val="0"/>
                <w:szCs w:val="18"/>
              </w:rPr>
              <w:t>The uncertainty is related to the location server′s a</w:t>
            </w:r>
            <w:r w:rsidRPr="00B76FD0">
              <w:rPr>
                <w:snapToGrid w:val="0"/>
                <w:szCs w:val="18"/>
              </w:rPr>
              <w:noBreakHyphen/>
              <w:t xml:space="preserve">priori estimate of the target device location. The </w:t>
            </w:r>
            <w:r w:rsidRPr="00B76FD0">
              <w:rPr>
                <w:i/>
                <w:snapToGrid w:val="0"/>
                <w:szCs w:val="18"/>
              </w:rPr>
              <w:t>nr-DL-PRS-</w:t>
            </w:r>
            <w:proofErr w:type="spellStart"/>
            <w:r w:rsidRPr="00B76FD0">
              <w:rPr>
                <w:i/>
                <w:snapToGrid w:val="0"/>
                <w:szCs w:val="18"/>
              </w:rPr>
              <w:t>ExpectedRSTD</w:t>
            </w:r>
            <w:proofErr w:type="spellEnd"/>
            <w:r w:rsidRPr="00B76FD0">
              <w:rPr>
                <w:snapToGrid w:val="0"/>
                <w:szCs w:val="18"/>
              </w:rPr>
              <w:t xml:space="preserve"> and </w:t>
            </w:r>
            <w:r w:rsidRPr="00B76FD0">
              <w:rPr>
                <w:i/>
                <w:snapToGrid w:val="0"/>
                <w:szCs w:val="18"/>
              </w:rPr>
              <w:t>nr-DL-PRS-</w:t>
            </w:r>
            <w:proofErr w:type="spellStart"/>
            <w:r w:rsidRPr="00B76FD0">
              <w:rPr>
                <w:i/>
                <w:snapToGrid w:val="0"/>
                <w:szCs w:val="18"/>
              </w:rPr>
              <w:t>ExpectedRSTD</w:t>
            </w:r>
            <w:proofErr w:type="spellEnd"/>
            <w:r w:rsidRPr="00B76FD0">
              <w:rPr>
                <w:i/>
                <w:snapToGrid w:val="0"/>
                <w:szCs w:val="18"/>
              </w:rPr>
              <w:t xml:space="preserve">-Uncertainty </w:t>
            </w:r>
            <w:r w:rsidRPr="00B76FD0">
              <w:rPr>
                <w:snapToGrid w:val="0"/>
                <w:szCs w:val="18"/>
              </w:rPr>
              <w:t>together</w:t>
            </w:r>
            <w:r w:rsidRPr="00B76FD0">
              <w:rPr>
                <w:i/>
                <w:snapToGrid w:val="0"/>
                <w:szCs w:val="18"/>
              </w:rPr>
              <w:t xml:space="preserve"> </w:t>
            </w:r>
            <w:r w:rsidRPr="00B76FD0">
              <w:rPr>
                <w:snapToGrid w:val="0"/>
                <w:szCs w:val="18"/>
              </w:rPr>
              <w:t>define the search window for the target device.</w:t>
            </w:r>
          </w:p>
          <w:p w14:paraId="50182F82" w14:textId="77777777" w:rsidR="00FE7947" w:rsidRPr="00B76FD0" w:rsidRDefault="00FE7947" w:rsidP="00D84276">
            <w:pPr>
              <w:pStyle w:val="TAL"/>
              <w:keepNext w:val="0"/>
              <w:keepLines w:val="0"/>
              <w:widowControl w:val="0"/>
              <w:rPr>
                <w:snapToGrid w:val="0"/>
                <w:szCs w:val="18"/>
              </w:rPr>
            </w:pPr>
            <w:r w:rsidRPr="00B76FD0">
              <w:rPr>
                <w:snapToGrid w:val="0"/>
                <w:szCs w:val="18"/>
              </w:rPr>
              <w:t>The resolution R is</w:t>
            </w:r>
          </w:p>
          <w:p w14:paraId="4AE37B9F" w14:textId="77777777" w:rsidR="00FE7947" w:rsidRPr="00B76FD0" w:rsidRDefault="00FE7947" w:rsidP="00D84276">
            <w:pPr>
              <w:spacing w:after="0"/>
              <w:ind w:left="576" w:hanging="288"/>
              <w:rPr>
                <w:rFonts w:ascii="Arial" w:hAnsi="Arial" w:cs="Arial"/>
                <w:bCs/>
                <w:iCs/>
                <w:noProof/>
                <w:sz w:val="18"/>
                <w:szCs w:val="18"/>
              </w:rPr>
            </w:pPr>
            <w:r w:rsidRPr="00B76FD0">
              <w:rPr>
                <w:rFonts w:ascii="Arial" w:hAnsi="Arial" w:cs="Arial"/>
                <w:noProof/>
                <w:sz w:val="18"/>
                <w:szCs w:val="18"/>
              </w:rPr>
              <w:t>-</w:t>
            </w:r>
            <w:r w:rsidRPr="00B76FD0">
              <w:rPr>
                <w:rFonts w:ascii="Arial" w:hAnsi="Arial" w:cs="Arial"/>
                <w:snapToGrid w:val="0"/>
                <w:sz w:val="18"/>
                <w:szCs w:val="18"/>
              </w:rPr>
              <w:tab/>
              <w:t>T</w:t>
            </w:r>
            <w:r w:rsidRPr="00B76FD0">
              <w:rPr>
                <w:rFonts w:ascii="Arial" w:hAnsi="Arial" w:cs="Arial"/>
                <w:snapToGrid w:val="0"/>
                <w:sz w:val="18"/>
                <w:szCs w:val="18"/>
                <w:vertAlign w:val="subscript"/>
              </w:rPr>
              <w:t>s</w:t>
            </w:r>
            <w:r w:rsidRPr="00B76FD0">
              <w:rPr>
                <w:rFonts w:ascii="Arial" w:hAnsi="Arial" w:cs="Arial"/>
                <w:snapToGrid w:val="0"/>
                <w:sz w:val="18"/>
                <w:szCs w:val="18"/>
              </w:rPr>
              <w:t xml:space="preserve"> </w:t>
            </w:r>
            <w:r w:rsidRPr="00B76FD0">
              <w:rPr>
                <w:rFonts w:ascii="Arial" w:hAnsi="Arial" w:cs="Arial"/>
                <w:bCs/>
                <w:iCs/>
                <w:noProof/>
                <w:sz w:val="18"/>
                <w:szCs w:val="18"/>
              </w:rPr>
              <w:t>if all PRS resources are in frequency range 2,</w:t>
            </w:r>
          </w:p>
          <w:p w14:paraId="140A6419" w14:textId="77777777" w:rsidR="00FE7947" w:rsidRPr="00B76FD0" w:rsidRDefault="00FE7947" w:rsidP="00D84276">
            <w:pPr>
              <w:spacing w:after="0"/>
              <w:ind w:left="576" w:hanging="288"/>
              <w:rPr>
                <w:rFonts w:ascii="Arial" w:hAnsi="Arial" w:cs="Arial"/>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t>4</w:t>
            </w:r>
            <w:r w:rsidRPr="00B76FD0">
              <w:rPr>
                <w:rFonts w:ascii="Arial" w:hAnsi="Arial" w:cs="Arial"/>
                <w:snapToGrid w:val="0"/>
                <w:sz w:val="18"/>
                <w:szCs w:val="18"/>
              </w:rPr>
              <w:sym w:font="Symbol" w:char="F0B4"/>
            </w:r>
            <w:r w:rsidRPr="00B76FD0">
              <w:rPr>
                <w:rFonts w:ascii="Arial" w:hAnsi="Arial" w:cs="Arial"/>
                <w:snapToGrid w:val="0"/>
                <w:sz w:val="18"/>
                <w:szCs w:val="18"/>
              </w:rPr>
              <w:t>T</w:t>
            </w:r>
            <w:r w:rsidRPr="00B76FD0">
              <w:rPr>
                <w:rFonts w:ascii="Arial" w:hAnsi="Arial" w:cs="Arial"/>
                <w:snapToGrid w:val="0"/>
                <w:sz w:val="18"/>
                <w:szCs w:val="18"/>
                <w:vertAlign w:val="subscript"/>
              </w:rPr>
              <w:t>s</w:t>
            </w:r>
            <w:r w:rsidRPr="00B76FD0">
              <w:rPr>
                <w:rFonts w:ascii="Arial" w:hAnsi="Arial" w:cs="Arial"/>
                <w:snapToGrid w:val="0"/>
                <w:sz w:val="18"/>
                <w:szCs w:val="18"/>
              </w:rPr>
              <w:t xml:space="preserve"> otherwise,</w:t>
            </w:r>
          </w:p>
          <w:p w14:paraId="6DAEC4AF" w14:textId="77777777" w:rsidR="00FE7947" w:rsidRPr="00B76FD0" w:rsidRDefault="00FE7947" w:rsidP="00D84276">
            <w:pPr>
              <w:spacing w:after="0"/>
              <w:rPr>
                <w:snapToGrid w:val="0"/>
                <w:sz w:val="18"/>
                <w:szCs w:val="18"/>
              </w:rPr>
            </w:pPr>
            <w:r w:rsidRPr="00B76FD0">
              <w:rPr>
                <w:rFonts w:ascii="Arial" w:hAnsi="Arial" w:cs="Arial"/>
                <w:noProof/>
                <w:sz w:val="18"/>
                <w:szCs w:val="18"/>
              </w:rPr>
              <w:t xml:space="preserve">with </w:t>
            </w:r>
            <w:r w:rsidRPr="00B76FD0">
              <w:rPr>
                <w:rFonts w:ascii="Arial" w:hAnsi="Arial" w:cs="Arial"/>
                <w:snapToGrid w:val="0"/>
                <w:sz w:val="18"/>
                <w:szCs w:val="18"/>
              </w:rPr>
              <w:t>T</w:t>
            </w:r>
            <w:r w:rsidRPr="00B76FD0">
              <w:rPr>
                <w:rFonts w:ascii="Arial" w:hAnsi="Arial" w:cs="Arial"/>
                <w:snapToGrid w:val="0"/>
                <w:sz w:val="18"/>
                <w:szCs w:val="18"/>
                <w:vertAlign w:val="subscript"/>
              </w:rPr>
              <w:t>s</w:t>
            </w:r>
            <w:r w:rsidRPr="00B76FD0">
              <w:rPr>
                <w:rFonts w:ascii="Arial" w:hAnsi="Arial" w:cs="Arial"/>
                <w:snapToGrid w:val="0"/>
                <w:sz w:val="18"/>
                <w:szCs w:val="18"/>
              </w:rPr>
              <w:t>=1/(15000*2048) seconds.</w:t>
            </w:r>
          </w:p>
          <w:p w14:paraId="64BC50DA" w14:textId="77777777" w:rsidR="00FE7947" w:rsidRPr="00B76FD0" w:rsidRDefault="00FE7947" w:rsidP="00D84276">
            <w:pPr>
              <w:pStyle w:val="TAL"/>
              <w:keepNext w:val="0"/>
              <w:keepLines w:val="0"/>
              <w:widowControl w:val="0"/>
              <w:rPr>
                <w:snapToGrid w:val="0"/>
                <w:szCs w:val="18"/>
              </w:rPr>
            </w:pPr>
            <w:r w:rsidRPr="00B76FD0">
              <w:rPr>
                <w:snapToGrid w:val="0"/>
                <w:szCs w:val="18"/>
              </w:rPr>
              <w:t>The target device may assume that the beginning of the subframe for the PRS of this TRP is received within the search window of size</w:t>
            </w:r>
          </w:p>
          <w:p w14:paraId="2776AEF6" w14:textId="77777777" w:rsidR="00FE7947" w:rsidRPr="00B76FD0" w:rsidRDefault="00FE7947" w:rsidP="00D84276">
            <w:pPr>
              <w:spacing w:after="0"/>
              <w:ind w:left="576" w:hanging="288"/>
              <w:rPr>
                <w:rFonts w:ascii="Arial" w:hAnsi="Arial" w:cs="Arial"/>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t>[</w:t>
            </w:r>
            <w:r w:rsidRPr="00B76FD0">
              <w:rPr>
                <w:rFonts w:ascii="Arial" w:hAnsi="Arial" w:cs="Arial"/>
                <w:i/>
                <w:iCs/>
                <w:snapToGrid w:val="0"/>
                <w:sz w:val="18"/>
                <w:szCs w:val="18"/>
              </w:rPr>
              <w:t>-nr-</w:t>
            </w:r>
            <w:r w:rsidRPr="00B76FD0">
              <w:rPr>
                <w:rFonts w:ascii="Arial" w:hAnsi="Arial" w:cs="Arial"/>
                <w:noProof/>
                <w:sz w:val="18"/>
                <w:szCs w:val="18"/>
              </w:rPr>
              <w:t>DL</w:t>
            </w:r>
            <w:r w:rsidRPr="00B76FD0">
              <w:rPr>
                <w:rFonts w:ascii="Arial" w:hAnsi="Arial" w:cs="Arial"/>
                <w:i/>
                <w:iCs/>
                <w:snapToGrid w:val="0"/>
                <w:sz w:val="18"/>
                <w:szCs w:val="18"/>
              </w:rPr>
              <w:t>-PRS-</w:t>
            </w:r>
            <w:proofErr w:type="spellStart"/>
            <w:r w:rsidRPr="00B76FD0">
              <w:rPr>
                <w:rFonts w:ascii="Arial" w:hAnsi="Arial" w:cs="Arial"/>
                <w:i/>
                <w:iCs/>
                <w:snapToGrid w:val="0"/>
                <w:sz w:val="18"/>
                <w:szCs w:val="18"/>
              </w:rPr>
              <w:t>ExpectedRSTD</w:t>
            </w:r>
            <w:proofErr w:type="spellEnd"/>
            <w:r w:rsidRPr="00B76FD0">
              <w:rPr>
                <w:rFonts w:ascii="Arial" w:hAnsi="Arial" w:cs="Arial"/>
                <w:i/>
                <w:iCs/>
                <w:snapToGrid w:val="0"/>
                <w:sz w:val="18"/>
                <w:szCs w:val="18"/>
              </w:rPr>
              <w:t>-Uncertainty</w:t>
            </w:r>
            <w:r w:rsidRPr="00B76FD0">
              <w:rPr>
                <w:rFonts w:ascii="Arial" w:hAnsi="Arial" w:cs="Arial"/>
                <w:snapToGrid w:val="0"/>
                <w:sz w:val="18"/>
                <w:szCs w:val="18"/>
              </w:rPr>
              <w:sym w:font="Symbol" w:char="F0B4"/>
            </w:r>
            <w:r w:rsidRPr="00B76FD0">
              <w:rPr>
                <w:rFonts w:ascii="Arial" w:hAnsi="Arial" w:cs="Arial"/>
                <w:snapToGrid w:val="0"/>
                <w:sz w:val="18"/>
                <w:szCs w:val="18"/>
              </w:rPr>
              <w:t xml:space="preserve">R </w:t>
            </w:r>
            <w:r w:rsidRPr="00B76FD0">
              <w:rPr>
                <w:rFonts w:ascii="Arial" w:hAnsi="Arial" w:cs="Arial"/>
                <w:i/>
                <w:iCs/>
                <w:snapToGrid w:val="0"/>
                <w:sz w:val="18"/>
                <w:szCs w:val="18"/>
              </w:rPr>
              <w:t>;</w:t>
            </w:r>
            <w:r w:rsidRPr="00B76FD0">
              <w:rPr>
                <w:rFonts w:ascii="Arial" w:hAnsi="Arial" w:cs="Arial"/>
                <w:iCs/>
                <w:snapToGrid w:val="0"/>
                <w:sz w:val="18"/>
                <w:szCs w:val="18"/>
              </w:rPr>
              <w:t xml:space="preserve"> </w:t>
            </w:r>
            <w:r w:rsidRPr="00B76FD0">
              <w:rPr>
                <w:rFonts w:ascii="Arial" w:hAnsi="Arial" w:cs="Arial"/>
                <w:i/>
                <w:iCs/>
                <w:snapToGrid w:val="0"/>
                <w:sz w:val="18"/>
                <w:szCs w:val="18"/>
              </w:rPr>
              <w:t>nr-DL-PRS-</w:t>
            </w:r>
            <w:proofErr w:type="spellStart"/>
            <w:r w:rsidRPr="00B76FD0">
              <w:rPr>
                <w:rFonts w:ascii="Arial" w:hAnsi="Arial" w:cs="Arial"/>
                <w:i/>
                <w:iCs/>
                <w:snapToGrid w:val="0"/>
                <w:sz w:val="18"/>
                <w:szCs w:val="18"/>
              </w:rPr>
              <w:t>ExpectedRSTD</w:t>
            </w:r>
            <w:proofErr w:type="spellEnd"/>
            <w:r w:rsidRPr="00B76FD0">
              <w:rPr>
                <w:rFonts w:ascii="Arial" w:hAnsi="Arial" w:cs="Arial"/>
                <w:i/>
                <w:iCs/>
                <w:snapToGrid w:val="0"/>
                <w:sz w:val="18"/>
                <w:szCs w:val="18"/>
              </w:rPr>
              <w:t>-Uncertainty</w:t>
            </w:r>
            <w:r w:rsidRPr="00B76FD0">
              <w:rPr>
                <w:rFonts w:ascii="Arial" w:hAnsi="Arial" w:cs="Arial"/>
                <w:snapToGrid w:val="0"/>
                <w:sz w:val="18"/>
                <w:szCs w:val="18"/>
              </w:rPr>
              <w:sym w:font="Symbol" w:char="F0B4"/>
            </w:r>
            <w:r w:rsidRPr="00B76FD0">
              <w:rPr>
                <w:rFonts w:ascii="Arial" w:hAnsi="Arial" w:cs="Arial"/>
                <w:snapToGrid w:val="0"/>
                <w:sz w:val="18"/>
                <w:szCs w:val="18"/>
              </w:rPr>
              <w:t xml:space="preserve">R] </w:t>
            </w:r>
            <w:proofErr w:type="spellStart"/>
            <w:r>
              <w:rPr>
                <w:rFonts w:ascii="Arial" w:hAnsi="Arial" w:cs="Arial"/>
                <w:snapToGrid w:val="0"/>
                <w:sz w:val="18"/>
                <w:szCs w:val="18"/>
              </w:rPr>
              <w:t>center</w:t>
            </w:r>
            <w:r w:rsidRPr="00B76FD0">
              <w:rPr>
                <w:rFonts w:ascii="Arial" w:hAnsi="Arial" w:cs="Arial"/>
                <w:snapToGrid w:val="0"/>
                <w:sz w:val="18"/>
                <w:szCs w:val="18"/>
              </w:rPr>
              <w:t>d</w:t>
            </w:r>
            <w:proofErr w:type="spellEnd"/>
            <w:r w:rsidRPr="00B76FD0">
              <w:rPr>
                <w:rFonts w:ascii="Arial" w:hAnsi="Arial" w:cs="Arial"/>
                <w:snapToGrid w:val="0"/>
                <w:sz w:val="18"/>
                <w:szCs w:val="18"/>
              </w:rPr>
              <w:t xml:space="preserve"> at T</w:t>
            </w:r>
            <w:r w:rsidRPr="00B76FD0">
              <w:rPr>
                <w:rFonts w:ascii="Arial" w:hAnsi="Arial" w:cs="Arial"/>
                <w:snapToGrid w:val="0"/>
                <w:sz w:val="18"/>
                <w:szCs w:val="18"/>
                <w:vertAlign w:val="subscript"/>
              </w:rPr>
              <w:t>REF</w:t>
            </w:r>
            <w:r w:rsidRPr="00B76FD0">
              <w:rPr>
                <w:rFonts w:ascii="Arial" w:hAnsi="Arial" w:cs="Arial"/>
                <w:i/>
                <w:iCs/>
                <w:snapToGrid w:val="0"/>
                <w:sz w:val="18"/>
                <w:szCs w:val="18"/>
              </w:rPr>
              <w:t>+</w:t>
            </w:r>
            <w:r w:rsidRPr="00B76FD0">
              <w:rPr>
                <w:rFonts w:ascii="Arial" w:hAnsi="Arial" w:cs="Arial"/>
                <w:snapToGrid w:val="0"/>
                <w:sz w:val="18"/>
                <w:szCs w:val="18"/>
              </w:rPr>
              <w:t>1 millisecond</w:t>
            </w:r>
            <w:r w:rsidRPr="00B76FD0">
              <w:rPr>
                <w:rFonts w:ascii="Arial" w:hAnsi="Arial" w:cs="Arial"/>
                <w:snapToGrid w:val="0"/>
                <w:sz w:val="18"/>
                <w:szCs w:val="18"/>
              </w:rPr>
              <w:sym w:font="Symbol" w:char="F0B4"/>
            </w:r>
            <w:r>
              <w:rPr>
                <w:rFonts w:ascii="Arial" w:hAnsi="Arial" w:cs="Arial"/>
                <w:snapToGrid w:val="0"/>
                <w:sz w:val="18"/>
                <w:szCs w:val="18"/>
              </w:rPr>
              <w:t>(</w:t>
            </w:r>
            <w:r w:rsidRPr="00B76FD0">
              <w:rPr>
                <w:rFonts w:ascii="Arial" w:hAnsi="Arial" w:cs="Arial"/>
                <w:snapToGrid w:val="0"/>
                <w:sz w:val="18"/>
                <w:szCs w:val="18"/>
              </w:rPr>
              <w:t>N</w:t>
            </w:r>
            <w:r>
              <w:rPr>
                <w:rFonts w:ascii="Arial" w:hAnsi="Arial" w:cs="Arial"/>
                <w:snapToGrid w:val="0"/>
                <w:sz w:val="18"/>
                <w:szCs w:val="18"/>
              </w:rPr>
              <w:t>+M)</w:t>
            </w:r>
            <w:r w:rsidRPr="00B76FD0">
              <w:rPr>
                <w:rFonts w:ascii="Arial" w:hAnsi="Arial" w:cs="Arial"/>
                <w:snapToGrid w:val="0"/>
                <w:sz w:val="18"/>
                <w:szCs w:val="18"/>
              </w:rPr>
              <w:t>+</w:t>
            </w:r>
            <w:r w:rsidRPr="00B76FD0">
              <w:rPr>
                <w:rFonts w:ascii="Arial" w:hAnsi="Arial" w:cs="Arial"/>
                <w:i/>
                <w:iCs/>
                <w:snapToGrid w:val="0"/>
                <w:sz w:val="18"/>
                <w:szCs w:val="18"/>
              </w:rPr>
              <w:t>nr-DL-PRS-</w:t>
            </w:r>
            <w:proofErr w:type="spellStart"/>
            <w:r w:rsidRPr="00B76FD0">
              <w:rPr>
                <w:rFonts w:ascii="Arial" w:hAnsi="Arial" w:cs="Arial"/>
                <w:i/>
                <w:iCs/>
                <w:snapToGrid w:val="0"/>
                <w:sz w:val="18"/>
                <w:szCs w:val="18"/>
              </w:rPr>
              <w:t>ExpectedRSTD</w:t>
            </w:r>
            <w:proofErr w:type="spellEnd"/>
            <w:r w:rsidRPr="00B76FD0">
              <w:rPr>
                <w:rFonts w:ascii="Arial" w:hAnsi="Arial" w:cs="Arial"/>
                <w:snapToGrid w:val="0"/>
                <w:sz w:val="18"/>
                <w:szCs w:val="18"/>
              </w:rPr>
              <w:sym w:font="Symbol" w:char="F0B4"/>
            </w:r>
            <w:r w:rsidRPr="00B76FD0">
              <w:rPr>
                <w:rFonts w:ascii="Arial" w:hAnsi="Arial" w:cs="Arial"/>
                <w:snapToGrid w:val="0"/>
                <w:sz w:val="18"/>
                <w:szCs w:val="18"/>
              </w:rPr>
              <w:t>4</w:t>
            </w:r>
            <w:r w:rsidRPr="00B76FD0">
              <w:rPr>
                <w:rFonts w:ascii="Arial" w:hAnsi="Arial" w:cs="Arial"/>
                <w:snapToGrid w:val="0"/>
                <w:sz w:val="18"/>
                <w:szCs w:val="18"/>
              </w:rPr>
              <w:sym w:font="Symbol" w:char="F0B4"/>
            </w:r>
            <w:r w:rsidRPr="00B76FD0">
              <w:rPr>
                <w:rFonts w:ascii="Arial" w:hAnsi="Arial" w:cs="Arial"/>
                <w:snapToGrid w:val="0"/>
                <w:sz w:val="18"/>
                <w:szCs w:val="18"/>
              </w:rPr>
              <w:t>T</w:t>
            </w:r>
            <w:r w:rsidRPr="00B76FD0">
              <w:rPr>
                <w:rFonts w:ascii="Arial" w:hAnsi="Arial" w:cs="Arial"/>
                <w:snapToGrid w:val="0"/>
                <w:sz w:val="18"/>
                <w:szCs w:val="18"/>
                <w:vertAlign w:val="subscript"/>
              </w:rPr>
              <w:t>s</w:t>
            </w:r>
            <w:r w:rsidRPr="00B76FD0">
              <w:rPr>
                <w:rFonts w:ascii="Arial" w:hAnsi="Arial" w:cs="Arial"/>
                <w:snapToGrid w:val="0"/>
                <w:sz w:val="18"/>
                <w:szCs w:val="18"/>
              </w:rPr>
              <w:t>,</w:t>
            </w:r>
          </w:p>
          <w:p w14:paraId="0F22DF33" w14:textId="3C47A8A1" w:rsidR="00FE7947" w:rsidRPr="00B76FD0" w:rsidRDefault="00FE7947" w:rsidP="00D84276">
            <w:pPr>
              <w:pStyle w:val="TAL"/>
              <w:keepNext w:val="0"/>
              <w:keepLines w:val="0"/>
              <w:widowControl w:val="0"/>
              <w:rPr>
                <w:snapToGrid w:val="0"/>
                <w:szCs w:val="18"/>
              </w:rPr>
            </w:pPr>
            <w:r w:rsidRPr="00B76FD0">
              <w:rPr>
                <w:snapToGrid w:val="0"/>
                <w:szCs w:val="18"/>
              </w:rPr>
              <w:t>where T</w:t>
            </w:r>
            <w:r w:rsidRPr="00B76FD0">
              <w:rPr>
                <w:snapToGrid w:val="0"/>
                <w:szCs w:val="18"/>
                <w:vertAlign w:val="subscript"/>
              </w:rPr>
              <w:t>REF</w:t>
            </w:r>
            <w:r w:rsidRPr="00B76FD0">
              <w:rPr>
                <w:snapToGrid w:val="0"/>
                <w:szCs w:val="18"/>
              </w:rPr>
              <w:t xml:space="preserve"> is the reception time of the beginning of the subframe for the PRS of the assistance data reference TRP at the target device antenna connector, N can be calculated based on</w:t>
            </w:r>
          </w:p>
          <w:p w14:paraId="47D9541C" w14:textId="77777777" w:rsidR="00FE7947" w:rsidRPr="00B76FD0" w:rsidRDefault="00FE7947" w:rsidP="00D84276">
            <w:pPr>
              <w:spacing w:after="0"/>
              <w:ind w:left="576" w:hanging="288"/>
              <w:rPr>
                <w:rFonts w:ascii="Arial" w:hAnsi="Arial" w:cs="Arial"/>
                <w:i/>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r>
            <w:r w:rsidRPr="00B76FD0">
              <w:rPr>
                <w:rFonts w:ascii="Arial" w:hAnsi="Arial" w:cs="Arial"/>
                <w:i/>
                <w:snapToGrid w:val="0"/>
                <w:sz w:val="18"/>
                <w:szCs w:val="18"/>
              </w:rPr>
              <w:t>nr-DL-PRS-SFN0-Offset</w:t>
            </w:r>
          </w:p>
          <w:p w14:paraId="777C92EE" w14:textId="77777777" w:rsidR="00FE7947" w:rsidRPr="00B76FD0" w:rsidRDefault="00FE7947" w:rsidP="00D84276">
            <w:pPr>
              <w:spacing w:after="0"/>
              <w:ind w:left="576" w:hanging="288"/>
              <w:rPr>
                <w:rFonts w:ascii="Arial" w:hAnsi="Arial" w:cs="Arial"/>
                <w:i/>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r>
            <w:r w:rsidRPr="00B76FD0">
              <w:rPr>
                <w:rFonts w:ascii="Arial" w:hAnsi="Arial" w:cs="Arial"/>
                <w:i/>
                <w:snapToGrid w:val="0"/>
                <w:sz w:val="18"/>
                <w:szCs w:val="18"/>
              </w:rPr>
              <w:t>dl-PRS-Periodicity-and-</w:t>
            </w:r>
            <w:proofErr w:type="spellStart"/>
            <w:r w:rsidRPr="00B76FD0">
              <w:rPr>
                <w:rFonts w:ascii="Arial" w:hAnsi="Arial" w:cs="Arial"/>
                <w:i/>
                <w:snapToGrid w:val="0"/>
                <w:sz w:val="18"/>
                <w:szCs w:val="18"/>
              </w:rPr>
              <w:t>ResourceSetSlotOffset</w:t>
            </w:r>
            <w:proofErr w:type="spellEnd"/>
          </w:p>
          <w:p w14:paraId="011DAFB9" w14:textId="77777777" w:rsidR="00FE7947" w:rsidRDefault="00FE7947" w:rsidP="00D84276">
            <w:pPr>
              <w:spacing w:after="0"/>
              <w:ind w:left="576" w:hanging="288"/>
              <w:rPr>
                <w:rFonts w:ascii="Arial" w:hAnsi="Arial" w:cs="Arial"/>
                <w:i/>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r>
            <w:r w:rsidRPr="00B76FD0">
              <w:rPr>
                <w:rFonts w:ascii="Arial" w:hAnsi="Arial" w:cs="Arial"/>
                <w:i/>
                <w:snapToGrid w:val="0"/>
                <w:sz w:val="18"/>
                <w:szCs w:val="18"/>
              </w:rPr>
              <w:t>dl-PRS-</w:t>
            </w:r>
            <w:proofErr w:type="spellStart"/>
            <w:r w:rsidRPr="00B76FD0">
              <w:rPr>
                <w:rFonts w:ascii="Arial" w:hAnsi="Arial" w:cs="Arial"/>
                <w:i/>
                <w:snapToGrid w:val="0"/>
                <w:sz w:val="18"/>
                <w:szCs w:val="18"/>
              </w:rPr>
              <w:t>ResourceSlotOffset</w:t>
            </w:r>
            <w:proofErr w:type="spellEnd"/>
          </w:p>
          <w:p w14:paraId="6AEAF80A" w14:textId="77777777" w:rsidR="00FE7947" w:rsidRPr="00B76FD0" w:rsidRDefault="00FE7947" w:rsidP="00D84276">
            <w:pPr>
              <w:pStyle w:val="TAL"/>
              <w:rPr>
                <w:snapToGrid w:val="0"/>
              </w:rPr>
            </w:pPr>
            <w:r>
              <w:rPr>
                <w:snapToGrid w:val="0"/>
              </w:rPr>
              <w:t xml:space="preserve">and M is given by </w:t>
            </w:r>
            <w:proofErr w:type="spellStart"/>
            <w:r w:rsidRPr="00B2256E">
              <w:rPr>
                <w:i/>
                <w:iCs/>
                <w:snapToGrid w:val="0"/>
              </w:rPr>
              <w:t>searchWindowOffset</w:t>
            </w:r>
            <w:proofErr w:type="spellEnd"/>
            <w:r w:rsidRPr="00B76FD0">
              <w:rPr>
                <w:snapToGrid w:val="0"/>
              </w:rPr>
              <w:t>.</w:t>
            </w:r>
          </w:p>
        </w:tc>
      </w:tr>
      <w:tr w:rsidR="00FE7947" w:rsidRPr="00B76FD0" w14:paraId="2714A96C" w14:textId="77777777" w:rsidTr="00D84276">
        <w:trPr>
          <w:cantSplit/>
        </w:trPr>
        <w:tc>
          <w:tcPr>
            <w:tcW w:w="9639" w:type="dxa"/>
          </w:tcPr>
          <w:p w14:paraId="059E5AF9" w14:textId="77777777" w:rsidR="00FE7947" w:rsidRPr="00B76FD0" w:rsidRDefault="00FE7947" w:rsidP="00D84276">
            <w:pPr>
              <w:pStyle w:val="TAL"/>
              <w:rPr>
                <w:noProof/>
              </w:rPr>
            </w:pPr>
            <w:r>
              <w:rPr>
                <w:noProof/>
              </w:rPr>
              <w:t>[…]</w:t>
            </w:r>
          </w:p>
        </w:tc>
      </w:tr>
      <w:tr w:rsidR="00FE7947" w:rsidRPr="00B76FD0" w14:paraId="48EC2F68" w14:textId="77777777" w:rsidTr="00D84276">
        <w:trPr>
          <w:cantSplit/>
          <w:trHeight w:val="659"/>
        </w:trPr>
        <w:tc>
          <w:tcPr>
            <w:tcW w:w="9639" w:type="dxa"/>
          </w:tcPr>
          <w:p w14:paraId="5EB45918" w14:textId="77777777" w:rsidR="00FE7947" w:rsidRPr="00E047CD" w:rsidRDefault="00FE7947" w:rsidP="00D84276">
            <w:pPr>
              <w:pStyle w:val="TAL"/>
              <w:rPr>
                <w:b/>
                <w:bCs/>
                <w:i/>
                <w:iCs/>
                <w:snapToGrid w:val="0"/>
              </w:rPr>
            </w:pPr>
            <w:proofErr w:type="spellStart"/>
            <w:r w:rsidRPr="00E047CD">
              <w:rPr>
                <w:b/>
                <w:bCs/>
                <w:i/>
                <w:iCs/>
                <w:snapToGrid w:val="0"/>
              </w:rPr>
              <w:t>searchWindowOffset</w:t>
            </w:r>
            <w:proofErr w:type="spellEnd"/>
          </w:p>
          <w:p w14:paraId="47CAC4C9" w14:textId="77777777" w:rsidR="00FE7947" w:rsidRPr="00B2256E" w:rsidRDefault="00FE7947" w:rsidP="00D84276">
            <w:pPr>
              <w:pStyle w:val="TAL"/>
              <w:rPr>
                <w:noProof/>
              </w:rPr>
            </w:pPr>
            <w:r>
              <w:rPr>
                <w:snapToGrid w:val="0"/>
              </w:rPr>
              <w:t xml:space="preserve">This field specifies the </w:t>
            </w:r>
            <w:r w:rsidRPr="00850D23">
              <w:rPr>
                <w:snapToGrid w:val="0"/>
              </w:rPr>
              <w:t xml:space="preserve">excess value to be added to </w:t>
            </w:r>
            <w:r w:rsidRPr="00850D23">
              <w:rPr>
                <w:i/>
                <w:iCs/>
                <w:snapToGrid w:val="0"/>
              </w:rPr>
              <w:t>N</w:t>
            </w:r>
            <w:r w:rsidRPr="00850D23">
              <w:rPr>
                <w:snapToGrid w:val="0"/>
              </w:rPr>
              <w:t xml:space="preserve"> when computing </w:t>
            </w:r>
            <w:r>
              <w:rPr>
                <w:snapToGrid w:val="0"/>
              </w:rPr>
              <w:t xml:space="preserve">the </w:t>
            </w:r>
            <w:proofErr w:type="spellStart"/>
            <w:r>
              <w:rPr>
                <w:snapToGrid w:val="0"/>
              </w:rPr>
              <w:t>center</w:t>
            </w:r>
            <w:proofErr w:type="spellEnd"/>
            <w:r>
              <w:rPr>
                <w:snapToGrid w:val="0"/>
              </w:rPr>
              <w:t xml:space="preserve"> </w:t>
            </w:r>
            <w:r w:rsidRPr="00850D23">
              <w:rPr>
                <w:snapToGrid w:val="0"/>
              </w:rPr>
              <w:t xml:space="preserve">location of </w:t>
            </w:r>
            <w:r>
              <w:rPr>
                <w:snapToGrid w:val="0"/>
              </w:rPr>
              <w:t xml:space="preserve">the </w:t>
            </w:r>
            <w:r w:rsidRPr="00850D23">
              <w:rPr>
                <w:snapToGrid w:val="0"/>
              </w:rPr>
              <w:t>search window</w:t>
            </w:r>
            <w:r>
              <w:rPr>
                <w:snapToGrid w:val="0"/>
              </w:rPr>
              <w:t xml:space="preserve"> as described in </w:t>
            </w:r>
            <w:r w:rsidRPr="00850D23">
              <w:rPr>
                <w:i/>
                <w:iCs/>
                <w:snapToGrid w:val="0"/>
              </w:rPr>
              <w:t>nr-DL-PRS-</w:t>
            </w:r>
            <w:proofErr w:type="spellStart"/>
            <w:r w:rsidRPr="00850D23">
              <w:rPr>
                <w:i/>
                <w:iCs/>
                <w:snapToGrid w:val="0"/>
              </w:rPr>
              <w:t>ExpectedRSTD</w:t>
            </w:r>
            <w:proofErr w:type="spellEnd"/>
            <w:r w:rsidRPr="00850D23">
              <w:rPr>
                <w:i/>
                <w:iCs/>
                <w:snapToGrid w:val="0"/>
              </w:rPr>
              <w:t>-Uncertainty</w:t>
            </w:r>
            <w:r>
              <w:rPr>
                <w:snapToGrid w:val="0"/>
              </w:rPr>
              <w:t xml:space="preserve"> field description. Enumerated value '</w:t>
            </w:r>
            <w:r w:rsidRPr="003E2DE5">
              <w:rPr>
                <w:i/>
                <w:iCs/>
                <w:snapToGrid w:val="0"/>
              </w:rPr>
              <w:t>m0</w:t>
            </w:r>
            <w:r>
              <w:rPr>
                <w:i/>
                <w:iCs/>
                <w:snapToGrid w:val="0"/>
              </w:rPr>
              <w:t>'</w:t>
            </w:r>
            <w:r>
              <w:rPr>
                <w:snapToGrid w:val="0"/>
              </w:rPr>
              <w:t xml:space="preserve"> indicates M=0, '</w:t>
            </w:r>
            <w:r w:rsidRPr="003E2DE5">
              <w:rPr>
                <w:i/>
                <w:iCs/>
                <w:snapToGrid w:val="0"/>
              </w:rPr>
              <w:t>m1</w:t>
            </w:r>
            <w:r>
              <w:rPr>
                <w:snapToGrid w:val="0"/>
              </w:rPr>
              <w:t>' indicates M=1.</w:t>
            </w:r>
          </w:p>
        </w:tc>
      </w:tr>
    </w:tbl>
    <w:p w14:paraId="27E38133" w14:textId="77777777" w:rsidR="00FE7947" w:rsidRDefault="00FE7947" w:rsidP="00FE7947">
      <w:pPr>
        <w:spacing w:after="0"/>
        <w:rPr>
          <w:lang w:val="en-US" w:eastAsia="ko-KR"/>
        </w:rPr>
      </w:pPr>
    </w:p>
    <w:p w14:paraId="4574DEA3" w14:textId="2C94AD6D" w:rsidR="00FE7947" w:rsidRDefault="00FE7947" w:rsidP="00FE7947">
      <w:pPr>
        <w:spacing w:after="0"/>
        <w:jc w:val="both"/>
        <w:rPr>
          <w:lang w:val="en-US" w:eastAsia="ko-KR"/>
        </w:rPr>
      </w:pPr>
      <w:r>
        <w:rPr>
          <w:lang w:val="en-US" w:eastAsia="ko-KR"/>
        </w:rPr>
        <w:t xml:space="preserve">The above would be compatible with existing assistance data and measurement definitions. Legacy UEs would calculate the search window as currently defined (i.e., with </w:t>
      </w:r>
      <w:r w:rsidRPr="00BF0A19">
        <w:rPr>
          <w:i/>
          <w:iCs/>
          <w:lang w:val="en-US" w:eastAsia="ko-KR"/>
        </w:rPr>
        <w:t>M</w:t>
      </w:r>
      <w:r>
        <w:rPr>
          <w:lang w:val="en-US" w:eastAsia="ko-KR"/>
        </w:rPr>
        <w:t xml:space="preserve">=0), which however, may fail in certain instances as shown. New UEs would take the </w:t>
      </w:r>
      <w:r w:rsidRPr="00BF0A19">
        <w:rPr>
          <w:i/>
          <w:iCs/>
          <w:lang w:val="en-US" w:eastAsia="ko-KR"/>
        </w:rPr>
        <w:t>M</w:t>
      </w:r>
      <w:r>
        <w:rPr>
          <w:lang w:val="en-US" w:eastAsia="ko-KR"/>
        </w:rPr>
        <w:t xml:space="preserve"> value into account when determining the beginning of DL-PRS subframes of </w:t>
      </w:r>
      <w:proofErr w:type="spellStart"/>
      <w:r>
        <w:rPr>
          <w:lang w:val="en-US" w:eastAsia="ko-KR"/>
        </w:rPr>
        <w:t>neighbour</w:t>
      </w:r>
      <w:proofErr w:type="spellEnd"/>
      <w:r>
        <w:rPr>
          <w:lang w:val="en-US" w:eastAsia="ko-KR"/>
        </w:rPr>
        <w:t xml:space="preserve"> TRPs. But all definitions of e.g., SFN offset, (expected) RSTD, etc. could remain unchanged. </w:t>
      </w:r>
    </w:p>
    <w:p w14:paraId="5ECDF10F" w14:textId="4F9990C1" w:rsidR="00FE7947" w:rsidRDefault="00FE7947" w:rsidP="00FE7947">
      <w:pPr>
        <w:spacing w:after="0"/>
        <w:jc w:val="both"/>
        <w:rPr>
          <w:lang w:val="en-US" w:eastAsia="ko-KR"/>
        </w:rPr>
      </w:pPr>
    </w:p>
    <w:p w14:paraId="7F077A92" w14:textId="7CD22B3C" w:rsidR="00FE7947" w:rsidRDefault="00FE7947" w:rsidP="00FE7947">
      <w:pPr>
        <w:pStyle w:val="Heading1"/>
        <w:numPr>
          <w:ilvl w:val="0"/>
          <w:numId w:val="0"/>
        </w:numPr>
        <w:ind w:left="284" w:hanging="284"/>
        <w:rPr>
          <w:lang w:eastAsia="zh-CN"/>
        </w:rPr>
      </w:pPr>
      <w:r>
        <w:rPr>
          <w:lang w:eastAsia="zh-CN"/>
        </w:rPr>
        <w:t xml:space="preserve">3 Moderator Comments </w:t>
      </w:r>
    </w:p>
    <w:p w14:paraId="51532D8E" w14:textId="7585FF7A" w:rsidR="00FE7947" w:rsidRDefault="00FE7947" w:rsidP="00FE7947">
      <w:pPr>
        <w:spacing w:after="0"/>
        <w:jc w:val="both"/>
        <w:rPr>
          <w:lang w:val="en-US" w:eastAsia="ko-KR"/>
        </w:rPr>
      </w:pPr>
    </w:p>
    <w:p w14:paraId="794675FC" w14:textId="77777777" w:rsidR="00FE7947" w:rsidRDefault="00FE7947" w:rsidP="00FE7947">
      <w:pPr>
        <w:spacing w:after="0"/>
        <w:jc w:val="both"/>
        <w:rPr>
          <w:sz w:val="24"/>
          <w:szCs w:val="24"/>
          <w:lang w:val="en-US" w:eastAsia="ko-KR"/>
        </w:rPr>
      </w:pPr>
      <w:r w:rsidRPr="00FE7947">
        <w:rPr>
          <w:sz w:val="24"/>
          <w:szCs w:val="24"/>
          <w:lang w:val="en-US" w:eastAsia="ko-KR"/>
        </w:rPr>
        <w:t xml:space="preserve">In short, in both solutions 1 &amp; 2, </w:t>
      </w:r>
      <w:r>
        <w:rPr>
          <w:sz w:val="24"/>
          <w:szCs w:val="24"/>
          <w:lang w:val="en-US" w:eastAsia="ko-KR"/>
        </w:rPr>
        <w:t>a change is suggested that would enable the LMF to provide values on the assistance data fields that will result in correct computation of the search window.</w:t>
      </w:r>
    </w:p>
    <w:p w14:paraId="7F9CB5E6" w14:textId="4A5FFEE7" w:rsidR="004E3E46" w:rsidRDefault="00FE7947" w:rsidP="00FE7947">
      <w:pPr>
        <w:pStyle w:val="ListParagraph"/>
        <w:numPr>
          <w:ilvl w:val="0"/>
          <w:numId w:val="31"/>
        </w:numPr>
        <w:spacing w:after="0"/>
        <w:ind w:firstLineChars="0"/>
        <w:jc w:val="both"/>
        <w:rPr>
          <w:sz w:val="24"/>
          <w:szCs w:val="24"/>
          <w:lang w:val="en-US" w:eastAsia="ko-KR"/>
        </w:rPr>
      </w:pPr>
      <w:r w:rsidRPr="00FE7947">
        <w:rPr>
          <w:sz w:val="24"/>
          <w:szCs w:val="24"/>
          <w:lang w:val="en-US" w:eastAsia="ko-KR"/>
        </w:rPr>
        <w:t xml:space="preserve">In solution 1, the suggestion is to allow the network to assign </w:t>
      </w:r>
      <w:proofErr w:type="spellStart"/>
      <w:r w:rsidRPr="00FE7947">
        <w:rPr>
          <w:i/>
          <w:iCs/>
          <w:sz w:val="24"/>
          <w:szCs w:val="24"/>
          <w:lang w:val="en-US" w:eastAsia="ko-KR"/>
        </w:rPr>
        <w:t>sfn</w:t>
      </w:r>
      <w:proofErr w:type="spellEnd"/>
      <w:r w:rsidRPr="00FE7947">
        <w:rPr>
          <w:i/>
          <w:iCs/>
          <w:sz w:val="24"/>
          <w:szCs w:val="24"/>
          <w:lang w:val="en-US" w:eastAsia="ko-KR"/>
        </w:rPr>
        <w:t>-Offset</w:t>
      </w:r>
      <w:r w:rsidRPr="00FE7947">
        <w:rPr>
          <w:sz w:val="24"/>
          <w:szCs w:val="24"/>
          <w:lang w:val="en-US" w:eastAsia="ko-KR"/>
        </w:rPr>
        <w:t xml:space="preserve"> and </w:t>
      </w:r>
      <w:proofErr w:type="spellStart"/>
      <w:r w:rsidRPr="00FE7947">
        <w:rPr>
          <w:i/>
          <w:iCs/>
          <w:sz w:val="24"/>
          <w:szCs w:val="24"/>
          <w:lang w:val="en-US" w:eastAsia="ko-KR"/>
        </w:rPr>
        <w:t>integersubframeOffset</w:t>
      </w:r>
      <w:proofErr w:type="spellEnd"/>
      <w:r w:rsidRPr="00FE7947">
        <w:rPr>
          <w:sz w:val="24"/>
          <w:szCs w:val="24"/>
          <w:lang w:val="en-US" w:eastAsia="ko-KR"/>
        </w:rPr>
        <w:t xml:space="preserve">  w</w:t>
      </w:r>
      <w:r w:rsidR="004E3E46">
        <w:rPr>
          <w:sz w:val="24"/>
          <w:szCs w:val="24"/>
          <w:lang w:val="en-US" w:eastAsia="ko-KR"/>
        </w:rPr>
        <w:t>ithout explicitly saying how the rounding is happening. In that case, the LMF could add or subtract a value, as needed to ensure that the search window is eventually computed correctly.</w:t>
      </w:r>
    </w:p>
    <w:p w14:paraId="30A6F125" w14:textId="23232236" w:rsidR="00FE7947" w:rsidRDefault="004E3E46" w:rsidP="00FE7947">
      <w:pPr>
        <w:pStyle w:val="ListParagraph"/>
        <w:numPr>
          <w:ilvl w:val="0"/>
          <w:numId w:val="31"/>
        </w:numPr>
        <w:spacing w:after="0"/>
        <w:ind w:firstLineChars="0"/>
        <w:jc w:val="both"/>
        <w:rPr>
          <w:sz w:val="24"/>
          <w:szCs w:val="24"/>
          <w:lang w:val="en-US" w:eastAsia="ko-KR"/>
        </w:rPr>
      </w:pPr>
      <w:r>
        <w:rPr>
          <w:sz w:val="24"/>
          <w:szCs w:val="24"/>
          <w:lang w:val="en-US" w:eastAsia="ko-KR"/>
        </w:rPr>
        <w:t xml:space="preserve">In solution 2, the definitions of </w:t>
      </w:r>
      <w:proofErr w:type="spellStart"/>
      <w:r w:rsidRPr="00FE7947">
        <w:rPr>
          <w:i/>
          <w:iCs/>
          <w:sz w:val="24"/>
          <w:szCs w:val="24"/>
          <w:lang w:val="en-US" w:eastAsia="ko-KR"/>
        </w:rPr>
        <w:t>sfn</w:t>
      </w:r>
      <w:proofErr w:type="spellEnd"/>
      <w:r w:rsidRPr="00FE7947">
        <w:rPr>
          <w:i/>
          <w:iCs/>
          <w:sz w:val="24"/>
          <w:szCs w:val="24"/>
          <w:lang w:val="en-US" w:eastAsia="ko-KR"/>
        </w:rPr>
        <w:t>-Offset</w:t>
      </w:r>
      <w:r>
        <w:rPr>
          <w:i/>
          <w:iCs/>
          <w:sz w:val="24"/>
          <w:szCs w:val="24"/>
          <w:lang w:val="en-US" w:eastAsia="ko-KR"/>
        </w:rPr>
        <w:t xml:space="preserve"> </w:t>
      </w:r>
      <w:r w:rsidRPr="004E3E46">
        <w:rPr>
          <w:sz w:val="24"/>
          <w:szCs w:val="24"/>
          <w:lang w:val="en-US" w:eastAsia="ko-KR"/>
        </w:rPr>
        <w:t>and</w:t>
      </w:r>
      <w:r>
        <w:rPr>
          <w:sz w:val="24"/>
          <w:szCs w:val="24"/>
          <w:lang w:val="en-US" w:eastAsia="ko-KR"/>
        </w:rPr>
        <w:t xml:space="preserve"> </w:t>
      </w:r>
      <w:proofErr w:type="spellStart"/>
      <w:r w:rsidRPr="00FE7947">
        <w:rPr>
          <w:i/>
          <w:iCs/>
          <w:sz w:val="24"/>
          <w:szCs w:val="24"/>
          <w:lang w:val="en-US" w:eastAsia="ko-KR"/>
        </w:rPr>
        <w:t>integersubframeOffset</w:t>
      </w:r>
      <w:proofErr w:type="spellEnd"/>
      <w:r w:rsidRPr="00FE7947">
        <w:rPr>
          <w:sz w:val="24"/>
          <w:szCs w:val="24"/>
          <w:lang w:val="en-US" w:eastAsia="ko-KR"/>
        </w:rPr>
        <w:t xml:space="preserve">  </w:t>
      </w:r>
      <w:r>
        <w:rPr>
          <w:sz w:val="24"/>
          <w:szCs w:val="24"/>
          <w:lang w:val="en-US" w:eastAsia="ko-KR"/>
        </w:rPr>
        <w:t xml:space="preserve">do not change, and the network adds an offset 0 or 1 in a new field (i.e. instead of “hiding” it inside the </w:t>
      </w:r>
      <w:proofErr w:type="spellStart"/>
      <w:r w:rsidRPr="00FE7947">
        <w:rPr>
          <w:i/>
          <w:iCs/>
          <w:sz w:val="24"/>
          <w:szCs w:val="24"/>
          <w:lang w:val="en-US" w:eastAsia="ko-KR"/>
        </w:rPr>
        <w:t>integersubframeOffset</w:t>
      </w:r>
      <w:proofErr w:type="spellEnd"/>
      <w:r w:rsidRPr="00FE7947">
        <w:rPr>
          <w:sz w:val="24"/>
          <w:szCs w:val="24"/>
          <w:lang w:val="en-US" w:eastAsia="ko-KR"/>
        </w:rPr>
        <w:t xml:space="preserve">  </w:t>
      </w:r>
      <w:r>
        <w:rPr>
          <w:sz w:val="24"/>
          <w:szCs w:val="24"/>
          <w:lang w:val="en-US" w:eastAsia="ko-KR"/>
        </w:rPr>
        <w:t xml:space="preserve">as it was in solution 1). </w:t>
      </w:r>
    </w:p>
    <w:p w14:paraId="15E4240C" w14:textId="5ADFF5A1" w:rsidR="004E3E46" w:rsidRDefault="004E3E46" w:rsidP="004E3E46">
      <w:pPr>
        <w:spacing w:after="0"/>
        <w:jc w:val="both"/>
        <w:rPr>
          <w:sz w:val="24"/>
          <w:szCs w:val="24"/>
          <w:lang w:val="en-US" w:eastAsia="ko-KR"/>
        </w:rPr>
      </w:pPr>
    </w:p>
    <w:p w14:paraId="2A79A5A5" w14:textId="5E5E6D3C" w:rsidR="004E3E46" w:rsidRDefault="004E3E46" w:rsidP="004E3E46">
      <w:pPr>
        <w:spacing w:after="0"/>
        <w:jc w:val="both"/>
        <w:rPr>
          <w:sz w:val="24"/>
          <w:szCs w:val="24"/>
          <w:lang w:val="en-US" w:eastAsia="ko-KR"/>
        </w:rPr>
      </w:pPr>
      <w:r>
        <w:rPr>
          <w:sz w:val="24"/>
          <w:szCs w:val="24"/>
          <w:lang w:val="en-US" w:eastAsia="ko-KR"/>
        </w:rPr>
        <w:t xml:space="preserve">Moderator’s understanding is that, with regards to DL PRS search window computation, either solution could work; in one case, the LMF is </w:t>
      </w:r>
      <w:r w:rsidR="009E332D">
        <w:rPr>
          <w:sz w:val="24"/>
          <w:szCs w:val="24"/>
          <w:lang w:val="en-US" w:eastAsia="ko-KR"/>
        </w:rPr>
        <w:t>adjusting</w:t>
      </w:r>
      <w:r>
        <w:rPr>
          <w:sz w:val="24"/>
          <w:szCs w:val="24"/>
          <w:lang w:val="en-US" w:eastAsia="ko-KR"/>
        </w:rPr>
        <w:t xml:space="preserve"> the </w:t>
      </w:r>
      <w:proofErr w:type="spellStart"/>
      <w:r w:rsidRPr="00146363">
        <w:rPr>
          <w:i/>
          <w:iCs/>
          <w:sz w:val="24"/>
          <w:szCs w:val="24"/>
          <w:lang w:val="en-US" w:eastAsia="ko-KR"/>
        </w:rPr>
        <w:t>integersubframeOffset</w:t>
      </w:r>
      <w:proofErr w:type="spellEnd"/>
      <w:r>
        <w:rPr>
          <w:sz w:val="24"/>
          <w:szCs w:val="24"/>
          <w:lang w:val="en-US" w:eastAsia="ko-KR"/>
        </w:rPr>
        <w:t xml:space="preserve"> value</w:t>
      </w:r>
      <w:r w:rsidR="00073D43">
        <w:rPr>
          <w:sz w:val="24"/>
          <w:szCs w:val="24"/>
          <w:lang w:val="en-US" w:eastAsia="ko-KR"/>
        </w:rPr>
        <w:t xml:space="preserve"> without informing the UE</w:t>
      </w:r>
      <w:r>
        <w:rPr>
          <w:sz w:val="24"/>
          <w:szCs w:val="24"/>
          <w:lang w:val="en-US" w:eastAsia="ko-KR"/>
        </w:rPr>
        <w:t xml:space="preserve">, in the other case, it sends an additional offset </w:t>
      </w:r>
      <w:r w:rsidR="00073D43">
        <w:rPr>
          <w:sz w:val="24"/>
          <w:szCs w:val="24"/>
          <w:lang w:val="en-US" w:eastAsia="ko-KR"/>
        </w:rPr>
        <w:t>to the UE without adjusting the</w:t>
      </w:r>
      <w:r w:rsidR="00073D43" w:rsidRPr="00073D43">
        <w:rPr>
          <w:i/>
          <w:iCs/>
          <w:sz w:val="24"/>
          <w:szCs w:val="24"/>
          <w:lang w:val="en-US" w:eastAsia="ko-KR"/>
        </w:rPr>
        <w:t xml:space="preserve"> </w:t>
      </w:r>
      <w:proofErr w:type="spellStart"/>
      <w:r w:rsidR="00073D43" w:rsidRPr="00146363">
        <w:rPr>
          <w:i/>
          <w:iCs/>
          <w:sz w:val="24"/>
          <w:szCs w:val="24"/>
          <w:lang w:val="en-US" w:eastAsia="ko-KR"/>
        </w:rPr>
        <w:t>integersubframeOffset</w:t>
      </w:r>
      <w:proofErr w:type="spellEnd"/>
      <w:r w:rsidR="00073D43">
        <w:rPr>
          <w:i/>
          <w:iCs/>
          <w:sz w:val="24"/>
          <w:szCs w:val="24"/>
          <w:lang w:val="en-US" w:eastAsia="ko-KR"/>
        </w:rPr>
        <w:t>.</w:t>
      </w:r>
      <w:r>
        <w:rPr>
          <w:sz w:val="24"/>
          <w:szCs w:val="24"/>
          <w:lang w:val="en-US" w:eastAsia="ko-KR"/>
        </w:rPr>
        <w:t xml:space="preserve"> </w:t>
      </w:r>
    </w:p>
    <w:p w14:paraId="4C810B46" w14:textId="515314FD" w:rsidR="00C90755" w:rsidRDefault="00C90755" w:rsidP="004E3E46">
      <w:pPr>
        <w:spacing w:after="0"/>
        <w:jc w:val="both"/>
        <w:rPr>
          <w:sz w:val="24"/>
          <w:szCs w:val="24"/>
          <w:lang w:val="en-US" w:eastAsia="ko-KR"/>
        </w:rPr>
      </w:pPr>
    </w:p>
    <w:p w14:paraId="1807CBEA" w14:textId="77777777" w:rsidR="00CC3B12" w:rsidRDefault="00DA4A55" w:rsidP="00FE7947">
      <w:pPr>
        <w:spacing w:after="0"/>
        <w:jc w:val="both"/>
        <w:rPr>
          <w:sz w:val="24"/>
          <w:szCs w:val="24"/>
          <w:lang w:val="en-US" w:eastAsia="ko-KR"/>
        </w:rPr>
      </w:pPr>
      <w:r>
        <w:rPr>
          <w:sz w:val="24"/>
          <w:szCs w:val="24"/>
          <w:lang w:val="en-US" w:eastAsia="ko-KR"/>
        </w:rPr>
        <w:t xml:space="preserve">However, Solution 1 changes the definition of the </w:t>
      </w:r>
      <w:proofErr w:type="spellStart"/>
      <w:r w:rsidR="00F671F0" w:rsidRPr="00772564">
        <w:rPr>
          <w:i/>
          <w:iCs/>
          <w:sz w:val="24"/>
          <w:szCs w:val="24"/>
          <w:lang w:val="en-US" w:eastAsia="ko-KR"/>
        </w:rPr>
        <w:t>integerSubframeOffset</w:t>
      </w:r>
      <w:proofErr w:type="spellEnd"/>
      <w:r w:rsidR="008E1458">
        <w:rPr>
          <w:sz w:val="24"/>
          <w:szCs w:val="24"/>
          <w:lang w:val="en-US" w:eastAsia="ko-KR"/>
        </w:rPr>
        <w:t>, which appears</w:t>
      </w:r>
      <w:r w:rsidR="00A668D8">
        <w:rPr>
          <w:sz w:val="24"/>
          <w:szCs w:val="24"/>
          <w:lang w:val="en-US" w:eastAsia="ko-KR"/>
        </w:rPr>
        <w:t xml:space="preserve"> </w:t>
      </w:r>
      <w:r w:rsidR="008B6BBD">
        <w:rPr>
          <w:sz w:val="24"/>
          <w:szCs w:val="24"/>
          <w:lang w:val="en-US" w:eastAsia="ko-KR"/>
        </w:rPr>
        <w:t xml:space="preserve">(strictly speaking) </w:t>
      </w:r>
      <w:r w:rsidR="00A668D8">
        <w:rPr>
          <w:sz w:val="24"/>
          <w:szCs w:val="24"/>
          <w:lang w:val="en-US" w:eastAsia="ko-KR"/>
        </w:rPr>
        <w:t xml:space="preserve">non-backwards compatible. As </w:t>
      </w:r>
      <w:r w:rsidR="00AE5BC0">
        <w:rPr>
          <w:sz w:val="24"/>
          <w:szCs w:val="24"/>
          <w:lang w:val="en-US" w:eastAsia="ko-KR"/>
        </w:rPr>
        <w:t>noted in [2]</w:t>
      </w:r>
      <w:r w:rsidR="00DF50A1">
        <w:rPr>
          <w:sz w:val="24"/>
          <w:szCs w:val="24"/>
          <w:lang w:val="en-US" w:eastAsia="ko-KR"/>
        </w:rPr>
        <w:t xml:space="preserve"> (Figure 1)</w:t>
      </w:r>
      <w:r w:rsidR="00AE5BC0">
        <w:rPr>
          <w:sz w:val="24"/>
          <w:szCs w:val="24"/>
          <w:lang w:val="en-US" w:eastAsia="ko-KR"/>
        </w:rPr>
        <w:t xml:space="preserve">, the </w:t>
      </w:r>
      <w:r w:rsidR="00910841">
        <w:rPr>
          <w:sz w:val="24"/>
          <w:szCs w:val="24"/>
          <w:lang w:val="en-US" w:eastAsia="ko-KR"/>
        </w:rPr>
        <w:t xml:space="preserve">current </w:t>
      </w:r>
      <w:r w:rsidR="00AE5BC0">
        <w:rPr>
          <w:sz w:val="24"/>
          <w:szCs w:val="24"/>
          <w:lang w:val="en-US" w:eastAsia="ko-KR"/>
        </w:rPr>
        <w:t xml:space="preserve">definitions for </w:t>
      </w:r>
      <w:r w:rsidR="00DF50A1">
        <w:rPr>
          <w:sz w:val="24"/>
          <w:szCs w:val="24"/>
          <w:lang w:val="en-US" w:eastAsia="ko-KR"/>
        </w:rPr>
        <w:t>t</w:t>
      </w:r>
      <w:r w:rsidR="00DF50A1" w:rsidRPr="00DF50A1">
        <w:rPr>
          <w:sz w:val="24"/>
          <w:szCs w:val="24"/>
          <w:lang w:val="en-US" w:eastAsia="ko-KR"/>
        </w:rPr>
        <w:t xml:space="preserve">he </w:t>
      </w:r>
      <w:proofErr w:type="spellStart"/>
      <w:r w:rsidR="00DF50A1" w:rsidRPr="00772564">
        <w:rPr>
          <w:i/>
          <w:iCs/>
          <w:sz w:val="24"/>
          <w:szCs w:val="24"/>
          <w:lang w:val="en-US" w:eastAsia="ko-KR"/>
        </w:rPr>
        <w:t>sfn</w:t>
      </w:r>
      <w:proofErr w:type="spellEnd"/>
      <w:r w:rsidR="00DF50A1" w:rsidRPr="00772564">
        <w:rPr>
          <w:i/>
          <w:iCs/>
          <w:sz w:val="24"/>
          <w:szCs w:val="24"/>
          <w:lang w:val="en-US" w:eastAsia="ko-KR"/>
        </w:rPr>
        <w:t>-Offset</w:t>
      </w:r>
      <w:r w:rsidR="00DF50A1" w:rsidRPr="00DF50A1">
        <w:rPr>
          <w:sz w:val="24"/>
          <w:szCs w:val="24"/>
          <w:lang w:val="en-US" w:eastAsia="ko-KR"/>
        </w:rPr>
        <w:t xml:space="preserve">, </w:t>
      </w:r>
      <w:proofErr w:type="spellStart"/>
      <w:r w:rsidR="00DF50A1" w:rsidRPr="00772564">
        <w:rPr>
          <w:i/>
          <w:iCs/>
          <w:sz w:val="24"/>
          <w:szCs w:val="24"/>
          <w:lang w:val="en-US" w:eastAsia="ko-KR"/>
        </w:rPr>
        <w:t>integerSubframeOffset</w:t>
      </w:r>
      <w:proofErr w:type="spellEnd"/>
      <w:r w:rsidR="00DF50A1" w:rsidRPr="00DF50A1">
        <w:rPr>
          <w:sz w:val="24"/>
          <w:szCs w:val="24"/>
          <w:lang w:val="en-US" w:eastAsia="ko-KR"/>
        </w:rPr>
        <w:t xml:space="preserve">, and </w:t>
      </w:r>
      <w:proofErr w:type="spellStart"/>
      <w:r w:rsidR="00DF50A1" w:rsidRPr="00772564">
        <w:rPr>
          <w:i/>
          <w:iCs/>
          <w:sz w:val="24"/>
          <w:szCs w:val="24"/>
          <w:lang w:val="en-US" w:eastAsia="ko-KR"/>
        </w:rPr>
        <w:t>subframeOffset</w:t>
      </w:r>
      <w:proofErr w:type="spellEnd"/>
      <w:r w:rsidR="00DF50A1" w:rsidRPr="00DF50A1">
        <w:rPr>
          <w:sz w:val="24"/>
          <w:szCs w:val="24"/>
          <w:lang w:val="en-US" w:eastAsia="ko-KR"/>
        </w:rPr>
        <w:t xml:space="preserve"> </w:t>
      </w:r>
      <w:r w:rsidR="007A1C88">
        <w:rPr>
          <w:sz w:val="24"/>
          <w:szCs w:val="24"/>
          <w:lang w:val="en-US" w:eastAsia="ko-KR"/>
        </w:rPr>
        <w:t xml:space="preserve">align to the </w:t>
      </w:r>
      <w:r w:rsidR="009B1169">
        <w:rPr>
          <w:sz w:val="24"/>
          <w:szCs w:val="24"/>
          <w:lang w:val="en-US" w:eastAsia="ko-KR"/>
        </w:rPr>
        <w:t xml:space="preserve">"true" </w:t>
      </w:r>
      <w:r w:rsidR="005F0473">
        <w:rPr>
          <w:sz w:val="24"/>
          <w:szCs w:val="24"/>
          <w:lang w:val="en-US" w:eastAsia="ko-KR"/>
        </w:rPr>
        <w:t xml:space="preserve">transmission offset with Tc granularity (for UE-based). </w:t>
      </w:r>
      <w:r w:rsidR="0059062F">
        <w:rPr>
          <w:sz w:val="24"/>
          <w:szCs w:val="24"/>
          <w:lang w:val="en-US" w:eastAsia="ko-KR"/>
        </w:rPr>
        <w:t xml:space="preserve">With solution 1, this would now have a 1-ms ambiguity, since the rounding of the </w:t>
      </w:r>
      <w:proofErr w:type="spellStart"/>
      <w:r w:rsidR="0059062F" w:rsidRPr="00EB415A">
        <w:rPr>
          <w:i/>
          <w:iCs/>
          <w:sz w:val="24"/>
          <w:szCs w:val="24"/>
          <w:lang w:val="en-US" w:eastAsia="ko-KR"/>
        </w:rPr>
        <w:t>integerSubframeOffset</w:t>
      </w:r>
      <w:proofErr w:type="spellEnd"/>
      <w:r w:rsidR="0059062F">
        <w:rPr>
          <w:i/>
          <w:iCs/>
          <w:sz w:val="24"/>
          <w:szCs w:val="24"/>
          <w:lang w:val="en-US" w:eastAsia="ko-KR"/>
        </w:rPr>
        <w:t xml:space="preserve"> </w:t>
      </w:r>
      <w:r w:rsidR="00C8447C">
        <w:rPr>
          <w:sz w:val="24"/>
          <w:szCs w:val="24"/>
          <w:lang w:val="en-US" w:eastAsia="ko-KR"/>
        </w:rPr>
        <w:t xml:space="preserve">is </w:t>
      </w:r>
      <w:r w:rsidR="007E523A">
        <w:rPr>
          <w:sz w:val="24"/>
          <w:szCs w:val="24"/>
          <w:lang w:val="en-US" w:eastAsia="ko-KR"/>
        </w:rPr>
        <w:t xml:space="preserve">changed to "unspecified" </w:t>
      </w:r>
      <w:r w:rsidR="000A4B84">
        <w:rPr>
          <w:sz w:val="24"/>
          <w:szCs w:val="24"/>
          <w:lang w:val="en-US" w:eastAsia="ko-KR"/>
        </w:rPr>
        <w:t>in Solution 1</w:t>
      </w:r>
      <w:r w:rsidR="00A21FF6">
        <w:rPr>
          <w:sz w:val="24"/>
          <w:szCs w:val="24"/>
          <w:lang w:val="en-US" w:eastAsia="ko-KR"/>
        </w:rPr>
        <w:t xml:space="preserve"> (i.e., unknown at the UE)</w:t>
      </w:r>
      <w:r w:rsidR="00375394">
        <w:rPr>
          <w:sz w:val="24"/>
          <w:szCs w:val="24"/>
          <w:lang w:val="en-US" w:eastAsia="ko-KR"/>
        </w:rPr>
        <w:t xml:space="preserve">, which could create </w:t>
      </w:r>
      <w:r w:rsidR="00FD51D0">
        <w:rPr>
          <w:sz w:val="24"/>
          <w:szCs w:val="24"/>
          <w:lang w:val="en-US" w:eastAsia="ko-KR"/>
        </w:rPr>
        <w:t xml:space="preserve">ambiguity for some scenarios in UE-based </w:t>
      </w:r>
      <w:r w:rsidR="00375394">
        <w:rPr>
          <w:sz w:val="24"/>
          <w:szCs w:val="24"/>
          <w:lang w:val="en-US" w:eastAsia="ko-KR"/>
        </w:rPr>
        <w:t>as shown in the example</w:t>
      </w:r>
      <w:r w:rsidR="000663CC">
        <w:rPr>
          <w:sz w:val="24"/>
          <w:szCs w:val="24"/>
          <w:lang w:val="en-US" w:eastAsia="ko-KR"/>
        </w:rPr>
        <w:t xml:space="preserve"> below. </w:t>
      </w:r>
      <w:r w:rsidR="009E1AC1">
        <w:rPr>
          <w:sz w:val="24"/>
          <w:szCs w:val="24"/>
          <w:lang w:val="en-US" w:eastAsia="ko-KR"/>
        </w:rPr>
        <w:t xml:space="preserve"> </w:t>
      </w:r>
    </w:p>
    <w:p w14:paraId="2A0A15A1" w14:textId="77777777" w:rsidR="00CC3B12" w:rsidRDefault="00CC3B12" w:rsidP="00FE7947">
      <w:pPr>
        <w:spacing w:after="0"/>
        <w:jc w:val="both"/>
        <w:rPr>
          <w:sz w:val="24"/>
          <w:szCs w:val="24"/>
          <w:lang w:val="en-US" w:eastAsia="ko-KR"/>
        </w:rPr>
      </w:pPr>
    </w:p>
    <w:p w14:paraId="571614E7" w14:textId="5FEC8F56" w:rsidR="007E30DB" w:rsidRDefault="00772564" w:rsidP="00FE7947">
      <w:pPr>
        <w:spacing w:after="0"/>
        <w:jc w:val="both"/>
        <w:rPr>
          <w:sz w:val="24"/>
          <w:szCs w:val="24"/>
          <w:lang w:val="en-US" w:eastAsia="ko-KR"/>
        </w:rPr>
      </w:pPr>
      <w:r>
        <w:rPr>
          <w:sz w:val="24"/>
          <w:szCs w:val="24"/>
          <w:lang w:val="en-US" w:eastAsia="ko-KR"/>
        </w:rPr>
        <w:t>In short, i</w:t>
      </w:r>
      <w:r w:rsidR="004E3E46">
        <w:rPr>
          <w:sz w:val="24"/>
          <w:szCs w:val="24"/>
          <w:lang w:val="en-US" w:eastAsia="ko-KR"/>
        </w:rPr>
        <w:t>n solution 1</w:t>
      </w:r>
      <w:r w:rsidR="007E30DB">
        <w:rPr>
          <w:sz w:val="24"/>
          <w:szCs w:val="24"/>
          <w:lang w:val="en-US" w:eastAsia="ko-KR"/>
        </w:rPr>
        <w:t>,</w:t>
      </w:r>
      <w:r w:rsidR="004E3E46">
        <w:rPr>
          <w:sz w:val="24"/>
          <w:szCs w:val="24"/>
          <w:lang w:val="en-US" w:eastAsia="ko-KR"/>
        </w:rPr>
        <w:t xml:space="preserve"> in UE-based, the UE can</w:t>
      </w:r>
      <w:r w:rsidR="007E30DB">
        <w:rPr>
          <w:sz w:val="24"/>
          <w:szCs w:val="24"/>
          <w:lang w:val="en-US" w:eastAsia="ko-KR"/>
        </w:rPr>
        <w:t xml:space="preserve">not </w:t>
      </w:r>
      <w:r w:rsidR="004E3E46">
        <w:rPr>
          <w:sz w:val="24"/>
          <w:szCs w:val="24"/>
          <w:lang w:val="en-US" w:eastAsia="ko-KR"/>
        </w:rPr>
        <w:t>determine the actual RTD</w:t>
      </w:r>
      <w:r w:rsidR="007E30DB">
        <w:rPr>
          <w:sz w:val="24"/>
          <w:szCs w:val="24"/>
          <w:lang w:val="en-US" w:eastAsia="ko-KR"/>
        </w:rPr>
        <w:t xml:space="preserve"> since the </w:t>
      </w:r>
      <w:proofErr w:type="spellStart"/>
      <w:r w:rsidR="007E30DB" w:rsidRPr="007E30DB">
        <w:rPr>
          <w:i/>
          <w:iCs/>
          <w:sz w:val="24"/>
          <w:szCs w:val="24"/>
          <w:lang w:val="en-US" w:eastAsia="ko-KR"/>
        </w:rPr>
        <w:t>integersubframeOffset</w:t>
      </w:r>
      <w:proofErr w:type="spellEnd"/>
      <w:r w:rsidR="007E30DB">
        <w:rPr>
          <w:sz w:val="24"/>
          <w:szCs w:val="24"/>
          <w:lang w:val="en-US" w:eastAsia="ko-KR"/>
        </w:rPr>
        <w:t xml:space="preserve"> may or may not have an offset. In solution 2, in UE-based, the UE </w:t>
      </w:r>
      <w:r w:rsidR="007E30DB" w:rsidRPr="009E1AC1">
        <w:rPr>
          <w:i/>
          <w:iCs/>
          <w:sz w:val="24"/>
          <w:szCs w:val="24"/>
          <w:lang w:val="en-US" w:eastAsia="ko-KR"/>
        </w:rPr>
        <w:t>can</w:t>
      </w:r>
      <w:r w:rsidR="007E30DB">
        <w:rPr>
          <w:sz w:val="24"/>
          <w:szCs w:val="24"/>
          <w:lang w:val="en-US" w:eastAsia="ko-KR"/>
        </w:rPr>
        <w:t xml:space="preserve"> determine the actual RTD of the network, by adding the </w:t>
      </w:r>
      <w:proofErr w:type="spellStart"/>
      <w:r w:rsidR="007E30DB" w:rsidRPr="007E30DB">
        <w:rPr>
          <w:i/>
          <w:iCs/>
          <w:sz w:val="24"/>
          <w:szCs w:val="24"/>
          <w:lang w:val="en-US" w:eastAsia="ko-KR"/>
        </w:rPr>
        <w:t>integersubframeOffset</w:t>
      </w:r>
      <w:proofErr w:type="spellEnd"/>
      <w:r w:rsidR="007E30DB">
        <w:rPr>
          <w:i/>
          <w:iCs/>
          <w:sz w:val="24"/>
          <w:szCs w:val="24"/>
          <w:lang w:val="en-US" w:eastAsia="ko-KR"/>
        </w:rPr>
        <w:t xml:space="preserve"> (1 msec granularity) </w:t>
      </w:r>
      <w:r w:rsidR="007E30DB">
        <w:rPr>
          <w:sz w:val="24"/>
          <w:szCs w:val="24"/>
          <w:lang w:val="en-US" w:eastAsia="ko-KR"/>
        </w:rPr>
        <w:t xml:space="preserve">to the </w:t>
      </w:r>
      <w:r w:rsidR="007E30DB" w:rsidRPr="007E30DB">
        <w:rPr>
          <w:sz w:val="24"/>
          <w:szCs w:val="24"/>
          <w:lang w:val="en-US" w:eastAsia="ko-KR"/>
        </w:rPr>
        <w:t xml:space="preserve">(fine) </w:t>
      </w:r>
      <w:proofErr w:type="spellStart"/>
      <w:r w:rsidR="007E30DB" w:rsidRPr="007E30DB">
        <w:rPr>
          <w:sz w:val="24"/>
          <w:szCs w:val="24"/>
          <w:lang w:val="en-US" w:eastAsia="ko-KR"/>
        </w:rPr>
        <w:t>subframeOffset</w:t>
      </w:r>
      <w:proofErr w:type="spellEnd"/>
      <w:r w:rsidR="007E30DB">
        <w:rPr>
          <w:sz w:val="24"/>
          <w:szCs w:val="24"/>
          <w:lang w:val="en-US" w:eastAsia="ko-KR"/>
        </w:rPr>
        <w:t xml:space="preserve"> (Tc granularity). </w:t>
      </w:r>
    </w:p>
    <w:p w14:paraId="38E7E4E5" w14:textId="5F9D01C5" w:rsidR="00816C74" w:rsidRPr="00AE150E" w:rsidRDefault="007E30DB" w:rsidP="00CC3B12">
      <w:pPr>
        <w:spacing w:after="0"/>
        <w:ind w:left="425"/>
        <w:jc w:val="both"/>
        <w:rPr>
          <w:lang w:val="en-US" w:eastAsia="ko-KR"/>
        </w:rPr>
      </w:pPr>
      <w:r w:rsidRPr="00AE150E">
        <w:rPr>
          <w:lang w:val="en-US" w:eastAsia="ko-KR"/>
        </w:rPr>
        <w:t xml:space="preserve">Example: </w:t>
      </w:r>
    </w:p>
    <w:p w14:paraId="215659E7" w14:textId="65B2A9AA" w:rsidR="00816C74" w:rsidRPr="00AE150E" w:rsidRDefault="00C0600E" w:rsidP="00CC3B12">
      <w:pPr>
        <w:pStyle w:val="ListParagraph"/>
        <w:numPr>
          <w:ilvl w:val="0"/>
          <w:numId w:val="35"/>
        </w:numPr>
        <w:spacing w:after="0"/>
        <w:ind w:left="1145" w:firstLineChars="0"/>
        <w:rPr>
          <w:lang w:val="en-US" w:eastAsia="ko-KR"/>
        </w:rPr>
      </w:pPr>
      <w:r w:rsidRPr="00AE150E">
        <w:rPr>
          <w:lang w:val="en-US" w:eastAsia="ko-KR"/>
        </w:rPr>
        <w:t xml:space="preserve">Assume 2 TRPs with a </w:t>
      </w:r>
      <w:r w:rsidR="00816C74" w:rsidRPr="00AE150E">
        <w:rPr>
          <w:lang w:val="en-US" w:eastAsia="ko-KR"/>
        </w:rPr>
        <w:t>Transmission offset = 1.4ms</w:t>
      </w:r>
    </w:p>
    <w:p w14:paraId="0A8C2353" w14:textId="0B66DC66" w:rsidR="00816C74" w:rsidRPr="00AE150E" w:rsidRDefault="00C0600E" w:rsidP="00CC3B12">
      <w:pPr>
        <w:pStyle w:val="ListParagraph"/>
        <w:numPr>
          <w:ilvl w:val="0"/>
          <w:numId w:val="35"/>
        </w:numPr>
        <w:spacing w:after="0"/>
        <w:ind w:left="1145" w:firstLineChars="0"/>
        <w:rPr>
          <w:lang w:val="en-US" w:eastAsia="ko-KR"/>
        </w:rPr>
      </w:pPr>
      <w:r w:rsidRPr="00AE150E">
        <w:rPr>
          <w:lang w:val="en-US" w:eastAsia="ko-KR"/>
        </w:rPr>
        <w:t xml:space="preserve">A UE that has a </w:t>
      </w:r>
      <w:r w:rsidR="00816C74" w:rsidRPr="00AE150E">
        <w:rPr>
          <w:lang w:val="en-US" w:eastAsia="ko-KR"/>
        </w:rPr>
        <w:t>Geometric RSTD = 0.55ms</w:t>
      </w:r>
    </w:p>
    <w:p w14:paraId="0B4C12FE" w14:textId="7F4F9686" w:rsidR="00816C74" w:rsidRPr="00AE150E" w:rsidRDefault="00816C74" w:rsidP="00CC3B12">
      <w:pPr>
        <w:pStyle w:val="ListParagraph"/>
        <w:numPr>
          <w:ilvl w:val="0"/>
          <w:numId w:val="35"/>
        </w:numPr>
        <w:spacing w:after="0"/>
        <w:ind w:left="1145" w:firstLineChars="0"/>
        <w:rPr>
          <w:lang w:val="en-US" w:eastAsia="ko-KR"/>
        </w:rPr>
      </w:pPr>
      <w:r w:rsidRPr="00AE150E">
        <w:rPr>
          <w:lang w:val="en-US" w:eastAsia="ko-KR"/>
        </w:rPr>
        <w:t xml:space="preserve"> Expected RSTD(computed by </w:t>
      </w:r>
      <w:r w:rsidR="009306AD" w:rsidRPr="00AE150E">
        <w:rPr>
          <w:lang w:val="en-US" w:eastAsia="ko-KR"/>
        </w:rPr>
        <w:t>network</w:t>
      </w:r>
      <w:r w:rsidRPr="00AE150E">
        <w:rPr>
          <w:lang w:val="en-US" w:eastAsia="ko-KR"/>
        </w:rPr>
        <w:t>) = Reception offset mod (-0.5,0.5) = Transmission offset +geometric RSTD mod(-0.5,0.5) = -0.05ms</w:t>
      </w:r>
    </w:p>
    <w:p w14:paraId="2DD1CCFA" w14:textId="6BAD2C51" w:rsidR="00816C74" w:rsidRPr="00AE150E" w:rsidRDefault="00816C74" w:rsidP="00CC3B12">
      <w:pPr>
        <w:pStyle w:val="ListParagraph"/>
        <w:numPr>
          <w:ilvl w:val="0"/>
          <w:numId w:val="35"/>
        </w:numPr>
        <w:spacing w:after="0"/>
        <w:ind w:left="1145" w:firstLineChars="0"/>
        <w:rPr>
          <w:lang w:val="en-US" w:eastAsia="ko-KR"/>
        </w:rPr>
      </w:pPr>
      <w:r w:rsidRPr="00AE150E">
        <w:rPr>
          <w:lang w:val="en-US" w:eastAsia="ko-KR"/>
        </w:rPr>
        <w:t xml:space="preserve">Transmit </w:t>
      </w:r>
      <w:proofErr w:type="spellStart"/>
      <w:r w:rsidRPr="00AE150E">
        <w:rPr>
          <w:lang w:val="en-US" w:eastAsia="ko-KR"/>
        </w:rPr>
        <w:t>RTDInfo</w:t>
      </w:r>
      <w:proofErr w:type="spellEnd"/>
      <w:r w:rsidRPr="00AE150E">
        <w:rPr>
          <w:lang w:val="en-US" w:eastAsia="ko-KR"/>
        </w:rPr>
        <w:t xml:space="preserve"> = 0.4ms</w:t>
      </w:r>
      <w:r w:rsidR="00772564" w:rsidRPr="00AE150E">
        <w:rPr>
          <w:lang w:val="en-US" w:eastAsia="ko-KR"/>
        </w:rPr>
        <w:t xml:space="preserve"> </w:t>
      </w:r>
      <w:r w:rsidRPr="00AE150E">
        <w:rPr>
          <w:lang w:val="en-US" w:eastAsia="ko-KR"/>
        </w:rPr>
        <w:t>(fractional part of transmission offset)</w:t>
      </w:r>
    </w:p>
    <w:p w14:paraId="5D17D520" w14:textId="77777777" w:rsidR="00816C74" w:rsidRPr="00AE150E" w:rsidRDefault="00816C74" w:rsidP="00CC3B12">
      <w:pPr>
        <w:spacing w:after="0"/>
        <w:ind w:left="785"/>
        <w:rPr>
          <w:lang w:val="en-US" w:eastAsia="ko-KR"/>
        </w:rPr>
      </w:pPr>
      <w:r w:rsidRPr="00AE150E">
        <w:rPr>
          <w:lang w:val="en-US" w:eastAsia="ko-KR"/>
        </w:rPr>
        <w:t>Solution1:</w:t>
      </w:r>
    </w:p>
    <w:p w14:paraId="30F0F7D5" w14:textId="6509E9B4" w:rsidR="000A3DA2" w:rsidRPr="00AE150E" w:rsidRDefault="00892245" w:rsidP="00CC3B12">
      <w:pPr>
        <w:pStyle w:val="ListParagraph"/>
        <w:numPr>
          <w:ilvl w:val="0"/>
          <w:numId w:val="36"/>
        </w:numPr>
        <w:spacing w:after="0"/>
        <w:ind w:left="1569" w:firstLineChars="0"/>
        <w:rPr>
          <w:lang w:val="en-US" w:eastAsia="ko-KR"/>
        </w:rPr>
      </w:pPr>
      <w:proofErr w:type="spellStart"/>
      <w:r w:rsidRPr="00AE150E">
        <w:rPr>
          <w:lang w:val="en-US" w:eastAsia="ko-KR"/>
        </w:rPr>
        <w:t>integer</w:t>
      </w:r>
      <w:r w:rsidR="00816C74" w:rsidRPr="00AE150E">
        <w:rPr>
          <w:lang w:val="en-US" w:eastAsia="ko-KR"/>
        </w:rPr>
        <w:t>subframeoffset</w:t>
      </w:r>
      <w:proofErr w:type="spellEnd"/>
      <w:r w:rsidR="00816C74" w:rsidRPr="00AE150E">
        <w:rPr>
          <w:lang w:val="en-US" w:eastAsia="ko-KR"/>
        </w:rPr>
        <w:t xml:space="preserve"> = 2 </w:t>
      </w:r>
    </w:p>
    <w:p w14:paraId="18D8325F" w14:textId="26E6C209" w:rsidR="001B3568" w:rsidRPr="00AE150E" w:rsidRDefault="00816C74" w:rsidP="00CC3B12">
      <w:pPr>
        <w:pStyle w:val="ListParagraph"/>
        <w:numPr>
          <w:ilvl w:val="0"/>
          <w:numId w:val="36"/>
        </w:numPr>
        <w:spacing w:after="0"/>
        <w:ind w:left="1569" w:firstLineChars="0"/>
        <w:rPr>
          <w:lang w:val="en-US" w:eastAsia="ko-KR"/>
        </w:rPr>
      </w:pPr>
      <w:r w:rsidRPr="00AE150E">
        <w:rPr>
          <w:lang w:val="en-US" w:eastAsia="ko-KR"/>
        </w:rPr>
        <w:t>search window center = 2+-0.05 = 1.95ms</w:t>
      </w:r>
    </w:p>
    <w:p w14:paraId="5C658965" w14:textId="271D846B" w:rsidR="006C266A" w:rsidRPr="00AE150E" w:rsidRDefault="00816C74" w:rsidP="00CC3B12">
      <w:pPr>
        <w:pStyle w:val="ListParagraph"/>
        <w:numPr>
          <w:ilvl w:val="0"/>
          <w:numId w:val="36"/>
        </w:numPr>
        <w:spacing w:after="0"/>
        <w:ind w:left="1569" w:firstLineChars="0"/>
        <w:rPr>
          <w:lang w:val="en-US" w:eastAsia="ko-KR"/>
        </w:rPr>
      </w:pPr>
      <w:r w:rsidRPr="00AE150E">
        <w:rPr>
          <w:lang w:val="en-US" w:eastAsia="ko-KR"/>
        </w:rPr>
        <w:t xml:space="preserve">UE needs to obtain geometric RSTD which </w:t>
      </w:r>
      <w:r w:rsidR="00F26CA0" w:rsidRPr="00AE150E">
        <w:rPr>
          <w:lang w:val="en-US" w:eastAsia="ko-KR"/>
        </w:rPr>
        <w:t>includes the</w:t>
      </w:r>
      <w:r w:rsidRPr="00AE150E">
        <w:rPr>
          <w:lang w:val="en-US" w:eastAsia="ko-KR"/>
        </w:rPr>
        <w:t xml:space="preserve"> transmission offset</w:t>
      </w:r>
      <w:r w:rsidR="00F26CA0" w:rsidRPr="00AE150E">
        <w:rPr>
          <w:lang w:val="en-US" w:eastAsia="ko-KR"/>
        </w:rPr>
        <w:t xml:space="preserve"> between the TRPs; however, this </w:t>
      </w:r>
      <w:r w:rsidRPr="00AE150E">
        <w:rPr>
          <w:lang w:val="en-US" w:eastAsia="ko-KR"/>
        </w:rPr>
        <w:t>is not exactly known (</w:t>
      </w:r>
      <w:r w:rsidR="00F26CA0" w:rsidRPr="00AE150E">
        <w:rPr>
          <w:lang w:val="en-US" w:eastAsia="ko-KR"/>
        </w:rPr>
        <w:t xml:space="preserve">it </w:t>
      </w:r>
      <w:r w:rsidRPr="00AE150E">
        <w:rPr>
          <w:lang w:val="en-US" w:eastAsia="ko-KR"/>
        </w:rPr>
        <w:t>can be</w:t>
      </w:r>
      <w:r w:rsidR="001B3568" w:rsidRPr="00AE150E">
        <w:rPr>
          <w:lang w:val="en-US" w:eastAsia="ko-KR"/>
        </w:rPr>
        <w:t>,</w:t>
      </w:r>
      <w:r w:rsidRPr="00AE150E">
        <w:rPr>
          <w:lang w:val="en-US" w:eastAsia="ko-KR"/>
        </w:rPr>
        <w:t xml:space="preserve"> </w:t>
      </w:r>
      <w:proofErr w:type="spellStart"/>
      <w:r w:rsidR="001B3568" w:rsidRPr="00AE150E">
        <w:rPr>
          <w:lang w:val="en-US" w:eastAsia="ko-KR"/>
        </w:rPr>
        <w:t>integersubframeoffset</w:t>
      </w:r>
      <w:proofErr w:type="spellEnd"/>
      <w:r w:rsidR="001B3568" w:rsidRPr="00AE150E">
        <w:rPr>
          <w:lang w:val="en-US" w:eastAsia="ko-KR"/>
        </w:rPr>
        <w:t xml:space="preserve"> </w:t>
      </w:r>
      <w:r w:rsidRPr="00AE150E">
        <w:rPr>
          <w:lang w:val="en-US" w:eastAsia="ko-KR"/>
        </w:rPr>
        <w:t xml:space="preserve">+ </w:t>
      </w:r>
      <w:proofErr w:type="spellStart"/>
      <w:r w:rsidR="00A05734" w:rsidRPr="00AE150E">
        <w:rPr>
          <w:lang w:val="en-US" w:eastAsia="ko-KR"/>
        </w:rPr>
        <w:t>RTDInfo</w:t>
      </w:r>
      <w:proofErr w:type="spellEnd"/>
      <w:r w:rsidR="00A05734" w:rsidRPr="00AE150E">
        <w:rPr>
          <w:lang w:val="en-US" w:eastAsia="ko-KR"/>
        </w:rPr>
        <w:t xml:space="preserve"> </w:t>
      </w:r>
      <w:r w:rsidRPr="00AE150E">
        <w:rPr>
          <w:lang w:val="en-US" w:eastAsia="ko-KR"/>
        </w:rPr>
        <w:t xml:space="preserve">or </w:t>
      </w:r>
      <w:proofErr w:type="spellStart"/>
      <w:r w:rsidR="001B3568" w:rsidRPr="00AE150E">
        <w:rPr>
          <w:lang w:val="en-US" w:eastAsia="ko-KR"/>
        </w:rPr>
        <w:t>integersubframeoffset</w:t>
      </w:r>
      <w:proofErr w:type="spellEnd"/>
      <w:r w:rsidRPr="00AE150E">
        <w:rPr>
          <w:lang w:val="en-US" w:eastAsia="ko-KR"/>
        </w:rPr>
        <w:t xml:space="preserve"> +</w:t>
      </w:r>
      <w:r w:rsidR="00A05734" w:rsidRPr="00AE150E">
        <w:rPr>
          <w:lang w:val="en-US" w:eastAsia="ko-KR"/>
        </w:rPr>
        <w:t xml:space="preserve"> </w:t>
      </w:r>
      <w:proofErr w:type="spellStart"/>
      <w:r w:rsidR="00A05734" w:rsidRPr="00AE150E">
        <w:rPr>
          <w:lang w:val="en-US" w:eastAsia="ko-KR"/>
        </w:rPr>
        <w:t>RTDInfo</w:t>
      </w:r>
      <w:proofErr w:type="spellEnd"/>
      <w:r w:rsidR="00A05734" w:rsidRPr="00AE150E">
        <w:rPr>
          <w:lang w:val="en-US" w:eastAsia="ko-KR"/>
        </w:rPr>
        <w:t xml:space="preserve"> </w:t>
      </w:r>
      <w:r w:rsidRPr="00AE150E">
        <w:rPr>
          <w:lang w:val="en-US" w:eastAsia="ko-KR"/>
        </w:rPr>
        <w:t>-1). So</w:t>
      </w:r>
      <w:r w:rsidR="001B3568" w:rsidRPr="00AE150E">
        <w:rPr>
          <w:lang w:val="en-US" w:eastAsia="ko-KR"/>
        </w:rPr>
        <w:t>, a</w:t>
      </w:r>
      <w:r w:rsidRPr="00AE150E">
        <w:rPr>
          <w:lang w:val="en-US" w:eastAsia="ko-KR"/>
        </w:rPr>
        <w:t xml:space="preserve"> UE estimates geometric RSTD as</w:t>
      </w:r>
      <w:r w:rsidR="006C266A" w:rsidRPr="00AE150E">
        <w:rPr>
          <w:lang w:val="en-US" w:eastAsia="ko-KR"/>
        </w:rPr>
        <w:t xml:space="preserve"> 0.55 </w:t>
      </w:r>
      <w:proofErr w:type="spellStart"/>
      <w:r w:rsidR="006C266A" w:rsidRPr="00AE150E">
        <w:rPr>
          <w:lang w:val="en-US" w:eastAsia="ko-KR"/>
        </w:rPr>
        <w:t>ms</w:t>
      </w:r>
      <w:proofErr w:type="spellEnd"/>
      <w:r w:rsidR="006C266A" w:rsidRPr="00AE150E">
        <w:rPr>
          <w:lang w:val="en-US" w:eastAsia="ko-KR"/>
        </w:rPr>
        <w:t xml:space="preserve"> or -0.45ms. UE doesn’t know which one is the correct. </w:t>
      </w:r>
    </w:p>
    <w:p w14:paraId="29568553" w14:textId="77777777" w:rsidR="00593EAC" w:rsidRPr="00AE150E" w:rsidRDefault="00593EAC" w:rsidP="00CC3B12">
      <w:pPr>
        <w:spacing w:after="0"/>
        <w:ind w:left="785"/>
        <w:rPr>
          <w:lang w:val="en-US" w:eastAsia="ko-KR"/>
        </w:rPr>
      </w:pPr>
      <w:r w:rsidRPr="00AE150E">
        <w:rPr>
          <w:lang w:val="en-US" w:eastAsia="ko-KR"/>
        </w:rPr>
        <w:t>Solution2:</w:t>
      </w:r>
    </w:p>
    <w:p w14:paraId="494E64D9" w14:textId="0F63CC69" w:rsidR="00593EAC" w:rsidRPr="00AE150E" w:rsidRDefault="00593EAC" w:rsidP="00CC3B12">
      <w:pPr>
        <w:pStyle w:val="ListParagraph"/>
        <w:numPr>
          <w:ilvl w:val="0"/>
          <w:numId w:val="37"/>
        </w:numPr>
        <w:spacing w:after="0"/>
        <w:ind w:left="1505" w:firstLineChars="0"/>
        <w:rPr>
          <w:lang w:val="en-US" w:eastAsia="ko-KR"/>
        </w:rPr>
      </w:pPr>
      <w:proofErr w:type="spellStart"/>
      <w:r w:rsidRPr="00AE150E">
        <w:rPr>
          <w:lang w:val="en-US" w:eastAsia="ko-KR"/>
        </w:rPr>
        <w:t>integersubframeoffset</w:t>
      </w:r>
      <w:proofErr w:type="spellEnd"/>
      <w:r w:rsidR="00816C74" w:rsidRPr="00AE150E">
        <w:rPr>
          <w:lang w:val="en-US" w:eastAsia="ko-KR"/>
        </w:rPr>
        <w:t xml:space="preserve"> = 1</w:t>
      </w:r>
      <w:r w:rsidR="00786495" w:rsidRPr="00AE150E">
        <w:rPr>
          <w:lang w:val="en-US" w:eastAsia="ko-KR"/>
        </w:rPr>
        <w:t xml:space="preserve"> </w:t>
      </w:r>
    </w:p>
    <w:p w14:paraId="4776790E" w14:textId="4D833FB2" w:rsidR="00593EAC" w:rsidRPr="00AE150E" w:rsidRDefault="00816C74" w:rsidP="00CC3B12">
      <w:pPr>
        <w:pStyle w:val="ListParagraph"/>
        <w:numPr>
          <w:ilvl w:val="0"/>
          <w:numId w:val="37"/>
        </w:numPr>
        <w:spacing w:after="0"/>
        <w:ind w:left="1505" w:firstLineChars="0"/>
        <w:rPr>
          <w:lang w:val="en-US" w:eastAsia="ko-KR"/>
        </w:rPr>
      </w:pPr>
      <w:r w:rsidRPr="00AE150E">
        <w:rPr>
          <w:lang w:val="en-US" w:eastAsia="ko-KR"/>
        </w:rPr>
        <w:t xml:space="preserve">search window offset = 1 </w:t>
      </w:r>
      <w:r w:rsidR="00593EAC" w:rsidRPr="00AE150E">
        <w:rPr>
          <w:lang w:val="en-US" w:eastAsia="ko-KR"/>
        </w:rPr>
        <w:t xml:space="preserve"> (new parameter added in the AD according to this Solution)</w:t>
      </w:r>
    </w:p>
    <w:p w14:paraId="0413752B" w14:textId="116D0CE6" w:rsidR="00593EAC" w:rsidRPr="00AE150E" w:rsidRDefault="00816C74" w:rsidP="00CC3B12">
      <w:pPr>
        <w:pStyle w:val="ListParagraph"/>
        <w:numPr>
          <w:ilvl w:val="0"/>
          <w:numId w:val="37"/>
        </w:numPr>
        <w:spacing w:after="0"/>
        <w:ind w:left="1505" w:firstLineChars="0"/>
        <w:rPr>
          <w:lang w:val="en-US" w:eastAsia="ko-KR"/>
        </w:rPr>
      </w:pPr>
      <w:r w:rsidRPr="00AE150E">
        <w:rPr>
          <w:lang w:val="en-US" w:eastAsia="ko-KR"/>
        </w:rPr>
        <w:t xml:space="preserve">search window center = </w:t>
      </w:r>
      <w:r w:rsidR="00593EAC" w:rsidRPr="00AE150E">
        <w:rPr>
          <w:lang w:val="en-US" w:eastAsia="ko-KR"/>
        </w:rPr>
        <w:t>1+1</w:t>
      </w:r>
      <w:r w:rsidRPr="00AE150E">
        <w:rPr>
          <w:lang w:val="en-US" w:eastAsia="ko-KR"/>
        </w:rPr>
        <w:t>+-0.05 = 1.95ms</w:t>
      </w:r>
      <w:r w:rsidR="00786495" w:rsidRPr="00AE150E">
        <w:rPr>
          <w:lang w:val="en-US" w:eastAsia="ko-KR"/>
        </w:rPr>
        <w:t xml:space="preserve"> (same as Solution 1, since both solutions address the ambiguity with the search window center). </w:t>
      </w:r>
    </w:p>
    <w:p w14:paraId="5753FC02" w14:textId="329E9FC2" w:rsidR="00593EAC" w:rsidRPr="00AE150E" w:rsidRDefault="00816C74" w:rsidP="00CC3B12">
      <w:pPr>
        <w:pStyle w:val="ListParagraph"/>
        <w:numPr>
          <w:ilvl w:val="0"/>
          <w:numId w:val="37"/>
        </w:numPr>
        <w:spacing w:after="0"/>
        <w:ind w:left="1505" w:firstLineChars="0"/>
        <w:rPr>
          <w:lang w:val="en-US" w:eastAsia="ko-KR"/>
        </w:rPr>
      </w:pPr>
      <w:r w:rsidRPr="00AE150E">
        <w:rPr>
          <w:lang w:val="en-US" w:eastAsia="ko-KR"/>
        </w:rPr>
        <w:t xml:space="preserve">Transmission offset = </w:t>
      </w:r>
      <w:proofErr w:type="spellStart"/>
      <w:r w:rsidR="00772564" w:rsidRPr="00AE150E">
        <w:rPr>
          <w:lang w:val="en-US" w:eastAsia="ko-KR"/>
        </w:rPr>
        <w:t>integersubframeoffset</w:t>
      </w:r>
      <w:proofErr w:type="spellEnd"/>
      <w:r w:rsidR="00772564" w:rsidRPr="00AE150E">
        <w:rPr>
          <w:lang w:val="en-US" w:eastAsia="ko-KR"/>
        </w:rPr>
        <w:t xml:space="preserve"> </w:t>
      </w:r>
      <w:r w:rsidRPr="00AE150E">
        <w:rPr>
          <w:lang w:val="en-US" w:eastAsia="ko-KR"/>
        </w:rPr>
        <w:t xml:space="preserve">+ </w:t>
      </w:r>
      <w:proofErr w:type="spellStart"/>
      <w:r w:rsidR="00420D1D" w:rsidRPr="00AE150E">
        <w:rPr>
          <w:lang w:val="en-US" w:eastAsia="ko-KR"/>
        </w:rPr>
        <w:t>RTDInfo</w:t>
      </w:r>
      <w:proofErr w:type="spellEnd"/>
      <w:r w:rsidR="00420D1D" w:rsidRPr="00AE150E">
        <w:rPr>
          <w:lang w:val="en-US" w:eastAsia="ko-KR"/>
        </w:rPr>
        <w:t xml:space="preserve"> </w:t>
      </w:r>
      <w:r w:rsidRPr="00AE150E">
        <w:rPr>
          <w:lang w:val="en-US" w:eastAsia="ko-KR"/>
        </w:rPr>
        <w:t xml:space="preserve">= 1.4ms. </w:t>
      </w:r>
    </w:p>
    <w:p w14:paraId="566F8DD1" w14:textId="77777777" w:rsidR="00786495" w:rsidRPr="00AE150E" w:rsidRDefault="00816C74" w:rsidP="00CC3B12">
      <w:pPr>
        <w:pStyle w:val="ListParagraph"/>
        <w:numPr>
          <w:ilvl w:val="0"/>
          <w:numId w:val="37"/>
        </w:numPr>
        <w:spacing w:after="0"/>
        <w:ind w:left="1505" w:firstLineChars="0"/>
        <w:rPr>
          <w:lang w:val="en-US" w:eastAsia="ko-KR"/>
        </w:rPr>
      </w:pPr>
      <w:r w:rsidRPr="00AE150E">
        <w:rPr>
          <w:lang w:val="en-US" w:eastAsia="ko-KR"/>
        </w:rPr>
        <w:t xml:space="preserve">Reception offset = 1.95ms </w:t>
      </w:r>
    </w:p>
    <w:p w14:paraId="23A80140" w14:textId="48FCEB59" w:rsidR="00816C74" w:rsidRPr="00AE150E" w:rsidRDefault="00786495" w:rsidP="00CC3B12">
      <w:pPr>
        <w:pStyle w:val="ListParagraph"/>
        <w:numPr>
          <w:ilvl w:val="0"/>
          <w:numId w:val="37"/>
        </w:numPr>
        <w:spacing w:after="0"/>
        <w:ind w:left="1505" w:firstLineChars="0"/>
        <w:rPr>
          <w:lang w:val="en-US" w:eastAsia="ko-KR"/>
        </w:rPr>
      </w:pPr>
      <w:r w:rsidRPr="00AE150E">
        <w:rPr>
          <w:lang w:val="en-US" w:eastAsia="ko-KR"/>
        </w:rPr>
        <w:t>G</w:t>
      </w:r>
      <w:r w:rsidR="00816C74" w:rsidRPr="00AE150E">
        <w:rPr>
          <w:lang w:val="en-US" w:eastAsia="ko-KR"/>
        </w:rPr>
        <w:t>eometric RSTD measured = 0.55ms</w:t>
      </w:r>
    </w:p>
    <w:p w14:paraId="02E05EB5" w14:textId="77777777" w:rsidR="00AC10F1" w:rsidRPr="00AC10F1" w:rsidRDefault="00AC10F1" w:rsidP="00816C74">
      <w:pPr>
        <w:spacing w:after="160" w:line="259" w:lineRule="auto"/>
        <w:contextualSpacing/>
        <w:rPr>
          <w:sz w:val="18"/>
          <w:szCs w:val="18"/>
        </w:rPr>
      </w:pPr>
    </w:p>
    <w:p w14:paraId="65A2924D" w14:textId="728FD38E" w:rsidR="00FE7947" w:rsidRDefault="00FE7947" w:rsidP="007B21F9">
      <w:pPr>
        <w:pStyle w:val="Heading1"/>
        <w:numPr>
          <w:ilvl w:val="0"/>
          <w:numId w:val="0"/>
        </w:numPr>
        <w:ind w:left="284" w:hanging="284"/>
        <w:rPr>
          <w:lang w:eastAsia="zh-CN"/>
        </w:rPr>
      </w:pPr>
      <w:r>
        <w:rPr>
          <w:lang w:eastAsia="zh-CN"/>
        </w:rPr>
        <w:t xml:space="preserve">4 Questions </w:t>
      </w:r>
    </w:p>
    <w:p w14:paraId="75673E09" w14:textId="77777777" w:rsidR="00FE7947" w:rsidRDefault="00FE7947" w:rsidP="00FE7947">
      <w:pPr>
        <w:pStyle w:val="3GPPAgreements"/>
        <w:numPr>
          <w:ilvl w:val="0"/>
          <w:numId w:val="0"/>
        </w:numPr>
        <w:ind w:left="284" w:hanging="284"/>
        <w:rPr>
          <w:lang w:eastAsia="zh-CN"/>
        </w:rPr>
      </w:pPr>
    </w:p>
    <w:p w14:paraId="50438811" w14:textId="400CE950" w:rsidR="00FE7947" w:rsidRDefault="00FE7947" w:rsidP="00FE7947">
      <w:pPr>
        <w:pStyle w:val="Heading2"/>
        <w:numPr>
          <w:ilvl w:val="0"/>
          <w:numId w:val="0"/>
        </w:numPr>
        <w:ind w:left="578" w:hanging="578"/>
        <w:rPr>
          <w:lang w:eastAsia="zh-CN"/>
        </w:rPr>
      </w:pPr>
      <w:r w:rsidRPr="00FE7947">
        <w:rPr>
          <w:lang w:eastAsia="zh-CN"/>
        </w:rPr>
        <w:t xml:space="preserve">Question </w:t>
      </w:r>
      <w:r w:rsidR="008610F0">
        <w:rPr>
          <w:lang w:eastAsia="zh-CN"/>
        </w:rPr>
        <w:t>4</w:t>
      </w:r>
      <w:r w:rsidRPr="00FE7947">
        <w:rPr>
          <w:lang w:eastAsia="zh-CN"/>
        </w:rPr>
        <w:t xml:space="preserve">.1 Do you agree that there </w:t>
      </w:r>
      <w:r>
        <w:rPr>
          <w:lang w:eastAsia="zh-CN"/>
        </w:rPr>
        <w:t>can be a</w:t>
      </w:r>
      <w:r w:rsidR="00FD51D0">
        <w:rPr>
          <w:lang w:eastAsia="zh-CN"/>
        </w:rPr>
        <w:t>n issue that needs to be fixed</w:t>
      </w:r>
      <w:r w:rsidRPr="00FE7947">
        <w:rPr>
          <w:lang w:eastAsia="zh-CN"/>
        </w:rPr>
        <w:t>?</w:t>
      </w:r>
    </w:p>
    <w:p w14:paraId="7F0F5C19" w14:textId="77777777" w:rsidR="00FE7947" w:rsidRPr="00FE7947" w:rsidRDefault="00FE7947" w:rsidP="00FE7947">
      <w:pPr>
        <w:pStyle w:val="3GPPAgreements"/>
        <w:numPr>
          <w:ilvl w:val="0"/>
          <w:numId w:val="0"/>
        </w:numPr>
        <w:ind w:left="284" w:hanging="284"/>
        <w:rPr>
          <w:b/>
          <w:sz w:val="28"/>
          <w:szCs w:val="28"/>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FE7947" w:rsidRPr="00FE7947" w14:paraId="11782D05" w14:textId="77777777" w:rsidTr="00D84276">
        <w:tc>
          <w:tcPr>
            <w:tcW w:w="1838" w:type="dxa"/>
            <w:vAlign w:val="center"/>
          </w:tcPr>
          <w:p w14:paraId="49C7CC4B" w14:textId="77777777" w:rsidR="00FE7947" w:rsidRPr="00FE7947" w:rsidRDefault="00FE7947" w:rsidP="00D84276">
            <w:pPr>
              <w:rPr>
                <w:rFonts w:ascii="Arial" w:hAnsi="Arial" w:cs="Arial"/>
                <w:b/>
                <w:iCs/>
                <w:sz w:val="22"/>
                <w:szCs w:val="28"/>
                <w:lang w:eastAsia="zh-CN"/>
              </w:rPr>
            </w:pPr>
            <w:r w:rsidRPr="00FE7947">
              <w:rPr>
                <w:rFonts w:ascii="Arial" w:hAnsi="Arial" w:cs="Arial"/>
                <w:b/>
                <w:iCs/>
                <w:sz w:val="22"/>
                <w:szCs w:val="28"/>
                <w:lang w:eastAsia="zh-CN"/>
              </w:rPr>
              <w:t>Company</w:t>
            </w:r>
          </w:p>
        </w:tc>
        <w:tc>
          <w:tcPr>
            <w:tcW w:w="1134" w:type="dxa"/>
            <w:vAlign w:val="center"/>
          </w:tcPr>
          <w:p w14:paraId="10F5241A" w14:textId="77777777" w:rsidR="00FE7947" w:rsidRPr="00FE7947" w:rsidRDefault="00FE7947" w:rsidP="00D84276">
            <w:pPr>
              <w:rPr>
                <w:rFonts w:ascii="Arial" w:hAnsi="Arial" w:cs="Arial"/>
                <w:b/>
                <w:iCs/>
                <w:sz w:val="22"/>
                <w:szCs w:val="28"/>
                <w:lang w:eastAsia="zh-CN"/>
              </w:rPr>
            </w:pPr>
            <w:r w:rsidRPr="00FE7947">
              <w:rPr>
                <w:rFonts w:ascii="Arial" w:hAnsi="Arial" w:cs="Arial" w:hint="eastAsia"/>
                <w:b/>
                <w:iCs/>
                <w:sz w:val="22"/>
                <w:szCs w:val="28"/>
                <w:lang w:eastAsia="zh-CN"/>
              </w:rPr>
              <w:t>Y</w:t>
            </w:r>
            <w:r w:rsidRPr="00FE7947">
              <w:rPr>
                <w:rFonts w:ascii="Arial" w:hAnsi="Arial" w:cs="Arial"/>
                <w:b/>
                <w:iCs/>
                <w:sz w:val="22"/>
                <w:szCs w:val="28"/>
                <w:lang w:eastAsia="zh-CN"/>
              </w:rPr>
              <w:t>es/No</w:t>
            </w:r>
          </w:p>
        </w:tc>
        <w:tc>
          <w:tcPr>
            <w:tcW w:w="6379" w:type="dxa"/>
            <w:vAlign w:val="center"/>
          </w:tcPr>
          <w:p w14:paraId="2776BE88" w14:textId="77777777" w:rsidR="00FE7947" w:rsidRPr="00FE7947" w:rsidRDefault="00FE7947" w:rsidP="00D84276">
            <w:pPr>
              <w:rPr>
                <w:rFonts w:ascii="Arial" w:hAnsi="Arial" w:cs="Arial"/>
                <w:b/>
                <w:iCs/>
                <w:sz w:val="22"/>
                <w:szCs w:val="28"/>
                <w:lang w:eastAsia="zh-CN"/>
              </w:rPr>
            </w:pPr>
            <w:r w:rsidRPr="00FE7947">
              <w:rPr>
                <w:rFonts w:ascii="Arial" w:hAnsi="Arial" w:cs="Arial"/>
                <w:b/>
                <w:iCs/>
                <w:sz w:val="22"/>
                <w:szCs w:val="28"/>
                <w:lang w:eastAsia="zh-CN"/>
              </w:rPr>
              <w:t>Comments</w:t>
            </w:r>
          </w:p>
        </w:tc>
      </w:tr>
      <w:tr w:rsidR="00FE7947" w:rsidRPr="00FE7947" w14:paraId="3BF9C1A0" w14:textId="77777777" w:rsidTr="00D84276">
        <w:tc>
          <w:tcPr>
            <w:tcW w:w="1838" w:type="dxa"/>
            <w:vAlign w:val="center"/>
          </w:tcPr>
          <w:p w14:paraId="4A63C27A" w14:textId="14C3D223" w:rsidR="00FE7947" w:rsidRPr="00FE7947" w:rsidRDefault="00FE7947" w:rsidP="00D84276">
            <w:pPr>
              <w:rPr>
                <w:rFonts w:ascii="Arial" w:hAnsi="Arial" w:cs="Arial"/>
                <w:iCs/>
                <w:sz w:val="22"/>
                <w:szCs w:val="28"/>
                <w:lang w:eastAsia="zh-CN"/>
              </w:rPr>
            </w:pPr>
          </w:p>
        </w:tc>
        <w:tc>
          <w:tcPr>
            <w:tcW w:w="1134" w:type="dxa"/>
            <w:vAlign w:val="center"/>
          </w:tcPr>
          <w:p w14:paraId="70289BDB" w14:textId="4488C6C3" w:rsidR="00FE7947" w:rsidRPr="00FE7947" w:rsidRDefault="00FE7947" w:rsidP="00D84276">
            <w:pPr>
              <w:rPr>
                <w:rFonts w:ascii="Arial" w:hAnsi="Arial" w:cs="Arial"/>
                <w:iCs/>
                <w:sz w:val="22"/>
                <w:szCs w:val="28"/>
                <w:lang w:eastAsia="zh-CN"/>
              </w:rPr>
            </w:pPr>
          </w:p>
        </w:tc>
        <w:tc>
          <w:tcPr>
            <w:tcW w:w="6379" w:type="dxa"/>
            <w:vAlign w:val="center"/>
          </w:tcPr>
          <w:p w14:paraId="5597CF55" w14:textId="37614DBA" w:rsidR="00FE7947" w:rsidRPr="00FE7947" w:rsidRDefault="00FE7947" w:rsidP="00D84276">
            <w:pPr>
              <w:rPr>
                <w:rFonts w:ascii="Arial" w:hAnsi="Arial" w:cs="Arial"/>
                <w:iCs/>
                <w:sz w:val="22"/>
                <w:szCs w:val="28"/>
                <w:lang w:eastAsia="zh-CN"/>
              </w:rPr>
            </w:pPr>
          </w:p>
        </w:tc>
      </w:tr>
    </w:tbl>
    <w:p w14:paraId="2F188937" w14:textId="77777777" w:rsidR="00FE7947" w:rsidRPr="00FE7947" w:rsidRDefault="00FE7947" w:rsidP="005C05E7">
      <w:pPr>
        <w:pStyle w:val="3GPPAgreements"/>
        <w:numPr>
          <w:ilvl w:val="0"/>
          <w:numId w:val="0"/>
        </w:numPr>
        <w:ind w:left="284" w:hanging="284"/>
        <w:rPr>
          <w:b/>
          <w:bCs/>
          <w:sz w:val="24"/>
          <w:lang w:eastAsia="zh-CN"/>
        </w:rPr>
      </w:pPr>
    </w:p>
    <w:p w14:paraId="3FDFC0AD" w14:textId="55B0B083" w:rsidR="00FE7947" w:rsidRPr="00FE7947" w:rsidRDefault="00FE7947" w:rsidP="00FE7947">
      <w:pPr>
        <w:pStyle w:val="3GPPAgreements"/>
        <w:numPr>
          <w:ilvl w:val="0"/>
          <w:numId w:val="0"/>
        </w:numPr>
        <w:ind w:left="284" w:hanging="284"/>
        <w:rPr>
          <w:b/>
          <w:bCs/>
          <w:sz w:val="24"/>
          <w:lang w:eastAsia="zh-CN"/>
        </w:rPr>
      </w:pPr>
      <w:r w:rsidRPr="00FE7947">
        <w:rPr>
          <w:b/>
          <w:bCs/>
          <w:sz w:val="24"/>
          <w:lang w:eastAsia="zh-CN"/>
        </w:rPr>
        <w:t xml:space="preserve">Question </w:t>
      </w:r>
      <w:r w:rsidR="008610F0">
        <w:rPr>
          <w:b/>
          <w:bCs/>
          <w:sz w:val="24"/>
          <w:lang w:eastAsia="zh-CN"/>
        </w:rPr>
        <w:t>4</w:t>
      </w:r>
      <w:r w:rsidRPr="00FE7947">
        <w:rPr>
          <w:b/>
          <w:bCs/>
          <w:sz w:val="24"/>
          <w:lang w:eastAsia="zh-CN"/>
        </w:rPr>
        <w:t>.2 If yes, which solution is preferred</w:t>
      </w:r>
      <w:r w:rsidR="00FD51D0">
        <w:rPr>
          <w:b/>
          <w:bCs/>
          <w:sz w:val="24"/>
          <w:lang w:eastAsia="zh-CN"/>
        </w:rPr>
        <w:t xml:space="preserve"> to fix the problem</w:t>
      </w:r>
      <w:r w:rsidRPr="00FE7947">
        <w:rPr>
          <w:b/>
          <w:bCs/>
          <w:sz w:val="24"/>
          <w:lang w:eastAsia="zh-CN"/>
        </w:rPr>
        <w:t xml:space="preserve"> and why?</w:t>
      </w:r>
    </w:p>
    <w:p w14:paraId="2B00DB94" w14:textId="77777777" w:rsidR="00FE7947" w:rsidRPr="00FE7947" w:rsidRDefault="00FE7947" w:rsidP="00FE7947">
      <w:pPr>
        <w:pStyle w:val="3GPPAgreements"/>
        <w:numPr>
          <w:ilvl w:val="0"/>
          <w:numId w:val="0"/>
        </w:numPr>
        <w:ind w:left="284" w:hanging="284"/>
        <w:rPr>
          <w:b/>
          <w:sz w:val="28"/>
          <w:szCs w:val="28"/>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FE7947" w:rsidRPr="00FE7947" w14:paraId="0FC0B13E" w14:textId="77777777" w:rsidTr="00D84276">
        <w:tc>
          <w:tcPr>
            <w:tcW w:w="1838" w:type="dxa"/>
            <w:vAlign w:val="center"/>
          </w:tcPr>
          <w:p w14:paraId="05EF7682" w14:textId="77777777" w:rsidR="00FE7947" w:rsidRPr="00FE7947" w:rsidRDefault="00FE7947" w:rsidP="00D84276">
            <w:pPr>
              <w:rPr>
                <w:rFonts w:ascii="Arial" w:hAnsi="Arial" w:cs="Arial"/>
                <w:b/>
                <w:iCs/>
                <w:sz w:val="22"/>
                <w:szCs w:val="28"/>
                <w:lang w:eastAsia="zh-CN"/>
              </w:rPr>
            </w:pPr>
            <w:r w:rsidRPr="00FE7947">
              <w:rPr>
                <w:rFonts w:ascii="Arial" w:hAnsi="Arial" w:cs="Arial"/>
                <w:b/>
                <w:iCs/>
                <w:sz w:val="22"/>
                <w:szCs w:val="28"/>
                <w:lang w:eastAsia="zh-CN"/>
              </w:rPr>
              <w:t>Company</w:t>
            </w:r>
          </w:p>
        </w:tc>
        <w:tc>
          <w:tcPr>
            <w:tcW w:w="1134" w:type="dxa"/>
            <w:vAlign w:val="center"/>
          </w:tcPr>
          <w:p w14:paraId="4EA1FB8B" w14:textId="1AB5277E" w:rsidR="00FE7947" w:rsidRPr="00FE7947" w:rsidRDefault="00FE7947" w:rsidP="00D84276">
            <w:pPr>
              <w:rPr>
                <w:rFonts w:ascii="Arial" w:hAnsi="Arial" w:cs="Arial"/>
                <w:b/>
                <w:iCs/>
                <w:sz w:val="22"/>
                <w:szCs w:val="28"/>
                <w:lang w:eastAsia="zh-CN"/>
              </w:rPr>
            </w:pPr>
            <w:r>
              <w:rPr>
                <w:rFonts w:ascii="Arial" w:hAnsi="Arial" w:cs="Arial"/>
                <w:b/>
                <w:iCs/>
                <w:sz w:val="22"/>
                <w:szCs w:val="28"/>
                <w:lang w:eastAsia="zh-CN"/>
              </w:rPr>
              <w:t xml:space="preserve">Solution </w:t>
            </w:r>
          </w:p>
        </w:tc>
        <w:tc>
          <w:tcPr>
            <w:tcW w:w="6379" w:type="dxa"/>
            <w:vAlign w:val="center"/>
          </w:tcPr>
          <w:p w14:paraId="373BE4AE" w14:textId="77777777" w:rsidR="00FE7947" w:rsidRPr="00FE7947" w:rsidRDefault="00FE7947" w:rsidP="00D84276">
            <w:pPr>
              <w:rPr>
                <w:rFonts w:ascii="Arial" w:hAnsi="Arial" w:cs="Arial"/>
                <w:b/>
                <w:iCs/>
                <w:sz w:val="22"/>
                <w:szCs w:val="28"/>
                <w:lang w:eastAsia="zh-CN"/>
              </w:rPr>
            </w:pPr>
            <w:r w:rsidRPr="00FE7947">
              <w:rPr>
                <w:rFonts w:ascii="Arial" w:hAnsi="Arial" w:cs="Arial"/>
                <w:b/>
                <w:iCs/>
                <w:sz w:val="22"/>
                <w:szCs w:val="28"/>
                <w:lang w:eastAsia="zh-CN"/>
              </w:rPr>
              <w:t>Comments</w:t>
            </w:r>
          </w:p>
        </w:tc>
      </w:tr>
      <w:tr w:rsidR="00FE7947" w:rsidRPr="00FE7947" w14:paraId="73F26231" w14:textId="77777777" w:rsidTr="00D84276">
        <w:tc>
          <w:tcPr>
            <w:tcW w:w="1838" w:type="dxa"/>
            <w:vAlign w:val="center"/>
          </w:tcPr>
          <w:p w14:paraId="6E5C5CAE" w14:textId="77777777" w:rsidR="00FE7947" w:rsidRPr="00FE7947" w:rsidRDefault="00FE7947" w:rsidP="00D84276">
            <w:pPr>
              <w:rPr>
                <w:rFonts w:ascii="Arial" w:hAnsi="Arial" w:cs="Arial"/>
                <w:iCs/>
                <w:sz w:val="22"/>
                <w:szCs w:val="28"/>
                <w:lang w:eastAsia="zh-CN"/>
              </w:rPr>
            </w:pPr>
          </w:p>
        </w:tc>
        <w:tc>
          <w:tcPr>
            <w:tcW w:w="1134" w:type="dxa"/>
            <w:vAlign w:val="center"/>
          </w:tcPr>
          <w:p w14:paraId="685C7226" w14:textId="77777777" w:rsidR="00FE7947" w:rsidRPr="00FE7947" w:rsidRDefault="00FE7947" w:rsidP="00D84276">
            <w:pPr>
              <w:rPr>
                <w:rFonts w:ascii="Arial" w:hAnsi="Arial" w:cs="Arial"/>
                <w:iCs/>
                <w:sz w:val="22"/>
                <w:szCs w:val="28"/>
                <w:lang w:eastAsia="zh-CN"/>
              </w:rPr>
            </w:pPr>
          </w:p>
        </w:tc>
        <w:tc>
          <w:tcPr>
            <w:tcW w:w="6379" w:type="dxa"/>
            <w:vAlign w:val="center"/>
          </w:tcPr>
          <w:p w14:paraId="3D940E38" w14:textId="77777777" w:rsidR="00FE7947" w:rsidRPr="00FE7947" w:rsidRDefault="00FE7947" w:rsidP="00D84276">
            <w:pPr>
              <w:rPr>
                <w:rFonts w:ascii="Arial" w:hAnsi="Arial" w:cs="Arial"/>
                <w:iCs/>
                <w:sz w:val="22"/>
                <w:szCs w:val="28"/>
                <w:lang w:eastAsia="zh-CN"/>
              </w:rPr>
            </w:pPr>
          </w:p>
        </w:tc>
      </w:tr>
    </w:tbl>
    <w:p w14:paraId="595730DF" w14:textId="77777777" w:rsidR="005C05E7" w:rsidRPr="003E4B9B" w:rsidRDefault="005C05E7" w:rsidP="00AC10F1">
      <w:pPr>
        <w:pStyle w:val="3GPPAgreements"/>
        <w:numPr>
          <w:ilvl w:val="0"/>
          <w:numId w:val="0"/>
        </w:numPr>
        <w:rPr>
          <w:lang w:eastAsia="zh-CN"/>
        </w:rPr>
      </w:pPr>
    </w:p>
    <w:p w14:paraId="1A1A7BA7" w14:textId="5E1747CC" w:rsidR="005C05E7" w:rsidRPr="00AC10F1" w:rsidRDefault="005C05E7" w:rsidP="00AC10F1">
      <w:pPr>
        <w:pStyle w:val="Heading1"/>
        <w:numPr>
          <w:ilvl w:val="0"/>
          <w:numId w:val="34"/>
        </w:numPr>
        <w:rPr>
          <w:lang w:val="en-US"/>
        </w:rPr>
      </w:pPr>
      <w:r w:rsidRPr="00AC10F1">
        <w:rPr>
          <w:lang w:val="en-US"/>
        </w:rPr>
        <w:t>References</w:t>
      </w:r>
    </w:p>
    <w:p w14:paraId="1C653C71" w14:textId="77777777" w:rsidR="00961637" w:rsidRDefault="00961637" w:rsidP="00961637">
      <w:pPr>
        <w:rPr>
          <w:lang w:eastAsia="x-none"/>
        </w:rPr>
      </w:pPr>
      <w:r>
        <w:rPr>
          <w:lang w:eastAsia="x-none"/>
        </w:rPr>
        <w:t xml:space="preserve">[1] </w:t>
      </w:r>
      <w:hyperlink r:id="rId14" w:history="1">
        <w:r>
          <w:rPr>
            <w:rStyle w:val="Hyperlink"/>
            <w:lang w:eastAsia="x-none"/>
          </w:rPr>
          <w:t>R1-2209841</w:t>
        </w:r>
      </w:hyperlink>
      <w:r>
        <w:rPr>
          <w:lang w:eastAsia="x-none"/>
        </w:rPr>
        <w:tab/>
        <w:t>Discussion on the PRS search window</w:t>
      </w:r>
      <w:r>
        <w:rPr>
          <w:lang w:eastAsia="x-none"/>
        </w:rPr>
        <w:tab/>
        <w:t xml:space="preserve">Huawei, </w:t>
      </w:r>
      <w:proofErr w:type="spellStart"/>
      <w:r>
        <w:rPr>
          <w:lang w:eastAsia="x-none"/>
        </w:rPr>
        <w:t>HiSilicon</w:t>
      </w:r>
      <w:proofErr w:type="spellEnd"/>
    </w:p>
    <w:p w14:paraId="72CC74BE" w14:textId="77777777" w:rsidR="00961637" w:rsidRDefault="00961637" w:rsidP="00961637">
      <w:pPr>
        <w:rPr>
          <w:lang w:eastAsia="x-none"/>
        </w:rPr>
      </w:pPr>
      <w:r>
        <w:rPr>
          <w:lang w:eastAsia="x-none"/>
        </w:rPr>
        <w:t xml:space="preserve">[2] </w:t>
      </w:r>
      <w:hyperlink r:id="rId15" w:history="1">
        <w:r>
          <w:rPr>
            <w:rStyle w:val="Hyperlink"/>
            <w:lang w:eastAsia="x-none"/>
          </w:rPr>
          <w:t>R1-2209936</w:t>
        </w:r>
      </w:hyperlink>
      <w:r>
        <w:rPr>
          <w:lang w:eastAsia="x-none"/>
        </w:rPr>
        <w:tab/>
        <w:t>Discussion on an issue on DL-PRS Search Window Definitions</w:t>
      </w:r>
      <w:r>
        <w:rPr>
          <w:lang w:eastAsia="x-none"/>
        </w:rPr>
        <w:tab/>
        <w:t>Qualcomm Incorporated</w:t>
      </w:r>
    </w:p>
    <w:p w14:paraId="631ED50D" w14:textId="7077D077" w:rsidR="005C05E7" w:rsidRDefault="005C05E7" w:rsidP="005C05E7">
      <w:pPr>
        <w:pStyle w:val="EX"/>
        <w:spacing w:after="0"/>
        <w:ind w:left="0" w:firstLine="0"/>
        <w:rPr>
          <w:lang w:val="en-US" w:eastAsia="ko-KR"/>
        </w:rPr>
      </w:pPr>
      <w:r>
        <w:rPr>
          <w:lang w:val="en-US" w:eastAsia="ko-KR"/>
        </w:rPr>
        <w:t xml:space="preserve">[3] </w:t>
      </w:r>
      <w:r>
        <w:rPr>
          <w:lang w:val="en-US" w:eastAsia="ko-KR"/>
        </w:rPr>
        <w:tab/>
        <w:t>R2-2208119, “</w:t>
      </w:r>
      <w:r w:rsidRPr="00F77A36">
        <w:rPr>
          <w:lang w:val="en-US" w:eastAsia="ko-KR"/>
        </w:rPr>
        <w:t>Issues with DL-PRS Search Window Definitions</w:t>
      </w:r>
      <w:r>
        <w:rPr>
          <w:lang w:val="en-US" w:eastAsia="ko-KR"/>
        </w:rPr>
        <w:t>”, Qualcomm Incorporated</w:t>
      </w:r>
    </w:p>
    <w:p w14:paraId="30E032E2" w14:textId="7A3274D8" w:rsidR="005C05E7" w:rsidRPr="00323313" w:rsidRDefault="005C05E7" w:rsidP="005C05E7">
      <w:pPr>
        <w:pStyle w:val="EX"/>
        <w:spacing w:after="0"/>
        <w:ind w:left="0" w:firstLine="0"/>
        <w:rPr>
          <w:lang w:eastAsia="ko-KR"/>
        </w:rPr>
      </w:pPr>
      <w:r>
        <w:rPr>
          <w:lang w:val="en-US" w:eastAsia="ko-KR"/>
        </w:rPr>
        <w:t xml:space="preserve">[4] </w:t>
      </w:r>
      <w:r>
        <w:rPr>
          <w:lang w:val="en-US" w:eastAsia="ko-KR"/>
        </w:rPr>
        <w:tab/>
      </w:r>
      <w:r w:rsidRPr="00434A96">
        <w:rPr>
          <w:lang w:val="en-US" w:eastAsia="ko-KR"/>
        </w:rPr>
        <w:t>R2-2208962</w:t>
      </w:r>
      <w:r>
        <w:rPr>
          <w:lang w:val="en-US" w:eastAsia="ko-KR"/>
        </w:rPr>
        <w:t>, “</w:t>
      </w:r>
      <w:r w:rsidRPr="007066D2">
        <w:rPr>
          <w:lang w:val="en-US" w:eastAsia="ko-KR"/>
        </w:rPr>
        <w:t>Summary of [AT119-e][407][POS] Rel-15/16 LPP</w:t>
      </w:r>
      <w:r>
        <w:rPr>
          <w:lang w:val="en-US" w:eastAsia="ko-KR"/>
        </w:rPr>
        <w:t>”, Qualcomm Incorporated</w:t>
      </w:r>
    </w:p>
    <w:p w14:paraId="30FFC6F1" w14:textId="3451CF63" w:rsidR="002F1EFE" w:rsidRPr="003E4B9B" w:rsidRDefault="002F1EFE" w:rsidP="002F1EFE">
      <w:pPr>
        <w:rPr>
          <w:lang w:eastAsia="zh-CN"/>
        </w:rPr>
      </w:pPr>
    </w:p>
    <w:sectPr w:rsidR="002F1EFE" w:rsidRPr="003E4B9B" w:rsidSect="005E71F2">
      <w:pgSz w:w="11909" w:h="16834" w:code="9"/>
      <w:pgMar w:top="1440" w:right="1152"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0C781" w14:textId="77777777" w:rsidR="0007134B" w:rsidRDefault="0007134B">
      <w:r>
        <w:separator/>
      </w:r>
    </w:p>
  </w:endnote>
  <w:endnote w:type="continuationSeparator" w:id="0">
    <w:p w14:paraId="01227230" w14:textId="77777777" w:rsidR="0007134B" w:rsidRDefault="0007134B">
      <w:r>
        <w:continuationSeparator/>
      </w:r>
    </w:p>
  </w:endnote>
  <w:endnote w:type="continuationNotice" w:id="1">
    <w:p w14:paraId="469F4B5C" w14:textId="77777777" w:rsidR="0007134B" w:rsidRDefault="000713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2B568" w14:textId="77777777" w:rsidR="0007134B" w:rsidRDefault="0007134B">
      <w:r>
        <w:separator/>
      </w:r>
    </w:p>
  </w:footnote>
  <w:footnote w:type="continuationSeparator" w:id="0">
    <w:p w14:paraId="73FE8133" w14:textId="77777777" w:rsidR="0007134B" w:rsidRDefault="0007134B">
      <w:r>
        <w:continuationSeparator/>
      </w:r>
    </w:p>
  </w:footnote>
  <w:footnote w:type="continuationNotice" w:id="1">
    <w:p w14:paraId="37B4E468" w14:textId="77777777" w:rsidR="0007134B" w:rsidRDefault="0007134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1CB"/>
    <w:multiLevelType w:val="multilevel"/>
    <w:tmpl w:val="9374330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D420D7"/>
    <w:multiLevelType w:val="hybridMultilevel"/>
    <w:tmpl w:val="389AEF9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62E4B"/>
    <w:multiLevelType w:val="hybridMultilevel"/>
    <w:tmpl w:val="40C6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A7F35"/>
    <w:multiLevelType w:val="multilevel"/>
    <w:tmpl w:val="B6C8B7F4"/>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D37255F"/>
    <w:multiLevelType w:val="hybridMultilevel"/>
    <w:tmpl w:val="D382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B33BA"/>
    <w:multiLevelType w:val="hybridMultilevel"/>
    <w:tmpl w:val="8BD03F22"/>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o"/>
      <w:lvlJc w:val="left"/>
      <w:pPr>
        <w:ind w:left="1260" w:hanging="420"/>
      </w:pPr>
      <w:rPr>
        <w:rFonts w:ascii="Courier New" w:hAnsi="Courier New" w:cs="Courier New" w:hint="default"/>
      </w:rPr>
    </w:lvl>
    <w:lvl w:ilvl="2" w:tplc="3184DAC4">
      <w:start w:val="6"/>
      <w:numFmt w:val="bullet"/>
      <w:lvlText w:val="-"/>
      <w:lvlJc w:val="left"/>
      <w:pPr>
        <w:ind w:left="1680" w:hanging="420"/>
      </w:pPr>
      <w:rPr>
        <w:rFonts w:ascii="Times New Roman" w:eastAsia="SimSun"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52A1449"/>
    <w:multiLevelType w:val="multilevel"/>
    <w:tmpl w:val="DE1C566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BA4A0C"/>
    <w:multiLevelType w:val="hybridMultilevel"/>
    <w:tmpl w:val="C6E4AFF6"/>
    <w:lvl w:ilvl="0" w:tplc="04090001">
      <w:start w:val="1"/>
      <w:numFmt w:val="bullet"/>
      <w:lvlText w:val=""/>
      <w:lvlJc w:val="left"/>
      <w:pPr>
        <w:ind w:left="651" w:hanging="420"/>
      </w:pPr>
      <w:rPr>
        <w:rFonts w:ascii="Wingdings" w:hAnsi="Wingdings" w:hint="default"/>
      </w:rPr>
    </w:lvl>
    <w:lvl w:ilvl="1" w:tplc="04090003" w:tentative="1">
      <w:start w:val="1"/>
      <w:numFmt w:val="bullet"/>
      <w:lvlText w:val=""/>
      <w:lvlJc w:val="left"/>
      <w:pPr>
        <w:ind w:left="1071" w:hanging="420"/>
      </w:pPr>
      <w:rPr>
        <w:rFonts w:ascii="Wingdings" w:hAnsi="Wingdings" w:hint="default"/>
      </w:rPr>
    </w:lvl>
    <w:lvl w:ilvl="2" w:tplc="04090005"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3" w:tentative="1">
      <w:start w:val="1"/>
      <w:numFmt w:val="bullet"/>
      <w:lvlText w:val=""/>
      <w:lvlJc w:val="left"/>
      <w:pPr>
        <w:ind w:left="2331" w:hanging="420"/>
      </w:pPr>
      <w:rPr>
        <w:rFonts w:ascii="Wingdings" w:hAnsi="Wingdings" w:hint="default"/>
      </w:rPr>
    </w:lvl>
    <w:lvl w:ilvl="5" w:tplc="04090005"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3" w:tentative="1">
      <w:start w:val="1"/>
      <w:numFmt w:val="bullet"/>
      <w:lvlText w:val=""/>
      <w:lvlJc w:val="left"/>
      <w:pPr>
        <w:ind w:left="3591" w:hanging="420"/>
      </w:pPr>
      <w:rPr>
        <w:rFonts w:ascii="Wingdings" w:hAnsi="Wingdings" w:hint="default"/>
      </w:rPr>
    </w:lvl>
    <w:lvl w:ilvl="8" w:tplc="04090005" w:tentative="1">
      <w:start w:val="1"/>
      <w:numFmt w:val="bullet"/>
      <w:lvlText w:val=""/>
      <w:lvlJc w:val="left"/>
      <w:pPr>
        <w:ind w:left="4011" w:hanging="420"/>
      </w:pPr>
      <w:rPr>
        <w:rFonts w:ascii="Wingdings" w:hAnsi="Wingdings" w:hint="default"/>
      </w:rPr>
    </w:lvl>
  </w:abstractNum>
  <w:abstractNum w:abstractNumId="9" w15:restartNumberingAfterBreak="0">
    <w:nsid w:val="1D2134BB"/>
    <w:multiLevelType w:val="hybridMultilevel"/>
    <w:tmpl w:val="30A0F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2D1ACF"/>
    <w:multiLevelType w:val="multilevel"/>
    <w:tmpl w:val="272D1A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DEB528C"/>
    <w:multiLevelType w:val="hybridMultilevel"/>
    <w:tmpl w:val="638C59B6"/>
    <w:lvl w:ilvl="0" w:tplc="26F4C0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5"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B557C1"/>
    <w:multiLevelType w:val="multilevel"/>
    <w:tmpl w:val="52227B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57330D1"/>
    <w:multiLevelType w:val="hybridMultilevel"/>
    <w:tmpl w:val="037AD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41058"/>
    <w:multiLevelType w:val="hybridMultilevel"/>
    <w:tmpl w:val="4674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AFA3B65"/>
    <w:multiLevelType w:val="hybridMultilevel"/>
    <w:tmpl w:val="B7D89338"/>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F4043DB"/>
    <w:multiLevelType w:val="hybridMultilevel"/>
    <w:tmpl w:val="A2D41644"/>
    <w:lvl w:ilvl="0" w:tplc="966AC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AB124B1"/>
    <w:multiLevelType w:val="multilevel"/>
    <w:tmpl w:val="BE5C7782"/>
    <w:lvl w:ilvl="0">
      <w:start w:val="1"/>
      <w:numFmt w:val="bullet"/>
      <w:lvlText w:val=""/>
      <w:lvlJc w:val="left"/>
      <w:pPr>
        <w:ind w:left="840" w:hanging="420"/>
      </w:pPr>
      <w:rPr>
        <w:rFonts w:ascii="Symbol" w:eastAsia="MS Mincho"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CAA1FA8"/>
    <w:multiLevelType w:val="hybridMultilevel"/>
    <w:tmpl w:val="C7A8F77E"/>
    <w:lvl w:ilvl="0" w:tplc="2FF42842">
      <w:start w:val="1"/>
      <w:numFmt w:val="bullet"/>
      <w:lvlText w:val=""/>
      <w:lvlJc w:val="left"/>
      <w:pPr>
        <w:ind w:left="474" w:hanging="420"/>
      </w:pPr>
      <w:rPr>
        <w:rFonts w:ascii="Wingdings" w:hAnsi="Wingdings"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4" w15:restartNumberingAfterBreak="0">
    <w:nsid w:val="5ED967BD"/>
    <w:multiLevelType w:val="multilevel"/>
    <w:tmpl w:val="1E0E4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260224"/>
    <w:multiLevelType w:val="hybridMultilevel"/>
    <w:tmpl w:val="989E6302"/>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3E219C"/>
    <w:multiLevelType w:val="hybridMultilevel"/>
    <w:tmpl w:val="26061A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6212590"/>
    <w:multiLevelType w:val="hybridMultilevel"/>
    <w:tmpl w:val="A1388E02"/>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0" w15:restartNumberingAfterBreak="0">
    <w:nsid w:val="786938F6"/>
    <w:multiLevelType w:val="hybridMultilevel"/>
    <w:tmpl w:val="41DE311E"/>
    <w:lvl w:ilvl="0" w:tplc="050860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EC2BFD"/>
    <w:multiLevelType w:val="multilevel"/>
    <w:tmpl w:val="8CF0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773281195">
    <w:abstractNumId w:val="19"/>
  </w:num>
  <w:num w:numId="2" w16cid:durableId="1551842714">
    <w:abstractNumId w:val="16"/>
  </w:num>
  <w:num w:numId="3" w16cid:durableId="1468166116">
    <w:abstractNumId w:val="31"/>
  </w:num>
  <w:num w:numId="4" w16cid:durableId="211160400">
    <w:abstractNumId w:val="28"/>
  </w:num>
  <w:num w:numId="5" w16cid:durableId="558176024">
    <w:abstractNumId w:val="14"/>
  </w:num>
  <w:num w:numId="6" w16cid:durableId="1929773335">
    <w:abstractNumId w:val="13"/>
  </w:num>
  <w:num w:numId="7" w16cid:durableId="1661495901">
    <w:abstractNumId w:val="15"/>
  </w:num>
  <w:num w:numId="8" w16cid:durableId="897856590">
    <w:abstractNumId w:val="4"/>
  </w:num>
  <w:num w:numId="9" w16cid:durableId="1343628335">
    <w:abstractNumId w:val="32"/>
  </w:num>
  <w:num w:numId="10" w16cid:durableId="429813665">
    <w:abstractNumId w:val="26"/>
  </w:num>
  <w:num w:numId="11" w16cid:durableId="2031252660">
    <w:abstractNumId w:val="1"/>
  </w:num>
  <w:num w:numId="12" w16cid:durableId="371615659">
    <w:abstractNumId w:val="0"/>
  </w:num>
  <w:num w:numId="13" w16cid:durableId="702248065">
    <w:abstractNumId w:val="25"/>
  </w:num>
  <w:num w:numId="14" w16cid:durableId="725102491">
    <w:abstractNumId w:val="7"/>
  </w:num>
  <w:num w:numId="15" w16cid:durableId="481430072">
    <w:abstractNumId w:val="10"/>
  </w:num>
  <w:num w:numId="16" w16cid:durableId="1963148462">
    <w:abstractNumId w:val="24"/>
  </w:num>
  <w:num w:numId="17" w16cid:durableId="1812626913">
    <w:abstractNumId w:val="27"/>
  </w:num>
  <w:num w:numId="18" w16cid:durableId="1259296306">
    <w:abstractNumId w:val="11"/>
  </w:num>
  <w:num w:numId="19" w16cid:durableId="155269916">
    <w:abstractNumId w:val="23"/>
  </w:num>
  <w:num w:numId="20" w16cid:durableId="578515711">
    <w:abstractNumId w:val="22"/>
  </w:num>
  <w:num w:numId="21" w16cid:durableId="518278617">
    <w:abstractNumId w:val="2"/>
  </w:num>
  <w:num w:numId="22" w16cid:durableId="1922256058">
    <w:abstractNumId w:val="8"/>
  </w:num>
  <w:num w:numId="23" w16cid:durableId="270553627">
    <w:abstractNumId w:val="21"/>
  </w:num>
  <w:num w:numId="24" w16cid:durableId="973482975">
    <w:abstractNumId w:val="12"/>
  </w:num>
  <w:num w:numId="25" w16cid:durableId="1117791494">
    <w:abstractNumId w:val="30"/>
  </w:num>
  <w:num w:numId="26" w16cid:durableId="1668047166">
    <w:abstractNumId w:val="6"/>
  </w:num>
  <w:num w:numId="27" w16cid:durableId="1594703029">
    <w:abstractNumId w:val="33"/>
  </w:num>
  <w:num w:numId="28" w16cid:durableId="1776555717">
    <w:abstractNumId w:val="28"/>
  </w:num>
  <w:num w:numId="29" w16cid:durableId="165438677">
    <w:abstractNumId w:val="16"/>
  </w:num>
  <w:num w:numId="30" w16cid:durableId="1667590322">
    <w:abstractNumId w:val="20"/>
  </w:num>
  <w:num w:numId="31" w16cid:durableId="1755082412">
    <w:abstractNumId w:val="5"/>
  </w:num>
  <w:num w:numId="32" w16cid:durableId="2087918336">
    <w:abstractNumId w:val="17"/>
  </w:num>
  <w:num w:numId="33" w16cid:durableId="385377754">
    <w:abstractNumId w:val="9"/>
  </w:num>
  <w:num w:numId="34" w16cid:durableId="916325837">
    <w:abstractNumId w:val="16"/>
    <w:lvlOverride w:ilvl="0">
      <w:startOverride w:val="5"/>
    </w:lvlOverride>
  </w:num>
  <w:num w:numId="35" w16cid:durableId="1810442105">
    <w:abstractNumId w:val="3"/>
  </w:num>
  <w:num w:numId="36" w16cid:durableId="865141258">
    <w:abstractNumId w:val="29"/>
  </w:num>
  <w:num w:numId="37" w16cid:durableId="1663580411">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4FC3"/>
    <w:rsid w:val="00026D4B"/>
    <w:rsid w:val="000275C6"/>
    <w:rsid w:val="00027AD6"/>
    <w:rsid w:val="00027C44"/>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5FE8"/>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63CC"/>
    <w:rsid w:val="00067DD1"/>
    <w:rsid w:val="00070447"/>
    <w:rsid w:val="000706E7"/>
    <w:rsid w:val="00070EF8"/>
    <w:rsid w:val="00071192"/>
    <w:rsid w:val="0007134B"/>
    <w:rsid w:val="000713A7"/>
    <w:rsid w:val="00072A80"/>
    <w:rsid w:val="000731A0"/>
    <w:rsid w:val="000736C1"/>
    <w:rsid w:val="00073797"/>
    <w:rsid w:val="00073D43"/>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87F4C"/>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DA2"/>
    <w:rsid w:val="000A4021"/>
    <w:rsid w:val="000A4205"/>
    <w:rsid w:val="000A45D1"/>
    <w:rsid w:val="000A4A19"/>
    <w:rsid w:val="000A4B84"/>
    <w:rsid w:val="000A5A2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2C0"/>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07FA8"/>
    <w:rsid w:val="00110243"/>
    <w:rsid w:val="001112C4"/>
    <w:rsid w:val="00111444"/>
    <w:rsid w:val="00111723"/>
    <w:rsid w:val="001129B5"/>
    <w:rsid w:val="00112BE6"/>
    <w:rsid w:val="001141E3"/>
    <w:rsid w:val="001144DF"/>
    <w:rsid w:val="0011557B"/>
    <w:rsid w:val="00116C8E"/>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63"/>
    <w:rsid w:val="00146E32"/>
    <w:rsid w:val="00150CF1"/>
    <w:rsid w:val="00150D25"/>
    <w:rsid w:val="00150FBD"/>
    <w:rsid w:val="00151619"/>
    <w:rsid w:val="001523EB"/>
    <w:rsid w:val="00152835"/>
    <w:rsid w:val="00152890"/>
    <w:rsid w:val="0015560F"/>
    <w:rsid w:val="001559FA"/>
    <w:rsid w:val="00156374"/>
    <w:rsid w:val="001577D8"/>
    <w:rsid w:val="00157FC3"/>
    <w:rsid w:val="00160739"/>
    <w:rsid w:val="00160D38"/>
    <w:rsid w:val="0016271E"/>
    <w:rsid w:val="00162D7A"/>
    <w:rsid w:val="00163906"/>
    <w:rsid w:val="00163B33"/>
    <w:rsid w:val="001646E6"/>
    <w:rsid w:val="00164DAB"/>
    <w:rsid w:val="00164DC4"/>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A02D5"/>
    <w:rsid w:val="001A180D"/>
    <w:rsid w:val="001A1BAC"/>
    <w:rsid w:val="001A23CE"/>
    <w:rsid w:val="001A2C89"/>
    <w:rsid w:val="001A496E"/>
    <w:rsid w:val="001A531A"/>
    <w:rsid w:val="001A673E"/>
    <w:rsid w:val="001A7763"/>
    <w:rsid w:val="001B3332"/>
    <w:rsid w:val="001B3568"/>
    <w:rsid w:val="001B3964"/>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627"/>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2E05"/>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60A6"/>
    <w:rsid w:val="00207503"/>
    <w:rsid w:val="00210860"/>
    <w:rsid w:val="00210B6A"/>
    <w:rsid w:val="00212177"/>
    <w:rsid w:val="00212CB6"/>
    <w:rsid w:val="00212E37"/>
    <w:rsid w:val="002140FF"/>
    <w:rsid w:val="0021451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76F"/>
    <w:rsid w:val="00243116"/>
    <w:rsid w:val="002451C5"/>
    <w:rsid w:val="00245F1F"/>
    <w:rsid w:val="0024663B"/>
    <w:rsid w:val="00247103"/>
    <w:rsid w:val="00250067"/>
    <w:rsid w:val="002505E3"/>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097"/>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2D61"/>
    <w:rsid w:val="002B303A"/>
    <w:rsid w:val="002B318B"/>
    <w:rsid w:val="002B538E"/>
    <w:rsid w:val="002B5DCA"/>
    <w:rsid w:val="002B6072"/>
    <w:rsid w:val="002B630C"/>
    <w:rsid w:val="002B6BDC"/>
    <w:rsid w:val="002B75B0"/>
    <w:rsid w:val="002B7D14"/>
    <w:rsid w:val="002B7EAF"/>
    <w:rsid w:val="002B7EE7"/>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240E"/>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572"/>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B9"/>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394"/>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3625"/>
    <w:rsid w:val="003940CE"/>
    <w:rsid w:val="00397C1D"/>
    <w:rsid w:val="003A07C0"/>
    <w:rsid w:val="003A0B50"/>
    <w:rsid w:val="003A180F"/>
    <w:rsid w:val="003A18DD"/>
    <w:rsid w:val="003A20C8"/>
    <w:rsid w:val="003A2C29"/>
    <w:rsid w:val="003A2EC3"/>
    <w:rsid w:val="003A36F2"/>
    <w:rsid w:val="003A3D39"/>
    <w:rsid w:val="003A3EC7"/>
    <w:rsid w:val="003A40B4"/>
    <w:rsid w:val="003A6067"/>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4B9B"/>
    <w:rsid w:val="003E6316"/>
    <w:rsid w:val="003E6884"/>
    <w:rsid w:val="003E6AC5"/>
    <w:rsid w:val="003F0096"/>
    <w:rsid w:val="003F0850"/>
    <w:rsid w:val="003F0D12"/>
    <w:rsid w:val="003F160C"/>
    <w:rsid w:val="003F16B6"/>
    <w:rsid w:val="003F324F"/>
    <w:rsid w:val="003F33BC"/>
    <w:rsid w:val="003F3D4E"/>
    <w:rsid w:val="003F477E"/>
    <w:rsid w:val="003F4CED"/>
    <w:rsid w:val="003F6851"/>
    <w:rsid w:val="003F6CD2"/>
    <w:rsid w:val="003F788D"/>
    <w:rsid w:val="0040126E"/>
    <w:rsid w:val="004020D4"/>
    <w:rsid w:val="004021B6"/>
    <w:rsid w:val="004024E1"/>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D1D"/>
    <w:rsid w:val="00421085"/>
    <w:rsid w:val="00421DCF"/>
    <w:rsid w:val="004220AC"/>
    <w:rsid w:val="00422341"/>
    <w:rsid w:val="00423641"/>
    <w:rsid w:val="00423A99"/>
    <w:rsid w:val="0042522C"/>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0DF3"/>
    <w:rsid w:val="00442075"/>
    <w:rsid w:val="00443C42"/>
    <w:rsid w:val="00444491"/>
    <w:rsid w:val="00445E41"/>
    <w:rsid w:val="004461D9"/>
    <w:rsid w:val="00446AC6"/>
    <w:rsid w:val="00446D7D"/>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5F4D"/>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5EA"/>
    <w:rsid w:val="00477C35"/>
    <w:rsid w:val="00480851"/>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49"/>
    <w:rsid w:val="004A29A4"/>
    <w:rsid w:val="004A3BF1"/>
    <w:rsid w:val="004A3E42"/>
    <w:rsid w:val="004A4715"/>
    <w:rsid w:val="004A5046"/>
    <w:rsid w:val="004A565E"/>
    <w:rsid w:val="004A5DF3"/>
    <w:rsid w:val="004A6134"/>
    <w:rsid w:val="004A65B4"/>
    <w:rsid w:val="004A7092"/>
    <w:rsid w:val="004A7685"/>
    <w:rsid w:val="004B1A99"/>
    <w:rsid w:val="004B4080"/>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9A2"/>
    <w:rsid w:val="004E2DE0"/>
    <w:rsid w:val="004E3E46"/>
    <w:rsid w:val="004E4060"/>
    <w:rsid w:val="004E409A"/>
    <w:rsid w:val="004E4FF5"/>
    <w:rsid w:val="004E655C"/>
    <w:rsid w:val="004E730B"/>
    <w:rsid w:val="004F0B69"/>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A47"/>
    <w:rsid w:val="00511F15"/>
    <w:rsid w:val="005126BF"/>
    <w:rsid w:val="00512CAA"/>
    <w:rsid w:val="0051318C"/>
    <w:rsid w:val="005142CD"/>
    <w:rsid w:val="005143C9"/>
    <w:rsid w:val="005155FF"/>
    <w:rsid w:val="005157A9"/>
    <w:rsid w:val="00516E4A"/>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871"/>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4FFB"/>
    <w:rsid w:val="00585028"/>
    <w:rsid w:val="005854D1"/>
    <w:rsid w:val="00585F5B"/>
    <w:rsid w:val="0058620A"/>
    <w:rsid w:val="00587FC0"/>
    <w:rsid w:val="0059062F"/>
    <w:rsid w:val="005906AD"/>
    <w:rsid w:val="00590DA6"/>
    <w:rsid w:val="0059159E"/>
    <w:rsid w:val="00591692"/>
    <w:rsid w:val="00591C7D"/>
    <w:rsid w:val="00592B03"/>
    <w:rsid w:val="00593AB9"/>
    <w:rsid w:val="00593C98"/>
    <w:rsid w:val="00593EAC"/>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2E9F"/>
    <w:rsid w:val="005B3D4A"/>
    <w:rsid w:val="005B4D87"/>
    <w:rsid w:val="005B5826"/>
    <w:rsid w:val="005B63D6"/>
    <w:rsid w:val="005B7A8F"/>
    <w:rsid w:val="005B7DD1"/>
    <w:rsid w:val="005C00A0"/>
    <w:rsid w:val="005C0496"/>
    <w:rsid w:val="005C05E7"/>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6EBB"/>
    <w:rsid w:val="005E71F2"/>
    <w:rsid w:val="005E775D"/>
    <w:rsid w:val="005F0473"/>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2CE6"/>
    <w:rsid w:val="00603312"/>
    <w:rsid w:val="00604D88"/>
    <w:rsid w:val="00604DC7"/>
    <w:rsid w:val="00604E47"/>
    <w:rsid w:val="00605441"/>
    <w:rsid w:val="00606970"/>
    <w:rsid w:val="00606A20"/>
    <w:rsid w:val="006072C6"/>
    <w:rsid w:val="006073DA"/>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A40"/>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00F4"/>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78F"/>
    <w:rsid w:val="00655B63"/>
    <w:rsid w:val="006571F6"/>
    <w:rsid w:val="00657587"/>
    <w:rsid w:val="00660E31"/>
    <w:rsid w:val="006618CC"/>
    <w:rsid w:val="00662111"/>
    <w:rsid w:val="00662118"/>
    <w:rsid w:val="00662E53"/>
    <w:rsid w:val="006638AD"/>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66A"/>
    <w:rsid w:val="006C2BB5"/>
    <w:rsid w:val="006C2BEE"/>
    <w:rsid w:val="006C3AD8"/>
    <w:rsid w:val="006C4516"/>
    <w:rsid w:val="006C455E"/>
    <w:rsid w:val="006C5584"/>
    <w:rsid w:val="006C5958"/>
    <w:rsid w:val="006C5B4F"/>
    <w:rsid w:val="006C613F"/>
    <w:rsid w:val="006C643C"/>
    <w:rsid w:val="006C6E3A"/>
    <w:rsid w:val="006C6F0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6AE2"/>
    <w:rsid w:val="007071AC"/>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6E7F"/>
    <w:rsid w:val="007374E5"/>
    <w:rsid w:val="00737D80"/>
    <w:rsid w:val="007403E0"/>
    <w:rsid w:val="0074076A"/>
    <w:rsid w:val="00741AF4"/>
    <w:rsid w:val="00741DCC"/>
    <w:rsid w:val="0074203A"/>
    <w:rsid w:val="007427B5"/>
    <w:rsid w:val="00742865"/>
    <w:rsid w:val="0074296C"/>
    <w:rsid w:val="00742C83"/>
    <w:rsid w:val="0074360F"/>
    <w:rsid w:val="00743664"/>
    <w:rsid w:val="007449AA"/>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4A8"/>
    <w:rsid w:val="00772564"/>
    <w:rsid w:val="00772F8A"/>
    <w:rsid w:val="007734F9"/>
    <w:rsid w:val="007739C6"/>
    <w:rsid w:val="00774889"/>
    <w:rsid w:val="00774F74"/>
    <w:rsid w:val="00774FF5"/>
    <w:rsid w:val="007750B3"/>
    <w:rsid w:val="00775F76"/>
    <w:rsid w:val="00776606"/>
    <w:rsid w:val="00776AEA"/>
    <w:rsid w:val="00777BA0"/>
    <w:rsid w:val="00777C16"/>
    <w:rsid w:val="007800CE"/>
    <w:rsid w:val="007803BD"/>
    <w:rsid w:val="00780686"/>
    <w:rsid w:val="007811DC"/>
    <w:rsid w:val="007820FA"/>
    <w:rsid w:val="00782263"/>
    <w:rsid w:val="0078285F"/>
    <w:rsid w:val="00783207"/>
    <w:rsid w:val="00783E1D"/>
    <w:rsid w:val="0078483B"/>
    <w:rsid w:val="00784EED"/>
    <w:rsid w:val="00785900"/>
    <w:rsid w:val="00786495"/>
    <w:rsid w:val="00786958"/>
    <w:rsid w:val="00786E71"/>
    <w:rsid w:val="0079162F"/>
    <w:rsid w:val="00794924"/>
    <w:rsid w:val="00795269"/>
    <w:rsid w:val="00797045"/>
    <w:rsid w:val="007A0642"/>
    <w:rsid w:val="007A0BC2"/>
    <w:rsid w:val="007A0F2E"/>
    <w:rsid w:val="007A13CE"/>
    <w:rsid w:val="007A1C88"/>
    <w:rsid w:val="007A1F44"/>
    <w:rsid w:val="007A23FF"/>
    <w:rsid w:val="007A295B"/>
    <w:rsid w:val="007A3059"/>
    <w:rsid w:val="007A3424"/>
    <w:rsid w:val="007A35EF"/>
    <w:rsid w:val="007A43A2"/>
    <w:rsid w:val="007A4D04"/>
    <w:rsid w:val="007A5447"/>
    <w:rsid w:val="007A7A96"/>
    <w:rsid w:val="007B03AF"/>
    <w:rsid w:val="007B1543"/>
    <w:rsid w:val="007B1AC0"/>
    <w:rsid w:val="007B2174"/>
    <w:rsid w:val="007B270A"/>
    <w:rsid w:val="007B2D3B"/>
    <w:rsid w:val="007B52CD"/>
    <w:rsid w:val="007B6B9C"/>
    <w:rsid w:val="007B7DC1"/>
    <w:rsid w:val="007B7EDB"/>
    <w:rsid w:val="007C0CC5"/>
    <w:rsid w:val="007C19AD"/>
    <w:rsid w:val="007C249A"/>
    <w:rsid w:val="007C2B3F"/>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09E0"/>
    <w:rsid w:val="007E1369"/>
    <w:rsid w:val="007E13E2"/>
    <w:rsid w:val="007E1A1B"/>
    <w:rsid w:val="007E1A88"/>
    <w:rsid w:val="007E1CF0"/>
    <w:rsid w:val="007E30DB"/>
    <w:rsid w:val="007E3B31"/>
    <w:rsid w:val="007E4C88"/>
    <w:rsid w:val="007E523A"/>
    <w:rsid w:val="007E585E"/>
    <w:rsid w:val="007E799E"/>
    <w:rsid w:val="007E7DDF"/>
    <w:rsid w:val="007F11C8"/>
    <w:rsid w:val="007F1CFB"/>
    <w:rsid w:val="007F1E15"/>
    <w:rsid w:val="007F220B"/>
    <w:rsid w:val="007F257D"/>
    <w:rsid w:val="007F27DD"/>
    <w:rsid w:val="007F5FAE"/>
    <w:rsid w:val="007F62F8"/>
    <w:rsid w:val="007F6880"/>
    <w:rsid w:val="007F76B4"/>
    <w:rsid w:val="008001B4"/>
    <w:rsid w:val="00800769"/>
    <w:rsid w:val="00800BBD"/>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492B"/>
    <w:rsid w:val="00814FC8"/>
    <w:rsid w:val="00815057"/>
    <w:rsid w:val="008151D1"/>
    <w:rsid w:val="0081581D"/>
    <w:rsid w:val="00815A8E"/>
    <w:rsid w:val="00815FB3"/>
    <w:rsid w:val="00816C74"/>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26C"/>
    <w:rsid w:val="00832F5C"/>
    <w:rsid w:val="008359E0"/>
    <w:rsid w:val="008376F6"/>
    <w:rsid w:val="00837D5B"/>
    <w:rsid w:val="00840607"/>
    <w:rsid w:val="00841CD2"/>
    <w:rsid w:val="00842B77"/>
    <w:rsid w:val="00842E30"/>
    <w:rsid w:val="0084309F"/>
    <w:rsid w:val="0084450E"/>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10F0"/>
    <w:rsid w:val="0086275E"/>
    <w:rsid w:val="0086308C"/>
    <w:rsid w:val="00864440"/>
    <w:rsid w:val="00864480"/>
    <w:rsid w:val="00864D76"/>
    <w:rsid w:val="008650FC"/>
    <w:rsid w:val="00866208"/>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245"/>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080"/>
    <w:rsid w:val="008B1A8E"/>
    <w:rsid w:val="008B1B45"/>
    <w:rsid w:val="008B1E53"/>
    <w:rsid w:val="008B1E5B"/>
    <w:rsid w:val="008B389D"/>
    <w:rsid w:val="008B3C5C"/>
    <w:rsid w:val="008B44F7"/>
    <w:rsid w:val="008B5299"/>
    <w:rsid w:val="008B5A5F"/>
    <w:rsid w:val="008B5AB0"/>
    <w:rsid w:val="008B5B48"/>
    <w:rsid w:val="008B6054"/>
    <w:rsid w:val="008B6BBD"/>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1458"/>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7CE"/>
    <w:rsid w:val="0090696D"/>
    <w:rsid w:val="00906CD6"/>
    <w:rsid w:val="00906E4D"/>
    <w:rsid w:val="00906F31"/>
    <w:rsid w:val="009078B3"/>
    <w:rsid w:val="00907A77"/>
    <w:rsid w:val="00907E00"/>
    <w:rsid w:val="00910841"/>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6AD"/>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015"/>
    <w:rsid w:val="00961637"/>
    <w:rsid w:val="009617B6"/>
    <w:rsid w:val="0096328C"/>
    <w:rsid w:val="009656C1"/>
    <w:rsid w:val="009657F1"/>
    <w:rsid w:val="0096625D"/>
    <w:rsid w:val="00966724"/>
    <w:rsid w:val="009709F8"/>
    <w:rsid w:val="00972929"/>
    <w:rsid w:val="00972F91"/>
    <w:rsid w:val="00972FB5"/>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0F92"/>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169"/>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78F"/>
    <w:rsid w:val="009D0F66"/>
    <w:rsid w:val="009D1A06"/>
    <w:rsid w:val="009D1A1D"/>
    <w:rsid w:val="009D1BA4"/>
    <w:rsid w:val="009D22E4"/>
    <w:rsid w:val="009D22F7"/>
    <w:rsid w:val="009D2F05"/>
    <w:rsid w:val="009D30AE"/>
    <w:rsid w:val="009D319C"/>
    <w:rsid w:val="009D5BAB"/>
    <w:rsid w:val="009D60B4"/>
    <w:rsid w:val="009D6A0A"/>
    <w:rsid w:val="009D7100"/>
    <w:rsid w:val="009D7433"/>
    <w:rsid w:val="009E058F"/>
    <w:rsid w:val="009E0A9E"/>
    <w:rsid w:val="009E103C"/>
    <w:rsid w:val="009E169F"/>
    <w:rsid w:val="009E1847"/>
    <w:rsid w:val="009E19A2"/>
    <w:rsid w:val="009E1AC1"/>
    <w:rsid w:val="009E332D"/>
    <w:rsid w:val="009E3AFD"/>
    <w:rsid w:val="009E3CDD"/>
    <w:rsid w:val="009E41B1"/>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5734"/>
    <w:rsid w:val="00A06077"/>
    <w:rsid w:val="00A06119"/>
    <w:rsid w:val="00A06C78"/>
    <w:rsid w:val="00A07A48"/>
    <w:rsid w:val="00A108EE"/>
    <w:rsid w:val="00A10BB8"/>
    <w:rsid w:val="00A1200D"/>
    <w:rsid w:val="00A137E4"/>
    <w:rsid w:val="00A14532"/>
    <w:rsid w:val="00A14813"/>
    <w:rsid w:val="00A14947"/>
    <w:rsid w:val="00A1566A"/>
    <w:rsid w:val="00A165BF"/>
    <w:rsid w:val="00A172E8"/>
    <w:rsid w:val="00A179FF"/>
    <w:rsid w:val="00A21A36"/>
    <w:rsid w:val="00A21FF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14F1"/>
    <w:rsid w:val="00A53F55"/>
    <w:rsid w:val="00A5417B"/>
    <w:rsid w:val="00A54436"/>
    <w:rsid w:val="00A54599"/>
    <w:rsid w:val="00A545B9"/>
    <w:rsid w:val="00A549AF"/>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68D8"/>
    <w:rsid w:val="00A67544"/>
    <w:rsid w:val="00A6756A"/>
    <w:rsid w:val="00A7075B"/>
    <w:rsid w:val="00A71CE6"/>
    <w:rsid w:val="00A71D23"/>
    <w:rsid w:val="00A7333A"/>
    <w:rsid w:val="00A7392A"/>
    <w:rsid w:val="00A73D0D"/>
    <w:rsid w:val="00A741E4"/>
    <w:rsid w:val="00A74A92"/>
    <w:rsid w:val="00A7579B"/>
    <w:rsid w:val="00A75CC1"/>
    <w:rsid w:val="00A75E88"/>
    <w:rsid w:val="00A8056E"/>
    <w:rsid w:val="00A808DE"/>
    <w:rsid w:val="00A8094B"/>
    <w:rsid w:val="00A82D58"/>
    <w:rsid w:val="00A8398C"/>
    <w:rsid w:val="00A8399D"/>
    <w:rsid w:val="00A83E3D"/>
    <w:rsid w:val="00A8443A"/>
    <w:rsid w:val="00A8479C"/>
    <w:rsid w:val="00A8557B"/>
    <w:rsid w:val="00A85A05"/>
    <w:rsid w:val="00A85ADD"/>
    <w:rsid w:val="00A86D63"/>
    <w:rsid w:val="00A87797"/>
    <w:rsid w:val="00A90E72"/>
    <w:rsid w:val="00A922A2"/>
    <w:rsid w:val="00A9327B"/>
    <w:rsid w:val="00A9337D"/>
    <w:rsid w:val="00A9340E"/>
    <w:rsid w:val="00A9360F"/>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10F1"/>
    <w:rsid w:val="00AC269D"/>
    <w:rsid w:val="00AC74DA"/>
    <w:rsid w:val="00AC7A2B"/>
    <w:rsid w:val="00AC7C25"/>
    <w:rsid w:val="00AD039A"/>
    <w:rsid w:val="00AD0A51"/>
    <w:rsid w:val="00AD0B37"/>
    <w:rsid w:val="00AD11F7"/>
    <w:rsid w:val="00AD1DB7"/>
    <w:rsid w:val="00AD2852"/>
    <w:rsid w:val="00AD3976"/>
    <w:rsid w:val="00AD4343"/>
    <w:rsid w:val="00AD4D2A"/>
    <w:rsid w:val="00AD542F"/>
    <w:rsid w:val="00AD6878"/>
    <w:rsid w:val="00AD7305"/>
    <w:rsid w:val="00AD7E64"/>
    <w:rsid w:val="00AD7EBE"/>
    <w:rsid w:val="00AE0C56"/>
    <w:rsid w:val="00AE149E"/>
    <w:rsid w:val="00AE150E"/>
    <w:rsid w:val="00AE21A6"/>
    <w:rsid w:val="00AE22F2"/>
    <w:rsid w:val="00AE29FC"/>
    <w:rsid w:val="00AE2F3F"/>
    <w:rsid w:val="00AE3B4E"/>
    <w:rsid w:val="00AE54FF"/>
    <w:rsid w:val="00AE59EC"/>
    <w:rsid w:val="00AE5BC0"/>
    <w:rsid w:val="00AE62FB"/>
    <w:rsid w:val="00AE6736"/>
    <w:rsid w:val="00AE67B3"/>
    <w:rsid w:val="00AE7864"/>
    <w:rsid w:val="00AE7949"/>
    <w:rsid w:val="00AF0E09"/>
    <w:rsid w:val="00AF25D5"/>
    <w:rsid w:val="00AF3DBB"/>
    <w:rsid w:val="00AF5194"/>
    <w:rsid w:val="00AF53EF"/>
    <w:rsid w:val="00AF73C3"/>
    <w:rsid w:val="00AF795C"/>
    <w:rsid w:val="00B00752"/>
    <w:rsid w:val="00B026C1"/>
    <w:rsid w:val="00B02B9C"/>
    <w:rsid w:val="00B0353B"/>
    <w:rsid w:val="00B040B2"/>
    <w:rsid w:val="00B04546"/>
    <w:rsid w:val="00B06B3A"/>
    <w:rsid w:val="00B10543"/>
    <w:rsid w:val="00B10558"/>
    <w:rsid w:val="00B11059"/>
    <w:rsid w:val="00B122B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1EFA"/>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3E8"/>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75B"/>
    <w:rsid w:val="00B64CDA"/>
    <w:rsid w:val="00B66916"/>
    <w:rsid w:val="00B711CE"/>
    <w:rsid w:val="00B71DC8"/>
    <w:rsid w:val="00B733F0"/>
    <w:rsid w:val="00B73EEF"/>
    <w:rsid w:val="00B746C6"/>
    <w:rsid w:val="00B74762"/>
    <w:rsid w:val="00B75C12"/>
    <w:rsid w:val="00B7604C"/>
    <w:rsid w:val="00B7652C"/>
    <w:rsid w:val="00B766BF"/>
    <w:rsid w:val="00B76FA6"/>
    <w:rsid w:val="00B77342"/>
    <w:rsid w:val="00B805D5"/>
    <w:rsid w:val="00B80910"/>
    <w:rsid w:val="00B80E33"/>
    <w:rsid w:val="00B816D2"/>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6F38"/>
    <w:rsid w:val="00BE7C4D"/>
    <w:rsid w:val="00BE7F6A"/>
    <w:rsid w:val="00BF0274"/>
    <w:rsid w:val="00BF08C4"/>
    <w:rsid w:val="00BF0BAF"/>
    <w:rsid w:val="00BF19CE"/>
    <w:rsid w:val="00BF2B6F"/>
    <w:rsid w:val="00BF351A"/>
    <w:rsid w:val="00BF3914"/>
    <w:rsid w:val="00BF49B1"/>
    <w:rsid w:val="00BF5552"/>
    <w:rsid w:val="00BF73F2"/>
    <w:rsid w:val="00C005B4"/>
    <w:rsid w:val="00C01671"/>
    <w:rsid w:val="00C02419"/>
    <w:rsid w:val="00C02766"/>
    <w:rsid w:val="00C03EE8"/>
    <w:rsid w:val="00C05BEC"/>
    <w:rsid w:val="00C0600E"/>
    <w:rsid w:val="00C06E7D"/>
    <w:rsid w:val="00C07C8B"/>
    <w:rsid w:val="00C1112B"/>
    <w:rsid w:val="00C11A88"/>
    <w:rsid w:val="00C12012"/>
    <w:rsid w:val="00C12874"/>
    <w:rsid w:val="00C12B94"/>
    <w:rsid w:val="00C12BC1"/>
    <w:rsid w:val="00C13BDA"/>
    <w:rsid w:val="00C13FFD"/>
    <w:rsid w:val="00C14632"/>
    <w:rsid w:val="00C168C4"/>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2B6B"/>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6A5"/>
    <w:rsid w:val="00C67EAB"/>
    <w:rsid w:val="00C70DFF"/>
    <w:rsid w:val="00C719D8"/>
    <w:rsid w:val="00C75A6B"/>
    <w:rsid w:val="00C763B6"/>
    <w:rsid w:val="00C7644F"/>
    <w:rsid w:val="00C7650D"/>
    <w:rsid w:val="00C768F6"/>
    <w:rsid w:val="00C80073"/>
    <w:rsid w:val="00C80DEA"/>
    <w:rsid w:val="00C832DC"/>
    <w:rsid w:val="00C8366D"/>
    <w:rsid w:val="00C8377F"/>
    <w:rsid w:val="00C8447C"/>
    <w:rsid w:val="00C84CD1"/>
    <w:rsid w:val="00C857D3"/>
    <w:rsid w:val="00C8646D"/>
    <w:rsid w:val="00C87A5A"/>
    <w:rsid w:val="00C90755"/>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7261"/>
    <w:rsid w:val="00CB787A"/>
    <w:rsid w:val="00CC0C4A"/>
    <w:rsid w:val="00CC17F0"/>
    <w:rsid w:val="00CC1853"/>
    <w:rsid w:val="00CC1FAE"/>
    <w:rsid w:val="00CC3A23"/>
    <w:rsid w:val="00CC3B12"/>
    <w:rsid w:val="00CC3B79"/>
    <w:rsid w:val="00CC737C"/>
    <w:rsid w:val="00CD07A2"/>
    <w:rsid w:val="00CD087D"/>
    <w:rsid w:val="00CD0974"/>
    <w:rsid w:val="00CD0F5D"/>
    <w:rsid w:val="00CD1C0B"/>
    <w:rsid w:val="00CD239A"/>
    <w:rsid w:val="00CD4E29"/>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23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6342"/>
    <w:rsid w:val="00D4666C"/>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549"/>
    <w:rsid w:val="00D659B1"/>
    <w:rsid w:val="00D66E18"/>
    <w:rsid w:val="00D6734D"/>
    <w:rsid w:val="00D679CF"/>
    <w:rsid w:val="00D679D3"/>
    <w:rsid w:val="00D708D0"/>
    <w:rsid w:val="00D7356F"/>
    <w:rsid w:val="00D73587"/>
    <w:rsid w:val="00D73EBB"/>
    <w:rsid w:val="00D751FB"/>
    <w:rsid w:val="00D754D6"/>
    <w:rsid w:val="00D760FF"/>
    <w:rsid w:val="00D761AA"/>
    <w:rsid w:val="00D76FAE"/>
    <w:rsid w:val="00D777D7"/>
    <w:rsid w:val="00D77CEB"/>
    <w:rsid w:val="00D80AB8"/>
    <w:rsid w:val="00D81792"/>
    <w:rsid w:val="00D819B1"/>
    <w:rsid w:val="00D81AEF"/>
    <w:rsid w:val="00D82494"/>
    <w:rsid w:val="00D83AE9"/>
    <w:rsid w:val="00D857B8"/>
    <w:rsid w:val="00D85BE3"/>
    <w:rsid w:val="00D85D32"/>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43D4"/>
    <w:rsid w:val="00DA4A55"/>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B632D"/>
    <w:rsid w:val="00DB7C02"/>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2F7E"/>
    <w:rsid w:val="00DD3EF5"/>
    <w:rsid w:val="00DD3F42"/>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0A1"/>
    <w:rsid w:val="00DF53B1"/>
    <w:rsid w:val="00DF564D"/>
    <w:rsid w:val="00DF5FAF"/>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0EE"/>
    <w:rsid w:val="00E22CCD"/>
    <w:rsid w:val="00E23A11"/>
    <w:rsid w:val="00E23C60"/>
    <w:rsid w:val="00E23FB7"/>
    <w:rsid w:val="00E24A27"/>
    <w:rsid w:val="00E25F89"/>
    <w:rsid w:val="00E323D5"/>
    <w:rsid w:val="00E32D62"/>
    <w:rsid w:val="00E339DC"/>
    <w:rsid w:val="00E33E15"/>
    <w:rsid w:val="00E343AF"/>
    <w:rsid w:val="00E358C7"/>
    <w:rsid w:val="00E35AAC"/>
    <w:rsid w:val="00E361B8"/>
    <w:rsid w:val="00E36A1B"/>
    <w:rsid w:val="00E37C7F"/>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F62"/>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5D36"/>
    <w:rsid w:val="00E86015"/>
    <w:rsid w:val="00E8644A"/>
    <w:rsid w:val="00E90279"/>
    <w:rsid w:val="00E90635"/>
    <w:rsid w:val="00E909A1"/>
    <w:rsid w:val="00E90BFF"/>
    <w:rsid w:val="00E91F04"/>
    <w:rsid w:val="00E91F35"/>
    <w:rsid w:val="00E9347C"/>
    <w:rsid w:val="00E937AC"/>
    <w:rsid w:val="00E95AFF"/>
    <w:rsid w:val="00E95BA6"/>
    <w:rsid w:val="00E96D93"/>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2043"/>
    <w:rsid w:val="00EB2FF4"/>
    <w:rsid w:val="00EB4CFF"/>
    <w:rsid w:val="00EB5476"/>
    <w:rsid w:val="00EB5F6F"/>
    <w:rsid w:val="00EB6102"/>
    <w:rsid w:val="00EB6215"/>
    <w:rsid w:val="00EB70B0"/>
    <w:rsid w:val="00EB7633"/>
    <w:rsid w:val="00EB7736"/>
    <w:rsid w:val="00EC02DE"/>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AD8"/>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2B9A"/>
    <w:rsid w:val="00F2341F"/>
    <w:rsid w:val="00F23F88"/>
    <w:rsid w:val="00F24788"/>
    <w:rsid w:val="00F24A63"/>
    <w:rsid w:val="00F24C62"/>
    <w:rsid w:val="00F25FD0"/>
    <w:rsid w:val="00F2640F"/>
    <w:rsid w:val="00F26CA0"/>
    <w:rsid w:val="00F27C34"/>
    <w:rsid w:val="00F27E46"/>
    <w:rsid w:val="00F27F25"/>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3C01"/>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1F0"/>
    <w:rsid w:val="00F6783E"/>
    <w:rsid w:val="00F70DBE"/>
    <w:rsid w:val="00F70E66"/>
    <w:rsid w:val="00F71124"/>
    <w:rsid w:val="00F71888"/>
    <w:rsid w:val="00F719CD"/>
    <w:rsid w:val="00F71BB8"/>
    <w:rsid w:val="00F720FD"/>
    <w:rsid w:val="00F72584"/>
    <w:rsid w:val="00F7290D"/>
    <w:rsid w:val="00F72C30"/>
    <w:rsid w:val="00F7302F"/>
    <w:rsid w:val="00F732EC"/>
    <w:rsid w:val="00F73D08"/>
    <w:rsid w:val="00F7586B"/>
    <w:rsid w:val="00F75F2F"/>
    <w:rsid w:val="00F76445"/>
    <w:rsid w:val="00F76ECC"/>
    <w:rsid w:val="00F80399"/>
    <w:rsid w:val="00F812C8"/>
    <w:rsid w:val="00F8132D"/>
    <w:rsid w:val="00F818AE"/>
    <w:rsid w:val="00F81B40"/>
    <w:rsid w:val="00F820C4"/>
    <w:rsid w:val="00F82967"/>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593E"/>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5A3"/>
    <w:rsid w:val="00FD1A97"/>
    <w:rsid w:val="00FD2D7B"/>
    <w:rsid w:val="00FD2F2A"/>
    <w:rsid w:val="00FD37F6"/>
    <w:rsid w:val="00FD4589"/>
    <w:rsid w:val="00FD473E"/>
    <w:rsid w:val="00FD5157"/>
    <w:rsid w:val="00FD51D0"/>
    <w:rsid w:val="00FD5488"/>
    <w:rsid w:val="00FD647F"/>
    <w:rsid w:val="00FD7DF9"/>
    <w:rsid w:val="00FE09F1"/>
    <w:rsid w:val="00FE0B51"/>
    <w:rsid w:val="00FE0B78"/>
    <w:rsid w:val="00FE0ED4"/>
    <w:rsid w:val="00FE1EAB"/>
    <w:rsid w:val="00FE3465"/>
    <w:rsid w:val="00FE67CF"/>
    <w:rsid w:val="00FE6D20"/>
    <w:rsid w:val="00FE6FB9"/>
    <w:rsid w:val="00FE7549"/>
    <w:rsid w:val="00FE7947"/>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480"/>
    <w:pPr>
      <w:spacing w:after="120"/>
    </w:pPr>
    <w:rPr>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qFormat/>
    <w:rsid w:val="00864480"/>
    <w:pPr>
      <w:keepNext/>
      <w:numPr>
        <w:numId w:val="2"/>
      </w:numPr>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qFormat/>
    <w:rsid w:val="00864480"/>
    <w:pPr>
      <w:keepNext/>
      <w:numPr>
        <w:ilvl w:val="1"/>
        <w:numId w:val="2"/>
      </w:numPr>
      <w:spacing w:before="120"/>
      <w:ind w:left="578" w:hanging="578"/>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pPr>
      <w:jc w:val="center"/>
    </w:pPr>
    <w:rPr>
      <w:b/>
      <w:bC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rsid w:val="00C411AF"/>
    <w:rPr>
      <w:b/>
      <w:bCs/>
    </w:rPr>
  </w:style>
  <w:style w:type="paragraph" w:styleId="ListBullet">
    <w:name w:val="List Bullet"/>
    <w:basedOn w:val="List"/>
    <w:pPr>
      <w:spacing w:after="180"/>
      <w:ind w:left="568" w:hanging="284"/>
    </w:pPr>
  </w:style>
  <w:style w:type="paragraph" w:styleId="List">
    <w:name w:val="List"/>
    <w:basedOn w:val="Normal"/>
    <w:pPr>
      <w:ind w:left="360" w:hanging="360"/>
    </w:pPr>
  </w:style>
  <w:style w:type="paragraph" w:styleId="BodyText2">
    <w:name w:val="Body Text 2"/>
    <w:basedOn w:val="Normal"/>
    <w:pPr>
      <w:spacing w:after="0"/>
    </w:p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spacing w:after="60"/>
    </w:pPr>
    <w:rPr>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864480"/>
    <w:pPr>
      <w:numPr>
        <w:numId w:val="4"/>
      </w:numPr>
    </w:pPr>
  </w:style>
  <w:style w:type="paragraph" w:customStyle="1" w:styleId="TAH">
    <w:name w:val="TAH"/>
    <w:basedOn w:val="Normal"/>
    <w:link w:val="TAHChar"/>
    <w:qFormat/>
    <w:rsid w:val="00FB1BAC"/>
    <w:pPr>
      <w:keepNext/>
      <w:keepLines/>
      <w:spacing w:after="0"/>
      <w:jc w:val="center"/>
    </w:pPr>
    <w:rPr>
      <w:rFonts w:ascii="Arial" w:eastAsia="Times New Roman" w:hAnsi="Arial"/>
      <w:b/>
      <w:sz w:val="18"/>
    </w:rPr>
  </w:style>
  <w:style w:type="paragraph" w:customStyle="1" w:styleId="TAL">
    <w:name w:val="TAL"/>
    <w:basedOn w:val="Normal"/>
    <w:link w:val="TALChar"/>
    <w:qFormat/>
    <w:rsid w:val="00FB1BAC"/>
    <w:pPr>
      <w:keepNext/>
      <w:keepLines/>
      <w:spacing w:after="0"/>
    </w:pPr>
    <w:rPr>
      <w:rFonts w:ascii="Arial" w:eastAsia="Times New Roman" w:hAnsi="Arial"/>
      <w:sz w:val="18"/>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64480"/>
    <w:rPr>
      <w:lang w:val="en-GB"/>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link w:val="EXChar"/>
    <w:qFormat/>
    <w:rsid w:val="00473455"/>
    <w:pPr>
      <w:keepLines/>
      <w:overflowPunct w:val="0"/>
      <w:spacing w:after="180"/>
      <w:ind w:left="1702" w:hanging="1418"/>
    </w:pPr>
    <w:rPr>
      <w:rFonts w:eastAsia="Times New Roman"/>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unhideWhenUsed/>
    <w:rsid w:val="00DB0A34"/>
  </w:style>
  <w:style w:type="character" w:customStyle="1" w:styleId="CommentTextChar">
    <w:name w:val="Comment Text Char"/>
    <w:basedOn w:val="DefaultParagraphFont"/>
    <w:link w:val="CommentText"/>
    <w:uiPriority w:val="99"/>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26FEA"/>
    <w:rPr>
      <w:sz w:val="22"/>
      <w:szCs w:val="22"/>
    </w:rPr>
  </w:style>
  <w:style w:type="paragraph" w:customStyle="1" w:styleId="B1">
    <w:name w:val="B1"/>
    <w:basedOn w:val="Normal"/>
    <w:link w:val="B1Zchn"/>
    <w:qFormat/>
    <w:rsid w:val="00726FEA"/>
    <w:pPr>
      <w:spacing w:after="180"/>
      <w:ind w:left="568" w:hanging="284"/>
    </w:pPr>
  </w:style>
  <w:style w:type="paragraph" w:customStyle="1" w:styleId="B2">
    <w:name w:val="B2"/>
    <w:basedOn w:val="Normal"/>
    <w:link w:val="B2Char"/>
    <w:qFormat/>
    <w:rsid w:val="00726FEA"/>
    <w:pPr>
      <w:spacing w:after="180"/>
      <w:ind w:left="851" w:hanging="284"/>
    </w:pPr>
  </w:style>
  <w:style w:type="character" w:customStyle="1" w:styleId="B1Zchn">
    <w:name w:val="B1 Zchn"/>
    <w:link w:val="B1"/>
    <w:qFormat/>
    <w:locked/>
    <w:rsid w:val="001C77F2"/>
    <w:rPr>
      <w:lang w:val="en-GB"/>
    </w:rPr>
  </w:style>
  <w:style w:type="paragraph" w:styleId="NormalWeb">
    <w:name w:val="Normal (Web)"/>
    <w:basedOn w:val="Normal"/>
    <w:uiPriority w:val="99"/>
    <w:unhideWhenUsed/>
    <w:rsid w:val="00FD5157"/>
    <w:pPr>
      <w:spacing w:before="100" w:beforeAutospacing="1" w:after="100" w:afterAutospacing="1"/>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pacing w:before="120"/>
      <w:textAlignment w:val="baseline"/>
    </w:p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pacing w:after="180"/>
      <w:ind w:left="1135" w:hanging="851"/>
    </w:pPr>
    <w:rPr>
      <w:rFonts w:eastAsia="Times New Roman"/>
      <w:color w:val="FF0000"/>
      <w:lang w:eastAsia="ja-JP"/>
    </w:rPr>
  </w:style>
  <w:style w:type="paragraph" w:customStyle="1" w:styleId="NO">
    <w:name w:val="NO"/>
    <w:basedOn w:val="Normal"/>
    <w:link w:val="NOChar"/>
    <w:qFormat/>
    <w:rsid w:val="00B77342"/>
    <w:pPr>
      <w:keepLines/>
      <w:spacing w:after="180"/>
      <w:ind w:left="1135" w:hanging="851"/>
    </w:p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3"/>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paragraph" w:customStyle="1" w:styleId="00Text">
    <w:name w:val="00_Text"/>
    <w:basedOn w:val="Normal"/>
    <w:link w:val="00TextChar"/>
    <w:qFormat/>
    <w:rsid w:val="00037488"/>
    <w:pPr>
      <w:spacing w:before="120" w:line="264" w:lineRule="auto"/>
    </w:pPr>
    <w:rPr>
      <w:szCs w:val="24"/>
      <w:lang w:eastAsia="zh-CN"/>
    </w:rPr>
  </w:style>
  <w:style w:type="character" w:customStyle="1" w:styleId="00TextChar">
    <w:name w:val="00_Text Char"/>
    <w:basedOn w:val="DefaultParagraphFont"/>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5"/>
      </w:numPr>
    </w:p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rsid w:val="00864480"/>
    <w:rPr>
      <w:b/>
      <w:bCs/>
      <w:sz w:val="24"/>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864480"/>
    <w:rPr>
      <w:b/>
      <w:bCs/>
      <w:sz w:val="28"/>
      <w:szCs w:val="28"/>
      <w:lang w:val="en-GB"/>
    </w:rPr>
  </w:style>
  <w:style w:type="numbering" w:customStyle="1" w:styleId="StyleBulletedSymbolsymbolLeft025Hanging0">
    <w:name w:val="Style Bulleted Symbol (symbol) Left:  0.25&quot; Hanging:  0."/>
    <w:basedOn w:val="NoList"/>
    <w:rsid w:val="004220AC"/>
    <w:pPr>
      <w:numPr>
        <w:numId w:val="6"/>
      </w:numPr>
    </w:pPr>
  </w:style>
  <w:style w:type="character" w:customStyle="1" w:styleId="B1Char1">
    <w:name w:val="B1 Char1"/>
    <w:qFormat/>
    <w:rsid w:val="003D394B"/>
    <w:rPr>
      <w:rFonts w:ascii="Times New Roman" w:hAnsi="Times New Roman"/>
      <w:lang w:eastAsia="en-US"/>
    </w:rPr>
  </w:style>
  <w:style w:type="paragraph" w:customStyle="1" w:styleId="StatementBody">
    <w:name w:val="Statement Body"/>
    <w:basedOn w:val="Normal"/>
    <w:qFormat/>
    <w:rsid w:val="003D394B"/>
    <w:pPr>
      <w:numPr>
        <w:numId w:val="10"/>
      </w:numPr>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rsid w:val="001D75C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D75CB"/>
    <w:rPr>
      <w:rFonts w:ascii="Arial" w:eastAsia="MS Mincho" w:hAnsi="Arial"/>
      <w:szCs w:val="24"/>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0D198A"/>
    <w:rPr>
      <w:b/>
      <w:lang w:val="en-GB"/>
    </w:rPr>
  </w:style>
  <w:style w:type="paragraph" w:customStyle="1" w:styleId="CRCoverPage">
    <w:name w:val="CR Cover Page"/>
    <w:link w:val="CRCoverPageZchn"/>
    <w:qFormat/>
    <w:rsid w:val="007071AC"/>
    <w:pPr>
      <w:spacing w:after="120"/>
    </w:pPr>
    <w:rPr>
      <w:rFonts w:ascii="Arial" w:eastAsiaTheme="minorEastAsia" w:hAnsi="Arial"/>
      <w:lang w:val="en-GB"/>
    </w:rPr>
  </w:style>
  <w:style w:type="character" w:customStyle="1" w:styleId="LGTdocChar">
    <w:name w:val="LGTdoc_본문 Char"/>
    <w:link w:val="LGTdoc"/>
    <w:qFormat/>
    <w:locked/>
    <w:rsid w:val="005E6EBB"/>
    <w:rPr>
      <w:kern w:val="2"/>
      <w:sz w:val="22"/>
      <w:szCs w:val="24"/>
      <w:lang w:val="en-GB" w:eastAsia="ko-KR"/>
    </w:rPr>
  </w:style>
  <w:style w:type="paragraph" w:customStyle="1" w:styleId="LGTdoc">
    <w:name w:val="LGTdoc_본문"/>
    <w:basedOn w:val="Normal"/>
    <w:link w:val="LGTdocChar"/>
    <w:qFormat/>
    <w:rsid w:val="005E6EBB"/>
    <w:pPr>
      <w:widowControl w:val="0"/>
      <w:autoSpaceDE w:val="0"/>
      <w:autoSpaceDN w:val="0"/>
      <w:adjustRightInd w:val="0"/>
      <w:snapToGrid w:val="0"/>
      <w:spacing w:after="0" w:line="264" w:lineRule="auto"/>
      <w:jc w:val="both"/>
    </w:pPr>
    <w:rPr>
      <w:kern w:val="2"/>
      <w:sz w:val="22"/>
      <w:szCs w:val="24"/>
      <w:lang w:eastAsia="ko-KR"/>
    </w:rPr>
  </w:style>
  <w:style w:type="paragraph" w:customStyle="1" w:styleId="RAN1bullet1">
    <w:name w:val="RAN1 bullet1"/>
    <w:basedOn w:val="Normal"/>
    <w:qFormat/>
    <w:rsid w:val="005E6EBB"/>
    <w:pPr>
      <w:numPr>
        <w:numId w:val="21"/>
      </w:numPr>
      <w:spacing w:after="0"/>
    </w:pPr>
    <w:rPr>
      <w:rFonts w:ascii="Times" w:eastAsia="Batang" w:hAnsi="Times"/>
      <w:szCs w:val="24"/>
    </w:rPr>
  </w:style>
  <w:style w:type="character" w:customStyle="1" w:styleId="CRCoverPageZchn">
    <w:name w:val="CR Cover Page Zchn"/>
    <w:link w:val="CRCoverPage"/>
    <w:locked/>
    <w:rsid w:val="00C52B6B"/>
    <w:rPr>
      <w:rFonts w:ascii="Arial" w:eastAsiaTheme="minorEastAsia" w:hAnsi="Arial"/>
      <w:lang w:val="en-GB"/>
    </w:rPr>
  </w:style>
  <w:style w:type="paragraph" w:customStyle="1" w:styleId="textintend2">
    <w:name w:val="text intend 2"/>
    <w:basedOn w:val="Normal"/>
    <w:rsid w:val="00116C8E"/>
    <w:pPr>
      <w:numPr>
        <w:numId w:val="27"/>
      </w:numPr>
      <w:overflowPunct w:val="0"/>
      <w:autoSpaceDE w:val="0"/>
      <w:autoSpaceDN w:val="0"/>
      <w:adjustRightInd w:val="0"/>
      <w:jc w:val="both"/>
      <w:textAlignment w:val="baseline"/>
    </w:pPr>
    <w:rPr>
      <w:rFonts w:eastAsia="MS Mincho"/>
      <w:sz w:val="24"/>
      <w:lang w:val="en-US" w:eastAsia="en-GB"/>
    </w:rPr>
  </w:style>
  <w:style w:type="paragraph" w:customStyle="1" w:styleId="EQ">
    <w:name w:val="EQ"/>
    <w:basedOn w:val="Normal"/>
    <w:next w:val="Normal"/>
    <w:qFormat/>
    <w:rsid w:val="00116C8E"/>
    <w:pPr>
      <w:keepLines/>
      <w:tabs>
        <w:tab w:val="center" w:pos="4536"/>
        <w:tab w:val="right" w:pos="9072"/>
      </w:tabs>
      <w:spacing w:after="180"/>
    </w:pPr>
    <w:rPr>
      <w:rFonts w:eastAsiaTheme="minorEastAsia"/>
      <w:noProof/>
    </w:rPr>
  </w:style>
  <w:style w:type="character" w:customStyle="1" w:styleId="B10">
    <w:name w:val="B1 (文字)"/>
    <w:qFormat/>
    <w:rsid w:val="005C05E7"/>
    <w:rPr>
      <w:lang w:eastAsia="en-US"/>
    </w:rPr>
  </w:style>
  <w:style w:type="paragraph" w:customStyle="1" w:styleId="CommentSubject1">
    <w:name w:val="Comment Subject1"/>
    <w:basedOn w:val="CommentText"/>
    <w:next w:val="CommentText"/>
    <w:semiHidden/>
    <w:rsid w:val="005C05E7"/>
    <w:pPr>
      <w:tabs>
        <w:tab w:val="num" w:pos="644"/>
        <w:tab w:val="num" w:pos="1209"/>
      </w:tabs>
      <w:spacing w:after="180"/>
    </w:pPr>
    <w:rPr>
      <w:rFonts w:eastAsia="MS Mincho"/>
      <w:b/>
      <w:bCs/>
    </w:rPr>
  </w:style>
  <w:style w:type="character" w:customStyle="1" w:styleId="EXChar">
    <w:name w:val="EX Char"/>
    <w:link w:val="EX"/>
    <w:locked/>
    <w:rsid w:val="005C05E7"/>
    <w:rPr>
      <w:rFonts w:eastAsia="Times New Roman"/>
      <w:lang w:val="en-GB"/>
    </w:rPr>
  </w:style>
  <w:style w:type="character" w:customStyle="1" w:styleId="TAHCar">
    <w:name w:val="TAH Car"/>
    <w:qFormat/>
    <w:rsid w:val="00FE7947"/>
    <w:rPr>
      <w:rFonts w:ascii="Arial" w:hAnsi="Arial"/>
      <w:b/>
      <w:sz w:val="18"/>
      <w:lang w:val="en-GB" w:eastAsia="en-US" w:bidi="ar-SA"/>
    </w:rPr>
  </w:style>
  <w:style w:type="paragraph" w:styleId="Revision">
    <w:name w:val="Revision"/>
    <w:hidden/>
    <w:uiPriority w:val="99"/>
    <w:semiHidden/>
    <w:rsid w:val="00C907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8122">
      <w:bodyDiv w:val="1"/>
      <w:marLeft w:val="0"/>
      <w:marRight w:val="0"/>
      <w:marTop w:val="0"/>
      <w:marBottom w:val="0"/>
      <w:divBdr>
        <w:top w:val="none" w:sz="0" w:space="0" w:color="auto"/>
        <w:left w:val="none" w:sz="0" w:space="0" w:color="auto"/>
        <w:bottom w:val="none" w:sz="0" w:space="0" w:color="auto"/>
        <w:right w:val="none" w:sz="0" w:space="0" w:color="auto"/>
      </w:divBdr>
    </w:div>
    <w:div w:id="27337132">
      <w:bodyDiv w:val="1"/>
      <w:marLeft w:val="0"/>
      <w:marRight w:val="0"/>
      <w:marTop w:val="0"/>
      <w:marBottom w:val="0"/>
      <w:divBdr>
        <w:top w:val="none" w:sz="0" w:space="0" w:color="auto"/>
        <w:left w:val="none" w:sz="0" w:space="0" w:color="auto"/>
        <w:bottom w:val="none" w:sz="0" w:space="0" w:color="auto"/>
        <w:right w:val="none" w:sz="0" w:space="0" w:color="auto"/>
      </w:divBdr>
    </w:div>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70198870">
      <w:bodyDiv w:val="1"/>
      <w:marLeft w:val="0"/>
      <w:marRight w:val="0"/>
      <w:marTop w:val="0"/>
      <w:marBottom w:val="0"/>
      <w:divBdr>
        <w:top w:val="none" w:sz="0" w:space="0" w:color="auto"/>
        <w:left w:val="none" w:sz="0" w:space="0" w:color="auto"/>
        <w:bottom w:val="none" w:sz="0" w:space="0" w:color="auto"/>
        <w:right w:val="none" w:sz="0" w:space="0" w:color="auto"/>
      </w:divBdr>
    </w:div>
    <w:div w:id="73865859">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09395124">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1795881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9989244">
      <w:bodyDiv w:val="1"/>
      <w:marLeft w:val="0"/>
      <w:marRight w:val="0"/>
      <w:marTop w:val="0"/>
      <w:marBottom w:val="0"/>
      <w:divBdr>
        <w:top w:val="none" w:sz="0" w:space="0" w:color="auto"/>
        <w:left w:val="none" w:sz="0" w:space="0" w:color="auto"/>
        <w:bottom w:val="none" w:sz="0" w:space="0" w:color="auto"/>
        <w:right w:val="none" w:sz="0" w:space="0" w:color="auto"/>
      </w:divBdr>
    </w:div>
    <w:div w:id="264535936">
      <w:bodyDiv w:val="1"/>
      <w:marLeft w:val="0"/>
      <w:marRight w:val="0"/>
      <w:marTop w:val="0"/>
      <w:marBottom w:val="0"/>
      <w:divBdr>
        <w:top w:val="none" w:sz="0" w:space="0" w:color="auto"/>
        <w:left w:val="none" w:sz="0" w:space="0" w:color="auto"/>
        <w:bottom w:val="none" w:sz="0" w:space="0" w:color="auto"/>
        <w:right w:val="none" w:sz="0" w:space="0" w:color="auto"/>
      </w:divBdr>
    </w:div>
    <w:div w:id="280840259">
      <w:bodyDiv w:val="1"/>
      <w:marLeft w:val="0"/>
      <w:marRight w:val="0"/>
      <w:marTop w:val="0"/>
      <w:marBottom w:val="0"/>
      <w:divBdr>
        <w:top w:val="none" w:sz="0" w:space="0" w:color="auto"/>
        <w:left w:val="none" w:sz="0" w:space="0" w:color="auto"/>
        <w:bottom w:val="none" w:sz="0" w:space="0" w:color="auto"/>
        <w:right w:val="none" w:sz="0" w:space="0" w:color="auto"/>
      </w:divBdr>
    </w:div>
    <w:div w:id="28727570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1324637">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2563087">
      <w:bodyDiv w:val="1"/>
      <w:marLeft w:val="0"/>
      <w:marRight w:val="0"/>
      <w:marTop w:val="0"/>
      <w:marBottom w:val="0"/>
      <w:divBdr>
        <w:top w:val="none" w:sz="0" w:space="0" w:color="auto"/>
        <w:left w:val="none" w:sz="0" w:space="0" w:color="auto"/>
        <w:bottom w:val="none" w:sz="0" w:space="0" w:color="auto"/>
        <w:right w:val="none" w:sz="0" w:space="0" w:color="auto"/>
      </w:divBdr>
    </w:div>
    <w:div w:id="392853982">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67493827">
      <w:bodyDiv w:val="1"/>
      <w:marLeft w:val="0"/>
      <w:marRight w:val="0"/>
      <w:marTop w:val="0"/>
      <w:marBottom w:val="0"/>
      <w:divBdr>
        <w:top w:val="none" w:sz="0" w:space="0" w:color="auto"/>
        <w:left w:val="none" w:sz="0" w:space="0" w:color="auto"/>
        <w:bottom w:val="none" w:sz="0" w:space="0" w:color="auto"/>
        <w:right w:val="none" w:sz="0" w:space="0" w:color="auto"/>
      </w:divBdr>
    </w:div>
    <w:div w:id="56931175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1212721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75901346">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48905277">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42107467">
      <w:bodyDiv w:val="1"/>
      <w:marLeft w:val="0"/>
      <w:marRight w:val="0"/>
      <w:marTop w:val="0"/>
      <w:marBottom w:val="0"/>
      <w:divBdr>
        <w:top w:val="none" w:sz="0" w:space="0" w:color="auto"/>
        <w:left w:val="none" w:sz="0" w:space="0" w:color="auto"/>
        <w:bottom w:val="none" w:sz="0" w:space="0" w:color="auto"/>
        <w:right w:val="none" w:sz="0" w:space="0" w:color="auto"/>
      </w:divBdr>
    </w:div>
    <w:div w:id="974094099">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993220923">
      <w:bodyDiv w:val="1"/>
      <w:marLeft w:val="0"/>
      <w:marRight w:val="0"/>
      <w:marTop w:val="0"/>
      <w:marBottom w:val="0"/>
      <w:divBdr>
        <w:top w:val="none" w:sz="0" w:space="0" w:color="auto"/>
        <w:left w:val="none" w:sz="0" w:space="0" w:color="auto"/>
        <w:bottom w:val="none" w:sz="0" w:space="0" w:color="auto"/>
        <w:right w:val="none" w:sz="0" w:space="0" w:color="auto"/>
      </w:divBdr>
    </w:div>
    <w:div w:id="995690548">
      <w:bodyDiv w:val="1"/>
      <w:marLeft w:val="0"/>
      <w:marRight w:val="0"/>
      <w:marTop w:val="0"/>
      <w:marBottom w:val="0"/>
      <w:divBdr>
        <w:top w:val="none" w:sz="0" w:space="0" w:color="auto"/>
        <w:left w:val="none" w:sz="0" w:space="0" w:color="auto"/>
        <w:bottom w:val="none" w:sz="0" w:space="0" w:color="auto"/>
        <w:right w:val="none" w:sz="0" w:space="0" w:color="auto"/>
      </w:divBdr>
    </w:div>
    <w:div w:id="1007445514">
      <w:bodyDiv w:val="1"/>
      <w:marLeft w:val="0"/>
      <w:marRight w:val="0"/>
      <w:marTop w:val="0"/>
      <w:marBottom w:val="0"/>
      <w:divBdr>
        <w:top w:val="none" w:sz="0" w:space="0" w:color="auto"/>
        <w:left w:val="none" w:sz="0" w:space="0" w:color="auto"/>
        <w:bottom w:val="none" w:sz="0" w:space="0" w:color="auto"/>
        <w:right w:val="none" w:sz="0" w:space="0" w:color="auto"/>
      </w:divBdr>
    </w:div>
    <w:div w:id="1013190555">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55990980">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42986449">
      <w:bodyDiv w:val="1"/>
      <w:marLeft w:val="0"/>
      <w:marRight w:val="0"/>
      <w:marTop w:val="0"/>
      <w:marBottom w:val="0"/>
      <w:divBdr>
        <w:top w:val="none" w:sz="0" w:space="0" w:color="auto"/>
        <w:left w:val="none" w:sz="0" w:space="0" w:color="auto"/>
        <w:bottom w:val="none" w:sz="0" w:space="0" w:color="auto"/>
        <w:right w:val="none" w:sz="0" w:space="0" w:color="auto"/>
      </w:divBdr>
    </w:div>
    <w:div w:id="1261645519">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23582019">
      <w:bodyDiv w:val="1"/>
      <w:marLeft w:val="0"/>
      <w:marRight w:val="0"/>
      <w:marTop w:val="0"/>
      <w:marBottom w:val="0"/>
      <w:divBdr>
        <w:top w:val="none" w:sz="0" w:space="0" w:color="auto"/>
        <w:left w:val="none" w:sz="0" w:space="0" w:color="auto"/>
        <w:bottom w:val="none" w:sz="0" w:space="0" w:color="auto"/>
        <w:right w:val="none" w:sz="0" w:space="0" w:color="auto"/>
      </w:divBdr>
    </w:div>
    <w:div w:id="1351682012">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393429722">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25298703">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450780264">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9298424">
      <w:bodyDiv w:val="1"/>
      <w:marLeft w:val="0"/>
      <w:marRight w:val="0"/>
      <w:marTop w:val="0"/>
      <w:marBottom w:val="0"/>
      <w:divBdr>
        <w:top w:val="none" w:sz="0" w:space="0" w:color="auto"/>
        <w:left w:val="none" w:sz="0" w:space="0" w:color="auto"/>
        <w:bottom w:val="none" w:sz="0" w:space="0" w:color="auto"/>
        <w:right w:val="none" w:sz="0" w:space="0" w:color="auto"/>
      </w:divBdr>
    </w:div>
    <w:div w:id="1802648792">
      <w:bodyDiv w:val="1"/>
      <w:marLeft w:val="0"/>
      <w:marRight w:val="0"/>
      <w:marTop w:val="0"/>
      <w:marBottom w:val="0"/>
      <w:divBdr>
        <w:top w:val="none" w:sz="0" w:space="0" w:color="auto"/>
        <w:left w:val="none" w:sz="0" w:space="0" w:color="auto"/>
        <w:bottom w:val="none" w:sz="0" w:space="0" w:color="auto"/>
        <w:right w:val="none" w:sz="0" w:space="0" w:color="auto"/>
      </w:divBdr>
    </w:div>
    <w:div w:id="1810784700">
      <w:bodyDiv w:val="1"/>
      <w:marLeft w:val="0"/>
      <w:marRight w:val="0"/>
      <w:marTop w:val="0"/>
      <w:marBottom w:val="0"/>
      <w:divBdr>
        <w:top w:val="none" w:sz="0" w:space="0" w:color="auto"/>
        <w:left w:val="none" w:sz="0" w:space="0" w:color="auto"/>
        <w:bottom w:val="none" w:sz="0" w:space="0" w:color="auto"/>
        <w:right w:val="none" w:sz="0" w:space="0" w:color="auto"/>
      </w:divBdr>
    </w:div>
    <w:div w:id="1831210388">
      <w:bodyDiv w:val="1"/>
      <w:marLeft w:val="0"/>
      <w:marRight w:val="0"/>
      <w:marTop w:val="0"/>
      <w:marBottom w:val="0"/>
      <w:divBdr>
        <w:top w:val="none" w:sz="0" w:space="0" w:color="auto"/>
        <w:left w:val="none" w:sz="0" w:space="0" w:color="auto"/>
        <w:bottom w:val="none" w:sz="0" w:space="0" w:color="auto"/>
        <w:right w:val="none" w:sz="0" w:space="0" w:color="auto"/>
      </w:divBdr>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49782713">
      <w:bodyDiv w:val="1"/>
      <w:marLeft w:val="0"/>
      <w:marRight w:val="0"/>
      <w:marTop w:val="0"/>
      <w:marBottom w:val="0"/>
      <w:divBdr>
        <w:top w:val="none" w:sz="0" w:space="0" w:color="auto"/>
        <w:left w:val="none" w:sz="0" w:space="0" w:color="auto"/>
        <w:bottom w:val="none" w:sz="0" w:space="0" w:color="auto"/>
        <w:right w:val="none" w:sz="0" w:space="0" w:color="auto"/>
      </w:divBdr>
    </w:div>
    <w:div w:id="1857765044">
      <w:bodyDiv w:val="1"/>
      <w:marLeft w:val="0"/>
      <w:marRight w:val="0"/>
      <w:marTop w:val="0"/>
      <w:marBottom w:val="0"/>
      <w:divBdr>
        <w:top w:val="none" w:sz="0" w:space="0" w:color="auto"/>
        <w:left w:val="none" w:sz="0" w:space="0" w:color="auto"/>
        <w:bottom w:val="none" w:sz="0" w:space="0" w:color="auto"/>
        <w:right w:val="none" w:sz="0" w:space="0" w:color="auto"/>
      </w:divBdr>
    </w:div>
    <w:div w:id="186929112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30775485">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1973898927">
      <w:bodyDiv w:val="1"/>
      <w:marLeft w:val="0"/>
      <w:marRight w:val="0"/>
      <w:marTop w:val="0"/>
      <w:marBottom w:val="0"/>
      <w:divBdr>
        <w:top w:val="none" w:sz="0" w:space="0" w:color="auto"/>
        <w:left w:val="none" w:sz="0" w:space="0" w:color="auto"/>
        <w:bottom w:val="none" w:sz="0" w:space="0" w:color="auto"/>
        <w:right w:val="none" w:sz="0" w:space="0" w:color="auto"/>
      </w:divBdr>
    </w:div>
    <w:div w:id="2004703089">
      <w:bodyDiv w:val="1"/>
      <w:marLeft w:val="0"/>
      <w:marRight w:val="0"/>
      <w:marTop w:val="0"/>
      <w:marBottom w:val="0"/>
      <w:divBdr>
        <w:top w:val="none" w:sz="0" w:space="0" w:color="auto"/>
        <w:left w:val="none" w:sz="0" w:space="0" w:color="auto"/>
        <w:bottom w:val="none" w:sz="0" w:space="0" w:color="auto"/>
        <w:right w:val="none" w:sz="0" w:space="0" w:color="auto"/>
      </w:divBdr>
    </w:div>
    <w:div w:id="201375466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054651314">
      <w:bodyDiv w:val="1"/>
      <w:marLeft w:val="0"/>
      <w:marRight w:val="0"/>
      <w:marTop w:val="0"/>
      <w:marBottom w:val="0"/>
      <w:divBdr>
        <w:top w:val="none" w:sz="0" w:space="0" w:color="auto"/>
        <w:left w:val="none" w:sz="0" w:space="0" w:color="auto"/>
        <w:bottom w:val="none" w:sz="0" w:space="0" w:color="auto"/>
        <w:right w:val="none" w:sz="0" w:space="0" w:color="auto"/>
      </w:divBdr>
    </w:div>
    <w:div w:id="2091805218">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 w:id="214015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10b-e/Docs/R1-2209936.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10b-e/Docs/R1-220984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10b-e/Docs/R1-2209936.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0b-e/Docs/R1-22098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E6JD2UEEJPRS-1285206665-5328</_dlc_DocId>
    <_dlc_DocIdUrl xmlns="6644bbd9-135b-4773-ad84-bc84a2f6263e">
      <Url>https://qualcomm.sharepoint.com/teams/LocationTechnology/ExternalFocus/_layouts/15/DocIdRedir.aspx?ID=E6JD2UEEJPRS-1285206665-5328</Url>
      <Description>E6JD2UEEJPRS-1285206665-5328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1B04D-AEA8-4870-B6C0-83F71CFC2A7F}">
  <ds:schemaRefs>
    <ds:schemaRef ds:uri="http://schemas.microsoft.com/sharepoint/events"/>
  </ds:schemaRefs>
</ds:datastoreItem>
</file>

<file path=customXml/itemProps2.xml><?xml version="1.0" encoding="utf-8"?>
<ds:datastoreItem xmlns:ds="http://schemas.openxmlformats.org/officeDocument/2006/customXml" ds:itemID="{4CA01BE3-3FF5-4714-A70F-13CF5589B69B}">
  <ds:schemaRefs>
    <ds:schemaRef ds:uri="http://schemas.openxmlformats.org/officeDocument/2006/bibliography"/>
  </ds:schemaRefs>
</ds:datastoreItem>
</file>

<file path=customXml/itemProps3.xml><?xml version="1.0" encoding="utf-8"?>
<ds:datastoreItem xmlns:ds="http://schemas.openxmlformats.org/officeDocument/2006/customXml" ds:itemID="{99F106B6-BA26-4CC8-80FC-7B3CCE37D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9CB67-CD00-40E5-828A-57D57C9F77DB}">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5.xml><?xml version="1.0" encoding="utf-8"?>
<ds:datastoreItem xmlns:ds="http://schemas.openxmlformats.org/officeDocument/2006/customXml" ds:itemID="{B447ED8E-3294-4D14-977A-F57813622F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Alexandros Manolakos</cp:lastModifiedBy>
  <cp:revision>82</cp:revision>
  <cp:lastPrinted>2007-06-18T22:08:00Z</cp:lastPrinted>
  <dcterms:created xsi:type="dcterms:W3CDTF">2022-10-07T01:07:00Z</dcterms:created>
  <dcterms:modified xsi:type="dcterms:W3CDTF">2022-10-10T01:07:00Z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(3)dZxAD3BAhCSJNFfr0ijYsADpjBuwV8Da2XeTBEOnfI8CppS+Qud4qGnsk9RbN+LAKJyZKLDH
87yrT2NlNzkAqgMoOW1IIvsqkwPDVwuojjoXtRNkIkPP65nKkZD3wU5b3cXGOQq/VXqD4T/q
7g28M0N3/Xh0u3qbda69/8Phh8s6C5TPKi+3GIdETjwAax3XfAP/5CzT8bteSgNm6C4UGC/o
Z9zxqVYLl32kVrx33J</vt:lpwstr>
  </property>
  <property fmtid="{D5CDD505-2E9C-101B-9397-08002B2CF9AE}" pid="13" name="_2015_ms_pID_725343_00">
    <vt:lpwstr>_2015_ms_pID_725343</vt:lpwstr>
  </property>
  <property fmtid="{D5CDD505-2E9C-101B-9397-08002B2CF9AE}" pid="14" name="_2015_ms_pID_7253431">
    <vt:lpwstr>6smuKtSgBC2oJz+t2WYhH8Sgwkn+uaGhwJRxIws/WNoFAAGUlz4NWf
L9obOEGZOG2hpMTUyeJDh1iMlFIKbIotFC4QNPSD4zuY9M0+XQn/1NmguR0PZoy4RDJuTyZt
8n55MmL3N1ST/lz7yAzzfW4SHQ7589AktWrGwkNPi+SZAMCo7sOhx3osf1yCvPsYEhe90Ia9
iCb2CD+ypHXCxxFCPRqqs2MfUObiyZYgUb+P</vt:lpwstr>
  </property>
  <property fmtid="{D5CDD505-2E9C-101B-9397-08002B2CF9AE}" pid="15" name="_2015_ms_pID_7253431_00">
    <vt:lpwstr>_2015_ms_pID_7253431</vt:lpwstr>
  </property>
  <property fmtid="{D5CDD505-2E9C-101B-9397-08002B2CF9AE}" pid="16" name="_2015_ms_pID_7253432">
    <vt:lpwstr>wYKb3VkhT7tPQTznFkzgEcF3nxYCSjCEGFH8
O27La23jRYbXyIQ7mX2DqIjm24FPZw==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1660560924</vt:lpwstr>
  </property>
  <property fmtid="{D5CDD505-2E9C-101B-9397-08002B2CF9AE}" pid="22" name="ContentTypeId">
    <vt:lpwstr>0x0101001607C58FD835CD4DBB2D243FBBB21DB7</vt:lpwstr>
  </property>
  <property fmtid="{D5CDD505-2E9C-101B-9397-08002B2CF9AE}" pid="23" name="_dlc_DocIdItemGuid">
    <vt:lpwstr>eacfa47f-fb90-45c3-a037-52dd419c8bc8</vt:lpwstr>
  </property>
  <property fmtid="{D5CDD505-2E9C-101B-9397-08002B2CF9AE}" pid="24" name="Tags">
    <vt:lpwstr/>
  </property>
</Properties>
</file>