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4B9A06B5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#110</w:t>
      </w:r>
      <w:r w:rsidR="008E0B31">
        <w:rPr>
          <w:rFonts w:hint="eastAsia"/>
          <w:b/>
          <w:noProof/>
          <w:lang w:eastAsia="zh-CN"/>
        </w:rPr>
        <w:t>b</w:t>
      </w:r>
      <w:r w:rsidR="008E0B31">
        <w:rPr>
          <w:b/>
          <w:noProof/>
          <w:lang w:eastAsia="zh-CN"/>
        </w:rPr>
        <w:t>is-e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CF763C" w:rsidRPr="00CF763C">
        <w:rPr>
          <w:b/>
          <w:kern w:val="2"/>
          <w:lang w:eastAsia="zh-CN"/>
        </w:rPr>
        <w:t>R1-220</w:t>
      </w:r>
      <w:r w:rsidR="00831798">
        <w:rPr>
          <w:b/>
          <w:kern w:val="2"/>
          <w:lang w:eastAsia="zh-CN"/>
        </w:rPr>
        <w:t>9842</w:t>
      </w:r>
    </w:p>
    <w:p w14:paraId="2E876DCB" w14:textId="66DF9E4D" w:rsidR="006C08E1" w:rsidRPr="00810DC4" w:rsidRDefault="008E0B31" w:rsidP="006C08E1">
      <w:pPr>
        <w:rPr>
          <w:b/>
          <w:kern w:val="2"/>
          <w:lang w:eastAsia="zh-CN"/>
        </w:rPr>
      </w:pPr>
      <w:bookmarkStart w:id="0" w:name="_Hlk114739894"/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545368" w:rsidRPr="00545368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19</w:t>
      </w:r>
      <w:r w:rsidR="00545368" w:rsidRPr="00545368">
        <w:rPr>
          <w:b/>
          <w:kern w:val="2"/>
          <w:lang w:eastAsia="zh-CN"/>
        </w:rPr>
        <w:t>, 2022</w:t>
      </w:r>
    </w:p>
    <w:bookmarkEnd w:id="0"/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170312E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E78E7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46A749B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0143B" w:rsidRPr="00E0143B">
        <w:rPr>
          <w:b/>
          <w:color w:val="000000" w:themeColor="text1"/>
          <w:kern w:val="2"/>
          <w:lang w:eastAsia="zh-CN"/>
        </w:rPr>
        <w:t>Discussion on support of positioning in FR2-2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6BF859D7" w:rsidR="00E9347C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19B82F8" w14:textId="6A331F84" w:rsidR="003E78E7" w:rsidRDefault="003E78E7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LS from RAN2</w:t>
      </w:r>
      <w:r w:rsidR="008D5C32">
        <w:rPr>
          <w:lang w:eastAsia="zh-CN"/>
        </w:rPr>
        <w:t xml:space="preserve"> </w:t>
      </w:r>
      <w:r w:rsidR="008D5C32">
        <w:rPr>
          <w:lang w:eastAsia="zh-CN"/>
        </w:rPr>
        <w:fldChar w:fldCharType="begin"/>
      </w:r>
      <w:r w:rsidR="008D5C32">
        <w:rPr>
          <w:lang w:eastAsia="zh-CN"/>
        </w:rPr>
        <w:instrText xml:space="preserve"> REF _Ref114844874 \r \h </w:instrText>
      </w:r>
      <w:r w:rsidR="00831798">
        <w:rPr>
          <w:lang w:eastAsia="zh-CN"/>
        </w:rPr>
        <w:instrText xml:space="preserve"> \* MERGEFORMAT </w:instrText>
      </w:r>
      <w:r w:rsidR="008D5C32">
        <w:rPr>
          <w:lang w:eastAsia="zh-CN"/>
        </w:rPr>
      </w:r>
      <w:r w:rsidR="008D5C32">
        <w:rPr>
          <w:lang w:eastAsia="zh-CN"/>
        </w:rPr>
        <w:fldChar w:fldCharType="separate"/>
      </w:r>
      <w:r w:rsidR="008D5C32">
        <w:rPr>
          <w:lang w:eastAsia="zh-CN"/>
        </w:rPr>
        <w:t>[1]</w:t>
      </w:r>
      <w:r w:rsidR="008D5C32">
        <w:rPr>
          <w:lang w:eastAsia="zh-CN"/>
        </w:rPr>
        <w:fldChar w:fldCharType="end"/>
      </w:r>
      <w:r>
        <w:rPr>
          <w:lang w:eastAsia="zh-CN"/>
        </w:rPr>
        <w:t>, the following issue with regards to combining positioning feature with FR2-2 features was 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78E7" w:rsidRPr="00831798" w14:paraId="1D588365" w14:textId="77777777" w:rsidTr="003E78E7">
        <w:tc>
          <w:tcPr>
            <w:tcW w:w="9307" w:type="dxa"/>
          </w:tcPr>
          <w:p w14:paraId="6439ED7B" w14:textId="7B14E67A" w:rsidR="003E78E7" w:rsidRPr="00FF7326" w:rsidRDefault="003E78E7" w:rsidP="00377C04">
            <w:pPr>
              <w:rPr>
                <w:i/>
                <w:sz w:val="20"/>
              </w:rPr>
            </w:pPr>
            <w:r w:rsidRPr="00FF7326">
              <w:rPr>
                <w:i/>
              </w:rPr>
              <w:t>In POS WI, there has been no discussion on the support of positioning (especially related to RAT-dependent positioning) in FR2-2 and thus it is unclear whether SRS for positioning/DL-PRS can be used with the new 480/960 kHz SCS in FR2-2 or not.</w:t>
            </w:r>
          </w:p>
        </w:tc>
      </w:tr>
    </w:tbl>
    <w:p w14:paraId="41F8BBC8" w14:textId="6BDAD16D" w:rsidR="003E78E7" w:rsidRDefault="003E78E7" w:rsidP="00FF7326">
      <w:pPr>
        <w:jc w:val="both"/>
        <w:rPr>
          <w:lang w:eastAsia="zh-CN"/>
        </w:rPr>
      </w:pPr>
    </w:p>
    <w:p w14:paraId="44A12D38" w14:textId="1E5AE3F9" w:rsidR="003E78E7" w:rsidRDefault="003E78E7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AN2 asked the following question seeking answer from RAN1 and RAN4:</w:t>
      </w:r>
    </w:p>
    <w:p w14:paraId="076383B2" w14:textId="77777777" w:rsidR="003E78E7" w:rsidRDefault="003E78E7" w:rsidP="00FF7326">
      <w:pPr>
        <w:jc w:val="both"/>
        <w:rPr>
          <w:sz w:val="20"/>
        </w:rPr>
      </w:pPr>
      <w:r>
        <w:t>Question: Can SRS for positioning/DL-PRS with 480/960 kHz SCS be supported in FR2-2 in R17?</w:t>
      </w:r>
    </w:p>
    <w:p w14:paraId="1FCC9FE1" w14:textId="0FBFFE09" w:rsidR="003E78E7" w:rsidRDefault="003E78E7" w:rsidP="00FF7326">
      <w:pPr>
        <w:jc w:val="both"/>
        <w:rPr>
          <w:lang w:eastAsia="zh-CN"/>
        </w:rPr>
      </w:pPr>
    </w:p>
    <w:p w14:paraId="538165DA" w14:textId="584809B0" w:rsidR="003E78E7" w:rsidRDefault="003E78E7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provided our view on this subject matter from RAN1 perspective.</w:t>
      </w:r>
    </w:p>
    <w:p w14:paraId="4F9C3EAE" w14:textId="381D7AEB" w:rsidR="003E78E7" w:rsidRPr="003E78E7" w:rsidRDefault="003E78E7" w:rsidP="003E78E7">
      <w:pPr>
        <w:rPr>
          <w:lang w:eastAsia="zh-CN"/>
        </w:rPr>
      </w:pPr>
    </w:p>
    <w:p w14:paraId="5E015DD0" w14:textId="2282E550" w:rsidR="003E78E7" w:rsidRDefault="003E78E7" w:rsidP="003E78E7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12A3ECA1" w14:textId="464CED8F" w:rsidR="003E78E7" w:rsidRDefault="003E78E7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ndeed, RAN1 positioning WI does not explicitly discuss the positioning operation on FR2-2, but in general Rel-16 and Rel-17 positioning WI does not explicitly differentiate the operation on license</w:t>
      </w:r>
      <w:r w:rsidR="00831798">
        <w:rPr>
          <w:lang w:eastAsia="zh-CN"/>
        </w:rPr>
        <w:t>d</w:t>
      </w:r>
      <w:r>
        <w:rPr>
          <w:lang w:eastAsia="zh-CN"/>
        </w:rPr>
        <w:t xml:space="preserve"> and unlicensed bands.</w:t>
      </w:r>
    </w:p>
    <w:p w14:paraId="36B8216F" w14:textId="61093D9B" w:rsidR="003E78E7" w:rsidRDefault="003E78E7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Rel-16, there was debate whether Rel-16 positioning features can be applicable to NR-U, and </w:t>
      </w:r>
      <w:r w:rsidR="00CA5C2E">
        <w:rPr>
          <w:lang w:eastAsia="zh-CN"/>
        </w:rPr>
        <w:t xml:space="preserve">it was ended up that the feature is assumed to be applicable to NR-U in general if the FG is supported in the unlicensed bands and otherwise it should be explicitly stated not applicable if some issues are </w:t>
      </w:r>
      <w:r w:rsidR="00FD5E92">
        <w:rPr>
          <w:lang w:eastAsia="zh-CN"/>
        </w:rPr>
        <w:t>identified</w:t>
      </w:r>
      <w:r w:rsidR="006127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CC8E20B" w14:textId="642434A8" w:rsidR="003E78E7" w:rsidRPr="00B06F16" w:rsidRDefault="003E78E7" w:rsidP="00FF7326">
      <w:pPr>
        <w:pStyle w:val="3GPPAgreements"/>
        <w:numPr>
          <w:ilvl w:val="0"/>
          <w:numId w:val="0"/>
        </w:numPr>
        <w:jc w:val="both"/>
        <w:rPr>
          <w:b/>
          <w:i/>
          <w:color w:val="000000" w:themeColor="text1"/>
          <w:szCs w:val="22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 w:rsidR="008D5C32">
        <w:rPr>
          <w:b/>
          <w:i/>
          <w:noProof/>
          <w:color w:val="000000" w:themeColor="text1"/>
          <w:szCs w:val="22"/>
        </w:rPr>
        <w:t>1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 xml:space="preserve">: </w:t>
      </w:r>
      <w:r>
        <w:rPr>
          <w:b/>
          <w:i/>
          <w:color w:val="000000" w:themeColor="text1"/>
          <w:szCs w:val="22"/>
        </w:rPr>
        <w:t>During Rel-16, positioning feature</w:t>
      </w:r>
      <w:r w:rsidR="009D50D1">
        <w:rPr>
          <w:b/>
          <w:i/>
          <w:color w:val="000000" w:themeColor="text1"/>
          <w:szCs w:val="22"/>
        </w:rPr>
        <w:t>s</w:t>
      </w:r>
      <w:r>
        <w:rPr>
          <w:b/>
          <w:i/>
          <w:color w:val="000000" w:themeColor="text1"/>
          <w:szCs w:val="22"/>
        </w:rPr>
        <w:t xml:space="preserve"> are considered supported on </w:t>
      </w:r>
      <w:r w:rsidR="009D50D1">
        <w:rPr>
          <w:b/>
          <w:i/>
          <w:color w:val="000000" w:themeColor="text1"/>
          <w:szCs w:val="22"/>
        </w:rPr>
        <w:t>NR-U bands, where the most capabilities are reported per band to address Iodt issues.</w:t>
      </w:r>
    </w:p>
    <w:p w14:paraId="7DF929DB" w14:textId="4C60F0B5" w:rsidR="009D50D1" w:rsidRDefault="009D50D1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difference between Rel-16 NR-U and Rel-17 FR2-2 is that FR2-2 introduced new SCS configuration, which may significantly change the signalling design that including UE capabilities as well.</w:t>
      </w:r>
    </w:p>
    <w:p w14:paraId="3DFF289F" w14:textId="61A567F8" w:rsidR="009D50D1" w:rsidRDefault="009D50D1" w:rsidP="003E78E7">
      <w:pPr>
        <w:rPr>
          <w:lang w:eastAsia="zh-CN"/>
        </w:rPr>
      </w:pPr>
    </w:p>
    <w:p w14:paraId="4BB60CA3" w14:textId="288DD8EA" w:rsidR="009D50D1" w:rsidRDefault="009D50D1" w:rsidP="009D50D1">
      <w:pPr>
        <w:pStyle w:val="Heading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</w:t>
      </w:r>
      <w:r w:rsidR="00302DA6">
        <w:rPr>
          <w:lang w:eastAsia="zh-CN"/>
        </w:rPr>
        <w:t xml:space="preserve"> SRS</w:t>
      </w:r>
    </w:p>
    <w:p w14:paraId="64C7434D" w14:textId="25D2A858" w:rsidR="00302DA6" w:rsidRDefault="00302DA6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noticed that the UE procedure of sending UL SRS is quite simple and even does not require any capability related change, given that</w:t>
      </w:r>
    </w:p>
    <w:p w14:paraId="1D9105F9" w14:textId="0D03DACA" w:rsidR="00302DA6" w:rsidRDefault="00302DA6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 SRS is configured within the BWP, while the numerology can be direct</w:t>
      </w:r>
      <w:r>
        <w:rPr>
          <w:rFonts w:hint="eastAsia"/>
          <w:lang w:eastAsia="zh-CN"/>
        </w:rPr>
        <w:t>ly</w:t>
      </w:r>
      <w:r>
        <w:rPr>
          <w:lang w:eastAsia="zh-CN"/>
        </w:rPr>
        <w:t xml:space="preserve"> reflected in the BWP.</w:t>
      </w:r>
    </w:p>
    <w:p w14:paraId="1EEDC36C" w14:textId="337B2221" w:rsidR="00302DA6" w:rsidRDefault="00302DA6" w:rsidP="00FF7326">
      <w:pPr>
        <w:pStyle w:val="3GPPAgreements"/>
        <w:numPr>
          <w:ilvl w:val="1"/>
          <w:numId w:val="3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UL periodicity and offset is agnostic of SCS.</w:t>
      </w:r>
    </w:p>
    <w:p w14:paraId="18DDB043" w14:textId="3AF2FC15" w:rsidR="00302DA6" w:rsidRDefault="00302DA6" w:rsidP="00FF7326">
      <w:pPr>
        <w:pStyle w:val="3GPPAgreements"/>
        <w:jc w:val="both"/>
        <w:rPr>
          <w:lang w:eastAsia="zh-CN"/>
        </w:rPr>
      </w:pPr>
      <w:r>
        <w:rPr>
          <w:lang w:eastAsia="zh-CN"/>
        </w:rPr>
        <w:t xml:space="preserve">The UL SRS resource capabilities for RRC_CONNECTED are reported per FS, and we do not see </w:t>
      </w:r>
      <w:r w:rsidR="00DE3DBF">
        <w:rPr>
          <w:lang w:eastAsia="zh-CN"/>
        </w:rPr>
        <w:t xml:space="preserve">any issue related to </w:t>
      </w:r>
      <w:r>
        <w:rPr>
          <w:lang w:eastAsia="zh-CN"/>
        </w:rPr>
        <w:t>the current candidate values</w:t>
      </w:r>
      <w:r w:rsidR="00DE3DBF">
        <w:rPr>
          <w:lang w:eastAsia="zh-CN"/>
        </w:rPr>
        <w:t>.</w:t>
      </w:r>
    </w:p>
    <w:p w14:paraId="3B1A77FA" w14:textId="23DD2ABE" w:rsidR="00302DA6" w:rsidRDefault="00302DA6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UL SRS resource capabilities for RRC_INACTIVE are reported per band</w:t>
      </w:r>
      <w:r w:rsidR="00DE3DBF">
        <w:rPr>
          <w:lang w:eastAsia="zh-CN"/>
        </w:rPr>
        <w:t>, and we do not see any issue related to the current candidate values.</w:t>
      </w:r>
    </w:p>
    <w:p w14:paraId="5F3331ED" w14:textId="3E34A462" w:rsidR="00302DA6" w:rsidRPr="00302DA6" w:rsidRDefault="00302DA6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UL SRS related RF capabilities (pathloss, spatial relation) are reported per band</w:t>
      </w:r>
      <w:r w:rsidR="00DE3DBF">
        <w:rPr>
          <w:lang w:eastAsia="zh-CN"/>
        </w:rPr>
        <w:t>, and we do not see any issue related to the current candidate values.</w:t>
      </w:r>
    </w:p>
    <w:p w14:paraId="3C8A3BB4" w14:textId="38F6451C" w:rsidR="00341EF8" w:rsidRDefault="00DE3DBF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 w:rsidR="008D5C32">
        <w:rPr>
          <w:b/>
          <w:i/>
          <w:noProof/>
          <w:color w:val="000000" w:themeColor="text1"/>
          <w:szCs w:val="22"/>
        </w:rPr>
        <w:t>2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There is no issue identified in RAN1 with regards to transmission of SRS using the new SCS in the FR2-2 bands.</w:t>
      </w:r>
    </w:p>
    <w:p w14:paraId="1CC03400" w14:textId="022BBD43" w:rsidR="00DE3DBF" w:rsidRDefault="00DE3DBF" w:rsidP="00FF7326">
      <w:pPr>
        <w:jc w:val="both"/>
        <w:rPr>
          <w:szCs w:val="22"/>
          <w:lang w:eastAsia="zh-CN"/>
        </w:rPr>
      </w:pPr>
    </w:p>
    <w:p w14:paraId="63087127" w14:textId="5131D238" w:rsidR="00DE3DBF" w:rsidRDefault="00DE3DBF" w:rsidP="00FF7326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H</w:t>
      </w:r>
      <w:r>
        <w:rPr>
          <w:szCs w:val="22"/>
          <w:lang w:eastAsia="zh-CN"/>
        </w:rPr>
        <w:t>owever, we would like to note that the functionality of UL positioning also requires network exchange of the SRS configuration, while currently the NRPPa/F1-AP specifications do not specify the new SCS so as to allow the new SRS configuration to be transport between NG-RAN node and LMF or between gNB-CU and gNB-DU.</w:t>
      </w:r>
    </w:p>
    <w:p w14:paraId="3B6D57D5" w14:textId="34FCB9C0" w:rsidR="00DE3DBF" w:rsidRDefault="00DE3DBF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 w:rsidR="008D5C32">
        <w:rPr>
          <w:b/>
          <w:i/>
          <w:noProof/>
          <w:color w:val="000000" w:themeColor="text1"/>
          <w:szCs w:val="22"/>
        </w:rPr>
        <w:t>3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NRPPa and </w:t>
      </w:r>
      <w:r>
        <w:rPr>
          <w:rFonts w:hint="eastAsia"/>
          <w:b/>
          <w:i/>
          <w:color w:val="000000" w:themeColor="text1"/>
          <w:szCs w:val="22"/>
          <w:lang w:eastAsia="zh-CN"/>
        </w:rPr>
        <w:t>F1</w:t>
      </w:r>
      <w:r>
        <w:rPr>
          <w:b/>
          <w:i/>
          <w:color w:val="000000" w:themeColor="text1"/>
          <w:szCs w:val="22"/>
        </w:rPr>
        <w:t>-AP does not support the new SCS configuration, which can be up to RAN3 to decide.</w:t>
      </w:r>
    </w:p>
    <w:p w14:paraId="0839BFE4" w14:textId="7F5A894E" w:rsidR="00DE3DBF" w:rsidRDefault="00DE3DBF" w:rsidP="00FF7326">
      <w:pPr>
        <w:jc w:val="both"/>
        <w:rPr>
          <w:szCs w:val="22"/>
          <w:lang w:eastAsia="zh-CN"/>
        </w:rPr>
      </w:pPr>
    </w:p>
    <w:p w14:paraId="4F5262CE" w14:textId="66322274" w:rsidR="00DE3DBF" w:rsidRDefault="00DE3DBF" w:rsidP="00FF7326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eastAsia="zh-CN"/>
        </w:rPr>
        <w:t>n summary, we think that with regards to support of UL positioning in FR2-2, the following conclusion proposal could be adopted.</w:t>
      </w:r>
    </w:p>
    <w:p w14:paraId="0E3E590C" w14:textId="494A1F53" w:rsidR="00DE3DBF" w:rsidRDefault="00DE3DBF" w:rsidP="00FF7326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 w:rsidR="008D5C32">
        <w:rPr>
          <w:b/>
          <w:i/>
          <w:noProof/>
          <w:szCs w:val="22"/>
        </w:rPr>
        <w:t>1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>With regards to support of UL positioning in FR2-2 with the new SCS</w:t>
      </w:r>
    </w:p>
    <w:p w14:paraId="36BD3F4E" w14:textId="7D462D54" w:rsidR="00DE3DBF" w:rsidRPr="00DE3DBF" w:rsidRDefault="00DE3DBF" w:rsidP="00FF7326">
      <w:pPr>
        <w:pStyle w:val="3GPPAgreements"/>
        <w:jc w:val="both"/>
      </w:pPr>
      <w:r>
        <w:rPr>
          <w:b/>
          <w:i/>
          <w:lang w:eastAsia="zh-CN"/>
        </w:rPr>
        <w:t>SRS transmission for positioning purposes can be supported from RAN1 perspective</w:t>
      </w:r>
    </w:p>
    <w:p w14:paraId="0845DF16" w14:textId="6F5F5D14" w:rsidR="00DE3DBF" w:rsidRPr="00B06F16" w:rsidRDefault="00DE3DBF" w:rsidP="00FF7326">
      <w:pPr>
        <w:pStyle w:val="3GPPAgreements"/>
        <w:jc w:val="both"/>
      </w:pPr>
      <w:r>
        <w:rPr>
          <w:b/>
          <w:i/>
          <w:lang w:eastAsia="zh-CN"/>
        </w:rPr>
        <w:t>RAN1 recommends RAN3 to further check whether NRPPa/F1-AP specification needs to be updated to incorporate the new SCS in the SRS configuration.</w:t>
      </w:r>
    </w:p>
    <w:p w14:paraId="2C60A498" w14:textId="3882BDC1" w:rsidR="00DE3DBF" w:rsidRDefault="00DE3DBF" w:rsidP="00B06F16">
      <w:pPr>
        <w:rPr>
          <w:szCs w:val="22"/>
          <w:lang w:eastAsia="zh-CN"/>
        </w:rPr>
      </w:pPr>
    </w:p>
    <w:p w14:paraId="0AB667C3" w14:textId="6BD4E645" w:rsidR="00DE3DBF" w:rsidRDefault="00DE3DBF" w:rsidP="00DE3DBF">
      <w:pPr>
        <w:pStyle w:val="Heading2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L PRS</w:t>
      </w:r>
    </w:p>
    <w:p w14:paraId="6192E75D" w14:textId="770A126D" w:rsidR="00DE3DBF" w:rsidRDefault="00DE3DBF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DL PRS, the situation may be somehow complicated</w:t>
      </w:r>
      <w:r w:rsidR="00344A6E">
        <w:rPr>
          <w:lang w:eastAsia="zh-CN"/>
        </w:rPr>
        <w:t xml:space="preserve">. </w:t>
      </w:r>
      <w:r w:rsidR="00F61735">
        <w:rPr>
          <w:lang w:eastAsia="zh-CN"/>
        </w:rPr>
        <w:t>The single CC maximum bandwidth for FR2-2 may exceed 400MHz, which is up to 2000MHz and cannot be supported by the current UE capability signalling. In addition, s</w:t>
      </w:r>
      <w:r w:rsidR="00344A6E">
        <w:rPr>
          <w:lang w:eastAsia="zh-CN"/>
        </w:rPr>
        <w:t>ome UE processing capabilities may be SCS dependent, including</w:t>
      </w:r>
    </w:p>
    <w:p w14:paraId="7F81234C" w14:textId="40E624FF" w:rsidR="00344A6E" w:rsidRDefault="00344A6E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umber of PRS resources within a slot for MG-based measurement</w:t>
      </w:r>
    </w:p>
    <w:p w14:paraId="67110AC0" w14:textId="6C694DA2" w:rsidR="00344A6E" w:rsidRDefault="00344A6E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umber of PRS resources within a slot for PPW-based measurement of each PPW type that UE supports</w:t>
      </w:r>
    </w:p>
    <w:p w14:paraId="1ED43B43" w14:textId="05D23606" w:rsidR="00344A6E" w:rsidRDefault="00344A6E" w:rsidP="00FF7326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umber of PRS resources within a slot for RRC_INACTIVE state</w:t>
      </w:r>
    </w:p>
    <w:p w14:paraId="318F2F6E" w14:textId="7F6A9C51" w:rsidR="00DE3DBF" w:rsidRDefault="00F61735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 w:rsidR="008D5C32">
        <w:rPr>
          <w:b/>
          <w:i/>
          <w:noProof/>
          <w:color w:val="000000" w:themeColor="text1"/>
          <w:szCs w:val="22"/>
        </w:rPr>
        <w:t>4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Significant amount of UE capabilities</w:t>
      </w:r>
      <w:r w:rsidR="001C3921">
        <w:rPr>
          <w:b/>
          <w:i/>
          <w:color w:val="000000" w:themeColor="text1"/>
          <w:szCs w:val="22"/>
        </w:rPr>
        <w:t xml:space="preserve"> of PRS</w:t>
      </w:r>
      <w:r>
        <w:rPr>
          <w:b/>
          <w:i/>
          <w:color w:val="000000" w:themeColor="text1"/>
          <w:szCs w:val="22"/>
        </w:rPr>
        <w:t xml:space="preserve"> do not account for the FR2-2 feature</w:t>
      </w:r>
      <w:r w:rsidR="001C3921">
        <w:rPr>
          <w:b/>
          <w:i/>
          <w:color w:val="000000" w:themeColor="text1"/>
          <w:szCs w:val="22"/>
        </w:rPr>
        <w:t>s</w:t>
      </w:r>
      <w:r>
        <w:rPr>
          <w:b/>
          <w:i/>
          <w:color w:val="000000" w:themeColor="text1"/>
          <w:szCs w:val="22"/>
        </w:rPr>
        <w:t>.</w:t>
      </w:r>
    </w:p>
    <w:p w14:paraId="4AC39CCD" w14:textId="7F153240" w:rsidR="00F61735" w:rsidRPr="00F61735" w:rsidRDefault="00F61735" w:rsidP="00FF7326">
      <w:pPr>
        <w:jc w:val="both"/>
        <w:rPr>
          <w:szCs w:val="22"/>
          <w:lang w:eastAsia="zh-CN"/>
        </w:rPr>
      </w:pPr>
    </w:p>
    <w:p w14:paraId="6B35CC8A" w14:textId="776F0F3B" w:rsidR="00F61735" w:rsidRDefault="00F61735" w:rsidP="00FF7326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C</w:t>
      </w:r>
      <w:r>
        <w:rPr>
          <w:szCs w:val="22"/>
          <w:lang w:eastAsia="zh-CN"/>
        </w:rPr>
        <w:t>onsidering that we are in the maintenance phase, we prefer</w:t>
      </w:r>
      <w:r w:rsidR="00377C04">
        <w:rPr>
          <w:szCs w:val="22"/>
          <w:lang w:eastAsia="zh-CN"/>
        </w:rPr>
        <w:t xml:space="preserve"> to</w:t>
      </w:r>
      <w:r>
        <w:rPr>
          <w:szCs w:val="22"/>
          <w:lang w:eastAsia="zh-CN"/>
        </w:rPr>
        <w:t xml:space="preserve"> postpone support of PRS with the new SCS on FR2-2.</w:t>
      </w:r>
    </w:p>
    <w:p w14:paraId="266006CA" w14:textId="57E1B978" w:rsidR="00F61735" w:rsidRDefault="00F61735" w:rsidP="00FF7326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 w:rsidR="008D5C32">
        <w:rPr>
          <w:b/>
          <w:i/>
          <w:noProof/>
          <w:szCs w:val="22"/>
        </w:rPr>
        <w:t>2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>With regards to support of DL (and DL+UL) positioning in FR2-2 with the new SCS.</w:t>
      </w:r>
    </w:p>
    <w:p w14:paraId="66B0ADD9" w14:textId="029FA5C6" w:rsidR="00F61735" w:rsidRDefault="00F61735" w:rsidP="00FF7326">
      <w:pPr>
        <w:pStyle w:val="3GPPAgreements"/>
        <w:jc w:val="both"/>
      </w:pPr>
      <w:r>
        <w:rPr>
          <w:b/>
          <w:i/>
          <w:lang w:eastAsia="zh-CN"/>
        </w:rPr>
        <w:t>PRS transmission and reception for the new SCS is not supported in Rel-17 from RAN1 perspective.</w:t>
      </w:r>
    </w:p>
    <w:p w14:paraId="0D202CB8" w14:textId="71104243" w:rsidR="00F61735" w:rsidRDefault="00F61735" w:rsidP="00B06F16">
      <w:pPr>
        <w:rPr>
          <w:szCs w:val="22"/>
          <w:lang w:eastAsia="zh-CN"/>
        </w:rPr>
      </w:pPr>
    </w:p>
    <w:p w14:paraId="17CAF410" w14:textId="27A1D949" w:rsidR="001C3921" w:rsidRDefault="001C3921" w:rsidP="001C3921">
      <w:pPr>
        <w:pStyle w:val="Heading2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verall reply to RAN2</w:t>
      </w:r>
    </w:p>
    <w:p w14:paraId="07198510" w14:textId="5D557561" w:rsidR="001C3921" w:rsidRPr="001C3921" w:rsidRDefault="001C3921" w:rsidP="00FF7326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the discussion above, we suggest to reply to RAN2 as well as RAN3/RAN4 with the following and send the </w:t>
      </w:r>
      <w:r>
        <w:rPr>
          <w:rFonts w:hint="eastAsia"/>
          <w:lang w:eastAsia="zh-CN"/>
        </w:rPr>
        <w:t>reply</w:t>
      </w:r>
      <w:r>
        <w:rPr>
          <w:lang w:eastAsia="zh-CN"/>
        </w:rPr>
        <w:t xml:space="preserve"> also to RAN3.</w:t>
      </w:r>
    </w:p>
    <w:p w14:paraId="77407534" w14:textId="0E54EC9F" w:rsidR="001C3921" w:rsidRDefault="001C3921" w:rsidP="00FF7326">
      <w:p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 w:rsidR="008D5C32">
        <w:rPr>
          <w:b/>
          <w:i/>
          <w:noProof/>
          <w:szCs w:val="22"/>
        </w:rPr>
        <w:t>3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Reply to RAN2, RAN3,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C3921" w14:paraId="372C92B6" w14:textId="77777777" w:rsidTr="001C3921">
        <w:tc>
          <w:tcPr>
            <w:tcW w:w="9307" w:type="dxa"/>
          </w:tcPr>
          <w:p w14:paraId="440524C9" w14:textId="32850413" w:rsidR="001C3921" w:rsidRDefault="001C3921" w:rsidP="00377C04">
            <w:r>
              <w:t xml:space="preserve">From RAN1 perspective, SRS for positioning with 480kHz/960kHz SCS can be supported in FR2-2 in Rel-17. RAN1 respectfully requests RAN3 to </w:t>
            </w:r>
            <w:r w:rsidRPr="001C3921">
              <w:t>further check whether NRPPa/F1-AP specification needs to be updated to incorporate the new SCS in the SRS configuration</w:t>
            </w:r>
            <w:r>
              <w:t>.</w:t>
            </w:r>
          </w:p>
          <w:p w14:paraId="148115C3" w14:textId="2C036A1B" w:rsidR="001C3921" w:rsidRPr="001C3921" w:rsidRDefault="001C392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rom RAN1 perspective, PRS with 480kHz/960kHz SCS is not supported in FR2-2 in Rel-17.</w:t>
            </w:r>
          </w:p>
        </w:tc>
      </w:tr>
    </w:tbl>
    <w:p w14:paraId="07059134" w14:textId="77777777" w:rsidR="001C3921" w:rsidRPr="001C3921" w:rsidRDefault="001C3921" w:rsidP="00B06F16">
      <w:pPr>
        <w:rPr>
          <w:szCs w:val="22"/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14:paraId="37245341" w14:textId="3F756341" w:rsidR="00BB510A" w:rsidRPr="00B06F16" w:rsidRDefault="00B32E86" w:rsidP="00FF7326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I</w:t>
      </w:r>
      <w:r w:rsidRPr="00B06F16">
        <w:rPr>
          <w:szCs w:val="22"/>
          <w:lang w:eastAsia="zh-CN"/>
        </w:rPr>
        <w:t xml:space="preserve">n this contribution, </w:t>
      </w:r>
      <w:r w:rsidR="005968BF">
        <w:rPr>
          <w:szCs w:val="22"/>
          <w:lang w:eastAsia="zh-CN"/>
        </w:rPr>
        <w:t>we discussed the support of positioning in FR2-2 with the new SCS of 480kHz/960kHz. Based on the discussion, we have the following observations and proposals.</w:t>
      </w:r>
    </w:p>
    <w:p w14:paraId="48D0E70C" w14:textId="77777777" w:rsidR="005968BF" w:rsidRPr="00B06F16" w:rsidRDefault="005968BF" w:rsidP="00FF7326">
      <w:pPr>
        <w:pStyle w:val="3GPPAgreements"/>
        <w:numPr>
          <w:ilvl w:val="0"/>
          <w:numId w:val="0"/>
        </w:numPr>
        <w:jc w:val="both"/>
        <w:rPr>
          <w:b/>
          <w:i/>
          <w:color w:val="000000" w:themeColor="text1"/>
          <w:szCs w:val="22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>
        <w:rPr>
          <w:b/>
          <w:i/>
          <w:noProof/>
          <w:color w:val="000000" w:themeColor="text1"/>
          <w:szCs w:val="22"/>
        </w:rPr>
        <w:t>1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 xml:space="preserve">: </w:t>
      </w:r>
      <w:r>
        <w:rPr>
          <w:b/>
          <w:i/>
          <w:color w:val="000000" w:themeColor="text1"/>
          <w:szCs w:val="22"/>
        </w:rPr>
        <w:t>During Rel-16, positioning features are considered supported on NR-U bands, where the most capabilities are reported per band to address Iodt issues.</w:t>
      </w:r>
    </w:p>
    <w:p w14:paraId="594DDDB6" w14:textId="77777777" w:rsidR="005968BF" w:rsidRDefault="005968BF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>
        <w:rPr>
          <w:b/>
          <w:i/>
          <w:noProof/>
          <w:color w:val="000000" w:themeColor="text1"/>
          <w:szCs w:val="22"/>
        </w:rPr>
        <w:t>2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There is no issue identified in RAN1 with regards to transmission of SRS using the new SCS in the FR2-2 bands.</w:t>
      </w:r>
    </w:p>
    <w:p w14:paraId="6AB8B007" w14:textId="77777777" w:rsidR="005968BF" w:rsidRDefault="005968BF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>
        <w:rPr>
          <w:b/>
          <w:i/>
          <w:noProof/>
          <w:color w:val="000000" w:themeColor="text1"/>
          <w:szCs w:val="22"/>
        </w:rPr>
        <w:t>3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NRPPa and </w:t>
      </w:r>
      <w:r>
        <w:rPr>
          <w:rFonts w:hint="eastAsia"/>
          <w:b/>
          <w:i/>
          <w:color w:val="000000" w:themeColor="text1"/>
          <w:szCs w:val="22"/>
          <w:lang w:eastAsia="zh-CN"/>
        </w:rPr>
        <w:t>F1</w:t>
      </w:r>
      <w:r>
        <w:rPr>
          <w:b/>
          <w:i/>
          <w:color w:val="000000" w:themeColor="text1"/>
          <w:szCs w:val="22"/>
        </w:rPr>
        <w:t>-AP does not support the new SCS configuration, which can be up to RAN3 to decide.</w:t>
      </w:r>
    </w:p>
    <w:p w14:paraId="76D64165" w14:textId="77777777" w:rsidR="005968BF" w:rsidRDefault="005968BF" w:rsidP="00FF7326">
      <w:pPr>
        <w:jc w:val="both"/>
        <w:rPr>
          <w:szCs w:val="22"/>
          <w:lang w:eastAsia="zh-CN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>
        <w:rPr>
          <w:b/>
          <w:i/>
          <w:noProof/>
          <w:color w:val="000000" w:themeColor="text1"/>
          <w:szCs w:val="22"/>
        </w:rPr>
        <w:t>4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>:</w:t>
      </w:r>
      <w:r>
        <w:rPr>
          <w:b/>
          <w:i/>
          <w:color w:val="000000" w:themeColor="text1"/>
          <w:szCs w:val="22"/>
        </w:rPr>
        <w:t xml:space="preserve"> Significant amount of UE capabilities of PRS do not account for the FR2-2 features.</w:t>
      </w:r>
    </w:p>
    <w:p w14:paraId="168DB45A" w14:textId="77777777" w:rsidR="005968BF" w:rsidRDefault="005968BF" w:rsidP="00FF7326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</w:p>
    <w:p w14:paraId="5655C51E" w14:textId="72BEA35A" w:rsidR="005968BF" w:rsidRDefault="005968BF" w:rsidP="00FF7326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1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>With regards to support of UL positioning in FR2-2 with the new SCS</w:t>
      </w:r>
    </w:p>
    <w:p w14:paraId="3377FB7F" w14:textId="77777777" w:rsidR="005968BF" w:rsidRPr="00DE3DBF" w:rsidRDefault="005968BF" w:rsidP="00FF7326">
      <w:pPr>
        <w:pStyle w:val="3GPPAgreements"/>
        <w:jc w:val="both"/>
      </w:pPr>
      <w:r>
        <w:rPr>
          <w:b/>
          <w:i/>
          <w:lang w:eastAsia="zh-CN"/>
        </w:rPr>
        <w:t>SRS transmission for positioning purposes can be supported from RAN1 perspective</w:t>
      </w:r>
    </w:p>
    <w:p w14:paraId="1CF80AAF" w14:textId="77777777" w:rsidR="005968BF" w:rsidRPr="00B06F16" w:rsidRDefault="005968BF" w:rsidP="00FF7326">
      <w:pPr>
        <w:pStyle w:val="3GPPAgreements"/>
        <w:jc w:val="both"/>
      </w:pPr>
      <w:r>
        <w:rPr>
          <w:b/>
          <w:i/>
          <w:lang w:eastAsia="zh-CN"/>
        </w:rPr>
        <w:t>RAN1 recommends RAN3 to further check whether NRPPa/F1-AP specification needs to be updated to incorporate the new SCS in the SRS configuration.</w:t>
      </w:r>
    </w:p>
    <w:p w14:paraId="0C1FBA34" w14:textId="77777777" w:rsidR="005968BF" w:rsidRDefault="005968BF" w:rsidP="00FF7326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2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>With regards to support of DL (and DL+UL) positioning in FR2-2 with the new SCS.</w:t>
      </w:r>
    </w:p>
    <w:p w14:paraId="383713F7" w14:textId="77777777" w:rsidR="005968BF" w:rsidRDefault="005968BF" w:rsidP="00FF7326">
      <w:pPr>
        <w:pStyle w:val="3GPPAgreements"/>
        <w:jc w:val="both"/>
      </w:pPr>
      <w:r>
        <w:rPr>
          <w:b/>
          <w:i/>
          <w:lang w:eastAsia="zh-CN"/>
        </w:rPr>
        <w:t>PRS transmission and reception for the new SCS is not supported in Rel-17 from RAN1 perspective.</w:t>
      </w:r>
    </w:p>
    <w:p w14:paraId="661E2999" w14:textId="77777777" w:rsidR="005968BF" w:rsidRDefault="005968BF" w:rsidP="00FF7326">
      <w:p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3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Reply to RAN2, RAN3,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68BF" w14:paraId="18B072EB" w14:textId="77777777" w:rsidTr="00705238">
        <w:tc>
          <w:tcPr>
            <w:tcW w:w="9307" w:type="dxa"/>
          </w:tcPr>
          <w:p w14:paraId="2E2EC021" w14:textId="77777777" w:rsidR="005968BF" w:rsidRDefault="005968BF" w:rsidP="00377C04">
            <w:r>
              <w:t xml:space="preserve">From RAN1 perspective, SRS for positioning with 480kHz/960kHz SCS can be supported in FR2-2 in Rel-17. RAN1 respectfully requests RAN3 to </w:t>
            </w:r>
            <w:r w:rsidRPr="001C3921">
              <w:t>further check whether NRPPa/F1-AP specification needs to be updated to incorporate the new SCS in the SRS configuration</w:t>
            </w:r>
            <w:r>
              <w:t>.</w:t>
            </w:r>
          </w:p>
          <w:p w14:paraId="528D7AE5" w14:textId="77777777" w:rsidR="005968BF" w:rsidRPr="001C3921" w:rsidRDefault="005968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rom RAN1 perspective, PRS with 480kHz/960kHz SCS is not supported in FR2-2 in Rel-17.</w:t>
            </w:r>
          </w:p>
        </w:tc>
      </w:tr>
    </w:tbl>
    <w:p w14:paraId="6C39B380" w14:textId="77777777" w:rsidR="00AA4AFB" w:rsidRPr="005968BF" w:rsidRDefault="00AA4AFB" w:rsidP="00070852">
      <w:pPr>
        <w:pStyle w:val="3GPPAgreements"/>
        <w:numPr>
          <w:ilvl w:val="0"/>
          <w:numId w:val="0"/>
        </w:numPr>
        <w:rPr>
          <w:szCs w:val="22"/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6CC4DEA" w14:textId="7170B5C1" w:rsidR="003E78E7" w:rsidRDefault="003E78E7" w:rsidP="00931769">
      <w:pPr>
        <w:pStyle w:val="References"/>
        <w:numPr>
          <w:ilvl w:val="0"/>
          <w:numId w:val="4"/>
        </w:numPr>
        <w:jc w:val="both"/>
        <w:rPr>
          <w:color w:val="000000" w:themeColor="text1"/>
        </w:rPr>
      </w:pPr>
      <w:bookmarkStart w:id="1" w:name="_Ref114844874"/>
      <w:bookmarkStart w:id="2" w:name="_Ref86845911"/>
      <w:bookmarkStart w:id="3" w:name="_GoBack"/>
      <w:r w:rsidRPr="003E78E7">
        <w:rPr>
          <w:color w:val="000000" w:themeColor="text1"/>
        </w:rPr>
        <w:t>R1-2208325</w:t>
      </w:r>
      <w:r>
        <w:rPr>
          <w:color w:val="000000" w:themeColor="text1"/>
        </w:rPr>
        <w:t xml:space="preserve">, </w:t>
      </w:r>
      <w:r w:rsidRPr="003E78E7">
        <w:rPr>
          <w:color w:val="000000" w:themeColor="text1"/>
        </w:rPr>
        <w:t>LS on support of positioning in FR2-2</w:t>
      </w:r>
      <w:r>
        <w:rPr>
          <w:color w:val="000000" w:themeColor="text1"/>
        </w:rPr>
        <w:t>, RAN2, RAN1#110bis-e, e-Meeting, 10</w:t>
      </w:r>
      <w:r>
        <w:rPr>
          <w:color w:val="000000" w:themeColor="text1"/>
          <w:vertAlign w:val="superscript"/>
        </w:rPr>
        <w:t xml:space="preserve">th </w:t>
      </w:r>
      <w:r>
        <w:rPr>
          <w:color w:val="000000" w:themeColor="text1"/>
        </w:rPr>
        <w:t>– 19</w:t>
      </w:r>
      <w:r w:rsidRPr="003E78E7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>O</w:t>
      </w:r>
      <w:r>
        <w:rPr>
          <w:color w:val="000000" w:themeColor="text1"/>
        </w:rPr>
        <w:t>ct., 2022.</w:t>
      </w:r>
      <w:bookmarkEnd w:id="1"/>
    </w:p>
    <w:bookmarkEnd w:id="2"/>
    <w:bookmarkEnd w:id="3"/>
    <w:p w14:paraId="62423DDF" w14:textId="77777777" w:rsidR="002F254D" w:rsidRPr="008548F0" w:rsidRDefault="002F254D" w:rsidP="00CF763C">
      <w:pPr>
        <w:pStyle w:val="References"/>
        <w:numPr>
          <w:ilvl w:val="0"/>
          <w:numId w:val="0"/>
        </w:numPr>
      </w:pPr>
    </w:p>
    <w:sectPr w:rsidR="002F254D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7521E" w14:textId="77777777" w:rsidR="00675AD3" w:rsidRDefault="00675AD3">
      <w:r>
        <w:separator/>
      </w:r>
    </w:p>
  </w:endnote>
  <w:endnote w:type="continuationSeparator" w:id="0">
    <w:p w14:paraId="41D051BB" w14:textId="77777777" w:rsidR="00675AD3" w:rsidRDefault="00675AD3">
      <w:r>
        <w:continuationSeparator/>
      </w:r>
    </w:p>
  </w:endnote>
  <w:endnote w:type="continuationNotice" w:id="1">
    <w:p w14:paraId="720F92E0" w14:textId="77777777" w:rsidR="00675AD3" w:rsidRDefault="00675A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F66A8" w14:textId="77777777" w:rsidR="00675AD3" w:rsidRDefault="00675AD3">
      <w:r>
        <w:separator/>
      </w:r>
    </w:p>
  </w:footnote>
  <w:footnote w:type="continuationSeparator" w:id="0">
    <w:p w14:paraId="5D890C86" w14:textId="77777777" w:rsidR="00675AD3" w:rsidRDefault="00675AD3">
      <w:r>
        <w:continuationSeparator/>
      </w:r>
    </w:p>
  </w:footnote>
  <w:footnote w:type="continuationNotice" w:id="1">
    <w:p w14:paraId="6E34A737" w14:textId="77777777" w:rsidR="00675AD3" w:rsidRDefault="00675A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A64E97"/>
    <w:multiLevelType w:val="hybridMultilevel"/>
    <w:tmpl w:val="A7B423D8"/>
    <w:lvl w:ilvl="0" w:tplc="1C3C9F5A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3"/>
  </w:num>
  <w:num w:numId="14">
    <w:abstractNumId w:val="10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43AD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46F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185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AE6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28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8A6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921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3E7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2E5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5A2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DA6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1EF8"/>
    <w:rsid w:val="0034226D"/>
    <w:rsid w:val="00342972"/>
    <w:rsid w:val="00342FDD"/>
    <w:rsid w:val="0034429B"/>
    <w:rsid w:val="00344866"/>
    <w:rsid w:val="00344A6E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77C04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E6E07"/>
    <w:rsid w:val="003E78E7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0F79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ACA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786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8BF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27D4"/>
    <w:rsid w:val="006130F7"/>
    <w:rsid w:val="00613849"/>
    <w:rsid w:val="00613A5F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5EFB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5AD3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65A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798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4D29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64B7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5C3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1769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6D6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0D1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6F8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F96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D9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7C3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8D0"/>
    <w:rsid w:val="00B06B3A"/>
    <w:rsid w:val="00B06F16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93C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C2E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CF763C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2AB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2B7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52D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3DBF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43B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07718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5993"/>
    <w:rsid w:val="00E5733D"/>
    <w:rsid w:val="00E57DBB"/>
    <w:rsid w:val="00E61CC0"/>
    <w:rsid w:val="00E6277B"/>
    <w:rsid w:val="00E64424"/>
    <w:rsid w:val="00E64C99"/>
    <w:rsid w:val="00E64CAE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3E7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735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0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5E92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326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EF8"/>
    <w:pPr>
      <w:spacing w:after="120"/>
    </w:pPr>
    <w:rPr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  <w:rPr>
      <w:sz w:val="20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341EF8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341EF8"/>
    <w:rPr>
      <w:sz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pacing w:after="180"/>
      <w:ind w:left="1702" w:hanging="1418"/>
    </w:pPr>
    <w:rPr>
      <w:rFonts w:eastAsia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spacing w:after="180"/>
      <w:ind w:left="568" w:hanging="284"/>
    </w:pPr>
    <w:rPr>
      <w:sz w:val="20"/>
    </w:rPr>
  </w:style>
  <w:style w:type="paragraph" w:customStyle="1" w:styleId="B2">
    <w:name w:val="B2"/>
    <w:basedOn w:val="Normal"/>
    <w:link w:val="B2Char"/>
    <w:qFormat/>
    <w:rsid w:val="00726FEA"/>
    <w:pPr>
      <w:spacing w:after="180"/>
      <w:ind w:left="851" w:hanging="284"/>
    </w:pPr>
    <w:rPr>
      <w:sz w:val="20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pacing w:after="180"/>
      <w:ind w:left="1135" w:hanging="851"/>
    </w:pPr>
    <w:rPr>
      <w:rFonts w:eastAsia="Times New Roman"/>
      <w:color w:val="FF0000"/>
      <w:sz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itleChar">
    <w:name w:val="Doc-title Char"/>
    <w:link w:val="Doc-title"/>
    <w:qFormat/>
    <w:locked/>
    <w:rsid w:val="00C9293C"/>
    <w:rPr>
      <w:rFonts w:ascii="Arial" w:eastAsia="MS Mincho" w:hAnsi="Arial" w:cs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C9293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9293C"/>
    <w:pPr>
      <w:spacing w:before="60" w:after="0"/>
      <w:ind w:left="1259" w:hanging="1259"/>
    </w:pPr>
    <w:rPr>
      <w:rFonts w:ascii="Arial" w:eastAsia="MS Mincho" w:hAnsi="Arial" w:cs="Arial"/>
      <w:noProof/>
      <w:sz w:val="20"/>
      <w:szCs w:val="24"/>
    </w:rPr>
  </w:style>
  <w:style w:type="character" w:customStyle="1" w:styleId="Doc-text2Char">
    <w:name w:val="Doc-text2 Char"/>
    <w:link w:val="Doc-text2"/>
    <w:qFormat/>
    <w:locked/>
    <w:rsid w:val="00C9293C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locked/>
    <w:rsid w:val="00C9293C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C9293C"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9293C"/>
    <w:pPr>
      <w:numPr>
        <w:numId w:val="14"/>
      </w:numPr>
      <w:spacing w:before="40" w:after="0"/>
    </w:pPr>
    <w:rPr>
      <w:rFonts w:ascii="Arial" w:eastAsia="MS Mincho" w:hAnsi="Arial" w:cs="Arial"/>
      <w:b/>
      <w:sz w:val="20"/>
      <w:szCs w:val="24"/>
    </w:rPr>
  </w:style>
  <w:style w:type="character" w:customStyle="1" w:styleId="B10">
    <w:name w:val="B1 (文字)"/>
    <w:qFormat/>
    <w:locked/>
    <w:rsid w:val="00117AE6"/>
  </w:style>
  <w:style w:type="paragraph" w:customStyle="1" w:styleId="TF">
    <w:name w:val="TF"/>
    <w:basedOn w:val="Normal"/>
    <w:qFormat/>
    <w:rsid w:val="008C64B7"/>
    <w:pPr>
      <w:keepLines/>
      <w:spacing w:after="240"/>
      <w:jc w:val="center"/>
    </w:pPr>
    <w:rPr>
      <w:rFonts w:ascii="Arial" w:hAnsi="Arial"/>
      <w:b/>
      <w:sz w:val="20"/>
    </w:rPr>
  </w:style>
  <w:style w:type="character" w:customStyle="1" w:styleId="TAHCar">
    <w:name w:val="TAH Car"/>
    <w:qFormat/>
    <w:locked/>
    <w:rsid w:val="00A741D9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48635-9DA4-48F0-BBB1-25FE927C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13</cp:revision>
  <cp:lastPrinted>2007-06-18T22:08:00Z</cp:lastPrinted>
  <dcterms:created xsi:type="dcterms:W3CDTF">2022-09-27T10:15:00Z</dcterms:created>
  <dcterms:modified xsi:type="dcterms:W3CDTF">2022-09-30T12:44:00Z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(3)vwl78L4J1FfRiVN+JRZNNlwTTl7WFZOwTa2LoYWHydqD0COcdD+J5CiKqAMQV26JLe1Lg/sY
MX7bBehrCBpOsGsn/UtWH0PuYRS4p3mOYbGjlBRFl+cQ4UOj6dnVF8pQn8Jbvm2MrCIbYv7d
E9ClHWYjTfI0ucMEyRIhkY92u+V4i/JUceWlQ8H62KloXCTKFheL4QRQ5qjqoeaXpqASJLOH
fNSgSqk/HtTp9AQkso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Ap5jhdXC+yPRU46rMhGGTicJEUtcbHJkpVie0Srg3TnHYGdtxWtGXt
bTB8GqhG5QRZgY0A251OnSGctaduo+tBSBpwlQnyfGhQeVqZobGPuQ+I/euGQ6aOuuXojZ3j
JJLzkRKzAfEIiEI2WP0sXSI3ajLTtWfkrmXmrWULwRQDw8YiWXhuQ/zmOLKIEQYYo5lYd+Lg
54rzxCM9tCvmPZFy2Q0eRa+Rz80DQZI8KrDP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ESERc/ob3mcFtIncVaoHVBjl75ZpSN8wrYhF
emO45e+9E2mc3VPCqGmJShhiH38WQA==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1664541851</vt:lpwstr>
  </property>
</Properties>
</file>