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9A7FCC" w14:textId="77777777" w:rsidR="00AE4600" w:rsidRPr="00AE4600" w:rsidRDefault="00AE4600" w:rsidP="00AE4600">
      <w:pPr>
        <w:widowControl/>
        <w:tabs>
          <w:tab w:val="right" w:pos="9216"/>
        </w:tabs>
        <w:autoSpaceDE w:val="0"/>
        <w:autoSpaceDN w:val="0"/>
        <w:spacing w:beforeLines="0" w:before="0" w:line="240" w:lineRule="auto"/>
        <w:rPr>
          <w:rFonts w:eastAsia="SimSun" w:cs="Times New Roman"/>
          <w:b/>
        </w:rPr>
      </w:pPr>
      <w:r w:rsidRPr="00AE4600">
        <w:rPr>
          <w:rFonts w:eastAsia="SimSun" w:cs="Times New Roman"/>
          <w:b/>
          <w:noProof/>
        </w:rPr>
        <mc:AlternateContent>
          <mc:Choice Requires="wps">
            <w:drawing>
              <wp:anchor distT="0" distB="0" distL="114300" distR="114300" simplePos="0" relativeHeight="251659264" behindDoc="0" locked="1" layoutInCell="1" allowOverlap="1" wp14:anchorId="1DE64CD3" wp14:editId="271E03B6">
                <wp:simplePos x="0" y="0"/>
                <wp:positionH relativeFrom="column">
                  <wp:posOffset>0</wp:posOffset>
                </wp:positionH>
                <wp:positionV relativeFrom="paragraph">
                  <wp:posOffset>0</wp:posOffset>
                </wp:positionV>
                <wp:extent cx="635" cy="635"/>
                <wp:effectExtent l="9525" t="9525" r="8890" b="8890"/>
                <wp:wrapNone/>
                <wp:docPr id="150"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C8F22"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Dzu3UImBQAASx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AE4600">
        <w:rPr>
          <w:rFonts w:eastAsia="SimSun" w:cs="Times New Roman"/>
          <w:b/>
        </w:rPr>
        <w:t>3GPP TSG-RAN WG1 Meeting #110bis-e</w:t>
      </w:r>
      <w:r w:rsidRPr="00AE4600">
        <w:rPr>
          <w:rFonts w:eastAsia="SimSun" w:cs="Times New Roman"/>
          <w:b/>
        </w:rPr>
        <w:tab/>
        <w:t>R1-2208412</w:t>
      </w:r>
    </w:p>
    <w:p w14:paraId="4C255FD1" w14:textId="0C9DBE42" w:rsidR="00AE4600" w:rsidRPr="00AE4600" w:rsidRDefault="00AE4600" w:rsidP="00AE4600">
      <w:pPr>
        <w:widowControl/>
        <w:tabs>
          <w:tab w:val="right" w:pos="9216"/>
        </w:tabs>
        <w:autoSpaceDE w:val="0"/>
        <w:autoSpaceDN w:val="0"/>
        <w:spacing w:beforeLines="0" w:before="0" w:afterLines="50" w:after="156" w:line="240" w:lineRule="auto"/>
        <w:rPr>
          <w:rFonts w:eastAsia="SimSun" w:cs="Times New Roman"/>
          <w:b/>
        </w:rPr>
      </w:pPr>
      <w:r w:rsidRPr="00AE4600">
        <w:rPr>
          <w:rFonts w:eastAsia="SimSun" w:cs="Times New Roman"/>
          <w:b/>
        </w:rPr>
        <w:t xml:space="preserve">e-Meeting, October, </w:t>
      </w:r>
      <w:r w:rsidR="007148FF" w:rsidRPr="00AE4600">
        <w:rPr>
          <w:rFonts w:eastAsia="SimSun" w:cs="Times New Roman"/>
          <w:b/>
        </w:rPr>
        <w:t>10</w:t>
      </w:r>
      <w:r w:rsidR="007148FF">
        <w:rPr>
          <w:rFonts w:eastAsia="SimSun" w:cs="Times New Roman"/>
          <w:b/>
          <w:vertAlign w:val="superscript"/>
        </w:rPr>
        <w:t>th</w:t>
      </w:r>
      <w:r w:rsidR="007148FF" w:rsidRPr="00AE4600">
        <w:rPr>
          <w:rFonts w:eastAsia="SimSun" w:cs="Times New Roman"/>
          <w:b/>
        </w:rPr>
        <w:t xml:space="preserve"> – 19</w:t>
      </w:r>
      <w:r w:rsidR="007148FF">
        <w:rPr>
          <w:rFonts w:eastAsia="SimSun" w:cs="Times New Roman"/>
          <w:b/>
          <w:vertAlign w:val="superscript"/>
        </w:rPr>
        <w:t>th</w:t>
      </w:r>
      <w:r w:rsidRPr="00AE4600">
        <w:rPr>
          <w:rFonts w:eastAsia="SimSun" w:cs="Times New Roman" w:hint="eastAsia"/>
          <w:b/>
        </w:rPr>
        <w:t>,</w:t>
      </w:r>
      <w:r w:rsidRPr="00AE4600">
        <w:rPr>
          <w:rFonts w:eastAsia="SimSun" w:cs="Times New Roman"/>
          <w:b/>
        </w:rPr>
        <w:t xml:space="preserve"> 2022</w:t>
      </w:r>
    </w:p>
    <w:p w14:paraId="50D9C34B" w14:textId="77777777" w:rsidR="00AE4600" w:rsidRPr="00AE4600" w:rsidRDefault="00AE4600" w:rsidP="00AE4600">
      <w:pPr>
        <w:widowControl/>
        <w:pBdr>
          <w:top w:val="single" w:sz="4" w:space="1" w:color="auto"/>
        </w:pBdr>
        <w:autoSpaceDE w:val="0"/>
        <w:autoSpaceDN w:val="0"/>
        <w:spacing w:beforeLines="0" w:before="0" w:line="240" w:lineRule="auto"/>
        <w:rPr>
          <w:rFonts w:eastAsia="SimSun" w:cs="Times New Roman"/>
          <w:b/>
          <w:sz w:val="16"/>
          <w:szCs w:val="16"/>
        </w:rPr>
      </w:pPr>
    </w:p>
    <w:p w14:paraId="4D260370" w14:textId="77777777"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Agenda Item:</w:t>
      </w:r>
      <w:r w:rsidRPr="00AE4600">
        <w:rPr>
          <w:rFonts w:eastAsia="SimSun" w:cs="Times New Roman"/>
          <w:b/>
        </w:rPr>
        <w:tab/>
        <w:t>9.14.2</w:t>
      </w:r>
    </w:p>
    <w:p w14:paraId="465ECECE" w14:textId="77777777"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Source:</w:t>
      </w:r>
      <w:r w:rsidRPr="00AE4600">
        <w:rPr>
          <w:rFonts w:eastAsia="SimSun" w:cs="Times New Roman"/>
          <w:b/>
        </w:rPr>
        <w:tab/>
        <w:t>Huawei, HiSilicon</w:t>
      </w:r>
    </w:p>
    <w:p w14:paraId="3E309CFD" w14:textId="0B4DD36C"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Title:</w:t>
      </w:r>
      <w:r w:rsidRPr="00AE4600">
        <w:rPr>
          <w:rFonts w:eastAsia="SimSun" w:cs="Times New Roman"/>
          <w:b/>
        </w:rPr>
        <w:tab/>
      </w:r>
      <w:r w:rsidR="0053092F" w:rsidRPr="0053092F">
        <w:rPr>
          <w:rFonts w:eastAsia="SimSun" w:cs="Times New Roman"/>
          <w:b/>
        </w:rPr>
        <w:t>Discussion on coverage enhancement in power domain</w:t>
      </w:r>
    </w:p>
    <w:p w14:paraId="6A035BD1" w14:textId="77777777" w:rsidR="00AE4600" w:rsidRPr="00AE4600" w:rsidRDefault="00AE4600" w:rsidP="00AE4600">
      <w:pPr>
        <w:widowControl/>
        <w:autoSpaceDE w:val="0"/>
        <w:autoSpaceDN w:val="0"/>
        <w:spacing w:beforeLines="0" w:before="0" w:after="60" w:line="240" w:lineRule="auto"/>
        <w:ind w:left="1555" w:hanging="1555"/>
        <w:rPr>
          <w:rFonts w:eastAsia="SimSun" w:cs="Times New Roman"/>
          <w:b/>
        </w:rPr>
      </w:pPr>
      <w:r w:rsidRPr="00AE4600">
        <w:rPr>
          <w:rFonts w:eastAsia="SimSun" w:cs="Times New Roman"/>
          <w:b/>
        </w:rPr>
        <w:t>Document for:</w:t>
      </w:r>
      <w:r w:rsidRPr="00AE4600">
        <w:rPr>
          <w:rFonts w:eastAsia="SimSun" w:cs="Times New Roman"/>
          <w:b/>
        </w:rPr>
        <w:tab/>
        <w:t>Discussion and 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SimSun" w:cs="Times New Roman"/>
          <w:b/>
          <w:sz w:val="16"/>
          <w:szCs w:val="16"/>
        </w:rPr>
      </w:pPr>
    </w:p>
    <w:p w14:paraId="5A155E93" w14:textId="06A673D2" w:rsidR="002B0BF3" w:rsidRPr="00FC656F" w:rsidRDefault="002B0BF3" w:rsidP="00BF6241">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bookmarkStart w:id="0" w:name="_Ref124589705"/>
      <w:bookmarkStart w:id="1" w:name="_Ref129681862"/>
      <w:r w:rsidRPr="00FC656F">
        <w:rPr>
          <w:rFonts w:eastAsia="SimSun" w:cs="Times New Roman"/>
          <w:b/>
          <w:bCs/>
          <w:kern w:val="0"/>
          <w:sz w:val="28"/>
          <w:szCs w:val="28"/>
          <w:lang w:eastAsia="en-US"/>
        </w:rPr>
        <w:t>Introduction</w:t>
      </w:r>
      <w:bookmarkEnd w:id="0"/>
      <w:bookmarkEnd w:id="1"/>
      <w:r w:rsidR="00147DD9">
        <w:rPr>
          <w:rFonts w:eastAsia="SimSun" w:cs="Times New Roman"/>
          <w:b/>
          <w:bCs/>
          <w:kern w:val="0"/>
          <w:sz w:val="28"/>
          <w:szCs w:val="28"/>
          <w:lang w:eastAsia="en-US"/>
        </w:rPr>
        <w:t xml:space="preserve"> </w:t>
      </w:r>
    </w:p>
    <w:p w14:paraId="3C59DF6C" w14:textId="6C33181E" w:rsidR="00113658" w:rsidRPr="00113658" w:rsidRDefault="000965F0" w:rsidP="00113658">
      <w:pPr>
        <w:spacing w:before="93"/>
      </w:pPr>
      <w:r w:rsidRPr="004F5D3A">
        <w:t>In RAN#</w:t>
      </w:r>
      <w:r>
        <w:t>94</w:t>
      </w:r>
      <w:r w:rsidRPr="004F5D3A">
        <w:t xml:space="preserve">-e, </w:t>
      </w:r>
      <w:r>
        <w:t>the WID</w:t>
      </w:r>
      <w:r w:rsidRPr="00A64083">
        <w:t xml:space="preserve"> </w:t>
      </w:r>
      <w:r w:rsidR="00113658">
        <w:t>[1]</w:t>
      </w:r>
      <w:r>
        <w:t xml:space="preserve"> on f</w:t>
      </w:r>
      <w:r w:rsidRPr="00290014">
        <w:t>urther NR coverage enhancements</w:t>
      </w:r>
      <w:r>
        <w:t xml:space="preserve"> was approved</w:t>
      </w:r>
      <w:r w:rsidR="004E2218">
        <w:t xml:space="preserve">. </w:t>
      </w:r>
    </w:p>
    <w:tbl>
      <w:tblPr>
        <w:tblStyle w:val="4"/>
        <w:tblW w:w="0" w:type="auto"/>
        <w:tblLook w:val="04A0" w:firstRow="1" w:lastRow="0" w:firstColumn="1" w:lastColumn="0" w:noHBand="0" w:noVBand="1"/>
      </w:tblPr>
      <w:tblGrid>
        <w:gridCol w:w="9209"/>
      </w:tblGrid>
      <w:tr w:rsidR="00113658" w:rsidRPr="00113658" w14:paraId="3F9E9D91" w14:textId="77777777" w:rsidTr="00742435">
        <w:trPr>
          <w:trHeight w:val="6100"/>
        </w:trPr>
        <w:tc>
          <w:tcPr>
            <w:tcW w:w="9209" w:type="dxa"/>
          </w:tcPr>
          <w:p w14:paraId="5EDD00FC" w14:textId="77777777" w:rsidR="00113658" w:rsidRPr="00113658" w:rsidRDefault="00113658" w:rsidP="00113658">
            <w:pPr>
              <w:autoSpaceDE/>
              <w:autoSpaceDN/>
              <w:spacing w:before="93"/>
              <w:rPr>
                <w:rFonts w:eastAsiaTheme="minorEastAsia" w:cstheme="minorBidi"/>
                <w:b/>
                <w:kern w:val="2"/>
                <w:szCs w:val="22"/>
              </w:rPr>
            </w:pPr>
            <w:r w:rsidRPr="00113658">
              <w:rPr>
                <w:rFonts w:eastAsiaTheme="minorEastAsia" w:cstheme="minorBidi"/>
                <w:b/>
                <w:kern w:val="2"/>
                <w:szCs w:val="22"/>
              </w:rPr>
              <w:t xml:space="preserve">Objective </w:t>
            </w:r>
          </w:p>
          <w:p w14:paraId="5F7B99B6"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 xml:space="preserve">The objective of this work item is to specify further uplink coverage enhancements for PRACH, power domain and DFT-S-OFDM. </w:t>
            </w:r>
          </w:p>
          <w:p w14:paraId="23C4D6FA"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The detailed objectives of the work item are as follows:</w:t>
            </w:r>
          </w:p>
          <w:p w14:paraId="5177F1F6"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w:t>
            </w:r>
            <w:r w:rsidRPr="00113658">
              <w:rPr>
                <w:rFonts w:eastAsiaTheme="minorEastAsia" w:cstheme="minorBidi"/>
                <w:kern w:val="2"/>
                <w:szCs w:val="22"/>
              </w:rPr>
              <w:tab/>
              <w:t>Specify following PRACH coverage enhancements (RAN1, RAN2)</w:t>
            </w:r>
          </w:p>
          <w:p w14:paraId="018A4C9A"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o</w:t>
            </w:r>
            <w:r w:rsidRPr="00113658">
              <w:rPr>
                <w:rFonts w:eastAsiaTheme="minorEastAsia" w:cstheme="minorBidi"/>
                <w:kern w:val="2"/>
                <w:szCs w:val="22"/>
              </w:rPr>
              <w:tab/>
              <w:t>Multiple PRACH transmissions with same beams for 4-step RACH procedure</w:t>
            </w:r>
          </w:p>
          <w:p w14:paraId="31A96871"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o</w:t>
            </w:r>
            <w:r w:rsidRPr="00113658">
              <w:rPr>
                <w:rFonts w:eastAsiaTheme="minorEastAsia" w:cstheme="minorBidi"/>
                <w:kern w:val="2"/>
                <w:szCs w:val="22"/>
              </w:rPr>
              <w:tab/>
              <w:t>Study, and if justified, specify PRACH transmissions with different beams for 4-step RACH procedure</w:t>
            </w:r>
          </w:p>
          <w:p w14:paraId="4B188F3E"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o</w:t>
            </w:r>
            <w:r w:rsidRPr="00113658">
              <w:rPr>
                <w:rFonts w:eastAsiaTheme="minorEastAsia" w:cstheme="minorBidi"/>
                <w:kern w:val="2"/>
                <w:szCs w:val="22"/>
              </w:rPr>
              <w:tab/>
              <w:t>Note 1: The enhancements of PRACH are targeting for FR2, and can also apply to FR1 when applicable.</w:t>
            </w:r>
          </w:p>
          <w:p w14:paraId="083C1ADA"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o</w:t>
            </w:r>
            <w:r w:rsidRPr="00113658">
              <w:rPr>
                <w:rFonts w:eastAsiaTheme="minorEastAsia" w:cstheme="minorBidi"/>
                <w:kern w:val="2"/>
                <w:szCs w:val="22"/>
              </w:rPr>
              <w:tab/>
              <w:t>Note 2: The enhancements of PRACH are targeting short PRACH formats, and can also apply to other formats when applicable.</w:t>
            </w:r>
          </w:p>
          <w:p w14:paraId="04DEC669"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w:t>
            </w:r>
            <w:r w:rsidRPr="00113658">
              <w:rPr>
                <w:rFonts w:eastAsiaTheme="minorEastAsia" w:cstheme="minorBidi"/>
                <w:kern w:val="2"/>
                <w:szCs w:val="22"/>
              </w:rPr>
              <w:tab/>
              <w:t xml:space="preserve"> Study and if necessary specify following power domain enhancements</w:t>
            </w:r>
          </w:p>
          <w:p w14:paraId="716E59DF"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o</w:t>
            </w:r>
            <w:r w:rsidRPr="00113658">
              <w:rPr>
                <w:rFonts w:eastAsiaTheme="minorEastAsia" w:cstheme="minorBidi"/>
                <w:kern w:val="2"/>
                <w:szCs w:val="22"/>
              </w:rPr>
              <w:tab/>
              <w:t>Enhancements to realize increasing UE power high limit for CA and DC based on Rel-17 RAN4 work on “Increasing UE power high limit for CA and DC”, in compliance with relevant regulations (RAN4, RAN1)</w:t>
            </w:r>
          </w:p>
          <w:p w14:paraId="317AB4E7"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o</w:t>
            </w:r>
            <w:r w:rsidRPr="00113658">
              <w:rPr>
                <w:rFonts w:eastAsiaTheme="minorEastAsia" w:cstheme="minorBidi"/>
                <w:kern w:val="2"/>
                <w:szCs w:val="22"/>
              </w:rPr>
              <w:tab/>
              <w:t>Enhancements to reduce MPR/PAR, including frequency domain spectrum shaping with and without spectrum extension for DFT-S-OFDM and tone reservation (RAN4, RAN1)</w:t>
            </w:r>
          </w:p>
          <w:p w14:paraId="4B7AC32E" w14:textId="77777777" w:rsidR="00113658" w:rsidRPr="00113658" w:rsidRDefault="00113658" w:rsidP="00113658">
            <w:pPr>
              <w:spacing w:before="93"/>
              <w:rPr>
                <w:rFonts w:eastAsiaTheme="minorEastAsia" w:cstheme="minorBidi"/>
                <w:kern w:val="2"/>
                <w:szCs w:val="22"/>
              </w:rPr>
            </w:pPr>
            <w:r w:rsidRPr="00113658">
              <w:rPr>
                <w:rFonts w:eastAsiaTheme="minorEastAsia" w:cstheme="minorBidi"/>
                <w:kern w:val="2"/>
                <w:szCs w:val="22"/>
              </w:rPr>
              <w:t></w:t>
            </w:r>
            <w:r w:rsidRPr="00113658">
              <w:rPr>
                <w:rFonts w:eastAsiaTheme="minorEastAsia" w:cstheme="minorBidi"/>
                <w:kern w:val="2"/>
                <w:szCs w:val="22"/>
              </w:rPr>
              <w:tab/>
              <w:t xml:space="preserve"> Specify enhancements to support dynamic switching between DFT-S-OFDM and CP-OFDM (RAN1)</w:t>
            </w:r>
          </w:p>
        </w:tc>
      </w:tr>
    </w:tbl>
    <w:p w14:paraId="0A53DE44" w14:textId="2E34CBE7" w:rsidR="00F7431E" w:rsidRDefault="00113658" w:rsidP="000965F0">
      <w:pPr>
        <w:spacing w:before="93"/>
        <w:rPr>
          <w:rFonts w:cs="Times New Roman"/>
        </w:rPr>
      </w:pPr>
      <w:r>
        <w:t>The objective require</w:t>
      </w:r>
      <w:r w:rsidR="00742435">
        <w:t>s</w:t>
      </w:r>
      <w:r>
        <w:t xml:space="preserve"> to study power boosting methods in </w:t>
      </w:r>
      <w:r w:rsidRPr="004E2218">
        <w:t>power domain</w:t>
      </w:r>
      <w:r>
        <w:t>,</w:t>
      </w:r>
      <w:r w:rsidRPr="004E2218">
        <w:t xml:space="preserve"> </w:t>
      </w:r>
      <w:r w:rsidR="007B30E3">
        <w:t>including</w:t>
      </w:r>
      <w:r w:rsidR="000965F0" w:rsidRPr="008C1D0B">
        <w:t xml:space="preserve"> frequency domain spectrum shaping</w:t>
      </w:r>
      <w:r w:rsidR="000965F0">
        <w:t xml:space="preserve"> (FDSS)</w:t>
      </w:r>
      <w:r w:rsidR="004E2218">
        <w:t xml:space="preserve"> </w:t>
      </w:r>
      <w:r w:rsidR="000965F0" w:rsidRPr="008C1D0B">
        <w:t>with</w:t>
      </w:r>
      <w:r w:rsidR="000965F0">
        <w:t xml:space="preserve"> and without spectrum extension (SE)</w:t>
      </w:r>
      <w:r w:rsidR="00CA49AE">
        <w:t>, referred to as FDSS-SE</w:t>
      </w:r>
      <w:r w:rsidR="004E2218">
        <w:t xml:space="preserve">, and </w:t>
      </w:r>
      <w:r w:rsidR="004E2218" w:rsidRPr="004D388E">
        <w:rPr>
          <w:iCs/>
        </w:rPr>
        <w:t>tone reservation</w:t>
      </w:r>
      <w:r w:rsidR="007B30E3">
        <w:rPr>
          <w:iCs/>
        </w:rPr>
        <w:t xml:space="preserve"> (TR)</w:t>
      </w:r>
      <w:r w:rsidR="00F60BAA">
        <w:rPr>
          <w:iCs/>
        </w:rPr>
        <w:t>, to improve coverage performance</w:t>
      </w:r>
      <w:r w:rsidR="000965F0">
        <w:t>.</w:t>
      </w:r>
      <w:r w:rsidR="005B3805">
        <w:rPr>
          <w:rFonts w:cs="Times New Roman"/>
        </w:rPr>
        <w:t xml:space="preserve"> </w:t>
      </w:r>
      <w:r w:rsidR="000965F0" w:rsidRPr="000965F0">
        <w:rPr>
          <w:rFonts w:cs="Times New Roman"/>
        </w:rPr>
        <w:t xml:space="preserve">In this contribution we show that for given spectral efficiency, the </w:t>
      </w:r>
      <w:r w:rsidR="004829FA">
        <w:rPr>
          <w:rFonts w:cs="Times New Roman"/>
        </w:rPr>
        <w:t>coverage performance</w:t>
      </w:r>
      <w:r w:rsidR="000965F0" w:rsidRPr="000965F0">
        <w:rPr>
          <w:rFonts w:cs="Times New Roman"/>
        </w:rPr>
        <w:t xml:space="preserve"> of </w:t>
      </w:r>
      <w:r w:rsidR="005F271F" w:rsidRPr="005F271F">
        <w:rPr>
          <w:rFonts w:cs="Times New Roman"/>
        </w:rPr>
        <w:t>discrete Fourier transform spread orthogonal frequency-domain multiplexing</w:t>
      </w:r>
      <w:r w:rsidR="005F271F">
        <w:rPr>
          <w:rFonts w:cs="Times New Roman"/>
        </w:rPr>
        <w:t xml:space="preserve"> (</w:t>
      </w:r>
      <w:r w:rsidR="004829FA">
        <w:rPr>
          <w:rFonts w:cs="Times New Roman"/>
        </w:rPr>
        <w:t>DFT-s</w:t>
      </w:r>
      <w:r w:rsidR="000965F0" w:rsidRPr="000965F0">
        <w:rPr>
          <w:rFonts w:cs="Times New Roman"/>
        </w:rPr>
        <w:t>-</w:t>
      </w:r>
      <w:r w:rsidR="004829FA">
        <w:rPr>
          <w:rFonts w:cs="Times New Roman"/>
        </w:rPr>
        <w:t>OFDM</w:t>
      </w:r>
      <w:r w:rsidR="005F271F">
        <w:rPr>
          <w:rFonts w:cs="Times New Roman"/>
        </w:rPr>
        <w:t>)</w:t>
      </w:r>
      <w:r w:rsidR="000965F0" w:rsidRPr="000965F0">
        <w:rPr>
          <w:rFonts w:cs="Times New Roman"/>
        </w:rPr>
        <w:t xml:space="preserve"> signal can be </w:t>
      </w:r>
      <w:r w:rsidR="004829FA">
        <w:rPr>
          <w:rFonts w:cs="Times New Roman"/>
        </w:rPr>
        <w:t>improved</w:t>
      </w:r>
      <w:r w:rsidR="000965F0" w:rsidRPr="000965F0">
        <w:rPr>
          <w:rFonts w:cs="Times New Roman"/>
        </w:rPr>
        <w:t xml:space="preserve"> by </w:t>
      </w:r>
      <w:r w:rsidR="00CA49AE">
        <w:t>FDSS-SE</w:t>
      </w:r>
      <w:r w:rsidR="00CA49AE">
        <w:rPr>
          <w:rFonts w:cs="Times New Roman"/>
        </w:rPr>
        <w:t xml:space="preserve"> </w:t>
      </w:r>
      <w:r w:rsidR="004829FA">
        <w:rPr>
          <w:rFonts w:cs="Times New Roman"/>
        </w:rPr>
        <w:t>and TR</w:t>
      </w:r>
      <w:r w:rsidR="000965F0" w:rsidRPr="000965F0">
        <w:rPr>
          <w:rFonts w:cs="Times New Roman"/>
        </w:rPr>
        <w:t>.</w:t>
      </w:r>
    </w:p>
    <w:p w14:paraId="5F4CA9ED" w14:textId="6030BA81" w:rsidR="00941EFA" w:rsidRPr="00941EFA" w:rsidRDefault="00941EFA" w:rsidP="000965F0">
      <w:pPr>
        <w:spacing w:before="93"/>
        <w:rPr>
          <w:rFonts w:cs="Times New Roman"/>
        </w:rPr>
      </w:pPr>
      <w:r>
        <w:t xml:space="preserve">Specifically, </w:t>
      </w:r>
      <w:r w:rsidR="00E12DCA">
        <w:t xml:space="preserve">SE </w:t>
      </w:r>
      <w:r>
        <w:t>provide</w:t>
      </w:r>
      <w:r w:rsidR="005B3805">
        <w:t>s</w:t>
      </w:r>
      <w:r>
        <w:t xml:space="preserve"> power improvement due to </w:t>
      </w:r>
      <w:r w:rsidR="005B3805">
        <w:t>reduction of the</w:t>
      </w:r>
      <w:r>
        <w:t xml:space="preserve"> </w:t>
      </w:r>
      <w:r w:rsidR="00E12DCA">
        <w:t>peak-to-average-power ratio (</w:t>
      </w:r>
      <w:r>
        <w:t>PAPR</w:t>
      </w:r>
      <w:r w:rsidR="00E12DCA">
        <w:t>)</w:t>
      </w:r>
      <w:r w:rsidR="00CA49AE">
        <w:t>.</w:t>
      </w:r>
      <w:r w:rsidR="005B3805">
        <w:t xml:space="preserve"> However, if SE uses resource elements (REs) which otherwise</w:t>
      </w:r>
      <w:r>
        <w:t xml:space="preserve"> </w:t>
      </w:r>
      <w:r w:rsidR="005B3805">
        <w:t xml:space="preserve">could have been used for data transmission, the code rate increases and thus </w:t>
      </w:r>
      <w:r>
        <w:t>result</w:t>
      </w:r>
      <w:r w:rsidR="005B3805">
        <w:t>s</w:t>
      </w:r>
      <w:r>
        <w:t xml:space="preserve"> in a </w:t>
      </w:r>
      <w:r w:rsidR="005B3805">
        <w:t xml:space="preserve">larger required </w:t>
      </w:r>
      <w:r w:rsidR="00E12DCA">
        <w:t>signal-to-noise ratio (</w:t>
      </w:r>
      <w:r>
        <w:t>SNR</w:t>
      </w:r>
      <w:r w:rsidR="00E12DCA">
        <w:t>)</w:t>
      </w:r>
      <w:r>
        <w:t xml:space="preserve">. </w:t>
      </w:r>
      <w:r w:rsidR="005B3805">
        <w:t xml:space="preserve">This </w:t>
      </w:r>
      <w:r>
        <w:t>makes t</w:t>
      </w:r>
      <w:r w:rsidRPr="00693E0C">
        <w:t xml:space="preserve">he optimal </w:t>
      </w:r>
      <w:r w:rsidR="00E12DCA">
        <w:t>SE</w:t>
      </w:r>
      <w:r w:rsidRPr="00693E0C">
        <w:t xml:space="preserve"> ratio</w:t>
      </w:r>
      <w:r>
        <w:t xml:space="preserve"> for c</w:t>
      </w:r>
      <w:r w:rsidRPr="00EC2B4B">
        <w:t xml:space="preserve">overage </w:t>
      </w:r>
      <w:r>
        <w:t>e</w:t>
      </w:r>
      <w:r w:rsidRPr="00EC2B4B">
        <w:t>nhancement</w:t>
      </w:r>
      <w:r>
        <w:t xml:space="preserve"> gain</w:t>
      </w:r>
      <w:r w:rsidRPr="00693E0C">
        <w:t xml:space="preserve"> </w:t>
      </w:r>
      <w:r>
        <w:t>not only</w:t>
      </w:r>
      <w:r w:rsidRPr="00693E0C">
        <w:t xml:space="preserve"> var</w:t>
      </w:r>
      <w:r>
        <w:t>y</w:t>
      </w:r>
      <w:r w:rsidRPr="00693E0C">
        <w:t xml:space="preserve"> with the </w:t>
      </w:r>
      <w:r>
        <w:t xml:space="preserve">FDSS filter but also vary with </w:t>
      </w:r>
      <w:r w:rsidR="00D9194A" w:rsidRPr="00D9194A">
        <w:t>modulation and coding scheme</w:t>
      </w:r>
      <w:r w:rsidR="00F9336C">
        <w:t xml:space="preserve"> (</w:t>
      </w:r>
      <w:r w:rsidRPr="00693E0C">
        <w:t>MCS</w:t>
      </w:r>
      <w:r w:rsidR="00F9336C">
        <w:t>)</w:t>
      </w:r>
      <w:r w:rsidR="005B3805">
        <w:t xml:space="preserve"> and</w:t>
      </w:r>
      <w:r w:rsidRPr="00693E0C">
        <w:t xml:space="preserve"> </w:t>
      </w:r>
      <w:r w:rsidR="00E12DCA">
        <w:t>resource block (</w:t>
      </w:r>
      <w:r w:rsidRPr="00693E0C">
        <w:t>RB</w:t>
      </w:r>
      <w:r w:rsidR="00E12DCA">
        <w:t>)</w:t>
      </w:r>
      <w:r w:rsidRPr="00693E0C">
        <w:t xml:space="preserve"> </w:t>
      </w:r>
      <w:r>
        <w:t xml:space="preserve">allocation. </w:t>
      </w:r>
    </w:p>
    <w:p w14:paraId="48E9CA26" w14:textId="77777777" w:rsidR="00E12DCA" w:rsidRPr="00FC656F" w:rsidRDefault="00E12DCA" w:rsidP="00E12DCA">
      <w:pPr>
        <w:pStyle w:val="ListParagraph"/>
        <w:keepNext/>
        <w:widowControl/>
        <w:numPr>
          <w:ilvl w:val="0"/>
          <w:numId w:val="1"/>
        </w:numPr>
        <w:tabs>
          <w:tab w:val="num" w:pos="432"/>
        </w:tabs>
        <w:autoSpaceDE w:val="0"/>
        <w:autoSpaceDN w:val="0"/>
        <w:spacing w:before="93" w:after="93" w:line="240" w:lineRule="auto"/>
        <w:ind w:left="357" w:firstLineChars="0" w:hanging="357"/>
        <w:outlineLvl w:val="0"/>
        <w:rPr>
          <w:rFonts w:eastAsia="SimSun" w:cs="Times New Roman"/>
          <w:b/>
          <w:bCs/>
          <w:kern w:val="0"/>
          <w:sz w:val="28"/>
          <w:szCs w:val="28"/>
          <w:lang w:eastAsia="en-US"/>
        </w:rPr>
      </w:pPr>
      <w:r>
        <w:rPr>
          <w:rFonts w:eastAsia="SimSun" w:cs="Times New Roman"/>
          <w:b/>
          <w:bCs/>
          <w:kern w:val="0"/>
          <w:sz w:val="28"/>
          <w:szCs w:val="28"/>
          <w:lang w:eastAsia="en-US"/>
        </w:rPr>
        <w:t>Coverage enhancement by frequency domain spectrum shaping</w:t>
      </w:r>
      <w:r w:rsidRPr="003F0ED0">
        <w:rPr>
          <w:rFonts w:eastAsia="SimSun" w:cs="Times New Roman"/>
          <w:b/>
          <w:bCs/>
          <w:kern w:val="0"/>
          <w:sz w:val="28"/>
          <w:szCs w:val="28"/>
          <w:lang w:eastAsia="en-US"/>
        </w:rPr>
        <w:t xml:space="preserve"> </w:t>
      </w:r>
    </w:p>
    <w:p w14:paraId="746F42E2" w14:textId="68FE8557" w:rsidR="00CA41A2" w:rsidRPr="00FC656F" w:rsidRDefault="003F0ED0" w:rsidP="00AE1F8D">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sidRPr="003F0ED0">
        <w:rPr>
          <w:rFonts w:eastAsia="SimSun" w:cs="Times New Roman" w:hint="eastAsia"/>
          <w:b/>
          <w:bCs/>
          <w:kern w:val="0"/>
          <w:sz w:val="28"/>
          <w:szCs w:val="28"/>
        </w:rPr>
        <w:t>Coverage En</w:t>
      </w:r>
      <w:r w:rsidR="00C51AD2">
        <w:rPr>
          <w:rFonts w:eastAsia="SimSun" w:cs="Times New Roman"/>
          <w:b/>
          <w:bCs/>
          <w:kern w:val="0"/>
          <w:sz w:val="28"/>
          <w:szCs w:val="28"/>
        </w:rPr>
        <w:t>h</w:t>
      </w:r>
      <w:r w:rsidR="00C51AD2">
        <w:rPr>
          <w:rFonts w:eastAsia="SimSun" w:cs="Times New Roman" w:hint="eastAsia"/>
          <w:b/>
          <w:bCs/>
          <w:kern w:val="0"/>
          <w:sz w:val="28"/>
          <w:szCs w:val="28"/>
        </w:rPr>
        <w:t>an</w:t>
      </w:r>
      <w:r w:rsidRPr="003F0ED0">
        <w:rPr>
          <w:rFonts w:eastAsia="SimSun" w:cs="Times New Roman" w:hint="eastAsia"/>
          <w:b/>
          <w:bCs/>
          <w:kern w:val="0"/>
          <w:sz w:val="28"/>
          <w:szCs w:val="28"/>
        </w:rPr>
        <w:t>cement gain</w:t>
      </w:r>
      <w:r w:rsidR="00147DD9">
        <w:rPr>
          <w:rFonts w:eastAsia="SimSun" w:cs="Times New Roman" w:hint="eastAsia"/>
          <w:b/>
          <w:bCs/>
          <w:kern w:val="0"/>
          <w:sz w:val="28"/>
          <w:szCs w:val="28"/>
        </w:rPr>
        <w:t xml:space="preserve"> </w:t>
      </w:r>
    </w:p>
    <w:p w14:paraId="07FC4CDD" w14:textId="486FD010" w:rsidR="00EC69BE" w:rsidRDefault="009F27D1" w:rsidP="0065369A">
      <w:pPr>
        <w:spacing w:before="93"/>
      </w:pPr>
      <w:r>
        <w:t>FDSS-SE</w:t>
      </w:r>
      <w:r w:rsidR="00970674">
        <w:t xml:space="preserve"> utilizes extra </w:t>
      </w:r>
      <w:r w:rsidR="007B5B8B">
        <w:t>REs</w:t>
      </w:r>
      <w:r w:rsidR="00970674">
        <w:t xml:space="preserve"> to improve the transmission waveform, which </w:t>
      </w:r>
      <w:r w:rsidR="00E12DCA">
        <w:t xml:space="preserve">increases </w:t>
      </w:r>
      <w:r w:rsidR="00970674">
        <w:t xml:space="preserve">transmission power at cost of the loss of spectrum efficiency. </w:t>
      </w:r>
      <w:r w:rsidR="007B5B8B">
        <w:t>Given a number of allocated resource blocks (RBs), i</w:t>
      </w:r>
      <w:r w:rsidR="00970674">
        <w:t>n order to keep</w:t>
      </w:r>
      <w:r w:rsidR="00D972DC">
        <w:t xml:space="preserve"> </w:t>
      </w:r>
      <w:r w:rsidR="00970674">
        <w:t>constant spectrum efficiency, the cod</w:t>
      </w:r>
      <w:r w:rsidR="007B5B8B">
        <w:t>e</w:t>
      </w:r>
      <w:r w:rsidR="00970674">
        <w:t xml:space="preserve"> rate of </w:t>
      </w:r>
      <w:r w:rsidR="007B5B8B">
        <w:t xml:space="preserve">the </w:t>
      </w:r>
      <w:r w:rsidR="00970674">
        <w:t xml:space="preserve">transport block should </w:t>
      </w:r>
      <w:r w:rsidR="00D972DC">
        <w:t xml:space="preserve">be increased due to </w:t>
      </w:r>
      <w:r w:rsidR="007B5B8B">
        <w:t>that some of the REs will be used for SE</w:t>
      </w:r>
      <w:r w:rsidR="00EC69BE">
        <w:t xml:space="preserve">. </w:t>
      </w:r>
      <w:r w:rsidR="007B5B8B">
        <w:t>T</w:t>
      </w:r>
      <w:r w:rsidR="00EC69BE">
        <w:t>he increased cod</w:t>
      </w:r>
      <w:r w:rsidR="007B5B8B">
        <w:t>e</w:t>
      </w:r>
      <w:r w:rsidR="00EC69BE">
        <w:t xml:space="preserve"> rate usually implies higher required SNR for the same </w:t>
      </w:r>
      <w:r w:rsidR="00EC69BE" w:rsidRPr="00EC69BE">
        <w:lastRenderedPageBreak/>
        <w:t>block error rate</w:t>
      </w:r>
      <w:r w:rsidR="00EC69BE">
        <w:t xml:space="preserve"> </w:t>
      </w:r>
      <w:r w:rsidR="00EC69BE" w:rsidRPr="00EC69BE">
        <w:t>(BLER)</w:t>
      </w:r>
      <w:r w:rsidR="00EC69BE">
        <w:t>, refer</w:t>
      </w:r>
      <w:r w:rsidR="007B5B8B">
        <w:t>r</w:t>
      </w:r>
      <w:r w:rsidR="00EC69BE">
        <w:t xml:space="preserve">ed to </w:t>
      </w:r>
      <w:r w:rsidR="007B5B8B">
        <w:t xml:space="preserve">as </w:t>
      </w:r>
      <w:r w:rsidR="00EC69BE">
        <w:t>SNR degradation</w:t>
      </w:r>
      <w:r w:rsidR="00D972DC">
        <w:t>.</w:t>
      </w:r>
      <w:r w:rsidR="00EC69BE">
        <w:t xml:space="preserve"> The influence of </w:t>
      </w:r>
      <w:r>
        <w:t>FDSS-SE</w:t>
      </w:r>
      <w:r w:rsidR="00EC69BE">
        <w:t xml:space="preserve"> is on two aspects, including transmission power and demodulation performance. Thus, a metric considering above two factors as a whole</w:t>
      </w:r>
      <w:r w:rsidR="00E479A6">
        <w:t xml:space="preserve"> to measure coverage performance improvement</w:t>
      </w:r>
      <w:r w:rsidR="00EC69BE">
        <w:t xml:space="preserve"> </w:t>
      </w:r>
      <w:r w:rsidR="00917216">
        <w:t>is necessary.</w:t>
      </w:r>
      <w:r w:rsidR="004034DD">
        <w:t xml:space="preserve"> </w:t>
      </w:r>
    </w:p>
    <w:p w14:paraId="7D412D49" w14:textId="4F5D46E2" w:rsidR="00355254" w:rsidRDefault="00355254" w:rsidP="0065369A">
      <w:pPr>
        <w:spacing w:before="93"/>
        <w:rPr>
          <w:rFonts w:cs="Times New Roman"/>
        </w:rPr>
      </w:pPr>
      <w:r w:rsidRPr="00355254">
        <w:t xml:space="preserve">The power improvement </w:t>
      </w:r>
      <w:r>
        <w:t>can be</w:t>
      </w:r>
      <w:r w:rsidRPr="00355254">
        <w:t xml:space="preserve"> measured by the PAPR </w:t>
      </w:r>
      <w:r w:rsidR="00EA7FB7">
        <w:t>or</w:t>
      </w:r>
      <w:r w:rsidR="00EA7FB7" w:rsidRPr="00355254">
        <w:t xml:space="preserve"> </w:t>
      </w:r>
      <w:r w:rsidRPr="00355254">
        <w:t>the cubic metric (CM)</w:t>
      </w:r>
      <w:r w:rsidR="00C44C15">
        <w:t xml:space="preserve"> at a certain percentile</w:t>
      </w:r>
      <w:r w:rsidRPr="00355254">
        <w:t>.</w:t>
      </w:r>
      <w:r w:rsidR="000C1303" w:rsidRPr="000C1303">
        <w:rPr>
          <w:rFonts w:cs="Times New Roman"/>
        </w:rPr>
        <w:t xml:space="preserve"> </w:t>
      </w:r>
      <w:r w:rsidR="000C1303" w:rsidRPr="00E932A0">
        <w:rPr>
          <w:rFonts w:cs="Times New Roman"/>
        </w:rPr>
        <w:t xml:space="preserve">Without </w:t>
      </w:r>
      <w:r w:rsidR="00EA7FB7" w:rsidRPr="00E932A0">
        <w:rPr>
          <w:rFonts w:cs="Times New Roman"/>
        </w:rPr>
        <w:t>los</w:t>
      </w:r>
      <w:r w:rsidR="00EA7FB7">
        <w:rPr>
          <w:rFonts w:cs="Times New Roman"/>
        </w:rPr>
        <w:t>s of</w:t>
      </w:r>
      <w:r w:rsidR="00EA7FB7" w:rsidRPr="00E932A0">
        <w:rPr>
          <w:rFonts w:cs="Times New Roman"/>
        </w:rPr>
        <w:t xml:space="preserve"> </w:t>
      </w:r>
      <w:r w:rsidR="000C1303" w:rsidRPr="00E932A0">
        <w:rPr>
          <w:rFonts w:cs="Times New Roman"/>
        </w:rPr>
        <w:t>generality, the coverage enhancement gain can be defined as the sum of the SNR degradation under the given BLER requirement and the value of improved transmission power measured by CM, for brevity.</w:t>
      </w:r>
      <w:r w:rsidR="000C1303">
        <w:rPr>
          <w:rFonts w:cs="Times New Roman"/>
        </w:rPr>
        <w:t xml:space="preserve"> </w:t>
      </w:r>
      <w:r w:rsidR="001618C8">
        <w:rPr>
          <w:rFonts w:cs="Times New Roman"/>
        </w:rPr>
        <w:t>This definition of gain</w:t>
      </w:r>
      <w:r w:rsidR="000C1303">
        <w:rPr>
          <w:rFonts w:cs="Times New Roman"/>
        </w:rPr>
        <w:t xml:space="preserve"> is given as </w:t>
      </w:r>
      <w:r w:rsidR="001618C8">
        <w:rPr>
          <w:rFonts w:cs="Times New Roma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E12DCA" w14:paraId="53A2F63D" w14:textId="77777777" w:rsidTr="005B3805">
        <w:tc>
          <w:tcPr>
            <w:tcW w:w="8642" w:type="dxa"/>
          </w:tcPr>
          <w:p w14:paraId="1DA202E5" w14:textId="2002B184" w:rsidR="00E12DCA" w:rsidRDefault="00E12DCA" w:rsidP="0065369A">
            <w:pPr>
              <w:spacing w:before="93"/>
            </w:pPr>
            <m:oMathPara>
              <m:oMath>
                <m:r>
                  <w:rPr>
                    <w:rFonts w:ascii="Cambria Math" w:hAnsi="Cambria Math"/>
                  </w:rPr>
                  <m:t>G=∆</m:t>
                </m:r>
                <m:r>
                  <w:rPr>
                    <w:rFonts w:ascii="Cambria Math" w:hAnsi="Cambria Math"/>
                    <w:lang w:val="sv-SE"/>
                  </w:rPr>
                  <m:t>CM</m:t>
                </m:r>
                <m:r>
                  <w:rPr>
                    <w:rFonts w:ascii="Cambria Math" w:hAnsi="Cambria Math"/>
                  </w:rPr>
                  <m:t>+∆</m:t>
                </m:r>
                <m:r>
                  <w:rPr>
                    <w:rFonts w:ascii="Cambria Math" w:hAnsi="Cambria Math"/>
                    <w:lang w:val="sv-SE"/>
                  </w:rPr>
                  <m:t>SNR</m:t>
                </m:r>
              </m:oMath>
            </m:oMathPara>
          </w:p>
        </w:tc>
        <w:tc>
          <w:tcPr>
            <w:tcW w:w="663" w:type="dxa"/>
            <w:vAlign w:val="center"/>
          </w:tcPr>
          <w:p w14:paraId="6B55BF90" w14:textId="772F4789" w:rsidR="00E12DCA" w:rsidRDefault="00E12DCA" w:rsidP="005B3805">
            <w:pPr>
              <w:spacing w:before="93"/>
              <w:jc w:val="right"/>
            </w:pPr>
            <w:r>
              <w:t>(1)</w:t>
            </w:r>
          </w:p>
        </w:tc>
      </w:tr>
    </w:tbl>
    <w:p w14:paraId="578B7AD8" w14:textId="7CB3AD75" w:rsidR="001618C8" w:rsidRDefault="000C1303" w:rsidP="001618C8">
      <w:pPr>
        <w:spacing w:before="93"/>
      </w:pPr>
      <w:r>
        <w:t xml:space="preserve">where </w:t>
      </w:r>
      <m:oMath>
        <m:r>
          <w:rPr>
            <w:rFonts w:ascii="Cambria Math" w:hAnsi="Cambria Math" w:cs="Times New Roman"/>
          </w:rPr>
          <m:t>G</m:t>
        </m:r>
      </m:oMath>
      <w:r>
        <w:rPr>
          <w:rFonts w:hint="eastAsia"/>
        </w:rPr>
        <w:t xml:space="preserve"> </w:t>
      </w:r>
      <w:r>
        <w:t xml:space="preserve">is the coverage enhancement gain, </w:t>
      </w:r>
      <m:oMath>
        <m:r>
          <w:rPr>
            <w:rFonts w:ascii="Cambria Math" w:hAnsi="Cambria Math" w:cs="Times New Roman"/>
          </w:rPr>
          <m:t>∆</m:t>
        </m:r>
        <m:r>
          <w:rPr>
            <w:rFonts w:ascii="Cambria Math" w:hAnsi="Cambria Math" w:cs="Times New Roman"/>
            <w:lang w:val="sv-SE"/>
          </w:rPr>
          <m:t>CM</m:t>
        </m:r>
      </m:oMath>
      <w:r w:rsidRPr="00E12DCA">
        <w:rPr>
          <w:rFonts w:hint="eastAsia"/>
        </w:rPr>
        <w:t xml:space="preserve"> </w:t>
      </w:r>
      <w:r w:rsidRPr="00E12DCA">
        <w:t xml:space="preserve">is the </w:t>
      </w:r>
      <w:r w:rsidR="00820EDD" w:rsidRPr="00E12DCA">
        <w:t xml:space="preserve">improvement of </w:t>
      </w:r>
      <w:r w:rsidR="001618C8" w:rsidRPr="00E932A0">
        <w:rPr>
          <w:rFonts w:cs="Times New Roman"/>
        </w:rPr>
        <w:t>transmission power measured by CM</w:t>
      </w:r>
      <w:r w:rsidR="00207F89">
        <w:rPr>
          <w:rFonts w:cs="Times New Roman"/>
        </w:rPr>
        <w:t xml:space="preserve"> at the 99-percentile of the cumulative distribution function (CDF)</w:t>
      </w:r>
      <w:r w:rsidR="001618C8">
        <w:rPr>
          <w:rFonts w:cs="Times New Roman"/>
        </w:rPr>
        <w:t xml:space="preserve">, </w:t>
      </w:r>
      <m:oMath>
        <m:r>
          <w:rPr>
            <w:rFonts w:ascii="Cambria Math" w:hAnsi="Cambria Math" w:cs="Times New Roman"/>
          </w:rPr>
          <m:t>∆</m:t>
        </m:r>
        <m:r>
          <w:rPr>
            <w:rFonts w:ascii="Cambria Math" w:hAnsi="Cambria Math" w:cs="Times New Roman"/>
            <w:lang w:val="sv-SE"/>
          </w:rPr>
          <m:t>SNR</m:t>
        </m:r>
      </m:oMath>
      <w:r w:rsidR="001618C8" w:rsidRPr="00E12DCA">
        <w:rPr>
          <w:rFonts w:cs="Times New Roman" w:hint="eastAsia"/>
        </w:rPr>
        <w:t xml:space="preserve"> </w:t>
      </w:r>
      <w:r w:rsidR="001618C8" w:rsidRPr="00E12DCA">
        <w:rPr>
          <w:rFonts w:cs="Times New Roman"/>
        </w:rPr>
        <w:t xml:space="preserve">is the </w:t>
      </w:r>
      <w:r w:rsidR="001618C8" w:rsidRPr="00E932A0">
        <w:rPr>
          <w:rFonts w:cs="Times New Roman"/>
        </w:rPr>
        <w:t>SNR degradation under the given BLER requirement</w:t>
      </w:r>
      <w:r w:rsidR="001618C8">
        <w:rPr>
          <w:rFonts w:cs="Times New Roman"/>
        </w:rPr>
        <w:t>.</w:t>
      </w:r>
      <w:r w:rsidR="005E25CF">
        <w:rPr>
          <w:rFonts w:cs="Times New Roman"/>
        </w:rPr>
        <w:t xml:space="preserve"> </w:t>
      </w:r>
      <w:r w:rsidR="005E25CF" w:rsidRPr="00ED0905">
        <w:t xml:space="preserve">Throughout this </w:t>
      </w:r>
      <w:r w:rsidR="005E25CF">
        <w:t>work</w:t>
      </w:r>
      <w:r w:rsidR="005E25CF" w:rsidRPr="00ED0905">
        <w:t xml:space="preserve">, unless otherwise noted, </w:t>
      </w:r>
      <w:r w:rsidR="001618C8" w:rsidRPr="00E932A0">
        <w:rPr>
          <w:rFonts w:cs="Times New Roman"/>
        </w:rPr>
        <w:t xml:space="preserve">we </w:t>
      </w:r>
      <w:r w:rsidR="001618C8">
        <w:rPr>
          <w:rFonts w:cs="Times New Roman"/>
        </w:rPr>
        <w:t>take</w:t>
      </w:r>
      <w:r w:rsidR="001618C8" w:rsidRPr="00E932A0">
        <w:rPr>
          <w:rFonts w:cs="Times New Roman"/>
        </w:rPr>
        <w:t xml:space="preserve"> the</w:t>
      </w:r>
      <w:r w:rsidR="00813F3D">
        <w:rPr>
          <w:rFonts w:cs="Times New Roman"/>
        </w:rPr>
        <w:t xml:space="preserve"> </w:t>
      </w:r>
      <w:r w:rsidR="001618C8" w:rsidRPr="00E932A0">
        <w:rPr>
          <w:rFonts w:cs="Times New Roman"/>
        </w:rPr>
        <w:t>BLER</w:t>
      </w:r>
      <w:r w:rsidR="00813F3D">
        <w:rPr>
          <w:rFonts w:cs="Times New Roman"/>
        </w:rPr>
        <w:t xml:space="preserve"> </w:t>
      </w:r>
      <w:r w:rsidR="001618C8" w:rsidRPr="00E932A0">
        <w:rPr>
          <w:rFonts w:cs="Times New Roman"/>
        </w:rPr>
        <w:t>=</w:t>
      </w:r>
      <w:r w:rsidR="00813F3D">
        <w:rPr>
          <w:rFonts w:cs="Times New Roman"/>
        </w:rPr>
        <w:t xml:space="preserve"> </w:t>
      </w:r>
      <w:r w:rsidR="001618C8" w:rsidRPr="00E932A0">
        <w:rPr>
          <w:rFonts w:cs="Times New Roman"/>
        </w:rPr>
        <w:t>10</w:t>
      </w:r>
      <w:r w:rsidR="00813F3D">
        <w:rPr>
          <w:rFonts w:cs="Times New Roman"/>
          <w:vertAlign w:val="superscript"/>
        </w:rPr>
        <w:t>-</w:t>
      </w:r>
      <w:r w:rsidR="001618C8" w:rsidRPr="00E932A0">
        <w:rPr>
          <w:rFonts w:cs="Times New Roman"/>
          <w:vertAlign w:val="superscript"/>
        </w:rPr>
        <w:t>1</w:t>
      </w:r>
      <w:r w:rsidR="001618C8" w:rsidRPr="00E932A0">
        <w:rPr>
          <w:rFonts w:cs="Times New Roman"/>
        </w:rPr>
        <w:t xml:space="preserve"> as the default BLER requirement.</w:t>
      </w:r>
    </w:p>
    <w:p w14:paraId="5C9B0EB9" w14:textId="4BA51621" w:rsidR="0065369A" w:rsidRPr="00E12DCA" w:rsidRDefault="00C81E43" w:rsidP="0065369A">
      <w:pPr>
        <w:spacing w:before="93"/>
      </w:pPr>
      <w:r>
        <w:t>Thus,</w:t>
      </w:r>
      <w:r w:rsidR="001618C8" w:rsidRPr="00E12DCA">
        <w:t xml:space="preserve"> the</w:t>
      </w:r>
      <w:r w:rsidR="008F7672" w:rsidRPr="00E12DCA">
        <w:t xml:space="preserve"> evaluation</w:t>
      </w:r>
      <w:r w:rsidR="001618C8" w:rsidRPr="00E12DCA">
        <w:t xml:space="preserve"> methodologies should </w:t>
      </w:r>
      <w:r w:rsidR="008F7672" w:rsidRPr="00E12DCA">
        <w:t>consist of performance</w:t>
      </w:r>
      <w:r w:rsidR="00C2222C" w:rsidRPr="00E12DCA">
        <w:t xml:space="preserve"> </w:t>
      </w:r>
      <w:r w:rsidR="008F7672" w:rsidRPr="00E12DCA">
        <w:t xml:space="preserve">evaluations of </w:t>
      </w:r>
      <w:r w:rsidR="00C2222C" w:rsidRPr="00E12DCA">
        <w:t>two types</w:t>
      </w:r>
      <w:r w:rsidR="008F7672" w:rsidRPr="00E12DCA">
        <w:t>, including</w:t>
      </w:r>
      <w:r w:rsidR="001618C8" w:rsidRPr="00E12DCA">
        <w:t xml:space="preserve"> </w:t>
      </w:r>
      <w:r w:rsidRPr="00E12DCA">
        <w:t>evaluating the power improvement by PAPR and</w:t>
      </w:r>
      <w:r w:rsidR="007B5B8B">
        <w:t>/or</w:t>
      </w:r>
      <w:r w:rsidRPr="00E12DCA">
        <w:t xml:space="preserve"> CM and evaluating the </w:t>
      </w:r>
      <w:r>
        <w:t>SNR degradation</w:t>
      </w:r>
      <w:r w:rsidRPr="00E12DCA">
        <w:t xml:space="preserve"> </w:t>
      </w:r>
      <w:bookmarkStart w:id="2" w:name="_Hlk113546565"/>
      <w:r w:rsidR="008F7672" w:rsidRPr="00E12DCA">
        <w:t xml:space="preserve">at </w:t>
      </w:r>
      <w:r w:rsidR="008F7672" w:rsidRPr="00E932A0">
        <w:rPr>
          <w:rFonts w:cs="Times New Roman"/>
        </w:rPr>
        <w:t>BLER</w:t>
      </w:r>
      <w:r w:rsidR="00813F3D">
        <w:rPr>
          <w:rFonts w:cs="Times New Roman"/>
        </w:rPr>
        <w:t xml:space="preserve"> </w:t>
      </w:r>
      <w:r w:rsidR="008F7672" w:rsidRPr="00E932A0">
        <w:rPr>
          <w:rFonts w:cs="Times New Roman"/>
        </w:rPr>
        <w:t>=</w:t>
      </w:r>
      <w:r w:rsidR="00813F3D">
        <w:rPr>
          <w:rFonts w:cs="Times New Roman"/>
        </w:rPr>
        <w:t xml:space="preserve"> </w:t>
      </w:r>
      <w:r w:rsidR="008F7672" w:rsidRPr="00E932A0">
        <w:rPr>
          <w:rFonts w:cs="Times New Roman"/>
        </w:rPr>
        <w:t>10</w:t>
      </w:r>
      <w:r w:rsidR="008F7672" w:rsidRPr="00E932A0">
        <w:rPr>
          <w:rFonts w:cs="Times New Roman"/>
          <w:vertAlign w:val="superscript"/>
        </w:rPr>
        <w:t>-1</w:t>
      </w:r>
      <w:bookmarkEnd w:id="2"/>
      <w:r w:rsidRPr="00E12DCA">
        <w:t>.</w:t>
      </w:r>
    </w:p>
    <w:p w14:paraId="5D673784" w14:textId="285AED1B" w:rsidR="00B9642B" w:rsidRPr="00B9642B" w:rsidRDefault="00B9642B" w:rsidP="00B9642B">
      <w:pPr>
        <w:spacing w:before="93"/>
        <w:rPr>
          <w:b/>
          <w:i/>
        </w:rPr>
      </w:pPr>
      <w:r w:rsidRPr="00B9642B">
        <w:rPr>
          <w:b/>
          <w:i/>
        </w:rPr>
        <w:t>Observation</w:t>
      </w:r>
      <w:r w:rsidR="00174733">
        <w:rPr>
          <w:b/>
          <w:i/>
        </w:rPr>
        <w:t xml:space="preserve"> </w:t>
      </w:r>
      <w:r>
        <w:rPr>
          <w:b/>
          <w:i/>
        </w:rPr>
        <w:t>1</w:t>
      </w:r>
      <w:r w:rsidRPr="00B9642B">
        <w:rPr>
          <w:b/>
          <w:i/>
        </w:rPr>
        <w:t>:</w:t>
      </w:r>
      <w:r>
        <w:rPr>
          <w:rFonts w:hint="eastAsia"/>
          <w:b/>
          <w:i/>
        </w:rPr>
        <w:t xml:space="preserve"> </w:t>
      </w:r>
      <w:r w:rsidRPr="00B9642B">
        <w:rPr>
          <w:i/>
        </w:rPr>
        <w:t xml:space="preserve">The coverage enhancement </w:t>
      </w:r>
      <w:r w:rsidR="003227A7">
        <w:rPr>
          <w:i/>
        </w:rPr>
        <w:t>improvement</w:t>
      </w:r>
      <w:r w:rsidRPr="00B9642B">
        <w:rPr>
          <w:i/>
        </w:rPr>
        <w:t xml:space="preserve"> can be measured by the sum of the SNR degradation due to increased coding rate</w:t>
      </w:r>
      <w:r w:rsidR="00320E20">
        <w:rPr>
          <w:i/>
        </w:rPr>
        <w:t xml:space="preserve"> </w:t>
      </w:r>
      <w:r w:rsidRPr="00B9642B">
        <w:rPr>
          <w:i/>
        </w:rPr>
        <w:t>and the increased transmission power due to reduced PAPR</w:t>
      </w:r>
      <w:r w:rsidR="006D2A00">
        <w:rPr>
          <w:i/>
        </w:rPr>
        <w:t>/CM</w:t>
      </w:r>
      <w:r w:rsidRPr="00B9642B">
        <w:rPr>
          <w:i/>
        </w:rPr>
        <w:t>.</w:t>
      </w:r>
    </w:p>
    <w:p w14:paraId="6CE1586C" w14:textId="079643EB" w:rsidR="00225D6A" w:rsidRDefault="00E247D6" w:rsidP="00E247D6">
      <w:pPr>
        <w:spacing w:before="93"/>
        <w:rPr>
          <w:rFonts w:cs="Times New Roman"/>
          <w:i/>
        </w:rPr>
      </w:pPr>
      <w:r>
        <w:rPr>
          <w:rFonts w:cs="Times New Roman"/>
          <w:b/>
          <w:i/>
        </w:rPr>
        <w:t>P</w:t>
      </w:r>
      <w:r w:rsidR="00225D6A" w:rsidRPr="00E247D6">
        <w:rPr>
          <w:rFonts w:cs="Times New Roman"/>
          <w:b/>
          <w:i/>
        </w:rPr>
        <w:t>roposal</w:t>
      </w:r>
      <w:r>
        <w:rPr>
          <w:rFonts w:cs="Times New Roman"/>
          <w:b/>
          <w:i/>
        </w:rPr>
        <w:t xml:space="preserve"> 1</w:t>
      </w:r>
      <w:r w:rsidR="00225D6A" w:rsidRPr="00E247D6">
        <w:rPr>
          <w:rFonts w:cs="Times New Roman"/>
          <w:b/>
          <w:i/>
        </w:rPr>
        <w:t>:</w:t>
      </w:r>
      <w:r>
        <w:rPr>
          <w:rFonts w:cs="Times New Roman"/>
          <w:b/>
          <w:i/>
        </w:rPr>
        <w:t xml:space="preserve"> </w:t>
      </w:r>
      <w:r w:rsidR="00B9642B" w:rsidRPr="00B9642B">
        <w:rPr>
          <w:rFonts w:cs="Times New Roman"/>
          <w:i/>
        </w:rPr>
        <w:t>Adopt the metric</w:t>
      </w:r>
      <w:r w:rsidR="00D30F0D">
        <w:rPr>
          <w:rFonts w:cs="Times New Roman"/>
          <w:i/>
        </w:rPr>
        <w:t>s</w:t>
      </w:r>
      <w:r w:rsidR="00B9642B" w:rsidRPr="00B9642B">
        <w:rPr>
          <w:rFonts w:cs="Times New Roman"/>
          <w:i/>
        </w:rPr>
        <w:t xml:space="preserve"> of </w:t>
      </w:r>
      <w:r w:rsidR="00207F89">
        <w:rPr>
          <w:rFonts w:cs="Times New Roman"/>
          <w:i/>
        </w:rPr>
        <w:t>coverage enhancement gain</w:t>
      </w:r>
      <w:r w:rsidR="00C643C9">
        <w:rPr>
          <w:rFonts w:cs="Times New Roman"/>
          <w:i/>
        </w:rPr>
        <w:t>,</w:t>
      </w:r>
      <w:r w:rsidR="00C643C9" w:rsidRPr="00C347DE">
        <w:rPr>
          <w:rFonts w:cs="Times New Roman"/>
          <w:i/>
        </w:rPr>
        <w:t xml:space="preserve"> </w:t>
      </w:r>
      <w:r w:rsidR="00C643C9">
        <w:rPr>
          <w:rFonts w:cs="Times New Roman"/>
          <w:i/>
        </w:rPr>
        <w:t>PAPR,</w:t>
      </w:r>
      <w:r w:rsidR="00C643C9" w:rsidRPr="00C347DE">
        <w:rPr>
          <w:rFonts w:cs="Times New Roman"/>
          <w:i/>
        </w:rPr>
        <w:t xml:space="preserve"> </w:t>
      </w:r>
      <w:r w:rsidR="00C643C9">
        <w:rPr>
          <w:rFonts w:cs="Times New Roman"/>
          <w:i/>
        </w:rPr>
        <w:t>CM</w:t>
      </w:r>
      <w:r w:rsidR="00C643C9" w:rsidRPr="00C347DE">
        <w:rPr>
          <w:rFonts w:cs="Times New Roman"/>
          <w:i/>
        </w:rPr>
        <w:t>, and</w:t>
      </w:r>
      <w:r w:rsidR="00C643C9">
        <w:rPr>
          <w:rFonts w:cs="Times New Roman"/>
          <w:i/>
        </w:rPr>
        <w:t xml:space="preserve"> reduced SNR </w:t>
      </w:r>
      <w:r w:rsidR="00B9642B" w:rsidRPr="00B9642B">
        <w:rPr>
          <w:rFonts w:cs="Times New Roman"/>
          <w:i/>
        </w:rPr>
        <w:t>for evaluation</w:t>
      </w:r>
      <w:r w:rsidR="00C643C9">
        <w:rPr>
          <w:rFonts w:cs="Times New Roman"/>
          <w:i/>
        </w:rPr>
        <w:t>s</w:t>
      </w:r>
      <w:r w:rsidR="00B9642B" w:rsidRPr="00B9642B">
        <w:rPr>
          <w:rFonts w:cs="Times New Roman"/>
          <w:i/>
        </w:rPr>
        <w:t xml:space="preserve"> on coverage performance</w:t>
      </w:r>
      <w:r w:rsidR="0078021A">
        <w:rPr>
          <w:rFonts w:cs="Times New Roman"/>
          <w:i/>
        </w:rPr>
        <w:t xml:space="preserve"> improvement</w:t>
      </w:r>
      <w:r w:rsidR="00B9642B" w:rsidRPr="00B9642B">
        <w:rPr>
          <w:rFonts w:cs="Times New Roman"/>
          <w:i/>
        </w:rPr>
        <w:t xml:space="preserve"> of Rel-18 NR</w:t>
      </w:r>
      <w:r w:rsidR="00B9642B">
        <w:rPr>
          <w:rFonts w:cs="Times New Roman"/>
          <w:i/>
        </w:rPr>
        <w:t xml:space="preserve"> </w:t>
      </w:r>
      <w:r w:rsidR="00B9642B" w:rsidRPr="00C347DE">
        <w:rPr>
          <w:rFonts w:cs="Times New Roman"/>
          <w:i/>
        </w:rPr>
        <w:t>power domain enhancements</w:t>
      </w:r>
      <w:r w:rsidR="00C643C9">
        <w:rPr>
          <w:rFonts w:cs="Times New Roman"/>
          <w:i/>
        </w:rPr>
        <w:t>:</w:t>
      </w:r>
    </w:p>
    <w:p w14:paraId="65F2B388" w14:textId="1DF0106C" w:rsidR="00207F89" w:rsidRPr="005B3805" w:rsidRDefault="00207F89" w:rsidP="00C643C9">
      <w:pPr>
        <w:pStyle w:val="ListParagraph"/>
        <w:numPr>
          <w:ilvl w:val="0"/>
          <w:numId w:val="13"/>
        </w:numPr>
        <w:spacing w:before="93"/>
        <w:ind w:firstLineChars="0"/>
        <w:rPr>
          <w:rFonts w:cs="Times New Roman"/>
          <w:b/>
          <w:i/>
        </w:rPr>
      </w:pPr>
      <w:r w:rsidRPr="005B3805">
        <w:rPr>
          <w:rFonts w:cs="Times New Roman"/>
          <w:i/>
        </w:rPr>
        <w:t xml:space="preserve">The </w:t>
      </w:r>
      <w:r w:rsidR="002D3C01">
        <w:rPr>
          <w:rFonts w:cs="Times New Roman"/>
          <w:i/>
        </w:rPr>
        <w:t xml:space="preserve">coverage enhancement gain </w:t>
      </w:r>
      <w:r w:rsidRPr="005B3805">
        <w:rPr>
          <w:rFonts w:cs="Times New Roman"/>
          <w:i/>
        </w:rPr>
        <w:t>is given by</w:t>
      </w:r>
      <w:r>
        <w:rPr>
          <w:rFonts w:cs="Times New Roman"/>
          <w:b/>
          <w:i/>
        </w:rPr>
        <w:t xml:space="preserve"> </w:t>
      </w:r>
      <m:oMath>
        <m:r>
          <w:rPr>
            <w:rFonts w:ascii="Cambria Math" w:hAnsi="Cambria Math"/>
          </w:rPr>
          <m:t>G=∆</m:t>
        </m:r>
        <m:r>
          <w:rPr>
            <w:rFonts w:ascii="Cambria Math" w:hAnsi="Cambria Math"/>
            <w:lang w:val="sv-SE"/>
          </w:rPr>
          <m:t>CM</m:t>
        </m:r>
        <m:r>
          <w:rPr>
            <w:rFonts w:ascii="Cambria Math" w:hAnsi="Cambria Math"/>
          </w:rPr>
          <m:t>+∆</m:t>
        </m:r>
        <m:r>
          <w:rPr>
            <w:rFonts w:ascii="Cambria Math" w:hAnsi="Cambria Math"/>
            <w:lang w:val="sv-SE"/>
          </w:rPr>
          <m:t>SNR</m:t>
        </m:r>
      </m:oMath>
      <w:r w:rsidR="003D22E1">
        <w:rPr>
          <w:rFonts w:cs="Times New Roman"/>
          <w:i/>
        </w:rPr>
        <w:t>;</w:t>
      </w:r>
    </w:p>
    <w:p w14:paraId="1E47CA01" w14:textId="3159C14D" w:rsidR="00C643C9" w:rsidRPr="00E12DCA" w:rsidRDefault="00207F89" w:rsidP="00C643C9">
      <w:pPr>
        <w:pStyle w:val="ListParagraph"/>
        <w:numPr>
          <w:ilvl w:val="0"/>
          <w:numId w:val="13"/>
        </w:numPr>
        <w:spacing w:before="93"/>
        <w:ind w:firstLineChars="0"/>
        <w:rPr>
          <w:rFonts w:cs="Times New Roman"/>
          <w:b/>
          <w:i/>
        </w:rPr>
      </w:pPr>
      <m:oMath>
        <m:r>
          <w:rPr>
            <w:rFonts w:ascii="Cambria Math" w:hAnsi="Cambria Math" w:cs="Times New Roman"/>
          </w:rPr>
          <m:t>∆</m:t>
        </m:r>
        <m:r>
          <w:rPr>
            <w:rFonts w:ascii="Cambria Math" w:hAnsi="Cambria Math" w:cs="Times New Roman"/>
            <w:lang w:val="sv-SE"/>
          </w:rPr>
          <m:t>SNR</m:t>
        </m:r>
      </m:oMath>
      <w:r w:rsidRPr="00E12DCA">
        <w:rPr>
          <w:rFonts w:cs="Times New Roman" w:hint="eastAsia"/>
        </w:rPr>
        <w:t xml:space="preserve"> </w:t>
      </w:r>
      <w:r w:rsidRPr="005B3805">
        <w:rPr>
          <w:rFonts w:cs="Times New Roman"/>
          <w:i/>
        </w:rPr>
        <w:t>is the SNR degradation under the requirement</w:t>
      </w:r>
      <w:r>
        <w:rPr>
          <w:rFonts w:cs="Times New Roman"/>
          <w:i/>
        </w:rPr>
        <w:t xml:space="preserve"> </w:t>
      </w:r>
      <w:r w:rsidR="00C643C9" w:rsidRPr="00E247D6">
        <w:rPr>
          <w:rFonts w:cs="Times New Roman"/>
          <w:i/>
        </w:rPr>
        <w:t>BLER=10</w:t>
      </w:r>
      <w:r w:rsidR="00C643C9" w:rsidRPr="00E247D6">
        <w:rPr>
          <w:rFonts w:cs="Times New Roman"/>
          <w:i/>
          <w:vertAlign w:val="superscript"/>
        </w:rPr>
        <w:t>-1</w:t>
      </w:r>
      <w:r w:rsidR="00104999">
        <w:rPr>
          <w:rFonts w:cs="Times New Roman"/>
          <w:i/>
        </w:rPr>
        <w:t>;</w:t>
      </w:r>
    </w:p>
    <w:p w14:paraId="58017E3B" w14:textId="6BEBFCDF" w:rsidR="00C643C9" w:rsidRPr="005B3805" w:rsidRDefault="00207F89" w:rsidP="00C643C9">
      <w:pPr>
        <w:pStyle w:val="ListParagraph"/>
        <w:numPr>
          <w:ilvl w:val="0"/>
          <w:numId w:val="13"/>
        </w:numPr>
        <w:spacing w:before="93"/>
        <w:ind w:firstLineChars="0"/>
        <w:rPr>
          <w:rFonts w:cs="Times New Roman"/>
          <w:b/>
          <w:i/>
        </w:rPr>
      </w:pPr>
      <m:oMath>
        <m:r>
          <w:rPr>
            <w:rFonts w:ascii="Cambria Math" w:hAnsi="Cambria Math"/>
          </w:rPr>
          <m:t>∆</m:t>
        </m:r>
        <m:r>
          <w:rPr>
            <w:rFonts w:ascii="Cambria Math" w:hAnsi="Cambria Math"/>
            <w:lang w:val="sv-SE"/>
          </w:rPr>
          <m:t>CM</m:t>
        </m:r>
      </m:oMath>
      <w:r>
        <w:rPr>
          <w:rFonts w:cs="Times New Roman"/>
          <w:i/>
        </w:rPr>
        <w:t xml:space="preserve"> is the</w:t>
      </w:r>
      <w:r w:rsidRPr="00207F89">
        <w:t xml:space="preserve"> </w:t>
      </w:r>
      <w:r w:rsidRPr="005B3805">
        <w:rPr>
          <w:i/>
        </w:rPr>
        <w:t xml:space="preserve">improvement of </w:t>
      </w:r>
      <w:r w:rsidRPr="005B3805">
        <w:rPr>
          <w:rFonts w:cs="Times New Roman"/>
          <w:i/>
        </w:rPr>
        <w:t xml:space="preserve">CM at the 99-percentile of the </w:t>
      </w:r>
      <w:proofErr w:type="gramStart"/>
      <w:r w:rsidRPr="005B3805">
        <w:rPr>
          <w:rFonts w:cs="Times New Roman"/>
          <w:i/>
        </w:rPr>
        <w:t>CDF</w:t>
      </w:r>
      <w:r w:rsidR="003D22E1">
        <w:rPr>
          <w:rFonts w:cs="Times New Roman"/>
          <w:i/>
        </w:rPr>
        <w:t>.</w:t>
      </w:r>
      <w:proofErr w:type="gramEnd"/>
    </w:p>
    <w:p w14:paraId="50F12BFC" w14:textId="77777777" w:rsidR="00207F89" w:rsidRDefault="00207F89" w:rsidP="005B3805">
      <w:pPr>
        <w:spacing w:before="93"/>
        <w:rPr>
          <w:rFonts w:cs="Times New Roman"/>
          <w:b/>
          <w:i/>
        </w:rPr>
      </w:pPr>
    </w:p>
    <w:p w14:paraId="42917C67" w14:textId="18F2EFEF" w:rsidR="00207F89" w:rsidRPr="00207F89" w:rsidRDefault="00207F89" w:rsidP="005B3805">
      <w:pPr>
        <w:spacing w:before="93"/>
        <w:rPr>
          <w:rFonts w:cs="Times New Roman"/>
        </w:rPr>
      </w:pPr>
      <w:r>
        <w:rPr>
          <w:rFonts w:cs="Times New Roman"/>
        </w:rPr>
        <w:t>For the study, at least the modulation formats π/2-BPSK</w:t>
      </w:r>
      <w:r w:rsidR="0075022E">
        <w:rPr>
          <w:rFonts w:cs="Times New Roman"/>
        </w:rPr>
        <w:t xml:space="preserve"> and </w:t>
      </w:r>
      <w:r>
        <w:rPr>
          <w:rFonts w:cs="Times New Roman"/>
        </w:rPr>
        <w:t>QPSK should be considered. Furthermore, the existing EVM</w:t>
      </w:r>
      <w:r w:rsidR="000C0B24">
        <w:rPr>
          <w:rFonts w:cs="Times New Roman"/>
        </w:rPr>
        <w:t xml:space="preserve"> </w:t>
      </w:r>
      <w:r w:rsidR="000C0B24" w:rsidRPr="000C0B24">
        <w:rPr>
          <w:rFonts w:cs="Times New Roman"/>
        </w:rPr>
        <w:t>equalizer spectral flatness requirements of Sec. 6.4.2.4.1 in</w:t>
      </w:r>
      <w:r w:rsidR="009D0DFD">
        <w:rPr>
          <w:rFonts w:cs="Times New Roman"/>
        </w:rPr>
        <w:t xml:space="preserve"> [</w:t>
      </w:r>
      <w:r w:rsidR="00055AA4">
        <w:rPr>
          <w:rFonts w:cs="Times New Roman"/>
        </w:rPr>
        <w:t>2</w:t>
      </w:r>
      <w:r w:rsidR="009D0DFD">
        <w:rPr>
          <w:rFonts w:cs="Times New Roman"/>
        </w:rPr>
        <w:t>]</w:t>
      </w:r>
      <w:r>
        <w:rPr>
          <w:rFonts w:cs="Times New Roman"/>
        </w:rPr>
        <w:t xml:space="preserve"> could be used as a starting point</w:t>
      </w:r>
      <w:r w:rsidR="007B5B8B">
        <w:rPr>
          <w:rFonts w:cs="Times New Roman"/>
        </w:rPr>
        <w:t xml:space="preserve"> for FDSS filter design</w:t>
      </w:r>
      <w:r>
        <w:rPr>
          <w:rFonts w:cs="Times New Roman"/>
        </w:rPr>
        <w:t>.</w:t>
      </w:r>
    </w:p>
    <w:p w14:paraId="650BABFE" w14:textId="7CD0C344" w:rsidR="003F0ED0" w:rsidRPr="00FC656F" w:rsidRDefault="003F0ED0" w:rsidP="003F0ED0">
      <w:pPr>
        <w:pStyle w:val="ListParagraph"/>
        <w:keepNext/>
        <w:widowControl/>
        <w:numPr>
          <w:ilvl w:val="1"/>
          <w:numId w:val="1"/>
        </w:numPr>
        <w:autoSpaceDE w:val="0"/>
        <w:autoSpaceDN w:val="0"/>
        <w:spacing w:before="93" w:after="93" w:line="240" w:lineRule="auto"/>
        <w:ind w:left="578" w:firstLineChars="0" w:hanging="578"/>
        <w:outlineLvl w:val="1"/>
        <w:rPr>
          <w:rFonts w:eastAsia="SimSun" w:cs="Times New Roman"/>
          <w:b/>
          <w:bCs/>
          <w:kern w:val="0"/>
          <w:sz w:val="28"/>
          <w:szCs w:val="28"/>
        </w:rPr>
      </w:pPr>
      <w:r w:rsidRPr="003F0ED0">
        <w:rPr>
          <w:rFonts w:eastAsia="SimSun" w:cs="Times New Roman" w:hint="eastAsia"/>
          <w:b/>
          <w:bCs/>
          <w:kern w:val="0"/>
          <w:sz w:val="28"/>
          <w:szCs w:val="28"/>
        </w:rPr>
        <w:t>Spectrum extension operation</w:t>
      </w:r>
      <w:r w:rsidR="00147DD9">
        <w:rPr>
          <w:rFonts w:eastAsia="SimSun" w:cs="Times New Roman" w:hint="eastAsia"/>
          <w:b/>
          <w:bCs/>
          <w:kern w:val="0"/>
          <w:sz w:val="28"/>
          <w:szCs w:val="28"/>
        </w:rPr>
        <w:t xml:space="preserve"> </w:t>
      </w:r>
    </w:p>
    <w:p w14:paraId="0001765E" w14:textId="0BCD2F41" w:rsidR="009A093C" w:rsidRPr="009A093C" w:rsidRDefault="009A093C" w:rsidP="009915D8">
      <w:pPr>
        <w:pStyle w:val="Caption"/>
        <w:tabs>
          <w:tab w:val="center" w:pos="4657"/>
          <w:tab w:val="right" w:pos="9315"/>
        </w:tabs>
        <w:spacing w:before="93"/>
        <w:jc w:val="left"/>
      </w:pPr>
      <w:r>
        <w:rPr>
          <w:rFonts w:asciiTheme="minorHAnsi" w:hAnsiTheme="minorHAnsi"/>
          <w:i/>
          <w:color w:val="00B0F0"/>
          <w:sz w:val="21"/>
        </w:rPr>
        <w:tab/>
      </w:r>
      <w:r w:rsidR="00334A40">
        <w:rPr>
          <w:rFonts w:asciiTheme="minorHAnsi" w:hAnsiTheme="minorHAnsi"/>
          <w:i/>
          <w:noProof/>
          <w:color w:val="00B0F0"/>
          <w:sz w:val="21"/>
        </w:rPr>
        <w:drawing>
          <wp:inline distT="0" distB="0" distL="0" distR="0" wp14:anchorId="47EC29A0" wp14:editId="45C6C997">
            <wp:extent cx="5194300" cy="196338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01456" cy="1966087"/>
                    </a:xfrm>
                    <a:prstGeom prst="rect">
                      <a:avLst/>
                    </a:prstGeom>
                    <a:noFill/>
                  </pic:spPr>
                </pic:pic>
              </a:graphicData>
            </a:graphic>
          </wp:inline>
        </w:drawing>
      </w:r>
      <w:bookmarkStart w:id="3" w:name="_Ref113974060"/>
    </w:p>
    <w:p w14:paraId="4F991060" w14:textId="35D9E2A9" w:rsidR="00581986" w:rsidRPr="00581A4E" w:rsidRDefault="005D7380" w:rsidP="005D7380">
      <w:pPr>
        <w:pStyle w:val="Caption"/>
        <w:spacing w:before="93"/>
        <w:rPr>
          <w:rFonts w:eastAsiaTheme="minorEastAsia" w:cstheme="minorBidi"/>
          <w:b w:val="0"/>
          <w:bCs w:val="0"/>
          <w:kern w:val="2"/>
          <w:szCs w:val="22"/>
          <w:lang w:eastAsia="ja-JP"/>
        </w:rPr>
      </w:pPr>
      <w:r w:rsidRPr="00581A4E">
        <w:rPr>
          <w:rFonts w:eastAsiaTheme="minorEastAsia" w:cstheme="minorBidi"/>
          <w:b w:val="0"/>
          <w:bCs w:val="0"/>
          <w:kern w:val="2"/>
          <w:szCs w:val="22"/>
          <w:lang w:eastAsia="ja-JP"/>
        </w:rPr>
        <w:t xml:space="preserve">Figure </w:t>
      </w:r>
      <w:r w:rsidR="001F1857" w:rsidRPr="00581A4E">
        <w:rPr>
          <w:rFonts w:eastAsiaTheme="minorEastAsia" w:cstheme="minorBidi"/>
          <w:b w:val="0"/>
          <w:bCs w:val="0"/>
          <w:kern w:val="2"/>
          <w:szCs w:val="22"/>
          <w:lang w:eastAsia="ja-JP"/>
        </w:rPr>
        <w:fldChar w:fldCharType="begin"/>
      </w:r>
      <w:r w:rsidR="001F1857" w:rsidRPr="00581A4E">
        <w:rPr>
          <w:rFonts w:eastAsiaTheme="minorEastAsia" w:cstheme="minorBidi"/>
          <w:b w:val="0"/>
          <w:bCs w:val="0"/>
          <w:kern w:val="2"/>
          <w:szCs w:val="22"/>
          <w:lang w:eastAsia="ja-JP"/>
        </w:rPr>
        <w:instrText xml:space="preserve"> SEQ Figure \* ARABIC </w:instrText>
      </w:r>
      <w:r w:rsidR="001F1857" w:rsidRPr="00581A4E">
        <w:rPr>
          <w:rFonts w:eastAsiaTheme="minorEastAsia" w:cstheme="minorBidi"/>
          <w:b w:val="0"/>
          <w:bCs w:val="0"/>
          <w:kern w:val="2"/>
          <w:szCs w:val="22"/>
          <w:lang w:eastAsia="ja-JP"/>
        </w:rPr>
        <w:fldChar w:fldCharType="separate"/>
      </w:r>
      <w:r w:rsidR="00B477E3">
        <w:rPr>
          <w:rFonts w:eastAsiaTheme="minorEastAsia" w:cstheme="minorBidi"/>
          <w:b w:val="0"/>
          <w:bCs w:val="0"/>
          <w:noProof/>
          <w:kern w:val="2"/>
          <w:szCs w:val="22"/>
          <w:lang w:eastAsia="ja-JP"/>
        </w:rPr>
        <w:t>1</w:t>
      </w:r>
      <w:r w:rsidR="001F1857" w:rsidRPr="00581A4E">
        <w:rPr>
          <w:rFonts w:eastAsiaTheme="minorEastAsia" w:cstheme="minorBidi"/>
          <w:b w:val="0"/>
          <w:bCs w:val="0"/>
          <w:kern w:val="2"/>
          <w:szCs w:val="22"/>
          <w:lang w:eastAsia="ja-JP"/>
        </w:rPr>
        <w:fldChar w:fldCharType="end"/>
      </w:r>
      <w:bookmarkEnd w:id="3"/>
      <w:r w:rsidR="00243B09" w:rsidRPr="00581A4E">
        <w:rPr>
          <w:rFonts w:eastAsiaTheme="minorEastAsia" w:cstheme="minorBidi"/>
          <w:b w:val="0"/>
          <w:bCs w:val="0"/>
          <w:kern w:val="2"/>
          <w:szCs w:val="22"/>
          <w:lang w:eastAsia="ja-JP"/>
        </w:rPr>
        <w:t>:</w:t>
      </w:r>
      <w:r w:rsidR="000A0B03" w:rsidRPr="00581A4E">
        <w:rPr>
          <w:rFonts w:eastAsiaTheme="minorEastAsia" w:cstheme="minorBidi"/>
          <w:b w:val="0"/>
          <w:bCs w:val="0"/>
          <w:kern w:val="2"/>
          <w:szCs w:val="22"/>
          <w:lang w:eastAsia="ja-JP"/>
        </w:rPr>
        <w:t xml:space="preserve"> </w:t>
      </w:r>
      <w:r w:rsidR="00437A43" w:rsidRPr="00581A4E">
        <w:rPr>
          <w:rFonts w:eastAsiaTheme="minorEastAsia" w:cstheme="minorBidi"/>
          <w:b w:val="0"/>
          <w:bCs w:val="0"/>
          <w:kern w:val="2"/>
          <w:szCs w:val="22"/>
          <w:lang w:eastAsia="ja-JP"/>
        </w:rPr>
        <w:t>DFT-s-OFDM</w:t>
      </w:r>
      <w:r w:rsidR="000A0B03" w:rsidRPr="00581A4E">
        <w:rPr>
          <w:rFonts w:eastAsiaTheme="minorEastAsia" w:cstheme="minorBidi"/>
          <w:b w:val="0"/>
          <w:bCs w:val="0"/>
          <w:kern w:val="2"/>
          <w:szCs w:val="22"/>
          <w:lang w:eastAsia="ja-JP"/>
        </w:rPr>
        <w:t xml:space="preserve"> transmitter structure with </w:t>
      </w:r>
      <w:r w:rsidR="002C3A60" w:rsidRPr="00581A4E">
        <w:rPr>
          <w:rFonts w:eastAsiaTheme="minorEastAsia" w:cstheme="minorBidi"/>
          <w:b w:val="0"/>
          <w:bCs w:val="0"/>
          <w:kern w:val="2"/>
          <w:szCs w:val="22"/>
          <w:lang w:eastAsia="ja-JP"/>
        </w:rPr>
        <w:t>FDSS-SE</w:t>
      </w:r>
      <w:r w:rsidR="001C6F37">
        <w:rPr>
          <w:rFonts w:eastAsiaTheme="minorEastAsia" w:cstheme="minorBidi"/>
          <w:b w:val="0"/>
          <w:bCs w:val="0"/>
          <w:kern w:val="2"/>
          <w:szCs w:val="22"/>
          <w:lang w:eastAsia="ja-JP"/>
        </w:rPr>
        <w:t>.</w:t>
      </w:r>
    </w:p>
    <w:p w14:paraId="7FB2A2FA" w14:textId="1418E0DB" w:rsidR="00B477E3" w:rsidRPr="00674CA3" w:rsidRDefault="000A0B03" w:rsidP="009915D8">
      <w:pPr>
        <w:pStyle w:val="Caption"/>
        <w:tabs>
          <w:tab w:val="center" w:pos="4657"/>
          <w:tab w:val="right" w:pos="9315"/>
        </w:tabs>
        <w:spacing w:before="93"/>
        <w:jc w:val="left"/>
        <w:rPr>
          <w:b w:val="0"/>
        </w:rPr>
      </w:pPr>
      <w:r w:rsidRPr="00674CA3">
        <w:rPr>
          <w:b w:val="0"/>
          <w:lang w:eastAsia="ja-JP"/>
        </w:rPr>
        <w:fldChar w:fldCharType="begin"/>
      </w:r>
      <w:r w:rsidRPr="00674CA3">
        <w:rPr>
          <w:b w:val="0"/>
          <w:lang w:eastAsia="ja-JP"/>
        </w:rPr>
        <w:instrText xml:space="preserve"> </w:instrText>
      </w:r>
      <w:r w:rsidRPr="00674CA3">
        <w:rPr>
          <w:rFonts w:hint="eastAsia"/>
          <w:b w:val="0"/>
          <w:lang w:eastAsia="ja-JP"/>
        </w:rPr>
        <w:instrText>REF _Ref113974060 \h</w:instrText>
      </w:r>
      <w:r w:rsidRPr="00674CA3">
        <w:rPr>
          <w:b w:val="0"/>
          <w:lang w:eastAsia="ja-JP"/>
        </w:rPr>
        <w:instrText xml:space="preserve"> </w:instrText>
      </w:r>
      <w:r w:rsidR="00674CA3">
        <w:rPr>
          <w:b w:val="0"/>
          <w:lang w:eastAsia="ja-JP"/>
        </w:rPr>
        <w:instrText xml:space="preserve"> \* MERGEFORMAT </w:instrText>
      </w:r>
      <w:r w:rsidRPr="00674CA3">
        <w:rPr>
          <w:b w:val="0"/>
          <w:lang w:eastAsia="ja-JP"/>
        </w:rPr>
      </w:r>
      <w:r w:rsidRPr="00674CA3">
        <w:rPr>
          <w:b w:val="0"/>
          <w:lang w:eastAsia="ja-JP"/>
        </w:rPr>
        <w:fldChar w:fldCharType="separate"/>
      </w:r>
    </w:p>
    <w:p w14:paraId="6BB0E6C8" w14:textId="7B8974B3" w:rsidR="00096F32" w:rsidRPr="00634DB1" w:rsidRDefault="00B477E3" w:rsidP="00096F32">
      <w:pPr>
        <w:spacing w:before="93"/>
        <w:rPr>
          <w:lang w:eastAsia="ja-JP"/>
        </w:rPr>
      </w:pPr>
      <w:r w:rsidRPr="00674CA3">
        <w:rPr>
          <w:bCs/>
          <w:lang w:eastAsia="ja-JP"/>
        </w:rPr>
        <w:t xml:space="preserve">Figure </w:t>
      </w:r>
      <w:r w:rsidRPr="00674CA3">
        <w:rPr>
          <w:bCs/>
          <w:noProof/>
          <w:lang w:eastAsia="ja-JP"/>
        </w:rPr>
        <w:t>1</w:t>
      </w:r>
      <w:r w:rsidR="000A0B03" w:rsidRPr="00674CA3">
        <w:rPr>
          <w:lang w:eastAsia="ja-JP"/>
        </w:rPr>
        <w:fldChar w:fldCharType="end"/>
      </w:r>
      <w:r w:rsidR="00096F32" w:rsidRPr="00634DB1">
        <w:rPr>
          <w:rFonts w:hint="eastAsia"/>
          <w:lang w:eastAsia="ja-JP"/>
        </w:rPr>
        <w:t xml:space="preserve"> illustrates the transmitter block diagram of the </w:t>
      </w:r>
      <w:r w:rsidR="00437A43">
        <w:rPr>
          <w:rFonts w:hint="eastAsia"/>
          <w:lang w:eastAsia="ja-JP"/>
        </w:rPr>
        <w:t>DFT-s-OFDM</w:t>
      </w:r>
      <w:r w:rsidR="00295347">
        <w:rPr>
          <w:lang w:eastAsia="ja-JP"/>
        </w:rPr>
        <w:t xml:space="preserve"> with </w:t>
      </w:r>
      <w:r w:rsidR="009F27D1">
        <w:t>FDSS-SE</w:t>
      </w:r>
      <w:r w:rsidR="00096F32" w:rsidRPr="00634DB1">
        <w:rPr>
          <w:rFonts w:hint="eastAsia"/>
          <w:lang w:eastAsia="ja-JP"/>
        </w:rPr>
        <w:t>. We first define the parameters as follows.</w:t>
      </w:r>
    </w:p>
    <w:p w14:paraId="7721A0A9" w14:textId="30FD5DB4" w:rsidR="00E73817" w:rsidRPr="00E73817" w:rsidRDefault="004619E0" w:rsidP="001D0BB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00E73817" w:rsidRPr="00E73817">
        <w:rPr>
          <w:i/>
          <w:lang w:eastAsia="ja-JP"/>
        </w:rPr>
        <w:t xml:space="preserve"> </w:t>
      </w:r>
      <w:r w:rsidR="00E73817" w:rsidRPr="00E73817">
        <w:rPr>
          <w:lang w:eastAsia="ja-JP"/>
        </w:rPr>
        <w:t>is the IFFT size of the OFDM modulation</w:t>
      </w:r>
      <w:r w:rsidR="00AB43D9">
        <w:rPr>
          <w:lang w:eastAsia="ja-JP"/>
        </w:rPr>
        <w:t>.</w:t>
      </w:r>
    </w:p>
    <w:p w14:paraId="601D5E3E" w14:textId="03008D06" w:rsidR="00E73817" w:rsidRPr="00E73817" w:rsidRDefault="004619E0" w:rsidP="001D0BB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E73817" w:rsidRPr="00E73817">
        <w:rPr>
          <w:i/>
          <w:lang w:eastAsia="ja-JP"/>
        </w:rPr>
        <w:t xml:space="preserve"> </w:t>
      </w:r>
      <w:r w:rsidR="00E73817" w:rsidRPr="00E73817">
        <w:rPr>
          <w:lang w:eastAsia="ja-JP"/>
        </w:rPr>
        <w:t>is the number of modulation constellation symbol</w:t>
      </w:r>
      <w:r w:rsidR="00AB43D9">
        <w:rPr>
          <w:lang w:eastAsia="ja-JP"/>
        </w:rPr>
        <w:t>.</w:t>
      </w:r>
    </w:p>
    <w:p w14:paraId="61B54B43" w14:textId="472ECF5C" w:rsidR="00E73817" w:rsidRPr="00E73817" w:rsidRDefault="004619E0" w:rsidP="001D0BB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E73817" w:rsidRPr="00E73817">
        <w:rPr>
          <w:i/>
          <w:lang w:eastAsia="ja-JP"/>
        </w:rPr>
        <w:t xml:space="preserve"> </w:t>
      </w:r>
      <w:r w:rsidR="00E73817" w:rsidRPr="00E73817">
        <w:rPr>
          <w:lang w:eastAsia="ja-JP"/>
        </w:rPr>
        <w:t xml:space="preserve">is the total number of OFDM </w:t>
      </w:r>
      <w:proofErr w:type="gramStart"/>
      <w:r w:rsidR="00E73817" w:rsidRPr="00E73817">
        <w:rPr>
          <w:lang w:eastAsia="ja-JP"/>
        </w:rPr>
        <w:t>subcarriers</w:t>
      </w:r>
      <w:r w:rsidR="00AB43D9">
        <w:rPr>
          <w:lang w:eastAsia="ja-JP"/>
        </w:rPr>
        <w:t>.</w:t>
      </w:r>
      <w:proofErr w:type="gramEnd"/>
      <w:r w:rsidR="00E73817" w:rsidRPr="00E73817">
        <w:rPr>
          <w:i/>
          <w:lang w:eastAsia="ja-JP"/>
        </w:rPr>
        <w:t xml:space="preserve"> </w:t>
      </w:r>
    </w:p>
    <w:p w14:paraId="031521E9" w14:textId="1E1088C2" w:rsidR="00E73817" w:rsidRPr="00E73817" w:rsidRDefault="004619E0" w:rsidP="001D0BB0">
      <w:pPr>
        <w:widowControl/>
        <w:numPr>
          <w:ilvl w:val="1"/>
          <w:numId w:val="4"/>
        </w:numPr>
        <w:adjustRightInd/>
        <w:snapToGrid/>
        <w:spacing w:beforeLines="0" w:before="93" w:line="240" w:lineRule="auto"/>
        <w:rPr>
          <w:i/>
          <w:lang w:eastAsia="ja-JP"/>
        </w:rPr>
      </w:pP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e</m:t>
            </m:r>
          </m:sub>
        </m:sSub>
      </m:oMath>
      <w:r w:rsidR="00E73817" w:rsidRPr="00E73817">
        <w:rPr>
          <w:i/>
          <w:lang w:eastAsia="ja-JP"/>
        </w:rPr>
        <w:t xml:space="preserve"> </w:t>
      </w:r>
      <w:r w:rsidR="00E73817" w:rsidRPr="00E73817">
        <w:rPr>
          <w:lang w:eastAsia="ja-JP"/>
        </w:rPr>
        <w:t>is the number of subcarriers used for SE, that we refer also as the size of SE</w:t>
      </w:r>
      <w:r w:rsidR="00E73817" w:rsidRPr="00E73817">
        <w:rPr>
          <w:i/>
          <w:lang w:eastAsia="ja-JP"/>
        </w:rPr>
        <w:t>.</w:t>
      </w:r>
    </w:p>
    <w:p w14:paraId="5CC28F94" w14:textId="769C2235" w:rsidR="00E73817" w:rsidRPr="00E73817" w:rsidRDefault="004619E0" w:rsidP="001D0BB0">
      <w:pPr>
        <w:widowControl/>
        <w:numPr>
          <w:ilvl w:val="1"/>
          <w:numId w:val="4"/>
        </w:numPr>
        <w:adjustRightInd/>
        <w:snapToGrid/>
        <w:spacing w:beforeLines="0" w:before="93" w:line="240" w:lineRule="auto"/>
        <w:rPr>
          <w:i/>
          <w:lang w:eastAsia="ja-JP"/>
        </w:rPr>
      </w:pPr>
      <m:oMath>
        <m:d>
          <m:dPr>
            <m:begChr m:val="{"/>
            <m:endChr m:val="}"/>
            <m:ctrlPr>
              <w:rPr>
                <w:rFonts w:ascii="Cambria Math" w:hAnsi="Cambria Math"/>
                <w:i/>
                <w:lang w:eastAsia="ja-JP"/>
              </w:rPr>
            </m:ctrlPr>
          </m:dPr>
          <m:e>
            <m:r>
              <w:rPr>
                <w:rFonts w:ascii="Cambria Math" w:hAnsi="Cambria Math"/>
                <w:lang w:eastAsia="ja-JP"/>
              </w:rPr>
              <m:t>W</m:t>
            </m:r>
            <m:d>
              <m:dPr>
                <m:begChr m:val="["/>
                <m:endChr m:val="]"/>
                <m:ctrlPr>
                  <w:rPr>
                    <w:rFonts w:ascii="Cambria Math" w:hAnsi="Cambria Math"/>
                    <w:i/>
                    <w:lang w:eastAsia="ja-JP"/>
                  </w:rPr>
                </m:ctrlPr>
              </m:dPr>
              <m:e>
                <m:r>
                  <w:rPr>
                    <w:rFonts w:ascii="Cambria Math" w:hAnsi="Cambria Math"/>
                    <w:lang w:eastAsia="ja-JP"/>
                  </w:rPr>
                  <m:t>0</m:t>
                </m:r>
              </m:e>
            </m:d>
            <m:r>
              <w:rPr>
                <w:rFonts w:ascii="Cambria Math" w:hAnsi="Cambria Math"/>
                <w:lang w:eastAsia="ja-JP"/>
              </w:rPr>
              <m:t>, …,W</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r>
                  <w:rPr>
                    <w:rFonts w:ascii="Cambria Math" w:hAnsi="Cambria Math"/>
                    <w:lang w:eastAsia="ja-JP"/>
                  </w:rPr>
                  <m:t>-1</m:t>
                </m:r>
              </m:e>
            </m:d>
          </m:e>
        </m:d>
      </m:oMath>
      <w:r w:rsidR="00E73817" w:rsidRPr="00E73817">
        <w:rPr>
          <w:i/>
          <w:lang w:eastAsia="ja-JP"/>
        </w:rPr>
        <w:t xml:space="preserve"> </w:t>
      </w:r>
      <w:r w:rsidR="00E73817" w:rsidRPr="00E73817">
        <w:rPr>
          <w:lang w:eastAsia="ja-JP"/>
        </w:rPr>
        <w:t xml:space="preserve">are the FDSS </w:t>
      </w:r>
      <w:r w:rsidR="00A749D7">
        <w:rPr>
          <w:lang w:eastAsia="ja-JP"/>
        </w:rPr>
        <w:t>filter</w:t>
      </w:r>
      <w:r w:rsidR="00E73817" w:rsidRPr="00E73817">
        <w:rPr>
          <w:lang w:eastAsia="ja-JP"/>
        </w:rPr>
        <w:t xml:space="preserve"> coefficients</w:t>
      </w:r>
      <w:r w:rsidR="00AB43D9">
        <w:rPr>
          <w:lang w:eastAsia="ja-JP"/>
        </w:rPr>
        <w:t>.</w:t>
      </w:r>
      <w:r w:rsidR="00E73817" w:rsidRPr="00E73817">
        <w:rPr>
          <w:i/>
          <w:lang w:eastAsia="ja-JP"/>
        </w:rPr>
        <w:t xml:space="preserve"> </w:t>
      </w:r>
    </w:p>
    <w:p w14:paraId="2F0B19DA" w14:textId="5C22C4BB" w:rsidR="00E73817" w:rsidRPr="009915D8" w:rsidRDefault="00E73817" w:rsidP="001D0BB0">
      <w:pPr>
        <w:widowControl/>
        <w:numPr>
          <w:ilvl w:val="1"/>
          <w:numId w:val="4"/>
        </w:numPr>
        <w:adjustRightInd/>
        <w:snapToGrid/>
        <w:spacing w:beforeLines="0" w:before="93" w:line="240" w:lineRule="auto"/>
        <w:rPr>
          <w:i/>
          <w:lang w:eastAsia="ja-JP"/>
        </w:rPr>
      </w:pPr>
      <m:oMath>
        <m:r>
          <w:rPr>
            <w:rFonts w:ascii="Cambria Math" w:hAnsi="Cambria Math"/>
            <w:lang w:eastAsia="ja-JP"/>
          </w:rPr>
          <m:t>L</m:t>
        </m:r>
      </m:oMath>
      <w:r w:rsidRPr="00E73817">
        <w:rPr>
          <w:i/>
          <w:lang w:eastAsia="ja-JP"/>
        </w:rPr>
        <w:t xml:space="preserve"> </w:t>
      </w:r>
      <w:r w:rsidRPr="00E73817">
        <w:rPr>
          <w:lang w:eastAsia="ja-JP"/>
        </w:rPr>
        <w:t xml:space="preserve">is a Fourier coefficient shift </w:t>
      </w:r>
      <w:proofErr w:type="gramStart"/>
      <w:r w:rsidRPr="00E73817">
        <w:rPr>
          <w:lang w:eastAsia="ja-JP"/>
        </w:rPr>
        <w:t>parameter</w:t>
      </w:r>
      <w:r w:rsidR="00AB43D9">
        <w:rPr>
          <w:lang w:eastAsia="ja-JP"/>
        </w:rPr>
        <w:t>.</w:t>
      </w:r>
      <w:proofErr w:type="gramEnd"/>
    </w:p>
    <w:p w14:paraId="3CE22D53" w14:textId="17E1B0CB" w:rsidR="008B01D2" w:rsidRPr="00E73817" w:rsidRDefault="004619E0" w:rsidP="001D0BB0">
      <w:pPr>
        <w:widowControl/>
        <w:numPr>
          <w:ilvl w:val="1"/>
          <w:numId w:val="4"/>
        </w:numPr>
        <w:adjustRightInd/>
        <w:snapToGrid/>
        <w:spacing w:beforeLines="0" w:before="93" w:line="240" w:lineRule="auto"/>
        <w:rPr>
          <w:i/>
          <w:lang w:eastAsia="ja-JP"/>
        </w:rPr>
      </w:pP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8B01D2">
        <w:t xml:space="preserve"> is the initial length of DMRS</w:t>
      </w:r>
      <w:r w:rsidR="00273EE2">
        <w:t>,</w:t>
      </w:r>
      <w:r w:rsidR="00273EE2" w:rsidRPr="00273EE2">
        <w:t xml:space="preserve"> </w:t>
      </w:r>
      <w:r w:rsidR="00273EE2">
        <w:t xml:space="preserve">i.e., ZC sequence with length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273EE2">
        <w:rPr>
          <w:rFonts w:hint="eastAsia"/>
          <w:iCs/>
        </w:rPr>
        <w:t>,</w:t>
      </w:r>
      <w:r w:rsidR="00273EE2" w:rsidRPr="00273EE2">
        <w:t xml:space="preserve"> </w:t>
      </w:r>
      <w:r w:rsidR="00273EE2">
        <w:t xml:space="preserve">before </w:t>
      </w:r>
      <w:r w:rsidR="00273EE2" w:rsidRPr="00FC7E47">
        <w:t xml:space="preserve">cyclical </w:t>
      </w:r>
      <w:r w:rsidR="00273EE2">
        <w:t>extension</w:t>
      </w:r>
      <w:r w:rsidR="008B01D2">
        <w:t xml:space="preserve">, </w:t>
      </w:r>
      <m:oMath>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oMath>
      <w:r w:rsidR="00273EE2">
        <w:rPr>
          <w:rFonts w:hint="eastAsia"/>
          <w:iCs/>
        </w:rPr>
        <w:t xml:space="preserve"> </w:t>
      </w:r>
      <w:r w:rsidR="00273EE2">
        <w:rPr>
          <w:iCs/>
        </w:rPr>
        <w:t>is the</w:t>
      </w:r>
      <w:r w:rsidR="00273EE2">
        <w:t xml:space="preserve"> </w:t>
      </w:r>
      <w:r w:rsidR="00273EE2" w:rsidRPr="009D0DFD">
        <w:t xml:space="preserve">prime </w:t>
      </w:r>
      <w:r w:rsidR="00273EE2">
        <w:t xml:space="preserve">closest to </w:t>
      </w:r>
      <w:r w:rsidR="00273EE2" w:rsidRPr="00273EE2">
        <w:t>integer</w:t>
      </w:r>
      <w:r w:rsidR="00273EE2">
        <w:t xml:space="preserve"> </w:t>
      </w:r>
      <m:oMath>
        <m:sSub>
          <m:sSubPr>
            <m:ctrlPr>
              <w:rPr>
                <w:rFonts w:ascii="Cambria Math" w:hAnsi="Cambria Math"/>
                <w:i/>
                <w:iCs/>
                <w:color w:val="000000" w:themeColor="text1"/>
                <w:kern w:val="24"/>
                <w:sz w:val="28"/>
              </w:rPr>
            </m:ctrlPr>
          </m:sSubPr>
          <m:e>
            <m:r>
              <w:rPr>
                <w:rFonts w:ascii="Cambria Math" w:hAnsi="Cambria Math"/>
                <w:color w:val="000000" w:themeColor="text1"/>
                <w:kern w:val="24"/>
                <w:szCs w:val="20"/>
              </w:rPr>
              <m:t>N</m:t>
            </m:r>
          </m:e>
          <m:sub>
            <m:r>
              <m:rPr>
                <m:sty m:val="p"/>
              </m:rPr>
              <w:rPr>
                <w:rFonts w:ascii="Cambria Math" w:hAnsi="Cambria Math"/>
                <w:color w:val="000000" w:themeColor="text1"/>
                <w:kern w:val="24"/>
                <w:szCs w:val="20"/>
              </w:rPr>
              <m:t>data</m:t>
            </m:r>
          </m:sub>
        </m:sSub>
      </m:oMath>
      <w:r w:rsidR="00273EE2">
        <w:t>.</w:t>
      </w:r>
    </w:p>
    <w:p w14:paraId="50C77835" w14:textId="2510D727" w:rsidR="001C6F37" w:rsidRDefault="001C6F37" w:rsidP="00563641">
      <w:pPr>
        <w:spacing w:before="93"/>
        <w:rPr>
          <w:lang w:eastAsia="ja-JP"/>
        </w:rPr>
      </w:pPr>
      <w:r>
        <w:rPr>
          <w:lang w:eastAsia="ja-JP"/>
        </w:rPr>
        <w:t xml:space="preserve">For the reference case not using SE, for a fair comparison the number of subcarriers available for data transmission would be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w:t>
      </w:r>
    </w:p>
    <w:p w14:paraId="2A3630E5" w14:textId="0A1C2AF0" w:rsidR="00563641" w:rsidRPr="00634DB1" w:rsidRDefault="00563641" w:rsidP="00563641">
      <w:pPr>
        <w:spacing w:before="93"/>
        <w:rPr>
          <w:lang w:eastAsia="ja-JP"/>
        </w:rPr>
      </w:pPr>
      <w:r w:rsidRPr="00634DB1">
        <w:rPr>
          <w:rFonts w:hint="eastAsia"/>
          <w:lang w:eastAsia="ja-JP"/>
        </w:rPr>
        <w:t xml:space="preserve">The operations of </w:t>
      </w:r>
      <w:r w:rsidR="00437A43">
        <w:rPr>
          <w:rFonts w:hint="eastAsia"/>
          <w:lang w:eastAsia="ja-JP"/>
        </w:rPr>
        <w:t>DFT-s-OFDM</w:t>
      </w:r>
      <w:r>
        <w:rPr>
          <w:lang w:eastAsia="ja-JP"/>
        </w:rPr>
        <w:t xml:space="preserve"> with </w:t>
      </w:r>
      <w:r w:rsidR="009F27D1">
        <w:t>FDSS-SE</w:t>
      </w:r>
      <w:r w:rsidRPr="00634DB1">
        <w:rPr>
          <w:rFonts w:hint="eastAsia"/>
          <w:lang w:eastAsia="ja-JP"/>
        </w:rPr>
        <w:t xml:space="preserve"> are as follows.</w:t>
      </w:r>
    </w:p>
    <w:p w14:paraId="7BFE8885" w14:textId="556316E4" w:rsidR="00563641" w:rsidRDefault="00563641" w:rsidP="001D0BB0">
      <w:pPr>
        <w:widowControl/>
        <w:numPr>
          <w:ilvl w:val="0"/>
          <w:numId w:val="5"/>
        </w:numPr>
        <w:tabs>
          <w:tab w:val="clear" w:pos="360"/>
          <w:tab w:val="num" w:pos="284"/>
        </w:tabs>
        <w:adjustRightInd/>
        <w:snapToGrid/>
        <w:spacing w:beforeLines="0" w:before="93" w:line="240" w:lineRule="auto"/>
        <w:rPr>
          <w:lang w:eastAsia="ja-JP"/>
        </w:rPr>
      </w:pPr>
      <w:bookmarkStart w:id="4" w:name="_Hlk113558908"/>
      <w:r w:rsidRPr="00634DB1">
        <w:rPr>
          <w:rFonts w:hint="eastAsia"/>
          <w:lang w:eastAsia="ja-JP"/>
        </w:rPr>
        <w:t>The</w:t>
      </w:r>
      <w:r w:rsidR="00D84711">
        <w:rPr>
          <w:lang w:eastAsia="ja-JP"/>
        </w:rPr>
        <w:t xml:space="preserve"> coded bit stream is mapped to modulation symbol stream through</w:t>
      </w:r>
      <w:r w:rsidR="00D26A44">
        <w:rPr>
          <w:lang w:eastAsia="ja-JP"/>
        </w:rPr>
        <w:t xml:space="preserve"> the</w:t>
      </w:r>
      <w:r w:rsidR="00D84711">
        <w:rPr>
          <w:lang w:eastAsia="ja-JP"/>
        </w:rPr>
        <w:t xml:space="preserve"> c</w:t>
      </w:r>
      <w:r w:rsidR="00D84711" w:rsidRPr="00D84711">
        <w:rPr>
          <w:lang w:eastAsia="ja-JP"/>
        </w:rPr>
        <w:t>onstellation map</w:t>
      </w:r>
      <w:r w:rsidR="00D26A44">
        <w:rPr>
          <w:lang w:eastAsia="ja-JP"/>
        </w:rPr>
        <w:t xml:space="preserve"> in modulation module</w:t>
      </w:r>
      <w:r w:rsidRPr="00634DB1">
        <w:rPr>
          <w:rFonts w:hint="eastAsia"/>
          <w:lang w:eastAsia="ja-JP"/>
        </w:rPr>
        <w:t xml:space="preserve">. </w:t>
      </w:r>
    </w:p>
    <w:p w14:paraId="5771DC6E" w14:textId="573538E3" w:rsidR="00D84711" w:rsidRDefault="00D84711" w:rsidP="001D0BB0">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stream</w:t>
      </w:r>
      <w:r w:rsidR="00FF3328">
        <w:rPr>
          <w:lang w:eastAsia="ja-JP"/>
        </w:rPr>
        <w:t xml:space="preserve"> goes</w:t>
      </w:r>
      <w:r>
        <w:rPr>
          <w:lang w:eastAsia="ja-JP"/>
        </w:rPr>
        <w:t xml:space="preserve"> through</w:t>
      </w:r>
      <w:r w:rsidR="00FF3328">
        <w:rPr>
          <w:lang w:eastAsia="ja-JP"/>
        </w:rPr>
        <w:t xml:space="preserve"> </w:t>
      </w:r>
      <w:r w:rsidR="00FF3328" w:rsidRPr="00FF3328">
        <w:rPr>
          <w:lang w:eastAsia="ja-JP"/>
        </w:rPr>
        <w:t>serial-to-parallel</w:t>
      </w:r>
      <w:r w:rsidR="00FF3328">
        <w:rPr>
          <w:lang w:eastAsia="ja-JP"/>
        </w:rPr>
        <w:t xml:space="preserve"> (S/P) operation and obtain modulation symbol block with length</w:t>
      </w:r>
      <w:r w:rsidR="00E73817">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00FF3328" w:rsidRPr="00634DB1">
        <w:rPr>
          <w:rFonts w:hint="eastAsia"/>
          <w:lang w:eastAsia="ja-JP"/>
        </w:rPr>
        <w:t>.</w:t>
      </w:r>
      <w:r w:rsidRPr="00634DB1">
        <w:rPr>
          <w:rFonts w:hint="eastAsia"/>
          <w:lang w:eastAsia="ja-JP"/>
        </w:rPr>
        <w:t xml:space="preserve"> </w:t>
      </w:r>
    </w:p>
    <w:p w14:paraId="17BEB353" w14:textId="1FDDEAC1" w:rsidR="00D84711" w:rsidRDefault="00FF3328" w:rsidP="001D0BB0">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modulation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is converted into </w:t>
      </w:r>
      <w:r w:rsidR="00D26A44">
        <w:rPr>
          <w:lang w:eastAsia="ja-JP"/>
        </w:rPr>
        <w:t>the</w:t>
      </w:r>
      <w:r>
        <w:rPr>
          <w:lang w:eastAsia="ja-JP"/>
        </w:rPr>
        <w:t xml:space="preserve"> symbol block</w:t>
      </w:r>
      <w:r w:rsidR="00D26A44">
        <w:rPr>
          <w:lang w:eastAsia="ja-JP"/>
        </w:rPr>
        <w:t xml:space="preserve"> in frequency domain</w:t>
      </w:r>
      <w:r>
        <w:rPr>
          <w:lang w:eastAsia="ja-JP"/>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Pr>
          <w:lang w:eastAsia="ja-JP"/>
        </w:rPr>
        <w:t xml:space="preserve"> by </w:t>
      </w:r>
      <w:r w:rsidR="00D26A44" w:rsidRPr="00D26A44">
        <w:rPr>
          <w:lang w:eastAsia="ja-JP"/>
        </w:rPr>
        <w:t>discrete Fourier transform</w:t>
      </w:r>
      <w:r w:rsidR="00D26A44">
        <w:rPr>
          <w:lang w:eastAsia="ja-JP"/>
        </w:rPr>
        <w:t xml:space="preserve"> </w:t>
      </w:r>
      <w:r w:rsidR="00D26A44" w:rsidRPr="00D26A44">
        <w:rPr>
          <w:lang w:eastAsia="ja-JP"/>
        </w:rPr>
        <w:t>(DFT)</w:t>
      </w:r>
      <w:r w:rsidRPr="00634DB1">
        <w:rPr>
          <w:rFonts w:hint="eastAsia"/>
          <w:lang w:eastAsia="ja-JP"/>
        </w:rPr>
        <w:t>.</w:t>
      </w:r>
    </w:p>
    <w:bookmarkEnd w:id="4"/>
    <w:p w14:paraId="57D20640" w14:textId="5071CB63" w:rsidR="000200A5" w:rsidRDefault="000200A5" w:rsidP="000200A5">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DFT symbol block</w:t>
      </w:r>
      <w:r w:rsidRPr="00FF3328">
        <w:rPr>
          <w:lang w:eastAsia="ja-JP"/>
        </w:rPr>
        <w:t xml:space="preserve"> </w:t>
      </w:r>
      <w:r>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FF3328">
        <w:rPr>
          <w:lang w:eastAsia="ja-JP"/>
        </w:rPr>
        <w:t xml:space="preserve"> is </w:t>
      </w:r>
      <w:r>
        <w:rPr>
          <w:lang w:eastAsia="ja-JP"/>
        </w:rPr>
        <w:t xml:space="preserve">cyclically shifted by a factor </w:t>
      </w:r>
      <m:oMath>
        <m:r>
          <w:rPr>
            <w:rFonts w:ascii="Cambria Math" w:hAnsi="Cambria Math"/>
            <w:lang w:eastAsia="ja-JP"/>
          </w:rPr>
          <m:t>L</m:t>
        </m:r>
      </m:oMath>
      <w:r>
        <w:rPr>
          <w:iCs/>
        </w:rPr>
        <w:t xml:space="preserve">, and then </w:t>
      </w:r>
      <w:r w:rsidRPr="00FF3328">
        <w:rPr>
          <w:lang w:eastAsia="ja-JP"/>
        </w:rPr>
        <w:t>extended to a DFT s</w:t>
      </w:r>
      <w:r>
        <w:rPr>
          <w:lang w:eastAsia="ja-JP"/>
        </w:rPr>
        <w:t>ymbol block with length</w:t>
      </w:r>
      <w:r w:rsidRPr="00521E12">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sidRPr="00521E12">
        <w:rPr>
          <w:i/>
          <w:lang w:eastAsia="ja-JP"/>
        </w:rPr>
        <w:t xml:space="preserve"> </w:t>
      </w:r>
      <w:r w:rsidRPr="00FF3328">
        <w:rPr>
          <w:lang w:eastAsia="ja-JP"/>
        </w:rPr>
        <w:t xml:space="preserve">by the </w:t>
      </w:r>
      <w:r>
        <w:rPr>
          <w:lang w:eastAsia="ja-JP"/>
        </w:rPr>
        <w:t xml:space="preserve">symmetric </w:t>
      </w:r>
      <w:r>
        <w:rPr>
          <w:rFonts w:hint="eastAsia"/>
        </w:rPr>
        <w:t>spectrum</w:t>
      </w:r>
      <w:r>
        <w:rPr>
          <w:lang w:eastAsia="ja-JP"/>
        </w:rPr>
        <w:t xml:space="preserve"> extension </w:t>
      </w:r>
      <w:r w:rsidRPr="00FF3328">
        <w:rPr>
          <w:lang w:eastAsia="ja-JP"/>
        </w:rPr>
        <w:t xml:space="preserve">method </w:t>
      </w:r>
      <w:r>
        <w:rPr>
          <w:lang w:eastAsia="ja-JP"/>
        </w:rPr>
        <w:t xml:space="preserve">shown </w:t>
      </w:r>
      <w:r w:rsidRPr="00FF3328">
        <w:rPr>
          <w:lang w:eastAsia="ja-JP"/>
        </w:rPr>
        <w:t>in</w:t>
      </w:r>
      <w:r w:rsidRPr="00521E12">
        <w:rPr>
          <w:i/>
          <w:lang w:eastAsia="ja-JP"/>
        </w:rPr>
        <w:t xml:space="preserve"> </w:t>
      </w:r>
      <w:r w:rsidRPr="00634DB1">
        <w:rPr>
          <w:rFonts w:hint="eastAsia"/>
          <w:lang w:eastAsia="ja-JP"/>
        </w:rPr>
        <w:t>Fig</w:t>
      </w:r>
      <w:r w:rsidR="00F74021">
        <w:rPr>
          <w:lang w:eastAsia="ja-JP"/>
        </w:rPr>
        <w:t>ure</w:t>
      </w:r>
      <w:r w:rsidRPr="00634DB1">
        <w:rPr>
          <w:rFonts w:hint="eastAsia"/>
          <w:lang w:eastAsia="ja-JP"/>
        </w:rPr>
        <w:t xml:space="preserve"> 1.</w:t>
      </w:r>
      <w:r>
        <w:rPr>
          <w:lang w:eastAsia="ja-JP"/>
        </w:rPr>
        <w:t xml:space="preserve"> </w:t>
      </w:r>
      <w:r w:rsidRPr="001E6379">
        <w:rPr>
          <w:lang w:eastAsia="ja-JP"/>
        </w:rPr>
        <w:t>The DFT symbols after spectrum extension are circularly symmetrical where the first part of the DFT coefficients are the copy of the corresponding last DFT coefficients of the middle part and the last part of DFT coefficients are the copy of the first DFT coefficients of the middle part.</w:t>
      </w:r>
    </w:p>
    <w:p w14:paraId="2F4699FF" w14:textId="77777777" w:rsidR="000200A5" w:rsidRDefault="000200A5" w:rsidP="000200A5">
      <w:pPr>
        <w:widowControl/>
        <w:numPr>
          <w:ilvl w:val="0"/>
          <w:numId w:val="5"/>
        </w:numPr>
        <w:tabs>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w:t>
      </w:r>
      <w:r w:rsidRPr="00FF3328">
        <w:rPr>
          <w:lang w:eastAsia="ja-JP"/>
        </w:rPr>
        <w:t>extended DFT s</w:t>
      </w:r>
      <w:r>
        <w:rPr>
          <w:lang w:eastAsia="ja-JP"/>
        </w:rPr>
        <w:t>ymbol block with length</w:t>
      </w:r>
      <w:r>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goes through the FDSS filter and is mapped to the used subcarriers. The used subcarriers consist of </w:t>
      </w:r>
      <w:r>
        <w:t>the extended subcarriers and the data subcarriers.</w:t>
      </w:r>
    </w:p>
    <w:p w14:paraId="428E8FD2" w14:textId="673779E7" w:rsidR="000200A5" w:rsidRDefault="000200A5" w:rsidP="000200A5">
      <w:pPr>
        <w:widowControl/>
        <w:numPr>
          <w:ilvl w:val="0"/>
          <w:numId w:val="5"/>
        </w:numPr>
        <w:tabs>
          <w:tab w:val="clear" w:pos="360"/>
          <w:tab w:val="num" w:pos="284"/>
        </w:tabs>
        <w:adjustRightInd/>
        <w:snapToGrid/>
        <w:spacing w:beforeLines="0" w:before="93" w:line="240" w:lineRule="auto"/>
        <w:rPr>
          <w:lang w:eastAsia="ja-JP"/>
        </w:rPr>
      </w:pPr>
      <w:r w:rsidRPr="00634DB1">
        <w:rPr>
          <w:rFonts w:hint="eastAsia"/>
          <w:lang w:eastAsia="ja-JP"/>
        </w:rPr>
        <w:t>The</w:t>
      </w:r>
      <w:r>
        <w:rPr>
          <w:lang w:eastAsia="ja-JP"/>
        </w:rPr>
        <w:t xml:space="preserve"> mapped </w:t>
      </w:r>
      <w:r w:rsidRPr="00FF3328">
        <w:rPr>
          <w:lang w:eastAsia="ja-JP"/>
        </w:rPr>
        <w:t>DFT s</w:t>
      </w:r>
      <w:r>
        <w:rPr>
          <w:lang w:eastAsia="ja-JP"/>
        </w:rPr>
        <w:t>ymbol block is converted into the OFDM symbol in time domain</w:t>
      </w:r>
      <w:r w:rsidRPr="00761777">
        <w:rPr>
          <w:lang w:eastAsia="ja-JP"/>
        </w:rPr>
        <w:t xml:space="preserve"> </w:t>
      </w:r>
      <w:r>
        <w:rPr>
          <w:lang w:eastAsia="ja-JP"/>
        </w:rPr>
        <w:t xml:space="preserve">by </w:t>
      </w:r>
      <w:r w:rsidRPr="005F3AA8">
        <w:rPr>
          <w:lang w:eastAsia="ja-JP"/>
        </w:rPr>
        <w:t>inverse fast Fourier transformation</w:t>
      </w:r>
      <w:r>
        <w:rPr>
          <w:lang w:eastAsia="ja-JP"/>
        </w:rPr>
        <w:t xml:space="preserve"> </w:t>
      </w:r>
      <w:r w:rsidRPr="005F3AA8">
        <w:rPr>
          <w:lang w:eastAsia="ja-JP"/>
        </w:rPr>
        <w:t>(IFFT)</w:t>
      </w:r>
      <w:r>
        <w:rPr>
          <w:lang w:eastAsia="ja-JP"/>
        </w:rPr>
        <w:t xml:space="preserve">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xml:space="preserve"> and add </w:t>
      </w:r>
      <w:r w:rsidRPr="00E12DCA">
        <w:rPr>
          <w:lang w:eastAsia="ja-JP"/>
        </w:rPr>
        <w:t>cyclic prefix (</w:t>
      </w:r>
      <w:r>
        <w:rPr>
          <w:lang w:eastAsia="ja-JP"/>
        </w:rPr>
        <w:t>CP) for transmission.</w:t>
      </w:r>
    </w:p>
    <w:p w14:paraId="564C907F" w14:textId="3D448BEA" w:rsidR="0027595C" w:rsidRPr="00634DB1" w:rsidRDefault="0027595C" w:rsidP="000200A5">
      <w:pPr>
        <w:widowControl/>
        <w:numPr>
          <w:ilvl w:val="0"/>
          <w:numId w:val="5"/>
        </w:numPr>
        <w:tabs>
          <w:tab w:val="clear" w:pos="360"/>
          <w:tab w:val="num" w:pos="284"/>
        </w:tabs>
        <w:adjustRightInd/>
        <w:snapToGrid/>
        <w:spacing w:beforeLines="0" w:before="93" w:line="240" w:lineRule="auto"/>
        <w:rPr>
          <w:lang w:eastAsia="ja-JP"/>
        </w:rPr>
      </w:pPr>
      <w:r>
        <w:t>The operation of DMRS is similar to the operation of data from the spectrum extension module, which would be discussed below.</w:t>
      </w:r>
    </w:p>
    <w:p w14:paraId="7230505D" w14:textId="77777777" w:rsidR="000200A5" w:rsidRDefault="000200A5" w:rsidP="000200A5">
      <w:pPr>
        <w:spacing w:before="93"/>
      </w:pPr>
      <w:r>
        <w:rPr>
          <w:lang w:val="en-GB"/>
        </w:rPr>
        <w:t>Overall, a DFT-s-OFDM signal with FDSS</w:t>
      </w:r>
      <w:r>
        <w:rPr>
          <w:lang w:val="en-GB"/>
        </w:rPr>
        <w:softHyphen/>
        <w:t xml:space="preserve">-SE can be defined </w:t>
      </w:r>
      <w:r w:rsidRPr="003302A4">
        <w:t xml:space="preserve">for samples </w:t>
      </w:r>
      <m:oMath>
        <m:r>
          <w:rPr>
            <w:rFonts w:ascii="Cambria Math" w:hAnsi="Cambria Math"/>
          </w:rPr>
          <m:t>0≤n≤</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3302A4">
        <w:t xml:space="preserve"> by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05"/>
      </w:tblGrid>
      <w:tr w:rsidR="000200A5" w14:paraId="3C0A5BA9" w14:textId="77777777" w:rsidTr="001F1857">
        <w:tc>
          <w:tcPr>
            <w:tcW w:w="8500" w:type="dxa"/>
          </w:tcPr>
          <w:p w14:paraId="42880143" w14:textId="6CCC6786" w:rsidR="000200A5" w:rsidRPr="00CD0B45" w:rsidRDefault="000200A5" w:rsidP="001F1857">
            <w:pPr>
              <w:spacing w:before="93"/>
            </w:pPr>
            <m:oMathPara>
              <m:oMath>
                <m:r>
                  <w:rPr>
                    <w:rFonts w:ascii="Cambria Math" w:hAnsi="Cambria Math"/>
                  </w:rPr>
                  <m:t>s</m:t>
                </m:r>
                <m:d>
                  <m:dPr>
                    <m:begChr m:val="["/>
                    <m:endChr m:val="]"/>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iCs/>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e>
                    </m:rad>
                  </m:den>
                </m:f>
                <m:nary>
                  <m:naryPr>
                    <m:chr m:val="∑"/>
                    <m:limLoc m:val="undOvr"/>
                    <m:ctrlPr>
                      <w:rPr>
                        <w:rFonts w:ascii="Cambria Math" w:hAnsi="Cambria Math"/>
                        <w:i/>
                      </w:rPr>
                    </m:ctrlPr>
                  </m:naryPr>
                  <m:sub>
                    <m:r>
                      <w:rPr>
                        <w:rFonts w:ascii="Cambria Math" w:hAnsi="Cambria Math"/>
                      </w:rPr>
                      <m:t>k</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sup>
                  <m:e>
                    <m:r>
                      <w:rPr>
                        <w:rFonts w:ascii="Cambria Math" w:hAnsi="Cambria Math"/>
                        <w:lang w:val="sv-SE"/>
                      </w:rPr>
                      <m:t>W</m:t>
                    </m:r>
                    <m:d>
                      <m:dPr>
                        <m:begChr m:val="["/>
                        <m:endChr m:val="]"/>
                        <m:ctrlPr>
                          <w:rPr>
                            <w:rFonts w:ascii="Cambria Math" w:hAnsi="Cambria Math"/>
                            <w:i/>
                            <w:lang w:val="sv-SE"/>
                          </w:rPr>
                        </m:ctrlPr>
                      </m:dPr>
                      <m:e>
                        <m:r>
                          <w:rPr>
                            <w:rFonts w:ascii="Cambria Math" w:hAnsi="Cambria Math"/>
                            <w:lang w:val="sv-SE"/>
                          </w:rPr>
                          <m:t>k</m:t>
                        </m:r>
                      </m:e>
                    </m:d>
                    <m:r>
                      <w:rPr>
                        <w:rFonts w:ascii="Cambria Math" w:hAnsi="Cambria Math"/>
                        <w:lang w:val="sv-SE"/>
                      </w:rPr>
                      <m:t xml:space="preserve"> </m:t>
                    </m:r>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lang w:val="sv-SE"/>
                                  </w:rPr>
                                  <m:t>fft</m:t>
                                </m:r>
                              </m:sub>
                            </m:sSub>
                          </m:den>
                        </m:f>
                        <m:r>
                          <w:rPr>
                            <w:rFonts w:ascii="Cambria Math" w:hAnsi="Cambria Math"/>
                          </w:rPr>
                          <m:t>nk</m:t>
                        </m:r>
                      </m:sup>
                    </m:sSup>
                  </m:e>
                </m:nary>
              </m:oMath>
            </m:oMathPara>
          </w:p>
        </w:tc>
        <w:tc>
          <w:tcPr>
            <w:tcW w:w="805" w:type="dxa"/>
            <w:vAlign w:val="center"/>
          </w:tcPr>
          <w:p w14:paraId="76A53C61" w14:textId="77777777" w:rsidR="000200A5" w:rsidRDefault="000200A5" w:rsidP="001F1857">
            <w:pPr>
              <w:spacing w:before="93"/>
              <w:jc w:val="right"/>
            </w:pPr>
            <w:r>
              <w:t>(2)</w:t>
            </w:r>
          </w:p>
        </w:tc>
      </w:tr>
      <w:tr w:rsidR="000200A5" w14:paraId="7888BAB9" w14:textId="77777777" w:rsidTr="001F1857">
        <w:tc>
          <w:tcPr>
            <w:tcW w:w="8500" w:type="dxa"/>
          </w:tcPr>
          <w:p w14:paraId="746B3723" w14:textId="77777777" w:rsidR="000200A5" w:rsidRPr="00CD0B45" w:rsidRDefault="004619E0" w:rsidP="001F1857">
            <w:pPr>
              <w:spacing w:before="93"/>
            </w:pPr>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rPr>
                        <m:t>se</m:t>
                      </m:r>
                    </m:e>
                  </m:d>
                </m:sup>
              </m:sSup>
            </m:oMath>
            <w:r w:rsidR="000200A5" w:rsidRPr="005B3805">
              <w:rPr>
                <w:rFonts w:hint="eastAsia"/>
              </w:rPr>
              <w:t xml:space="preserve"> </w:t>
            </w:r>
            <w:r w:rsidR="000200A5" w:rsidRPr="005B3805">
              <w:t xml:space="preserve">is </w:t>
            </w:r>
            <w:r w:rsidR="000200A5">
              <w:t>the</w:t>
            </w:r>
            <w:r w:rsidR="000200A5" w:rsidRPr="003302A4">
              <w:t xml:space="preserve"> frequency</w:t>
            </w:r>
            <w:r w:rsidR="000200A5">
              <w:t xml:space="preserve"> </w:t>
            </w:r>
            <w:r w:rsidR="000200A5" w:rsidRPr="003302A4">
              <w:t>domain symbols</w:t>
            </w:r>
            <w:r w:rsidR="000200A5">
              <w:t xml:space="preserve"> with extension </w:t>
            </w:r>
            <w:r w:rsidR="000200A5">
              <w:rPr>
                <w:rFonts w:hint="eastAsia"/>
              </w:rPr>
              <w:t>a</w:t>
            </w:r>
            <w:r w:rsidR="000200A5">
              <w:t xml:space="preserve">nd can be given </w:t>
            </w:r>
            <w:proofErr w:type="gramStart"/>
            <w:r w:rsidR="000200A5">
              <w:t>by</w:t>
            </w:r>
            <w:proofErr w:type="gramEnd"/>
          </w:p>
          <w:p w14:paraId="502F2443" w14:textId="357119B7" w:rsidR="000200A5" w:rsidRPr="00CD0B45" w:rsidRDefault="004619E0" w:rsidP="001F1857">
            <w:pPr>
              <w:spacing w:before="93"/>
              <w:rPr>
                <w:rFonts w:ascii="Cambria Math" w:hAnsi="Cambria Math"/>
                <w:lang w:val="sv-SE"/>
              </w:rPr>
            </w:pPr>
            <m:oMathPara>
              <m:oMath>
                <m:sSup>
                  <m:sSupPr>
                    <m:ctrlPr>
                      <w:rPr>
                        <w:rFonts w:ascii="Cambria Math" w:hAnsi="Cambria Math"/>
                        <w:i/>
                        <w:lang w:val="sv-SE"/>
                      </w:rPr>
                    </m:ctrlPr>
                  </m:sSupPr>
                  <m:e>
                    <m:r>
                      <w:rPr>
                        <w:rFonts w:ascii="Cambria Math" w:hAnsi="Cambria Math"/>
                        <w:lang w:val="sv-SE"/>
                      </w:rPr>
                      <m:t>X</m:t>
                    </m:r>
                  </m:e>
                  <m:sup>
                    <m:d>
                      <m:dPr>
                        <m:ctrlPr>
                          <w:rPr>
                            <w:rFonts w:ascii="Cambria Math" w:hAnsi="Cambria Math"/>
                            <w:i/>
                            <w:lang w:val="sv-SE"/>
                          </w:rPr>
                        </m:ctrlPr>
                      </m:dPr>
                      <m:e>
                        <m:r>
                          <m:rPr>
                            <m:sty m:val="p"/>
                          </m:rPr>
                          <w:rPr>
                            <w:rFonts w:ascii="Cambria Math" w:hAnsi="Cambria Math"/>
                            <w:lang w:val="sv-SE"/>
                          </w:rPr>
                          <m:t>se</m:t>
                        </m:r>
                      </m:e>
                    </m:d>
                  </m:sup>
                </m:sSup>
                <m:d>
                  <m:dPr>
                    <m:begChr m:val="["/>
                    <m:endChr m:val="]"/>
                    <m:ctrlPr>
                      <w:rPr>
                        <w:rFonts w:ascii="Cambria Math" w:hAnsi="Cambria Math"/>
                        <w:i/>
                      </w:rPr>
                    </m:ctrlPr>
                  </m:dPr>
                  <m:e>
                    <m:r>
                      <w:rPr>
                        <w:rFonts w:ascii="Cambria Math" w:hAnsi="Cambria Math"/>
                      </w:rPr>
                      <m:t>k</m:t>
                    </m:r>
                  </m:e>
                </m:d>
                <m:r>
                  <w:rPr>
                    <w:rFonts w:ascii="Cambria Math" w:hAnsi="Cambria Math"/>
                    <w:lang w:val="sv-SE"/>
                  </w:rPr>
                  <m:t>=</m:t>
                </m:r>
                <m:r>
                  <w:rPr>
                    <w:rFonts w:ascii="Cambria Math" w:hAnsi="Cambria Math"/>
                  </w:rPr>
                  <m:t>X</m:t>
                </m:r>
                <m:d>
                  <m:dPr>
                    <m:begChr m:val="["/>
                    <m:endChr m:val="]"/>
                    <m:ctrlPr>
                      <w:rPr>
                        <w:rFonts w:ascii="Cambria Math" w:hAnsi="Cambria Math"/>
                        <w:i/>
                      </w:rPr>
                    </m:ctrlPr>
                  </m:dPr>
                  <m:e>
                    <m:r>
                      <w:rPr>
                        <w:rFonts w:ascii="Cambria Math" w:hAnsi="Cambria Math"/>
                      </w:rPr>
                      <m:t>k</m:t>
                    </m:r>
                    <m:r>
                      <w:rPr>
                        <w:rFonts w:ascii="Cambria Math" w:hAnsi="Cambria Math"/>
                        <w:lang w:val="sv-SE"/>
                      </w:rPr>
                      <m:t>+</m:t>
                    </m:r>
                    <m:r>
                      <w:rPr>
                        <w:rFonts w:ascii="Cambria Math" w:hAnsi="Cambria Math"/>
                      </w:rPr>
                      <m:t>L</m:t>
                    </m:r>
                    <m:r>
                      <w:rPr>
                        <w:rFonts w:ascii="Cambria Math" w:hAnsi="Cambria Math"/>
                        <w:lang w:val="sv-SE"/>
                      </w:rPr>
                      <m:t xml:space="preserve"> (</m:t>
                    </m:r>
                    <m:r>
                      <m:rPr>
                        <m:nor/>
                      </m:rPr>
                      <w:rPr>
                        <w:lang w:val="sv-SE"/>
                      </w:rPr>
                      <m:t>mod</m:t>
                    </m:r>
                    <m:r>
                      <w:rPr>
                        <w:rFonts w:ascii="Cambria Math" w:hAnsi="Cambria Math"/>
                        <w:lang w:val="sv-SE"/>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lang w:val="sv-SE"/>
                      </w:rPr>
                      <m:t>)</m:t>
                    </m:r>
                  </m:e>
                </m:d>
                <m:r>
                  <m:rPr>
                    <m:sty m:val="p"/>
                  </m:rPr>
                  <w:rPr>
                    <w:rFonts w:ascii="Cambria Math" w:hAnsi="Cambria Math"/>
                    <w:lang w:val="sv-SE"/>
                  </w:rPr>
                  <m:t xml:space="preserve">, </m:t>
                </m:r>
                <m:r>
                  <w:rPr>
                    <w:rFonts w:ascii="Cambria Math" w:hAnsi="Cambria Math"/>
                  </w:rPr>
                  <m:t>k</m:t>
                </m:r>
                <m:r>
                  <m:rPr>
                    <m:sty m:val="p"/>
                  </m:rPr>
                  <w:rPr>
                    <w:rFonts w:ascii="Cambria Math" w:hAnsi="Cambria Math"/>
                    <w:lang w:val="sv-SE"/>
                  </w:rPr>
                  <m:t>∈{0,1,…</m:t>
                </m:r>
                <m:sSub>
                  <m:sSubPr>
                    <m:ctrlPr>
                      <w:rPr>
                        <w:rFonts w:ascii="Cambria Math" w:hAnsi="Cambria Math"/>
                        <w:i/>
                      </w:rPr>
                    </m:ctrlPr>
                  </m:sSubPr>
                  <m:e>
                    <m:r>
                      <w:rPr>
                        <w:rFonts w:ascii="Cambria Math" w:hAnsi="Cambria Math"/>
                      </w:rPr>
                      <m:t>N</m:t>
                    </m:r>
                  </m:e>
                  <m:sub>
                    <m:r>
                      <m:rPr>
                        <m:sty m:val="p"/>
                      </m:rPr>
                      <w:rPr>
                        <w:rFonts w:ascii="Cambria Math" w:hAnsi="Cambria Math"/>
                        <w:lang w:val="sv-SE"/>
                      </w:rPr>
                      <m:t>sc</m:t>
                    </m:r>
                  </m:sub>
                </m:sSub>
                <m:r>
                  <w:rPr>
                    <w:rFonts w:ascii="Cambria Math" w:hAnsi="Cambria Math"/>
                    <w:lang w:val="sv-SE"/>
                  </w:rPr>
                  <m:t>-1}</m:t>
                </m:r>
              </m:oMath>
            </m:oMathPara>
          </w:p>
        </w:tc>
        <w:tc>
          <w:tcPr>
            <w:tcW w:w="805" w:type="dxa"/>
            <w:vAlign w:val="center"/>
          </w:tcPr>
          <w:p w14:paraId="3B8F0392" w14:textId="77777777" w:rsidR="000200A5" w:rsidRDefault="000200A5" w:rsidP="001F1857">
            <w:pPr>
              <w:spacing w:before="93"/>
              <w:jc w:val="right"/>
            </w:pPr>
            <w:r>
              <w:t>(3)</w:t>
            </w:r>
          </w:p>
        </w:tc>
      </w:tr>
    </w:tbl>
    <w:p w14:paraId="30703E60" w14:textId="77777777" w:rsidR="000200A5" w:rsidRDefault="000200A5" w:rsidP="000200A5">
      <w:pPr>
        <w:spacing w:before="93"/>
      </w:pPr>
      <w:r w:rsidRPr="003302A4">
        <w:t>with frequency</w:t>
      </w:r>
      <w:r>
        <w:t xml:space="preserve"> </w:t>
      </w:r>
      <w:r w:rsidRPr="003302A4">
        <w:t xml:space="preserve">domain symbols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0200A5" w14:paraId="473BA343" w14:textId="77777777" w:rsidTr="001F1857">
        <w:tc>
          <w:tcPr>
            <w:tcW w:w="8642" w:type="dxa"/>
          </w:tcPr>
          <w:p w14:paraId="5D15A364" w14:textId="77777777" w:rsidR="000200A5" w:rsidRDefault="000200A5" w:rsidP="001F1857">
            <w:pPr>
              <w:spacing w:before="93"/>
            </w:pPr>
            <m:oMathPara>
              <m:oMath>
                <m:r>
                  <w:rPr>
                    <w:rFonts w:ascii="Cambria Math" w:hAnsi="Cambria Math"/>
                  </w:rPr>
                  <m:t>X</m:t>
                </m:r>
                <m:d>
                  <m:dPr>
                    <m:begChr m:val="["/>
                    <m:endChr m:val="]"/>
                    <m:ctrlPr>
                      <w:rPr>
                        <w:rFonts w:ascii="Cambria Math" w:hAnsi="Cambria Math"/>
                        <w:i/>
                      </w:rPr>
                    </m:ctrlPr>
                  </m:dPr>
                  <m:e>
                    <m:r>
                      <w:rPr>
                        <w:rFonts w:ascii="Cambria Math" w:hAnsi="Cambria Math"/>
                      </w:rPr>
                      <m:t>k</m:t>
                    </m:r>
                  </m:e>
                </m:d>
                <m:r>
                  <w:rPr>
                    <w:rFonts w:ascii="Cambria Math" w:hAnsi="Cambria Math"/>
                    <w:lang w:val="sv-SE"/>
                  </w:rPr>
                  <m:t>=</m:t>
                </m:r>
                <m:f>
                  <m:fPr>
                    <m:ctrlPr>
                      <w:rPr>
                        <w:rFonts w:ascii="Cambria Math" w:hAnsi="Cambria Math"/>
                        <w:i/>
                        <w:lang w:val="sv-SE"/>
                      </w:rPr>
                    </m:ctrlPr>
                  </m:fPr>
                  <m:num>
                    <m:r>
                      <w:rPr>
                        <w:rFonts w:ascii="Cambria Math" w:hAnsi="Cambria Math"/>
                        <w:lang w:val="sv-SE"/>
                      </w:rPr>
                      <m:t>1</m:t>
                    </m:r>
                  </m:num>
                  <m:den>
                    <m:rad>
                      <m:radPr>
                        <m:degHide m:val="1"/>
                        <m:ctrlPr>
                          <w:rPr>
                            <w:rFonts w:ascii="Cambria Math" w:hAnsi="Cambria Math"/>
                            <w:i/>
                            <w:lang w:val="sv-SE"/>
                          </w:rPr>
                        </m:ctrlPr>
                      </m:radPr>
                      <m:deg/>
                      <m:e>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e>
                    </m:rad>
                  </m:den>
                </m:f>
                <m:nary>
                  <m:naryPr>
                    <m:chr m:val="∑"/>
                    <m:limLoc m:val="undOvr"/>
                    <m:ctrlPr>
                      <w:rPr>
                        <w:rFonts w:ascii="Cambria Math" w:hAnsi="Cambria Math"/>
                        <w:i/>
                      </w:rPr>
                    </m:ctrlPr>
                  </m:naryPr>
                  <m:sub>
                    <m:r>
                      <w:rPr>
                        <w:rFonts w:ascii="Cambria Math" w:hAnsi="Cambria Math"/>
                      </w:rPr>
                      <m:t>m</m:t>
                    </m:r>
                    <m:r>
                      <w:rPr>
                        <w:rFonts w:ascii="Cambria Math" w:hAnsi="Cambria Math"/>
                        <w:lang w:val="sv-SE"/>
                      </w:rPr>
                      <m:t>=0</m:t>
                    </m:r>
                  </m:sub>
                  <m:sup>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lang w:val="sv-SE"/>
                      </w:rPr>
                      <m:t>-1</m:t>
                    </m:r>
                  </m:sup>
                  <m:e>
                    <m:r>
                      <w:rPr>
                        <w:rFonts w:ascii="Cambria Math" w:hAnsi="Cambria Math"/>
                      </w:rPr>
                      <m:t>x</m:t>
                    </m:r>
                    <m:d>
                      <m:dPr>
                        <m:begChr m:val="["/>
                        <m:endChr m:val="]"/>
                        <m:ctrlPr>
                          <w:rPr>
                            <w:rFonts w:ascii="Cambria Math" w:hAnsi="Cambria Math"/>
                            <w:i/>
                          </w:rPr>
                        </m:ctrlPr>
                      </m:dPr>
                      <m:e>
                        <m:r>
                          <w:rPr>
                            <w:rFonts w:ascii="Cambria Math" w:hAnsi="Cambria Math"/>
                          </w:rPr>
                          <m:t>m</m:t>
                        </m:r>
                      </m:e>
                    </m:d>
                  </m:e>
                </m:nary>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lang w:val="sv-SE"/>
                          </w:rPr>
                          <m:t>2</m:t>
                        </m:r>
                        <m:r>
                          <w:rPr>
                            <w:rFonts w:ascii="Cambria Math" w:hAnsi="Cambria Math"/>
                          </w:rPr>
                          <m:t>π</m:t>
                        </m:r>
                      </m:num>
                      <m:den>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den>
                    </m:f>
                    <m:r>
                      <w:rPr>
                        <w:rFonts w:ascii="Cambria Math" w:hAnsi="Cambria Math"/>
                      </w:rPr>
                      <m:t>km</m:t>
                    </m:r>
                  </m:sup>
                </m:sSup>
              </m:oMath>
            </m:oMathPara>
          </w:p>
        </w:tc>
        <w:tc>
          <w:tcPr>
            <w:tcW w:w="663" w:type="dxa"/>
            <w:vAlign w:val="center"/>
          </w:tcPr>
          <w:p w14:paraId="222A2E36" w14:textId="77777777" w:rsidR="000200A5" w:rsidRDefault="000200A5" w:rsidP="001F1857">
            <w:pPr>
              <w:spacing w:before="93"/>
              <w:jc w:val="right"/>
            </w:pPr>
            <w:r>
              <w:t>(4)</w:t>
            </w:r>
          </w:p>
        </w:tc>
      </w:tr>
    </w:tbl>
    <w:p w14:paraId="55F30C6B" w14:textId="77777777" w:rsidR="000200A5" w:rsidRPr="00251547" w:rsidRDefault="000200A5" w:rsidP="000200A5">
      <w:pPr>
        <w:spacing w:before="93"/>
      </w:pPr>
      <w:r w:rsidRPr="003302A4">
        <w:t>where</w:t>
      </w:r>
      <m:oMath>
        <m:r>
          <w:rPr>
            <w:rFonts w:ascii="Cambria Math" w:hAnsi="Cambria Math"/>
          </w:rPr>
          <m:t xml:space="preserve"> (</m:t>
        </m:r>
        <m:r>
          <m:rPr>
            <m:nor/>
          </m:rPr>
          <m:t>mod</m:t>
        </m:r>
        <m:r>
          <w:rPr>
            <w:rFonts w:ascii="Cambria Math" w:hAnsi="Cambria Math"/>
          </w:rPr>
          <m:t xml:space="preserve"> N)</m:t>
        </m:r>
      </m:oMath>
      <w:r w:rsidRPr="003302A4">
        <w:t xml:space="preserve"> is the modulo-</w:t>
      </w:r>
      <m:oMath>
        <m:r>
          <w:rPr>
            <w:rFonts w:ascii="Cambria Math" w:hAnsi="Cambria Math"/>
          </w:rPr>
          <m:t>N</m:t>
        </m:r>
      </m:oMath>
      <w:r w:rsidRPr="003302A4">
        <w:t xml:space="preserve"> operator.</w:t>
      </w:r>
    </w:p>
    <w:p w14:paraId="68303EDC" w14:textId="77777777" w:rsidR="000200A5" w:rsidRPr="00251547" w:rsidRDefault="000200A5" w:rsidP="000200A5">
      <w:pPr>
        <w:spacing w:before="93"/>
        <w:rPr>
          <w:rFonts w:ascii="Times" w:hAnsi="Times"/>
          <w:iCs/>
        </w:rPr>
      </w:pPr>
      <w:r>
        <w:rPr>
          <w:rFonts w:ascii="Times" w:hAnsi="Times"/>
          <w:iCs/>
        </w:rPr>
        <w:t>In above formula, w</w:t>
      </w:r>
      <w:r w:rsidRPr="00251547">
        <w:rPr>
          <w:rFonts w:ascii="Times" w:hAnsi="Times"/>
          <w:iCs/>
        </w:rPr>
        <w:t>e used a general shift parameter</w:t>
      </w:r>
      <m:oMath>
        <m:r>
          <w:rPr>
            <w:rFonts w:ascii="Cambria Math" w:hAnsi="Cambria Math"/>
          </w:rPr>
          <m:t xml:space="preserve"> L</m:t>
        </m:r>
      </m:oMath>
      <w:r w:rsidRPr="00251547">
        <w:rPr>
          <w:rFonts w:ascii="Times" w:hAnsi="Times"/>
          <w:iCs/>
        </w:rPr>
        <w:t xml:space="preserve"> to encompass two SE methods available in the literature:</w:t>
      </w:r>
    </w:p>
    <w:p w14:paraId="1DE85D88" w14:textId="744F964F" w:rsidR="000200A5" w:rsidRPr="00251547" w:rsidRDefault="000200A5" w:rsidP="000200A5">
      <w:pPr>
        <w:pStyle w:val="ListParagraph"/>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L=0</m:t>
        </m:r>
      </m:oMath>
      <w:r w:rsidRPr="00251547">
        <w:rPr>
          <w:rFonts w:ascii="Times" w:hAnsi="Times"/>
        </w:rPr>
        <w:t xml:space="preserve"> which is common in older literature,</w:t>
      </w:r>
      <w:r w:rsidRPr="00251547">
        <w:rPr>
          <w:rFonts w:ascii="Times" w:hAnsi="Times"/>
          <w:iCs/>
        </w:rPr>
        <w:t xml:space="preserve"> see for example</w:t>
      </w:r>
      <w:r w:rsidRPr="00CE2EC8">
        <w:rPr>
          <w:rFonts w:ascii="Times" w:hAnsi="Times"/>
          <w:iCs/>
        </w:rPr>
        <w:t xml:space="preserve"> </w:t>
      </w:r>
      <w:r w:rsidR="00AC4091">
        <w:rPr>
          <w:rFonts w:ascii="Times" w:hAnsi="Times"/>
          <w:iCs/>
        </w:rPr>
        <w:t>[</w:t>
      </w:r>
      <w:r w:rsidR="00055AA4">
        <w:rPr>
          <w:rFonts w:ascii="Times" w:hAnsi="Times"/>
          <w:iCs/>
        </w:rPr>
        <w:t>3</w:t>
      </w:r>
      <w:r w:rsidR="00AC4091">
        <w:rPr>
          <w:rFonts w:ascii="Times" w:hAnsi="Times"/>
          <w:iCs/>
        </w:rPr>
        <w:t>]</w:t>
      </w:r>
      <w:r w:rsidRPr="00CE2EC8">
        <w:rPr>
          <w:rFonts w:ascii="Times" w:hAnsi="Times"/>
          <w:iCs/>
        </w:rPr>
        <w:t xml:space="preserve">. </w:t>
      </w:r>
      <w:r w:rsidRPr="00251547">
        <w:rPr>
          <w:rFonts w:ascii="Times" w:hAnsi="Times"/>
          <w:iCs/>
        </w:rPr>
        <w:t xml:space="preserve">The SE is then specifically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39"/>
        <w:gridCol w:w="946"/>
      </w:tblGrid>
      <w:tr w:rsidR="000200A5" w14:paraId="67F46A2B" w14:textId="77777777" w:rsidTr="001F1857">
        <w:tc>
          <w:tcPr>
            <w:tcW w:w="7639" w:type="dxa"/>
          </w:tcPr>
          <w:p w14:paraId="7658FB8D" w14:textId="77777777" w:rsidR="000200A5" w:rsidRDefault="004619E0" w:rsidP="001F1857">
            <w:pPr>
              <w:pStyle w:val="ListParagraph"/>
              <w:spacing w:before="93"/>
              <w:ind w:firstLineChars="0" w:firstLine="0"/>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r>
                          <w:rPr>
                            <w:rFonts w:ascii="Cambria Math" w:eastAsiaTheme="minorHAnsi" w:hAnsi="Cambria Math" w:cs="Calibri"/>
                          </w:rPr>
                          <m:t>-1</m:t>
                        </m:r>
                      </m:e>
                    </m:d>
                  </m:e>
                </m:d>
              </m:oMath>
            </m:oMathPara>
          </w:p>
        </w:tc>
        <w:tc>
          <w:tcPr>
            <w:tcW w:w="946" w:type="dxa"/>
            <w:vAlign w:val="center"/>
          </w:tcPr>
          <w:p w14:paraId="4EB7458F" w14:textId="77777777" w:rsidR="000200A5" w:rsidRDefault="000200A5" w:rsidP="001F1857">
            <w:pPr>
              <w:pStyle w:val="ListParagraph"/>
              <w:spacing w:before="93"/>
              <w:ind w:firstLineChars="0" w:firstLine="0"/>
              <w:jc w:val="right"/>
              <w:rPr>
                <w:rFonts w:ascii="Times" w:hAnsi="Times"/>
                <w:iCs/>
              </w:rPr>
            </w:pPr>
            <w:r>
              <w:rPr>
                <w:rFonts w:ascii="Times" w:hAnsi="Times"/>
                <w:iCs/>
              </w:rPr>
              <w:t>(5)</w:t>
            </w:r>
          </w:p>
        </w:tc>
      </w:tr>
    </w:tbl>
    <w:p w14:paraId="2699F10E" w14:textId="77777777" w:rsidR="000200A5" w:rsidRPr="00251547" w:rsidRDefault="000200A5" w:rsidP="000200A5">
      <w:pPr>
        <w:pStyle w:val="ListParagraph"/>
        <w:spacing w:before="93"/>
        <w:ind w:left="720" w:firstLine="440"/>
        <w:rPr>
          <w:rFonts w:ascii="Times" w:hAnsi="Times"/>
          <w:iCs/>
        </w:rPr>
      </w:pPr>
    </w:p>
    <w:p w14:paraId="7AC15C1B" w14:textId="42D213CA" w:rsidR="000200A5" w:rsidRDefault="000200A5" w:rsidP="000200A5">
      <w:pPr>
        <w:pStyle w:val="ListParagraph"/>
        <w:widowControl/>
        <w:numPr>
          <w:ilvl w:val="0"/>
          <w:numId w:val="10"/>
        </w:numPr>
        <w:adjustRightInd/>
        <w:snapToGrid/>
        <w:spacing w:beforeLines="0" w:before="93" w:line="240" w:lineRule="auto"/>
        <w:ind w:firstLineChars="0"/>
        <w:jc w:val="left"/>
        <w:rPr>
          <w:rFonts w:ascii="Times" w:hAnsi="Times"/>
          <w:iCs/>
        </w:rPr>
      </w:pPr>
      <m:oMath>
        <m:r>
          <w:rPr>
            <w:rFonts w:ascii="Cambria Math" w:hAnsi="Cambria Math"/>
          </w:rPr>
          <m:t>L=</m:t>
        </m:r>
        <m:sSub>
          <m:sSubPr>
            <m:ctrlPr>
              <w:rPr>
                <w:rFonts w:ascii="Cambria Math" w:hAnsi="Cambria Math"/>
                <w:i/>
              </w:rPr>
            </m:ctrlPr>
          </m:sSubPr>
          <m:e>
            <m:r>
              <w:rPr>
                <w:rFonts w:ascii="Cambria Math" w:hAnsi="Cambria Math"/>
              </w:rPr>
              <m:t>N</m:t>
            </m:r>
          </m:e>
          <m:sub>
            <m:r>
              <m:rPr>
                <m:sty m:val="p"/>
              </m:rPr>
              <w:rPr>
                <w:rFonts w:ascii="Cambria Math" w:hAnsi="Cambria Math"/>
              </w:rPr>
              <m:t>data</m:t>
            </m:r>
          </m:sub>
        </m:sSub>
        <m:r>
          <w:rPr>
            <w:rFonts w:ascii="Cambria Math" w:hAnsi="Cambria Math"/>
          </w:rPr>
          <m:t>-</m:t>
        </m:r>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r>
          <m:rPr>
            <m:sty m:val="p"/>
          </m:rPr>
          <w:rPr>
            <w:rFonts w:ascii="Cambria Math" w:hAnsi="Cambria Math"/>
          </w:rPr>
          <m:t>/2</m:t>
        </m:r>
      </m:oMath>
      <w:r w:rsidR="00DF5E02" w:rsidRPr="00251547">
        <w:rPr>
          <w:rFonts w:ascii="Times" w:hAnsi="Times"/>
        </w:rPr>
        <w:t xml:space="preserve"> </w:t>
      </w:r>
      <w:r w:rsidRPr="00251547">
        <w:rPr>
          <w:rFonts w:ascii="Times" w:hAnsi="Times"/>
        </w:rPr>
        <w:t xml:space="preserve">which was used in the more recent </w:t>
      </w:r>
      <w:r w:rsidRPr="00CE2EC8">
        <w:rPr>
          <w:rFonts w:ascii="Times" w:hAnsi="Times"/>
        </w:rPr>
        <w:t>paper</w:t>
      </w:r>
      <w:r w:rsidRPr="00CE2EC8">
        <w:rPr>
          <w:rFonts w:ascii="Times" w:hAnsi="Times"/>
          <w:iCs/>
        </w:rPr>
        <w:t xml:space="preserve"> </w:t>
      </w:r>
      <w:r w:rsidR="00AC4091">
        <w:rPr>
          <w:rFonts w:ascii="Times" w:hAnsi="Times"/>
          <w:iCs/>
        </w:rPr>
        <w:t>[</w:t>
      </w:r>
      <w:r w:rsidR="00055AA4">
        <w:rPr>
          <w:rFonts w:ascii="Times" w:hAnsi="Times"/>
          <w:iCs/>
        </w:rPr>
        <w:t>4</w:t>
      </w:r>
      <w:r w:rsidR="00AC4091">
        <w:rPr>
          <w:rFonts w:ascii="Times" w:hAnsi="Times"/>
          <w:iCs/>
        </w:rPr>
        <w:t>]</w:t>
      </w:r>
      <w:r w:rsidRPr="00CE2EC8">
        <w:rPr>
          <w:rFonts w:ascii="Times" w:hAnsi="Times"/>
          <w:iCs/>
        </w:rPr>
        <w:t xml:space="preserve"> </w:t>
      </w:r>
      <w:r>
        <w:rPr>
          <w:rFonts w:ascii="Times" w:hAnsi="Times"/>
          <w:iCs/>
        </w:rPr>
        <w:t>with</w:t>
      </w:r>
      <w:r w:rsidRPr="00251547">
        <w:rPr>
          <w:rFonts w:ascii="Times" w:hAnsi="Times"/>
          <w:iCs/>
        </w:rPr>
        <w:t xml:space="preserve"> motivation to </w:t>
      </w:r>
      <w:r>
        <w:rPr>
          <w:rFonts w:ascii="Times" w:hAnsi="Times"/>
          <w:iCs/>
        </w:rPr>
        <w:t xml:space="preserve">keep and </w:t>
      </w:r>
      <w:r w:rsidRPr="00251547">
        <w:rPr>
          <w:rFonts w:ascii="Times" w:hAnsi="Times"/>
          <w:iCs/>
        </w:rPr>
        <w:t>centered the or</w:t>
      </w:r>
      <w:r>
        <w:rPr>
          <w:rFonts w:ascii="Times" w:hAnsi="Times"/>
          <w:iCs/>
        </w:rPr>
        <w:t xml:space="preserve">iginal sequence in the middle band. </w:t>
      </w:r>
      <w:r w:rsidRPr="00251547">
        <w:rPr>
          <w:rFonts w:ascii="Times" w:hAnsi="Times"/>
          <w:iCs/>
        </w:rPr>
        <w:t>The SE becomes</w:t>
      </w:r>
      <w:r>
        <w:rPr>
          <w:rFonts w:ascii="Times" w:hAnsi="Times"/>
          <w:iCs/>
        </w:rPr>
        <w:t>:</w:t>
      </w:r>
      <w:r w:rsidRPr="00251547">
        <w:rPr>
          <w:rFonts w:ascii="Times" w:hAnsi="Times"/>
          <w:iCs/>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4"/>
        <w:gridCol w:w="521"/>
      </w:tblGrid>
      <w:tr w:rsidR="000200A5" w14:paraId="4BBF224E" w14:textId="77777777" w:rsidTr="001F1857">
        <w:tc>
          <w:tcPr>
            <w:tcW w:w="8424" w:type="dxa"/>
          </w:tcPr>
          <w:p w14:paraId="66F77696" w14:textId="77777777" w:rsidR="000200A5" w:rsidRDefault="004619E0" w:rsidP="001F1857">
            <w:pPr>
              <w:widowControl/>
              <w:adjustRightInd/>
              <w:snapToGrid/>
              <w:spacing w:beforeLines="0" w:before="93" w:line="240" w:lineRule="auto"/>
              <w:jc w:val="left"/>
              <w:rPr>
                <w:rFonts w:ascii="Times" w:hAnsi="Times"/>
                <w:iCs/>
              </w:rPr>
            </w:pPr>
            <m:oMathPara>
              <m:oMath>
                <m:sSup>
                  <m:sSupPr>
                    <m:ctrlPr>
                      <w:rPr>
                        <w:rFonts w:ascii="Cambria Math" w:hAnsi="Cambria Math"/>
                        <w:i/>
                      </w:rPr>
                    </m:ctrlPr>
                  </m:sSupPr>
                  <m:e>
                    <m:r>
                      <w:rPr>
                        <w:rFonts w:ascii="Cambria Math" w:hAnsi="Cambria Math"/>
                      </w:rPr>
                      <m:t>X</m:t>
                    </m:r>
                  </m:e>
                  <m:sup>
                    <m:r>
                      <m:rPr>
                        <m:sty m:val="p"/>
                      </m:rPr>
                      <w:rPr>
                        <w:rFonts w:ascii="Cambria Math" w:hAnsi="Cambria Math"/>
                        <w:lang w:val="sv-SE"/>
                      </w:rPr>
                      <m:t>(se)</m:t>
                    </m:r>
                  </m:sup>
                </m:sSup>
                <m:r>
                  <w:rPr>
                    <w:rFonts w:ascii="Cambria Math" w:hAnsi="Cambria Math"/>
                  </w:rPr>
                  <m:t>=</m:t>
                </m:r>
                <m:d>
                  <m:dPr>
                    <m:begChr m:val="{"/>
                    <m:endChr m:val="}"/>
                    <m:ctrlPr>
                      <w:rPr>
                        <w:rFonts w:ascii="Cambria Math" w:hAnsi="Cambria Math"/>
                        <w:i/>
                      </w:rPr>
                    </m:ctrlPr>
                  </m:dPr>
                  <m:e>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lang w:val="sv-SE"/>
                              </w:rPr>
                              <m:t>data</m:t>
                            </m:r>
                          </m:sub>
                        </m:sSub>
                        <m:r>
                          <w:rPr>
                            <w:rFonts w:ascii="Cambria Math" w:hAnsi="Cambria Math"/>
                          </w:rPr>
                          <m:t>-1</m:t>
                        </m:r>
                      </m:e>
                    </m:d>
                    <m:r>
                      <w:rPr>
                        <w:rFonts w:ascii="Cambria Math" w:hAnsi="Cambria Math"/>
                      </w:rPr>
                      <m:t>, X</m:t>
                    </m:r>
                    <m:d>
                      <m:dPr>
                        <m:begChr m:val="["/>
                        <m:endChr m:val="]"/>
                        <m:ctrlPr>
                          <w:rPr>
                            <w:rFonts w:ascii="Cambria Math" w:hAnsi="Cambria Math"/>
                            <w:i/>
                          </w:rPr>
                        </m:ctrlPr>
                      </m:dPr>
                      <m:e>
                        <m:r>
                          <w:rPr>
                            <w:rFonts w:ascii="Cambria Math" w:hAnsi="Cambria Math"/>
                          </w:rPr>
                          <m:t>0</m:t>
                        </m:r>
                      </m:e>
                    </m:d>
                    <m:r>
                      <w:rPr>
                        <w:rFonts w:ascii="Cambria Math" w:hAnsi="Cambria Math"/>
                      </w:rPr>
                      <m:t>, …,X</m:t>
                    </m:r>
                    <m:d>
                      <m:dPr>
                        <m:begChr m:val="["/>
                        <m:endChr m:val="]"/>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lang w:val="sv-SE"/>
                              </w:rPr>
                              <m:t>2</m:t>
                            </m:r>
                          </m:den>
                        </m:f>
                        <m:r>
                          <w:rPr>
                            <w:rFonts w:ascii="Cambria Math" w:eastAsiaTheme="minorHAnsi" w:hAnsi="Cambria Math" w:cs="Calibri"/>
                          </w:rPr>
                          <m:t>-1</m:t>
                        </m:r>
                      </m:e>
                    </m:d>
                  </m:e>
                </m:d>
              </m:oMath>
            </m:oMathPara>
          </w:p>
        </w:tc>
        <w:tc>
          <w:tcPr>
            <w:tcW w:w="521" w:type="dxa"/>
            <w:vAlign w:val="center"/>
          </w:tcPr>
          <w:p w14:paraId="3E8D3F38" w14:textId="77777777" w:rsidR="000200A5" w:rsidRDefault="000200A5" w:rsidP="001F1857">
            <w:pPr>
              <w:widowControl/>
              <w:adjustRightInd/>
              <w:snapToGrid/>
              <w:spacing w:beforeLines="0" w:before="93" w:line="240" w:lineRule="auto"/>
              <w:jc w:val="right"/>
              <w:rPr>
                <w:rFonts w:ascii="Times" w:hAnsi="Times"/>
                <w:iCs/>
              </w:rPr>
            </w:pPr>
            <w:r>
              <w:rPr>
                <w:rFonts w:ascii="Times" w:hAnsi="Times"/>
                <w:iCs/>
              </w:rPr>
              <w:t>(6)</w:t>
            </w:r>
          </w:p>
        </w:tc>
      </w:tr>
    </w:tbl>
    <w:p w14:paraId="7E93F7CD" w14:textId="77777777" w:rsidR="000200A5" w:rsidRPr="005E3AEE" w:rsidRDefault="000200A5" w:rsidP="000200A5">
      <w:pPr>
        <w:spacing w:before="93"/>
        <w:rPr>
          <w:rFonts w:ascii="Times" w:hAnsi="Times"/>
          <w:iCs/>
        </w:rPr>
      </w:pPr>
    </w:p>
    <w:p w14:paraId="0D968224" w14:textId="03FAB07C" w:rsidR="000200A5" w:rsidRDefault="000200A5" w:rsidP="000200A5">
      <w:pPr>
        <w:spacing w:before="93"/>
        <w:rPr>
          <w:rFonts w:ascii="Times" w:hAnsi="Times"/>
          <w:iCs/>
        </w:rPr>
      </w:pPr>
      <w:r>
        <w:rPr>
          <w:rFonts w:ascii="Times" w:hAnsi="Times"/>
          <w:iCs/>
        </w:rPr>
        <w:t>In fact, for any value</w:t>
      </w:r>
      <w:r w:rsidRPr="00D36CFF">
        <w:rPr>
          <w:rFonts w:ascii="Times" w:hAnsi="Times"/>
          <w:iCs/>
        </w:rPr>
        <w:t xml:space="preserve"> </w:t>
      </w:r>
      <m:oMath>
        <m:r>
          <w:rPr>
            <w:rFonts w:ascii="Cambria Math" w:hAnsi="Cambria Math"/>
          </w:rPr>
          <m:t>L</m:t>
        </m:r>
      </m:oMath>
      <w:r>
        <w:rPr>
          <w:rFonts w:ascii="Times" w:hAnsi="Times"/>
          <w:iCs/>
        </w:rPr>
        <w:t>,</w:t>
      </w:r>
      <w:r w:rsidRPr="00D36CFF">
        <w:rPr>
          <w:rFonts w:ascii="Times" w:hAnsi="Times"/>
          <w:iCs/>
        </w:rPr>
        <w:t xml:space="preserve"> the original sequence of symbol </w:t>
      </w:r>
      <m:oMath>
        <m:d>
          <m:dPr>
            <m:begChr m:val="{"/>
            <m:endChr m:val="}"/>
            <m:ctrlPr>
              <w:rPr>
                <w:rFonts w:ascii="Cambria Math" w:hAnsi="Cambria Math"/>
                <w:i/>
                <w:iCs/>
              </w:rPr>
            </m:ctrlPr>
          </m:dPr>
          <m:e>
            <m:r>
              <w:rPr>
                <w:rFonts w:ascii="Cambria Math" w:hAnsi="Cambria Math"/>
              </w:rPr>
              <m:t>X</m:t>
            </m:r>
            <m:d>
              <m:dPr>
                <m:begChr m:val="["/>
                <m:endChr m:val="]"/>
                <m:ctrlPr>
                  <w:rPr>
                    <w:rFonts w:ascii="Cambria Math" w:hAnsi="Cambria Math"/>
                    <w:i/>
                    <w:iCs/>
                  </w:rPr>
                </m:ctrlPr>
              </m:dPr>
              <m:e>
                <m:r>
                  <w:rPr>
                    <w:rFonts w:ascii="Cambria Math" w:hAnsi="Cambria Math"/>
                  </w:rPr>
                  <m:t>0</m:t>
                </m:r>
              </m:e>
            </m:d>
            <m:r>
              <w:rPr>
                <w:rFonts w:ascii="Cambria Math" w:hAnsi="Cambria Math"/>
              </w:rPr>
              <m:t>,…, X</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data</m:t>
                    </m:r>
                  </m:sub>
                </m:sSub>
                <m:r>
                  <w:rPr>
                    <w:rFonts w:ascii="Cambria Math" w:hAnsi="Cambria Math"/>
                  </w:rPr>
                  <m:t>-1</m:t>
                </m:r>
              </m:e>
            </m:d>
          </m:e>
        </m:d>
      </m:oMath>
      <w:r w:rsidRPr="00D36CFF">
        <w:rPr>
          <w:rFonts w:ascii="Times" w:hAnsi="Times"/>
          <w:iCs/>
        </w:rPr>
        <w:t xml:space="preserve"> </w:t>
      </w:r>
      <w:r>
        <w:rPr>
          <w:rFonts w:ascii="Times" w:hAnsi="Times"/>
          <w:iCs/>
        </w:rPr>
        <w:t xml:space="preserve">as shown </w:t>
      </w:r>
      <w:r w:rsidRPr="003B0A1F">
        <w:rPr>
          <w:rFonts w:ascii="Times" w:hAnsi="Times"/>
          <w:iCs/>
        </w:rPr>
        <w:t xml:space="preserve">in </w:t>
      </w:r>
      <w:r w:rsidRPr="00E37E08">
        <w:rPr>
          <w:rFonts w:ascii="Times" w:hAnsi="Times"/>
          <w:iCs/>
        </w:rPr>
        <w:fldChar w:fldCharType="begin"/>
      </w:r>
      <w:r w:rsidRPr="00E37E08">
        <w:rPr>
          <w:rFonts w:ascii="Times" w:hAnsi="Times"/>
          <w:iCs/>
        </w:rPr>
        <w:instrText xml:space="preserve"> REF _Ref113974079 \h </w:instrText>
      </w:r>
      <w:r w:rsidR="00E37E08" w:rsidRPr="00E37E08">
        <w:rPr>
          <w:rFonts w:ascii="Times" w:hAnsi="Times"/>
          <w:iCs/>
        </w:rPr>
        <w:instrText xml:space="preserve"> \* MERGEFORMAT </w:instrText>
      </w:r>
      <w:r w:rsidRPr="00E37E08">
        <w:rPr>
          <w:rFonts w:ascii="Times" w:hAnsi="Times"/>
          <w:iCs/>
        </w:rPr>
      </w:r>
      <w:r w:rsidRPr="00E37E08">
        <w:rPr>
          <w:rFonts w:ascii="Times" w:hAnsi="Times"/>
          <w:iCs/>
        </w:rPr>
        <w:fldChar w:fldCharType="separate"/>
      </w:r>
      <w:r w:rsidR="00B477E3" w:rsidRPr="00E37E08">
        <w:rPr>
          <w:rFonts w:ascii="Times" w:hAnsi="Times"/>
          <w:iCs/>
        </w:rPr>
        <w:t>Figure 2</w:t>
      </w:r>
      <w:r w:rsidRPr="00E37E08">
        <w:rPr>
          <w:rFonts w:ascii="Times" w:hAnsi="Times"/>
          <w:iCs/>
        </w:rPr>
        <w:fldChar w:fldCharType="end"/>
      </w:r>
      <w:r>
        <w:rPr>
          <w:rFonts w:ascii="Times" w:hAnsi="Times"/>
          <w:iCs/>
        </w:rPr>
        <w:t xml:space="preserve"> </w:t>
      </w:r>
      <w:r w:rsidRPr="00D36CFF">
        <w:rPr>
          <w:rFonts w:ascii="Times" w:hAnsi="Times"/>
          <w:iCs/>
        </w:rPr>
        <w:t>is always included in the in-band spectrum up to a cyclic-shift by</w:t>
      </w:r>
      <w:r w:rsidR="00DF5E02">
        <w:rPr>
          <w:rFonts w:ascii="Times" w:hAnsi="Times"/>
          <w:iCs/>
        </w:rPr>
        <w:t xml:space="preserve"> </w:t>
      </w:r>
      <m:oMath>
        <m:r>
          <w:rPr>
            <w:rFonts w:ascii="Cambria Math" w:hAnsi="Cambria Math"/>
          </w:rPr>
          <m:t>L+</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oMath>
      <w:r w:rsidRPr="00D36CFF">
        <w:rPr>
          <w:rFonts w:ascii="Times" w:hAnsi="Times"/>
          <w:iCs/>
        </w:rPr>
        <w:t xml:space="preserve"> symbols; and the left-side excess-band symbols are always the repetition of symbols of the right-side in-band edge; and similarly for the right-side excess band. </w:t>
      </w:r>
    </w:p>
    <w:p w14:paraId="620B4C8F" w14:textId="33848F6D" w:rsidR="000200A5" w:rsidRPr="00A54607" w:rsidRDefault="00F85401" w:rsidP="000200A5">
      <w:pPr>
        <w:spacing w:before="93"/>
        <w:jc w:val="center"/>
        <w:rPr>
          <w:sz w:val="20"/>
        </w:rPr>
      </w:pPr>
      <w:r w:rsidRPr="00F85401">
        <w:rPr>
          <w:noProof/>
        </w:rPr>
        <w:drawing>
          <wp:inline distT="0" distB="0" distL="0" distR="0" wp14:anchorId="075F480C" wp14:editId="0703B006">
            <wp:extent cx="4712970" cy="2251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12970" cy="2251075"/>
                    </a:xfrm>
                    <a:prstGeom prst="rect">
                      <a:avLst/>
                    </a:prstGeom>
                    <a:noFill/>
                    <a:ln>
                      <a:noFill/>
                    </a:ln>
                  </pic:spPr>
                </pic:pic>
              </a:graphicData>
            </a:graphic>
          </wp:inline>
        </w:drawing>
      </w:r>
    </w:p>
    <w:p w14:paraId="6684ED9A" w14:textId="6F971DDD" w:rsidR="000200A5" w:rsidRPr="00581A4E" w:rsidRDefault="000200A5" w:rsidP="000200A5">
      <w:pPr>
        <w:pStyle w:val="Caption"/>
        <w:spacing w:before="93"/>
        <w:rPr>
          <w:rFonts w:eastAsiaTheme="minorEastAsia" w:cstheme="minorBidi"/>
          <w:b w:val="0"/>
          <w:bCs w:val="0"/>
          <w:kern w:val="2"/>
          <w:szCs w:val="22"/>
          <w:lang w:eastAsia="ja-JP"/>
        </w:rPr>
      </w:pPr>
      <w:bookmarkStart w:id="5" w:name="_Ref113974079"/>
      <w:r w:rsidRPr="00581A4E">
        <w:rPr>
          <w:rFonts w:eastAsiaTheme="minorEastAsia" w:cstheme="minorBidi"/>
          <w:b w:val="0"/>
          <w:bCs w:val="0"/>
          <w:kern w:val="2"/>
          <w:szCs w:val="22"/>
          <w:lang w:eastAsia="ja-JP"/>
        </w:rPr>
        <w:t xml:space="preserve">Figure </w:t>
      </w:r>
      <w:r w:rsidRPr="00581A4E">
        <w:rPr>
          <w:rFonts w:eastAsiaTheme="minorEastAsia" w:cstheme="minorBidi"/>
          <w:b w:val="0"/>
          <w:bCs w:val="0"/>
          <w:kern w:val="2"/>
          <w:szCs w:val="22"/>
          <w:lang w:eastAsia="ja-JP"/>
        </w:rPr>
        <w:fldChar w:fldCharType="begin"/>
      </w:r>
      <w:r w:rsidRPr="00581A4E">
        <w:rPr>
          <w:rFonts w:eastAsiaTheme="minorEastAsia" w:cstheme="minorBidi"/>
          <w:b w:val="0"/>
          <w:bCs w:val="0"/>
          <w:kern w:val="2"/>
          <w:szCs w:val="22"/>
          <w:lang w:eastAsia="ja-JP"/>
        </w:rPr>
        <w:instrText xml:space="preserve"> SEQ Figure \* ARABIC </w:instrText>
      </w:r>
      <w:r w:rsidRPr="00581A4E">
        <w:rPr>
          <w:rFonts w:eastAsiaTheme="minorEastAsia" w:cstheme="minorBidi"/>
          <w:b w:val="0"/>
          <w:bCs w:val="0"/>
          <w:kern w:val="2"/>
          <w:szCs w:val="22"/>
          <w:lang w:eastAsia="ja-JP"/>
        </w:rPr>
        <w:fldChar w:fldCharType="separate"/>
      </w:r>
      <w:r w:rsidR="00B477E3">
        <w:rPr>
          <w:rFonts w:eastAsiaTheme="minorEastAsia" w:cstheme="minorBidi"/>
          <w:b w:val="0"/>
          <w:bCs w:val="0"/>
          <w:noProof/>
          <w:kern w:val="2"/>
          <w:szCs w:val="22"/>
          <w:lang w:eastAsia="ja-JP"/>
        </w:rPr>
        <w:t>2</w:t>
      </w:r>
      <w:r w:rsidRPr="00581A4E">
        <w:rPr>
          <w:rFonts w:eastAsiaTheme="minorEastAsia" w:cstheme="minorBidi"/>
          <w:b w:val="0"/>
          <w:bCs w:val="0"/>
          <w:kern w:val="2"/>
          <w:szCs w:val="22"/>
          <w:lang w:eastAsia="ja-JP"/>
        </w:rPr>
        <w:fldChar w:fldCharType="end"/>
      </w:r>
      <w:bookmarkEnd w:id="5"/>
      <w:r w:rsidRPr="00581A4E">
        <w:rPr>
          <w:rFonts w:eastAsiaTheme="minorEastAsia" w:cstheme="minorBidi"/>
          <w:b w:val="0"/>
          <w:bCs w:val="0"/>
          <w:kern w:val="2"/>
          <w:szCs w:val="22"/>
          <w:lang w:eastAsia="ja-JP"/>
        </w:rPr>
        <w:t>: Illustration of s</w:t>
      </w:r>
      <w:r w:rsidRPr="00175788">
        <w:rPr>
          <w:rFonts w:eastAsiaTheme="minorEastAsia" w:cstheme="minorBidi"/>
          <w:b w:val="0"/>
          <w:bCs w:val="0"/>
          <w:kern w:val="2"/>
          <w:szCs w:val="22"/>
          <w:lang w:eastAsia="ja-JP"/>
        </w:rPr>
        <w:t xml:space="preserve">pectrum-extended data sequence as a function of the shift parameter </w:t>
      </w:r>
      <m:oMath>
        <m:r>
          <m:rPr>
            <m:sty m:val="bi"/>
          </m:rPr>
          <w:rPr>
            <w:rFonts w:ascii="Cambria Math" w:eastAsiaTheme="minorEastAsia" w:hAnsi="Cambria Math" w:cstheme="minorBidi"/>
            <w:kern w:val="2"/>
            <w:szCs w:val="22"/>
            <w:lang w:eastAsia="ja-JP"/>
          </w:rPr>
          <m:t>L</m:t>
        </m:r>
      </m:oMath>
      <w:r w:rsidRPr="00175788">
        <w:rPr>
          <w:rFonts w:eastAsiaTheme="minorEastAsia" w:cstheme="minorBidi"/>
          <w:b w:val="0"/>
          <w:bCs w:val="0"/>
          <w:kern w:val="2"/>
          <w:szCs w:val="22"/>
          <w:lang w:eastAsia="ja-JP"/>
        </w:rPr>
        <w:t xml:space="preserve"> with </w:t>
      </w:r>
      <m:oMath>
        <m:sSub>
          <m:sSubPr>
            <m:ctrlPr>
              <w:rPr>
                <w:rFonts w:ascii="Cambria Math" w:eastAsiaTheme="minorEastAsia" w:hAnsi="Cambria Math" w:cstheme="minorBidi"/>
                <w:b w:val="0"/>
                <w:bCs w:val="0"/>
                <w:kern w:val="2"/>
                <w:szCs w:val="22"/>
                <w:lang w:eastAsia="ja-JP"/>
              </w:rPr>
            </m:ctrlPr>
          </m:sSubPr>
          <m:e>
            <m:r>
              <m:rPr>
                <m:sty m:val="bi"/>
              </m:rPr>
              <w:rPr>
                <w:rFonts w:ascii="Cambria Math" w:eastAsiaTheme="minorEastAsia" w:hAnsi="Cambria Math" w:cstheme="minorBidi"/>
                <w:kern w:val="2"/>
                <w:szCs w:val="22"/>
                <w:lang w:eastAsia="ja-JP"/>
              </w:rPr>
              <m:t>N</m:t>
            </m:r>
          </m:e>
          <m:sub>
            <m:r>
              <m:rPr>
                <m:sty m:val="b"/>
              </m:rPr>
              <w:rPr>
                <w:rFonts w:ascii="Cambria Math" w:eastAsiaTheme="minorEastAsia" w:hAnsi="Cambria Math" w:cstheme="minorBidi"/>
                <w:kern w:val="2"/>
                <w:szCs w:val="22"/>
                <w:lang w:eastAsia="ja-JP"/>
              </w:rPr>
              <m:t>data</m:t>
            </m:r>
          </m:sub>
        </m:sSub>
        <m:r>
          <m:rPr>
            <m:sty m:val="b"/>
          </m:rPr>
          <w:rPr>
            <w:rFonts w:ascii="Cambria Math" w:eastAsiaTheme="minorEastAsia" w:hAnsi="Cambria Math" w:cstheme="minorBidi"/>
            <w:kern w:val="2"/>
            <w:szCs w:val="22"/>
            <w:lang w:eastAsia="ja-JP"/>
          </w:rPr>
          <m:t>=10</m:t>
        </m:r>
      </m:oMath>
      <w:r w:rsidRPr="00175788">
        <w:rPr>
          <w:rFonts w:eastAsiaTheme="minorEastAsia" w:cstheme="minorBidi"/>
          <w:b w:val="0"/>
          <w:bCs w:val="0"/>
          <w:kern w:val="2"/>
          <w:szCs w:val="22"/>
          <w:lang w:eastAsia="ja-JP"/>
        </w:rPr>
        <w:t xml:space="preserve"> symbols and </w:t>
      </w:r>
      <m:oMath>
        <m:sSub>
          <m:sSubPr>
            <m:ctrlPr>
              <w:rPr>
                <w:rFonts w:ascii="Cambria Math" w:eastAsiaTheme="minorEastAsia" w:hAnsi="Cambria Math" w:cstheme="minorBidi"/>
                <w:b w:val="0"/>
                <w:bCs w:val="0"/>
                <w:kern w:val="2"/>
                <w:szCs w:val="22"/>
                <w:lang w:eastAsia="ja-JP"/>
              </w:rPr>
            </m:ctrlPr>
          </m:sSubPr>
          <m:e>
            <m:r>
              <m:rPr>
                <m:sty m:val="bi"/>
              </m:rPr>
              <w:rPr>
                <w:rFonts w:ascii="Cambria Math" w:eastAsiaTheme="minorEastAsia" w:hAnsi="Cambria Math" w:cstheme="minorBidi"/>
                <w:kern w:val="2"/>
                <w:szCs w:val="22"/>
                <w:lang w:eastAsia="ja-JP"/>
              </w:rPr>
              <m:t>N</m:t>
            </m:r>
          </m:e>
          <m:sub>
            <m:r>
              <m:rPr>
                <m:sty m:val="b"/>
              </m:rPr>
              <w:rPr>
                <w:rFonts w:ascii="Cambria Math" w:eastAsiaTheme="minorEastAsia" w:hAnsi="Cambria Math" w:cstheme="minorBidi"/>
                <w:kern w:val="2"/>
                <w:szCs w:val="22"/>
                <w:lang w:eastAsia="ja-JP"/>
              </w:rPr>
              <m:t>e</m:t>
            </m:r>
          </m:sub>
        </m:sSub>
      </m:oMath>
      <w:r w:rsidRPr="00175788">
        <w:rPr>
          <w:rFonts w:eastAsiaTheme="minorEastAsia" w:cstheme="minorBidi"/>
          <w:b w:val="0"/>
          <w:bCs w:val="0"/>
          <w:kern w:val="2"/>
          <w:szCs w:val="22"/>
          <w:lang w:eastAsia="ja-JP"/>
        </w:rPr>
        <w:t>=4.</w:t>
      </w:r>
      <w:r w:rsidRPr="00581A4E">
        <w:rPr>
          <w:rFonts w:eastAsiaTheme="minorEastAsia" w:cstheme="minorBidi"/>
          <w:b w:val="0"/>
          <w:bCs w:val="0"/>
          <w:kern w:val="2"/>
          <w:szCs w:val="22"/>
          <w:lang w:eastAsia="ja-JP"/>
        </w:rPr>
        <w:t xml:space="preserve"> </w:t>
      </w:r>
    </w:p>
    <w:p w14:paraId="149C1D1E" w14:textId="1976E7E2" w:rsidR="000200A5" w:rsidRDefault="000200A5" w:rsidP="000200A5">
      <w:pPr>
        <w:spacing w:before="93"/>
        <w:rPr>
          <w:lang w:eastAsia="ja-JP"/>
        </w:rPr>
      </w:pPr>
      <w:r w:rsidRPr="00674CA3">
        <w:rPr>
          <w:lang w:eastAsia="ja-JP"/>
        </w:rPr>
        <w:fldChar w:fldCharType="begin"/>
      </w:r>
      <w:r w:rsidRPr="00674CA3">
        <w:rPr>
          <w:lang w:eastAsia="ja-JP"/>
        </w:rPr>
        <w:instrText xml:space="preserve"> </w:instrText>
      </w:r>
      <w:r w:rsidRPr="00674CA3">
        <w:rPr>
          <w:rFonts w:hint="eastAsia"/>
          <w:lang w:eastAsia="ja-JP"/>
        </w:rPr>
        <w:instrText>REF _Ref113974031 \h</w:instrText>
      </w:r>
      <w:r w:rsidRPr="00674CA3">
        <w:rPr>
          <w:lang w:eastAsia="ja-JP"/>
        </w:rPr>
        <w:instrText xml:space="preserve"> </w:instrText>
      </w:r>
      <w:r w:rsidR="00674CA3" w:rsidRPr="00674CA3">
        <w:rPr>
          <w:lang w:eastAsia="ja-JP"/>
        </w:rPr>
        <w:instrText xml:space="preserve"> \* MERGEFORMAT </w:instrText>
      </w:r>
      <w:r w:rsidRPr="00674CA3">
        <w:rPr>
          <w:lang w:eastAsia="ja-JP"/>
        </w:rPr>
      </w:r>
      <w:r w:rsidRPr="00674CA3">
        <w:rPr>
          <w:lang w:eastAsia="ja-JP"/>
        </w:rPr>
        <w:fldChar w:fldCharType="separate"/>
      </w:r>
      <w:r w:rsidR="00B477E3" w:rsidRPr="00674CA3">
        <w:rPr>
          <w:bCs/>
          <w:lang w:eastAsia="ja-JP"/>
        </w:rPr>
        <w:t xml:space="preserve">Figure </w:t>
      </w:r>
      <w:r w:rsidR="00B477E3" w:rsidRPr="00674CA3">
        <w:rPr>
          <w:bCs/>
          <w:noProof/>
          <w:lang w:eastAsia="ja-JP"/>
        </w:rPr>
        <w:t>3</w:t>
      </w:r>
      <w:r w:rsidRPr="00674CA3">
        <w:rPr>
          <w:lang w:eastAsia="ja-JP"/>
        </w:rPr>
        <w:fldChar w:fldCharType="end"/>
      </w:r>
      <w:r w:rsidRPr="00634DB1">
        <w:rPr>
          <w:rFonts w:hint="eastAsia"/>
          <w:lang w:eastAsia="ja-JP"/>
        </w:rPr>
        <w:t xml:space="preserve"> illustrates the </w:t>
      </w:r>
      <w:r>
        <w:rPr>
          <w:lang w:eastAsia="ja-JP"/>
        </w:rPr>
        <w:t>receiver</w:t>
      </w:r>
      <w:r w:rsidRPr="00634DB1">
        <w:rPr>
          <w:rFonts w:hint="eastAsia"/>
          <w:lang w:eastAsia="ja-JP"/>
        </w:rPr>
        <w:t xml:space="preserve"> block diagram of the </w:t>
      </w:r>
      <w:r>
        <w:rPr>
          <w:rFonts w:hint="eastAsia"/>
          <w:lang w:eastAsia="ja-JP"/>
        </w:rPr>
        <w:t>DFT-s-OFDM</w:t>
      </w:r>
      <w:r>
        <w:rPr>
          <w:lang w:eastAsia="ja-JP"/>
        </w:rPr>
        <w:t xml:space="preserve"> with </w:t>
      </w:r>
      <w:r>
        <w:t>FDSS-SE</w:t>
      </w:r>
      <w:r w:rsidRPr="00634DB1">
        <w:rPr>
          <w:rFonts w:hint="eastAsia"/>
          <w:lang w:eastAsia="ja-JP"/>
        </w:rPr>
        <w:t>. The operations of</w:t>
      </w:r>
      <w:r>
        <w:rPr>
          <w:lang w:eastAsia="ja-JP"/>
        </w:rPr>
        <w:t xml:space="preserve"> receiver to demodulate the</w:t>
      </w:r>
      <w:r w:rsidRPr="00634DB1">
        <w:rPr>
          <w:rFonts w:hint="eastAsia"/>
          <w:lang w:eastAsia="ja-JP"/>
        </w:rPr>
        <w:t xml:space="preserve"> </w:t>
      </w:r>
      <w:r>
        <w:rPr>
          <w:rFonts w:hint="eastAsia"/>
          <w:lang w:eastAsia="ja-JP"/>
        </w:rPr>
        <w:t>DFT-s-OFDM</w:t>
      </w:r>
      <w:r>
        <w:rPr>
          <w:lang w:eastAsia="ja-JP"/>
        </w:rPr>
        <w:t xml:space="preserve"> with </w:t>
      </w:r>
      <w:r>
        <w:t>FDSS-SE</w:t>
      </w:r>
      <w:r w:rsidRPr="00634DB1">
        <w:rPr>
          <w:rFonts w:hint="eastAsia"/>
          <w:lang w:eastAsia="ja-JP"/>
        </w:rPr>
        <w:t xml:space="preserve"> are</w:t>
      </w:r>
      <w:r>
        <w:rPr>
          <w:lang w:eastAsia="ja-JP"/>
        </w:rPr>
        <w:t xml:space="preserve"> given</w:t>
      </w:r>
      <w:r w:rsidRPr="00634DB1">
        <w:rPr>
          <w:rFonts w:hint="eastAsia"/>
          <w:lang w:eastAsia="ja-JP"/>
        </w:rPr>
        <w:t xml:space="preserve"> as follows.</w:t>
      </w:r>
    </w:p>
    <w:p w14:paraId="4415B827" w14:textId="435148A2" w:rsidR="000200A5" w:rsidRDefault="000200A5" w:rsidP="000200A5">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Pr>
          <w:lang w:eastAsia="ja-JP"/>
        </w:rPr>
        <w:t xml:space="preserve"> receiver removes the CP of the received OFDM symbol, obtains the samples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i/>
          <w:lang w:eastAsia="ja-JP"/>
        </w:rPr>
        <w:t>,</w:t>
      </w:r>
      <w:r w:rsidRPr="00761777">
        <w:rPr>
          <w:lang w:eastAsia="ja-JP"/>
        </w:rPr>
        <w:t xml:space="preserve"> </w:t>
      </w:r>
      <w:r>
        <w:rPr>
          <w:lang w:eastAsia="ja-JP"/>
        </w:rPr>
        <w:t>converts the samples into</w:t>
      </w:r>
      <w:r w:rsidRPr="00761777">
        <w:rPr>
          <w:lang w:eastAsia="ja-JP"/>
        </w:rPr>
        <w:t xml:space="preserve"> </w:t>
      </w:r>
      <w:r>
        <w:rPr>
          <w:lang w:eastAsia="ja-JP"/>
        </w:rPr>
        <w:t xml:space="preserve">the </w:t>
      </w:r>
      <w:r w:rsidRPr="00761777">
        <w:rPr>
          <w:lang w:eastAsia="ja-JP"/>
        </w:rPr>
        <w:t xml:space="preserve">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sidRPr="00761777">
        <w:rPr>
          <w:lang w:eastAsia="ja-JP"/>
        </w:rPr>
        <w:t xml:space="preserve"> </w:t>
      </w:r>
      <w:r>
        <w:rPr>
          <w:lang w:eastAsia="ja-JP"/>
        </w:rPr>
        <w:t>in frequency domain</w:t>
      </w:r>
      <w:r w:rsidRPr="00761777">
        <w:rPr>
          <w:lang w:eastAsia="ja-JP"/>
        </w:rPr>
        <w:t xml:space="preserve"> by </w:t>
      </w:r>
      <w:r>
        <w:rPr>
          <w:lang w:eastAsia="ja-JP"/>
        </w:rPr>
        <w:t xml:space="preserve">IFFT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fft</m:t>
            </m:r>
          </m:sub>
        </m:sSub>
      </m:oMath>
      <w:r>
        <w:rPr>
          <w:lang w:eastAsia="ja-JP"/>
        </w:rPr>
        <w:t>, deletes the symbols on the unused subcarriers, and equalizes the symbols on</w:t>
      </w:r>
      <w:r w:rsidRPr="0071204F">
        <w:rPr>
          <w:lang w:eastAsia="ja-JP"/>
        </w:rPr>
        <w:t xml:space="preserve"> </w:t>
      </w:r>
      <w:r>
        <w:rPr>
          <w:lang w:eastAsia="ja-JP"/>
        </w:rPr>
        <w:t xml:space="preserve">used subcarriers with channel estimation results by equalization module, i.e.,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sc</m:t>
            </m:r>
          </m:sub>
        </m:sSub>
      </m:oMath>
      <w:r>
        <w:rPr>
          <w:lang w:eastAsia="ja-JP"/>
        </w:rPr>
        <w:t xml:space="preserve">. The used subcarriers consist of </w:t>
      </w:r>
      <w:r>
        <w:t xml:space="preserve">the </w:t>
      </w:r>
      <w:r w:rsidR="001C6F37">
        <w:t>SE</w:t>
      </w:r>
      <w:r>
        <w:t xml:space="preserve"> subcarriers and the data subcarriers.</w:t>
      </w:r>
    </w:p>
    <w:p w14:paraId="1046891C" w14:textId="38363E6E" w:rsidR="000200A5" w:rsidRPr="00761777" w:rsidRDefault="000200A5" w:rsidP="000200A5">
      <w:pPr>
        <w:widowControl/>
        <w:numPr>
          <w:ilvl w:val="0"/>
          <w:numId w:val="5"/>
        </w:numPr>
        <w:tabs>
          <w:tab w:val="num" w:pos="284"/>
        </w:tabs>
        <w:adjustRightInd/>
        <w:snapToGrid/>
        <w:spacing w:beforeLines="0" w:before="93" w:line="240" w:lineRule="auto"/>
        <w:rPr>
          <w:lang w:eastAsia="ja-JP"/>
        </w:rPr>
      </w:pPr>
      <w:r>
        <w:t xml:space="preserve">After equalization, to obtain the </w:t>
      </w:r>
      <w:r w:rsidRPr="00761777">
        <w:rPr>
          <w:lang w:eastAsia="ja-JP"/>
        </w:rPr>
        <w:t>DFT symbol block with length</w:t>
      </w:r>
      <w:r w:rsidRPr="00761777">
        <w:rPr>
          <w:i/>
          <w:lang w:eastAsia="ja-JP"/>
        </w:rPr>
        <w:t xml:space="preserve">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t xml:space="preserve">, the corresponding symbols on the </w:t>
      </w:r>
      <w:r w:rsidR="001C6F37">
        <w:t>SE</w:t>
      </w:r>
      <w:r>
        <w:t xml:space="preserve"> and data subcarriers are </w:t>
      </w:r>
      <w:r w:rsidR="001C6F37">
        <w:t xml:space="preserve">either </w:t>
      </w:r>
      <w:r>
        <w:t xml:space="preserve">combined by </w:t>
      </w:r>
      <w:r w:rsidRPr="00F0457D">
        <w:t>maximum ratio combining</w:t>
      </w:r>
      <w:r>
        <w:t xml:space="preserve"> </w:t>
      </w:r>
      <w:r w:rsidRPr="00F0457D">
        <w:t>(MRC)</w:t>
      </w:r>
      <w:r>
        <w:t xml:space="preserve"> or the symbols on the </w:t>
      </w:r>
      <w:r w:rsidR="001C6F37">
        <w:t>SE</w:t>
      </w:r>
      <w:r>
        <w:t xml:space="preserve"> subcarriers are </w:t>
      </w:r>
      <w:r w:rsidR="001C6F37">
        <w:t>not used</w:t>
      </w:r>
      <w:r>
        <w:t>.</w:t>
      </w:r>
    </w:p>
    <w:p w14:paraId="7D06C1F2" w14:textId="77777777" w:rsidR="000200A5" w:rsidRDefault="000200A5" w:rsidP="000200A5">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DFT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is converted into </w:t>
      </w:r>
      <w:r>
        <w:rPr>
          <w:lang w:eastAsia="ja-JP"/>
        </w:rPr>
        <w:t xml:space="preserve">the </w:t>
      </w:r>
      <w:r w:rsidRPr="00761777">
        <w:rPr>
          <w:lang w:eastAsia="ja-JP"/>
        </w:rPr>
        <w:t>modulat</w:t>
      </w:r>
      <w:r>
        <w:rPr>
          <w:lang w:eastAsia="ja-JP"/>
        </w:rPr>
        <w:t>ed</w:t>
      </w:r>
      <w:r w:rsidRPr="00761777">
        <w:rPr>
          <w:lang w:eastAsia="ja-JP"/>
        </w:rPr>
        <w:t xml:space="preserve"> symbol block </w:t>
      </w:r>
      <w:r>
        <w:rPr>
          <w:lang w:eastAsia="ja-JP"/>
        </w:rPr>
        <w:t xml:space="preserve">in time domain </w:t>
      </w:r>
      <w:r w:rsidRPr="00761777">
        <w:rPr>
          <w:lang w:eastAsia="ja-JP"/>
        </w:rPr>
        <w:t xml:space="preserve">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by </w:t>
      </w:r>
      <w:r>
        <w:rPr>
          <w:lang w:eastAsia="ja-JP"/>
        </w:rPr>
        <w:t>I</w:t>
      </w:r>
      <w:r w:rsidRPr="00761777">
        <w:rPr>
          <w:lang w:eastAsia="ja-JP"/>
        </w:rPr>
        <w:t>DFT</w:t>
      </w:r>
      <w:r w:rsidRPr="00761777">
        <w:rPr>
          <w:rFonts w:hint="eastAsia"/>
          <w:lang w:eastAsia="ja-JP"/>
        </w:rPr>
        <w:t>.</w:t>
      </w:r>
    </w:p>
    <w:p w14:paraId="074B6BC3" w14:textId="77777777" w:rsidR="000200A5" w:rsidRPr="00A56D10" w:rsidRDefault="000200A5" w:rsidP="000200A5">
      <w:pPr>
        <w:widowControl/>
        <w:numPr>
          <w:ilvl w:val="0"/>
          <w:numId w:val="5"/>
        </w:numPr>
        <w:tabs>
          <w:tab w:val="num" w:pos="284"/>
        </w:tabs>
        <w:adjustRightInd/>
        <w:snapToGrid/>
        <w:spacing w:beforeLines="0" w:before="93" w:line="240" w:lineRule="auto"/>
        <w:rPr>
          <w:lang w:eastAsia="ja-JP"/>
        </w:rPr>
      </w:pPr>
      <w:r w:rsidRPr="00761777">
        <w:rPr>
          <w:rFonts w:hint="eastAsia"/>
          <w:lang w:eastAsia="ja-JP"/>
        </w:rPr>
        <w:t>The</w:t>
      </w:r>
      <w:r w:rsidRPr="00761777">
        <w:rPr>
          <w:lang w:eastAsia="ja-JP"/>
        </w:rPr>
        <w:t xml:space="preserve"> modulat</w:t>
      </w:r>
      <w:r>
        <w:rPr>
          <w:lang w:eastAsia="ja-JP"/>
        </w:rPr>
        <w:t>ed</w:t>
      </w:r>
      <w:r w:rsidRPr="00761777">
        <w:rPr>
          <w:lang w:eastAsia="ja-JP"/>
        </w:rPr>
        <w:t xml:space="preserve"> symbol block with length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data</m:t>
            </m:r>
          </m:sub>
        </m:sSub>
      </m:oMath>
      <w:r w:rsidRPr="00761777">
        <w:rPr>
          <w:lang w:eastAsia="ja-JP"/>
        </w:rPr>
        <w:t xml:space="preserve"> </w:t>
      </w:r>
      <w:r>
        <w:rPr>
          <w:lang w:eastAsia="ja-JP"/>
        </w:rPr>
        <w:t>is demodulated into bit stream</w:t>
      </w:r>
      <w:r w:rsidRPr="00761777">
        <w:rPr>
          <w:rFonts w:hint="eastAsia"/>
          <w:lang w:eastAsia="ja-JP"/>
        </w:rPr>
        <w:t>.</w:t>
      </w:r>
    </w:p>
    <w:p w14:paraId="7371BB47" w14:textId="77777777" w:rsidR="000200A5" w:rsidRPr="00017602" w:rsidRDefault="000200A5" w:rsidP="000200A5">
      <w:pPr>
        <w:spacing w:before="93"/>
        <w:jc w:val="center"/>
        <w:rPr>
          <w:rFonts w:eastAsia="MS Mincho"/>
          <w:b/>
          <w:bCs/>
          <w:lang w:eastAsia="ja-JP"/>
        </w:rPr>
      </w:pPr>
      <w:r>
        <w:rPr>
          <w:rFonts w:eastAsia="MS Mincho"/>
          <w:b/>
          <w:bCs/>
          <w:noProof/>
        </w:rPr>
        <w:lastRenderedPageBreak/>
        <w:drawing>
          <wp:inline distT="0" distB="0" distL="0" distR="0" wp14:anchorId="1C3570DE" wp14:editId="4937B9BB">
            <wp:extent cx="5873750" cy="1217958"/>
            <wp:effectExtent l="0" t="0" r="0" b="127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88522" cy="1221021"/>
                    </a:xfrm>
                    <a:prstGeom prst="rect">
                      <a:avLst/>
                    </a:prstGeom>
                    <a:noFill/>
                  </pic:spPr>
                </pic:pic>
              </a:graphicData>
            </a:graphic>
          </wp:inline>
        </w:drawing>
      </w:r>
    </w:p>
    <w:p w14:paraId="6D2A8FC5" w14:textId="4ECB01ED" w:rsidR="000200A5" w:rsidRPr="00581A4E" w:rsidRDefault="000200A5" w:rsidP="000200A5">
      <w:pPr>
        <w:pStyle w:val="Caption"/>
        <w:spacing w:before="93"/>
        <w:ind w:left="360"/>
        <w:rPr>
          <w:rFonts w:eastAsiaTheme="minorEastAsia" w:cstheme="minorBidi"/>
          <w:b w:val="0"/>
          <w:bCs w:val="0"/>
          <w:kern w:val="2"/>
          <w:szCs w:val="22"/>
          <w:lang w:eastAsia="ja-JP"/>
        </w:rPr>
      </w:pPr>
      <w:bookmarkStart w:id="6" w:name="_Ref113974031"/>
      <w:r w:rsidRPr="00581A4E">
        <w:rPr>
          <w:rFonts w:eastAsiaTheme="minorEastAsia" w:cstheme="minorBidi"/>
          <w:b w:val="0"/>
          <w:bCs w:val="0"/>
          <w:kern w:val="2"/>
          <w:szCs w:val="22"/>
          <w:lang w:eastAsia="ja-JP"/>
        </w:rPr>
        <w:t xml:space="preserve">Figure </w:t>
      </w:r>
      <w:r w:rsidRPr="00581A4E">
        <w:rPr>
          <w:rFonts w:eastAsiaTheme="minorEastAsia" w:cstheme="minorBidi"/>
          <w:b w:val="0"/>
          <w:bCs w:val="0"/>
          <w:kern w:val="2"/>
          <w:szCs w:val="22"/>
          <w:lang w:eastAsia="ja-JP"/>
        </w:rPr>
        <w:fldChar w:fldCharType="begin"/>
      </w:r>
      <w:r w:rsidRPr="00581A4E">
        <w:rPr>
          <w:rFonts w:eastAsiaTheme="minorEastAsia" w:cstheme="minorBidi"/>
          <w:b w:val="0"/>
          <w:bCs w:val="0"/>
          <w:kern w:val="2"/>
          <w:szCs w:val="22"/>
          <w:lang w:eastAsia="ja-JP"/>
        </w:rPr>
        <w:instrText xml:space="preserve"> SEQ Figure \* ARABIC </w:instrText>
      </w:r>
      <w:r w:rsidRPr="00581A4E">
        <w:rPr>
          <w:rFonts w:eastAsiaTheme="minorEastAsia" w:cstheme="minorBidi"/>
          <w:b w:val="0"/>
          <w:bCs w:val="0"/>
          <w:kern w:val="2"/>
          <w:szCs w:val="22"/>
          <w:lang w:eastAsia="ja-JP"/>
        </w:rPr>
        <w:fldChar w:fldCharType="separate"/>
      </w:r>
      <w:r w:rsidR="00B477E3">
        <w:rPr>
          <w:rFonts w:eastAsiaTheme="minorEastAsia" w:cstheme="minorBidi"/>
          <w:b w:val="0"/>
          <w:bCs w:val="0"/>
          <w:noProof/>
          <w:kern w:val="2"/>
          <w:szCs w:val="22"/>
          <w:lang w:eastAsia="ja-JP"/>
        </w:rPr>
        <w:t>3</w:t>
      </w:r>
      <w:r w:rsidRPr="00581A4E">
        <w:rPr>
          <w:rFonts w:eastAsiaTheme="minorEastAsia" w:cstheme="minorBidi"/>
          <w:b w:val="0"/>
          <w:bCs w:val="0"/>
          <w:kern w:val="2"/>
          <w:szCs w:val="22"/>
          <w:lang w:eastAsia="ja-JP"/>
        </w:rPr>
        <w:fldChar w:fldCharType="end"/>
      </w:r>
      <w:bookmarkEnd w:id="6"/>
      <w:r w:rsidRPr="00581A4E">
        <w:rPr>
          <w:rFonts w:eastAsiaTheme="minorEastAsia" w:cstheme="minorBidi"/>
          <w:b w:val="0"/>
          <w:bCs w:val="0"/>
          <w:kern w:val="2"/>
          <w:szCs w:val="22"/>
          <w:lang w:eastAsia="ja-JP"/>
        </w:rPr>
        <w:t>: DFT-s-OFDM receiver structure with FDSS-SE</w:t>
      </w:r>
      <w:r w:rsidR="001C6F37">
        <w:rPr>
          <w:rFonts w:eastAsiaTheme="minorEastAsia" w:cstheme="minorBidi"/>
          <w:b w:val="0"/>
          <w:bCs w:val="0"/>
          <w:kern w:val="2"/>
          <w:szCs w:val="22"/>
          <w:lang w:eastAsia="ja-JP"/>
        </w:rPr>
        <w:t>.</w:t>
      </w:r>
    </w:p>
    <w:p w14:paraId="14DA77DF" w14:textId="77777777" w:rsidR="000200A5" w:rsidRPr="00A12880" w:rsidRDefault="000200A5" w:rsidP="000200A5">
      <w:pPr>
        <w:spacing w:before="93"/>
      </w:pPr>
      <w:r>
        <w:t>Based on the introduced tran</w:t>
      </w:r>
      <w:r>
        <w:rPr>
          <w:lang w:eastAsia="ja-JP"/>
        </w:rPr>
        <w:t>sceiver</w:t>
      </w:r>
      <w:r w:rsidRPr="00634DB1">
        <w:rPr>
          <w:rFonts w:hint="eastAsia"/>
          <w:lang w:eastAsia="ja-JP"/>
        </w:rPr>
        <w:t xml:space="preserve"> block diagram of </w:t>
      </w:r>
      <w:r>
        <w:rPr>
          <w:rFonts w:hint="eastAsia"/>
          <w:lang w:eastAsia="ja-JP"/>
        </w:rPr>
        <w:t>DFT-s-OFDM</w:t>
      </w:r>
      <w:r>
        <w:rPr>
          <w:lang w:eastAsia="ja-JP"/>
        </w:rPr>
        <w:t xml:space="preserve"> with </w:t>
      </w:r>
      <w:r>
        <w:t>FDSS-SE, we further explain the important module and the related conception in detail.</w:t>
      </w:r>
    </w:p>
    <w:p w14:paraId="21B73C6D" w14:textId="79DF7EA5" w:rsidR="00096F32" w:rsidRPr="009915D8" w:rsidRDefault="00840AFF" w:rsidP="009915D8">
      <w:pPr>
        <w:spacing w:before="93"/>
        <w:rPr>
          <w:rFonts w:asciiTheme="minorHAnsi" w:hAnsiTheme="minorHAnsi"/>
          <w:b/>
          <w:sz w:val="21"/>
        </w:rPr>
      </w:pPr>
      <w:r w:rsidRPr="009915D8">
        <w:rPr>
          <w:b/>
        </w:rPr>
        <w:t>S</w:t>
      </w:r>
      <w:r w:rsidR="00A56D10" w:rsidRPr="009915D8">
        <w:rPr>
          <w:b/>
        </w:rPr>
        <w:t>pectrum extension methods</w:t>
      </w:r>
    </w:p>
    <w:p w14:paraId="20306F3F" w14:textId="14DAE4A9" w:rsidR="00641756" w:rsidRPr="001F7B17" w:rsidRDefault="00840AFF" w:rsidP="001F7B17">
      <w:pPr>
        <w:pStyle w:val="Caption"/>
        <w:tabs>
          <w:tab w:val="center" w:pos="4657"/>
          <w:tab w:val="right" w:pos="9315"/>
        </w:tabs>
        <w:spacing w:before="93"/>
        <w:jc w:val="left"/>
        <w:rPr>
          <w:b w:val="0"/>
        </w:rPr>
      </w:pPr>
      <w:r w:rsidRPr="001F7B17">
        <w:rPr>
          <w:b w:val="0"/>
        </w:rPr>
        <w:t>The</w:t>
      </w:r>
      <w:r w:rsidR="00A316EB" w:rsidRPr="001F7B17">
        <w:rPr>
          <w:b w:val="0"/>
        </w:rPr>
        <w:t xml:space="preserve"> spectrum extension</w:t>
      </w:r>
      <w:r w:rsidR="002A641B" w:rsidRPr="001F7B17">
        <w:rPr>
          <w:b w:val="0"/>
        </w:rPr>
        <w:t xml:space="preserve"> </w:t>
      </w:r>
      <w:r w:rsidRPr="001F7B17">
        <w:rPr>
          <w:b w:val="0"/>
        </w:rPr>
        <w:t>method</w:t>
      </w:r>
      <w:r w:rsidR="00A316EB" w:rsidRPr="001F7B17">
        <w:rPr>
          <w:b w:val="0"/>
        </w:rPr>
        <w:t xml:space="preserve"> is given </w:t>
      </w:r>
      <w:r w:rsidR="00BB1A1F" w:rsidRPr="001F7B17">
        <w:rPr>
          <w:b w:val="0"/>
        </w:rPr>
        <w:t>in</w:t>
      </w:r>
      <w:r w:rsidR="00541F38" w:rsidRPr="001F7B17">
        <w:rPr>
          <w:b w:val="0"/>
        </w:rPr>
        <w:t xml:space="preserve"> </w:t>
      </w:r>
      <w:r w:rsidR="00541F38" w:rsidRPr="001F7B17">
        <w:rPr>
          <w:b w:val="0"/>
        </w:rPr>
        <w:fldChar w:fldCharType="begin"/>
      </w:r>
      <w:r w:rsidR="00541F38" w:rsidRPr="001F7B17">
        <w:rPr>
          <w:b w:val="0"/>
        </w:rPr>
        <w:instrText xml:space="preserve"> REF _Ref113974060 \h </w:instrText>
      </w:r>
      <w:r w:rsidR="001F7B17">
        <w:rPr>
          <w:b w:val="0"/>
        </w:rPr>
        <w:instrText xml:space="preserve"> \* MERGEFORMAT </w:instrText>
      </w:r>
      <w:r w:rsidR="00541F38" w:rsidRPr="001F7B17">
        <w:rPr>
          <w:b w:val="0"/>
        </w:rPr>
      </w:r>
      <w:r w:rsidR="00541F38" w:rsidRPr="001F7B17">
        <w:rPr>
          <w:b w:val="0"/>
        </w:rPr>
        <w:fldChar w:fldCharType="separate"/>
      </w:r>
      <w:r w:rsidR="00B477E3" w:rsidRPr="001F7B17">
        <w:rPr>
          <w:rFonts w:eastAsiaTheme="minorEastAsia" w:cstheme="minorBidi"/>
          <w:b w:val="0"/>
          <w:bCs w:val="0"/>
          <w:kern w:val="2"/>
          <w:szCs w:val="22"/>
          <w:lang w:eastAsia="ja-JP"/>
        </w:rPr>
        <w:t xml:space="preserve">Figure </w:t>
      </w:r>
      <w:r w:rsidR="00B477E3" w:rsidRPr="001F7B17">
        <w:rPr>
          <w:rFonts w:eastAsiaTheme="minorEastAsia" w:cstheme="minorBidi"/>
          <w:b w:val="0"/>
          <w:bCs w:val="0"/>
          <w:noProof/>
          <w:kern w:val="2"/>
          <w:szCs w:val="22"/>
          <w:lang w:eastAsia="ja-JP"/>
        </w:rPr>
        <w:t>1</w:t>
      </w:r>
      <w:r w:rsidR="00541F38" w:rsidRPr="001F7B17">
        <w:rPr>
          <w:b w:val="0"/>
        </w:rPr>
        <w:fldChar w:fldCharType="end"/>
      </w:r>
      <w:r w:rsidR="00A316EB" w:rsidRPr="001F7B17">
        <w:rPr>
          <w:b w:val="0"/>
        </w:rPr>
        <w:t>,</w:t>
      </w:r>
      <w:r w:rsidR="00BB1A1F" w:rsidRPr="001F7B17">
        <w:rPr>
          <w:b w:val="0"/>
        </w:rPr>
        <w:t xml:space="preserve"> i.e., SE followed by cyclically shifting the DFT coefficients</w:t>
      </w:r>
      <w:r w:rsidR="00A316EB" w:rsidRPr="001F7B17">
        <w:rPr>
          <w:b w:val="0"/>
        </w:rPr>
        <w:t>, termed as SE shifting</w:t>
      </w:r>
      <w:r w:rsidR="002C1E8C" w:rsidRPr="001F7B17">
        <w:rPr>
          <w:b w:val="0"/>
        </w:rPr>
        <w:t xml:space="preserve">. </w:t>
      </w:r>
      <w:r w:rsidR="00B65373" w:rsidRPr="001F7B17">
        <w:rPr>
          <w:b w:val="0"/>
        </w:rPr>
        <w:t xml:space="preserve">Different </w:t>
      </w:r>
      <w:r w:rsidR="00244475" w:rsidRPr="001F7B17">
        <w:rPr>
          <w:b w:val="0"/>
        </w:rPr>
        <w:t>configuration</w:t>
      </w:r>
      <w:r w:rsidR="00EC429E" w:rsidRPr="001F7B17">
        <w:rPr>
          <w:b w:val="0"/>
        </w:rPr>
        <w:t>s</w:t>
      </w:r>
      <w:r w:rsidR="00244475" w:rsidRPr="001F7B17">
        <w:rPr>
          <w:b w:val="0"/>
        </w:rPr>
        <w:t xml:space="preserve"> such a</w:t>
      </w:r>
      <w:r w:rsidR="00EC429E" w:rsidRPr="001F7B17">
        <w:rPr>
          <w:b w:val="0"/>
        </w:rPr>
        <w:t>s</w:t>
      </w:r>
      <w:r w:rsidR="00244475" w:rsidRPr="001F7B17">
        <w:rPr>
          <w:b w:val="0"/>
        </w:rPr>
        <w:t xml:space="preserve"> SE size, </w:t>
      </w:r>
      <w:r w:rsidR="0063774F" w:rsidRPr="001F7B17">
        <w:rPr>
          <w:b w:val="0"/>
        </w:rPr>
        <w:t>MCS</w:t>
      </w:r>
      <w:r w:rsidR="00582256" w:rsidRPr="001F7B17">
        <w:rPr>
          <w:b w:val="0"/>
        </w:rPr>
        <w:t xml:space="preserve"> may </w:t>
      </w:r>
      <w:r w:rsidR="00B65373" w:rsidRPr="001F7B17">
        <w:rPr>
          <w:b w:val="0"/>
        </w:rPr>
        <w:t>require different-</w:t>
      </w:r>
      <w:r w:rsidR="00781566" w:rsidRPr="001F7B17">
        <w:rPr>
          <w:b w:val="0"/>
        </w:rPr>
        <w:t xml:space="preserve">SE </w:t>
      </w:r>
      <w:r w:rsidR="00B65373" w:rsidRPr="001F7B17">
        <w:rPr>
          <w:b w:val="0"/>
        </w:rPr>
        <w:t>shifting for the best performance.</w:t>
      </w:r>
      <w:r w:rsidR="004867F5" w:rsidRPr="001F7B17">
        <w:rPr>
          <w:b w:val="0"/>
        </w:rPr>
        <w:t xml:space="preserve"> The best </w:t>
      </w:r>
      <w:r w:rsidR="0045327E" w:rsidRPr="001F7B17">
        <w:rPr>
          <w:b w:val="0"/>
        </w:rPr>
        <w:t>SE shifting</w:t>
      </w:r>
      <w:r w:rsidR="00F82255" w:rsidRPr="001F7B17">
        <w:rPr>
          <w:b w:val="0"/>
        </w:rPr>
        <w:t xml:space="preserve"> </w:t>
      </w:r>
      <w:r w:rsidR="004867F5" w:rsidRPr="001F7B17">
        <w:rPr>
          <w:b w:val="0"/>
        </w:rPr>
        <w:t xml:space="preserve">is closely associated with </w:t>
      </w:r>
      <w:bookmarkStart w:id="7" w:name="_Hlk113564932"/>
      <w:r w:rsidR="004867F5" w:rsidRPr="001F7B17">
        <w:rPr>
          <w:b w:val="0"/>
        </w:rPr>
        <w:t>the length of DFT size</w:t>
      </w:r>
      <w:r w:rsidR="00522E95" w:rsidRPr="001F7B17">
        <w:rPr>
          <w:b w:val="0"/>
        </w:rPr>
        <w:t xml:space="preserve">, </w:t>
      </w:r>
      <w:r w:rsidR="004867F5" w:rsidRPr="001F7B17">
        <w:rPr>
          <w:b w:val="0"/>
        </w:rPr>
        <w:t xml:space="preserve">the </w:t>
      </w:r>
      <w:r w:rsidR="00A35192" w:rsidRPr="001F7B17">
        <w:rPr>
          <w:b w:val="0"/>
        </w:rPr>
        <w:t>number of subcarriers for SE</w:t>
      </w:r>
      <w:r w:rsidR="00522E95" w:rsidRPr="001F7B17">
        <w:rPr>
          <w:b w:val="0"/>
        </w:rPr>
        <w:t>, and the</w:t>
      </w:r>
      <w:r w:rsidR="0063774F" w:rsidRPr="001F7B17">
        <w:rPr>
          <w:b w:val="0"/>
        </w:rPr>
        <w:t xml:space="preserve"> MCS</w:t>
      </w:r>
      <w:bookmarkEnd w:id="7"/>
      <w:r w:rsidR="004867F5" w:rsidRPr="001F7B17">
        <w:rPr>
          <w:b w:val="0"/>
        </w:rPr>
        <w:t xml:space="preserve">. For example, </w:t>
      </w:r>
      <w:r w:rsidR="001C6F37" w:rsidRPr="001F7B17">
        <w:rPr>
          <w:b w:val="0"/>
        </w:rPr>
        <w:t xml:space="preserve">it can be found by numerical evaluation that </w:t>
      </w:r>
      <w:r w:rsidR="004867F5" w:rsidRPr="001F7B17">
        <w:rPr>
          <w:b w:val="0"/>
        </w:rPr>
        <w:t xml:space="preserve">the best </w:t>
      </w:r>
      <w:r w:rsidR="0045327E" w:rsidRPr="001F7B17">
        <w:rPr>
          <w:b w:val="0"/>
        </w:rPr>
        <w:t>SE shifting</w:t>
      </w:r>
      <w:r w:rsidR="004867F5" w:rsidRPr="001F7B17">
        <w:rPr>
          <w:b w:val="0"/>
        </w:rPr>
        <w:t xml:space="preserve"> for</w:t>
      </w:r>
      <w:r w:rsidR="004F5F53" w:rsidRPr="001F7B17">
        <w:rPr>
          <w:b w:val="0"/>
        </w:rPr>
        <w:t xml:space="preserve"> </w:t>
      </w:r>
      <w:r w:rsidR="005E5519" w:rsidRPr="001F7B17">
        <w:rPr>
          <w:b w:val="0"/>
        </w:rPr>
        <w:t xml:space="preserve">QPSK </w:t>
      </w:r>
      <w:r w:rsidR="004867F5" w:rsidRPr="001F7B17">
        <w:rPr>
          <w:b w:val="0"/>
        </w:rPr>
        <w:t>to achieve the</w:t>
      </w:r>
      <w:r w:rsidR="000E4DD2" w:rsidRPr="001F7B17">
        <w:rPr>
          <w:b w:val="0"/>
        </w:rPr>
        <w:t xml:space="preserve"> lowest PAPR/CM </w:t>
      </w:r>
      <w:r w:rsidR="004867F5" w:rsidRPr="00F74021">
        <w:rPr>
          <w:b w:val="0"/>
        </w:rPr>
        <w:t>is</w:t>
      </w:r>
      <w:r w:rsidR="00F005E3" w:rsidRPr="00175788">
        <w:rPr>
          <w:b w:val="0"/>
        </w:rPr>
        <w:t xml:space="preserve"> </w:t>
      </w:r>
      <m:oMath>
        <m:r>
          <m:rPr>
            <m:sty m:val="bi"/>
          </m:rPr>
          <w:rPr>
            <w:rFonts w:ascii="Cambria Math" w:hAnsi="Cambria Math"/>
          </w:rPr>
          <m:t>L</m:t>
        </m:r>
        <m:r>
          <m:rPr>
            <m:sty m:val="b"/>
          </m:rPr>
          <w:rPr>
            <w:rFonts w:ascii="Cambria Math" w:hAnsi="Cambria Math"/>
          </w:rPr>
          <m:t xml:space="preserve">= </m:t>
        </m:r>
        <m:d>
          <m:dPr>
            <m:begChr m:val="["/>
            <m:endChr m:val="]"/>
            <m:ctrlPr>
              <w:rPr>
                <w:rFonts w:ascii="Cambria Math" w:hAnsi="Cambria Math"/>
                <w:b w:val="0"/>
              </w:rPr>
            </m:ctrlPr>
          </m:dPr>
          <m:e>
            <m:f>
              <m:fPr>
                <m:ctrlPr>
                  <w:rPr>
                    <w:rFonts w:ascii="Cambria Math" w:hAnsi="Cambria Math"/>
                    <w:b w:val="0"/>
                  </w:rPr>
                </m:ctrlPr>
              </m:fPr>
              <m:num>
                <m:sSub>
                  <m:sSubPr>
                    <m:ctrlPr>
                      <w:rPr>
                        <w:rFonts w:ascii="Cambria Math" w:hAnsi="Cambria Math"/>
                        <w:b w:val="0"/>
                        <w:i/>
                        <w:lang w:eastAsia="ja-JP"/>
                      </w:rPr>
                    </m:ctrlPr>
                  </m:sSubPr>
                  <m:e>
                    <m:r>
                      <m:rPr>
                        <m:sty m:val="bi"/>
                      </m:rPr>
                      <w:rPr>
                        <w:rFonts w:ascii="Cambria Math" w:hAnsi="Cambria Math"/>
                        <w:lang w:eastAsia="ja-JP"/>
                      </w:rPr>
                      <m:t>N</m:t>
                    </m:r>
                  </m:e>
                  <m:sub>
                    <m:r>
                      <m:rPr>
                        <m:sty m:val="b"/>
                      </m:rPr>
                      <w:rPr>
                        <w:rFonts w:ascii="Cambria Math" w:hAnsi="Cambria Math"/>
                        <w:lang w:eastAsia="ja-JP"/>
                      </w:rPr>
                      <m:t>data</m:t>
                    </m:r>
                  </m:sub>
                </m:sSub>
              </m:num>
              <m:den>
                <m:r>
                  <m:rPr>
                    <m:sty m:val="b"/>
                  </m:rPr>
                  <w:rPr>
                    <w:rFonts w:ascii="Cambria Math" w:hAnsi="Cambria Math"/>
                  </w:rPr>
                  <m:t>8</m:t>
                </m:r>
              </m:den>
            </m:f>
            <m:r>
              <m:rPr>
                <m:sty m:val="b"/>
              </m:rPr>
              <w:rPr>
                <w:rFonts w:ascii="Cambria Math" w:hAnsi="Cambria Math"/>
              </w:rPr>
              <m:t>+</m:t>
            </m:r>
            <m:f>
              <m:fPr>
                <m:ctrlPr>
                  <w:rPr>
                    <w:rFonts w:ascii="Cambria Math" w:hAnsi="Cambria Math"/>
                    <w:b w:val="0"/>
                  </w:rPr>
                </m:ctrlPr>
              </m:fPr>
              <m:num>
                <m:sSub>
                  <m:sSubPr>
                    <m:ctrlPr>
                      <w:rPr>
                        <w:rFonts w:ascii="Cambria Math" w:hAnsi="Cambria Math"/>
                        <w:b w:val="0"/>
                        <w:i/>
                        <w:lang w:eastAsia="ja-JP"/>
                      </w:rPr>
                    </m:ctrlPr>
                  </m:sSubPr>
                  <m:e>
                    <m:r>
                      <m:rPr>
                        <m:sty m:val="bi"/>
                      </m:rPr>
                      <w:rPr>
                        <w:rFonts w:ascii="Cambria Math" w:hAnsi="Cambria Math"/>
                        <w:lang w:eastAsia="ja-JP"/>
                      </w:rPr>
                      <m:t>N</m:t>
                    </m:r>
                  </m:e>
                  <m:sub>
                    <m:r>
                      <m:rPr>
                        <m:sty m:val="b"/>
                      </m:rPr>
                      <w:rPr>
                        <w:rFonts w:ascii="Cambria Math" w:hAnsi="Cambria Math"/>
                        <w:lang w:eastAsia="ja-JP"/>
                      </w:rPr>
                      <m:t>e</m:t>
                    </m:r>
                  </m:sub>
                </m:sSub>
                <m:r>
                  <m:rPr>
                    <m:sty m:val="b"/>
                  </m:rPr>
                  <w:rPr>
                    <w:rFonts w:ascii="Cambria Math" w:hAnsi="Cambria Math"/>
                  </w:rPr>
                  <m:t>-1</m:t>
                </m:r>
              </m:num>
              <m:den>
                <m:r>
                  <m:rPr>
                    <m:sty m:val="b"/>
                  </m:rPr>
                  <w:rPr>
                    <w:rFonts w:ascii="Cambria Math" w:hAnsi="Cambria Math"/>
                  </w:rPr>
                  <m:t>2</m:t>
                </m:r>
              </m:den>
            </m:f>
          </m:e>
        </m:d>
        <m:r>
          <m:rPr>
            <m:sty m:val="bi"/>
          </m:rPr>
          <w:rPr>
            <w:rFonts w:ascii="Cambria Math" w:hAnsi="Cambria Math"/>
          </w:rPr>
          <m:t xml:space="preserve"> </m:t>
        </m:r>
      </m:oMath>
      <w:r w:rsidR="0027550E" w:rsidRPr="00175788">
        <w:rPr>
          <w:b w:val="0"/>
        </w:rPr>
        <w:t xml:space="preserve"> </w:t>
      </w:r>
      <w:r w:rsidR="0027550E" w:rsidRPr="001F7B17">
        <w:rPr>
          <w:b w:val="0"/>
        </w:rPr>
        <w:t xml:space="preserve">where </w:t>
      </w:r>
      <m:oMath>
        <m:d>
          <m:dPr>
            <m:begChr m:val="["/>
            <m:endChr m:val="]"/>
            <m:ctrlPr>
              <w:rPr>
                <w:rFonts w:ascii="Cambria Math" w:hAnsi="Cambria Math"/>
                <w:b w:val="0"/>
                <w:i/>
              </w:rPr>
            </m:ctrlPr>
          </m:dPr>
          <m:e>
            <m:r>
              <m:rPr>
                <m:sty m:val="bi"/>
              </m:rPr>
              <w:rPr>
                <w:rFonts w:ascii="Cambria Math" w:hAnsi="Cambria Math"/>
              </w:rPr>
              <m:t>⋅</m:t>
            </m:r>
          </m:e>
        </m:d>
      </m:oMath>
      <w:r w:rsidR="0027550E" w:rsidRPr="001F7B17">
        <w:rPr>
          <w:b w:val="0"/>
        </w:rPr>
        <w:t xml:space="preserve"> </w:t>
      </w:r>
      <w:r w:rsidR="0059414C" w:rsidRPr="001F7B17">
        <w:rPr>
          <w:b w:val="0"/>
        </w:rPr>
        <w:t>is the rounding op</w:t>
      </w:r>
      <w:r w:rsidR="00EC429E" w:rsidRPr="001F7B17">
        <w:rPr>
          <w:b w:val="0"/>
        </w:rPr>
        <w:t>e</w:t>
      </w:r>
      <w:r w:rsidR="0059414C" w:rsidRPr="001F7B17">
        <w:rPr>
          <w:b w:val="0"/>
        </w:rPr>
        <w:t>ration to the closest integer.</w:t>
      </w:r>
      <w:r w:rsidR="00641756" w:rsidRPr="001F7B17">
        <w:rPr>
          <w:b w:val="0"/>
        </w:rPr>
        <w:t xml:space="preserve"> </w:t>
      </w:r>
    </w:p>
    <w:p w14:paraId="1F74E75B" w14:textId="0B8BB647" w:rsidR="00F82255" w:rsidRPr="007A7EB9" w:rsidRDefault="00F82255" w:rsidP="002A641B">
      <w:pPr>
        <w:spacing w:before="93"/>
        <w:rPr>
          <w:i/>
        </w:rPr>
      </w:pPr>
      <w:r w:rsidRPr="00F82255">
        <w:rPr>
          <w:b/>
          <w:i/>
        </w:rPr>
        <w:t xml:space="preserve">Observation </w:t>
      </w:r>
      <w:r w:rsidR="0045327E">
        <w:rPr>
          <w:b/>
          <w:i/>
        </w:rPr>
        <w:t>2</w:t>
      </w:r>
      <w:r w:rsidRPr="00B9642B">
        <w:rPr>
          <w:b/>
          <w:i/>
        </w:rPr>
        <w:t>:</w:t>
      </w:r>
      <w:r>
        <w:rPr>
          <w:i/>
        </w:rPr>
        <w:t xml:space="preserve"> </w:t>
      </w:r>
      <w:r w:rsidRPr="00F82255">
        <w:rPr>
          <w:i/>
        </w:rPr>
        <w:t xml:space="preserve">The optimal </w:t>
      </w:r>
      <w:r w:rsidR="00675A24">
        <w:rPr>
          <w:i/>
        </w:rPr>
        <w:t>SE shifting</w:t>
      </w:r>
      <w:r w:rsidRPr="00F82255">
        <w:rPr>
          <w:i/>
        </w:rPr>
        <w:t xml:space="preserve"> </w:t>
      </w:r>
      <w:r w:rsidR="001C6F37">
        <w:rPr>
          <w:i/>
        </w:rPr>
        <w:t xml:space="preserve">parameter </w:t>
      </w:r>
      <m:oMath>
        <m:r>
          <w:rPr>
            <w:rFonts w:ascii="Cambria Math" w:hAnsi="Cambria Math"/>
          </w:rPr>
          <m:t>L</m:t>
        </m:r>
      </m:oMath>
      <w:r w:rsidR="001C6F37" w:rsidRPr="00F82255">
        <w:rPr>
          <w:i/>
        </w:rPr>
        <w:t xml:space="preserve"> </w:t>
      </w:r>
      <w:r w:rsidR="001C6F37">
        <w:rPr>
          <w:i/>
        </w:rPr>
        <w:t xml:space="preserve">is </w:t>
      </w:r>
      <w:r w:rsidRPr="00F82255">
        <w:rPr>
          <w:i/>
        </w:rPr>
        <w:t xml:space="preserve">closely associated with </w:t>
      </w:r>
      <w:r w:rsidR="00522E95" w:rsidRPr="00522E95">
        <w:rPr>
          <w:i/>
        </w:rPr>
        <w:t>the DFT size</w:t>
      </w:r>
      <w:r w:rsidR="00CE17EA">
        <w:rPr>
          <w:i/>
        </w:rPr>
        <w:t xml:space="preserve"> and</w:t>
      </w:r>
      <w:r w:rsidR="00522E95" w:rsidRPr="00522E95">
        <w:rPr>
          <w:i/>
        </w:rPr>
        <w:t xml:space="preserve"> the </w:t>
      </w:r>
      <w:r w:rsidR="00A35192">
        <w:rPr>
          <w:i/>
        </w:rPr>
        <w:t>number of subcarriers for SE</w:t>
      </w:r>
      <w:r w:rsidRPr="00F82255">
        <w:rPr>
          <w:i/>
        </w:rPr>
        <w:t>.</w:t>
      </w:r>
      <w:r>
        <w:rPr>
          <w:i/>
        </w:rPr>
        <w:t xml:space="preserve"> </w:t>
      </w:r>
    </w:p>
    <w:p w14:paraId="14D126FF" w14:textId="427909D3" w:rsidR="00F82255" w:rsidRPr="00C527EC" w:rsidRDefault="00F82255" w:rsidP="00840AFF">
      <w:pPr>
        <w:spacing w:before="93"/>
        <w:rPr>
          <w:rFonts w:cs="Times New Roman"/>
          <w:b/>
          <w:i/>
        </w:rPr>
      </w:pPr>
    </w:p>
    <w:p w14:paraId="602AB440" w14:textId="41C9554C" w:rsidR="00E7307B" w:rsidRPr="009915D8" w:rsidRDefault="00840AFF" w:rsidP="009915D8">
      <w:pPr>
        <w:spacing w:before="93"/>
        <w:rPr>
          <w:b/>
        </w:rPr>
      </w:pPr>
      <w:r w:rsidRPr="009915D8">
        <w:rPr>
          <w:b/>
        </w:rPr>
        <w:t>S</w:t>
      </w:r>
      <w:r w:rsidR="0068481C" w:rsidRPr="009915D8">
        <w:rPr>
          <w:b/>
        </w:rPr>
        <w:t>pectrum extension ratio</w:t>
      </w:r>
    </w:p>
    <w:p w14:paraId="0AF0F428" w14:textId="69E99381" w:rsidR="000C2945" w:rsidRPr="000C2945" w:rsidRDefault="000C2945" w:rsidP="000C2945">
      <w:pPr>
        <w:spacing w:before="93"/>
      </w:pPr>
      <w:r w:rsidRPr="000C2945">
        <w:t xml:space="preserve">During the </w:t>
      </w:r>
      <w:r w:rsidR="00CE17EA">
        <w:t>SE</w:t>
      </w:r>
      <w:r w:rsidRPr="000C2945">
        <w:t xml:space="preserve"> operation, the ratio of </w:t>
      </w:r>
      <w:r w:rsidR="00A35192">
        <w:t>SE</w:t>
      </w:r>
      <w:r w:rsidRPr="000C2945">
        <w:t xml:space="preserve"> subcarriers to data subcarriers or total used subcarriers is an important parameter to affect coverage enhancement gain directly, which is referred to the </w:t>
      </w:r>
      <w:r w:rsidR="00CE17EA">
        <w:t>SE</w:t>
      </w:r>
      <w:r w:rsidRPr="000C2945">
        <w:t xml:space="preserve"> ratio. Throughout this work, unless otherwise noted, the </w:t>
      </w:r>
      <w:r w:rsidR="00CE17EA">
        <w:t>SE</w:t>
      </w:r>
      <w:r w:rsidRPr="000C2945">
        <w:t xml:space="preserve"> ratio is defined as the ratio of </w:t>
      </w:r>
      <w:r w:rsidR="00A35192">
        <w:t>SE</w:t>
      </w:r>
      <w:r w:rsidRPr="000C2945">
        <w:t xml:space="preserve"> subcarriers to </w:t>
      </w:r>
      <w:r w:rsidRPr="000C2945">
        <w:rPr>
          <w:lang w:eastAsia="ja-JP"/>
        </w:rPr>
        <w:t>total number of OFDM subcarriers</w:t>
      </w:r>
      <w:r w:rsidRPr="000C2945">
        <w:t xml:space="preserve">. Specifically, a larger </w:t>
      </w:r>
      <w:r w:rsidR="00CE17EA">
        <w:t>SE</w:t>
      </w:r>
      <w:r w:rsidRPr="000C2945">
        <w:t xml:space="preserve"> ratio can provide a larger power improvement due to the lower PAPR but can result in a larger performance degradation of SNR due to the larger increased cod</w:t>
      </w:r>
      <w:r w:rsidR="00A35192">
        <w:t>e</w:t>
      </w:r>
      <w:r w:rsidRPr="000C2945">
        <w:t xml:space="preserve"> rate. Moreover</w:t>
      </w:r>
      <w:r w:rsidR="001E6985">
        <w:t>,</w:t>
      </w:r>
      <w:r w:rsidRPr="000C2945">
        <w:t xml:space="preserve"> as we will see, even only from a PAPR point of view, there is an optimum SE </w:t>
      </w:r>
      <w:r w:rsidR="00A35192">
        <w:t>ratio</w:t>
      </w:r>
      <w:r w:rsidRPr="000C2945">
        <w:t xml:space="preserve"> that minimizes the PAPR. It makes the optimal </w:t>
      </w:r>
      <w:r w:rsidR="00CE17EA">
        <w:t>SE</w:t>
      </w:r>
      <w:r w:rsidRPr="000C2945">
        <w:t xml:space="preserve"> ratio for coverage enhancement gain </w:t>
      </w:r>
      <w:r w:rsidR="00A35192">
        <w:t xml:space="preserve">depend on the PAPR reduction, </w:t>
      </w:r>
      <w:r w:rsidRPr="000C2945">
        <w:t>the FDSS filter</w:t>
      </w:r>
      <w:r w:rsidR="00A35192">
        <w:t xml:space="preserve">, </w:t>
      </w:r>
      <w:r w:rsidRPr="000C2945">
        <w:t>MCS</w:t>
      </w:r>
      <w:r w:rsidR="00A35192">
        <w:t xml:space="preserve"> and</w:t>
      </w:r>
      <w:r w:rsidRPr="000C2945">
        <w:t xml:space="preserve"> RB allocation. </w:t>
      </w:r>
    </w:p>
    <w:p w14:paraId="25951065" w14:textId="77777777" w:rsidR="00686106" w:rsidRPr="00494801" w:rsidRDefault="00686106" w:rsidP="00ED3A92">
      <w:pPr>
        <w:spacing w:before="93"/>
        <w:rPr>
          <w:lang w:val="en-GB"/>
        </w:rPr>
      </w:pPr>
    </w:p>
    <w:p w14:paraId="5D65AF92" w14:textId="3541ABA3" w:rsidR="00E7307B" w:rsidRPr="009915D8" w:rsidRDefault="0068481C" w:rsidP="009915D8">
      <w:pPr>
        <w:spacing w:before="93"/>
        <w:rPr>
          <w:b/>
        </w:rPr>
      </w:pPr>
      <w:r w:rsidRPr="009915D8">
        <w:rPr>
          <w:b/>
        </w:rPr>
        <w:t>FDSS filter</w:t>
      </w:r>
    </w:p>
    <w:p w14:paraId="6A431DE0" w14:textId="2BABC7C0" w:rsidR="000C2945" w:rsidRDefault="000C2945" w:rsidP="00E12DCA">
      <w:pPr>
        <w:spacing w:before="93"/>
      </w:pPr>
      <w:r>
        <w:t>The c</w:t>
      </w:r>
      <w:r w:rsidRPr="00EC2B4B">
        <w:t xml:space="preserve">overage </w:t>
      </w:r>
      <w:r>
        <w:t>e</w:t>
      </w:r>
      <w:r w:rsidRPr="00EC2B4B">
        <w:t>nhancement</w:t>
      </w:r>
      <w:r>
        <w:t xml:space="preserve"> gain significantly varies with the used FDSS filter as different FDSS filters affect both the improved transmission power and the demodulation performance differently. There are multiple types of filters, including the </w:t>
      </w:r>
      <w:r w:rsidRPr="00380BA8">
        <w:rPr>
          <w:rFonts w:cs="Times New Roman"/>
          <w:iCs/>
        </w:rPr>
        <w:t>truncated RRC</w:t>
      </w:r>
      <w:r w:rsidRPr="00BA5ADC">
        <w:t xml:space="preserve"> </w:t>
      </w:r>
      <w:r>
        <w:t>filter</w:t>
      </w:r>
      <w:r w:rsidR="00AC4091">
        <w:t xml:space="preserve"> [</w:t>
      </w:r>
      <w:r w:rsidR="00055AA4">
        <w:t>4</w:t>
      </w:r>
      <w:r w:rsidR="00AC4091">
        <w:t>]</w:t>
      </w:r>
      <w:r>
        <w:t xml:space="preserve"> </w:t>
      </w:r>
      <w:r w:rsidRPr="00380BA8">
        <w:rPr>
          <w:rFonts w:cs="Times New Roman"/>
          <w:iCs/>
        </w:rPr>
        <w:t>with roll-off (</w:t>
      </w:r>
      <w:r w:rsidRPr="00380BA8">
        <w:rPr>
          <w:rFonts w:cs="Times New Roman"/>
          <w:i/>
          <w:iCs/>
        </w:rPr>
        <w:t>ρ</w:t>
      </w:r>
      <w:r w:rsidRPr="00380BA8">
        <w:rPr>
          <w:rFonts w:cs="Times New Roman"/>
          <w:iCs/>
        </w:rPr>
        <w:t>) and truncation factor (</w:t>
      </w:r>
      <w:r w:rsidRPr="00380BA8">
        <w:rPr>
          <w:rFonts w:cs="Times New Roman"/>
          <w:i/>
          <w:iCs/>
        </w:rPr>
        <w:t>β</w:t>
      </w:r>
      <w:r w:rsidRPr="00380BA8">
        <w:rPr>
          <w:rFonts w:cs="Times New Roman"/>
          <w:iCs/>
        </w:rPr>
        <w:t>)</w:t>
      </w:r>
      <w:r>
        <w:t>, the Kaiser</w:t>
      </w:r>
      <w:r w:rsidRPr="00BA5ADC">
        <w:t xml:space="preserve"> </w:t>
      </w:r>
      <w:r>
        <w:t xml:space="preserve">filter </w:t>
      </w:r>
      <w:r w:rsidRPr="00380BA8">
        <w:rPr>
          <w:rFonts w:cs="Times New Roman"/>
          <w:iCs/>
        </w:rPr>
        <w:t>with adjustment parameter (</w:t>
      </w:r>
      <w:r w:rsidRPr="00380BA8">
        <w:rPr>
          <w:rFonts w:cs="Times New Roman"/>
          <w:i/>
          <w:iCs/>
        </w:rPr>
        <w:t>β</w:t>
      </w:r>
      <w:r w:rsidRPr="00380BA8">
        <w:rPr>
          <w:rFonts w:cs="Times New Roman"/>
          <w:iCs/>
        </w:rPr>
        <w:t>) is argued in</w:t>
      </w:r>
      <w:r w:rsidR="00AC4091">
        <w:rPr>
          <w:rFonts w:cs="Times New Roman"/>
          <w:iCs/>
        </w:rPr>
        <w:t xml:space="preserve"> </w:t>
      </w:r>
      <w:r w:rsidR="00AC4091">
        <w:t>[</w:t>
      </w:r>
      <w:r w:rsidR="00055AA4">
        <w:t>3</w:t>
      </w:r>
      <w:r w:rsidR="00AC4091">
        <w:t>]</w:t>
      </w:r>
      <w:r>
        <w:t>, and three taps filter (</w:t>
      </w:r>
      <w:r w:rsidRPr="00BA5ADC">
        <w:t>[-0.28,</w:t>
      </w:r>
      <w:proofErr w:type="gramStart"/>
      <w:r w:rsidRPr="00BA5ADC">
        <w:t>1,-</w:t>
      </w:r>
      <w:proofErr w:type="gramEnd"/>
      <w:r w:rsidRPr="00BA5ADC">
        <w:t>0.28]</w:t>
      </w:r>
      <w:r>
        <w:t>)</w:t>
      </w:r>
      <w:r w:rsidR="008E163F">
        <w:t xml:space="preserve"> </w:t>
      </w:r>
      <w:r w:rsidR="00AC4091">
        <w:t>[</w:t>
      </w:r>
      <w:r w:rsidR="00055AA4">
        <w:t>5</w:t>
      </w:r>
      <w:r w:rsidR="00AC4091">
        <w:t>]</w:t>
      </w:r>
      <w:r w:rsidR="008E163F">
        <w:t>.</w:t>
      </w:r>
      <w:r>
        <w:t xml:space="preserve"> </w:t>
      </w:r>
      <w:r w:rsidR="005A7226">
        <w:t xml:space="preserve">For a total subcarrier allocation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sidR="005A7226">
        <w:t>, t</w:t>
      </w:r>
      <w:r>
        <w:t>he</w:t>
      </w:r>
      <w:r w:rsidRPr="00055BB9">
        <w:t xml:space="preserve"> </w:t>
      </w:r>
      <w:r w:rsidR="005A7226">
        <w:t xml:space="preserve">corresponding FDSS </w:t>
      </w:r>
      <w:r w:rsidR="00A749D7">
        <w:t>filter</w:t>
      </w:r>
      <w:r w:rsidR="005A7226">
        <w:t xml:space="preserve"> associated with</w:t>
      </w:r>
      <w:r w:rsidRPr="00055BB9">
        <w:t xml:space="preserve"> </w:t>
      </w:r>
      <w:r>
        <w:t>this</w:t>
      </w:r>
      <w:r w:rsidRPr="00055BB9">
        <w:t xml:space="preserve"> three-tap filter is</w:t>
      </w:r>
      <w:r>
        <w:t>:</w:t>
      </w:r>
    </w:p>
    <w:p w14:paraId="2BDE1350" w14:textId="0C8E4BD1" w:rsidR="000C2945" w:rsidRDefault="000C2945" w:rsidP="00E12DCA">
      <w:pPr>
        <w:spacing w:before="93"/>
      </w:pPr>
      <w:r>
        <w:rPr>
          <w:rFonts w:hint="eastAsia"/>
        </w:rPr>
        <w:t xml:space="preserve"> </w:t>
      </w:r>
      <w:r>
        <w:t xml:space="preserve">                     </w:t>
      </w:r>
      <m:oMath>
        <m:r>
          <w:rPr>
            <w:rFonts w:ascii="Cambria Math" w:hAnsi="Cambria Math"/>
          </w:rPr>
          <m:t>W</m:t>
        </m:r>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rPr>
            </m:ctrlPr>
          </m:naryPr>
          <m:sub>
            <m:r>
              <w:rPr>
                <w:rFonts w:ascii="Cambria Math" w:hAnsi="Cambria Math"/>
              </w:rPr>
              <m:t>m=0</m:t>
            </m:r>
          </m:sub>
          <m:sup>
            <m:r>
              <w:rPr>
                <w:rFonts w:ascii="Cambria Math" w:hAnsi="Cambria Math"/>
              </w:rPr>
              <m:t>2</m:t>
            </m:r>
          </m:sup>
          <m:e>
            <m:r>
              <w:rPr>
                <w:rFonts w:ascii="Cambria Math" w:hAnsi="Cambria Math"/>
              </w:rPr>
              <m:t>f</m:t>
            </m:r>
            <m:d>
              <m:dPr>
                <m:begChr m:val="["/>
                <m:endChr m:val="]"/>
                <m:ctrlPr>
                  <w:rPr>
                    <w:rFonts w:ascii="Cambria Math" w:hAnsi="Cambria Math"/>
                    <w:i/>
                  </w:rPr>
                </m:ctrlPr>
              </m:dPr>
              <m:e>
                <m:r>
                  <w:rPr>
                    <w:rFonts w:ascii="Cambria Math" w:hAnsi="Cambria Math"/>
                  </w:rPr>
                  <m:t>m</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N</m:t>
                        </m:r>
                      </m:e>
                      <m:sub>
                        <m:r>
                          <m:rPr>
                            <m:sty m:val="p"/>
                          </m:rPr>
                          <w:rPr>
                            <w:rFonts w:ascii="Cambria Math" w:hAnsi="Cambria Math"/>
                          </w:rPr>
                          <m:t>SC</m:t>
                        </m:r>
                      </m:sub>
                    </m:sSub>
                  </m:den>
                </m:f>
                <m:r>
                  <w:rPr>
                    <w:rFonts w:ascii="Cambria Math" w:hAnsi="Cambria Math"/>
                  </w:rPr>
                  <m:t>km</m:t>
                </m:r>
              </m:sup>
            </m:sSup>
          </m:e>
        </m:nary>
      </m:oMath>
      <w:r w:rsidRPr="005B3805">
        <w:rPr>
          <w:i/>
        </w:rPr>
        <w:t xml:space="preserve">, </w:t>
      </w:r>
      <m:oMath>
        <m:r>
          <w:rPr>
            <w:rFonts w:ascii="Cambria Math" w:hAnsi="Cambria Math" w:hint="eastAsia"/>
          </w:rPr>
          <m:t>0</m:t>
        </m:r>
        <m:r>
          <w:rPr>
            <w:rFonts w:ascii="Cambria Math" w:hAnsi="Cambria Math" w:hint="eastAsia"/>
          </w:rPr>
          <m:t>≤</m:t>
        </m:r>
        <m:r>
          <w:rPr>
            <w:rFonts w:ascii="Cambria Math" w:hAnsi="Cambria Math" w:hint="eastAsia"/>
          </w:rPr>
          <m:t>k</m:t>
        </m:r>
        <m:r>
          <w:rPr>
            <w:rFonts w:ascii="Cambria Math" w:hAnsi="Cambria Math" w:hint="eastAsia"/>
          </w:rPr>
          <m:t>≤</m:t>
        </m:r>
        <m:sSub>
          <m:sSubPr>
            <m:ctrlPr>
              <w:rPr>
                <w:rFonts w:ascii="Cambria Math" w:hAnsi="Cambria Math"/>
                <w:i/>
              </w:rPr>
            </m:ctrlPr>
          </m:sSubPr>
          <m:e>
            <m:r>
              <w:rPr>
                <w:rFonts w:ascii="Cambria Math" w:hAnsi="Cambria Math"/>
              </w:rPr>
              <m:t>N</m:t>
            </m:r>
          </m:e>
          <m:sub>
            <m:r>
              <m:rPr>
                <m:sty m:val="p"/>
              </m:rPr>
              <w:rPr>
                <w:rFonts w:ascii="Cambria Math" w:hAnsi="Cambria Math"/>
              </w:rPr>
              <m:t>SC</m:t>
            </m:r>
          </m:sub>
        </m:sSub>
      </m:oMath>
      <w:r>
        <w:rPr>
          <w:rFonts w:hint="eastAsia"/>
        </w:rPr>
        <w:t>,</w:t>
      </w:r>
      <w:r>
        <w:t xml:space="preserve"> </w:t>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-0.28,1,-0.28</m:t>
            </m:r>
            <m:ctrlPr>
              <w:rPr>
                <w:rFonts w:ascii="Cambria Math" w:hAnsi="Cambria Math"/>
                <w:i/>
              </w:rPr>
            </m:ctrlPr>
          </m:e>
        </m:d>
        <m:r>
          <w:rPr>
            <w:rFonts w:ascii="Cambria Math" w:hAnsi="Cambria Math"/>
          </w:rPr>
          <m:t>.</m:t>
        </m:r>
      </m:oMath>
      <w:r>
        <w:t xml:space="preserve">  (</w:t>
      </w:r>
      <w:r w:rsidR="00E37E08">
        <w:t>7</w:t>
      </w:r>
      <w:r>
        <w:t>)</w:t>
      </w:r>
    </w:p>
    <w:p w14:paraId="01979DFC" w14:textId="62606BBF" w:rsidR="000C2945" w:rsidRDefault="000C2945" w:rsidP="00E12DCA">
      <w:pPr>
        <w:spacing w:before="93"/>
      </w:pPr>
      <w:r w:rsidRPr="001F7B17">
        <w:rPr>
          <w:rFonts w:cs="Times New Roman"/>
          <w:iCs/>
        </w:rPr>
        <w:fldChar w:fldCharType="begin"/>
      </w:r>
      <w:r w:rsidRPr="001F7B17">
        <w:instrText xml:space="preserve"> REF _Ref113974119 \h </w:instrText>
      </w:r>
      <w:r w:rsidR="001F7B17" w:rsidRPr="001F7B17">
        <w:rPr>
          <w:rFonts w:cs="Times New Roman"/>
          <w:iCs/>
        </w:rPr>
        <w:instrText xml:space="preserve"> \* MERGEFORMAT </w:instrText>
      </w:r>
      <w:r w:rsidRPr="001F7B17">
        <w:rPr>
          <w:rFonts w:cs="Times New Roman"/>
          <w:iCs/>
        </w:rPr>
      </w:r>
      <w:r w:rsidRPr="001F7B17">
        <w:rPr>
          <w:rFonts w:cs="Times New Roman"/>
          <w:iCs/>
        </w:rPr>
        <w:fldChar w:fldCharType="separate"/>
      </w:r>
      <w:r w:rsidR="00B477E3" w:rsidRPr="001F7B17">
        <w:rPr>
          <w:bCs/>
          <w:iCs/>
        </w:rPr>
        <w:t xml:space="preserve">Figure </w:t>
      </w:r>
      <w:r w:rsidR="00B477E3" w:rsidRPr="001F7B17">
        <w:rPr>
          <w:bCs/>
          <w:iCs/>
          <w:noProof/>
        </w:rPr>
        <w:t>4</w:t>
      </w:r>
      <w:r w:rsidRPr="001F7B17">
        <w:rPr>
          <w:rFonts w:cs="Times New Roman"/>
          <w:iCs/>
        </w:rPr>
        <w:fldChar w:fldCharType="end"/>
      </w:r>
      <w:r w:rsidRPr="00E12DCA">
        <w:rPr>
          <w:rFonts w:cs="Times New Roman"/>
          <w:iCs/>
        </w:rPr>
        <w:t xml:space="preserve"> provides examples of FDSS filters fulfilling </w:t>
      </w:r>
      <w:r w:rsidR="00BB1A1F">
        <w:rPr>
          <w:rFonts w:cs="Times New Roman"/>
          <w:iCs/>
        </w:rPr>
        <w:t xml:space="preserve">the existing RAN4 </w:t>
      </w:r>
      <w:r w:rsidRPr="00E12DCA">
        <w:rPr>
          <w:rFonts w:cs="Times New Roman"/>
          <w:iCs/>
        </w:rPr>
        <w:t xml:space="preserve">EVM spectral flatness requirement for </w:t>
      </w:r>
      <m:oMath>
        <m:sSub>
          <m:sSubPr>
            <m:ctrlPr>
              <w:rPr>
                <w:rFonts w:ascii="Cambria Math" w:hAnsi="Cambria Math" w:cs="Times New Roman"/>
                <w:i/>
                <w:iCs/>
              </w:rPr>
            </m:ctrlPr>
          </m:sSubPr>
          <m:e>
            <m:r>
              <w:rPr>
                <w:rFonts w:ascii="Cambria Math" w:hAnsi="Cambria Math" w:cs="Times New Roman"/>
              </w:rPr>
              <m:t>N</m:t>
            </m:r>
          </m:e>
          <m:sub>
            <m:r>
              <m:rPr>
                <m:sty m:val="p"/>
              </m:rPr>
              <w:rPr>
                <w:rFonts w:ascii="Cambria Math" w:hAnsi="Cambria Math" w:cs="Times New Roman"/>
              </w:rPr>
              <m:t>sc</m:t>
            </m:r>
          </m:sub>
        </m:sSub>
        <m:r>
          <w:rPr>
            <w:rFonts w:ascii="Cambria Math" w:hAnsi="Cambria Math" w:cs="Times New Roman"/>
          </w:rPr>
          <m:t>=96</m:t>
        </m:r>
      </m:oMath>
      <w:r w:rsidRPr="00E12DCA">
        <w:rPr>
          <w:rFonts w:cs="Times New Roman"/>
          <w:i/>
          <w:iCs/>
        </w:rPr>
        <w:t xml:space="preserve"> </w:t>
      </w:r>
      <w:r w:rsidRPr="00E12DCA">
        <w:rPr>
          <w:rFonts w:cs="Times New Roman"/>
          <w:iCs/>
        </w:rPr>
        <w:t xml:space="preserve">subcarriers. </w:t>
      </w:r>
      <w:r>
        <w:t xml:space="preserve">These spectrum shaping functions are shown as follows. </w:t>
      </w:r>
    </w:p>
    <w:p w14:paraId="00420EBB" w14:textId="2BA2AED8" w:rsidR="000A0B03" w:rsidRDefault="006E4777" w:rsidP="000A0B03">
      <w:pPr>
        <w:keepNext/>
        <w:spacing w:before="93"/>
        <w:jc w:val="center"/>
      </w:pPr>
      <w:r>
        <w:rPr>
          <w:noProof/>
        </w:rPr>
        <w:lastRenderedPageBreak/>
        <w:drawing>
          <wp:inline distT="0" distB="0" distL="0" distR="0" wp14:anchorId="2897D31C" wp14:editId="649D909F">
            <wp:extent cx="4877435" cy="228600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77435" cy="2286000"/>
                    </a:xfrm>
                    <a:prstGeom prst="rect">
                      <a:avLst/>
                    </a:prstGeom>
                    <a:noFill/>
                  </pic:spPr>
                </pic:pic>
              </a:graphicData>
            </a:graphic>
          </wp:inline>
        </w:drawing>
      </w:r>
    </w:p>
    <w:p w14:paraId="6A2F6C5A" w14:textId="63B780DB" w:rsidR="001D72D2" w:rsidRPr="00800500" w:rsidRDefault="000A0B03" w:rsidP="000A0B03">
      <w:pPr>
        <w:pStyle w:val="Caption"/>
        <w:spacing w:before="93"/>
        <w:rPr>
          <w:b w:val="0"/>
          <w:bCs w:val="0"/>
          <w:iCs/>
        </w:rPr>
      </w:pPr>
      <w:bookmarkStart w:id="8" w:name="_Ref113974119"/>
      <w:r w:rsidRPr="00800500">
        <w:rPr>
          <w:b w:val="0"/>
          <w:bCs w:val="0"/>
          <w:iCs/>
        </w:rPr>
        <w:t xml:space="preserve">Figure </w:t>
      </w:r>
      <w:r w:rsidR="001F1857" w:rsidRPr="00800500">
        <w:rPr>
          <w:b w:val="0"/>
          <w:bCs w:val="0"/>
          <w:iCs/>
        </w:rPr>
        <w:fldChar w:fldCharType="begin"/>
      </w:r>
      <w:r w:rsidR="001F1857" w:rsidRPr="00800500">
        <w:rPr>
          <w:b w:val="0"/>
          <w:bCs w:val="0"/>
          <w:iCs/>
        </w:rPr>
        <w:instrText xml:space="preserve"> SEQ Figure \* ARABIC </w:instrText>
      </w:r>
      <w:r w:rsidR="001F1857" w:rsidRPr="00800500">
        <w:rPr>
          <w:b w:val="0"/>
          <w:bCs w:val="0"/>
          <w:iCs/>
        </w:rPr>
        <w:fldChar w:fldCharType="separate"/>
      </w:r>
      <w:r w:rsidR="00B477E3" w:rsidRPr="00800500">
        <w:rPr>
          <w:b w:val="0"/>
          <w:bCs w:val="0"/>
          <w:iCs/>
          <w:noProof/>
        </w:rPr>
        <w:t>4</w:t>
      </w:r>
      <w:r w:rsidR="001F1857" w:rsidRPr="00800500">
        <w:rPr>
          <w:b w:val="0"/>
          <w:bCs w:val="0"/>
          <w:iCs/>
        </w:rPr>
        <w:fldChar w:fldCharType="end"/>
      </w:r>
      <w:bookmarkEnd w:id="8"/>
      <w:r w:rsidR="00243B09" w:rsidRPr="00800500">
        <w:rPr>
          <w:b w:val="0"/>
          <w:bCs w:val="0"/>
          <w:iCs/>
        </w:rPr>
        <w:t xml:space="preserve">: </w:t>
      </w:r>
      <w:r w:rsidR="001D72D2" w:rsidRPr="00800500">
        <w:rPr>
          <w:b w:val="0"/>
          <w:bCs w:val="0"/>
          <w:iCs/>
        </w:rPr>
        <w:t xml:space="preserve">Examples of FDSS </w:t>
      </w:r>
      <w:r w:rsidR="00377102" w:rsidRPr="00800500">
        <w:rPr>
          <w:b w:val="0"/>
          <w:bCs w:val="0"/>
          <w:iCs/>
        </w:rPr>
        <w:t>filter</w:t>
      </w:r>
      <w:r w:rsidR="001D72D2" w:rsidRPr="00800500">
        <w:rPr>
          <w:b w:val="0"/>
          <w:bCs w:val="0"/>
          <w:iCs/>
        </w:rPr>
        <w:t xml:space="preserve"> for </w:t>
      </w:r>
      <m:oMath>
        <m:sSub>
          <m:sSubPr>
            <m:ctrlPr>
              <w:rPr>
                <w:rFonts w:ascii="Cambria Math" w:hAnsi="Cambria Math"/>
                <w:b w:val="0"/>
                <w:bCs w:val="0"/>
                <w:iCs/>
              </w:rPr>
            </m:ctrlPr>
          </m:sSubPr>
          <m:e>
            <m:r>
              <m:rPr>
                <m:sty m:val="bi"/>
              </m:rPr>
              <w:rPr>
                <w:rFonts w:ascii="Cambria Math" w:hAnsi="Cambria Math"/>
              </w:rPr>
              <m:t>N</m:t>
            </m:r>
          </m:e>
          <m:sub>
            <m:r>
              <m:rPr>
                <m:sty m:val="b"/>
              </m:rPr>
              <w:rPr>
                <w:rFonts w:ascii="Cambria Math" w:hAnsi="Cambria Math"/>
              </w:rPr>
              <m:t>sc</m:t>
            </m:r>
          </m:sub>
        </m:sSub>
        <m:r>
          <m:rPr>
            <m:sty m:val="b"/>
          </m:rPr>
          <w:rPr>
            <w:rFonts w:ascii="Cambria Math" w:hAnsi="Cambria Math"/>
          </w:rPr>
          <m:t>=96</m:t>
        </m:r>
      </m:oMath>
      <w:r w:rsidR="001D72D2" w:rsidRPr="00800500">
        <w:rPr>
          <w:b w:val="0"/>
          <w:bCs w:val="0"/>
          <w:iCs/>
        </w:rPr>
        <w:t xml:space="preserve"> fulfilling </w:t>
      </w:r>
      <w:r w:rsidR="00A35192" w:rsidRPr="00800500">
        <w:rPr>
          <w:b w:val="0"/>
          <w:bCs w:val="0"/>
          <w:iCs/>
        </w:rPr>
        <w:t>the RAN4</w:t>
      </w:r>
      <w:r w:rsidR="001D72D2" w:rsidRPr="00800500">
        <w:rPr>
          <w:b w:val="0"/>
          <w:bCs w:val="0"/>
          <w:iCs/>
        </w:rPr>
        <w:t xml:space="preserve"> maximum attenuation mask.</w:t>
      </w:r>
    </w:p>
    <w:p w14:paraId="2739BD82" w14:textId="6A6413C9" w:rsidR="009918B2" w:rsidRPr="001D72D2" w:rsidRDefault="009918B2" w:rsidP="009918B2">
      <w:pPr>
        <w:spacing w:before="93"/>
        <w:rPr>
          <w:rFonts w:eastAsia="MS Mincho"/>
          <w:i/>
          <w:lang w:eastAsia="ja-JP"/>
        </w:rPr>
      </w:pPr>
      <w:r w:rsidRPr="00C10200">
        <w:rPr>
          <w:rFonts w:cs="Times New Roman"/>
          <w:b/>
          <w:i/>
        </w:rPr>
        <w:t xml:space="preserve">Proposal </w:t>
      </w:r>
      <w:r w:rsidR="00BF6AA1">
        <w:rPr>
          <w:rFonts w:cs="Times New Roman"/>
          <w:b/>
          <w:i/>
        </w:rPr>
        <w:t>2</w:t>
      </w:r>
      <w:r w:rsidRPr="00C10200">
        <w:rPr>
          <w:rFonts w:cs="Times New Roman"/>
          <w:b/>
          <w:i/>
        </w:rPr>
        <w:t>:</w:t>
      </w:r>
      <w:r>
        <w:rPr>
          <w:rFonts w:cs="Times New Roman"/>
          <w:i/>
        </w:rPr>
        <w:t xml:space="preserve"> </w:t>
      </w:r>
      <w:r w:rsidRPr="009918B2">
        <w:rPr>
          <w:rFonts w:cs="Times New Roman"/>
          <w:i/>
        </w:rPr>
        <w:t>Different filter</w:t>
      </w:r>
      <w:r w:rsidR="00D15C6F">
        <w:rPr>
          <w:rFonts w:cs="Times New Roman"/>
          <w:i/>
        </w:rPr>
        <w:t>s</w:t>
      </w:r>
      <w:r w:rsidR="00887221">
        <w:rPr>
          <w:rFonts w:cs="Times New Roman"/>
          <w:i/>
        </w:rPr>
        <w:t>, such as,</w:t>
      </w:r>
      <w:r w:rsidR="00887221">
        <w:rPr>
          <w:i/>
        </w:rPr>
        <w:t xml:space="preserve"> RRC,</w:t>
      </w:r>
      <w:r w:rsidR="00887221" w:rsidRPr="000200A5">
        <w:rPr>
          <w:i/>
        </w:rPr>
        <w:t xml:space="preserve"> Kaiser, </w:t>
      </w:r>
      <w:r w:rsidR="00887221">
        <w:rPr>
          <w:i/>
        </w:rPr>
        <w:t xml:space="preserve">3- </w:t>
      </w:r>
      <w:r w:rsidR="00887221">
        <w:rPr>
          <w:rFonts w:hint="eastAsia"/>
          <w:i/>
        </w:rPr>
        <w:t>tap</w:t>
      </w:r>
      <w:r w:rsidR="00887221">
        <w:rPr>
          <w:i/>
        </w:rPr>
        <w:t xml:space="preserve"> </w:t>
      </w:r>
      <w:r w:rsidR="00887221">
        <w:rPr>
          <w:rFonts w:hint="eastAsia"/>
          <w:i/>
        </w:rPr>
        <w:t>filter</w:t>
      </w:r>
      <w:r w:rsidR="00887221">
        <w:rPr>
          <w:i/>
        </w:rPr>
        <w:t>,</w:t>
      </w:r>
      <w:r w:rsidRPr="009918B2">
        <w:rPr>
          <w:rFonts w:cs="Times New Roman"/>
          <w:i/>
        </w:rPr>
        <w:t xml:space="preserve"> should be studied to find the optimal or</w:t>
      </w:r>
      <w:r w:rsidR="002B43DE">
        <w:rPr>
          <w:rFonts w:cs="Times New Roman"/>
          <w:i/>
        </w:rPr>
        <w:t xml:space="preserve"> several</w:t>
      </w:r>
      <w:r w:rsidRPr="009918B2">
        <w:rPr>
          <w:rFonts w:cs="Times New Roman"/>
          <w:i/>
        </w:rPr>
        <w:t xml:space="preserve"> suitable </w:t>
      </w:r>
      <w:r w:rsidR="001E1511">
        <w:rPr>
          <w:rFonts w:cs="Times New Roman"/>
          <w:i/>
        </w:rPr>
        <w:t>filter</w:t>
      </w:r>
      <w:r w:rsidR="00102540">
        <w:rPr>
          <w:rFonts w:cs="Times New Roman"/>
          <w:i/>
        </w:rPr>
        <w:t>s</w:t>
      </w:r>
      <w:r w:rsidRPr="009918B2">
        <w:rPr>
          <w:rFonts w:cs="Times New Roman"/>
          <w:i/>
        </w:rPr>
        <w:t xml:space="preserve"> for</w:t>
      </w:r>
      <w:r w:rsidR="001E1511">
        <w:rPr>
          <w:rFonts w:cs="Times New Roman"/>
          <w:i/>
        </w:rPr>
        <w:t xml:space="preserve"> </w:t>
      </w:r>
      <w:r w:rsidR="00CE17EA">
        <w:rPr>
          <w:rFonts w:cs="Times New Roman"/>
          <w:i/>
        </w:rPr>
        <w:t xml:space="preserve">maximizing the </w:t>
      </w:r>
      <w:r w:rsidR="00E30727">
        <w:rPr>
          <w:rFonts w:cs="Times New Roman"/>
          <w:i/>
        </w:rPr>
        <w:t>coverage enhancement gain</w:t>
      </w:r>
      <w:r w:rsidR="000200A5">
        <w:rPr>
          <w:i/>
        </w:rPr>
        <w:t>.</w:t>
      </w:r>
    </w:p>
    <w:p w14:paraId="16380500" w14:textId="423F0E68" w:rsidR="00E7307B" w:rsidRPr="009915D8" w:rsidRDefault="00840AFF" w:rsidP="009915D8">
      <w:pPr>
        <w:spacing w:before="93"/>
        <w:rPr>
          <w:b/>
        </w:rPr>
      </w:pPr>
      <w:r w:rsidRPr="009915D8">
        <w:rPr>
          <w:b/>
        </w:rPr>
        <w:t>R</w:t>
      </w:r>
      <w:r w:rsidR="0068481C" w:rsidRPr="009915D8">
        <w:rPr>
          <w:b/>
        </w:rPr>
        <w:t>eceiver operation</w:t>
      </w:r>
    </w:p>
    <w:p w14:paraId="2425DD24" w14:textId="1F9671B7" w:rsidR="00631F6A" w:rsidRDefault="006C507F" w:rsidP="00870479">
      <w:pPr>
        <w:spacing w:before="93"/>
      </w:pPr>
      <w:r>
        <w:t>To</w:t>
      </w:r>
      <w:r w:rsidR="00716F3C">
        <w:t xml:space="preserve"> demodulat</w:t>
      </w:r>
      <w:r>
        <w:t>e</w:t>
      </w:r>
      <w:r w:rsidR="00716F3C">
        <w:t xml:space="preserve"> the received </w:t>
      </w:r>
      <w:r w:rsidR="009F27D1">
        <w:t>FDSS-SE</w:t>
      </w:r>
      <w:r>
        <w:t xml:space="preserve"> signal</w:t>
      </w:r>
      <w:r w:rsidR="00716F3C">
        <w:t xml:space="preserve">, </w:t>
      </w:r>
      <w:r>
        <w:t xml:space="preserve">the </w:t>
      </w:r>
      <w:r w:rsidR="00870479">
        <w:t xml:space="preserve">receiver should know the used </w:t>
      </w:r>
      <w:r w:rsidR="00CE17EA">
        <w:t>SE</w:t>
      </w:r>
      <w:r w:rsidR="00870479">
        <w:t xml:space="preserve"> ratio and </w:t>
      </w:r>
      <w:r w:rsidR="007C5DE6">
        <w:t xml:space="preserve">SE </w:t>
      </w:r>
      <w:r w:rsidR="00870479">
        <w:t>shifting.</w:t>
      </w:r>
      <w:r w:rsidR="005E7038">
        <w:t xml:space="preserve"> </w:t>
      </w:r>
      <w:r>
        <w:t>T</w:t>
      </w:r>
      <w:r w:rsidR="00870479">
        <w:t xml:space="preserve">here are two methods to obtain the </w:t>
      </w:r>
      <w:r w:rsidR="00F0457D">
        <w:t xml:space="preserve">DFT </w:t>
      </w:r>
      <w:r>
        <w:t xml:space="preserve">precoded </w:t>
      </w:r>
      <w:r w:rsidR="00F0457D">
        <w:t xml:space="preserve">symbols, which are dropping </w:t>
      </w:r>
      <w:r w:rsidR="00CC167B">
        <w:t xml:space="preserve">symbols </w:t>
      </w:r>
      <w:r w:rsidR="00EF2EFE">
        <w:t xml:space="preserve">from SE subcarriers </w:t>
      </w:r>
      <w:r>
        <w:t xml:space="preserve">or </w:t>
      </w:r>
      <w:r w:rsidR="00F0457D">
        <w:t xml:space="preserve">combining the corresponding symbols on the </w:t>
      </w:r>
      <w:r>
        <w:t xml:space="preserve">SE </w:t>
      </w:r>
      <w:r w:rsidR="00F0457D">
        <w:t>and data subcarriers</w:t>
      </w:r>
      <w:r w:rsidR="006714A7">
        <w:t xml:space="preserve"> by</w:t>
      </w:r>
      <w:r w:rsidR="00F0457D">
        <w:t xml:space="preserve"> </w:t>
      </w:r>
      <w:r w:rsidR="00CE17EA">
        <w:t>maximum ratio combining (</w:t>
      </w:r>
      <w:r w:rsidR="00F0457D" w:rsidRPr="00F0457D">
        <w:t>MRC</w:t>
      </w:r>
      <w:r w:rsidR="00CE17EA">
        <w:t>)</w:t>
      </w:r>
      <w:r w:rsidR="00F0457D">
        <w:t>.</w:t>
      </w:r>
      <w:r w:rsidR="00CC167B">
        <w:t xml:space="preserve"> </w:t>
      </w:r>
    </w:p>
    <w:p w14:paraId="6388B234" w14:textId="2940250A" w:rsidR="00EF2EFE" w:rsidRDefault="00CC167B" w:rsidP="00870479">
      <w:pPr>
        <w:spacing w:before="93"/>
      </w:pPr>
      <w:r>
        <w:t xml:space="preserve">Dropping symbols </w:t>
      </w:r>
      <w:r w:rsidR="006C507F">
        <w:t>from the SE subcarriers</w:t>
      </w:r>
      <w:r>
        <w:t xml:space="preserve"> is simple</w:t>
      </w:r>
      <w:r w:rsidR="0015196C">
        <w:t xml:space="preserve"> in implementation</w:t>
      </w:r>
      <w:r>
        <w:t xml:space="preserve"> but results in performance </w:t>
      </w:r>
      <w:r w:rsidR="00BC2DDD">
        <w:t>degradation due to power loss</w:t>
      </w:r>
      <w:r>
        <w:t xml:space="preserve">. </w:t>
      </w:r>
      <w:r w:rsidRPr="00CC167B">
        <w:t xml:space="preserve">MRC can improve performance due to increased power </w:t>
      </w:r>
      <w:r w:rsidR="00BC2DDD">
        <w:t>by combining corresponding</w:t>
      </w:r>
      <w:r w:rsidRPr="00CC167B">
        <w:t xml:space="preserve"> symbol</w:t>
      </w:r>
      <w:r w:rsidR="00BC2DDD">
        <w:t>s</w:t>
      </w:r>
      <w:r w:rsidR="00F0457D">
        <w:t xml:space="preserve"> </w:t>
      </w:r>
      <w:r w:rsidR="00BC2DDD">
        <w:t>at the cost of increased implementation complexity. T</w:t>
      </w:r>
      <w:r w:rsidR="00A351DE">
        <w:t>he</w:t>
      </w:r>
      <w:r w:rsidR="00BC2DDD">
        <w:t xml:space="preserve"> performance</w:t>
      </w:r>
      <w:r>
        <w:t xml:space="preserve"> </w:t>
      </w:r>
      <w:r w:rsidR="00BC2DDD">
        <w:t>improvement</w:t>
      </w:r>
      <w:r w:rsidR="00A351DE">
        <w:t xml:space="preserve"> </w:t>
      </w:r>
      <w:r>
        <w:t>of MRC</w:t>
      </w:r>
      <w:r w:rsidR="00BC2DDD">
        <w:t xml:space="preserve"> method</w:t>
      </w:r>
      <w:r>
        <w:t xml:space="preserve"> closely relies on the prior information of</w:t>
      </w:r>
      <w:r w:rsidR="00BC2DDD">
        <w:t xml:space="preserve"> FDSS</w:t>
      </w:r>
      <w:r>
        <w:t xml:space="preserve"> filter and channel estimation</w:t>
      </w:r>
      <w:r w:rsidR="00A351DE">
        <w:t xml:space="preserve">, </w:t>
      </w:r>
      <w:r>
        <w:t>wh</w:t>
      </w:r>
      <w:r w:rsidR="00992BEF">
        <w:t>ere MRC</w:t>
      </w:r>
      <w:r>
        <w:t xml:space="preserve"> can combine symbols according to</w:t>
      </w:r>
      <w:r w:rsidR="00A351DE">
        <w:t xml:space="preserve"> channel estimation</w:t>
      </w:r>
      <w:r w:rsidR="00187DF5">
        <w:t xml:space="preserve"> or</w:t>
      </w:r>
      <w:r w:rsidR="00A351DE">
        <w:t xml:space="preserve"> equivalent channel</w:t>
      </w:r>
      <w:r>
        <w:t xml:space="preserve"> estimation</w:t>
      </w:r>
      <w:r w:rsidR="00533E2F">
        <w:t xml:space="preserve"> as illustrated in </w:t>
      </w:r>
      <w:r w:rsidR="000A0B03" w:rsidRPr="001F7B17">
        <w:fldChar w:fldCharType="begin"/>
      </w:r>
      <w:r w:rsidR="000A0B03" w:rsidRPr="001F7B17">
        <w:instrText xml:space="preserve"> REF _Ref113974156 \h </w:instrText>
      </w:r>
      <w:r w:rsidR="001F7B17" w:rsidRPr="001F7B17">
        <w:instrText xml:space="preserve"> \* MERGEFORMAT </w:instrText>
      </w:r>
      <w:r w:rsidR="000A0B03" w:rsidRPr="001F7B17">
        <w:fldChar w:fldCharType="separate"/>
      </w:r>
      <w:r w:rsidR="00B477E3" w:rsidRPr="001F7B17">
        <w:rPr>
          <w:bCs/>
          <w:iCs/>
        </w:rPr>
        <w:t xml:space="preserve">Figure </w:t>
      </w:r>
      <w:r w:rsidR="00B477E3" w:rsidRPr="001F7B17">
        <w:rPr>
          <w:bCs/>
          <w:iCs/>
          <w:noProof/>
        </w:rPr>
        <w:t>5</w:t>
      </w:r>
      <w:r w:rsidR="000A0B03" w:rsidRPr="001F7B17">
        <w:fldChar w:fldCharType="end"/>
      </w:r>
      <w:r w:rsidR="00A351DE" w:rsidRPr="001F7B17">
        <w:t>.</w:t>
      </w:r>
      <w:r w:rsidR="00F0457D">
        <w:t xml:space="preserve"> </w:t>
      </w:r>
    </w:p>
    <w:p w14:paraId="73EA3927" w14:textId="65E6A76B" w:rsidR="00EF2EFE" w:rsidRDefault="00EF2EFE" w:rsidP="009915D8">
      <w:pPr>
        <w:pStyle w:val="ListParagraph"/>
        <w:numPr>
          <w:ilvl w:val="0"/>
          <w:numId w:val="10"/>
        </w:numPr>
        <w:spacing w:before="93"/>
        <w:ind w:firstLineChars="0"/>
      </w:pPr>
      <w:r>
        <w:t>If</w:t>
      </w:r>
      <w:r w:rsidR="00506857">
        <w:t xml:space="preserve"> </w:t>
      </w:r>
      <w:r>
        <w:t xml:space="preserve">the </w:t>
      </w:r>
      <w:r w:rsidR="00506857">
        <w:t xml:space="preserve">DMRS </w:t>
      </w:r>
      <w:r>
        <w:t>is not transmitted by</w:t>
      </w:r>
      <w:r w:rsidR="00506857">
        <w:t xml:space="preserve"> </w:t>
      </w:r>
      <w:r w:rsidR="009F27D1">
        <w:t>FDSS-SE</w:t>
      </w:r>
      <w:r w:rsidR="00506857" w:rsidRPr="00506857">
        <w:t xml:space="preserve"> </w:t>
      </w:r>
      <w:r w:rsidR="00506857">
        <w:t xml:space="preserve">and </w:t>
      </w:r>
      <w:r w:rsidR="00CE17EA">
        <w:t>gNB</w:t>
      </w:r>
      <w:r w:rsidR="00506857">
        <w:t xml:space="preserve"> does not know </w:t>
      </w:r>
      <w:r>
        <w:t xml:space="preserve">the </w:t>
      </w:r>
      <w:r w:rsidR="00506857">
        <w:t xml:space="preserve">FDSS filter coefficients, the receiver combines symbols according to </w:t>
      </w:r>
      <w:r w:rsidR="009C61EF">
        <w:t xml:space="preserve">values of the </w:t>
      </w:r>
      <w:r w:rsidR="00506857">
        <w:t xml:space="preserve">channel estimation. </w:t>
      </w:r>
    </w:p>
    <w:p w14:paraId="3B8C757B" w14:textId="249319E6" w:rsidR="00EF2EFE" w:rsidRDefault="00EF2EFE" w:rsidP="009915D8">
      <w:pPr>
        <w:pStyle w:val="ListParagraph"/>
        <w:numPr>
          <w:ilvl w:val="0"/>
          <w:numId w:val="10"/>
        </w:numPr>
        <w:spacing w:before="93"/>
        <w:ind w:firstLineChars="0"/>
      </w:pPr>
      <w:r>
        <w:t>If</w:t>
      </w:r>
      <w:r w:rsidR="00506857" w:rsidRPr="00506857">
        <w:t xml:space="preserve"> </w:t>
      </w:r>
      <w:r>
        <w:t xml:space="preserve">the </w:t>
      </w:r>
      <w:r w:rsidR="00506857">
        <w:t xml:space="preserve">DMRS </w:t>
      </w:r>
      <w:r>
        <w:t>is not transmitted by</w:t>
      </w:r>
      <w:r w:rsidR="00506857">
        <w:t xml:space="preserve"> </w:t>
      </w:r>
      <w:r w:rsidR="009F27D1">
        <w:t>FDSS-SE</w:t>
      </w:r>
      <w:r w:rsidR="00506857">
        <w:t xml:space="preserve"> and </w:t>
      </w:r>
      <w:r w:rsidR="00CE17EA">
        <w:t>gNB</w:t>
      </w:r>
      <w:r w:rsidR="00506857">
        <w:t xml:space="preserve"> knows </w:t>
      </w:r>
      <w:r>
        <w:t xml:space="preserve">the </w:t>
      </w:r>
      <w:r w:rsidR="00506857">
        <w:t>FDSS filter coefficients, the receiver combines symbols according to</w:t>
      </w:r>
      <w:r w:rsidR="002242D3">
        <w:t xml:space="preserve"> the</w:t>
      </w:r>
      <w:r w:rsidR="00506857">
        <w:t xml:space="preserve"> equivalent channel estimation</w:t>
      </w:r>
      <w:r w:rsidR="002242D3">
        <w:t xml:space="preserve"> obtained by </w:t>
      </w:r>
      <w:r w:rsidR="00506857">
        <w:t>multiplying FDSS filter coefficients with</w:t>
      </w:r>
      <w:r w:rsidR="002242D3">
        <w:t xml:space="preserve"> the corresponding</w:t>
      </w:r>
      <w:r w:rsidR="002242D3" w:rsidRPr="002242D3">
        <w:t xml:space="preserve"> </w:t>
      </w:r>
      <w:r w:rsidR="002242D3">
        <w:t>values of</w:t>
      </w:r>
      <w:r w:rsidR="00506857">
        <w:t xml:space="preserve"> channel</w:t>
      </w:r>
      <w:r w:rsidR="002242D3" w:rsidRPr="002242D3">
        <w:t xml:space="preserve"> </w:t>
      </w:r>
      <w:r w:rsidR="002242D3">
        <w:t>estimation</w:t>
      </w:r>
      <w:r w:rsidR="00506857">
        <w:t xml:space="preserve">. </w:t>
      </w:r>
    </w:p>
    <w:p w14:paraId="3F7D2788" w14:textId="7920A40B" w:rsidR="00EF2EFE" w:rsidRDefault="00EF2EFE" w:rsidP="009915D8">
      <w:pPr>
        <w:pStyle w:val="ListParagraph"/>
        <w:numPr>
          <w:ilvl w:val="0"/>
          <w:numId w:val="10"/>
        </w:numPr>
        <w:spacing w:before="93"/>
        <w:ind w:firstLineChars="0"/>
      </w:pPr>
      <w:r>
        <w:t>If</w:t>
      </w:r>
      <w:r w:rsidR="00506857">
        <w:t xml:space="preserve"> </w:t>
      </w:r>
      <w:r>
        <w:t xml:space="preserve">the </w:t>
      </w:r>
      <w:r w:rsidR="00506857">
        <w:t xml:space="preserve">DMRS </w:t>
      </w:r>
      <w:r>
        <w:t>is transmitted by</w:t>
      </w:r>
      <w:r w:rsidR="00506857">
        <w:t xml:space="preserve"> </w:t>
      </w:r>
      <w:r w:rsidR="009F27D1">
        <w:t>FDSS-SE</w:t>
      </w:r>
      <w:r w:rsidR="00506857">
        <w:t xml:space="preserve">, the receiver combines symbols according to </w:t>
      </w:r>
      <w:r w:rsidR="009C61EF">
        <w:t xml:space="preserve">the values of the </w:t>
      </w:r>
      <w:r w:rsidR="00506857">
        <w:t>channel estimation</w:t>
      </w:r>
      <w:r w:rsidR="002242D3">
        <w:t xml:space="preserve">, which is referred as </w:t>
      </w:r>
      <w:r w:rsidR="002242D3" w:rsidRPr="00AC0E31">
        <w:t>transparent FDSS</w:t>
      </w:r>
      <w:r w:rsidR="00506857">
        <w:t>.</w:t>
      </w:r>
      <w:r w:rsidR="00187DF5">
        <w:t xml:space="preserve"> </w:t>
      </w:r>
    </w:p>
    <w:p w14:paraId="6C30CDB8" w14:textId="58D692C4" w:rsidR="006D3C5C" w:rsidRDefault="002242D3" w:rsidP="00EF2EFE">
      <w:pPr>
        <w:spacing w:before="93"/>
      </w:pPr>
      <w:r>
        <w:t>All above</w:t>
      </w:r>
      <w:r w:rsidR="00870479">
        <w:t xml:space="preserve"> </w:t>
      </w:r>
      <w:r w:rsidR="00187DF5">
        <w:t>MRC method</w:t>
      </w:r>
      <w:r>
        <w:t>s</w:t>
      </w:r>
      <w:r w:rsidR="00187DF5">
        <w:t xml:space="preserve"> </w:t>
      </w:r>
      <w:r w:rsidR="00870479">
        <w:t>can improve the</w:t>
      </w:r>
      <w:r w:rsidR="00187DF5">
        <w:t xml:space="preserve"> demodulation</w:t>
      </w:r>
      <w:r w:rsidR="00870479">
        <w:t xml:space="preserve"> performance of receiver</w:t>
      </w:r>
      <w:r w:rsidR="006D3C5C">
        <w:t xml:space="preserve"> </w:t>
      </w:r>
      <w:r w:rsidR="009C61EF">
        <w:t>and</w:t>
      </w:r>
      <w:r w:rsidR="00E63B9C">
        <w:t xml:space="preserve"> </w:t>
      </w:r>
      <w:r w:rsidR="009C61EF">
        <w:t>w</w:t>
      </w:r>
      <w:r w:rsidR="0015196C">
        <w:t xml:space="preserve">hich receiver </w:t>
      </w:r>
      <w:r>
        <w:t>operation</w:t>
      </w:r>
      <w:r w:rsidR="0015196C">
        <w:t xml:space="preserve"> </w:t>
      </w:r>
      <w:r w:rsidR="009C61EF">
        <w:t xml:space="preserve">that </w:t>
      </w:r>
      <w:r w:rsidR="0015196C">
        <w:t>should be used depends on the trade-off between complexity and MRC improvement.</w:t>
      </w:r>
      <w:r w:rsidR="006D3C5C">
        <w:t xml:space="preserve"> When the power of </w:t>
      </w:r>
      <w:r w:rsidR="009C61EF">
        <w:t xml:space="preserve">the </w:t>
      </w:r>
      <w:r w:rsidR="006D3C5C">
        <w:t xml:space="preserve">symbols on </w:t>
      </w:r>
      <w:r w:rsidR="009C61EF">
        <w:t>SE subcarriers</w:t>
      </w:r>
      <w:r w:rsidR="006D3C5C">
        <w:t xml:space="preserve"> is large,</w:t>
      </w:r>
      <w:r w:rsidR="00E63B9C">
        <w:t xml:space="preserve"> it is more </w:t>
      </w:r>
      <w:r w:rsidR="009C61EF">
        <w:t xml:space="preserve">favorable </w:t>
      </w:r>
      <w:r w:rsidR="00E63B9C">
        <w:t>to utilize</w:t>
      </w:r>
      <w:r w:rsidR="006D3C5C">
        <w:t xml:space="preserve"> MRC. Otherwise,</w:t>
      </w:r>
      <w:r w:rsidR="00E63B9C">
        <w:t xml:space="preserve"> </w:t>
      </w:r>
      <w:r w:rsidR="009C61EF">
        <w:t>to have</w:t>
      </w:r>
      <w:r w:rsidR="006D3C5C">
        <w:t xml:space="preserve"> low </w:t>
      </w:r>
      <w:r w:rsidR="009C61EF">
        <w:t xml:space="preserve">implementation </w:t>
      </w:r>
      <w:r w:rsidR="006D3C5C">
        <w:t>complexity</w:t>
      </w:r>
      <w:r w:rsidR="009C61EF">
        <w:t>, dropping the symbols from the SE subcarriers can be considered</w:t>
      </w:r>
      <w:r w:rsidR="006D3C5C">
        <w:t>.</w:t>
      </w:r>
    </w:p>
    <w:p w14:paraId="24E62B66" w14:textId="0DA71C49" w:rsidR="00253307" w:rsidRDefault="00187DF5" w:rsidP="00350C8E">
      <w:pPr>
        <w:spacing w:before="93"/>
      </w:pPr>
      <w:r>
        <w:t>It should be noted that</w:t>
      </w:r>
      <w:r w:rsidR="00870479">
        <w:t xml:space="preserve"> </w:t>
      </w:r>
      <w:r w:rsidR="009C61EF">
        <w:t>with MRC</w:t>
      </w:r>
      <w:r>
        <w:t>,</w:t>
      </w:r>
      <w:r w:rsidR="00F13803">
        <w:t xml:space="preserve"> as illustrated in </w:t>
      </w:r>
      <w:r w:rsidR="00F13803" w:rsidRPr="00F74692">
        <w:fldChar w:fldCharType="begin"/>
      </w:r>
      <w:r w:rsidR="00F13803" w:rsidRPr="002E6B83">
        <w:instrText xml:space="preserve"> REF _Ref113974031 \h </w:instrText>
      </w:r>
      <w:r w:rsidR="002E6B83" w:rsidRPr="009915D8">
        <w:instrText xml:space="preserve"> \* MERGEFORMAT </w:instrText>
      </w:r>
      <w:r w:rsidR="00F13803" w:rsidRPr="00F74692">
        <w:fldChar w:fldCharType="separate"/>
      </w:r>
      <w:r w:rsidR="00B477E3" w:rsidRPr="00B477E3">
        <w:t>Figure 3</w:t>
      </w:r>
      <w:r w:rsidR="00F13803" w:rsidRPr="00F74692">
        <w:fldChar w:fldCharType="end"/>
      </w:r>
      <w:r w:rsidR="00F13803" w:rsidRPr="00F726AE">
        <w:t>,</w:t>
      </w:r>
      <w:r>
        <w:t xml:space="preserve"> </w:t>
      </w:r>
      <w:r w:rsidR="00870479">
        <w:t>the receiver equally combine</w:t>
      </w:r>
      <w:r>
        <w:t>s</w:t>
      </w:r>
      <w:r w:rsidR="00870479">
        <w:t xml:space="preserve"> the </w:t>
      </w:r>
      <w:r w:rsidR="00E63B9C">
        <w:t xml:space="preserve">corresponding </w:t>
      </w:r>
      <w:r w:rsidR="00843754">
        <w:t>symbols on</w:t>
      </w:r>
      <w:r w:rsidR="00870479">
        <w:t xml:space="preserve"> </w:t>
      </w:r>
      <w:r>
        <w:t>data spectrum</w:t>
      </w:r>
      <w:r w:rsidR="00870479">
        <w:t xml:space="preserve"> and </w:t>
      </w:r>
      <w:r>
        <w:t>extended spectrum</w:t>
      </w:r>
      <w:r w:rsidR="00E63B9C">
        <w:t xml:space="preserve"> since the </w:t>
      </w:r>
      <w:r w:rsidR="00217A1E">
        <w:t xml:space="preserve">filter </w:t>
      </w:r>
      <w:r w:rsidR="00217A1E" w:rsidRPr="00217A1E">
        <w:t>impact</w:t>
      </w:r>
      <w:r w:rsidR="00E63B9C">
        <w:t xml:space="preserve"> has been </w:t>
      </w:r>
      <w:r w:rsidR="00217A1E">
        <w:t xml:space="preserve">removed </w:t>
      </w:r>
      <w:r w:rsidR="00E63B9C">
        <w:t>after</w:t>
      </w:r>
      <w:r>
        <w:t xml:space="preserve"> equaliz</w:t>
      </w:r>
      <w:r w:rsidR="00843754">
        <w:t>a</w:t>
      </w:r>
      <w:r>
        <w:t>tion</w:t>
      </w:r>
      <w:r w:rsidR="00217A1E">
        <w:t xml:space="preserve"> </w:t>
      </w:r>
      <w:r w:rsidR="00F13803">
        <w:t xml:space="preserve">where filter is </w:t>
      </w:r>
      <w:r w:rsidR="00217A1E">
        <w:t>regard</w:t>
      </w:r>
      <w:r w:rsidR="00F13803">
        <w:t>ed</w:t>
      </w:r>
      <w:r w:rsidR="00217A1E">
        <w:t xml:space="preserve"> as part of equivalent channel</w:t>
      </w:r>
      <w:r w:rsidR="00E63B9C">
        <w:t>.</w:t>
      </w:r>
      <w:r w:rsidR="00870479">
        <w:t xml:space="preserve"> </w:t>
      </w:r>
      <w:r w:rsidR="001F1857">
        <w:t>Here we call this receiver which combines the corresponding symbols on data spectrum and extended spectrum</w:t>
      </w:r>
      <w:r w:rsidR="00350C8E">
        <w:t xml:space="preserve"> MRC receiver. The receiver which discards the extended spectrum is called basic receiver. As shown in</w:t>
      </w:r>
      <w:r w:rsidR="005B15F1">
        <w:t xml:space="preserve"> </w:t>
      </w:r>
      <w:r w:rsidR="005B15F1">
        <w:fldChar w:fldCharType="begin"/>
      </w:r>
      <w:r w:rsidR="005B15F1">
        <w:instrText xml:space="preserve"> REF _Ref115427883 \h  \* MERGEFORMAT </w:instrText>
      </w:r>
      <w:r w:rsidR="005B15F1">
        <w:fldChar w:fldCharType="separate"/>
      </w:r>
      <w:r w:rsidR="005B15F1" w:rsidRPr="0045167E">
        <w:t xml:space="preserve">Figure </w:t>
      </w:r>
      <w:r w:rsidR="005B15F1">
        <w:t>13</w:t>
      </w:r>
      <w:r w:rsidR="005B15F1">
        <w:fldChar w:fldCharType="end"/>
      </w:r>
      <w:r w:rsidR="00350C8E">
        <w:t xml:space="preserve"> </w:t>
      </w:r>
      <w:r w:rsidR="00350C8E">
        <w:fldChar w:fldCharType="begin"/>
      </w:r>
      <w:r w:rsidR="00350C8E">
        <w:instrText xml:space="preserve"> REF _Ref115202718 \h </w:instrText>
      </w:r>
      <w:r w:rsidR="005B15F1">
        <w:instrText xml:space="preserve"> \* MERGEFORMAT </w:instrText>
      </w:r>
      <w:r w:rsidR="00350C8E">
        <w:fldChar w:fldCharType="end"/>
      </w:r>
      <w:r w:rsidR="00350C8E">
        <w:t>and</w:t>
      </w:r>
      <w:r w:rsidR="005B15F1">
        <w:t xml:space="preserve"> </w:t>
      </w:r>
      <w:r w:rsidR="005B15F1">
        <w:fldChar w:fldCharType="begin"/>
      </w:r>
      <w:r w:rsidR="005B15F1">
        <w:instrText xml:space="preserve"> REF _Ref115427901 \h  \* MERGEFORMAT </w:instrText>
      </w:r>
      <w:r w:rsidR="005B15F1">
        <w:fldChar w:fldCharType="separate"/>
      </w:r>
      <w:r w:rsidR="005B15F1" w:rsidRPr="009915D8">
        <w:t xml:space="preserve">Figure </w:t>
      </w:r>
      <w:r w:rsidR="005B15F1">
        <w:t>14</w:t>
      </w:r>
      <w:r w:rsidR="005B15F1">
        <w:fldChar w:fldCharType="end"/>
      </w:r>
      <w:r w:rsidR="00350C8E">
        <w:fldChar w:fldCharType="begin"/>
      </w:r>
      <w:r w:rsidR="00350C8E">
        <w:instrText xml:space="preserve"> REF _Ref115202726 \h  \* MERGEFORMAT </w:instrText>
      </w:r>
      <w:r w:rsidR="00350C8E">
        <w:fldChar w:fldCharType="end"/>
      </w:r>
      <w:r w:rsidR="00AE3832">
        <w:t>, n</w:t>
      </w:r>
      <w:r w:rsidR="00AE3832" w:rsidRPr="00AE3832">
        <w:t xml:space="preserve">o matter whether the filter is </w:t>
      </w:r>
      <w:r w:rsidR="00AE3832">
        <w:t xml:space="preserve">truncated </w:t>
      </w:r>
      <w:r w:rsidR="00AE3832" w:rsidRPr="00AE3832">
        <w:t>RRC</w:t>
      </w:r>
      <w:r w:rsidR="00AC4091" w:rsidRPr="00AC4091">
        <w:t xml:space="preserve"> </w:t>
      </w:r>
      <w:r w:rsidR="00AC4091">
        <w:t>[</w:t>
      </w:r>
      <w:r w:rsidR="00055AA4">
        <w:t>4</w:t>
      </w:r>
      <w:r w:rsidR="00AC4091">
        <w:t>]</w:t>
      </w:r>
      <w:r w:rsidR="00AE3832" w:rsidRPr="00AE3832">
        <w:t xml:space="preserve"> or 3-tap filter, the MRC receiver has a BLER gain of about 0.4 dB compared with the basic receiver.</w:t>
      </w:r>
    </w:p>
    <w:p w14:paraId="3C08796E" w14:textId="227596CB" w:rsidR="000A0B03" w:rsidRDefault="002F7CC4" w:rsidP="000A0B03">
      <w:pPr>
        <w:keepNext/>
        <w:spacing w:before="93"/>
        <w:jc w:val="center"/>
      </w:pPr>
      <w:r>
        <w:rPr>
          <w:b/>
          <w:bCs/>
          <w:iCs/>
          <w:noProof/>
          <w:sz w:val="20"/>
        </w:rPr>
        <w:lastRenderedPageBreak/>
        <w:drawing>
          <wp:inline distT="0" distB="0" distL="0" distR="0" wp14:anchorId="1A17A25E" wp14:editId="17BCBE9A">
            <wp:extent cx="1664335" cy="2164080"/>
            <wp:effectExtent l="0" t="0" r="0" b="762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4335" cy="2164080"/>
                    </a:xfrm>
                    <a:prstGeom prst="rect">
                      <a:avLst/>
                    </a:prstGeom>
                    <a:noFill/>
                  </pic:spPr>
                </pic:pic>
              </a:graphicData>
            </a:graphic>
          </wp:inline>
        </w:drawing>
      </w:r>
    </w:p>
    <w:p w14:paraId="2E144A7A" w14:textId="1E7BAFFF" w:rsidR="00136D3D" w:rsidRPr="00581A4E" w:rsidRDefault="000A0B03" w:rsidP="000A0B03">
      <w:pPr>
        <w:pStyle w:val="Caption"/>
        <w:spacing w:before="93"/>
        <w:rPr>
          <w:b w:val="0"/>
          <w:bCs w:val="0"/>
          <w:iCs/>
        </w:rPr>
      </w:pPr>
      <w:bookmarkStart w:id="9" w:name="_Ref113974156"/>
      <w:r w:rsidRPr="00581A4E">
        <w:rPr>
          <w:b w:val="0"/>
          <w:bCs w:val="0"/>
          <w:iCs/>
        </w:rPr>
        <w:t xml:space="preserve">Figure </w:t>
      </w:r>
      <w:r w:rsidR="001F1857" w:rsidRPr="00581A4E">
        <w:rPr>
          <w:b w:val="0"/>
          <w:bCs w:val="0"/>
          <w:iCs/>
        </w:rPr>
        <w:fldChar w:fldCharType="begin"/>
      </w:r>
      <w:r w:rsidR="001F1857" w:rsidRPr="00581A4E">
        <w:rPr>
          <w:b w:val="0"/>
          <w:bCs w:val="0"/>
          <w:iCs/>
        </w:rPr>
        <w:instrText xml:space="preserve"> SEQ Figure \* ARABIC </w:instrText>
      </w:r>
      <w:r w:rsidR="001F1857" w:rsidRPr="00581A4E">
        <w:rPr>
          <w:b w:val="0"/>
          <w:bCs w:val="0"/>
          <w:iCs/>
        </w:rPr>
        <w:fldChar w:fldCharType="separate"/>
      </w:r>
      <w:r w:rsidR="00B477E3">
        <w:rPr>
          <w:b w:val="0"/>
          <w:bCs w:val="0"/>
          <w:iCs/>
          <w:noProof/>
        </w:rPr>
        <w:t>5</w:t>
      </w:r>
      <w:r w:rsidR="001F1857" w:rsidRPr="00581A4E">
        <w:rPr>
          <w:b w:val="0"/>
          <w:bCs w:val="0"/>
          <w:iCs/>
        </w:rPr>
        <w:fldChar w:fldCharType="end"/>
      </w:r>
      <w:bookmarkEnd w:id="9"/>
      <w:r w:rsidRPr="00581A4E">
        <w:rPr>
          <w:b w:val="0"/>
          <w:bCs w:val="0"/>
          <w:iCs/>
        </w:rPr>
        <w:t xml:space="preserve"> </w:t>
      </w:r>
      <w:r w:rsidR="00243B09" w:rsidRPr="00581A4E">
        <w:rPr>
          <w:b w:val="0"/>
          <w:bCs w:val="0"/>
          <w:iCs/>
        </w:rPr>
        <w:t xml:space="preserve">: </w:t>
      </w:r>
      <w:r w:rsidRPr="00581A4E">
        <w:rPr>
          <w:b w:val="0"/>
          <w:bCs w:val="0"/>
          <w:iCs/>
        </w:rPr>
        <w:t>The combination of</w:t>
      </w:r>
      <w:r w:rsidR="00E63B9C" w:rsidRPr="00581A4E">
        <w:rPr>
          <w:b w:val="0"/>
          <w:bCs w:val="0"/>
          <w:iCs/>
        </w:rPr>
        <w:t xml:space="preserve"> corresponding</w:t>
      </w:r>
      <w:r w:rsidRPr="00581A4E">
        <w:rPr>
          <w:b w:val="0"/>
          <w:bCs w:val="0"/>
          <w:iCs/>
        </w:rPr>
        <w:t xml:space="preserve"> symbols </w:t>
      </w:r>
      <w:r w:rsidR="00E63B9C" w:rsidRPr="00581A4E">
        <w:rPr>
          <w:b w:val="0"/>
          <w:bCs w:val="0"/>
          <w:iCs/>
        </w:rPr>
        <w:t>on</w:t>
      </w:r>
      <w:r w:rsidRPr="00581A4E">
        <w:rPr>
          <w:b w:val="0"/>
          <w:bCs w:val="0"/>
          <w:iCs/>
        </w:rPr>
        <w:t xml:space="preserve"> extended spectrum and data spectrum.</w:t>
      </w:r>
    </w:p>
    <w:p w14:paraId="3F8A6048" w14:textId="515F5FD9" w:rsidR="009918B2" w:rsidRDefault="009918B2" w:rsidP="009918B2">
      <w:pPr>
        <w:spacing w:before="93"/>
        <w:rPr>
          <w:i/>
        </w:rPr>
      </w:pPr>
      <w:r w:rsidRPr="00F82255">
        <w:rPr>
          <w:b/>
          <w:i/>
        </w:rPr>
        <w:t xml:space="preserve">Observation </w:t>
      </w:r>
      <w:r w:rsidR="00590B08">
        <w:rPr>
          <w:b/>
          <w:i/>
        </w:rPr>
        <w:t>3</w:t>
      </w:r>
      <w:r w:rsidRPr="00B9642B">
        <w:rPr>
          <w:b/>
          <w:i/>
        </w:rPr>
        <w:t>:</w:t>
      </w:r>
      <w:r w:rsidRPr="009918B2">
        <w:t xml:space="preserve"> </w:t>
      </w:r>
      <w:r w:rsidRPr="009918B2">
        <w:rPr>
          <w:i/>
        </w:rPr>
        <w:t>MRC improves performance</w:t>
      </w:r>
      <w:r w:rsidR="0091526B">
        <w:rPr>
          <w:i/>
        </w:rPr>
        <w:t xml:space="preserve"> about 0.4 dB</w:t>
      </w:r>
      <w:r w:rsidRPr="009918B2">
        <w:rPr>
          <w:i/>
        </w:rPr>
        <w:t xml:space="preserve"> due to power combination</w:t>
      </w:r>
      <w:r w:rsidR="008C6CD4">
        <w:rPr>
          <w:i/>
        </w:rPr>
        <w:t>, whose</w:t>
      </w:r>
      <w:r w:rsidR="00F962DE">
        <w:rPr>
          <w:i/>
        </w:rPr>
        <w:t xml:space="preserve"> </w:t>
      </w:r>
      <w:r w:rsidR="008C6CD4">
        <w:rPr>
          <w:i/>
        </w:rPr>
        <w:t>improvement depends on power allocation.</w:t>
      </w:r>
      <w:r w:rsidR="004B296A" w:rsidRPr="004B296A">
        <w:rPr>
          <w:rFonts w:cs="Times New Roman"/>
          <w:i/>
        </w:rPr>
        <w:t xml:space="preserve"> </w:t>
      </w:r>
      <w:r w:rsidR="004B296A">
        <w:rPr>
          <w:rFonts w:cs="Times New Roman"/>
          <w:i/>
        </w:rPr>
        <w:t xml:space="preserve">The receiver operation, including </w:t>
      </w:r>
      <w:r w:rsidR="004B296A" w:rsidRPr="009918B2">
        <w:rPr>
          <w:i/>
        </w:rPr>
        <w:t xml:space="preserve">MRC </w:t>
      </w:r>
      <w:r w:rsidR="004B296A">
        <w:rPr>
          <w:i/>
        </w:rPr>
        <w:t xml:space="preserve">and dropping symbols on </w:t>
      </w:r>
      <w:r w:rsidR="009C61EF">
        <w:rPr>
          <w:i/>
        </w:rPr>
        <w:t>SE</w:t>
      </w:r>
      <w:r w:rsidR="004B296A">
        <w:rPr>
          <w:i/>
        </w:rPr>
        <w:t xml:space="preserve"> subcarriers,</w:t>
      </w:r>
      <w:r w:rsidR="004B296A" w:rsidRPr="009918B2">
        <w:rPr>
          <w:i/>
        </w:rPr>
        <w:t xml:space="preserve"> </w:t>
      </w:r>
      <w:r w:rsidR="003C44EA">
        <w:rPr>
          <w:i/>
        </w:rPr>
        <w:t>can be</w:t>
      </w:r>
      <w:r w:rsidR="003C44EA" w:rsidRPr="003C44EA">
        <w:rPr>
          <w:rFonts w:cs="Times New Roman"/>
          <w:i/>
        </w:rPr>
        <w:t xml:space="preserve"> </w:t>
      </w:r>
      <w:r w:rsidR="003C44EA">
        <w:rPr>
          <w:rFonts w:cs="Times New Roman"/>
          <w:i/>
        </w:rPr>
        <w:t xml:space="preserve">adaptively selected </w:t>
      </w:r>
      <w:r w:rsidR="003C44EA">
        <w:rPr>
          <w:i/>
        </w:rPr>
        <w:t>according to power allocation</w:t>
      </w:r>
      <w:r w:rsidR="004B296A" w:rsidRPr="001D72D2">
        <w:rPr>
          <w:i/>
        </w:rPr>
        <w:t>.</w:t>
      </w:r>
    </w:p>
    <w:p w14:paraId="0D9508DA" w14:textId="5A1F0A62" w:rsidR="009A0AE8" w:rsidRPr="009915D8" w:rsidRDefault="00E452EA" w:rsidP="009915D8">
      <w:pPr>
        <w:spacing w:before="93"/>
        <w:rPr>
          <w:b/>
        </w:rPr>
      </w:pPr>
      <w:r w:rsidRPr="009915D8">
        <w:rPr>
          <w:b/>
        </w:rPr>
        <w:t>S</w:t>
      </w:r>
      <w:r w:rsidR="00840AFF" w:rsidRPr="009915D8">
        <w:rPr>
          <w:b/>
        </w:rPr>
        <w:t>pectrum extension operation on DMRS operation</w:t>
      </w:r>
    </w:p>
    <w:p w14:paraId="40C006B9" w14:textId="28FDB341" w:rsidR="009A0AE8" w:rsidRDefault="00AC0E31" w:rsidP="009A0AE8">
      <w:pPr>
        <w:spacing w:before="93"/>
      </w:pPr>
      <w:r>
        <w:t>To support MRC</w:t>
      </w:r>
      <w:r w:rsidR="009A0AE8">
        <w:t>, it is necessary for</w:t>
      </w:r>
      <w:r w:rsidR="009C61EF">
        <w:t xml:space="preserve"> the</w:t>
      </w:r>
      <w:r w:rsidR="009A0AE8">
        <w:t xml:space="preserve"> </w:t>
      </w:r>
      <w:r w:rsidR="00CE17EA">
        <w:t>gNB</w:t>
      </w:r>
      <w:r w:rsidR="009A0AE8">
        <w:t xml:space="preserve"> to obtain</w:t>
      </w:r>
      <w:r w:rsidR="009A0AE8" w:rsidRPr="00287ECC">
        <w:t xml:space="preserve"> </w:t>
      </w:r>
      <w:r w:rsidR="009A0AE8">
        <w:t>the FDSS information of UEs</w:t>
      </w:r>
      <w:r w:rsidR="009A0AE8" w:rsidRPr="00287ECC">
        <w:t xml:space="preserve"> </w:t>
      </w:r>
      <w:r w:rsidR="009A0AE8">
        <w:t>by ei</w:t>
      </w:r>
      <w:r>
        <w:t>ther</w:t>
      </w:r>
      <w:r w:rsidR="009A0AE8">
        <w:t xml:space="preserve"> t</w:t>
      </w:r>
      <w:r w:rsidR="009A0AE8" w:rsidRPr="0087467D">
        <w:t>ransparent</w:t>
      </w:r>
      <w:r w:rsidR="009A0AE8">
        <w:t xml:space="preserve"> FDSS or non-transparent FDSS method. For non-transparent FDSS, </w:t>
      </w:r>
      <w:r w:rsidR="009C61EF">
        <w:t xml:space="preserve">the </w:t>
      </w:r>
      <w:r w:rsidR="009A0AE8">
        <w:t>UE</w:t>
      </w:r>
      <w:r w:rsidR="00953B76">
        <w:t xml:space="preserve"> should</w:t>
      </w:r>
      <w:r w:rsidR="009A0AE8">
        <w:t xml:space="preserve"> report its FDSS </w:t>
      </w:r>
      <w:r>
        <w:t>filter</w:t>
      </w:r>
      <w:r w:rsidR="009A0AE8">
        <w:t xml:space="preserve"> to </w:t>
      </w:r>
      <w:r w:rsidR="009C61EF">
        <w:t xml:space="preserve">the </w:t>
      </w:r>
      <w:r w:rsidR="00CE17EA">
        <w:t>gNB</w:t>
      </w:r>
      <w:r w:rsidR="001E271B">
        <w:t xml:space="preserve"> or FDSS filters</w:t>
      </w:r>
      <w:r w:rsidR="00CE17EA">
        <w:t xml:space="preserve"> should be specified</w:t>
      </w:r>
      <w:r w:rsidR="001E271B">
        <w:t xml:space="preserve">, and </w:t>
      </w:r>
      <w:r w:rsidR="009C61EF">
        <w:t xml:space="preserve">the </w:t>
      </w:r>
      <w:r w:rsidR="00CE17EA">
        <w:t>gNB</w:t>
      </w:r>
      <w:r w:rsidR="00953B76">
        <w:t xml:space="preserve"> should</w:t>
      </w:r>
      <w:r w:rsidR="001E271B">
        <w:t xml:space="preserve"> signal</w:t>
      </w:r>
      <w:r w:rsidR="00CE17EA">
        <w:t xml:space="preserve"> to the UE which</w:t>
      </w:r>
      <w:r w:rsidR="001E271B">
        <w:t xml:space="preserve"> </w:t>
      </w:r>
      <w:r w:rsidR="00953B76">
        <w:t>FDSS</w:t>
      </w:r>
      <w:r w:rsidR="001E271B">
        <w:t xml:space="preserve"> filter </w:t>
      </w:r>
      <w:r w:rsidR="00CE17EA">
        <w:t>to use</w:t>
      </w:r>
      <w:r w:rsidR="009A0AE8">
        <w:t>.</w:t>
      </w:r>
      <w:r w:rsidR="001E271B">
        <w:t xml:space="preserve"> </w:t>
      </w:r>
      <w:r w:rsidR="009A0AE8">
        <w:t xml:space="preserve">For transparent FDSS, </w:t>
      </w:r>
      <w:r w:rsidR="009C61EF">
        <w:t xml:space="preserve">the </w:t>
      </w:r>
      <w:r w:rsidR="009A0AE8">
        <w:t xml:space="preserve">UE </w:t>
      </w:r>
      <w:r w:rsidR="009C61EF">
        <w:t>transmits</w:t>
      </w:r>
      <w:r w:rsidR="009A0AE8">
        <w:t xml:space="preserve"> </w:t>
      </w:r>
      <w:r w:rsidR="009C61EF">
        <w:t xml:space="preserve">the </w:t>
      </w:r>
      <w:r w:rsidR="009A0AE8">
        <w:t>DMRS through</w:t>
      </w:r>
      <w:r w:rsidR="00953B76">
        <w:t xml:space="preserve"> the same</w:t>
      </w:r>
      <w:r w:rsidR="009A0AE8">
        <w:t xml:space="preserve"> FDSS filter</w:t>
      </w:r>
      <w:r w:rsidR="00953B76">
        <w:t xml:space="preserve"> with SE as transmitted data</w:t>
      </w:r>
      <w:r w:rsidR="009A0AE8">
        <w:t xml:space="preserve"> and </w:t>
      </w:r>
      <w:r w:rsidR="009C61EF">
        <w:t xml:space="preserve">the </w:t>
      </w:r>
      <w:r w:rsidR="00CE17EA">
        <w:t>gNB</w:t>
      </w:r>
      <w:r w:rsidR="009A0AE8">
        <w:t xml:space="preserve"> regards the FDSS filter as part of channel </w:t>
      </w:r>
      <w:r>
        <w:t>to</w:t>
      </w:r>
      <w:r w:rsidR="009A0AE8">
        <w:t xml:space="preserve"> </w:t>
      </w:r>
      <w:r w:rsidR="00953B76">
        <w:t>obtain equivalent channel estimat</w:t>
      </w:r>
      <w:r w:rsidR="005462CA">
        <w:t>ion</w:t>
      </w:r>
      <w:r w:rsidR="009A0AE8">
        <w:t xml:space="preserve">. Transparent FDSS has </w:t>
      </w:r>
      <w:r>
        <w:t>three</w:t>
      </w:r>
      <w:r w:rsidR="009A0AE8">
        <w:t xml:space="preserve"> advantages. </w:t>
      </w:r>
      <w:r>
        <w:t>First</w:t>
      </w:r>
      <w:r w:rsidR="009A0AE8">
        <w:t xml:space="preserve">, it enables </w:t>
      </w:r>
      <w:r w:rsidR="00C136F7">
        <w:t xml:space="preserve">the </w:t>
      </w:r>
      <w:r w:rsidR="00CE17EA">
        <w:t>gNB</w:t>
      </w:r>
      <w:r w:rsidR="009A0AE8">
        <w:t xml:space="preserve"> to </w:t>
      </w:r>
      <w:r>
        <w:t>apply MRC by equivalent</w:t>
      </w:r>
      <w:r w:rsidR="009A0AE8">
        <w:t xml:space="preserve"> channel estimation</w:t>
      </w:r>
      <w:r w:rsidR="00953B76">
        <w:t xml:space="preserve"> without</w:t>
      </w:r>
      <w:r w:rsidR="009A0AE8">
        <w:t xml:space="preserve"> introducing new signaling and reporting procedure. </w:t>
      </w:r>
      <w:r w:rsidR="009B0E69">
        <w:t>Second</w:t>
      </w:r>
      <w:r w:rsidR="009A0AE8">
        <w:t xml:space="preserve">, </w:t>
      </w:r>
      <w:r w:rsidR="009B0E69">
        <w:t>it permit</w:t>
      </w:r>
      <w:r w:rsidR="000942D9">
        <w:t>s</w:t>
      </w:r>
      <w:r w:rsidR="009B0E69">
        <w:t xml:space="preserve"> </w:t>
      </w:r>
      <w:r w:rsidR="00C136F7">
        <w:t xml:space="preserve">the </w:t>
      </w:r>
      <w:r w:rsidR="009B0E69">
        <w:t>UE to freely i</w:t>
      </w:r>
      <w:r w:rsidR="009B0E69" w:rsidRPr="009B0E69">
        <w:t xml:space="preserve">mplement </w:t>
      </w:r>
      <w:r w:rsidR="009B0E69">
        <w:t>different FDSS filter</w:t>
      </w:r>
      <w:r w:rsidR="00990B6C">
        <w:t>s</w:t>
      </w:r>
      <w:r w:rsidR="009B0E69">
        <w:t xml:space="preserve"> according</w:t>
      </w:r>
      <w:r w:rsidR="00953B76">
        <w:t xml:space="preserve"> to</w:t>
      </w:r>
      <w:r w:rsidR="009B0E69">
        <w:t xml:space="preserve"> their capability and need. Third, </w:t>
      </w:r>
      <w:r w:rsidR="009A0AE8">
        <w:t>it improves the performance</w:t>
      </w:r>
      <w:r w:rsidR="009B0E69">
        <w:t xml:space="preserve"> of channel estimation</w:t>
      </w:r>
      <w:r w:rsidR="009A0AE8">
        <w:t xml:space="preserve"> by reducing PAPR.</w:t>
      </w:r>
      <w:r w:rsidR="008012A3" w:rsidRPr="008012A3">
        <w:t xml:space="preserve"> </w:t>
      </w:r>
    </w:p>
    <w:p w14:paraId="631F8AA1" w14:textId="4646CEFB" w:rsidR="008304D7" w:rsidRPr="00800500" w:rsidRDefault="00B05389" w:rsidP="00AC7406">
      <w:pPr>
        <w:pStyle w:val="Caption"/>
        <w:tabs>
          <w:tab w:val="center" w:pos="4657"/>
          <w:tab w:val="right" w:pos="9315"/>
        </w:tabs>
        <w:spacing w:before="93"/>
        <w:jc w:val="left"/>
        <w:rPr>
          <w:b w:val="0"/>
        </w:rPr>
      </w:pPr>
      <w:r w:rsidRPr="00800500">
        <w:rPr>
          <w:b w:val="0"/>
        </w:rPr>
        <w:t>I</w:t>
      </w:r>
      <w:bookmarkStart w:id="10" w:name="_Hlk115421988"/>
      <w:r w:rsidRPr="00800500">
        <w:rPr>
          <w:b w:val="0"/>
        </w:rPr>
        <w:t xml:space="preserve">t should be noted that, in </w:t>
      </w:r>
      <w:r w:rsidR="00D13673" w:rsidRPr="00800500">
        <w:rPr>
          <w:b w:val="0"/>
        </w:rPr>
        <w:t>the DFT-S-OFDM with FDSS-SE</w:t>
      </w:r>
      <w:r w:rsidRPr="00800500">
        <w:rPr>
          <w:b w:val="0"/>
        </w:rPr>
        <w:t xml:space="preserve"> scheme</w:t>
      </w:r>
      <w:r w:rsidR="00D13673" w:rsidRPr="00800500">
        <w:rPr>
          <w:b w:val="0"/>
        </w:rPr>
        <w:t xml:space="preserve"> shown in </w:t>
      </w:r>
      <w:r w:rsidR="00541F38" w:rsidRPr="00800500">
        <w:rPr>
          <w:b w:val="0"/>
        </w:rPr>
        <w:fldChar w:fldCharType="begin"/>
      </w:r>
      <w:r w:rsidR="00541F38" w:rsidRPr="00800500">
        <w:rPr>
          <w:b w:val="0"/>
        </w:rPr>
        <w:instrText xml:space="preserve"> REF _Ref113974060 \h </w:instrText>
      </w:r>
      <w:r w:rsidR="00AC7406" w:rsidRPr="00800500">
        <w:rPr>
          <w:b w:val="0"/>
        </w:rPr>
        <w:instrText xml:space="preserve"> \* MERGEFORMAT </w:instrText>
      </w:r>
      <w:r w:rsidR="00541F38" w:rsidRPr="00800500">
        <w:rPr>
          <w:b w:val="0"/>
        </w:rPr>
      </w:r>
      <w:r w:rsidR="00541F38" w:rsidRPr="00800500">
        <w:rPr>
          <w:b w:val="0"/>
        </w:rPr>
        <w:fldChar w:fldCharType="separate"/>
      </w:r>
      <w:r w:rsidR="00B477E3" w:rsidRPr="00800500">
        <w:rPr>
          <w:rFonts w:eastAsiaTheme="minorEastAsia" w:cstheme="minorBidi"/>
          <w:b w:val="0"/>
          <w:bCs w:val="0"/>
          <w:kern w:val="2"/>
          <w:szCs w:val="22"/>
          <w:lang w:eastAsia="ja-JP"/>
        </w:rPr>
        <w:t xml:space="preserve">Figure </w:t>
      </w:r>
      <w:r w:rsidR="00B477E3" w:rsidRPr="00800500">
        <w:rPr>
          <w:rFonts w:eastAsiaTheme="minorEastAsia" w:cstheme="minorBidi"/>
          <w:b w:val="0"/>
          <w:bCs w:val="0"/>
          <w:noProof/>
          <w:kern w:val="2"/>
          <w:szCs w:val="22"/>
          <w:lang w:eastAsia="ja-JP"/>
        </w:rPr>
        <w:t>1</w:t>
      </w:r>
      <w:r w:rsidR="00541F38" w:rsidRPr="00800500">
        <w:rPr>
          <w:b w:val="0"/>
        </w:rPr>
        <w:fldChar w:fldCharType="end"/>
      </w:r>
      <w:r w:rsidR="00D13673" w:rsidRPr="00800500">
        <w:rPr>
          <w:b w:val="0"/>
        </w:rPr>
        <w:t xml:space="preserve"> and </w:t>
      </w:r>
      <w:r w:rsidR="00541F38" w:rsidRPr="00800500">
        <w:rPr>
          <w:b w:val="0"/>
        </w:rPr>
        <w:fldChar w:fldCharType="begin"/>
      </w:r>
      <w:r w:rsidR="00541F38" w:rsidRPr="00800500">
        <w:rPr>
          <w:b w:val="0"/>
        </w:rPr>
        <w:instrText xml:space="preserve"> REF _Ref113974031 \h </w:instrText>
      </w:r>
      <w:r w:rsidR="00AC7406" w:rsidRPr="00800500">
        <w:rPr>
          <w:b w:val="0"/>
        </w:rPr>
        <w:instrText xml:space="preserve"> \* MERGEFORMAT </w:instrText>
      </w:r>
      <w:r w:rsidR="00541F38" w:rsidRPr="00800500">
        <w:rPr>
          <w:b w:val="0"/>
        </w:rPr>
      </w:r>
      <w:r w:rsidR="00541F38" w:rsidRPr="00800500">
        <w:rPr>
          <w:b w:val="0"/>
        </w:rPr>
        <w:fldChar w:fldCharType="separate"/>
      </w:r>
      <w:r w:rsidR="00B477E3" w:rsidRPr="00800500">
        <w:rPr>
          <w:rFonts w:eastAsiaTheme="minorEastAsia" w:cstheme="minorBidi"/>
          <w:b w:val="0"/>
          <w:bCs w:val="0"/>
          <w:kern w:val="2"/>
          <w:szCs w:val="22"/>
          <w:lang w:eastAsia="ja-JP"/>
        </w:rPr>
        <w:t xml:space="preserve">Figure </w:t>
      </w:r>
      <w:r w:rsidR="00B477E3" w:rsidRPr="00800500">
        <w:rPr>
          <w:rFonts w:eastAsiaTheme="minorEastAsia" w:cstheme="minorBidi"/>
          <w:b w:val="0"/>
          <w:bCs w:val="0"/>
          <w:noProof/>
          <w:kern w:val="2"/>
          <w:szCs w:val="22"/>
          <w:lang w:eastAsia="ja-JP"/>
        </w:rPr>
        <w:t>3</w:t>
      </w:r>
      <w:r w:rsidR="00541F38" w:rsidRPr="00800500">
        <w:rPr>
          <w:b w:val="0"/>
        </w:rPr>
        <w:fldChar w:fldCharType="end"/>
      </w:r>
      <w:r w:rsidRPr="00800500">
        <w:rPr>
          <w:b w:val="0"/>
        </w:rPr>
        <w:t>, DMRS</w:t>
      </w:r>
      <w:r w:rsidR="009D0DFD" w:rsidRPr="00800500">
        <w:rPr>
          <w:b w:val="0"/>
        </w:rPr>
        <w:t xml:space="preserve"> first is</w:t>
      </w:r>
      <w:r w:rsidR="00FC7E47" w:rsidRPr="00800500">
        <w:rPr>
          <w:b w:val="0"/>
        </w:rPr>
        <w:t xml:space="preserve"> cyclically </w:t>
      </w:r>
      <w:r w:rsidR="009D0DFD" w:rsidRPr="00800500">
        <w:rPr>
          <w:b w:val="0"/>
        </w:rPr>
        <w:t>extended</w:t>
      </w:r>
      <w:r w:rsidR="00FC7E47" w:rsidRPr="00800500">
        <w:rPr>
          <w:b w:val="0"/>
        </w:rPr>
        <w:t xml:space="preserve"> from the</w:t>
      </w:r>
      <w:r w:rsidR="008B01D2" w:rsidRPr="00800500">
        <w:rPr>
          <w:b w:val="0"/>
        </w:rPr>
        <w:t xml:space="preserve"> ZC</w:t>
      </w:r>
      <w:r w:rsidR="00FC7E47" w:rsidRPr="00800500">
        <w:rPr>
          <w:b w:val="0"/>
        </w:rPr>
        <w:t xml:space="preserve"> sequence with length </w:t>
      </w:r>
      <m:oMath>
        <m:sSub>
          <m:sSubPr>
            <m:ctrlPr>
              <w:rPr>
                <w:rFonts w:ascii="Cambria Math" w:hAnsi="Cambria Math"/>
                <w:b w:val="0"/>
                <w:i/>
                <w:iCs/>
              </w:rPr>
            </m:ctrlPr>
          </m:sSubPr>
          <m:e>
            <m:r>
              <m:rPr>
                <m:sty m:val="bi"/>
              </m:rPr>
              <w:rPr>
                <w:rFonts w:ascii="Cambria Math" w:hAnsi="Cambria Math"/>
              </w:rPr>
              <m:t>N‘</m:t>
            </m:r>
          </m:e>
          <m:sub>
            <m:r>
              <m:rPr>
                <m:sty m:val="b"/>
              </m:rPr>
              <w:rPr>
                <w:rFonts w:ascii="Cambria Math" w:hAnsi="Cambria Math"/>
              </w:rPr>
              <m:t>data</m:t>
            </m:r>
          </m:sub>
        </m:sSub>
      </m:oMath>
      <w:r w:rsidR="00FC7E47" w:rsidRPr="00800500">
        <w:rPr>
          <w:b w:val="0"/>
        </w:rPr>
        <w:t xml:space="preserve"> </w:t>
      </w:r>
      <w:r w:rsidR="0043166F" w:rsidRPr="00800500">
        <w:rPr>
          <w:b w:val="0"/>
        </w:rPr>
        <w:t xml:space="preserve">that is </w:t>
      </w:r>
      <w:r w:rsidR="00A93958" w:rsidRPr="00800500">
        <w:rPr>
          <w:b w:val="0"/>
        </w:rPr>
        <w:t xml:space="preserve">the smallest </w:t>
      </w:r>
      <w:r w:rsidR="0043166F" w:rsidRPr="00800500">
        <w:rPr>
          <w:b w:val="0"/>
        </w:rPr>
        <w:t xml:space="preserve">prime </w:t>
      </w:r>
      <w:r w:rsidR="00FC7E47" w:rsidRPr="00800500">
        <w:rPr>
          <w:b w:val="0"/>
        </w:rPr>
        <w:t>closest to</w:t>
      </w:r>
      <w:r w:rsidR="0043166F" w:rsidRPr="00800500">
        <w:rPr>
          <w:b w:val="0"/>
        </w:rPr>
        <w:t xml:space="preserve"> the data length</w:t>
      </w:r>
      <w:r w:rsidR="00FC7E47" w:rsidRPr="00800500">
        <w:rPr>
          <w:b w:val="0"/>
        </w:rPr>
        <w:t xml:space="preserve"> </w:t>
      </w:r>
      <m:oMath>
        <m:sSub>
          <m:sSubPr>
            <m:ctrlPr>
              <w:rPr>
                <w:rFonts w:ascii="Cambria Math" w:hAnsi="Cambria Math"/>
                <w:b w:val="0"/>
                <w:i/>
                <w:iCs/>
                <w:color w:val="000000" w:themeColor="text1"/>
                <w:kern w:val="24"/>
                <w:sz w:val="28"/>
              </w:rPr>
            </m:ctrlPr>
          </m:sSubPr>
          <m:e>
            <m:r>
              <m:rPr>
                <m:sty m:val="bi"/>
              </m:rPr>
              <w:rPr>
                <w:rFonts w:ascii="Cambria Math" w:hAnsi="Cambria Math"/>
                <w:color w:val="000000" w:themeColor="text1"/>
                <w:kern w:val="24"/>
              </w:rPr>
              <m:t>N</m:t>
            </m:r>
          </m:e>
          <m:sub>
            <m:r>
              <m:rPr>
                <m:sty m:val="b"/>
              </m:rPr>
              <w:rPr>
                <w:rFonts w:ascii="Cambria Math" w:hAnsi="Cambria Math"/>
                <w:color w:val="000000" w:themeColor="text1"/>
                <w:kern w:val="24"/>
              </w:rPr>
              <m:t>data</m:t>
            </m:r>
          </m:sub>
        </m:sSub>
      </m:oMath>
      <w:r w:rsidR="0043166F" w:rsidRPr="00800500">
        <w:rPr>
          <w:b w:val="0"/>
        </w:rPr>
        <w:t xml:space="preserve"> </w:t>
      </w:r>
      <w:r w:rsidR="00FC7E47" w:rsidRPr="00800500">
        <w:rPr>
          <w:b w:val="0"/>
        </w:rPr>
        <w:t xml:space="preserve">to the sequence with length </w:t>
      </w:r>
      <m:oMath>
        <m:sSub>
          <m:sSubPr>
            <m:ctrlPr>
              <w:rPr>
                <w:rFonts w:ascii="Cambria Math" w:hAnsi="Cambria Math"/>
                <w:b w:val="0"/>
                <w:i/>
              </w:rPr>
            </m:ctrlPr>
          </m:sSubPr>
          <m:e>
            <m:r>
              <m:rPr>
                <m:sty m:val="bi"/>
              </m:rPr>
              <w:rPr>
                <w:rFonts w:ascii="Cambria Math" w:hAnsi="Cambria Math"/>
              </w:rPr>
              <m:t>N</m:t>
            </m:r>
          </m:e>
          <m:sub>
            <m:r>
              <m:rPr>
                <m:sty m:val="b"/>
              </m:rPr>
              <w:rPr>
                <w:rFonts w:ascii="Cambria Math" w:hAnsi="Cambria Math"/>
              </w:rPr>
              <m:t>sc</m:t>
            </m:r>
          </m:sub>
        </m:sSub>
      </m:oMath>
      <w:r w:rsidR="00FC7E47" w:rsidRPr="00800500">
        <w:rPr>
          <w:b w:val="0"/>
        </w:rPr>
        <w:t>,</w:t>
      </w:r>
      <w:r w:rsidR="009D0DFD" w:rsidRPr="00800500">
        <w:rPr>
          <w:b w:val="0"/>
        </w:rPr>
        <w:t xml:space="preserve"> </w:t>
      </w:r>
      <w:bookmarkEnd w:id="10"/>
      <w:r w:rsidR="00FC7E47" w:rsidRPr="00800500">
        <w:rPr>
          <w:b w:val="0"/>
        </w:rPr>
        <w:t xml:space="preserve">and then </w:t>
      </w:r>
      <w:r w:rsidRPr="00800500">
        <w:rPr>
          <w:b w:val="0"/>
        </w:rPr>
        <w:t>goes through the same FDSS filter as</w:t>
      </w:r>
      <w:r w:rsidR="00953B76" w:rsidRPr="00800500">
        <w:rPr>
          <w:b w:val="0"/>
        </w:rPr>
        <w:t xml:space="preserve"> transmitted</w:t>
      </w:r>
      <w:r w:rsidRPr="00800500">
        <w:rPr>
          <w:b w:val="0"/>
        </w:rPr>
        <w:t xml:space="preserve"> data, called DMRS with </w:t>
      </w:r>
      <w:r w:rsidR="009F27D1" w:rsidRPr="00800500">
        <w:rPr>
          <w:b w:val="0"/>
        </w:rPr>
        <w:t>FDSS-SE</w:t>
      </w:r>
      <w:r w:rsidRPr="00800500">
        <w:rPr>
          <w:b w:val="0"/>
        </w:rPr>
        <w:t>. The receiver first estimates the equ</w:t>
      </w:r>
      <w:r w:rsidR="004363FB" w:rsidRPr="00800500">
        <w:rPr>
          <w:b w:val="0"/>
        </w:rPr>
        <w:t>ivalent</w:t>
      </w:r>
      <w:r w:rsidRPr="00800500">
        <w:rPr>
          <w:b w:val="0"/>
        </w:rPr>
        <w:t xml:space="preserve"> channel by DMRS with </w:t>
      </w:r>
      <w:r w:rsidR="009F27D1" w:rsidRPr="00800500">
        <w:rPr>
          <w:b w:val="0"/>
        </w:rPr>
        <w:t>FDSS-SE</w:t>
      </w:r>
      <w:r w:rsidRPr="00800500">
        <w:rPr>
          <w:b w:val="0"/>
        </w:rPr>
        <w:t>, equalizes the received data and then equally combines the symbols on data spectrum and</w:t>
      </w:r>
      <w:r w:rsidR="00953B76" w:rsidRPr="00800500">
        <w:rPr>
          <w:b w:val="0"/>
        </w:rPr>
        <w:t xml:space="preserve"> the</w:t>
      </w:r>
      <w:r w:rsidRPr="00800500">
        <w:rPr>
          <w:b w:val="0"/>
        </w:rPr>
        <w:t xml:space="preserve"> corresponding symbols on extended spectrum. </w:t>
      </w:r>
    </w:p>
    <w:p w14:paraId="4C16228C" w14:textId="77777777" w:rsidR="008304D7" w:rsidRPr="008304D7" w:rsidRDefault="008304D7" w:rsidP="008304D7">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8304D7">
        <w:rPr>
          <w:rFonts w:eastAsia="SimSun" w:cs="Times New Roman"/>
          <w:b/>
          <w:bCs/>
          <w:kern w:val="0"/>
          <w:sz w:val="28"/>
          <w:szCs w:val="28"/>
        </w:rPr>
        <w:t xml:space="preserve">Power boosting evaluation </w:t>
      </w:r>
    </w:p>
    <w:p w14:paraId="08382975" w14:textId="77777777" w:rsidR="008304D7" w:rsidRPr="008304D7" w:rsidRDefault="008304D7" w:rsidP="008304D7">
      <w:pPr>
        <w:spacing w:before="93"/>
        <w:rPr>
          <w:b/>
        </w:rPr>
      </w:pPr>
      <w:r w:rsidRPr="008304D7">
        <w:rPr>
          <w:b/>
        </w:rPr>
        <w:t>Spectrum Extension Ratio for Minimizing PAPR/CM</w:t>
      </w:r>
    </w:p>
    <w:p w14:paraId="6D9B23C0" w14:textId="3925715E" w:rsidR="008304D7" w:rsidRPr="001F7B17" w:rsidRDefault="008304D7" w:rsidP="008304D7">
      <w:pPr>
        <w:spacing w:before="93"/>
        <w:rPr>
          <w:rFonts w:ascii="Times" w:hAnsi="Times"/>
          <w:iCs/>
        </w:rPr>
      </w:pPr>
      <w:r w:rsidRPr="001F7B17">
        <w:rPr>
          <w:rFonts w:ascii="Times" w:hAnsi="Times"/>
          <w:iCs/>
        </w:rPr>
        <w:t>When using SE, the PAPR/CM typically decreases but only up to an optimum SE ratio and then increases again. Therefore</w:t>
      </w:r>
      <w:r w:rsidR="002F7698" w:rsidRPr="001F7B17">
        <w:rPr>
          <w:rFonts w:ascii="Times" w:hAnsi="Times"/>
          <w:iCs/>
        </w:rPr>
        <w:t>,</w:t>
      </w:r>
      <w:r w:rsidRPr="001F7B17">
        <w:rPr>
          <w:rFonts w:ascii="Times" w:hAnsi="Times"/>
          <w:iCs/>
        </w:rPr>
        <w:t xml:space="preserve"> selecting a too large SE ratio can be detrimental not only for BLER but also from a power boosting perspective. This optimum SE depends mainly of the FDSS </w:t>
      </w:r>
      <w:r w:rsidR="00A749D7">
        <w:rPr>
          <w:rFonts w:ascii="Times" w:hAnsi="Times"/>
          <w:iCs/>
        </w:rPr>
        <w:t>filter</w:t>
      </w:r>
      <w:r w:rsidRPr="001F7B17">
        <w:rPr>
          <w:rFonts w:ascii="Times" w:hAnsi="Times"/>
          <w:iCs/>
        </w:rPr>
        <w:t>.</w:t>
      </w:r>
      <w:r w:rsidR="00AC7406" w:rsidRPr="001F7B17">
        <w:rPr>
          <w:rFonts w:ascii="Times" w:hAnsi="Times"/>
          <w:iCs/>
        </w:rPr>
        <w:t xml:space="preserve"> </w:t>
      </w:r>
      <w:r w:rsidR="00AC7406" w:rsidRPr="001F7B17">
        <w:rPr>
          <w:rFonts w:ascii="Times" w:hAnsi="Times"/>
          <w:iCs/>
        </w:rPr>
        <w:fldChar w:fldCharType="begin"/>
      </w:r>
      <w:r w:rsidR="00AC7406" w:rsidRPr="001F7B17">
        <w:rPr>
          <w:rFonts w:ascii="Times" w:hAnsi="Times"/>
          <w:iCs/>
        </w:rPr>
        <w:instrText xml:space="preserve"> REF _Ref115427951 \h </w:instrText>
      </w:r>
      <w:r w:rsidR="001F7B17" w:rsidRPr="001F7B17">
        <w:rPr>
          <w:rFonts w:ascii="Times" w:hAnsi="Times"/>
          <w:iCs/>
        </w:rPr>
        <w:instrText xml:space="preserve"> \* MERGEFORMAT </w:instrText>
      </w:r>
      <w:r w:rsidR="00AC7406" w:rsidRPr="001F7B17">
        <w:rPr>
          <w:rFonts w:ascii="Times" w:hAnsi="Times"/>
          <w:iCs/>
        </w:rPr>
      </w:r>
      <w:r w:rsidR="00AC7406" w:rsidRPr="001F7B17">
        <w:rPr>
          <w:rFonts w:ascii="Times" w:hAnsi="Times"/>
          <w:iCs/>
        </w:rPr>
        <w:fldChar w:fldCharType="separate"/>
      </w:r>
      <w:r w:rsidR="00AC7406" w:rsidRPr="001F7B17">
        <w:t xml:space="preserve">Figure </w:t>
      </w:r>
      <w:r w:rsidR="00AC7406" w:rsidRPr="001F7B17">
        <w:rPr>
          <w:noProof/>
        </w:rPr>
        <w:t>15</w:t>
      </w:r>
      <w:r w:rsidR="00AC7406" w:rsidRPr="001F7B17">
        <w:rPr>
          <w:rFonts w:ascii="Times" w:hAnsi="Times"/>
          <w:iCs/>
        </w:rPr>
        <w:fldChar w:fldCharType="end"/>
      </w:r>
      <w:r w:rsidRPr="001F7B17">
        <w:rPr>
          <w:rFonts w:ascii="Times" w:hAnsi="Times"/>
          <w:iCs/>
        </w:rPr>
        <w:t xml:space="preserve"> and</w:t>
      </w:r>
      <w:r w:rsidR="00AC7406" w:rsidRPr="001F7B17">
        <w:rPr>
          <w:rFonts w:ascii="Times" w:hAnsi="Times"/>
          <w:iCs/>
        </w:rPr>
        <w:t xml:space="preserve"> </w:t>
      </w:r>
      <w:r w:rsidR="00AC7406" w:rsidRPr="001F7B17">
        <w:rPr>
          <w:rFonts w:ascii="Times" w:hAnsi="Times"/>
          <w:iCs/>
        </w:rPr>
        <w:fldChar w:fldCharType="begin"/>
      </w:r>
      <w:r w:rsidR="00AC7406" w:rsidRPr="001F7B17">
        <w:rPr>
          <w:rFonts w:ascii="Times" w:hAnsi="Times"/>
          <w:iCs/>
        </w:rPr>
        <w:instrText xml:space="preserve"> REF _Ref115427943 \h </w:instrText>
      </w:r>
      <w:r w:rsidR="001F7B17" w:rsidRPr="001F7B17">
        <w:rPr>
          <w:rFonts w:ascii="Times" w:hAnsi="Times"/>
          <w:iCs/>
        </w:rPr>
        <w:instrText xml:space="preserve"> \* MERGEFORMAT </w:instrText>
      </w:r>
      <w:r w:rsidR="00AC7406" w:rsidRPr="001F7B17">
        <w:rPr>
          <w:rFonts w:ascii="Times" w:hAnsi="Times"/>
          <w:iCs/>
        </w:rPr>
      </w:r>
      <w:r w:rsidR="00AC7406" w:rsidRPr="001F7B17">
        <w:rPr>
          <w:rFonts w:ascii="Times" w:hAnsi="Times"/>
          <w:iCs/>
        </w:rPr>
        <w:fldChar w:fldCharType="separate"/>
      </w:r>
      <w:r w:rsidR="00AC7406" w:rsidRPr="001F7B17">
        <w:t xml:space="preserve">Figure </w:t>
      </w:r>
      <w:r w:rsidR="00AC7406" w:rsidRPr="001F7B17">
        <w:rPr>
          <w:noProof/>
        </w:rPr>
        <w:t>16</w:t>
      </w:r>
      <w:r w:rsidR="00AC7406" w:rsidRPr="001F7B17">
        <w:rPr>
          <w:rFonts w:ascii="Times" w:hAnsi="Times"/>
          <w:iCs/>
        </w:rPr>
        <w:fldChar w:fldCharType="end"/>
      </w:r>
      <w:r w:rsidR="00AC7406" w:rsidRPr="001F7B17">
        <w:rPr>
          <w:rFonts w:ascii="Times" w:hAnsi="Times"/>
          <w:iCs/>
        </w:rPr>
        <w:t xml:space="preserve"> </w:t>
      </w:r>
      <w:r w:rsidRPr="001F7B17">
        <w:rPr>
          <w:rFonts w:ascii="Times" w:hAnsi="Times"/>
          <w:iCs/>
        </w:rPr>
        <w:t xml:space="preserve">in </w:t>
      </w:r>
      <w:r w:rsidR="001F7B17">
        <w:rPr>
          <w:rFonts w:ascii="Times" w:hAnsi="Times"/>
          <w:iCs/>
        </w:rPr>
        <w:t>Appendix</w:t>
      </w:r>
      <w:r w:rsidRPr="001F7B17">
        <w:rPr>
          <w:rFonts w:ascii="Times" w:hAnsi="Times"/>
          <w:iCs/>
        </w:rPr>
        <w:t xml:space="preserve"> show the 99-percentile PAPR/CM as a function of SE size (</w:t>
      </w:r>
      <m:oMath>
        <m:sSub>
          <m:sSubPr>
            <m:ctrlPr>
              <w:rPr>
                <w:rFonts w:ascii="Cambria Math" w:hAnsi="Cambria Math"/>
                <w:iCs/>
              </w:rPr>
            </m:ctrlPr>
          </m:sSubPr>
          <m:e>
            <m:r>
              <w:rPr>
                <w:rFonts w:ascii="Cambria Math" w:hAnsi="Cambria Math"/>
              </w:rPr>
              <m:t>N</m:t>
            </m:r>
          </m:e>
          <m:sub>
            <m:r>
              <m:rPr>
                <m:sty m:val="p"/>
              </m:rPr>
              <w:rPr>
                <w:rFonts w:ascii="Cambria Math" w:hAnsi="Cambria Math"/>
              </w:rPr>
              <m:t>e</m:t>
            </m:r>
          </m:sub>
        </m:sSub>
      </m:oMath>
      <w:r w:rsidRPr="001F7B17">
        <w:rPr>
          <w:rFonts w:ascii="Times" w:hAnsi="Times"/>
          <w:iCs/>
        </w:rPr>
        <w:t xml:space="preserve">) while the total bandwidth is kept fixed to </w:t>
      </w:r>
      <m:oMath>
        <m:sSub>
          <m:sSubPr>
            <m:ctrlPr>
              <w:rPr>
                <w:rFonts w:ascii="Cambria Math" w:hAnsi="Cambria Math"/>
                <w:iCs/>
              </w:rPr>
            </m:ctrlPr>
          </m:sSubPr>
          <m:e>
            <m:r>
              <w:rPr>
                <w:rFonts w:ascii="Cambria Math" w:hAnsi="Cambria Math"/>
              </w:rPr>
              <m:t>N</m:t>
            </m:r>
          </m:e>
          <m:sub>
            <m:r>
              <m:rPr>
                <m:sty m:val="p"/>
              </m:rPr>
              <w:rPr>
                <w:rFonts w:ascii="Cambria Math" w:hAnsi="Cambria Math"/>
              </w:rPr>
              <m:t>sc</m:t>
            </m:r>
          </m:sub>
        </m:sSub>
        <m:r>
          <m:rPr>
            <m:sty m:val="p"/>
          </m:rPr>
          <w:rPr>
            <w:rFonts w:ascii="Cambria Math" w:hAnsi="Cambria Math"/>
          </w:rPr>
          <m:t>=96</m:t>
        </m:r>
      </m:oMath>
      <w:r w:rsidRPr="001F7B17">
        <w:rPr>
          <w:rFonts w:ascii="Times" w:hAnsi="Times"/>
          <w:iCs/>
        </w:rPr>
        <w:t xml:space="preserve"> for different combination of MCS and FDSS </w:t>
      </w:r>
      <w:r w:rsidR="00A749D7">
        <w:rPr>
          <w:rFonts w:ascii="Times" w:hAnsi="Times"/>
          <w:iCs/>
        </w:rPr>
        <w:t>filter</w:t>
      </w:r>
      <w:r w:rsidRPr="001F7B17">
        <w:rPr>
          <w:rFonts w:ascii="Times" w:hAnsi="Times"/>
          <w:iCs/>
        </w:rPr>
        <w:t>s. CM is calculated according to the formula of case 2 in</w:t>
      </w:r>
      <w:r w:rsidR="00AC4091" w:rsidRPr="001F7B17">
        <w:t xml:space="preserve"> [</w:t>
      </w:r>
      <w:r w:rsidR="00055AA4">
        <w:t>6</w:t>
      </w:r>
      <w:r w:rsidR="00AC4091" w:rsidRPr="001F7B17">
        <w:t>]</w:t>
      </w:r>
      <w:r w:rsidRPr="001F7B17">
        <w:rPr>
          <w:rFonts w:ascii="Times" w:hAnsi="Times"/>
          <w:iCs/>
        </w:rPr>
        <w:t>.</w:t>
      </w:r>
      <w:r w:rsidR="00BC45E5" w:rsidRPr="001F7B17">
        <w:rPr>
          <w:rFonts w:ascii="Times" w:hAnsi="Times"/>
          <w:iCs/>
        </w:rPr>
        <w:t xml:space="preserve"> </w:t>
      </w:r>
      <w:r w:rsidR="00AC7406" w:rsidRPr="001F7B17">
        <w:rPr>
          <w:rFonts w:ascii="Times" w:hAnsi="Times"/>
          <w:iCs/>
        </w:rPr>
        <w:fldChar w:fldCharType="begin"/>
      </w:r>
      <w:r w:rsidR="00AC7406" w:rsidRPr="001F7B17">
        <w:rPr>
          <w:rFonts w:ascii="Times" w:hAnsi="Times"/>
          <w:iCs/>
        </w:rPr>
        <w:instrText xml:space="preserve"> REF _Ref115427028 \h </w:instrText>
      </w:r>
      <w:r w:rsidR="001F7B17" w:rsidRPr="001F7B17">
        <w:rPr>
          <w:rFonts w:ascii="Times" w:hAnsi="Times"/>
          <w:iCs/>
        </w:rPr>
        <w:instrText xml:space="preserve"> \* MERGEFORMAT </w:instrText>
      </w:r>
      <w:r w:rsidR="00AC7406" w:rsidRPr="001F7B17">
        <w:rPr>
          <w:rFonts w:ascii="Times" w:hAnsi="Times"/>
          <w:iCs/>
        </w:rPr>
      </w:r>
      <w:r w:rsidR="00AC7406" w:rsidRPr="001F7B17">
        <w:rPr>
          <w:rFonts w:ascii="Times" w:hAnsi="Times"/>
          <w:iCs/>
        </w:rPr>
        <w:fldChar w:fldCharType="separate"/>
      </w:r>
      <w:r w:rsidR="00AC7406" w:rsidRPr="001F7B17">
        <w:t xml:space="preserve">Figure </w:t>
      </w:r>
      <w:r w:rsidR="00AC7406" w:rsidRPr="001F7B17">
        <w:rPr>
          <w:noProof/>
        </w:rPr>
        <w:t>6</w:t>
      </w:r>
      <w:r w:rsidR="00AC7406" w:rsidRPr="001F7B17">
        <w:rPr>
          <w:rFonts w:ascii="Times" w:hAnsi="Times"/>
          <w:iCs/>
        </w:rPr>
        <w:fldChar w:fldCharType="end"/>
      </w:r>
      <w:r w:rsidRPr="001F7B17">
        <w:rPr>
          <w:rFonts w:ascii="Times" w:hAnsi="Times"/>
          <w:iCs/>
        </w:rPr>
        <w:t xml:space="preserve"> shows the cases for QPSK without FDSS and with FDSS based on the 3-tap filter.</w:t>
      </w:r>
      <w:r w:rsidR="00A65F8D" w:rsidRPr="001F7B17">
        <w:t xml:space="preserve"> </w:t>
      </w:r>
      <w:r w:rsidR="00A65F8D" w:rsidRPr="001F7B17">
        <w:rPr>
          <w:rFonts w:ascii="Times" w:hAnsi="Times"/>
          <w:iCs/>
        </w:rPr>
        <w:t xml:space="preserve">Note that the case of “No FDSS” can be interpreted as a case of FDSS with rectangular </w:t>
      </w:r>
      <w:r w:rsidR="00A749D7">
        <w:rPr>
          <w:rFonts w:ascii="Times" w:hAnsi="Times"/>
          <w:iCs/>
        </w:rPr>
        <w:t>filter</w:t>
      </w:r>
      <w:r w:rsidR="00A65F8D" w:rsidRPr="001F7B17">
        <w:rPr>
          <w:rFonts w:ascii="Times" w:hAnsi="Times"/>
          <w:iCs/>
        </w:rPr>
        <w:t>.</w:t>
      </w:r>
      <w:r w:rsidRPr="001F7B17">
        <w:rPr>
          <w:rFonts w:ascii="Times" w:hAnsi="Times"/>
          <w:iCs/>
        </w:rPr>
        <w:t xml:space="preserve"> </w:t>
      </w:r>
    </w:p>
    <w:p w14:paraId="5E6D0EFA" w14:textId="608B3D94" w:rsidR="008304D7" w:rsidRPr="008304D7" w:rsidRDefault="008304D7" w:rsidP="008304D7">
      <w:pPr>
        <w:spacing w:before="93"/>
      </w:pPr>
      <w:r w:rsidRPr="008304D7">
        <w:rPr>
          <w:rFonts w:ascii="Times" w:hAnsi="Times"/>
          <w:iCs/>
        </w:rPr>
        <w:t xml:space="preserve">The first observation is that very </w:t>
      </w:r>
      <w:r w:rsidRPr="008304D7">
        <w:t>high PAPR reduction can be achieved with QPSK by combining FDSS with an appropriately chosen SE, from 7 dB without FDSS-SE to below 3 dB with FDSS and an optimized SE</w:t>
      </w:r>
      <w:r w:rsidR="00A65F8D">
        <w:t>.</w:t>
      </w:r>
      <w:r w:rsidRPr="008304D7">
        <w:t xml:space="preserve"> The second main observation is that this PAPR/CM reduction appears at given SE ratios that can be very different among different FDSS </w:t>
      </w:r>
      <w:r w:rsidR="00A749D7">
        <w:t>filter</w:t>
      </w:r>
      <w:r w:rsidRPr="008304D7">
        <w:t xml:space="preserve">s, and in fact depends also on chosen modulation format. </w:t>
      </w:r>
      <w:r w:rsidR="00A65F8D">
        <w:t xml:space="preserve">Note however, that for a given FDSS </w:t>
      </w:r>
      <w:r w:rsidR="00A749D7">
        <w:t>filter</w:t>
      </w:r>
      <w:r w:rsidR="00A65F8D">
        <w:t>, both the PAPR and the CM are optimized at the same value of SE ratio.</w:t>
      </w:r>
    </w:p>
    <w:p w14:paraId="0EA7A309" w14:textId="10055F72" w:rsidR="008304D7" w:rsidRPr="008304D7" w:rsidRDefault="008304D7" w:rsidP="008304D7">
      <w:pPr>
        <w:spacing w:before="93"/>
        <w:rPr>
          <w:rFonts w:ascii="Times" w:hAnsi="Times"/>
        </w:rPr>
      </w:pPr>
      <w:r w:rsidRPr="008304D7">
        <w:rPr>
          <w:rFonts w:ascii="Times" w:hAnsi="Times"/>
          <w:iCs/>
        </w:rPr>
        <w:t xml:space="preserve">Finally, different shift values affect the PAPR/CM performance. With </w:t>
      </w:r>
      <w:r w:rsidRPr="008304D7">
        <w:rPr>
          <w:rFonts w:cs="Times New Roman"/>
          <w:lang w:val="en-GB"/>
        </w:rPr>
        <w:t>π/2-BPSK</w:t>
      </w:r>
      <w:r w:rsidRPr="008304D7">
        <w:rPr>
          <w:rFonts w:ascii="Times" w:hAnsi="Times"/>
          <w:iCs/>
        </w:rPr>
        <w:t xml:space="preserve">, the best performance is </w:t>
      </w:r>
      <w:r w:rsidRPr="008304D7">
        <w:rPr>
          <w:rFonts w:ascii="Times" w:hAnsi="Times"/>
          <w:iCs/>
        </w:rPr>
        <w:lastRenderedPageBreak/>
        <w:t xml:space="preserve">obtained with </w:t>
      </w:r>
      <m:oMath>
        <m:r>
          <w:rPr>
            <w:rFonts w:ascii="Cambria Math" w:hAnsi="Cambria Math"/>
          </w:rPr>
          <m:t>L</m:t>
        </m:r>
        <m:r>
          <w:rPr>
            <w:rFonts w:ascii="Cambria Math" w:eastAsiaTheme="minorHAnsi" w:hAnsi="Cambria Math" w:cs="Calibri"/>
          </w:rPr>
          <m:t>=</m:t>
        </m:r>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r>
          <w:rPr>
            <w:rFonts w:ascii="Cambria Math" w:hAnsi="Cambria Math"/>
          </w:rPr>
          <m:t xml:space="preserve"> </m:t>
        </m:r>
      </m:oMath>
      <w:r w:rsidRPr="008304D7">
        <w:rPr>
          <w:rFonts w:ascii="Times" w:hAnsi="Times"/>
        </w:rPr>
        <w:t xml:space="preserve">which is much better than another value such as </w:t>
      </w:r>
      <m:oMath>
        <m:r>
          <w:rPr>
            <w:rFonts w:ascii="Cambria Math" w:hAnsi="Cambria Math"/>
          </w:rPr>
          <m:t>L</m:t>
        </m:r>
        <m:r>
          <w:rPr>
            <w:rFonts w:ascii="Cambria Math" w:eastAsiaTheme="minorHAnsi" w:hAnsi="Cambria Math" w:cs="Calibri"/>
          </w:rPr>
          <m:t xml:space="preserve">= </m:t>
        </m:r>
        <m:r>
          <w:rPr>
            <w:rFonts w:ascii="Cambria Math" w:hAnsi="Cambria Math"/>
          </w:rPr>
          <m:t>0</m:t>
        </m:r>
      </m:oMath>
      <w:r w:rsidRPr="008304D7">
        <w:rPr>
          <w:rFonts w:ascii="Times" w:hAnsi="Times"/>
        </w:rPr>
        <w:t xml:space="preserve">. With QPSK, it is the opposite, </w:t>
      </w:r>
      <m:oMath>
        <m:r>
          <w:rPr>
            <w:rFonts w:ascii="Cambria Math" w:hAnsi="Cambria Math"/>
          </w:rPr>
          <m:t>L</m:t>
        </m:r>
        <m:r>
          <w:rPr>
            <w:rFonts w:ascii="Cambria Math" w:eastAsiaTheme="minorHAnsi" w:hAnsi="Cambria Math" w:cs="Calibri"/>
          </w:rPr>
          <m:t>=</m:t>
        </m:r>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data</m:t>
            </m:r>
          </m:sub>
        </m:sSub>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r>
          <w:rPr>
            <w:rFonts w:ascii="Cambria Math" w:eastAsiaTheme="minorHAnsi" w:hAnsi="Cambria Math" w:cs="Calibri"/>
          </w:rPr>
          <m:t xml:space="preserve"> </m:t>
        </m:r>
      </m:oMath>
      <w:r w:rsidRPr="008304D7">
        <w:rPr>
          <w:rFonts w:ascii="Times" w:hAnsi="Times"/>
          <w:iCs/>
        </w:rPr>
        <w:t xml:space="preserve"> is the worst and </w:t>
      </w:r>
      <m:oMath>
        <m:r>
          <w:rPr>
            <w:rFonts w:ascii="Cambria Math" w:hAnsi="Cambria Math"/>
          </w:rPr>
          <m:t>L</m:t>
        </m:r>
        <m:r>
          <w:rPr>
            <w:rFonts w:ascii="Cambria Math" w:eastAsiaTheme="minorHAnsi" w:hAnsi="Cambria Math" w:cs="Calibri"/>
          </w:rPr>
          <m:t xml:space="preserve">= </m:t>
        </m:r>
        <m:r>
          <w:rPr>
            <w:rFonts w:ascii="Cambria Math" w:hAnsi="Cambria Math"/>
          </w:rPr>
          <m:t>0</m:t>
        </m:r>
      </m:oMath>
      <w:r w:rsidRPr="008304D7">
        <w:rPr>
          <w:rFonts w:ascii="Times" w:hAnsi="Times"/>
        </w:rPr>
        <w:t xml:space="preserve"> is slightly better, and actually another shift given by </w:t>
      </w:r>
      <m:oMath>
        <m:r>
          <w:rPr>
            <w:rFonts w:ascii="Cambria Math" w:hAnsi="Cambria Math"/>
          </w:rPr>
          <m:t>L=</m:t>
        </m:r>
        <m:d>
          <m:dPr>
            <m:ctrlPr>
              <w:rPr>
                <w:rFonts w:ascii="Cambria Math" w:hAnsi="Cambria Math"/>
                <w:i/>
              </w:rPr>
            </m:ctrlPr>
          </m:dPr>
          <m:e>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data</m:t>
                    </m:r>
                  </m:sub>
                </m:sSub>
              </m:num>
              <m:den>
                <m:r>
                  <w:rPr>
                    <w:rFonts w:ascii="Cambria Math" w:eastAsiaTheme="minorHAnsi" w:hAnsi="Cambria Math" w:cs="Calibri"/>
                  </w:rPr>
                  <m:t>8</m:t>
                </m:r>
              </m:den>
            </m:f>
            <m:r>
              <w:rPr>
                <w:rFonts w:ascii="Cambria Math" w:hAnsi="Cambria Math"/>
              </w:rPr>
              <m:t>-</m:t>
            </m:r>
            <m:f>
              <m:fPr>
                <m:ctrlPr>
                  <w:rPr>
                    <w:rFonts w:ascii="Cambria Math" w:eastAsiaTheme="minorHAnsi" w:hAnsi="Cambria Math" w:cs="Calibri"/>
                    <w:i/>
                    <w:iCs/>
                  </w:rPr>
                </m:ctrlPr>
              </m:fPr>
              <m:num>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num>
              <m:den>
                <m:r>
                  <w:rPr>
                    <w:rFonts w:ascii="Cambria Math" w:hAnsi="Cambria Math"/>
                  </w:rPr>
                  <m:t>2</m:t>
                </m:r>
              </m:den>
            </m:f>
            <m:ctrlPr>
              <w:rPr>
                <w:rFonts w:ascii="Cambria Math" w:eastAsiaTheme="minorHAnsi" w:hAnsi="Cambria Math" w:cs="Calibri"/>
                <w:i/>
                <w:iCs/>
              </w:rPr>
            </m:ctrlPr>
          </m:e>
        </m:d>
      </m:oMath>
      <w:r w:rsidRPr="008304D7">
        <w:rPr>
          <w:rFonts w:ascii="Times" w:hAnsi="Times"/>
          <w:iCs/>
        </w:rPr>
        <w:t xml:space="preserve"> is the best. This best SE shifting value </w:t>
      </w:r>
      <m:oMath>
        <m:r>
          <w:rPr>
            <w:rFonts w:ascii="Cambria Math" w:hAnsi="Cambria Math"/>
          </w:rPr>
          <m:t>L</m:t>
        </m:r>
      </m:oMath>
      <w:r w:rsidRPr="008304D7">
        <w:rPr>
          <w:rFonts w:ascii="Times" w:hAnsi="Times"/>
        </w:rPr>
        <w:t xml:space="preserve"> can provide up to 0.5 dB improvement of PAPR for some given SE size </w:t>
      </w:r>
      <m:oMath>
        <m:sSub>
          <m:sSubPr>
            <m:ctrlPr>
              <w:rPr>
                <w:rFonts w:ascii="Cambria Math" w:eastAsiaTheme="minorHAnsi" w:hAnsi="Cambria Math" w:cs="Calibri"/>
                <w:i/>
                <w:iCs/>
              </w:rPr>
            </m:ctrlPr>
          </m:sSubPr>
          <m:e>
            <m:r>
              <w:rPr>
                <w:rFonts w:ascii="Cambria Math" w:hAnsi="Cambria Math"/>
              </w:rPr>
              <m:t>N</m:t>
            </m:r>
          </m:e>
          <m:sub>
            <m:r>
              <m:rPr>
                <m:sty m:val="p"/>
              </m:rPr>
              <w:rPr>
                <w:rFonts w:ascii="Cambria Math" w:hAnsi="Cambria Math"/>
              </w:rPr>
              <m:t>e</m:t>
            </m:r>
          </m:sub>
        </m:sSub>
      </m:oMath>
      <w:r w:rsidR="00A65F8D">
        <w:rPr>
          <w:rFonts w:ascii="Times" w:hAnsi="Times" w:hint="eastAsia"/>
          <w:iCs/>
        </w:rPr>
        <w:t>.</w:t>
      </w:r>
      <w:r w:rsidRPr="008304D7">
        <w:rPr>
          <w:rFonts w:ascii="Times" w:hAnsi="Times"/>
        </w:rPr>
        <w:t xml:space="preserve"> </w:t>
      </w:r>
      <w:r w:rsidRPr="008304D7">
        <w:t xml:space="preserve">The equivalent reduction that can be obtained in CM from plain DFT-s-OFDM to FDSS-SE DFT-s-OFDM is of 1.75 dB, from 1.9 dB to 0.25 </w:t>
      </w:r>
      <w:proofErr w:type="spellStart"/>
      <w:r w:rsidRPr="008304D7">
        <w:t>dB.</w:t>
      </w:r>
      <w:proofErr w:type="spellEnd"/>
      <w:r w:rsidRPr="008304D7">
        <w:t xml:space="preserve"> It is worth remarking that gains in PAPR do not linearly map to CM gains. Notably, we remark that when there is no SE, CM with and without FDSS are the same. </w:t>
      </w:r>
      <w:proofErr w:type="gramStart"/>
      <w:r w:rsidRPr="008304D7">
        <w:t>So</w:t>
      </w:r>
      <w:proofErr w:type="gramEnd"/>
      <w:r w:rsidRPr="008304D7">
        <w:t xml:space="preserve"> from a CM perspective only, using FDSS is only beneficial in conjunction of SE. The difference in CM between different SE shifts is also small. </w:t>
      </w:r>
    </w:p>
    <w:p w14:paraId="0A8CCE9E" w14:textId="315BE875" w:rsidR="0045167E" w:rsidRPr="00F94B99" w:rsidRDefault="0045167E" w:rsidP="0045167E">
      <w:pPr>
        <w:keepNext/>
        <w:widowControl/>
        <w:autoSpaceDE w:val="0"/>
        <w:autoSpaceDN w:val="0"/>
        <w:spacing w:before="93" w:after="120"/>
        <w:jc w:val="center"/>
        <w:rPr>
          <w:b/>
        </w:rPr>
      </w:pPr>
    </w:p>
    <w:p w14:paraId="5E8F183E" w14:textId="77777777" w:rsidR="0035078C" w:rsidRDefault="0035078C" w:rsidP="0035078C">
      <w:pPr>
        <w:keepNext/>
        <w:spacing w:before="93"/>
        <w:jc w:val="center"/>
      </w:pPr>
      <w:r w:rsidRPr="006A04CB">
        <w:rPr>
          <w:rFonts w:ascii="Times" w:hAnsi="Times"/>
          <w:iCs/>
          <w:noProof/>
          <w:lang w:eastAsia="en-US"/>
        </w:rPr>
        <w:drawing>
          <wp:inline distT="0" distB="0" distL="0" distR="0" wp14:anchorId="07E89DF1" wp14:editId="4EFE2C05">
            <wp:extent cx="4294306" cy="3219450"/>
            <wp:effectExtent l="0" t="0" r="0" b="0"/>
            <wp:docPr id="22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7748" cy="3222031"/>
                    </a:xfrm>
                    <a:prstGeom prst="rect">
                      <a:avLst/>
                    </a:prstGeom>
                    <a:noFill/>
                    <a:ln>
                      <a:noFill/>
                    </a:ln>
                  </pic:spPr>
                </pic:pic>
              </a:graphicData>
            </a:graphic>
          </wp:inline>
        </w:drawing>
      </w:r>
    </w:p>
    <w:p w14:paraId="65191E0B" w14:textId="3904727A" w:rsidR="008304D7" w:rsidRPr="0045167E" w:rsidRDefault="0035078C" w:rsidP="0035078C">
      <w:pPr>
        <w:pStyle w:val="Caption"/>
        <w:spacing w:before="93"/>
        <w:rPr>
          <w:b w:val="0"/>
          <w:bCs w:val="0"/>
        </w:rPr>
      </w:pPr>
      <w:bookmarkStart w:id="11" w:name="_Ref115427028"/>
      <w:r w:rsidRPr="00F94B99">
        <w:rPr>
          <w:b w:val="0"/>
        </w:rPr>
        <w:t xml:space="preserve">Figure </w:t>
      </w:r>
      <w:r w:rsidRPr="00F94B99">
        <w:rPr>
          <w:b w:val="0"/>
        </w:rPr>
        <w:fldChar w:fldCharType="begin"/>
      </w:r>
      <w:r w:rsidRPr="00F94B99">
        <w:rPr>
          <w:b w:val="0"/>
        </w:rPr>
        <w:instrText xml:space="preserve"> SEQ Figure \* ARABIC </w:instrText>
      </w:r>
      <w:r w:rsidRPr="00F94B99">
        <w:rPr>
          <w:b w:val="0"/>
        </w:rPr>
        <w:fldChar w:fldCharType="separate"/>
      </w:r>
      <w:r w:rsidR="00B477E3">
        <w:rPr>
          <w:b w:val="0"/>
          <w:noProof/>
        </w:rPr>
        <w:t>6</w:t>
      </w:r>
      <w:r w:rsidRPr="00F94B99">
        <w:rPr>
          <w:b w:val="0"/>
        </w:rPr>
        <w:fldChar w:fldCharType="end"/>
      </w:r>
      <w:bookmarkEnd w:id="11"/>
      <w:r w:rsidR="008304D7" w:rsidRPr="00F94B99">
        <w:rPr>
          <w:b w:val="0"/>
          <w:bCs w:val="0"/>
        </w:rPr>
        <w:t>:</w:t>
      </w:r>
      <w:r w:rsidR="008304D7" w:rsidRPr="00F94B99">
        <w:rPr>
          <w:b w:val="0"/>
          <w:bCs w:val="0"/>
          <w:sz w:val="28"/>
        </w:rPr>
        <w:t xml:space="preserve"> </w:t>
      </w:r>
      <w:r w:rsidR="008304D7" w:rsidRPr="0045167E">
        <w:rPr>
          <w:b w:val="0"/>
          <w:bCs w:val="0"/>
        </w:rPr>
        <w:t xml:space="preserve">99-percentile PAPR/CM as a function </w:t>
      </w:r>
      <w:r w:rsidR="008304D7" w:rsidRPr="0045167E">
        <w:rPr>
          <w:b w:val="0"/>
          <w:bCs w:val="0"/>
          <w:szCs w:val="18"/>
        </w:rPr>
        <w:t>of SE size (</w:t>
      </w:r>
      <m:oMath>
        <m:sSub>
          <m:sSubPr>
            <m:ctrlPr>
              <w:rPr>
                <w:rFonts w:ascii="Cambria Math" w:hAnsi="Cambria Math"/>
                <w:b w:val="0"/>
                <w:bCs w:val="0"/>
                <w:i/>
                <w:szCs w:val="18"/>
              </w:rPr>
            </m:ctrlPr>
          </m:sSubPr>
          <m:e>
            <m:r>
              <m:rPr>
                <m:sty m:val="bi"/>
              </m:rPr>
              <w:rPr>
                <w:rFonts w:ascii="Cambria Math" w:hAnsi="Cambria Math"/>
                <w:szCs w:val="18"/>
              </w:rPr>
              <m:t>N</m:t>
            </m:r>
          </m:e>
          <m:sub>
            <m:r>
              <m:rPr>
                <m:sty m:val="b"/>
              </m:rPr>
              <w:rPr>
                <w:rFonts w:ascii="Cambria Math" w:hAnsi="Cambria Math"/>
                <w:szCs w:val="18"/>
              </w:rPr>
              <m:t>e</m:t>
            </m:r>
          </m:sub>
        </m:sSub>
      </m:oMath>
      <w:r w:rsidR="008304D7" w:rsidRPr="0045167E">
        <w:rPr>
          <w:b w:val="0"/>
          <w:bCs w:val="0"/>
          <w:szCs w:val="18"/>
        </w:rPr>
        <w:t>) for QPSK with and without</w:t>
      </w:r>
      <w:r w:rsidR="00DC0798" w:rsidRPr="0045167E">
        <w:rPr>
          <w:b w:val="0"/>
          <w:bCs w:val="0"/>
          <w:szCs w:val="18"/>
        </w:rPr>
        <w:t xml:space="preserve"> FDSS</w:t>
      </w:r>
      <w:r w:rsidR="008304D7" w:rsidRPr="0045167E">
        <w:rPr>
          <w:b w:val="0"/>
          <w:bCs w:val="0"/>
          <w:szCs w:val="18"/>
        </w:rPr>
        <w:t>.</w:t>
      </w:r>
    </w:p>
    <w:p w14:paraId="659983DC" w14:textId="47998C97" w:rsidR="008304D7" w:rsidRPr="008304D7" w:rsidRDefault="008304D7" w:rsidP="008304D7">
      <w:pPr>
        <w:spacing w:before="93"/>
        <w:rPr>
          <w:i/>
        </w:rPr>
      </w:pPr>
      <w:r w:rsidRPr="008304D7">
        <w:rPr>
          <w:b/>
          <w:i/>
        </w:rPr>
        <w:t>Observation 4:</w:t>
      </w:r>
      <w:r w:rsidRPr="008304D7">
        <w:rPr>
          <w:i/>
        </w:rPr>
        <w:t xml:space="preserve"> There is a large PAPR/CM reduction from using SE, both with and without FDSS </w:t>
      </w:r>
      <w:r w:rsidR="00A749D7">
        <w:rPr>
          <w:i/>
        </w:rPr>
        <w:t>filter</w:t>
      </w:r>
      <w:r w:rsidRPr="008304D7">
        <w:rPr>
          <w:i/>
        </w:rPr>
        <w:t xml:space="preserve">. There exists an optimal SE ratio that minimizes the PAPR/CM, i.e. selecting any larger SE would increase the PAPR in addition to consuming more frequency resources. </w:t>
      </w:r>
    </w:p>
    <w:p w14:paraId="4D6471E7" w14:textId="77777777" w:rsidR="008304D7" w:rsidRPr="008304D7" w:rsidRDefault="008304D7" w:rsidP="008304D7">
      <w:pPr>
        <w:spacing w:before="93"/>
        <w:rPr>
          <w:i/>
        </w:rPr>
      </w:pPr>
    </w:p>
    <w:p w14:paraId="217282BC" w14:textId="246BE25F" w:rsidR="008304D7" w:rsidRPr="001F7B17" w:rsidRDefault="008304D7" w:rsidP="008304D7">
      <w:pPr>
        <w:spacing w:before="93"/>
        <w:rPr>
          <w:rFonts w:ascii="Times" w:hAnsi="Times"/>
          <w:iCs/>
        </w:rPr>
      </w:pPr>
      <w:r w:rsidRPr="001F7B17">
        <w:t>It can be further verified that the SE ratio providing the lowest PAPR as percentage of total transmission bandwidth,</w:t>
      </w:r>
      <w:r w:rsidRPr="001F7B17">
        <w:rPr>
          <w:i/>
        </w:rPr>
        <w:t xml:space="preserve"> </w:t>
      </w:r>
      <w:r w:rsidRPr="001F7B17">
        <w:t xml:space="preserve">is almost constant but varies significantly among different FDSS </w:t>
      </w:r>
      <w:r w:rsidR="00A749D7">
        <w:t>filter</w:t>
      </w:r>
      <w:r w:rsidRPr="001F7B17">
        <w:t xml:space="preserve">s and different MCS. </w:t>
      </w:r>
      <w:r w:rsidR="00AC7406" w:rsidRPr="001F7B17">
        <w:rPr>
          <w:rFonts w:ascii="Times" w:hAnsi="Times"/>
          <w:iCs/>
        </w:rPr>
        <w:fldChar w:fldCharType="begin"/>
      </w:r>
      <w:r w:rsidR="00AC7406" w:rsidRPr="001F7B17">
        <w:instrText xml:space="preserve"> REF _Ref115427989 \h </w:instrText>
      </w:r>
      <w:r w:rsidR="001F7B17" w:rsidRPr="001F7B17">
        <w:rPr>
          <w:rFonts w:ascii="Times" w:hAnsi="Times"/>
          <w:iCs/>
        </w:rPr>
        <w:instrText xml:space="preserve"> \* MERGEFORMAT </w:instrText>
      </w:r>
      <w:r w:rsidR="00AC7406" w:rsidRPr="001F7B17">
        <w:rPr>
          <w:rFonts w:ascii="Times" w:hAnsi="Times"/>
          <w:iCs/>
        </w:rPr>
      </w:r>
      <w:r w:rsidR="00AC7406" w:rsidRPr="001F7B17">
        <w:rPr>
          <w:rFonts w:ascii="Times" w:hAnsi="Times"/>
          <w:iCs/>
        </w:rPr>
        <w:fldChar w:fldCharType="separate"/>
      </w:r>
      <w:r w:rsidR="00AC7406" w:rsidRPr="001F7B17">
        <w:t xml:space="preserve">Figure </w:t>
      </w:r>
      <w:r w:rsidR="00AC7406" w:rsidRPr="001F7B17">
        <w:rPr>
          <w:noProof/>
        </w:rPr>
        <w:t>7</w:t>
      </w:r>
      <w:r w:rsidR="00AC7406" w:rsidRPr="001F7B17">
        <w:rPr>
          <w:rFonts w:ascii="Times" w:hAnsi="Times"/>
          <w:iCs/>
        </w:rPr>
        <w:fldChar w:fldCharType="end"/>
      </w:r>
      <w:r w:rsidR="00AC7406" w:rsidRPr="001F7B17">
        <w:rPr>
          <w:rFonts w:ascii="Times" w:hAnsi="Times"/>
          <w:iCs/>
        </w:rPr>
        <w:t xml:space="preserve"> </w:t>
      </w:r>
      <w:r w:rsidRPr="001F7B17">
        <w:rPr>
          <w:color w:val="000000" w:themeColor="text1"/>
        </w:rPr>
        <w:t>shows the numerically found SE size that minimizes the 99-percentile PAPR</w:t>
      </w:r>
      <w:r w:rsidRPr="001F7B17">
        <w:t xml:space="preserve"> in percentage of total subcarrier allocation </w:t>
      </w:r>
      <m:oMath>
        <m:sSub>
          <m:sSubPr>
            <m:ctrlPr>
              <w:rPr>
                <w:rFonts w:ascii="Cambria Math" w:hAnsi="Cambria Math" w:cs="Times"/>
                <w:i/>
              </w:rPr>
            </m:ctrlPr>
          </m:sSubPr>
          <m:e>
            <m:r>
              <w:rPr>
                <w:rFonts w:ascii="Cambria Math" w:hAnsi="Cambria Math" w:cs="Times"/>
              </w:rPr>
              <m:t>N</m:t>
            </m:r>
          </m:e>
          <m:sub>
            <m:r>
              <m:rPr>
                <m:sty m:val="p"/>
              </m:rPr>
              <w:rPr>
                <w:rFonts w:ascii="Cambria Math" w:hAnsi="Cambria Math" w:cs="Times"/>
              </w:rPr>
              <m:t>sc</m:t>
            </m:r>
          </m:sub>
        </m:sSub>
      </m:oMath>
      <w:r w:rsidRPr="001F7B17">
        <w:t xml:space="preserve">, plotted as a function of the total number of RBs used for transmission </w:t>
      </w:r>
      <m:oMath>
        <m:sSub>
          <m:sSubPr>
            <m:ctrlPr>
              <w:rPr>
                <w:rFonts w:ascii="Cambria Math" w:hAnsi="Cambria Math" w:cs="Times"/>
                <w:i/>
              </w:rPr>
            </m:ctrlPr>
          </m:sSubPr>
          <m:e>
            <m:r>
              <w:rPr>
                <w:rFonts w:ascii="Cambria Math" w:hAnsi="Cambria Math" w:cs="Times"/>
              </w:rPr>
              <m:t>N</m:t>
            </m:r>
          </m:e>
          <m:sub>
            <m:r>
              <m:rPr>
                <m:sty m:val="p"/>
              </m:rPr>
              <w:rPr>
                <w:rFonts w:ascii="Cambria Math" w:hAnsi="Cambria Math" w:cs="Times"/>
              </w:rPr>
              <m:t>RB</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N</m:t>
            </m:r>
          </m:e>
          <m:sub>
            <m:r>
              <m:rPr>
                <m:sty m:val="p"/>
              </m:rPr>
              <w:rPr>
                <w:rFonts w:ascii="Cambria Math" w:hAnsi="Cambria Math" w:cs="Times"/>
              </w:rPr>
              <m:t>sc</m:t>
            </m:r>
          </m:sub>
        </m:sSub>
        <m:r>
          <w:rPr>
            <w:rFonts w:ascii="Cambria Math" w:hAnsi="Cambria Math" w:cs="Times"/>
          </w:rPr>
          <m:t>/12</m:t>
        </m:r>
      </m:oMath>
      <w:r w:rsidRPr="001F7B17">
        <w:t xml:space="preserve">. Different </w:t>
      </w:r>
      <w:r w:rsidRPr="001F7B17">
        <w:rPr>
          <w:rFonts w:ascii="Times" w:hAnsi="Times"/>
          <w:iCs/>
        </w:rPr>
        <w:t xml:space="preserve">FDSS </w:t>
      </w:r>
      <w:r w:rsidR="00A749D7">
        <w:rPr>
          <w:rFonts w:ascii="Times" w:hAnsi="Times"/>
          <w:iCs/>
        </w:rPr>
        <w:t>filter</w:t>
      </w:r>
      <w:r w:rsidRPr="001F7B17">
        <w:rPr>
          <w:rFonts w:ascii="Times" w:hAnsi="Times"/>
          <w:iCs/>
        </w:rPr>
        <w:t xml:space="preserve">s are shown. </w:t>
      </w:r>
      <w:r w:rsidRPr="001F7B17">
        <w:rPr>
          <w:color w:val="000000" w:themeColor="text1"/>
        </w:rPr>
        <w:t>The optimization is obtained numerically for total bandwidth values</w:t>
      </w:r>
      <w:r w:rsidRPr="001F7B17">
        <w:t xml:space="preserve"> </w:t>
      </w:r>
      <m:oMath>
        <m:sSub>
          <m:sSubPr>
            <m:ctrlPr>
              <w:rPr>
                <w:rFonts w:ascii="Cambria Math" w:hAnsi="Cambria Math" w:cs="Times"/>
                <w:i/>
              </w:rPr>
            </m:ctrlPr>
          </m:sSubPr>
          <m:e>
            <m:r>
              <w:rPr>
                <w:rFonts w:ascii="Cambria Math" w:hAnsi="Cambria Math" w:cs="Times"/>
              </w:rPr>
              <m:t>N</m:t>
            </m:r>
          </m:e>
          <m:sub>
            <m:r>
              <m:rPr>
                <m:sty m:val="p"/>
              </m:rPr>
              <w:rPr>
                <w:rFonts w:ascii="Cambria Math" w:hAnsi="Cambria Math" w:cs="Times"/>
              </w:rPr>
              <m:t>RB</m:t>
            </m:r>
          </m:sub>
        </m:sSub>
        <m:r>
          <w:rPr>
            <w:rFonts w:ascii="Cambria Math" w:hAnsi="Cambria Math" w:cs="Times"/>
          </w:rPr>
          <m:t xml:space="preserve">=4, 8, 12, 24, 48,  96, </m:t>
        </m:r>
        <m:r>
          <m:rPr>
            <m:sty m:val="p"/>
          </m:rPr>
          <w:rPr>
            <w:rFonts w:ascii="Cambria Math" w:hAnsi="Cambria Math" w:cs="Times"/>
          </w:rPr>
          <m:t>and</m:t>
        </m:r>
        <m:r>
          <w:rPr>
            <w:rFonts w:ascii="Cambria Math" w:hAnsi="Cambria Math" w:cs="Times"/>
          </w:rPr>
          <m:t xml:space="preserve"> 100</m:t>
        </m:r>
      </m:oMath>
      <w:r w:rsidRPr="001F7B17">
        <w:rPr>
          <w:iCs/>
        </w:rPr>
        <w:t xml:space="preserve">. </w:t>
      </w:r>
    </w:p>
    <w:p w14:paraId="410E3BA4" w14:textId="4FFB60F8" w:rsidR="008304D7" w:rsidRPr="001F7B17" w:rsidRDefault="008304D7" w:rsidP="008304D7">
      <w:pPr>
        <w:spacing w:before="93"/>
        <w:rPr>
          <w:iCs/>
        </w:rPr>
      </w:pPr>
      <w:r w:rsidRPr="001F7B17">
        <w:rPr>
          <w:rFonts w:ascii="Times" w:hAnsi="Times"/>
          <w:iCs/>
        </w:rPr>
        <w:t xml:space="preserve">As said, for each FDSS </w:t>
      </w:r>
      <w:r w:rsidR="00A749D7">
        <w:rPr>
          <w:rFonts w:ascii="Times" w:hAnsi="Times"/>
          <w:iCs/>
        </w:rPr>
        <w:t>filter</w:t>
      </w:r>
      <w:r w:rsidRPr="001F7B17">
        <w:rPr>
          <w:rFonts w:ascii="Times" w:hAnsi="Times"/>
          <w:iCs/>
        </w:rPr>
        <w:t>, the optimum SE</w:t>
      </w:r>
      <w:r w:rsidRPr="001F7B17">
        <w:rPr>
          <w:iCs/>
        </w:rPr>
        <w:t xml:space="preserve"> </w:t>
      </w:r>
      <w:r w:rsidRPr="001F7B17">
        <w:rPr>
          <w:rFonts w:ascii="Times" w:hAnsi="Times"/>
          <w:iCs/>
        </w:rPr>
        <w:t xml:space="preserve">size </w:t>
      </w:r>
      <w:r w:rsidRPr="001F7B17">
        <w:rPr>
          <w:rFonts w:ascii="Times" w:hAnsi="Times"/>
        </w:rPr>
        <w:t xml:space="preserve">appears to be almost a constant fraction of </w:t>
      </w:r>
      <m:oMath>
        <m:sSub>
          <m:sSubPr>
            <m:ctrlPr>
              <w:rPr>
                <w:rFonts w:ascii="Cambria Math" w:hAnsi="Cambria Math" w:cs="Times"/>
                <w:i/>
              </w:rPr>
            </m:ctrlPr>
          </m:sSubPr>
          <m:e>
            <m:r>
              <w:rPr>
                <w:rFonts w:ascii="Cambria Math" w:hAnsi="Cambria Math" w:cs="Times"/>
              </w:rPr>
              <m:t>N</m:t>
            </m:r>
          </m:e>
          <m:sub>
            <m:r>
              <m:rPr>
                <m:sty m:val="p"/>
              </m:rPr>
              <w:rPr>
                <w:rFonts w:ascii="Cambria Math" w:hAnsi="Cambria Math" w:cs="Times"/>
              </w:rPr>
              <m:t>sc</m:t>
            </m:r>
          </m:sub>
        </m:sSub>
      </m:oMath>
      <w:r w:rsidRPr="001F7B17">
        <w:rPr>
          <w:rFonts w:ascii="Times" w:hAnsi="Times"/>
        </w:rPr>
        <w:t>.</w:t>
      </w:r>
      <w:r w:rsidRPr="001F7B17">
        <w:rPr>
          <w:iCs/>
        </w:rPr>
        <w:t xml:space="preserve"> However, </w:t>
      </w:r>
      <w:r w:rsidRPr="001F7B17">
        <w:t xml:space="preserve">the </w:t>
      </w:r>
      <w:r w:rsidRPr="001F7B17">
        <w:rPr>
          <w:rFonts w:ascii="Times" w:hAnsi="Times"/>
          <w:iCs/>
        </w:rPr>
        <w:t xml:space="preserve">lowest possible PAPR is obtained for values of SE size that ranges between 7%-35% of the total bandwidth allocation. </w:t>
      </w:r>
    </w:p>
    <w:p w14:paraId="5A12D825" w14:textId="77777777" w:rsidR="008304D7" w:rsidRPr="008304D7" w:rsidRDefault="008304D7" w:rsidP="008304D7">
      <w:pPr>
        <w:spacing w:before="93"/>
        <w:rPr>
          <w:b/>
          <w:i/>
        </w:rPr>
      </w:pPr>
    </w:p>
    <w:p w14:paraId="1FFAEDEB" w14:textId="6CD524EE" w:rsidR="008304D7" w:rsidRPr="008304D7" w:rsidRDefault="008304D7" w:rsidP="008304D7">
      <w:pPr>
        <w:spacing w:before="93"/>
        <w:rPr>
          <w:i/>
        </w:rPr>
      </w:pPr>
      <w:r w:rsidRPr="008304D7">
        <w:rPr>
          <w:b/>
          <w:i/>
        </w:rPr>
        <w:t>Observation 5:</w:t>
      </w:r>
      <w:r w:rsidRPr="008304D7">
        <w:rPr>
          <w:i/>
        </w:rPr>
        <w:t xml:space="preserve"> The SE ratio optimizing the PAPR/CM mainly depends of the FDSS </w:t>
      </w:r>
      <w:r w:rsidR="00A749D7">
        <w:rPr>
          <w:i/>
        </w:rPr>
        <w:t>filter</w:t>
      </w:r>
      <w:r w:rsidRPr="008304D7">
        <w:rPr>
          <w:i/>
        </w:rPr>
        <w:t xml:space="preserve"> and MCS.</w:t>
      </w:r>
    </w:p>
    <w:p w14:paraId="5C1B3F9D" w14:textId="77777777" w:rsidR="00A65F8D" w:rsidRPr="008304D7" w:rsidRDefault="00A65F8D" w:rsidP="00A65F8D">
      <w:pPr>
        <w:spacing w:before="93"/>
        <w:rPr>
          <w:b/>
          <w:i/>
        </w:rPr>
      </w:pPr>
    </w:p>
    <w:p w14:paraId="2465BEE6" w14:textId="77777777" w:rsidR="00B477E3" w:rsidRDefault="00A65F8D" w:rsidP="00B477E3">
      <w:pPr>
        <w:keepNext/>
        <w:spacing w:before="93"/>
        <w:jc w:val="center"/>
      </w:pPr>
      <w:r w:rsidRPr="00833495">
        <w:rPr>
          <w:b/>
          <w:i/>
          <w:noProof/>
          <w:lang w:eastAsia="en-US"/>
        </w:rPr>
        <w:lastRenderedPageBreak/>
        <w:drawing>
          <wp:inline distT="0" distB="0" distL="0" distR="0" wp14:anchorId="509A96DF" wp14:editId="559ABA02">
            <wp:extent cx="4629785" cy="346075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785" cy="3460750"/>
                    </a:xfrm>
                    <a:prstGeom prst="rect">
                      <a:avLst/>
                    </a:prstGeom>
                    <a:noFill/>
                    <a:ln>
                      <a:noFill/>
                    </a:ln>
                  </pic:spPr>
                </pic:pic>
              </a:graphicData>
            </a:graphic>
          </wp:inline>
        </w:drawing>
      </w:r>
    </w:p>
    <w:p w14:paraId="11795B19" w14:textId="06A46855" w:rsidR="008304D7" w:rsidRPr="00B477E3" w:rsidRDefault="00B477E3" w:rsidP="00B477E3">
      <w:pPr>
        <w:pStyle w:val="Caption"/>
        <w:spacing w:before="93"/>
        <w:rPr>
          <w:b w:val="0"/>
          <w:bCs w:val="0"/>
        </w:rPr>
      </w:pPr>
      <w:bookmarkStart w:id="12" w:name="_Ref115427989"/>
      <w:r w:rsidRPr="00B477E3">
        <w:rPr>
          <w:b w:val="0"/>
        </w:rPr>
        <w:t xml:space="preserve">Figure </w:t>
      </w:r>
      <w:r w:rsidRPr="00B477E3">
        <w:rPr>
          <w:b w:val="0"/>
        </w:rPr>
        <w:fldChar w:fldCharType="begin"/>
      </w:r>
      <w:r w:rsidRPr="00B477E3">
        <w:rPr>
          <w:b w:val="0"/>
        </w:rPr>
        <w:instrText xml:space="preserve"> SEQ Figure \* ARABIC </w:instrText>
      </w:r>
      <w:r w:rsidRPr="00B477E3">
        <w:rPr>
          <w:b w:val="0"/>
        </w:rPr>
        <w:fldChar w:fldCharType="separate"/>
      </w:r>
      <w:r>
        <w:rPr>
          <w:b w:val="0"/>
          <w:noProof/>
        </w:rPr>
        <w:t>7</w:t>
      </w:r>
      <w:r w:rsidRPr="00B477E3">
        <w:rPr>
          <w:b w:val="0"/>
        </w:rPr>
        <w:fldChar w:fldCharType="end"/>
      </w:r>
      <w:bookmarkEnd w:id="12"/>
      <w:r w:rsidR="008304D7" w:rsidRPr="00B477E3">
        <w:rPr>
          <w:b w:val="0"/>
          <w:bCs w:val="0"/>
        </w:rPr>
        <w:t>:</w:t>
      </w:r>
      <w:r w:rsidR="008304D7" w:rsidRPr="00B477E3">
        <w:rPr>
          <w:b w:val="0"/>
          <w:bCs w:val="0"/>
          <w:sz w:val="18"/>
          <w:szCs w:val="18"/>
        </w:rPr>
        <w:t xml:space="preserve"> </w:t>
      </w:r>
      <w:r w:rsidR="008304D7" w:rsidRPr="00B477E3">
        <w:rPr>
          <w:b w:val="0"/>
          <w:bCs w:val="0"/>
        </w:rPr>
        <w:t>SE ratio that minimizing the PAPR/CM expressed in percentage of the total transmission bandwidth as a function total transmission bandwidth.</w:t>
      </w:r>
    </w:p>
    <w:p w14:paraId="77A89244" w14:textId="77777777" w:rsidR="008304D7" w:rsidRPr="008304D7" w:rsidRDefault="008304D7" w:rsidP="008304D7">
      <w:pPr>
        <w:keepNext/>
        <w:widowControl/>
        <w:numPr>
          <w:ilvl w:val="2"/>
          <w:numId w:val="1"/>
        </w:numPr>
        <w:autoSpaceDE w:val="0"/>
        <w:autoSpaceDN w:val="0"/>
        <w:spacing w:before="93" w:after="93" w:line="240" w:lineRule="auto"/>
        <w:outlineLvl w:val="2"/>
        <w:rPr>
          <w:rFonts w:eastAsia="SimSun" w:cs="Times New Roman"/>
          <w:b/>
          <w:bCs/>
          <w:kern w:val="0"/>
          <w:sz w:val="28"/>
          <w:szCs w:val="28"/>
        </w:rPr>
      </w:pPr>
      <w:r w:rsidRPr="008304D7">
        <w:rPr>
          <w:rFonts w:eastAsia="SimSun" w:cs="Times New Roman"/>
          <w:b/>
          <w:bCs/>
          <w:kern w:val="0"/>
          <w:sz w:val="28"/>
          <w:szCs w:val="28"/>
        </w:rPr>
        <w:t xml:space="preserve">Demodulation performance evaluation </w:t>
      </w:r>
    </w:p>
    <w:p w14:paraId="19001FC9" w14:textId="77777777" w:rsidR="008304D7" w:rsidRPr="008304D7" w:rsidRDefault="008304D7" w:rsidP="008304D7">
      <w:pPr>
        <w:spacing w:before="93"/>
        <w:rPr>
          <w:b/>
        </w:rPr>
      </w:pPr>
      <w:r w:rsidRPr="008304D7">
        <w:rPr>
          <w:b/>
        </w:rPr>
        <w:t>Spectrum extension ratio</w:t>
      </w:r>
    </w:p>
    <w:p w14:paraId="34D016D8" w14:textId="6FCB2798" w:rsidR="008304D7" w:rsidRPr="001F7B17" w:rsidRDefault="008304D7" w:rsidP="008304D7">
      <w:pPr>
        <w:spacing w:before="93"/>
        <w:rPr>
          <w:rFonts w:cs="Times New Roman"/>
          <w:lang w:val="en-GB"/>
        </w:rPr>
      </w:pPr>
      <w:r w:rsidRPr="001F7B17">
        <w:rPr>
          <w:rFonts w:cs="Times New Roman"/>
          <w:lang w:val="en-GB"/>
        </w:rPr>
        <w:t>In</w:t>
      </w:r>
      <w:r w:rsidR="0061462F" w:rsidRPr="001F7B17">
        <w:rPr>
          <w:rFonts w:cs="Times New Roman"/>
          <w:lang w:val="en-GB"/>
        </w:rPr>
        <w:t xml:space="preserve"> </w:t>
      </w:r>
      <w:r w:rsidR="00674CA3" w:rsidRPr="001F7B17">
        <w:rPr>
          <w:rFonts w:cs="Times New Roman"/>
          <w:lang w:val="en-GB"/>
        </w:rPr>
        <w:fldChar w:fldCharType="begin"/>
      </w:r>
      <w:r w:rsidR="00674CA3" w:rsidRPr="001F7B17">
        <w:rPr>
          <w:rFonts w:cs="Times New Roman"/>
          <w:lang w:val="en-GB"/>
        </w:rPr>
        <w:instrText xml:space="preserve"> REF _Ref115428443 \h </w:instrText>
      </w:r>
      <w:r w:rsidR="001F7B17" w:rsidRPr="001F7B17">
        <w:rPr>
          <w:rFonts w:cs="Times New Roman"/>
          <w:lang w:val="en-GB"/>
        </w:rPr>
        <w:instrText xml:space="preserve"> \* MERGEFORMAT </w:instrText>
      </w:r>
      <w:r w:rsidR="00674CA3" w:rsidRPr="001F7B17">
        <w:rPr>
          <w:rFonts w:cs="Times New Roman"/>
          <w:lang w:val="en-GB"/>
        </w:rPr>
      </w:r>
      <w:r w:rsidR="00674CA3" w:rsidRPr="001F7B17">
        <w:rPr>
          <w:rFonts w:cs="Times New Roman"/>
          <w:lang w:val="en-GB"/>
        </w:rPr>
        <w:fldChar w:fldCharType="separate"/>
      </w:r>
      <w:r w:rsidR="00674CA3" w:rsidRPr="001F7B17">
        <w:t xml:space="preserve">Figure </w:t>
      </w:r>
      <w:r w:rsidR="00674CA3" w:rsidRPr="001F7B17">
        <w:rPr>
          <w:noProof/>
        </w:rPr>
        <w:t>8</w:t>
      </w:r>
      <w:r w:rsidR="00674CA3" w:rsidRPr="001F7B17">
        <w:rPr>
          <w:rFonts w:cs="Times New Roman"/>
          <w:lang w:val="en-GB"/>
        </w:rPr>
        <w:fldChar w:fldCharType="end"/>
      </w:r>
      <w:r w:rsidRPr="001F7B17">
        <w:rPr>
          <w:rFonts w:cs="Times New Roman"/>
          <w:lang w:val="en-GB"/>
        </w:rPr>
        <w:t xml:space="preserve">, we give the required SNR to achieve the 10% BLER as a function of spectral efficiency under DFT channel estimation. The simulation parameters are given in </w:t>
      </w:r>
      <w:r w:rsidRPr="001F7B17">
        <w:rPr>
          <w:rFonts w:cs="Times New Roman"/>
          <w:lang w:val="en-GB"/>
        </w:rPr>
        <w:fldChar w:fldCharType="begin"/>
      </w:r>
      <w:r w:rsidRPr="001F7B17">
        <w:rPr>
          <w:rFonts w:cs="Times New Roman"/>
          <w:lang w:val="en-GB"/>
        </w:rPr>
        <w:instrText xml:space="preserve"> REF _Ref115203414 \h </w:instrText>
      </w:r>
      <w:r w:rsidR="001F7B17" w:rsidRPr="001F7B17">
        <w:rPr>
          <w:rFonts w:cs="Times New Roman"/>
          <w:lang w:val="en-GB"/>
        </w:rPr>
        <w:instrText xml:space="preserve"> \* MERGEFORMAT </w:instrText>
      </w:r>
      <w:r w:rsidRPr="001F7B17">
        <w:rPr>
          <w:rFonts w:cs="Times New Roman"/>
          <w:lang w:val="en-GB"/>
        </w:rPr>
      </w:r>
      <w:r w:rsidRPr="001F7B17">
        <w:rPr>
          <w:rFonts w:cs="Times New Roman"/>
          <w:lang w:val="en-GB"/>
        </w:rPr>
        <w:fldChar w:fldCharType="end"/>
      </w:r>
      <w:r w:rsidRPr="001F7B17">
        <w:rPr>
          <w:rFonts w:cs="Times New Roman"/>
          <w:lang w:val="en-GB"/>
        </w:rPr>
        <w:t xml:space="preserve">. </w:t>
      </w:r>
      <w:r w:rsidR="007F7D60" w:rsidRPr="001F7B17">
        <w:rPr>
          <w:rFonts w:cs="Times New Roman"/>
          <w:lang w:val="en-GB"/>
        </w:rPr>
        <w:t>The truncated RRC filter (</w:t>
      </w:r>
      <m:oMath>
        <m:r>
          <m:rPr>
            <m:sty m:val="p"/>
          </m:rPr>
          <w:rPr>
            <w:rFonts w:ascii="Cambria Math" w:hAnsi="Cambria Math" w:cs="Times New Roman"/>
            <w:lang w:val="en-GB"/>
          </w:rPr>
          <m:t>α=0.5,β=-0.65)</m:t>
        </m:r>
      </m:oMath>
      <w:r w:rsidR="007F7D60" w:rsidRPr="001F7B17">
        <w:rPr>
          <w:rFonts w:cs="Times New Roman"/>
          <w:lang w:val="en-GB"/>
        </w:rPr>
        <w:t xml:space="preserve"> proposed in </w:t>
      </w:r>
      <w:r w:rsidR="00AC4091" w:rsidRPr="001F7B17">
        <w:t>[</w:t>
      </w:r>
      <w:r w:rsidR="00055AA4">
        <w:t>4</w:t>
      </w:r>
      <w:r w:rsidR="00AC4091" w:rsidRPr="001F7B17">
        <w:t>]</w:t>
      </w:r>
      <w:r w:rsidR="007F7D60" w:rsidRPr="001F7B17">
        <w:rPr>
          <w:rFonts w:cs="Times New Roman"/>
          <w:lang w:val="en-GB"/>
        </w:rPr>
        <w:t xml:space="preserve"> is adopted here as</w:t>
      </w:r>
      <w:r w:rsidR="007F7D60" w:rsidRPr="001F7B17">
        <w:rPr>
          <w:rStyle w:val="CommentReference"/>
        </w:rPr>
        <w:t xml:space="preserve"> </w:t>
      </w:r>
      <w:r w:rsidRPr="001F7B17">
        <w:rPr>
          <w:rFonts w:cs="Times New Roman"/>
          <w:lang w:val="en-GB"/>
        </w:rPr>
        <w:t>FDSS</w:t>
      </w:r>
      <w:r w:rsidR="007F7D60" w:rsidRPr="001F7B17">
        <w:rPr>
          <w:rFonts w:cs="Times New Roman"/>
          <w:lang w:val="en-GB"/>
        </w:rPr>
        <w:t xml:space="preserve"> (different kinds of filters have been evaluated, see tables in </w:t>
      </w:r>
      <w:r w:rsidR="001F7B17">
        <w:rPr>
          <w:rFonts w:cs="Times New Roman"/>
          <w:lang w:val="en-GB"/>
        </w:rPr>
        <w:t>Appendix</w:t>
      </w:r>
      <w:r w:rsidR="007F7D60" w:rsidRPr="001F7B17">
        <w:rPr>
          <w:rFonts w:cs="Times New Roman"/>
          <w:lang w:val="en-GB"/>
        </w:rPr>
        <w:t xml:space="preserve"> for details) </w:t>
      </w:r>
      <w:r w:rsidRPr="001F7B17">
        <w:rPr>
          <w:rFonts w:cs="Times New Roman"/>
          <w:lang w:val="en-GB"/>
        </w:rPr>
        <w:t xml:space="preserve">and 25% SE is utilized. One can see that as the spectral efficiency increases, the performance gap between original QPSK and QPSK with FDSS-SE becomes more significant. The performance gap is mainly caused by coding performance loss, as shown in </w:t>
      </w:r>
      <w:r w:rsidR="00674CA3" w:rsidRPr="001F7B17">
        <w:rPr>
          <w:rFonts w:cs="Times New Roman"/>
          <w:lang w:val="en-GB"/>
        </w:rPr>
        <w:fldChar w:fldCharType="begin"/>
      </w:r>
      <w:r w:rsidR="00674CA3" w:rsidRPr="001F7B17">
        <w:rPr>
          <w:rFonts w:cs="Times New Roman"/>
          <w:lang w:val="en-GB"/>
        </w:rPr>
        <w:instrText xml:space="preserve"> REF _Ref115428503 \h </w:instrText>
      </w:r>
      <w:r w:rsidR="001F7B17" w:rsidRPr="001F7B17">
        <w:rPr>
          <w:rFonts w:cs="Times New Roman"/>
          <w:lang w:val="en-GB"/>
        </w:rPr>
        <w:instrText xml:space="preserve"> \* MERGEFORMAT </w:instrText>
      </w:r>
      <w:r w:rsidR="00674CA3" w:rsidRPr="001F7B17">
        <w:rPr>
          <w:rFonts w:cs="Times New Roman"/>
          <w:lang w:val="en-GB"/>
        </w:rPr>
      </w:r>
      <w:r w:rsidR="00674CA3" w:rsidRPr="001F7B17">
        <w:rPr>
          <w:rFonts w:cs="Times New Roman"/>
          <w:lang w:val="en-GB"/>
        </w:rPr>
        <w:fldChar w:fldCharType="separate"/>
      </w:r>
      <w:r w:rsidR="00674CA3" w:rsidRPr="001F7B17">
        <w:t xml:space="preserve">Figure </w:t>
      </w:r>
      <w:r w:rsidR="00674CA3" w:rsidRPr="001F7B17">
        <w:rPr>
          <w:noProof/>
        </w:rPr>
        <w:t>17</w:t>
      </w:r>
      <w:r w:rsidR="00674CA3" w:rsidRPr="001F7B17">
        <w:rPr>
          <w:rFonts w:cs="Times New Roman"/>
          <w:lang w:val="en-GB"/>
        </w:rPr>
        <w:fldChar w:fldCharType="end"/>
      </w:r>
      <w:r w:rsidRPr="001F7B17">
        <w:rPr>
          <w:rFonts w:cs="Times New Roman"/>
          <w:lang w:val="en-GB"/>
        </w:rPr>
        <w:fldChar w:fldCharType="begin"/>
      </w:r>
      <w:r w:rsidRPr="001F7B17">
        <w:rPr>
          <w:rFonts w:cs="Times New Roman"/>
          <w:lang w:val="en-GB"/>
        </w:rPr>
        <w:instrText xml:space="preserve"> REF _Ref115203567 \h </w:instrText>
      </w:r>
      <w:r w:rsidR="001F7B17" w:rsidRPr="001F7B17">
        <w:rPr>
          <w:rFonts w:cs="Times New Roman"/>
          <w:lang w:val="en-GB"/>
        </w:rPr>
        <w:instrText xml:space="preserve"> \* MERGEFORMAT </w:instrText>
      </w:r>
      <w:r w:rsidRPr="001F7B17">
        <w:rPr>
          <w:rFonts w:cs="Times New Roman"/>
          <w:lang w:val="en-GB"/>
        </w:rPr>
      </w:r>
      <w:r w:rsidRPr="001F7B17">
        <w:rPr>
          <w:rFonts w:cs="Times New Roman"/>
          <w:lang w:val="en-GB"/>
        </w:rPr>
        <w:fldChar w:fldCharType="end"/>
      </w:r>
      <w:r w:rsidRPr="001F7B17">
        <w:rPr>
          <w:rFonts w:cs="Times New Roman"/>
          <w:lang w:val="en-GB"/>
        </w:rPr>
        <w:t xml:space="preserve"> in </w:t>
      </w:r>
      <w:r w:rsidR="001F7B17">
        <w:rPr>
          <w:rFonts w:cs="Times New Roman"/>
          <w:lang w:val="en-GB"/>
        </w:rPr>
        <w:t>Appendix</w:t>
      </w:r>
      <w:r w:rsidRPr="001F7B17">
        <w:rPr>
          <w:rFonts w:cs="Times New Roman"/>
          <w:lang w:val="en-GB"/>
        </w:rPr>
        <w:t xml:space="preserve">, under same spectral efficiency and same total transmission power, the coding performance gap between code rate R and </w:t>
      </w:r>
      <m:oMath>
        <m:f>
          <m:fPr>
            <m:ctrlPr>
              <w:rPr>
                <w:rFonts w:ascii="Cambria Math" w:hAnsi="Cambria Math" w:cs="Times New Roman"/>
                <w:lang w:val="en-GB"/>
              </w:rPr>
            </m:ctrlPr>
          </m:fPr>
          <m:num>
            <m:r>
              <w:rPr>
                <w:rFonts w:ascii="Cambria Math" w:hAnsi="Cambria Math" w:cs="Times New Roman"/>
                <w:lang w:val="en-GB"/>
              </w:rPr>
              <m:t>4R</m:t>
            </m:r>
          </m:num>
          <m:den>
            <m:r>
              <w:rPr>
                <w:rFonts w:ascii="Cambria Math" w:hAnsi="Cambria Math" w:cs="Times New Roman"/>
                <w:lang w:val="en-GB"/>
              </w:rPr>
              <m:t>3</m:t>
            </m:r>
          </m:den>
        </m:f>
      </m:oMath>
      <w:r w:rsidRPr="001F7B17">
        <w:rPr>
          <w:rFonts w:cs="Times New Roman"/>
          <w:lang w:val="en-GB"/>
        </w:rPr>
        <w:t xml:space="preserve"> is given, and the ideal channel estimation is adopted to eliminate the influence of channel estimation accuracy, so that more accurate coding performance loss can be obtained. </w:t>
      </w:r>
      <m:oMath>
        <m:f>
          <m:fPr>
            <m:ctrlPr>
              <w:rPr>
                <w:rFonts w:ascii="Cambria Math" w:hAnsi="Cambria Math" w:cs="Times New Roman"/>
                <w:lang w:val="en-GB"/>
              </w:rPr>
            </m:ctrlPr>
          </m:fPr>
          <m:num>
            <m:r>
              <w:rPr>
                <w:rFonts w:ascii="Cambria Math" w:hAnsi="Cambria Math" w:cs="Times New Roman"/>
                <w:lang w:val="en-GB"/>
              </w:rPr>
              <m:t>4R</m:t>
            </m:r>
          </m:num>
          <m:den>
            <m:r>
              <w:rPr>
                <w:rFonts w:ascii="Cambria Math" w:hAnsi="Cambria Math" w:cs="Times New Roman"/>
                <w:lang w:val="en-GB"/>
              </w:rPr>
              <m:t>3</m:t>
            </m:r>
          </m:den>
        </m:f>
      </m:oMath>
      <w:r w:rsidRPr="001F7B17">
        <w:rPr>
          <w:rFonts w:cs="Times New Roman"/>
          <w:lang w:val="en-GB"/>
        </w:rPr>
        <w:t xml:space="preserve"> correspond to the increased code rate due to 25% SE. The ratio of SE is defined as the ratio of the number of subcarriers for SE to the total number of allocated subcarriers. The trends of coding performance gap under different spectral efficiencies in </w:t>
      </w:r>
      <w:r w:rsidRPr="001F7B17">
        <w:rPr>
          <w:rFonts w:cs="Times New Roman"/>
          <w:lang w:val="en-GB"/>
        </w:rPr>
        <w:fldChar w:fldCharType="begin"/>
      </w:r>
      <w:r w:rsidRPr="001F7B17">
        <w:rPr>
          <w:rFonts w:cs="Times New Roman"/>
          <w:lang w:val="en-GB"/>
        </w:rPr>
        <w:instrText xml:space="preserve"> REF _Ref115203513 \h </w:instrText>
      </w:r>
      <w:r w:rsidR="001F7B17" w:rsidRPr="001F7B17">
        <w:rPr>
          <w:rFonts w:cs="Times New Roman"/>
          <w:lang w:val="en-GB"/>
        </w:rPr>
        <w:instrText xml:space="preserve"> \* MERGEFORMAT </w:instrText>
      </w:r>
      <w:r w:rsidRPr="001F7B17">
        <w:rPr>
          <w:rFonts w:cs="Times New Roman"/>
          <w:lang w:val="en-GB"/>
        </w:rPr>
      </w:r>
      <w:r w:rsidRPr="001F7B17">
        <w:rPr>
          <w:rFonts w:cs="Times New Roman"/>
          <w:lang w:val="en-GB"/>
        </w:rPr>
        <w:fldChar w:fldCharType="end"/>
      </w:r>
      <w:r w:rsidR="00674CA3" w:rsidRPr="001F7B17">
        <w:rPr>
          <w:rFonts w:cs="Times New Roman"/>
          <w:lang w:val="en-GB"/>
        </w:rPr>
        <w:fldChar w:fldCharType="begin"/>
      </w:r>
      <w:r w:rsidR="00674CA3" w:rsidRPr="001F7B17">
        <w:rPr>
          <w:rFonts w:cs="Times New Roman"/>
          <w:lang w:val="en-GB"/>
        </w:rPr>
        <w:instrText xml:space="preserve"> REF _Ref115428443 \h </w:instrText>
      </w:r>
      <w:r w:rsidR="001F7B17" w:rsidRPr="001F7B17">
        <w:rPr>
          <w:rFonts w:cs="Times New Roman"/>
          <w:lang w:val="en-GB"/>
        </w:rPr>
        <w:instrText xml:space="preserve"> \* MERGEFORMAT </w:instrText>
      </w:r>
      <w:r w:rsidR="00674CA3" w:rsidRPr="001F7B17">
        <w:rPr>
          <w:rFonts w:cs="Times New Roman"/>
          <w:lang w:val="en-GB"/>
        </w:rPr>
      </w:r>
      <w:r w:rsidR="00674CA3" w:rsidRPr="001F7B17">
        <w:rPr>
          <w:rFonts w:cs="Times New Roman"/>
          <w:lang w:val="en-GB"/>
        </w:rPr>
        <w:fldChar w:fldCharType="separate"/>
      </w:r>
      <w:r w:rsidR="00674CA3" w:rsidRPr="001F7B17">
        <w:t xml:space="preserve">Figure </w:t>
      </w:r>
      <w:r w:rsidR="00674CA3" w:rsidRPr="001F7B17">
        <w:rPr>
          <w:noProof/>
        </w:rPr>
        <w:t>8</w:t>
      </w:r>
      <w:r w:rsidR="00674CA3" w:rsidRPr="001F7B17">
        <w:rPr>
          <w:rFonts w:cs="Times New Roman"/>
          <w:lang w:val="en-GB"/>
        </w:rPr>
        <w:fldChar w:fldCharType="end"/>
      </w:r>
      <w:r w:rsidRPr="001F7B17">
        <w:rPr>
          <w:rFonts w:cs="Times New Roman"/>
          <w:lang w:val="en-GB"/>
        </w:rPr>
        <w:t xml:space="preserve"> are consistent with the performance gap in </w:t>
      </w:r>
      <w:r w:rsidR="00674CA3" w:rsidRPr="001F7B17">
        <w:rPr>
          <w:rFonts w:cs="Times New Roman"/>
          <w:lang w:val="en-GB"/>
        </w:rPr>
        <w:fldChar w:fldCharType="begin"/>
      </w:r>
      <w:r w:rsidR="00674CA3" w:rsidRPr="001F7B17">
        <w:rPr>
          <w:rFonts w:cs="Times New Roman"/>
          <w:lang w:val="en-GB"/>
        </w:rPr>
        <w:instrText xml:space="preserve"> REF _Ref115428503 \h </w:instrText>
      </w:r>
      <w:r w:rsidR="001F7B17" w:rsidRPr="001F7B17">
        <w:rPr>
          <w:rFonts w:cs="Times New Roman"/>
          <w:lang w:val="en-GB"/>
        </w:rPr>
        <w:instrText xml:space="preserve"> \* MERGEFORMAT </w:instrText>
      </w:r>
      <w:r w:rsidR="00674CA3" w:rsidRPr="001F7B17">
        <w:rPr>
          <w:rFonts w:cs="Times New Roman"/>
          <w:lang w:val="en-GB"/>
        </w:rPr>
      </w:r>
      <w:r w:rsidR="00674CA3" w:rsidRPr="001F7B17">
        <w:rPr>
          <w:rFonts w:cs="Times New Roman"/>
          <w:lang w:val="en-GB"/>
        </w:rPr>
        <w:fldChar w:fldCharType="separate"/>
      </w:r>
      <w:r w:rsidR="00674CA3" w:rsidRPr="001F7B17">
        <w:t xml:space="preserve">Figure </w:t>
      </w:r>
      <w:r w:rsidR="00674CA3" w:rsidRPr="001F7B17">
        <w:rPr>
          <w:noProof/>
        </w:rPr>
        <w:t>17</w:t>
      </w:r>
      <w:r w:rsidR="00674CA3" w:rsidRPr="001F7B17">
        <w:rPr>
          <w:rFonts w:cs="Times New Roman"/>
          <w:lang w:val="en-GB"/>
        </w:rPr>
        <w:fldChar w:fldCharType="end"/>
      </w:r>
      <w:r w:rsidRPr="001F7B17">
        <w:rPr>
          <w:rFonts w:cs="Times New Roman"/>
          <w:lang w:val="en-GB"/>
        </w:rPr>
        <w:fldChar w:fldCharType="begin"/>
      </w:r>
      <w:r w:rsidRPr="001F7B17">
        <w:rPr>
          <w:rFonts w:cs="Times New Roman"/>
          <w:lang w:val="en-GB"/>
        </w:rPr>
        <w:instrText xml:space="preserve"> REF _Ref115203567 \h  \* MERGEFORMAT </w:instrText>
      </w:r>
      <w:r w:rsidRPr="001F7B17">
        <w:rPr>
          <w:rFonts w:cs="Times New Roman"/>
          <w:lang w:val="en-GB"/>
        </w:rPr>
      </w:r>
      <w:r w:rsidRPr="001F7B17">
        <w:rPr>
          <w:rFonts w:cs="Times New Roman"/>
          <w:lang w:val="en-GB"/>
        </w:rPr>
        <w:fldChar w:fldCharType="end"/>
      </w:r>
      <w:r w:rsidRPr="001F7B17">
        <w:rPr>
          <w:rFonts w:cs="Times New Roman"/>
          <w:lang w:val="en-GB"/>
        </w:rPr>
        <w:t xml:space="preserve"> in </w:t>
      </w:r>
      <w:r w:rsidR="001F7B17">
        <w:rPr>
          <w:rFonts w:cs="Times New Roman"/>
          <w:lang w:val="en-GB"/>
        </w:rPr>
        <w:t>Appendix</w:t>
      </w:r>
      <w:r w:rsidRPr="001F7B17">
        <w:rPr>
          <w:rFonts w:cs="Times New Roman"/>
          <w:lang w:val="en-GB"/>
        </w:rPr>
        <w:t>, which proves that the loss of BLER performance in high spectral efficiency is mainly caused by the loss of coding performance.</w:t>
      </w:r>
    </w:p>
    <w:p w14:paraId="6AFC6CC5" w14:textId="77777777" w:rsidR="00B477E3" w:rsidRDefault="0045167E" w:rsidP="00B477E3">
      <w:pPr>
        <w:keepNext/>
        <w:widowControl/>
        <w:autoSpaceDE w:val="0"/>
        <w:autoSpaceDN w:val="0"/>
        <w:spacing w:before="93" w:after="120"/>
        <w:jc w:val="center"/>
      </w:pPr>
      <w:r>
        <w:rPr>
          <w:noProof/>
        </w:rPr>
        <w:lastRenderedPageBreak/>
        <w:drawing>
          <wp:inline distT="0" distB="0" distL="0" distR="0" wp14:anchorId="4FF4923D" wp14:editId="749AFE2E">
            <wp:extent cx="3438525" cy="2627630"/>
            <wp:effectExtent l="0" t="0" r="9525" b="127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38525" cy="2627630"/>
                    </a:xfrm>
                    <a:prstGeom prst="rect">
                      <a:avLst/>
                    </a:prstGeom>
                    <a:noFill/>
                  </pic:spPr>
                </pic:pic>
              </a:graphicData>
            </a:graphic>
          </wp:inline>
        </w:drawing>
      </w:r>
    </w:p>
    <w:p w14:paraId="5C207265" w14:textId="0435DC55" w:rsidR="0045167E" w:rsidRPr="00B477E3" w:rsidRDefault="00B477E3" w:rsidP="00B477E3">
      <w:pPr>
        <w:pStyle w:val="Caption"/>
        <w:spacing w:before="93"/>
        <w:rPr>
          <w:b w:val="0"/>
          <w:bCs w:val="0"/>
          <w:lang w:val="en-GB"/>
        </w:rPr>
      </w:pPr>
      <w:bookmarkStart w:id="13" w:name="_Ref115428443"/>
      <w:r w:rsidRPr="00B477E3">
        <w:rPr>
          <w:b w:val="0"/>
        </w:rPr>
        <w:t xml:space="preserve">Figure </w:t>
      </w:r>
      <w:r w:rsidRPr="00B477E3">
        <w:rPr>
          <w:b w:val="0"/>
        </w:rPr>
        <w:fldChar w:fldCharType="begin"/>
      </w:r>
      <w:r w:rsidRPr="00B477E3">
        <w:rPr>
          <w:b w:val="0"/>
        </w:rPr>
        <w:instrText xml:space="preserve"> SEQ Figure \* ARABIC </w:instrText>
      </w:r>
      <w:r w:rsidRPr="00B477E3">
        <w:rPr>
          <w:b w:val="0"/>
        </w:rPr>
        <w:fldChar w:fldCharType="separate"/>
      </w:r>
      <w:r>
        <w:rPr>
          <w:b w:val="0"/>
          <w:noProof/>
        </w:rPr>
        <w:t>8</w:t>
      </w:r>
      <w:r w:rsidRPr="00B477E3">
        <w:rPr>
          <w:b w:val="0"/>
        </w:rPr>
        <w:fldChar w:fldCharType="end"/>
      </w:r>
      <w:bookmarkEnd w:id="13"/>
      <w:r w:rsidRPr="00B477E3">
        <w:rPr>
          <w:b w:val="0"/>
        </w:rPr>
        <w:t>:</w:t>
      </w:r>
      <w:r w:rsidR="0045167E" w:rsidRPr="00B477E3" w:rsidDel="00C106E1">
        <w:rPr>
          <w:b w:val="0"/>
          <w:bCs w:val="0"/>
        </w:rPr>
        <w:t xml:space="preserve"> </w:t>
      </w:r>
      <w:r w:rsidR="0045167E" w:rsidRPr="00B477E3">
        <w:rPr>
          <w:b w:val="0"/>
          <w:bCs w:val="0"/>
          <w:lang w:val="en-GB"/>
        </w:rPr>
        <w:t>Required SNR to achieve the 10% BLER on a CDL-C channel using</w:t>
      </w:r>
      <w:r w:rsidR="0045167E" w:rsidRPr="002B66AB">
        <w:rPr>
          <w:b w:val="0"/>
          <w:bCs w:val="0"/>
          <w:lang w:val="en-GB"/>
        </w:rPr>
        <w:t xml:space="preserve"> </w:t>
      </w:r>
      <m:oMath>
        <m:sSub>
          <m:sSubPr>
            <m:ctrlPr>
              <w:rPr>
                <w:rFonts w:ascii="Cambria Math" w:hAnsi="Cambria Math"/>
                <w:b w:val="0"/>
                <w:bCs w:val="0"/>
                <w:i/>
                <w:lang w:eastAsia="ja-JP"/>
              </w:rPr>
            </m:ctrlPr>
          </m:sSubPr>
          <m:e>
            <m:r>
              <m:rPr>
                <m:sty m:val="bi"/>
              </m:rPr>
              <w:rPr>
                <w:rFonts w:ascii="Cambria Math" w:hAnsi="Cambria Math"/>
                <w:lang w:eastAsia="ja-JP"/>
              </w:rPr>
              <m:t>N</m:t>
            </m:r>
          </m:e>
          <m:sub>
            <m:r>
              <m:rPr>
                <m:sty m:val="b"/>
              </m:rPr>
              <w:rPr>
                <w:rFonts w:ascii="Cambria Math" w:hAnsi="Cambria Math"/>
                <w:lang w:eastAsia="ja-JP"/>
              </w:rPr>
              <m:t>sc</m:t>
            </m:r>
          </m:sub>
        </m:sSub>
        <m:r>
          <m:rPr>
            <m:sty m:val="bi"/>
          </m:rPr>
          <w:rPr>
            <w:rFonts w:ascii="Cambria Math" w:hAnsi="Cambria Math"/>
            <w:lang w:eastAsia="ja-JP"/>
          </w:rPr>
          <m:t>=96</m:t>
        </m:r>
      </m:oMath>
      <w:r w:rsidR="0045167E" w:rsidRPr="002B66AB">
        <w:rPr>
          <w:b w:val="0"/>
          <w:bCs w:val="0"/>
          <w:lang w:val="en-GB"/>
        </w:rPr>
        <w:t>.</w:t>
      </w:r>
    </w:p>
    <w:p w14:paraId="561382BB" w14:textId="77777777" w:rsidR="008304D7" w:rsidRPr="008304D7" w:rsidRDefault="008304D7" w:rsidP="008304D7">
      <w:pPr>
        <w:spacing w:before="93"/>
        <w:rPr>
          <w:b/>
          <w:i/>
        </w:rPr>
      </w:pPr>
    </w:p>
    <w:p w14:paraId="458B1906" w14:textId="77777777" w:rsidR="008304D7" w:rsidRPr="008304D7" w:rsidRDefault="008304D7" w:rsidP="008304D7">
      <w:pPr>
        <w:spacing w:before="93"/>
        <w:rPr>
          <w:rFonts w:eastAsia="SimSun" w:cs="Times New Roman"/>
          <w:i/>
          <w:kern w:val="0"/>
          <w:lang w:eastAsia="en-US"/>
        </w:rPr>
      </w:pPr>
      <w:r w:rsidRPr="008304D7">
        <w:rPr>
          <w:rFonts w:eastAsia="SimSun" w:cs="Times New Roman"/>
          <w:b/>
          <w:i/>
          <w:kern w:val="0"/>
          <w:lang w:eastAsia="en-US"/>
        </w:rPr>
        <w:t>Observation 6:</w:t>
      </w:r>
      <w:r w:rsidRPr="008304D7">
        <w:rPr>
          <w:rFonts w:eastAsia="SimSun" w:cs="Times New Roman"/>
          <w:i/>
          <w:kern w:val="0"/>
          <w:lang w:eastAsia="en-US"/>
        </w:rPr>
        <w:t xml:space="preserve"> As the spectral efficiency increases, the coding gain decreases, which is caused by the increased code rate needed to compensate for the SE.</w:t>
      </w:r>
    </w:p>
    <w:p w14:paraId="044BD3E6" w14:textId="77777777" w:rsidR="008304D7" w:rsidRPr="008304D7" w:rsidRDefault="008304D7" w:rsidP="008304D7">
      <w:pPr>
        <w:spacing w:before="93"/>
        <w:ind w:firstLineChars="100" w:firstLine="220"/>
        <w:rPr>
          <w:rFonts w:cs="Times New Roman"/>
          <w:lang w:val="en-GB"/>
        </w:rPr>
      </w:pPr>
    </w:p>
    <w:p w14:paraId="6C0CD46D" w14:textId="32C2E20F" w:rsidR="008304D7" w:rsidRPr="008304D7" w:rsidRDefault="008304D7" w:rsidP="008304D7">
      <w:pPr>
        <w:spacing w:before="93"/>
        <w:rPr>
          <w:rFonts w:cs="Times New Roman"/>
          <w:lang w:val="en-GB"/>
        </w:rPr>
      </w:pPr>
      <w:r w:rsidRPr="008304D7">
        <w:rPr>
          <w:rFonts w:cs="Times New Roman"/>
          <w:lang w:val="en-GB"/>
        </w:rPr>
        <w:t>Moreover, the orthogonality of the DFT-s-OFDM waveform is lost by using FDSS-SE, and inter symbol interference oc</w:t>
      </w:r>
      <w:r w:rsidR="00FD3A0E">
        <w:rPr>
          <w:rFonts w:cs="Times New Roman"/>
          <w:lang w:val="en-GB"/>
        </w:rPr>
        <w:t>c</w:t>
      </w:r>
      <w:r w:rsidRPr="008304D7">
        <w:rPr>
          <w:rFonts w:cs="Times New Roman"/>
          <w:lang w:val="en-GB"/>
        </w:rPr>
        <w:t>urs. DFT-s-OFDM with FDSS-SE could be expressed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663"/>
      </w:tblGrid>
      <w:tr w:rsidR="008304D7" w:rsidRPr="008304D7" w14:paraId="5CAB5BFC" w14:textId="77777777" w:rsidTr="00343C0A">
        <w:tc>
          <w:tcPr>
            <w:tcW w:w="8642" w:type="dxa"/>
          </w:tcPr>
          <w:p w14:paraId="433E4A71" w14:textId="77777777" w:rsidR="008304D7" w:rsidRPr="008304D7" w:rsidRDefault="008304D7" w:rsidP="008304D7">
            <w:pPr>
              <w:autoSpaceDE/>
              <w:autoSpaceDN/>
              <w:spacing w:before="93"/>
              <w:rPr>
                <w:rFonts w:eastAsiaTheme="minorEastAsia" w:cstheme="minorBidi"/>
                <w:kern w:val="2"/>
                <w:szCs w:val="22"/>
                <w:lang w:val="en-GB"/>
              </w:rPr>
            </w:pPr>
            <m:oMathPara>
              <m:oMath>
                <m:r>
                  <w:rPr>
                    <w:rFonts w:ascii="Cambria Math" w:eastAsiaTheme="minorEastAsia" w:hAnsi="Cambria Math" w:cstheme="minorBidi"/>
                    <w:kern w:val="2"/>
                    <w:sz w:val="20"/>
                    <w:szCs w:val="22"/>
                  </w:rPr>
                  <m:t>s</m:t>
                </m:r>
                <m:d>
                  <m:dPr>
                    <m:begChr m:val="["/>
                    <m:endChr m:val="]"/>
                    <m:ctrlPr>
                      <w:rPr>
                        <w:rFonts w:ascii="Cambria Math" w:eastAsiaTheme="minorEastAsia" w:hAnsi="Cambria Math" w:cstheme="minorBidi"/>
                        <w:i/>
                        <w:kern w:val="2"/>
                        <w:sz w:val="20"/>
                        <w:szCs w:val="22"/>
                      </w:rPr>
                    </m:ctrlPr>
                  </m:dPr>
                  <m:e>
                    <m:r>
                      <w:rPr>
                        <w:rFonts w:ascii="Cambria Math" w:eastAsiaTheme="minorEastAsia" w:hAnsi="Cambria Math" w:cstheme="minorBidi"/>
                        <w:kern w:val="2"/>
                        <w:sz w:val="20"/>
                        <w:szCs w:val="22"/>
                      </w:rPr>
                      <m:t>n</m:t>
                    </m:r>
                  </m:e>
                </m:d>
                <m:r>
                  <w:rPr>
                    <w:rFonts w:ascii="Cambria Math" w:eastAsiaTheme="minorEastAsia" w:hAnsi="Cambria Math" w:cstheme="minorBidi"/>
                    <w:kern w:val="2"/>
                    <w:sz w:val="20"/>
                    <w:szCs w:val="22"/>
                    <w:lang w:val="sv-SE"/>
                  </w:rPr>
                  <m:t>=</m:t>
                </m:r>
                <m:f>
                  <m:fPr>
                    <m:ctrlPr>
                      <w:rPr>
                        <w:rFonts w:ascii="Cambria Math" w:eastAsiaTheme="minorEastAsia" w:hAnsi="Cambria Math" w:cstheme="minorBidi"/>
                        <w:i/>
                        <w:kern w:val="2"/>
                        <w:sz w:val="20"/>
                        <w:szCs w:val="22"/>
                      </w:rPr>
                    </m:ctrlPr>
                  </m:fPr>
                  <m:num>
                    <m:r>
                      <w:rPr>
                        <w:rFonts w:ascii="Cambria Math" w:eastAsiaTheme="minorEastAsia" w:hAnsi="Cambria Math" w:cstheme="minorBidi"/>
                        <w:kern w:val="2"/>
                        <w:sz w:val="20"/>
                        <w:szCs w:val="22"/>
                        <w:lang w:val="sv-SE"/>
                      </w:rPr>
                      <m:t>1</m:t>
                    </m:r>
                  </m:num>
                  <m:den>
                    <m:rad>
                      <m:radPr>
                        <m:degHide m:val="1"/>
                        <m:ctrlPr>
                          <w:rPr>
                            <w:rFonts w:ascii="Cambria Math" w:eastAsiaTheme="minorEastAsia" w:hAnsi="Cambria Math" w:cstheme="minorBidi"/>
                            <w:i/>
                            <w:iCs/>
                            <w:kern w:val="2"/>
                            <w:sz w:val="20"/>
                            <w:szCs w:val="22"/>
                          </w:rPr>
                        </m:ctrlPr>
                      </m:radPr>
                      <m:deg/>
                      <m:e>
                        <m:sSub>
                          <m:sSubPr>
                            <m:ctrlPr>
                              <w:rPr>
                                <w:rFonts w:ascii="Cambria Math" w:eastAsiaTheme="minorEastAsia" w:hAnsi="Cambria Math" w:cstheme="minorBidi"/>
                                <w:i/>
                                <w:kern w:val="2"/>
                                <w:sz w:val="20"/>
                                <w:szCs w:val="22"/>
                              </w:rPr>
                            </m:ctrlPr>
                          </m:sSubPr>
                          <m:e>
                            <m:r>
                              <w:rPr>
                                <w:rFonts w:ascii="Cambria Math" w:eastAsiaTheme="minorEastAsia" w:hAnsi="Cambria Math" w:cstheme="minorBidi"/>
                                <w:kern w:val="2"/>
                                <w:sz w:val="20"/>
                                <w:szCs w:val="22"/>
                              </w:rPr>
                              <m:t>N</m:t>
                            </m:r>
                          </m:e>
                          <m:sub>
                            <m:r>
                              <m:rPr>
                                <m:sty m:val="p"/>
                              </m:rPr>
                              <w:rPr>
                                <w:rFonts w:ascii="Cambria Math" w:eastAsiaTheme="minorEastAsia" w:hAnsi="Cambria Math" w:cstheme="minorBidi"/>
                                <w:kern w:val="2"/>
                                <w:sz w:val="20"/>
                                <w:szCs w:val="22"/>
                              </w:rPr>
                              <m:t>sc</m:t>
                            </m:r>
                          </m:sub>
                        </m:sSub>
                        <m:sSub>
                          <m:sSubPr>
                            <m:ctrlPr>
                              <w:rPr>
                                <w:rFonts w:ascii="Cambria Math" w:eastAsiaTheme="minorEastAsia" w:hAnsi="Cambria Math" w:cstheme="minorBidi"/>
                                <w:i/>
                                <w:kern w:val="2"/>
                                <w:sz w:val="20"/>
                                <w:szCs w:val="22"/>
                              </w:rPr>
                            </m:ctrlPr>
                          </m:sSubPr>
                          <m:e>
                            <m:r>
                              <w:rPr>
                                <w:rFonts w:ascii="Cambria Math" w:eastAsiaTheme="minorEastAsia" w:hAnsi="Cambria Math" w:cstheme="minorBidi"/>
                                <w:kern w:val="2"/>
                                <w:sz w:val="20"/>
                                <w:szCs w:val="22"/>
                              </w:rPr>
                              <m:t>N</m:t>
                            </m:r>
                          </m:e>
                          <m:sub>
                            <m:r>
                              <m:rPr>
                                <m:sty m:val="p"/>
                              </m:rPr>
                              <w:rPr>
                                <w:rFonts w:ascii="Cambria Math" w:eastAsiaTheme="minorEastAsia" w:hAnsi="Cambria Math" w:cstheme="minorBidi"/>
                                <w:kern w:val="2"/>
                                <w:sz w:val="20"/>
                                <w:szCs w:val="22"/>
                              </w:rPr>
                              <m:t>data</m:t>
                            </m:r>
                          </m:sub>
                        </m:sSub>
                      </m:e>
                    </m:rad>
                  </m:den>
                </m:f>
                <m:nary>
                  <m:naryPr>
                    <m:chr m:val="∑"/>
                    <m:limLoc m:val="undOvr"/>
                    <m:ctrlPr>
                      <w:rPr>
                        <w:rFonts w:ascii="Cambria Math" w:eastAsiaTheme="minorEastAsia" w:hAnsi="Cambria Math" w:cstheme="minorBidi"/>
                        <w:i/>
                        <w:kern w:val="2"/>
                        <w:sz w:val="20"/>
                        <w:szCs w:val="22"/>
                      </w:rPr>
                    </m:ctrlPr>
                  </m:naryPr>
                  <m:sub>
                    <m:r>
                      <w:rPr>
                        <w:rFonts w:ascii="Cambria Math" w:eastAsiaTheme="minorEastAsia" w:hAnsi="Cambria Math" w:cstheme="minorBidi"/>
                        <w:kern w:val="2"/>
                        <w:sz w:val="20"/>
                        <w:szCs w:val="22"/>
                      </w:rPr>
                      <m:t>m</m:t>
                    </m:r>
                    <m:r>
                      <w:rPr>
                        <w:rFonts w:ascii="Cambria Math" w:eastAsiaTheme="minorEastAsia" w:hAnsi="Cambria Math" w:cstheme="minorBidi"/>
                        <w:kern w:val="2"/>
                        <w:sz w:val="20"/>
                        <w:szCs w:val="22"/>
                        <w:lang w:val="sv-SE"/>
                      </w:rPr>
                      <m:t>=0</m:t>
                    </m:r>
                  </m:sub>
                  <m:sup>
                    <m:sSub>
                      <m:sSubPr>
                        <m:ctrlPr>
                          <w:rPr>
                            <w:rFonts w:ascii="Cambria Math" w:eastAsiaTheme="minorEastAsia" w:hAnsi="Cambria Math" w:cstheme="minorBidi"/>
                            <w:i/>
                            <w:kern w:val="2"/>
                            <w:sz w:val="20"/>
                            <w:szCs w:val="22"/>
                          </w:rPr>
                        </m:ctrlPr>
                      </m:sSubPr>
                      <m:e>
                        <m:r>
                          <w:rPr>
                            <w:rFonts w:ascii="Cambria Math" w:eastAsiaTheme="minorEastAsia" w:hAnsi="Cambria Math" w:cstheme="minorBidi"/>
                            <w:kern w:val="2"/>
                            <w:sz w:val="20"/>
                            <w:szCs w:val="22"/>
                          </w:rPr>
                          <m:t>N</m:t>
                        </m:r>
                      </m:e>
                      <m:sub>
                        <m:r>
                          <m:rPr>
                            <m:sty m:val="p"/>
                          </m:rPr>
                          <w:rPr>
                            <w:rFonts w:ascii="Cambria Math" w:eastAsiaTheme="minorEastAsia" w:hAnsi="Cambria Math" w:cstheme="minorBidi"/>
                            <w:kern w:val="2"/>
                            <w:sz w:val="20"/>
                            <w:szCs w:val="22"/>
                          </w:rPr>
                          <m:t>data</m:t>
                        </m:r>
                      </m:sub>
                    </m:sSub>
                    <m:r>
                      <w:rPr>
                        <w:rFonts w:ascii="Cambria Math" w:eastAsiaTheme="minorEastAsia" w:hAnsi="Cambria Math" w:cstheme="minorBidi"/>
                        <w:kern w:val="2"/>
                        <w:sz w:val="20"/>
                        <w:szCs w:val="22"/>
                        <w:lang w:val="sv-SE"/>
                      </w:rPr>
                      <m:t>-1</m:t>
                    </m:r>
                  </m:sup>
                  <m:e>
                    <m:r>
                      <w:rPr>
                        <w:rFonts w:ascii="Cambria Math" w:eastAsiaTheme="minorEastAsia" w:hAnsi="Cambria Math" w:cstheme="minorBidi"/>
                        <w:kern w:val="2"/>
                        <w:sz w:val="20"/>
                        <w:szCs w:val="22"/>
                      </w:rPr>
                      <m:t>x</m:t>
                    </m:r>
                    <m:d>
                      <m:dPr>
                        <m:begChr m:val="["/>
                        <m:endChr m:val="]"/>
                        <m:ctrlPr>
                          <w:rPr>
                            <w:rFonts w:ascii="Cambria Math" w:eastAsiaTheme="minorEastAsia" w:hAnsi="Cambria Math" w:cstheme="minorBidi"/>
                            <w:i/>
                            <w:kern w:val="2"/>
                            <w:sz w:val="20"/>
                            <w:szCs w:val="22"/>
                          </w:rPr>
                        </m:ctrlPr>
                      </m:dPr>
                      <m:e>
                        <m:r>
                          <w:rPr>
                            <w:rFonts w:ascii="Cambria Math" w:eastAsiaTheme="minorEastAsia" w:hAnsi="Cambria Math" w:cstheme="minorBidi"/>
                            <w:kern w:val="2"/>
                            <w:sz w:val="20"/>
                            <w:szCs w:val="22"/>
                          </w:rPr>
                          <m:t>m</m:t>
                        </m:r>
                      </m:e>
                    </m:d>
                    <m:sSub>
                      <m:sSubPr>
                        <m:ctrlPr>
                          <w:rPr>
                            <w:rFonts w:ascii="Cambria Math" w:eastAsiaTheme="minorEastAsia" w:hAnsi="Cambria Math" w:cstheme="minorBidi"/>
                            <w:i/>
                            <w:kern w:val="2"/>
                            <w:sz w:val="20"/>
                            <w:szCs w:val="22"/>
                            <w:lang w:val="sv-SE"/>
                          </w:rPr>
                        </m:ctrlPr>
                      </m:sSubPr>
                      <m:e>
                        <m:r>
                          <w:rPr>
                            <w:rFonts w:ascii="Cambria Math" w:eastAsiaTheme="minorEastAsia" w:hAnsi="Cambria Math" w:cstheme="minorBidi"/>
                            <w:kern w:val="2"/>
                            <w:sz w:val="20"/>
                            <w:szCs w:val="22"/>
                            <w:lang w:val="sv-SE"/>
                          </w:rPr>
                          <m:t>g</m:t>
                        </m:r>
                      </m:e>
                      <m:sub>
                        <m:r>
                          <w:rPr>
                            <w:rFonts w:ascii="Cambria Math" w:eastAsiaTheme="minorEastAsia" w:hAnsi="Cambria Math" w:cstheme="minorBidi"/>
                            <w:kern w:val="2"/>
                            <w:sz w:val="20"/>
                            <w:szCs w:val="22"/>
                            <w:lang w:val="sv-SE"/>
                          </w:rPr>
                          <m:t>m</m:t>
                        </m:r>
                      </m:sub>
                    </m:sSub>
                    <m:r>
                      <w:rPr>
                        <w:rFonts w:ascii="Cambria Math" w:eastAsiaTheme="minorEastAsia" w:hAnsi="Cambria Math" w:cstheme="minorBidi"/>
                        <w:kern w:val="2"/>
                        <w:sz w:val="20"/>
                        <w:szCs w:val="22"/>
                        <w:lang w:val="sv-SE"/>
                      </w:rPr>
                      <m:t>[n]</m:t>
                    </m:r>
                  </m:e>
                </m:nary>
              </m:oMath>
            </m:oMathPara>
          </w:p>
        </w:tc>
        <w:tc>
          <w:tcPr>
            <w:tcW w:w="663" w:type="dxa"/>
            <w:vAlign w:val="center"/>
          </w:tcPr>
          <w:p w14:paraId="47BA99CE" w14:textId="18331ACD" w:rsidR="008304D7" w:rsidRPr="008304D7" w:rsidRDefault="008304D7" w:rsidP="008304D7">
            <w:pPr>
              <w:autoSpaceDE/>
              <w:autoSpaceDN/>
              <w:spacing w:before="93"/>
              <w:jc w:val="right"/>
              <w:rPr>
                <w:rFonts w:eastAsiaTheme="minorEastAsia" w:cstheme="minorBidi"/>
                <w:kern w:val="2"/>
                <w:szCs w:val="22"/>
                <w:lang w:val="en-GB"/>
              </w:rPr>
            </w:pPr>
            <w:r w:rsidRPr="008304D7">
              <w:rPr>
                <w:rFonts w:eastAsiaTheme="minorEastAsia" w:cstheme="minorBidi"/>
                <w:kern w:val="2"/>
                <w:szCs w:val="22"/>
                <w:lang w:val="en-GB"/>
              </w:rPr>
              <w:t xml:space="preserve">  (</w:t>
            </w:r>
            <w:r w:rsidR="00E37E08">
              <w:rPr>
                <w:rFonts w:eastAsiaTheme="minorEastAsia" w:cstheme="minorBidi"/>
                <w:kern w:val="2"/>
                <w:szCs w:val="22"/>
                <w:lang w:val="en-GB"/>
              </w:rPr>
              <w:t>8</w:t>
            </w:r>
            <w:r w:rsidRPr="008304D7">
              <w:rPr>
                <w:rFonts w:eastAsiaTheme="minorEastAsia" w:cstheme="minorBidi"/>
                <w:kern w:val="2"/>
                <w:szCs w:val="22"/>
                <w:lang w:val="en-GB"/>
              </w:rPr>
              <w:t>)</w:t>
            </w:r>
          </w:p>
        </w:tc>
      </w:tr>
    </w:tbl>
    <w:p w14:paraId="34F4BED2" w14:textId="77777777" w:rsidR="008304D7" w:rsidRPr="008304D7" w:rsidRDefault="008304D7" w:rsidP="008304D7">
      <w:pPr>
        <w:spacing w:before="93"/>
        <w:rPr>
          <w:rFonts w:cs="Times New Roman"/>
          <w:lang w:val="en-GB"/>
        </w:rPr>
      </w:pPr>
      <w:r w:rsidRPr="008304D7">
        <w:rPr>
          <w:rFonts w:cs="Times New Roman"/>
          <w:iCs/>
        </w:rPr>
        <w:t xml:space="preserve"> </w:t>
      </w:r>
      <w:r w:rsidRPr="008304D7">
        <w:rPr>
          <w:rFonts w:cs="Times New Roman"/>
          <w:lang w:val="en-GB"/>
        </w:rPr>
        <w:t>where the pulse-shape functions are:</w:t>
      </w:r>
    </w:p>
    <w:p w14:paraId="2C4943D3" w14:textId="0C5E42A0" w:rsidR="008304D7" w:rsidRPr="008304D7" w:rsidRDefault="004619E0" w:rsidP="008304D7">
      <w:pPr>
        <w:spacing w:before="93"/>
        <w:ind w:firstLineChars="1300" w:firstLine="2600"/>
        <w:rPr>
          <w:rFonts w:cs="Times New Roman"/>
          <w:lang w:val="en-GB"/>
        </w:rPr>
      </w:pPr>
      <m:oMath>
        <m:sSub>
          <m:sSubPr>
            <m:ctrlPr>
              <w:rPr>
                <w:rFonts w:ascii="Cambria Math" w:hAnsi="Cambria Math"/>
                <w:i/>
                <w:sz w:val="20"/>
                <w:lang w:val="sv-SE"/>
              </w:rPr>
            </m:ctrlPr>
          </m:sSubPr>
          <m:e>
            <m:r>
              <w:rPr>
                <w:rFonts w:ascii="Cambria Math" w:hAnsi="Cambria Math"/>
                <w:sz w:val="20"/>
                <w:lang w:val="sv-SE"/>
              </w:rPr>
              <m:t>g</m:t>
            </m:r>
          </m:e>
          <m:sub>
            <m:r>
              <w:rPr>
                <w:rFonts w:ascii="Cambria Math" w:hAnsi="Cambria Math"/>
                <w:sz w:val="20"/>
                <w:lang w:val="sv-SE"/>
              </w:rPr>
              <m:t>m</m:t>
            </m:r>
          </m:sub>
        </m:sSub>
        <m:r>
          <w:rPr>
            <w:rFonts w:ascii="Cambria Math" w:hAnsi="Cambria Math"/>
            <w:sz w:val="20"/>
            <w:lang w:val="en-GB"/>
          </w:rPr>
          <m:t>[</m:t>
        </m:r>
        <m:r>
          <w:rPr>
            <w:rFonts w:ascii="Cambria Math" w:hAnsi="Cambria Math"/>
            <w:sz w:val="20"/>
            <w:lang w:val="sv-SE"/>
          </w:rPr>
          <m:t>n</m:t>
        </m:r>
        <m:r>
          <w:rPr>
            <w:rFonts w:ascii="Cambria Math" w:hAnsi="Cambria Math"/>
            <w:sz w:val="20"/>
            <w:lang w:val="en-GB"/>
          </w:rPr>
          <m:t>]</m:t>
        </m:r>
        <m:r>
          <w:rPr>
            <w:rFonts w:ascii="Cambria Math" w:hAnsi="Cambria Math"/>
            <w:sz w:val="20"/>
          </w:rPr>
          <m:t>=</m:t>
        </m:r>
        <m:sSup>
          <m:sSupPr>
            <m:ctrlPr>
              <w:rPr>
                <w:rFonts w:ascii="Cambria Math" w:hAnsi="Cambria Math"/>
                <w:i/>
                <w:sz w:val="20"/>
              </w:rPr>
            </m:ctrlPr>
          </m:sSupPr>
          <m:e>
            <m:r>
              <w:rPr>
                <w:rFonts w:ascii="Cambria Math" w:hAnsi="Cambria Math"/>
                <w:sz w:val="20"/>
              </w:rPr>
              <m:t>e</m:t>
            </m:r>
          </m:e>
          <m:sup>
            <m:r>
              <w:rPr>
                <w:rFonts w:ascii="Cambria Math" w:hAnsi="Cambria Math"/>
                <w:sz w:val="20"/>
              </w:rPr>
              <m:t>-j</m:t>
            </m:r>
            <m:f>
              <m:fPr>
                <m:ctrlPr>
                  <w:rPr>
                    <w:rFonts w:ascii="Cambria Math" w:hAnsi="Cambria Math"/>
                    <w:i/>
                    <w:iCs/>
                    <w:sz w:val="20"/>
                  </w:rPr>
                </m:ctrlPr>
              </m:fPr>
              <m:num>
                <m:r>
                  <w:rPr>
                    <w:rFonts w:ascii="Cambria Math" w:hAnsi="Cambria Math"/>
                    <w:sz w:val="20"/>
                  </w:rPr>
                  <m:t>2πL</m:t>
                </m:r>
              </m:num>
              <m:den>
                <m:sSub>
                  <m:sSubPr>
                    <m:ctrlPr>
                      <w:rPr>
                        <w:rFonts w:ascii="Cambria Math" w:hAnsi="Cambria Math"/>
                        <w:i/>
                        <w:sz w:val="20"/>
                      </w:rPr>
                    </m:ctrlPr>
                  </m:sSubPr>
                  <m:e>
                    <m:r>
                      <w:rPr>
                        <w:rFonts w:ascii="Cambria Math" w:hAnsi="Cambria Math"/>
                        <w:sz w:val="20"/>
                      </w:rPr>
                      <m:t>N</m:t>
                    </m:r>
                  </m:e>
                  <m:sub>
                    <m:r>
                      <m:rPr>
                        <m:sty m:val="p"/>
                      </m:rPr>
                      <w:rPr>
                        <w:rFonts w:ascii="Cambria Math" w:hAnsi="Cambria Math"/>
                        <w:sz w:val="20"/>
                      </w:rPr>
                      <m:t>data</m:t>
                    </m:r>
                  </m:sub>
                </m:sSub>
              </m:den>
            </m:f>
            <m:r>
              <w:rPr>
                <w:rFonts w:ascii="Cambria Math" w:hAnsi="Cambria Math"/>
                <w:sz w:val="20"/>
              </w:rPr>
              <m:t>m</m:t>
            </m:r>
          </m:sup>
        </m:sSup>
        <m:nary>
          <m:naryPr>
            <m:chr m:val="∑"/>
            <m:limLoc m:val="undOvr"/>
            <m:ctrlPr>
              <w:rPr>
                <w:rFonts w:ascii="Cambria Math" w:hAnsi="Cambria Math"/>
                <w:i/>
                <w:sz w:val="20"/>
              </w:rPr>
            </m:ctrlPr>
          </m:naryPr>
          <m:sub>
            <m:r>
              <w:rPr>
                <w:rFonts w:ascii="Cambria Math" w:hAnsi="Cambria Math"/>
                <w:sz w:val="20"/>
              </w:rPr>
              <m:t>k</m:t>
            </m:r>
            <m:r>
              <w:rPr>
                <w:rFonts w:ascii="Cambria Math" w:hAnsi="Cambria Math"/>
                <w:sz w:val="20"/>
                <w:lang w:val="en-GB"/>
              </w:rPr>
              <m:t>=0</m:t>
            </m:r>
          </m:sub>
          <m:sup>
            <m:sSub>
              <m:sSubPr>
                <m:ctrlPr>
                  <w:rPr>
                    <w:rFonts w:ascii="Cambria Math" w:hAnsi="Cambria Math"/>
                    <w:i/>
                    <w:sz w:val="20"/>
                  </w:rPr>
                </m:ctrlPr>
              </m:sSubPr>
              <m:e>
                <m:r>
                  <w:rPr>
                    <w:rFonts w:ascii="Cambria Math" w:hAnsi="Cambria Math"/>
                    <w:sz w:val="20"/>
                  </w:rPr>
                  <m:t>N</m:t>
                </m:r>
              </m:e>
              <m:sub>
                <m:r>
                  <m:rPr>
                    <m:sty m:val="p"/>
                  </m:rPr>
                  <w:rPr>
                    <w:rFonts w:ascii="Cambria Math" w:hAnsi="Cambria Math"/>
                    <w:sz w:val="20"/>
                  </w:rPr>
                  <m:t>sc</m:t>
                </m:r>
              </m:sub>
            </m:sSub>
            <m:r>
              <w:rPr>
                <w:rFonts w:ascii="Cambria Math" w:hAnsi="Cambria Math"/>
                <w:sz w:val="20"/>
                <w:lang w:val="en-GB"/>
              </w:rPr>
              <m:t>-1</m:t>
            </m:r>
          </m:sup>
          <m:e>
            <m:r>
              <w:rPr>
                <w:rFonts w:ascii="Cambria Math" w:hAnsi="Cambria Math"/>
                <w:sz w:val="20"/>
                <w:lang w:val="sv-SE"/>
              </w:rPr>
              <m:t>W</m:t>
            </m:r>
            <m:d>
              <m:dPr>
                <m:begChr m:val="["/>
                <m:endChr m:val="]"/>
                <m:ctrlPr>
                  <w:rPr>
                    <w:rFonts w:ascii="Cambria Math" w:hAnsi="Cambria Math"/>
                    <w:i/>
                    <w:sz w:val="20"/>
                    <w:lang w:val="sv-SE"/>
                  </w:rPr>
                </m:ctrlPr>
              </m:dPr>
              <m:e>
                <m:r>
                  <w:rPr>
                    <w:rFonts w:ascii="Cambria Math" w:hAnsi="Cambria Math"/>
                    <w:sz w:val="20"/>
                    <w:lang w:val="sv-SE"/>
                  </w:rPr>
                  <m:t>k</m:t>
                </m:r>
              </m:e>
            </m:d>
            <m:sSup>
              <m:sSupPr>
                <m:ctrlPr>
                  <w:rPr>
                    <w:rFonts w:ascii="Cambria Math" w:hAnsi="Cambria Math"/>
                    <w:i/>
                    <w:sz w:val="20"/>
                  </w:rPr>
                </m:ctrlPr>
              </m:sSupPr>
              <m:e>
                <m:r>
                  <w:rPr>
                    <w:rFonts w:ascii="Cambria Math" w:hAnsi="Cambria Math"/>
                    <w:sz w:val="20"/>
                  </w:rPr>
                  <m:t>e</m:t>
                </m:r>
              </m:e>
              <m:sup>
                <m:r>
                  <w:rPr>
                    <w:rFonts w:ascii="Cambria Math" w:hAnsi="Cambria Math"/>
                    <w:sz w:val="20"/>
                  </w:rPr>
                  <m:t>j</m:t>
                </m:r>
                <m:f>
                  <m:fPr>
                    <m:ctrlPr>
                      <w:rPr>
                        <w:rFonts w:ascii="Cambria Math" w:hAnsi="Cambria Math"/>
                        <w:i/>
                        <w:sz w:val="20"/>
                      </w:rPr>
                    </m:ctrlPr>
                  </m:fPr>
                  <m:num>
                    <m:r>
                      <w:rPr>
                        <w:rFonts w:ascii="Cambria Math" w:hAnsi="Cambria Math"/>
                        <w:sz w:val="20"/>
                        <w:lang w:val="en-GB"/>
                      </w:rPr>
                      <m:t>2</m:t>
                    </m:r>
                    <m:r>
                      <w:rPr>
                        <w:rFonts w:ascii="Cambria Math" w:hAnsi="Cambria Math"/>
                        <w:sz w:val="20"/>
                      </w:rPr>
                      <m:t>πk</m:t>
                    </m:r>
                  </m:num>
                  <m:den>
                    <m:sSub>
                      <m:sSubPr>
                        <m:ctrlPr>
                          <w:rPr>
                            <w:rFonts w:ascii="Cambria Math" w:hAnsi="Cambria Math"/>
                            <w:i/>
                            <w:sz w:val="20"/>
                          </w:rPr>
                        </m:ctrlPr>
                      </m:sSubPr>
                      <m:e>
                        <m:r>
                          <w:rPr>
                            <w:rFonts w:ascii="Cambria Math" w:hAnsi="Cambria Math"/>
                            <w:sz w:val="20"/>
                          </w:rPr>
                          <m:t>N</m:t>
                        </m:r>
                      </m:e>
                      <m:sub>
                        <m:r>
                          <m:rPr>
                            <m:sty m:val="p"/>
                          </m:rPr>
                          <w:rPr>
                            <w:rFonts w:ascii="Cambria Math" w:hAnsi="Cambria Math"/>
                            <w:sz w:val="20"/>
                          </w:rPr>
                          <m:t>fft</m:t>
                        </m:r>
                      </m:sub>
                    </m:sSub>
                  </m:den>
                </m:f>
                <m:r>
                  <w:rPr>
                    <w:rFonts w:ascii="Cambria Math" w:hAnsi="Cambria Math"/>
                    <w:sz w:val="20"/>
                  </w:rPr>
                  <m:t>(n</m:t>
                </m:r>
                <m:r>
                  <w:rPr>
                    <w:rFonts w:ascii="Cambria Math" w:hAnsi="Cambria Math"/>
                    <w:sz w:val="20"/>
                    <w:lang w:val="en-GB"/>
                  </w:rPr>
                  <m:t>-</m:t>
                </m:r>
                <m:f>
                  <m:fPr>
                    <m:ctrlPr>
                      <w:rPr>
                        <w:rFonts w:ascii="Cambria Math" w:hAnsi="Cambria Math"/>
                        <w:i/>
                        <w:sz w:val="20"/>
                      </w:rPr>
                    </m:ctrlPr>
                  </m:fPr>
                  <m:num>
                    <m:sSub>
                      <m:sSubPr>
                        <m:ctrlPr>
                          <w:rPr>
                            <w:rFonts w:ascii="Cambria Math" w:hAnsi="Cambria Math"/>
                            <w:i/>
                            <w:sz w:val="20"/>
                          </w:rPr>
                        </m:ctrlPr>
                      </m:sSubPr>
                      <m:e>
                        <m:r>
                          <w:rPr>
                            <w:rFonts w:ascii="Cambria Math" w:hAnsi="Cambria Math"/>
                            <w:sz w:val="20"/>
                          </w:rPr>
                          <m:t>N</m:t>
                        </m:r>
                      </m:e>
                      <m:sub>
                        <m:r>
                          <m:rPr>
                            <m:sty m:val="p"/>
                          </m:rPr>
                          <w:rPr>
                            <w:rFonts w:ascii="Cambria Math" w:hAnsi="Cambria Math"/>
                            <w:sz w:val="20"/>
                          </w:rPr>
                          <m:t>fft</m:t>
                        </m:r>
                      </m:sub>
                    </m:sSub>
                  </m:num>
                  <m:den>
                    <m:sSub>
                      <m:sSubPr>
                        <m:ctrlPr>
                          <w:rPr>
                            <w:rFonts w:ascii="Cambria Math" w:hAnsi="Cambria Math"/>
                            <w:i/>
                            <w:sz w:val="20"/>
                          </w:rPr>
                        </m:ctrlPr>
                      </m:sSubPr>
                      <m:e>
                        <m:r>
                          <w:rPr>
                            <w:rFonts w:ascii="Cambria Math" w:hAnsi="Cambria Math"/>
                            <w:sz w:val="20"/>
                          </w:rPr>
                          <m:t>N</m:t>
                        </m:r>
                      </m:e>
                      <m:sub>
                        <m:r>
                          <m:rPr>
                            <m:sty m:val="p"/>
                          </m:rPr>
                          <w:rPr>
                            <w:rFonts w:ascii="Cambria Math" w:hAnsi="Cambria Math"/>
                            <w:sz w:val="20"/>
                          </w:rPr>
                          <m:t>data</m:t>
                        </m:r>
                      </m:sub>
                    </m:sSub>
                  </m:den>
                </m:f>
                <m:r>
                  <w:rPr>
                    <w:rFonts w:ascii="Cambria Math" w:hAnsi="Cambria Math"/>
                    <w:sz w:val="20"/>
                  </w:rPr>
                  <m:t>m)</m:t>
                </m:r>
              </m:sup>
            </m:sSup>
          </m:e>
        </m:nary>
      </m:oMath>
      <w:r w:rsidR="008304D7" w:rsidRPr="008304D7">
        <w:rPr>
          <w:rFonts w:cs="Times New Roman" w:hint="eastAsia"/>
          <w:sz w:val="20"/>
        </w:rPr>
        <w:t xml:space="preserve"> </w:t>
      </w:r>
      <w:r w:rsidR="008304D7" w:rsidRPr="008304D7">
        <w:rPr>
          <w:rFonts w:cs="Times New Roman"/>
          <w:sz w:val="20"/>
        </w:rPr>
        <w:t xml:space="preserve">                        (</w:t>
      </w:r>
      <w:r w:rsidR="00E37E08">
        <w:rPr>
          <w:rFonts w:cs="Times New Roman"/>
          <w:sz w:val="20"/>
        </w:rPr>
        <w:t>9</w:t>
      </w:r>
      <w:r w:rsidR="008304D7" w:rsidRPr="008304D7">
        <w:rPr>
          <w:rFonts w:cs="Times New Roman"/>
          <w:sz w:val="20"/>
        </w:rPr>
        <w:t>)</w:t>
      </w:r>
    </w:p>
    <w:p w14:paraId="11BBBEB6" w14:textId="77777777" w:rsidR="008304D7" w:rsidRPr="008304D7" w:rsidRDefault="008304D7" w:rsidP="008304D7">
      <w:pPr>
        <w:spacing w:before="93" w:line="240" w:lineRule="auto"/>
        <w:rPr>
          <w:rFonts w:cs="Times New Roman"/>
          <w:lang w:val="en-GB"/>
        </w:rPr>
      </w:pPr>
      <w:r w:rsidRPr="008304D7">
        <w:rPr>
          <w:rFonts w:cs="Times New Roman"/>
          <w:lang w:val="en-GB"/>
        </w:rPr>
        <w:t xml:space="preserve">Waveform orthogonality could be measured by an absolute value of cross-correlation of two adjacent pulse-shape functions. The specific expression of waveform orthogonality used in Table 2/3/4/5 is determined by the cross-correlation,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2"/>
        <w:gridCol w:w="1023"/>
      </w:tblGrid>
      <w:tr w:rsidR="008304D7" w:rsidRPr="008304D7" w14:paraId="73068BA3" w14:textId="77777777" w:rsidTr="00343C0A">
        <w:tc>
          <w:tcPr>
            <w:tcW w:w="8784" w:type="dxa"/>
          </w:tcPr>
          <w:p w14:paraId="6A900369" w14:textId="77777777" w:rsidR="008304D7" w:rsidRPr="008304D7" w:rsidRDefault="004619E0" w:rsidP="008304D7">
            <w:pPr>
              <w:autoSpaceDE/>
              <w:autoSpaceDN/>
              <w:spacing w:before="93" w:line="240" w:lineRule="auto"/>
              <w:rPr>
                <w:rFonts w:eastAsiaTheme="minorEastAsia" w:cstheme="minorBidi"/>
                <w:kern w:val="2"/>
                <w:szCs w:val="22"/>
                <w:lang w:val="en-GB"/>
              </w:rPr>
            </w:pPr>
            <m:oMathPara>
              <m:oMath>
                <m:sSub>
                  <m:sSubPr>
                    <m:ctrlPr>
                      <w:rPr>
                        <w:rFonts w:ascii="Cambria Math" w:eastAsiaTheme="minorEastAsia" w:hAnsi="Cambria Math" w:cstheme="minorBidi"/>
                        <w:i/>
                        <w:kern w:val="2"/>
                        <w:szCs w:val="22"/>
                        <w:lang w:val="en-GB"/>
                      </w:rPr>
                    </m:ctrlPr>
                  </m:sSubPr>
                  <m:e>
                    <m:r>
                      <w:rPr>
                        <w:rFonts w:ascii="Cambria Math" w:eastAsiaTheme="minorEastAsia" w:hAnsi="Cambria Math" w:cstheme="minorBidi"/>
                        <w:kern w:val="2"/>
                        <w:szCs w:val="22"/>
                        <w:lang w:val="en-GB"/>
                      </w:rPr>
                      <m:t>ρ</m:t>
                    </m:r>
                  </m:e>
                  <m:sub>
                    <m:r>
                      <w:rPr>
                        <w:rFonts w:ascii="Cambria Math" w:eastAsiaTheme="minorEastAsia" w:hAnsi="Cambria Math" w:cstheme="minorBidi"/>
                        <w:kern w:val="2"/>
                        <w:szCs w:val="22"/>
                        <w:lang w:val="en-GB"/>
                      </w:rPr>
                      <m:t>m</m:t>
                    </m:r>
                    <m:sSup>
                      <m:sSupPr>
                        <m:ctrlPr>
                          <w:rPr>
                            <w:rFonts w:ascii="Cambria Math" w:eastAsiaTheme="minorEastAsia" w:hAnsi="Cambria Math" w:cstheme="minorBidi"/>
                            <w:i/>
                            <w:kern w:val="2"/>
                            <w:szCs w:val="22"/>
                            <w:lang w:val="en-GB"/>
                          </w:rPr>
                        </m:ctrlPr>
                      </m:sSupPr>
                      <m:e>
                        <m:r>
                          <w:rPr>
                            <w:rFonts w:ascii="Cambria Math" w:eastAsiaTheme="minorEastAsia" w:hAnsi="Cambria Math" w:cstheme="minorBidi"/>
                            <w:kern w:val="2"/>
                            <w:szCs w:val="22"/>
                            <w:lang w:val="en-GB"/>
                          </w:rPr>
                          <m:t>m</m:t>
                        </m:r>
                      </m:e>
                      <m:sup>
                        <m:r>
                          <w:rPr>
                            <w:rFonts w:ascii="Cambria Math" w:eastAsiaTheme="minorEastAsia" w:hAnsi="Cambria Math" w:cstheme="minorBidi"/>
                            <w:kern w:val="2"/>
                            <w:szCs w:val="22"/>
                            <w:lang w:val="en-GB"/>
                          </w:rPr>
                          <m:t>'</m:t>
                        </m:r>
                      </m:sup>
                    </m:sSup>
                  </m:sub>
                </m:sSub>
                <m:r>
                  <m:rPr>
                    <m:sty m:val="p"/>
                  </m:rPr>
                  <w:rPr>
                    <w:rFonts w:ascii="Cambria Math" w:eastAsiaTheme="minorEastAsia" w:hAnsi="Cambria Math" w:cstheme="minorBidi"/>
                    <w:kern w:val="2"/>
                    <w:szCs w:val="22"/>
                    <w:lang w:val="en-GB"/>
                  </w:rPr>
                  <m:t>=</m:t>
                </m:r>
                <m:d>
                  <m:dPr>
                    <m:begChr m:val="|"/>
                    <m:endChr m:val="|"/>
                    <m:ctrlPr>
                      <w:rPr>
                        <w:rFonts w:ascii="Cambria Math" w:eastAsiaTheme="minorEastAsia" w:hAnsi="Cambria Math" w:cstheme="minorBidi"/>
                        <w:kern w:val="2"/>
                        <w:szCs w:val="22"/>
                        <w:lang w:val="en-GB"/>
                      </w:rPr>
                    </m:ctrlPr>
                  </m:dPr>
                  <m:e>
                    <m:nary>
                      <m:naryPr>
                        <m:chr m:val="∑"/>
                        <m:limLoc m:val="undOvr"/>
                        <m:ctrlPr>
                          <w:rPr>
                            <w:rFonts w:ascii="Cambria Math" w:eastAsiaTheme="minorEastAsia" w:hAnsi="Cambria Math" w:cstheme="minorBidi"/>
                            <w:kern w:val="2"/>
                            <w:szCs w:val="22"/>
                            <w:lang w:val="en-GB"/>
                          </w:rPr>
                        </m:ctrlPr>
                      </m:naryPr>
                      <m:sub>
                        <m:r>
                          <w:rPr>
                            <w:rFonts w:ascii="Cambria Math" w:eastAsiaTheme="minorEastAsia" w:hAnsi="Cambria Math" w:cstheme="minorBidi"/>
                            <w:kern w:val="2"/>
                            <w:szCs w:val="22"/>
                            <w:lang w:val="en-GB"/>
                          </w:rPr>
                          <m:t>n=0</m:t>
                        </m:r>
                      </m:sub>
                      <m:sup>
                        <m:sSub>
                          <m:sSubPr>
                            <m:ctrlPr>
                              <w:rPr>
                                <w:rFonts w:ascii="Cambria Math" w:eastAsiaTheme="minorEastAsia" w:hAnsi="Cambria Math" w:cstheme="minorBidi"/>
                                <w:i/>
                                <w:kern w:val="2"/>
                                <w:szCs w:val="22"/>
                                <w:lang w:val="en-GB"/>
                              </w:rPr>
                            </m:ctrlPr>
                          </m:sSubPr>
                          <m:e>
                            <m:r>
                              <w:rPr>
                                <w:rFonts w:ascii="Cambria Math" w:eastAsiaTheme="minorEastAsia" w:hAnsi="Cambria Math" w:cstheme="minorBidi"/>
                                <w:kern w:val="2"/>
                                <w:szCs w:val="22"/>
                                <w:lang w:val="en-GB"/>
                              </w:rPr>
                              <m:t>N</m:t>
                            </m:r>
                          </m:e>
                          <m:sub>
                            <m:r>
                              <w:rPr>
                                <w:rFonts w:ascii="Cambria Math" w:eastAsiaTheme="minorEastAsia" w:hAnsi="Cambria Math" w:cstheme="minorBidi"/>
                                <w:kern w:val="2"/>
                                <w:szCs w:val="22"/>
                                <w:lang w:val="en-GB"/>
                              </w:rPr>
                              <m:t>fft</m:t>
                            </m:r>
                          </m:sub>
                        </m:sSub>
                        <m:r>
                          <w:rPr>
                            <w:rFonts w:ascii="Cambria Math" w:eastAsiaTheme="minorEastAsia" w:hAnsi="Cambria Math" w:cstheme="minorBidi"/>
                            <w:kern w:val="2"/>
                            <w:szCs w:val="22"/>
                            <w:lang w:val="en-GB"/>
                          </w:rPr>
                          <m:t>-1</m:t>
                        </m:r>
                      </m:sup>
                      <m:e>
                        <m:sSub>
                          <m:sSubPr>
                            <m:ctrlPr>
                              <w:rPr>
                                <w:rFonts w:ascii="Cambria Math" w:eastAsiaTheme="minorEastAsia" w:hAnsi="Cambria Math" w:cstheme="minorBidi"/>
                                <w:i/>
                                <w:kern w:val="2"/>
                                <w:szCs w:val="22"/>
                                <w:lang w:val="en-GB"/>
                              </w:rPr>
                            </m:ctrlPr>
                          </m:sSubPr>
                          <m:e>
                            <m:r>
                              <w:rPr>
                                <w:rFonts w:ascii="Cambria Math" w:eastAsiaTheme="minorEastAsia" w:hAnsi="Cambria Math" w:cstheme="minorBidi"/>
                                <w:kern w:val="2"/>
                                <w:szCs w:val="22"/>
                                <w:lang w:val="en-GB"/>
                              </w:rPr>
                              <m:t>g</m:t>
                            </m:r>
                          </m:e>
                          <m:sub>
                            <m:r>
                              <w:rPr>
                                <w:rFonts w:ascii="Cambria Math" w:eastAsiaTheme="minorEastAsia" w:hAnsi="Cambria Math" w:cstheme="minorBidi"/>
                                <w:kern w:val="2"/>
                                <w:szCs w:val="22"/>
                                <w:lang w:val="en-GB"/>
                              </w:rPr>
                              <m:t>m</m:t>
                            </m:r>
                          </m:sub>
                        </m:sSub>
                        <m:d>
                          <m:dPr>
                            <m:begChr m:val="["/>
                            <m:endChr m:val="]"/>
                            <m:ctrlPr>
                              <w:rPr>
                                <w:rFonts w:ascii="Cambria Math" w:eastAsiaTheme="minorEastAsia" w:hAnsi="Cambria Math" w:cstheme="minorBidi"/>
                                <w:i/>
                                <w:kern w:val="2"/>
                                <w:szCs w:val="22"/>
                                <w:lang w:val="en-GB"/>
                              </w:rPr>
                            </m:ctrlPr>
                          </m:dPr>
                          <m:e>
                            <m:r>
                              <w:rPr>
                                <w:rFonts w:ascii="Cambria Math" w:eastAsiaTheme="minorEastAsia" w:hAnsi="Cambria Math" w:cstheme="minorBidi"/>
                                <w:kern w:val="2"/>
                                <w:szCs w:val="22"/>
                                <w:lang w:val="en-GB"/>
                              </w:rPr>
                              <m:t>n</m:t>
                            </m:r>
                          </m:e>
                        </m:d>
                        <m:sSubSup>
                          <m:sSubSupPr>
                            <m:ctrlPr>
                              <w:rPr>
                                <w:rFonts w:ascii="Cambria Math" w:eastAsiaTheme="minorEastAsia" w:hAnsi="Cambria Math" w:cstheme="minorBidi"/>
                                <w:i/>
                                <w:kern w:val="2"/>
                                <w:szCs w:val="22"/>
                                <w:lang w:val="en-GB"/>
                              </w:rPr>
                            </m:ctrlPr>
                          </m:sSubSupPr>
                          <m:e>
                            <m:r>
                              <w:rPr>
                                <w:rFonts w:ascii="Cambria Math" w:eastAsiaTheme="minorEastAsia" w:hAnsi="Cambria Math" w:cstheme="minorBidi"/>
                                <w:kern w:val="2"/>
                                <w:szCs w:val="22"/>
                                <w:lang w:val="en-GB"/>
                              </w:rPr>
                              <m:t>g</m:t>
                            </m:r>
                          </m:e>
                          <m:sub>
                            <m:sSup>
                              <m:sSupPr>
                                <m:ctrlPr>
                                  <w:rPr>
                                    <w:rFonts w:ascii="Cambria Math" w:eastAsiaTheme="minorEastAsia" w:hAnsi="Cambria Math" w:cstheme="minorBidi"/>
                                    <w:i/>
                                    <w:kern w:val="2"/>
                                    <w:szCs w:val="22"/>
                                    <w:lang w:val="en-GB"/>
                                  </w:rPr>
                                </m:ctrlPr>
                              </m:sSupPr>
                              <m:e>
                                <m:r>
                                  <w:rPr>
                                    <w:rFonts w:ascii="Cambria Math" w:eastAsiaTheme="minorEastAsia" w:hAnsi="Cambria Math" w:cstheme="minorBidi"/>
                                    <w:kern w:val="2"/>
                                    <w:szCs w:val="22"/>
                                    <w:lang w:val="en-GB"/>
                                  </w:rPr>
                                  <m:t>m</m:t>
                                </m:r>
                              </m:e>
                              <m:sup>
                                <m:r>
                                  <w:rPr>
                                    <w:rFonts w:ascii="Cambria Math" w:eastAsiaTheme="minorEastAsia" w:hAnsi="Cambria Math" w:cstheme="minorBidi"/>
                                    <w:kern w:val="2"/>
                                    <w:szCs w:val="22"/>
                                    <w:lang w:val="en-GB"/>
                                  </w:rPr>
                                  <m:t>'</m:t>
                                </m:r>
                              </m:sup>
                            </m:sSup>
                          </m:sub>
                          <m:sup>
                            <m:r>
                              <w:rPr>
                                <w:rFonts w:ascii="Cambria Math" w:eastAsiaTheme="minorEastAsia" w:hAnsi="Cambria Math" w:cstheme="minorBidi"/>
                                <w:kern w:val="2"/>
                                <w:szCs w:val="22"/>
                                <w:lang w:val="en-GB"/>
                              </w:rPr>
                              <m:t>*</m:t>
                            </m:r>
                          </m:sup>
                        </m:sSubSup>
                        <m:d>
                          <m:dPr>
                            <m:begChr m:val="["/>
                            <m:endChr m:val="]"/>
                            <m:ctrlPr>
                              <w:rPr>
                                <w:rFonts w:ascii="Cambria Math" w:eastAsiaTheme="minorEastAsia" w:hAnsi="Cambria Math" w:cstheme="minorBidi"/>
                                <w:i/>
                                <w:kern w:val="2"/>
                                <w:szCs w:val="22"/>
                                <w:lang w:val="en-GB"/>
                              </w:rPr>
                            </m:ctrlPr>
                          </m:dPr>
                          <m:e>
                            <m:r>
                              <w:rPr>
                                <w:rFonts w:ascii="Cambria Math" w:eastAsiaTheme="minorEastAsia" w:hAnsi="Cambria Math" w:cstheme="minorBidi"/>
                                <w:kern w:val="2"/>
                                <w:szCs w:val="22"/>
                                <w:lang w:val="en-GB"/>
                              </w:rPr>
                              <m:t>n</m:t>
                            </m:r>
                          </m:e>
                        </m:d>
                      </m:e>
                    </m:nary>
                  </m:e>
                </m:d>
              </m:oMath>
            </m:oMathPara>
          </w:p>
        </w:tc>
        <w:tc>
          <w:tcPr>
            <w:tcW w:w="521" w:type="dxa"/>
            <w:vAlign w:val="center"/>
          </w:tcPr>
          <w:p w14:paraId="31DFD54C" w14:textId="18CC6BBB" w:rsidR="008304D7" w:rsidRPr="008304D7" w:rsidRDefault="008304D7" w:rsidP="008304D7">
            <w:pPr>
              <w:autoSpaceDE/>
              <w:autoSpaceDN/>
              <w:spacing w:before="93" w:line="240" w:lineRule="auto"/>
              <w:ind w:firstLineChars="200" w:firstLine="440"/>
              <w:jc w:val="right"/>
              <w:rPr>
                <w:rFonts w:eastAsiaTheme="minorEastAsia" w:cstheme="minorBidi"/>
                <w:kern w:val="2"/>
                <w:szCs w:val="22"/>
                <w:lang w:val="en-GB"/>
              </w:rPr>
            </w:pPr>
            <w:r w:rsidRPr="008304D7">
              <w:rPr>
                <w:rFonts w:eastAsiaTheme="minorEastAsia" w:cstheme="minorBidi"/>
                <w:kern w:val="2"/>
                <w:szCs w:val="22"/>
                <w:lang w:val="en-GB"/>
              </w:rPr>
              <w:t>(</w:t>
            </w:r>
            <w:r w:rsidR="00E37E08">
              <w:rPr>
                <w:rFonts w:eastAsiaTheme="minorEastAsia" w:cstheme="minorBidi"/>
                <w:kern w:val="2"/>
                <w:szCs w:val="22"/>
                <w:lang w:val="en-GB"/>
              </w:rPr>
              <w:t>10</w:t>
            </w:r>
            <w:r w:rsidRPr="008304D7">
              <w:rPr>
                <w:rFonts w:eastAsiaTheme="minorEastAsia" w:cstheme="minorBidi"/>
                <w:kern w:val="2"/>
                <w:szCs w:val="22"/>
                <w:lang w:val="en-GB"/>
              </w:rPr>
              <w:t>)</w:t>
            </w:r>
          </w:p>
        </w:tc>
      </w:tr>
    </w:tbl>
    <w:p w14:paraId="5D27F3E9" w14:textId="77777777" w:rsidR="008304D7" w:rsidRPr="008304D7" w:rsidRDefault="008304D7" w:rsidP="008304D7">
      <w:pPr>
        <w:spacing w:before="93" w:line="240" w:lineRule="auto"/>
        <w:rPr>
          <w:rFonts w:cs="Times New Roman"/>
          <w:lang w:val="en-GB"/>
        </w:rPr>
      </w:pPr>
      <w:r w:rsidRPr="008304D7">
        <w:rPr>
          <w:rFonts w:cs="Times New Roman"/>
          <w:lang w:val="en-GB"/>
        </w:rPr>
        <w:t xml:space="preserve">where the obtained value is the same for any </w:t>
      </w:r>
      <m:oMath>
        <m:r>
          <w:rPr>
            <w:rFonts w:ascii="Cambria Math" w:hAnsi="Cambria Math" w:cs="Times New Roman"/>
            <w:lang w:val="en-GB"/>
          </w:rPr>
          <m:t>m∈</m:t>
        </m:r>
        <m:r>
          <m:rPr>
            <m:sty m:val="p"/>
          </m:rPr>
          <w:rPr>
            <w:rFonts w:ascii="Cambria Math" w:hAnsi="Cambria Math" w:cs="Times New Roman"/>
            <w:lang w:val="en-GB"/>
          </w:rPr>
          <m:t>{0,…</m:t>
        </m:r>
        <m:sSub>
          <m:sSubPr>
            <m:ctrlPr>
              <w:rPr>
                <w:rFonts w:ascii="Cambria Math" w:hAnsi="Cambria Math" w:cs="Times New Roman"/>
                <w:lang w:val="en-GB"/>
              </w:rPr>
            </m:ctrlPr>
          </m:sSubPr>
          <m:e>
            <m:r>
              <w:rPr>
                <w:rFonts w:ascii="Cambria Math" w:hAnsi="Cambria Math" w:cs="Times New Roman"/>
                <w:lang w:val="en-GB"/>
              </w:rPr>
              <m:t>N</m:t>
            </m:r>
          </m:e>
          <m:sub>
            <m:r>
              <m:rPr>
                <m:sty m:val="p"/>
              </m:rPr>
              <w:rPr>
                <w:rFonts w:ascii="Cambria Math" w:hAnsi="Cambria Math" w:cs="Times New Roman"/>
                <w:lang w:val="en-GB"/>
              </w:rPr>
              <m:t>data</m:t>
            </m:r>
          </m:sub>
        </m:sSub>
        <m:r>
          <w:rPr>
            <w:rFonts w:ascii="Cambria Math" w:hAnsi="Cambria Math" w:cs="Times New Roman"/>
            <w:lang w:val="en-GB"/>
          </w:rPr>
          <m:t>-1}</m:t>
        </m:r>
      </m:oMath>
      <w:r w:rsidRPr="008304D7">
        <w:rPr>
          <w:rFonts w:cs="Times New Roman" w:hint="eastAsia"/>
          <w:lang w:val="en-GB"/>
        </w:rPr>
        <w:t xml:space="preserve"> and </w:t>
      </w:r>
      <m:oMath>
        <m:sSup>
          <m:sSupPr>
            <m:ctrlPr>
              <w:rPr>
                <w:rFonts w:ascii="Cambria Math" w:hAnsi="Cambria Math" w:cs="Times New Roman"/>
                <w:lang w:val="en-GB"/>
              </w:rPr>
            </m:ctrlPr>
          </m:sSupPr>
          <m:e>
            <m:r>
              <w:rPr>
                <w:rFonts w:ascii="Cambria Math" w:hAnsi="Cambria Math" w:cs="Times New Roman"/>
                <w:lang w:val="en-GB"/>
              </w:rPr>
              <m:t>m</m:t>
            </m:r>
          </m:e>
          <m:sup>
            <m:r>
              <w:rPr>
                <w:rFonts w:ascii="Cambria Math" w:hAnsi="Cambria Math" w:cs="Times New Roman"/>
                <w:lang w:val="en-GB"/>
              </w:rPr>
              <m:t>'</m:t>
            </m:r>
          </m:sup>
        </m:sSup>
        <m:r>
          <w:rPr>
            <w:rFonts w:ascii="Cambria Math" w:hAnsi="Cambria Math" w:cs="Times New Roman"/>
            <w:lang w:val="en-GB"/>
          </w:rPr>
          <m:t>=m±1</m:t>
        </m:r>
      </m:oMath>
      <w:r w:rsidRPr="008304D7">
        <w:rPr>
          <w:rFonts w:cs="Times New Roman"/>
          <w:lang w:val="en-GB"/>
        </w:rPr>
        <w:t xml:space="preserve">. The larger the cross-correlation, the worse the waveform orthogonality is. </w:t>
      </w:r>
    </w:p>
    <w:p w14:paraId="60C509AF" w14:textId="6FA1F0C3" w:rsidR="008304D7" w:rsidRPr="008304D7" w:rsidRDefault="008304D7" w:rsidP="008304D7">
      <w:pPr>
        <w:spacing w:before="93" w:line="240" w:lineRule="auto"/>
      </w:pPr>
      <w:r w:rsidRPr="008304D7">
        <w:rPr>
          <w:rFonts w:cs="Times New Roman"/>
          <w:lang w:val="en-GB"/>
        </w:rPr>
        <w:t>In</w:t>
      </w:r>
      <w:r w:rsidR="00F11F3C">
        <w:rPr>
          <w:rFonts w:cs="Times New Roman"/>
          <w:lang w:val="en-GB"/>
        </w:rPr>
        <w:t xml:space="preserve"> </w:t>
      </w:r>
      <w:r w:rsidR="00F11F3C">
        <w:rPr>
          <w:rFonts w:cs="Times New Roman"/>
          <w:lang w:val="en-GB"/>
        </w:rPr>
        <w:fldChar w:fldCharType="begin"/>
      </w:r>
      <w:r w:rsidR="00F11F3C">
        <w:rPr>
          <w:rFonts w:cs="Times New Roman"/>
          <w:lang w:val="en-GB"/>
        </w:rPr>
        <w:instrText xml:space="preserve"> REF _Ref115353791 \h  \* MERGEFORMAT </w:instrText>
      </w:r>
      <w:r w:rsidR="00F11F3C">
        <w:rPr>
          <w:rFonts w:cs="Times New Roman"/>
          <w:lang w:val="en-GB"/>
        </w:rPr>
      </w:r>
      <w:r w:rsidR="00F11F3C">
        <w:rPr>
          <w:rFonts w:cs="Times New Roman"/>
          <w:lang w:val="en-GB"/>
        </w:rPr>
        <w:fldChar w:fldCharType="separate"/>
      </w:r>
      <w:r w:rsidR="00B477E3" w:rsidRPr="00B477E3">
        <w:rPr>
          <w:rFonts w:cs="Times New Roman"/>
          <w:lang w:val="en-GB"/>
        </w:rPr>
        <w:t>Table 2</w:t>
      </w:r>
      <w:r w:rsidR="00F11F3C">
        <w:rPr>
          <w:rFonts w:cs="Times New Roman"/>
          <w:lang w:val="en-GB"/>
        </w:rPr>
        <w:fldChar w:fldCharType="end"/>
      </w:r>
      <w:r w:rsidRPr="008304D7">
        <w:rPr>
          <w:rFonts w:cs="Times New Roman"/>
          <w:lang w:val="en-GB"/>
        </w:rPr>
        <w:t xml:space="preserve">, we give the BLER performance, PAPR/CM performance, coding gain loss and the waveform orthogonality under different ratios of SE. </w:t>
      </w:r>
      <m:oMath>
        <m:sSub>
          <m:sSubPr>
            <m:ctrlPr>
              <w:rPr>
                <w:rFonts w:ascii="Cambria Math" w:hAnsi="Cambria Math"/>
              </w:rPr>
            </m:ctrlPr>
          </m:sSubPr>
          <m:e>
            <m:r>
              <w:rPr>
                <w:rFonts w:ascii="Cambria Math" w:hAnsi="Cambria Math"/>
              </w:rPr>
              <m:t>∆SNR</m:t>
            </m:r>
          </m:e>
          <m:sub>
            <m:r>
              <w:rPr>
                <w:rFonts w:ascii="Cambria Math" w:hAnsi="Cambria Math"/>
              </w:rPr>
              <m:t>BLER=0.1</m:t>
            </m:r>
          </m:sub>
        </m:sSub>
      </m:oMath>
      <w:r w:rsidRPr="008304D7">
        <w:rPr>
          <w:rFonts w:cs="Times New Roman"/>
        </w:rPr>
        <w:t>is the SNR degradation at BLER=</w:t>
      </w:r>
      <m:oMath>
        <m:sSup>
          <m:sSupPr>
            <m:ctrlPr>
              <w:rPr>
                <w:rFonts w:ascii="Cambria Math" w:hAnsi="Cambria Math"/>
              </w:rPr>
            </m:ctrlPr>
          </m:sSupPr>
          <m:e>
            <m:r>
              <w:rPr>
                <w:rFonts w:ascii="Cambria Math" w:hAnsi="Cambria Math"/>
              </w:rPr>
              <m:t>10</m:t>
            </m:r>
          </m:e>
          <m:sup>
            <m:r>
              <w:rPr>
                <w:rFonts w:ascii="Cambria Math" w:hAnsi="Cambria Math"/>
              </w:rPr>
              <m:t>-1</m:t>
            </m:r>
          </m:sup>
        </m:sSup>
        <m:r>
          <w:rPr>
            <w:rFonts w:ascii="Cambria Math" w:hAnsi="Cambria Math"/>
          </w:rPr>
          <m:t xml:space="preserve"> </m:t>
        </m:r>
      </m:oMath>
      <w:r w:rsidRPr="008304D7">
        <w:rPr>
          <w:rFonts w:cs="Times New Roman"/>
          <w:lang w:val="en-GB"/>
        </w:rPr>
        <w:t xml:space="preserve">compared to the original QPSK waveform. </w:t>
      </w:r>
      <m:oMath>
        <m:r>
          <w:rPr>
            <w:rFonts w:ascii="Cambria Math" w:hAnsi="Cambria Math"/>
          </w:rPr>
          <m:t>∆</m:t>
        </m:r>
      </m:oMath>
      <w:r w:rsidRPr="008304D7">
        <w:rPr>
          <w:rFonts w:hint="eastAsia"/>
        </w:rPr>
        <w:t>C</w:t>
      </w:r>
      <w:r w:rsidRPr="008304D7">
        <w:t>M@1e-2 is the CM performance gain at the CCDF=</w:t>
      </w:r>
      <m:oMath>
        <m:sSup>
          <m:sSupPr>
            <m:ctrlPr>
              <w:rPr>
                <w:rFonts w:ascii="Cambria Math" w:hAnsi="Cambria Math"/>
              </w:rPr>
            </m:ctrlPr>
          </m:sSupPr>
          <m:e>
            <m:r>
              <w:rPr>
                <w:rFonts w:ascii="Cambria Math" w:hAnsi="Cambria Math"/>
              </w:rPr>
              <m:t>10</m:t>
            </m:r>
          </m:e>
          <m:sup>
            <m:r>
              <w:rPr>
                <w:rFonts w:ascii="Cambria Math" w:hAnsi="Cambria Math"/>
              </w:rPr>
              <m:t>-2</m:t>
            </m:r>
          </m:sup>
        </m:sSup>
      </m:oMath>
      <w:r w:rsidRPr="008304D7">
        <w:t xml:space="preserve"> (complementary CDF)</w:t>
      </w:r>
      <w:r w:rsidRPr="008304D7">
        <w:rPr>
          <w:rFonts w:hint="eastAsia"/>
        </w:rPr>
        <w:t>.</w:t>
      </w:r>
      <w:r w:rsidRPr="008304D7">
        <w:t xml:space="preserve"> </w:t>
      </w:r>
      <w:r w:rsidRPr="008304D7">
        <w:rPr>
          <w:rFonts w:cs="Times New Roman"/>
          <w:lang w:val="en-GB"/>
        </w:rPr>
        <w:t xml:space="preserve">The results show that the BLER performance is affected by the waveform orthogonality and by the loss of coding gain. When truncated RRC FDSS filter and 25% SE ratio is adopted, both the waveform orthogonality and the CM performance are the best among the listed </w:t>
      </w:r>
      <w:r w:rsidRPr="001F7B17">
        <w:rPr>
          <w:rFonts w:cs="Times New Roman"/>
          <w:lang w:val="en-GB"/>
        </w:rPr>
        <w:t>SE ratios in</w:t>
      </w:r>
      <w:r w:rsidR="00AA5F15" w:rsidRPr="001F7B17">
        <w:rPr>
          <w:rFonts w:cs="Times New Roman"/>
          <w:lang w:val="en-GB"/>
        </w:rPr>
        <w:t xml:space="preserve"> </w:t>
      </w:r>
      <w:r w:rsidR="00AA5F15" w:rsidRPr="001F7B17">
        <w:rPr>
          <w:rFonts w:cs="Times New Roman"/>
          <w:lang w:val="en-GB"/>
        </w:rPr>
        <w:fldChar w:fldCharType="begin"/>
      </w:r>
      <w:r w:rsidR="00AA5F15" w:rsidRPr="001F7B17">
        <w:rPr>
          <w:rFonts w:cs="Times New Roman"/>
          <w:lang w:val="en-GB"/>
        </w:rPr>
        <w:instrText xml:space="preserve"> REF _Ref115353791 \h  \* MERGEFORMAT </w:instrText>
      </w:r>
      <w:r w:rsidR="00AA5F15" w:rsidRPr="001F7B17">
        <w:rPr>
          <w:rFonts w:cs="Times New Roman"/>
          <w:lang w:val="en-GB"/>
        </w:rPr>
      </w:r>
      <w:r w:rsidR="00AA5F15" w:rsidRPr="001F7B17">
        <w:rPr>
          <w:rFonts w:cs="Times New Roman"/>
          <w:lang w:val="en-GB"/>
        </w:rPr>
        <w:fldChar w:fldCharType="separate"/>
      </w:r>
      <w:r w:rsidR="00B477E3" w:rsidRPr="001F7B17">
        <w:rPr>
          <w:rFonts w:cs="Times New Roman"/>
          <w:lang w:val="en-GB"/>
        </w:rPr>
        <w:t>Table 2</w:t>
      </w:r>
      <w:r w:rsidR="00AA5F15" w:rsidRPr="001F7B17">
        <w:rPr>
          <w:rFonts w:cs="Times New Roman"/>
          <w:lang w:val="en-GB"/>
        </w:rPr>
        <w:fldChar w:fldCharType="end"/>
      </w:r>
      <w:r w:rsidRPr="001F7B17">
        <w:rPr>
          <w:rFonts w:cs="Times New Roman"/>
          <w:lang w:val="en-GB"/>
        </w:rPr>
        <w:t>, which also proves that the BLER performance gap in</w:t>
      </w:r>
      <w:r w:rsidR="00674CA3" w:rsidRPr="001F7B17">
        <w:rPr>
          <w:rFonts w:cs="Times New Roman"/>
          <w:lang w:val="en-GB"/>
        </w:rPr>
        <w:t xml:space="preserve"> </w:t>
      </w:r>
      <w:r w:rsidR="00674CA3" w:rsidRPr="001F7B17">
        <w:rPr>
          <w:rFonts w:cs="Times New Roman"/>
          <w:lang w:val="en-GB"/>
        </w:rPr>
        <w:fldChar w:fldCharType="begin"/>
      </w:r>
      <w:r w:rsidR="00674CA3" w:rsidRPr="001F7B17">
        <w:rPr>
          <w:rFonts w:cs="Times New Roman"/>
          <w:lang w:val="en-GB"/>
        </w:rPr>
        <w:instrText xml:space="preserve"> REF _Ref115428443 \h </w:instrText>
      </w:r>
      <w:r w:rsidR="001F7B17" w:rsidRPr="001F7B17">
        <w:rPr>
          <w:rFonts w:cs="Times New Roman"/>
          <w:lang w:val="en-GB"/>
        </w:rPr>
        <w:instrText xml:space="preserve"> \* MERGEFORMAT </w:instrText>
      </w:r>
      <w:r w:rsidR="00674CA3" w:rsidRPr="001F7B17">
        <w:rPr>
          <w:rFonts w:cs="Times New Roman"/>
          <w:lang w:val="en-GB"/>
        </w:rPr>
      </w:r>
      <w:r w:rsidR="00674CA3" w:rsidRPr="001F7B17">
        <w:rPr>
          <w:rFonts w:cs="Times New Roman"/>
          <w:lang w:val="en-GB"/>
        </w:rPr>
        <w:fldChar w:fldCharType="separate"/>
      </w:r>
      <w:r w:rsidR="00674CA3" w:rsidRPr="001F7B17">
        <w:t xml:space="preserve">Figure </w:t>
      </w:r>
      <w:r w:rsidR="00674CA3" w:rsidRPr="001F7B17">
        <w:rPr>
          <w:noProof/>
        </w:rPr>
        <w:t>8</w:t>
      </w:r>
      <w:r w:rsidR="00674CA3" w:rsidRPr="001F7B17">
        <w:rPr>
          <w:rFonts w:cs="Times New Roman"/>
          <w:lang w:val="en-GB"/>
        </w:rPr>
        <w:fldChar w:fldCharType="end"/>
      </w:r>
      <w:r w:rsidR="00AA5F15" w:rsidRPr="001F7B17">
        <w:rPr>
          <w:rFonts w:cs="Times New Roman"/>
          <w:lang w:val="en-GB"/>
        </w:rPr>
        <w:t xml:space="preserve"> </w:t>
      </w:r>
      <w:r w:rsidRPr="001F7B17">
        <w:rPr>
          <w:rFonts w:cs="Times New Roman"/>
          <w:lang w:val="en-GB"/>
        </w:rPr>
        <w:t>is mainly caused by the loss of coding gain. In</w:t>
      </w:r>
      <w:r w:rsidR="00AA5F15" w:rsidRPr="001F7B17">
        <w:rPr>
          <w:rFonts w:cs="Times New Roman"/>
          <w:lang w:val="en-GB"/>
        </w:rPr>
        <w:t xml:space="preserve"> </w:t>
      </w:r>
      <w:r w:rsidR="00AA5F15" w:rsidRPr="001F7B17">
        <w:rPr>
          <w:rFonts w:cs="Times New Roman"/>
          <w:lang w:val="en-GB"/>
        </w:rPr>
        <w:fldChar w:fldCharType="begin"/>
      </w:r>
      <w:r w:rsidR="00AA5F15" w:rsidRPr="001F7B17">
        <w:rPr>
          <w:rFonts w:cs="Times New Roman"/>
          <w:lang w:val="en-GB"/>
        </w:rPr>
        <w:instrText xml:space="preserve"> REF _Ref115353791 \h  \* MERGEFORMAT </w:instrText>
      </w:r>
      <w:r w:rsidR="00AA5F15" w:rsidRPr="001F7B17">
        <w:rPr>
          <w:rFonts w:cs="Times New Roman"/>
          <w:lang w:val="en-GB"/>
        </w:rPr>
      </w:r>
      <w:r w:rsidR="00AA5F15" w:rsidRPr="001F7B17">
        <w:rPr>
          <w:rFonts w:cs="Times New Roman"/>
          <w:lang w:val="en-GB"/>
        </w:rPr>
        <w:fldChar w:fldCharType="separate"/>
      </w:r>
      <w:r w:rsidR="00B477E3" w:rsidRPr="001F7B17">
        <w:rPr>
          <w:rFonts w:cs="Times New Roman"/>
          <w:lang w:val="en-GB"/>
        </w:rPr>
        <w:t>Table 2</w:t>
      </w:r>
      <w:r w:rsidR="00AA5F15" w:rsidRPr="001F7B17">
        <w:rPr>
          <w:rFonts w:cs="Times New Roman"/>
          <w:lang w:val="en-GB"/>
        </w:rPr>
        <w:fldChar w:fldCharType="end"/>
      </w:r>
      <w:r w:rsidRPr="001F7B17">
        <w:rPr>
          <w:rFonts w:cs="Times New Roman"/>
          <w:lang w:val="en-GB"/>
        </w:rPr>
        <w:t>, the optimal SE ratio for the coverage enhancement gain is 25%.</w:t>
      </w:r>
      <w:r w:rsidR="007D273D" w:rsidRPr="001F7B17">
        <w:rPr>
          <w:rFonts w:cs="Times New Roman"/>
          <w:lang w:val="en-GB"/>
        </w:rPr>
        <w:t xml:space="preserve"> In </w:t>
      </w:r>
      <w:r w:rsidR="007D273D" w:rsidRPr="001F7B17">
        <w:rPr>
          <w:rFonts w:cs="Times New Roman"/>
          <w:lang w:val="en-GB"/>
        </w:rPr>
        <w:fldChar w:fldCharType="begin"/>
      </w:r>
      <w:r w:rsidR="007D273D" w:rsidRPr="001F7B17">
        <w:rPr>
          <w:rFonts w:cs="Times New Roman"/>
          <w:lang w:val="en-GB"/>
        </w:rPr>
        <w:instrText xml:space="preserve"> REF _Ref115354221 \h  \* MERGEFORMAT </w:instrText>
      </w:r>
      <w:r w:rsidR="007D273D" w:rsidRPr="001F7B17">
        <w:rPr>
          <w:rFonts w:cs="Times New Roman"/>
          <w:lang w:val="en-GB"/>
        </w:rPr>
      </w:r>
      <w:r w:rsidR="007D273D" w:rsidRPr="001F7B17">
        <w:rPr>
          <w:rFonts w:cs="Times New Roman"/>
          <w:lang w:val="en-GB"/>
        </w:rPr>
        <w:fldChar w:fldCharType="separate"/>
      </w:r>
      <w:r w:rsidR="00B477E3" w:rsidRPr="001F7B17">
        <w:rPr>
          <w:rFonts w:cs="Times New Roman"/>
          <w:lang w:val="en-GB"/>
        </w:rPr>
        <w:t>Table 3</w:t>
      </w:r>
      <w:r w:rsidR="007D273D" w:rsidRPr="001F7B17">
        <w:rPr>
          <w:rFonts w:cs="Times New Roman"/>
          <w:lang w:val="en-GB"/>
        </w:rPr>
        <w:fldChar w:fldCharType="end"/>
      </w:r>
      <w:r w:rsidR="007D273D" w:rsidRPr="001F7B17">
        <w:rPr>
          <w:rFonts w:cs="Times New Roman"/>
          <w:lang w:val="en-GB"/>
        </w:rPr>
        <w:t xml:space="preserve"> and </w:t>
      </w:r>
      <w:r w:rsidR="007D273D" w:rsidRPr="001F7B17">
        <w:rPr>
          <w:rFonts w:cs="Times New Roman"/>
          <w:lang w:val="en-GB"/>
        </w:rPr>
        <w:fldChar w:fldCharType="begin"/>
      </w:r>
      <w:r w:rsidR="007D273D" w:rsidRPr="001F7B17">
        <w:rPr>
          <w:rFonts w:cs="Times New Roman"/>
          <w:lang w:val="en-GB"/>
        </w:rPr>
        <w:instrText xml:space="preserve"> REF _Ref115354228 \h  \* MERGEFORMAT </w:instrText>
      </w:r>
      <w:r w:rsidR="007D273D" w:rsidRPr="001F7B17">
        <w:rPr>
          <w:rFonts w:cs="Times New Roman"/>
          <w:lang w:val="en-GB"/>
        </w:rPr>
      </w:r>
      <w:r w:rsidR="007D273D" w:rsidRPr="001F7B17">
        <w:rPr>
          <w:rFonts w:cs="Times New Roman"/>
          <w:lang w:val="en-GB"/>
        </w:rPr>
        <w:fldChar w:fldCharType="separate"/>
      </w:r>
      <w:r w:rsidR="00B477E3" w:rsidRPr="001F7B17">
        <w:rPr>
          <w:rFonts w:cs="Times New Roman"/>
          <w:lang w:val="en-GB"/>
        </w:rPr>
        <w:t>Table 4</w:t>
      </w:r>
      <w:r w:rsidR="007D273D" w:rsidRPr="001F7B17">
        <w:rPr>
          <w:rFonts w:cs="Times New Roman"/>
          <w:lang w:val="en-GB"/>
        </w:rPr>
        <w:fldChar w:fldCharType="end"/>
      </w:r>
      <w:r w:rsidR="007D273D" w:rsidRPr="001F7B17">
        <w:rPr>
          <w:rFonts w:cs="Times New Roman"/>
          <w:lang w:val="en-GB"/>
        </w:rPr>
        <w:t>, one can see that as the code rate increases, the maximum coverage</w:t>
      </w:r>
      <w:r w:rsidR="00C37953" w:rsidRPr="001F7B17">
        <w:rPr>
          <w:rFonts w:cs="Times New Roman"/>
          <w:lang w:val="en-GB"/>
        </w:rPr>
        <w:t xml:space="preserve"> enhancement</w:t>
      </w:r>
      <w:r w:rsidR="007D273D" w:rsidRPr="001F7B17">
        <w:rPr>
          <w:rFonts w:cs="Times New Roman"/>
          <w:lang w:val="en-GB"/>
        </w:rPr>
        <w:t xml:space="preserve"> </w:t>
      </w:r>
      <w:proofErr w:type="gramStart"/>
      <w:r w:rsidR="007D273D" w:rsidRPr="001F7B17">
        <w:rPr>
          <w:rFonts w:cs="Times New Roman"/>
          <w:lang w:val="en-GB"/>
        </w:rPr>
        <w:t>gain</w:t>
      </w:r>
      <w:proofErr w:type="gramEnd"/>
      <w:r w:rsidR="007D273D" w:rsidRPr="001F7B17">
        <w:rPr>
          <w:rFonts w:cs="Times New Roman"/>
          <w:lang w:val="en-GB"/>
        </w:rPr>
        <w:t xml:space="preserve"> decreases.</w:t>
      </w:r>
    </w:p>
    <w:p w14:paraId="021168D4" w14:textId="60FF19DC" w:rsidR="008304D7" w:rsidRPr="008304D7" w:rsidRDefault="008304D7" w:rsidP="008304D7">
      <w:pPr>
        <w:spacing w:before="93"/>
        <w:rPr>
          <w:rFonts w:cs="Times New Roman"/>
          <w:lang w:val="en-GB"/>
        </w:rPr>
      </w:pPr>
      <w:r w:rsidRPr="008304D7">
        <w:rPr>
          <w:rFonts w:cs="Times New Roman"/>
          <w:lang w:val="en-GB"/>
        </w:rPr>
        <w:t xml:space="preserve">In </w:t>
      </w:r>
      <w:r w:rsidR="00B44989">
        <w:rPr>
          <w:rFonts w:cs="Times New Roman"/>
          <w:lang w:val="en-GB"/>
        </w:rPr>
        <w:fldChar w:fldCharType="begin"/>
      </w:r>
      <w:r w:rsidR="00B44989">
        <w:rPr>
          <w:rFonts w:cs="Times New Roman"/>
          <w:lang w:val="en-GB"/>
        </w:rPr>
        <w:instrText xml:space="preserve"> REF _Ref115354444 \h  \* MERGEFORMAT </w:instrText>
      </w:r>
      <w:r w:rsidR="00B44989">
        <w:rPr>
          <w:rFonts w:cs="Times New Roman"/>
          <w:lang w:val="en-GB"/>
        </w:rPr>
      </w:r>
      <w:r w:rsidR="00B44989">
        <w:rPr>
          <w:rFonts w:cs="Times New Roman"/>
          <w:lang w:val="en-GB"/>
        </w:rPr>
        <w:fldChar w:fldCharType="separate"/>
      </w:r>
      <w:r w:rsidR="00B477E3" w:rsidRPr="00B477E3">
        <w:rPr>
          <w:rFonts w:cs="Times New Roman"/>
          <w:lang w:val="en-GB"/>
        </w:rPr>
        <w:t>Table 5</w:t>
      </w:r>
      <w:r w:rsidR="00B44989">
        <w:rPr>
          <w:rFonts w:cs="Times New Roman"/>
          <w:lang w:val="en-GB"/>
        </w:rPr>
        <w:fldChar w:fldCharType="end"/>
      </w:r>
      <w:r w:rsidR="00B44989">
        <w:rPr>
          <w:rFonts w:cs="Times New Roman"/>
          <w:lang w:val="en-GB"/>
        </w:rPr>
        <w:t xml:space="preserve"> </w:t>
      </w:r>
      <w:r w:rsidRPr="008304D7">
        <w:rPr>
          <w:rFonts w:cs="Times New Roman"/>
          <w:lang w:val="en-GB"/>
        </w:rPr>
        <w:t>and</w:t>
      </w:r>
      <w:r w:rsidR="00B44989">
        <w:rPr>
          <w:rFonts w:cs="Times New Roman"/>
          <w:lang w:val="en-GB"/>
        </w:rPr>
        <w:t xml:space="preserve"> </w:t>
      </w:r>
      <w:r w:rsidR="00B44989">
        <w:rPr>
          <w:rFonts w:cs="Times New Roman"/>
          <w:lang w:val="en-GB"/>
        </w:rPr>
        <w:fldChar w:fldCharType="begin"/>
      </w:r>
      <w:r w:rsidR="00B44989">
        <w:rPr>
          <w:rFonts w:cs="Times New Roman"/>
          <w:lang w:val="en-GB"/>
        </w:rPr>
        <w:instrText xml:space="preserve"> REF _Ref115354451 \h  \* MERGEFORMAT </w:instrText>
      </w:r>
      <w:r w:rsidR="00B44989">
        <w:rPr>
          <w:rFonts w:cs="Times New Roman"/>
          <w:lang w:val="en-GB"/>
        </w:rPr>
      </w:r>
      <w:r w:rsidR="00B44989">
        <w:rPr>
          <w:rFonts w:cs="Times New Roman"/>
          <w:lang w:val="en-GB"/>
        </w:rPr>
        <w:fldChar w:fldCharType="separate"/>
      </w:r>
      <w:r w:rsidR="00B477E3" w:rsidRPr="00B477E3">
        <w:rPr>
          <w:rFonts w:cs="Times New Roman"/>
          <w:lang w:val="en-GB"/>
        </w:rPr>
        <w:t>Table 6</w:t>
      </w:r>
      <w:r w:rsidR="00B44989">
        <w:rPr>
          <w:rFonts w:cs="Times New Roman"/>
          <w:lang w:val="en-GB"/>
        </w:rPr>
        <w:fldChar w:fldCharType="end"/>
      </w:r>
      <w:r w:rsidRPr="008304D7">
        <w:rPr>
          <w:rFonts w:cs="Times New Roman"/>
          <w:lang w:val="en-GB"/>
        </w:rPr>
        <w:t xml:space="preserve">, we use the </w:t>
      </w:r>
      <w:proofErr w:type="gramStart"/>
      <w:r w:rsidRPr="008304D7">
        <w:rPr>
          <w:rFonts w:cs="Times New Roman"/>
          <w:lang w:val="en-GB"/>
        </w:rPr>
        <w:t>three tap</w:t>
      </w:r>
      <w:proofErr w:type="gramEnd"/>
      <w:r w:rsidRPr="008304D7">
        <w:rPr>
          <w:rFonts w:cs="Times New Roman"/>
          <w:lang w:val="en-GB"/>
        </w:rPr>
        <w:t xml:space="preserve"> filter (</w:t>
      </w:r>
      <w:r w:rsidR="0031610F">
        <w:rPr>
          <w:rFonts w:cs="Times New Roman"/>
          <w:lang w:val="en-GB"/>
        </w:rPr>
        <w:t>7</w:t>
      </w:r>
      <w:r w:rsidRPr="008304D7">
        <w:rPr>
          <w:rFonts w:cs="Times New Roman"/>
          <w:lang w:val="en-GB"/>
        </w:rPr>
        <w:t xml:space="preserve">) which is slightly steeper than the RRC filter. The waveform orthogonality and the CM performance are determined by both FDSS and SE ratio, the loss of </w:t>
      </w:r>
      <w:r w:rsidRPr="008304D7">
        <w:rPr>
          <w:rFonts w:cs="Times New Roman"/>
          <w:lang w:val="en-GB"/>
        </w:rPr>
        <w:lastRenderedPageBreak/>
        <w:t xml:space="preserve">coding gain is only determined by the extension ratio. With the same spectral efficiency, the larger the extension ratio, the greater the coding gain loss. In addition, according to the data in </w:t>
      </w:r>
      <w:r w:rsidR="00397317">
        <w:rPr>
          <w:rFonts w:cs="Times New Roman"/>
          <w:lang w:val="en-GB"/>
        </w:rPr>
        <w:fldChar w:fldCharType="begin"/>
      </w:r>
      <w:r w:rsidR="00397317">
        <w:rPr>
          <w:rFonts w:cs="Times New Roman"/>
          <w:lang w:val="en-GB"/>
        </w:rPr>
        <w:instrText xml:space="preserve"> REF _Ref115354444 \h  \* MERGEFORMAT </w:instrText>
      </w:r>
      <w:r w:rsidR="00397317">
        <w:rPr>
          <w:rFonts w:cs="Times New Roman"/>
          <w:lang w:val="en-GB"/>
        </w:rPr>
      </w:r>
      <w:r w:rsidR="00397317">
        <w:rPr>
          <w:rFonts w:cs="Times New Roman"/>
          <w:lang w:val="en-GB"/>
        </w:rPr>
        <w:fldChar w:fldCharType="separate"/>
      </w:r>
      <w:r w:rsidR="00B477E3" w:rsidRPr="00B477E3">
        <w:rPr>
          <w:rFonts w:cs="Times New Roman"/>
          <w:lang w:val="en-GB"/>
        </w:rPr>
        <w:t>Table 5</w:t>
      </w:r>
      <w:r w:rsidR="00397317">
        <w:rPr>
          <w:rFonts w:cs="Times New Roman"/>
          <w:lang w:val="en-GB"/>
        </w:rPr>
        <w:fldChar w:fldCharType="end"/>
      </w:r>
      <w:r w:rsidR="00397317">
        <w:rPr>
          <w:rFonts w:cs="Times New Roman"/>
          <w:lang w:val="en-GB"/>
        </w:rPr>
        <w:t xml:space="preserve"> </w:t>
      </w:r>
      <w:r w:rsidRPr="008304D7">
        <w:rPr>
          <w:rFonts w:cs="Times New Roman"/>
          <w:lang w:val="en-GB"/>
        </w:rPr>
        <w:t>and</w:t>
      </w:r>
      <w:r w:rsidR="00397317">
        <w:rPr>
          <w:rFonts w:cs="Times New Roman"/>
          <w:lang w:val="en-GB"/>
        </w:rPr>
        <w:t xml:space="preserve"> </w:t>
      </w:r>
      <w:r w:rsidR="00397317">
        <w:rPr>
          <w:rFonts w:cs="Times New Roman"/>
          <w:lang w:val="en-GB"/>
        </w:rPr>
        <w:fldChar w:fldCharType="begin"/>
      </w:r>
      <w:r w:rsidR="00397317">
        <w:rPr>
          <w:rFonts w:cs="Times New Roman"/>
          <w:lang w:val="en-GB"/>
        </w:rPr>
        <w:instrText xml:space="preserve"> REF _Ref115354451 \h  \* MERGEFORMAT </w:instrText>
      </w:r>
      <w:r w:rsidR="00397317">
        <w:rPr>
          <w:rFonts w:cs="Times New Roman"/>
          <w:lang w:val="en-GB"/>
        </w:rPr>
      </w:r>
      <w:r w:rsidR="00397317">
        <w:rPr>
          <w:rFonts w:cs="Times New Roman"/>
          <w:lang w:val="en-GB"/>
        </w:rPr>
        <w:fldChar w:fldCharType="separate"/>
      </w:r>
      <w:r w:rsidR="00B477E3" w:rsidRPr="00B477E3">
        <w:rPr>
          <w:rFonts w:cs="Times New Roman"/>
          <w:lang w:val="en-GB"/>
        </w:rPr>
        <w:t>Table 6</w:t>
      </w:r>
      <w:r w:rsidR="00397317">
        <w:rPr>
          <w:rFonts w:cs="Times New Roman"/>
          <w:lang w:val="en-GB"/>
        </w:rPr>
        <w:fldChar w:fldCharType="end"/>
      </w:r>
      <w:r w:rsidRPr="008304D7">
        <w:rPr>
          <w:rFonts w:cs="Times New Roman"/>
          <w:lang w:val="en-GB"/>
        </w:rPr>
        <w:t>, it can be found that with the increase of spectral efficiency, the loss of the coding gain gradually increases with the same extension ratio. However, sharper filters can be used to achieve greater CM performance gains at larger extension ratios. Sharper filters mean that the amplitude of the filter drops faster in the transition band. The sharper the filter in the frequency domain, the larger the extension ratio correspond to the optimal waveform orthogonality and the optimal CM performance.</w:t>
      </w:r>
    </w:p>
    <w:p w14:paraId="70EF2FDB" w14:textId="36E6FC17" w:rsidR="008304D7" w:rsidRPr="008304D7" w:rsidRDefault="008304D7" w:rsidP="008304D7">
      <w:pPr>
        <w:spacing w:before="93"/>
        <w:rPr>
          <w:rFonts w:cs="Times New Roman"/>
          <w:lang w:val="en-GB"/>
        </w:rPr>
      </w:pPr>
      <w:r w:rsidRPr="008304D7">
        <w:rPr>
          <w:rFonts w:cs="Times New Roman"/>
          <w:lang w:val="en-GB"/>
        </w:rPr>
        <w:t>In</w:t>
      </w:r>
      <w:r w:rsidR="00397317">
        <w:rPr>
          <w:rFonts w:cs="Times New Roman"/>
          <w:lang w:val="en-GB"/>
        </w:rPr>
        <w:t xml:space="preserve"> </w:t>
      </w:r>
      <w:r w:rsidR="00397317">
        <w:rPr>
          <w:rFonts w:cs="Times New Roman"/>
          <w:lang w:val="en-GB"/>
        </w:rPr>
        <w:fldChar w:fldCharType="begin"/>
      </w:r>
      <w:r w:rsidR="00397317">
        <w:rPr>
          <w:rFonts w:cs="Times New Roman"/>
          <w:lang w:val="en-GB"/>
        </w:rPr>
        <w:instrText xml:space="preserve"> REF _Ref115354444 \h  \* MERGEFORMAT </w:instrText>
      </w:r>
      <w:r w:rsidR="00397317">
        <w:rPr>
          <w:rFonts w:cs="Times New Roman"/>
          <w:lang w:val="en-GB"/>
        </w:rPr>
      </w:r>
      <w:r w:rsidR="00397317">
        <w:rPr>
          <w:rFonts w:cs="Times New Roman"/>
          <w:lang w:val="en-GB"/>
        </w:rPr>
        <w:fldChar w:fldCharType="separate"/>
      </w:r>
      <w:r w:rsidR="00B477E3" w:rsidRPr="00B477E3">
        <w:rPr>
          <w:rFonts w:cs="Times New Roman"/>
          <w:lang w:val="en-GB"/>
        </w:rPr>
        <w:t>Table 5</w:t>
      </w:r>
      <w:r w:rsidR="00397317">
        <w:rPr>
          <w:rFonts w:cs="Times New Roman"/>
          <w:lang w:val="en-GB"/>
        </w:rPr>
        <w:fldChar w:fldCharType="end"/>
      </w:r>
      <w:r w:rsidRPr="008304D7">
        <w:rPr>
          <w:rFonts w:cs="Times New Roman"/>
          <w:lang w:val="en-GB"/>
        </w:rPr>
        <w:t xml:space="preserve"> and</w:t>
      </w:r>
      <w:r w:rsidR="00397317">
        <w:rPr>
          <w:rFonts w:cs="Times New Roman"/>
          <w:lang w:val="en-GB"/>
        </w:rPr>
        <w:t xml:space="preserve"> </w:t>
      </w:r>
      <w:r w:rsidR="00397317">
        <w:rPr>
          <w:rFonts w:cs="Times New Roman"/>
          <w:lang w:val="en-GB"/>
        </w:rPr>
        <w:fldChar w:fldCharType="begin"/>
      </w:r>
      <w:r w:rsidR="00397317">
        <w:rPr>
          <w:rFonts w:cs="Times New Roman"/>
          <w:lang w:val="en-GB"/>
        </w:rPr>
        <w:instrText xml:space="preserve"> REF _Ref115354451 \h  \* MERGEFORMAT </w:instrText>
      </w:r>
      <w:r w:rsidR="00397317">
        <w:rPr>
          <w:rFonts w:cs="Times New Roman"/>
          <w:lang w:val="en-GB"/>
        </w:rPr>
      </w:r>
      <w:r w:rsidR="00397317">
        <w:rPr>
          <w:rFonts w:cs="Times New Roman"/>
          <w:lang w:val="en-GB"/>
        </w:rPr>
        <w:fldChar w:fldCharType="separate"/>
      </w:r>
      <w:r w:rsidR="00B477E3" w:rsidRPr="00B477E3">
        <w:rPr>
          <w:rFonts w:cs="Times New Roman"/>
          <w:lang w:val="en-GB"/>
        </w:rPr>
        <w:t>Table 6</w:t>
      </w:r>
      <w:r w:rsidR="00397317">
        <w:rPr>
          <w:rFonts w:cs="Times New Roman"/>
          <w:lang w:val="en-GB"/>
        </w:rPr>
        <w:fldChar w:fldCharType="end"/>
      </w:r>
      <w:r w:rsidRPr="008304D7">
        <w:rPr>
          <w:rFonts w:cs="Times New Roman"/>
          <w:lang w:val="en-GB"/>
        </w:rPr>
        <w:t>, the optimal extension ratio for the coverage enhancement gain is 37.5%, which is larger than 25% given in</w:t>
      </w:r>
      <w:r w:rsidR="0076773E">
        <w:rPr>
          <w:rFonts w:cs="Times New Roman"/>
          <w:lang w:val="en-GB"/>
        </w:rPr>
        <w:t xml:space="preserve"> </w:t>
      </w:r>
      <w:r w:rsidR="0076773E">
        <w:rPr>
          <w:rFonts w:cs="Times New Roman"/>
          <w:lang w:val="en-GB"/>
        </w:rPr>
        <w:fldChar w:fldCharType="begin"/>
      </w:r>
      <w:r w:rsidR="0076773E">
        <w:rPr>
          <w:rFonts w:cs="Times New Roman"/>
          <w:lang w:val="en-GB"/>
        </w:rPr>
        <w:instrText xml:space="preserve"> REF _Ref115353791 \h  \* MERGEFORMAT </w:instrText>
      </w:r>
      <w:r w:rsidR="0076773E">
        <w:rPr>
          <w:rFonts w:cs="Times New Roman"/>
          <w:lang w:val="en-GB"/>
        </w:rPr>
      </w:r>
      <w:r w:rsidR="0076773E">
        <w:rPr>
          <w:rFonts w:cs="Times New Roman"/>
          <w:lang w:val="en-GB"/>
        </w:rPr>
        <w:fldChar w:fldCharType="separate"/>
      </w:r>
      <w:r w:rsidR="00B477E3" w:rsidRPr="00B477E3">
        <w:rPr>
          <w:rFonts w:cs="Times New Roman"/>
          <w:lang w:val="en-GB"/>
        </w:rPr>
        <w:t>Table 2</w:t>
      </w:r>
      <w:r w:rsidR="0076773E">
        <w:rPr>
          <w:rFonts w:cs="Times New Roman"/>
          <w:lang w:val="en-GB"/>
        </w:rPr>
        <w:fldChar w:fldCharType="end"/>
      </w:r>
      <w:r w:rsidRPr="008304D7">
        <w:rPr>
          <w:rFonts w:cs="Times New Roman"/>
          <w:lang w:val="en-GB"/>
        </w:rPr>
        <w:t xml:space="preserve">. However, </w:t>
      </w:r>
      <w:r w:rsidR="00397317">
        <w:rPr>
          <w:rFonts w:cs="Times New Roman"/>
          <w:lang w:val="en-GB"/>
        </w:rPr>
        <w:t xml:space="preserve">in </w:t>
      </w:r>
      <w:r w:rsidR="00397317">
        <w:rPr>
          <w:rFonts w:cs="Times New Roman"/>
          <w:lang w:val="en-GB"/>
        </w:rPr>
        <w:fldChar w:fldCharType="begin"/>
      </w:r>
      <w:r w:rsidR="00397317">
        <w:rPr>
          <w:rFonts w:cs="Times New Roman"/>
          <w:lang w:val="en-GB"/>
        </w:rPr>
        <w:instrText xml:space="preserve"> REF _Ref115354568 \h  \* MERGEFORMAT </w:instrText>
      </w:r>
      <w:r w:rsidR="00397317">
        <w:rPr>
          <w:rFonts w:cs="Times New Roman"/>
          <w:lang w:val="en-GB"/>
        </w:rPr>
      </w:r>
      <w:r w:rsidR="00397317">
        <w:rPr>
          <w:rFonts w:cs="Times New Roman"/>
          <w:lang w:val="en-GB"/>
        </w:rPr>
        <w:fldChar w:fldCharType="separate"/>
      </w:r>
      <w:r w:rsidR="00B477E3" w:rsidRPr="00B477E3">
        <w:rPr>
          <w:rFonts w:cs="Times New Roman"/>
          <w:lang w:val="en-GB"/>
        </w:rPr>
        <w:t>Table 7</w:t>
      </w:r>
      <w:r w:rsidR="00397317">
        <w:rPr>
          <w:rFonts w:cs="Times New Roman"/>
          <w:lang w:val="en-GB"/>
        </w:rPr>
        <w:fldChar w:fldCharType="end"/>
      </w:r>
      <w:r w:rsidRPr="008304D7">
        <w:rPr>
          <w:rFonts w:cs="Times New Roman"/>
          <w:lang w:val="en-GB"/>
        </w:rPr>
        <w:t>, the loss of coding gain is too large which result in a severe BLER performance loss, the optimal extension ratio for the coverage gain becomes 33%.</w:t>
      </w:r>
    </w:p>
    <w:p w14:paraId="230BD029" w14:textId="77777777" w:rsidR="008304D7" w:rsidRPr="008304D7" w:rsidRDefault="008304D7" w:rsidP="008304D7">
      <w:pPr>
        <w:spacing w:before="93"/>
        <w:rPr>
          <w:rFonts w:cs="Times New Roman"/>
          <w:lang w:val="en-GB"/>
        </w:rPr>
      </w:pPr>
      <w:r w:rsidRPr="008304D7">
        <w:rPr>
          <w:rFonts w:cs="Times New Roman"/>
          <w:lang w:val="en-GB"/>
        </w:rPr>
        <w:t>In addition, we can find that FDSS without SE brings little CM performance gain. Therefore, for QPSK-modulated data, FDSS-SE needs to be used to obtain coverage gains.</w:t>
      </w:r>
    </w:p>
    <w:p w14:paraId="173D7928" w14:textId="5661DB6A" w:rsidR="008304D7" w:rsidRPr="008304D7" w:rsidRDefault="008304D7" w:rsidP="008304D7">
      <w:pPr>
        <w:spacing w:before="93"/>
        <w:rPr>
          <w:rFonts w:cs="Times New Roman"/>
          <w:lang w:val="en-GB"/>
        </w:rPr>
      </w:pPr>
      <w:r w:rsidRPr="008304D7">
        <w:rPr>
          <w:rFonts w:cs="Times New Roman"/>
          <w:lang w:val="en-GB"/>
        </w:rPr>
        <w:t xml:space="preserve">The results show that large PAPR reductions are possible with SE with FDSS, on the other hand, when the spectral efficiency is high, the spectrum spread ratio cannot be too large. Otherwise, the loss of coding gain will be large. Therefore, </w:t>
      </w:r>
      <w:r w:rsidRPr="008304D7">
        <w:rPr>
          <w:rFonts w:eastAsia="SimSun" w:cs="Times New Roman"/>
          <w:kern w:val="0"/>
          <w:lang w:eastAsia="en-US"/>
        </w:rPr>
        <w:t xml:space="preserve">for the same FDSS, the optimal SE ratio maximizing the coverage enhancement gain could reduce when increasing the </w:t>
      </w:r>
      <w:r w:rsidR="007D273D">
        <w:rPr>
          <w:rFonts w:eastAsia="SimSun" w:cs="Times New Roman"/>
          <w:kern w:val="0"/>
          <w:lang w:eastAsia="en-US"/>
        </w:rPr>
        <w:t>code rate</w:t>
      </w:r>
      <w:r w:rsidRPr="008304D7">
        <w:rPr>
          <w:rFonts w:eastAsia="SimSun" w:cs="Times New Roman"/>
          <w:kern w:val="0"/>
          <w:lang w:eastAsia="en-US"/>
        </w:rPr>
        <w:t xml:space="preserve"> due to the loss of coding gain.</w:t>
      </w:r>
    </w:p>
    <w:p w14:paraId="2C5DB937" w14:textId="3265FF6E" w:rsidR="008304D7" w:rsidRPr="008304D7" w:rsidRDefault="008304D7" w:rsidP="008304D7">
      <w:pPr>
        <w:spacing w:before="93"/>
        <w:rPr>
          <w:rFonts w:eastAsia="SimSun" w:cs="Times New Roman"/>
          <w:i/>
          <w:kern w:val="0"/>
          <w:lang w:eastAsia="en-US"/>
        </w:rPr>
      </w:pPr>
      <w:r w:rsidRPr="008304D7">
        <w:rPr>
          <w:rFonts w:eastAsia="SimSun" w:cs="Times New Roman"/>
          <w:b/>
          <w:i/>
          <w:kern w:val="0"/>
          <w:lang w:eastAsia="en-US"/>
        </w:rPr>
        <w:t>Observation 7:</w:t>
      </w:r>
      <w:r w:rsidRPr="008304D7">
        <w:rPr>
          <w:rFonts w:eastAsia="SimSun" w:cs="Times New Roman"/>
          <w:i/>
          <w:kern w:val="0"/>
          <w:lang w:eastAsia="en-US"/>
        </w:rPr>
        <w:t xml:space="preserve"> For QPSK modulation and medium-low code rates, FDSS and spectrum extension can provide significant </w:t>
      </w:r>
      <w:r w:rsidRPr="008304D7">
        <w:rPr>
          <w:rFonts w:cs="Times New Roman"/>
          <w:i/>
        </w:rPr>
        <w:t xml:space="preserve">coverage enhancement gain </w:t>
      </w:r>
      <w:r w:rsidRPr="008304D7">
        <w:rPr>
          <w:rFonts w:eastAsia="SimSun" w:cs="Times New Roman"/>
          <w:i/>
          <w:kern w:val="0"/>
          <w:lang w:eastAsia="en-US"/>
        </w:rPr>
        <w:t>that is up to 1.</w:t>
      </w:r>
      <w:r w:rsidR="009C5E1E">
        <w:rPr>
          <w:rFonts w:eastAsia="SimSun" w:cs="Times New Roman"/>
          <w:i/>
          <w:kern w:val="0"/>
          <w:lang w:eastAsia="en-US"/>
        </w:rPr>
        <w:t>4</w:t>
      </w:r>
      <w:r w:rsidRPr="008304D7">
        <w:rPr>
          <w:rFonts w:eastAsia="SimSun" w:cs="Times New Roman"/>
          <w:i/>
          <w:kern w:val="0"/>
          <w:lang w:eastAsia="en-US"/>
        </w:rPr>
        <w:t>, 1.</w:t>
      </w:r>
      <w:r w:rsidR="00A048FB">
        <w:rPr>
          <w:rFonts w:eastAsia="SimSun" w:cs="Times New Roman"/>
          <w:i/>
          <w:kern w:val="0"/>
          <w:lang w:eastAsia="en-US"/>
        </w:rPr>
        <w:t>49</w:t>
      </w:r>
      <w:r w:rsidRPr="008304D7">
        <w:rPr>
          <w:rFonts w:eastAsia="SimSun" w:cs="Times New Roman"/>
          <w:i/>
          <w:kern w:val="0"/>
          <w:lang w:eastAsia="en-US"/>
        </w:rPr>
        <w:t xml:space="preserve"> dB by RRC filter and three tap filter with optimal SE ratio, respectively.</w:t>
      </w:r>
    </w:p>
    <w:p w14:paraId="229749F9" w14:textId="77777777" w:rsidR="008304D7" w:rsidRPr="008304D7" w:rsidRDefault="008304D7" w:rsidP="008304D7">
      <w:pPr>
        <w:spacing w:before="93"/>
        <w:rPr>
          <w:rFonts w:eastAsia="SimSun" w:cs="Times New Roman"/>
          <w:kern w:val="0"/>
        </w:rPr>
      </w:pPr>
    </w:p>
    <w:p w14:paraId="20FDAAE1" w14:textId="77777777" w:rsidR="008304D7" w:rsidRPr="008304D7" w:rsidRDefault="008304D7" w:rsidP="008304D7">
      <w:pPr>
        <w:spacing w:before="93"/>
        <w:rPr>
          <w:b/>
        </w:rPr>
      </w:pPr>
      <w:r w:rsidRPr="008304D7">
        <w:rPr>
          <w:b/>
        </w:rPr>
        <w:t>Receiver and DMRS performance evaluation</w:t>
      </w:r>
    </w:p>
    <w:p w14:paraId="3E912FE9" w14:textId="4C8693FF" w:rsidR="008304D7" w:rsidRPr="001F7B17" w:rsidRDefault="008304D7" w:rsidP="008304D7">
      <w:pPr>
        <w:spacing w:before="93"/>
        <w:rPr>
          <w:rFonts w:eastAsia="SimSun" w:cs="Times New Roman"/>
          <w:kern w:val="0"/>
        </w:rPr>
      </w:pPr>
      <w:r w:rsidRPr="001F7B17">
        <w:rPr>
          <w:rFonts w:eastAsia="SimSun" w:cs="Times New Roman"/>
          <w:kern w:val="0"/>
        </w:rPr>
        <w:t xml:space="preserve">When the DMRS is transmitted by FDSS-SE, the PAPR performance can be improved but the power on the edge RE decreases, affecting the channel estimation accuracy, which should be studied further. In </w:t>
      </w:r>
      <w:r w:rsidR="00674CA3" w:rsidRPr="001F7B17">
        <w:rPr>
          <w:rFonts w:eastAsia="SimSun" w:cs="Times New Roman"/>
          <w:kern w:val="0"/>
        </w:rPr>
        <w:t xml:space="preserve"> </w:t>
      </w:r>
      <w:r w:rsidR="00674CA3" w:rsidRPr="001F7B17">
        <w:rPr>
          <w:rFonts w:eastAsia="SimSun" w:cs="Times New Roman"/>
          <w:kern w:val="0"/>
        </w:rPr>
        <w:fldChar w:fldCharType="begin"/>
      </w:r>
      <w:r w:rsidR="00674CA3" w:rsidRPr="001F7B17">
        <w:rPr>
          <w:rFonts w:eastAsia="SimSun" w:cs="Times New Roman"/>
          <w:kern w:val="0"/>
        </w:rPr>
        <w:instrText xml:space="preserve"> REF _Ref115428829 \h </w:instrText>
      </w:r>
      <w:r w:rsidR="001F7B17" w:rsidRPr="001F7B17">
        <w:rPr>
          <w:rFonts w:eastAsia="SimSun" w:cs="Times New Roman"/>
          <w:kern w:val="0"/>
        </w:rPr>
        <w:instrText xml:space="preserve"> \* MERGEFORMAT </w:instrText>
      </w:r>
      <w:r w:rsidR="00674CA3" w:rsidRPr="001F7B17">
        <w:rPr>
          <w:rFonts w:eastAsia="SimSun" w:cs="Times New Roman"/>
          <w:kern w:val="0"/>
        </w:rPr>
      </w:r>
      <w:r w:rsidR="00674CA3" w:rsidRPr="001F7B17">
        <w:rPr>
          <w:rFonts w:eastAsia="SimSun" w:cs="Times New Roman"/>
          <w:kern w:val="0"/>
        </w:rPr>
        <w:fldChar w:fldCharType="separate"/>
      </w:r>
      <w:r w:rsidR="00674CA3" w:rsidRPr="001F7B17">
        <w:t xml:space="preserve">Figure </w:t>
      </w:r>
      <w:r w:rsidR="00674CA3" w:rsidRPr="001F7B17">
        <w:rPr>
          <w:noProof/>
        </w:rPr>
        <w:t>9</w:t>
      </w:r>
      <w:r w:rsidR="00674CA3" w:rsidRPr="001F7B17">
        <w:rPr>
          <w:rFonts w:eastAsia="SimSun" w:cs="Times New Roman"/>
          <w:kern w:val="0"/>
        </w:rPr>
        <w:fldChar w:fldCharType="end"/>
      </w:r>
      <w:r w:rsidR="00674CA3" w:rsidRPr="001F7B17">
        <w:rPr>
          <w:rFonts w:eastAsia="SimSun" w:cs="Times New Roman"/>
          <w:kern w:val="0"/>
        </w:rPr>
        <w:t xml:space="preserve">, </w:t>
      </w:r>
      <w:r w:rsidR="00675FD4">
        <w:rPr>
          <w:rFonts w:eastAsia="SimSun" w:cs="Times New Roman"/>
          <w:kern w:val="0"/>
        </w:rPr>
        <w:fldChar w:fldCharType="begin"/>
      </w:r>
      <w:r w:rsidR="00675FD4">
        <w:rPr>
          <w:rFonts w:eastAsia="SimSun" w:cs="Times New Roman"/>
          <w:kern w:val="0"/>
        </w:rPr>
        <w:instrText xml:space="preserve"> REF _Ref115428923 \h </w:instrText>
      </w:r>
      <w:r w:rsidR="00675FD4">
        <w:rPr>
          <w:rFonts w:eastAsia="SimSun" w:cs="Times New Roman"/>
          <w:kern w:val="0"/>
        </w:rPr>
      </w:r>
      <w:r w:rsidR="00675FD4">
        <w:rPr>
          <w:rFonts w:eastAsia="SimSun" w:cs="Times New Roman"/>
          <w:kern w:val="0"/>
        </w:rPr>
        <w:fldChar w:fldCharType="separate"/>
      </w:r>
      <w:r w:rsidR="00675FD4" w:rsidRPr="008854A0">
        <w:t xml:space="preserve">Figure </w:t>
      </w:r>
      <w:r w:rsidR="00675FD4">
        <w:rPr>
          <w:noProof/>
        </w:rPr>
        <w:t>18</w:t>
      </w:r>
      <w:r w:rsidR="00675FD4">
        <w:rPr>
          <w:rFonts w:eastAsia="SimSun" w:cs="Times New Roman"/>
          <w:kern w:val="0"/>
        </w:rPr>
        <w:fldChar w:fldCharType="end"/>
      </w:r>
      <w:r w:rsidR="00674CA3" w:rsidRPr="001F7B17">
        <w:rPr>
          <w:rFonts w:eastAsia="SimSun" w:cs="Times New Roman"/>
          <w:kern w:val="0"/>
        </w:rPr>
        <w:t xml:space="preserve">, and </w:t>
      </w:r>
      <w:r w:rsidR="00675FD4">
        <w:rPr>
          <w:rFonts w:eastAsia="SimSun" w:cs="Times New Roman"/>
          <w:kern w:val="0"/>
        </w:rPr>
        <w:fldChar w:fldCharType="begin"/>
      </w:r>
      <w:r w:rsidR="00675FD4">
        <w:rPr>
          <w:rFonts w:eastAsia="SimSun" w:cs="Times New Roman"/>
          <w:kern w:val="0"/>
        </w:rPr>
        <w:instrText xml:space="preserve"> REF _Ref115428930 \h </w:instrText>
      </w:r>
      <w:r w:rsidR="00675FD4">
        <w:rPr>
          <w:rFonts w:eastAsia="SimSun" w:cs="Times New Roman"/>
          <w:kern w:val="0"/>
        </w:rPr>
      </w:r>
      <w:r w:rsidR="00675FD4">
        <w:rPr>
          <w:rFonts w:eastAsia="SimSun" w:cs="Times New Roman"/>
          <w:kern w:val="0"/>
        </w:rPr>
        <w:fldChar w:fldCharType="separate"/>
      </w:r>
      <w:r w:rsidR="00675FD4" w:rsidRPr="008854A0">
        <w:t xml:space="preserve">Figure </w:t>
      </w:r>
      <w:r w:rsidR="00675FD4">
        <w:rPr>
          <w:noProof/>
        </w:rPr>
        <w:t>19</w:t>
      </w:r>
      <w:r w:rsidR="00675FD4">
        <w:rPr>
          <w:rFonts w:eastAsia="SimSun" w:cs="Times New Roman"/>
          <w:kern w:val="0"/>
        </w:rPr>
        <w:fldChar w:fldCharType="end"/>
      </w:r>
      <w:r w:rsidRPr="001F7B17">
        <w:rPr>
          <w:rFonts w:eastAsia="SimSun" w:cs="Times New Roman"/>
          <w:kern w:val="0"/>
        </w:rPr>
        <w:fldChar w:fldCharType="begin"/>
      </w:r>
      <w:r w:rsidRPr="001F7B17">
        <w:rPr>
          <w:rFonts w:eastAsia="SimSun" w:cs="Times New Roman"/>
          <w:kern w:val="0"/>
        </w:rPr>
        <w:instrText xml:space="preserve"> REF _Ref115203725 \h  \* MERGEFORMAT </w:instrText>
      </w:r>
      <w:r w:rsidRPr="001F7B17">
        <w:rPr>
          <w:rFonts w:eastAsia="SimSun" w:cs="Times New Roman"/>
          <w:kern w:val="0"/>
        </w:rPr>
      </w:r>
      <w:r w:rsidRPr="001F7B17">
        <w:rPr>
          <w:rFonts w:eastAsia="SimSun" w:cs="Times New Roman"/>
          <w:kern w:val="0"/>
        </w:rPr>
        <w:fldChar w:fldCharType="end"/>
      </w:r>
      <w:r w:rsidRPr="001F7B17">
        <w:rPr>
          <w:rFonts w:eastAsia="SimSun" w:cs="Times New Roman"/>
          <w:kern w:val="0"/>
        </w:rPr>
        <w:t xml:space="preserve"> in </w:t>
      </w:r>
      <w:r w:rsidR="001F7B17">
        <w:rPr>
          <w:rFonts w:eastAsia="SimSun" w:cs="Times New Roman"/>
          <w:kern w:val="0"/>
        </w:rPr>
        <w:t>Appendix</w:t>
      </w:r>
      <w:r w:rsidRPr="001F7B17">
        <w:rPr>
          <w:rFonts w:eastAsia="SimSun" w:cs="Times New Roman"/>
          <w:kern w:val="0"/>
        </w:rPr>
        <w:t xml:space="preserve">, we plot the BLER performance of QPSK modulated DFT-s-OFDM under different conditions: </w:t>
      </w:r>
    </w:p>
    <w:p w14:paraId="62E7E3FF" w14:textId="77777777" w:rsidR="008304D7" w:rsidRPr="008304D7" w:rsidRDefault="008304D7" w:rsidP="008304D7">
      <w:pPr>
        <w:spacing w:before="93"/>
        <w:rPr>
          <w:rFonts w:eastAsia="SimSun" w:cs="Times New Roman"/>
          <w:kern w:val="0"/>
        </w:rPr>
      </w:pPr>
      <w:r w:rsidRPr="008304D7">
        <w:rPr>
          <w:rFonts w:eastAsia="SimSun" w:cs="Times New Roman"/>
          <w:kern w:val="0"/>
        </w:rPr>
        <w:t xml:space="preserve">1. QPSK and DFT-s-OFDM, </w:t>
      </w:r>
    </w:p>
    <w:p w14:paraId="75228C1E" w14:textId="77777777" w:rsidR="008304D7" w:rsidRPr="008304D7" w:rsidRDefault="008304D7" w:rsidP="008304D7">
      <w:pPr>
        <w:spacing w:before="93"/>
        <w:rPr>
          <w:rFonts w:eastAsia="SimSun" w:cs="Times New Roman"/>
          <w:kern w:val="0"/>
        </w:rPr>
      </w:pPr>
      <w:r w:rsidRPr="008304D7">
        <w:rPr>
          <w:rFonts w:eastAsia="SimSun" w:cs="Times New Roman"/>
          <w:kern w:val="0"/>
        </w:rPr>
        <w:t xml:space="preserve">2. QPSK and DFT-s-OFDM with FDSS+25% SE (DMRS with FDSS), </w:t>
      </w:r>
    </w:p>
    <w:p w14:paraId="49665CF9" w14:textId="77777777" w:rsidR="008304D7" w:rsidRPr="008304D7" w:rsidRDefault="008304D7" w:rsidP="008304D7">
      <w:pPr>
        <w:spacing w:before="93"/>
        <w:rPr>
          <w:rFonts w:eastAsia="SimSun" w:cs="Times New Roman"/>
          <w:kern w:val="0"/>
        </w:rPr>
      </w:pPr>
      <w:r w:rsidRPr="008304D7">
        <w:rPr>
          <w:rFonts w:eastAsia="SimSun" w:cs="Times New Roman"/>
          <w:kern w:val="0"/>
        </w:rPr>
        <w:t>3. QPSK and DFT-s-OFDM with FDSS+25% SE (DMRS without FDSS, receiver does not know the information of FDSS),</w:t>
      </w:r>
    </w:p>
    <w:p w14:paraId="7709A2E2" w14:textId="77777777" w:rsidR="008304D7" w:rsidRPr="008304D7" w:rsidRDefault="008304D7" w:rsidP="008304D7">
      <w:pPr>
        <w:spacing w:before="93"/>
        <w:rPr>
          <w:rFonts w:eastAsia="SimSun" w:cs="Times New Roman"/>
          <w:kern w:val="0"/>
        </w:rPr>
      </w:pPr>
      <w:r w:rsidRPr="008304D7">
        <w:rPr>
          <w:rFonts w:eastAsia="SimSun" w:cs="Times New Roman"/>
          <w:kern w:val="0"/>
        </w:rPr>
        <w:t>4. QPSK and DFT-s-OFDM with FDSS+25% SE (DMRS without FDSS, receiver knows the information of FDSS).</w:t>
      </w:r>
    </w:p>
    <w:p w14:paraId="47BA9D8E" w14:textId="77777777" w:rsidR="008304D7" w:rsidRPr="008304D7" w:rsidRDefault="008304D7" w:rsidP="008304D7">
      <w:pPr>
        <w:spacing w:before="93"/>
        <w:rPr>
          <w:rFonts w:eastAsia="SimSun" w:cs="Times New Roman"/>
          <w:kern w:val="0"/>
        </w:rPr>
      </w:pPr>
      <w:r w:rsidRPr="008304D7">
        <w:rPr>
          <w:rFonts w:eastAsia="SimSun" w:cs="Times New Roman"/>
          <w:kern w:val="0"/>
        </w:rPr>
        <w:t xml:space="preserve">One can see that the BLER performance in the case where the DMRS passes through the FDSS is slightly better than that in the case where the DMRS does not pass through the FDSS when the code rate is quite low. As the code rate increases, the BLER performance in the case where the DMRS passes through the FDSS is almost the same as that in the case where the DMRS does not pass through the FDSS.  </w:t>
      </w:r>
    </w:p>
    <w:p w14:paraId="5D3B2853" w14:textId="1F17CD33" w:rsidR="008304D7" w:rsidRPr="008304D7" w:rsidRDefault="008304D7" w:rsidP="008304D7">
      <w:pPr>
        <w:spacing w:before="93"/>
        <w:rPr>
          <w:i/>
          <w:lang w:val="en-GB"/>
        </w:rPr>
      </w:pPr>
      <w:r w:rsidRPr="008304D7">
        <w:rPr>
          <w:b/>
          <w:i/>
        </w:rPr>
        <w:t xml:space="preserve">Observation </w:t>
      </w:r>
      <w:r w:rsidR="006A51AE">
        <w:rPr>
          <w:b/>
          <w:i/>
        </w:rPr>
        <w:t>8</w:t>
      </w:r>
      <w:r w:rsidRPr="008304D7">
        <w:rPr>
          <w:b/>
          <w:i/>
        </w:rPr>
        <w:t>:</w:t>
      </w:r>
      <w:r w:rsidRPr="008304D7">
        <w:rPr>
          <w:i/>
        </w:rPr>
        <w:t xml:space="preserve"> At low code rates, the BLER of DMRS with FDSS is slightly better than that of DMRS without FDSS. With increasing code rate, this BLER performance improvement gradually disappears. </w:t>
      </w:r>
    </w:p>
    <w:p w14:paraId="4186ECE4" w14:textId="77777777" w:rsidR="008304D7" w:rsidRPr="008304D7" w:rsidRDefault="008304D7" w:rsidP="008304D7">
      <w:pPr>
        <w:spacing w:before="93"/>
        <w:rPr>
          <w:rFonts w:eastAsia="SimSun" w:cs="Times New Roman"/>
          <w:kern w:val="0"/>
          <w:lang w:val="en-GB"/>
        </w:rPr>
      </w:pPr>
    </w:p>
    <w:p w14:paraId="703AC084" w14:textId="65885476" w:rsidR="008304D7" w:rsidRPr="008304D7" w:rsidRDefault="008304D7" w:rsidP="008304D7">
      <w:pPr>
        <w:spacing w:before="93"/>
        <w:rPr>
          <w:rFonts w:eastAsia="SimSun" w:cs="Times New Roman"/>
          <w:kern w:val="0"/>
        </w:rPr>
      </w:pPr>
      <w:r w:rsidRPr="008304D7">
        <w:rPr>
          <w:rFonts w:eastAsia="SimSun" w:cs="Times New Roman"/>
          <w:kern w:val="0"/>
        </w:rPr>
        <w:t>To further un</w:t>
      </w:r>
      <w:r w:rsidRPr="001F7B17">
        <w:rPr>
          <w:rFonts w:eastAsia="SimSun" w:cs="Times New Roman"/>
          <w:kern w:val="0"/>
        </w:rPr>
        <w:t xml:space="preserve">derstand the effect of FDSS on DMRS, we present the channel estimation accuracy with different SNRs in </w:t>
      </w:r>
      <w:r w:rsidR="00654705">
        <w:rPr>
          <w:rFonts w:eastAsia="SimSun" w:cs="Times New Roman"/>
          <w:kern w:val="0"/>
        </w:rPr>
        <w:fldChar w:fldCharType="begin"/>
      </w:r>
      <w:r w:rsidR="00654705">
        <w:rPr>
          <w:rFonts w:eastAsia="SimSun" w:cs="Times New Roman"/>
          <w:kern w:val="0"/>
        </w:rPr>
        <w:instrText xml:space="preserve"> REF _Ref115431596 \h </w:instrText>
      </w:r>
      <w:r w:rsidR="00654705">
        <w:rPr>
          <w:rFonts w:eastAsia="SimSun" w:cs="Times New Roman"/>
          <w:kern w:val="0"/>
        </w:rPr>
      </w:r>
      <w:r w:rsidR="00654705">
        <w:rPr>
          <w:rFonts w:eastAsia="SimSun" w:cs="Times New Roman"/>
          <w:kern w:val="0"/>
        </w:rPr>
        <w:fldChar w:fldCharType="separate"/>
      </w:r>
      <w:r w:rsidR="00654705" w:rsidRPr="008854A0">
        <w:t xml:space="preserve">Figure </w:t>
      </w:r>
      <w:r w:rsidR="00654705">
        <w:rPr>
          <w:noProof/>
        </w:rPr>
        <w:t>20</w:t>
      </w:r>
      <w:r w:rsidR="00654705">
        <w:rPr>
          <w:rFonts w:eastAsia="SimSun" w:cs="Times New Roman"/>
          <w:kern w:val="0"/>
        </w:rPr>
        <w:fldChar w:fldCharType="end"/>
      </w:r>
      <w:r w:rsidRPr="001F7B17">
        <w:rPr>
          <w:rFonts w:eastAsia="SimSun" w:cs="Times New Roman"/>
          <w:kern w:val="0"/>
        </w:rPr>
        <w:fldChar w:fldCharType="begin"/>
      </w:r>
      <w:r w:rsidRPr="001F7B17">
        <w:rPr>
          <w:rFonts w:eastAsia="SimSun" w:cs="Times New Roman"/>
          <w:kern w:val="0"/>
        </w:rPr>
        <w:instrText xml:space="preserve"> REF _Ref115203801 \h  \* MERGEFORMAT </w:instrText>
      </w:r>
      <w:r w:rsidRPr="001F7B17">
        <w:rPr>
          <w:rFonts w:eastAsia="SimSun" w:cs="Times New Roman"/>
          <w:kern w:val="0"/>
        </w:rPr>
      </w:r>
      <w:r w:rsidRPr="001F7B17">
        <w:rPr>
          <w:rFonts w:eastAsia="SimSun" w:cs="Times New Roman"/>
          <w:kern w:val="0"/>
        </w:rPr>
        <w:fldChar w:fldCharType="end"/>
      </w:r>
      <w:r w:rsidRPr="001F7B17">
        <w:rPr>
          <w:rFonts w:eastAsia="SimSun" w:cs="Times New Roman"/>
          <w:kern w:val="0"/>
        </w:rPr>
        <w:t xml:space="preserve"> and </w:t>
      </w:r>
      <w:r w:rsidR="00654705">
        <w:rPr>
          <w:rFonts w:eastAsia="SimSun" w:cs="Times New Roman"/>
          <w:kern w:val="0"/>
        </w:rPr>
        <w:fldChar w:fldCharType="begin"/>
      </w:r>
      <w:r w:rsidR="00654705">
        <w:rPr>
          <w:rFonts w:eastAsia="SimSun" w:cs="Times New Roman"/>
          <w:kern w:val="0"/>
        </w:rPr>
        <w:instrText xml:space="preserve"> REF _Ref115431609 \h </w:instrText>
      </w:r>
      <w:r w:rsidR="00654705">
        <w:rPr>
          <w:rFonts w:eastAsia="SimSun" w:cs="Times New Roman"/>
          <w:kern w:val="0"/>
        </w:rPr>
      </w:r>
      <w:r w:rsidR="00654705">
        <w:rPr>
          <w:rFonts w:eastAsia="SimSun" w:cs="Times New Roman"/>
          <w:kern w:val="0"/>
        </w:rPr>
        <w:fldChar w:fldCharType="separate"/>
      </w:r>
      <w:r w:rsidR="00654705" w:rsidRPr="008854A0">
        <w:t xml:space="preserve">Figure </w:t>
      </w:r>
      <w:r w:rsidR="00654705">
        <w:rPr>
          <w:noProof/>
        </w:rPr>
        <w:t>21</w:t>
      </w:r>
      <w:r w:rsidR="00654705">
        <w:rPr>
          <w:rFonts w:eastAsia="SimSun" w:cs="Times New Roman"/>
          <w:kern w:val="0"/>
        </w:rPr>
        <w:fldChar w:fldCharType="end"/>
      </w:r>
      <w:r w:rsidRPr="001F7B17">
        <w:rPr>
          <w:rFonts w:eastAsia="SimSun" w:cs="Times New Roman"/>
          <w:kern w:val="0"/>
        </w:rPr>
        <w:fldChar w:fldCharType="begin"/>
      </w:r>
      <w:r w:rsidRPr="001F7B17">
        <w:rPr>
          <w:rFonts w:eastAsia="SimSun" w:cs="Times New Roman"/>
          <w:kern w:val="0"/>
        </w:rPr>
        <w:instrText xml:space="preserve"> REF _Ref115203808 \h  \* MERGEFORMAT </w:instrText>
      </w:r>
      <w:r w:rsidRPr="001F7B17">
        <w:rPr>
          <w:rFonts w:eastAsia="SimSun" w:cs="Times New Roman"/>
          <w:kern w:val="0"/>
        </w:rPr>
      </w:r>
      <w:r w:rsidRPr="001F7B17">
        <w:rPr>
          <w:rFonts w:eastAsia="SimSun" w:cs="Times New Roman"/>
          <w:kern w:val="0"/>
        </w:rPr>
        <w:fldChar w:fldCharType="end"/>
      </w:r>
      <w:r w:rsidRPr="001F7B17">
        <w:rPr>
          <w:rFonts w:eastAsia="SimSun" w:cs="Times New Roman"/>
          <w:kern w:val="0"/>
        </w:rPr>
        <w:t xml:space="preserve"> in </w:t>
      </w:r>
      <w:r w:rsidR="001F7B17">
        <w:rPr>
          <w:rFonts w:eastAsia="SimSun" w:cs="Times New Roman"/>
          <w:kern w:val="0"/>
        </w:rPr>
        <w:t>Appendix</w:t>
      </w:r>
      <w:r w:rsidR="00674CA3">
        <w:rPr>
          <w:rFonts w:eastAsia="SimSun" w:cs="Times New Roman"/>
          <w:kern w:val="0"/>
        </w:rPr>
        <w:t xml:space="preserve"> .</w:t>
      </w:r>
      <w:r w:rsidRPr="008304D7">
        <w:rPr>
          <w:rFonts w:eastAsia="SimSun" w:cs="Times New Roman"/>
          <w:kern w:val="0"/>
        </w:rPr>
        <w:t xml:space="preserve"> The average value of the cross-correlation values between the estimated channel and the real channel through multiple TTIs is used to evaluate the accuracy of the channel estimation.</w:t>
      </w:r>
      <w:r w:rsidRPr="008304D7">
        <w:rPr>
          <w:rFonts w:cs="Times New Roman"/>
        </w:rPr>
        <w:t xml:space="preserve"> </w:t>
      </w:r>
      <w:r w:rsidRPr="008304D7">
        <w:rPr>
          <w:rFonts w:eastAsia="SimSun" w:cs="Times New Roman"/>
          <w:kern w:val="0"/>
        </w:rPr>
        <w:t>In coverage-limited scenario, the SNR operating point is relatively low, especially at low code rates, which result in the amplification of noise. Although the channel estimation accuracy on the edge RE is impaired when the DMRS passes through the FDSS, the channel estimation accuracy on the edge RE is poor due to the influence of noise regardless of whether the DMRS passes through the FDSS or not. Therefore, the loss of channel estimation accuracy on edge REs does not significantly affect BLER performance. Meanwhile,</w:t>
      </w:r>
      <w:r w:rsidRPr="008304D7">
        <w:rPr>
          <w:rFonts w:cs="Times New Roman"/>
        </w:rPr>
        <w:t xml:space="preserve"> </w:t>
      </w:r>
      <w:r w:rsidRPr="008304D7">
        <w:rPr>
          <w:rFonts w:eastAsia="SimSun" w:cs="Times New Roman"/>
          <w:kern w:val="0"/>
        </w:rPr>
        <w:t xml:space="preserve">the power on the in-band RE increases after passing through FDSS. In this way, better channel estimation results are obtained and BLER performance gains are further obtained. As the code rate increases, the SNR operating point also increases accordingly, and </w:t>
      </w:r>
      <w:r w:rsidRPr="008304D7">
        <w:rPr>
          <w:rFonts w:eastAsia="SimSun" w:cs="Times New Roman"/>
          <w:kern w:val="0"/>
        </w:rPr>
        <w:lastRenderedPageBreak/>
        <w:t>the channel estimation accuracy of the edge RE needs to be considered. The final BLER performance is a tradeoff between the channel estimation accuracy of the edge RE and the power gain on the center RE.</w:t>
      </w:r>
    </w:p>
    <w:p w14:paraId="18F8720E" w14:textId="68F97D76" w:rsidR="008304D7" w:rsidRPr="008304D7" w:rsidRDefault="008304D7" w:rsidP="008304D7">
      <w:pPr>
        <w:spacing w:before="93"/>
        <w:rPr>
          <w:i/>
          <w:lang w:val="en-GB"/>
        </w:rPr>
      </w:pPr>
      <w:r w:rsidRPr="008304D7">
        <w:rPr>
          <w:b/>
          <w:i/>
        </w:rPr>
        <w:t xml:space="preserve">Observation </w:t>
      </w:r>
      <w:r w:rsidR="006A51AE">
        <w:rPr>
          <w:b/>
          <w:i/>
        </w:rPr>
        <w:t>9</w:t>
      </w:r>
      <w:r w:rsidRPr="008304D7">
        <w:rPr>
          <w:b/>
          <w:i/>
        </w:rPr>
        <w:t>:</w:t>
      </w:r>
      <w:r w:rsidRPr="008304D7">
        <w:rPr>
          <w:i/>
        </w:rPr>
        <w:t xml:space="preserve"> The channel estimation accuracy of in-band RE improves when DMRS passes through FDSS at the cost of degraded that of edge RE. </w:t>
      </w:r>
    </w:p>
    <w:p w14:paraId="0E3C3E5C" w14:textId="77777777" w:rsidR="008304D7" w:rsidRPr="008304D7" w:rsidRDefault="008304D7" w:rsidP="008304D7">
      <w:pPr>
        <w:spacing w:before="93"/>
        <w:ind w:firstLineChars="100" w:firstLine="240"/>
        <w:rPr>
          <w:rFonts w:eastAsia="SimSun" w:cs="Times New Roman"/>
          <w:kern w:val="0"/>
          <w:sz w:val="24"/>
        </w:rPr>
      </w:pPr>
      <w:r w:rsidRPr="008304D7">
        <w:rPr>
          <w:rFonts w:eastAsia="SimSun" w:cs="Times New Roman" w:hint="eastAsia"/>
          <w:kern w:val="0"/>
          <w:sz w:val="24"/>
        </w:rPr>
        <w:t xml:space="preserve"> </w:t>
      </w:r>
      <w:r w:rsidRPr="008304D7">
        <w:rPr>
          <w:rFonts w:eastAsia="SimSun" w:cs="Times New Roman"/>
          <w:kern w:val="0"/>
          <w:sz w:val="24"/>
        </w:rPr>
        <w:t xml:space="preserve">     </w:t>
      </w:r>
    </w:p>
    <w:p w14:paraId="395E5757" w14:textId="77777777" w:rsidR="00B477E3" w:rsidRDefault="0045167E" w:rsidP="00B477E3">
      <w:pPr>
        <w:keepNext/>
        <w:widowControl/>
        <w:autoSpaceDE w:val="0"/>
        <w:autoSpaceDN w:val="0"/>
        <w:spacing w:before="93" w:after="120"/>
        <w:jc w:val="center"/>
      </w:pPr>
      <w:r w:rsidRPr="008304D7">
        <w:rPr>
          <w:noProof/>
        </w:rPr>
        <w:drawing>
          <wp:inline distT="0" distB="0" distL="0" distR="0" wp14:anchorId="25AB33CF" wp14:editId="33EF4F90">
            <wp:extent cx="3596185" cy="2705582"/>
            <wp:effectExtent l="0" t="0" r="444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18591" cy="2722439"/>
                    </a:xfrm>
                    <a:prstGeom prst="rect">
                      <a:avLst/>
                    </a:prstGeom>
                  </pic:spPr>
                </pic:pic>
              </a:graphicData>
            </a:graphic>
          </wp:inline>
        </w:drawing>
      </w:r>
    </w:p>
    <w:p w14:paraId="0B3C1AFF" w14:textId="066C5CF8" w:rsidR="0045167E" w:rsidRPr="0045167E" w:rsidRDefault="00B477E3" w:rsidP="00B477E3">
      <w:pPr>
        <w:pStyle w:val="Caption"/>
        <w:spacing w:before="93"/>
        <w:rPr>
          <w:b w:val="0"/>
          <w:bCs w:val="0"/>
        </w:rPr>
      </w:pPr>
      <w:bookmarkStart w:id="14" w:name="_Ref115428829"/>
      <w:r w:rsidRPr="00B477E3">
        <w:rPr>
          <w:b w:val="0"/>
        </w:rPr>
        <w:t xml:space="preserve">Figure </w:t>
      </w:r>
      <w:r w:rsidRPr="00B477E3">
        <w:rPr>
          <w:b w:val="0"/>
        </w:rPr>
        <w:fldChar w:fldCharType="begin"/>
      </w:r>
      <w:r w:rsidRPr="00B477E3">
        <w:rPr>
          <w:b w:val="0"/>
        </w:rPr>
        <w:instrText xml:space="preserve"> SEQ Figure \* ARABIC </w:instrText>
      </w:r>
      <w:r w:rsidRPr="00B477E3">
        <w:rPr>
          <w:b w:val="0"/>
        </w:rPr>
        <w:fldChar w:fldCharType="separate"/>
      </w:r>
      <w:r>
        <w:rPr>
          <w:b w:val="0"/>
          <w:noProof/>
        </w:rPr>
        <w:t>9</w:t>
      </w:r>
      <w:r w:rsidRPr="00B477E3">
        <w:rPr>
          <w:b w:val="0"/>
        </w:rPr>
        <w:fldChar w:fldCharType="end"/>
      </w:r>
      <w:bookmarkEnd w:id="14"/>
      <w:r w:rsidR="0045167E" w:rsidRPr="00B477E3" w:rsidDel="00C106E1">
        <w:rPr>
          <w:b w:val="0"/>
          <w:bCs w:val="0"/>
        </w:rPr>
        <w:t xml:space="preserve"> </w:t>
      </w:r>
      <w:r w:rsidR="0045167E" w:rsidRPr="00B477E3">
        <w:rPr>
          <w:b w:val="0"/>
          <w:bCs w:val="0"/>
        </w:rPr>
        <w:t>:</w:t>
      </w:r>
      <w:r w:rsidR="0045167E" w:rsidRPr="0045167E">
        <w:rPr>
          <w:b w:val="0"/>
          <w:bCs w:val="0"/>
        </w:rPr>
        <w:t>BLER performance comparison under different conditions(R=1/8)</w:t>
      </w:r>
    </w:p>
    <w:p w14:paraId="37AB6180" w14:textId="77777777" w:rsidR="008304D7" w:rsidRPr="008304D7" w:rsidRDefault="008304D7" w:rsidP="008304D7">
      <w:pPr>
        <w:spacing w:before="93"/>
        <w:rPr>
          <w:rFonts w:eastAsia="SimSun" w:cs="Times New Roman"/>
          <w:kern w:val="0"/>
          <w:sz w:val="24"/>
        </w:rPr>
      </w:pPr>
    </w:p>
    <w:p w14:paraId="44C848A3" w14:textId="1D4FC078" w:rsidR="008304D7" w:rsidRPr="008304D7" w:rsidRDefault="008304D7" w:rsidP="008304D7">
      <w:pPr>
        <w:spacing w:before="93"/>
        <w:rPr>
          <w:sz w:val="24"/>
        </w:rPr>
      </w:pPr>
      <w:r w:rsidRPr="008304D7">
        <w:rPr>
          <w:rFonts w:cs="Times New Roman"/>
          <w:lang w:val="en-GB"/>
        </w:rPr>
        <w:t>The PAPR performance of DMRS sequence with FDSS, i.e., ZC sequence going through FDSS, has been evaluated in</w:t>
      </w:r>
      <w:r w:rsidR="00AC4091">
        <w:rPr>
          <w:rFonts w:cs="Times New Roman"/>
          <w:lang w:val="en-GB"/>
        </w:rPr>
        <w:t xml:space="preserve"> </w:t>
      </w:r>
      <w:r w:rsidR="00AC4091">
        <w:t>[</w:t>
      </w:r>
      <w:r w:rsidR="00055AA4">
        <w:t>4</w:t>
      </w:r>
      <w:r w:rsidR="00AC4091">
        <w:t>]</w:t>
      </w:r>
      <w:r w:rsidRPr="008304D7">
        <w:rPr>
          <w:rFonts w:cs="Times New Roman"/>
          <w:lang w:val="en-GB"/>
        </w:rPr>
        <w:t>, whose simulation result shows a significant PAPR performance improvement compared that without FDSS.</w:t>
      </w:r>
    </w:p>
    <w:p w14:paraId="52976696" w14:textId="5E47F6AA" w:rsidR="008304D7" w:rsidRDefault="008304D7" w:rsidP="008304D7">
      <w:pPr>
        <w:spacing w:before="93"/>
        <w:rPr>
          <w:i/>
        </w:rPr>
      </w:pPr>
      <w:r w:rsidRPr="008304D7">
        <w:rPr>
          <w:b/>
          <w:i/>
        </w:rPr>
        <w:t>Observation 1</w:t>
      </w:r>
      <w:r w:rsidR="006A51AE">
        <w:rPr>
          <w:b/>
          <w:i/>
        </w:rPr>
        <w:t>0</w:t>
      </w:r>
      <w:r w:rsidRPr="008304D7">
        <w:rPr>
          <w:b/>
          <w:i/>
        </w:rPr>
        <w:t>:</w:t>
      </w:r>
      <w:r w:rsidRPr="008304D7">
        <w:rPr>
          <w:i/>
        </w:rPr>
        <w:t xml:space="preserve"> In coverage-limited scenario,</w:t>
      </w:r>
      <w:r w:rsidRPr="008304D7">
        <w:rPr>
          <w:rFonts w:cs="Times New Roman"/>
        </w:rPr>
        <w:t xml:space="preserve"> </w:t>
      </w:r>
      <w:r w:rsidRPr="008304D7">
        <w:rPr>
          <w:i/>
        </w:rPr>
        <w:t>DMRS with FDSS can have PAPR performance gain with negligible impact on the BLER performance.</w:t>
      </w:r>
    </w:p>
    <w:p w14:paraId="1EF0FE31" w14:textId="7099CE12" w:rsidR="007F7D60" w:rsidRPr="00116D23" w:rsidRDefault="007F7D60" w:rsidP="007F7D60">
      <w:pPr>
        <w:spacing w:before="93"/>
        <w:rPr>
          <w:i/>
        </w:rPr>
      </w:pPr>
      <w:r w:rsidRPr="0045190D">
        <w:rPr>
          <w:b/>
          <w:i/>
        </w:rPr>
        <w:t xml:space="preserve">Proposal </w:t>
      </w:r>
      <w:r>
        <w:rPr>
          <w:b/>
          <w:i/>
        </w:rPr>
        <w:t>3</w:t>
      </w:r>
      <w:r w:rsidRPr="0045190D">
        <w:rPr>
          <w:b/>
          <w:i/>
        </w:rPr>
        <w:t xml:space="preserve">: </w:t>
      </w:r>
      <w:r w:rsidRPr="00116D23">
        <w:rPr>
          <w:i/>
        </w:rPr>
        <w:t>Study the handling of DMRS symbol of a PUSCH with FDSS-SE</w:t>
      </w:r>
    </w:p>
    <w:p w14:paraId="1E54621A" w14:textId="77777777" w:rsidR="007F7D60" w:rsidRPr="00116D23" w:rsidRDefault="007F7D60" w:rsidP="007F7D60">
      <w:pPr>
        <w:pStyle w:val="ListParagraph"/>
        <w:numPr>
          <w:ilvl w:val="0"/>
          <w:numId w:val="14"/>
        </w:numPr>
        <w:spacing w:before="93"/>
        <w:ind w:firstLineChars="0"/>
        <w:rPr>
          <w:i/>
        </w:rPr>
      </w:pPr>
      <w:r w:rsidRPr="00116D23">
        <w:rPr>
          <w:i/>
        </w:rPr>
        <w:t xml:space="preserve">DMRS symbol </w:t>
      </w:r>
      <w:r>
        <w:rPr>
          <w:i/>
        </w:rPr>
        <w:t>should be</w:t>
      </w:r>
      <w:r w:rsidRPr="00116D23">
        <w:rPr>
          <w:i/>
        </w:rPr>
        <w:t xml:space="preserve"> filtered by FDSS</w:t>
      </w:r>
      <w:r>
        <w:rPr>
          <w:i/>
        </w:rPr>
        <w:t>.</w:t>
      </w:r>
    </w:p>
    <w:p w14:paraId="2644356F" w14:textId="77777777" w:rsidR="007F7D60" w:rsidRPr="0045190D" w:rsidRDefault="007F7D60" w:rsidP="007F7D60">
      <w:pPr>
        <w:pStyle w:val="ListParagraph"/>
        <w:numPr>
          <w:ilvl w:val="0"/>
          <w:numId w:val="14"/>
        </w:numPr>
        <w:spacing w:before="93"/>
        <w:ind w:firstLineChars="0"/>
        <w:rPr>
          <w:i/>
        </w:rPr>
      </w:pPr>
      <w:r w:rsidRPr="00116D23">
        <w:rPr>
          <w:i/>
        </w:rPr>
        <w:t>Whether the DMRS sequence is extended to the resource elements that are used for spectrum extension.</w:t>
      </w:r>
    </w:p>
    <w:p w14:paraId="27F8B929" w14:textId="77777777" w:rsidR="00C86117" w:rsidRPr="009915D8" w:rsidRDefault="00C86117" w:rsidP="00A96405">
      <w:pPr>
        <w:spacing w:before="93"/>
      </w:pPr>
    </w:p>
    <w:p w14:paraId="04E80368" w14:textId="55A0EB91" w:rsidR="00A96405" w:rsidRPr="00A96405" w:rsidRDefault="00A96405" w:rsidP="00A96405">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sidRPr="00A96405">
        <w:rPr>
          <w:rFonts w:eastAsia="SimSun" w:cs="Times New Roman"/>
          <w:b/>
          <w:bCs/>
          <w:kern w:val="0"/>
          <w:sz w:val="28"/>
          <w:szCs w:val="28"/>
        </w:rPr>
        <w:t>Power</w:t>
      </w:r>
      <w:r w:rsidRPr="00A96405">
        <w:rPr>
          <w:rFonts w:eastAsia="SimSun" w:cs="Times New Roman" w:hint="eastAsia"/>
          <w:b/>
          <w:bCs/>
          <w:kern w:val="0"/>
          <w:sz w:val="28"/>
          <w:szCs w:val="28"/>
        </w:rPr>
        <w:t xml:space="preserve"> control</w:t>
      </w:r>
      <w:r w:rsidR="00147DD9">
        <w:rPr>
          <w:rFonts w:eastAsia="SimSun" w:cs="Times New Roman"/>
          <w:b/>
          <w:bCs/>
          <w:kern w:val="0"/>
          <w:sz w:val="28"/>
          <w:szCs w:val="28"/>
        </w:rPr>
        <w:t xml:space="preserve"> </w:t>
      </w:r>
    </w:p>
    <w:p w14:paraId="6A58DE56" w14:textId="7615BD85" w:rsidR="004D5881" w:rsidRDefault="000D7316" w:rsidP="0063576B">
      <w:pPr>
        <w:spacing w:before="93"/>
      </w:pPr>
      <w:r>
        <w:t>I</w:t>
      </w:r>
      <w:r w:rsidR="00686EDD">
        <w:t>n DFT-s-OFDM with FDSS-SE, the allocated RBs are divided into two</w:t>
      </w:r>
      <w:r w:rsidR="009F491D">
        <w:t xml:space="preserve"> parts, termed as data spectrum and extended spectrum. </w:t>
      </w:r>
      <w:r w:rsidR="00981BA0">
        <w:t>Considering filter shape and spectrum operation</w:t>
      </w:r>
      <w:r w:rsidR="00C72F98">
        <w:t xml:space="preserve">, </w:t>
      </w:r>
      <w:r w:rsidR="00EB34F1">
        <w:t>t</w:t>
      </w:r>
      <w:r w:rsidR="00EB34F1" w:rsidRPr="00DA32A5">
        <w:t>he power density of REs</w:t>
      </w:r>
      <w:r w:rsidR="00EB34F1">
        <w:t xml:space="preserve"> of</w:t>
      </w:r>
      <w:r w:rsidR="00EB34F1" w:rsidRPr="00DA32A5">
        <w:t xml:space="preserve"> </w:t>
      </w:r>
      <w:r w:rsidR="009F491D">
        <w:t xml:space="preserve">data spectrum and extended spectrum </w:t>
      </w:r>
      <w:r w:rsidR="007945F7">
        <w:t>would be</w:t>
      </w:r>
      <w:r w:rsidR="00EB34F1" w:rsidRPr="00DA32A5">
        <w:t xml:space="preserve"> changed</w:t>
      </w:r>
      <w:r w:rsidR="00EB34F1">
        <w:t xml:space="preserve">, which </w:t>
      </w:r>
      <w:r w:rsidR="004A287E">
        <w:t>is</w:t>
      </w:r>
      <w:r w:rsidR="00EB34F1">
        <w:t xml:space="preserve"> quite different from that of DFT-s-OFDM</w:t>
      </w:r>
      <w:r w:rsidR="00EB34F1" w:rsidRPr="00DA32A5">
        <w:t xml:space="preserve">. </w:t>
      </w:r>
      <w:r w:rsidR="00001F8F" w:rsidRPr="00001F8F">
        <w:t>On the whole</w:t>
      </w:r>
      <w:r w:rsidR="004A287E">
        <w:t xml:space="preserve">, </w:t>
      </w:r>
      <w:r w:rsidR="00725201" w:rsidRPr="00DA32A5">
        <w:t>transmission power is</w:t>
      </w:r>
      <w:r w:rsidR="004A287E">
        <w:t xml:space="preserve"> </w:t>
      </w:r>
      <w:r w:rsidR="00725201" w:rsidRPr="00DA32A5">
        <w:t>divided into two</w:t>
      </w:r>
      <w:r w:rsidR="00001F8F" w:rsidRPr="00001F8F">
        <w:t xml:space="preserve"> </w:t>
      </w:r>
      <w:r w:rsidR="00001F8F">
        <w:t>significantly unequal</w:t>
      </w:r>
      <w:r w:rsidR="00725201" w:rsidRPr="00DA32A5">
        <w:t xml:space="preserve"> parts</w:t>
      </w:r>
      <w:r w:rsidR="00001F8F">
        <w:t xml:space="preserve"> to be used </w:t>
      </w:r>
      <w:r w:rsidR="00981BA0">
        <w:t>by</w:t>
      </w:r>
      <w:r w:rsidR="00725201" w:rsidRPr="00DA32A5">
        <w:t xml:space="preserve"> data spectrum and extended spectrum,</w:t>
      </w:r>
      <w:r w:rsidR="00C128BB" w:rsidRPr="00DA32A5">
        <w:t xml:space="preserve"> </w:t>
      </w:r>
      <w:r w:rsidR="00001F8F">
        <w:t>whose</w:t>
      </w:r>
      <w:r w:rsidR="00725201" w:rsidRPr="00DA32A5">
        <w:t xml:space="preserve"> power ratio</w:t>
      </w:r>
      <w:r w:rsidR="00384A12" w:rsidRPr="00DA32A5">
        <w:t xml:space="preserve"> </w:t>
      </w:r>
      <w:r w:rsidR="00725201" w:rsidRPr="00DA32A5">
        <w:t xml:space="preserve">is </w:t>
      </w:r>
      <w:r w:rsidR="00EB34F1">
        <w:t>determined</w:t>
      </w:r>
      <w:r w:rsidR="00EB34F1" w:rsidRPr="00DA32A5">
        <w:t xml:space="preserve"> </w:t>
      </w:r>
      <w:r w:rsidR="00725201" w:rsidRPr="00DA32A5">
        <w:t xml:space="preserve">by filter coefficients and </w:t>
      </w:r>
      <w:r w:rsidR="00CE17EA">
        <w:t>SE</w:t>
      </w:r>
      <w:r w:rsidR="00725201" w:rsidRPr="00DA32A5">
        <w:t xml:space="preserve"> ratio. </w:t>
      </w:r>
      <w:r w:rsidR="004A287E">
        <w:t>Specifically</w:t>
      </w:r>
      <w:r w:rsidR="004A287E" w:rsidRPr="00DA32A5">
        <w:t xml:space="preserve">, </w:t>
      </w:r>
      <w:r w:rsidR="004A287E">
        <w:t>t</w:t>
      </w:r>
      <w:r w:rsidR="00725201" w:rsidRPr="00DA32A5">
        <w:t xml:space="preserve">he power density of REs </w:t>
      </w:r>
      <w:r w:rsidR="00001F8F">
        <w:t>cannot be regarded as the</w:t>
      </w:r>
      <w:r w:rsidR="00725201" w:rsidRPr="00DA32A5">
        <w:t xml:space="preserve"> random </w:t>
      </w:r>
      <w:r w:rsidR="00001F8F">
        <w:t>variables</w:t>
      </w:r>
      <w:r w:rsidR="00001F8F" w:rsidRPr="00DA32A5">
        <w:t xml:space="preserve"> </w:t>
      </w:r>
      <w:r w:rsidR="00001F8F">
        <w:t xml:space="preserve">with the same </w:t>
      </w:r>
      <w:r w:rsidR="00EA486D">
        <w:t>expectation</w:t>
      </w:r>
      <w:r w:rsidR="00001F8F">
        <w:t xml:space="preserve"> </w:t>
      </w:r>
      <w:r w:rsidR="00FE3CA6">
        <w:t>since the used</w:t>
      </w:r>
      <w:r w:rsidR="00001F8F" w:rsidRPr="00DA32A5">
        <w:t xml:space="preserve"> </w:t>
      </w:r>
      <w:r w:rsidR="00725201" w:rsidRPr="00DA32A5">
        <w:t>filter make</w:t>
      </w:r>
      <w:r w:rsidR="00E03790" w:rsidRPr="00DA32A5">
        <w:t>s</w:t>
      </w:r>
      <w:r w:rsidR="00725201" w:rsidRPr="00DA32A5">
        <w:t xml:space="preserve"> the probability distribution function</w:t>
      </w:r>
      <w:r w:rsidR="00E03790" w:rsidRPr="00DA32A5">
        <w:t xml:space="preserve"> </w:t>
      </w:r>
      <w:r w:rsidR="00725201" w:rsidRPr="00DA32A5">
        <w:t xml:space="preserve">(PDF) </w:t>
      </w:r>
      <w:r w:rsidR="00001F8F">
        <w:t>of</w:t>
      </w:r>
      <w:r w:rsidR="001A7916">
        <w:t xml:space="preserve"> power density on</w:t>
      </w:r>
      <w:r w:rsidR="00E03790" w:rsidRPr="00DA32A5">
        <w:t xml:space="preserve"> different</w:t>
      </w:r>
      <w:r w:rsidR="00725201" w:rsidRPr="00DA32A5">
        <w:t xml:space="preserve"> REs significantly different</w:t>
      </w:r>
      <w:r w:rsidR="00E03790" w:rsidRPr="00DA32A5">
        <w:t xml:space="preserve">, especially for edge and in-band </w:t>
      </w:r>
      <w:proofErr w:type="spellStart"/>
      <w:r w:rsidR="00E03790" w:rsidRPr="00DA32A5">
        <w:t>REs</w:t>
      </w:r>
      <w:r w:rsidR="00725201" w:rsidRPr="00DA32A5">
        <w:t>.</w:t>
      </w:r>
      <w:proofErr w:type="spellEnd"/>
      <w:r w:rsidR="00FE3CA6">
        <w:t xml:space="preserve"> </w:t>
      </w:r>
      <w:r w:rsidR="00A60B8E">
        <w:t xml:space="preserve">As a result, the average of power density of REs is different. </w:t>
      </w:r>
    </w:p>
    <w:p w14:paraId="4B36D324" w14:textId="2AB090F8" w:rsidR="004D5881" w:rsidRPr="0045190D" w:rsidRDefault="004D5881" w:rsidP="009915D8">
      <w:pPr>
        <w:spacing w:before="93"/>
        <w:rPr>
          <w:i/>
        </w:rPr>
      </w:pPr>
      <w:r w:rsidRPr="00DA32A5">
        <w:rPr>
          <w:b/>
          <w:i/>
        </w:rPr>
        <w:t xml:space="preserve">Observation </w:t>
      </w:r>
      <w:r>
        <w:rPr>
          <w:b/>
          <w:i/>
        </w:rPr>
        <w:t>11</w:t>
      </w:r>
      <w:r w:rsidRPr="00DA32A5">
        <w:rPr>
          <w:b/>
          <w:i/>
        </w:rPr>
        <w:t>:</w:t>
      </w:r>
      <w:r w:rsidRPr="00DA32A5">
        <w:rPr>
          <w:i/>
        </w:rPr>
        <w:t xml:space="preserve"> The power density of RE ha</w:t>
      </w:r>
      <w:r>
        <w:rPr>
          <w:i/>
        </w:rPr>
        <w:t>s</w:t>
      </w:r>
      <w:r w:rsidRPr="00DA32A5">
        <w:rPr>
          <w:i/>
        </w:rPr>
        <w:t xml:space="preserve"> been changed </w:t>
      </w:r>
      <w:r>
        <w:rPr>
          <w:i/>
        </w:rPr>
        <w:t>by</w:t>
      </w:r>
      <w:r w:rsidRPr="00DA32A5">
        <w:rPr>
          <w:i/>
        </w:rPr>
        <w:t xml:space="preserve"> </w:t>
      </w:r>
      <w:r>
        <w:rPr>
          <w:i/>
        </w:rPr>
        <w:t>FDSS-SE.</w:t>
      </w:r>
    </w:p>
    <w:p w14:paraId="0CC18774" w14:textId="77777777" w:rsidR="004D5881" w:rsidRPr="004D5881" w:rsidRDefault="004D5881" w:rsidP="0063576B">
      <w:pPr>
        <w:spacing w:before="93"/>
      </w:pPr>
    </w:p>
    <w:p w14:paraId="34079194" w14:textId="1A7E2941" w:rsidR="0063576B" w:rsidRDefault="00725F7B" w:rsidP="0063576B">
      <w:pPr>
        <w:spacing w:before="93"/>
      </w:pPr>
      <w:r>
        <w:t>This significant</w:t>
      </w:r>
      <w:r w:rsidR="00DC0FFD">
        <w:t xml:space="preserve"> average</w:t>
      </w:r>
      <w:r>
        <w:t xml:space="preserve"> power difference on REs </w:t>
      </w:r>
      <w:r w:rsidR="003D17D8">
        <w:t>can</w:t>
      </w:r>
      <w:r>
        <w:t xml:space="preserve"> affect the</w:t>
      </w:r>
      <w:r w:rsidR="00DC0FFD">
        <w:t xml:space="preserve"> channel capacity, which can be </w:t>
      </w:r>
      <w:r w:rsidR="003D17D8" w:rsidRPr="003D17D8">
        <w:t>interpret</w:t>
      </w:r>
      <w:r w:rsidR="003D17D8">
        <w:t xml:space="preserve"> that the power restriction of filter can be regarded as the characteristic of channel. Consequently, </w:t>
      </w:r>
      <w:r>
        <w:lastRenderedPageBreak/>
        <w:t>relationship between throughput and transmission</w:t>
      </w:r>
      <w:r w:rsidRPr="00DA32A5">
        <w:t xml:space="preserve"> </w:t>
      </w:r>
      <w:r>
        <w:t>power</w:t>
      </w:r>
      <w:r w:rsidR="003D17D8">
        <w:t xml:space="preserve"> is different from that without power restriction</w:t>
      </w:r>
      <w:r>
        <w:t xml:space="preserve">, especially for </w:t>
      </w:r>
      <w:r w:rsidR="003D17D8">
        <w:t>s</w:t>
      </w:r>
      <w:r w:rsidR="003D17D8" w:rsidRPr="003D17D8">
        <w:t>harper filters</w:t>
      </w:r>
      <w:r w:rsidR="003D17D8">
        <w:t xml:space="preserve"> and larger SE ratio</w:t>
      </w:r>
      <w:r w:rsidR="0063576B">
        <w:t xml:space="preserve"> that is expected in coverage performance limiting case</w:t>
      </w:r>
      <w:r w:rsidR="003D17D8" w:rsidRPr="003D17D8">
        <w:t>.</w:t>
      </w:r>
      <w:r w:rsidR="00494F70">
        <w:t xml:space="preserve"> It </w:t>
      </w:r>
      <w:bookmarkStart w:id="15" w:name="_Hlk115374857"/>
      <w:r w:rsidR="00494F70">
        <w:t>brings a challenge for BS to allocate RB to make the best use of transmission powe</w:t>
      </w:r>
      <w:bookmarkEnd w:id="15"/>
      <w:r w:rsidR="00494F70">
        <w:t>r.</w:t>
      </w:r>
      <w:r w:rsidR="0063576B" w:rsidRPr="0063576B">
        <w:rPr>
          <w:rFonts w:hint="eastAsia"/>
        </w:rPr>
        <w:t xml:space="preserve"> </w:t>
      </w:r>
      <w:r w:rsidR="004D5881">
        <w:t xml:space="preserve">Moreover, it </w:t>
      </w:r>
      <w:r w:rsidR="004D5881" w:rsidRPr="004D5881">
        <w:t>degrad</w:t>
      </w:r>
      <w:r w:rsidR="004D5881">
        <w:t>es</w:t>
      </w:r>
      <w:r w:rsidR="004D5881" w:rsidRPr="004D5881">
        <w:t xml:space="preserve"> the accuracy of estimating the mapping relationship between throughput and transmission power by existing power control formula in open-loop.</w:t>
      </w:r>
    </w:p>
    <w:p w14:paraId="53F5F583" w14:textId="75017003" w:rsidR="00210335" w:rsidRDefault="0063576B" w:rsidP="00193848">
      <w:pPr>
        <w:spacing w:before="93"/>
      </w:pPr>
      <w:r>
        <w:rPr>
          <w:rFonts w:hint="eastAsia"/>
        </w:rPr>
        <w:t>F</w:t>
      </w:r>
      <w:r>
        <w:t>or example, according to the power control formula</w:t>
      </w:r>
      <w:r w:rsidR="004D5881" w:rsidRPr="004D5881">
        <w:t xml:space="preserve"> </w:t>
      </w:r>
      <w:r w:rsidR="004D5881">
        <w:t xml:space="preserve">in </w:t>
      </w:r>
      <w:r w:rsidR="001F7B17">
        <w:t>Appendix</w:t>
      </w:r>
      <w:r w:rsidR="004D5881">
        <w:t xml:space="preserve"> B</w:t>
      </w:r>
      <w:r>
        <w:t xml:space="preserve">, total allocated RB number is used to compute transmission power. </w:t>
      </w:r>
      <w:r w:rsidR="004D5881">
        <w:t xml:space="preserve">In this </w:t>
      </w:r>
      <w:r w:rsidR="004D5881" w:rsidRPr="001F7B17">
        <w:t>case</w:t>
      </w:r>
      <w:r w:rsidRPr="001F7B17">
        <w:t xml:space="preserve">, </w:t>
      </w:r>
      <w:r w:rsidR="004D5881" w:rsidRPr="001F7B17">
        <w:t>as illustrated in</w:t>
      </w:r>
      <w:r w:rsidR="00674CA3" w:rsidRPr="001F7B17">
        <w:t xml:space="preserve"> </w:t>
      </w:r>
      <w:r w:rsidR="00674CA3" w:rsidRPr="001F7B17">
        <w:fldChar w:fldCharType="begin"/>
      </w:r>
      <w:r w:rsidR="00674CA3" w:rsidRPr="001F7B17">
        <w:instrText xml:space="preserve"> REF _Ref115428963 \h </w:instrText>
      </w:r>
      <w:r w:rsidR="001F7B17" w:rsidRPr="001F7B17">
        <w:instrText xml:space="preserve"> \* MERGEFORMAT </w:instrText>
      </w:r>
      <w:r w:rsidR="00674CA3" w:rsidRPr="001F7B17">
        <w:fldChar w:fldCharType="separate"/>
      </w:r>
      <w:r w:rsidR="00674CA3" w:rsidRPr="001F7B17">
        <w:t xml:space="preserve">Figure </w:t>
      </w:r>
      <w:r w:rsidR="00674CA3" w:rsidRPr="001F7B17">
        <w:rPr>
          <w:noProof/>
        </w:rPr>
        <w:t>10</w:t>
      </w:r>
      <w:r w:rsidR="00674CA3" w:rsidRPr="001F7B17">
        <w:fldChar w:fldCharType="end"/>
      </w:r>
      <w:r w:rsidR="004D5881" w:rsidRPr="001F7B17">
        <w:t xml:space="preserve">, </w:t>
      </w:r>
      <w:r w:rsidRPr="001F7B17">
        <w:t xml:space="preserve">the </w:t>
      </w:r>
      <w:r w:rsidR="004D5881" w:rsidRPr="001F7B17">
        <w:t xml:space="preserve">computed </w:t>
      </w:r>
      <w:r w:rsidRPr="001F7B17">
        <w:t>transmission power according to target throughput</w:t>
      </w:r>
      <w:r w:rsidR="004D5881" w:rsidRPr="001F7B17">
        <w:t xml:space="preserve"> is </w:t>
      </w:r>
      <w:r w:rsidR="00CE5C8E" w:rsidRPr="001F7B17">
        <w:t xml:space="preserve">significantly </w:t>
      </w:r>
      <w:r w:rsidR="004D5881" w:rsidRPr="001F7B17">
        <w:t>different from that used in practice</w:t>
      </w:r>
      <w:r w:rsidRPr="001F7B17">
        <w:t xml:space="preserve">, </w:t>
      </w:r>
      <w:r w:rsidR="00CE5C8E" w:rsidRPr="001F7B17">
        <w:t>especially for extension spectrum</w:t>
      </w:r>
      <w:r w:rsidRPr="001F7B17">
        <w:t xml:space="preserve">. </w:t>
      </w:r>
      <w:r w:rsidR="00CE5C8E" w:rsidRPr="001F7B17">
        <w:t xml:space="preserve">And, it is easy to </w:t>
      </w:r>
      <w:r w:rsidR="00CE5C8E" w:rsidRPr="009915D8">
        <w:t>deduce</w:t>
      </w:r>
      <w:r w:rsidR="00CE5C8E" w:rsidRPr="001F7B17">
        <w:t xml:space="preserve"> that t</w:t>
      </w:r>
      <w:r w:rsidRPr="001F7B17">
        <w:t xml:space="preserve">his </w:t>
      </w:r>
      <w:r w:rsidR="00CE5C8E" w:rsidRPr="001F7B17">
        <w:t>difference</w:t>
      </w:r>
      <w:r w:rsidRPr="001F7B17">
        <w:t xml:space="preserve"> </w:t>
      </w:r>
      <w:r w:rsidR="00CE5C8E" w:rsidRPr="001F7B17">
        <w:t>becomes</w:t>
      </w:r>
      <w:r w:rsidRPr="001F7B17">
        <w:t xml:space="preserve"> more significant for steeper filter and larger SE ratio. To </w:t>
      </w:r>
      <w:r w:rsidR="00CE5C8E" w:rsidRPr="001F7B17">
        <w:t>deal with</w:t>
      </w:r>
      <w:r w:rsidRPr="001F7B17">
        <w:t xml:space="preserve"> this </w:t>
      </w:r>
      <w:r w:rsidR="00CE5C8E" w:rsidRPr="001F7B17">
        <w:t>problem</w:t>
      </w:r>
      <w:r w:rsidRPr="001F7B17">
        <w:t xml:space="preserve">, the power control formula should be adjusted according to the difference of power density of </w:t>
      </w:r>
      <w:proofErr w:type="spellStart"/>
      <w:r w:rsidRPr="001F7B17">
        <w:t>REs.</w:t>
      </w:r>
      <w:proofErr w:type="spellEnd"/>
      <w:r w:rsidRPr="001F7B17">
        <w:t xml:space="preserve"> </w:t>
      </w:r>
    </w:p>
    <w:p w14:paraId="40289BA8" w14:textId="4266E2B0" w:rsidR="00D35628" w:rsidRDefault="00210335" w:rsidP="00210335">
      <w:pPr>
        <w:spacing w:before="93"/>
        <w:rPr>
          <w:i/>
        </w:rPr>
      </w:pPr>
      <w:r w:rsidRPr="00DA32A5">
        <w:rPr>
          <w:b/>
          <w:i/>
        </w:rPr>
        <w:t xml:space="preserve">Observation </w:t>
      </w:r>
      <w:r>
        <w:rPr>
          <w:b/>
          <w:i/>
        </w:rPr>
        <w:t>11</w:t>
      </w:r>
      <w:r w:rsidRPr="00DA32A5">
        <w:rPr>
          <w:b/>
          <w:i/>
        </w:rPr>
        <w:t>:</w:t>
      </w:r>
      <w:r w:rsidRPr="00DA32A5">
        <w:rPr>
          <w:i/>
        </w:rPr>
        <w:t xml:space="preserve"> The power density of RE ha</w:t>
      </w:r>
      <w:r w:rsidR="008F0E1A">
        <w:rPr>
          <w:i/>
        </w:rPr>
        <w:t>s</w:t>
      </w:r>
      <w:r w:rsidRPr="00DA32A5">
        <w:rPr>
          <w:i/>
        </w:rPr>
        <w:t xml:space="preserve"> been changed due to </w:t>
      </w:r>
      <w:r>
        <w:rPr>
          <w:i/>
        </w:rPr>
        <w:t>FDSS-SE</w:t>
      </w:r>
      <w:r w:rsidRPr="00014B08">
        <w:rPr>
          <w:i/>
        </w:rPr>
        <w:t xml:space="preserve">, </w:t>
      </w:r>
      <w:r w:rsidR="00D35628">
        <w:rPr>
          <w:i/>
        </w:rPr>
        <w:t xml:space="preserve">its </w:t>
      </w:r>
      <w:r w:rsidR="00494F70">
        <w:rPr>
          <w:i/>
        </w:rPr>
        <w:t>impacts</w:t>
      </w:r>
      <w:r w:rsidR="00D35628">
        <w:rPr>
          <w:i/>
        </w:rPr>
        <w:t xml:space="preserve"> include </w:t>
      </w:r>
    </w:p>
    <w:p w14:paraId="22C86055" w14:textId="0D12F47F" w:rsidR="00210335" w:rsidRPr="0085634F" w:rsidRDefault="00D35628" w:rsidP="00D35628">
      <w:pPr>
        <w:pStyle w:val="ListParagraph"/>
        <w:numPr>
          <w:ilvl w:val="0"/>
          <w:numId w:val="15"/>
        </w:numPr>
        <w:spacing w:before="93"/>
        <w:ind w:firstLineChars="0"/>
        <w:rPr>
          <w:i/>
        </w:rPr>
      </w:pPr>
      <w:r w:rsidRPr="009915D8">
        <w:rPr>
          <w:i/>
        </w:rPr>
        <w:t>affecting the channel capacity, i.e., the transport block size under the given BLER requirement for the same transmission power and RB allocation.</w:t>
      </w:r>
    </w:p>
    <w:p w14:paraId="06283B5E" w14:textId="77777777" w:rsidR="000D7316" w:rsidRDefault="008F0E1A" w:rsidP="000D7316">
      <w:pPr>
        <w:pStyle w:val="ListParagraph"/>
        <w:numPr>
          <w:ilvl w:val="0"/>
          <w:numId w:val="15"/>
        </w:numPr>
        <w:spacing w:before="93"/>
        <w:ind w:firstLineChars="0"/>
      </w:pPr>
      <w:r>
        <w:rPr>
          <w:i/>
        </w:rPr>
        <w:t xml:space="preserve">degrading the </w:t>
      </w:r>
      <w:r w:rsidRPr="008F0E1A">
        <w:rPr>
          <w:i/>
        </w:rPr>
        <w:t>accuracy</w:t>
      </w:r>
      <w:r w:rsidR="0085634F">
        <w:rPr>
          <w:i/>
        </w:rPr>
        <w:t xml:space="preserve"> </w:t>
      </w:r>
      <w:r>
        <w:rPr>
          <w:i/>
        </w:rPr>
        <w:t>of</w:t>
      </w:r>
      <w:r w:rsidRPr="008F0E1A">
        <w:rPr>
          <w:i/>
        </w:rPr>
        <w:t xml:space="preserve"> estimati</w:t>
      </w:r>
      <w:r>
        <w:rPr>
          <w:i/>
        </w:rPr>
        <w:t>ng the mapping</w:t>
      </w:r>
      <w:r w:rsidR="0085634F" w:rsidRPr="0085634F">
        <w:rPr>
          <w:i/>
        </w:rPr>
        <w:t xml:space="preserve"> </w:t>
      </w:r>
      <w:r w:rsidR="0085634F">
        <w:rPr>
          <w:i/>
        </w:rPr>
        <w:t>r</w:t>
      </w:r>
      <w:r w:rsidR="0085634F" w:rsidRPr="009915D8">
        <w:rPr>
          <w:i/>
        </w:rPr>
        <w:t>elationship between throughput and transmission power</w:t>
      </w:r>
      <w:r>
        <w:rPr>
          <w:i/>
        </w:rPr>
        <w:t xml:space="preserve"> by existing power control formula in open-loop.</w:t>
      </w:r>
    </w:p>
    <w:p w14:paraId="79B05CC1" w14:textId="77777777" w:rsidR="000D7316" w:rsidRPr="000D7316" w:rsidRDefault="0063576B" w:rsidP="000D7316">
      <w:pPr>
        <w:pStyle w:val="ListParagraph"/>
        <w:numPr>
          <w:ilvl w:val="0"/>
          <w:numId w:val="15"/>
        </w:numPr>
        <w:spacing w:before="93"/>
        <w:ind w:firstLineChars="0"/>
        <w:jc w:val="left"/>
      </w:pPr>
      <w:r w:rsidRPr="000D7316">
        <w:rPr>
          <w:i/>
        </w:rPr>
        <w:t>resulting in</w:t>
      </w:r>
      <w:r w:rsidR="00494F70" w:rsidRPr="000D7316">
        <w:rPr>
          <w:i/>
        </w:rPr>
        <w:t xml:space="preserve"> a challenge for BS to allocate RB</w:t>
      </w:r>
      <w:r w:rsidRPr="000D7316">
        <w:rPr>
          <w:i/>
        </w:rPr>
        <w:t>, select MCS</w:t>
      </w:r>
      <w:r w:rsidR="00494F70" w:rsidRPr="000D7316">
        <w:rPr>
          <w:i/>
        </w:rPr>
        <w:t xml:space="preserve"> to make the best use of transmission powe</w:t>
      </w:r>
      <w:r w:rsidRPr="000D7316">
        <w:rPr>
          <w:i/>
        </w:rPr>
        <w:t>r.</w:t>
      </w:r>
    </w:p>
    <w:p w14:paraId="6DCFD1B7" w14:textId="507A2A2A" w:rsidR="008854A0" w:rsidRDefault="008854A0" w:rsidP="000D7316">
      <w:pPr>
        <w:spacing w:before="93"/>
        <w:jc w:val="center"/>
      </w:pPr>
      <w:r>
        <w:rPr>
          <w:noProof/>
        </w:rPr>
        <w:drawing>
          <wp:inline distT="0" distB="0" distL="0" distR="0" wp14:anchorId="0BB163EC" wp14:editId="2F5313FA">
            <wp:extent cx="3237230" cy="1402080"/>
            <wp:effectExtent l="0" t="0" r="0" b="762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7230" cy="1402080"/>
                    </a:xfrm>
                    <a:prstGeom prst="rect">
                      <a:avLst/>
                    </a:prstGeom>
                    <a:noFill/>
                  </pic:spPr>
                </pic:pic>
              </a:graphicData>
            </a:graphic>
          </wp:inline>
        </w:drawing>
      </w:r>
    </w:p>
    <w:p w14:paraId="2912304D" w14:textId="7A63A5DD" w:rsidR="008854A0" w:rsidRPr="008854A0" w:rsidRDefault="008854A0" w:rsidP="008854A0">
      <w:pPr>
        <w:pStyle w:val="Caption"/>
        <w:spacing w:before="93"/>
      </w:pPr>
      <w:bookmarkStart w:id="16" w:name="_Ref115428963"/>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10</w:t>
      </w:r>
      <w:r w:rsidRPr="008854A0">
        <w:rPr>
          <w:b w:val="0"/>
        </w:rPr>
        <w:fldChar w:fldCharType="end"/>
      </w:r>
      <w:bookmarkEnd w:id="16"/>
      <w:r w:rsidRPr="008854A0">
        <w:rPr>
          <w:b w:val="0"/>
        </w:rPr>
        <w:t>:</w:t>
      </w:r>
      <w:bookmarkStart w:id="17" w:name="_Ref114923191"/>
      <w:r w:rsidRPr="00701340" w:rsidDel="00C106E1">
        <w:rPr>
          <w:b w:val="0"/>
        </w:rPr>
        <w:t xml:space="preserve"> </w:t>
      </w:r>
      <w:bookmarkEnd w:id="17"/>
      <w:r w:rsidRPr="00701340">
        <w:rPr>
          <w:b w:val="0"/>
        </w:rPr>
        <w:t>Illustration of power density of REs in the computation of power control formula and the transmission in practice.</w:t>
      </w:r>
    </w:p>
    <w:p w14:paraId="2B965E2F" w14:textId="4EE30A6E" w:rsidR="00590B08" w:rsidRDefault="00590B08" w:rsidP="00590B08">
      <w:pPr>
        <w:adjustRightInd/>
        <w:snapToGrid/>
        <w:spacing w:beforeLines="0" w:before="93" w:line="240" w:lineRule="auto"/>
        <w:rPr>
          <w:i/>
        </w:rPr>
      </w:pPr>
      <w:r w:rsidRPr="00DA32A5">
        <w:rPr>
          <w:rFonts w:cs="Times New Roman"/>
          <w:b/>
          <w:i/>
        </w:rPr>
        <w:t xml:space="preserve">Proposal </w:t>
      </w:r>
      <w:r w:rsidR="004A7910">
        <w:rPr>
          <w:rStyle w:val="CommentReference"/>
        </w:rPr>
        <w:t>4</w:t>
      </w:r>
      <w:r w:rsidRPr="00DA32A5">
        <w:rPr>
          <w:b/>
          <w:i/>
        </w:rPr>
        <w:t xml:space="preserve">: </w:t>
      </w:r>
      <w:r w:rsidR="00AE1C8B" w:rsidRPr="009915D8">
        <w:rPr>
          <w:i/>
        </w:rPr>
        <w:t xml:space="preserve">Study whether/how to enhance the power control to </w:t>
      </w:r>
      <w:proofErr w:type="gramStart"/>
      <w:r w:rsidR="00AE1C8B" w:rsidRPr="009915D8">
        <w:rPr>
          <w:i/>
        </w:rPr>
        <w:t>take into account</w:t>
      </w:r>
      <w:proofErr w:type="gramEnd"/>
      <w:r w:rsidR="00AE1C8B" w:rsidRPr="009915D8">
        <w:rPr>
          <w:i/>
        </w:rPr>
        <w:t xml:space="preserve"> the difference of power spectral density of the REs due to the FDSS.</w:t>
      </w:r>
      <w:r w:rsidR="00AE1C8B">
        <w:rPr>
          <w:i/>
        </w:rPr>
        <w:t xml:space="preserve"> </w:t>
      </w:r>
    </w:p>
    <w:p w14:paraId="4DCBE36A" w14:textId="5CEF5F16" w:rsidR="00193848" w:rsidRDefault="00FB519A" w:rsidP="00193848">
      <w:pPr>
        <w:spacing w:before="93"/>
      </w:pPr>
      <w:r>
        <w:t>T</w:t>
      </w:r>
      <w:r w:rsidR="00193848" w:rsidRPr="001559CC">
        <w:t xml:space="preserve">he </w:t>
      </w:r>
      <w:r w:rsidRPr="001559CC">
        <w:t>power</w:t>
      </w:r>
      <w:r>
        <w:t xml:space="preserve"> ratio </w:t>
      </w:r>
      <w:r w:rsidR="00C60335">
        <w:t>between</w:t>
      </w:r>
      <w:r w:rsidR="00193848">
        <w:t xml:space="preserve"> extended </w:t>
      </w:r>
      <w:r w:rsidR="00DA32A5">
        <w:t>and data spectrum</w:t>
      </w:r>
      <w:r w:rsidR="00193848" w:rsidRPr="001559CC">
        <w:t xml:space="preserve"> </w:t>
      </w:r>
      <w:r w:rsidR="007F7D60">
        <w:t>can be used to improve</w:t>
      </w:r>
      <w:r w:rsidR="0063576B" w:rsidRPr="001559CC">
        <w:t xml:space="preserve"> </w:t>
      </w:r>
      <w:r w:rsidR="00193848" w:rsidRPr="001559CC">
        <w:t>BS’s resource allocation</w:t>
      </w:r>
      <w:r w:rsidR="00193848">
        <w:t>.</w:t>
      </w:r>
      <w:r w:rsidR="00734AE2">
        <w:t xml:space="preserve"> Specifically, power </w:t>
      </w:r>
      <w:r>
        <w:t>ratio</w:t>
      </w:r>
      <w:r w:rsidR="00734AE2">
        <w:t xml:space="preserve"> information can tell BS how the power</w:t>
      </w:r>
      <w:r w:rsidR="007F7D60">
        <w:t xml:space="preserve"> allocation</w:t>
      </w:r>
      <w:r w:rsidR="00734AE2">
        <w:t xml:space="preserve"> is used by UE, and then BS can adjust the resource allocation</w:t>
      </w:r>
      <w:r>
        <w:t xml:space="preserve"> </w:t>
      </w:r>
      <w:r w:rsidR="00734AE2">
        <w:t>correspondingly.</w:t>
      </w:r>
      <w:r w:rsidR="00DA32A5">
        <w:t xml:space="preserve"> </w:t>
      </w:r>
      <w:r w:rsidR="00341093">
        <w:t>Besides,</w:t>
      </w:r>
      <w:r w:rsidR="00341093" w:rsidRPr="00341093">
        <w:t xml:space="preserve"> receiver operation</w:t>
      </w:r>
      <w:r>
        <w:t xml:space="preserve"> selection</w:t>
      </w:r>
      <w:r w:rsidR="00501976">
        <w:t xml:space="preserve"> that is determined by the</w:t>
      </w:r>
      <w:r w:rsidR="00501976" w:rsidRPr="00341093">
        <w:t xml:space="preserve"> trade-off between complexity and MRC improvement</w:t>
      </w:r>
      <w:r w:rsidR="00501976">
        <w:t xml:space="preserve"> is</w:t>
      </w:r>
      <w:r>
        <w:t xml:space="preserve"> also</w:t>
      </w:r>
      <w:r w:rsidR="00501976">
        <w:t xml:space="preserve"> closely associated with</w:t>
      </w:r>
      <w:r w:rsidR="00341093" w:rsidRPr="00341093">
        <w:t xml:space="preserve"> </w:t>
      </w:r>
      <w:r>
        <w:t xml:space="preserve">power ratio as </w:t>
      </w:r>
      <w:r w:rsidR="00501976">
        <w:t>MRC improvement</w:t>
      </w:r>
      <w:r w:rsidR="00501976" w:rsidRPr="00501976">
        <w:t xml:space="preserve"> </w:t>
      </w:r>
      <w:r w:rsidR="00501976" w:rsidRPr="00341093">
        <w:t>depends on</w:t>
      </w:r>
      <w:r w:rsidR="00501976">
        <w:t xml:space="preserve"> power ratio</w:t>
      </w:r>
      <w:r w:rsidR="00341093" w:rsidRPr="00341093">
        <w:t>.</w:t>
      </w:r>
      <w:r w:rsidR="00341093">
        <w:t xml:space="preserve"> For example,</w:t>
      </w:r>
      <w:r w:rsidR="00341093" w:rsidRPr="00341093">
        <w:t xml:space="preserve"> </w:t>
      </w:r>
      <w:r w:rsidR="00341093">
        <w:t>w</w:t>
      </w:r>
      <w:r w:rsidR="00341093" w:rsidRPr="00341093">
        <w:t>hen the power of symbols on extended spectrum is large, it is more reasonable to utilize MRC due to its performance improvement. Otherwise, it should be considered to remain symbols on data spectrum alone for low complexity.</w:t>
      </w:r>
      <w:r w:rsidR="00341093">
        <w:t xml:space="preserve"> </w:t>
      </w:r>
      <w:r w:rsidR="00DA32A5">
        <w:t>Thus, the information of power usage should be reported to BS f</w:t>
      </w:r>
      <w:r w:rsidR="00193848">
        <w:t>or better performance when t</w:t>
      </w:r>
      <w:r w:rsidR="00193848" w:rsidRPr="0087467D">
        <w:t>ransparent</w:t>
      </w:r>
      <w:r w:rsidR="00193848">
        <w:t xml:space="preserve"> FDSS is used.</w:t>
      </w:r>
      <w:r w:rsidR="00341093">
        <w:t xml:space="preserve"> </w:t>
      </w:r>
    </w:p>
    <w:p w14:paraId="06E94815" w14:textId="28C51E03" w:rsidR="00014B08" w:rsidRPr="00014B08" w:rsidRDefault="00014B08" w:rsidP="00193848">
      <w:pPr>
        <w:spacing w:before="93"/>
      </w:pPr>
      <w:r w:rsidRPr="00DA32A5">
        <w:rPr>
          <w:b/>
          <w:i/>
        </w:rPr>
        <w:t xml:space="preserve">Observation </w:t>
      </w:r>
      <w:r w:rsidR="006A51AE">
        <w:rPr>
          <w:b/>
          <w:i/>
        </w:rPr>
        <w:t>12</w:t>
      </w:r>
      <w:r w:rsidRPr="00DA32A5">
        <w:rPr>
          <w:b/>
          <w:i/>
        </w:rPr>
        <w:t>:</w:t>
      </w:r>
      <w:r w:rsidRPr="00DA32A5">
        <w:rPr>
          <w:i/>
        </w:rPr>
        <w:t xml:space="preserve"> </w:t>
      </w:r>
      <w:r w:rsidRPr="00014B08">
        <w:rPr>
          <w:i/>
        </w:rPr>
        <w:t xml:space="preserve">The power </w:t>
      </w:r>
      <w:r>
        <w:rPr>
          <w:i/>
        </w:rPr>
        <w:t>ratio</w:t>
      </w:r>
      <w:r w:rsidRPr="00014B08">
        <w:rPr>
          <w:i/>
        </w:rPr>
        <w:t xml:space="preserve"> </w:t>
      </w:r>
      <w:r w:rsidR="007F7D60">
        <w:rPr>
          <w:i/>
        </w:rPr>
        <w:t>can help</w:t>
      </w:r>
      <w:r w:rsidRPr="00014B08">
        <w:rPr>
          <w:i/>
        </w:rPr>
        <w:t xml:space="preserve"> BS </w:t>
      </w:r>
      <w:r w:rsidR="007F7D60">
        <w:rPr>
          <w:i/>
        </w:rPr>
        <w:t>to allocate resource to make the best use of transmission power, and</w:t>
      </w:r>
      <w:r w:rsidR="00AD4BED">
        <w:rPr>
          <w:i/>
        </w:rPr>
        <w:t xml:space="preserve"> select</w:t>
      </w:r>
      <w:r w:rsidR="007F7D60">
        <w:rPr>
          <w:i/>
        </w:rPr>
        <w:t xml:space="preserve"> receiver operation</w:t>
      </w:r>
      <w:r w:rsidRPr="00014B08">
        <w:rPr>
          <w:i/>
        </w:rPr>
        <w:t>.</w:t>
      </w:r>
    </w:p>
    <w:p w14:paraId="40BB7D1F" w14:textId="77777777" w:rsidR="00520166" w:rsidRPr="00193848" w:rsidRDefault="00520166">
      <w:pPr>
        <w:spacing w:before="93"/>
        <w:rPr>
          <w:color w:val="00B0F0"/>
          <w:lang w:val="en-GB"/>
        </w:rPr>
      </w:pPr>
    </w:p>
    <w:p w14:paraId="5F049B4C" w14:textId="12DC3E51" w:rsidR="00520166" w:rsidRDefault="00700DAD" w:rsidP="00520166">
      <w:pPr>
        <w:pStyle w:val="ListParagraph"/>
        <w:keepNext/>
        <w:widowControl/>
        <w:numPr>
          <w:ilvl w:val="2"/>
          <w:numId w:val="1"/>
        </w:numPr>
        <w:autoSpaceDE w:val="0"/>
        <w:autoSpaceDN w:val="0"/>
        <w:spacing w:before="93" w:after="93" w:line="240" w:lineRule="auto"/>
        <w:ind w:firstLineChars="0"/>
        <w:outlineLvl w:val="2"/>
        <w:rPr>
          <w:rFonts w:eastAsia="SimSun" w:cs="Times New Roman"/>
          <w:b/>
          <w:bCs/>
          <w:kern w:val="0"/>
          <w:sz w:val="28"/>
          <w:szCs w:val="28"/>
        </w:rPr>
      </w:pPr>
      <w:r>
        <w:rPr>
          <w:rFonts w:eastAsia="SimSun" w:cs="Times New Roman"/>
          <w:b/>
          <w:bCs/>
          <w:kern w:val="0"/>
          <w:sz w:val="28"/>
          <w:szCs w:val="28"/>
        </w:rPr>
        <w:t xml:space="preserve">Enabling the Use of FDSS </w:t>
      </w:r>
      <w:proofErr w:type="gramStart"/>
      <w:r>
        <w:rPr>
          <w:rFonts w:eastAsia="SimSun" w:cs="Times New Roman"/>
          <w:b/>
          <w:bCs/>
          <w:kern w:val="0"/>
          <w:sz w:val="28"/>
          <w:szCs w:val="28"/>
        </w:rPr>
        <w:t>With</w:t>
      </w:r>
      <w:proofErr w:type="gramEnd"/>
      <w:r>
        <w:rPr>
          <w:rFonts w:eastAsia="SimSun" w:cs="Times New Roman"/>
          <w:b/>
          <w:bCs/>
          <w:kern w:val="0"/>
          <w:sz w:val="28"/>
          <w:szCs w:val="28"/>
        </w:rPr>
        <w:t xml:space="preserve"> SE</w:t>
      </w:r>
      <w:r w:rsidR="00520166">
        <w:rPr>
          <w:rFonts w:eastAsia="SimSun" w:cs="Times New Roman"/>
          <w:b/>
          <w:bCs/>
          <w:kern w:val="0"/>
          <w:sz w:val="28"/>
          <w:szCs w:val="28"/>
        </w:rPr>
        <w:t xml:space="preserve"> </w:t>
      </w:r>
    </w:p>
    <w:p w14:paraId="44492972" w14:textId="12E5A417" w:rsidR="00474D57" w:rsidRDefault="00686AC0" w:rsidP="00686AC0">
      <w:pPr>
        <w:spacing w:before="93"/>
      </w:pPr>
      <w:r w:rsidRPr="00ED5460">
        <w:t>Different UEs may have different FDSS capability, including supporting FDSS or not</w:t>
      </w:r>
      <w:r w:rsidR="001E4DC3">
        <w:t xml:space="preserve">. </w:t>
      </w:r>
      <w:r>
        <w:t>To</w:t>
      </w:r>
      <w:r w:rsidR="009F3B42">
        <w:t xml:space="preserve"> enable </w:t>
      </w:r>
      <w:r w:rsidR="00700DAD">
        <w:t xml:space="preserve">scheduling </w:t>
      </w:r>
      <w:r w:rsidR="008F13C7">
        <w:t xml:space="preserve">of </w:t>
      </w:r>
      <w:r w:rsidR="00700DAD">
        <w:t xml:space="preserve">a UE with </w:t>
      </w:r>
      <w:r w:rsidR="009F27D1">
        <w:t>FDSS-SE</w:t>
      </w:r>
      <w:r w:rsidR="009F3B42">
        <w:t xml:space="preserve">, the information of UE capability should be reported to </w:t>
      </w:r>
      <w:r w:rsidR="008F13C7">
        <w:t>the gNB</w:t>
      </w:r>
      <w:r w:rsidR="009F3B42">
        <w:t xml:space="preserve">. </w:t>
      </w:r>
      <w:r w:rsidR="00700DAD">
        <w:t>Moreover</w:t>
      </w:r>
      <w:r w:rsidR="009F3B42">
        <w:t xml:space="preserve">, to </w:t>
      </w:r>
      <w:r>
        <w:t>decode the received signal,</w:t>
      </w:r>
      <w:r w:rsidR="009F3B42">
        <w:t xml:space="preserve"> </w:t>
      </w:r>
      <w:r w:rsidR="00700DAD">
        <w:t xml:space="preserve">the </w:t>
      </w:r>
      <w:r w:rsidR="00CE17EA">
        <w:t>SE</w:t>
      </w:r>
      <w:r>
        <w:t xml:space="preserve"> ratio</w:t>
      </w:r>
      <w:r w:rsidR="009246D1">
        <w:t xml:space="preserve">, </w:t>
      </w:r>
      <w:r w:rsidR="00700DAD">
        <w:t xml:space="preserve">the </w:t>
      </w:r>
      <w:r w:rsidR="0045327E">
        <w:t>SE shift</w:t>
      </w:r>
      <w:r>
        <w:t xml:space="preserve"> </w:t>
      </w:r>
      <w:r w:rsidR="009246D1">
        <w:t xml:space="preserve">and possibly also the </w:t>
      </w:r>
      <w:r w:rsidR="009246D1" w:rsidRPr="00ED5460">
        <w:t>FDSS filter</w:t>
      </w:r>
      <w:r w:rsidR="009246D1">
        <w:t xml:space="preserve"> </w:t>
      </w:r>
      <w:r w:rsidR="00700DAD">
        <w:t xml:space="preserve">needs to be known by the </w:t>
      </w:r>
      <w:r w:rsidR="00C44C15">
        <w:t>gNB</w:t>
      </w:r>
      <w:r w:rsidR="001E4DC3">
        <w:t xml:space="preserve">. </w:t>
      </w:r>
    </w:p>
    <w:p w14:paraId="61FD9E76" w14:textId="49995930" w:rsidR="001E4DC3" w:rsidRDefault="001E4DC3" w:rsidP="00686AC0">
      <w:pPr>
        <w:spacing w:before="93"/>
      </w:pPr>
      <w:r>
        <w:t xml:space="preserve">The results </w:t>
      </w:r>
      <w:r w:rsidR="008F13C7">
        <w:t xml:space="preserve">herein </w:t>
      </w:r>
      <w:r>
        <w:t xml:space="preserve">have shown that the coverage enhancement gain depends on the FDSS filter. If FDSS filters are specified, parameters such as SE ratio and SE shift could either be pre-defined or be signaled </w:t>
      </w:r>
      <w:r>
        <w:lastRenderedPageBreak/>
        <w:t>from the gNB to the UE. However, if the FDSS filter</w:t>
      </w:r>
      <w:r w:rsidR="009246D1">
        <w:t xml:space="preserve"> is not specified, the gNB cannot</w:t>
      </w:r>
      <w:r>
        <w:t xml:space="preserve"> determine the best values of SE ratio or SE shift, and could </w:t>
      </w:r>
      <w:r w:rsidR="008F13C7">
        <w:t xml:space="preserve">therefore </w:t>
      </w:r>
      <w:r>
        <w:t xml:space="preserve">not guarantee that there is any coverage enhancement gain. </w:t>
      </w:r>
      <w:r w:rsidR="008F13C7">
        <w:t>In that case, the UE needs to signal some preferred values of, e.g., the SE ratio or SE shift</w:t>
      </w:r>
      <w:r w:rsidR="009246D1">
        <w:t>, or its FDSS filter</w:t>
      </w:r>
      <w:r w:rsidR="008F13C7">
        <w:t>.</w:t>
      </w:r>
    </w:p>
    <w:p w14:paraId="47C82395" w14:textId="2412B645" w:rsidR="00686AC0" w:rsidRDefault="00C42520" w:rsidP="00686AC0">
      <w:pPr>
        <w:spacing w:before="93"/>
      </w:pPr>
      <w:r>
        <w:t>By h</w:t>
      </w:r>
      <w:r w:rsidR="008F13C7">
        <w:t>aving pre-defined values of SE ratio and SE shift no signaling</w:t>
      </w:r>
      <w:r>
        <w:t xml:space="preserve"> is required</w:t>
      </w:r>
      <w:r w:rsidR="008F13C7">
        <w:t xml:space="preserve">, but on the other hand, the values may depend on MCS, PRB allocation </w:t>
      </w:r>
      <w:proofErr w:type="spellStart"/>
      <w:r w:rsidR="008F13C7">
        <w:t>etc</w:t>
      </w:r>
      <w:proofErr w:type="spellEnd"/>
      <w:r w:rsidR="008F13C7">
        <w:t xml:space="preserve">, resulting in plenty of combinations. </w:t>
      </w:r>
      <w:r w:rsidR="00686AC0">
        <w:t>For the best performance improvement, it is suitable for UEs to use</w:t>
      </w:r>
      <w:r w:rsidR="00E8211D">
        <w:t xml:space="preserve"> different filters,</w:t>
      </w:r>
      <w:r w:rsidR="00686AC0">
        <w:t xml:space="preserve"> </w:t>
      </w:r>
      <w:r w:rsidR="00CE17EA">
        <w:t>SE</w:t>
      </w:r>
      <w:r w:rsidR="00686AC0">
        <w:t xml:space="preserve"> ratio</w:t>
      </w:r>
      <w:r w:rsidR="00E8211D">
        <w:t>s</w:t>
      </w:r>
      <w:r w:rsidR="00686AC0">
        <w:t xml:space="preserve"> and </w:t>
      </w:r>
      <w:r w:rsidR="0045327E">
        <w:t>SE shifting</w:t>
      </w:r>
      <w:r w:rsidR="00686AC0">
        <w:t>.</w:t>
      </w:r>
      <w:r w:rsidR="00686AC0" w:rsidRPr="00BF344B">
        <w:t xml:space="preserve"> </w:t>
      </w:r>
      <w:r w:rsidR="00686AC0">
        <w:t xml:space="preserve">Thus, it </w:t>
      </w:r>
      <w:r w:rsidR="00C44C15">
        <w:t>may be beneficial</w:t>
      </w:r>
      <w:r w:rsidR="00686AC0">
        <w:t xml:space="preserve"> to</w:t>
      </w:r>
      <w:r w:rsidR="00C44C15">
        <w:t xml:space="preserve"> let</w:t>
      </w:r>
      <w:r w:rsidR="00686AC0" w:rsidRPr="009C74F7">
        <w:t xml:space="preserve"> </w:t>
      </w:r>
      <w:r w:rsidR="00C44C15">
        <w:t>gNB</w:t>
      </w:r>
      <w:r w:rsidR="00686AC0">
        <w:t xml:space="preserve"> to dynamically indicate </w:t>
      </w:r>
      <w:r w:rsidR="00E8211D">
        <w:t>the filter and its</w:t>
      </w:r>
      <w:r w:rsidR="00686AC0">
        <w:t xml:space="preserve"> </w:t>
      </w:r>
      <w:r w:rsidR="00CE17EA">
        <w:t>SE</w:t>
      </w:r>
      <w:r w:rsidR="00686AC0">
        <w:t xml:space="preserve"> ratio by jointly considering UE’s FDSS capability, system resource usage, channel state information, and transmission configuration. </w:t>
      </w:r>
    </w:p>
    <w:p w14:paraId="7AFB4FC5" w14:textId="3FE118D6" w:rsidR="00E8211D" w:rsidRDefault="002F7CC4" w:rsidP="00E8211D">
      <w:pPr>
        <w:spacing w:before="93"/>
        <w:rPr>
          <w:i/>
        </w:rPr>
      </w:pPr>
      <w:r w:rsidRPr="009428D7">
        <w:rPr>
          <w:rFonts w:cs="Times New Roman"/>
          <w:b/>
          <w:i/>
        </w:rPr>
        <w:t xml:space="preserve">Observation </w:t>
      </w:r>
      <w:r w:rsidR="006A51AE" w:rsidRPr="009428D7">
        <w:rPr>
          <w:rFonts w:cs="Times New Roman"/>
          <w:b/>
          <w:i/>
        </w:rPr>
        <w:t>1</w:t>
      </w:r>
      <w:r w:rsidR="006A51AE">
        <w:rPr>
          <w:rFonts w:cs="Times New Roman"/>
          <w:b/>
          <w:i/>
        </w:rPr>
        <w:t>3</w:t>
      </w:r>
      <w:r w:rsidR="00E8211D" w:rsidRPr="00C10200">
        <w:rPr>
          <w:rFonts w:cs="Times New Roman"/>
          <w:b/>
          <w:i/>
        </w:rPr>
        <w:t>:</w:t>
      </w:r>
      <w:r w:rsidR="00E8211D">
        <w:rPr>
          <w:rFonts w:cs="Times New Roman"/>
          <w:i/>
        </w:rPr>
        <w:t xml:space="preserve"> </w:t>
      </w:r>
      <w:r w:rsidR="00965957">
        <w:rPr>
          <w:rFonts w:cs="Times New Roman"/>
          <w:i/>
        </w:rPr>
        <w:t xml:space="preserve">The </w:t>
      </w:r>
      <w:r w:rsidR="00E8211D" w:rsidRPr="00F112F2">
        <w:rPr>
          <w:i/>
        </w:rPr>
        <w:t xml:space="preserve">UE </w:t>
      </w:r>
      <w:r w:rsidR="00965957">
        <w:rPr>
          <w:i/>
        </w:rPr>
        <w:t xml:space="preserve">needs to </w:t>
      </w:r>
      <w:r w:rsidR="00E8211D" w:rsidRPr="00F112F2">
        <w:rPr>
          <w:i/>
        </w:rPr>
        <w:t>report the FDSS capability</w:t>
      </w:r>
      <w:r w:rsidR="001E4DC3">
        <w:rPr>
          <w:i/>
        </w:rPr>
        <w:t xml:space="preserve">. </w:t>
      </w:r>
      <w:r w:rsidR="00E8211D" w:rsidRPr="00F112F2">
        <w:rPr>
          <w:i/>
        </w:rPr>
        <w:t xml:space="preserve"> </w:t>
      </w:r>
    </w:p>
    <w:p w14:paraId="6409ED82" w14:textId="2E7C977C" w:rsidR="00686AC0" w:rsidRPr="00F72D67" w:rsidRDefault="00B740FB" w:rsidP="00686AC0">
      <w:pPr>
        <w:spacing w:before="93"/>
        <w:rPr>
          <w:rFonts w:eastAsia="MS Mincho"/>
          <w:i/>
          <w:lang w:eastAsia="ja-JP"/>
        </w:rPr>
      </w:pPr>
      <w:r w:rsidRPr="0045666F">
        <w:rPr>
          <w:rFonts w:cs="Times New Roman"/>
          <w:b/>
          <w:i/>
        </w:rPr>
        <w:t>Observation</w:t>
      </w:r>
      <w:r w:rsidRPr="00C10200" w:rsidDel="00B740FB">
        <w:rPr>
          <w:rFonts w:cs="Times New Roman"/>
          <w:b/>
          <w:i/>
        </w:rPr>
        <w:t xml:space="preserve"> </w:t>
      </w:r>
      <w:r w:rsidR="00C427D4">
        <w:rPr>
          <w:rFonts w:cs="Times New Roman"/>
          <w:b/>
          <w:i/>
        </w:rPr>
        <w:t>14</w:t>
      </w:r>
      <w:r w:rsidR="00686AC0" w:rsidRPr="00C10200">
        <w:rPr>
          <w:rFonts w:cs="Times New Roman"/>
          <w:b/>
          <w:i/>
        </w:rPr>
        <w:t>:</w:t>
      </w:r>
      <w:r w:rsidR="00686AC0">
        <w:rPr>
          <w:rFonts w:cs="Times New Roman"/>
          <w:i/>
        </w:rPr>
        <w:t xml:space="preserve"> </w:t>
      </w:r>
      <w:r w:rsidR="001E4DC3">
        <w:rPr>
          <w:rFonts w:cs="Times New Roman"/>
          <w:i/>
        </w:rPr>
        <w:t xml:space="preserve">Additional information such as SE ratio, SE shift and FDSS filter can either be pre-defined or be dynamically signaled </w:t>
      </w:r>
      <w:r w:rsidR="008F13C7">
        <w:rPr>
          <w:rFonts w:cs="Times New Roman"/>
          <w:i/>
        </w:rPr>
        <w:t xml:space="preserve">from the </w:t>
      </w:r>
      <w:r w:rsidR="001E4DC3">
        <w:rPr>
          <w:rFonts w:cs="Times New Roman"/>
          <w:i/>
        </w:rPr>
        <w:t>gNB</w:t>
      </w:r>
      <w:r w:rsidR="008F13C7">
        <w:rPr>
          <w:rFonts w:cs="Times New Roman"/>
          <w:i/>
        </w:rPr>
        <w:t xml:space="preserve"> to the UE</w:t>
      </w:r>
      <w:r w:rsidR="001E4DC3">
        <w:rPr>
          <w:rFonts w:cs="Times New Roman"/>
          <w:i/>
        </w:rPr>
        <w:t>.</w:t>
      </w:r>
      <w:r w:rsidR="008F13C7">
        <w:rPr>
          <w:rFonts w:cs="Times New Roman"/>
          <w:i/>
        </w:rPr>
        <w:t xml:space="preserve"> If FDSS filter is not specified, the UE may also need to signal preferred values of SE ratio and SE shift to the gNB</w:t>
      </w:r>
      <w:r w:rsidR="00C42520">
        <w:rPr>
          <w:rFonts w:cs="Times New Roman"/>
          <w:i/>
        </w:rPr>
        <w:t>, or its FDSS filter</w:t>
      </w:r>
      <w:r w:rsidR="008F13C7">
        <w:rPr>
          <w:rFonts w:cs="Times New Roman"/>
          <w:i/>
        </w:rPr>
        <w:t>.</w:t>
      </w:r>
      <w:r w:rsidR="001E4DC3">
        <w:rPr>
          <w:rFonts w:cs="Times New Roman"/>
          <w:i/>
        </w:rPr>
        <w:t xml:space="preserve"> </w:t>
      </w:r>
    </w:p>
    <w:p w14:paraId="78079320" w14:textId="3C2C9B21" w:rsidR="00686AC0" w:rsidRDefault="00686AC0" w:rsidP="00686AC0">
      <w:pPr>
        <w:spacing w:before="93"/>
      </w:pPr>
      <w:r>
        <w:t>Moreover, the resource allocation and usage</w:t>
      </w:r>
      <w:r w:rsidR="00052F7C">
        <w:t xml:space="preserve"> that which part</w:t>
      </w:r>
      <w:r w:rsidR="005E7653">
        <w:t>s</w:t>
      </w:r>
      <w:r w:rsidR="00052F7C">
        <w:t xml:space="preserve"> and how much </w:t>
      </w:r>
      <w:r w:rsidR="005E7653">
        <w:t xml:space="preserve">are </w:t>
      </w:r>
      <w:r w:rsidR="00052F7C">
        <w:t>used as extended spectrum and data spectrum,</w:t>
      </w:r>
      <w:r>
        <w:t xml:space="preserve"> </w:t>
      </w:r>
      <w:r w:rsidR="00ED4EDB">
        <w:t>are</w:t>
      </w:r>
      <w:r>
        <w:t xml:space="preserve"> closely associated with the </w:t>
      </w:r>
      <w:r w:rsidR="00CE17EA">
        <w:t>SE</w:t>
      </w:r>
      <w:r>
        <w:t xml:space="preserve"> ratio and should be indicated by </w:t>
      </w:r>
      <w:r w:rsidR="00C44C15">
        <w:t>gNB</w:t>
      </w:r>
      <w:r w:rsidRPr="00ED5460">
        <w:t xml:space="preserve"> for </w:t>
      </w:r>
      <w:r>
        <w:t>efficiency</w:t>
      </w:r>
      <w:r w:rsidRPr="00ED5460">
        <w:t>.</w:t>
      </w:r>
      <w:r>
        <w:t xml:space="preserve"> </w:t>
      </w:r>
      <w:r w:rsidR="005E7653">
        <w:t>Specifically, the resource allocation and usage</w:t>
      </w:r>
      <w:r w:rsidR="005E7653" w:rsidDel="005E7653">
        <w:t xml:space="preserve"> </w:t>
      </w:r>
      <w:r w:rsidR="005E7653">
        <w:t>could be</w:t>
      </w:r>
      <w:r>
        <w:t xml:space="preserve"> indicated by the signaling of </w:t>
      </w:r>
      <w:r w:rsidR="00CE17EA">
        <w:t>SE</w:t>
      </w:r>
      <w:r>
        <w:t xml:space="preserve"> ratio and resource allocation. There are two methods to indicate resource allocation and usage, including indicating total resource</w:t>
      </w:r>
      <w:r w:rsidR="005E7653">
        <w:t xml:space="preserve"> and SE ratio</w:t>
      </w:r>
      <w:r>
        <w:t xml:space="preserve"> and indicating data resource</w:t>
      </w:r>
      <w:r w:rsidR="005E7653">
        <w:t xml:space="preserve"> and SE ratio</w:t>
      </w:r>
      <w:r w:rsidRPr="0043136B">
        <w:t>,</w:t>
      </w:r>
      <w:r w:rsidR="00422785">
        <w:t xml:space="preserve"> where</w:t>
      </w:r>
      <w:r w:rsidRPr="0043136B">
        <w:t xml:space="preserve"> UE</w:t>
      </w:r>
      <w:r w:rsidR="00422785">
        <w:t>s</w:t>
      </w:r>
      <w:r w:rsidRPr="0043136B">
        <w:t xml:space="preserve"> determine extended spectrum and </w:t>
      </w:r>
      <w:r>
        <w:t>data</w:t>
      </w:r>
      <w:r w:rsidRPr="0043136B">
        <w:t xml:space="preserve"> spectrum</w:t>
      </w:r>
      <w:r w:rsidR="00422785">
        <w:t xml:space="preserve"> correspondingly</w:t>
      </w:r>
      <w:r w:rsidRPr="0043136B">
        <w:t xml:space="preserve">. </w:t>
      </w:r>
      <w:r w:rsidR="00422785">
        <w:t>A</w:t>
      </w:r>
      <w:r w:rsidR="008A29B3">
        <w:t>fter that, a</w:t>
      </w:r>
      <w:r w:rsidR="00422785">
        <w:t>ccording to the</w:t>
      </w:r>
      <w:r w:rsidRPr="0043136B">
        <w:t xml:space="preserve"> </w:t>
      </w:r>
      <w:r>
        <w:t>data</w:t>
      </w:r>
      <w:r w:rsidRPr="0043136B">
        <w:t xml:space="preserve"> spectrum</w:t>
      </w:r>
      <w:r w:rsidR="00422785">
        <w:t xml:space="preserve"> and MCS</w:t>
      </w:r>
      <w:r w:rsidRPr="0043136B">
        <w:t xml:space="preserve">, UE can compute the transport block size. With </w:t>
      </w:r>
      <w:r w:rsidRPr="004D2F30">
        <w:t xml:space="preserve">the </w:t>
      </w:r>
      <w:r w:rsidR="0045327E">
        <w:t>SE shifting</w:t>
      </w:r>
      <w:r w:rsidRPr="004D2F30">
        <w:t xml:space="preserve"> a</w:t>
      </w:r>
      <w:r w:rsidRPr="0043136B">
        <w:t>nd allocated RBs, UE can map the DFT coefficients on REs for transmission.</w:t>
      </w:r>
    </w:p>
    <w:p w14:paraId="55A42BA2" w14:textId="57816EB9" w:rsidR="00686AC0" w:rsidRPr="00F37BCE" w:rsidRDefault="00686AC0" w:rsidP="00686AC0">
      <w:pPr>
        <w:spacing w:before="93"/>
        <w:rPr>
          <w:i/>
        </w:rPr>
      </w:pPr>
      <w:r w:rsidRPr="00F82255">
        <w:rPr>
          <w:b/>
          <w:i/>
        </w:rPr>
        <w:t xml:space="preserve">Observation </w:t>
      </w:r>
      <w:r w:rsidR="00C427D4">
        <w:rPr>
          <w:b/>
          <w:i/>
        </w:rPr>
        <w:t>15</w:t>
      </w:r>
      <w:r w:rsidRPr="00B9642B">
        <w:rPr>
          <w:b/>
          <w:i/>
        </w:rPr>
        <w:t>:</w:t>
      </w:r>
      <w:r>
        <w:rPr>
          <w:i/>
        </w:rPr>
        <w:t xml:space="preserve"> </w:t>
      </w:r>
      <w:r w:rsidR="005E7653">
        <w:rPr>
          <w:i/>
        </w:rPr>
        <w:t>The</w:t>
      </w:r>
      <w:r w:rsidR="005E7653" w:rsidRPr="00494801">
        <w:rPr>
          <w:i/>
        </w:rPr>
        <w:t xml:space="preserve"> </w:t>
      </w:r>
      <w:r w:rsidR="005E7653" w:rsidRPr="00511E59">
        <w:rPr>
          <w:i/>
        </w:rPr>
        <w:t>transport block size, allocated resource</w:t>
      </w:r>
      <w:r w:rsidR="005E7653" w:rsidRPr="00494801">
        <w:rPr>
          <w:i/>
        </w:rPr>
        <w:t xml:space="preserve"> usage,</w:t>
      </w:r>
      <w:r w:rsidR="005E7653">
        <w:rPr>
          <w:i/>
        </w:rPr>
        <w:t xml:space="preserve"> could be determined by the signaling of resource allocation and </w:t>
      </w:r>
      <w:r w:rsidR="005E7653" w:rsidRPr="001D72D2">
        <w:rPr>
          <w:i/>
        </w:rPr>
        <w:t>spectrum extension ratio</w:t>
      </w:r>
      <w:r w:rsidR="008A29B3">
        <w:rPr>
          <w:i/>
        </w:rPr>
        <w:t>.</w:t>
      </w:r>
    </w:p>
    <w:p w14:paraId="37C956D8" w14:textId="210BFAF5" w:rsidR="00EE4AD6" w:rsidRDefault="00EE4AD6" w:rsidP="00EE4AD6">
      <w:pPr>
        <w:spacing w:before="93"/>
        <w:rPr>
          <w:rFonts w:cs="Times New Roman"/>
        </w:rPr>
      </w:pPr>
    </w:p>
    <w:p w14:paraId="4C810EF0" w14:textId="77777777" w:rsidR="00E76657" w:rsidRPr="00E76657" w:rsidRDefault="00E76657" w:rsidP="00E76657">
      <w:pPr>
        <w:spacing w:before="93"/>
        <w:rPr>
          <w:rFonts w:cs="Times New Roman"/>
        </w:rPr>
      </w:pPr>
    </w:p>
    <w:p w14:paraId="0E26E42F" w14:textId="77777777" w:rsidR="00E76657" w:rsidRPr="00E76657" w:rsidRDefault="00E76657" w:rsidP="00E76657">
      <w:pPr>
        <w:keepNext/>
        <w:widowControl/>
        <w:numPr>
          <w:ilvl w:val="0"/>
          <w:numId w:val="1"/>
        </w:numPr>
        <w:tabs>
          <w:tab w:val="num" w:pos="432"/>
        </w:tabs>
        <w:autoSpaceDE w:val="0"/>
        <w:autoSpaceDN w:val="0"/>
        <w:spacing w:before="93" w:after="93" w:line="240" w:lineRule="auto"/>
        <w:ind w:left="357" w:hanging="357"/>
        <w:outlineLvl w:val="0"/>
        <w:rPr>
          <w:rFonts w:eastAsia="SimSun" w:cs="Times New Roman"/>
          <w:b/>
          <w:bCs/>
          <w:kern w:val="0"/>
          <w:sz w:val="28"/>
          <w:szCs w:val="28"/>
          <w:lang w:eastAsia="en-US"/>
        </w:rPr>
      </w:pPr>
      <w:r w:rsidRPr="00E76657">
        <w:rPr>
          <w:rFonts w:eastAsia="SimSun" w:cs="Times New Roman"/>
          <w:b/>
          <w:bCs/>
          <w:kern w:val="0"/>
          <w:sz w:val="28"/>
          <w:szCs w:val="28"/>
          <w:lang w:eastAsia="en-US"/>
        </w:rPr>
        <w:t>Coverage enhancement by tone reservation</w:t>
      </w:r>
    </w:p>
    <w:p w14:paraId="050C8E22" w14:textId="77777777" w:rsidR="00E76657" w:rsidRPr="00E76657" w:rsidRDefault="00E76657" w:rsidP="00E76657">
      <w:pPr>
        <w:spacing w:before="93"/>
        <w:rPr>
          <w:rFonts w:cs="Times New Roman"/>
        </w:rPr>
      </w:pPr>
      <w:r w:rsidRPr="00E76657">
        <w:rPr>
          <w:rFonts w:cs="Times New Roman"/>
        </w:rPr>
        <w:t xml:space="preserve">In this subsection, for given spectral efficiency, the coverage performance of DFT-s-OFDM signal with TR has been studied. </w:t>
      </w:r>
    </w:p>
    <w:p w14:paraId="3DA18C1B" w14:textId="09BD68D6" w:rsidR="008854A0" w:rsidRDefault="00E76657" w:rsidP="008854A0">
      <w:pPr>
        <w:spacing w:before="93"/>
      </w:pPr>
      <w:r w:rsidRPr="00E76657">
        <w:t>The principle of tone reservation aims to use the peak reduction tones (PRTs) to construct a compensating waveform. This compensating waveform is constructed by identifying peaks to cancel in the original waveform. The compensating waveform only uses the PRTs and thus leaves the data tones unaltered. One well known algorithm t</w:t>
      </w:r>
      <w:r w:rsidRPr="001F7B17">
        <w:t xml:space="preserve">o obtain the compensating waveform is by J. </w:t>
      </w:r>
      <w:proofErr w:type="spellStart"/>
      <w:r w:rsidRPr="001F7B17">
        <w:t>Tellado</w:t>
      </w:r>
      <w:proofErr w:type="spellEnd"/>
      <w:r w:rsidR="00AC4091" w:rsidRPr="001F7B17">
        <w:t xml:space="preserve"> [</w:t>
      </w:r>
      <w:r w:rsidR="00055AA4">
        <w:t>7</w:t>
      </w:r>
      <w:r w:rsidR="00AC4091" w:rsidRPr="001F7B17">
        <w:t>]</w:t>
      </w:r>
      <w:r w:rsidRPr="001F7B17">
        <w:t xml:space="preserve"> that iteratively cancels the peaks in the original waveform. </w:t>
      </w:r>
      <w:r w:rsidR="00674CA3" w:rsidRPr="001F7B17">
        <w:fldChar w:fldCharType="begin"/>
      </w:r>
      <w:r w:rsidR="00674CA3" w:rsidRPr="001F7B17">
        <w:instrText xml:space="preserve"> REF _Ref115429001 \h </w:instrText>
      </w:r>
      <w:r w:rsidR="001F7B17" w:rsidRPr="001F7B17">
        <w:instrText xml:space="preserve"> \* MERGEFORMAT </w:instrText>
      </w:r>
      <w:r w:rsidR="00674CA3" w:rsidRPr="001F7B17">
        <w:fldChar w:fldCharType="separate"/>
      </w:r>
      <w:r w:rsidR="00674CA3" w:rsidRPr="001F7B17">
        <w:t xml:space="preserve">Figure </w:t>
      </w:r>
      <w:r w:rsidR="00674CA3" w:rsidRPr="001F7B17">
        <w:rPr>
          <w:noProof/>
        </w:rPr>
        <w:t>11</w:t>
      </w:r>
      <w:r w:rsidR="00674CA3" w:rsidRPr="001F7B17">
        <w:fldChar w:fldCharType="end"/>
      </w:r>
      <w:r w:rsidRPr="001F7B17">
        <w:fldChar w:fldCharType="begin"/>
      </w:r>
      <w:r w:rsidRPr="001F7B17">
        <w:instrText xml:space="preserve"> REF _Ref115203959 \h  \* MERGEFORMAT </w:instrText>
      </w:r>
      <w:r w:rsidRPr="001F7B17">
        <w:fldChar w:fldCharType="end"/>
      </w:r>
      <w:r w:rsidRPr="001F7B17">
        <w:t xml:space="preserve"> shows the imple</w:t>
      </w:r>
      <w:r w:rsidRPr="00E76657">
        <w:t xml:space="preserve">mentation process of the algorithm in </w:t>
      </w:r>
      <w:r w:rsidR="00AC4091">
        <w:t>[</w:t>
      </w:r>
      <w:r w:rsidR="00055AA4">
        <w:t>7</w:t>
      </w:r>
      <w:r w:rsidR="00AC4091">
        <w:t>]</w:t>
      </w:r>
      <w:r w:rsidR="008854A0">
        <w:rPr>
          <w:rFonts w:hint="eastAsia"/>
        </w:rPr>
        <w:t>.</w:t>
      </w:r>
    </w:p>
    <w:p w14:paraId="0E4D4E37" w14:textId="7BE5E57B" w:rsidR="008854A0" w:rsidRDefault="008854A0" w:rsidP="008854A0">
      <w:pPr>
        <w:spacing w:before="93"/>
      </w:pPr>
      <w:r w:rsidRPr="00E76657">
        <w:rPr>
          <w:i/>
          <w:noProof/>
          <w:color w:val="00B0F0"/>
        </w:rPr>
        <w:drawing>
          <wp:inline distT="0" distB="0" distL="0" distR="0" wp14:anchorId="0F0D3B74" wp14:editId="0256D089">
            <wp:extent cx="5915025" cy="1512570"/>
            <wp:effectExtent l="0" t="0" r="9525"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5025" cy="1512570"/>
                    </a:xfrm>
                    <a:prstGeom prst="rect">
                      <a:avLst/>
                    </a:prstGeom>
                  </pic:spPr>
                </pic:pic>
              </a:graphicData>
            </a:graphic>
          </wp:inline>
        </w:drawing>
      </w:r>
    </w:p>
    <w:p w14:paraId="6A981C91" w14:textId="5B57B6AD" w:rsidR="008854A0" w:rsidRPr="008854A0" w:rsidRDefault="008854A0" w:rsidP="008854A0">
      <w:pPr>
        <w:pStyle w:val="Caption"/>
        <w:spacing w:before="93"/>
        <w:rPr>
          <w:b w:val="0"/>
          <w:bCs w:val="0"/>
        </w:rPr>
      </w:pPr>
      <w:bookmarkStart w:id="18" w:name="_Ref115429001"/>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11</w:t>
      </w:r>
      <w:r w:rsidRPr="008854A0">
        <w:rPr>
          <w:b w:val="0"/>
        </w:rPr>
        <w:fldChar w:fldCharType="end"/>
      </w:r>
      <w:bookmarkEnd w:id="18"/>
      <w:r w:rsidRPr="008854A0">
        <w:rPr>
          <w:b w:val="0"/>
          <w:bCs w:val="0"/>
        </w:rPr>
        <w:t>:</w:t>
      </w:r>
      <w:r w:rsidRPr="008854A0" w:rsidDel="00C106E1">
        <w:rPr>
          <w:b w:val="0"/>
          <w:bCs w:val="0"/>
        </w:rPr>
        <w:t xml:space="preserve"> </w:t>
      </w:r>
      <w:r w:rsidRPr="008854A0">
        <w:rPr>
          <w:b w:val="0"/>
          <w:bCs w:val="0"/>
        </w:rPr>
        <w:t>TR Algorithm Implementation Process</w:t>
      </w:r>
    </w:p>
    <w:p w14:paraId="7EE3C20E" w14:textId="02BE3253" w:rsidR="00E76657" w:rsidRPr="00E76657" w:rsidRDefault="00E76657" w:rsidP="00E76657">
      <w:pPr>
        <w:widowControl/>
        <w:adjustRightInd/>
        <w:snapToGrid/>
        <w:spacing w:beforeLines="0" w:before="0" w:after="180" w:line="240" w:lineRule="auto"/>
      </w:pPr>
      <w:r w:rsidRPr="00E76657">
        <w:rPr>
          <w:rFonts w:hint="eastAsia"/>
        </w:rPr>
        <w:t>I</w:t>
      </w:r>
      <w:r w:rsidRPr="00E76657">
        <w:t>n</w:t>
      </w:r>
      <w:r w:rsidR="000932E4">
        <w:t xml:space="preserve"> </w:t>
      </w:r>
      <w:r w:rsidR="000932E4">
        <w:fldChar w:fldCharType="begin"/>
      </w:r>
      <w:r w:rsidR="000932E4">
        <w:instrText xml:space="preserve"> REF _Ref115431761 \h  \* MERGEFORMAT </w:instrText>
      </w:r>
      <w:r w:rsidR="000932E4">
        <w:fldChar w:fldCharType="separate"/>
      </w:r>
      <w:r w:rsidR="000932E4" w:rsidRPr="000932E4">
        <w:t>Figure 22</w:t>
      </w:r>
      <w:r w:rsidR="000932E4">
        <w:fldChar w:fldCharType="end"/>
      </w:r>
      <w:r w:rsidR="00674CA3" w:rsidRPr="000932E4">
        <w:t xml:space="preserve"> </w:t>
      </w:r>
      <w:r w:rsidR="000932E4" w:rsidRPr="000932E4">
        <w:t>in</w:t>
      </w:r>
      <w:r w:rsidRPr="001F7B17">
        <w:t xml:space="preserve"> </w:t>
      </w:r>
      <w:r w:rsidR="001F7B17">
        <w:t>Appendix</w:t>
      </w:r>
      <w:r w:rsidRPr="001F7B17">
        <w:t>,</w:t>
      </w:r>
      <w:r w:rsidRPr="00E76657">
        <w:t xml:space="preserve"> we give the CM performance comparison of TR and FDSS with SE. One can see that compared to the original QPSK waveform, 1 dB CM reduction is obtained at CCDF=10</w:t>
      </w:r>
      <w:r w:rsidRPr="00E76657">
        <w:rPr>
          <w:vertAlign w:val="superscript"/>
        </w:rPr>
        <w:t>-2</w:t>
      </w:r>
      <w:r w:rsidRPr="00E76657">
        <w:t>. The Power Spectral Density (PSD) of the PRTs is 10 dB lower than the PSD of the data tones.</w:t>
      </w:r>
      <w:r w:rsidRPr="00E76657">
        <w:rPr>
          <w:rFonts w:eastAsia="SimSun" w:cs="Times New Roman"/>
          <w:kern w:val="0"/>
          <w:lang w:val="en-GB" w:eastAsia="en-US"/>
        </w:rPr>
        <w:t xml:space="preserve"> </w:t>
      </w:r>
      <w:r w:rsidRPr="00E76657">
        <w:t>Therefore, the gains of CM performance can be obtained at a negligible price in terms of energy. The locations of PRT are illustrated in</w:t>
      </w:r>
      <w:r w:rsidR="000932E4">
        <w:t xml:space="preserve"> </w:t>
      </w:r>
      <w:r w:rsidR="000932E4">
        <w:fldChar w:fldCharType="begin"/>
      </w:r>
      <w:r w:rsidR="000932E4">
        <w:instrText xml:space="preserve"> REF _Ref115429021 \h  \* MERGEFORMAT </w:instrText>
      </w:r>
      <w:r w:rsidR="000932E4">
        <w:fldChar w:fldCharType="separate"/>
      </w:r>
      <w:r w:rsidR="000932E4" w:rsidRPr="000932E4">
        <w:t>Figure 12</w:t>
      </w:r>
      <w:r w:rsidR="000932E4">
        <w:fldChar w:fldCharType="end"/>
      </w:r>
      <w:r w:rsidRPr="000932E4">
        <w:fldChar w:fldCharType="begin"/>
      </w:r>
      <w:r w:rsidRPr="00E76657">
        <w:instrText xml:space="preserve"> REF _Ref114927299 \h  \* MERGEFORMAT </w:instrText>
      </w:r>
      <w:r w:rsidRPr="000932E4">
        <w:fldChar w:fldCharType="end"/>
      </w:r>
      <w:r w:rsidRPr="00E76657">
        <w:t xml:space="preserve">. The CM performance of FDSS with SE is slightly better than that of TR. </w:t>
      </w:r>
    </w:p>
    <w:p w14:paraId="02989EE8" w14:textId="77777777" w:rsidR="00E76657" w:rsidRPr="00E76657" w:rsidRDefault="00E76657" w:rsidP="00E76657">
      <w:pPr>
        <w:widowControl/>
        <w:autoSpaceDE w:val="0"/>
        <w:autoSpaceDN w:val="0"/>
        <w:spacing w:before="93" w:after="120"/>
        <w:rPr>
          <w:rFonts w:eastAsia="SimSun" w:cs="Times New Roman"/>
          <w:bCs/>
          <w:kern w:val="0"/>
          <w:szCs w:val="20"/>
          <w:lang w:eastAsia="en-US"/>
        </w:rPr>
      </w:pPr>
    </w:p>
    <w:p w14:paraId="46C72CD6" w14:textId="358D17E5" w:rsidR="008854A0" w:rsidRDefault="008854A0" w:rsidP="008854A0">
      <w:pPr>
        <w:keepNext/>
        <w:widowControl/>
        <w:autoSpaceDE w:val="0"/>
        <w:autoSpaceDN w:val="0"/>
        <w:spacing w:before="93" w:after="120"/>
        <w:jc w:val="center"/>
      </w:pPr>
      <w:r>
        <w:rPr>
          <w:rFonts w:eastAsia="SimSun" w:cs="Times New Roman"/>
          <w:noProof/>
          <w:kern w:val="0"/>
          <w:sz w:val="20"/>
          <w:szCs w:val="20"/>
          <w:lang w:val="en-GB" w:eastAsia="en-US"/>
        </w:rPr>
        <w:drawing>
          <wp:inline distT="0" distB="0" distL="0" distR="0" wp14:anchorId="0A44B6FF" wp14:editId="092D16E1">
            <wp:extent cx="4974590" cy="1536065"/>
            <wp:effectExtent l="0" t="0" r="0" b="6985"/>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74590" cy="1536065"/>
                    </a:xfrm>
                    <a:prstGeom prst="rect">
                      <a:avLst/>
                    </a:prstGeom>
                    <a:noFill/>
                  </pic:spPr>
                </pic:pic>
              </a:graphicData>
            </a:graphic>
          </wp:inline>
        </w:drawing>
      </w:r>
    </w:p>
    <w:p w14:paraId="1F3BB0C6" w14:textId="1D6076A6" w:rsidR="00E76657" w:rsidRPr="008854A0" w:rsidRDefault="008854A0" w:rsidP="008854A0">
      <w:pPr>
        <w:pStyle w:val="Caption"/>
        <w:spacing w:before="93"/>
        <w:rPr>
          <w:b w:val="0"/>
          <w:bCs w:val="0"/>
        </w:rPr>
      </w:pPr>
      <w:bookmarkStart w:id="19" w:name="_Ref115429021"/>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12</w:t>
      </w:r>
      <w:r w:rsidRPr="008854A0">
        <w:rPr>
          <w:b w:val="0"/>
        </w:rPr>
        <w:fldChar w:fldCharType="end"/>
      </w:r>
      <w:bookmarkEnd w:id="19"/>
      <w:r w:rsidRPr="008854A0">
        <w:rPr>
          <w:b w:val="0"/>
          <w:bCs w:val="0"/>
        </w:rPr>
        <w:t>:</w:t>
      </w:r>
      <w:r w:rsidRPr="008854A0" w:rsidDel="00C106E1">
        <w:rPr>
          <w:b w:val="0"/>
          <w:bCs w:val="0"/>
        </w:rPr>
        <w:t xml:space="preserve"> </w:t>
      </w:r>
      <w:r w:rsidRPr="008854A0">
        <w:rPr>
          <w:b w:val="0"/>
          <w:bCs w:val="0"/>
        </w:rPr>
        <w:t>TR with 20% sideband PRTs</w:t>
      </w:r>
    </w:p>
    <w:p w14:paraId="4FF96642" w14:textId="3A860871" w:rsidR="00E76657" w:rsidRPr="00E76657" w:rsidRDefault="00E76657" w:rsidP="00E76657">
      <w:pPr>
        <w:spacing w:before="93"/>
        <w:rPr>
          <w:rFonts w:eastAsia="SimSun" w:cs="Times New Roman"/>
          <w:i/>
          <w:kern w:val="0"/>
          <w:lang w:eastAsia="en-US"/>
        </w:rPr>
      </w:pPr>
      <w:r w:rsidRPr="00E76657">
        <w:rPr>
          <w:rFonts w:eastAsia="SimSun" w:cs="Times New Roman"/>
          <w:b/>
          <w:i/>
          <w:kern w:val="0"/>
          <w:lang w:eastAsia="en-US"/>
        </w:rPr>
        <w:t>Observation 1</w:t>
      </w:r>
      <w:r w:rsidR="00C427D4">
        <w:rPr>
          <w:rFonts w:eastAsia="SimSun" w:cs="Times New Roman"/>
          <w:b/>
          <w:i/>
          <w:kern w:val="0"/>
          <w:lang w:eastAsia="en-US"/>
        </w:rPr>
        <w:t>6</w:t>
      </w:r>
      <w:r w:rsidRPr="00E76657">
        <w:rPr>
          <w:rFonts w:eastAsia="SimSun" w:cs="Times New Roman"/>
          <w:b/>
          <w:i/>
          <w:kern w:val="0"/>
          <w:lang w:eastAsia="en-US"/>
        </w:rPr>
        <w:t>:</w:t>
      </w:r>
      <w:r w:rsidRPr="00E76657">
        <w:rPr>
          <w:rFonts w:eastAsia="SimSun" w:cs="Times New Roman"/>
          <w:i/>
          <w:kern w:val="0"/>
          <w:lang w:eastAsia="en-US"/>
        </w:rPr>
        <w:t xml:space="preserve"> FDSS with SE has a slightly better </w:t>
      </w:r>
      <w:r w:rsidRPr="00E76657">
        <w:rPr>
          <w:rFonts w:eastAsia="SimSun" w:cs="Times New Roman" w:hint="eastAsia"/>
          <w:i/>
          <w:kern w:val="0"/>
        </w:rPr>
        <w:t>CM</w:t>
      </w:r>
      <w:r w:rsidRPr="00E76657">
        <w:rPr>
          <w:rFonts w:eastAsia="SimSun" w:cs="Times New Roman"/>
          <w:i/>
          <w:kern w:val="0"/>
          <w:lang w:eastAsia="en-US"/>
        </w:rPr>
        <w:t xml:space="preserve"> performance than TR and a far lower operation complexity.</w:t>
      </w:r>
    </w:p>
    <w:p w14:paraId="2DD4D303" w14:textId="77777777" w:rsidR="00E76657" w:rsidRPr="00E76657" w:rsidRDefault="00E76657" w:rsidP="00E76657">
      <w:pPr>
        <w:widowControl/>
        <w:adjustRightInd/>
        <w:snapToGrid/>
        <w:spacing w:beforeLines="0" w:before="0" w:after="180" w:line="240" w:lineRule="auto"/>
        <w:ind w:left="260"/>
      </w:pPr>
    </w:p>
    <w:p w14:paraId="58AFD62E" w14:textId="48ED9CA2" w:rsidR="00E76657" w:rsidRPr="00E76657" w:rsidRDefault="00E76657" w:rsidP="00E76657">
      <w:pPr>
        <w:widowControl/>
        <w:adjustRightInd/>
        <w:snapToGrid/>
        <w:spacing w:beforeLines="0" w:before="0" w:after="180" w:line="240" w:lineRule="auto"/>
      </w:pPr>
      <w:r w:rsidRPr="001F7B17">
        <w:t xml:space="preserve">In </w:t>
      </w:r>
      <w:r w:rsidR="00674CA3" w:rsidRPr="001F7B17">
        <w:fldChar w:fldCharType="begin"/>
      </w:r>
      <w:r w:rsidR="00674CA3" w:rsidRPr="001F7B17">
        <w:instrText xml:space="preserve"> REF _Ref115429170 \h </w:instrText>
      </w:r>
      <w:r w:rsidR="001F7B17" w:rsidRPr="001F7B17">
        <w:instrText xml:space="preserve"> \* MERGEFORMAT </w:instrText>
      </w:r>
      <w:r w:rsidR="00674CA3" w:rsidRPr="001F7B17">
        <w:fldChar w:fldCharType="separate"/>
      </w:r>
      <w:r w:rsidR="00674CA3" w:rsidRPr="001F7B17">
        <w:t xml:space="preserve">Figure </w:t>
      </w:r>
      <w:r w:rsidR="00674CA3" w:rsidRPr="001F7B17">
        <w:rPr>
          <w:noProof/>
        </w:rPr>
        <w:t>23</w:t>
      </w:r>
      <w:r w:rsidR="00674CA3" w:rsidRPr="001F7B17">
        <w:fldChar w:fldCharType="end"/>
      </w:r>
      <w:r w:rsidR="00674CA3" w:rsidRPr="001F7B17">
        <w:t xml:space="preserve"> </w:t>
      </w:r>
      <w:r w:rsidRPr="001F7B17">
        <w:t>and</w:t>
      </w:r>
      <w:r w:rsidR="00674CA3" w:rsidRPr="001F7B17">
        <w:t xml:space="preserve"> </w:t>
      </w:r>
      <w:r w:rsidR="00674CA3" w:rsidRPr="001F7B17">
        <w:fldChar w:fldCharType="begin"/>
      </w:r>
      <w:r w:rsidR="00674CA3" w:rsidRPr="001F7B17">
        <w:instrText xml:space="preserve"> REF _Ref115429180 \h </w:instrText>
      </w:r>
      <w:r w:rsidR="001F7B17" w:rsidRPr="001F7B17">
        <w:instrText xml:space="preserve"> \* MERGEFORMAT </w:instrText>
      </w:r>
      <w:r w:rsidR="00674CA3" w:rsidRPr="001F7B17">
        <w:fldChar w:fldCharType="separate"/>
      </w:r>
      <w:r w:rsidR="00674CA3" w:rsidRPr="001F7B17">
        <w:t xml:space="preserve">Figure </w:t>
      </w:r>
      <w:r w:rsidR="00674CA3" w:rsidRPr="001F7B17">
        <w:rPr>
          <w:noProof/>
        </w:rPr>
        <w:t>24</w:t>
      </w:r>
      <w:r w:rsidR="00674CA3" w:rsidRPr="001F7B17">
        <w:fldChar w:fldCharType="end"/>
      </w:r>
      <w:r w:rsidRPr="001F7B17">
        <w:t xml:space="preserve"> in </w:t>
      </w:r>
      <w:r w:rsidR="001F7B17">
        <w:t>Appendix</w:t>
      </w:r>
      <w:r w:rsidRPr="001F7B17">
        <w:t>, we plot the PAPR performance of waveform with TR when data occupies differen</w:t>
      </w:r>
      <w:r w:rsidRPr="00E76657">
        <w:t xml:space="preserve">t numbers of </w:t>
      </w:r>
      <w:proofErr w:type="spellStart"/>
      <w:r w:rsidRPr="00E76657">
        <w:t>REs.</w:t>
      </w:r>
      <w:proofErr w:type="spellEnd"/>
      <w:r w:rsidRPr="00E76657">
        <w:rPr>
          <w:rFonts w:eastAsia="SimSun" w:cs="Times New Roman"/>
          <w:kern w:val="0"/>
          <w:lang w:val="en-GB" w:eastAsia="en-US"/>
        </w:rPr>
        <w:t xml:space="preserve"> </w:t>
      </w:r>
      <w:r w:rsidRPr="00E76657">
        <w:t xml:space="preserve">For data subcarriers of different lengths, TR can reduce the PAPR by about 3 </w:t>
      </w:r>
      <w:proofErr w:type="spellStart"/>
      <w:r w:rsidRPr="00E76657">
        <w:t>dB.</w:t>
      </w:r>
      <w:proofErr w:type="spellEnd"/>
      <w:r w:rsidRPr="00E76657">
        <w:t xml:space="preserve"> In addition, to achieve the same PAPR reduction effect, the number of required PRTs is proportional to the length of the data subcarrier.</w:t>
      </w:r>
    </w:p>
    <w:p w14:paraId="6CB89679" w14:textId="77777777" w:rsidR="00E76657" w:rsidRPr="00E76657" w:rsidRDefault="00E76657" w:rsidP="00E76657">
      <w:pPr>
        <w:spacing w:before="93"/>
      </w:pPr>
    </w:p>
    <w:p w14:paraId="00719227" w14:textId="401FA923" w:rsidR="00E76657" w:rsidRPr="00E76657" w:rsidRDefault="00E76657" w:rsidP="00E76657">
      <w:pPr>
        <w:spacing w:before="93"/>
        <w:rPr>
          <w:rFonts w:eastAsia="SimSun" w:cs="Times New Roman"/>
          <w:i/>
          <w:kern w:val="0"/>
          <w:lang w:eastAsia="en-US"/>
        </w:rPr>
      </w:pPr>
      <w:r w:rsidRPr="00E76657">
        <w:rPr>
          <w:rFonts w:eastAsia="SimSun" w:cs="Times New Roman"/>
          <w:b/>
          <w:i/>
          <w:kern w:val="0"/>
          <w:lang w:eastAsia="en-US"/>
        </w:rPr>
        <w:t>Observation 1</w:t>
      </w:r>
      <w:r w:rsidR="00C427D4">
        <w:rPr>
          <w:rFonts w:eastAsia="SimSun" w:cs="Times New Roman"/>
          <w:b/>
          <w:i/>
          <w:kern w:val="0"/>
          <w:lang w:eastAsia="en-US"/>
        </w:rPr>
        <w:t>7</w:t>
      </w:r>
      <w:r w:rsidRPr="00E76657">
        <w:rPr>
          <w:rFonts w:eastAsia="SimSun" w:cs="Times New Roman"/>
          <w:b/>
          <w:i/>
          <w:kern w:val="0"/>
          <w:lang w:eastAsia="en-US"/>
        </w:rPr>
        <w:t>:</w:t>
      </w:r>
      <w:r w:rsidRPr="00E76657">
        <w:rPr>
          <w:rFonts w:eastAsia="SimSun" w:cs="Times New Roman"/>
          <w:i/>
          <w:kern w:val="0"/>
          <w:lang w:eastAsia="en-US"/>
        </w:rPr>
        <w:t xml:space="preserve"> To achieve the same PAPR performance, the number of PRTs required is proportional to the length of the data subcarrier.</w:t>
      </w:r>
    </w:p>
    <w:p w14:paraId="5EE50A45" w14:textId="77777777" w:rsidR="00E919A5" w:rsidRDefault="00E919A5" w:rsidP="00E76657">
      <w:pPr>
        <w:widowControl/>
        <w:adjustRightInd/>
        <w:snapToGrid/>
        <w:spacing w:beforeLines="0" w:before="0" w:after="180" w:line="240" w:lineRule="auto"/>
      </w:pPr>
    </w:p>
    <w:p w14:paraId="2291D9FD" w14:textId="79EEF2C9" w:rsidR="00E76657" w:rsidRPr="00E76657" w:rsidRDefault="00E76657" w:rsidP="00E76657">
      <w:pPr>
        <w:widowControl/>
        <w:adjustRightInd/>
        <w:snapToGrid/>
        <w:spacing w:beforeLines="0" w:before="0" w:after="180" w:line="240" w:lineRule="auto"/>
      </w:pPr>
      <w:r w:rsidRPr="00E76657">
        <w:t>In addition to CM performance, the BLER performance of the TR also needs to be evaluated.</w:t>
      </w:r>
      <w:r w:rsidRPr="00E76657">
        <w:rPr>
          <w:rFonts w:eastAsia="SimSun" w:cs="Times New Roman"/>
          <w:kern w:val="0"/>
          <w:lang w:val="en-GB" w:eastAsia="en-US"/>
        </w:rPr>
        <w:t xml:space="preserve"> </w:t>
      </w:r>
      <w:r w:rsidRPr="00E76657">
        <w:t xml:space="preserve">Because the PRT does not include data, the receiver doesn’t need to know the index of the PRT, and directly discards the PRT. The noise generated by clipping is contained in the PRT, so TR does not distort the transmitted signal. </w:t>
      </w:r>
    </w:p>
    <w:p w14:paraId="5064795B" w14:textId="77777777" w:rsidR="00E76657" w:rsidRPr="00E76657" w:rsidRDefault="00E76657" w:rsidP="00E76657">
      <w:pPr>
        <w:widowControl/>
        <w:adjustRightInd/>
        <w:snapToGrid/>
        <w:spacing w:beforeLines="0" w:before="0" w:after="180" w:line="240" w:lineRule="auto"/>
      </w:pPr>
      <w:r w:rsidRPr="00E76657">
        <w:t>Similar to SE, PRT occupies more frequency domain resources. To achieve the same spectral efficiency, the code rate needs to be increased, which leads to a loss of coding gain.</w:t>
      </w:r>
    </w:p>
    <w:p w14:paraId="3990659C" w14:textId="58141E55" w:rsidR="00E76657" w:rsidRPr="00E76657" w:rsidRDefault="00E76657" w:rsidP="00E76657">
      <w:pPr>
        <w:spacing w:before="93"/>
        <w:rPr>
          <w:rFonts w:eastAsia="SimSun" w:cs="Times New Roman"/>
          <w:i/>
          <w:kern w:val="0"/>
          <w:lang w:eastAsia="en-US"/>
        </w:rPr>
      </w:pPr>
      <w:r w:rsidRPr="00E76657">
        <w:rPr>
          <w:rFonts w:eastAsia="SimSun" w:cs="Times New Roman"/>
          <w:b/>
          <w:i/>
          <w:kern w:val="0"/>
          <w:lang w:eastAsia="en-US"/>
        </w:rPr>
        <w:t xml:space="preserve">Observation </w:t>
      </w:r>
      <w:r w:rsidR="00C427D4">
        <w:rPr>
          <w:rFonts w:eastAsia="SimSun" w:cs="Times New Roman"/>
          <w:b/>
          <w:i/>
          <w:kern w:val="0"/>
          <w:lang w:eastAsia="en-US"/>
        </w:rPr>
        <w:t>18</w:t>
      </w:r>
      <w:r w:rsidRPr="00E76657">
        <w:rPr>
          <w:rFonts w:eastAsia="SimSun" w:cs="Times New Roman"/>
          <w:b/>
          <w:i/>
          <w:kern w:val="0"/>
          <w:lang w:eastAsia="en-US"/>
        </w:rPr>
        <w:t>:</w:t>
      </w:r>
      <w:r w:rsidRPr="00E76657">
        <w:rPr>
          <w:rFonts w:eastAsia="SimSun" w:cs="Times New Roman"/>
          <w:i/>
          <w:kern w:val="0"/>
          <w:lang w:eastAsia="en-US"/>
        </w:rPr>
        <w:t xml:space="preserve"> The number of PRT depends on MCS</w:t>
      </w:r>
      <w:r w:rsidR="0045666F">
        <w:rPr>
          <w:rFonts w:eastAsia="SimSun" w:cs="Times New Roman"/>
          <w:i/>
          <w:kern w:val="0"/>
          <w:lang w:eastAsia="en-US"/>
        </w:rPr>
        <w:t>.</w:t>
      </w:r>
      <w:r w:rsidRPr="00E76657">
        <w:rPr>
          <w:rFonts w:eastAsia="SimSun" w:cs="Times New Roman"/>
          <w:i/>
          <w:kern w:val="0"/>
          <w:lang w:eastAsia="en-US"/>
        </w:rPr>
        <w:t xml:space="preserve"> </w:t>
      </w:r>
    </w:p>
    <w:p w14:paraId="7396EB6F" w14:textId="77777777" w:rsidR="00E76657" w:rsidRPr="00E76657" w:rsidRDefault="00E76657" w:rsidP="00E76657">
      <w:pPr>
        <w:widowControl/>
        <w:adjustRightInd/>
        <w:snapToGrid/>
        <w:spacing w:beforeLines="0" w:before="0" w:after="180" w:line="240" w:lineRule="auto"/>
      </w:pPr>
      <w:r w:rsidRPr="00E76657">
        <w:rPr>
          <w:rFonts w:hint="eastAsia"/>
        </w:rPr>
        <w:t xml:space="preserve"> </w:t>
      </w:r>
    </w:p>
    <w:p w14:paraId="7FD2F263" w14:textId="5C94257C" w:rsidR="00E76657" w:rsidRPr="00E76657" w:rsidRDefault="00E76657" w:rsidP="00E76657">
      <w:pPr>
        <w:widowControl/>
        <w:adjustRightInd/>
        <w:snapToGrid/>
        <w:spacing w:beforeLines="0" w:before="0" w:after="180" w:line="240" w:lineRule="auto"/>
      </w:pPr>
      <w:r w:rsidRPr="001F7B17">
        <w:t>However, in order to achieve better CM performance, a large number of iterative computations are needed, so the low complexity TR algorithm needs to be studied. PRT pattern could influence the convergence rate. As shown in</w:t>
      </w:r>
      <w:r w:rsidR="00674CA3" w:rsidRPr="001F7B17">
        <w:t xml:space="preserve"> </w:t>
      </w:r>
      <w:r w:rsidR="00674CA3" w:rsidRPr="001F7B17">
        <w:fldChar w:fldCharType="begin"/>
      </w:r>
      <w:r w:rsidR="00674CA3" w:rsidRPr="001F7B17">
        <w:instrText xml:space="preserve"> REF _Ref115429215 \h </w:instrText>
      </w:r>
      <w:r w:rsidR="001F7B17" w:rsidRPr="001F7B17">
        <w:instrText xml:space="preserve"> \* MERGEFORMAT </w:instrText>
      </w:r>
      <w:r w:rsidR="00674CA3" w:rsidRPr="001F7B17">
        <w:fldChar w:fldCharType="separate"/>
      </w:r>
      <w:r w:rsidR="00674CA3" w:rsidRPr="001F7B17">
        <w:t xml:space="preserve">Figure </w:t>
      </w:r>
      <w:r w:rsidR="00674CA3" w:rsidRPr="001F7B17">
        <w:rPr>
          <w:noProof/>
        </w:rPr>
        <w:t>25</w:t>
      </w:r>
      <w:r w:rsidR="00674CA3" w:rsidRPr="001F7B17">
        <w:fldChar w:fldCharType="end"/>
      </w:r>
      <w:r w:rsidRPr="001F7B17">
        <w:t>, with PRT pattern of 4RE+20RE, the PAPR curve falls faster and eventually converges to a lower value. 4 RE+20 RE means that 4 REs are placed on the left side of the data subcarriers, and 20 REs are placed on the right side of the data subcarriers. As shown in</w:t>
      </w:r>
      <w:r w:rsidR="00674CA3" w:rsidRPr="001F7B17">
        <w:t xml:space="preserve"> </w:t>
      </w:r>
      <w:r w:rsidR="00674CA3" w:rsidRPr="001F7B17">
        <w:fldChar w:fldCharType="begin"/>
      </w:r>
      <w:r w:rsidR="00674CA3" w:rsidRPr="001F7B17">
        <w:instrText xml:space="preserve"> REF _Ref115429233 \h </w:instrText>
      </w:r>
      <w:r w:rsidR="001F7B17" w:rsidRPr="001F7B17">
        <w:instrText xml:space="preserve"> \* MERGEFORMAT </w:instrText>
      </w:r>
      <w:r w:rsidR="00674CA3" w:rsidRPr="001F7B17">
        <w:fldChar w:fldCharType="separate"/>
      </w:r>
      <w:r w:rsidR="00674CA3" w:rsidRPr="001F7B17">
        <w:t xml:space="preserve">Figure </w:t>
      </w:r>
      <w:r w:rsidR="00674CA3" w:rsidRPr="001F7B17">
        <w:rPr>
          <w:noProof/>
        </w:rPr>
        <w:t>26</w:t>
      </w:r>
      <w:r w:rsidR="00674CA3" w:rsidRPr="001F7B17">
        <w:fldChar w:fldCharType="end"/>
      </w:r>
      <w:r w:rsidRPr="001F7B17">
        <w:t xml:space="preserve">, the CM performance of different PRT patterns are given. Compared with PRT patterns with equal numbers of PRT on two </w:t>
      </w:r>
      <w:r w:rsidRPr="00E76657">
        <w:t xml:space="preserve">sides, PRT patterns with unequal numbers on two sides can further obtain a CM performance gain of 0.1 </w:t>
      </w:r>
      <w:proofErr w:type="spellStart"/>
      <w:r w:rsidRPr="00E76657">
        <w:t>dB.</w:t>
      </w:r>
      <w:proofErr w:type="spellEnd"/>
    </w:p>
    <w:p w14:paraId="5AA9C3EA" w14:textId="77777777" w:rsidR="00E76657" w:rsidRPr="00E76657" w:rsidRDefault="00E76657" w:rsidP="00E76657">
      <w:pPr>
        <w:widowControl/>
        <w:adjustRightInd/>
        <w:snapToGrid/>
        <w:spacing w:beforeLines="0" w:before="0" w:after="180" w:line="240" w:lineRule="auto"/>
        <w:ind w:leftChars="258" w:left="852" w:hanging="284"/>
        <w:rPr>
          <w:sz w:val="24"/>
        </w:rPr>
      </w:pPr>
    </w:p>
    <w:p w14:paraId="3DCDBCE7" w14:textId="754905FF" w:rsidR="00E76657" w:rsidRPr="00E76657" w:rsidRDefault="00E76657" w:rsidP="00E76657">
      <w:pPr>
        <w:spacing w:before="93"/>
        <w:rPr>
          <w:rFonts w:eastAsia="SimSun" w:cs="Times New Roman"/>
          <w:i/>
          <w:kern w:val="0"/>
          <w:lang w:eastAsia="en-US"/>
        </w:rPr>
      </w:pPr>
      <w:r w:rsidRPr="00E76657">
        <w:rPr>
          <w:rFonts w:eastAsia="SimSun" w:cs="Times New Roman"/>
          <w:b/>
          <w:i/>
          <w:kern w:val="0"/>
          <w:lang w:eastAsia="en-US"/>
        </w:rPr>
        <w:t xml:space="preserve">Observation </w:t>
      </w:r>
      <w:r w:rsidR="00C427D4">
        <w:rPr>
          <w:rFonts w:eastAsia="SimSun" w:cs="Times New Roman"/>
          <w:b/>
          <w:i/>
          <w:kern w:val="0"/>
          <w:lang w:eastAsia="en-US"/>
        </w:rPr>
        <w:t>19</w:t>
      </w:r>
      <w:r w:rsidRPr="00E76657">
        <w:rPr>
          <w:rFonts w:eastAsia="SimSun" w:cs="Times New Roman"/>
          <w:b/>
          <w:i/>
          <w:kern w:val="0"/>
          <w:lang w:eastAsia="en-US"/>
        </w:rPr>
        <w:t>:</w:t>
      </w:r>
      <w:r w:rsidRPr="00E76657">
        <w:t xml:space="preserve"> </w:t>
      </w:r>
      <w:r w:rsidRPr="00E76657">
        <w:rPr>
          <w:i/>
        </w:rPr>
        <w:t xml:space="preserve">Optimization of the PRT pattern can improve the convergence speed of the TR algorithm and further obtain CM performance gains. </w:t>
      </w:r>
      <w:r w:rsidRPr="00E76657">
        <w:rPr>
          <w:rFonts w:eastAsia="SimSun" w:cs="Times New Roman"/>
          <w:i/>
          <w:kern w:val="0"/>
          <w:lang w:eastAsia="en-US"/>
        </w:rPr>
        <w:t xml:space="preserve"> </w:t>
      </w:r>
    </w:p>
    <w:p w14:paraId="18D4BC0B" w14:textId="77777777" w:rsidR="00E76657" w:rsidRPr="00E76657" w:rsidRDefault="00E76657" w:rsidP="00E76657">
      <w:pPr>
        <w:spacing w:before="93"/>
      </w:pPr>
    </w:p>
    <w:p w14:paraId="343EA878" w14:textId="740EDF48" w:rsidR="00E76657" w:rsidRPr="00E76657" w:rsidRDefault="00E76657" w:rsidP="00E76657">
      <w:pPr>
        <w:spacing w:before="93"/>
        <w:rPr>
          <w:i/>
        </w:rPr>
      </w:pPr>
      <w:r w:rsidRPr="00E76657">
        <w:rPr>
          <w:b/>
          <w:i/>
        </w:rPr>
        <w:lastRenderedPageBreak/>
        <w:t xml:space="preserve">Proposal </w:t>
      </w:r>
      <w:r w:rsidR="004A7910">
        <w:rPr>
          <w:b/>
          <w:i/>
        </w:rPr>
        <w:t>5</w:t>
      </w:r>
      <w:r w:rsidRPr="00E76657">
        <w:rPr>
          <w:b/>
          <w:i/>
        </w:rPr>
        <w:t>:</w:t>
      </w:r>
      <w:r w:rsidRPr="00E76657">
        <w:rPr>
          <w:i/>
        </w:rPr>
        <w:t xml:space="preserve"> Continue to evaluate FDSS with SE. The</w:t>
      </w:r>
      <w:r w:rsidR="00BC1C0D">
        <w:rPr>
          <w:i/>
        </w:rPr>
        <w:t xml:space="preserve"> tone reservation</w:t>
      </w:r>
      <w:r w:rsidRPr="00E76657">
        <w:rPr>
          <w:i/>
        </w:rPr>
        <w:t xml:space="preserve"> technique should not be further considered. </w:t>
      </w:r>
    </w:p>
    <w:p w14:paraId="48CEBC3E" w14:textId="77777777" w:rsidR="00E76657" w:rsidRPr="00E76657" w:rsidRDefault="00E76657" w:rsidP="00E76657">
      <w:pPr>
        <w:widowControl/>
        <w:adjustRightInd/>
        <w:snapToGrid/>
        <w:spacing w:beforeLines="0" w:before="0" w:after="180" w:line="240" w:lineRule="auto"/>
        <w:ind w:left="568" w:hanging="284"/>
        <w:jc w:val="left"/>
        <w:rPr>
          <w:rFonts w:eastAsia="SimSun" w:cs="Times New Roman"/>
          <w:kern w:val="0"/>
          <w:sz w:val="20"/>
          <w:szCs w:val="20"/>
          <w:lang w:val="en-GB" w:eastAsia="en-US"/>
        </w:rPr>
      </w:pPr>
    </w:p>
    <w:p w14:paraId="3E187648" w14:textId="77777777" w:rsidR="00E76657" w:rsidRPr="00E76657" w:rsidRDefault="00E76657" w:rsidP="00E76657">
      <w:pPr>
        <w:keepNext/>
        <w:widowControl/>
        <w:numPr>
          <w:ilvl w:val="0"/>
          <w:numId w:val="1"/>
        </w:numPr>
        <w:tabs>
          <w:tab w:val="num" w:pos="432"/>
        </w:tabs>
        <w:autoSpaceDE w:val="0"/>
        <w:autoSpaceDN w:val="0"/>
        <w:spacing w:before="93" w:after="93" w:line="240" w:lineRule="auto"/>
        <w:ind w:left="357" w:hanging="357"/>
        <w:outlineLvl w:val="0"/>
        <w:rPr>
          <w:rFonts w:eastAsia="SimSun" w:cs="Times New Roman"/>
          <w:b/>
          <w:bCs/>
          <w:kern w:val="0"/>
          <w:sz w:val="28"/>
          <w:szCs w:val="28"/>
          <w:lang w:eastAsia="en-US"/>
        </w:rPr>
      </w:pPr>
      <w:r w:rsidRPr="00E76657">
        <w:rPr>
          <w:rFonts w:eastAsia="SimSun" w:cs="Times New Roman"/>
          <w:b/>
          <w:bCs/>
          <w:kern w:val="0"/>
          <w:sz w:val="28"/>
          <w:szCs w:val="28"/>
          <w:lang w:eastAsia="en-US"/>
        </w:rPr>
        <w:t>Conclusion</w:t>
      </w:r>
    </w:p>
    <w:p w14:paraId="35AB4DF9" w14:textId="31101C94" w:rsidR="00E017E6" w:rsidRDefault="00E017E6" w:rsidP="00E017E6">
      <w:pPr>
        <w:spacing w:before="93"/>
      </w:pPr>
      <w:r w:rsidRPr="00E017E6">
        <w:rPr>
          <w:rFonts w:cs="Times New Roman"/>
        </w:rPr>
        <w:t>In this contribution we show that for given spectral efficiency, the coverage performance of DFT-s-OFDM signal can be improved</w:t>
      </w:r>
      <w:r w:rsidRPr="00E017E6">
        <w:rPr>
          <w:rFonts w:eastAsia="SimSun" w:cs="Times New Roman"/>
          <w:kern w:val="0"/>
          <w:lang w:eastAsia="en-US"/>
        </w:rPr>
        <w:t xml:space="preserve"> up to 1.4, 1.49 dB</w:t>
      </w:r>
      <w:r w:rsidRPr="00E017E6">
        <w:rPr>
          <w:rFonts w:cs="Times New Roman"/>
        </w:rPr>
        <w:t xml:space="preserve"> by </w:t>
      </w:r>
      <w:r w:rsidRPr="00E017E6">
        <w:t>FDSS-SE</w:t>
      </w:r>
      <w:r>
        <w:rPr>
          <w:rFonts w:hint="eastAsia"/>
        </w:rPr>
        <w:t>.</w:t>
      </w:r>
      <w:r>
        <w:t xml:space="preserve"> The specific observations and proposals are given as</w:t>
      </w:r>
      <w:r w:rsidRPr="00E017E6">
        <w:t xml:space="preserve"> </w:t>
      </w:r>
      <w:r>
        <w:t>following.</w:t>
      </w:r>
    </w:p>
    <w:p w14:paraId="625A9AB9" w14:textId="7C123508" w:rsidR="00175788" w:rsidRDefault="00175788" w:rsidP="00175788">
      <w:pPr>
        <w:spacing w:before="93"/>
        <w:rPr>
          <w:i/>
        </w:rPr>
      </w:pPr>
      <w:r w:rsidRPr="00B9642B">
        <w:rPr>
          <w:b/>
          <w:i/>
        </w:rPr>
        <w:t>Observation</w:t>
      </w:r>
      <w:r>
        <w:rPr>
          <w:b/>
          <w:i/>
        </w:rPr>
        <w:t xml:space="preserve"> 1</w:t>
      </w:r>
      <w:r w:rsidRPr="00B9642B">
        <w:rPr>
          <w:b/>
          <w:i/>
        </w:rPr>
        <w:t>:</w:t>
      </w:r>
      <w:r>
        <w:rPr>
          <w:rFonts w:hint="eastAsia"/>
          <w:b/>
          <w:i/>
        </w:rPr>
        <w:t xml:space="preserve"> </w:t>
      </w:r>
      <w:r w:rsidRPr="00B9642B">
        <w:rPr>
          <w:i/>
        </w:rPr>
        <w:t xml:space="preserve">The coverage enhancement </w:t>
      </w:r>
      <w:r>
        <w:rPr>
          <w:i/>
        </w:rPr>
        <w:t>improvement</w:t>
      </w:r>
      <w:r w:rsidRPr="00B9642B">
        <w:rPr>
          <w:i/>
        </w:rPr>
        <w:t xml:space="preserve"> can be measured by the sum of the SNR degradation due to increased coding rate</w:t>
      </w:r>
      <w:r>
        <w:rPr>
          <w:i/>
        </w:rPr>
        <w:t xml:space="preserve"> </w:t>
      </w:r>
      <w:r w:rsidRPr="00B9642B">
        <w:rPr>
          <w:i/>
        </w:rPr>
        <w:t>and the increased transmission power due to reduced PAPR</w:t>
      </w:r>
      <w:r>
        <w:rPr>
          <w:i/>
        </w:rPr>
        <w:t>/CM</w:t>
      </w:r>
      <w:r w:rsidRPr="00B9642B">
        <w:rPr>
          <w:i/>
        </w:rPr>
        <w:t>.</w:t>
      </w:r>
    </w:p>
    <w:p w14:paraId="49E54C18" w14:textId="77777777" w:rsidR="000C418B" w:rsidRPr="007A7EB9" w:rsidRDefault="000C418B" w:rsidP="000C418B">
      <w:pPr>
        <w:spacing w:before="93"/>
        <w:rPr>
          <w:i/>
        </w:rPr>
      </w:pPr>
      <w:r w:rsidRPr="00F82255">
        <w:rPr>
          <w:b/>
          <w:i/>
        </w:rPr>
        <w:t xml:space="preserve">Observation </w:t>
      </w:r>
      <w:r>
        <w:rPr>
          <w:b/>
          <w:i/>
        </w:rPr>
        <w:t>2</w:t>
      </w:r>
      <w:r w:rsidRPr="00B9642B">
        <w:rPr>
          <w:b/>
          <w:i/>
        </w:rPr>
        <w:t>:</w:t>
      </w:r>
      <w:r>
        <w:rPr>
          <w:i/>
        </w:rPr>
        <w:t xml:space="preserve"> </w:t>
      </w:r>
      <w:r w:rsidRPr="00F82255">
        <w:rPr>
          <w:i/>
        </w:rPr>
        <w:t xml:space="preserve">The optimal </w:t>
      </w:r>
      <w:r>
        <w:rPr>
          <w:i/>
        </w:rPr>
        <w:t>SE shifting</w:t>
      </w:r>
      <w:r w:rsidRPr="00F82255">
        <w:rPr>
          <w:i/>
        </w:rPr>
        <w:t xml:space="preserve"> </w:t>
      </w:r>
      <w:r>
        <w:rPr>
          <w:i/>
        </w:rPr>
        <w:t xml:space="preserve">parameter </w:t>
      </w:r>
      <m:oMath>
        <m:r>
          <w:rPr>
            <w:rFonts w:ascii="Cambria Math" w:hAnsi="Cambria Math"/>
          </w:rPr>
          <m:t>L</m:t>
        </m:r>
      </m:oMath>
      <w:r w:rsidRPr="00F82255">
        <w:rPr>
          <w:i/>
        </w:rPr>
        <w:t xml:space="preserve"> </w:t>
      </w:r>
      <w:r>
        <w:rPr>
          <w:i/>
        </w:rPr>
        <w:t xml:space="preserve">is </w:t>
      </w:r>
      <w:r w:rsidRPr="00F82255">
        <w:rPr>
          <w:i/>
        </w:rPr>
        <w:t xml:space="preserve">closely associated with </w:t>
      </w:r>
      <w:r w:rsidRPr="00522E95">
        <w:rPr>
          <w:i/>
        </w:rPr>
        <w:t>the DFT size</w:t>
      </w:r>
      <w:r>
        <w:rPr>
          <w:i/>
        </w:rPr>
        <w:t xml:space="preserve"> and</w:t>
      </w:r>
      <w:r w:rsidRPr="00522E95">
        <w:rPr>
          <w:i/>
        </w:rPr>
        <w:t xml:space="preserve"> the </w:t>
      </w:r>
      <w:r>
        <w:rPr>
          <w:i/>
        </w:rPr>
        <w:t>number of subcarriers for SE</w:t>
      </w:r>
      <w:r w:rsidRPr="00F82255">
        <w:rPr>
          <w:i/>
        </w:rPr>
        <w:t>.</w:t>
      </w:r>
      <w:r>
        <w:rPr>
          <w:i/>
        </w:rPr>
        <w:t xml:space="preserve"> </w:t>
      </w:r>
    </w:p>
    <w:p w14:paraId="61895F6D" w14:textId="2136F044" w:rsidR="0045666F" w:rsidRPr="00772B51" w:rsidRDefault="00772B51" w:rsidP="00175788">
      <w:pPr>
        <w:spacing w:before="93"/>
        <w:rPr>
          <w:i/>
        </w:rPr>
      </w:pPr>
      <w:r w:rsidRPr="00F82255">
        <w:rPr>
          <w:b/>
          <w:i/>
        </w:rPr>
        <w:t xml:space="preserve">Observation </w:t>
      </w:r>
      <w:r>
        <w:rPr>
          <w:b/>
          <w:i/>
        </w:rPr>
        <w:t>3</w:t>
      </w:r>
      <w:r w:rsidRPr="00B9642B">
        <w:rPr>
          <w:b/>
          <w:i/>
        </w:rPr>
        <w:t>:</w:t>
      </w:r>
      <w:r w:rsidRPr="009918B2">
        <w:t xml:space="preserve"> </w:t>
      </w:r>
      <w:r w:rsidRPr="009918B2">
        <w:rPr>
          <w:i/>
        </w:rPr>
        <w:t>MRC improves performance</w:t>
      </w:r>
      <w:r>
        <w:rPr>
          <w:i/>
        </w:rPr>
        <w:t xml:space="preserve"> about 0.4 dB</w:t>
      </w:r>
      <w:r w:rsidRPr="009918B2">
        <w:rPr>
          <w:i/>
        </w:rPr>
        <w:t xml:space="preserve"> due to power combination</w:t>
      </w:r>
      <w:r>
        <w:rPr>
          <w:i/>
        </w:rPr>
        <w:t>, whose improvement depends on power allocation.</w:t>
      </w:r>
      <w:r w:rsidRPr="004B296A">
        <w:rPr>
          <w:rFonts w:cs="Times New Roman"/>
          <w:i/>
        </w:rPr>
        <w:t xml:space="preserve"> </w:t>
      </w:r>
      <w:r>
        <w:rPr>
          <w:rFonts w:cs="Times New Roman"/>
          <w:i/>
        </w:rPr>
        <w:t xml:space="preserve">The receiver operation, including </w:t>
      </w:r>
      <w:r w:rsidRPr="009918B2">
        <w:rPr>
          <w:i/>
        </w:rPr>
        <w:t xml:space="preserve">MRC </w:t>
      </w:r>
      <w:r>
        <w:rPr>
          <w:i/>
        </w:rPr>
        <w:t>and dropping symbols on SE subcarriers,</w:t>
      </w:r>
      <w:r w:rsidRPr="009918B2">
        <w:rPr>
          <w:i/>
        </w:rPr>
        <w:t xml:space="preserve"> </w:t>
      </w:r>
      <w:r>
        <w:rPr>
          <w:i/>
        </w:rPr>
        <w:t>can be</w:t>
      </w:r>
      <w:r w:rsidRPr="003C44EA">
        <w:rPr>
          <w:rFonts w:cs="Times New Roman"/>
          <w:i/>
        </w:rPr>
        <w:t xml:space="preserve"> </w:t>
      </w:r>
      <w:r>
        <w:rPr>
          <w:rFonts w:cs="Times New Roman"/>
          <w:i/>
        </w:rPr>
        <w:t xml:space="preserve">adaptively selected </w:t>
      </w:r>
      <w:r>
        <w:rPr>
          <w:i/>
        </w:rPr>
        <w:t>according to power allocation</w:t>
      </w:r>
      <w:r w:rsidRPr="001D72D2">
        <w:rPr>
          <w:i/>
        </w:rPr>
        <w:t>.</w:t>
      </w:r>
    </w:p>
    <w:p w14:paraId="4B68F661" w14:textId="53AC1D05" w:rsidR="00772B51" w:rsidRPr="00772B51" w:rsidRDefault="00772B51" w:rsidP="00772B51">
      <w:pPr>
        <w:spacing w:before="93"/>
        <w:rPr>
          <w:i/>
        </w:rPr>
      </w:pPr>
      <w:r w:rsidRPr="008304D7">
        <w:rPr>
          <w:b/>
          <w:i/>
        </w:rPr>
        <w:t>Observation 4:</w:t>
      </w:r>
      <w:r w:rsidRPr="008304D7">
        <w:rPr>
          <w:i/>
        </w:rPr>
        <w:t xml:space="preserve"> There is a large PAPR/CM reduction from using SE, both with and without FDSS </w:t>
      </w:r>
      <w:r>
        <w:rPr>
          <w:i/>
        </w:rPr>
        <w:t>filter</w:t>
      </w:r>
      <w:r w:rsidRPr="008304D7">
        <w:rPr>
          <w:i/>
        </w:rPr>
        <w:t xml:space="preserve">. There exists an optimal SE ratio that minimizes the PAPR/CM, i.e. selecting any larger SE would increase the PAPR in addition to consuming more frequency resources. </w:t>
      </w:r>
    </w:p>
    <w:p w14:paraId="14C0BE15" w14:textId="77777777" w:rsidR="00772B51" w:rsidRPr="008304D7" w:rsidRDefault="00772B51" w:rsidP="00772B51">
      <w:pPr>
        <w:spacing w:before="93"/>
        <w:rPr>
          <w:i/>
        </w:rPr>
      </w:pPr>
      <w:r w:rsidRPr="008304D7">
        <w:rPr>
          <w:b/>
          <w:i/>
        </w:rPr>
        <w:t>Observation 5:</w:t>
      </w:r>
      <w:r w:rsidRPr="008304D7">
        <w:rPr>
          <w:i/>
        </w:rPr>
        <w:t xml:space="preserve"> The SE ratio optimizing the PAPR/CM mainly depends of the FDSS </w:t>
      </w:r>
      <w:r>
        <w:rPr>
          <w:i/>
        </w:rPr>
        <w:t>filter</w:t>
      </w:r>
      <w:r w:rsidRPr="008304D7">
        <w:rPr>
          <w:i/>
        </w:rPr>
        <w:t xml:space="preserve"> and MCS.</w:t>
      </w:r>
    </w:p>
    <w:p w14:paraId="5B9D2A17" w14:textId="77777777" w:rsidR="00772B51" w:rsidRPr="008304D7" w:rsidRDefault="00772B51" w:rsidP="00772B51">
      <w:pPr>
        <w:spacing w:before="93"/>
        <w:rPr>
          <w:rFonts w:eastAsia="SimSun" w:cs="Times New Roman"/>
          <w:i/>
          <w:kern w:val="0"/>
          <w:lang w:eastAsia="en-US"/>
        </w:rPr>
      </w:pPr>
      <w:r w:rsidRPr="008304D7">
        <w:rPr>
          <w:rFonts w:eastAsia="SimSun" w:cs="Times New Roman"/>
          <w:b/>
          <w:i/>
          <w:kern w:val="0"/>
          <w:lang w:eastAsia="en-US"/>
        </w:rPr>
        <w:t>Observation 6:</w:t>
      </w:r>
      <w:r w:rsidRPr="008304D7">
        <w:rPr>
          <w:rFonts w:eastAsia="SimSun" w:cs="Times New Roman"/>
          <w:i/>
          <w:kern w:val="0"/>
          <w:lang w:eastAsia="en-US"/>
        </w:rPr>
        <w:t xml:space="preserve"> As the spectral efficiency increases, the coding gain decreases, which is caused by the increased code rate needed to compensate for the SE.</w:t>
      </w:r>
    </w:p>
    <w:p w14:paraId="64E58C88" w14:textId="77777777" w:rsidR="0045666F" w:rsidRPr="008304D7" w:rsidRDefault="0045666F" w:rsidP="0045666F">
      <w:pPr>
        <w:spacing w:before="93"/>
        <w:rPr>
          <w:rFonts w:eastAsia="SimSun" w:cs="Times New Roman"/>
          <w:i/>
          <w:kern w:val="0"/>
          <w:lang w:eastAsia="en-US"/>
        </w:rPr>
      </w:pPr>
      <w:r w:rsidRPr="008304D7">
        <w:rPr>
          <w:rFonts w:eastAsia="SimSun" w:cs="Times New Roman"/>
          <w:b/>
          <w:i/>
          <w:kern w:val="0"/>
          <w:lang w:eastAsia="en-US"/>
        </w:rPr>
        <w:t>Observation 7:</w:t>
      </w:r>
      <w:r w:rsidRPr="008304D7">
        <w:rPr>
          <w:rFonts w:eastAsia="SimSun" w:cs="Times New Roman"/>
          <w:i/>
          <w:kern w:val="0"/>
          <w:lang w:eastAsia="en-US"/>
        </w:rPr>
        <w:t xml:space="preserve"> For QPSK modulation and medium-low code rates, FDSS and spectrum extension can provide significant </w:t>
      </w:r>
      <w:r w:rsidRPr="008304D7">
        <w:rPr>
          <w:rFonts w:cs="Times New Roman"/>
          <w:i/>
        </w:rPr>
        <w:t xml:space="preserve">coverage enhancement gain </w:t>
      </w:r>
      <w:r w:rsidRPr="008304D7">
        <w:rPr>
          <w:rFonts w:eastAsia="SimSun" w:cs="Times New Roman"/>
          <w:i/>
          <w:kern w:val="0"/>
          <w:lang w:eastAsia="en-US"/>
        </w:rPr>
        <w:t>that is up to 1.</w:t>
      </w:r>
      <w:r>
        <w:rPr>
          <w:rFonts w:eastAsia="SimSun" w:cs="Times New Roman"/>
          <w:i/>
          <w:kern w:val="0"/>
          <w:lang w:eastAsia="en-US"/>
        </w:rPr>
        <w:t>4</w:t>
      </w:r>
      <w:r w:rsidRPr="008304D7">
        <w:rPr>
          <w:rFonts w:eastAsia="SimSun" w:cs="Times New Roman"/>
          <w:i/>
          <w:kern w:val="0"/>
          <w:lang w:eastAsia="en-US"/>
        </w:rPr>
        <w:t>, 1.</w:t>
      </w:r>
      <w:r>
        <w:rPr>
          <w:rFonts w:eastAsia="SimSun" w:cs="Times New Roman"/>
          <w:i/>
          <w:kern w:val="0"/>
          <w:lang w:eastAsia="en-US"/>
        </w:rPr>
        <w:t>49</w:t>
      </w:r>
      <w:r w:rsidRPr="008304D7">
        <w:rPr>
          <w:rFonts w:eastAsia="SimSun" w:cs="Times New Roman"/>
          <w:i/>
          <w:kern w:val="0"/>
          <w:lang w:eastAsia="en-US"/>
        </w:rPr>
        <w:t xml:space="preserve"> dB by RRC filter and three tap filter with optimal SE ratio, respectively.</w:t>
      </w:r>
    </w:p>
    <w:p w14:paraId="488CCAE0" w14:textId="77777777" w:rsidR="0045666F" w:rsidRPr="008304D7" w:rsidRDefault="0045666F" w:rsidP="0045666F">
      <w:pPr>
        <w:spacing w:before="93"/>
        <w:rPr>
          <w:i/>
          <w:lang w:val="en-GB"/>
        </w:rPr>
      </w:pPr>
      <w:r w:rsidRPr="008304D7">
        <w:rPr>
          <w:b/>
          <w:i/>
        </w:rPr>
        <w:t xml:space="preserve">Observation </w:t>
      </w:r>
      <w:r>
        <w:rPr>
          <w:b/>
          <w:i/>
        </w:rPr>
        <w:t>8</w:t>
      </w:r>
      <w:r w:rsidRPr="008304D7">
        <w:rPr>
          <w:b/>
          <w:i/>
        </w:rPr>
        <w:t>:</w:t>
      </w:r>
      <w:r w:rsidRPr="008304D7">
        <w:rPr>
          <w:i/>
        </w:rPr>
        <w:t xml:space="preserve"> At low code rates, the BLER of DMRS with FDSS is slightly better than that of DMRS without FDSS. With increasing code rate, this BLER performance improvement gradually disappears. </w:t>
      </w:r>
    </w:p>
    <w:p w14:paraId="3B301CAB" w14:textId="77777777" w:rsidR="0045666F" w:rsidRPr="008304D7" w:rsidRDefault="0045666F" w:rsidP="0045666F">
      <w:pPr>
        <w:spacing w:before="93"/>
        <w:rPr>
          <w:i/>
          <w:lang w:val="en-GB"/>
        </w:rPr>
      </w:pPr>
      <w:r w:rsidRPr="008304D7">
        <w:rPr>
          <w:b/>
          <w:i/>
        </w:rPr>
        <w:t xml:space="preserve">Observation </w:t>
      </w:r>
      <w:r>
        <w:rPr>
          <w:b/>
          <w:i/>
        </w:rPr>
        <w:t>9</w:t>
      </w:r>
      <w:r w:rsidRPr="008304D7">
        <w:rPr>
          <w:b/>
          <w:i/>
        </w:rPr>
        <w:t>:</w:t>
      </w:r>
      <w:r w:rsidRPr="008304D7">
        <w:rPr>
          <w:i/>
        </w:rPr>
        <w:t xml:space="preserve"> The channel estimation accuracy of in-band RE improves when DMRS passes through FDSS at the cost of degraded that of edge RE. </w:t>
      </w:r>
    </w:p>
    <w:p w14:paraId="008650ED" w14:textId="71297ABA" w:rsidR="0045666F" w:rsidRDefault="0045666F" w:rsidP="0045666F">
      <w:pPr>
        <w:spacing w:before="93"/>
        <w:rPr>
          <w:i/>
        </w:rPr>
      </w:pPr>
      <w:r w:rsidRPr="008304D7">
        <w:rPr>
          <w:b/>
          <w:i/>
        </w:rPr>
        <w:t>Observation 1</w:t>
      </w:r>
      <w:r>
        <w:rPr>
          <w:b/>
          <w:i/>
        </w:rPr>
        <w:t>0</w:t>
      </w:r>
      <w:r w:rsidRPr="008304D7">
        <w:rPr>
          <w:b/>
          <w:i/>
        </w:rPr>
        <w:t>:</w:t>
      </w:r>
      <w:r w:rsidRPr="008304D7">
        <w:rPr>
          <w:i/>
        </w:rPr>
        <w:t xml:space="preserve"> In coverage-limited scenario,</w:t>
      </w:r>
      <w:r w:rsidRPr="008304D7">
        <w:rPr>
          <w:rFonts w:cs="Times New Roman"/>
        </w:rPr>
        <w:t xml:space="preserve"> </w:t>
      </w:r>
      <w:r w:rsidRPr="008304D7">
        <w:rPr>
          <w:i/>
        </w:rPr>
        <w:t>DMRS with FDSS can have PAPR performance gain with negligible impact on the BLER performance.</w:t>
      </w:r>
    </w:p>
    <w:p w14:paraId="4AC2CE52" w14:textId="77777777" w:rsidR="0045666F" w:rsidRPr="0045190D" w:rsidRDefault="0045666F" w:rsidP="0045666F">
      <w:pPr>
        <w:spacing w:before="93"/>
        <w:rPr>
          <w:i/>
        </w:rPr>
      </w:pPr>
      <w:r w:rsidRPr="00DA32A5">
        <w:rPr>
          <w:b/>
          <w:i/>
        </w:rPr>
        <w:t xml:space="preserve">Observation </w:t>
      </w:r>
      <w:r>
        <w:rPr>
          <w:b/>
          <w:i/>
        </w:rPr>
        <w:t>11</w:t>
      </w:r>
      <w:r w:rsidRPr="00DA32A5">
        <w:rPr>
          <w:b/>
          <w:i/>
        </w:rPr>
        <w:t>:</w:t>
      </w:r>
      <w:r w:rsidRPr="00DA32A5">
        <w:rPr>
          <w:i/>
        </w:rPr>
        <w:t xml:space="preserve"> The power density of RE ha</w:t>
      </w:r>
      <w:r>
        <w:rPr>
          <w:i/>
        </w:rPr>
        <w:t>s</w:t>
      </w:r>
      <w:r w:rsidRPr="00DA32A5">
        <w:rPr>
          <w:i/>
        </w:rPr>
        <w:t xml:space="preserve"> been changed </w:t>
      </w:r>
      <w:r>
        <w:rPr>
          <w:i/>
        </w:rPr>
        <w:t>by</w:t>
      </w:r>
      <w:r w:rsidRPr="00DA32A5">
        <w:rPr>
          <w:i/>
        </w:rPr>
        <w:t xml:space="preserve"> </w:t>
      </w:r>
      <w:r>
        <w:rPr>
          <w:i/>
        </w:rPr>
        <w:t>FDSS-SE.</w:t>
      </w:r>
    </w:p>
    <w:p w14:paraId="27D9DDDB" w14:textId="77777777" w:rsidR="0045666F" w:rsidRPr="00014B08" w:rsidRDefault="0045666F" w:rsidP="0045666F">
      <w:pPr>
        <w:spacing w:before="93"/>
      </w:pPr>
      <w:r w:rsidRPr="00DA32A5">
        <w:rPr>
          <w:b/>
          <w:i/>
        </w:rPr>
        <w:t xml:space="preserve">Observation </w:t>
      </w:r>
      <w:r>
        <w:rPr>
          <w:b/>
          <w:i/>
        </w:rPr>
        <w:t>12</w:t>
      </w:r>
      <w:r w:rsidRPr="00DA32A5">
        <w:rPr>
          <w:b/>
          <w:i/>
        </w:rPr>
        <w:t>:</w:t>
      </w:r>
      <w:r w:rsidRPr="00DA32A5">
        <w:rPr>
          <w:i/>
        </w:rPr>
        <w:t xml:space="preserve"> </w:t>
      </w:r>
      <w:r w:rsidRPr="00014B08">
        <w:rPr>
          <w:i/>
        </w:rPr>
        <w:t xml:space="preserve">The power </w:t>
      </w:r>
      <w:r>
        <w:rPr>
          <w:i/>
        </w:rPr>
        <w:t>ratio</w:t>
      </w:r>
      <w:r w:rsidRPr="00014B08">
        <w:rPr>
          <w:i/>
        </w:rPr>
        <w:t xml:space="preserve"> </w:t>
      </w:r>
      <w:r>
        <w:rPr>
          <w:i/>
        </w:rPr>
        <w:t>can help</w:t>
      </w:r>
      <w:r w:rsidRPr="00014B08">
        <w:rPr>
          <w:i/>
        </w:rPr>
        <w:t xml:space="preserve"> BS </w:t>
      </w:r>
      <w:r>
        <w:rPr>
          <w:i/>
        </w:rPr>
        <w:t>to allocate resource to make the best use of transmission power, and select receiver operation</w:t>
      </w:r>
      <w:r w:rsidRPr="00014B08">
        <w:rPr>
          <w:i/>
        </w:rPr>
        <w:t>.</w:t>
      </w:r>
    </w:p>
    <w:p w14:paraId="3230D6A0" w14:textId="77777777" w:rsidR="0045666F" w:rsidRDefault="0045666F" w:rsidP="0045666F">
      <w:pPr>
        <w:spacing w:before="93"/>
        <w:rPr>
          <w:i/>
        </w:rPr>
      </w:pPr>
      <w:r w:rsidRPr="009428D7">
        <w:rPr>
          <w:rFonts w:cs="Times New Roman"/>
          <w:b/>
          <w:i/>
        </w:rPr>
        <w:t>Observation 1</w:t>
      </w:r>
      <w:r>
        <w:rPr>
          <w:rFonts w:cs="Times New Roman"/>
          <w:b/>
          <w:i/>
        </w:rPr>
        <w:t>3</w:t>
      </w:r>
      <w:r w:rsidRPr="00C10200">
        <w:rPr>
          <w:rFonts w:cs="Times New Roman"/>
          <w:b/>
          <w:i/>
        </w:rPr>
        <w:t>:</w:t>
      </w:r>
      <w:r>
        <w:rPr>
          <w:rFonts w:cs="Times New Roman"/>
          <w:i/>
        </w:rPr>
        <w:t xml:space="preserve"> The </w:t>
      </w:r>
      <w:r w:rsidRPr="00F112F2">
        <w:rPr>
          <w:i/>
        </w:rPr>
        <w:t xml:space="preserve">UE </w:t>
      </w:r>
      <w:r>
        <w:rPr>
          <w:i/>
        </w:rPr>
        <w:t xml:space="preserve">needs to </w:t>
      </w:r>
      <w:r w:rsidRPr="00F112F2">
        <w:rPr>
          <w:i/>
        </w:rPr>
        <w:t>report the FDSS capability</w:t>
      </w:r>
      <w:r>
        <w:rPr>
          <w:i/>
        </w:rPr>
        <w:t xml:space="preserve">. </w:t>
      </w:r>
      <w:r w:rsidRPr="00F112F2">
        <w:rPr>
          <w:i/>
        </w:rPr>
        <w:t xml:space="preserve"> </w:t>
      </w:r>
    </w:p>
    <w:p w14:paraId="16A698EF" w14:textId="77777777" w:rsidR="0045666F" w:rsidRPr="00F72D67" w:rsidRDefault="0045666F" w:rsidP="0045666F">
      <w:pPr>
        <w:spacing w:before="93"/>
        <w:rPr>
          <w:rFonts w:eastAsia="MS Mincho"/>
          <w:i/>
          <w:lang w:eastAsia="ja-JP"/>
        </w:rPr>
      </w:pPr>
      <w:r w:rsidRPr="0045666F">
        <w:rPr>
          <w:rFonts w:cs="Times New Roman"/>
          <w:b/>
          <w:i/>
        </w:rPr>
        <w:t>Observation</w:t>
      </w:r>
      <w:r w:rsidRPr="00C10200" w:rsidDel="00B740FB">
        <w:rPr>
          <w:rFonts w:cs="Times New Roman"/>
          <w:b/>
          <w:i/>
        </w:rPr>
        <w:t xml:space="preserve"> </w:t>
      </w:r>
      <w:r>
        <w:rPr>
          <w:rFonts w:cs="Times New Roman"/>
          <w:b/>
          <w:i/>
        </w:rPr>
        <w:t>14</w:t>
      </w:r>
      <w:r w:rsidRPr="00C10200">
        <w:rPr>
          <w:rFonts w:cs="Times New Roman"/>
          <w:b/>
          <w:i/>
        </w:rPr>
        <w:t>:</w:t>
      </w:r>
      <w:r>
        <w:rPr>
          <w:rFonts w:cs="Times New Roman"/>
          <w:i/>
        </w:rPr>
        <w:t xml:space="preserve"> Additional information such as SE ratio, SE shift and FDSS filter can either be pre-defined or be dynamically signaled from the gNB to the UE. If FDSS filter is not specified, the UE may also need to signal preferred values of SE ratio and SE shift to the gNB, or its FDSS filter. </w:t>
      </w:r>
    </w:p>
    <w:p w14:paraId="623DFAA3" w14:textId="77777777" w:rsidR="0045666F" w:rsidRPr="00F37BCE" w:rsidRDefault="0045666F" w:rsidP="0045666F">
      <w:pPr>
        <w:spacing w:before="93"/>
        <w:rPr>
          <w:i/>
        </w:rPr>
      </w:pPr>
      <w:r w:rsidRPr="00F82255">
        <w:rPr>
          <w:b/>
          <w:i/>
        </w:rPr>
        <w:t xml:space="preserve">Observation </w:t>
      </w:r>
      <w:r>
        <w:rPr>
          <w:b/>
          <w:i/>
        </w:rPr>
        <w:t>15</w:t>
      </w:r>
      <w:r w:rsidRPr="00B9642B">
        <w:rPr>
          <w:b/>
          <w:i/>
        </w:rPr>
        <w:t>:</w:t>
      </w:r>
      <w:r>
        <w:rPr>
          <w:i/>
        </w:rPr>
        <w:t xml:space="preserve"> The</w:t>
      </w:r>
      <w:r w:rsidRPr="00494801">
        <w:rPr>
          <w:i/>
        </w:rPr>
        <w:t xml:space="preserve"> </w:t>
      </w:r>
      <w:r w:rsidRPr="00511E59">
        <w:rPr>
          <w:i/>
        </w:rPr>
        <w:t>transport block size, allocated resource</w:t>
      </w:r>
      <w:r w:rsidRPr="00494801">
        <w:rPr>
          <w:i/>
        </w:rPr>
        <w:t xml:space="preserve"> usage,</w:t>
      </w:r>
      <w:r>
        <w:rPr>
          <w:i/>
        </w:rPr>
        <w:t xml:space="preserve"> could be determined by the signaling of resource allocation and </w:t>
      </w:r>
      <w:r w:rsidRPr="001D72D2">
        <w:rPr>
          <w:i/>
        </w:rPr>
        <w:t>spectrum extension ratio</w:t>
      </w:r>
      <w:r>
        <w:rPr>
          <w:i/>
        </w:rPr>
        <w:t>.</w:t>
      </w:r>
    </w:p>
    <w:p w14:paraId="6CDA4533" w14:textId="77777777" w:rsidR="0045666F" w:rsidRPr="00E76657" w:rsidRDefault="0045666F" w:rsidP="0045666F">
      <w:pPr>
        <w:spacing w:before="93"/>
        <w:rPr>
          <w:rFonts w:eastAsia="SimSun" w:cs="Times New Roman"/>
          <w:i/>
          <w:kern w:val="0"/>
          <w:lang w:eastAsia="en-US"/>
        </w:rPr>
      </w:pPr>
      <w:r w:rsidRPr="00E76657">
        <w:rPr>
          <w:rFonts w:eastAsia="SimSun" w:cs="Times New Roman"/>
          <w:b/>
          <w:i/>
          <w:kern w:val="0"/>
          <w:lang w:eastAsia="en-US"/>
        </w:rPr>
        <w:t>Observation 1</w:t>
      </w:r>
      <w:r>
        <w:rPr>
          <w:rFonts w:eastAsia="SimSun" w:cs="Times New Roman"/>
          <w:b/>
          <w:i/>
          <w:kern w:val="0"/>
          <w:lang w:eastAsia="en-US"/>
        </w:rPr>
        <w:t>6</w:t>
      </w:r>
      <w:r w:rsidRPr="00E76657">
        <w:rPr>
          <w:rFonts w:eastAsia="SimSun" w:cs="Times New Roman"/>
          <w:b/>
          <w:i/>
          <w:kern w:val="0"/>
          <w:lang w:eastAsia="en-US"/>
        </w:rPr>
        <w:t>:</w:t>
      </w:r>
      <w:r w:rsidRPr="00E76657">
        <w:rPr>
          <w:rFonts w:eastAsia="SimSun" w:cs="Times New Roman"/>
          <w:i/>
          <w:kern w:val="0"/>
          <w:lang w:eastAsia="en-US"/>
        </w:rPr>
        <w:t xml:space="preserve"> FDSS with SE has a slightly better </w:t>
      </w:r>
      <w:r w:rsidRPr="00E76657">
        <w:rPr>
          <w:rFonts w:eastAsia="SimSun" w:cs="Times New Roman" w:hint="eastAsia"/>
          <w:i/>
          <w:kern w:val="0"/>
        </w:rPr>
        <w:t>CM</w:t>
      </w:r>
      <w:r w:rsidRPr="00E76657">
        <w:rPr>
          <w:rFonts w:eastAsia="SimSun" w:cs="Times New Roman"/>
          <w:i/>
          <w:kern w:val="0"/>
          <w:lang w:eastAsia="en-US"/>
        </w:rPr>
        <w:t xml:space="preserve"> performance than TR and a far lower operation complexity.</w:t>
      </w:r>
    </w:p>
    <w:p w14:paraId="6AE30A03" w14:textId="77777777" w:rsidR="0045666F" w:rsidRPr="00E76657" w:rsidRDefault="0045666F" w:rsidP="0045666F">
      <w:pPr>
        <w:spacing w:before="93"/>
        <w:rPr>
          <w:rFonts w:eastAsia="SimSun" w:cs="Times New Roman"/>
          <w:i/>
          <w:kern w:val="0"/>
          <w:lang w:eastAsia="en-US"/>
        </w:rPr>
      </w:pPr>
      <w:r w:rsidRPr="00E76657">
        <w:rPr>
          <w:rFonts w:eastAsia="SimSun" w:cs="Times New Roman"/>
          <w:b/>
          <w:i/>
          <w:kern w:val="0"/>
          <w:lang w:eastAsia="en-US"/>
        </w:rPr>
        <w:t>Observation 1</w:t>
      </w:r>
      <w:r>
        <w:rPr>
          <w:rFonts w:eastAsia="SimSun" w:cs="Times New Roman"/>
          <w:b/>
          <w:i/>
          <w:kern w:val="0"/>
          <w:lang w:eastAsia="en-US"/>
        </w:rPr>
        <w:t>7</w:t>
      </w:r>
      <w:r w:rsidRPr="00E76657">
        <w:rPr>
          <w:rFonts w:eastAsia="SimSun" w:cs="Times New Roman"/>
          <w:b/>
          <w:i/>
          <w:kern w:val="0"/>
          <w:lang w:eastAsia="en-US"/>
        </w:rPr>
        <w:t>:</w:t>
      </w:r>
      <w:r w:rsidRPr="00E76657">
        <w:rPr>
          <w:rFonts w:eastAsia="SimSun" w:cs="Times New Roman"/>
          <w:i/>
          <w:kern w:val="0"/>
          <w:lang w:eastAsia="en-US"/>
        </w:rPr>
        <w:t xml:space="preserve"> To achieve the same PAPR performance, the number of PRTs required is proportional to the length of the data subcarrier.</w:t>
      </w:r>
    </w:p>
    <w:p w14:paraId="255E5CDC" w14:textId="77777777" w:rsidR="0045666F" w:rsidRPr="00E76657" w:rsidRDefault="0045666F" w:rsidP="0045666F">
      <w:pPr>
        <w:spacing w:before="93"/>
        <w:rPr>
          <w:rFonts w:eastAsia="SimSun" w:cs="Times New Roman"/>
          <w:i/>
          <w:kern w:val="0"/>
          <w:lang w:eastAsia="en-US"/>
        </w:rPr>
      </w:pPr>
      <w:r w:rsidRPr="00E76657">
        <w:rPr>
          <w:rFonts w:eastAsia="SimSun" w:cs="Times New Roman"/>
          <w:b/>
          <w:i/>
          <w:kern w:val="0"/>
          <w:lang w:eastAsia="en-US"/>
        </w:rPr>
        <w:t xml:space="preserve">Observation </w:t>
      </w:r>
      <w:r>
        <w:rPr>
          <w:rFonts w:eastAsia="SimSun" w:cs="Times New Roman"/>
          <w:b/>
          <w:i/>
          <w:kern w:val="0"/>
          <w:lang w:eastAsia="en-US"/>
        </w:rPr>
        <w:t>18</w:t>
      </w:r>
      <w:r w:rsidRPr="00E76657">
        <w:rPr>
          <w:rFonts w:eastAsia="SimSun" w:cs="Times New Roman"/>
          <w:b/>
          <w:i/>
          <w:kern w:val="0"/>
          <w:lang w:eastAsia="en-US"/>
        </w:rPr>
        <w:t>:</w:t>
      </w:r>
      <w:r w:rsidRPr="00E76657">
        <w:rPr>
          <w:rFonts w:eastAsia="SimSun" w:cs="Times New Roman"/>
          <w:i/>
          <w:kern w:val="0"/>
          <w:lang w:eastAsia="en-US"/>
        </w:rPr>
        <w:t xml:space="preserve"> The number of PRT depends on MCS</w:t>
      </w:r>
      <w:r>
        <w:rPr>
          <w:rFonts w:eastAsia="SimSun" w:cs="Times New Roman"/>
          <w:i/>
          <w:kern w:val="0"/>
          <w:lang w:eastAsia="en-US"/>
        </w:rPr>
        <w:t>.</w:t>
      </w:r>
      <w:r w:rsidRPr="00E76657">
        <w:rPr>
          <w:rFonts w:eastAsia="SimSun" w:cs="Times New Roman"/>
          <w:i/>
          <w:kern w:val="0"/>
          <w:lang w:eastAsia="en-US"/>
        </w:rPr>
        <w:t xml:space="preserve"> </w:t>
      </w:r>
    </w:p>
    <w:p w14:paraId="1495F63C" w14:textId="77777777" w:rsidR="0045666F" w:rsidRPr="00E76657" w:rsidRDefault="0045666F" w:rsidP="0045666F">
      <w:pPr>
        <w:spacing w:before="93"/>
        <w:rPr>
          <w:rFonts w:eastAsia="SimSun" w:cs="Times New Roman"/>
          <w:i/>
          <w:kern w:val="0"/>
          <w:lang w:eastAsia="en-US"/>
        </w:rPr>
      </w:pPr>
      <w:r w:rsidRPr="00E76657">
        <w:rPr>
          <w:rFonts w:eastAsia="SimSun" w:cs="Times New Roman"/>
          <w:b/>
          <w:i/>
          <w:kern w:val="0"/>
          <w:lang w:eastAsia="en-US"/>
        </w:rPr>
        <w:t xml:space="preserve">Observation </w:t>
      </w:r>
      <w:r>
        <w:rPr>
          <w:rFonts w:eastAsia="SimSun" w:cs="Times New Roman"/>
          <w:b/>
          <w:i/>
          <w:kern w:val="0"/>
          <w:lang w:eastAsia="en-US"/>
        </w:rPr>
        <w:t>19</w:t>
      </w:r>
      <w:r w:rsidRPr="00E76657">
        <w:rPr>
          <w:rFonts w:eastAsia="SimSun" w:cs="Times New Roman"/>
          <w:b/>
          <w:i/>
          <w:kern w:val="0"/>
          <w:lang w:eastAsia="en-US"/>
        </w:rPr>
        <w:t>:</w:t>
      </w:r>
      <w:r w:rsidRPr="00E76657">
        <w:t xml:space="preserve"> </w:t>
      </w:r>
      <w:r w:rsidRPr="00E76657">
        <w:rPr>
          <w:i/>
        </w:rPr>
        <w:t xml:space="preserve">Optimization of the PRT pattern can improve the convergence speed of the TR algorithm and further obtain CM performance gains. </w:t>
      </w:r>
      <w:r w:rsidRPr="00E76657">
        <w:rPr>
          <w:rFonts w:eastAsia="SimSun" w:cs="Times New Roman"/>
          <w:i/>
          <w:kern w:val="0"/>
          <w:lang w:eastAsia="en-US"/>
        </w:rPr>
        <w:t xml:space="preserve"> </w:t>
      </w:r>
    </w:p>
    <w:p w14:paraId="22684118" w14:textId="77777777" w:rsidR="0045666F" w:rsidRPr="00B9642B" w:rsidRDefault="0045666F" w:rsidP="00175788">
      <w:pPr>
        <w:spacing w:before="93"/>
        <w:rPr>
          <w:b/>
          <w:i/>
        </w:rPr>
      </w:pPr>
    </w:p>
    <w:p w14:paraId="177464F2" w14:textId="77777777" w:rsidR="002343A1" w:rsidRDefault="002343A1" w:rsidP="002343A1">
      <w:pPr>
        <w:spacing w:before="93"/>
        <w:rPr>
          <w:rFonts w:cs="Times New Roman"/>
          <w:i/>
        </w:rPr>
      </w:pPr>
      <w:r>
        <w:rPr>
          <w:rFonts w:cs="Times New Roman"/>
          <w:b/>
          <w:i/>
        </w:rPr>
        <w:lastRenderedPageBreak/>
        <w:t>P</w:t>
      </w:r>
      <w:r w:rsidRPr="00E247D6">
        <w:rPr>
          <w:rFonts w:cs="Times New Roman"/>
          <w:b/>
          <w:i/>
        </w:rPr>
        <w:t>roposal</w:t>
      </w:r>
      <w:r>
        <w:rPr>
          <w:rFonts w:cs="Times New Roman"/>
          <w:b/>
          <w:i/>
        </w:rPr>
        <w:t xml:space="preserve"> 1</w:t>
      </w:r>
      <w:r w:rsidRPr="00E247D6">
        <w:rPr>
          <w:rFonts w:cs="Times New Roman"/>
          <w:b/>
          <w:i/>
        </w:rPr>
        <w:t>:</w:t>
      </w:r>
      <w:r>
        <w:rPr>
          <w:rFonts w:cs="Times New Roman"/>
          <w:b/>
          <w:i/>
        </w:rPr>
        <w:t xml:space="preserve"> </w:t>
      </w:r>
      <w:r w:rsidRPr="00B9642B">
        <w:rPr>
          <w:rFonts w:cs="Times New Roman"/>
          <w:i/>
        </w:rPr>
        <w:t>Adopt the metric</w:t>
      </w:r>
      <w:r>
        <w:rPr>
          <w:rFonts w:cs="Times New Roman"/>
          <w:i/>
        </w:rPr>
        <w:t>s</w:t>
      </w:r>
      <w:r w:rsidRPr="00B9642B">
        <w:rPr>
          <w:rFonts w:cs="Times New Roman"/>
          <w:i/>
        </w:rPr>
        <w:t xml:space="preserve"> of </w:t>
      </w:r>
      <w:r>
        <w:rPr>
          <w:rFonts w:cs="Times New Roman"/>
          <w:i/>
        </w:rPr>
        <w:t>coverage enhancement gain,</w:t>
      </w:r>
      <w:r w:rsidRPr="00C347DE">
        <w:rPr>
          <w:rFonts w:cs="Times New Roman"/>
          <w:i/>
        </w:rPr>
        <w:t xml:space="preserve"> </w:t>
      </w:r>
      <w:r>
        <w:rPr>
          <w:rFonts w:cs="Times New Roman"/>
          <w:i/>
        </w:rPr>
        <w:t>PAPR,</w:t>
      </w:r>
      <w:r w:rsidRPr="00C347DE">
        <w:rPr>
          <w:rFonts w:cs="Times New Roman"/>
          <w:i/>
        </w:rPr>
        <w:t xml:space="preserve"> </w:t>
      </w:r>
      <w:r>
        <w:rPr>
          <w:rFonts w:cs="Times New Roman"/>
          <w:i/>
        </w:rPr>
        <w:t>CM</w:t>
      </w:r>
      <w:r w:rsidRPr="00C347DE">
        <w:rPr>
          <w:rFonts w:cs="Times New Roman"/>
          <w:i/>
        </w:rPr>
        <w:t>, and</w:t>
      </w:r>
      <w:r>
        <w:rPr>
          <w:rFonts w:cs="Times New Roman"/>
          <w:i/>
        </w:rPr>
        <w:t xml:space="preserve"> reduced SNR </w:t>
      </w:r>
      <w:r w:rsidRPr="00B9642B">
        <w:rPr>
          <w:rFonts w:cs="Times New Roman"/>
          <w:i/>
        </w:rPr>
        <w:t>for evaluation</w:t>
      </w:r>
      <w:r>
        <w:rPr>
          <w:rFonts w:cs="Times New Roman"/>
          <w:i/>
        </w:rPr>
        <w:t>s</w:t>
      </w:r>
      <w:r w:rsidRPr="00B9642B">
        <w:rPr>
          <w:rFonts w:cs="Times New Roman"/>
          <w:i/>
        </w:rPr>
        <w:t xml:space="preserve"> on coverage performance</w:t>
      </w:r>
      <w:r>
        <w:rPr>
          <w:rFonts w:cs="Times New Roman"/>
          <w:i/>
        </w:rPr>
        <w:t xml:space="preserve"> improvement</w:t>
      </w:r>
      <w:r w:rsidRPr="00B9642B">
        <w:rPr>
          <w:rFonts w:cs="Times New Roman"/>
          <w:i/>
        </w:rPr>
        <w:t xml:space="preserve"> of Rel-18 NR</w:t>
      </w:r>
      <w:r>
        <w:rPr>
          <w:rFonts w:cs="Times New Roman"/>
          <w:i/>
        </w:rPr>
        <w:t xml:space="preserve"> </w:t>
      </w:r>
      <w:r w:rsidRPr="00C347DE">
        <w:rPr>
          <w:rFonts w:cs="Times New Roman"/>
          <w:i/>
        </w:rPr>
        <w:t>power domain enhancements</w:t>
      </w:r>
      <w:r>
        <w:rPr>
          <w:rFonts w:cs="Times New Roman"/>
          <w:i/>
        </w:rPr>
        <w:t>:</w:t>
      </w:r>
    </w:p>
    <w:p w14:paraId="67515D12" w14:textId="77777777" w:rsidR="002343A1" w:rsidRPr="005B3805" w:rsidRDefault="002343A1" w:rsidP="002343A1">
      <w:pPr>
        <w:pStyle w:val="ListParagraph"/>
        <w:numPr>
          <w:ilvl w:val="0"/>
          <w:numId w:val="13"/>
        </w:numPr>
        <w:spacing w:before="93"/>
        <w:ind w:firstLineChars="0"/>
        <w:rPr>
          <w:rFonts w:cs="Times New Roman"/>
          <w:b/>
          <w:i/>
        </w:rPr>
      </w:pPr>
      <w:r w:rsidRPr="005B3805">
        <w:rPr>
          <w:rFonts w:cs="Times New Roman"/>
          <w:i/>
        </w:rPr>
        <w:t xml:space="preserve">The </w:t>
      </w:r>
      <w:r>
        <w:rPr>
          <w:rFonts w:cs="Times New Roman"/>
          <w:i/>
        </w:rPr>
        <w:t xml:space="preserve">coverage enhancement gain </w:t>
      </w:r>
      <w:r w:rsidRPr="005B3805">
        <w:rPr>
          <w:rFonts w:cs="Times New Roman"/>
          <w:i/>
        </w:rPr>
        <w:t>is given by</w:t>
      </w:r>
      <w:r>
        <w:rPr>
          <w:rFonts w:cs="Times New Roman"/>
          <w:b/>
          <w:i/>
        </w:rPr>
        <w:t xml:space="preserve"> </w:t>
      </w:r>
      <m:oMath>
        <m:r>
          <w:rPr>
            <w:rFonts w:ascii="Cambria Math" w:hAnsi="Cambria Math"/>
          </w:rPr>
          <m:t>G=∆</m:t>
        </m:r>
        <m:r>
          <w:rPr>
            <w:rFonts w:ascii="Cambria Math" w:hAnsi="Cambria Math"/>
            <w:lang w:val="sv-SE"/>
          </w:rPr>
          <m:t>CM</m:t>
        </m:r>
        <m:r>
          <w:rPr>
            <w:rFonts w:ascii="Cambria Math" w:hAnsi="Cambria Math"/>
          </w:rPr>
          <m:t>+∆</m:t>
        </m:r>
        <m:r>
          <w:rPr>
            <w:rFonts w:ascii="Cambria Math" w:hAnsi="Cambria Math"/>
            <w:lang w:val="sv-SE"/>
          </w:rPr>
          <m:t>SNR</m:t>
        </m:r>
      </m:oMath>
      <w:r>
        <w:rPr>
          <w:rFonts w:cs="Times New Roman"/>
          <w:i/>
        </w:rPr>
        <w:t>;</w:t>
      </w:r>
    </w:p>
    <w:p w14:paraId="376C6E7B" w14:textId="77777777" w:rsidR="002343A1" w:rsidRPr="00E12DCA" w:rsidRDefault="002343A1" w:rsidP="002343A1">
      <w:pPr>
        <w:pStyle w:val="ListParagraph"/>
        <w:numPr>
          <w:ilvl w:val="0"/>
          <w:numId w:val="13"/>
        </w:numPr>
        <w:spacing w:before="93"/>
        <w:ind w:firstLineChars="0"/>
        <w:rPr>
          <w:rFonts w:cs="Times New Roman"/>
          <w:b/>
          <w:i/>
        </w:rPr>
      </w:pPr>
      <m:oMath>
        <m:r>
          <w:rPr>
            <w:rFonts w:ascii="Cambria Math" w:hAnsi="Cambria Math" w:cs="Times New Roman"/>
          </w:rPr>
          <m:t>∆</m:t>
        </m:r>
        <m:r>
          <w:rPr>
            <w:rFonts w:ascii="Cambria Math" w:hAnsi="Cambria Math" w:cs="Times New Roman"/>
            <w:lang w:val="sv-SE"/>
          </w:rPr>
          <m:t>SNR</m:t>
        </m:r>
      </m:oMath>
      <w:r w:rsidRPr="00E12DCA">
        <w:rPr>
          <w:rFonts w:cs="Times New Roman" w:hint="eastAsia"/>
        </w:rPr>
        <w:t xml:space="preserve"> </w:t>
      </w:r>
      <w:r w:rsidRPr="005B3805">
        <w:rPr>
          <w:rFonts w:cs="Times New Roman"/>
          <w:i/>
        </w:rPr>
        <w:t>is the SNR degradation under the requirement</w:t>
      </w:r>
      <w:r>
        <w:rPr>
          <w:rFonts w:cs="Times New Roman"/>
          <w:i/>
        </w:rPr>
        <w:t xml:space="preserve"> </w:t>
      </w:r>
      <w:r w:rsidRPr="00E247D6">
        <w:rPr>
          <w:rFonts w:cs="Times New Roman"/>
          <w:i/>
        </w:rPr>
        <w:t>BLER=10</w:t>
      </w:r>
      <w:r w:rsidRPr="00E247D6">
        <w:rPr>
          <w:rFonts w:cs="Times New Roman"/>
          <w:i/>
          <w:vertAlign w:val="superscript"/>
        </w:rPr>
        <w:t>-1</w:t>
      </w:r>
      <w:r>
        <w:rPr>
          <w:rFonts w:cs="Times New Roman"/>
          <w:i/>
        </w:rPr>
        <w:t>;</w:t>
      </w:r>
    </w:p>
    <w:p w14:paraId="55D73096" w14:textId="77777777" w:rsidR="002343A1" w:rsidRPr="005B3805" w:rsidRDefault="002343A1" w:rsidP="002343A1">
      <w:pPr>
        <w:pStyle w:val="ListParagraph"/>
        <w:numPr>
          <w:ilvl w:val="0"/>
          <w:numId w:val="13"/>
        </w:numPr>
        <w:spacing w:before="93"/>
        <w:ind w:firstLineChars="0"/>
        <w:rPr>
          <w:rFonts w:cs="Times New Roman"/>
          <w:b/>
          <w:i/>
        </w:rPr>
      </w:pPr>
      <m:oMath>
        <m:r>
          <w:rPr>
            <w:rFonts w:ascii="Cambria Math" w:hAnsi="Cambria Math"/>
          </w:rPr>
          <m:t>∆</m:t>
        </m:r>
        <m:r>
          <w:rPr>
            <w:rFonts w:ascii="Cambria Math" w:hAnsi="Cambria Math"/>
            <w:lang w:val="sv-SE"/>
          </w:rPr>
          <m:t>CM</m:t>
        </m:r>
      </m:oMath>
      <w:r>
        <w:rPr>
          <w:rFonts w:cs="Times New Roman"/>
          <w:i/>
        </w:rPr>
        <w:t xml:space="preserve"> is the</w:t>
      </w:r>
      <w:r w:rsidRPr="00207F89">
        <w:t xml:space="preserve"> </w:t>
      </w:r>
      <w:r w:rsidRPr="005B3805">
        <w:rPr>
          <w:i/>
        </w:rPr>
        <w:t xml:space="preserve">improvement of </w:t>
      </w:r>
      <w:r w:rsidRPr="005B3805">
        <w:rPr>
          <w:rFonts w:cs="Times New Roman"/>
          <w:i/>
        </w:rPr>
        <w:t xml:space="preserve">CM at the 99-percentile of the </w:t>
      </w:r>
      <w:proofErr w:type="gramStart"/>
      <w:r w:rsidRPr="005B3805">
        <w:rPr>
          <w:rFonts w:cs="Times New Roman"/>
          <w:i/>
        </w:rPr>
        <w:t>CDF</w:t>
      </w:r>
      <w:r>
        <w:rPr>
          <w:rFonts w:cs="Times New Roman"/>
          <w:i/>
        </w:rPr>
        <w:t>.</w:t>
      </w:r>
      <w:proofErr w:type="gramEnd"/>
    </w:p>
    <w:p w14:paraId="2365A005" w14:textId="77777777" w:rsidR="000C418B" w:rsidRPr="001D72D2" w:rsidRDefault="000C418B" w:rsidP="000C418B">
      <w:pPr>
        <w:spacing w:before="93"/>
        <w:rPr>
          <w:rFonts w:eastAsia="MS Mincho"/>
          <w:i/>
          <w:lang w:eastAsia="ja-JP"/>
        </w:rPr>
      </w:pPr>
      <w:bookmarkStart w:id="20" w:name="_GoBack"/>
      <w:bookmarkEnd w:id="20"/>
      <w:r w:rsidRPr="00C10200">
        <w:rPr>
          <w:rFonts w:cs="Times New Roman"/>
          <w:b/>
          <w:i/>
        </w:rPr>
        <w:t xml:space="preserve">Proposal </w:t>
      </w:r>
      <w:r>
        <w:rPr>
          <w:rFonts w:cs="Times New Roman"/>
          <w:b/>
          <w:i/>
        </w:rPr>
        <w:t>2</w:t>
      </w:r>
      <w:r w:rsidRPr="00C10200">
        <w:rPr>
          <w:rFonts w:cs="Times New Roman"/>
          <w:b/>
          <w:i/>
        </w:rPr>
        <w:t>:</w:t>
      </w:r>
      <w:r>
        <w:rPr>
          <w:rFonts w:cs="Times New Roman"/>
          <w:i/>
        </w:rPr>
        <w:t xml:space="preserve"> </w:t>
      </w:r>
      <w:r w:rsidRPr="009918B2">
        <w:rPr>
          <w:rFonts w:cs="Times New Roman"/>
          <w:i/>
        </w:rPr>
        <w:t>Different filter</w:t>
      </w:r>
      <w:r>
        <w:rPr>
          <w:rFonts w:cs="Times New Roman"/>
          <w:i/>
        </w:rPr>
        <w:t>s, such as,</w:t>
      </w:r>
      <w:r>
        <w:rPr>
          <w:i/>
        </w:rPr>
        <w:t xml:space="preserve"> RRC,</w:t>
      </w:r>
      <w:r w:rsidRPr="000200A5">
        <w:rPr>
          <w:i/>
        </w:rPr>
        <w:t xml:space="preserve"> Kaiser, </w:t>
      </w:r>
      <w:r>
        <w:rPr>
          <w:i/>
        </w:rPr>
        <w:t xml:space="preserve">3- </w:t>
      </w:r>
      <w:r>
        <w:rPr>
          <w:rFonts w:hint="eastAsia"/>
          <w:i/>
        </w:rPr>
        <w:t>tap</w:t>
      </w:r>
      <w:r>
        <w:rPr>
          <w:i/>
        </w:rPr>
        <w:t xml:space="preserve"> </w:t>
      </w:r>
      <w:r>
        <w:rPr>
          <w:rFonts w:hint="eastAsia"/>
          <w:i/>
        </w:rPr>
        <w:t>filter</w:t>
      </w:r>
      <w:r>
        <w:rPr>
          <w:i/>
        </w:rPr>
        <w:t>,</w:t>
      </w:r>
      <w:r w:rsidRPr="009918B2">
        <w:rPr>
          <w:rFonts w:cs="Times New Roman"/>
          <w:i/>
        </w:rPr>
        <w:t xml:space="preserve"> should be studied to find the optimal or</w:t>
      </w:r>
      <w:r>
        <w:rPr>
          <w:rFonts w:cs="Times New Roman"/>
          <w:i/>
        </w:rPr>
        <w:t xml:space="preserve"> several</w:t>
      </w:r>
      <w:r w:rsidRPr="009918B2">
        <w:rPr>
          <w:rFonts w:cs="Times New Roman"/>
          <w:i/>
        </w:rPr>
        <w:t xml:space="preserve"> suitable </w:t>
      </w:r>
      <w:r>
        <w:rPr>
          <w:rFonts w:cs="Times New Roman"/>
          <w:i/>
        </w:rPr>
        <w:t>filters</w:t>
      </w:r>
      <w:r w:rsidRPr="009918B2">
        <w:rPr>
          <w:rFonts w:cs="Times New Roman"/>
          <w:i/>
        </w:rPr>
        <w:t xml:space="preserve"> for</w:t>
      </w:r>
      <w:r>
        <w:rPr>
          <w:rFonts w:cs="Times New Roman"/>
          <w:i/>
        </w:rPr>
        <w:t xml:space="preserve"> maximizing the coverage enhancement gain</w:t>
      </w:r>
      <w:r>
        <w:rPr>
          <w:i/>
        </w:rPr>
        <w:t>.</w:t>
      </w:r>
    </w:p>
    <w:p w14:paraId="312CFD54" w14:textId="6D08F391" w:rsidR="0045666F" w:rsidRPr="00116D23" w:rsidRDefault="0045666F" w:rsidP="0045666F">
      <w:pPr>
        <w:spacing w:before="93"/>
        <w:rPr>
          <w:i/>
        </w:rPr>
      </w:pPr>
      <w:r w:rsidRPr="0045190D">
        <w:rPr>
          <w:b/>
          <w:i/>
        </w:rPr>
        <w:t xml:space="preserve">Proposal </w:t>
      </w:r>
      <w:r>
        <w:rPr>
          <w:b/>
          <w:i/>
        </w:rPr>
        <w:t>3</w:t>
      </w:r>
      <w:r w:rsidRPr="0045190D">
        <w:rPr>
          <w:b/>
          <w:i/>
        </w:rPr>
        <w:t xml:space="preserve">: </w:t>
      </w:r>
      <w:r w:rsidRPr="00116D23">
        <w:rPr>
          <w:i/>
        </w:rPr>
        <w:t>Study the handling of DMRS symbol of a PUSCH with FDSS-SE</w:t>
      </w:r>
    </w:p>
    <w:p w14:paraId="25FF408E" w14:textId="77777777" w:rsidR="0045666F" w:rsidRPr="00116D23" w:rsidRDefault="0045666F" w:rsidP="0045666F">
      <w:pPr>
        <w:pStyle w:val="ListParagraph"/>
        <w:numPr>
          <w:ilvl w:val="0"/>
          <w:numId w:val="14"/>
        </w:numPr>
        <w:spacing w:before="93"/>
        <w:ind w:firstLineChars="0"/>
        <w:rPr>
          <w:i/>
        </w:rPr>
      </w:pPr>
      <w:r w:rsidRPr="00116D23">
        <w:rPr>
          <w:i/>
        </w:rPr>
        <w:t xml:space="preserve">DMRS symbol </w:t>
      </w:r>
      <w:r>
        <w:rPr>
          <w:i/>
        </w:rPr>
        <w:t>should be</w:t>
      </w:r>
      <w:r w:rsidRPr="00116D23">
        <w:rPr>
          <w:i/>
        </w:rPr>
        <w:t xml:space="preserve"> filtered by FDSS</w:t>
      </w:r>
      <w:r>
        <w:rPr>
          <w:i/>
        </w:rPr>
        <w:t>.</w:t>
      </w:r>
    </w:p>
    <w:p w14:paraId="4C5C5489" w14:textId="77777777" w:rsidR="0045666F" w:rsidRPr="0045190D" w:rsidRDefault="0045666F" w:rsidP="0045666F">
      <w:pPr>
        <w:pStyle w:val="ListParagraph"/>
        <w:numPr>
          <w:ilvl w:val="0"/>
          <w:numId w:val="14"/>
        </w:numPr>
        <w:spacing w:before="93"/>
        <w:ind w:firstLineChars="0"/>
        <w:rPr>
          <w:i/>
        </w:rPr>
      </w:pPr>
      <w:r w:rsidRPr="00116D23">
        <w:rPr>
          <w:i/>
        </w:rPr>
        <w:t>Whether the DMRS sequence is extended to the resource elements that are used for spectrum extension.</w:t>
      </w:r>
    </w:p>
    <w:p w14:paraId="447EFD69" w14:textId="142C485B" w:rsidR="00175788" w:rsidRPr="0045666F" w:rsidRDefault="0045666F" w:rsidP="0045666F">
      <w:pPr>
        <w:adjustRightInd/>
        <w:snapToGrid/>
        <w:spacing w:beforeLines="0" w:before="93" w:line="240" w:lineRule="auto"/>
        <w:rPr>
          <w:i/>
        </w:rPr>
      </w:pPr>
      <w:r w:rsidRPr="00DA32A5">
        <w:rPr>
          <w:rFonts w:cs="Times New Roman"/>
          <w:b/>
          <w:i/>
        </w:rPr>
        <w:t xml:space="preserve">Proposal </w:t>
      </w:r>
      <w:r w:rsidRPr="00800500">
        <w:rPr>
          <w:rStyle w:val="CommentReference"/>
          <w:b/>
        </w:rPr>
        <w:t>4</w:t>
      </w:r>
      <w:r w:rsidRPr="00DA32A5">
        <w:rPr>
          <w:b/>
          <w:i/>
        </w:rPr>
        <w:t xml:space="preserve">: </w:t>
      </w:r>
      <w:r w:rsidRPr="009915D8">
        <w:rPr>
          <w:i/>
        </w:rPr>
        <w:t xml:space="preserve">Study whether/how to enhance the power control to </w:t>
      </w:r>
      <w:proofErr w:type="gramStart"/>
      <w:r w:rsidRPr="009915D8">
        <w:rPr>
          <w:i/>
        </w:rPr>
        <w:t>take into account</w:t>
      </w:r>
      <w:proofErr w:type="gramEnd"/>
      <w:r w:rsidRPr="009915D8">
        <w:rPr>
          <w:i/>
        </w:rPr>
        <w:t xml:space="preserve"> the difference of power spectral density of the REs due to the FDSS.</w:t>
      </w:r>
      <w:r>
        <w:rPr>
          <w:i/>
        </w:rPr>
        <w:t xml:space="preserve"> </w:t>
      </w:r>
    </w:p>
    <w:p w14:paraId="6EE86FA3" w14:textId="34307A28" w:rsidR="00175788" w:rsidRPr="00E76657" w:rsidRDefault="00175788" w:rsidP="00175788">
      <w:pPr>
        <w:spacing w:before="93"/>
        <w:rPr>
          <w:i/>
        </w:rPr>
      </w:pPr>
      <w:r w:rsidRPr="00E76657">
        <w:rPr>
          <w:b/>
          <w:i/>
        </w:rPr>
        <w:t xml:space="preserve">Proposal </w:t>
      </w:r>
      <w:r>
        <w:rPr>
          <w:b/>
          <w:i/>
        </w:rPr>
        <w:t>5</w:t>
      </w:r>
      <w:r w:rsidRPr="00E76657">
        <w:rPr>
          <w:b/>
          <w:i/>
        </w:rPr>
        <w:t>:</w:t>
      </w:r>
      <w:r w:rsidRPr="00E76657">
        <w:rPr>
          <w:i/>
        </w:rPr>
        <w:t xml:space="preserve"> Continue to evaluate FDSS with SE. The </w:t>
      </w:r>
      <w:r w:rsidR="00BC1C0D">
        <w:rPr>
          <w:i/>
        </w:rPr>
        <w:t>tone reservation</w:t>
      </w:r>
      <w:r w:rsidRPr="00E76657">
        <w:rPr>
          <w:i/>
        </w:rPr>
        <w:t xml:space="preserve"> technique should not be further considered. </w:t>
      </w:r>
    </w:p>
    <w:p w14:paraId="7E4D19EC" w14:textId="77777777" w:rsidR="00175788" w:rsidRPr="00E76657" w:rsidRDefault="00175788" w:rsidP="00E76657">
      <w:pPr>
        <w:widowControl/>
        <w:adjustRightInd/>
        <w:snapToGrid/>
        <w:spacing w:beforeLines="0" w:before="0" w:after="180" w:line="240" w:lineRule="auto"/>
        <w:ind w:left="284" w:hanging="284"/>
        <w:jc w:val="left"/>
        <w:rPr>
          <w:rFonts w:eastAsia="SimSun" w:cs="Times New Roman"/>
          <w:kern w:val="0"/>
          <w:sz w:val="20"/>
          <w:szCs w:val="20"/>
          <w:lang w:val="en-GB" w:eastAsia="en-US"/>
        </w:rPr>
      </w:pPr>
    </w:p>
    <w:p w14:paraId="21A3D570" w14:textId="77777777" w:rsidR="00E76657" w:rsidRPr="00E76657" w:rsidRDefault="00E76657" w:rsidP="00E76657">
      <w:pPr>
        <w:keepNext/>
        <w:widowControl/>
        <w:autoSpaceDE w:val="0"/>
        <w:autoSpaceDN w:val="0"/>
        <w:spacing w:before="93" w:after="93" w:line="240" w:lineRule="auto"/>
        <w:outlineLvl w:val="0"/>
        <w:rPr>
          <w:rFonts w:eastAsia="SimSun" w:cs="Times New Roman"/>
          <w:b/>
          <w:bCs/>
          <w:kern w:val="0"/>
          <w:sz w:val="28"/>
          <w:szCs w:val="28"/>
          <w:lang w:eastAsia="en-US"/>
        </w:rPr>
      </w:pPr>
      <w:r w:rsidRPr="00E76657">
        <w:rPr>
          <w:rFonts w:eastAsia="SimSun" w:cs="Times New Roman"/>
          <w:b/>
          <w:bCs/>
          <w:kern w:val="0"/>
          <w:sz w:val="28"/>
          <w:szCs w:val="28"/>
          <w:lang w:eastAsia="en-US"/>
        </w:rPr>
        <w:t>References</w:t>
      </w:r>
    </w:p>
    <w:p w14:paraId="253FEBC7" w14:textId="77777777" w:rsidR="00E76657" w:rsidRPr="00E76657" w:rsidRDefault="00E76657" w:rsidP="00E76657">
      <w:pPr>
        <w:widowControl/>
        <w:numPr>
          <w:ilvl w:val="0"/>
          <w:numId w:val="12"/>
        </w:numPr>
        <w:autoSpaceDE w:val="0"/>
        <w:autoSpaceDN w:val="0"/>
        <w:adjustRightInd/>
        <w:spacing w:beforeLines="0" w:before="93" w:after="60" w:line="240" w:lineRule="auto"/>
        <w:jc w:val="left"/>
        <w:rPr>
          <w:rFonts w:eastAsia="SimSun" w:cs="Times New Roman"/>
          <w:kern w:val="0"/>
          <w:sz w:val="18"/>
          <w:szCs w:val="16"/>
        </w:rPr>
      </w:pPr>
      <w:r w:rsidRPr="00E76657">
        <w:rPr>
          <w:rFonts w:eastAsia="SimSun" w:cs="Times New Roman"/>
          <w:kern w:val="0"/>
          <w:sz w:val="18"/>
          <w:szCs w:val="16"/>
        </w:rPr>
        <w:t xml:space="preserve">RP-213579, “New WI: Further NR coverage enhancements”, China Telecom, 3GPP RAN1 #94e, </w:t>
      </w:r>
      <w:r w:rsidRPr="00E76657">
        <w:rPr>
          <w:rFonts w:eastAsia="SimSun" w:cs="Times New Roman"/>
          <w:kern w:val="0"/>
          <w:sz w:val="18"/>
          <w:szCs w:val="20"/>
          <w:lang w:eastAsia="en-US"/>
        </w:rPr>
        <w:t>December 6</w:t>
      </w:r>
      <w:r w:rsidRPr="00E76657">
        <w:rPr>
          <w:rFonts w:eastAsia="SimSun" w:cs="Times New Roman"/>
          <w:kern w:val="0"/>
          <w:sz w:val="18"/>
          <w:szCs w:val="20"/>
          <w:vertAlign w:val="superscript"/>
          <w:lang w:eastAsia="en-US"/>
        </w:rPr>
        <w:t>th</w:t>
      </w:r>
      <w:r w:rsidRPr="00E76657">
        <w:rPr>
          <w:rFonts w:eastAsia="SimSun" w:cs="Times New Roman"/>
          <w:kern w:val="0"/>
          <w:sz w:val="18"/>
          <w:szCs w:val="20"/>
          <w:lang w:eastAsia="en-US"/>
        </w:rPr>
        <w:t>- 17</w:t>
      </w:r>
      <w:r w:rsidRPr="00E76657">
        <w:rPr>
          <w:rFonts w:eastAsia="SimSun" w:cs="Times New Roman"/>
          <w:kern w:val="0"/>
          <w:sz w:val="18"/>
          <w:szCs w:val="20"/>
          <w:vertAlign w:val="superscript"/>
          <w:lang w:eastAsia="en-US"/>
        </w:rPr>
        <w:t>th</w:t>
      </w:r>
      <w:r w:rsidRPr="00E76657">
        <w:rPr>
          <w:rFonts w:eastAsia="SimSun" w:cs="Times New Roman"/>
          <w:kern w:val="0"/>
          <w:sz w:val="18"/>
          <w:szCs w:val="20"/>
          <w:lang w:eastAsia="en-US"/>
        </w:rPr>
        <w:t>, 2021.</w:t>
      </w:r>
    </w:p>
    <w:p w14:paraId="056558E9" w14:textId="46CF5C4A" w:rsidR="00AC4091" w:rsidRPr="009915D8" w:rsidRDefault="00AC4091" w:rsidP="009915D8">
      <w:pPr>
        <w:widowControl/>
        <w:numPr>
          <w:ilvl w:val="0"/>
          <w:numId w:val="12"/>
        </w:numPr>
        <w:autoSpaceDE w:val="0"/>
        <w:autoSpaceDN w:val="0"/>
        <w:adjustRightInd/>
        <w:spacing w:before="93" w:after="60"/>
        <w:jc w:val="left"/>
        <w:rPr>
          <w:rFonts w:eastAsia="SimSun" w:cs="Times New Roman"/>
          <w:kern w:val="0"/>
          <w:sz w:val="18"/>
          <w:szCs w:val="16"/>
          <w:lang w:eastAsia="en-US"/>
        </w:rPr>
      </w:pPr>
      <w:r w:rsidRPr="00AC4091">
        <w:rPr>
          <w:rFonts w:eastAsia="SimSun" w:cs="Times New Roman"/>
          <w:kern w:val="0"/>
          <w:sz w:val="18"/>
          <w:szCs w:val="16"/>
          <w:lang w:eastAsia="en-US"/>
        </w:rPr>
        <w:t xml:space="preserve">User Equipment (UE) Radio Transmission and Reception; Part 1: Range 1 Standalone (Release 16), document TS38.101-1 V16.5.0, Sep. 2020. </w:t>
      </w:r>
    </w:p>
    <w:p w14:paraId="0F39DD88" w14:textId="77777777" w:rsidR="00E76657" w:rsidRPr="00E76657" w:rsidRDefault="00E76657" w:rsidP="00E76657">
      <w:pPr>
        <w:widowControl/>
        <w:numPr>
          <w:ilvl w:val="0"/>
          <w:numId w:val="12"/>
        </w:numPr>
        <w:autoSpaceDE w:val="0"/>
        <w:autoSpaceDN w:val="0"/>
        <w:adjustRightInd/>
        <w:spacing w:beforeLines="0" w:before="93" w:after="60" w:line="240" w:lineRule="auto"/>
        <w:rPr>
          <w:rFonts w:eastAsia="SimSun" w:cs="Times New Roman"/>
          <w:kern w:val="0"/>
          <w:sz w:val="18"/>
          <w:szCs w:val="16"/>
        </w:rPr>
      </w:pPr>
      <w:r w:rsidRPr="00E76657">
        <w:rPr>
          <w:rFonts w:eastAsia="SimSun" w:cs="Times New Roman"/>
          <w:kern w:val="0"/>
          <w:sz w:val="18"/>
          <w:szCs w:val="16"/>
        </w:rPr>
        <w:t>O. Mauritz and B. M. Popovic, "Optimum Family of Spectrum-Shaping Functions for PAPR Reduction of DFT-s-OFDM Signals," IEEE Vehicular Technology Conference, 2006, pp. 1-5.</w:t>
      </w:r>
    </w:p>
    <w:p w14:paraId="39F474F6" w14:textId="77777777" w:rsidR="00E76657" w:rsidRPr="00E76657" w:rsidRDefault="00E76657" w:rsidP="00E76657">
      <w:pPr>
        <w:widowControl/>
        <w:numPr>
          <w:ilvl w:val="0"/>
          <w:numId w:val="12"/>
        </w:numPr>
        <w:autoSpaceDE w:val="0"/>
        <w:autoSpaceDN w:val="0"/>
        <w:adjustRightInd/>
        <w:spacing w:beforeLines="0" w:before="93" w:after="60" w:line="240" w:lineRule="auto"/>
        <w:rPr>
          <w:rFonts w:eastAsia="SimSun" w:cs="Times New Roman"/>
          <w:kern w:val="0"/>
          <w:sz w:val="18"/>
          <w:szCs w:val="16"/>
        </w:rPr>
      </w:pPr>
      <w:r w:rsidRPr="00E76657">
        <w:rPr>
          <w:rFonts w:eastAsia="SimSun" w:cs="Times New Roman"/>
          <w:kern w:val="0"/>
          <w:sz w:val="18"/>
          <w:szCs w:val="16"/>
        </w:rPr>
        <w:t xml:space="preserve">P. </w:t>
      </w:r>
      <w:proofErr w:type="spellStart"/>
      <w:r w:rsidRPr="00E76657">
        <w:rPr>
          <w:rFonts w:eastAsia="SimSun" w:cs="Times New Roman"/>
          <w:kern w:val="0"/>
          <w:sz w:val="18"/>
          <w:szCs w:val="16"/>
        </w:rPr>
        <w:t>Nasarre</w:t>
      </w:r>
      <w:proofErr w:type="spellEnd"/>
      <w:r w:rsidRPr="00E76657">
        <w:rPr>
          <w:rFonts w:eastAsia="SimSun" w:cs="Times New Roman"/>
          <w:kern w:val="0"/>
          <w:sz w:val="18"/>
          <w:szCs w:val="16"/>
        </w:rPr>
        <w:t xml:space="preserve">, T. </w:t>
      </w:r>
      <w:proofErr w:type="spellStart"/>
      <w:r w:rsidRPr="00E76657">
        <w:rPr>
          <w:rFonts w:eastAsia="SimSun" w:cs="Times New Roman"/>
          <w:kern w:val="0"/>
          <w:sz w:val="18"/>
          <w:szCs w:val="16"/>
        </w:rPr>
        <w:t>Levanen</w:t>
      </w:r>
      <w:proofErr w:type="spellEnd"/>
      <w:r w:rsidRPr="00E76657">
        <w:rPr>
          <w:rFonts w:eastAsia="SimSun" w:cs="Times New Roman"/>
          <w:kern w:val="0"/>
          <w:sz w:val="18"/>
          <w:szCs w:val="16"/>
        </w:rPr>
        <w:t xml:space="preserve">, K. </w:t>
      </w:r>
      <w:proofErr w:type="spellStart"/>
      <w:r w:rsidRPr="00E76657">
        <w:rPr>
          <w:rFonts w:eastAsia="SimSun" w:cs="Times New Roman"/>
          <w:kern w:val="0"/>
          <w:sz w:val="18"/>
          <w:szCs w:val="16"/>
        </w:rPr>
        <w:t>Pajukoski</w:t>
      </w:r>
      <w:proofErr w:type="spellEnd"/>
      <w:r w:rsidRPr="00E76657">
        <w:rPr>
          <w:rFonts w:eastAsia="SimSun" w:cs="Times New Roman"/>
          <w:kern w:val="0"/>
          <w:sz w:val="18"/>
          <w:szCs w:val="16"/>
        </w:rPr>
        <w:t xml:space="preserve">, A. </w:t>
      </w:r>
      <w:proofErr w:type="spellStart"/>
      <w:r w:rsidRPr="00E76657">
        <w:rPr>
          <w:rFonts w:eastAsia="SimSun" w:cs="Times New Roman"/>
          <w:kern w:val="0"/>
          <w:sz w:val="18"/>
          <w:szCs w:val="16"/>
        </w:rPr>
        <w:t>Lehti</w:t>
      </w:r>
      <w:proofErr w:type="spellEnd"/>
      <w:r w:rsidRPr="00E76657">
        <w:rPr>
          <w:rFonts w:eastAsia="SimSun" w:cs="Times New Roman"/>
          <w:kern w:val="0"/>
          <w:sz w:val="18"/>
          <w:szCs w:val="16"/>
        </w:rPr>
        <w:t xml:space="preserve">, E. </w:t>
      </w:r>
      <w:proofErr w:type="spellStart"/>
      <w:r w:rsidRPr="00E76657">
        <w:rPr>
          <w:rFonts w:eastAsia="SimSun" w:cs="Times New Roman"/>
          <w:kern w:val="0"/>
          <w:sz w:val="18"/>
          <w:szCs w:val="16"/>
        </w:rPr>
        <w:t>Tiirola</w:t>
      </w:r>
      <w:proofErr w:type="spellEnd"/>
      <w:r w:rsidRPr="00E76657">
        <w:rPr>
          <w:rFonts w:eastAsia="SimSun" w:cs="Times New Roman"/>
          <w:kern w:val="0"/>
          <w:sz w:val="18"/>
          <w:szCs w:val="16"/>
        </w:rPr>
        <w:t xml:space="preserve"> and M. </w:t>
      </w:r>
      <w:proofErr w:type="spellStart"/>
      <w:r w:rsidRPr="00E76657">
        <w:rPr>
          <w:rFonts w:eastAsia="SimSun" w:cs="Times New Roman"/>
          <w:kern w:val="0"/>
          <w:sz w:val="18"/>
          <w:szCs w:val="16"/>
        </w:rPr>
        <w:t>Valkama</w:t>
      </w:r>
      <w:proofErr w:type="spellEnd"/>
      <w:r w:rsidRPr="00E76657">
        <w:rPr>
          <w:rFonts w:eastAsia="SimSun" w:cs="Times New Roman"/>
          <w:kern w:val="0"/>
          <w:sz w:val="18"/>
          <w:szCs w:val="16"/>
        </w:rPr>
        <w:t xml:space="preserve">, "Enhanced Uplink Coverage for 5G NR: Frequency-Domain Spectral Shaping </w:t>
      </w:r>
      <w:proofErr w:type="gramStart"/>
      <w:r w:rsidRPr="00E76657">
        <w:rPr>
          <w:rFonts w:eastAsia="SimSun" w:cs="Times New Roman"/>
          <w:kern w:val="0"/>
          <w:sz w:val="18"/>
          <w:szCs w:val="16"/>
        </w:rPr>
        <w:t>With</w:t>
      </w:r>
      <w:proofErr w:type="gramEnd"/>
      <w:r w:rsidRPr="00E76657">
        <w:rPr>
          <w:rFonts w:eastAsia="SimSun" w:cs="Times New Roman"/>
          <w:kern w:val="0"/>
          <w:sz w:val="18"/>
          <w:szCs w:val="16"/>
        </w:rPr>
        <w:t xml:space="preserve"> Spectral Extension," in IEEE Open Journal of the Communications Society, vol. 2, pp. 1188-1204, 2021.</w:t>
      </w:r>
    </w:p>
    <w:p w14:paraId="7237D0F0" w14:textId="77777777" w:rsidR="00E76657" w:rsidRPr="00E76657" w:rsidRDefault="00E76657" w:rsidP="00E76657">
      <w:pPr>
        <w:widowControl/>
        <w:numPr>
          <w:ilvl w:val="0"/>
          <w:numId w:val="12"/>
        </w:numPr>
        <w:autoSpaceDE w:val="0"/>
        <w:autoSpaceDN w:val="0"/>
        <w:adjustRightInd/>
        <w:spacing w:beforeLines="0" w:before="93" w:after="60" w:line="240" w:lineRule="auto"/>
        <w:rPr>
          <w:rFonts w:eastAsia="SimSun" w:cs="Times New Roman"/>
          <w:kern w:val="0"/>
          <w:sz w:val="18"/>
          <w:szCs w:val="16"/>
        </w:rPr>
      </w:pPr>
      <w:r w:rsidRPr="00E76657">
        <w:rPr>
          <w:rFonts w:eastAsia="SimSun" w:cs="Times New Roman"/>
          <w:kern w:val="0"/>
          <w:sz w:val="18"/>
          <w:szCs w:val="16"/>
        </w:rPr>
        <w:t>Additional Simulation Results on Low PAPR RS, 3GPP TSG RAN WG1 Meeting Ad-Hoc Meeting 1901, R1-1901117, Ericsson, Taipei, Taiwan, Jan. 2019.</w:t>
      </w:r>
    </w:p>
    <w:p w14:paraId="625783A4" w14:textId="77777777" w:rsidR="00E76657" w:rsidRPr="00E76657" w:rsidRDefault="00E76657" w:rsidP="00E76657">
      <w:pPr>
        <w:widowControl/>
        <w:numPr>
          <w:ilvl w:val="0"/>
          <w:numId w:val="12"/>
        </w:numPr>
        <w:autoSpaceDE w:val="0"/>
        <w:autoSpaceDN w:val="0"/>
        <w:adjustRightInd/>
        <w:spacing w:beforeLines="0" w:after="60" w:line="240" w:lineRule="auto"/>
        <w:jc w:val="left"/>
        <w:rPr>
          <w:rFonts w:eastAsia="SimSun" w:cs="Times New Roman"/>
          <w:kern w:val="0"/>
          <w:sz w:val="18"/>
          <w:szCs w:val="16"/>
          <w:lang w:eastAsia="en-US"/>
        </w:rPr>
      </w:pPr>
      <w:r w:rsidRPr="00E76657" w:rsidDel="00124683">
        <w:rPr>
          <w:rFonts w:eastAsia="SimSun" w:cs="Times New Roman"/>
          <w:color w:val="FF0000"/>
          <w:kern w:val="0"/>
          <w:sz w:val="18"/>
          <w:szCs w:val="16"/>
          <w:lang w:val="en-GB" w:eastAsia="en-US"/>
        </w:rPr>
        <w:t xml:space="preserve"> </w:t>
      </w:r>
      <w:r w:rsidRPr="00E76657">
        <w:rPr>
          <w:rFonts w:eastAsia="SimSun" w:cs="Times New Roman"/>
          <w:kern w:val="0"/>
          <w:sz w:val="18"/>
          <w:szCs w:val="16"/>
          <w:lang w:eastAsia="en-US"/>
        </w:rPr>
        <w:t>R1-163437, “WF on DMRS multi-tone evaluation methods”, Ericsson, Nokia, Lenovo, LG, ZTE</w:t>
      </w:r>
      <w:r w:rsidRPr="00E76657">
        <w:rPr>
          <w:rFonts w:eastAsia="SimSun" w:cs="Times New Roman" w:hint="eastAsia"/>
          <w:kern w:val="0"/>
          <w:sz w:val="18"/>
          <w:szCs w:val="16"/>
          <w:lang w:eastAsia="en-US"/>
        </w:rPr>
        <w:t>,</w:t>
      </w:r>
      <w:r w:rsidRPr="00E76657">
        <w:rPr>
          <w:rFonts w:eastAsia="SimSun" w:cs="Times New Roman"/>
          <w:kern w:val="0"/>
          <w:sz w:val="18"/>
          <w:szCs w:val="16"/>
          <w:lang w:eastAsia="en-US"/>
        </w:rPr>
        <w:t xml:space="preserve"> 3GPP TSG-RAN1#84-BIS, 11-15 April 2016</w:t>
      </w:r>
    </w:p>
    <w:p w14:paraId="52621F8A" w14:textId="56348B70" w:rsidR="00E76657" w:rsidRDefault="00E76657" w:rsidP="00E76657">
      <w:pPr>
        <w:widowControl/>
        <w:numPr>
          <w:ilvl w:val="0"/>
          <w:numId w:val="12"/>
        </w:numPr>
        <w:autoSpaceDE w:val="0"/>
        <w:autoSpaceDN w:val="0"/>
        <w:adjustRightInd/>
        <w:spacing w:before="93" w:after="60"/>
        <w:jc w:val="left"/>
        <w:rPr>
          <w:rFonts w:eastAsia="SimSun" w:cs="Times New Roman"/>
          <w:kern w:val="0"/>
          <w:sz w:val="18"/>
          <w:szCs w:val="16"/>
          <w:lang w:eastAsia="en-US"/>
        </w:rPr>
      </w:pPr>
      <w:r w:rsidRPr="00E76657">
        <w:rPr>
          <w:rFonts w:eastAsia="SimSun" w:cs="Times New Roman"/>
          <w:kern w:val="0"/>
          <w:sz w:val="18"/>
          <w:szCs w:val="16"/>
          <w:lang w:eastAsia="en-US"/>
        </w:rPr>
        <w:t xml:space="preserve">J. </w:t>
      </w:r>
      <w:proofErr w:type="spellStart"/>
      <w:r w:rsidRPr="00E76657">
        <w:rPr>
          <w:rFonts w:eastAsia="SimSun" w:cs="Times New Roman"/>
          <w:kern w:val="0"/>
          <w:sz w:val="18"/>
          <w:szCs w:val="16"/>
          <w:lang w:eastAsia="en-US"/>
        </w:rPr>
        <w:t>Tellado</w:t>
      </w:r>
      <w:proofErr w:type="spellEnd"/>
      <w:r w:rsidRPr="00E76657">
        <w:rPr>
          <w:rFonts w:eastAsia="SimSun" w:cs="Times New Roman"/>
          <w:kern w:val="0"/>
          <w:sz w:val="18"/>
          <w:szCs w:val="16"/>
          <w:lang w:eastAsia="en-US"/>
        </w:rPr>
        <w:t xml:space="preserve">, Multicarrier Modulation </w:t>
      </w:r>
      <w:proofErr w:type="gramStart"/>
      <w:r w:rsidRPr="00E76657">
        <w:rPr>
          <w:rFonts w:eastAsia="SimSun" w:cs="Times New Roman"/>
          <w:kern w:val="0"/>
          <w:sz w:val="18"/>
          <w:szCs w:val="16"/>
          <w:lang w:eastAsia="en-US"/>
        </w:rPr>
        <w:t>With</w:t>
      </w:r>
      <w:proofErr w:type="gramEnd"/>
      <w:r w:rsidRPr="00E76657">
        <w:rPr>
          <w:rFonts w:eastAsia="SimSun" w:cs="Times New Roman"/>
          <w:kern w:val="0"/>
          <w:sz w:val="18"/>
          <w:szCs w:val="16"/>
          <w:lang w:eastAsia="en-US"/>
        </w:rPr>
        <w:t xml:space="preserve"> Low PAR: Applications to DSL and Wireless, 2000</w:t>
      </w:r>
    </w:p>
    <w:p w14:paraId="1960DFBB" w14:textId="77777777" w:rsidR="00E76657" w:rsidRPr="00E76657" w:rsidRDefault="00E76657" w:rsidP="00E76657">
      <w:pPr>
        <w:widowControl/>
        <w:autoSpaceDE w:val="0"/>
        <w:autoSpaceDN w:val="0"/>
        <w:adjustRightInd/>
        <w:spacing w:beforeLines="0" w:before="93" w:after="60" w:line="240" w:lineRule="auto"/>
        <w:jc w:val="left"/>
        <w:rPr>
          <w:rFonts w:eastAsia="SimSun" w:cs="Times New Roman"/>
          <w:kern w:val="0"/>
          <w:sz w:val="18"/>
          <w:szCs w:val="16"/>
          <w:lang w:val="en-GB" w:eastAsia="en-US"/>
        </w:rPr>
      </w:pPr>
    </w:p>
    <w:p w14:paraId="3473C04E" w14:textId="77777777" w:rsidR="00E76657" w:rsidRPr="00E76657" w:rsidRDefault="00E76657" w:rsidP="00E76657">
      <w:pPr>
        <w:widowControl/>
        <w:autoSpaceDE w:val="0"/>
        <w:autoSpaceDN w:val="0"/>
        <w:spacing w:before="93" w:line="240" w:lineRule="auto"/>
        <w:ind w:left="360" w:hanging="360"/>
        <w:rPr>
          <w:rFonts w:eastAsia="SimSun" w:cs="Times New Roman"/>
          <w:kern w:val="0"/>
          <w:szCs w:val="16"/>
        </w:rPr>
      </w:pPr>
    </w:p>
    <w:p w14:paraId="57A55317" w14:textId="0DA3AE07" w:rsidR="00E76657" w:rsidRPr="00E76657" w:rsidRDefault="001F7B17" w:rsidP="00E76657">
      <w:pPr>
        <w:keepNext/>
        <w:widowControl/>
        <w:autoSpaceDE w:val="0"/>
        <w:autoSpaceDN w:val="0"/>
        <w:spacing w:before="93" w:after="120"/>
        <w:outlineLvl w:val="0"/>
        <w:rPr>
          <w:rFonts w:eastAsia="SimSun" w:cs="Times New Roman"/>
          <w:b/>
          <w:bCs/>
          <w:kern w:val="0"/>
          <w:sz w:val="28"/>
          <w:szCs w:val="28"/>
          <w:lang w:eastAsia="en-US"/>
        </w:rPr>
      </w:pPr>
      <w:r>
        <w:rPr>
          <w:rFonts w:eastAsia="SimSun" w:cs="Times New Roman"/>
          <w:b/>
          <w:bCs/>
          <w:kern w:val="0"/>
          <w:sz w:val="28"/>
          <w:szCs w:val="28"/>
          <w:lang w:eastAsia="en-US"/>
        </w:rPr>
        <w:t>Appendix</w:t>
      </w:r>
      <w:r w:rsidR="00E76657" w:rsidRPr="00E76657">
        <w:rPr>
          <w:rFonts w:eastAsia="SimSun" w:cs="Times New Roman"/>
          <w:b/>
          <w:bCs/>
          <w:kern w:val="0"/>
          <w:sz w:val="28"/>
          <w:szCs w:val="28"/>
          <w:lang w:eastAsia="en-US"/>
        </w:rPr>
        <w:t xml:space="preserve"> A</w:t>
      </w:r>
    </w:p>
    <w:p w14:paraId="7C7182A0" w14:textId="77777777" w:rsidR="00E76657" w:rsidRPr="00E76657" w:rsidRDefault="00E76657" w:rsidP="00E76657">
      <w:pPr>
        <w:spacing w:before="93"/>
      </w:pPr>
    </w:p>
    <w:p w14:paraId="29AD3C32" w14:textId="528E85BF" w:rsidR="00E76657" w:rsidRDefault="00E76657" w:rsidP="00E76657">
      <w:pPr>
        <w:spacing w:before="93"/>
        <w:ind w:firstLineChars="500" w:firstLine="1100"/>
        <w:rPr>
          <w:lang w:eastAsia="en-US"/>
        </w:rPr>
      </w:pPr>
    </w:p>
    <w:p w14:paraId="3AEA2C0B" w14:textId="77777777" w:rsidR="0045167E" w:rsidRDefault="0045167E" w:rsidP="0045167E">
      <w:pPr>
        <w:keepNext/>
        <w:spacing w:before="93"/>
        <w:jc w:val="center"/>
      </w:pPr>
      <w:r w:rsidRPr="00E76657">
        <w:rPr>
          <w:noProof/>
        </w:rPr>
        <w:lastRenderedPageBreak/>
        <w:drawing>
          <wp:inline distT="0" distB="0" distL="0" distR="0" wp14:anchorId="0DB21D48" wp14:editId="051A0716">
            <wp:extent cx="4442162" cy="32575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47357" cy="3261360"/>
                    </a:xfrm>
                    <a:prstGeom prst="rect">
                      <a:avLst/>
                    </a:prstGeom>
                  </pic:spPr>
                </pic:pic>
              </a:graphicData>
            </a:graphic>
          </wp:inline>
        </w:drawing>
      </w:r>
    </w:p>
    <w:p w14:paraId="44A8758B" w14:textId="186A851C" w:rsidR="0045167E" w:rsidRPr="0045167E" w:rsidRDefault="0045167E" w:rsidP="0045167E">
      <w:pPr>
        <w:pStyle w:val="Caption"/>
        <w:spacing w:before="93"/>
        <w:jc w:val="both"/>
        <w:rPr>
          <w:b w:val="0"/>
        </w:rPr>
      </w:pPr>
      <w:bookmarkStart w:id="21" w:name="_Ref115427883"/>
      <w:r w:rsidRPr="0045167E">
        <w:rPr>
          <w:b w:val="0"/>
        </w:rPr>
        <w:t xml:space="preserve">Figure </w:t>
      </w:r>
      <w:r w:rsidRPr="0045167E">
        <w:rPr>
          <w:b w:val="0"/>
        </w:rPr>
        <w:fldChar w:fldCharType="begin"/>
      </w:r>
      <w:r w:rsidRPr="0045167E">
        <w:rPr>
          <w:b w:val="0"/>
        </w:rPr>
        <w:instrText xml:space="preserve"> SEQ Figure \* ARABIC </w:instrText>
      </w:r>
      <w:r w:rsidRPr="0045167E">
        <w:rPr>
          <w:b w:val="0"/>
        </w:rPr>
        <w:fldChar w:fldCharType="separate"/>
      </w:r>
      <w:r w:rsidR="00B477E3">
        <w:rPr>
          <w:b w:val="0"/>
          <w:noProof/>
        </w:rPr>
        <w:t>13</w:t>
      </w:r>
      <w:r w:rsidRPr="0045167E">
        <w:rPr>
          <w:b w:val="0"/>
        </w:rPr>
        <w:fldChar w:fldCharType="end"/>
      </w:r>
      <w:bookmarkEnd w:id="21"/>
      <w:r w:rsidRPr="0045167E">
        <w:rPr>
          <w:b w:val="0"/>
        </w:rPr>
        <w:t>: BLER performance comparison of MRC receiver and basic receiver with truncated RRC</w:t>
      </w:r>
    </w:p>
    <w:p w14:paraId="1B98A35A" w14:textId="77777777" w:rsidR="00F96A7F" w:rsidRDefault="00E76657" w:rsidP="009915D8">
      <w:pPr>
        <w:keepNext/>
        <w:spacing w:before="93"/>
        <w:ind w:firstLineChars="500" w:firstLine="1100"/>
      </w:pPr>
      <w:r w:rsidRPr="00E76657">
        <w:rPr>
          <w:noProof/>
        </w:rPr>
        <w:drawing>
          <wp:inline distT="0" distB="0" distL="0" distR="0" wp14:anchorId="075DF9C9" wp14:editId="3B444985">
            <wp:extent cx="4511141" cy="3460750"/>
            <wp:effectExtent l="0" t="0" r="3810" b="635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7542" cy="3465661"/>
                    </a:xfrm>
                    <a:prstGeom prst="rect">
                      <a:avLst/>
                    </a:prstGeom>
                  </pic:spPr>
                </pic:pic>
              </a:graphicData>
            </a:graphic>
          </wp:inline>
        </w:drawing>
      </w:r>
    </w:p>
    <w:p w14:paraId="58021558" w14:textId="70D47B4B" w:rsidR="00E76657" w:rsidRPr="00E76657" w:rsidRDefault="00F96A7F" w:rsidP="009915D8">
      <w:pPr>
        <w:pStyle w:val="Caption"/>
        <w:spacing w:before="93"/>
        <w:jc w:val="both"/>
      </w:pPr>
      <w:bookmarkStart w:id="22" w:name="_Ref115427901"/>
      <w:r w:rsidRPr="009915D8">
        <w:rPr>
          <w:b w:val="0"/>
        </w:rPr>
        <w:t xml:space="preserve">Figure </w:t>
      </w:r>
      <w:r w:rsidRPr="009915D8">
        <w:rPr>
          <w:b w:val="0"/>
        </w:rPr>
        <w:fldChar w:fldCharType="begin"/>
      </w:r>
      <w:r w:rsidRPr="009915D8">
        <w:rPr>
          <w:b w:val="0"/>
        </w:rPr>
        <w:instrText xml:space="preserve"> SEQ Figure \* ARABIC </w:instrText>
      </w:r>
      <w:r w:rsidRPr="009915D8">
        <w:rPr>
          <w:b w:val="0"/>
        </w:rPr>
        <w:fldChar w:fldCharType="separate"/>
      </w:r>
      <w:r w:rsidR="00B477E3">
        <w:rPr>
          <w:b w:val="0"/>
          <w:noProof/>
        </w:rPr>
        <w:t>14</w:t>
      </w:r>
      <w:r w:rsidRPr="009915D8">
        <w:rPr>
          <w:b w:val="0"/>
        </w:rPr>
        <w:fldChar w:fldCharType="end"/>
      </w:r>
      <w:bookmarkEnd w:id="22"/>
      <w:r w:rsidRPr="009915D8">
        <w:rPr>
          <w:b w:val="0"/>
        </w:rPr>
        <w:t>: BLER performance comparison of MRC receiver and basic receiver with 3-tap filter</w:t>
      </w:r>
    </w:p>
    <w:p w14:paraId="2301DA43" w14:textId="77777777" w:rsidR="00B477E3" w:rsidRDefault="0091526B" w:rsidP="00B477E3">
      <w:pPr>
        <w:keepNext/>
        <w:spacing w:before="93"/>
        <w:ind w:firstLineChars="150" w:firstLine="330"/>
        <w:jc w:val="center"/>
      </w:pPr>
      <w:r w:rsidRPr="0091526B">
        <w:rPr>
          <w:noProof/>
          <w:lang w:eastAsia="en-US"/>
        </w:rPr>
        <w:lastRenderedPageBreak/>
        <w:drawing>
          <wp:inline distT="0" distB="0" distL="0" distR="0" wp14:anchorId="78514BDE" wp14:editId="61D88D71">
            <wp:extent cx="4624070" cy="34607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4070" cy="3460750"/>
                    </a:xfrm>
                    <a:prstGeom prst="rect">
                      <a:avLst/>
                    </a:prstGeom>
                    <a:noFill/>
                    <a:ln>
                      <a:noFill/>
                    </a:ln>
                  </pic:spPr>
                </pic:pic>
              </a:graphicData>
            </a:graphic>
          </wp:inline>
        </w:drawing>
      </w:r>
    </w:p>
    <w:p w14:paraId="37CE16E6" w14:textId="5F791774" w:rsidR="0091526B" w:rsidRPr="00B477E3" w:rsidRDefault="00B477E3" w:rsidP="00B477E3">
      <w:pPr>
        <w:pStyle w:val="Caption"/>
        <w:spacing w:before="93"/>
        <w:rPr>
          <w:b w:val="0"/>
          <w:sz w:val="24"/>
        </w:rPr>
      </w:pPr>
      <w:bookmarkStart w:id="23" w:name="_Ref115427951"/>
      <w:r w:rsidRPr="00B477E3">
        <w:rPr>
          <w:b w:val="0"/>
        </w:rPr>
        <w:t xml:space="preserve">Figure </w:t>
      </w:r>
      <w:r w:rsidRPr="00B477E3">
        <w:rPr>
          <w:b w:val="0"/>
        </w:rPr>
        <w:fldChar w:fldCharType="begin"/>
      </w:r>
      <w:r w:rsidRPr="00B477E3">
        <w:rPr>
          <w:b w:val="0"/>
        </w:rPr>
        <w:instrText xml:space="preserve"> SEQ Figure \* ARABIC </w:instrText>
      </w:r>
      <w:r w:rsidRPr="00B477E3">
        <w:rPr>
          <w:b w:val="0"/>
        </w:rPr>
        <w:fldChar w:fldCharType="separate"/>
      </w:r>
      <w:r>
        <w:rPr>
          <w:b w:val="0"/>
          <w:noProof/>
        </w:rPr>
        <w:t>15</w:t>
      </w:r>
      <w:r w:rsidRPr="00B477E3">
        <w:rPr>
          <w:b w:val="0"/>
        </w:rPr>
        <w:fldChar w:fldCharType="end"/>
      </w:r>
      <w:bookmarkEnd w:id="23"/>
      <w:r w:rsidR="0091526B" w:rsidRPr="00B477E3">
        <w:rPr>
          <w:b w:val="0"/>
          <w:sz w:val="24"/>
        </w:rPr>
        <w:t>:</w:t>
      </w:r>
      <w:r w:rsidR="0091526B" w:rsidRPr="00B477E3">
        <w:rPr>
          <w:b w:val="0"/>
          <w:sz w:val="21"/>
        </w:rPr>
        <w:t xml:space="preserve"> 99-percentile PAPR/CM as a function </w:t>
      </w:r>
      <w:r w:rsidR="0091526B" w:rsidRPr="00B477E3">
        <w:rPr>
          <w:b w:val="0"/>
          <w:sz w:val="21"/>
          <w:szCs w:val="18"/>
        </w:rPr>
        <w:t>of SE size (</w:t>
      </w:r>
      <m:oMath>
        <m:sSub>
          <m:sSubPr>
            <m:ctrlPr>
              <w:rPr>
                <w:rFonts w:ascii="Cambria Math" w:hAnsi="Cambria Math"/>
                <w:b w:val="0"/>
                <w:i/>
                <w:sz w:val="21"/>
                <w:szCs w:val="18"/>
              </w:rPr>
            </m:ctrlPr>
          </m:sSubPr>
          <m:e>
            <m:r>
              <m:rPr>
                <m:sty m:val="bi"/>
              </m:rPr>
              <w:rPr>
                <w:rFonts w:ascii="Cambria Math" w:hAnsi="Cambria Math"/>
                <w:sz w:val="21"/>
                <w:szCs w:val="18"/>
              </w:rPr>
              <m:t>N</m:t>
            </m:r>
          </m:e>
          <m:sub>
            <m:r>
              <m:rPr>
                <m:sty m:val="b"/>
              </m:rPr>
              <w:rPr>
                <w:rFonts w:ascii="Cambria Math" w:hAnsi="Cambria Math"/>
                <w:sz w:val="21"/>
                <w:szCs w:val="18"/>
              </w:rPr>
              <m:t>e</m:t>
            </m:r>
          </m:sub>
        </m:sSub>
      </m:oMath>
      <w:r w:rsidR="0091526B" w:rsidRPr="00B477E3">
        <w:rPr>
          <w:b w:val="0"/>
          <w:sz w:val="21"/>
          <w:szCs w:val="18"/>
        </w:rPr>
        <w:t xml:space="preserve">) QPSK with Kaiser FDSS </w:t>
      </w:r>
      <w:r w:rsidR="00A749D7">
        <w:rPr>
          <w:b w:val="0"/>
          <w:sz w:val="21"/>
          <w:szCs w:val="18"/>
        </w:rPr>
        <w:t>filter</w:t>
      </w:r>
      <w:r w:rsidR="0091526B" w:rsidRPr="00B477E3">
        <w:rPr>
          <w:b w:val="0"/>
          <w:sz w:val="21"/>
          <w:szCs w:val="18"/>
        </w:rPr>
        <w:t xml:space="preserve"> </w:t>
      </w:r>
      <w:r w:rsidR="0091526B" w:rsidRPr="00B477E3">
        <w:rPr>
          <w:b w:val="0"/>
          <w:iCs/>
          <w:sz w:val="24"/>
        </w:rPr>
        <w:t>(</w:t>
      </w:r>
      <w:r w:rsidR="0091526B" w:rsidRPr="00B477E3">
        <w:rPr>
          <w:b w:val="0"/>
          <w:i/>
          <w:iCs/>
          <w:sz w:val="24"/>
        </w:rPr>
        <w:t>β</w:t>
      </w:r>
      <w:r w:rsidR="0091526B" w:rsidRPr="00B477E3">
        <w:rPr>
          <w:b w:val="0"/>
          <w:iCs/>
          <w:sz w:val="24"/>
        </w:rPr>
        <w:t>=3)</w:t>
      </w:r>
    </w:p>
    <w:p w14:paraId="2347E8C4" w14:textId="77777777" w:rsidR="00E76657" w:rsidRPr="0091526B" w:rsidRDefault="00E76657" w:rsidP="00E76657">
      <w:pPr>
        <w:spacing w:before="93"/>
        <w:ind w:firstLineChars="150" w:firstLine="330"/>
      </w:pPr>
    </w:p>
    <w:p w14:paraId="79D6856E" w14:textId="77777777" w:rsidR="00B477E3" w:rsidRDefault="00E76657" w:rsidP="00B477E3">
      <w:pPr>
        <w:keepNext/>
        <w:widowControl/>
        <w:autoSpaceDE w:val="0"/>
        <w:autoSpaceDN w:val="0"/>
        <w:spacing w:before="93" w:after="120"/>
        <w:jc w:val="center"/>
      </w:pPr>
      <w:r w:rsidRPr="00E76657">
        <w:rPr>
          <w:rFonts w:eastAsia="SimSun" w:cs="Times New Roman"/>
          <w:noProof/>
          <w:kern w:val="0"/>
          <w:szCs w:val="20"/>
        </w:rPr>
        <w:drawing>
          <wp:inline distT="0" distB="0" distL="0" distR="0" wp14:anchorId="4CC8AA2C" wp14:editId="131582CB">
            <wp:extent cx="4210050" cy="314579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10050" cy="3145790"/>
                    </a:xfrm>
                    <a:prstGeom prst="rect">
                      <a:avLst/>
                    </a:prstGeom>
                    <a:noFill/>
                    <a:ln>
                      <a:noFill/>
                    </a:ln>
                  </pic:spPr>
                </pic:pic>
              </a:graphicData>
            </a:graphic>
          </wp:inline>
        </w:drawing>
      </w:r>
    </w:p>
    <w:p w14:paraId="1A00D513" w14:textId="77A1C57B" w:rsidR="00E76657" w:rsidRPr="00B477E3" w:rsidRDefault="00B477E3" w:rsidP="00B477E3">
      <w:pPr>
        <w:pStyle w:val="Caption"/>
        <w:spacing w:before="93"/>
        <w:rPr>
          <w:b w:val="0"/>
          <w:sz w:val="24"/>
        </w:rPr>
      </w:pPr>
      <w:bookmarkStart w:id="24" w:name="_Ref115427943"/>
      <w:r w:rsidRPr="00B477E3">
        <w:rPr>
          <w:b w:val="0"/>
        </w:rPr>
        <w:t xml:space="preserve">Figure </w:t>
      </w:r>
      <w:r w:rsidRPr="00B477E3">
        <w:rPr>
          <w:b w:val="0"/>
        </w:rPr>
        <w:fldChar w:fldCharType="begin"/>
      </w:r>
      <w:r w:rsidRPr="00B477E3">
        <w:rPr>
          <w:b w:val="0"/>
        </w:rPr>
        <w:instrText xml:space="preserve"> SEQ Figure \* ARABIC </w:instrText>
      </w:r>
      <w:r w:rsidRPr="00B477E3">
        <w:rPr>
          <w:b w:val="0"/>
        </w:rPr>
        <w:fldChar w:fldCharType="separate"/>
      </w:r>
      <w:r>
        <w:rPr>
          <w:b w:val="0"/>
          <w:noProof/>
        </w:rPr>
        <w:t>16</w:t>
      </w:r>
      <w:r w:rsidRPr="00B477E3">
        <w:rPr>
          <w:b w:val="0"/>
        </w:rPr>
        <w:fldChar w:fldCharType="end"/>
      </w:r>
      <w:bookmarkEnd w:id="24"/>
      <w:r w:rsidR="00E76657" w:rsidRPr="00B477E3">
        <w:rPr>
          <w:b w:val="0"/>
          <w:sz w:val="24"/>
        </w:rPr>
        <w:t>:</w:t>
      </w:r>
      <w:r w:rsidR="00E76657" w:rsidRPr="00B477E3">
        <w:rPr>
          <w:b w:val="0"/>
          <w:sz w:val="21"/>
        </w:rPr>
        <w:t xml:space="preserve"> 99-percentile PAPR/CM as a function </w:t>
      </w:r>
      <w:r w:rsidR="00E76657" w:rsidRPr="00B477E3">
        <w:rPr>
          <w:b w:val="0"/>
          <w:sz w:val="21"/>
          <w:szCs w:val="18"/>
        </w:rPr>
        <w:t>of SE size (</w:t>
      </w:r>
      <m:oMath>
        <m:sSub>
          <m:sSubPr>
            <m:ctrlPr>
              <w:rPr>
                <w:rFonts w:ascii="Cambria Math" w:hAnsi="Cambria Math"/>
                <w:b w:val="0"/>
                <w:i/>
                <w:sz w:val="21"/>
                <w:szCs w:val="18"/>
              </w:rPr>
            </m:ctrlPr>
          </m:sSubPr>
          <m:e>
            <m:r>
              <m:rPr>
                <m:sty m:val="bi"/>
              </m:rPr>
              <w:rPr>
                <w:rFonts w:ascii="Cambria Math" w:hAnsi="Cambria Math"/>
                <w:sz w:val="21"/>
                <w:szCs w:val="18"/>
              </w:rPr>
              <m:t>N</m:t>
            </m:r>
          </m:e>
          <m:sub>
            <m:r>
              <m:rPr>
                <m:sty m:val="b"/>
              </m:rPr>
              <w:rPr>
                <w:rFonts w:ascii="Cambria Math" w:hAnsi="Cambria Math"/>
                <w:sz w:val="21"/>
                <w:szCs w:val="18"/>
              </w:rPr>
              <m:t>e</m:t>
            </m:r>
          </m:sub>
        </m:sSub>
      </m:oMath>
      <w:r w:rsidR="00E76657" w:rsidRPr="00B477E3">
        <w:rPr>
          <w:b w:val="0"/>
          <w:sz w:val="21"/>
          <w:szCs w:val="18"/>
        </w:rPr>
        <w:t xml:space="preserve">) for π/2-BPSK with Kaiser FDSS </w:t>
      </w:r>
      <w:r w:rsidR="00A749D7">
        <w:rPr>
          <w:b w:val="0"/>
          <w:sz w:val="21"/>
          <w:szCs w:val="18"/>
        </w:rPr>
        <w:t>filter</w:t>
      </w:r>
      <w:r w:rsidR="00E76657" w:rsidRPr="00B477E3">
        <w:rPr>
          <w:b w:val="0"/>
          <w:sz w:val="21"/>
          <w:szCs w:val="18"/>
        </w:rPr>
        <w:t xml:space="preserve"> </w:t>
      </w:r>
      <w:r w:rsidR="00E76657" w:rsidRPr="00B477E3">
        <w:rPr>
          <w:b w:val="0"/>
          <w:iCs/>
          <w:sz w:val="24"/>
        </w:rPr>
        <w:t>(</w:t>
      </w:r>
      <w:r w:rsidR="00E76657" w:rsidRPr="00B477E3">
        <w:rPr>
          <w:b w:val="0"/>
          <w:i/>
          <w:iCs/>
          <w:sz w:val="24"/>
        </w:rPr>
        <w:t>β</w:t>
      </w:r>
      <w:r w:rsidR="00E76657" w:rsidRPr="00B477E3">
        <w:rPr>
          <w:b w:val="0"/>
          <w:iCs/>
          <w:sz w:val="24"/>
        </w:rPr>
        <w:t>=2)</w:t>
      </w:r>
    </w:p>
    <w:p w14:paraId="7548AE41" w14:textId="77777777" w:rsidR="00B477E3" w:rsidRDefault="00E76657" w:rsidP="00B477E3">
      <w:pPr>
        <w:keepNext/>
        <w:spacing w:before="93"/>
        <w:ind w:left="420" w:firstLineChars="700" w:firstLine="1540"/>
      </w:pPr>
      <w:r w:rsidRPr="00E76657">
        <w:rPr>
          <w:noProof/>
        </w:rPr>
        <w:lastRenderedPageBreak/>
        <w:drawing>
          <wp:inline distT="0" distB="0" distL="0" distR="0" wp14:anchorId="45C54151" wp14:editId="3B679DA3">
            <wp:extent cx="3382751" cy="2677356"/>
            <wp:effectExtent l="0" t="0" r="8255" b="8890"/>
            <wp:docPr id="132" name="图片 1">
              <a:extLst xmlns:a="http://schemas.openxmlformats.org/drawingml/2006/main">
                <a:ext uri="{FF2B5EF4-FFF2-40B4-BE49-F238E27FC236}">
                  <a16:creationId xmlns:a16="http://schemas.microsoft.com/office/drawing/2014/main" id="{1854097C-5FA7-43CD-98EB-624B6CB69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1854097C-5FA7-43CD-98EB-624B6CB69FCE}"/>
                        </a:ext>
                      </a:extLst>
                    </pic:cNvPr>
                    <pic:cNvPicPr>
                      <a:picLocks noChangeAspect="1"/>
                    </pic:cNvPicPr>
                  </pic:nvPicPr>
                  <pic:blipFill>
                    <a:blip r:embed="rId24"/>
                    <a:stretch>
                      <a:fillRect/>
                    </a:stretch>
                  </pic:blipFill>
                  <pic:spPr>
                    <a:xfrm>
                      <a:off x="0" y="0"/>
                      <a:ext cx="3403815" cy="2694027"/>
                    </a:xfrm>
                    <a:prstGeom prst="rect">
                      <a:avLst/>
                    </a:prstGeom>
                  </pic:spPr>
                </pic:pic>
              </a:graphicData>
            </a:graphic>
          </wp:inline>
        </w:drawing>
      </w:r>
    </w:p>
    <w:p w14:paraId="3CAF1FEB" w14:textId="5707F108" w:rsidR="00E76657" w:rsidRPr="00B477E3" w:rsidRDefault="00B477E3" w:rsidP="00B477E3">
      <w:pPr>
        <w:pStyle w:val="Caption"/>
        <w:spacing w:before="93"/>
        <w:rPr>
          <w:b w:val="0"/>
          <w:szCs w:val="18"/>
        </w:rPr>
      </w:pPr>
      <w:bookmarkStart w:id="25" w:name="_Ref115428503"/>
      <w:r w:rsidRPr="00B477E3">
        <w:rPr>
          <w:b w:val="0"/>
        </w:rPr>
        <w:t xml:space="preserve">Figure </w:t>
      </w:r>
      <w:r w:rsidRPr="00B477E3">
        <w:rPr>
          <w:b w:val="0"/>
        </w:rPr>
        <w:fldChar w:fldCharType="begin"/>
      </w:r>
      <w:r w:rsidRPr="00B477E3">
        <w:rPr>
          <w:b w:val="0"/>
        </w:rPr>
        <w:instrText xml:space="preserve"> SEQ Figure \* ARABIC </w:instrText>
      </w:r>
      <w:r w:rsidRPr="00B477E3">
        <w:rPr>
          <w:b w:val="0"/>
        </w:rPr>
        <w:fldChar w:fldCharType="separate"/>
      </w:r>
      <w:r>
        <w:rPr>
          <w:b w:val="0"/>
          <w:noProof/>
        </w:rPr>
        <w:t>17</w:t>
      </w:r>
      <w:r w:rsidRPr="00B477E3">
        <w:rPr>
          <w:b w:val="0"/>
        </w:rPr>
        <w:fldChar w:fldCharType="end"/>
      </w:r>
      <w:bookmarkEnd w:id="25"/>
      <w:r w:rsidR="00E76657" w:rsidRPr="00B477E3">
        <w:rPr>
          <w:b w:val="0"/>
          <w:szCs w:val="18"/>
        </w:rPr>
        <w:t xml:space="preserve">: </w:t>
      </w:r>
      <w:r w:rsidR="009D2CBC">
        <w:rPr>
          <w:b w:val="0"/>
          <w:szCs w:val="18"/>
        </w:rPr>
        <w:t>T</w:t>
      </w:r>
      <w:r w:rsidR="00E76657" w:rsidRPr="00B477E3">
        <w:rPr>
          <w:b w:val="0"/>
          <w:szCs w:val="18"/>
        </w:rPr>
        <w:t>he coding performance loss caused by increased code rate</w:t>
      </w:r>
    </w:p>
    <w:p w14:paraId="30CCCFCD" w14:textId="77777777" w:rsidR="008854A0" w:rsidRDefault="008854A0" w:rsidP="008854A0">
      <w:pPr>
        <w:keepNext/>
        <w:widowControl/>
        <w:autoSpaceDE w:val="0"/>
        <w:autoSpaceDN w:val="0"/>
        <w:spacing w:before="93" w:after="120"/>
        <w:jc w:val="center"/>
      </w:pPr>
      <w:r w:rsidRPr="00E76657">
        <w:rPr>
          <w:noProof/>
        </w:rPr>
        <w:drawing>
          <wp:inline distT="0" distB="0" distL="0" distR="0" wp14:anchorId="46D4C433" wp14:editId="6B77AB2C">
            <wp:extent cx="3678072" cy="2762761"/>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95570" cy="2775904"/>
                    </a:xfrm>
                    <a:prstGeom prst="rect">
                      <a:avLst/>
                    </a:prstGeom>
                  </pic:spPr>
                </pic:pic>
              </a:graphicData>
            </a:graphic>
          </wp:inline>
        </w:drawing>
      </w:r>
    </w:p>
    <w:p w14:paraId="4616B704" w14:textId="2800E4C5" w:rsidR="008854A0" w:rsidRDefault="008854A0" w:rsidP="008854A0">
      <w:pPr>
        <w:pStyle w:val="Caption"/>
        <w:spacing w:before="93"/>
        <w:rPr>
          <w:b w:val="0"/>
          <w:bCs w:val="0"/>
        </w:rPr>
      </w:pPr>
      <w:bookmarkStart w:id="26" w:name="_Ref115428923"/>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18</w:t>
      </w:r>
      <w:r w:rsidRPr="008854A0">
        <w:rPr>
          <w:b w:val="0"/>
        </w:rPr>
        <w:fldChar w:fldCharType="end"/>
      </w:r>
      <w:bookmarkEnd w:id="26"/>
      <w:r w:rsidRPr="008854A0">
        <w:rPr>
          <w:b w:val="0"/>
          <w:bCs w:val="0"/>
        </w:rPr>
        <w:t>:</w:t>
      </w:r>
      <w:r w:rsidRPr="008854A0" w:rsidDel="00C106E1">
        <w:rPr>
          <w:b w:val="0"/>
          <w:bCs w:val="0"/>
        </w:rPr>
        <w:t xml:space="preserve"> </w:t>
      </w:r>
      <w:r w:rsidRPr="008854A0">
        <w:rPr>
          <w:b w:val="0"/>
          <w:bCs w:val="0"/>
        </w:rPr>
        <w:t>BLER performance comparison under different conditions(R=1/3)</w:t>
      </w:r>
    </w:p>
    <w:p w14:paraId="05B31B52" w14:textId="11EF41BF" w:rsidR="008854A0" w:rsidRPr="008854A0" w:rsidRDefault="008854A0" w:rsidP="008854A0">
      <w:pPr>
        <w:spacing w:before="93"/>
        <w:rPr>
          <w:lang w:eastAsia="en-US"/>
        </w:rPr>
      </w:pPr>
    </w:p>
    <w:p w14:paraId="46EF13D3" w14:textId="77777777" w:rsidR="008854A0" w:rsidRDefault="008854A0" w:rsidP="008854A0">
      <w:pPr>
        <w:keepNext/>
        <w:spacing w:before="93"/>
        <w:jc w:val="center"/>
      </w:pPr>
      <w:r w:rsidRPr="00E76657">
        <w:rPr>
          <w:noProof/>
        </w:rPr>
        <w:lastRenderedPageBreak/>
        <w:drawing>
          <wp:inline distT="0" distB="0" distL="0" distR="0" wp14:anchorId="0D5236BD" wp14:editId="260AB273">
            <wp:extent cx="3998306" cy="2988860"/>
            <wp:effectExtent l="0" t="0" r="2540" b="254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30212" cy="3012710"/>
                    </a:xfrm>
                    <a:prstGeom prst="rect">
                      <a:avLst/>
                    </a:prstGeom>
                  </pic:spPr>
                </pic:pic>
              </a:graphicData>
            </a:graphic>
          </wp:inline>
        </w:drawing>
      </w:r>
    </w:p>
    <w:p w14:paraId="6A761A4A" w14:textId="658133BF" w:rsidR="00E76657" w:rsidRPr="008854A0" w:rsidRDefault="008854A0" w:rsidP="008854A0">
      <w:pPr>
        <w:pStyle w:val="Caption"/>
        <w:spacing w:before="93"/>
        <w:rPr>
          <w:b w:val="0"/>
        </w:rPr>
      </w:pPr>
      <w:bookmarkStart w:id="27" w:name="_Ref115428930"/>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19</w:t>
      </w:r>
      <w:r w:rsidRPr="008854A0">
        <w:rPr>
          <w:b w:val="0"/>
        </w:rPr>
        <w:fldChar w:fldCharType="end"/>
      </w:r>
      <w:bookmarkEnd w:id="27"/>
      <w:r w:rsidRPr="008854A0">
        <w:rPr>
          <w:b w:val="0"/>
          <w:bCs w:val="0"/>
        </w:rPr>
        <w:t>:</w:t>
      </w:r>
      <w:r w:rsidRPr="008854A0" w:rsidDel="00C106E1">
        <w:rPr>
          <w:b w:val="0"/>
          <w:bCs w:val="0"/>
        </w:rPr>
        <w:t xml:space="preserve"> </w:t>
      </w:r>
      <w:r w:rsidRPr="008854A0">
        <w:rPr>
          <w:b w:val="0"/>
          <w:bCs w:val="0"/>
        </w:rPr>
        <w:t>BLER performance comparison under different conditions(R=1/2)</w:t>
      </w:r>
    </w:p>
    <w:p w14:paraId="0F83307C" w14:textId="77777777" w:rsidR="008854A0" w:rsidRDefault="008854A0" w:rsidP="008854A0">
      <w:pPr>
        <w:keepNext/>
        <w:widowControl/>
        <w:autoSpaceDE w:val="0"/>
        <w:autoSpaceDN w:val="0"/>
        <w:spacing w:before="93" w:after="120"/>
        <w:jc w:val="center"/>
      </w:pPr>
      <w:r w:rsidRPr="00E76657">
        <w:rPr>
          <w:noProof/>
        </w:rPr>
        <w:drawing>
          <wp:inline distT="0" distB="0" distL="0" distR="0" wp14:anchorId="52AEC6C8" wp14:editId="160CBF4D">
            <wp:extent cx="3848669" cy="2845031"/>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58228" cy="2852098"/>
                    </a:xfrm>
                    <a:prstGeom prst="rect">
                      <a:avLst/>
                    </a:prstGeom>
                  </pic:spPr>
                </pic:pic>
              </a:graphicData>
            </a:graphic>
          </wp:inline>
        </w:drawing>
      </w:r>
    </w:p>
    <w:p w14:paraId="28250DDB" w14:textId="063DA5AD" w:rsidR="008854A0" w:rsidRPr="008854A0" w:rsidRDefault="008854A0" w:rsidP="008854A0">
      <w:pPr>
        <w:pStyle w:val="Caption"/>
        <w:spacing w:before="93"/>
        <w:rPr>
          <w:b w:val="0"/>
          <w:szCs w:val="18"/>
        </w:rPr>
      </w:pPr>
      <w:bookmarkStart w:id="28" w:name="_Ref115431596"/>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20</w:t>
      </w:r>
      <w:r w:rsidRPr="008854A0">
        <w:rPr>
          <w:b w:val="0"/>
        </w:rPr>
        <w:fldChar w:fldCharType="end"/>
      </w:r>
      <w:bookmarkEnd w:id="28"/>
      <w:r w:rsidRPr="008854A0">
        <w:rPr>
          <w:b w:val="0"/>
          <w:szCs w:val="18"/>
        </w:rPr>
        <w:t>:</w:t>
      </w:r>
      <w:r w:rsidR="009D2CBC">
        <w:rPr>
          <w:b w:val="0"/>
          <w:szCs w:val="18"/>
        </w:rPr>
        <w:t>M</w:t>
      </w:r>
      <w:r w:rsidRPr="008854A0">
        <w:rPr>
          <w:b w:val="0"/>
          <w:szCs w:val="18"/>
        </w:rPr>
        <w:t>ean value of cross-correlation on different REs when SNR=-16dB</w:t>
      </w:r>
    </w:p>
    <w:p w14:paraId="2B3DE253" w14:textId="77777777" w:rsidR="008854A0" w:rsidRDefault="008854A0" w:rsidP="008854A0">
      <w:pPr>
        <w:keepNext/>
        <w:widowControl/>
        <w:autoSpaceDE w:val="0"/>
        <w:autoSpaceDN w:val="0"/>
        <w:spacing w:before="93" w:after="120"/>
        <w:jc w:val="center"/>
      </w:pPr>
      <w:r w:rsidRPr="00E76657">
        <w:rPr>
          <w:noProof/>
        </w:rPr>
        <w:lastRenderedPageBreak/>
        <w:drawing>
          <wp:inline distT="0" distB="0" distL="0" distR="0" wp14:anchorId="1EB0B492" wp14:editId="7C0C095F">
            <wp:extent cx="3873723" cy="2927445"/>
            <wp:effectExtent l="0" t="0" r="0" b="635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80605" cy="2932646"/>
                    </a:xfrm>
                    <a:prstGeom prst="rect">
                      <a:avLst/>
                    </a:prstGeom>
                  </pic:spPr>
                </pic:pic>
              </a:graphicData>
            </a:graphic>
          </wp:inline>
        </w:drawing>
      </w:r>
    </w:p>
    <w:p w14:paraId="4638B2AD" w14:textId="2B679DBF" w:rsidR="008854A0" w:rsidRPr="00C46E95" w:rsidRDefault="008854A0" w:rsidP="00C46E95">
      <w:pPr>
        <w:pStyle w:val="Caption"/>
        <w:spacing w:before="93"/>
        <w:rPr>
          <w:b w:val="0"/>
          <w:szCs w:val="18"/>
        </w:rPr>
      </w:pPr>
      <w:bookmarkStart w:id="29" w:name="_Ref115431609"/>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21</w:t>
      </w:r>
      <w:r w:rsidRPr="008854A0">
        <w:rPr>
          <w:b w:val="0"/>
        </w:rPr>
        <w:fldChar w:fldCharType="end"/>
      </w:r>
      <w:bookmarkEnd w:id="29"/>
      <w:r w:rsidRPr="008854A0">
        <w:rPr>
          <w:b w:val="0"/>
          <w:szCs w:val="18"/>
        </w:rPr>
        <w:t>:</w:t>
      </w:r>
      <w:r w:rsidR="009D2CBC">
        <w:rPr>
          <w:b w:val="0"/>
          <w:szCs w:val="18"/>
        </w:rPr>
        <w:t>M</w:t>
      </w:r>
      <w:r w:rsidRPr="008854A0">
        <w:rPr>
          <w:b w:val="0"/>
          <w:szCs w:val="18"/>
        </w:rPr>
        <w:t>ean value of cross-correlation on different REs when SNR=-11dB</w:t>
      </w:r>
      <w:r>
        <w:rPr>
          <w:noProof/>
        </w:rPr>
        <w:drawing>
          <wp:inline distT="0" distB="0" distL="0" distR="0" wp14:anchorId="76482495" wp14:editId="079B5058">
            <wp:extent cx="4681855" cy="3785870"/>
            <wp:effectExtent l="0" t="0" r="4445" b="508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1855" cy="3785870"/>
                    </a:xfrm>
                    <a:prstGeom prst="rect">
                      <a:avLst/>
                    </a:prstGeom>
                    <a:noFill/>
                  </pic:spPr>
                </pic:pic>
              </a:graphicData>
            </a:graphic>
          </wp:inline>
        </w:drawing>
      </w:r>
    </w:p>
    <w:p w14:paraId="1933024C" w14:textId="46792E02" w:rsidR="008854A0" w:rsidRPr="008854A0" w:rsidRDefault="008854A0" w:rsidP="008854A0">
      <w:pPr>
        <w:pStyle w:val="Caption"/>
        <w:spacing w:before="93"/>
        <w:rPr>
          <w:b w:val="0"/>
        </w:rPr>
      </w:pPr>
      <w:bookmarkStart w:id="30" w:name="_Ref115431761"/>
      <w:r w:rsidRPr="008854A0">
        <w:rPr>
          <w:b w:val="0"/>
        </w:rPr>
        <w:t xml:space="preserve">Figure </w:t>
      </w:r>
      <w:r w:rsidRPr="008854A0">
        <w:rPr>
          <w:b w:val="0"/>
        </w:rPr>
        <w:fldChar w:fldCharType="begin"/>
      </w:r>
      <w:r w:rsidRPr="008854A0">
        <w:rPr>
          <w:b w:val="0"/>
        </w:rPr>
        <w:instrText xml:space="preserve"> SEQ Figure \* ARABIC </w:instrText>
      </w:r>
      <w:r w:rsidRPr="008854A0">
        <w:rPr>
          <w:b w:val="0"/>
        </w:rPr>
        <w:fldChar w:fldCharType="separate"/>
      </w:r>
      <w:r w:rsidR="00B477E3">
        <w:rPr>
          <w:b w:val="0"/>
          <w:noProof/>
        </w:rPr>
        <w:t>22</w:t>
      </w:r>
      <w:r w:rsidRPr="008854A0">
        <w:rPr>
          <w:b w:val="0"/>
        </w:rPr>
        <w:fldChar w:fldCharType="end"/>
      </w:r>
      <w:bookmarkEnd w:id="30"/>
      <w:r w:rsidRPr="008854A0">
        <w:rPr>
          <w:b w:val="0"/>
        </w:rPr>
        <w:t>:</w:t>
      </w:r>
      <w:r w:rsidRPr="008854A0" w:rsidDel="00C106E1">
        <w:rPr>
          <w:b w:val="0"/>
        </w:rPr>
        <w:t xml:space="preserve"> </w:t>
      </w:r>
      <w:r w:rsidRPr="008854A0">
        <w:rPr>
          <w:b w:val="0"/>
        </w:rPr>
        <w:t>CM performance of QPSK waveform with Tone reservation</w:t>
      </w:r>
    </w:p>
    <w:p w14:paraId="107EE41F" w14:textId="77777777" w:rsidR="003B2942" w:rsidRDefault="003B2942" w:rsidP="003B2942">
      <w:pPr>
        <w:keepNext/>
        <w:widowControl/>
        <w:autoSpaceDE w:val="0"/>
        <w:autoSpaceDN w:val="0"/>
        <w:spacing w:before="93" w:after="120"/>
        <w:jc w:val="center"/>
      </w:pPr>
      <w:r w:rsidRPr="00E76657">
        <w:rPr>
          <w:noProof/>
          <w:sz w:val="24"/>
        </w:rPr>
        <w:lastRenderedPageBreak/>
        <w:drawing>
          <wp:inline distT="0" distB="0" distL="0" distR="0" wp14:anchorId="1D185A9A" wp14:editId="4A587E24">
            <wp:extent cx="5274310" cy="3991884"/>
            <wp:effectExtent l="0" t="0" r="2540" b="8890"/>
            <wp:docPr id="223" name="图片 8">
              <a:extLst xmlns:a="http://schemas.openxmlformats.org/drawingml/2006/main">
                <a:ext uri="{FF2B5EF4-FFF2-40B4-BE49-F238E27FC236}">
                  <a16:creationId xmlns:a16="http://schemas.microsoft.com/office/drawing/2014/main" id="{0ED2BB97-02F9-4B2E-8878-8A34B8624751}"/>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ED2BB97-02F9-4B2E-8878-8A34B8624751}"/>
                        </a:ext>
                      </a:extLst>
                    </pic:cNvPr>
                    <pic:cNvPicPr/>
                  </pic:nvPicPr>
                  <pic:blipFill rotWithShape="1">
                    <a:blip r:embed="rId30"/>
                    <a:srcRect t="5442" b="3238"/>
                    <a:stretch/>
                  </pic:blipFill>
                  <pic:spPr>
                    <a:xfrm>
                      <a:off x="0" y="0"/>
                      <a:ext cx="5274310" cy="3991884"/>
                    </a:xfrm>
                    <a:prstGeom prst="rect">
                      <a:avLst/>
                    </a:prstGeom>
                  </pic:spPr>
                </pic:pic>
              </a:graphicData>
            </a:graphic>
          </wp:inline>
        </w:drawing>
      </w:r>
    </w:p>
    <w:p w14:paraId="530B0656" w14:textId="323AD0DA" w:rsidR="00E76657" w:rsidRPr="003B2942" w:rsidRDefault="003B2942" w:rsidP="003B2942">
      <w:pPr>
        <w:pStyle w:val="Caption"/>
        <w:spacing w:before="93"/>
        <w:rPr>
          <w:b w:val="0"/>
          <w:bCs w:val="0"/>
        </w:rPr>
      </w:pPr>
      <w:bookmarkStart w:id="31" w:name="_Ref115429170"/>
      <w:r w:rsidRPr="003B2942">
        <w:rPr>
          <w:b w:val="0"/>
        </w:rPr>
        <w:t xml:space="preserve">Figure </w:t>
      </w:r>
      <w:r w:rsidRPr="003B2942">
        <w:rPr>
          <w:b w:val="0"/>
        </w:rPr>
        <w:fldChar w:fldCharType="begin"/>
      </w:r>
      <w:r w:rsidRPr="003B2942">
        <w:rPr>
          <w:b w:val="0"/>
        </w:rPr>
        <w:instrText xml:space="preserve"> SEQ Figure \* ARABIC </w:instrText>
      </w:r>
      <w:r w:rsidRPr="003B2942">
        <w:rPr>
          <w:b w:val="0"/>
        </w:rPr>
        <w:fldChar w:fldCharType="separate"/>
      </w:r>
      <w:r w:rsidR="00B477E3">
        <w:rPr>
          <w:b w:val="0"/>
          <w:noProof/>
        </w:rPr>
        <w:t>23</w:t>
      </w:r>
      <w:r w:rsidRPr="003B2942">
        <w:rPr>
          <w:b w:val="0"/>
        </w:rPr>
        <w:fldChar w:fldCharType="end"/>
      </w:r>
      <w:bookmarkEnd w:id="31"/>
      <w:r w:rsidRPr="003B2942">
        <w:rPr>
          <w:b w:val="0"/>
          <w:bCs w:val="0"/>
        </w:rPr>
        <w:t>:</w:t>
      </w:r>
      <w:r w:rsidRPr="003B2942" w:rsidDel="00C106E1">
        <w:rPr>
          <w:b w:val="0"/>
          <w:bCs w:val="0"/>
        </w:rPr>
        <w:t xml:space="preserve"> </w:t>
      </w:r>
      <w:r w:rsidRPr="003B2942">
        <w:rPr>
          <w:b w:val="0"/>
          <w:bCs w:val="0"/>
        </w:rPr>
        <w:t>PAPR performance with different numbers of PRT when data occupies 8 RB</w:t>
      </w:r>
    </w:p>
    <w:p w14:paraId="6E90B29E" w14:textId="77777777" w:rsidR="003B2942" w:rsidRDefault="003B2942" w:rsidP="003B2942">
      <w:pPr>
        <w:keepNext/>
        <w:widowControl/>
        <w:autoSpaceDE w:val="0"/>
        <w:autoSpaceDN w:val="0"/>
        <w:spacing w:before="93" w:after="120"/>
        <w:jc w:val="center"/>
      </w:pPr>
      <w:r w:rsidRPr="00E76657">
        <w:rPr>
          <w:noProof/>
          <w:sz w:val="24"/>
        </w:rPr>
        <w:drawing>
          <wp:inline distT="0" distB="0" distL="0" distR="0" wp14:anchorId="79903A95" wp14:editId="2D2451BA">
            <wp:extent cx="4749421" cy="3807726"/>
            <wp:effectExtent l="0" t="0" r="0" b="2540"/>
            <wp:docPr id="224" name="图片 11">
              <a:extLst xmlns:a="http://schemas.openxmlformats.org/drawingml/2006/main">
                <a:ext uri="{FF2B5EF4-FFF2-40B4-BE49-F238E27FC236}">
                  <a16:creationId xmlns:a16="http://schemas.microsoft.com/office/drawing/2014/main" id="{83A692B0-C4A7-427A-AEE5-7750D02772FE}"/>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83A692B0-C4A7-427A-AEE5-7750D02772FE}"/>
                        </a:ext>
                      </a:extLst>
                    </pic:cNvPr>
                    <pic:cNvPicPr/>
                  </pic:nvPicPr>
                  <pic:blipFill rotWithShape="1">
                    <a:blip r:embed="rId31"/>
                    <a:srcRect t="2896"/>
                    <a:stretch/>
                  </pic:blipFill>
                  <pic:spPr>
                    <a:xfrm>
                      <a:off x="0" y="0"/>
                      <a:ext cx="4752986" cy="3810584"/>
                    </a:xfrm>
                    <a:prstGeom prst="rect">
                      <a:avLst/>
                    </a:prstGeom>
                  </pic:spPr>
                </pic:pic>
              </a:graphicData>
            </a:graphic>
          </wp:inline>
        </w:drawing>
      </w:r>
    </w:p>
    <w:p w14:paraId="291603E6" w14:textId="2470D538" w:rsidR="003B2942" w:rsidRDefault="003B2942" w:rsidP="003B2942">
      <w:pPr>
        <w:widowControl/>
        <w:autoSpaceDE w:val="0"/>
        <w:autoSpaceDN w:val="0"/>
        <w:spacing w:before="93" w:after="120"/>
        <w:jc w:val="center"/>
        <w:rPr>
          <w:bCs/>
        </w:rPr>
      </w:pPr>
      <w:bookmarkStart w:id="32" w:name="_Ref115429180"/>
      <w:r>
        <w:t xml:space="preserve">Figure </w:t>
      </w:r>
      <w:fldSimple w:instr=" SEQ Figure \* ARABIC ">
        <w:r w:rsidR="00B477E3">
          <w:rPr>
            <w:noProof/>
          </w:rPr>
          <w:t>24</w:t>
        </w:r>
      </w:fldSimple>
      <w:bookmarkEnd w:id="32"/>
      <w:r w:rsidRPr="00E76657">
        <w:rPr>
          <w:bCs/>
        </w:rPr>
        <w:t>:</w:t>
      </w:r>
      <w:r w:rsidRPr="00E76657" w:rsidDel="00C106E1">
        <w:rPr>
          <w:bCs/>
        </w:rPr>
        <w:t xml:space="preserve"> </w:t>
      </w:r>
      <w:r w:rsidRPr="00E76657">
        <w:rPr>
          <w:bCs/>
        </w:rPr>
        <w:t>PAPR performance with different numbers of PRT when data occupies 48 RB</w:t>
      </w:r>
    </w:p>
    <w:p w14:paraId="17AA939A" w14:textId="5BD41394" w:rsidR="003B2942" w:rsidRPr="00E76657" w:rsidRDefault="003B2942" w:rsidP="003B2942">
      <w:pPr>
        <w:pStyle w:val="Caption"/>
        <w:spacing w:before="93"/>
        <w:rPr>
          <w:bCs w:val="0"/>
        </w:rPr>
      </w:pPr>
    </w:p>
    <w:p w14:paraId="4CAFBD8F" w14:textId="77777777" w:rsidR="007217F4" w:rsidRDefault="007217F4" w:rsidP="007217F4">
      <w:pPr>
        <w:keepNext/>
        <w:widowControl/>
        <w:autoSpaceDE w:val="0"/>
        <w:autoSpaceDN w:val="0"/>
        <w:spacing w:before="93" w:after="120"/>
        <w:jc w:val="center"/>
      </w:pPr>
      <w:r w:rsidRPr="00E76657">
        <w:rPr>
          <w:noProof/>
          <w:sz w:val="24"/>
        </w:rPr>
        <w:lastRenderedPageBreak/>
        <w:drawing>
          <wp:inline distT="0" distB="0" distL="0" distR="0" wp14:anchorId="5F802420" wp14:editId="51F6C35B">
            <wp:extent cx="4080681" cy="3494051"/>
            <wp:effectExtent l="0" t="0" r="0" b="0"/>
            <wp:docPr id="225" name="图片 16">
              <a:extLst xmlns:a="http://schemas.openxmlformats.org/drawingml/2006/main">
                <a:ext uri="{FF2B5EF4-FFF2-40B4-BE49-F238E27FC236}">
                  <a16:creationId xmlns:a16="http://schemas.microsoft.com/office/drawing/2014/main" id="{D9ACB039-A4C7-4526-95D2-C0A2C23B0A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D9ACB039-A4C7-4526-95D2-C0A2C23B0AA7}"/>
                        </a:ext>
                      </a:extLst>
                    </pic:cNvPr>
                    <pic:cNvPicPr>
                      <a:picLocks noChangeAspect="1"/>
                    </pic:cNvPicPr>
                  </pic:nvPicPr>
                  <pic:blipFill>
                    <a:blip r:embed="rId32"/>
                    <a:stretch>
                      <a:fillRect/>
                    </a:stretch>
                  </pic:blipFill>
                  <pic:spPr>
                    <a:xfrm>
                      <a:off x="0" y="0"/>
                      <a:ext cx="4094511" cy="3505893"/>
                    </a:xfrm>
                    <a:prstGeom prst="rect">
                      <a:avLst/>
                    </a:prstGeom>
                  </pic:spPr>
                </pic:pic>
              </a:graphicData>
            </a:graphic>
          </wp:inline>
        </w:drawing>
      </w:r>
    </w:p>
    <w:p w14:paraId="35A514CE" w14:textId="45EF994A" w:rsidR="007217F4" w:rsidRPr="007217F4" w:rsidRDefault="007217F4" w:rsidP="007217F4">
      <w:pPr>
        <w:pStyle w:val="Caption"/>
        <w:spacing w:before="93"/>
        <w:rPr>
          <w:b w:val="0"/>
          <w:bCs w:val="0"/>
        </w:rPr>
      </w:pPr>
      <w:bookmarkStart w:id="33" w:name="_Ref115429215"/>
      <w:r w:rsidRPr="007217F4">
        <w:rPr>
          <w:b w:val="0"/>
        </w:rPr>
        <w:t xml:space="preserve">Figure </w:t>
      </w:r>
      <w:r w:rsidRPr="007217F4">
        <w:rPr>
          <w:b w:val="0"/>
        </w:rPr>
        <w:fldChar w:fldCharType="begin"/>
      </w:r>
      <w:r w:rsidRPr="007217F4">
        <w:rPr>
          <w:b w:val="0"/>
        </w:rPr>
        <w:instrText xml:space="preserve"> SEQ Figure \* ARABIC </w:instrText>
      </w:r>
      <w:r w:rsidRPr="007217F4">
        <w:rPr>
          <w:b w:val="0"/>
        </w:rPr>
        <w:fldChar w:fldCharType="separate"/>
      </w:r>
      <w:r w:rsidR="00B477E3">
        <w:rPr>
          <w:b w:val="0"/>
          <w:noProof/>
        </w:rPr>
        <w:t>25</w:t>
      </w:r>
      <w:r w:rsidRPr="007217F4">
        <w:rPr>
          <w:b w:val="0"/>
        </w:rPr>
        <w:fldChar w:fldCharType="end"/>
      </w:r>
      <w:bookmarkEnd w:id="33"/>
      <w:r w:rsidRPr="007217F4">
        <w:rPr>
          <w:b w:val="0"/>
          <w:bCs w:val="0"/>
        </w:rPr>
        <w:t>:</w:t>
      </w:r>
      <w:r w:rsidRPr="007217F4" w:rsidDel="00C106E1">
        <w:rPr>
          <w:b w:val="0"/>
          <w:bCs w:val="0"/>
        </w:rPr>
        <w:t xml:space="preserve"> </w:t>
      </w:r>
      <w:r w:rsidRPr="007217F4">
        <w:rPr>
          <w:b w:val="0"/>
          <w:bCs w:val="0"/>
        </w:rPr>
        <w:t>PAPR performance comparison of different PRT patterns</w:t>
      </w:r>
    </w:p>
    <w:p w14:paraId="589BB6F5" w14:textId="77777777" w:rsidR="00E76657" w:rsidRPr="00E76657" w:rsidRDefault="00E76657" w:rsidP="00E76657">
      <w:pPr>
        <w:widowControl/>
        <w:autoSpaceDE w:val="0"/>
        <w:autoSpaceDN w:val="0"/>
        <w:spacing w:before="93" w:after="120"/>
        <w:jc w:val="center"/>
        <w:rPr>
          <w:rFonts w:eastAsia="SimSun" w:cs="Times New Roman"/>
          <w:b/>
          <w:bCs/>
          <w:kern w:val="0"/>
          <w:szCs w:val="20"/>
          <w:lang w:eastAsia="en-US"/>
        </w:rPr>
      </w:pPr>
    </w:p>
    <w:p w14:paraId="4E981F14" w14:textId="77777777" w:rsidR="00E76657" w:rsidRPr="00E76657" w:rsidRDefault="00E76657" w:rsidP="00E76657">
      <w:pPr>
        <w:spacing w:before="93"/>
        <w:rPr>
          <w:b/>
        </w:rPr>
      </w:pPr>
    </w:p>
    <w:p w14:paraId="49CD5866" w14:textId="409AFE15" w:rsidR="007217F4" w:rsidRDefault="00F60B66" w:rsidP="00F60B66">
      <w:pPr>
        <w:keepNext/>
        <w:spacing w:before="93"/>
      </w:pPr>
      <w:r>
        <w:rPr>
          <w:rFonts w:hint="eastAsia"/>
        </w:rPr>
        <w:t>、</w:t>
      </w:r>
      <w:r>
        <w:rPr>
          <w:rFonts w:hint="eastAsia"/>
        </w:rPr>
        <w:t xml:space="preserve"> </w:t>
      </w:r>
      <w:r>
        <w:t xml:space="preserve">      </w:t>
      </w:r>
      <w:r w:rsidR="007217F4" w:rsidRPr="00E76657">
        <w:rPr>
          <w:rFonts w:eastAsia="SimSun" w:cs="Times New Roman"/>
          <w:noProof/>
          <w:kern w:val="0"/>
          <w:sz w:val="20"/>
          <w:szCs w:val="20"/>
        </w:rPr>
        <w:drawing>
          <wp:inline distT="0" distB="0" distL="0" distR="0" wp14:anchorId="66E17298" wp14:editId="71F624C1">
            <wp:extent cx="4655757" cy="3725839"/>
            <wp:effectExtent l="0" t="0" r="0" b="825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61990" cy="3730827"/>
                    </a:xfrm>
                    <a:prstGeom prst="rect">
                      <a:avLst/>
                    </a:prstGeom>
                  </pic:spPr>
                </pic:pic>
              </a:graphicData>
            </a:graphic>
          </wp:inline>
        </w:drawing>
      </w:r>
    </w:p>
    <w:p w14:paraId="3CED1C1B" w14:textId="30F14717" w:rsidR="00E76657" w:rsidRPr="007217F4" w:rsidRDefault="007217F4" w:rsidP="007217F4">
      <w:pPr>
        <w:pStyle w:val="Caption"/>
        <w:spacing w:before="93"/>
        <w:rPr>
          <w:b w:val="0"/>
          <w:bCs w:val="0"/>
        </w:rPr>
      </w:pPr>
      <w:bookmarkStart w:id="34" w:name="_Ref115429233"/>
      <w:r w:rsidRPr="007217F4">
        <w:rPr>
          <w:b w:val="0"/>
        </w:rPr>
        <w:t xml:space="preserve">Figure </w:t>
      </w:r>
      <w:r w:rsidRPr="007217F4">
        <w:rPr>
          <w:b w:val="0"/>
        </w:rPr>
        <w:fldChar w:fldCharType="begin"/>
      </w:r>
      <w:r w:rsidRPr="007217F4">
        <w:rPr>
          <w:b w:val="0"/>
        </w:rPr>
        <w:instrText xml:space="preserve"> SEQ Figure \* ARABIC </w:instrText>
      </w:r>
      <w:r w:rsidRPr="007217F4">
        <w:rPr>
          <w:b w:val="0"/>
        </w:rPr>
        <w:fldChar w:fldCharType="separate"/>
      </w:r>
      <w:r w:rsidR="00B477E3">
        <w:rPr>
          <w:b w:val="0"/>
          <w:noProof/>
        </w:rPr>
        <w:t>26</w:t>
      </w:r>
      <w:r w:rsidRPr="007217F4">
        <w:rPr>
          <w:b w:val="0"/>
        </w:rPr>
        <w:fldChar w:fldCharType="end"/>
      </w:r>
      <w:bookmarkEnd w:id="34"/>
      <w:r w:rsidRPr="007217F4">
        <w:rPr>
          <w:b w:val="0"/>
        </w:rPr>
        <w:t>:</w:t>
      </w:r>
      <w:r w:rsidRPr="007217F4">
        <w:rPr>
          <w:b w:val="0"/>
          <w:bCs w:val="0"/>
        </w:rPr>
        <w:t xml:space="preserve"> CM performance comparison of different PRT patterns</w:t>
      </w:r>
    </w:p>
    <w:p w14:paraId="6F5C097A" w14:textId="77777777" w:rsidR="00E76657" w:rsidRPr="00E76657" w:rsidRDefault="00E76657" w:rsidP="00E76657">
      <w:pPr>
        <w:spacing w:before="93"/>
        <w:rPr>
          <w:lang w:val="en-GB"/>
        </w:rPr>
      </w:pPr>
    </w:p>
    <w:p w14:paraId="38E48D13" w14:textId="77777777" w:rsidR="00E76657" w:rsidRPr="00E76657" w:rsidRDefault="00E76657" w:rsidP="00E76657">
      <w:pPr>
        <w:widowControl/>
        <w:autoSpaceDE w:val="0"/>
        <w:autoSpaceDN w:val="0"/>
        <w:spacing w:before="93" w:line="240" w:lineRule="auto"/>
        <w:ind w:left="360" w:hanging="360"/>
        <w:rPr>
          <w:rFonts w:eastAsia="SimSun" w:cs="Times New Roman"/>
          <w:kern w:val="0"/>
          <w:szCs w:val="16"/>
          <w:lang w:val="en-GB"/>
        </w:rPr>
      </w:pPr>
    </w:p>
    <w:p w14:paraId="3304E034" w14:textId="17B5D70B" w:rsidR="00E76657" w:rsidRPr="00F60B66" w:rsidRDefault="00E76657" w:rsidP="00E76657">
      <w:pPr>
        <w:widowControl/>
        <w:autoSpaceDE w:val="0"/>
        <w:autoSpaceDN w:val="0"/>
        <w:spacing w:before="93" w:after="120"/>
        <w:jc w:val="center"/>
        <w:rPr>
          <w:rFonts w:eastAsia="SimSun" w:cs="Times New Roman"/>
          <w:bCs/>
          <w:kern w:val="0"/>
          <w:sz w:val="24"/>
          <w:szCs w:val="20"/>
          <w:lang w:val="en-GB" w:eastAsia="en-US"/>
        </w:rPr>
      </w:pPr>
      <w:r w:rsidRPr="00F60B66">
        <w:rPr>
          <w:rFonts w:eastAsia="SimSun" w:cs="Times New Roman"/>
          <w:bCs/>
          <w:kern w:val="0"/>
          <w:szCs w:val="20"/>
          <w:lang w:eastAsia="en-US"/>
        </w:rPr>
        <w:lastRenderedPageBreak/>
        <w:t xml:space="preserve">Table </w:t>
      </w:r>
      <w:r w:rsidRPr="00F60B66">
        <w:rPr>
          <w:rFonts w:eastAsia="SimSun" w:cs="Times New Roman"/>
          <w:bCs/>
          <w:noProof/>
          <w:kern w:val="0"/>
          <w:szCs w:val="20"/>
          <w:lang w:eastAsia="en-US"/>
        </w:rPr>
        <w:fldChar w:fldCharType="begin"/>
      </w:r>
      <w:r w:rsidRPr="00F60B66">
        <w:rPr>
          <w:rFonts w:eastAsia="SimSun" w:cs="Times New Roman"/>
          <w:bCs/>
          <w:noProof/>
          <w:kern w:val="0"/>
          <w:szCs w:val="20"/>
          <w:lang w:eastAsia="en-US"/>
        </w:rPr>
        <w:instrText xml:space="preserve"> SEQ Table \* ARABIC </w:instrText>
      </w:r>
      <w:r w:rsidRPr="00F60B66">
        <w:rPr>
          <w:rFonts w:eastAsia="SimSun" w:cs="Times New Roman"/>
          <w:bCs/>
          <w:noProof/>
          <w:kern w:val="0"/>
          <w:szCs w:val="20"/>
          <w:lang w:eastAsia="en-US"/>
        </w:rPr>
        <w:fldChar w:fldCharType="separate"/>
      </w:r>
      <w:r w:rsidR="00B477E3" w:rsidRPr="00F60B66">
        <w:rPr>
          <w:rFonts w:eastAsia="SimSun" w:cs="Times New Roman"/>
          <w:bCs/>
          <w:noProof/>
          <w:kern w:val="0"/>
          <w:szCs w:val="20"/>
          <w:lang w:eastAsia="en-US"/>
        </w:rPr>
        <w:t>1</w:t>
      </w:r>
      <w:r w:rsidRPr="00F60B66">
        <w:rPr>
          <w:rFonts w:eastAsia="SimSun" w:cs="Times New Roman"/>
          <w:bCs/>
          <w:noProof/>
          <w:kern w:val="0"/>
          <w:szCs w:val="20"/>
          <w:lang w:eastAsia="en-US"/>
        </w:rPr>
        <w:fldChar w:fldCharType="end"/>
      </w:r>
      <w:r w:rsidRPr="00F60B66">
        <w:rPr>
          <w:rFonts w:eastAsia="SimSun" w:cs="Times New Roman"/>
          <w:bCs/>
          <w:kern w:val="0"/>
          <w:sz w:val="24"/>
          <w:szCs w:val="20"/>
          <w:lang w:val="en-GB" w:eastAsia="en-US"/>
        </w:rPr>
        <w:t>: Simulation parameters for determining the BLER.</w:t>
      </w:r>
    </w:p>
    <w:p w14:paraId="5D19FD9C" w14:textId="77777777" w:rsidR="00E76657" w:rsidRPr="00E76657" w:rsidRDefault="00E76657" w:rsidP="00E76657">
      <w:pPr>
        <w:spacing w:before="93"/>
        <w:ind w:left="420" w:firstLineChars="1100" w:firstLine="2420"/>
        <w:rPr>
          <w:lang w:val="en-GB"/>
        </w:rPr>
      </w:pPr>
    </w:p>
    <w:tbl>
      <w:tblPr>
        <w:tblW w:w="4086" w:type="dxa"/>
        <w:jc w:val="center"/>
        <w:tblCellMar>
          <w:left w:w="0" w:type="dxa"/>
          <w:right w:w="0" w:type="dxa"/>
        </w:tblCellMar>
        <w:tblLook w:val="0420" w:firstRow="1" w:lastRow="0" w:firstColumn="0" w:lastColumn="0" w:noHBand="0" w:noVBand="1"/>
      </w:tblPr>
      <w:tblGrid>
        <w:gridCol w:w="2246"/>
        <w:gridCol w:w="1840"/>
      </w:tblGrid>
      <w:tr w:rsidR="00E76657" w:rsidRPr="00E76657" w14:paraId="6C30A7FD"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92337E4" w14:textId="77777777" w:rsidR="00E76657" w:rsidRPr="00E76657" w:rsidRDefault="00E76657" w:rsidP="00E76657">
            <w:pPr>
              <w:widowControl/>
              <w:spacing w:before="93"/>
              <w:jc w:val="center"/>
              <w:rPr>
                <w:rFonts w:eastAsia="SimSun" w:cs="Times New Roman"/>
                <w:kern w:val="0"/>
                <w:sz w:val="21"/>
                <w:szCs w:val="36"/>
              </w:rPr>
            </w:pPr>
            <w:r w:rsidRPr="00E76657">
              <w:rPr>
                <w:rFonts w:eastAsia="Microsoft YaHei" w:cs="Times New Roman"/>
                <w:color w:val="000000"/>
                <w:kern w:val="24"/>
                <w:sz w:val="21"/>
                <w:szCs w:val="24"/>
              </w:rPr>
              <w:t>Carrier frequency</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7240715" w14:textId="77777777" w:rsidR="00E76657" w:rsidRPr="00E76657" w:rsidRDefault="00E76657" w:rsidP="00E76657">
            <w:pPr>
              <w:widowControl/>
              <w:spacing w:before="93"/>
              <w:jc w:val="center"/>
              <w:rPr>
                <w:rFonts w:eastAsia="SimSun" w:cs="Times New Roman"/>
                <w:kern w:val="0"/>
                <w:sz w:val="21"/>
                <w:szCs w:val="36"/>
              </w:rPr>
            </w:pPr>
            <w:r w:rsidRPr="00E76657">
              <w:rPr>
                <w:rFonts w:eastAsia="Microsoft YaHei" w:cs="Times New Roman"/>
                <w:color w:val="000000"/>
                <w:kern w:val="24"/>
                <w:sz w:val="21"/>
                <w:szCs w:val="24"/>
              </w:rPr>
              <w:t>3.5 GHz</w:t>
            </w:r>
          </w:p>
        </w:tc>
      </w:tr>
      <w:tr w:rsidR="00E76657" w:rsidRPr="00E76657" w14:paraId="33A91FD6"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1A97C50" w14:textId="77777777" w:rsidR="00E76657" w:rsidRPr="00E76657" w:rsidRDefault="00E76657" w:rsidP="00E76657">
            <w:pPr>
              <w:widowControl/>
              <w:spacing w:before="93"/>
              <w:jc w:val="center"/>
              <w:rPr>
                <w:rFonts w:eastAsia="SimSun" w:cs="Times New Roman"/>
                <w:kern w:val="0"/>
                <w:sz w:val="21"/>
                <w:szCs w:val="36"/>
              </w:rPr>
            </w:pPr>
            <w:r w:rsidRPr="00E76657">
              <w:rPr>
                <w:rFonts w:eastAsia="Microsoft YaHei" w:cs="Times New Roman"/>
                <w:color w:val="000000"/>
                <w:kern w:val="24"/>
                <w:sz w:val="21"/>
                <w:szCs w:val="24"/>
              </w:rPr>
              <w:t>SCS</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E12D603" w14:textId="77777777" w:rsidR="00E76657" w:rsidRPr="00E76657" w:rsidRDefault="00E76657" w:rsidP="00E76657">
            <w:pPr>
              <w:widowControl/>
              <w:spacing w:before="93"/>
              <w:jc w:val="center"/>
              <w:rPr>
                <w:rFonts w:eastAsia="SimSun" w:cs="Times New Roman"/>
                <w:kern w:val="0"/>
                <w:sz w:val="21"/>
                <w:szCs w:val="36"/>
              </w:rPr>
            </w:pPr>
            <w:r w:rsidRPr="00E76657">
              <w:rPr>
                <w:rFonts w:eastAsia="Microsoft YaHei" w:cs="Times New Roman"/>
                <w:color w:val="000000"/>
                <w:kern w:val="24"/>
                <w:sz w:val="21"/>
                <w:szCs w:val="24"/>
              </w:rPr>
              <w:t>15 kHz</w:t>
            </w:r>
          </w:p>
        </w:tc>
      </w:tr>
      <w:tr w:rsidR="00E76657" w:rsidRPr="00E76657" w14:paraId="07E69EC1"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A371A33" w14:textId="77777777" w:rsidR="00E76657" w:rsidRPr="00E76657" w:rsidRDefault="00E76657" w:rsidP="00E76657">
            <w:pPr>
              <w:widowControl/>
              <w:spacing w:before="93"/>
              <w:jc w:val="center"/>
              <w:rPr>
                <w:rFonts w:eastAsia="SimSun" w:cs="Times New Roman"/>
                <w:kern w:val="0"/>
                <w:sz w:val="21"/>
                <w:szCs w:val="36"/>
              </w:rPr>
            </w:pPr>
            <w:r w:rsidRPr="00E76657">
              <w:rPr>
                <w:rFonts w:eastAsia="SimSun" w:cs="Times New Roman"/>
                <w:color w:val="1D1D1A"/>
                <w:kern w:val="24"/>
                <w:sz w:val="21"/>
                <w:szCs w:val="24"/>
              </w:rPr>
              <w:t>Channel model</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EF4FEFB"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CDL-C-300ns</w:t>
            </w:r>
          </w:p>
        </w:tc>
      </w:tr>
      <w:tr w:rsidR="00E76657" w:rsidRPr="00E76657" w14:paraId="20DF0ACD" w14:textId="77777777" w:rsidTr="00343C0A">
        <w:trPr>
          <w:trHeight w:val="625"/>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565151A" w14:textId="77777777" w:rsidR="00E76657" w:rsidRPr="00E76657" w:rsidRDefault="00E76657" w:rsidP="00E76657">
            <w:pPr>
              <w:widowControl/>
              <w:spacing w:before="93"/>
              <w:jc w:val="center"/>
              <w:rPr>
                <w:rFonts w:eastAsia="SimSun" w:cs="Times New Roman"/>
                <w:kern w:val="0"/>
                <w:sz w:val="21"/>
                <w:szCs w:val="36"/>
              </w:rPr>
            </w:pPr>
            <w:r w:rsidRPr="00E76657">
              <w:rPr>
                <w:rFonts w:eastAsia="SimSun" w:cs="Times New Roman"/>
                <w:color w:val="1D1D1A"/>
                <w:kern w:val="24"/>
                <w:sz w:val="21"/>
                <w:szCs w:val="24"/>
              </w:rPr>
              <w:t xml:space="preserve">User equipment mobility </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1E748C3"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3 km/h</w:t>
            </w:r>
          </w:p>
        </w:tc>
      </w:tr>
      <w:tr w:rsidR="00E76657" w:rsidRPr="00E76657" w14:paraId="2DC197BB"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7AE2987"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Number of UEs</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F7BDC5C"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1</w:t>
            </w:r>
          </w:p>
        </w:tc>
      </w:tr>
      <w:tr w:rsidR="00E76657" w:rsidRPr="00E76657" w14:paraId="1FC9C6F9"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6E6A065"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Rank per UE</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8A43D21"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1</w:t>
            </w:r>
          </w:p>
        </w:tc>
      </w:tr>
      <w:tr w:rsidR="00E76657" w:rsidRPr="00E76657" w14:paraId="14B0E7A7"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AE309D6"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Antenna configuration</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2FD263F"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2T32R</w:t>
            </w:r>
          </w:p>
        </w:tc>
      </w:tr>
      <w:tr w:rsidR="00E76657" w:rsidRPr="00E76657" w14:paraId="4200D26C"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1B39DF3"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Waveform</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2BF5A87"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DFT-s-OFDM</w:t>
            </w:r>
          </w:p>
        </w:tc>
      </w:tr>
      <w:tr w:rsidR="00E76657" w:rsidRPr="00E76657" w14:paraId="3BBFED3E"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49549DC"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Modulation</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E3F417B"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QPSK</w:t>
            </w:r>
          </w:p>
        </w:tc>
      </w:tr>
      <w:tr w:rsidR="00E76657" w:rsidRPr="00E76657" w14:paraId="3563AC1A"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CFD2A08"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Code rate</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7424BD3"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1/2,1/3,1/4,1/6,1/8</w:t>
            </w:r>
          </w:p>
        </w:tc>
      </w:tr>
      <w:tr w:rsidR="00E76657" w:rsidRPr="00E76657" w14:paraId="7804A23D"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CE421A"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OFDM symbol per slot</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2CAC56C"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14</w:t>
            </w:r>
          </w:p>
        </w:tc>
      </w:tr>
      <w:tr w:rsidR="00E76657" w:rsidRPr="00E76657" w14:paraId="0FCD1BF2"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4D0EE7A"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Number of PRB per symbol</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E59A2F3"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8</w:t>
            </w:r>
          </w:p>
        </w:tc>
      </w:tr>
      <w:tr w:rsidR="00976A87" w:rsidRPr="00E76657" w14:paraId="117600DE"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730B6C96" w14:textId="1C1B1906" w:rsidR="00976A87" w:rsidRPr="00E76657" w:rsidRDefault="00976A87" w:rsidP="00E76657">
            <w:pPr>
              <w:widowControl/>
              <w:spacing w:before="93"/>
              <w:jc w:val="center"/>
              <w:rPr>
                <w:rFonts w:eastAsia="DengXian" w:cs="Times New Roman"/>
                <w:color w:val="1D1D1A"/>
                <w:kern w:val="24"/>
                <w:sz w:val="21"/>
                <w:szCs w:val="24"/>
              </w:rPr>
            </w:pPr>
            <w:r>
              <w:rPr>
                <w:rFonts w:eastAsia="DengXian" w:cs="Times New Roman" w:hint="eastAsia"/>
                <w:color w:val="1D1D1A"/>
                <w:kern w:val="24"/>
                <w:sz w:val="21"/>
                <w:szCs w:val="24"/>
              </w:rPr>
              <w:t>R</w:t>
            </w:r>
            <w:r>
              <w:rPr>
                <w:rFonts w:eastAsia="DengXian" w:cs="Times New Roman"/>
                <w:color w:val="1D1D1A"/>
                <w:kern w:val="24"/>
                <w:sz w:val="21"/>
                <w:szCs w:val="24"/>
              </w:rPr>
              <w:t>eceiver type</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851B413" w14:textId="68C40F29" w:rsidR="00976A87" w:rsidRPr="00E76657" w:rsidRDefault="00976A87" w:rsidP="00E76657">
            <w:pPr>
              <w:widowControl/>
              <w:spacing w:before="93"/>
              <w:jc w:val="center"/>
              <w:rPr>
                <w:rFonts w:eastAsia="DengXian" w:cs="Times New Roman"/>
                <w:color w:val="1D1D1A"/>
                <w:kern w:val="24"/>
                <w:sz w:val="21"/>
                <w:szCs w:val="24"/>
              </w:rPr>
            </w:pPr>
            <w:r>
              <w:rPr>
                <w:rFonts w:eastAsia="DengXian" w:cs="Times New Roman" w:hint="eastAsia"/>
                <w:color w:val="1D1D1A"/>
                <w:kern w:val="24"/>
                <w:sz w:val="21"/>
                <w:szCs w:val="24"/>
              </w:rPr>
              <w:t>M</w:t>
            </w:r>
            <w:r>
              <w:rPr>
                <w:rFonts w:eastAsia="DengXian" w:cs="Times New Roman"/>
                <w:color w:val="1D1D1A"/>
                <w:kern w:val="24"/>
                <w:sz w:val="21"/>
                <w:szCs w:val="24"/>
              </w:rPr>
              <w:t>RC</w:t>
            </w:r>
          </w:p>
        </w:tc>
      </w:tr>
      <w:tr w:rsidR="00976A87" w:rsidRPr="00E76657" w14:paraId="159C2DCF" w14:textId="77777777" w:rsidTr="00343C0A">
        <w:trPr>
          <w:trHeight w:val="613"/>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CA81432" w14:textId="685DB1EF" w:rsidR="00976A87" w:rsidRDefault="00976A87" w:rsidP="00E76657">
            <w:pPr>
              <w:widowControl/>
              <w:spacing w:before="93"/>
              <w:jc w:val="center"/>
              <w:rPr>
                <w:rFonts w:eastAsia="DengXian" w:cs="Times New Roman"/>
                <w:color w:val="1D1D1A"/>
                <w:kern w:val="24"/>
                <w:sz w:val="21"/>
                <w:szCs w:val="24"/>
              </w:rPr>
            </w:pPr>
            <w:r>
              <w:rPr>
                <w:rFonts w:eastAsia="DengXian" w:cs="Times New Roman"/>
                <w:color w:val="1D1D1A"/>
                <w:kern w:val="24"/>
                <w:sz w:val="21"/>
                <w:szCs w:val="24"/>
              </w:rPr>
              <w:t>Channel estimation</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171B83CE" w14:textId="005DEDDA" w:rsidR="00976A87" w:rsidRDefault="00CD5359" w:rsidP="00E76657">
            <w:pPr>
              <w:widowControl/>
              <w:spacing w:before="93"/>
              <w:jc w:val="center"/>
              <w:rPr>
                <w:rFonts w:eastAsia="DengXian" w:cs="Times New Roman"/>
                <w:color w:val="1D1D1A"/>
                <w:kern w:val="24"/>
                <w:sz w:val="21"/>
                <w:szCs w:val="24"/>
              </w:rPr>
            </w:pPr>
            <w:r>
              <w:rPr>
                <w:rFonts w:eastAsia="DengXian" w:cs="Times New Roman" w:hint="eastAsia"/>
                <w:color w:val="1D1D1A"/>
                <w:kern w:val="24"/>
                <w:sz w:val="21"/>
                <w:szCs w:val="24"/>
              </w:rPr>
              <w:t>D</w:t>
            </w:r>
            <w:r>
              <w:rPr>
                <w:rFonts w:eastAsia="DengXian" w:cs="Times New Roman"/>
                <w:color w:val="1D1D1A"/>
                <w:kern w:val="24"/>
                <w:sz w:val="21"/>
                <w:szCs w:val="24"/>
              </w:rPr>
              <w:t>FT-based channel estimation</w:t>
            </w:r>
          </w:p>
        </w:tc>
      </w:tr>
      <w:tr w:rsidR="00E76657" w:rsidRPr="00E76657" w14:paraId="3FCB2C4E" w14:textId="77777777" w:rsidTr="00343C0A">
        <w:trPr>
          <w:trHeight w:val="448"/>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AB5DA52"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DMRS type</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85599A"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Type 1</w:t>
            </w:r>
          </w:p>
        </w:tc>
      </w:tr>
      <w:tr w:rsidR="00E76657" w:rsidRPr="00E76657" w14:paraId="7B8F94C5" w14:textId="77777777" w:rsidTr="00343C0A">
        <w:trPr>
          <w:trHeight w:val="25"/>
          <w:jc w:val="center"/>
        </w:trPr>
        <w:tc>
          <w:tcPr>
            <w:tcW w:w="238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06F917D"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DMRS allocation density</w:t>
            </w:r>
          </w:p>
        </w:tc>
        <w:tc>
          <w:tcPr>
            <w:tcW w:w="1703"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32D4A7F" w14:textId="77777777" w:rsidR="00E76657" w:rsidRPr="00E76657" w:rsidRDefault="00E76657" w:rsidP="00E76657">
            <w:pPr>
              <w:widowControl/>
              <w:spacing w:before="93"/>
              <w:jc w:val="center"/>
              <w:rPr>
                <w:rFonts w:eastAsia="SimSun" w:cs="Times New Roman"/>
                <w:kern w:val="0"/>
                <w:sz w:val="21"/>
                <w:szCs w:val="36"/>
              </w:rPr>
            </w:pPr>
            <w:r w:rsidRPr="00E76657">
              <w:rPr>
                <w:rFonts w:eastAsia="DengXian" w:cs="Times New Roman"/>
                <w:color w:val="1D1D1A"/>
                <w:kern w:val="24"/>
                <w:sz w:val="21"/>
                <w:szCs w:val="24"/>
              </w:rPr>
              <w:t>2 OFDM symbols</w:t>
            </w:r>
          </w:p>
        </w:tc>
      </w:tr>
    </w:tbl>
    <w:p w14:paraId="4E4B30F8" w14:textId="77777777" w:rsidR="00E76657" w:rsidRPr="00E76657" w:rsidRDefault="00E76657" w:rsidP="00E76657">
      <w:pPr>
        <w:widowControl/>
        <w:autoSpaceDE w:val="0"/>
        <w:autoSpaceDN w:val="0"/>
        <w:spacing w:before="93" w:after="120"/>
        <w:jc w:val="center"/>
        <w:rPr>
          <w:rFonts w:eastAsia="SimSun" w:cs="Times New Roman"/>
          <w:b/>
          <w:bCs/>
          <w:kern w:val="0"/>
          <w:szCs w:val="20"/>
          <w:lang w:eastAsia="en-US"/>
        </w:rPr>
      </w:pPr>
    </w:p>
    <w:p w14:paraId="35A27E20" w14:textId="604C5F33" w:rsidR="00E76657" w:rsidRPr="00F60B66" w:rsidRDefault="00E76657" w:rsidP="00E76657">
      <w:pPr>
        <w:widowControl/>
        <w:autoSpaceDE w:val="0"/>
        <w:autoSpaceDN w:val="0"/>
        <w:spacing w:before="93" w:after="120"/>
        <w:jc w:val="center"/>
        <w:rPr>
          <w:rFonts w:eastAsia="SimSun" w:cs="Times New Roman"/>
          <w:bCs/>
          <w:kern w:val="0"/>
          <w:szCs w:val="20"/>
          <w:lang w:val="en-GB" w:eastAsia="en-US"/>
        </w:rPr>
      </w:pPr>
      <w:bookmarkStart w:id="35" w:name="_Ref115353791"/>
      <w:bookmarkStart w:id="36" w:name="_Ref115353779"/>
      <w:r w:rsidRPr="00F60B66">
        <w:rPr>
          <w:rFonts w:eastAsia="SimSun" w:cs="Times New Roman"/>
          <w:bCs/>
          <w:kern w:val="0"/>
          <w:szCs w:val="20"/>
          <w:lang w:eastAsia="en-US"/>
        </w:rPr>
        <w:lastRenderedPageBreak/>
        <w:t xml:space="preserve">Table </w:t>
      </w:r>
      <w:r w:rsidRPr="00F60B66">
        <w:rPr>
          <w:rFonts w:eastAsia="SimSun" w:cs="Times New Roman"/>
          <w:noProof/>
          <w:kern w:val="0"/>
          <w:szCs w:val="20"/>
          <w:lang w:eastAsia="en-US"/>
        </w:rPr>
        <w:fldChar w:fldCharType="begin"/>
      </w:r>
      <w:r w:rsidRPr="00F60B66">
        <w:rPr>
          <w:rFonts w:eastAsia="SimSun" w:cs="Times New Roman"/>
          <w:bCs/>
          <w:noProof/>
          <w:kern w:val="0"/>
          <w:szCs w:val="20"/>
          <w:lang w:eastAsia="en-US"/>
        </w:rPr>
        <w:instrText xml:space="preserve"> SEQ Table \* ARABIC </w:instrText>
      </w:r>
      <w:r w:rsidRPr="00F60B66">
        <w:rPr>
          <w:rFonts w:eastAsia="SimSun" w:cs="Times New Roman"/>
          <w:noProof/>
          <w:kern w:val="0"/>
          <w:szCs w:val="20"/>
          <w:lang w:eastAsia="en-US"/>
        </w:rPr>
        <w:fldChar w:fldCharType="separate"/>
      </w:r>
      <w:r w:rsidR="00B477E3" w:rsidRPr="00F60B66">
        <w:rPr>
          <w:rFonts w:eastAsia="SimSun" w:cs="Times New Roman"/>
          <w:bCs/>
          <w:noProof/>
          <w:kern w:val="0"/>
          <w:szCs w:val="20"/>
          <w:lang w:eastAsia="en-US"/>
        </w:rPr>
        <w:t>2</w:t>
      </w:r>
      <w:r w:rsidRPr="00F60B66">
        <w:rPr>
          <w:rFonts w:eastAsia="SimSun" w:cs="Times New Roman"/>
          <w:noProof/>
          <w:kern w:val="0"/>
          <w:szCs w:val="20"/>
          <w:lang w:eastAsia="en-US"/>
        </w:rPr>
        <w:fldChar w:fldCharType="end"/>
      </w:r>
      <w:bookmarkEnd w:id="35"/>
      <w:r w:rsidRPr="00F60B66">
        <w:rPr>
          <w:rFonts w:eastAsia="SimSun" w:cs="Times New Roman"/>
          <w:bCs/>
          <w:kern w:val="0"/>
          <w:szCs w:val="20"/>
          <w:lang w:val="en-GB" w:eastAsia="en-US"/>
        </w:rPr>
        <w:t>: Performance comparison with truncated RRC FDSS filter, different SE ratios with code rate R=1/3 and DFT channel estimation.</w:t>
      </w:r>
      <w:bookmarkEnd w:id="36"/>
      <w:r w:rsidRPr="00F60B66">
        <w:rPr>
          <w:rFonts w:eastAsia="SimSun" w:cs="Times New Roman"/>
          <w:bCs/>
          <w:kern w:val="0"/>
          <w:szCs w:val="20"/>
          <w:lang w:val="en-GB" w:eastAsia="en-US"/>
        </w:rPr>
        <w:t xml:space="preserve">   </w:t>
      </w:r>
    </w:p>
    <w:tbl>
      <w:tblPr>
        <w:tblStyle w:val="3"/>
        <w:tblW w:w="8889" w:type="dxa"/>
        <w:jc w:val="center"/>
        <w:tblLayout w:type="fixed"/>
        <w:tblLook w:val="04A0" w:firstRow="1" w:lastRow="0" w:firstColumn="1" w:lastColumn="0" w:noHBand="0" w:noVBand="1"/>
      </w:tblPr>
      <w:tblGrid>
        <w:gridCol w:w="1694"/>
        <w:gridCol w:w="1054"/>
        <w:gridCol w:w="1697"/>
        <w:gridCol w:w="1058"/>
        <w:gridCol w:w="1058"/>
        <w:gridCol w:w="1164"/>
        <w:gridCol w:w="1164"/>
      </w:tblGrid>
      <w:tr w:rsidR="00343C0A" w:rsidRPr="00E76657" w14:paraId="6B786A3C" w14:textId="77777777" w:rsidTr="009915D8">
        <w:trPr>
          <w:trHeight w:val="757"/>
          <w:jc w:val="center"/>
        </w:trPr>
        <w:tc>
          <w:tcPr>
            <w:tcW w:w="1694" w:type="dxa"/>
          </w:tcPr>
          <w:p w14:paraId="35CD57E9" w14:textId="77777777" w:rsidR="00343C0A" w:rsidRPr="00E76657" w:rsidRDefault="00343C0A" w:rsidP="00343C0A">
            <w:pPr>
              <w:spacing w:before="93" w:line="240" w:lineRule="auto"/>
            </w:pPr>
            <w:r w:rsidRPr="00E76657">
              <w:t>Scheme</w:t>
            </w:r>
          </w:p>
        </w:tc>
        <w:tc>
          <w:tcPr>
            <w:tcW w:w="1054" w:type="dxa"/>
          </w:tcPr>
          <w:p w14:paraId="21B247A9" w14:textId="77777777" w:rsidR="00343C0A" w:rsidRPr="00E76657" w:rsidRDefault="00343C0A" w:rsidP="00343C0A">
            <w:pPr>
              <w:spacing w:before="93" w:line="240" w:lineRule="auto"/>
            </w:pPr>
            <w:r w:rsidRPr="00E76657">
              <w:t>Waveform orthogonality</w:t>
            </w:r>
          </w:p>
        </w:tc>
        <w:tc>
          <w:tcPr>
            <w:tcW w:w="1697" w:type="dxa"/>
          </w:tcPr>
          <w:p w14:paraId="4F73D2D8" w14:textId="77777777" w:rsidR="00343C0A" w:rsidRPr="00E76657" w:rsidRDefault="00343C0A" w:rsidP="00343C0A">
            <w:pPr>
              <w:spacing w:before="93" w:line="240" w:lineRule="auto"/>
              <w:ind w:left="110" w:hangingChars="50" w:hanging="110"/>
              <w:jc w:val="center"/>
            </w:pPr>
            <w:r w:rsidRPr="00E76657">
              <w:t>Coding gain loss in AWGN at BLER=0.1 [dB]</w:t>
            </w:r>
          </w:p>
        </w:tc>
        <w:tc>
          <w:tcPr>
            <w:tcW w:w="1058" w:type="dxa"/>
          </w:tcPr>
          <w:p w14:paraId="16E4E8E5" w14:textId="5E232075" w:rsidR="00343C0A" w:rsidRDefault="00343C0A" w:rsidP="00343C0A">
            <w:pPr>
              <w:spacing w:before="93" w:line="240" w:lineRule="auto"/>
              <w:jc w:val="center"/>
            </w:pPr>
            <m:oMath>
              <m:r>
                <m:rPr>
                  <m:sty m:val="p"/>
                </m:rPr>
                <w:rPr>
                  <w:rFonts w:ascii="Cambria Math" w:hAnsi="Cambria Math"/>
                </w:rPr>
                <m:t>∆PAPR@1e-4</m:t>
              </m:r>
            </m:oMath>
            <w:r>
              <w:rPr>
                <w:rFonts w:hint="eastAsia"/>
              </w:rPr>
              <w:t>(</w:t>
            </w:r>
            <w:r>
              <w:t>dB)</w:t>
            </w:r>
          </w:p>
        </w:tc>
        <w:tc>
          <w:tcPr>
            <w:tcW w:w="1058" w:type="dxa"/>
          </w:tcPr>
          <w:p w14:paraId="296C8801" w14:textId="1A0A96FA" w:rsidR="00343C0A" w:rsidRPr="00E76657" w:rsidRDefault="00343C0A" w:rsidP="00343C0A">
            <w:pPr>
              <w:spacing w:before="93" w:line="240" w:lineRule="auto"/>
              <w:jc w:val="center"/>
            </w:pPr>
            <m:oMath>
              <m:r>
                <w:rPr>
                  <w:rFonts w:ascii="Cambria Math" w:hAnsi="Cambria Math"/>
                </w:rPr>
                <m:t>∆</m:t>
              </m:r>
            </m:oMath>
            <w:r w:rsidRPr="00E76657">
              <w:rPr>
                <w:rFonts w:hint="eastAsia"/>
              </w:rPr>
              <w:t>C</w:t>
            </w:r>
            <w:r w:rsidRPr="00E76657">
              <w:t xml:space="preserve">M@1e-2 </w:t>
            </w:r>
            <w:r w:rsidRPr="009915D8">
              <w:rPr>
                <w:color w:val="000000" w:themeColor="text1"/>
              </w:rPr>
              <w:t>[dB]</w:t>
            </w:r>
          </w:p>
        </w:tc>
        <w:tc>
          <w:tcPr>
            <w:tcW w:w="1164" w:type="dxa"/>
          </w:tcPr>
          <w:p w14:paraId="43AA588B" w14:textId="77777777" w:rsidR="00343C0A" w:rsidRPr="00E76657" w:rsidRDefault="004619E0" w:rsidP="00343C0A">
            <w:pPr>
              <w:spacing w:before="93" w:line="240" w:lineRule="auto"/>
            </w:pPr>
            <m:oMathPara>
              <m:oMath>
                <m:sSub>
                  <m:sSubPr>
                    <m:ctrlPr>
                      <w:rPr>
                        <w:rFonts w:ascii="Cambria Math" w:hAnsi="Cambria Math"/>
                      </w:rPr>
                    </m:ctrlPr>
                  </m:sSubPr>
                  <m:e>
                    <m:r>
                      <w:rPr>
                        <w:rFonts w:ascii="Cambria Math" w:hAnsi="Cambria Math"/>
                      </w:rPr>
                      <m:t>∆SNR</m:t>
                    </m:r>
                  </m:e>
                  <m:sub>
                    <m:r>
                      <w:rPr>
                        <w:rFonts w:ascii="Cambria Math" w:hAnsi="Cambria Math"/>
                      </w:rPr>
                      <m:t>BLER=0.1</m:t>
                    </m:r>
                  </m:sub>
                </m:sSub>
              </m:oMath>
            </m:oMathPara>
          </w:p>
          <w:p w14:paraId="79139F97" w14:textId="77777777" w:rsidR="00343C0A" w:rsidRPr="00E76657" w:rsidRDefault="00343C0A" w:rsidP="00343C0A">
            <w:pPr>
              <w:spacing w:before="93" w:line="240" w:lineRule="auto"/>
              <w:jc w:val="center"/>
            </w:pPr>
            <w:r w:rsidRPr="00E76657">
              <w:t>[dB]</w:t>
            </w:r>
          </w:p>
        </w:tc>
        <w:tc>
          <w:tcPr>
            <w:tcW w:w="1164" w:type="dxa"/>
          </w:tcPr>
          <w:p w14:paraId="00DE4E8F" w14:textId="77777777" w:rsidR="00343C0A" w:rsidRPr="00E76657" w:rsidRDefault="00343C0A" w:rsidP="00343C0A">
            <w:pPr>
              <w:spacing w:before="93" w:line="240" w:lineRule="auto"/>
            </w:pPr>
            <w:r w:rsidRPr="00E76657">
              <w:rPr>
                <w:rFonts w:hint="eastAsia"/>
              </w:rPr>
              <w:t>G</w:t>
            </w:r>
            <w:r w:rsidRPr="00E76657">
              <w:t xml:space="preserve"> [dB]</w:t>
            </w:r>
          </w:p>
        </w:tc>
      </w:tr>
      <w:tr w:rsidR="00343C0A" w:rsidRPr="00E76657" w14:paraId="75E9F978" w14:textId="77777777" w:rsidTr="009915D8">
        <w:trPr>
          <w:trHeight w:val="307"/>
          <w:jc w:val="center"/>
        </w:trPr>
        <w:tc>
          <w:tcPr>
            <w:tcW w:w="1694" w:type="dxa"/>
          </w:tcPr>
          <w:p w14:paraId="05907909" w14:textId="77777777" w:rsidR="00343C0A" w:rsidRPr="00E76657" w:rsidRDefault="00343C0A" w:rsidP="00343C0A">
            <w:pPr>
              <w:spacing w:before="93" w:line="240" w:lineRule="auto"/>
            </w:pPr>
            <w:r w:rsidRPr="00E76657">
              <w:rPr>
                <w:rFonts w:hint="eastAsia"/>
                <w:color w:val="000000" w:themeColor="text1"/>
              </w:rPr>
              <w:t>Q</w:t>
            </w:r>
            <w:r w:rsidRPr="00E76657">
              <w:rPr>
                <w:color w:val="000000" w:themeColor="text1"/>
              </w:rPr>
              <w:t>PSK+DFT-s-OFDM</w:t>
            </w:r>
          </w:p>
        </w:tc>
        <w:tc>
          <w:tcPr>
            <w:tcW w:w="1054" w:type="dxa"/>
          </w:tcPr>
          <w:p w14:paraId="1280093E" w14:textId="77777777" w:rsidR="00343C0A" w:rsidRPr="00E76657" w:rsidRDefault="00343C0A" w:rsidP="00343C0A">
            <w:pPr>
              <w:spacing w:before="93" w:line="240" w:lineRule="auto"/>
            </w:pPr>
            <w:r w:rsidRPr="00E76657">
              <w:t>2e-15</w:t>
            </w:r>
          </w:p>
        </w:tc>
        <w:tc>
          <w:tcPr>
            <w:tcW w:w="1697" w:type="dxa"/>
          </w:tcPr>
          <w:p w14:paraId="54EF4120" w14:textId="77777777" w:rsidR="00343C0A" w:rsidRPr="00E76657" w:rsidRDefault="00343C0A" w:rsidP="00343C0A">
            <w:pPr>
              <w:spacing w:before="93" w:line="240" w:lineRule="auto"/>
            </w:pPr>
            <w:r w:rsidRPr="00E76657">
              <w:rPr>
                <w:rFonts w:hint="eastAsia"/>
              </w:rPr>
              <w:t>0</w:t>
            </w:r>
          </w:p>
        </w:tc>
        <w:tc>
          <w:tcPr>
            <w:tcW w:w="1058" w:type="dxa"/>
          </w:tcPr>
          <w:p w14:paraId="08E31621" w14:textId="04A1183A" w:rsidR="00343C0A" w:rsidRPr="00E76657" w:rsidRDefault="00343C0A" w:rsidP="00343C0A">
            <w:pPr>
              <w:spacing w:before="93" w:line="240" w:lineRule="auto"/>
            </w:pPr>
            <w:r>
              <w:rPr>
                <w:rFonts w:hint="eastAsia"/>
              </w:rPr>
              <w:t>0</w:t>
            </w:r>
          </w:p>
        </w:tc>
        <w:tc>
          <w:tcPr>
            <w:tcW w:w="1058" w:type="dxa"/>
          </w:tcPr>
          <w:p w14:paraId="79A24BE7" w14:textId="1D336AEB" w:rsidR="00343C0A" w:rsidRPr="00E76657" w:rsidRDefault="00343C0A" w:rsidP="00343C0A">
            <w:pPr>
              <w:spacing w:before="93" w:line="240" w:lineRule="auto"/>
            </w:pPr>
            <w:r w:rsidRPr="00E76657">
              <w:t>0</w:t>
            </w:r>
          </w:p>
        </w:tc>
        <w:tc>
          <w:tcPr>
            <w:tcW w:w="1164" w:type="dxa"/>
          </w:tcPr>
          <w:p w14:paraId="6246D09B" w14:textId="77777777" w:rsidR="00343C0A" w:rsidRPr="00E76657" w:rsidRDefault="00343C0A" w:rsidP="00343C0A">
            <w:pPr>
              <w:spacing w:before="93" w:line="240" w:lineRule="auto"/>
            </w:pPr>
            <w:r w:rsidRPr="00E76657">
              <w:rPr>
                <w:rFonts w:hint="eastAsia"/>
              </w:rPr>
              <w:t>0</w:t>
            </w:r>
          </w:p>
        </w:tc>
        <w:tc>
          <w:tcPr>
            <w:tcW w:w="1164" w:type="dxa"/>
          </w:tcPr>
          <w:p w14:paraId="51BDB588" w14:textId="77777777" w:rsidR="00343C0A" w:rsidRPr="00E76657" w:rsidRDefault="00343C0A" w:rsidP="00343C0A">
            <w:pPr>
              <w:spacing w:before="93" w:line="240" w:lineRule="auto"/>
            </w:pPr>
            <w:r w:rsidRPr="00E76657">
              <w:rPr>
                <w:rFonts w:hint="eastAsia"/>
              </w:rPr>
              <w:t>0</w:t>
            </w:r>
          </w:p>
        </w:tc>
      </w:tr>
      <w:tr w:rsidR="00343C0A" w:rsidRPr="00E76657" w14:paraId="609B9453" w14:textId="77777777" w:rsidTr="009915D8">
        <w:trPr>
          <w:trHeight w:val="307"/>
          <w:jc w:val="center"/>
        </w:trPr>
        <w:tc>
          <w:tcPr>
            <w:tcW w:w="1694" w:type="dxa"/>
          </w:tcPr>
          <w:p w14:paraId="2C147358" w14:textId="77777777" w:rsidR="00343C0A" w:rsidRPr="00E76657" w:rsidRDefault="00343C0A" w:rsidP="00343C0A">
            <w:pPr>
              <w:spacing w:before="93" w:line="240" w:lineRule="auto"/>
            </w:pPr>
            <w:r w:rsidRPr="00E76657">
              <w:t>FDSS &amp; Ratio=0.5</w:t>
            </w:r>
          </w:p>
        </w:tc>
        <w:tc>
          <w:tcPr>
            <w:tcW w:w="1054" w:type="dxa"/>
          </w:tcPr>
          <w:p w14:paraId="2799CF76" w14:textId="77777777" w:rsidR="00343C0A" w:rsidRPr="00E76657" w:rsidRDefault="00343C0A" w:rsidP="00343C0A">
            <w:pPr>
              <w:spacing w:before="93" w:line="240" w:lineRule="auto"/>
            </w:pPr>
            <w:r w:rsidRPr="00E76657">
              <w:t>0.076</w:t>
            </w:r>
          </w:p>
        </w:tc>
        <w:tc>
          <w:tcPr>
            <w:tcW w:w="1697" w:type="dxa"/>
          </w:tcPr>
          <w:p w14:paraId="52B8A933" w14:textId="77777777" w:rsidR="00343C0A" w:rsidRPr="00E76657" w:rsidRDefault="00343C0A" w:rsidP="00343C0A">
            <w:pPr>
              <w:spacing w:before="93" w:line="240" w:lineRule="auto"/>
            </w:pPr>
            <w:r w:rsidRPr="00E76657">
              <w:rPr>
                <w:rFonts w:hint="eastAsia"/>
              </w:rPr>
              <w:t>1</w:t>
            </w:r>
            <w:r w:rsidRPr="00E76657">
              <w:t>.18</w:t>
            </w:r>
          </w:p>
        </w:tc>
        <w:tc>
          <w:tcPr>
            <w:tcW w:w="1058" w:type="dxa"/>
          </w:tcPr>
          <w:p w14:paraId="1C75A80C" w14:textId="332B15E1" w:rsidR="00343C0A" w:rsidRPr="00E76657" w:rsidRDefault="00343C0A" w:rsidP="00343C0A">
            <w:pPr>
              <w:spacing w:before="93" w:line="240" w:lineRule="auto"/>
            </w:pPr>
            <w:r>
              <w:rPr>
                <w:rFonts w:hint="eastAsia"/>
              </w:rPr>
              <w:t>2</w:t>
            </w:r>
            <w:r>
              <w:t>.47</w:t>
            </w:r>
          </w:p>
        </w:tc>
        <w:tc>
          <w:tcPr>
            <w:tcW w:w="1058" w:type="dxa"/>
          </w:tcPr>
          <w:p w14:paraId="113FE05F" w14:textId="152A61E1" w:rsidR="00343C0A" w:rsidRPr="00E76657" w:rsidRDefault="00343C0A" w:rsidP="00343C0A">
            <w:pPr>
              <w:spacing w:before="93" w:line="240" w:lineRule="auto"/>
            </w:pPr>
            <w:r w:rsidRPr="00E76657">
              <w:t>0.43</w:t>
            </w:r>
          </w:p>
        </w:tc>
        <w:tc>
          <w:tcPr>
            <w:tcW w:w="1164" w:type="dxa"/>
          </w:tcPr>
          <w:p w14:paraId="5A8F63FE" w14:textId="77777777" w:rsidR="00343C0A" w:rsidRPr="00E76657" w:rsidRDefault="00343C0A" w:rsidP="00343C0A">
            <w:pPr>
              <w:spacing w:before="93" w:line="240" w:lineRule="auto"/>
            </w:pPr>
            <w:r w:rsidRPr="00E76657">
              <w:t>-</w:t>
            </w:r>
            <w:r w:rsidRPr="00E76657">
              <w:rPr>
                <w:rFonts w:hint="eastAsia"/>
              </w:rPr>
              <w:t>0</w:t>
            </w:r>
            <w:r w:rsidRPr="00E76657">
              <w:t>.949</w:t>
            </w:r>
          </w:p>
        </w:tc>
        <w:tc>
          <w:tcPr>
            <w:tcW w:w="1164" w:type="dxa"/>
          </w:tcPr>
          <w:p w14:paraId="49FBEC0D" w14:textId="77777777" w:rsidR="00343C0A" w:rsidRPr="00E76657" w:rsidRDefault="00343C0A" w:rsidP="00343C0A">
            <w:pPr>
              <w:spacing w:before="93" w:line="240" w:lineRule="auto"/>
            </w:pPr>
            <w:r w:rsidRPr="00E76657">
              <w:rPr>
                <w:rFonts w:hint="eastAsia"/>
              </w:rPr>
              <w:t>-</w:t>
            </w:r>
            <w:r w:rsidRPr="00E76657">
              <w:t>0.519</w:t>
            </w:r>
          </w:p>
        </w:tc>
      </w:tr>
      <w:tr w:rsidR="00343C0A" w:rsidRPr="00E76657" w14:paraId="2676BE05" w14:textId="77777777" w:rsidTr="009915D8">
        <w:trPr>
          <w:trHeight w:val="307"/>
          <w:jc w:val="center"/>
        </w:trPr>
        <w:tc>
          <w:tcPr>
            <w:tcW w:w="1694" w:type="dxa"/>
          </w:tcPr>
          <w:p w14:paraId="4B9619AE" w14:textId="77777777" w:rsidR="00343C0A" w:rsidRPr="00E76657" w:rsidRDefault="00343C0A" w:rsidP="00343C0A">
            <w:pPr>
              <w:spacing w:before="93" w:line="240" w:lineRule="auto"/>
            </w:pPr>
            <w:r w:rsidRPr="00E76657">
              <w:t>FDSS &amp; Ratio=0.375</w:t>
            </w:r>
          </w:p>
        </w:tc>
        <w:tc>
          <w:tcPr>
            <w:tcW w:w="1054" w:type="dxa"/>
          </w:tcPr>
          <w:p w14:paraId="586406C5" w14:textId="77777777" w:rsidR="00343C0A" w:rsidRPr="00E76657" w:rsidRDefault="00343C0A" w:rsidP="00343C0A">
            <w:pPr>
              <w:spacing w:before="93" w:line="240" w:lineRule="auto"/>
            </w:pPr>
            <w:r w:rsidRPr="00E76657">
              <w:t>0.04</w:t>
            </w:r>
          </w:p>
        </w:tc>
        <w:tc>
          <w:tcPr>
            <w:tcW w:w="1697" w:type="dxa"/>
          </w:tcPr>
          <w:p w14:paraId="10649640" w14:textId="77777777" w:rsidR="00343C0A" w:rsidRPr="00E76657" w:rsidRDefault="00343C0A" w:rsidP="00343C0A">
            <w:pPr>
              <w:spacing w:before="93" w:line="240" w:lineRule="auto"/>
            </w:pPr>
            <w:r w:rsidRPr="00E76657">
              <w:rPr>
                <w:rFonts w:hint="eastAsia"/>
              </w:rPr>
              <w:t>0</w:t>
            </w:r>
            <w:r w:rsidRPr="00E76657">
              <w:t>.61</w:t>
            </w:r>
          </w:p>
        </w:tc>
        <w:tc>
          <w:tcPr>
            <w:tcW w:w="1058" w:type="dxa"/>
          </w:tcPr>
          <w:p w14:paraId="287F5732" w14:textId="16F3240B" w:rsidR="00343C0A" w:rsidRPr="00E76657" w:rsidRDefault="00343C0A" w:rsidP="00343C0A">
            <w:pPr>
              <w:spacing w:before="93" w:line="240" w:lineRule="auto"/>
            </w:pPr>
            <w:r>
              <w:rPr>
                <w:rFonts w:hint="eastAsia"/>
              </w:rPr>
              <w:t>2</w:t>
            </w:r>
            <w:r>
              <w:t>.38</w:t>
            </w:r>
          </w:p>
        </w:tc>
        <w:tc>
          <w:tcPr>
            <w:tcW w:w="1058" w:type="dxa"/>
          </w:tcPr>
          <w:p w14:paraId="7DE4D130" w14:textId="2926B015" w:rsidR="00343C0A" w:rsidRPr="00E76657" w:rsidRDefault="00343C0A" w:rsidP="00343C0A">
            <w:pPr>
              <w:spacing w:before="93" w:line="240" w:lineRule="auto"/>
            </w:pPr>
            <w:r w:rsidRPr="00E76657">
              <w:t>1.15</w:t>
            </w:r>
          </w:p>
        </w:tc>
        <w:tc>
          <w:tcPr>
            <w:tcW w:w="1164" w:type="dxa"/>
          </w:tcPr>
          <w:p w14:paraId="4E3A2AA1" w14:textId="77777777" w:rsidR="00343C0A" w:rsidRPr="00E76657" w:rsidRDefault="00343C0A" w:rsidP="00343C0A">
            <w:pPr>
              <w:spacing w:before="93" w:line="240" w:lineRule="auto"/>
            </w:pPr>
            <w:r w:rsidRPr="00E76657">
              <w:t>-</w:t>
            </w:r>
            <w:r w:rsidRPr="00E76657">
              <w:rPr>
                <w:rFonts w:hint="eastAsia"/>
              </w:rPr>
              <w:t>0</w:t>
            </w:r>
            <w:r w:rsidRPr="00E76657">
              <w:t>.3535</w:t>
            </w:r>
          </w:p>
        </w:tc>
        <w:tc>
          <w:tcPr>
            <w:tcW w:w="1164" w:type="dxa"/>
          </w:tcPr>
          <w:p w14:paraId="288236A2" w14:textId="77777777" w:rsidR="00343C0A" w:rsidRPr="00E76657" w:rsidRDefault="00343C0A" w:rsidP="00343C0A">
            <w:pPr>
              <w:spacing w:before="93" w:line="240" w:lineRule="auto"/>
            </w:pPr>
            <w:r w:rsidRPr="00E76657">
              <w:rPr>
                <w:rFonts w:hint="eastAsia"/>
              </w:rPr>
              <w:t>0</w:t>
            </w:r>
            <w:r w:rsidRPr="00E76657">
              <w:t>.7965</w:t>
            </w:r>
          </w:p>
        </w:tc>
      </w:tr>
      <w:tr w:rsidR="00343C0A" w:rsidRPr="00E76657" w14:paraId="34795C9E" w14:textId="77777777" w:rsidTr="009915D8">
        <w:trPr>
          <w:trHeight w:val="297"/>
          <w:jc w:val="center"/>
        </w:trPr>
        <w:tc>
          <w:tcPr>
            <w:tcW w:w="1694" w:type="dxa"/>
          </w:tcPr>
          <w:p w14:paraId="34647F23"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atio=0.333</w:t>
            </w:r>
          </w:p>
        </w:tc>
        <w:tc>
          <w:tcPr>
            <w:tcW w:w="1054" w:type="dxa"/>
          </w:tcPr>
          <w:p w14:paraId="0E6E39D5" w14:textId="77777777" w:rsidR="00343C0A" w:rsidRPr="00E76657" w:rsidRDefault="00343C0A" w:rsidP="00343C0A">
            <w:pPr>
              <w:spacing w:before="93" w:line="240" w:lineRule="auto"/>
            </w:pPr>
            <w:r w:rsidRPr="00E76657">
              <w:t>8.4e-3</w:t>
            </w:r>
          </w:p>
        </w:tc>
        <w:tc>
          <w:tcPr>
            <w:tcW w:w="1697" w:type="dxa"/>
          </w:tcPr>
          <w:p w14:paraId="35AD6B3C" w14:textId="77777777" w:rsidR="00343C0A" w:rsidRPr="00E76657" w:rsidRDefault="00343C0A" w:rsidP="00343C0A">
            <w:pPr>
              <w:spacing w:before="93" w:line="240" w:lineRule="auto"/>
            </w:pPr>
            <w:r w:rsidRPr="00E76657">
              <w:rPr>
                <w:rFonts w:hint="eastAsia"/>
              </w:rPr>
              <w:t>0</w:t>
            </w:r>
            <w:r w:rsidRPr="00E76657">
              <w:t>.45</w:t>
            </w:r>
          </w:p>
        </w:tc>
        <w:tc>
          <w:tcPr>
            <w:tcW w:w="1058" w:type="dxa"/>
          </w:tcPr>
          <w:p w14:paraId="29A6D95D" w14:textId="08BA8288" w:rsidR="00343C0A" w:rsidRPr="00E76657" w:rsidRDefault="00343C0A" w:rsidP="00343C0A">
            <w:pPr>
              <w:spacing w:before="93" w:line="240" w:lineRule="auto"/>
            </w:pPr>
            <w:r>
              <w:rPr>
                <w:rFonts w:hint="eastAsia"/>
              </w:rPr>
              <w:t>2</w:t>
            </w:r>
            <w:r>
              <w:t>.71</w:t>
            </w:r>
          </w:p>
        </w:tc>
        <w:tc>
          <w:tcPr>
            <w:tcW w:w="1058" w:type="dxa"/>
          </w:tcPr>
          <w:p w14:paraId="58F7A1E1" w14:textId="7A055AB8" w:rsidR="00343C0A" w:rsidRPr="00E76657" w:rsidRDefault="00343C0A" w:rsidP="00343C0A">
            <w:pPr>
              <w:spacing w:before="93" w:line="240" w:lineRule="auto"/>
            </w:pPr>
            <w:r w:rsidRPr="00E76657">
              <w:t>1.39</w:t>
            </w:r>
          </w:p>
        </w:tc>
        <w:tc>
          <w:tcPr>
            <w:tcW w:w="1164" w:type="dxa"/>
          </w:tcPr>
          <w:p w14:paraId="2F0A20B6" w14:textId="77777777" w:rsidR="00343C0A" w:rsidRPr="00E76657" w:rsidRDefault="00343C0A" w:rsidP="00343C0A">
            <w:pPr>
              <w:spacing w:before="93" w:line="240" w:lineRule="auto"/>
            </w:pPr>
            <w:r w:rsidRPr="00E76657">
              <w:t>-0.28</w:t>
            </w:r>
          </w:p>
        </w:tc>
        <w:tc>
          <w:tcPr>
            <w:tcW w:w="1164" w:type="dxa"/>
          </w:tcPr>
          <w:p w14:paraId="3295B624" w14:textId="77777777" w:rsidR="00343C0A" w:rsidRPr="00E76657" w:rsidRDefault="00343C0A" w:rsidP="00343C0A">
            <w:pPr>
              <w:spacing w:before="93" w:line="240" w:lineRule="auto"/>
            </w:pPr>
            <w:r w:rsidRPr="00E76657">
              <w:rPr>
                <w:rFonts w:hint="eastAsia"/>
              </w:rPr>
              <w:t>1</w:t>
            </w:r>
            <w:r w:rsidRPr="00E76657">
              <w:t>.11</w:t>
            </w:r>
          </w:p>
        </w:tc>
      </w:tr>
      <w:tr w:rsidR="00343C0A" w:rsidRPr="00E76657" w14:paraId="07D29DFF" w14:textId="77777777" w:rsidTr="009915D8">
        <w:trPr>
          <w:trHeight w:val="307"/>
          <w:jc w:val="center"/>
        </w:trPr>
        <w:tc>
          <w:tcPr>
            <w:tcW w:w="1694" w:type="dxa"/>
          </w:tcPr>
          <w:p w14:paraId="2EE2F590"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atio=0.25</w:t>
            </w:r>
          </w:p>
        </w:tc>
        <w:tc>
          <w:tcPr>
            <w:tcW w:w="1054" w:type="dxa"/>
          </w:tcPr>
          <w:p w14:paraId="53F358D2" w14:textId="77777777" w:rsidR="00343C0A" w:rsidRPr="00E76657" w:rsidRDefault="00343C0A" w:rsidP="00343C0A">
            <w:pPr>
              <w:spacing w:before="93" w:line="240" w:lineRule="auto"/>
            </w:pPr>
            <w:r w:rsidRPr="00E76657">
              <w:t>0.072</w:t>
            </w:r>
          </w:p>
        </w:tc>
        <w:tc>
          <w:tcPr>
            <w:tcW w:w="1697" w:type="dxa"/>
          </w:tcPr>
          <w:p w14:paraId="39A36361" w14:textId="77777777" w:rsidR="00343C0A" w:rsidRPr="00E76657" w:rsidRDefault="00343C0A" w:rsidP="00343C0A">
            <w:pPr>
              <w:spacing w:before="93" w:line="240" w:lineRule="auto"/>
            </w:pPr>
            <w:r w:rsidRPr="00E76657">
              <w:rPr>
                <w:rFonts w:hint="eastAsia"/>
              </w:rPr>
              <w:t>0</w:t>
            </w:r>
            <w:r w:rsidRPr="00E76657">
              <w:t>.28</w:t>
            </w:r>
          </w:p>
        </w:tc>
        <w:tc>
          <w:tcPr>
            <w:tcW w:w="1058" w:type="dxa"/>
          </w:tcPr>
          <w:p w14:paraId="33AC772C" w14:textId="762E4849" w:rsidR="00343C0A" w:rsidRPr="00E76657" w:rsidRDefault="00343C0A" w:rsidP="00343C0A">
            <w:pPr>
              <w:spacing w:before="93" w:line="240" w:lineRule="auto"/>
            </w:pPr>
            <w:r>
              <w:rPr>
                <w:rFonts w:hint="eastAsia"/>
              </w:rPr>
              <w:t>3</w:t>
            </w:r>
            <w:r>
              <w:t>.19</w:t>
            </w:r>
          </w:p>
        </w:tc>
        <w:tc>
          <w:tcPr>
            <w:tcW w:w="1058" w:type="dxa"/>
          </w:tcPr>
          <w:p w14:paraId="4C285A14" w14:textId="63A30D5E" w:rsidR="00343C0A" w:rsidRPr="00E76657" w:rsidRDefault="00343C0A" w:rsidP="00343C0A">
            <w:pPr>
              <w:spacing w:before="93" w:line="240" w:lineRule="auto"/>
            </w:pPr>
            <w:r w:rsidRPr="00E76657">
              <w:t>1.43</w:t>
            </w:r>
          </w:p>
        </w:tc>
        <w:tc>
          <w:tcPr>
            <w:tcW w:w="1164" w:type="dxa"/>
          </w:tcPr>
          <w:p w14:paraId="431482F0" w14:textId="77777777" w:rsidR="00343C0A" w:rsidRPr="00E76657" w:rsidRDefault="00343C0A" w:rsidP="00343C0A">
            <w:pPr>
              <w:spacing w:before="93" w:line="240" w:lineRule="auto"/>
            </w:pPr>
            <w:r w:rsidRPr="00E76657">
              <w:t>-</w:t>
            </w:r>
            <w:r w:rsidRPr="00E76657">
              <w:rPr>
                <w:rFonts w:hint="eastAsia"/>
              </w:rPr>
              <w:t>0</w:t>
            </w:r>
            <w:r w:rsidRPr="00E76657">
              <w:t>.18</w:t>
            </w:r>
          </w:p>
        </w:tc>
        <w:tc>
          <w:tcPr>
            <w:tcW w:w="1164" w:type="dxa"/>
          </w:tcPr>
          <w:p w14:paraId="04F00A95" w14:textId="77777777" w:rsidR="00343C0A" w:rsidRPr="00E76657" w:rsidRDefault="00343C0A" w:rsidP="00343C0A">
            <w:pPr>
              <w:spacing w:before="93" w:line="240" w:lineRule="auto"/>
            </w:pPr>
            <w:r w:rsidRPr="00E76657">
              <w:rPr>
                <w:rFonts w:hint="eastAsia"/>
              </w:rPr>
              <w:t>1</w:t>
            </w:r>
            <w:r w:rsidRPr="00E76657">
              <w:t>.25</w:t>
            </w:r>
          </w:p>
        </w:tc>
      </w:tr>
      <w:tr w:rsidR="00343C0A" w:rsidRPr="00E76657" w14:paraId="2E91390B" w14:textId="77777777" w:rsidTr="009915D8">
        <w:trPr>
          <w:trHeight w:val="307"/>
          <w:jc w:val="center"/>
        </w:trPr>
        <w:tc>
          <w:tcPr>
            <w:tcW w:w="1694" w:type="dxa"/>
          </w:tcPr>
          <w:p w14:paraId="3603E507"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atio=0.16</w:t>
            </w:r>
          </w:p>
        </w:tc>
        <w:tc>
          <w:tcPr>
            <w:tcW w:w="1054" w:type="dxa"/>
          </w:tcPr>
          <w:p w14:paraId="4E760985" w14:textId="77777777" w:rsidR="00343C0A" w:rsidRPr="00E76657" w:rsidRDefault="00343C0A" w:rsidP="00343C0A">
            <w:pPr>
              <w:spacing w:before="93" w:line="240" w:lineRule="auto"/>
            </w:pPr>
            <w:r w:rsidRPr="00E76657">
              <w:t>0.1553</w:t>
            </w:r>
          </w:p>
        </w:tc>
        <w:tc>
          <w:tcPr>
            <w:tcW w:w="1697" w:type="dxa"/>
          </w:tcPr>
          <w:p w14:paraId="21581433" w14:textId="77777777" w:rsidR="00343C0A" w:rsidRPr="00E76657" w:rsidRDefault="00343C0A" w:rsidP="00343C0A">
            <w:pPr>
              <w:spacing w:before="93" w:line="240" w:lineRule="auto"/>
            </w:pPr>
            <w:r w:rsidRPr="00E76657">
              <w:rPr>
                <w:rFonts w:hint="eastAsia"/>
              </w:rPr>
              <w:t>0</w:t>
            </w:r>
            <w:r w:rsidRPr="00E76657">
              <w:t>.2</w:t>
            </w:r>
          </w:p>
        </w:tc>
        <w:tc>
          <w:tcPr>
            <w:tcW w:w="1058" w:type="dxa"/>
          </w:tcPr>
          <w:p w14:paraId="0377D5A2" w14:textId="68981127" w:rsidR="00343C0A" w:rsidRPr="00E76657" w:rsidRDefault="00343C0A" w:rsidP="00343C0A">
            <w:pPr>
              <w:spacing w:before="93" w:line="240" w:lineRule="auto"/>
            </w:pPr>
            <w:r>
              <w:rPr>
                <w:rFonts w:hint="eastAsia"/>
              </w:rPr>
              <w:t>2</w:t>
            </w:r>
            <w:r>
              <w:t>.26</w:t>
            </w:r>
          </w:p>
        </w:tc>
        <w:tc>
          <w:tcPr>
            <w:tcW w:w="1058" w:type="dxa"/>
          </w:tcPr>
          <w:p w14:paraId="4B0BBD0C" w14:textId="43D70F47" w:rsidR="00343C0A" w:rsidRPr="00E76657" w:rsidRDefault="00343C0A" w:rsidP="00343C0A">
            <w:pPr>
              <w:spacing w:before="93" w:line="240" w:lineRule="auto"/>
            </w:pPr>
            <w:r w:rsidRPr="00E76657">
              <w:t>1</w:t>
            </w:r>
          </w:p>
        </w:tc>
        <w:tc>
          <w:tcPr>
            <w:tcW w:w="1164" w:type="dxa"/>
          </w:tcPr>
          <w:p w14:paraId="1C604B01" w14:textId="77777777" w:rsidR="00343C0A" w:rsidRPr="00E76657" w:rsidRDefault="00343C0A" w:rsidP="00343C0A">
            <w:pPr>
              <w:spacing w:before="93" w:line="240" w:lineRule="auto"/>
            </w:pPr>
            <w:r w:rsidRPr="00E76657">
              <w:t>-</w:t>
            </w:r>
            <w:r w:rsidRPr="00E76657">
              <w:rPr>
                <w:rFonts w:hint="eastAsia"/>
              </w:rPr>
              <w:t>0</w:t>
            </w:r>
            <w:r w:rsidRPr="00E76657">
              <w:t>.17</w:t>
            </w:r>
          </w:p>
        </w:tc>
        <w:tc>
          <w:tcPr>
            <w:tcW w:w="1164" w:type="dxa"/>
          </w:tcPr>
          <w:p w14:paraId="352A3071" w14:textId="77777777" w:rsidR="00343C0A" w:rsidRPr="00E76657" w:rsidRDefault="00343C0A" w:rsidP="00343C0A">
            <w:pPr>
              <w:spacing w:before="93" w:line="240" w:lineRule="auto"/>
            </w:pPr>
            <w:r w:rsidRPr="00E76657">
              <w:rPr>
                <w:rFonts w:hint="eastAsia"/>
              </w:rPr>
              <w:t>0</w:t>
            </w:r>
            <w:r w:rsidRPr="00E76657">
              <w:t>.83</w:t>
            </w:r>
          </w:p>
        </w:tc>
      </w:tr>
      <w:tr w:rsidR="00343C0A" w:rsidRPr="00E76657" w14:paraId="08878DF5" w14:textId="77777777" w:rsidTr="009915D8">
        <w:trPr>
          <w:trHeight w:val="307"/>
          <w:jc w:val="center"/>
        </w:trPr>
        <w:tc>
          <w:tcPr>
            <w:tcW w:w="1694" w:type="dxa"/>
          </w:tcPr>
          <w:p w14:paraId="1446143F"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atio-0.125</w:t>
            </w:r>
          </w:p>
        </w:tc>
        <w:tc>
          <w:tcPr>
            <w:tcW w:w="1054" w:type="dxa"/>
          </w:tcPr>
          <w:p w14:paraId="5F835FAB" w14:textId="77777777" w:rsidR="00343C0A" w:rsidRPr="00E76657" w:rsidRDefault="00343C0A" w:rsidP="00343C0A">
            <w:pPr>
              <w:spacing w:before="93" w:line="240" w:lineRule="auto"/>
            </w:pPr>
            <w:r w:rsidRPr="00E76657">
              <w:t>0.2</w:t>
            </w:r>
          </w:p>
        </w:tc>
        <w:tc>
          <w:tcPr>
            <w:tcW w:w="1697" w:type="dxa"/>
          </w:tcPr>
          <w:p w14:paraId="4DFA1875" w14:textId="77777777" w:rsidR="00343C0A" w:rsidRPr="00E76657" w:rsidRDefault="00343C0A" w:rsidP="00343C0A">
            <w:pPr>
              <w:spacing w:before="93" w:line="240" w:lineRule="auto"/>
            </w:pPr>
            <w:r w:rsidRPr="00E76657">
              <w:rPr>
                <w:rFonts w:hint="eastAsia"/>
              </w:rPr>
              <w:t>0</w:t>
            </w:r>
            <w:r w:rsidRPr="00E76657">
              <w:t>.11</w:t>
            </w:r>
          </w:p>
        </w:tc>
        <w:tc>
          <w:tcPr>
            <w:tcW w:w="1058" w:type="dxa"/>
          </w:tcPr>
          <w:p w14:paraId="0E609532" w14:textId="2CD6F018" w:rsidR="00343C0A" w:rsidRPr="00E76657" w:rsidRDefault="00343C0A" w:rsidP="00343C0A">
            <w:pPr>
              <w:spacing w:before="93" w:line="240" w:lineRule="auto"/>
            </w:pPr>
            <w:r>
              <w:rPr>
                <w:rFonts w:hint="eastAsia"/>
              </w:rPr>
              <w:t>1</w:t>
            </w:r>
            <w:r>
              <w:t>.98</w:t>
            </w:r>
          </w:p>
        </w:tc>
        <w:tc>
          <w:tcPr>
            <w:tcW w:w="1058" w:type="dxa"/>
          </w:tcPr>
          <w:p w14:paraId="0E892B94" w14:textId="2ADE6BD7" w:rsidR="00343C0A" w:rsidRPr="00E76657" w:rsidRDefault="00343C0A" w:rsidP="00343C0A">
            <w:pPr>
              <w:spacing w:before="93" w:line="240" w:lineRule="auto"/>
            </w:pPr>
            <w:r w:rsidRPr="00E76657">
              <w:t>0.8</w:t>
            </w:r>
          </w:p>
        </w:tc>
        <w:tc>
          <w:tcPr>
            <w:tcW w:w="1164" w:type="dxa"/>
          </w:tcPr>
          <w:p w14:paraId="3F5995E5" w14:textId="77777777" w:rsidR="00343C0A" w:rsidRPr="00E76657" w:rsidRDefault="00343C0A" w:rsidP="00343C0A">
            <w:pPr>
              <w:spacing w:before="93" w:line="240" w:lineRule="auto"/>
            </w:pPr>
            <w:r w:rsidRPr="00E76657">
              <w:t>-</w:t>
            </w:r>
            <w:r w:rsidRPr="00E76657">
              <w:rPr>
                <w:rFonts w:hint="eastAsia"/>
              </w:rPr>
              <w:t>0</w:t>
            </w:r>
            <w:r w:rsidRPr="00E76657">
              <w:t>.22</w:t>
            </w:r>
          </w:p>
        </w:tc>
        <w:tc>
          <w:tcPr>
            <w:tcW w:w="1164" w:type="dxa"/>
          </w:tcPr>
          <w:p w14:paraId="6AD856D1" w14:textId="77777777" w:rsidR="00343C0A" w:rsidRPr="00E76657" w:rsidRDefault="00343C0A" w:rsidP="00343C0A">
            <w:pPr>
              <w:spacing w:before="93" w:line="240" w:lineRule="auto"/>
            </w:pPr>
            <w:r w:rsidRPr="00E76657">
              <w:rPr>
                <w:rFonts w:hint="eastAsia"/>
              </w:rPr>
              <w:t>0</w:t>
            </w:r>
            <w:r w:rsidRPr="00E76657">
              <w:t>.58</w:t>
            </w:r>
          </w:p>
        </w:tc>
      </w:tr>
      <w:tr w:rsidR="00343C0A" w:rsidRPr="00E76657" w14:paraId="316C18A8" w14:textId="77777777" w:rsidTr="009915D8">
        <w:trPr>
          <w:trHeight w:val="307"/>
          <w:jc w:val="center"/>
        </w:trPr>
        <w:tc>
          <w:tcPr>
            <w:tcW w:w="1694" w:type="dxa"/>
          </w:tcPr>
          <w:p w14:paraId="535DB78F"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atio=0.0625</w:t>
            </w:r>
          </w:p>
        </w:tc>
        <w:tc>
          <w:tcPr>
            <w:tcW w:w="1054" w:type="dxa"/>
          </w:tcPr>
          <w:p w14:paraId="4D57D4B2" w14:textId="77777777" w:rsidR="00343C0A" w:rsidRPr="00E76657" w:rsidRDefault="00343C0A" w:rsidP="00343C0A">
            <w:pPr>
              <w:spacing w:before="93" w:line="240" w:lineRule="auto"/>
            </w:pPr>
            <w:r w:rsidRPr="00E76657">
              <w:t>0.264</w:t>
            </w:r>
          </w:p>
        </w:tc>
        <w:tc>
          <w:tcPr>
            <w:tcW w:w="1697" w:type="dxa"/>
          </w:tcPr>
          <w:p w14:paraId="3D879225" w14:textId="77777777" w:rsidR="00343C0A" w:rsidRPr="00E76657" w:rsidRDefault="00343C0A" w:rsidP="00343C0A">
            <w:pPr>
              <w:spacing w:before="93" w:line="240" w:lineRule="auto"/>
            </w:pPr>
            <w:r w:rsidRPr="00E76657">
              <w:rPr>
                <w:rFonts w:hint="eastAsia"/>
              </w:rPr>
              <w:t>0</w:t>
            </w:r>
            <w:r w:rsidRPr="00E76657">
              <w:t>.05</w:t>
            </w:r>
          </w:p>
        </w:tc>
        <w:tc>
          <w:tcPr>
            <w:tcW w:w="1058" w:type="dxa"/>
          </w:tcPr>
          <w:p w14:paraId="3312F533" w14:textId="4CC583E9" w:rsidR="00343C0A" w:rsidRPr="00E76657" w:rsidRDefault="00343C0A" w:rsidP="00343C0A">
            <w:pPr>
              <w:spacing w:before="93" w:line="240" w:lineRule="auto"/>
            </w:pPr>
            <w:r>
              <w:rPr>
                <w:rFonts w:hint="eastAsia"/>
              </w:rPr>
              <w:t>1</w:t>
            </w:r>
            <w:r>
              <w:t>.67</w:t>
            </w:r>
          </w:p>
        </w:tc>
        <w:tc>
          <w:tcPr>
            <w:tcW w:w="1058" w:type="dxa"/>
          </w:tcPr>
          <w:p w14:paraId="14FE7B59" w14:textId="5DC884CF" w:rsidR="00343C0A" w:rsidRPr="00E76657" w:rsidRDefault="00343C0A" w:rsidP="00343C0A">
            <w:pPr>
              <w:spacing w:before="93" w:line="240" w:lineRule="auto"/>
            </w:pPr>
            <w:r w:rsidRPr="00E76657">
              <w:t>0.47</w:t>
            </w:r>
          </w:p>
        </w:tc>
        <w:tc>
          <w:tcPr>
            <w:tcW w:w="1164" w:type="dxa"/>
          </w:tcPr>
          <w:p w14:paraId="01CEBA03" w14:textId="77777777" w:rsidR="00343C0A" w:rsidRPr="00E76657" w:rsidRDefault="00343C0A" w:rsidP="00343C0A">
            <w:pPr>
              <w:spacing w:before="93" w:line="240" w:lineRule="auto"/>
            </w:pPr>
            <w:r w:rsidRPr="00E76657">
              <w:t>-</w:t>
            </w:r>
            <w:r w:rsidRPr="00E76657">
              <w:rPr>
                <w:rFonts w:hint="eastAsia"/>
              </w:rPr>
              <w:t>0</w:t>
            </w:r>
            <w:r w:rsidRPr="00E76657">
              <w:t>.34</w:t>
            </w:r>
          </w:p>
        </w:tc>
        <w:tc>
          <w:tcPr>
            <w:tcW w:w="1164" w:type="dxa"/>
          </w:tcPr>
          <w:p w14:paraId="72C2ACCD" w14:textId="77777777" w:rsidR="00343C0A" w:rsidRPr="00E76657" w:rsidRDefault="00343C0A" w:rsidP="00343C0A">
            <w:pPr>
              <w:spacing w:before="93" w:line="240" w:lineRule="auto"/>
            </w:pPr>
            <w:r w:rsidRPr="00E76657">
              <w:rPr>
                <w:rFonts w:hint="eastAsia"/>
              </w:rPr>
              <w:t>0</w:t>
            </w:r>
            <w:r w:rsidRPr="00E76657">
              <w:t>.13</w:t>
            </w:r>
          </w:p>
        </w:tc>
      </w:tr>
      <w:tr w:rsidR="00343C0A" w:rsidRPr="00E76657" w14:paraId="489090B8" w14:textId="77777777" w:rsidTr="009915D8">
        <w:trPr>
          <w:trHeight w:val="307"/>
          <w:jc w:val="center"/>
        </w:trPr>
        <w:tc>
          <w:tcPr>
            <w:tcW w:w="1694" w:type="dxa"/>
          </w:tcPr>
          <w:p w14:paraId="1AFAA9E5"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w:t>
            </w:r>
          </w:p>
        </w:tc>
        <w:tc>
          <w:tcPr>
            <w:tcW w:w="1054" w:type="dxa"/>
          </w:tcPr>
          <w:p w14:paraId="1D5466E6" w14:textId="77777777" w:rsidR="00343C0A" w:rsidRPr="00E76657" w:rsidRDefault="00343C0A" w:rsidP="00343C0A">
            <w:pPr>
              <w:spacing w:before="93" w:line="240" w:lineRule="auto"/>
            </w:pPr>
            <w:r w:rsidRPr="00E76657">
              <w:rPr>
                <w:rFonts w:hint="eastAsia"/>
              </w:rPr>
              <w:t>0</w:t>
            </w:r>
            <w:r w:rsidRPr="00E76657">
              <w:t>.264</w:t>
            </w:r>
          </w:p>
        </w:tc>
        <w:tc>
          <w:tcPr>
            <w:tcW w:w="1697" w:type="dxa"/>
          </w:tcPr>
          <w:p w14:paraId="49FC3B94" w14:textId="77777777" w:rsidR="00343C0A" w:rsidRPr="00E76657" w:rsidRDefault="00343C0A" w:rsidP="00343C0A">
            <w:pPr>
              <w:spacing w:before="93" w:line="240" w:lineRule="auto"/>
            </w:pPr>
            <w:r w:rsidRPr="00E76657">
              <w:rPr>
                <w:rFonts w:hint="eastAsia"/>
              </w:rPr>
              <w:t>0</w:t>
            </w:r>
          </w:p>
        </w:tc>
        <w:tc>
          <w:tcPr>
            <w:tcW w:w="1058" w:type="dxa"/>
          </w:tcPr>
          <w:p w14:paraId="5F9C8F79" w14:textId="50626E84" w:rsidR="00343C0A" w:rsidRPr="00E76657" w:rsidRDefault="00343C0A" w:rsidP="00343C0A">
            <w:pPr>
              <w:spacing w:before="93" w:line="240" w:lineRule="auto"/>
            </w:pPr>
            <w:r>
              <w:rPr>
                <w:rFonts w:hint="eastAsia"/>
              </w:rPr>
              <w:t>1</w:t>
            </w:r>
            <w:r>
              <w:t>.63</w:t>
            </w:r>
          </w:p>
        </w:tc>
        <w:tc>
          <w:tcPr>
            <w:tcW w:w="1058" w:type="dxa"/>
          </w:tcPr>
          <w:p w14:paraId="6C86752E" w14:textId="26F5E18C" w:rsidR="00343C0A" w:rsidRPr="00E76657" w:rsidRDefault="00343C0A" w:rsidP="00343C0A">
            <w:pPr>
              <w:spacing w:before="93" w:line="240" w:lineRule="auto"/>
            </w:pPr>
            <w:r w:rsidRPr="00E76657">
              <w:rPr>
                <w:rFonts w:hint="eastAsia"/>
              </w:rPr>
              <w:t>0</w:t>
            </w:r>
            <w:r w:rsidRPr="00E76657">
              <w:t>.17</w:t>
            </w:r>
          </w:p>
        </w:tc>
        <w:tc>
          <w:tcPr>
            <w:tcW w:w="1164" w:type="dxa"/>
          </w:tcPr>
          <w:p w14:paraId="7D4A4C6F" w14:textId="77777777" w:rsidR="00343C0A" w:rsidRPr="00E76657" w:rsidRDefault="00343C0A" w:rsidP="00343C0A">
            <w:pPr>
              <w:spacing w:before="93" w:line="240" w:lineRule="auto"/>
            </w:pPr>
            <w:r w:rsidRPr="00E76657">
              <w:rPr>
                <w:rFonts w:hint="eastAsia"/>
              </w:rPr>
              <w:t>-</w:t>
            </w:r>
            <w:r w:rsidRPr="00E76657">
              <w:t>0.34</w:t>
            </w:r>
          </w:p>
        </w:tc>
        <w:tc>
          <w:tcPr>
            <w:tcW w:w="1164" w:type="dxa"/>
          </w:tcPr>
          <w:p w14:paraId="26633FBA" w14:textId="77777777" w:rsidR="00343C0A" w:rsidRPr="00E76657" w:rsidRDefault="00343C0A" w:rsidP="00343C0A">
            <w:pPr>
              <w:spacing w:before="93" w:line="240" w:lineRule="auto"/>
            </w:pPr>
            <w:r w:rsidRPr="00E76657">
              <w:rPr>
                <w:rFonts w:hint="eastAsia"/>
              </w:rPr>
              <w:t>-</w:t>
            </w:r>
            <w:r w:rsidRPr="00E76657">
              <w:t>0.17</w:t>
            </w:r>
          </w:p>
        </w:tc>
      </w:tr>
    </w:tbl>
    <w:p w14:paraId="6D0CCDFD" w14:textId="56B429BC" w:rsidR="00E76657" w:rsidRDefault="00E76657" w:rsidP="00E76657">
      <w:pPr>
        <w:spacing w:before="93"/>
        <w:rPr>
          <w:sz w:val="24"/>
          <w:lang w:val="en-GB"/>
        </w:rPr>
      </w:pPr>
    </w:p>
    <w:p w14:paraId="58B1F8D9" w14:textId="34F3691B" w:rsidR="007A0B0E" w:rsidRPr="00F60B66" w:rsidRDefault="007A0B0E" w:rsidP="007A0B0E">
      <w:pPr>
        <w:spacing w:before="93"/>
        <w:jc w:val="center"/>
        <w:rPr>
          <w:rFonts w:eastAsia="SimSun" w:cs="Times New Roman"/>
          <w:bCs/>
          <w:kern w:val="0"/>
          <w:szCs w:val="20"/>
          <w:lang w:val="en-GB" w:eastAsia="en-US"/>
        </w:rPr>
      </w:pPr>
      <w:bookmarkStart w:id="37" w:name="_Ref115354221"/>
      <w:r w:rsidRPr="00F60B66">
        <w:rPr>
          <w:rFonts w:eastAsia="SimSun" w:cs="Times New Roman"/>
          <w:bCs/>
          <w:kern w:val="0"/>
          <w:szCs w:val="20"/>
          <w:lang w:eastAsia="en-US"/>
        </w:rPr>
        <w:t xml:space="preserve">Table </w:t>
      </w:r>
      <w:r w:rsidRPr="009915D8">
        <w:rPr>
          <w:rFonts w:eastAsia="SimSun" w:cs="Times New Roman"/>
          <w:noProof/>
          <w:kern w:val="0"/>
          <w:szCs w:val="20"/>
          <w:lang w:eastAsia="en-US"/>
        </w:rPr>
        <w:fldChar w:fldCharType="begin"/>
      </w:r>
      <w:r w:rsidRPr="00F60B66">
        <w:rPr>
          <w:rFonts w:eastAsia="SimSun" w:cs="Times New Roman"/>
          <w:noProof/>
          <w:kern w:val="0"/>
          <w:szCs w:val="20"/>
          <w:lang w:eastAsia="en-US"/>
        </w:rPr>
        <w:instrText xml:space="preserve"> SEQ Table \* ARABIC \r3 </w:instrText>
      </w:r>
      <w:r w:rsidRPr="009915D8">
        <w:rPr>
          <w:rFonts w:eastAsia="SimSun" w:cs="Times New Roman"/>
          <w:noProof/>
          <w:kern w:val="0"/>
          <w:szCs w:val="20"/>
          <w:lang w:eastAsia="en-US"/>
        </w:rPr>
        <w:fldChar w:fldCharType="separate"/>
      </w:r>
      <w:r w:rsidR="00B477E3" w:rsidRPr="00F60B66">
        <w:rPr>
          <w:rFonts w:eastAsia="SimSun" w:cs="Times New Roman"/>
          <w:noProof/>
          <w:kern w:val="0"/>
          <w:szCs w:val="20"/>
          <w:lang w:eastAsia="en-US"/>
        </w:rPr>
        <w:t>3</w:t>
      </w:r>
      <w:r w:rsidRPr="009915D8">
        <w:rPr>
          <w:rFonts w:eastAsia="SimSun" w:cs="Times New Roman"/>
          <w:noProof/>
          <w:kern w:val="0"/>
          <w:szCs w:val="20"/>
          <w:lang w:eastAsia="en-US"/>
        </w:rPr>
        <w:fldChar w:fldCharType="end"/>
      </w:r>
      <w:bookmarkEnd w:id="37"/>
      <w:r w:rsidRPr="00F60B66">
        <w:rPr>
          <w:rFonts w:eastAsia="SimSun" w:cs="Times New Roman"/>
          <w:bCs/>
          <w:kern w:val="0"/>
          <w:szCs w:val="20"/>
          <w:lang w:val="en-GB" w:eastAsia="en-US"/>
        </w:rPr>
        <w:t>: Performance comparison with truncated RRC FDSS filter, different SE ratios with code rate R=1/6 and DFT channel estimation.</w:t>
      </w:r>
    </w:p>
    <w:tbl>
      <w:tblPr>
        <w:tblStyle w:val="3"/>
        <w:tblW w:w="8420" w:type="dxa"/>
        <w:jc w:val="center"/>
        <w:tblLayout w:type="fixed"/>
        <w:tblLook w:val="04A0" w:firstRow="1" w:lastRow="0" w:firstColumn="1" w:lastColumn="0" w:noHBand="0" w:noVBand="1"/>
      </w:tblPr>
      <w:tblGrid>
        <w:gridCol w:w="1605"/>
        <w:gridCol w:w="1303"/>
        <w:gridCol w:w="1302"/>
        <w:gridCol w:w="1003"/>
        <w:gridCol w:w="1003"/>
        <w:gridCol w:w="1102"/>
        <w:gridCol w:w="1102"/>
      </w:tblGrid>
      <w:tr w:rsidR="007A0B0E" w:rsidRPr="00E76657" w14:paraId="3D49218D" w14:textId="77777777" w:rsidTr="009D2CBC">
        <w:trPr>
          <w:trHeight w:val="681"/>
          <w:jc w:val="center"/>
        </w:trPr>
        <w:tc>
          <w:tcPr>
            <w:tcW w:w="1605" w:type="dxa"/>
          </w:tcPr>
          <w:p w14:paraId="66870DEC" w14:textId="77777777" w:rsidR="007A0B0E" w:rsidRPr="00E76657" w:rsidRDefault="007A0B0E" w:rsidP="003F3F13">
            <w:pPr>
              <w:spacing w:before="93" w:line="240" w:lineRule="auto"/>
            </w:pPr>
            <w:r w:rsidRPr="00E76657">
              <w:t>Scheme</w:t>
            </w:r>
          </w:p>
        </w:tc>
        <w:tc>
          <w:tcPr>
            <w:tcW w:w="1303" w:type="dxa"/>
          </w:tcPr>
          <w:p w14:paraId="662E08D9" w14:textId="77777777" w:rsidR="007A0B0E" w:rsidRPr="00E76657" w:rsidRDefault="007A0B0E" w:rsidP="003F3F13">
            <w:pPr>
              <w:spacing w:before="93" w:line="240" w:lineRule="auto"/>
            </w:pPr>
            <w:r w:rsidRPr="00E76657">
              <w:t>Waveform orthogonality</w:t>
            </w:r>
          </w:p>
        </w:tc>
        <w:tc>
          <w:tcPr>
            <w:tcW w:w="1302" w:type="dxa"/>
          </w:tcPr>
          <w:p w14:paraId="0F165F2D" w14:textId="77777777" w:rsidR="007A0B0E" w:rsidRPr="00E76657" w:rsidRDefault="007A0B0E" w:rsidP="003F3F13">
            <w:pPr>
              <w:spacing w:before="93" w:line="240" w:lineRule="auto"/>
              <w:ind w:left="110" w:hangingChars="50" w:hanging="110"/>
              <w:jc w:val="center"/>
            </w:pPr>
            <w:r w:rsidRPr="00E76657">
              <w:t>Coding gain loss in AWGN at BLER=0.1 [dB]</w:t>
            </w:r>
          </w:p>
        </w:tc>
        <w:tc>
          <w:tcPr>
            <w:tcW w:w="1003" w:type="dxa"/>
          </w:tcPr>
          <w:p w14:paraId="684DFBDD" w14:textId="77777777" w:rsidR="007A0B0E" w:rsidRDefault="007A0B0E" w:rsidP="003F3F13">
            <w:pPr>
              <w:spacing w:before="93" w:line="240" w:lineRule="auto"/>
              <w:jc w:val="center"/>
            </w:pPr>
            <m:oMath>
              <m:r>
                <m:rPr>
                  <m:sty m:val="p"/>
                </m:rPr>
                <w:rPr>
                  <w:rFonts w:ascii="Cambria Math" w:hAnsi="Cambria Math"/>
                </w:rPr>
                <m:t>∆PAPR@1e-4</m:t>
              </m:r>
            </m:oMath>
            <w:r>
              <w:rPr>
                <w:rFonts w:hint="eastAsia"/>
              </w:rPr>
              <w:t>(</w:t>
            </w:r>
            <w:r>
              <w:t>dB)</w:t>
            </w:r>
          </w:p>
        </w:tc>
        <w:tc>
          <w:tcPr>
            <w:tcW w:w="1003" w:type="dxa"/>
          </w:tcPr>
          <w:p w14:paraId="12C4482C" w14:textId="77777777" w:rsidR="007A0B0E" w:rsidRPr="00E76657" w:rsidRDefault="007A0B0E" w:rsidP="003F3F13">
            <w:pPr>
              <w:spacing w:before="93" w:line="240" w:lineRule="auto"/>
              <w:jc w:val="center"/>
            </w:pPr>
            <m:oMath>
              <m:r>
                <w:rPr>
                  <w:rFonts w:ascii="Cambria Math" w:hAnsi="Cambria Math"/>
                </w:rPr>
                <m:t>∆</m:t>
              </m:r>
            </m:oMath>
            <w:r w:rsidRPr="00E76657">
              <w:rPr>
                <w:rFonts w:hint="eastAsia"/>
              </w:rPr>
              <w:t>C</w:t>
            </w:r>
            <w:r w:rsidRPr="00E76657">
              <w:t xml:space="preserve">M@1e-2 </w:t>
            </w:r>
            <w:r w:rsidRPr="00D745CB">
              <w:rPr>
                <w:color w:val="000000" w:themeColor="text1"/>
              </w:rPr>
              <w:t>[dB]</w:t>
            </w:r>
          </w:p>
        </w:tc>
        <w:tc>
          <w:tcPr>
            <w:tcW w:w="1102" w:type="dxa"/>
          </w:tcPr>
          <w:p w14:paraId="0F116F44" w14:textId="77777777" w:rsidR="007A0B0E" w:rsidRPr="00E76657" w:rsidRDefault="004619E0" w:rsidP="003F3F13">
            <w:pPr>
              <w:spacing w:before="93" w:line="240" w:lineRule="auto"/>
            </w:pPr>
            <m:oMathPara>
              <m:oMath>
                <m:sSub>
                  <m:sSubPr>
                    <m:ctrlPr>
                      <w:rPr>
                        <w:rFonts w:ascii="Cambria Math" w:hAnsi="Cambria Math"/>
                      </w:rPr>
                    </m:ctrlPr>
                  </m:sSubPr>
                  <m:e>
                    <m:r>
                      <w:rPr>
                        <w:rFonts w:ascii="Cambria Math" w:hAnsi="Cambria Math"/>
                      </w:rPr>
                      <m:t>∆SNR</m:t>
                    </m:r>
                  </m:e>
                  <m:sub>
                    <m:r>
                      <w:rPr>
                        <w:rFonts w:ascii="Cambria Math" w:hAnsi="Cambria Math"/>
                      </w:rPr>
                      <m:t>BLER=0.1</m:t>
                    </m:r>
                  </m:sub>
                </m:sSub>
              </m:oMath>
            </m:oMathPara>
          </w:p>
          <w:p w14:paraId="2AE64EC8" w14:textId="77777777" w:rsidR="007A0B0E" w:rsidRPr="00E76657" w:rsidRDefault="007A0B0E" w:rsidP="003F3F13">
            <w:pPr>
              <w:spacing w:before="93" w:line="240" w:lineRule="auto"/>
              <w:jc w:val="center"/>
            </w:pPr>
            <w:r w:rsidRPr="00E76657">
              <w:t>[dB]</w:t>
            </w:r>
          </w:p>
        </w:tc>
        <w:tc>
          <w:tcPr>
            <w:tcW w:w="1102" w:type="dxa"/>
          </w:tcPr>
          <w:p w14:paraId="606928A5" w14:textId="77777777" w:rsidR="007A0B0E" w:rsidRPr="00E76657" w:rsidRDefault="007A0B0E" w:rsidP="003F3F13">
            <w:pPr>
              <w:spacing w:before="93" w:line="240" w:lineRule="auto"/>
            </w:pPr>
            <w:r w:rsidRPr="00E76657">
              <w:rPr>
                <w:rFonts w:hint="eastAsia"/>
              </w:rPr>
              <w:t>G</w:t>
            </w:r>
            <w:r w:rsidRPr="00E76657">
              <w:t xml:space="preserve"> [dB]</w:t>
            </w:r>
          </w:p>
        </w:tc>
      </w:tr>
      <w:tr w:rsidR="007A0B0E" w:rsidRPr="00E76657" w14:paraId="5CEF1BA3" w14:textId="77777777" w:rsidTr="009D2CBC">
        <w:trPr>
          <w:trHeight w:val="276"/>
          <w:jc w:val="center"/>
        </w:trPr>
        <w:tc>
          <w:tcPr>
            <w:tcW w:w="1605" w:type="dxa"/>
          </w:tcPr>
          <w:p w14:paraId="3998EF5F" w14:textId="77777777" w:rsidR="007A0B0E" w:rsidRPr="00E76657" w:rsidRDefault="007A0B0E" w:rsidP="003F3F13">
            <w:pPr>
              <w:spacing w:before="93" w:line="240" w:lineRule="auto"/>
            </w:pPr>
            <w:r w:rsidRPr="00E76657">
              <w:rPr>
                <w:rFonts w:hint="eastAsia"/>
                <w:color w:val="000000" w:themeColor="text1"/>
              </w:rPr>
              <w:t>Q</w:t>
            </w:r>
            <w:r w:rsidRPr="00E76657">
              <w:rPr>
                <w:color w:val="000000" w:themeColor="text1"/>
              </w:rPr>
              <w:t>PSK+DFT-s-OFDM</w:t>
            </w:r>
          </w:p>
        </w:tc>
        <w:tc>
          <w:tcPr>
            <w:tcW w:w="1303" w:type="dxa"/>
          </w:tcPr>
          <w:p w14:paraId="3B23DE7D" w14:textId="77777777" w:rsidR="007A0B0E" w:rsidRPr="00E76657" w:rsidRDefault="007A0B0E" w:rsidP="003F3F13">
            <w:pPr>
              <w:spacing w:before="93" w:line="240" w:lineRule="auto"/>
            </w:pPr>
            <w:r w:rsidRPr="00E76657">
              <w:t>2e-15</w:t>
            </w:r>
          </w:p>
        </w:tc>
        <w:tc>
          <w:tcPr>
            <w:tcW w:w="1302" w:type="dxa"/>
          </w:tcPr>
          <w:p w14:paraId="6A1B261E" w14:textId="77777777" w:rsidR="007A0B0E" w:rsidRPr="00E76657" w:rsidRDefault="007A0B0E" w:rsidP="003F3F13">
            <w:pPr>
              <w:spacing w:before="93" w:line="240" w:lineRule="auto"/>
            </w:pPr>
            <w:r w:rsidRPr="00E76657">
              <w:rPr>
                <w:rFonts w:hint="eastAsia"/>
              </w:rPr>
              <w:t>0</w:t>
            </w:r>
          </w:p>
        </w:tc>
        <w:tc>
          <w:tcPr>
            <w:tcW w:w="1003" w:type="dxa"/>
          </w:tcPr>
          <w:p w14:paraId="2E923C65" w14:textId="77777777" w:rsidR="007A0B0E" w:rsidRPr="00E76657" w:rsidRDefault="007A0B0E" w:rsidP="003F3F13">
            <w:pPr>
              <w:spacing w:before="93" w:line="240" w:lineRule="auto"/>
            </w:pPr>
            <w:r>
              <w:rPr>
                <w:rFonts w:hint="eastAsia"/>
              </w:rPr>
              <w:t>0</w:t>
            </w:r>
          </w:p>
        </w:tc>
        <w:tc>
          <w:tcPr>
            <w:tcW w:w="1003" w:type="dxa"/>
          </w:tcPr>
          <w:p w14:paraId="3B23ACF5" w14:textId="77777777" w:rsidR="007A0B0E" w:rsidRPr="00E76657" w:rsidRDefault="007A0B0E" w:rsidP="003F3F13">
            <w:pPr>
              <w:spacing w:before="93" w:line="240" w:lineRule="auto"/>
            </w:pPr>
            <w:r w:rsidRPr="00E76657">
              <w:t>0</w:t>
            </w:r>
          </w:p>
        </w:tc>
        <w:tc>
          <w:tcPr>
            <w:tcW w:w="1102" w:type="dxa"/>
          </w:tcPr>
          <w:p w14:paraId="62AF0AAB" w14:textId="77777777" w:rsidR="007A0B0E" w:rsidRPr="00E76657" w:rsidRDefault="007A0B0E" w:rsidP="003F3F13">
            <w:pPr>
              <w:spacing w:before="93" w:line="240" w:lineRule="auto"/>
            </w:pPr>
            <w:r w:rsidRPr="00E76657">
              <w:rPr>
                <w:rFonts w:hint="eastAsia"/>
              </w:rPr>
              <w:t>0</w:t>
            </w:r>
          </w:p>
        </w:tc>
        <w:tc>
          <w:tcPr>
            <w:tcW w:w="1102" w:type="dxa"/>
          </w:tcPr>
          <w:p w14:paraId="70392FE3" w14:textId="77777777" w:rsidR="007A0B0E" w:rsidRPr="00E76657" w:rsidRDefault="007A0B0E" w:rsidP="003F3F13">
            <w:pPr>
              <w:spacing w:before="93" w:line="240" w:lineRule="auto"/>
            </w:pPr>
            <w:r w:rsidRPr="00E76657">
              <w:rPr>
                <w:rFonts w:hint="eastAsia"/>
              </w:rPr>
              <w:t>0</w:t>
            </w:r>
          </w:p>
        </w:tc>
      </w:tr>
      <w:tr w:rsidR="00A83702" w:rsidRPr="00E76657" w14:paraId="171541FF" w14:textId="77777777" w:rsidTr="009D2CBC">
        <w:trPr>
          <w:trHeight w:val="276"/>
          <w:jc w:val="center"/>
        </w:trPr>
        <w:tc>
          <w:tcPr>
            <w:tcW w:w="1605" w:type="dxa"/>
          </w:tcPr>
          <w:p w14:paraId="5C0425F0" w14:textId="77777777" w:rsidR="00A83702" w:rsidRPr="00E76657" w:rsidRDefault="00A83702" w:rsidP="00A83702">
            <w:pPr>
              <w:spacing w:before="93" w:line="240" w:lineRule="auto"/>
            </w:pPr>
            <w:r w:rsidRPr="00E76657">
              <w:t>FDSS &amp; Ratio=0.5</w:t>
            </w:r>
          </w:p>
        </w:tc>
        <w:tc>
          <w:tcPr>
            <w:tcW w:w="1303" w:type="dxa"/>
          </w:tcPr>
          <w:p w14:paraId="26304D58" w14:textId="77777777" w:rsidR="00A83702" w:rsidRPr="00E76657" w:rsidRDefault="00A83702" w:rsidP="00A83702">
            <w:pPr>
              <w:spacing w:before="93" w:line="240" w:lineRule="auto"/>
            </w:pPr>
            <w:r w:rsidRPr="00E76657">
              <w:t>0.076</w:t>
            </w:r>
          </w:p>
        </w:tc>
        <w:tc>
          <w:tcPr>
            <w:tcW w:w="1302" w:type="dxa"/>
          </w:tcPr>
          <w:p w14:paraId="2613E4B0" w14:textId="3208C411" w:rsidR="00A83702" w:rsidRPr="00E76657" w:rsidRDefault="00A83702" w:rsidP="00A83702">
            <w:pPr>
              <w:spacing w:before="93" w:line="240" w:lineRule="auto"/>
            </w:pPr>
            <w:r>
              <w:rPr>
                <w:rFonts w:hint="eastAsia"/>
              </w:rPr>
              <w:t>0</w:t>
            </w:r>
            <w:r>
              <w:t>.285</w:t>
            </w:r>
          </w:p>
        </w:tc>
        <w:tc>
          <w:tcPr>
            <w:tcW w:w="1003" w:type="dxa"/>
          </w:tcPr>
          <w:p w14:paraId="643904DC" w14:textId="77777777" w:rsidR="00A83702" w:rsidRPr="00E76657" w:rsidRDefault="00A83702" w:rsidP="00A83702">
            <w:pPr>
              <w:spacing w:before="93" w:line="240" w:lineRule="auto"/>
            </w:pPr>
            <w:r>
              <w:rPr>
                <w:rFonts w:hint="eastAsia"/>
              </w:rPr>
              <w:t>2</w:t>
            </w:r>
            <w:r>
              <w:t>.47</w:t>
            </w:r>
          </w:p>
        </w:tc>
        <w:tc>
          <w:tcPr>
            <w:tcW w:w="1003" w:type="dxa"/>
          </w:tcPr>
          <w:p w14:paraId="7A7C4C5A" w14:textId="77777777" w:rsidR="00A83702" w:rsidRPr="00E76657" w:rsidRDefault="00A83702" w:rsidP="00A83702">
            <w:pPr>
              <w:spacing w:before="93" w:line="240" w:lineRule="auto"/>
            </w:pPr>
            <w:r w:rsidRPr="00E76657">
              <w:t>0.43</w:t>
            </w:r>
          </w:p>
        </w:tc>
        <w:tc>
          <w:tcPr>
            <w:tcW w:w="1102" w:type="dxa"/>
          </w:tcPr>
          <w:p w14:paraId="0D8A1022" w14:textId="3624604C" w:rsidR="00A83702" w:rsidRPr="00E76657" w:rsidRDefault="00A83702" w:rsidP="00A83702">
            <w:pPr>
              <w:spacing w:before="93" w:line="240" w:lineRule="auto"/>
            </w:pPr>
            <w:r>
              <w:t>-</w:t>
            </w:r>
            <w:r>
              <w:rPr>
                <w:rFonts w:hint="eastAsia"/>
              </w:rPr>
              <w:t>0</w:t>
            </w:r>
            <w:r>
              <w:t>.27</w:t>
            </w:r>
          </w:p>
        </w:tc>
        <w:tc>
          <w:tcPr>
            <w:tcW w:w="1102" w:type="dxa"/>
          </w:tcPr>
          <w:p w14:paraId="0499B083" w14:textId="7173AB3D" w:rsidR="00A83702" w:rsidRPr="00E76657" w:rsidRDefault="00F945D9" w:rsidP="00A83702">
            <w:pPr>
              <w:spacing w:before="93" w:line="240" w:lineRule="auto"/>
            </w:pPr>
            <w:r>
              <w:rPr>
                <w:rFonts w:hint="eastAsia"/>
              </w:rPr>
              <w:t>0</w:t>
            </w:r>
            <w:r>
              <w:t>.16</w:t>
            </w:r>
          </w:p>
        </w:tc>
      </w:tr>
      <w:tr w:rsidR="00A83702" w:rsidRPr="00E76657" w14:paraId="0FB9BE7C" w14:textId="77777777" w:rsidTr="009D2CBC">
        <w:trPr>
          <w:trHeight w:val="276"/>
          <w:jc w:val="center"/>
        </w:trPr>
        <w:tc>
          <w:tcPr>
            <w:tcW w:w="1605" w:type="dxa"/>
          </w:tcPr>
          <w:p w14:paraId="25919427" w14:textId="77777777" w:rsidR="00A83702" w:rsidRPr="00E76657" w:rsidRDefault="00A83702" w:rsidP="00A83702">
            <w:pPr>
              <w:spacing w:before="93" w:line="240" w:lineRule="auto"/>
            </w:pPr>
            <w:r w:rsidRPr="00E76657">
              <w:t>FDSS &amp; Ratio=0.375</w:t>
            </w:r>
          </w:p>
        </w:tc>
        <w:tc>
          <w:tcPr>
            <w:tcW w:w="1303" w:type="dxa"/>
          </w:tcPr>
          <w:p w14:paraId="5CED5EB4" w14:textId="77777777" w:rsidR="00A83702" w:rsidRPr="00E76657" w:rsidRDefault="00A83702" w:rsidP="00A83702">
            <w:pPr>
              <w:spacing w:before="93" w:line="240" w:lineRule="auto"/>
            </w:pPr>
            <w:r w:rsidRPr="00E76657">
              <w:t>0.04</w:t>
            </w:r>
          </w:p>
        </w:tc>
        <w:tc>
          <w:tcPr>
            <w:tcW w:w="1302" w:type="dxa"/>
          </w:tcPr>
          <w:p w14:paraId="1957049F" w14:textId="70606844" w:rsidR="00A83702" w:rsidRPr="00E76657" w:rsidRDefault="00A83702" w:rsidP="00A83702">
            <w:pPr>
              <w:spacing w:before="93" w:line="240" w:lineRule="auto"/>
            </w:pPr>
            <w:r>
              <w:rPr>
                <w:rFonts w:hint="eastAsia"/>
              </w:rPr>
              <w:t>0</w:t>
            </w:r>
            <w:r>
              <w:t>.265</w:t>
            </w:r>
          </w:p>
        </w:tc>
        <w:tc>
          <w:tcPr>
            <w:tcW w:w="1003" w:type="dxa"/>
          </w:tcPr>
          <w:p w14:paraId="3A590A73" w14:textId="77777777" w:rsidR="00A83702" w:rsidRPr="00E76657" w:rsidRDefault="00A83702" w:rsidP="00A83702">
            <w:pPr>
              <w:spacing w:before="93" w:line="240" w:lineRule="auto"/>
            </w:pPr>
            <w:r>
              <w:rPr>
                <w:rFonts w:hint="eastAsia"/>
              </w:rPr>
              <w:t>2</w:t>
            </w:r>
            <w:r>
              <w:t>.38</w:t>
            </w:r>
          </w:p>
        </w:tc>
        <w:tc>
          <w:tcPr>
            <w:tcW w:w="1003" w:type="dxa"/>
          </w:tcPr>
          <w:p w14:paraId="04F2AA95" w14:textId="77777777" w:rsidR="00A83702" w:rsidRPr="00E76657" w:rsidRDefault="00A83702" w:rsidP="00A83702">
            <w:pPr>
              <w:spacing w:before="93" w:line="240" w:lineRule="auto"/>
            </w:pPr>
            <w:r w:rsidRPr="00E76657">
              <w:t>1.15</w:t>
            </w:r>
          </w:p>
        </w:tc>
        <w:tc>
          <w:tcPr>
            <w:tcW w:w="1102" w:type="dxa"/>
          </w:tcPr>
          <w:p w14:paraId="6C86D092" w14:textId="2C8F0B51" w:rsidR="00A83702" w:rsidRPr="00E76657" w:rsidRDefault="00A83702" w:rsidP="00A83702">
            <w:pPr>
              <w:spacing w:before="93" w:line="240" w:lineRule="auto"/>
            </w:pPr>
            <w:r>
              <w:t>-</w:t>
            </w:r>
            <w:r>
              <w:rPr>
                <w:rFonts w:hint="eastAsia"/>
              </w:rPr>
              <w:t>0</w:t>
            </w:r>
            <w:r>
              <w:t>.08</w:t>
            </w:r>
          </w:p>
        </w:tc>
        <w:tc>
          <w:tcPr>
            <w:tcW w:w="1102" w:type="dxa"/>
          </w:tcPr>
          <w:p w14:paraId="0AFC64F5" w14:textId="5D64DDB2" w:rsidR="00A83702" w:rsidRPr="00E76657" w:rsidRDefault="00F945D9" w:rsidP="00A83702">
            <w:pPr>
              <w:spacing w:before="93" w:line="240" w:lineRule="auto"/>
            </w:pPr>
            <w:r>
              <w:rPr>
                <w:rFonts w:hint="eastAsia"/>
              </w:rPr>
              <w:t>1</w:t>
            </w:r>
            <w:r>
              <w:t>.07</w:t>
            </w:r>
          </w:p>
        </w:tc>
      </w:tr>
      <w:tr w:rsidR="00A83702" w:rsidRPr="00E76657" w14:paraId="285657C8" w14:textId="77777777" w:rsidTr="009D2CBC">
        <w:trPr>
          <w:trHeight w:val="265"/>
          <w:jc w:val="center"/>
        </w:trPr>
        <w:tc>
          <w:tcPr>
            <w:tcW w:w="1605" w:type="dxa"/>
          </w:tcPr>
          <w:p w14:paraId="63CD465B" w14:textId="77777777" w:rsidR="00A83702" w:rsidRPr="00E76657" w:rsidRDefault="00A83702" w:rsidP="00A83702">
            <w:pPr>
              <w:spacing w:before="93" w:line="240" w:lineRule="auto"/>
            </w:pPr>
            <w:r w:rsidRPr="00E76657">
              <w:t xml:space="preserve">FDSS &amp; </w:t>
            </w:r>
            <w:r w:rsidRPr="00E76657">
              <w:rPr>
                <w:rFonts w:hint="eastAsia"/>
              </w:rPr>
              <w:t>R</w:t>
            </w:r>
            <w:r w:rsidRPr="00E76657">
              <w:t>atio=0.333</w:t>
            </w:r>
          </w:p>
        </w:tc>
        <w:tc>
          <w:tcPr>
            <w:tcW w:w="1303" w:type="dxa"/>
          </w:tcPr>
          <w:p w14:paraId="5510EA72" w14:textId="77777777" w:rsidR="00A83702" w:rsidRPr="00E76657" w:rsidRDefault="00A83702" w:rsidP="00A83702">
            <w:pPr>
              <w:spacing w:before="93" w:line="240" w:lineRule="auto"/>
            </w:pPr>
            <w:r w:rsidRPr="00E76657">
              <w:t>8.4e-3</w:t>
            </w:r>
          </w:p>
        </w:tc>
        <w:tc>
          <w:tcPr>
            <w:tcW w:w="1302" w:type="dxa"/>
          </w:tcPr>
          <w:p w14:paraId="04FF0C02" w14:textId="7C87412D" w:rsidR="00A83702" w:rsidRPr="00E76657" w:rsidRDefault="00A83702" w:rsidP="00A83702">
            <w:pPr>
              <w:spacing w:before="93" w:line="240" w:lineRule="auto"/>
            </w:pPr>
            <w:r>
              <w:rPr>
                <w:rFonts w:hint="eastAsia"/>
              </w:rPr>
              <w:t>0</w:t>
            </w:r>
            <w:r>
              <w:t>.21</w:t>
            </w:r>
          </w:p>
        </w:tc>
        <w:tc>
          <w:tcPr>
            <w:tcW w:w="1003" w:type="dxa"/>
          </w:tcPr>
          <w:p w14:paraId="477C4E1E" w14:textId="77777777" w:rsidR="00A83702" w:rsidRPr="00E76657" w:rsidRDefault="00A83702" w:rsidP="00A83702">
            <w:pPr>
              <w:spacing w:before="93" w:line="240" w:lineRule="auto"/>
            </w:pPr>
            <w:r>
              <w:rPr>
                <w:rFonts w:hint="eastAsia"/>
              </w:rPr>
              <w:t>2</w:t>
            </w:r>
            <w:r>
              <w:t>.71</w:t>
            </w:r>
          </w:p>
        </w:tc>
        <w:tc>
          <w:tcPr>
            <w:tcW w:w="1003" w:type="dxa"/>
          </w:tcPr>
          <w:p w14:paraId="06CDA0E1" w14:textId="77777777" w:rsidR="00A83702" w:rsidRPr="00E76657" w:rsidRDefault="00A83702" w:rsidP="00A83702">
            <w:pPr>
              <w:spacing w:before="93" w:line="240" w:lineRule="auto"/>
            </w:pPr>
            <w:r w:rsidRPr="00E76657">
              <w:t>1.39</w:t>
            </w:r>
          </w:p>
        </w:tc>
        <w:tc>
          <w:tcPr>
            <w:tcW w:w="1102" w:type="dxa"/>
          </w:tcPr>
          <w:p w14:paraId="19A19243" w14:textId="06B1F5C0" w:rsidR="00A83702" w:rsidRPr="00E76657" w:rsidRDefault="00A83702" w:rsidP="00A83702">
            <w:pPr>
              <w:spacing w:before="93" w:line="240" w:lineRule="auto"/>
            </w:pPr>
            <w:r>
              <w:t>-</w:t>
            </w:r>
            <w:r>
              <w:rPr>
                <w:rFonts w:hint="eastAsia"/>
              </w:rPr>
              <w:t>0</w:t>
            </w:r>
            <w:r>
              <w:t>.09</w:t>
            </w:r>
          </w:p>
        </w:tc>
        <w:tc>
          <w:tcPr>
            <w:tcW w:w="1102" w:type="dxa"/>
          </w:tcPr>
          <w:p w14:paraId="6674C27E" w14:textId="3A5B957D" w:rsidR="00A83702" w:rsidRPr="00E76657" w:rsidRDefault="00F945D9" w:rsidP="00A83702">
            <w:pPr>
              <w:spacing w:before="93" w:line="240" w:lineRule="auto"/>
            </w:pPr>
            <w:r>
              <w:rPr>
                <w:rFonts w:hint="eastAsia"/>
              </w:rPr>
              <w:t>1</w:t>
            </w:r>
            <w:r>
              <w:t>.3</w:t>
            </w:r>
          </w:p>
        </w:tc>
      </w:tr>
      <w:tr w:rsidR="00A83702" w:rsidRPr="00E76657" w14:paraId="158D47FA" w14:textId="77777777" w:rsidTr="009D2CBC">
        <w:trPr>
          <w:trHeight w:val="276"/>
          <w:jc w:val="center"/>
        </w:trPr>
        <w:tc>
          <w:tcPr>
            <w:tcW w:w="1605" w:type="dxa"/>
          </w:tcPr>
          <w:p w14:paraId="13725EBD" w14:textId="77777777" w:rsidR="00A83702" w:rsidRPr="00E76657" w:rsidRDefault="00A83702" w:rsidP="00A83702">
            <w:pPr>
              <w:spacing w:before="93" w:line="240" w:lineRule="auto"/>
            </w:pPr>
            <w:r w:rsidRPr="00E76657">
              <w:t xml:space="preserve">FDSS &amp; </w:t>
            </w:r>
            <w:r w:rsidRPr="00E76657">
              <w:rPr>
                <w:rFonts w:hint="eastAsia"/>
              </w:rPr>
              <w:t>R</w:t>
            </w:r>
            <w:r w:rsidRPr="00E76657">
              <w:t>atio=0.25</w:t>
            </w:r>
          </w:p>
        </w:tc>
        <w:tc>
          <w:tcPr>
            <w:tcW w:w="1303" w:type="dxa"/>
          </w:tcPr>
          <w:p w14:paraId="25A92C4A" w14:textId="77777777" w:rsidR="00A83702" w:rsidRPr="00E76657" w:rsidRDefault="00A83702" w:rsidP="00A83702">
            <w:pPr>
              <w:spacing w:before="93" w:line="240" w:lineRule="auto"/>
            </w:pPr>
            <w:r w:rsidRPr="00E76657">
              <w:t>0.072</w:t>
            </w:r>
          </w:p>
        </w:tc>
        <w:tc>
          <w:tcPr>
            <w:tcW w:w="1302" w:type="dxa"/>
          </w:tcPr>
          <w:p w14:paraId="6614CC20" w14:textId="666FE9E5" w:rsidR="00A83702" w:rsidRPr="00E76657" w:rsidRDefault="00A83702" w:rsidP="00A83702">
            <w:pPr>
              <w:spacing w:before="93" w:line="240" w:lineRule="auto"/>
            </w:pPr>
            <w:r>
              <w:rPr>
                <w:rFonts w:hint="eastAsia"/>
              </w:rPr>
              <w:t>&lt;</w:t>
            </w:r>
            <w:r>
              <w:t>0.05</w:t>
            </w:r>
          </w:p>
        </w:tc>
        <w:tc>
          <w:tcPr>
            <w:tcW w:w="1003" w:type="dxa"/>
          </w:tcPr>
          <w:p w14:paraId="46E7DF23" w14:textId="77777777" w:rsidR="00A83702" w:rsidRPr="00E76657" w:rsidRDefault="00A83702" w:rsidP="00A83702">
            <w:pPr>
              <w:spacing w:before="93" w:line="240" w:lineRule="auto"/>
            </w:pPr>
            <w:r>
              <w:rPr>
                <w:rFonts w:hint="eastAsia"/>
              </w:rPr>
              <w:t>3</w:t>
            </w:r>
            <w:r>
              <w:t>.19</w:t>
            </w:r>
          </w:p>
        </w:tc>
        <w:tc>
          <w:tcPr>
            <w:tcW w:w="1003" w:type="dxa"/>
          </w:tcPr>
          <w:p w14:paraId="486810B0" w14:textId="77777777" w:rsidR="00A83702" w:rsidRPr="00E76657" w:rsidRDefault="00A83702" w:rsidP="00A83702">
            <w:pPr>
              <w:spacing w:before="93" w:line="240" w:lineRule="auto"/>
            </w:pPr>
            <w:r w:rsidRPr="00E76657">
              <w:t>1.43</w:t>
            </w:r>
          </w:p>
        </w:tc>
        <w:tc>
          <w:tcPr>
            <w:tcW w:w="1102" w:type="dxa"/>
          </w:tcPr>
          <w:p w14:paraId="5B551B02" w14:textId="742D79A0" w:rsidR="00A83702" w:rsidRPr="00E76657" w:rsidRDefault="00A83702" w:rsidP="00A83702">
            <w:pPr>
              <w:spacing w:before="93" w:line="240" w:lineRule="auto"/>
            </w:pPr>
            <w:r>
              <w:t>-</w:t>
            </w:r>
            <w:r>
              <w:rPr>
                <w:rFonts w:hint="eastAsia"/>
              </w:rPr>
              <w:t>0</w:t>
            </w:r>
            <w:r>
              <w:t>.03</w:t>
            </w:r>
          </w:p>
        </w:tc>
        <w:tc>
          <w:tcPr>
            <w:tcW w:w="1102" w:type="dxa"/>
          </w:tcPr>
          <w:p w14:paraId="6AFA0B38" w14:textId="6BA212E8" w:rsidR="00A83702" w:rsidRPr="00E76657" w:rsidRDefault="00F945D9" w:rsidP="00A83702">
            <w:pPr>
              <w:spacing w:before="93" w:line="240" w:lineRule="auto"/>
            </w:pPr>
            <w:r>
              <w:rPr>
                <w:rFonts w:hint="eastAsia"/>
              </w:rPr>
              <w:t>1</w:t>
            </w:r>
            <w:r>
              <w:t>.4</w:t>
            </w:r>
          </w:p>
        </w:tc>
      </w:tr>
      <w:tr w:rsidR="00A83702" w:rsidRPr="00E76657" w14:paraId="0B6C40B0" w14:textId="77777777" w:rsidTr="009D2CBC">
        <w:trPr>
          <w:trHeight w:val="276"/>
          <w:jc w:val="center"/>
        </w:trPr>
        <w:tc>
          <w:tcPr>
            <w:tcW w:w="1605" w:type="dxa"/>
          </w:tcPr>
          <w:p w14:paraId="680EF332" w14:textId="77777777" w:rsidR="00A83702" w:rsidRPr="00E76657" w:rsidRDefault="00A83702" w:rsidP="00A83702">
            <w:pPr>
              <w:spacing w:before="93" w:line="240" w:lineRule="auto"/>
            </w:pPr>
            <w:r w:rsidRPr="00E76657">
              <w:t xml:space="preserve">FDSS &amp; </w:t>
            </w:r>
            <w:r w:rsidRPr="00E76657">
              <w:rPr>
                <w:rFonts w:hint="eastAsia"/>
              </w:rPr>
              <w:t>R</w:t>
            </w:r>
            <w:r w:rsidRPr="00E76657">
              <w:t>atio=0.16</w:t>
            </w:r>
          </w:p>
        </w:tc>
        <w:tc>
          <w:tcPr>
            <w:tcW w:w="1303" w:type="dxa"/>
          </w:tcPr>
          <w:p w14:paraId="2094B9E8" w14:textId="77777777" w:rsidR="00A83702" w:rsidRPr="00E76657" w:rsidRDefault="00A83702" w:rsidP="00A83702">
            <w:pPr>
              <w:spacing w:before="93" w:line="240" w:lineRule="auto"/>
            </w:pPr>
            <w:r w:rsidRPr="00E76657">
              <w:t>0.1553</w:t>
            </w:r>
          </w:p>
        </w:tc>
        <w:tc>
          <w:tcPr>
            <w:tcW w:w="1302" w:type="dxa"/>
          </w:tcPr>
          <w:p w14:paraId="04ACAC9C" w14:textId="0785EBE0" w:rsidR="00A83702" w:rsidRPr="00E76657" w:rsidRDefault="00A83702" w:rsidP="00A83702">
            <w:pPr>
              <w:spacing w:before="93" w:line="240" w:lineRule="auto"/>
            </w:pPr>
            <w:r>
              <w:rPr>
                <w:rFonts w:hint="eastAsia"/>
              </w:rPr>
              <w:t>&lt;</w:t>
            </w:r>
            <w:r>
              <w:t>0.05</w:t>
            </w:r>
          </w:p>
        </w:tc>
        <w:tc>
          <w:tcPr>
            <w:tcW w:w="1003" w:type="dxa"/>
          </w:tcPr>
          <w:p w14:paraId="6F66A068" w14:textId="77777777" w:rsidR="00A83702" w:rsidRPr="00E76657" w:rsidRDefault="00A83702" w:rsidP="00A83702">
            <w:pPr>
              <w:spacing w:before="93" w:line="240" w:lineRule="auto"/>
            </w:pPr>
            <w:r>
              <w:rPr>
                <w:rFonts w:hint="eastAsia"/>
              </w:rPr>
              <w:t>2</w:t>
            </w:r>
            <w:r>
              <w:t>.26</w:t>
            </w:r>
          </w:p>
        </w:tc>
        <w:tc>
          <w:tcPr>
            <w:tcW w:w="1003" w:type="dxa"/>
          </w:tcPr>
          <w:p w14:paraId="4F24976A" w14:textId="77777777" w:rsidR="00A83702" w:rsidRPr="00E76657" w:rsidRDefault="00A83702" w:rsidP="00A83702">
            <w:pPr>
              <w:spacing w:before="93" w:line="240" w:lineRule="auto"/>
            </w:pPr>
            <w:r w:rsidRPr="00E76657">
              <w:t>1</w:t>
            </w:r>
          </w:p>
        </w:tc>
        <w:tc>
          <w:tcPr>
            <w:tcW w:w="1102" w:type="dxa"/>
          </w:tcPr>
          <w:p w14:paraId="49D18B0F" w14:textId="0F9FD5C8" w:rsidR="00A83702" w:rsidRPr="00E76657" w:rsidRDefault="00A83702" w:rsidP="00A83702">
            <w:pPr>
              <w:spacing w:before="93" w:line="240" w:lineRule="auto"/>
            </w:pPr>
            <w:r>
              <w:t>-</w:t>
            </w:r>
            <w:r>
              <w:rPr>
                <w:rFonts w:hint="eastAsia"/>
              </w:rPr>
              <w:t>0</w:t>
            </w:r>
            <w:r>
              <w:t>.07</w:t>
            </w:r>
          </w:p>
        </w:tc>
        <w:tc>
          <w:tcPr>
            <w:tcW w:w="1102" w:type="dxa"/>
          </w:tcPr>
          <w:p w14:paraId="06D09838" w14:textId="51DB75C6" w:rsidR="00A83702" w:rsidRPr="00E76657" w:rsidRDefault="00F945D9" w:rsidP="00A83702">
            <w:pPr>
              <w:spacing w:before="93" w:line="240" w:lineRule="auto"/>
            </w:pPr>
            <w:r>
              <w:rPr>
                <w:rFonts w:hint="eastAsia"/>
              </w:rPr>
              <w:t>0</w:t>
            </w:r>
            <w:r>
              <w:t>.93</w:t>
            </w:r>
          </w:p>
        </w:tc>
      </w:tr>
      <w:tr w:rsidR="00A83702" w:rsidRPr="00E76657" w14:paraId="7539B447" w14:textId="77777777" w:rsidTr="009D2CBC">
        <w:trPr>
          <w:trHeight w:val="276"/>
          <w:jc w:val="center"/>
        </w:trPr>
        <w:tc>
          <w:tcPr>
            <w:tcW w:w="1605" w:type="dxa"/>
          </w:tcPr>
          <w:p w14:paraId="52FA5715" w14:textId="77777777" w:rsidR="00A83702" w:rsidRPr="00E76657" w:rsidRDefault="00A83702" w:rsidP="00A83702">
            <w:pPr>
              <w:spacing w:before="93" w:line="240" w:lineRule="auto"/>
            </w:pPr>
            <w:r w:rsidRPr="00E76657">
              <w:t xml:space="preserve">FDSS &amp; </w:t>
            </w:r>
            <w:r w:rsidRPr="00E76657">
              <w:rPr>
                <w:rFonts w:hint="eastAsia"/>
              </w:rPr>
              <w:t>R</w:t>
            </w:r>
            <w:r w:rsidRPr="00E76657">
              <w:t>atio-0.125</w:t>
            </w:r>
          </w:p>
        </w:tc>
        <w:tc>
          <w:tcPr>
            <w:tcW w:w="1303" w:type="dxa"/>
          </w:tcPr>
          <w:p w14:paraId="68EBB4D7" w14:textId="77777777" w:rsidR="00A83702" w:rsidRPr="00E76657" w:rsidRDefault="00A83702" w:rsidP="00A83702">
            <w:pPr>
              <w:spacing w:before="93" w:line="240" w:lineRule="auto"/>
            </w:pPr>
            <w:r w:rsidRPr="00E76657">
              <w:t>0.2</w:t>
            </w:r>
          </w:p>
        </w:tc>
        <w:tc>
          <w:tcPr>
            <w:tcW w:w="1302" w:type="dxa"/>
          </w:tcPr>
          <w:p w14:paraId="358591BE" w14:textId="3010D275" w:rsidR="00A83702" w:rsidRPr="00E76657" w:rsidRDefault="00A83702" w:rsidP="00A83702">
            <w:pPr>
              <w:spacing w:before="93" w:line="240" w:lineRule="auto"/>
            </w:pPr>
            <w:r>
              <w:rPr>
                <w:rFonts w:hint="eastAsia"/>
              </w:rPr>
              <w:t>&lt;</w:t>
            </w:r>
            <w:r>
              <w:t>0.05</w:t>
            </w:r>
          </w:p>
        </w:tc>
        <w:tc>
          <w:tcPr>
            <w:tcW w:w="1003" w:type="dxa"/>
          </w:tcPr>
          <w:p w14:paraId="6035069B" w14:textId="77777777" w:rsidR="00A83702" w:rsidRPr="00E76657" w:rsidRDefault="00A83702" w:rsidP="00A83702">
            <w:pPr>
              <w:spacing w:before="93" w:line="240" w:lineRule="auto"/>
            </w:pPr>
            <w:r>
              <w:rPr>
                <w:rFonts w:hint="eastAsia"/>
              </w:rPr>
              <w:t>1</w:t>
            </w:r>
            <w:r>
              <w:t>.98</w:t>
            </w:r>
          </w:p>
        </w:tc>
        <w:tc>
          <w:tcPr>
            <w:tcW w:w="1003" w:type="dxa"/>
          </w:tcPr>
          <w:p w14:paraId="6D4B4751" w14:textId="77777777" w:rsidR="00A83702" w:rsidRPr="00E76657" w:rsidRDefault="00A83702" w:rsidP="00A83702">
            <w:pPr>
              <w:spacing w:before="93" w:line="240" w:lineRule="auto"/>
            </w:pPr>
            <w:r w:rsidRPr="00E76657">
              <w:t>0.8</w:t>
            </w:r>
          </w:p>
        </w:tc>
        <w:tc>
          <w:tcPr>
            <w:tcW w:w="1102" w:type="dxa"/>
          </w:tcPr>
          <w:p w14:paraId="7BFBD48D" w14:textId="01D90771" w:rsidR="00A83702" w:rsidRPr="00E76657" w:rsidRDefault="00A83702" w:rsidP="00A83702">
            <w:pPr>
              <w:spacing w:before="93" w:line="240" w:lineRule="auto"/>
            </w:pPr>
            <w:r>
              <w:t>-</w:t>
            </w:r>
            <w:r>
              <w:rPr>
                <w:rFonts w:hint="eastAsia"/>
              </w:rPr>
              <w:t>0</w:t>
            </w:r>
            <w:r>
              <w:t>.08</w:t>
            </w:r>
          </w:p>
        </w:tc>
        <w:tc>
          <w:tcPr>
            <w:tcW w:w="1102" w:type="dxa"/>
          </w:tcPr>
          <w:p w14:paraId="0716153F" w14:textId="1AD1620F" w:rsidR="00A83702" w:rsidRPr="00E76657" w:rsidRDefault="00F945D9" w:rsidP="00A83702">
            <w:pPr>
              <w:spacing w:before="93" w:line="240" w:lineRule="auto"/>
            </w:pPr>
            <w:r>
              <w:rPr>
                <w:rFonts w:hint="eastAsia"/>
              </w:rPr>
              <w:t>0</w:t>
            </w:r>
            <w:r>
              <w:t>.72</w:t>
            </w:r>
          </w:p>
        </w:tc>
      </w:tr>
      <w:tr w:rsidR="00A83702" w:rsidRPr="00E76657" w14:paraId="09A83252" w14:textId="77777777" w:rsidTr="009D2CBC">
        <w:trPr>
          <w:trHeight w:val="276"/>
          <w:jc w:val="center"/>
        </w:trPr>
        <w:tc>
          <w:tcPr>
            <w:tcW w:w="1605" w:type="dxa"/>
          </w:tcPr>
          <w:p w14:paraId="41C5EFF2" w14:textId="77777777" w:rsidR="00A83702" w:rsidRPr="00E76657" w:rsidRDefault="00A83702" w:rsidP="00A83702">
            <w:pPr>
              <w:spacing w:before="93" w:line="240" w:lineRule="auto"/>
            </w:pPr>
            <w:r w:rsidRPr="00E76657">
              <w:lastRenderedPageBreak/>
              <w:t xml:space="preserve">FDSS &amp; </w:t>
            </w:r>
            <w:r w:rsidRPr="00E76657">
              <w:rPr>
                <w:rFonts w:hint="eastAsia"/>
              </w:rPr>
              <w:t>R</w:t>
            </w:r>
            <w:r w:rsidRPr="00E76657">
              <w:t>atio=0.0625</w:t>
            </w:r>
          </w:p>
        </w:tc>
        <w:tc>
          <w:tcPr>
            <w:tcW w:w="1303" w:type="dxa"/>
          </w:tcPr>
          <w:p w14:paraId="6192DCF8" w14:textId="77777777" w:rsidR="00A83702" w:rsidRPr="00E76657" w:rsidRDefault="00A83702" w:rsidP="00A83702">
            <w:pPr>
              <w:spacing w:before="93" w:line="240" w:lineRule="auto"/>
            </w:pPr>
            <w:r w:rsidRPr="00E76657">
              <w:t>0.264</w:t>
            </w:r>
          </w:p>
        </w:tc>
        <w:tc>
          <w:tcPr>
            <w:tcW w:w="1302" w:type="dxa"/>
          </w:tcPr>
          <w:p w14:paraId="5A340FED" w14:textId="699EE404" w:rsidR="00A83702" w:rsidRPr="00E76657" w:rsidRDefault="00A83702" w:rsidP="00A83702">
            <w:pPr>
              <w:spacing w:before="93" w:line="240" w:lineRule="auto"/>
            </w:pPr>
            <w:r>
              <w:rPr>
                <w:rFonts w:hint="eastAsia"/>
              </w:rPr>
              <w:t>&lt;</w:t>
            </w:r>
            <w:r>
              <w:t>0.05</w:t>
            </w:r>
          </w:p>
        </w:tc>
        <w:tc>
          <w:tcPr>
            <w:tcW w:w="1003" w:type="dxa"/>
          </w:tcPr>
          <w:p w14:paraId="1A53DE47" w14:textId="77777777" w:rsidR="00A83702" w:rsidRPr="00E76657" w:rsidRDefault="00A83702" w:rsidP="00A83702">
            <w:pPr>
              <w:spacing w:before="93" w:line="240" w:lineRule="auto"/>
            </w:pPr>
            <w:r>
              <w:rPr>
                <w:rFonts w:hint="eastAsia"/>
              </w:rPr>
              <w:t>1</w:t>
            </w:r>
            <w:r>
              <w:t>.67</w:t>
            </w:r>
          </w:p>
        </w:tc>
        <w:tc>
          <w:tcPr>
            <w:tcW w:w="1003" w:type="dxa"/>
          </w:tcPr>
          <w:p w14:paraId="1E8301D7" w14:textId="77777777" w:rsidR="00A83702" w:rsidRPr="00E76657" w:rsidRDefault="00A83702" w:rsidP="00A83702">
            <w:pPr>
              <w:spacing w:before="93" w:line="240" w:lineRule="auto"/>
            </w:pPr>
            <w:r w:rsidRPr="00E76657">
              <w:t>0.47</w:t>
            </w:r>
          </w:p>
        </w:tc>
        <w:tc>
          <w:tcPr>
            <w:tcW w:w="1102" w:type="dxa"/>
          </w:tcPr>
          <w:p w14:paraId="22EA69DA" w14:textId="7DFF2CD9" w:rsidR="00A83702" w:rsidRPr="00E76657" w:rsidRDefault="00A83702" w:rsidP="00A83702">
            <w:pPr>
              <w:spacing w:before="93" w:line="240" w:lineRule="auto"/>
            </w:pPr>
            <w:r>
              <w:t>-</w:t>
            </w:r>
            <w:r>
              <w:rPr>
                <w:rFonts w:hint="eastAsia"/>
              </w:rPr>
              <w:t>0</w:t>
            </w:r>
            <w:r>
              <w:t>.23</w:t>
            </w:r>
          </w:p>
        </w:tc>
        <w:tc>
          <w:tcPr>
            <w:tcW w:w="1102" w:type="dxa"/>
          </w:tcPr>
          <w:p w14:paraId="15EB9462" w14:textId="63869DC7" w:rsidR="00A83702" w:rsidRPr="00E76657" w:rsidRDefault="00F945D9" w:rsidP="00A83702">
            <w:pPr>
              <w:spacing w:before="93" w:line="240" w:lineRule="auto"/>
            </w:pPr>
            <w:r>
              <w:rPr>
                <w:rFonts w:hint="eastAsia"/>
              </w:rPr>
              <w:t>0</w:t>
            </w:r>
            <w:r>
              <w:t>.24</w:t>
            </w:r>
          </w:p>
        </w:tc>
      </w:tr>
      <w:tr w:rsidR="007A0B0E" w:rsidRPr="00E76657" w14:paraId="2D732DE2" w14:textId="77777777" w:rsidTr="009D2CBC">
        <w:trPr>
          <w:trHeight w:val="276"/>
          <w:jc w:val="center"/>
        </w:trPr>
        <w:tc>
          <w:tcPr>
            <w:tcW w:w="1605" w:type="dxa"/>
          </w:tcPr>
          <w:p w14:paraId="149F288B" w14:textId="77777777" w:rsidR="007A0B0E" w:rsidRPr="00E76657" w:rsidRDefault="007A0B0E" w:rsidP="003F3F13">
            <w:pPr>
              <w:spacing w:before="93" w:line="240" w:lineRule="auto"/>
            </w:pPr>
            <w:r w:rsidRPr="00E76657">
              <w:t xml:space="preserve">FDSS &amp; </w:t>
            </w:r>
            <w:r w:rsidRPr="00E76657">
              <w:rPr>
                <w:rFonts w:hint="eastAsia"/>
              </w:rPr>
              <w:t>R</w:t>
            </w:r>
            <w:r w:rsidRPr="00E76657">
              <w:t>atio=0</w:t>
            </w:r>
          </w:p>
        </w:tc>
        <w:tc>
          <w:tcPr>
            <w:tcW w:w="1303" w:type="dxa"/>
          </w:tcPr>
          <w:p w14:paraId="38E30B2D" w14:textId="77777777" w:rsidR="007A0B0E" w:rsidRPr="00E76657" w:rsidRDefault="007A0B0E" w:rsidP="003F3F13">
            <w:pPr>
              <w:spacing w:before="93" w:line="240" w:lineRule="auto"/>
            </w:pPr>
            <w:r w:rsidRPr="00E76657">
              <w:rPr>
                <w:rFonts w:hint="eastAsia"/>
              </w:rPr>
              <w:t>0</w:t>
            </w:r>
            <w:r w:rsidRPr="00E76657">
              <w:t>.264</w:t>
            </w:r>
          </w:p>
        </w:tc>
        <w:tc>
          <w:tcPr>
            <w:tcW w:w="1302" w:type="dxa"/>
          </w:tcPr>
          <w:p w14:paraId="79309D67" w14:textId="77777777" w:rsidR="007A0B0E" w:rsidRPr="00E76657" w:rsidRDefault="007A0B0E" w:rsidP="003F3F13">
            <w:pPr>
              <w:spacing w:before="93" w:line="240" w:lineRule="auto"/>
            </w:pPr>
            <w:r w:rsidRPr="00E76657">
              <w:rPr>
                <w:rFonts w:hint="eastAsia"/>
              </w:rPr>
              <w:t>0</w:t>
            </w:r>
          </w:p>
        </w:tc>
        <w:tc>
          <w:tcPr>
            <w:tcW w:w="1003" w:type="dxa"/>
          </w:tcPr>
          <w:p w14:paraId="59137360" w14:textId="77777777" w:rsidR="007A0B0E" w:rsidRPr="00E76657" w:rsidRDefault="007A0B0E" w:rsidP="003F3F13">
            <w:pPr>
              <w:spacing w:before="93" w:line="240" w:lineRule="auto"/>
            </w:pPr>
            <w:r>
              <w:rPr>
                <w:rFonts w:hint="eastAsia"/>
              </w:rPr>
              <w:t>1</w:t>
            </w:r>
            <w:r>
              <w:t>.63</w:t>
            </w:r>
          </w:p>
        </w:tc>
        <w:tc>
          <w:tcPr>
            <w:tcW w:w="1003" w:type="dxa"/>
          </w:tcPr>
          <w:p w14:paraId="5A3E068F" w14:textId="77777777" w:rsidR="007A0B0E" w:rsidRPr="00E76657" w:rsidRDefault="007A0B0E" w:rsidP="003F3F13">
            <w:pPr>
              <w:spacing w:before="93" w:line="240" w:lineRule="auto"/>
            </w:pPr>
            <w:r w:rsidRPr="00E76657">
              <w:rPr>
                <w:rFonts w:hint="eastAsia"/>
              </w:rPr>
              <w:t>0</w:t>
            </w:r>
            <w:r w:rsidRPr="00E76657">
              <w:t>.17</w:t>
            </w:r>
          </w:p>
        </w:tc>
        <w:tc>
          <w:tcPr>
            <w:tcW w:w="1102" w:type="dxa"/>
          </w:tcPr>
          <w:p w14:paraId="188E903E" w14:textId="620B54DB" w:rsidR="007A0B0E" w:rsidRPr="00E76657" w:rsidRDefault="007A0B0E" w:rsidP="003F3F13">
            <w:pPr>
              <w:spacing w:before="93" w:line="240" w:lineRule="auto"/>
            </w:pPr>
            <w:r w:rsidRPr="00E76657">
              <w:rPr>
                <w:rFonts w:hint="eastAsia"/>
              </w:rPr>
              <w:t>-</w:t>
            </w:r>
            <w:r w:rsidRPr="00E76657">
              <w:t>0.3</w:t>
            </w:r>
            <w:r w:rsidR="00A83702">
              <w:t>7</w:t>
            </w:r>
          </w:p>
        </w:tc>
        <w:tc>
          <w:tcPr>
            <w:tcW w:w="1102" w:type="dxa"/>
          </w:tcPr>
          <w:p w14:paraId="30404A67" w14:textId="26B6FC3C" w:rsidR="007A0B0E" w:rsidRPr="00E76657" w:rsidRDefault="00F945D9" w:rsidP="003F3F13">
            <w:pPr>
              <w:spacing w:before="93" w:line="240" w:lineRule="auto"/>
            </w:pPr>
            <w:r>
              <w:rPr>
                <w:rFonts w:hint="eastAsia"/>
              </w:rPr>
              <w:t>-</w:t>
            </w:r>
            <w:r>
              <w:t>0.2</w:t>
            </w:r>
          </w:p>
        </w:tc>
      </w:tr>
    </w:tbl>
    <w:p w14:paraId="5D143AF6" w14:textId="77777777" w:rsidR="007A0B0E" w:rsidRPr="00F60B66" w:rsidRDefault="007A0B0E" w:rsidP="009915D8">
      <w:pPr>
        <w:spacing w:before="93"/>
        <w:jc w:val="center"/>
        <w:rPr>
          <w:sz w:val="24"/>
          <w:lang w:val="en-GB"/>
        </w:rPr>
      </w:pPr>
    </w:p>
    <w:p w14:paraId="7CEABAD2" w14:textId="48688496" w:rsidR="007A0B0E" w:rsidRPr="00F60B66" w:rsidRDefault="007A0B0E" w:rsidP="007A0B0E">
      <w:pPr>
        <w:spacing w:before="93"/>
        <w:jc w:val="center"/>
        <w:rPr>
          <w:rFonts w:eastAsia="SimSun" w:cs="Times New Roman"/>
          <w:bCs/>
          <w:kern w:val="0"/>
          <w:szCs w:val="20"/>
          <w:lang w:val="en-GB" w:eastAsia="en-US"/>
        </w:rPr>
      </w:pPr>
      <w:bookmarkStart w:id="38" w:name="_Ref115354228"/>
      <w:r w:rsidRPr="00F60B66">
        <w:rPr>
          <w:rFonts w:eastAsia="SimSun" w:cs="Times New Roman"/>
          <w:bCs/>
          <w:kern w:val="0"/>
          <w:szCs w:val="20"/>
          <w:lang w:eastAsia="en-US"/>
        </w:rPr>
        <w:t xml:space="preserve">Table </w:t>
      </w:r>
      <w:r w:rsidRPr="00F60B66">
        <w:rPr>
          <w:rFonts w:eastAsia="SimSun" w:cs="Times New Roman"/>
          <w:noProof/>
          <w:kern w:val="0"/>
          <w:szCs w:val="20"/>
          <w:lang w:eastAsia="en-US"/>
        </w:rPr>
        <w:fldChar w:fldCharType="begin"/>
      </w:r>
      <w:r w:rsidRPr="00F60B66">
        <w:rPr>
          <w:rFonts w:eastAsia="SimSun" w:cs="Times New Roman"/>
          <w:noProof/>
          <w:kern w:val="0"/>
          <w:szCs w:val="20"/>
          <w:lang w:eastAsia="en-US"/>
        </w:rPr>
        <w:instrText xml:space="preserve"> SEQ Table \* ARABIC \r4 </w:instrText>
      </w:r>
      <w:r w:rsidRPr="00F60B66">
        <w:rPr>
          <w:rFonts w:eastAsia="SimSun" w:cs="Times New Roman"/>
          <w:noProof/>
          <w:kern w:val="0"/>
          <w:szCs w:val="20"/>
          <w:lang w:eastAsia="en-US"/>
        </w:rPr>
        <w:fldChar w:fldCharType="separate"/>
      </w:r>
      <w:r w:rsidR="00B477E3" w:rsidRPr="00F60B66">
        <w:rPr>
          <w:rFonts w:eastAsia="SimSun" w:cs="Times New Roman"/>
          <w:noProof/>
          <w:kern w:val="0"/>
          <w:szCs w:val="20"/>
          <w:lang w:eastAsia="en-US"/>
        </w:rPr>
        <w:t>4</w:t>
      </w:r>
      <w:r w:rsidRPr="00F60B66">
        <w:rPr>
          <w:rFonts w:eastAsia="SimSun" w:cs="Times New Roman"/>
          <w:noProof/>
          <w:kern w:val="0"/>
          <w:szCs w:val="20"/>
          <w:lang w:eastAsia="en-US"/>
        </w:rPr>
        <w:fldChar w:fldCharType="end"/>
      </w:r>
      <w:bookmarkEnd w:id="38"/>
      <w:r w:rsidRPr="00F60B66">
        <w:rPr>
          <w:rFonts w:eastAsia="SimSun" w:cs="Times New Roman"/>
          <w:bCs/>
          <w:kern w:val="0"/>
          <w:szCs w:val="20"/>
          <w:lang w:val="en-GB" w:eastAsia="en-US"/>
        </w:rPr>
        <w:t>: Performance comparison with truncated RRC FDSS filter, different SE ratios with code rate R=1/2 and DFT channel estimation.</w:t>
      </w:r>
    </w:p>
    <w:tbl>
      <w:tblPr>
        <w:tblStyle w:val="3"/>
        <w:tblW w:w="8640" w:type="dxa"/>
        <w:jc w:val="center"/>
        <w:tblLayout w:type="fixed"/>
        <w:tblLook w:val="04A0" w:firstRow="1" w:lastRow="0" w:firstColumn="1" w:lastColumn="0" w:noHBand="0" w:noVBand="1"/>
      </w:tblPr>
      <w:tblGrid>
        <w:gridCol w:w="1646"/>
        <w:gridCol w:w="1337"/>
        <w:gridCol w:w="1337"/>
        <w:gridCol w:w="1029"/>
        <w:gridCol w:w="1029"/>
        <w:gridCol w:w="1131"/>
        <w:gridCol w:w="1131"/>
      </w:tblGrid>
      <w:tr w:rsidR="007A0B0E" w:rsidRPr="00E76657" w14:paraId="17BB32F8" w14:textId="77777777" w:rsidTr="009D2CBC">
        <w:trPr>
          <w:trHeight w:val="641"/>
          <w:jc w:val="center"/>
        </w:trPr>
        <w:tc>
          <w:tcPr>
            <w:tcW w:w="1646" w:type="dxa"/>
          </w:tcPr>
          <w:p w14:paraId="51034FF3" w14:textId="77777777" w:rsidR="007A0B0E" w:rsidRPr="00E76657" w:rsidRDefault="007A0B0E" w:rsidP="003F3F13">
            <w:pPr>
              <w:spacing w:before="93" w:line="240" w:lineRule="auto"/>
            </w:pPr>
            <w:r w:rsidRPr="00E76657">
              <w:t>Scheme</w:t>
            </w:r>
          </w:p>
        </w:tc>
        <w:tc>
          <w:tcPr>
            <w:tcW w:w="1337" w:type="dxa"/>
          </w:tcPr>
          <w:p w14:paraId="071EF7F2" w14:textId="77777777" w:rsidR="007A0B0E" w:rsidRPr="00E76657" w:rsidRDefault="007A0B0E" w:rsidP="003F3F13">
            <w:pPr>
              <w:spacing w:before="93" w:line="240" w:lineRule="auto"/>
            </w:pPr>
            <w:r w:rsidRPr="00E76657">
              <w:t>Waveform orthogonality</w:t>
            </w:r>
          </w:p>
        </w:tc>
        <w:tc>
          <w:tcPr>
            <w:tcW w:w="1337" w:type="dxa"/>
          </w:tcPr>
          <w:p w14:paraId="4A1AAA26" w14:textId="77777777" w:rsidR="007A0B0E" w:rsidRPr="00E76657" w:rsidRDefault="007A0B0E" w:rsidP="003F3F13">
            <w:pPr>
              <w:spacing w:before="93" w:line="240" w:lineRule="auto"/>
              <w:ind w:left="110" w:hangingChars="50" w:hanging="110"/>
              <w:jc w:val="center"/>
            </w:pPr>
            <w:r w:rsidRPr="00E76657">
              <w:t>Coding gain loss in AWGN at BLER=0.1 [dB]</w:t>
            </w:r>
          </w:p>
        </w:tc>
        <w:tc>
          <w:tcPr>
            <w:tcW w:w="1029" w:type="dxa"/>
          </w:tcPr>
          <w:p w14:paraId="7BFE4639" w14:textId="77777777" w:rsidR="007A0B0E" w:rsidRDefault="007A0B0E" w:rsidP="003F3F13">
            <w:pPr>
              <w:spacing w:before="93" w:line="240" w:lineRule="auto"/>
              <w:jc w:val="center"/>
            </w:pPr>
            <m:oMath>
              <m:r>
                <m:rPr>
                  <m:sty m:val="p"/>
                </m:rPr>
                <w:rPr>
                  <w:rFonts w:ascii="Cambria Math" w:hAnsi="Cambria Math"/>
                </w:rPr>
                <m:t>∆PAPR@1e-4</m:t>
              </m:r>
            </m:oMath>
            <w:r>
              <w:rPr>
                <w:rFonts w:hint="eastAsia"/>
              </w:rPr>
              <w:t>(</w:t>
            </w:r>
            <w:r>
              <w:t>dB)</w:t>
            </w:r>
          </w:p>
        </w:tc>
        <w:tc>
          <w:tcPr>
            <w:tcW w:w="1029" w:type="dxa"/>
          </w:tcPr>
          <w:p w14:paraId="64D8F16A" w14:textId="77777777" w:rsidR="007A0B0E" w:rsidRPr="00E76657" w:rsidRDefault="007A0B0E" w:rsidP="003F3F13">
            <w:pPr>
              <w:spacing w:before="93" w:line="240" w:lineRule="auto"/>
              <w:jc w:val="center"/>
            </w:pPr>
            <m:oMath>
              <m:r>
                <w:rPr>
                  <w:rFonts w:ascii="Cambria Math" w:hAnsi="Cambria Math"/>
                </w:rPr>
                <m:t>∆</m:t>
              </m:r>
            </m:oMath>
            <w:r w:rsidRPr="00E76657">
              <w:rPr>
                <w:rFonts w:hint="eastAsia"/>
              </w:rPr>
              <w:t>C</w:t>
            </w:r>
            <w:r w:rsidRPr="00E76657">
              <w:t xml:space="preserve">M@1e-2 </w:t>
            </w:r>
            <w:r w:rsidRPr="00D745CB">
              <w:rPr>
                <w:color w:val="000000" w:themeColor="text1"/>
              </w:rPr>
              <w:t>[dB]</w:t>
            </w:r>
          </w:p>
        </w:tc>
        <w:tc>
          <w:tcPr>
            <w:tcW w:w="1131" w:type="dxa"/>
          </w:tcPr>
          <w:p w14:paraId="71B26152" w14:textId="77777777" w:rsidR="007A0B0E" w:rsidRPr="00E76657" w:rsidRDefault="004619E0" w:rsidP="003F3F13">
            <w:pPr>
              <w:spacing w:before="93" w:line="240" w:lineRule="auto"/>
            </w:pPr>
            <m:oMathPara>
              <m:oMath>
                <m:sSub>
                  <m:sSubPr>
                    <m:ctrlPr>
                      <w:rPr>
                        <w:rFonts w:ascii="Cambria Math" w:hAnsi="Cambria Math"/>
                      </w:rPr>
                    </m:ctrlPr>
                  </m:sSubPr>
                  <m:e>
                    <m:r>
                      <w:rPr>
                        <w:rFonts w:ascii="Cambria Math" w:hAnsi="Cambria Math"/>
                      </w:rPr>
                      <m:t>∆SNR</m:t>
                    </m:r>
                  </m:e>
                  <m:sub>
                    <m:r>
                      <w:rPr>
                        <w:rFonts w:ascii="Cambria Math" w:hAnsi="Cambria Math"/>
                      </w:rPr>
                      <m:t>BLER=0.1</m:t>
                    </m:r>
                  </m:sub>
                </m:sSub>
              </m:oMath>
            </m:oMathPara>
          </w:p>
          <w:p w14:paraId="634C839E" w14:textId="77777777" w:rsidR="007A0B0E" w:rsidRPr="00E76657" w:rsidRDefault="007A0B0E" w:rsidP="003F3F13">
            <w:pPr>
              <w:spacing w:before="93" w:line="240" w:lineRule="auto"/>
              <w:jc w:val="center"/>
            </w:pPr>
            <w:r w:rsidRPr="00E76657">
              <w:t>[dB]</w:t>
            </w:r>
          </w:p>
        </w:tc>
        <w:tc>
          <w:tcPr>
            <w:tcW w:w="1131" w:type="dxa"/>
          </w:tcPr>
          <w:p w14:paraId="096235EB" w14:textId="77777777" w:rsidR="007A0B0E" w:rsidRPr="00E76657" w:rsidRDefault="007A0B0E" w:rsidP="003F3F13">
            <w:pPr>
              <w:spacing w:before="93" w:line="240" w:lineRule="auto"/>
            </w:pPr>
            <w:r w:rsidRPr="00E76657">
              <w:rPr>
                <w:rFonts w:hint="eastAsia"/>
              </w:rPr>
              <w:t>G</w:t>
            </w:r>
            <w:r w:rsidRPr="00E76657">
              <w:t xml:space="preserve"> [dB]</w:t>
            </w:r>
          </w:p>
        </w:tc>
      </w:tr>
      <w:tr w:rsidR="007A0B0E" w:rsidRPr="00E76657" w14:paraId="57AAB6C4" w14:textId="77777777" w:rsidTr="009D2CBC">
        <w:trPr>
          <w:trHeight w:val="260"/>
          <w:jc w:val="center"/>
        </w:trPr>
        <w:tc>
          <w:tcPr>
            <w:tcW w:w="1646" w:type="dxa"/>
          </w:tcPr>
          <w:p w14:paraId="039F0939" w14:textId="77777777" w:rsidR="007A0B0E" w:rsidRPr="00E76657" w:rsidRDefault="007A0B0E" w:rsidP="003F3F13">
            <w:pPr>
              <w:spacing w:before="93" w:line="240" w:lineRule="auto"/>
            </w:pPr>
            <w:r w:rsidRPr="00E76657">
              <w:rPr>
                <w:rFonts w:hint="eastAsia"/>
                <w:color w:val="000000" w:themeColor="text1"/>
              </w:rPr>
              <w:t>Q</w:t>
            </w:r>
            <w:r w:rsidRPr="00E76657">
              <w:rPr>
                <w:color w:val="000000" w:themeColor="text1"/>
              </w:rPr>
              <w:t>PSK+DFT-s-OFDM</w:t>
            </w:r>
          </w:p>
        </w:tc>
        <w:tc>
          <w:tcPr>
            <w:tcW w:w="1337" w:type="dxa"/>
          </w:tcPr>
          <w:p w14:paraId="07317ADF" w14:textId="77777777" w:rsidR="007A0B0E" w:rsidRPr="00E76657" w:rsidRDefault="007A0B0E" w:rsidP="003F3F13">
            <w:pPr>
              <w:spacing w:before="93" w:line="240" w:lineRule="auto"/>
            </w:pPr>
            <w:r w:rsidRPr="00E76657">
              <w:t>2e-15</w:t>
            </w:r>
          </w:p>
        </w:tc>
        <w:tc>
          <w:tcPr>
            <w:tcW w:w="1337" w:type="dxa"/>
          </w:tcPr>
          <w:p w14:paraId="1043621B" w14:textId="77777777" w:rsidR="007A0B0E" w:rsidRPr="00E76657" w:rsidRDefault="007A0B0E" w:rsidP="003F3F13">
            <w:pPr>
              <w:spacing w:before="93" w:line="240" w:lineRule="auto"/>
            </w:pPr>
            <w:r w:rsidRPr="00E76657">
              <w:rPr>
                <w:rFonts w:hint="eastAsia"/>
              </w:rPr>
              <w:t>0</w:t>
            </w:r>
          </w:p>
        </w:tc>
        <w:tc>
          <w:tcPr>
            <w:tcW w:w="1029" w:type="dxa"/>
          </w:tcPr>
          <w:p w14:paraId="041755EB" w14:textId="77777777" w:rsidR="007A0B0E" w:rsidRPr="00E76657" w:rsidRDefault="007A0B0E" w:rsidP="003F3F13">
            <w:pPr>
              <w:spacing w:before="93" w:line="240" w:lineRule="auto"/>
            </w:pPr>
            <w:r>
              <w:rPr>
                <w:rFonts w:hint="eastAsia"/>
              </w:rPr>
              <w:t>0</w:t>
            </w:r>
          </w:p>
        </w:tc>
        <w:tc>
          <w:tcPr>
            <w:tcW w:w="1029" w:type="dxa"/>
          </w:tcPr>
          <w:p w14:paraId="0E47BD04" w14:textId="77777777" w:rsidR="007A0B0E" w:rsidRPr="00E76657" w:rsidRDefault="007A0B0E" w:rsidP="003F3F13">
            <w:pPr>
              <w:spacing w:before="93" w:line="240" w:lineRule="auto"/>
            </w:pPr>
            <w:r w:rsidRPr="00E76657">
              <w:t>0</w:t>
            </w:r>
          </w:p>
        </w:tc>
        <w:tc>
          <w:tcPr>
            <w:tcW w:w="1131" w:type="dxa"/>
          </w:tcPr>
          <w:p w14:paraId="712AEF1C" w14:textId="77777777" w:rsidR="007A0B0E" w:rsidRPr="00E76657" w:rsidRDefault="007A0B0E" w:rsidP="003F3F13">
            <w:pPr>
              <w:spacing w:before="93" w:line="240" w:lineRule="auto"/>
            </w:pPr>
            <w:r w:rsidRPr="00E76657">
              <w:rPr>
                <w:rFonts w:hint="eastAsia"/>
              </w:rPr>
              <w:t>0</w:t>
            </w:r>
          </w:p>
        </w:tc>
        <w:tc>
          <w:tcPr>
            <w:tcW w:w="1131" w:type="dxa"/>
          </w:tcPr>
          <w:p w14:paraId="1723E8E7" w14:textId="77777777" w:rsidR="007A0B0E" w:rsidRPr="00E76657" w:rsidRDefault="007A0B0E" w:rsidP="003F3F13">
            <w:pPr>
              <w:spacing w:before="93" w:line="240" w:lineRule="auto"/>
            </w:pPr>
            <w:r w:rsidRPr="00E76657">
              <w:rPr>
                <w:rFonts w:hint="eastAsia"/>
              </w:rPr>
              <w:t>0</w:t>
            </w:r>
          </w:p>
        </w:tc>
      </w:tr>
      <w:tr w:rsidR="005970F7" w:rsidRPr="00E76657" w14:paraId="764D68BF" w14:textId="77777777" w:rsidTr="009D2CBC">
        <w:trPr>
          <w:trHeight w:val="260"/>
          <w:jc w:val="center"/>
        </w:trPr>
        <w:tc>
          <w:tcPr>
            <w:tcW w:w="1646" w:type="dxa"/>
          </w:tcPr>
          <w:p w14:paraId="50274D6D" w14:textId="77777777" w:rsidR="005970F7" w:rsidRPr="00E76657" w:rsidRDefault="005970F7" w:rsidP="005970F7">
            <w:pPr>
              <w:spacing w:before="93" w:line="240" w:lineRule="auto"/>
            </w:pPr>
            <w:r w:rsidRPr="00E76657">
              <w:t>FDSS &amp; Ratio=0.375</w:t>
            </w:r>
          </w:p>
        </w:tc>
        <w:tc>
          <w:tcPr>
            <w:tcW w:w="1337" w:type="dxa"/>
          </w:tcPr>
          <w:p w14:paraId="0ED23E8B" w14:textId="77777777" w:rsidR="005970F7" w:rsidRPr="00E76657" w:rsidRDefault="005970F7" w:rsidP="005970F7">
            <w:pPr>
              <w:spacing w:before="93" w:line="240" w:lineRule="auto"/>
            </w:pPr>
            <w:r w:rsidRPr="00E76657">
              <w:t>0.04</w:t>
            </w:r>
          </w:p>
        </w:tc>
        <w:tc>
          <w:tcPr>
            <w:tcW w:w="1337" w:type="dxa"/>
          </w:tcPr>
          <w:p w14:paraId="32B61C36" w14:textId="1D98360A" w:rsidR="005970F7" w:rsidRPr="00E76657" w:rsidRDefault="005970F7" w:rsidP="005970F7">
            <w:pPr>
              <w:spacing w:before="93" w:line="240" w:lineRule="auto"/>
            </w:pPr>
            <w:r>
              <w:rPr>
                <w:rFonts w:hint="eastAsia"/>
              </w:rPr>
              <w:t>1</w:t>
            </w:r>
            <w:r>
              <w:t>.55</w:t>
            </w:r>
          </w:p>
        </w:tc>
        <w:tc>
          <w:tcPr>
            <w:tcW w:w="1029" w:type="dxa"/>
          </w:tcPr>
          <w:p w14:paraId="0F65028F" w14:textId="77777777" w:rsidR="005970F7" w:rsidRPr="00E76657" w:rsidRDefault="005970F7" w:rsidP="005970F7">
            <w:pPr>
              <w:spacing w:before="93" w:line="240" w:lineRule="auto"/>
            </w:pPr>
            <w:r>
              <w:rPr>
                <w:rFonts w:hint="eastAsia"/>
              </w:rPr>
              <w:t>2</w:t>
            </w:r>
            <w:r>
              <w:t>.38</w:t>
            </w:r>
          </w:p>
        </w:tc>
        <w:tc>
          <w:tcPr>
            <w:tcW w:w="1029" w:type="dxa"/>
          </w:tcPr>
          <w:p w14:paraId="311FF19B" w14:textId="77777777" w:rsidR="005970F7" w:rsidRPr="00E76657" w:rsidRDefault="005970F7" w:rsidP="005970F7">
            <w:pPr>
              <w:spacing w:before="93" w:line="240" w:lineRule="auto"/>
            </w:pPr>
            <w:r w:rsidRPr="00E76657">
              <w:t>1.15</w:t>
            </w:r>
          </w:p>
        </w:tc>
        <w:tc>
          <w:tcPr>
            <w:tcW w:w="1131" w:type="dxa"/>
          </w:tcPr>
          <w:p w14:paraId="31848FFE" w14:textId="42331E3D" w:rsidR="005970F7" w:rsidRPr="00E76657" w:rsidRDefault="005970F7" w:rsidP="005970F7">
            <w:pPr>
              <w:spacing w:before="93" w:line="240" w:lineRule="auto"/>
            </w:pPr>
            <w:r>
              <w:t>-</w:t>
            </w:r>
            <w:r>
              <w:rPr>
                <w:rFonts w:hint="eastAsia"/>
              </w:rPr>
              <w:t>1</w:t>
            </w:r>
            <w:r>
              <w:t>.3</w:t>
            </w:r>
          </w:p>
        </w:tc>
        <w:tc>
          <w:tcPr>
            <w:tcW w:w="1131" w:type="dxa"/>
          </w:tcPr>
          <w:p w14:paraId="4594BE18" w14:textId="10725063" w:rsidR="005970F7" w:rsidRPr="00E76657" w:rsidRDefault="001C2F5F" w:rsidP="005970F7">
            <w:pPr>
              <w:spacing w:before="93" w:line="240" w:lineRule="auto"/>
            </w:pPr>
            <w:r>
              <w:rPr>
                <w:rFonts w:hint="eastAsia"/>
              </w:rPr>
              <w:t>-</w:t>
            </w:r>
            <w:r>
              <w:t>0.15</w:t>
            </w:r>
          </w:p>
        </w:tc>
      </w:tr>
      <w:tr w:rsidR="005970F7" w:rsidRPr="00E76657" w14:paraId="53B6972B" w14:textId="77777777" w:rsidTr="009D2CBC">
        <w:trPr>
          <w:trHeight w:val="260"/>
          <w:jc w:val="center"/>
        </w:trPr>
        <w:tc>
          <w:tcPr>
            <w:tcW w:w="1646" w:type="dxa"/>
          </w:tcPr>
          <w:p w14:paraId="12B852E9" w14:textId="77777777" w:rsidR="005970F7" w:rsidRPr="00E76657" w:rsidRDefault="005970F7" w:rsidP="005970F7">
            <w:pPr>
              <w:spacing w:before="93" w:line="240" w:lineRule="auto"/>
            </w:pPr>
            <w:r w:rsidRPr="00E76657">
              <w:t xml:space="preserve">FDSS &amp; </w:t>
            </w:r>
            <w:r w:rsidRPr="00E76657">
              <w:rPr>
                <w:rFonts w:hint="eastAsia"/>
              </w:rPr>
              <w:t>R</w:t>
            </w:r>
            <w:r w:rsidRPr="00E76657">
              <w:t>atio=0.333</w:t>
            </w:r>
          </w:p>
        </w:tc>
        <w:tc>
          <w:tcPr>
            <w:tcW w:w="1337" w:type="dxa"/>
          </w:tcPr>
          <w:p w14:paraId="4451814C" w14:textId="77777777" w:rsidR="005970F7" w:rsidRPr="00E76657" w:rsidRDefault="005970F7" w:rsidP="005970F7">
            <w:pPr>
              <w:spacing w:before="93" w:line="240" w:lineRule="auto"/>
            </w:pPr>
            <w:r w:rsidRPr="00E76657">
              <w:t>8.4e-3</w:t>
            </w:r>
          </w:p>
        </w:tc>
        <w:tc>
          <w:tcPr>
            <w:tcW w:w="1337" w:type="dxa"/>
          </w:tcPr>
          <w:p w14:paraId="05DA137C" w14:textId="20432232" w:rsidR="005970F7" w:rsidRPr="00E76657" w:rsidRDefault="005970F7" w:rsidP="005970F7">
            <w:pPr>
              <w:spacing w:before="93" w:line="240" w:lineRule="auto"/>
            </w:pPr>
            <w:r>
              <w:rPr>
                <w:rFonts w:hint="eastAsia"/>
              </w:rPr>
              <w:t>1</w:t>
            </w:r>
            <w:r>
              <w:t>.18</w:t>
            </w:r>
          </w:p>
        </w:tc>
        <w:tc>
          <w:tcPr>
            <w:tcW w:w="1029" w:type="dxa"/>
          </w:tcPr>
          <w:p w14:paraId="1A2A2B7B" w14:textId="77777777" w:rsidR="005970F7" w:rsidRPr="00E76657" w:rsidRDefault="005970F7" w:rsidP="005970F7">
            <w:pPr>
              <w:spacing w:before="93" w:line="240" w:lineRule="auto"/>
            </w:pPr>
            <w:r>
              <w:rPr>
                <w:rFonts w:hint="eastAsia"/>
              </w:rPr>
              <w:t>2</w:t>
            </w:r>
            <w:r>
              <w:t>.71</w:t>
            </w:r>
          </w:p>
        </w:tc>
        <w:tc>
          <w:tcPr>
            <w:tcW w:w="1029" w:type="dxa"/>
          </w:tcPr>
          <w:p w14:paraId="5ED2C055" w14:textId="77777777" w:rsidR="005970F7" w:rsidRPr="00E76657" w:rsidRDefault="005970F7" w:rsidP="005970F7">
            <w:pPr>
              <w:spacing w:before="93" w:line="240" w:lineRule="auto"/>
            </w:pPr>
            <w:r w:rsidRPr="00E76657">
              <w:t>1.39</w:t>
            </w:r>
          </w:p>
        </w:tc>
        <w:tc>
          <w:tcPr>
            <w:tcW w:w="1131" w:type="dxa"/>
          </w:tcPr>
          <w:p w14:paraId="562974FD" w14:textId="3E1BEC3E" w:rsidR="005970F7" w:rsidRPr="00E76657" w:rsidRDefault="005970F7" w:rsidP="005970F7">
            <w:pPr>
              <w:spacing w:before="93" w:line="240" w:lineRule="auto"/>
            </w:pPr>
            <w:r>
              <w:t>-</w:t>
            </w:r>
            <w:r>
              <w:rPr>
                <w:rFonts w:hint="eastAsia"/>
              </w:rPr>
              <w:t>1</w:t>
            </w:r>
          </w:p>
        </w:tc>
        <w:tc>
          <w:tcPr>
            <w:tcW w:w="1131" w:type="dxa"/>
          </w:tcPr>
          <w:p w14:paraId="0F79EE45" w14:textId="7DA0E40F" w:rsidR="005970F7" w:rsidRPr="00E76657" w:rsidRDefault="001C2F5F" w:rsidP="005970F7">
            <w:pPr>
              <w:spacing w:before="93" w:line="240" w:lineRule="auto"/>
            </w:pPr>
            <w:r>
              <w:rPr>
                <w:rFonts w:hint="eastAsia"/>
              </w:rPr>
              <w:t>0</w:t>
            </w:r>
            <w:r>
              <w:t>.39</w:t>
            </w:r>
          </w:p>
        </w:tc>
      </w:tr>
      <w:tr w:rsidR="005970F7" w:rsidRPr="00E76657" w14:paraId="47BAE8C7" w14:textId="77777777" w:rsidTr="009D2CBC">
        <w:trPr>
          <w:trHeight w:val="251"/>
          <w:jc w:val="center"/>
        </w:trPr>
        <w:tc>
          <w:tcPr>
            <w:tcW w:w="1646" w:type="dxa"/>
          </w:tcPr>
          <w:p w14:paraId="1ED23F1D" w14:textId="77777777" w:rsidR="005970F7" w:rsidRPr="00E76657" w:rsidRDefault="005970F7" w:rsidP="005970F7">
            <w:pPr>
              <w:spacing w:before="93" w:line="240" w:lineRule="auto"/>
            </w:pPr>
            <w:r w:rsidRPr="00E76657">
              <w:t xml:space="preserve">FDSS &amp; </w:t>
            </w:r>
            <w:r w:rsidRPr="00E76657">
              <w:rPr>
                <w:rFonts w:hint="eastAsia"/>
              </w:rPr>
              <w:t>R</w:t>
            </w:r>
            <w:r w:rsidRPr="00E76657">
              <w:t>atio=0.25</w:t>
            </w:r>
          </w:p>
        </w:tc>
        <w:tc>
          <w:tcPr>
            <w:tcW w:w="1337" w:type="dxa"/>
          </w:tcPr>
          <w:p w14:paraId="02CC03FF" w14:textId="77777777" w:rsidR="005970F7" w:rsidRPr="00E76657" w:rsidRDefault="005970F7" w:rsidP="005970F7">
            <w:pPr>
              <w:spacing w:before="93" w:line="240" w:lineRule="auto"/>
            </w:pPr>
            <w:r w:rsidRPr="00E76657">
              <w:t>0.072</w:t>
            </w:r>
          </w:p>
        </w:tc>
        <w:tc>
          <w:tcPr>
            <w:tcW w:w="1337" w:type="dxa"/>
          </w:tcPr>
          <w:p w14:paraId="67C1F38C" w14:textId="1AB0EC19" w:rsidR="005970F7" w:rsidRPr="00E76657" w:rsidRDefault="005970F7" w:rsidP="005970F7">
            <w:pPr>
              <w:spacing w:before="93" w:line="240" w:lineRule="auto"/>
            </w:pPr>
            <w:r>
              <w:rPr>
                <w:rFonts w:hint="eastAsia"/>
              </w:rPr>
              <w:t>0</w:t>
            </w:r>
            <w:r>
              <w:t>.74</w:t>
            </w:r>
          </w:p>
        </w:tc>
        <w:tc>
          <w:tcPr>
            <w:tcW w:w="1029" w:type="dxa"/>
          </w:tcPr>
          <w:p w14:paraId="16A93E9F" w14:textId="77777777" w:rsidR="005970F7" w:rsidRPr="00E76657" w:rsidRDefault="005970F7" w:rsidP="005970F7">
            <w:pPr>
              <w:spacing w:before="93" w:line="240" w:lineRule="auto"/>
            </w:pPr>
            <w:r>
              <w:rPr>
                <w:rFonts w:hint="eastAsia"/>
              </w:rPr>
              <w:t>3</w:t>
            </w:r>
            <w:r>
              <w:t>.19</w:t>
            </w:r>
          </w:p>
        </w:tc>
        <w:tc>
          <w:tcPr>
            <w:tcW w:w="1029" w:type="dxa"/>
          </w:tcPr>
          <w:p w14:paraId="75D40E6F" w14:textId="77777777" w:rsidR="005970F7" w:rsidRPr="00E76657" w:rsidRDefault="005970F7" w:rsidP="005970F7">
            <w:pPr>
              <w:spacing w:before="93" w:line="240" w:lineRule="auto"/>
            </w:pPr>
            <w:r w:rsidRPr="00E76657">
              <w:t>1.43</w:t>
            </w:r>
          </w:p>
        </w:tc>
        <w:tc>
          <w:tcPr>
            <w:tcW w:w="1131" w:type="dxa"/>
          </w:tcPr>
          <w:p w14:paraId="633AACC3" w14:textId="5042D772" w:rsidR="005970F7" w:rsidRPr="00E76657" w:rsidRDefault="005970F7" w:rsidP="005970F7">
            <w:pPr>
              <w:spacing w:before="93" w:line="240" w:lineRule="auto"/>
            </w:pPr>
            <w:r>
              <w:t>-</w:t>
            </w:r>
            <w:r>
              <w:rPr>
                <w:rFonts w:hint="eastAsia"/>
              </w:rPr>
              <w:t>0</w:t>
            </w:r>
            <w:r>
              <w:t>.686</w:t>
            </w:r>
          </w:p>
        </w:tc>
        <w:tc>
          <w:tcPr>
            <w:tcW w:w="1131" w:type="dxa"/>
          </w:tcPr>
          <w:p w14:paraId="5D02992B" w14:textId="23BD238A" w:rsidR="005970F7" w:rsidRPr="00E76657" w:rsidRDefault="001C2F5F" w:rsidP="005970F7">
            <w:pPr>
              <w:spacing w:before="93" w:line="240" w:lineRule="auto"/>
            </w:pPr>
            <w:r>
              <w:rPr>
                <w:rFonts w:hint="eastAsia"/>
              </w:rPr>
              <w:t>0</w:t>
            </w:r>
            <w:r>
              <w:t>.744</w:t>
            </w:r>
          </w:p>
        </w:tc>
      </w:tr>
      <w:tr w:rsidR="005970F7" w:rsidRPr="00E76657" w14:paraId="1B432232" w14:textId="77777777" w:rsidTr="009D2CBC">
        <w:trPr>
          <w:trHeight w:val="260"/>
          <w:jc w:val="center"/>
        </w:trPr>
        <w:tc>
          <w:tcPr>
            <w:tcW w:w="1646" w:type="dxa"/>
          </w:tcPr>
          <w:p w14:paraId="6880F22F" w14:textId="77777777" w:rsidR="005970F7" w:rsidRPr="00E76657" w:rsidRDefault="005970F7" w:rsidP="005970F7">
            <w:pPr>
              <w:spacing w:before="93" w:line="240" w:lineRule="auto"/>
            </w:pPr>
            <w:r w:rsidRPr="00E76657">
              <w:t xml:space="preserve">FDSS &amp; </w:t>
            </w:r>
            <w:r w:rsidRPr="00E76657">
              <w:rPr>
                <w:rFonts w:hint="eastAsia"/>
              </w:rPr>
              <w:t>R</w:t>
            </w:r>
            <w:r w:rsidRPr="00E76657">
              <w:t>atio=0.16</w:t>
            </w:r>
          </w:p>
        </w:tc>
        <w:tc>
          <w:tcPr>
            <w:tcW w:w="1337" w:type="dxa"/>
          </w:tcPr>
          <w:p w14:paraId="35D7D163" w14:textId="77777777" w:rsidR="005970F7" w:rsidRPr="00E76657" w:rsidRDefault="005970F7" w:rsidP="005970F7">
            <w:pPr>
              <w:spacing w:before="93" w:line="240" w:lineRule="auto"/>
            </w:pPr>
            <w:r w:rsidRPr="00E76657">
              <w:t>0.1553</w:t>
            </w:r>
          </w:p>
        </w:tc>
        <w:tc>
          <w:tcPr>
            <w:tcW w:w="1337" w:type="dxa"/>
          </w:tcPr>
          <w:p w14:paraId="3388946A" w14:textId="1284B64C" w:rsidR="005970F7" w:rsidRPr="00E76657" w:rsidRDefault="005970F7" w:rsidP="005970F7">
            <w:pPr>
              <w:spacing w:before="93" w:line="240" w:lineRule="auto"/>
            </w:pPr>
            <w:r>
              <w:rPr>
                <w:rFonts w:hint="eastAsia"/>
              </w:rPr>
              <w:t>0</w:t>
            </w:r>
            <w:r>
              <w:t>.32</w:t>
            </w:r>
          </w:p>
        </w:tc>
        <w:tc>
          <w:tcPr>
            <w:tcW w:w="1029" w:type="dxa"/>
          </w:tcPr>
          <w:p w14:paraId="19B26AFF" w14:textId="77777777" w:rsidR="005970F7" w:rsidRPr="00E76657" w:rsidRDefault="005970F7" w:rsidP="005970F7">
            <w:pPr>
              <w:spacing w:before="93" w:line="240" w:lineRule="auto"/>
            </w:pPr>
            <w:r>
              <w:rPr>
                <w:rFonts w:hint="eastAsia"/>
              </w:rPr>
              <w:t>2</w:t>
            </w:r>
            <w:r>
              <w:t>.26</w:t>
            </w:r>
          </w:p>
        </w:tc>
        <w:tc>
          <w:tcPr>
            <w:tcW w:w="1029" w:type="dxa"/>
          </w:tcPr>
          <w:p w14:paraId="6CBF6CDC" w14:textId="77777777" w:rsidR="005970F7" w:rsidRPr="00E76657" w:rsidRDefault="005970F7" w:rsidP="005970F7">
            <w:pPr>
              <w:spacing w:before="93" w:line="240" w:lineRule="auto"/>
            </w:pPr>
            <w:r w:rsidRPr="00E76657">
              <w:t>1</w:t>
            </w:r>
          </w:p>
        </w:tc>
        <w:tc>
          <w:tcPr>
            <w:tcW w:w="1131" w:type="dxa"/>
          </w:tcPr>
          <w:p w14:paraId="06C024EB" w14:textId="2F5010D9" w:rsidR="005970F7" w:rsidRPr="00E76657" w:rsidRDefault="005970F7" w:rsidP="005970F7">
            <w:pPr>
              <w:spacing w:before="93" w:line="240" w:lineRule="auto"/>
            </w:pPr>
            <w:r>
              <w:t>-</w:t>
            </w:r>
            <w:r>
              <w:rPr>
                <w:rFonts w:hint="eastAsia"/>
              </w:rPr>
              <w:t>0</w:t>
            </w:r>
            <w:r>
              <w:t>.42</w:t>
            </w:r>
          </w:p>
        </w:tc>
        <w:tc>
          <w:tcPr>
            <w:tcW w:w="1131" w:type="dxa"/>
          </w:tcPr>
          <w:p w14:paraId="1454FB8E" w14:textId="1202D10C" w:rsidR="005970F7" w:rsidRPr="00E76657" w:rsidRDefault="001C2F5F" w:rsidP="005970F7">
            <w:pPr>
              <w:spacing w:before="93" w:line="240" w:lineRule="auto"/>
            </w:pPr>
            <w:r>
              <w:rPr>
                <w:rFonts w:hint="eastAsia"/>
              </w:rPr>
              <w:t>0</w:t>
            </w:r>
            <w:r>
              <w:t>.58</w:t>
            </w:r>
          </w:p>
        </w:tc>
      </w:tr>
      <w:tr w:rsidR="005970F7" w:rsidRPr="00E76657" w14:paraId="3E81E19B" w14:textId="77777777" w:rsidTr="009D2CBC">
        <w:trPr>
          <w:trHeight w:val="260"/>
          <w:jc w:val="center"/>
        </w:trPr>
        <w:tc>
          <w:tcPr>
            <w:tcW w:w="1646" w:type="dxa"/>
          </w:tcPr>
          <w:p w14:paraId="7983A70F" w14:textId="77777777" w:rsidR="005970F7" w:rsidRPr="00E76657" w:rsidRDefault="005970F7" w:rsidP="005970F7">
            <w:pPr>
              <w:spacing w:before="93" w:line="240" w:lineRule="auto"/>
            </w:pPr>
            <w:r w:rsidRPr="00E76657">
              <w:t xml:space="preserve">FDSS &amp; </w:t>
            </w:r>
            <w:r w:rsidRPr="00E76657">
              <w:rPr>
                <w:rFonts w:hint="eastAsia"/>
              </w:rPr>
              <w:t>R</w:t>
            </w:r>
            <w:r w:rsidRPr="00E76657">
              <w:t>atio-0.125</w:t>
            </w:r>
          </w:p>
        </w:tc>
        <w:tc>
          <w:tcPr>
            <w:tcW w:w="1337" w:type="dxa"/>
          </w:tcPr>
          <w:p w14:paraId="4AACF4EB" w14:textId="77777777" w:rsidR="005970F7" w:rsidRPr="00E76657" w:rsidRDefault="005970F7" w:rsidP="005970F7">
            <w:pPr>
              <w:spacing w:before="93" w:line="240" w:lineRule="auto"/>
            </w:pPr>
            <w:r w:rsidRPr="00E76657">
              <w:t>0.2</w:t>
            </w:r>
          </w:p>
        </w:tc>
        <w:tc>
          <w:tcPr>
            <w:tcW w:w="1337" w:type="dxa"/>
          </w:tcPr>
          <w:p w14:paraId="683CA89F" w14:textId="71BA84CC" w:rsidR="005970F7" w:rsidRPr="00E76657" w:rsidRDefault="005970F7" w:rsidP="005970F7">
            <w:pPr>
              <w:spacing w:before="93" w:line="240" w:lineRule="auto"/>
            </w:pPr>
            <w:r>
              <w:rPr>
                <w:rFonts w:hint="eastAsia"/>
              </w:rPr>
              <w:t>0</w:t>
            </w:r>
            <w:r>
              <w:t>.29</w:t>
            </w:r>
          </w:p>
        </w:tc>
        <w:tc>
          <w:tcPr>
            <w:tcW w:w="1029" w:type="dxa"/>
          </w:tcPr>
          <w:p w14:paraId="7A1DC003" w14:textId="77777777" w:rsidR="005970F7" w:rsidRPr="00E76657" w:rsidRDefault="005970F7" w:rsidP="005970F7">
            <w:pPr>
              <w:spacing w:before="93" w:line="240" w:lineRule="auto"/>
            </w:pPr>
            <w:r>
              <w:rPr>
                <w:rFonts w:hint="eastAsia"/>
              </w:rPr>
              <w:t>1</w:t>
            </w:r>
            <w:r>
              <w:t>.98</w:t>
            </w:r>
          </w:p>
        </w:tc>
        <w:tc>
          <w:tcPr>
            <w:tcW w:w="1029" w:type="dxa"/>
          </w:tcPr>
          <w:p w14:paraId="625C34A4" w14:textId="77777777" w:rsidR="005970F7" w:rsidRPr="00E76657" w:rsidRDefault="005970F7" w:rsidP="005970F7">
            <w:pPr>
              <w:spacing w:before="93" w:line="240" w:lineRule="auto"/>
            </w:pPr>
            <w:r w:rsidRPr="00E76657">
              <w:t>0.8</w:t>
            </w:r>
          </w:p>
        </w:tc>
        <w:tc>
          <w:tcPr>
            <w:tcW w:w="1131" w:type="dxa"/>
          </w:tcPr>
          <w:p w14:paraId="065C53AB" w14:textId="2DA325E8" w:rsidR="005970F7" w:rsidRPr="00E76657" w:rsidRDefault="005970F7" w:rsidP="005970F7">
            <w:pPr>
              <w:spacing w:before="93" w:line="240" w:lineRule="auto"/>
            </w:pPr>
            <w:r>
              <w:t>-</w:t>
            </w:r>
            <w:r>
              <w:rPr>
                <w:rFonts w:hint="eastAsia"/>
              </w:rPr>
              <w:t>0</w:t>
            </w:r>
            <w:r>
              <w:t>.47</w:t>
            </w:r>
          </w:p>
        </w:tc>
        <w:tc>
          <w:tcPr>
            <w:tcW w:w="1131" w:type="dxa"/>
          </w:tcPr>
          <w:p w14:paraId="1F0283AA" w14:textId="56E9E00E" w:rsidR="005970F7" w:rsidRPr="00E76657" w:rsidRDefault="001C2F5F" w:rsidP="005970F7">
            <w:pPr>
              <w:spacing w:before="93" w:line="240" w:lineRule="auto"/>
            </w:pPr>
            <w:r>
              <w:rPr>
                <w:rFonts w:hint="eastAsia"/>
              </w:rPr>
              <w:t>0</w:t>
            </w:r>
            <w:r>
              <w:t>.33</w:t>
            </w:r>
          </w:p>
        </w:tc>
      </w:tr>
      <w:tr w:rsidR="005970F7" w:rsidRPr="00E76657" w14:paraId="0655BA73" w14:textId="77777777" w:rsidTr="009D2CBC">
        <w:trPr>
          <w:trHeight w:val="260"/>
          <w:jc w:val="center"/>
        </w:trPr>
        <w:tc>
          <w:tcPr>
            <w:tcW w:w="1646" w:type="dxa"/>
          </w:tcPr>
          <w:p w14:paraId="17B8D0C7" w14:textId="77777777" w:rsidR="005970F7" w:rsidRPr="00E76657" w:rsidRDefault="005970F7" w:rsidP="005970F7">
            <w:pPr>
              <w:spacing w:before="93" w:line="240" w:lineRule="auto"/>
            </w:pPr>
            <w:r w:rsidRPr="00E76657">
              <w:t xml:space="preserve">FDSS &amp; </w:t>
            </w:r>
            <w:r w:rsidRPr="00E76657">
              <w:rPr>
                <w:rFonts w:hint="eastAsia"/>
              </w:rPr>
              <w:t>R</w:t>
            </w:r>
            <w:r w:rsidRPr="00E76657">
              <w:t>atio=0.0625</w:t>
            </w:r>
          </w:p>
        </w:tc>
        <w:tc>
          <w:tcPr>
            <w:tcW w:w="1337" w:type="dxa"/>
          </w:tcPr>
          <w:p w14:paraId="282E1120" w14:textId="77777777" w:rsidR="005970F7" w:rsidRPr="00E76657" w:rsidRDefault="005970F7" w:rsidP="005970F7">
            <w:pPr>
              <w:spacing w:before="93" w:line="240" w:lineRule="auto"/>
            </w:pPr>
            <w:r w:rsidRPr="00E76657">
              <w:t>0.264</w:t>
            </w:r>
          </w:p>
        </w:tc>
        <w:tc>
          <w:tcPr>
            <w:tcW w:w="1337" w:type="dxa"/>
          </w:tcPr>
          <w:p w14:paraId="0A53C043" w14:textId="4F76B6A9" w:rsidR="005970F7" w:rsidRPr="00E76657" w:rsidRDefault="005970F7" w:rsidP="005970F7">
            <w:pPr>
              <w:spacing w:before="93" w:line="240" w:lineRule="auto"/>
            </w:pPr>
            <w:r>
              <w:rPr>
                <w:rFonts w:hint="eastAsia"/>
              </w:rPr>
              <w:t>0</w:t>
            </w:r>
            <w:r>
              <w:t>.16</w:t>
            </w:r>
          </w:p>
        </w:tc>
        <w:tc>
          <w:tcPr>
            <w:tcW w:w="1029" w:type="dxa"/>
          </w:tcPr>
          <w:p w14:paraId="4A037054" w14:textId="77777777" w:rsidR="005970F7" w:rsidRPr="00E76657" w:rsidRDefault="005970F7" w:rsidP="005970F7">
            <w:pPr>
              <w:spacing w:before="93" w:line="240" w:lineRule="auto"/>
            </w:pPr>
            <w:r>
              <w:rPr>
                <w:rFonts w:hint="eastAsia"/>
              </w:rPr>
              <w:t>1</w:t>
            </w:r>
            <w:r>
              <w:t>.67</w:t>
            </w:r>
          </w:p>
        </w:tc>
        <w:tc>
          <w:tcPr>
            <w:tcW w:w="1029" w:type="dxa"/>
          </w:tcPr>
          <w:p w14:paraId="00F923E1" w14:textId="77777777" w:rsidR="005970F7" w:rsidRPr="00E76657" w:rsidRDefault="005970F7" w:rsidP="005970F7">
            <w:pPr>
              <w:spacing w:before="93" w:line="240" w:lineRule="auto"/>
            </w:pPr>
            <w:r w:rsidRPr="00E76657">
              <w:t>0.47</w:t>
            </w:r>
          </w:p>
        </w:tc>
        <w:tc>
          <w:tcPr>
            <w:tcW w:w="1131" w:type="dxa"/>
          </w:tcPr>
          <w:p w14:paraId="70E22EA6" w14:textId="66F1FD49" w:rsidR="005970F7" w:rsidRPr="00E76657" w:rsidRDefault="005970F7" w:rsidP="005970F7">
            <w:pPr>
              <w:spacing w:before="93" w:line="240" w:lineRule="auto"/>
            </w:pPr>
            <w:r>
              <w:t>-</w:t>
            </w:r>
            <w:r>
              <w:rPr>
                <w:rFonts w:hint="eastAsia"/>
              </w:rPr>
              <w:t>0</w:t>
            </w:r>
            <w:r>
              <w:t>.515</w:t>
            </w:r>
          </w:p>
        </w:tc>
        <w:tc>
          <w:tcPr>
            <w:tcW w:w="1131" w:type="dxa"/>
          </w:tcPr>
          <w:p w14:paraId="30249430" w14:textId="2E3268C9" w:rsidR="005970F7" w:rsidRPr="00E76657" w:rsidRDefault="001C2F5F" w:rsidP="005970F7">
            <w:pPr>
              <w:spacing w:before="93" w:line="240" w:lineRule="auto"/>
            </w:pPr>
            <w:r>
              <w:rPr>
                <w:rFonts w:hint="eastAsia"/>
              </w:rPr>
              <w:t>-</w:t>
            </w:r>
            <w:r>
              <w:t>0.045</w:t>
            </w:r>
          </w:p>
        </w:tc>
      </w:tr>
      <w:tr w:rsidR="007A0B0E" w:rsidRPr="00E76657" w14:paraId="11F52B05" w14:textId="77777777" w:rsidTr="009D2CBC">
        <w:trPr>
          <w:trHeight w:val="260"/>
          <w:jc w:val="center"/>
        </w:trPr>
        <w:tc>
          <w:tcPr>
            <w:tcW w:w="1646" w:type="dxa"/>
          </w:tcPr>
          <w:p w14:paraId="21DE8C6B" w14:textId="77777777" w:rsidR="007A0B0E" w:rsidRPr="00E76657" w:rsidRDefault="007A0B0E" w:rsidP="003F3F13">
            <w:pPr>
              <w:spacing w:before="93" w:line="240" w:lineRule="auto"/>
            </w:pPr>
            <w:r w:rsidRPr="00E76657">
              <w:t xml:space="preserve">FDSS &amp; </w:t>
            </w:r>
            <w:r w:rsidRPr="00E76657">
              <w:rPr>
                <w:rFonts w:hint="eastAsia"/>
              </w:rPr>
              <w:t>R</w:t>
            </w:r>
            <w:r w:rsidRPr="00E76657">
              <w:t>atio=0</w:t>
            </w:r>
          </w:p>
        </w:tc>
        <w:tc>
          <w:tcPr>
            <w:tcW w:w="1337" w:type="dxa"/>
          </w:tcPr>
          <w:p w14:paraId="71BDB903" w14:textId="77777777" w:rsidR="007A0B0E" w:rsidRPr="00E76657" w:rsidRDefault="007A0B0E" w:rsidP="003F3F13">
            <w:pPr>
              <w:spacing w:before="93" w:line="240" w:lineRule="auto"/>
            </w:pPr>
            <w:r w:rsidRPr="00E76657">
              <w:rPr>
                <w:rFonts w:hint="eastAsia"/>
              </w:rPr>
              <w:t>0</w:t>
            </w:r>
            <w:r w:rsidRPr="00E76657">
              <w:t>.264</w:t>
            </w:r>
          </w:p>
        </w:tc>
        <w:tc>
          <w:tcPr>
            <w:tcW w:w="1337" w:type="dxa"/>
          </w:tcPr>
          <w:p w14:paraId="166FA79F" w14:textId="77777777" w:rsidR="007A0B0E" w:rsidRPr="00E76657" w:rsidRDefault="007A0B0E" w:rsidP="003F3F13">
            <w:pPr>
              <w:spacing w:before="93" w:line="240" w:lineRule="auto"/>
            </w:pPr>
            <w:r w:rsidRPr="00E76657">
              <w:rPr>
                <w:rFonts w:hint="eastAsia"/>
              </w:rPr>
              <w:t>0</w:t>
            </w:r>
          </w:p>
        </w:tc>
        <w:tc>
          <w:tcPr>
            <w:tcW w:w="1029" w:type="dxa"/>
          </w:tcPr>
          <w:p w14:paraId="547E383B" w14:textId="77777777" w:rsidR="007A0B0E" w:rsidRPr="00E76657" w:rsidRDefault="007A0B0E" w:rsidP="003F3F13">
            <w:pPr>
              <w:spacing w:before="93" w:line="240" w:lineRule="auto"/>
            </w:pPr>
            <w:r>
              <w:rPr>
                <w:rFonts w:hint="eastAsia"/>
              </w:rPr>
              <w:t>1</w:t>
            </w:r>
            <w:r>
              <w:t>.63</w:t>
            </w:r>
          </w:p>
        </w:tc>
        <w:tc>
          <w:tcPr>
            <w:tcW w:w="1029" w:type="dxa"/>
          </w:tcPr>
          <w:p w14:paraId="0940157D" w14:textId="77777777" w:rsidR="007A0B0E" w:rsidRPr="00E76657" w:rsidRDefault="007A0B0E" w:rsidP="003F3F13">
            <w:pPr>
              <w:spacing w:before="93" w:line="240" w:lineRule="auto"/>
            </w:pPr>
            <w:r w:rsidRPr="00E76657">
              <w:rPr>
                <w:rFonts w:hint="eastAsia"/>
              </w:rPr>
              <w:t>0</w:t>
            </w:r>
            <w:r w:rsidRPr="00E76657">
              <w:t>.17</w:t>
            </w:r>
          </w:p>
        </w:tc>
        <w:tc>
          <w:tcPr>
            <w:tcW w:w="1131" w:type="dxa"/>
          </w:tcPr>
          <w:p w14:paraId="7A851F05" w14:textId="33D4EEDD" w:rsidR="007A0B0E" w:rsidRPr="00E76657" w:rsidRDefault="007A0B0E" w:rsidP="003F3F13">
            <w:pPr>
              <w:spacing w:before="93" w:line="240" w:lineRule="auto"/>
            </w:pPr>
            <w:r w:rsidRPr="00E76657">
              <w:rPr>
                <w:rFonts w:hint="eastAsia"/>
              </w:rPr>
              <w:t>-</w:t>
            </w:r>
            <w:r w:rsidRPr="00E76657">
              <w:t>0.</w:t>
            </w:r>
            <w:r w:rsidR="005970F7">
              <w:t>737</w:t>
            </w:r>
          </w:p>
        </w:tc>
        <w:tc>
          <w:tcPr>
            <w:tcW w:w="1131" w:type="dxa"/>
          </w:tcPr>
          <w:p w14:paraId="6003EF03" w14:textId="4AC16B33" w:rsidR="007A0B0E" w:rsidRPr="00E76657" w:rsidRDefault="00D71831" w:rsidP="003F3F13">
            <w:pPr>
              <w:spacing w:before="93" w:line="240" w:lineRule="auto"/>
            </w:pPr>
            <w:r>
              <w:t>-</w:t>
            </w:r>
            <w:r w:rsidR="001C2F5F">
              <w:rPr>
                <w:rFonts w:hint="eastAsia"/>
              </w:rPr>
              <w:t>0</w:t>
            </w:r>
            <w:r w:rsidR="001C2F5F">
              <w:t>.567</w:t>
            </w:r>
          </w:p>
        </w:tc>
      </w:tr>
    </w:tbl>
    <w:p w14:paraId="45C53CA5" w14:textId="77777777" w:rsidR="007A0B0E" w:rsidRPr="009915D8" w:rsidRDefault="007A0B0E" w:rsidP="00E76657">
      <w:pPr>
        <w:widowControl/>
        <w:autoSpaceDE w:val="0"/>
        <w:autoSpaceDN w:val="0"/>
        <w:spacing w:before="93" w:after="120"/>
        <w:jc w:val="center"/>
        <w:rPr>
          <w:rFonts w:eastAsia="SimSun" w:cs="Times New Roman"/>
          <w:b/>
          <w:bCs/>
          <w:kern w:val="0"/>
          <w:szCs w:val="20"/>
          <w:lang w:val="en-GB" w:eastAsia="en-US"/>
        </w:rPr>
      </w:pPr>
    </w:p>
    <w:p w14:paraId="1F475960" w14:textId="4F998D19" w:rsidR="00E76657" w:rsidRPr="00F60B66" w:rsidRDefault="00E76657" w:rsidP="00E76657">
      <w:pPr>
        <w:widowControl/>
        <w:autoSpaceDE w:val="0"/>
        <w:autoSpaceDN w:val="0"/>
        <w:spacing w:before="93" w:after="120"/>
        <w:jc w:val="center"/>
        <w:rPr>
          <w:rFonts w:eastAsia="SimSun" w:cs="Times New Roman"/>
          <w:bCs/>
          <w:kern w:val="0"/>
          <w:sz w:val="24"/>
          <w:szCs w:val="20"/>
          <w:lang w:val="en-GB" w:eastAsia="en-US"/>
        </w:rPr>
      </w:pPr>
      <w:bookmarkStart w:id="39" w:name="_Ref115354444"/>
      <w:r w:rsidRPr="00F60B66">
        <w:rPr>
          <w:rFonts w:eastAsia="SimSun" w:cs="Times New Roman"/>
          <w:bCs/>
          <w:kern w:val="0"/>
          <w:szCs w:val="20"/>
          <w:lang w:eastAsia="en-US"/>
        </w:rPr>
        <w:t xml:space="preserve">Table </w:t>
      </w:r>
      <w:r w:rsidR="007A0B0E" w:rsidRPr="00F60B66">
        <w:rPr>
          <w:rFonts w:eastAsia="SimSun" w:cs="Times New Roman"/>
          <w:bCs/>
          <w:noProof/>
          <w:kern w:val="0"/>
          <w:szCs w:val="20"/>
          <w:lang w:eastAsia="en-US"/>
        </w:rPr>
        <w:fldChar w:fldCharType="begin"/>
      </w:r>
      <w:r w:rsidR="007A0B0E" w:rsidRPr="00F60B66">
        <w:rPr>
          <w:rFonts w:eastAsia="SimSun" w:cs="Times New Roman"/>
          <w:bCs/>
          <w:noProof/>
          <w:kern w:val="0"/>
          <w:szCs w:val="20"/>
          <w:lang w:eastAsia="en-US"/>
        </w:rPr>
        <w:instrText xml:space="preserve"> SEQ Table \* ARABIC \r5 </w:instrText>
      </w:r>
      <w:r w:rsidR="007A0B0E" w:rsidRPr="00F60B66">
        <w:rPr>
          <w:rFonts w:eastAsia="SimSun" w:cs="Times New Roman"/>
          <w:bCs/>
          <w:noProof/>
          <w:kern w:val="0"/>
          <w:szCs w:val="20"/>
          <w:lang w:eastAsia="en-US"/>
        </w:rPr>
        <w:fldChar w:fldCharType="separate"/>
      </w:r>
      <w:r w:rsidR="00B477E3" w:rsidRPr="00F60B66">
        <w:rPr>
          <w:rFonts w:eastAsia="SimSun" w:cs="Times New Roman"/>
          <w:bCs/>
          <w:noProof/>
          <w:kern w:val="0"/>
          <w:szCs w:val="20"/>
          <w:lang w:eastAsia="en-US"/>
        </w:rPr>
        <w:t>5</w:t>
      </w:r>
      <w:r w:rsidR="007A0B0E" w:rsidRPr="00F60B66">
        <w:rPr>
          <w:rFonts w:eastAsia="SimSun" w:cs="Times New Roman"/>
          <w:bCs/>
          <w:noProof/>
          <w:kern w:val="0"/>
          <w:szCs w:val="20"/>
          <w:lang w:eastAsia="en-US"/>
        </w:rPr>
        <w:fldChar w:fldCharType="end"/>
      </w:r>
      <w:bookmarkEnd w:id="39"/>
      <w:r w:rsidRPr="00F60B66">
        <w:rPr>
          <w:rFonts w:eastAsia="SimSun" w:cs="Times New Roman"/>
          <w:bCs/>
          <w:kern w:val="0"/>
          <w:sz w:val="24"/>
          <w:szCs w:val="20"/>
          <w:lang w:val="en-GB" w:eastAsia="en-US"/>
        </w:rPr>
        <w:t xml:space="preserve">: </w:t>
      </w:r>
      <w:r w:rsidR="00E53A31" w:rsidRPr="00F60B66">
        <w:rPr>
          <w:rFonts w:eastAsia="SimSun" w:cs="Times New Roman"/>
          <w:bCs/>
          <w:kern w:val="0"/>
          <w:szCs w:val="20"/>
          <w:lang w:val="en-GB" w:eastAsia="en-US"/>
        </w:rPr>
        <w:t xml:space="preserve">Performance comparison with 3-tap FDSS filter, different SE ratios with code rate R=1/3 and DFT channel estimation. </w:t>
      </w:r>
    </w:p>
    <w:tbl>
      <w:tblPr>
        <w:tblStyle w:val="3"/>
        <w:tblW w:w="8963" w:type="dxa"/>
        <w:jc w:val="center"/>
        <w:tblLayout w:type="fixed"/>
        <w:tblLook w:val="04A0" w:firstRow="1" w:lastRow="0" w:firstColumn="1" w:lastColumn="0" w:noHBand="0" w:noVBand="1"/>
      </w:tblPr>
      <w:tblGrid>
        <w:gridCol w:w="1708"/>
        <w:gridCol w:w="1387"/>
        <w:gridCol w:w="1386"/>
        <w:gridCol w:w="1067"/>
        <w:gridCol w:w="1067"/>
        <w:gridCol w:w="1174"/>
        <w:gridCol w:w="1174"/>
      </w:tblGrid>
      <w:tr w:rsidR="00343C0A" w:rsidRPr="00E76657" w14:paraId="469101D5" w14:textId="77777777" w:rsidTr="009D2CBC">
        <w:trPr>
          <w:trHeight w:val="1177"/>
          <w:jc w:val="center"/>
        </w:trPr>
        <w:tc>
          <w:tcPr>
            <w:tcW w:w="1708" w:type="dxa"/>
          </w:tcPr>
          <w:p w14:paraId="1CF1E1BB" w14:textId="1B686CCD" w:rsidR="00343C0A" w:rsidRPr="00E76657" w:rsidRDefault="00F726AE" w:rsidP="00343C0A">
            <w:pPr>
              <w:spacing w:before="93" w:line="240" w:lineRule="auto"/>
            </w:pPr>
            <w:r w:rsidRPr="00E76657">
              <w:t>Scheme</w:t>
            </w:r>
          </w:p>
        </w:tc>
        <w:tc>
          <w:tcPr>
            <w:tcW w:w="1387" w:type="dxa"/>
          </w:tcPr>
          <w:p w14:paraId="066D82B4" w14:textId="77777777" w:rsidR="00343C0A" w:rsidRPr="00E76657" w:rsidRDefault="00343C0A" w:rsidP="00343C0A">
            <w:pPr>
              <w:spacing w:before="93" w:line="240" w:lineRule="auto"/>
            </w:pPr>
            <w:r w:rsidRPr="00E76657">
              <w:t>Waveform orthogonality</w:t>
            </w:r>
          </w:p>
        </w:tc>
        <w:tc>
          <w:tcPr>
            <w:tcW w:w="1386" w:type="dxa"/>
          </w:tcPr>
          <w:p w14:paraId="323BD69C" w14:textId="77777777" w:rsidR="00343C0A" w:rsidRPr="00E76657" w:rsidRDefault="00343C0A" w:rsidP="00343C0A">
            <w:pPr>
              <w:spacing w:before="93" w:line="240" w:lineRule="auto"/>
              <w:ind w:left="110" w:hangingChars="50" w:hanging="110"/>
              <w:jc w:val="center"/>
            </w:pPr>
            <w:r w:rsidRPr="00E76657">
              <w:t>Coding gain loss in AWGN at BLER=0.1</w:t>
            </w:r>
          </w:p>
        </w:tc>
        <w:tc>
          <w:tcPr>
            <w:tcW w:w="1067" w:type="dxa"/>
          </w:tcPr>
          <w:p w14:paraId="3D572FD7" w14:textId="34674FA1" w:rsidR="00343C0A" w:rsidRDefault="00343C0A" w:rsidP="00343C0A">
            <w:pPr>
              <w:spacing w:before="93" w:line="240" w:lineRule="auto"/>
            </w:pPr>
            <m:oMath>
              <m:r>
                <m:rPr>
                  <m:sty m:val="p"/>
                </m:rPr>
                <w:rPr>
                  <w:rFonts w:ascii="Cambria Math" w:hAnsi="Cambria Math"/>
                </w:rPr>
                <m:t>∆PAPR@1e-4</m:t>
              </m:r>
            </m:oMath>
            <w:r>
              <w:rPr>
                <w:rFonts w:hint="eastAsia"/>
              </w:rPr>
              <w:t>(</w:t>
            </w:r>
            <w:r>
              <w:t>dB)</w:t>
            </w:r>
          </w:p>
        </w:tc>
        <w:tc>
          <w:tcPr>
            <w:tcW w:w="1067" w:type="dxa"/>
          </w:tcPr>
          <w:p w14:paraId="45799F0E" w14:textId="77777777" w:rsidR="00343C0A" w:rsidRDefault="00343C0A" w:rsidP="00343C0A">
            <w:pPr>
              <w:spacing w:before="93" w:line="240" w:lineRule="auto"/>
            </w:pPr>
            <m:oMath>
              <m:r>
                <w:rPr>
                  <w:rFonts w:ascii="Cambria Math" w:hAnsi="Cambria Math"/>
                </w:rPr>
                <m:t>∆</m:t>
              </m:r>
            </m:oMath>
            <w:r w:rsidRPr="00E76657">
              <w:rPr>
                <w:rFonts w:hint="eastAsia"/>
              </w:rPr>
              <w:t>C</w:t>
            </w:r>
            <w:r w:rsidRPr="00E76657">
              <w:t>M@1e-2</w:t>
            </w:r>
          </w:p>
          <w:p w14:paraId="3CA4E062" w14:textId="59DF3FD8" w:rsidR="00900FDF" w:rsidRPr="00E76657" w:rsidRDefault="00900FDF" w:rsidP="00343C0A">
            <w:pPr>
              <w:spacing w:before="93" w:line="240" w:lineRule="auto"/>
            </w:pPr>
            <w:r>
              <w:rPr>
                <w:rFonts w:hint="eastAsia"/>
              </w:rPr>
              <w:t>(</w:t>
            </w:r>
            <w:r>
              <w:t>dB)</w:t>
            </w:r>
          </w:p>
        </w:tc>
        <w:tc>
          <w:tcPr>
            <w:tcW w:w="1174" w:type="dxa"/>
          </w:tcPr>
          <w:p w14:paraId="1C40F4E8" w14:textId="77777777" w:rsidR="00343C0A" w:rsidRPr="00E76657" w:rsidRDefault="004619E0" w:rsidP="00343C0A">
            <w:pPr>
              <w:spacing w:before="93" w:line="240" w:lineRule="auto"/>
            </w:pPr>
            <m:oMathPara>
              <m:oMath>
                <m:sSub>
                  <m:sSubPr>
                    <m:ctrlPr>
                      <w:rPr>
                        <w:rFonts w:ascii="Cambria Math" w:hAnsi="Cambria Math"/>
                      </w:rPr>
                    </m:ctrlPr>
                  </m:sSubPr>
                  <m:e>
                    <m:r>
                      <w:rPr>
                        <w:rFonts w:ascii="Cambria Math" w:hAnsi="Cambria Math"/>
                      </w:rPr>
                      <m:t>∆SNR</m:t>
                    </m:r>
                  </m:e>
                  <m:sub>
                    <m:r>
                      <w:rPr>
                        <w:rFonts w:ascii="Cambria Math" w:hAnsi="Cambria Math"/>
                      </w:rPr>
                      <m:t>BLER=0.1</m:t>
                    </m:r>
                  </m:sub>
                </m:sSub>
              </m:oMath>
            </m:oMathPara>
          </w:p>
          <w:p w14:paraId="030031F1" w14:textId="77777777" w:rsidR="00343C0A" w:rsidRPr="00E76657" w:rsidRDefault="00343C0A" w:rsidP="00343C0A">
            <w:pPr>
              <w:spacing w:before="93" w:line="240" w:lineRule="auto"/>
              <w:jc w:val="center"/>
            </w:pPr>
            <w:r w:rsidRPr="00E76657">
              <w:t>Under DFT channel estimation</w:t>
            </w:r>
          </w:p>
        </w:tc>
        <w:tc>
          <w:tcPr>
            <w:tcW w:w="1174" w:type="dxa"/>
          </w:tcPr>
          <w:p w14:paraId="39888CDE" w14:textId="77777777" w:rsidR="00343C0A" w:rsidRPr="00E76657" w:rsidRDefault="00343C0A" w:rsidP="00343C0A">
            <w:pPr>
              <w:spacing w:before="93" w:line="240" w:lineRule="auto"/>
            </w:pPr>
            <w:r w:rsidRPr="00E76657">
              <w:rPr>
                <w:rFonts w:hint="eastAsia"/>
              </w:rPr>
              <w:t>G</w:t>
            </w:r>
            <w:r w:rsidRPr="00E76657">
              <w:t>(dB)</w:t>
            </w:r>
          </w:p>
        </w:tc>
      </w:tr>
      <w:tr w:rsidR="00343C0A" w:rsidRPr="00E76657" w14:paraId="7A83EE8A" w14:textId="77777777" w:rsidTr="009D2CBC">
        <w:trPr>
          <w:trHeight w:val="339"/>
          <w:jc w:val="center"/>
        </w:trPr>
        <w:tc>
          <w:tcPr>
            <w:tcW w:w="1708" w:type="dxa"/>
          </w:tcPr>
          <w:p w14:paraId="44002969" w14:textId="77777777" w:rsidR="00343C0A" w:rsidRPr="00E76657" w:rsidRDefault="00343C0A" w:rsidP="00343C0A">
            <w:pPr>
              <w:spacing w:before="93" w:line="240" w:lineRule="auto"/>
            </w:pPr>
            <w:r w:rsidRPr="00E76657">
              <w:rPr>
                <w:rFonts w:hint="eastAsia"/>
              </w:rPr>
              <w:t>Q</w:t>
            </w:r>
            <w:r w:rsidRPr="00E76657">
              <w:t>PSK+DFT-s-OFDM</w:t>
            </w:r>
          </w:p>
        </w:tc>
        <w:tc>
          <w:tcPr>
            <w:tcW w:w="1387" w:type="dxa"/>
          </w:tcPr>
          <w:p w14:paraId="55418399" w14:textId="77777777" w:rsidR="00343C0A" w:rsidRPr="00E76657" w:rsidRDefault="00343C0A" w:rsidP="00343C0A">
            <w:pPr>
              <w:spacing w:before="93" w:line="240" w:lineRule="auto"/>
            </w:pPr>
            <w:r w:rsidRPr="00E76657">
              <w:t>2e-15</w:t>
            </w:r>
          </w:p>
        </w:tc>
        <w:tc>
          <w:tcPr>
            <w:tcW w:w="1386" w:type="dxa"/>
          </w:tcPr>
          <w:p w14:paraId="4D627859" w14:textId="77777777" w:rsidR="00343C0A" w:rsidRPr="00E76657" w:rsidRDefault="00343C0A" w:rsidP="00343C0A">
            <w:pPr>
              <w:spacing w:before="93" w:line="240" w:lineRule="auto"/>
            </w:pPr>
            <w:r w:rsidRPr="00E76657">
              <w:rPr>
                <w:rFonts w:hint="eastAsia"/>
              </w:rPr>
              <w:t>0</w:t>
            </w:r>
          </w:p>
        </w:tc>
        <w:tc>
          <w:tcPr>
            <w:tcW w:w="1067" w:type="dxa"/>
          </w:tcPr>
          <w:p w14:paraId="41EFB897" w14:textId="7A66A229" w:rsidR="00343C0A" w:rsidRPr="00E76657" w:rsidRDefault="00343C0A" w:rsidP="00343C0A">
            <w:pPr>
              <w:spacing w:before="93" w:line="240" w:lineRule="auto"/>
            </w:pPr>
            <w:r>
              <w:rPr>
                <w:rFonts w:hint="eastAsia"/>
              </w:rPr>
              <w:t>0</w:t>
            </w:r>
          </w:p>
        </w:tc>
        <w:tc>
          <w:tcPr>
            <w:tcW w:w="1067" w:type="dxa"/>
          </w:tcPr>
          <w:p w14:paraId="55AFBA29" w14:textId="54D31C40" w:rsidR="00343C0A" w:rsidRPr="00E76657" w:rsidRDefault="00343C0A" w:rsidP="00343C0A">
            <w:pPr>
              <w:spacing w:before="93" w:line="240" w:lineRule="auto"/>
            </w:pPr>
            <w:r w:rsidRPr="00E76657">
              <w:t>0</w:t>
            </w:r>
          </w:p>
        </w:tc>
        <w:tc>
          <w:tcPr>
            <w:tcW w:w="1174" w:type="dxa"/>
          </w:tcPr>
          <w:p w14:paraId="518589D7" w14:textId="77777777" w:rsidR="00343C0A" w:rsidRPr="00E76657" w:rsidRDefault="00343C0A" w:rsidP="00343C0A">
            <w:pPr>
              <w:spacing w:before="93" w:line="240" w:lineRule="auto"/>
            </w:pPr>
            <w:r w:rsidRPr="00E76657">
              <w:rPr>
                <w:rFonts w:hint="eastAsia"/>
              </w:rPr>
              <w:t>0</w:t>
            </w:r>
          </w:p>
        </w:tc>
        <w:tc>
          <w:tcPr>
            <w:tcW w:w="1174" w:type="dxa"/>
          </w:tcPr>
          <w:p w14:paraId="0B05D9DF" w14:textId="77777777" w:rsidR="00343C0A" w:rsidRPr="00E76657" w:rsidRDefault="00343C0A" w:rsidP="00343C0A">
            <w:pPr>
              <w:spacing w:before="93" w:line="240" w:lineRule="auto"/>
            </w:pPr>
            <w:r w:rsidRPr="00E76657">
              <w:rPr>
                <w:rFonts w:hint="eastAsia"/>
              </w:rPr>
              <w:t>0</w:t>
            </w:r>
          </w:p>
        </w:tc>
      </w:tr>
      <w:tr w:rsidR="00343C0A" w:rsidRPr="00E76657" w14:paraId="0BD17CE8" w14:textId="77777777" w:rsidTr="009D2CBC">
        <w:trPr>
          <w:trHeight w:val="339"/>
          <w:jc w:val="center"/>
        </w:trPr>
        <w:tc>
          <w:tcPr>
            <w:tcW w:w="1708" w:type="dxa"/>
          </w:tcPr>
          <w:p w14:paraId="32631C9E" w14:textId="77777777" w:rsidR="00343C0A" w:rsidRPr="00E76657" w:rsidRDefault="00343C0A" w:rsidP="00343C0A">
            <w:pPr>
              <w:spacing w:before="93" w:line="240" w:lineRule="auto"/>
            </w:pPr>
            <w:r w:rsidRPr="00E76657">
              <w:t>FDSS &amp; Ratio=0.5</w:t>
            </w:r>
          </w:p>
        </w:tc>
        <w:tc>
          <w:tcPr>
            <w:tcW w:w="1387" w:type="dxa"/>
          </w:tcPr>
          <w:p w14:paraId="1F4DB63D" w14:textId="77777777" w:rsidR="00343C0A" w:rsidRPr="00E76657" w:rsidRDefault="00343C0A" w:rsidP="00343C0A">
            <w:pPr>
              <w:spacing w:before="93" w:line="240" w:lineRule="auto"/>
            </w:pPr>
            <w:r w:rsidRPr="00E76657">
              <w:t>0.067</w:t>
            </w:r>
          </w:p>
        </w:tc>
        <w:tc>
          <w:tcPr>
            <w:tcW w:w="1386" w:type="dxa"/>
          </w:tcPr>
          <w:p w14:paraId="0354F7AA" w14:textId="77777777" w:rsidR="00343C0A" w:rsidRPr="00E76657" w:rsidRDefault="00343C0A" w:rsidP="00343C0A">
            <w:pPr>
              <w:spacing w:before="93" w:line="240" w:lineRule="auto"/>
            </w:pPr>
            <w:r w:rsidRPr="00E76657">
              <w:rPr>
                <w:rFonts w:hint="eastAsia"/>
              </w:rPr>
              <w:t>1</w:t>
            </w:r>
            <w:r w:rsidRPr="00E76657">
              <w:t>.18</w:t>
            </w:r>
          </w:p>
        </w:tc>
        <w:tc>
          <w:tcPr>
            <w:tcW w:w="1067" w:type="dxa"/>
          </w:tcPr>
          <w:p w14:paraId="400BACCE" w14:textId="4E67F475" w:rsidR="00343C0A" w:rsidRPr="00E76657" w:rsidRDefault="00343C0A" w:rsidP="00343C0A">
            <w:pPr>
              <w:spacing w:before="93" w:line="240" w:lineRule="auto"/>
            </w:pPr>
            <w:r>
              <w:rPr>
                <w:rFonts w:hint="eastAsia"/>
              </w:rPr>
              <w:t>3</w:t>
            </w:r>
            <w:r>
              <w:t>.13</w:t>
            </w:r>
          </w:p>
        </w:tc>
        <w:tc>
          <w:tcPr>
            <w:tcW w:w="1067" w:type="dxa"/>
          </w:tcPr>
          <w:p w14:paraId="6DADDC64" w14:textId="24893D91" w:rsidR="00343C0A" w:rsidRPr="00E76657" w:rsidRDefault="00343C0A" w:rsidP="00343C0A">
            <w:pPr>
              <w:spacing w:before="93" w:line="240" w:lineRule="auto"/>
            </w:pPr>
            <w:r w:rsidRPr="00E76657">
              <w:t>1</w:t>
            </w:r>
          </w:p>
        </w:tc>
        <w:tc>
          <w:tcPr>
            <w:tcW w:w="1174" w:type="dxa"/>
          </w:tcPr>
          <w:p w14:paraId="41ECEBE8" w14:textId="77777777" w:rsidR="00343C0A" w:rsidRPr="00E76657" w:rsidRDefault="00343C0A" w:rsidP="00343C0A">
            <w:pPr>
              <w:spacing w:before="93" w:line="240" w:lineRule="auto"/>
            </w:pPr>
            <w:r w:rsidRPr="00E76657">
              <w:t>-</w:t>
            </w:r>
            <w:r w:rsidRPr="00E76657">
              <w:rPr>
                <w:rFonts w:hint="eastAsia"/>
              </w:rPr>
              <w:t>0</w:t>
            </w:r>
            <w:r w:rsidRPr="00E76657">
              <w:t>.97</w:t>
            </w:r>
          </w:p>
        </w:tc>
        <w:tc>
          <w:tcPr>
            <w:tcW w:w="1174" w:type="dxa"/>
          </w:tcPr>
          <w:p w14:paraId="3922EC56" w14:textId="77777777" w:rsidR="00343C0A" w:rsidRPr="00E76657" w:rsidRDefault="00343C0A" w:rsidP="00343C0A">
            <w:pPr>
              <w:spacing w:before="93" w:line="240" w:lineRule="auto"/>
            </w:pPr>
            <w:r w:rsidRPr="00E76657">
              <w:rPr>
                <w:rFonts w:hint="eastAsia"/>
              </w:rPr>
              <w:t>0</w:t>
            </w:r>
            <w:r w:rsidRPr="00E76657">
              <w:t>.03</w:t>
            </w:r>
          </w:p>
        </w:tc>
      </w:tr>
      <w:tr w:rsidR="00343C0A" w:rsidRPr="00E76657" w14:paraId="55685A69" w14:textId="77777777" w:rsidTr="009D2CBC">
        <w:trPr>
          <w:trHeight w:val="339"/>
          <w:jc w:val="center"/>
        </w:trPr>
        <w:tc>
          <w:tcPr>
            <w:tcW w:w="1708" w:type="dxa"/>
          </w:tcPr>
          <w:p w14:paraId="7EB185B4" w14:textId="77777777" w:rsidR="00343C0A" w:rsidRPr="00E76657" w:rsidRDefault="00343C0A" w:rsidP="00343C0A">
            <w:pPr>
              <w:spacing w:before="93" w:line="240" w:lineRule="auto"/>
            </w:pPr>
            <w:r w:rsidRPr="00E76657">
              <w:t>FDSS &amp; Ratio=0.375</w:t>
            </w:r>
          </w:p>
        </w:tc>
        <w:tc>
          <w:tcPr>
            <w:tcW w:w="1387" w:type="dxa"/>
          </w:tcPr>
          <w:p w14:paraId="7B6337C8" w14:textId="77777777" w:rsidR="00343C0A" w:rsidRPr="00E76657" w:rsidRDefault="00343C0A" w:rsidP="00343C0A">
            <w:pPr>
              <w:spacing w:before="93" w:line="240" w:lineRule="auto"/>
              <w:rPr>
                <w:color w:val="000000" w:themeColor="text1"/>
              </w:rPr>
            </w:pPr>
            <w:r w:rsidRPr="00E76657">
              <w:rPr>
                <w:color w:val="000000" w:themeColor="text1"/>
              </w:rPr>
              <w:t>0.1531</w:t>
            </w:r>
          </w:p>
        </w:tc>
        <w:tc>
          <w:tcPr>
            <w:tcW w:w="1386" w:type="dxa"/>
          </w:tcPr>
          <w:p w14:paraId="285FFB5A" w14:textId="77777777" w:rsidR="00343C0A" w:rsidRPr="00E76657" w:rsidRDefault="00343C0A" w:rsidP="00343C0A">
            <w:pPr>
              <w:spacing w:before="93" w:line="240" w:lineRule="auto"/>
              <w:rPr>
                <w:color w:val="000000" w:themeColor="text1"/>
              </w:rPr>
            </w:pPr>
            <w:r w:rsidRPr="00E76657">
              <w:rPr>
                <w:rFonts w:hint="eastAsia"/>
                <w:color w:val="000000" w:themeColor="text1"/>
              </w:rPr>
              <w:t>0</w:t>
            </w:r>
            <w:r w:rsidRPr="00E76657">
              <w:rPr>
                <w:color w:val="000000" w:themeColor="text1"/>
              </w:rPr>
              <w:t>.61</w:t>
            </w:r>
          </w:p>
        </w:tc>
        <w:tc>
          <w:tcPr>
            <w:tcW w:w="1067" w:type="dxa"/>
          </w:tcPr>
          <w:p w14:paraId="341C8FE6" w14:textId="051A0632" w:rsidR="00343C0A" w:rsidRPr="00E76657" w:rsidRDefault="00343C0A" w:rsidP="00343C0A">
            <w:pPr>
              <w:spacing w:before="93" w:line="240" w:lineRule="auto"/>
              <w:rPr>
                <w:color w:val="000000" w:themeColor="text1"/>
              </w:rPr>
            </w:pPr>
            <w:r>
              <w:rPr>
                <w:rFonts w:hint="eastAsia"/>
                <w:color w:val="000000" w:themeColor="text1"/>
              </w:rPr>
              <w:t>3</w:t>
            </w:r>
            <w:r>
              <w:rPr>
                <w:color w:val="000000" w:themeColor="text1"/>
              </w:rPr>
              <w:t>.82</w:t>
            </w:r>
          </w:p>
        </w:tc>
        <w:tc>
          <w:tcPr>
            <w:tcW w:w="1067" w:type="dxa"/>
          </w:tcPr>
          <w:p w14:paraId="053A83BD" w14:textId="1AF13F78" w:rsidR="00343C0A" w:rsidRPr="00E76657" w:rsidRDefault="00343C0A" w:rsidP="00343C0A">
            <w:pPr>
              <w:spacing w:before="93" w:line="240" w:lineRule="auto"/>
            </w:pPr>
            <w:r w:rsidRPr="00E76657">
              <w:rPr>
                <w:color w:val="000000" w:themeColor="text1"/>
              </w:rPr>
              <w:t>1.59</w:t>
            </w:r>
          </w:p>
        </w:tc>
        <w:tc>
          <w:tcPr>
            <w:tcW w:w="1174" w:type="dxa"/>
          </w:tcPr>
          <w:p w14:paraId="30DCAD8C" w14:textId="77777777" w:rsidR="00343C0A" w:rsidRPr="00E76657" w:rsidRDefault="00343C0A" w:rsidP="00343C0A">
            <w:pPr>
              <w:spacing w:before="93" w:line="240" w:lineRule="auto"/>
              <w:rPr>
                <w:color w:val="000000" w:themeColor="text1"/>
              </w:rPr>
            </w:pPr>
            <w:r w:rsidRPr="00E76657">
              <w:rPr>
                <w:color w:val="000000" w:themeColor="text1"/>
              </w:rPr>
              <w:t>-</w:t>
            </w:r>
            <w:r w:rsidRPr="00E76657">
              <w:rPr>
                <w:rFonts w:hint="eastAsia"/>
                <w:color w:val="000000" w:themeColor="text1"/>
              </w:rPr>
              <w:t>0</w:t>
            </w:r>
            <w:r w:rsidRPr="00E76657">
              <w:rPr>
                <w:color w:val="000000" w:themeColor="text1"/>
              </w:rPr>
              <w:t>.565</w:t>
            </w:r>
          </w:p>
        </w:tc>
        <w:tc>
          <w:tcPr>
            <w:tcW w:w="1174" w:type="dxa"/>
          </w:tcPr>
          <w:p w14:paraId="1CFA9D11" w14:textId="77777777" w:rsidR="00343C0A" w:rsidRPr="00E76657" w:rsidRDefault="00343C0A" w:rsidP="00343C0A">
            <w:pPr>
              <w:spacing w:before="93" w:line="240" w:lineRule="auto"/>
              <w:rPr>
                <w:color w:val="000000" w:themeColor="text1"/>
              </w:rPr>
            </w:pPr>
            <w:r w:rsidRPr="00E76657">
              <w:rPr>
                <w:rFonts w:hint="eastAsia"/>
                <w:color w:val="000000" w:themeColor="text1"/>
              </w:rPr>
              <w:t>1</w:t>
            </w:r>
            <w:r w:rsidRPr="00E76657">
              <w:rPr>
                <w:color w:val="000000" w:themeColor="text1"/>
              </w:rPr>
              <w:t>.025</w:t>
            </w:r>
          </w:p>
        </w:tc>
      </w:tr>
      <w:tr w:rsidR="00343C0A" w:rsidRPr="00E76657" w14:paraId="1D392A17" w14:textId="77777777" w:rsidTr="009D2CBC">
        <w:trPr>
          <w:trHeight w:val="339"/>
          <w:jc w:val="center"/>
        </w:trPr>
        <w:tc>
          <w:tcPr>
            <w:tcW w:w="1708" w:type="dxa"/>
          </w:tcPr>
          <w:p w14:paraId="1F6141B1"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atio=0.333</w:t>
            </w:r>
          </w:p>
        </w:tc>
        <w:tc>
          <w:tcPr>
            <w:tcW w:w="1387" w:type="dxa"/>
          </w:tcPr>
          <w:p w14:paraId="7121EB14" w14:textId="77777777" w:rsidR="00343C0A" w:rsidRPr="00E76657" w:rsidRDefault="00343C0A" w:rsidP="00343C0A">
            <w:pPr>
              <w:spacing w:before="93" w:line="240" w:lineRule="auto"/>
            </w:pPr>
            <w:r w:rsidRPr="00E76657">
              <w:rPr>
                <w:color w:val="000000" w:themeColor="text1"/>
              </w:rPr>
              <w:t>0.1891</w:t>
            </w:r>
          </w:p>
        </w:tc>
        <w:tc>
          <w:tcPr>
            <w:tcW w:w="1386" w:type="dxa"/>
          </w:tcPr>
          <w:p w14:paraId="3D445EEB" w14:textId="77777777" w:rsidR="00343C0A" w:rsidRPr="00E76657" w:rsidRDefault="00343C0A" w:rsidP="00343C0A">
            <w:pPr>
              <w:spacing w:before="93" w:line="240" w:lineRule="auto"/>
            </w:pPr>
            <w:r w:rsidRPr="00E76657">
              <w:rPr>
                <w:rFonts w:hint="eastAsia"/>
                <w:color w:val="000000" w:themeColor="text1"/>
              </w:rPr>
              <w:t>0</w:t>
            </w:r>
            <w:r w:rsidRPr="00E76657">
              <w:rPr>
                <w:color w:val="000000" w:themeColor="text1"/>
              </w:rPr>
              <w:t>.45</w:t>
            </w:r>
          </w:p>
        </w:tc>
        <w:tc>
          <w:tcPr>
            <w:tcW w:w="1067" w:type="dxa"/>
          </w:tcPr>
          <w:p w14:paraId="2F8E882E" w14:textId="526C6FE6" w:rsidR="00343C0A" w:rsidRPr="00E76657" w:rsidRDefault="00343C0A" w:rsidP="00343C0A">
            <w:pPr>
              <w:spacing w:before="93" w:line="240" w:lineRule="auto"/>
              <w:rPr>
                <w:color w:val="000000" w:themeColor="text1"/>
              </w:rPr>
            </w:pPr>
            <w:r>
              <w:rPr>
                <w:rFonts w:hint="eastAsia"/>
                <w:color w:val="000000" w:themeColor="text1"/>
              </w:rPr>
              <w:t>3</w:t>
            </w:r>
            <w:r>
              <w:rPr>
                <w:color w:val="000000" w:themeColor="text1"/>
              </w:rPr>
              <w:t>.54</w:t>
            </w:r>
          </w:p>
        </w:tc>
        <w:tc>
          <w:tcPr>
            <w:tcW w:w="1067" w:type="dxa"/>
          </w:tcPr>
          <w:p w14:paraId="02FA3292" w14:textId="46C931F6" w:rsidR="00343C0A" w:rsidRPr="00E76657" w:rsidRDefault="00343C0A" w:rsidP="00343C0A">
            <w:pPr>
              <w:spacing w:before="93" w:line="240" w:lineRule="auto"/>
            </w:pPr>
            <w:r w:rsidRPr="00E76657">
              <w:rPr>
                <w:color w:val="000000" w:themeColor="text1"/>
              </w:rPr>
              <w:t>1.6</w:t>
            </w:r>
          </w:p>
        </w:tc>
        <w:tc>
          <w:tcPr>
            <w:tcW w:w="1174" w:type="dxa"/>
          </w:tcPr>
          <w:p w14:paraId="5372AC4E" w14:textId="77777777" w:rsidR="00343C0A" w:rsidRPr="00E76657" w:rsidRDefault="00343C0A" w:rsidP="00343C0A">
            <w:pPr>
              <w:spacing w:before="93" w:line="240" w:lineRule="auto"/>
            </w:pPr>
            <w:r w:rsidRPr="00E76657">
              <w:rPr>
                <w:color w:val="000000" w:themeColor="text1"/>
              </w:rPr>
              <w:t>-</w:t>
            </w:r>
            <w:r w:rsidRPr="00E76657">
              <w:rPr>
                <w:rFonts w:hint="eastAsia"/>
                <w:color w:val="000000" w:themeColor="text1"/>
              </w:rPr>
              <w:t>0</w:t>
            </w:r>
            <w:r w:rsidRPr="00E76657">
              <w:rPr>
                <w:color w:val="000000" w:themeColor="text1"/>
              </w:rPr>
              <w:t>.6</w:t>
            </w:r>
          </w:p>
        </w:tc>
        <w:tc>
          <w:tcPr>
            <w:tcW w:w="1174" w:type="dxa"/>
          </w:tcPr>
          <w:p w14:paraId="71491F0D" w14:textId="77777777" w:rsidR="00343C0A" w:rsidRPr="00E76657" w:rsidRDefault="00343C0A" w:rsidP="00343C0A">
            <w:pPr>
              <w:spacing w:before="93" w:line="240" w:lineRule="auto"/>
              <w:rPr>
                <w:color w:val="000000" w:themeColor="text1"/>
              </w:rPr>
            </w:pPr>
            <w:r w:rsidRPr="00E76657">
              <w:rPr>
                <w:rFonts w:hint="eastAsia"/>
                <w:color w:val="000000" w:themeColor="text1"/>
              </w:rPr>
              <w:t>1</w:t>
            </w:r>
          </w:p>
        </w:tc>
      </w:tr>
      <w:tr w:rsidR="00343C0A" w:rsidRPr="00E76657" w14:paraId="7A2DC326" w14:textId="77777777" w:rsidTr="009D2CBC">
        <w:trPr>
          <w:trHeight w:val="339"/>
          <w:jc w:val="center"/>
        </w:trPr>
        <w:tc>
          <w:tcPr>
            <w:tcW w:w="1708" w:type="dxa"/>
          </w:tcPr>
          <w:p w14:paraId="35106B47" w14:textId="77777777" w:rsidR="00343C0A" w:rsidRPr="00E76657" w:rsidRDefault="00343C0A" w:rsidP="00343C0A">
            <w:pPr>
              <w:spacing w:before="93" w:line="240" w:lineRule="auto"/>
            </w:pPr>
            <w:r w:rsidRPr="00E76657">
              <w:t xml:space="preserve">FDSS &amp; </w:t>
            </w:r>
            <w:r w:rsidRPr="00E76657">
              <w:rPr>
                <w:rFonts w:hint="eastAsia"/>
              </w:rPr>
              <w:lastRenderedPageBreak/>
              <w:t>R</w:t>
            </w:r>
            <w:r w:rsidRPr="00E76657">
              <w:t>atio=0.25</w:t>
            </w:r>
          </w:p>
        </w:tc>
        <w:tc>
          <w:tcPr>
            <w:tcW w:w="1387" w:type="dxa"/>
          </w:tcPr>
          <w:p w14:paraId="51F0621A" w14:textId="77777777" w:rsidR="00343C0A" w:rsidRPr="00E76657" w:rsidRDefault="00343C0A" w:rsidP="00343C0A">
            <w:pPr>
              <w:spacing w:before="93" w:line="240" w:lineRule="auto"/>
            </w:pPr>
            <w:r w:rsidRPr="00E76657">
              <w:lastRenderedPageBreak/>
              <w:t>0.2701</w:t>
            </w:r>
          </w:p>
        </w:tc>
        <w:tc>
          <w:tcPr>
            <w:tcW w:w="1386" w:type="dxa"/>
          </w:tcPr>
          <w:p w14:paraId="0DF05B16" w14:textId="77777777" w:rsidR="00343C0A" w:rsidRPr="00E76657" w:rsidRDefault="00343C0A" w:rsidP="00343C0A">
            <w:pPr>
              <w:spacing w:before="93" w:line="240" w:lineRule="auto"/>
            </w:pPr>
            <w:r w:rsidRPr="00E76657">
              <w:rPr>
                <w:rFonts w:hint="eastAsia"/>
              </w:rPr>
              <w:t>0</w:t>
            </w:r>
            <w:r w:rsidRPr="00E76657">
              <w:t>.28</w:t>
            </w:r>
          </w:p>
        </w:tc>
        <w:tc>
          <w:tcPr>
            <w:tcW w:w="1067" w:type="dxa"/>
          </w:tcPr>
          <w:p w14:paraId="657467B1" w14:textId="250DAC30" w:rsidR="00343C0A" w:rsidRPr="00E76657" w:rsidRDefault="00343C0A" w:rsidP="00343C0A">
            <w:pPr>
              <w:spacing w:before="93" w:line="240" w:lineRule="auto"/>
            </w:pPr>
            <w:r>
              <w:rPr>
                <w:rFonts w:hint="eastAsia"/>
              </w:rPr>
              <w:t>3</w:t>
            </w:r>
            <w:r>
              <w:t>.1</w:t>
            </w:r>
          </w:p>
        </w:tc>
        <w:tc>
          <w:tcPr>
            <w:tcW w:w="1067" w:type="dxa"/>
          </w:tcPr>
          <w:p w14:paraId="58E31416" w14:textId="0A0B1013" w:rsidR="00343C0A" w:rsidRPr="00E76657" w:rsidRDefault="00343C0A" w:rsidP="00343C0A">
            <w:pPr>
              <w:spacing w:before="93" w:line="240" w:lineRule="auto"/>
            </w:pPr>
            <w:r w:rsidRPr="00E76657">
              <w:t>1.27</w:t>
            </w:r>
          </w:p>
        </w:tc>
        <w:tc>
          <w:tcPr>
            <w:tcW w:w="1174" w:type="dxa"/>
          </w:tcPr>
          <w:p w14:paraId="1A867992" w14:textId="77777777" w:rsidR="00343C0A" w:rsidRPr="00E76657" w:rsidRDefault="00343C0A" w:rsidP="00343C0A">
            <w:pPr>
              <w:spacing w:before="93" w:line="240" w:lineRule="auto"/>
            </w:pPr>
            <w:r w:rsidRPr="00E76657">
              <w:t>-</w:t>
            </w:r>
            <w:r w:rsidRPr="00E76657">
              <w:rPr>
                <w:rFonts w:hint="eastAsia"/>
              </w:rPr>
              <w:t>0</w:t>
            </w:r>
            <w:r w:rsidRPr="00E76657">
              <w:t>.61</w:t>
            </w:r>
          </w:p>
        </w:tc>
        <w:tc>
          <w:tcPr>
            <w:tcW w:w="1174" w:type="dxa"/>
          </w:tcPr>
          <w:p w14:paraId="33F286E5" w14:textId="77777777" w:rsidR="00343C0A" w:rsidRPr="00E76657" w:rsidRDefault="00343C0A" w:rsidP="00343C0A">
            <w:pPr>
              <w:spacing w:before="93" w:line="240" w:lineRule="auto"/>
            </w:pPr>
            <w:r w:rsidRPr="00E76657">
              <w:rPr>
                <w:rFonts w:hint="eastAsia"/>
              </w:rPr>
              <w:t>0</w:t>
            </w:r>
            <w:r w:rsidRPr="00E76657">
              <w:t>.66</w:t>
            </w:r>
          </w:p>
        </w:tc>
      </w:tr>
      <w:tr w:rsidR="00343C0A" w:rsidRPr="00E76657" w14:paraId="4497BB54" w14:textId="77777777" w:rsidTr="009D2CBC">
        <w:trPr>
          <w:trHeight w:val="339"/>
          <w:jc w:val="center"/>
        </w:trPr>
        <w:tc>
          <w:tcPr>
            <w:tcW w:w="1708" w:type="dxa"/>
          </w:tcPr>
          <w:p w14:paraId="48A47F57"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atio=0.16</w:t>
            </w:r>
          </w:p>
        </w:tc>
        <w:tc>
          <w:tcPr>
            <w:tcW w:w="1387" w:type="dxa"/>
          </w:tcPr>
          <w:p w14:paraId="69B6143B" w14:textId="77777777" w:rsidR="00343C0A" w:rsidRPr="00E76657" w:rsidRDefault="00343C0A" w:rsidP="00343C0A">
            <w:pPr>
              <w:spacing w:before="93" w:line="240" w:lineRule="auto"/>
            </w:pPr>
            <w:r w:rsidRPr="00E76657">
              <w:t>0.3494</w:t>
            </w:r>
          </w:p>
        </w:tc>
        <w:tc>
          <w:tcPr>
            <w:tcW w:w="1386" w:type="dxa"/>
          </w:tcPr>
          <w:p w14:paraId="0932FD4B" w14:textId="77777777" w:rsidR="00343C0A" w:rsidRPr="00E76657" w:rsidRDefault="00343C0A" w:rsidP="00343C0A">
            <w:pPr>
              <w:spacing w:before="93" w:line="240" w:lineRule="auto"/>
            </w:pPr>
            <w:r w:rsidRPr="00E76657">
              <w:rPr>
                <w:rFonts w:hint="eastAsia"/>
              </w:rPr>
              <w:t>0</w:t>
            </w:r>
            <w:r w:rsidRPr="00E76657">
              <w:t>.2</w:t>
            </w:r>
          </w:p>
        </w:tc>
        <w:tc>
          <w:tcPr>
            <w:tcW w:w="1067" w:type="dxa"/>
          </w:tcPr>
          <w:p w14:paraId="434C2786" w14:textId="18937AEB" w:rsidR="00343C0A" w:rsidRPr="00E76657" w:rsidRDefault="00343C0A" w:rsidP="00343C0A">
            <w:pPr>
              <w:spacing w:before="93" w:line="240" w:lineRule="auto"/>
            </w:pPr>
            <w:r>
              <w:rPr>
                <w:rFonts w:hint="eastAsia"/>
              </w:rPr>
              <w:t>2</w:t>
            </w:r>
            <w:r>
              <w:t>.63</w:t>
            </w:r>
          </w:p>
        </w:tc>
        <w:tc>
          <w:tcPr>
            <w:tcW w:w="1067" w:type="dxa"/>
          </w:tcPr>
          <w:p w14:paraId="042BE245" w14:textId="3DBAD362" w:rsidR="00343C0A" w:rsidRPr="00E76657" w:rsidRDefault="00343C0A" w:rsidP="00343C0A">
            <w:pPr>
              <w:spacing w:before="93" w:line="240" w:lineRule="auto"/>
            </w:pPr>
            <w:r w:rsidRPr="00E76657">
              <w:t>0.76</w:t>
            </w:r>
          </w:p>
        </w:tc>
        <w:tc>
          <w:tcPr>
            <w:tcW w:w="1174" w:type="dxa"/>
          </w:tcPr>
          <w:p w14:paraId="22941123" w14:textId="77777777" w:rsidR="00343C0A" w:rsidRPr="00E76657" w:rsidRDefault="00343C0A" w:rsidP="00343C0A">
            <w:pPr>
              <w:spacing w:before="93" w:line="240" w:lineRule="auto"/>
            </w:pPr>
            <w:r w:rsidRPr="00E76657">
              <w:t>-</w:t>
            </w:r>
            <w:r w:rsidRPr="00E76657">
              <w:rPr>
                <w:rFonts w:hint="eastAsia"/>
              </w:rPr>
              <w:t>0</w:t>
            </w:r>
            <w:r w:rsidRPr="00E76657">
              <w:t>.72</w:t>
            </w:r>
          </w:p>
        </w:tc>
        <w:tc>
          <w:tcPr>
            <w:tcW w:w="1174" w:type="dxa"/>
          </w:tcPr>
          <w:p w14:paraId="25623BAA" w14:textId="77777777" w:rsidR="00343C0A" w:rsidRPr="00E76657" w:rsidRDefault="00343C0A" w:rsidP="00343C0A">
            <w:pPr>
              <w:spacing w:before="93" w:line="240" w:lineRule="auto"/>
            </w:pPr>
            <w:r w:rsidRPr="00E76657">
              <w:rPr>
                <w:rFonts w:hint="eastAsia"/>
              </w:rPr>
              <w:t>0</w:t>
            </w:r>
            <w:r w:rsidRPr="00E76657">
              <w:t>.04</w:t>
            </w:r>
          </w:p>
        </w:tc>
      </w:tr>
      <w:tr w:rsidR="00343C0A" w:rsidRPr="00E76657" w14:paraId="2BFFD56B" w14:textId="77777777" w:rsidTr="009D2CBC">
        <w:trPr>
          <w:trHeight w:val="339"/>
          <w:jc w:val="center"/>
        </w:trPr>
        <w:tc>
          <w:tcPr>
            <w:tcW w:w="1708" w:type="dxa"/>
          </w:tcPr>
          <w:p w14:paraId="0BFA65CD"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atio-0.125</w:t>
            </w:r>
          </w:p>
        </w:tc>
        <w:tc>
          <w:tcPr>
            <w:tcW w:w="1387" w:type="dxa"/>
          </w:tcPr>
          <w:p w14:paraId="20202C9C" w14:textId="77777777" w:rsidR="00343C0A" w:rsidRPr="00E76657" w:rsidRDefault="00343C0A" w:rsidP="00343C0A">
            <w:pPr>
              <w:spacing w:before="93" w:line="240" w:lineRule="auto"/>
            </w:pPr>
            <w:r w:rsidRPr="00E76657">
              <w:t>0.3863</w:t>
            </w:r>
          </w:p>
        </w:tc>
        <w:tc>
          <w:tcPr>
            <w:tcW w:w="1386" w:type="dxa"/>
          </w:tcPr>
          <w:p w14:paraId="0D5C2CEC" w14:textId="77777777" w:rsidR="00343C0A" w:rsidRPr="00E76657" w:rsidRDefault="00343C0A" w:rsidP="00343C0A">
            <w:pPr>
              <w:spacing w:before="93" w:line="240" w:lineRule="auto"/>
            </w:pPr>
            <w:r w:rsidRPr="00E76657">
              <w:rPr>
                <w:rFonts w:hint="eastAsia"/>
              </w:rPr>
              <w:t>0</w:t>
            </w:r>
            <w:r w:rsidRPr="00E76657">
              <w:t>.11</w:t>
            </w:r>
          </w:p>
        </w:tc>
        <w:tc>
          <w:tcPr>
            <w:tcW w:w="1067" w:type="dxa"/>
          </w:tcPr>
          <w:p w14:paraId="02FDC99D" w14:textId="6CDF35CD" w:rsidR="00343C0A" w:rsidRPr="00E76657" w:rsidRDefault="00343C0A" w:rsidP="00343C0A">
            <w:pPr>
              <w:spacing w:before="93" w:line="240" w:lineRule="auto"/>
            </w:pPr>
            <w:r>
              <w:rPr>
                <w:rFonts w:hint="eastAsia"/>
              </w:rPr>
              <w:t>2</w:t>
            </w:r>
            <w:r>
              <w:t>.28</w:t>
            </w:r>
          </w:p>
        </w:tc>
        <w:tc>
          <w:tcPr>
            <w:tcW w:w="1067" w:type="dxa"/>
          </w:tcPr>
          <w:p w14:paraId="243421D1" w14:textId="5B95201C" w:rsidR="00343C0A" w:rsidRPr="00E76657" w:rsidRDefault="00343C0A" w:rsidP="00343C0A">
            <w:pPr>
              <w:spacing w:before="93" w:line="240" w:lineRule="auto"/>
            </w:pPr>
            <w:r w:rsidRPr="00E76657">
              <w:t>0.55</w:t>
            </w:r>
          </w:p>
        </w:tc>
        <w:tc>
          <w:tcPr>
            <w:tcW w:w="1174" w:type="dxa"/>
          </w:tcPr>
          <w:p w14:paraId="7F021EB9" w14:textId="77777777" w:rsidR="00343C0A" w:rsidRPr="00E76657" w:rsidRDefault="00343C0A" w:rsidP="00343C0A">
            <w:pPr>
              <w:spacing w:before="93" w:line="240" w:lineRule="auto"/>
            </w:pPr>
            <w:r w:rsidRPr="00E76657">
              <w:t>-</w:t>
            </w:r>
            <w:r w:rsidRPr="00E76657">
              <w:rPr>
                <w:rFonts w:hint="eastAsia"/>
              </w:rPr>
              <w:t>0</w:t>
            </w:r>
            <w:r w:rsidRPr="00E76657">
              <w:t>.84</w:t>
            </w:r>
          </w:p>
        </w:tc>
        <w:tc>
          <w:tcPr>
            <w:tcW w:w="1174" w:type="dxa"/>
          </w:tcPr>
          <w:p w14:paraId="0F618A35" w14:textId="77777777" w:rsidR="00343C0A" w:rsidRPr="00E76657" w:rsidRDefault="00343C0A" w:rsidP="00343C0A">
            <w:pPr>
              <w:spacing w:before="93" w:line="240" w:lineRule="auto"/>
            </w:pPr>
            <w:r w:rsidRPr="00E76657">
              <w:rPr>
                <w:rFonts w:hint="eastAsia"/>
              </w:rPr>
              <w:t>-</w:t>
            </w:r>
            <w:r w:rsidRPr="00E76657">
              <w:t>0.29</w:t>
            </w:r>
          </w:p>
        </w:tc>
      </w:tr>
      <w:tr w:rsidR="00343C0A" w:rsidRPr="00E76657" w14:paraId="2CBF94C0" w14:textId="77777777" w:rsidTr="009D2CBC">
        <w:trPr>
          <w:trHeight w:val="328"/>
          <w:jc w:val="center"/>
        </w:trPr>
        <w:tc>
          <w:tcPr>
            <w:tcW w:w="1708" w:type="dxa"/>
          </w:tcPr>
          <w:p w14:paraId="10AB2C43"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atio=0.0625</w:t>
            </w:r>
          </w:p>
        </w:tc>
        <w:tc>
          <w:tcPr>
            <w:tcW w:w="1387" w:type="dxa"/>
          </w:tcPr>
          <w:p w14:paraId="11CDB745" w14:textId="77777777" w:rsidR="00343C0A" w:rsidRPr="00E76657" w:rsidRDefault="00343C0A" w:rsidP="00343C0A">
            <w:pPr>
              <w:spacing w:before="93" w:line="240" w:lineRule="auto"/>
            </w:pPr>
            <w:r w:rsidRPr="00E76657">
              <w:t>0.4376</w:t>
            </w:r>
          </w:p>
        </w:tc>
        <w:tc>
          <w:tcPr>
            <w:tcW w:w="1386" w:type="dxa"/>
          </w:tcPr>
          <w:p w14:paraId="1BFC9CFF" w14:textId="77777777" w:rsidR="00343C0A" w:rsidRPr="00E76657" w:rsidRDefault="00343C0A" w:rsidP="00343C0A">
            <w:pPr>
              <w:spacing w:before="93" w:line="240" w:lineRule="auto"/>
            </w:pPr>
            <w:r w:rsidRPr="00E76657">
              <w:rPr>
                <w:rFonts w:hint="eastAsia"/>
              </w:rPr>
              <w:t>0</w:t>
            </w:r>
            <w:r w:rsidRPr="00E76657">
              <w:t>.05</w:t>
            </w:r>
          </w:p>
        </w:tc>
        <w:tc>
          <w:tcPr>
            <w:tcW w:w="1067" w:type="dxa"/>
          </w:tcPr>
          <w:p w14:paraId="02E1350C" w14:textId="4A1FEEA9" w:rsidR="00343C0A" w:rsidRPr="00E76657" w:rsidRDefault="00343C0A" w:rsidP="00343C0A">
            <w:pPr>
              <w:spacing w:before="93" w:line="240" w:lineRule="auto"/>
            </w:pPr>
            <w:r>
              <w:rPr>
                <w:rFonts w:hint="eastAsia"/>
              </w:rPr>
              <w:t>2</w:t>
            </w:r>
            <w:r>
              <w:t>.11</w:t>
            </w:r>
          </w:p>
        </w:tc>
        <w:tc>
          <w:tcPr>
            <w:tcW w:w="1067" w:type="dxa"/>
          </w:tcPr>
          <w:p w14:paraId="451FAEB0" w14:textId="5D2C2DAD" w:rsidR="00343C0A" w:rsidRPr="00E76657" w:rsidRDefault="00343C0A" w:rsidP="00343C0A">
            <w:pPr>
              <w:spacing w:before="93" w:line="240" w:lineRule="auto"/>
            </w:pPr>
            <w:r w:rsidRPr="00E76657">
              <w:t>0.26</w:t>
            </w:r>
          </w:p>
        </w:tc>
        <w:tc>
          <w:tcPr>
            <w:tcW w:w="1174" w:type="dxa"/>
          </w:tcPr>
          <w:p w14:paraId="6B7D7DC9" w14:textId="77777777" w:rsidR="00343C0A" w:rsidRPr="00E76657" w:rsidRDefault="00343C0A" w:rsidP="00343C0A">
            <w:pPr>
              <w:spacing w:before="93" w:line="240" w:lineRule="auto"/>
            </w:pPr>
            <w:r w:rsidRPr="00E76657">
              <w:t>-</w:t>
            </w:r>
            <w:r w:rsidRPr="00E76657">
              <w:rPr>
                <w:rFonts w:hint="eastAsia"/>
              </w:rPr>
              <w:t>1</w:t>
            </w:r>
          </w:p>
        </w:tc>
        <w:tc>
          <w:tcPr>
            <w:tcW w:w="1174" w:type="dxa"/>
          </w:tcPr>
          <w:p w14:paraId="484F7EC8" w14:textId="77777777" w:rsidR="00343C0A" w:rsidRPr="00E76657" w:rsidRDefault="00343C0A" w:rsidP="00343C0A">
            <w:pPr>
              <w:spacing w:before="93" w:line="240" w:lineRule="auto"/>
            </w:pPr>
            <w:r w:rsidRPr="00E76657">
              <w:rPr>
                <w:rFonts w:hint="eastAsia"/>
              </w:rPr>
              <w:t>-</w:t>
            </w:r>
            <w:r w:rsidRPr="00E76657">
              <w:t>0.74</w:t>
            </w:r>
          </w:p>
        </w:tc>
      </w:tr>
      <w:tr w:rsidR="00343C0A" w:rsidRPr="00E76657" w14:paraId="13271AAC" w14:textId="77777777" w:rsidTr="009D2CBC">
        <w:trPr>
          <w:trHeight w:val="339"/>
          <w:jc w:val="center"/>
        </w:trPr>
        <w:tc>
          <w:tcPr>
            <w:tcW w:w="1708" w:type="dxa"/>
          </w:tcPr>
          <w:p w14:paraId="4CBA5846"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w:t>
            </w:r>
          </w:p>
        </w:tc>
        <w:tc>
          <w:tcPr>
            <w:tcW w:w="1387" w:type="dxa"/>
          </w:tcPr>
          <w:p w14:paraId="23D95D0F" w14:textId="77777777" w:rsidR="00343C0A" w:rsidRPr="00E76657" w:rsidRDefault="00343C0A" w:rsidP="00343C0A">
            <w:pPr>
              <w:spacing w:before="93" w:line="240" w:lineRule="auto"/>
            </w:pPr>
            <w:r w:rsidRPr="00E76657">
              <w:rPr>
                <w:rFonts w:hint="eastAsia"/>
              </w:rPr>
              <w:t>0</w:t>
            </w:r>
            <w:r w:rsidRPr="00E76657">
              <w:t>.4863</w:t>
            </w:r>
          </w:p>
        </w:tc>
        <w:tc>
          <w:tcPr>
            <w:tcW w:w="1386" w:type="dxa"/>
          </w:tcPr>
          <w:p w14:paraId="64D3C3F1" w14:textId="77777777" w:rsidR="00343C0A" w:rsidRPr="00E76657" w:rsidRDefault="00343C0A" w:rsidP="00343C0A">
            <w:pPr>
              <w:spacing w:before="93" w:line="240" w:lineRule="auto"/>
            </w:pPr>
            <w:r w:rsidRPr="00E76657">
              <w:rPr>
                <w:rFonts w:hint="eastAsia"/>
              </w:rPr>
              <w:t>0</w:t>
            </w:r>
          </w:p>
        </w:tc>
        <w:tc>
          <w:tcPr>
            <w:tcW w:w="1067" w:type="dxa"/>
          </w:tcPr>
          <w:p w14:paraId="2921B934" w14:textId="4613A688" w:rsidR="00343C0A" w:rsidRPr="00E76657" w:rsidRDefault="00343C0A" w:rsidP="00343C0A">
            <w:pPr>
              <w:spacing w:before="93" w:line="240" w:lineRule="auto"/>
            </w:pPr>
            <w:r>
              <w:rPr>
                <w:rFonts w:hint="eastAsia"/>
              </w:rPr>
              <w:t>1</w:t>
            </w:r>
            <w:r>
              <w:t>.8</w:t>
            </w:r>
          </w:p>
        </w:tc>
        <w:tc>
          <w:tcPr>
            <w:tcW w:w="1067" w:type="dxa"/>
          </w:tcPr>
          <w:p w14:paraId="2B10D6EF" w14:textId="14BCC6C2" w:rsidR="00343C0A" w:rsidRPr="00E76657" w:rsidRDefault="00343C0A" w:rsidP="00343C0A">
            <w:pPr>
              <w:spacing w:before="93" w:line="240" w:lineRule="auto"/>
            </w:pPr>
            <w:r w:rsidRPr="00E76657">
              <w:rPr>
                <w:rFonts w:hint="eastAsia"/>
              </w:rPr>
              <w:t>0</w:t>
            </w:r>
          </w:p>
        </w:tc>
        <w:tc>
          <w:tcPr>
            <w:tcW w:w="1174" w:type="dxa"/>
          </w:tcPr>
          <w:p w14:paraId="40125542" w14:textId="77777777" w:rsidR="00343C0A" w:rsidRPr="00E76657" w:rsidRDefault="00343C0A" w:rsidP="00343C0A">
            <w:pPr>
              <w:spacing w:before="93" w:line="240" w:lineRule="auto"/>
            </w:pPr>
            <w:r w:rsidRPr="00E76657">
              <w:rPr>
                <w:rFonts w:hint="eastAsia"/>
              </w:rPr>
              <w:t>-</w:t>
            </w:r>
            <w:r w:rsidRPr="00E76657">
              <w:t>1.26</w:t>
            </w:r>
          </w:p>
        </w:tc>
        <w:tc>
          <w:tcPr>
            <w:tcW w:w="1174" w:type="dxa"/>
          </w:tcPr>
          <w:p w14:paraId="1A5D94ED" w14:textId="77777777" w:rsidR="00343C0A" w:rsidRPr="00E76657" w:rsidRDefault="00343C0A" w:rsidP="00343C0A">
            <w:pPr>
              <w:spacing w:before="93" w:line="240" w:lineRule="auto"/>
            </w:pPr>
            <w:r w:rsidRPr="00E76657">
              <w:rPr>
                <w:rFonts w:hint="eastAsia"/>
              </w:rPr>
              <w:t>-</w:t>
            </w:r>
            <w:r w:rsidRPr="00E76657">
              <w:t>1.26</w:t>
            </w:r>
          </w:p>
        </w:tc>
      </w:tr>
    </w:tbl>
    <w:p w14:paraId="5E36F267" w14:textId="77777777" w:rsidR="00E76657" w:rsidRPr="00E76657" w:rsidRDefault="00E76657" w:rsidP="00E76657">
      <w:pPr>
        <w:spacing w:before="93"/>
        <w:jc w:val="center"/>
        <w:rPr>
          <w:sz w:val="24"/>
          <w:lang w:val="en-GB"/>
        </w:rPr>
      </w:pPr>
    </w:p>
    <w:p w14:paraId="7CFE42EA" w14:textId="77777777" w:rsidR="00E76657" w:rsidRPr="00E76657" w:rsidRDefault="00E76657" w:rsidP="00E76657">
      <w:pPr>
        <w:spacing w:before="93"/>
        <w:rPr>
          <w:sz w:val="24"/>
          <w:lang w:val="en-GB"/>
        </w:rPr>
      </w:pPr>
    </w:p>
    <w:p w14:paraId="415A019F" w14:textId="26DA1067" w:rsidR="00E76657" w:rsidRPr="00F60B66" w:rsidRDefault="00E76657" w:rsidP="00E76657">
      <w:pPr>
        <w:widowControl/>
        <w:autoSpaceDE w:val="0"/>
        <w:autoSpaceDN w:val="0"/>
        <w:spacing w:before="93" w:after="120"/>
        <w:jc w:val="center"/>
        <w:rPr>
          <w:rFonts w:eastAsia="SimSun" w:cs="Times New Roman"/>
          <w:bCs/>
          <w:kern w:val="0"/>
          <w:sz w:val="24"/>
          <w:szCs w:val="20"/>
          <w:lang w:val="en-GB" w:eastAsia="en-US"/>
        </w:rPr>
      </w:pPr>
      <w:bookmarkStart w:id="40" w:name="_Ref115354451"/>
      <w:r w:rsidRPr="00F60B66">
        <w:rPr>
          <w:rFonts w:eastAsia="SimSun" w:cs="Times New Roman"/>
          <w:bCs/>
          <w:kern w:val="0"/>
          <w:szCs w:val="20"/>
          <w:lang w:eastAsia="en-US"/>
        </w:rPr>
        <w:t xml:space="preserve">Table </w:t>
      </w:r>
      <w:r w:rsidR="007A0B0E" w:rsidRPr="00F60B66">
        <w:rPr>
          <w:rFonts w:eastAsia="SimSun" w:cs="Times New Roman"/>
          <w:bCs/>
          <w:noProof/>
          <w:kern w:val="0"/>
          <w:szCs w:val="20"/>
          <w:lang w:eastAsia="en-US"/>
        </w:rPr>
        <w:fldChar w:fldCharType="begin"/>
      </w:r>
      <w:r w:rsidR="007A0B0E" w:rsidRPr="00F60B66">
        <w:rPr>
          <w:rFonts w:eastAsia="SimSun" w:cs="Times New Roman"/>
          <w:bCs/>
          <w:noProof/>
          <w:kern w:val="0"/>
          <w:szCs w:val="20"/>
          <w:lang w:eastAsia="en-US"/>
        </w:rPr>
        <w:instrText xml:space="preserve"> SEQ Table \* ARABIC \r6 </w:instrText>
      </w:r>
      <w:r w:rsidR="007A0B0E" w:rsidRPr="00F60B66">
        <w:rPr>
          <w:rFonts w:eastAsia="SimSun" w:cs="Times New Roman"/>
          <w:bCs/>
          <w:noProof/>
          <w:kern w:val="0"/>
          <w:szCs w:val="20"/>
          <w:lang w:eastAsia="en-US"/>
        </w:rPr>
        <w:fldChar w:fldCharType="separate"/>
      </w:r>
      <w:r w:rsidR="00B477E3" w:rsidRPr="00F60B66">
        <w:rPr>
          <w:rFonts w:eastAsia="SimSun" w:cs="Times New Roman"/>
          <w:bCs/>
          <w:noProof/>
          <w:kern w:val="0"/>
          <w:szCs w:val="20"/>
          <w:lang w:eastAsia="en-US"/>
        </w:rPr>
        <w:t>6</w:t>
      </w:r>
      <w:r w:rsidR="007A0B0E" w:rsidRPr="00F60B66">
        <w:rPr>
          <w:rFonts w:eastAsia="SimSun" w:cs="Times New Roman"/>
          <w:bCs/>
          <w:noProof/>
          <w:kern w:val="0"/>
          <w:szCs w:val="20"/>
          <w:lang w:eastAsia="en-US"/>
        </w:rPr>
        <w:fldChar w:fldCharType="end"/>
      </w:r>
      <w:bookmarkEnd w:id="40"/>
      <w:r w:rsidRPr="00F60B66">
        <w:rPr>
          <w:rFonts w:eastAsia="SimSun" w:cs="Times New Roman"/>
          <w:bCs/>
          <w:kern w:val="0"/>
          <w:sz w:val="24"/>
          <w:szCs w:val="20"/>
          <w:lang w:val="en-GB" w:eastAsia="en-US"/>
        </w:rPr>
        <w:t xml:space="preserve">: </w:t>
      </w:r>
      <w:r w:rsidR="00E53A31" w:rsidRPr="00F60B66">
        <w:rPr>
          <w:rFonts w:eastAsia="SimSun" w:cs="Times New Roman"/>
          <w:bCs/>
          <w:kern w:val="0"/>
          <w:szCs w:val="20"/>
          <w:lang w:val="en-GB" w:eastAsia="en-US"/>
        </w:rPr>
        <w:t xml:space="preserve">Performance comparison with 3-tap FDSS filter, different SE ratios with code rate R=1/6 and DFT channel estimation. </w:t>
      </w:r>
    </w:p>
    <w:tbl>
      <w:tblPr>
        <w:tblStyle w:val="3"/>
        <w:tblW w:w="8973" w:type="dxa"/>
        <w:jc w:val="center"/>
        <w:tblLayout w:type="fixed"/>
        <w:tblLook w:val="04A0" w:firstRow="1" w:lastRow="0" w:firstColumn="1" w:lastColumn="0" w:noHBand="0" w:noVBand="1"/>
      </w:tblPr>
      <w:tblGrid>
        <w:gridCol w:w="1710"/>
        <w:gridCol w:w="1389"/>
        <w:gridCol w:w="1388"/>
        <w:gridCol w:w="1068"/>
        <w:gridCol w:w="1068"/>
        <w:gridCol w:w="1175"/>
        <w:gridCol w:w="1175"/>
      </w:tblGrid>
      <w:tr w:rsidR="00343C0A" w:rsidRPr="00E76657" w14:paraId="6257B7F4" w14:textId="77777777" w:rsidTr="009D2CBC">
        <w:trPr>
          <w:trHeight w:val="998"/>
          <w:jc w:val="center"/>
        </w:trPr>
        <w:tc>
          <w:tcPr>
            <w:tcW w:w="1710" w:type="dxa"/>
          </w:tcPr>
          <w:p w14:paraId="67E62623" w14:textId="6A6097FF" w:rsidR="00343C0A" w:rsidRPr="00E76657" w:rsidRDefault="00F726AE" w:rsidP="00343C0A">
            <w:pPr>
              <w:spacing w:before="93" w:line="240" w:lineRule="auto"/>
            </w:pPr>
            <w:r w:rsidRPr="00E76657">
              <w:t>Scheme</w:t>
            </w:r>
          </w:p>
        </w:tc>
        <w:tc>
          <w:tcPr>
            <w:tcW w:w="1389" w:type="dxa"/>
          </w:tcPr>
          <w:p w14:paraId="0351F398" w14:textId="77777777" w:rsidR="00343C0A" w:rsidRPr="00E76657" w:rsidRDefault="00343C0A" w:rsidP="00343C0A">
            <w:pPr>
              <w:spacing w:before="93" w:line="240" w:lineRule="auto"/>
            </w:pPr>
            <w:r w:rsidRPr="00E76657">
              <w:t>Waveform orthogonality</w:t>
            </w:r>
          </w:p>
        </w:tc>
        <w:tc>
          <w:tcPr>
            <w:tcW w:w="1388" w:type="dxa"/>
          </w:tcPr>
          <w:p w14:paraId="79FAD0C0" w14:textId="77777777" w:rsidR="00343C0A" w:rsidRPr="00E76657" w:rsidRDefault="00343C0A" w:rsidP="00343C0A">
            <w:pPr>
              <w:spacing w:before="93" w:line="240" w:lineRule="auto"/>
              <w:ind w:left="110" w:hangingChars="50" w:hanging="110"/>
              <w:jc w:val="center"/>
            </w:pPr>
            <w:r w:rsidRPr="00E76657">
              <w:t>Coding gain loss in AWGN at BLER=0.1(dB)</w:t>
            </w:r>
          </w:p>
        </w:tc>
        <w:tc>
          <w:tcPr>
            <w:tcW w:w="1068" w:type="dxa"/>
          </w:tcPr>
          <w:p w14:paraId="3177ADDF" w14:textId="4E287333" w:rsidR="00343C0A" w:rsidRDefault="00343C0A" w:rsidP="00343C0A">
            <w:pPr>
              <w:spacing w:before="93" w:line="240" w:lineRule="auto"/>
            </w:pPr>
            <m:oMath>
              <m:r>
                <m:rPr>
                  <m:sty m:val="p"/>
                </m:rPr>
                <w:rPr>
                  <w:rFonts w:ascii="Cambria Math" w:hAnsi="Cambria Math"/>
                </w:rPr>
                <m:t>∆PAPR@1e-4</m:t>
              </m:r>
            </m:oMath>
            <w:r>
              <w:rPr>
                <w:rFonts w:hint="eastAsia"/>
              </w:rPr>
              <w:t>(</w:t>
            </w:r>
            <w:r>
              <w:t>dB)</w:t>
            </w:r>
          </w:p>
        </w:tc>
        <w:tc>
          <w:tcPr>
            <w:tcW w:w="1068" w:type="dxa"/>
          </w:tcPr>
          <w:p w14:paraId="26276158" w14:textId="41F00EE1" w:rsidR="00343C0A" w:rsidRPr="00E76657" w:rsidRDefault="00343C0A" w:rsidP="00343C0A">
            <w:pPr>
              <w:spacing w:before="93" w:line="240" w:lineRule="auto"/>
            </w:pPr>
            <m:oMath>
              <m:r>
                <w:rPr>
                  <w:rFonts w:ascii="Cambria Math" w:hAnsi="Cambria Math"/>
                </w:rPr>
                <m:t>∆</m:t>
              </m:r>
            </m:oMath>
            <w:r w:rsidRPr="00E76657">
              <w:rPr>
                <w:rFonts w:hint="eastAsia"/>
              </w:rPr>
              <w:t>C</w:t>
            </w:r>
            <w:r w:rsidRPr="00E76657">
              <w:t>M@1e-2</w:t>
            </w:r>
          </w:p>
          <w:p w14:paraId="4FCE46A8" w14:textId="77777777" w:rsidR="00343C0A" w:rsidRPr="00E76657" w:rsidRDefault="00343C0A" w:rsidP="00343C0A">
            <w:pPr>
              <w:spacing w:before="93" w:line="240" w:lineRule="auto"/>
            </w:pPr>
            <w:r w:rsidRPr="00E76657">
              <w:t>(dB)</w:t>
            </w:r>
          </w:p>
        </w:tc>
        <w:tc>
          <w:tcPr>
            <w:tcW w:w="1175" w:type="dxa"/>
          </w:tcPr>
          <w:p w14:paraId="37798521" w14:textId="77777777" w:rsidR="00343C0A" w:rsidRPr="00E76657" w:rsidRDefault="004619E0" w:rsidP="00343C0A">
            <w:pPr>
              <w:spacing w:before="93" w:line="240" w:lineRule="auto"/>
            </w:pPr>
            <m:oMathPara>
              <m:oMath>
                <m:sSub>
                  <m:sSubPr>
                    <m:ctrlPr>
                      <w:rPr>
                        <w:rFonts w:ascii="Cambria Math" w:hAnsi="Cambria Math"/>
                      </w:rPr>
                    </m:ctrlPr>
                  </m:sSubPr>
                  <m:e>
                    <m:r>
                      <w:rPr>
                        <w:rFonts w:ascii="Cambria Math" w:hAnsi="Cambria Math"/>
                      </w:rPr>
                      <m:t>∆SNR</m:t>
                    </m:r>
                  </m:e>
                  <m:sub>
                    <m:r>
                      <w:rPr>
                        <w:rFonts w:ascii="Cambria Math" w:hAnsi="Cambria Math"/>
                      </w:rPr>
                      <m:t>BLER=0.1</m:t>
                    </m:r>
                  </m:sub>
                </m:sSub>
              </m:oMath>
            </m:oMathPara>
          </w:p>
          <w:p w14:paraId="4BF5249F" w14:textId="77777777" w:rsidR="00343C0A" w:rsidRPr="00E76657" w:rsidRDefault="00343C0A" w:rsidP="00343C0A">
            <w:pPr>
              <w:spacing w:before="93" w:line="240" w:lineRule="auto"/>
              <w:jc w:val="center"/>
            </w:pPr>
            <w:r w:rsidRPr="00E76657">
              <w:t>Under DFT channel estimation(dB)</w:t>
            </w:r>
          </w:p>
        </w:tc>
        <w:tc>
          <w:tcPr>
            <w:tcW w:w="1175" w:type="dxa"/>
          </w:tcPr>
          <w:p w14:paraId="168AB53E" w14:textId="77777777" w:rsidR="00343C0A" w:rsidRPr="00E76657" w:rsidRDefault="00343C0A" w:rsidP="00343C0A">
            <w:pPr>
              <w:spacing w:before="93" w:line="240" w:lineRule="auto"/>
            </w:pPr>
            <w:r w:rsidRPr="00E76657">
              <w:rPr>
                <w:rFonts w:hint="eastAsia"/>
              </w:rPr>
              <w:t>G</w:t>
            </w:r>
            <w:r w:rsidRPr="00E76657">
              <w:t>(dB)</w:t>
            </w:r>
          </w:p>
        </w:tc>
      </w:tr>
      <w:tr w:rsidR="00343C0A" w:rsidRPr="00E76657" w14:paraId="6F5259A2" w14:textId="77777777" w:rsidTr="009D2CBC">
        <w:trPr>
          <w:trHeight w:val="287"/>
          <w:jc w:val="center"/>
        </w:trPr>
        <w:tc>
          <w:tcPr>
            <w:tcW w:w="1710" w:type="dxa"/>
          </w:tcPr>
          <w:p w14:paraId="5A3900D4" w14:textId="77777777" w:rsidR="00343C0A" w:rsidRPr="00E76657" w:rsidRDefault="00343C0A" w:rsidP="00343C0A">
            <w:pPr>
              <w:spacing w:before="93" w:line="240" w:lineRule="auto"/>
            </w:pPr>
            <w:r w:rsidRPr="00E76657">
              <w:rPr>
                <w:rFonts w:hint="eastAsia"/>
              </w:rPr>
              <w:t>Q</w:t>
            </w:r>
            <w:r w:rsidRPr="00E76657">
              <w:t>PSK+DFT-s-OFDM</w:t>
            </w:r>
          </w:p>
        </w:tc>
        <w:tc>
          <w:tcPr>
            <w:tcW w:w="1389" w:type="dxa"/>
          </w:tcPr>
          <w:p w14:paraId="57E1A226" w14:textId="77777777" w:rsidR="00343C0A" w:rsidRPr="00E76657" w:rsidRDefault="00343C0A" w:rsidP="00343C0A">
            <w:pPr>
              <w:spacing w:before="93" w:line="240" w:lineRule="auto"/>
            </w:pPr>
            <w:r w:rsidRPr="00E76657">
              <w:t>2e-15</w:t>
            </w:r>
          </w:p>
        </w:tc>
        <w:tc>
          <w:tcPr>
            <w:tcW w:w="1388" w:type="dxa"/>
          </w:tcPr>
          <w:p w14:paraId="0616838B" w14:textId="77777777" w:rsidR="00343C0A" w:rsidRPr="00E76657" w:rsidRDefault="00343C0A" w:rsidP="00343C0A">
            <w:pPr>
              <w:spacing w:before="93" w:line="240" w:lineRule="auto"/>
            </w:pPr>
            <w:r w:rsidRPr="00E76657">
              <w:rPr>
                <w:rFonts w:hint="eastAsia"/>
              </w:rPr>
              <w:t>0</w:t>
            </w:r>
          </w:p>
        </w:tc>
        <w:tc>
          <w:tcPr>
            <w:tcW w:w="1068" w:type="dxa"/>
          </w:tcPr>
          <w:p w14:paraId="1E0622E5" w14:textId="00D83B41" w:rsidR="00343C0A" w:rsidRPr="00E76657" w:rsidRDefault="00343C0A" w:rsidP="00343C0A">
            <w:pPr>
              <w:spacing w:before="93" w:line="240" w:lineRule="auto"/>
            </w:pPr>
            <w:r>
              <w:rPr>
                <w:rFonts w:hint="eastAsia"/>
              </w:rPr>
              <w:t>0</w:t>
            </w:r>
          </w:p>
        </w:tc>
        <w:tc>
          <w:tcPr>
            <w:tcW w:w="1068" w:type="dxa"/>
          </w:tcPr>
          <w:p w14:paraId="28C12904" w14:textId="57561F93" w:rsidR="00343C0A" w:rsidRPr="00E76657" w:rsidRDefault="00343C0A" w:rsidP="00343C0A">
            <w:pPr>
              <w:spacing w:before="93" w:line="240" w:lineRule="auto"/>
            </w:pPr>
            <w:r w:rsidRPr="00E76657">
              <w:t>0</w:t>
            </w:r>
          </w:p>
        </w:tc>
        <w:tc>
          <w:tcPr>
            <w:tcW w:w="1175" w:type="dxa"/>
          </w:tcPr>
          <w:p w14:paraId="154F36CD" w14:textId="77777777" w:rsidR="00343C0A" w:rsidRPr="00E76657" w:rsidRDefault="00343C0A" w:rsidP="00343C0A">
            <w:pPr>
              <w:spacing w:before="93" w:line="240" w:lineRule="auto"/>
            </w:pPr>
            <w:r w:rsidRPr="00E76657">
              <w:rPr>
                <w:rFonts w:hint="eastAsia"/>
              </w:rPr>
              <w:t>0</w:t>
            </w:r>
          </w:p>
        </w:tc>
        <w:tc>
          <w:tcPr>
            <w:tcW w:w="1175" w:type="dxa"/>
          </w:tcPr>
          <w:p w14:paraId="1AF620BB" w14:textId="77777777" w:rsidR="00343C0A" w:rsidRPr="00E76657" w:rsidRDefault="00343C0A" w:rsidP="00343C0A">
            <w:pPr>
              <w:spacing w:before="93" w:line="240" w:lineRule="auto"/>
            </w:pPr>
            <w:r w:rsidRPr="00E76657">
              <w:rPr>
                <w:rFonts w:hint="eastAsia"/>
              </w:rPr>
              <w:t>0</w:t>
            </w:r>
          </w:p>
        </w:tc>
      </w:tr>
      <w:tr w:rsidR="00343C0A" w:rsidRPr="00E76657" w14:paraId="16695C29" w14:textId="77777777" w:rsidTr="009D2CBC">
        <w:trPr>
          <w:trHeight w:val="287"/>
          <w:jc w:val="center"/>
        </w:trPr>
        <w:tc>
          <w:tcPr>
            <w:tcW w:w="1710" w:type="dxa"/>
          </w:tcPr>
          <w:p w14:paraId="4545826E" w14:textId="77777777" w:rsidR="00343C0A" w:rsidRPr="00E76657" w:rsidRDefault="00343C0A" w:rsidP="00343C0A">
            <w:pPr>
              <w:spacing w:before="93" w:line="240" w:lineRule="auto"/>
            </w:pPr>
            <w:r w:rsidRPr="00E76657">
              <w:t>FDSS &amp; Ratio=0.5</w:t>
            </w:r>
          </w:p>
        </w:tc>
        <w:tc>
          <w:tcPr>
            <w:tcW w:w="1389" w:type="dxa"/>
          </w:tcPr>
          <w:p w14:paraId="16A98311" w14:textId="77777777" w:rsidR="00343C0A" w:rsidRPr="00E76657" w:rsidRDefault="00343C0A" w:rsidP="00343C0A">
            <w:pPr>
              <w:spacing w:before="93" w:line="240" w:lineRule="auto"/>
            </w:pPr>
            <w:r w:rsidRPr="00E76657">
              <w:t>0.067</w:t>
            </w:r>
          </w:p>
        </w:tc>
        <w:tc>
          <w:tcPr>
            <w:tcW w:w="1388" w:type="dxa"/>
          </w:tcPr>
          <w:p w14:paraId="0015D322" w14:textId="77777777" w:rsidR="00343C0A" w:rsidRPr="00E76657" w:rsidRDefault="00343C0A" w:rsidP="00343C0A">
            <w:pPr>
              <w:spacing w:before="93" w:line="240" w:lineRule="auto"/>
            </w:pPr>
            <w:r w:rsidRPr="00E76657">
              <w:rPr>
                <w:rFonts w:hint="eastAsia"/>
              </w:rPr>
              <w:t>0</w:t>
            </w:r>
            <w:r w:rsidRPr="00E76657">
              <w:t>.285</w:t>
            </w:r>
          </w:p>
        </w:tc>
        <w:tc>
          <w:tcPr>
            <w:tcW w:w="1068" w:type="dxa"/>
          </w:tcPr>
          <w:p w14:paraId="70B75585" w14:textId="0265EA49" w:rsidR="00343C0A" w:rsidRPr="00E76657" w:rsidRDefault="00343C0A" w:rsidP="00343C0A">
            <w:pPr>
              <w:spacing w:before="93" w:line="240" w:lineRule="auto"/>
              <w:jc w:val="left"/>
            </w:pPr>
            <w:r>
              <w:rPr>
                <w:rFonts w:hint="eastAsia"/>
              </w:rPr>
              <w:t>3</w:t>
            </w:r>
            <w:r>
              <w:t>.13</w:t>
            </w:r>
          </w:p>
        </w:tc>
        <w:tc>
          <w:tcPr>
            <w:tcW w:w="1068" w:type="dxa"/>
          </w:tcPr>
          <w:p w14:paraId="60517C6B" w14:textId="6C757285" w:rsidR="00343C0A" w:rsidRPr="00E76657" w:rsidRDefault="00343C0A" w:rsidP="00343C0A">
            <w:pPr>
              <w:spacing w:before="93" w:line="240" w:lineRule="auto"/>
              <w:jc w:val="left"/>
            </w:pPr>
            <w:r w:rsidRPr="00E76657">
              <w:t>1</w:t>
            </w:r>
          </w:p>
        </w:tc>
        <w:tc>
          <w:tcPr>
            <w:tcW w:w="1175" w:type="dxa"/>
          </w:tcPr>
          <w:p w14:paraId="311EF023" w14:textId="77777777" w:rsidR="00343C0A" w:rsidRPr="00E76657" w:rsidRDefault="00343C0A" w:rsidP="00343C0A">
            <w:pPr>
              <w:spacing w:before="93" w:line="240" w:lineRule="auto"/>
            </w:pPr>
            <w:r w:rsidRPr="00E76657">
              <w:t>-</w:t>
            </w:r>
            <w:r w:rsidRPr="00E76657">
              <w:rPr>
                <w:rFonts w:hint="eastAsia"/>
              </w:rPr>
              <w:t>0</w:t>
            </w:r>
            <w:r w:rsidRPr="00E76657">
              <w:t>.31</w:t>
            </w:r>
          </w:p>
        </w:tc>
        <w:tc>
          <w:tcPr>
            <w:tcW w:w="1175" w:type="dxa"/>
          </w:tcPr>
          <w:p w14:paraId="0AEF38F9" w14:textId="77777777" w:rsidR="00343C0A" w:rsidRPr="00E76657" w:rsidRDefault="00343C0A" w:rsidP="00343C0A">
            <w:pPr>
              <w:spacing w:before="93" w:line="240" w:lineRule="auto"/>
            </w:pPr>
            <w:r w:rsidRPr="00E76657">
              <w:rPr>
                <w:rFonts w:hint="eastAsia"/>
              </w:rPr>
              <w:t>0</w:t>
            </w:r>
            <w:r w:rsidRPr="00E76657">
              <w:t>.69</w:t>
            </w:r>
          </w:p>
        </w:tc>
      </w:tr>
      <w:tr w:rsidR="00343C0A" w:rsidRPr="00E76657" w14:paraId="53A27FC8" w14:textId="77777777" w:rsidTr="009D2CBC">
        <w:trPr>
          <w:trHeight w:val="287"/>
          <w:jc w:val="center"/>
        </w:trPr>
        <w:tc>
          <w:tcPr>
            <w:tcW w:w="1710" w:type="dxa"/>
          </w:tcPr>
          <w:p w14:paraId="6301511B" w14:textId="77777777" w:rsidR="00343C0A" w:rsidRPr="00E76657" w:rsidRDefault="00343C0A" w:rsidP="00343C0A">
            <w:pPr>
              <w:spacing w:before="93" w:line="240" w:lineRule="auto"/>
            </w:pPr>
            <w:r w:rsidRPr="00E76657">
              <w:t>FDSS &amp; Ratio=0.375</w:t>
            </w:r>
          </w:p>
        </w:tc>
        <w:tc>
          <w:tcPr>
            <w:tcW w:w="1389" w:type="dxa"/>
          </w:tcPr>
          <w:p w14:paraId="44916C33" w14:textId="77777777" w:rsidR="00343C0A" w:rsidRPr="00E76657" w:rsidRDefault="00343C0A" w:rsidP="00343C0A">
            <w:pPr>
              <w:spacing w:before="93" w:line="240" w:lineRule="auto"/>
              <w:rPr>
                <w:color w:val="000000" w:themeColor="text1"/>
              </w:rPr>
            </w:pPr>
            <w:r w:rsidRPr="00E76657">
              <w:rPr>
                <w:color w:val="000000" w:themeColor="text1"/>
              </w:rPr>
              <w:t>0.1531</w:t>
            </w:r>
          </w:p>
        </w:tc>
        <w:tc>
          <w:tcPr>
            <w:tcW w:w="1388" w:type="dxa"/>
          </w:tcPr>
          <w:p w14:paraId="19F0AFE1" w14:textId="77777777" w:rsidR="00343C0A" w:rsidRPr="00E76657" w:rsidRDefault="00343C0A" w:rsidP="00343C0A">
            <w:pPr>
              <w:spacing w:before="93" w:line="240" w:lineRule="auto"/>
              <w:rPr>
                <w:color w:val="000000" w:themeColor="text1"/>
              </w:rPr>
            </w:pPr>
            <w:r w:rsidRPr="00E76657">
              <w:rPr>
                <w:rFonts w:hint="eastAsia"/>
                <w:color w:val="000000" w:themeColor="text1"/>
              </w:rPr>
              <w:t>0</w:t>
            </w:r>
            <w:r w:rsidRPr="00E76657">
              <w:rPr>
                <w:color w:val="000000" w:themeColor="text1"/>
              </w:rPr>
              <w:t>.265</w:t>
            </w:r>
          </w:p>
        </w:tc>
        <w:tc>
          <w:tcPr>
            <w:tcW w:w="1068" w:type="dxa"/>
          </w:tcPr>
          <w:p w14:paraId="1B60929F" w14:textId="1AD99271" w:rsidR="00343C0A" w:rsidRPr="00E76657" w:rsidRDefault="00343C0A" w:rsidP="00343C0A">
            <w:pPr>
              <w:spacing w:before="93" w:line="240" w:lineRule="auto"/>
              <w:jc w:val="left"/>
            </w:pPr>
            <w:r>
              <w:rPr>
                <w:rFonts w:hint="eastAsia"/>
                <w:color w:val="000000" w:themeColor="text1"/>
              </w:rPr>
              <w:t>3</w:t>
            </w:r>
            <w:r>
              <w:rPr>
                <w:color w:val="000000" w:themeColor="text1"/>
              </w:rPr>
              <w:t>.82</w:t>
            </w:r>
          </w:p>
        </w:tc>
        <w:tc>
          <w:tcPr>
            <w:tcW w:w="1068" w:type="dxa"/>
          </w:tcPr>
          <w:p w14:paraId="41980BED" w14:textId="4458BD3C" w:rsidR="00343C0A" w:rsidRPr="00E76657" w:rsidRDefault="00343C0A" w:rsidP="00343C0A">
            <w:pPr>
              <w:spacing w:before="93" w:line="240" w:lineRule="auto"/>
              <w:jc w:val="left"/>
            </w:pPr>
            <w:r w:rsidRPr="00E76657">
              <w:t>1.59</w:t>
            </w:r>
          </w:p>
        </w:tc>
        <w:tc>
          <w:tcPr>
            <w:tcW w:w="1175" w:type="dxa"/>
          </w:tcPr>
          <w:p w14:paraId="010E5DFD" w14:textId="77777777" w:rsidR="00343C0A" w:rsidRPr="00E76657" w:rsidRDefault="00343C0A" w:rsidP="00343C0A">
            <w:pPr>
              <w:spacing w:before="93" w:line="240" w:lineRule="auto"/>
              <w:rPr>
                <w:color w:val="000000" w:themeColor="text1"/>
              </w:rPr>
            </w:pPr>
            <w:r w:rsidRPr="00E76657">
              <w:rPr>
                <w:color w:val="000000" w:themeColor="text1"/>
              </w:rPr>
              <w:t>-</w:t>
            </w:r>
            <w:r w:rsidRPr="00E76657">
              <w:rPr>
                <w:rFonts w:hint="eastAsia"/>
                <w:color w:val="000000" w:themeColor="text1"/>
              </w:rPr>
              <w:t>0</w:t>
            </w:r>
            <w:r w:rsidRPr="00E76657">
              <w:rPr>
                <w:color w:val="000000" w:themeColor="text1"/>
              </w:rPr>
              <w:t>.1</w:t>
            </w:r>
          </w:p>
        </w:tc>
        <w:tc>
          <w:tcPr>
            <w:tcW w:w="1175" w:type="dxa"/>
          </w:tcPr>
          <w:p w14:paraId="1F38730D" w14:textId="77777777" w:rsidR="00343C0A" w:rsidRPr="00E76657" w:rsidRDefault="00343C0A" w:rsidP="00343C0A">
            <w:pPr>
              <w:spacing w:before="93" w:line="240" w:lineRule="auto"/>
              <w:rPr>
                <w:color w:val="000000" w:themeColor="text1"/>
              </w:rPr>
            </w:pPr>
            <w:r w:rsidRPr="00E76657">
              <w:rPr>
                <w:rFonts w:hint="eastAsia"/>
                <w:color w:val="000000" w:themeColor="text1"/>
              </w:rPr>
              <w:t>1</w:t>
            </w:r>
            <w:r w:rsidRPr="00E76657">
              <w:rPr>
                <w:color w:val="000000" w:themeColor="text1"/>
              </w:rPr>
              <w:t>.49</w:t>
            </w:r>
          </w:p>
        </w:tc>
      </w:tr>
      <w:tr w:rsidR="00343C0A" w:rsidRPr="00E76657" w14:paraId="7A637AC6" w14:textId="77777777" w:rsidTr="009D2CBC">
        <w:trPr>
          <w:trHeight w:val="287"/>
          <w:jc w:val="center"/>
        </w:trPr>
        <w:tc>
          <w:tcPr>
            <w:tcW w:w="1710" w:type="dxa"/>
          </w:tcPr>
          <w:p w14:paraId="1C0CFAA1"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atio=0.333</w:t>
            </w:r>
          </w:p>
        </w:tc>
        <w:tc>
          <w:tcPr>
            <w:tcW w:w="1389" w:type="dxa"/>
          </w:tcPr>
          <w:p w14:paraId="38F7C1EA" w14:textId="77777777" w:rsidR="00343C0A" w:rsidRPr="00E76657" w:rsidRDefault="00343C0A" w:rsidP="00343C0A">
            <w:pPr>
              <w:spacing w:before="93" w:line="240" w:lineRule="auto"/>
            </w:pPr>
            <w:r w:rsidRPr="00E76657">
              <w:t>0.1891</w:t>
            </w:r>
          </w:p>
        </w:tc>
        <w:tc>
          <w:tcPr>
            <w:tcW w:w="1388" w:type="dxa"/>
          </w:tcPr>
          <w:p w14:paraId="13D6F62B" w14:textId="77777777" w:rsidR="00343C0A" w:rsidRPr="00E76657" w:rsidRDefault="00343C0A" w:rsidP="00343C0A">
            <w:pPr>
              <w:spacing w:before="93" w:line="240" w:lineRule="auto"/>
            </w:pPr>
            <w:r w:rsidRPr="00E76657">
              <w:rPr>
                <w:rFonts w:hint="eastAsia"/>
              </w:rPr>
              <w:t>0</w:t>
            </w:r>
            <w:r w:rsidRPr="00E76657">
              <w:t>.21</w:t>
            </w:r>
          </w:p>
        </w:tc>
        <w:tc>
          <w:tcPr>
            <w:tcW w:w="1068" w:type="dxa"/>
          </w:tcPr>
          <w:p w14:paraId="1E32299E" w14:textId="27D3C690" w:rsidR="00343C0A" w:rsidRPr="00E76657" w:rsidRDefault="00343C0A" w:rsidP="00343C0A">
            <w:pPr>
              <w:spacing w:before="93" w:line="240" w:lineRule="auto"/>
              <w:jc w:val="left"/>
            </w:pPr>
            <w:r>
              <w:rPr>
                <w:rFonts w:hint="eastAsia"/>
                <w:color w:val="000000" w:themeColor="text1"/>
              </w:rPr>
              <w:t>3</w:t>
            </w:r>
            <w:r>
              <w:rPr>
                <w:color w:val="000000" w:themeColor="text1"/>
              </w:rPr>
              <w:t>.54</w:t>
            </w:r>
          </w:p>
        </w:tc>
        <w:tc>
          <w:tcPr>
            <w:tcW w:w="1068" w:type="dxa"/>
          </w:tcPr>
          <w:p w14:paraId="38AE8007" w14:textId="62E59FD9" w:rsidR="00343C0A" w:rsidRPr="00E76657" w:rsidRDefault="00343C0A" w:rsidP="00343C0A">
            <w:pPr>
              <w:spacing w:before="93" w:line="240" w:lineRule="auto"/>
              <w:jc w:val="left"/>
            </w:pPr>
            <w:r w:rsidRPr="00E76657">
              <w:t>1.6</w:t>
            </w:r>
          </w:p>
        </w:tc>
        <w:tc>
          <w:tcPr>
            <w:tcW w:w="1175" w:type="dxa"/>
          </w:tcPr>
          <w:p w14:paraId="19724D0F" w14:textId="77777777" w:rsidR="00343C0A" w:rsidRPr="00E76657" w:rsidRDefault="00343C0A" w:rsidP="00343C0A">
            <w:pPr>
              <w:spacing w:before="93" w:line="240" w:lineRule="auto"/>
            </w:pPr>
            <w:r w:rsidRPr="00E76657">
              <w:t>-</w:t>
            </w:r>
            <w:r w:rsidRPr="00E76657">
              <w:rPr>
                <w:rFonts w:hint="eastAsia"/>
              </w:rPr>
              <w:t>0</w:t>
            </w:r>
            <w:r w:rsidRPr="00E76657">
              <w:t>.23</w:t>
            </w:r>
          </w:p>
        </w:tc>
        <w:tc>
          <w:tcPr>
            <w:tcW w:w="1175" w:type="dxa"/>
          </w:tcPr>
          <w:p w14:paraId="5102FAFC" w14:textId="77777777" w:rsidR="00343C0A" w:rsidRPr="00E76657" w:rsidRDefault="00343C0A" w:rsidP="00343C0A">
            <w:pPr>
              <w:spacing w:before="93" w:line="240" w:lineRule="auto"/>
            </w:pPr>
            <w:r w:rsidRPr="00E76657">
              <w:rPr>
                <w:rFonts w:hint="eastAsia"/>
              </w:rPr>
              <w:t>1</w:t>
            </w:r>
            <w:r w:rsidRPr="00E76657">
              <w:t>.37</w:t>
            </w:r>
          </w:p>
        </w:tc>
      </w:tr>
      <w:tr w:rsidR="00343C0A" w:rsidRPr="00E76657" w14:paraId="42130FA7" w14:textId="77777777" w:rsidTr="009D2CBC">
        <w:trPr>
          <w:trHeight w:val="287"/>
          <w:jc w:val="center"/>
        </w:trPr>
        <w:tc>
          <w:tcPr>
            <w:tcW w:w="1710" w:type="dxa"/>
          </w:tcPr>
          <w:p w14:paraId="5569E6FA"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atio=0.25</w:t>
            </w:r>
          </w:p>
        </w:tc>
        <w:tc>
          <w:tcPr>
            <w:tcW w:w="1389" w:type="dxa"/>
          </w:tcPr>
          <w:p w14:paraId="5ACEF822" w14:textId="77777777" w:rsidR="00343C0A" w:rsidRPr="00E76657" w:rsidRDefault="00343C0A" w:rsidP="00343C0A">
            <w:pPr>
              <w:spacing w:before="93" w:line="240" w:lineRule="auto"/>
            </w:pPr>
            <w:r w:rsidRPr="00E76657">
              <w:t>0.2701</w:t>
            </w:r>
          </w:p>
        </w:tc>
        <w:tc>
          <w:tcPr>
            <w:tcW w:w="1388" w:type="dxa"/>
          </w:tcPr>
          <w:p w14:paraId="51121F18" w14:textId="77777777" w:rsidR="00343C0A" w:rsidRPr="00E76657" w:rsidRDefault="00343C0A" w:rsidP="00343C0A">
            <w:pPr>
              <w:spacing w:before="93" w:line="240" w:lineRule="auto"/>
            </w:pPr>
            <w:r w:rsidRPr="00E76657">
              <w:rPr>
                <w:rFonts w:hint="eastAsia"/>
              </w:rPr>
              <w:t>&lt;</w:t>
            </w:r>
            <w:r w:rsidRPr="00E76657">
              <w:t>0.05</w:t>
            </w:r>
          </w:p>
        </w:tc>
        <w:tc>
          <w:tcPr>
            <w:tcW w:w="1068" w:type="dxa"/>
          </w:tcPr>
          <w:p w14:paraId="3288D155" w14:textId="027554C6" w:rsidR="00343C0A" w:rsidRPr="00E76657" w:rsidRDefault="00343C0A" w:rsidP="00343C0A">
            <w:pPr>
              <w:spacing w:before="93" w:line="240" w:lineRule="auto"/>
              <w:jc w:val="left"/>
            </w:pPr>
            <w:r>
              <w:rPr>
                <w:rFonts w:hint="eastAsia"/>
              </w:rPr>
              <w:t>3</w:t>
            </w:r>
            <w:r>
              <w:t>.1</w:t>
            </w:r>
          </w:p>
        </w:tc>
        <w:tc>
          <w:tcPr>
            <w:tcW w:w="1068" w:type="dxa"/>
          </w:tcPr>
          <w:p w14:paraId="3F3FC764" w14:textId="05734774" w:rsidR="00343C0A" w:rsidRPr="00E76657" w:rsidRDefault="00343C0A" w:rsidP="00343C0A">
            <w:pPr>
              <w:spacing w:before="93" w:line="240" w:lineRule="auto"/>
              <w:jc w:val="left"/>
            </w:pPr>
            <w:r w:rsidRPr="00E76657">
              <w:t>1.27</w:t>
            </w:r>
          </w:p>
        </w:tc>
        <w:tc>
          <w:tcPr>
            <w:tcW w:w="1175" w:type="dxa"/>
          </w:tcPr>
          <w:p w14:paraId="0CD121D8" w14:textId="77777777" w:rsidR="00343C0A" w:rsidRPr="00E76657" w:rsidRDefault="00343C0A" w:rsidP="00343C0A">
            <w:pPr>
              <w:spacing w:before="93" w:line="240" w:lineRule="auto"/>
            </w:pPr>
            <w:r w:rsidRPr="00E76657">
              <w:t>-</w:t>
            </w:r>
            <w:r w:rsidRPr="00E76657">
              <w:rPr>
                <w:rFonts w:hint="eastAsia"/>
              </w:rPr>
              <w:t>0</w:t>
            </w:r>
            <w:r w:rsidRPr="00E76657">
              <w:t>.2</w:t>
            </w:r>
          </w:p>
        </w:tc>
        <w:tc>
          <w:tcPr>
            <w:tcW w:w="1175" w:type="dxa"/>
          </w:tcPr>
          <w:p w14:paraId="4E0C1F21" w14:textId="77777777" w:rsidR="00343C0A" w:rsidRPr="00E76657" w:rsidRDefault="00343C0A" w:rsidP="00343C0A">
            <w:pPr>
              <w:spacing w:before="93" w:line="240" w:lineRule="auto"/>
            </w:pPr>
            <w:r w:rsidRPr="00E76657">
              <w:rPr>
                <w:rFonts w:hint="eastAsia"/>
              </w:rPr>
              <w:t>1</w:t>
            </w:r>
            <w:r w:rsidRPr="00E76657">
              <w:t>.07</w:t>
            </w:r>
          </w:p>
        </w:tc>
      </w:tr>
      <w:tr w:rsidR="00343C0A" w:rsidRPr="00E76657" w14:paraId="3EC03EF3" w14:textId="77777777" w:rsidTr="009D2CBC">
        <w:trPr>
          <w:trHeight w:val="287"/>
          <w:jc w:val="center"/>
        </w:trPr>
        <w:tc>
          <w:tcPr>
            <w:tcW w:w="1710" w:type="dxa"/>
          </w:tcPr>
          <w:p w14:paraId="704C4B43"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atio=0.16</w:t>
            </w:r>
          </w:p>
        </w:tc>
        <w:tc>
          <w:tcPr>
            <w:tcW w:w="1389" w:type="dxa"/>
          </w:tcPr>
          <w:p w14:paraId="39F04220" w14:textId="77777777" w:rsidR="00343C0A" w:rsidRPr="00E76657" w:rsidRDefault="00343C0A" w:rsidP="00343C0A">
            <w:pPr>
              <w:spacing w:before="93" w:line="240" w:lineRule="auto"/>
            </w:pPr>
            <w:r w:rsidRPr="00E76657">
              <w:t>0.3494</w:t>
            </w:r>
          </w:p>
        </w:tc>
        <w:tc>
          <w:tcPr>
            <w:tcW w:w="1388" w:type="dxa"/>
          </w:tcPr>
          <w:p w14:paraId="512597F8" w14:textId="77777777" w:rsidR="00343C0A" w:rsidRPr="00E76657" w:rsidRDefault="00343C0A" w:rsidP="00343C0A">
            <w:pPr>
              <w:spacing w:before="93" w:line="240" w:lineRule="auto"/>
            </w:pPr>
            <w:r w:rsidRPr="00E76657">
              <w:rPr>
                <w:rFonts w:hint="eastAsia"/>
              </w:rPr>
              <w:t>&lt;</w:t>
            </w:r>
            <w:r w:rsidRPr="00E76657">
              <w:t>0.05</w:t>
            </w:r>
          </w:p>
        </w:tc>
        <w:tc>
          <w:tcPr>
            <w:tcW w:w="1068" w:type="dxa"/>
          </w:tcPr>
          <w:p w14:paraId="5CE72D3B" w14:textId="6A41F293" w:rsidR="00343C0A" w:rsidRPr="00E76657" w:rsidRDefault="00343C0A" w:rsidP="00343C0A">
            <w:pPr>
              <w:spacing w:before="93" w:line="240" w:lineRule="auto"/>
              <w:jc w:val="left"/>
            </w:pPr>
            <w:r>
              <w:rPr>
                <w:rFonts w:hint="eastAsia"/>
              </w:rPr>
              <w:t>2</w:t>
            </w:r>
            <w:r>
              <w:t>.63</w:t>
            </w:r>
          </w:p>
        </w:tc>
        <w:tc>
          <w:tcPr>
            <w:tcW w:w="1068" w:type="dxa"/>
          </w:tcPr>
          <w:p w14:paraId="2A43F6D6" w14:textId="45D37974" w:rsidR="00343C0A" w:rsidRPr="00E76657" w:rsidRDefault="00343C0A" w:rsidP="00343C0A">
            <w:pPr>
              <w:spacing w:before="93" w:line="240" w:lineRule="auto"/>
              <w:jc w:val="left"/>
            </w:pPr>
            <w:r w:rsidRPr="00E76657">
              <w:t>0.76</w:t>
            </w:r>
          </w:p>
        </w:tc>
        <w:tc>
          <w:tcPr>
            <w:tcW w:w="1175" w:type="dxa"/>
          </w:tcPr>
          <w:p w14:paraId="0C613F3F" w14:textId="77777777" w:rsidR="00343C0A" w:rsidRPr="00E76657" w:rsidRDefault="00343C0A" w:rsidP="00343C0A">
            <w:pPr>
              <w:spacing w:before="93" w:line="240" w:lineRule="auto"/>
            </w:pPr>
            <w:r w:rsidRPr="00E76657">
              <w:t>-</w:t>
            </w:r>
            <w:r w:rsidRPr="00E76657">
              <w:rPr>
                <w:rFonts w:hint="eastAsia"/>
              </w:rPr>
              <w:t>0</w:t>
            </w:r>
            <w:r w:rsidRPr="00E76657">
              <w:t>.343</w:t>
            </w:r>
          </w:p>
        </w:tc>
        <w:tc>
          <w:tcPr>
            <w:tcW w:w="1175" w:type="dxa"/>
          </w:tcPr>
          <w:p w14:paraId="09C3FCA7" w14:textId="77777777" w:rsidR="00343C0A" w:rsidRPr="00E76657" w:rsidRDefault="00343C0A" w:rsidP="00343C0A">
            <w:pPr>
              <w:spacing w:before="93" w:line="240" w:lineRule="auto"/>
            </w:pPr>
            <w:r w:rsidRPr="00E76657">
              <w:rPr>
                <w:rFonts w:hint="eastAsia"/>
              </w:rPr>
              <w:t>0</w:t>
            </w:r>
            <w:r w:rsidRPr="00E76657">
              <w:t>.41</w:t>
            </w:r>
          </w:p>
        </w:tc>
      </w:tr>
      <w:tr w:rsidR="00343C0A" w:rsidRPr="00E76657" w14:paraId="359B5832" w14:textId="77777777" w:rsidTr="009D2CBC">
        <w:trPr>
          <w:trHeight w:val="287"/>
          <w:jc w:val="center"/>
        </w:trPr>
        <w:tc>
          <w:tcPr>
            <w:tcW w:w="1710" w:type="dxa"/>
          </w:tcPr>
          <w:p w14:paraId="703BD787"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atio-0.125</w:t>
            </w:r>
          </w:p>
        </w:tc>
        <w:tc>
          <w:tcPr>
            <w:tcW w:w="1389" w:type="dxa"/>
          </w:tcPr>
          <w:p w14:paraId="42C83B6C" w14:textId="77777777" w:rsidR="00343C0A" w:rsidRPr="00E76657" w:rsidRDefault="00343C0A" w:rsidP="00343C0A">
            <w:pPr>
              <w:spacing w:before="93" w:line="240" w:lineRule="auto"/>
            </w:pPr>
            <w:r w:rsidRPr="00E76657">
              <w:t>0.3863</w:t>
            </w:r>
          </w:p>
        </w:tc>
        <w:tc>
          <w:tcPr>
            <w:tcW w:w="1388" w:type="dxa"/>
          </w:tcPr>
          <w:p w14:paraId="169C6EEF" w14:textId="77777777" w:rsidR="00343C0A" w:rsidRPr="00E76657" w:rsidRDefault="00343C0A" w:rsidP="00343C0A">
            <w:pPr>
              <w:spacing w:before="93" w:line="240" w:lineRule="auto"/>
            </w:pPr>
            <w:r w:rsidRPr="00E76657">
              <w:rPr>
                <w:rFonts w:hint="eastAsia"/>
              </w:rPr>
              <w:t>&lt;</w:t>
            </w:r>
            <w:r w:rsidRPr="00E76657">
              <w:t>0.05</w:t>
            </w:r>
          </w:p>
        </w:tc>
        <w:tc>
          <w:tcPr>
            <w:tcW w:w="1068" w:type="dxa"/>
          </w:tcPr>
          <w:p w14:paraId="5F07A26A" w14:textId="7F03F443" w:rsidR="00343C0A" w:rsidRPr="00E76657" w:rsidRDefault="00343C0A" w:rsidP="00343C0A">
            <w:pPr>
              <w:spacing w:before="93" w:line="240" w:lineRule="auto"/>
              <w:jc w:val="left"/>
            </w:pPr>
            <w:r>
              <w:rPr>
                <w:rFonts w:hint="eastAsia"/>
              </w:rPr>
              <w:t>2</w:t>
            </w:r>
            <w:r>
              <w:t>.28</w:t>
            </w:r>
          </w:p>
        </w:tc>
        <w:tc>
          <w:tcPr>
            <w:tcW w:w="1068" w:type="dxa"/>
          </w:tcPr>
          <w:p w14:paraId="0A58925B" w14:textId="2BBF2553" w:rsidR="00343C0A" w:rsidRPr="00E76657" w:rsidRDefault="00343C0A" w:rsidP="00343C0A">
            <w:pPr>
              <w:spacing w:before="93" w:line="240" w:lineRule="auto"/>
              <w:jc w:val="left"/>
            </w:pPr>
            <w:r w:rsidRPr="00E76657">
              <w:t>0.55</w:t>
            </w:r>
          </w:p>
        </w:tc>
        <w:tc>
          <w:tcPr>
            <w:tcW w:w="1175" w:type="dxa"/>
          </w:tcPr>
          <w:p w14:paraId="02F36423" w14:textId="77777777" w:rsidR="00343C0A" w:rsidRPr="00E76657" w:rsidRDefault="00343C0A" w:rsidP="00343C0A">
            <w:pPr>
              <w:spacing w:before="93" w:line="240" w:lineRule="auto"/>
            </w:pPr>
            <w:r w:rsidRPr="00E76657">
              <w:t>-</w:t>
            </w:r>
            <w:r w:rsidRPr="00E76657">
              <w:rPr>
                <w:rFonts w:hint="eastAsia"/>
              </w:rPr>
              <w:t>0</w:t>
            </w:r>
            <w:r w:rsidRPr="00E76657">
              <w:t>.42</w:t>
            </w:r>
          </w:p>
        </w:tc>
        <w:tc>
          <w:tcPr>
            <w:tcW w:w="1175" w:type="dxa"/>
          </w:tcPr>
          <w:p w14:paraId="4E55333C" w14:textId="77777777" w:rsidR="00343C0A" w:rsidRPr="00E76657" w:rsidRDefault="00343C0A" w:rsidP="00343C0A">
            <w:pPr>
              <w:spacing w:before="93" w:line="240" w:lineRule="auto"/>
            </w:pPr>
            <w:r w:rsidRPr="00E76657">
              <w:rPr>
                <w:rFonts w:hint="eastAsia"/>
              </w:rPr>
              <w:t>0</w:t>
            </w:r>
            <w:r w:rsidRPr="00E76657">
              <w:t>.13</w:t>
            </w:r>
          </w:p>
        </w:tc>
      </w:tr>
      <w:tr w:rsidR="00343C0A" w:rsidRPr="00E76657" w14:paraId="010195F6" w14:textId="77777777" w:rsidTr="009D2CBC">
        <w:trPr>
          <w:trHeight w:val="277"/>
          <w:jc w:val="center"/>
        </w:trPr>
        <w:tc>
          <w:tcPr>
            <w:tcW w:w="1710" w:type="dxa"/>
          </w:tcPr>
          <w:p w14:paraId="23934704"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atio=0.0625</w:t>
            </w:r>
          </w:p>
        </w:tc>
        <w:tc>
          <w:tcPr>
            <w:tcW w:w="1389" w:type="dxa"/>
          </w:tcPr>
          <w:p w14:paraId="6418178D" w14:textId="77777777" w:rsidR="00343C0A" w:rsidRPr="00E76657" w:rsidRDefault="00343C0A" w:rsidP="00343C0A">
            <w:pPr>
              <w:spacing w:before="93" w:line="240" w:lineRule="auto"/>
            </w:pPr>
            <w:r w:rsidRPr="00E76657">
              <w:t>0.4376</w:t>
            </w:r>
          </w:p>
        </w:tc>
        <w:tc>
          <w:tcPr>
            <w:tcW w:w="1388" w:type="dxa"/>
          </w:tcPr>
          <w:p w14:paraId="0B4C77C8" w14:textId="77777777" w:rsidR="00343C0A" w:rsidRPr="00E76657" w:rsidRDefault="00343C0A" w:rsidP="00343C0A">
            <w:pPr>
              <w:spacing w:before="93" w:line="240" w:lineRule="auto"/>
            </w:pPr>
            <w:r w:rsidRPr="00E76657">
              <w:rPr>
                <w:rFonts w:hint="eastAsia"/>
              </w:rPr>
              <w:t>&lt;</w:t>
            </w:r>
            <w:r w:rsidRPr="00E76657">
              <w:t>0.05</w:t>
            </w:r>
          </w:p>
        </w:tc>
        <w:tc>
          <w:tcPr>
            <w:tcW w:w="1068" w:type="dxa"/>
          </w:tcPr>
          <w:p w14:paraId="573E382A" w14:textId="55BEBB5B" w:rsidR="00343C0A" w:rsidRPr="00E76657" w:rsidRDefault="00343C0A" w:rsidP="00343C0A">
            <w:pPr>
              <w:spacing w:before="93" w:line="240" w:lineRule="auto"/>
              <w:jc w:val="left"/>
            </w:pPr>
            <w:r>
              <w:rPr>
                <w:rFonts w:hint="eastAsia"/>
              </w:rPr>
              <w:t>2</w:t>
            </w:r>
            <w:r>
              <w:t>.11</w:t>
            </w:r>
          </w:p>
        </w:tc>
        <w:tc>
          <w:tcPr>
            <w:tcW w:w="1068" w:type="dxa"/>
          </w:tcPr>
          <w:p w14:paraId="0F9BFB4A" w14:textId="42EE9E5D" w:rsidR="00343C0A" w:rsidRPr="00E76657" w:rsidRDefault="00343C0A" w:rsidP="00343C0A">
            <w:pPr>
              <w:spacing w:before="93" w:line="240" w:lineRule="auto"/>
              <w:jc w:val="left"/>
            </w:pPr>
            <w:r w:rsidRPr="00E76657">
              <w:t>0.26</w:t>
            </w:r>
          </w:p>
        </w:tc>
        <w:tc>
          <w:tcPr>
            <w:tcW w:w="1175" w:type="dxa"/>
          </w:tcPr>
          <w:p w14:paraId="6E04123B" w14:textId="77777777" w:rsidR="00343C0A" w:rsidRPr="00E76657" w:rsidRDefault="00343C0A" w:rsidP="00343C0A">
            <w:pPr>
              <w:spacing w:before="93" w:line="240" w:lineRule="auto"/>
            </w:pPr>
            <w:r w:rsidRPr="00E76657">
              <w:t>-</w:t>
            </w:r>
            <w:r w:rsidRPr="00E76657">
              <w:rPr>
                <w:rFonts w:hint="eastAsia"/>
              </w:rPr>
              <w:t>0</w:t>
            </w:r>
            <w:r w:rsidRPr="00E76657">
              <w:t>.55</w:t>
            </w:r>
          </w:p>
        </w:tc>
        <w:tc>
          <w:tcPr>
            <w:tcW w:w="1175" w:type="dxa"/>
          </w:tcPr>
          <w:p w14:paraId="2D3C6529" w14:textId="77777777" w:rsidR="00343C0A" w:rsidRPr="00E76657" w:rsidRDefault="00343C0A" w:rsidP="00343C0A">
            <w:pPr>
              <w:spacing w:before="93" w:line="240" w:lineRule="auto"/>
            </w:pPr>
            <w:r w:rsidRPr="00E76657">
              <w:rPr>
                <w:rFonts w:hint="eastAsia"/>
              </w:rPr>
              <w:t>-</w:t>
            </w:r>
            <w:r w:rsidRPr="00E76657">
              <w:t>0.29</w:t>
            </w:r>
          </w:p>
        </w:tc>
      </w:tr>
      <w:tr w:rsidR="00343C0A" w:rsidRPr="00E76657" w14:paraId="4C558986" w14:textId="77777777" w:rsidTr="009D2CBC">
        <w:trPr>
          <w:trHeight w:val="287"/>
          <w:jc w:val="center"/>
        </w:trPr>
        <w:tc>
          <w:tcPr>
            <w:tcW w:w="1710" w:type="dxa"/>
          </w:tcPr>
          <w:p w14:paraId="34E2BD75" w14:textId="77777777" w:rsidR="00343C0A" w:rsidRPr="00E76657" w:rsidRDefault="00343C0A" w:rsidP="00343C0A">
            <w:pPr>
              <w:spacing w:before="93" w:line="240" w:lineRule="auto"/>
            </w:pPr>
            <w:r w:rsidRPr="00E76657">
              <w:t xml:space="preserve">FDSS &amp; </w:t>
            </w:r>
            <w:r w:rsidRPr="00E76657">
              <w:rPr>
                <w:rFonts w:hint="eastAsia"/>
              </w:rPr>
              <w:t>R</w:t>
            </w:r>
            <w:r w:rsidRPr="00E76657">
              <w:t>atio=0</w:t>
            </w:r>
          </w:p>
        </w:tc>
        <w:tc>
          <w:tcPr>
            <w:tcW w:w="1389" w:type="dxa"/>
          </w:tcPr>
          <w:p w14:paraId="798B0918" w14:textId="77777777" w:rsidR="00343C0A" w:rsidRPr="00E76657" w:rsidRDefault="00343C0A" w:rsidP="00343C0A">
            <w:pPr>
              <w:spacing w:before="93" w:line="240" w:lineRule="auto"/>
            </w:pPr>
            <w:r w:rsidRPr="00E76657">
              <w:rPr>
                <w:rFonts w:hint="eastAsia"/>
              </w:rPr>
              <w:t>0</w:t>
            </w:r>
            <w:r w:rsidRPr="00E76657">
              <w:t>.4863</w:t>
            </w:r>
          </w:p>
        </w:tc>
        <w:tc>
          <w:tcPr>
            <w:tcW w:w="1388" w:type="dxa"/>
          </w:tcPr>
          <w:p w14:paraId="65E8D005" w14:textId="77777777" w:rsidR="00343C0A" w:rsidRPr="00E76657" w:rsidRDefault="00343C0A" w:rsidP="00343C0A">
            <w:pPr>
              <w:spacing w:before="93" w:line="240" w:lineRule="auto"/>
            </w:pPr>
            <w:r w:rsidRPr="00E76657">
              <w:rPr>
                <w:rFonts w:hint="eastAsia"/>
              </w:rPr>
              <w:t>0</w:t>
            </w:r>
          </w:p>
        </w:tc>
        <w:tc>
          <w:tcPr>
            <w:tcW w:w="1068" w:type="dxa"/>
          </w:tcPr>
          <w:p w14:paraId="028C390A" w14:textId="11266635" w:rsidR="00343C0A" w:rsidRPr="00E76657" w:rsidRDefault="00343C0A" w:rsidP="00343C0A">
            <w:pPr>
              <w:spacing w:before="93" w:line="240" w:lineRule="auto"/>
              <w:jc w:val="left"/>
            </w:pPr>
            <w:r>
              <w:rPr>
                <w:rFonts w:hint="eastAsia"/>
              </w:rPr>
              <w:t>1</w:t>
            </w:r>
            <w:r>
              <w:t>.8</w:t>
            </w:r>
          </w:p>
        </w:tc>
        <w:tc>
          <w:tcPr>
            <w:tcW w:w="1068" w:type="dxa"/>
          </w:tcPr>
          <w:p w14:paraId="2F81406F" w14:textId="08FD900F" w:rsidR="00343C0A" w:rsidRPr="00E76657" w:rsidRDefault="00343C0A" w:rsidP="00343C0A">
            <w:pPr>
              <w:spacing w:before="93" w:line="240" w:lineRule="auto"/>
              <w:jc w:val="left"/>
            </w:pPr>
            <w:r w:rsidRPr="00E76657">
              <w:rPr>
                <w:rFonts w:hint="eastAsia"/>
              </w:rPr>
              <w:t>0</w:t>
            </w:r>
          </w:p>
        </w:tc>
        <w:tc>
          <w:tcPr>
            <w:tcW w:w="1175" w:type="dxa"/>
          </w:tcPr>
          <w:p w14:paraId="0C91BC64" w14:textId="77777777" w:rsidR="00343C0A" w:rsidRPr="00E76657" w:rsidRDefault="00343C0A" w:rsidP="00343C0A">
            <w:pPr>
              <w:spacing w:before="93" w:line="240" w:lineRule="auto"/>
            </w:pPr>
            <w:r w:rsidRPr="00E76657">
              <w:rPr>
                <w:rFonts w:hint="eastAsia"/>
              </w:rPr>
              <w:t>-</w:t>
            </w:r>
            <w:r w:rsidRPr="00E76657">
              <w:t>0.76</w:t>
            </w:r>
          </w:p>
        </w:tc>
        <w:tc>
          <w:tcPr>
            <w:tcW w:w="1175" w:type="dxa"/>
          </w:tcPr>
          <w:p w14:paraId="4DF5088B" w14:textId="77777777" w:rsidR="00343C0A" w:rsidRPr="00E76657" w:rsidRDefault="00343C0A" w:rsidP="00343C0A">
            <w:pPr>
              <w:spacing w:before="93" w:line="240" w:lineRule="auto"/>
            </w:pPr>
            <w:r w:rsidRPr="00E76657">
              <w:rPr>
                <w:rFonts w:hint="eastAsia"/>
              </w:rPr>
              <w:t>-</w:t>
            </w:r>
            <w:r w:rsidRPr="00E76657">
              <w:t>0.76</w:t>
            </w:r>
          </w:p>
        </w:tc>
      </w:tr>
    </w:tbl>
    <w:p w14:paraId="0889A908" w14:textId="3B43DDDD" w:rsidR="00E76657" w:rsidRPr="00F60B66" w:rsidRDefault="00E76657" w:rsidP="00E76657">
      <w:pPr>
        <w:widowControl/>
        <w:autoSpaceDE w:val="0"/>
        <w:autoSpaceDN w:val="0"/>
        <w:spacing w:before="93" w:after="120"/>
        <w:jc w:val="center"/>
        <w:rPr>
          <w:rFonts w:eastAsia="SimSun" w:cs="Times New Roman"/>
          <w:bCs/>
          <w:kern w:val="0"/>
          <w:sz w:val="24"/>
          <w:szCs w:val="20"/>
          <w:lang w:val="en-GB" w:eastAsia="en-US"/>
        </w:rPr>
      </w:pPr>
      <w:bookmarkStart w:id="41" w:name="_Ref115354568"/>
      <w:r w:rsidRPr="00F60B66">
        <w:rPr>
          <w:rFonts w:eastAsia="SimSun" w:cs="Times New Roman"/>
          <w:bCs/>
          <w:kern w:val="0"/>
          <w:szCs w:val="20"/>
          <w:lang w:eastAsia="en-US"/>
        </w:rPr>
        <w:t xml:space="preserve">Table </w:t>
      </w:r>
      <w:r w:rsidR="00CC19CD" w:rsidRPr="00F60B66">
        <w:rPr>
          <w:rFonts w:eastAsia="SimSun" w:cs="Times New Roman"/>
          <w:bCs/>
          <w:noProof/>
          <w:kern w:val="0"/>
          <w:szCs w:val="20"/>
          <w:lang w:eastAsia="en-US"/>
        </w:rPr>
        <w:fldChar w:fldCharType="begin"/>
      </w:r>
      <w:r w:rsidR="00CC19CD" w:rsidRPr="00F60B66">
        <w:rPr>
          <w:rFonts w:eastAsia="SimSun" w:cs="Times New Roman"/>
          <w:bCs/>
          <w:noProof/>
          <w:kern w:val="0"/>
          <w:szCs w:val="20"/>
          <w:lang w:eastAsia="en-US"/>
        </w:rPr>
        <w:instrText xml:space="preserve"> SEQ Table \* ARABIC \r7 </w:instrText>
      </w:r>
      <w:r w:rsidR="00CC19CD" w:rsidRPr="00F60B66">
        <w:rPr>
          <w:rFonts w:eastAsia="SimSun" w:cs="Times New Roman"/>
          <w:bCs/>
          <w:noProof/>
          <w:kern w:val="0"/>
          <w:szCs w:val="20"/>
          <w:lang w:eastAsia="en-US"/>
        </w:rPr>
        <w:fldChar w:fldCharType="separate"/>
      </w:r>
      <w:r w:rsidR="00B477E3" w:rsidRPr="00F60B66">
        <w:rPr>
          <w:rFonts w:eastAsia="SimSun" w:cs="Times New Roman"/>
          <w:bCs/>
          <w:noProof/>
          <w:kern w:val="0"/>
          <w:szCs w:val="20"/>
          <w:lang w:eastAsia="en-US"/>
        </w:rPr>
        <w:t>7</w:t>
      </w:r>
      <w:r w:rsidR="00CC19CD" w:rsidRPr="00F60B66">
        <w:rPr>
          <w:rFonts w:eastAsia="SimSun" w:cs="Times New Roman"/>
          <w:bCs/>
          <w:noProof/>
          <w:kern w:val="0"/>
          <w:szCs w:val="20"/>
          <w:lang w:eastAsia="en-US"/>
        </w:rPr>
        <w:fldChar w:fldCharType="end"/>
      </w:r>
      <w:bookmarkEnd w:id="41"/>
      <w:r w:rsidRPr="00F60B66">
        <w:rPr>
          <w:rFonts w:eastAsia="SimSun" w:cs="Times New Roman"/>
          <w:bCs/>
          <w:kern w:val="0"/>
          <w:sz w:val="24"/>
          <w:szCs w:val="20"/>
          <w:lang w:val="en-GB" w:eastAsia="en-US"/>
        </w:rPr>
        <w:t xml:space="preserve">: </w:t>
      </w:r>
      <w:r w:rsidR="00E53A31" w:rsidRPr="00F60B66">
        <w:rPr>
          <w:rFonts w:eastAsia="SimSun" w:cs="Times New Roman"/>
          <w:bCs/>
          <w:kern w:val="0"/>
          <w:szCs w:val="20"/>
          <w:lang w:val="en-GB" w:eastAsia="en-US"/>
        </w:rPr>
        <w:t>Performance comparison with 3-tap FDSS filter, different SE ratios with code rate R=1/</w:t>
      </w:r>
      <w:r w:rsidR="00204B56" w:rsidRPr="00F60B66">
        <w:rPr>
          <w:rFonts w:eastAsia="SimSun" w:cs="Times New Roman"/>
          <w:bCs/>
          <w:kern w:val="0"/>
          <w:szCs w:val="20"/>
          <w:lang w:val="en-GB" w:eastAsia="en-US"/>
        </w:rPr>
        <w:t>2</w:t>
      </w:r>
      <w:r w:rsidR="00E53A31" w:rsidRPr="00F60B66">
        <w:rPr>
          <w:rFonts w:eastAsia="SimSun" w:cs="Times New Roman"/>
          <w:bCs/>
          <w:kern w:val="0"/>
          <w:szCs w:val="20"/>
          <w:lang w:val="en-GB" w:eastAsia="en-US"/>
        </w:rPr>
        <w:t xml:space="preserve"> and DFT channel estimation. </w:t>
      </w:r>
    </w:p>
    <w:tbl>
      <w:tblPr>
        <w:tblStyle w:val="3"/>
        <w:tblW w:w="8631" w:type="dxa"/>
        <w:jc w:val="center"/>
        <w:tblLayout w:type="fixed"/>
        <w:tblLook w:val="04A0" w:firstRow="1" w:lastRow="0" w:firstColumn="1" w:lastColumn="0" w:noHBand="0" w:noVBand="1"/>
      </w:tblPr>
      <w:tblGrid>
        <w:gridCol w:w="1645"/>
        <w:gridCol w:w="1336"/>
        <w:gridCol w:w="1336"/>
        <w:gridCol w:w="1027"/>
        <w:gridCol w:w="1027"/>
        <w:gridCol w:w="1130"/>
        <w:gridCol w:w="1130"/>
      </w:tblGrid>
      <w:tr w:rsidR="00221E1B" w:rsidRPr="00E76657" w14:paraId="7DD5F96D" w14:textId="77777777" w:rsidTr="009D2CBC">
        <w:trPr>
          <w:trHeight w:val="1100"/>
          <w:jc w:val="center"/>
        </w:trPr>
        <w:tc>
          <w:tcPr>
            <w:tcW w:w="1645" w:type="dxa"/>
          </w:tcPr>
          <w:p w14:paraId="6E34C89B" w14:textId="459049DE" w:rsidR="00221E1B" w:rsidRPr="00E76657" w:rsidRDefault="00F726AE" w:rsidP="00221E1B">
            <w:pPr>
              <w:spacing w:before="93" w:line="240" w:lineRule="auto"/>
            </w:pPr>
            <w:r w:rsidRPr="00E76657">
              <w:t>Scheme</w:t>
            </w:r>
          </w:p>
        </w:tc>
        <w:tc>
          <w:tcPr>
            <w:tcW w:w="1336" w:type="dxa"/>
          </w:tcPr>
          <w:p w14:paraId="7A00C8CF" w14:textId="77777777" w:rsidR="00221E1B" w:rsidRPr="00E76657" w:rsidRDefault="00221E1B" w:rsidP="00221E1B">
            <w:pPr>
              <w:spacing w:before="93" w:line="240" w:lineRule="auto"/>
            </w:pPr>
            <w:r w:rsidRPr="00E76657">
              <w:t>Waveform orthogonality</w:t>
            </w:r>
          </w:p>
        </w:tc>
        <w:tc>
          <w:tcPr>
            <w:tcW w:w="1336" w:type="dxa"/>
          </w:tcPr>
          <w:p w14:paraId="0B2499A0" w14:textId="77777777" w:rsidR="00221E1B" w:rsidRPr="00E76657" w:rsidRDefault="00221E1B" w:rsidP="00221E1B">
            <w:pPr>
              <w:spacing w:before="93" w:line="240" w:lineRule="auto"/>
              <w:ind w:left="110" w:hangingChars="50" w:hanging="110"/>
              <w:jc w:val="center"/>
            </w:pPr>
            <w:r w:rsidRPr="00E76657">
              <w:t>Coding gain loss in AWGN at BLER=0.1</w:t>
            </w:r>
          </w:p>
        </w:tc>
        <w:tc>
          <w:tcPr>
            <w:tcW w:w="1027" w:type="dxa"/>
          </w:tcPr>
          <w:p w14:paraId="25DF6552" w14:textId="63EC36AE" w:rsidR="00221E1B" w:rsidRDefault="00221E1B" w:rsidP="00221E1B">
            <w:pPr>
              <w:spacing w:before="93" w:line="240" w:lineRule="auto"/>
            </w:pPr>
            <m:oMath>
              <m:r>
                <m:rPr>
                  <m:sty m:val="p"/>
                </m:rPr>
                <w:rPr>
                  <w:rFonts w:ascii="Cambria Math" w:hAnsi="Cambria Math"/>
                </w:rPr>
                <m:t>∆PAPR@1e-4</m:t>
              </m:r>
            </m:oMath>
            <w:r>
              <w:rPr>
                <w:rFonts w:hint="eastAsia"/>
              </w:rPr>
              <w:t>(</w:t>
            </w:r>
            <w:r>
              <w:t>dB)</w:t>
            </w:r>
          </w:p>
        </w:tc>
        <w:tc>
          <w:tcPr>
            <w:tcW w:w="1027" w:type="dxa"/>
          </w:tcPr>
          <w:p w14:paraId="6D1F3534" w14:textId="77777777" w:rsidR="00900FDF" w:rsidRDefault="00221E1B" w:rsidP="00221E1B">
            <w:pPr>
              <w:spacing w:before="93" w:line="240" w:lineRule="auto"/>
            </w:pPr>
            <m:oMath>
              <m:r>
                <w:rPr>
                  <w:rFonts w:ascii="Cambria Math" w:hAnsi="Cambria Math"/>
                </w:rPr>
                <m:t>∆</m:t>
              </m:r>
            </m:oMath>
            <w:r w:rsidRPr="00E76657">
              <w:rPr>
                <w:rFonts w:hint="eastAsia"/>
              </w:rPr>
              <w:t>C</w:t>
            </w:r>
            <w:r w:rsidRPr="00E76657">
              <w:t>M@1e-2</w:t>
            </w:r>
          </w:p>
          <w:p w14:paraId="16263C4F" w14:textId="1E52E4C6" w:rsidR="00221E1B" w:rsidRPr="00E76657" w:rsidRDefault="00900FDF" w:rsidP="00221E1B">
            <w:pPr>
              <w:spacing w:before="93" w:line="240" w:lineRule="auto"/>
            </w:pPr>
            <w:r>
              <w:t>(dB)</w:t>
            </w:r>
          </w:p>
        </w:tc>
        <w:tc>
          <w:tcPr>
            <w:tcW w:w="1130" w:type="dxa"/>
          </w:tcPr>
          <w:p w14:paraId="53E46A7B" w14:textId="77777777" w:rsidR="00221E1B" w:rsidRPr="00E76657" w:rsidRDefault="004619E0" w:rsidP="00221E1B">
            <w:pPr>
              <w:spacing w:before="93" w:line="240" w:lineRule="auto"/>
            </w:pPr>
            <m:oMathPara>
              <m:oMath>
                <m:sSub>
                  <m:sSubPr>
                    <m:ctrlPr>
                      <w:rPr>
                        <w:rFonts w:ascii="Cambria Math" w:hAnsi="Cambria Math"/>
                      </w:rPr>
                    </m:ctrlPr>
                  </m:sSubPr>
                  <m:e>
                    <m:r>
                      <w:rPr>
                        <w:rFonts w:ascii="Cambria Math" w:hAnsi="Cambria Math"/>
                      </w:rPr>
                      <m:t>∆SNR</m:t>
                    </m:r>
                  </m:e>
                  <m:sub>
                    <m:r>
                      <w:rPr>
                        <w:rFonts w:ascii="Cambria Math" w:hAnsi="Cambria Math"/>
                      </w:rPr>
                      <m:t>BLER=0.1</m:t>
                    </m:r>
                  </m:sub>
                </m:sSub>
              </m:oMath>
            </m:oMathPara>
          </w:p>
          <w:p w14:paraId="7CD5CAF8" w14:textId="77777777" w:rsidR="00221E1B" w:rsidRPr="00E76657" w:rsidRDefault="00221E1B" w:rsidP="00221E1B">
            <w:pPr>
              <w:spacing w:before="93" w:line="240" w:lineRule="auto"/>
              <w:jc w:val="center"/>
            </w:pPr>
            <w:r w:rsidRPr="00E76657">
              <w:t>Under DFT channel estimation</w:t>
            </w:r>
          </w:p>
        </w:tc>
        <w:tc>
          <w:tcPr>
            <w:tcW w:w="1130" w:type="dxa"/>
          </w:tcPr>
          <w:p w14:paraId="30D88794" w14:textId="77777777" w:rsidR="00221E1B" w:rsidRPr="00E76657" w:rsidRDefault="00221E1B" w:rsidP="00221E1B">
            <w:pPr>
              <w:spacing w:before="93" w:line="240" w:lineRule="auto"/>
            </w:pPr>
            <w:r w:rsidRPr="00E76657">
              <w:rPr>
                <w:rFonts w:hint="eastAsia"/>
              </w:rPr>
              <w:t>G</w:t>
            </w:r>
            <w:r w:rsidRPr="00E76657">
              <w:t>(dB)</w:t>
            </w:r>
          </w:p>
        </w:tc>
      </w:tr>
      <w:tr w:rsidR="00221E1B" w:rsidRPr="00E76657" w14:paraId="68F718C5" w14:textId="77777777" w:rsidTr="009D2CBC">
        <w:trPr>
          <w:trHeight w:val="317"/>
          <w:jc w:val="center"/>
        </w:trPr>
        <w:tc>
          <w:tcPr>
            <w:tcW w:w="1645" w:type="dxa"/>
          </w:tcPr>
          <w:p w14:paraId="14CEC170" w14:textId="77777777" w:rsidR="00221E1B" w:rsidRPr="00E76657" w:rsidRDefault="00221E1B" w:rsidP="00221E1B">
            <w:pPr>
              <w:spacing w:before="93" w:line="240" w:lineRule="auto"/>
            </w:pPr>
            <w:r w:rsidRPr="00E76657">
              <w:rPr>
                <w:rFonts w:hint="eastAsia"/>
              </w:rPr>
              <w:t>Q</w:t>
            </w:r>
            <w:r w:rsidRPr="00E76657">
              <w:t>PSK+DFT-s-</w:t>
            </w:r>
            <w:r w:rsidRPr="00E76657">
              <w:lastRenderedPageBreak/>
              <w:t>OFDM</w:t>
            </w:r>
          </w:p>
        </w:tc>
        <w:tc>
          <w:tcPr>
            <w:tcW w:w="1336" w:type="dxa"/>
          </w:tcPr>
          <w:p w14:paraId="5ADF9C75" w14:textId="77777777" w:rsidR="00221E1B" w:rsidRPr="00E76657" w:rsidRDefault="00221E1B" w:rsidP="00221E1B">
            <w:pPr>
              <w:spacing w:before="93" w:line="240" w:lineRule="auto"/>
            </w:pPr>
            <w:r w:rsidRPr="00E76657">
              <w:lastRenderedPageBreak/>
              <w:t>2e-15</w:t>
            </w:r>
          </w:p>
        </w:tc>
        <w:tc>
          <w:tcPr>
            <w:tcW w:w="1336" w:type="dxa"/>
          </w:tcPr>
          <w:p w14:paraId="4F822C3D" w14:textId="77777777" w:rsidR="00221E1B" w:rsidRPr="00E76657" w:rsidRDefault="00221E1B" w:rsidP="00221E1B">
            <w:pPr>
              <w:spacing w:before="93" w:line="240" w:lineRule="auto"/>
            </w:pPr>
            <w:r w:rsidRPr="00E76657">
              <w:rPr>
                <w:rFonts w:hint="eastAsia"/>
              </w:rPr>
              <w:t>0</w:t>
            </w:r>
          </w:p>
        </w:tc>
        <w:tc>
          <w:tcPr>
            <w:tcW w:w="1027" w:type="dxa"/>
          </w:tcPr>
          <w:p w14:paraId="303CBB05" w14:textId="77FAA7AB" w:rsidR="00221E1B" w:rsidRPr="00E76657" w:rsidRDefault="00221E1B" w:rsidP="00221E1B">
            <w:pPr>
              <w:spacing w:before="93" w:line="240" w:lineRule="auto"/>
            </w:pPr>
            <w:r>
              <w:rPr>
                <w:rFonts w:hint="eastAsia"/>
              </w:rPr>
              <w:t>0</w:t>
            </w:r>
          </w:p>
        </w:tc>
        <w:tc>
          <w:tcPr>
            <w:tcW w:w="1027" w:type="dxa"/>
          </w:tcPr>
          <w:p w14:paraId="4FE8040A" w14:textId="063EBF47" w:rsidR="00221E1B" w:rsidRPr="00E76657" w:rsidRDefault="00221E1B" w:rsidP="00221E1B">
            <w:pPr>
              <w:spacing w:before="93" w:line="240" w:lineRule="auto"/>
            </w:pPr>
            <w:r w:rsidRPr="00E76657">
              <w:t>0</w:t>
            </w:r>
          </w:p>
        </w:tc>
        <w:tc>
          <w:tcPr>
            <w:tcW w:w="1130" w:type="dxa"/>
          </w:tcPr>
          <w:p w14:paraId="12EFD258" w14:textId="77777777" w:rsidR="00221E1B" w:rsidRPr="00E76657" w:rsidRDefault="00221E1B" w:rsidP="00221E1B">
            <w:pPr>
              <w:spacing w:before="93" w:line="240" w:lineRule="auto"/>
            </w:pPr>
            <w:r w:rsidRPr="00E76657">
              <w:rPr>
                <w:rFonts w:hint="eastAsia"/>
              </w:rPr>
              <w:t>0</w:t>
            </w:r>
          </w:p>
        </w:tc>
        <w:tc>
          <w:tcPr>
            <w:tcW w:w="1130" w:type="dxa"/>
          </w:tcPr>
          <w:p w14:paraId="1565443A" w14:textId="77777777" w:rsidR="00221E1B" w:rsidRPr="00E76657" w:rsidRDefault="00221E1B" w:rsidP="00221E1B">
            <w:pPr>
              <w:spacing w:before="93" w:line="240" w:lineRule="auto"/>
            </w:pPr>
            <w:r w:rsidRPr="00E76657">
              <w:rPr>
                <w:rFonts w:hint="eastAsia"/>
              </w:rPr>
              <w:t>0</w:t>
            </w:r>
          </w:p>
        </w:tc>
      </w:tr>
      <w:tr w:rsidR="00221E1B" w:rsidRPr="00E76657" w14:paraId="49F76BA9" w14:textId="77777777" w:rsidTr="009D2CBC">
        <w:trPr>
          <w:trHeight w:val="317"/>
          <w:jc w:val="center"/>
        </w:trPr>
        <w:tc>
          <w:tcPr>
            <w:tcW w:w="1645" w:type="dxa"/>
          </w:tcPr>
          <w:p w14:paraId="6A7E2424" w14:textId="77777777" w:rsidR="00221E1B" w:rsidRPr="00E76657" w:rsidRDefault="00221E1B" w:rsidP="00221E1B">
            <w:pPr>
              <w:spacing w:before="93" w:line="240" w:lineRule="auto"/>
            </w:pPr>
            <w:r w:rsidRPr="00E76657">
              <w:t>FDSS &amp; Ratio=0.375</w:t>
            </w:r>
          </w:p>
        </w:tc>
        <w:tc>
          <w:tcPr>
            <w:tcW w:w="1336" w:type="dxa"/>
          </w:tcPr>
          <w:p w14:paraId="043D6C79" w14:textId="77777777" w:rsidR="00221E1B" w:rsidRPr="00E76657" w:rsidRDefault="00221E1B" w:rsidP="00221E1B">
            <w:pPr>
              <w:spacing w:before="93" w:line="240" w:lineRule="auto"/>
              <w:rPr>
                <w:color w:val="000000" w:themeColor="text1"/>
              </w:rPr>
            </w:pPr>
            <w:r w:rsidRPr="00E76657">
              <w:rPr>
                <w:color w:val="000000" w:themeColor="text1"/>
              </w:rPr>
              <w:t>0.1531</w:t>
            </w:r>
          </w:p>
        </w:tc>
        <w:tc>
          <w:tcPr>
            <w:tcW w:w="1336" w:type="dxa"/>
          </w:tcPr>
          <w:p w14:paraId="437706F1" w14:textId="77777777" w:rsidR="00221E1B" w:rsidRPr="00E76657" w:rsidRDefault="00221E1B" w:rsidP="00221E1B">
            <w:pPr>
              <w:spacing w:before="93" w:line="240" w:lineRule="auto"/>
              <w:rPr>
                <w:color w:val="000000" w:themeColor="text1"/>
              </w:rPr>
            </w:pPr>
            <w:r w:rsidRPr="00E76657">
              <w:t>1.55</w:t>
            </w:r>
          </w:p>
        </w:tc>
        <w:tc>
          <w:tcPr>
            <w:tcW w:w="1027" w:type="dxa"/>
          </w:tcPr>
          <w:p w14:paraId="2C42E0F5" w14:textId="65FF51FD" w:rsidR="00221E1B" w:rsidRPr="00E76657" w:rsidRDefault="00221E1B" w:rsidP="00221E1B">
            <w:pPr>
              <w:spacing w:before="93" w:line="240" w:lineRule="auto"/>
              <w:rPr>
                <w:color w:val="000000" w:themeColor="text1"/>
              </w:rPr>
            </w:pPr>
            <w:r>
              <w:rPr>
                <w:rFonts w:hint="eastAsia"/>
                <w:color w:val="000000" w:themeColor="text1"/>
              </w:rPr>
              <w:t>3</w:t>
            </w:r>
            <w:r>
              <w:rPr>
                <w:color w:val="000000" w:themeColor="text1"/>
              </w:rPr>
              <w:t>.82</w:t>
            </w:r>
          </w:p>
        </w:tc>
        <w:tc>
          <w:tcPr>
            <w:tcW w:w="1027" w:type="dxa"/>
          </w:tcPr>
          <w:p w14:paraId="4852331A" w14:textId="24DF7972" w:rsidR="00221E1B" w:rsidRPr="00E76657" w:rsidRDefault="00221E1B" w:rsidP="00221E1B">
            <w:pPr>
              <w:spacing w:before="93" w:line="240" w:lineRule="auto"/>
            </w:pPr>
            <w:r w:rsidRPr="00E76657">
              <w:rPr>
                <w:color w:val="000000" w:themeColor="text1"/>
              </w:rPr>
              <w:t>1.59</w:t>
            </w:r>
          </w:p>
        </w:tc>
        <w:tc>
          <w:tcPr>
            <w:tcW w:w="1130" w:type="dxa"/>
          </w:tcPr>
          <w:p w14:paraId="147F4756" w14:textId="77777777" w:rsidR="00221E1B" w:rsidRPr="00E76657" w:rsidRDefault="00221E1B" w:rsidP="00221E1B">
            <w:pPr>
              <w:spacing w:before="93" w:line="240" w:lineRule="auto"/>
              <w:rPr>
                <w:color w:val="000000" w:themeColor="text1"/>
              </w:rPr>
            </w:pPr>
            <w:r w:rsidRPr="00E76657">
              <w:t>-1.6</w:t>
            </w:r>
          </w:p>
        </w:tc>
        <w:tc>
          <w:tcPr>
            <w:tcW w:w="1130" w:type="dxa"/>
          </w:tcPr>
          <w:p w14:paraId="71E06E61" w14:textId="77777777" w:rsidR="00221E1B" w:rsidRPr="00E76657" w:rsidRDefault="00221E1B" w:rsidP="00221E1B">
            <w:pPr>
              <w:spacing w:before="93" w:line="240" w:lineRule="auto"/>
            </w:pPr>
            <w:r w:rsidRPr="00E76657">
              <w:rPr>
                <w:rFonts w:hint="eastAsia"/>
              </w:rPr>
              <w:t>-</w:t>
            </w:r>
            <w:r w:rsidRPr="00E76657">
              <w:t>0.01</w:t>
            </w:r>
          </w:p>
        </w:tc>
      </w:tr>
      <w:tr w:rsidR="00221E1B" w:rsidRPr="00E76657" w14:paraId="31B4FB50" w14:textId="77777777" w:rsidTr="009D2CBC">
        <w:trPr>
          <w:trHeight w:val="317"/>
          <w:jc w:val="center"/>
        </w:trPr>
        <w:tc>
          <w:tcPr>
            <w:tcW w:w="1645" w:type="dxa"/>
          </w:tcPr>
          <w:p w14:paraId="33EA05F1" w14:textId="77777777" w:rsidR="00221E1B" w:rsidRPr="00E76657" w:rsidRDefault="00221E1B" w:rsidP="00221E1B">
            <w:pPr>
              <w:spacing w:before="93" w:line="240" w:lineRule="auto"/>
            </w:pPr>
            <w:r w:rsidRPr="00E76657">
              <w:t xml:space="preserve">FDSS &amp; </w:t>
            </w:r>
            <w:r w:rsidRPr="00E76657">
              <w:rPr>
                <w:rFonts w:hint="eastAsia"/>
              </w:rPr>
              <w:t>R</w:t>
            </w:r>
            <w:r w:rsidRPr="00E76657">
              <w:t>atio=0.333</w:t>
            </w:r>
          </w:p>
        </w:tc>
        <w:tc>
          <w:tcPr>
            <w:tcW w:w="1336" w:type="dxa"/>
          </w:tcPr>
          <w:p w14:paraId="33F2B655" w14:textId="77777777" w:rsidR="00221E1B" w:rsidRPr="00E76657" w:rsidRDefault="00221E1B" w:rsidP="00221E1B">
            <w:pPr>
              <w:spacing w:before="93" w:line="240" w:lineRule="auto"/>
            </w:pPr>
            <w:r w:rsidRPr="00E76657">
              <w:t>0.1891</w:t>
            </w:r>
          </w:p>
        </w:tc>
        <w:tc>
          <w:tcPr>
            <w:tcW w:w="1336" w:type="dxa"/>
          </w:tcPr>
          <w:p w14:paraId="0149B52C" w14:textId="77777777" w:rsidR="00221E1B" w:rsidRPr="00E76657" w:rsidRDefault="00221E1B" w:rsidP="00221E1B">
            <w:pPr>
              <w:spacing w:before="93" w:line="240" w:lineRule="auto"/>
            </w:pPr>
            <w:r w:rsidRPr="00E76657">
              <w:t>1.18</w:t>
            </w:r>
          </w:p>
        </w:tc>
        <w:tc>
          <w:tcPr>
            <w:tcW w:w="1027" w:type="dxa"/>
          </w:tcPr>
          <w:p w14:paraId="16428DB9" w14:textId="0EF95551" w:rsidR="00221E1B" w:rsidRPr="00E76657" w:rsidRDefault="00221E1B" w:rsidP="00221E1B">
            <w:pPr>
              <w:spacing w:before="93" w:line="240" w:lineRule="auto"/>
              <w:rPr>
                <w:color w:val="000000" w:themeColor="text1"/>
              </w:rPr>
            </w:pPr>
            <w:r>
              <w:rPr>
                <w:rFonts w:hint="eastAsia"/>
                <w:color w:val="000000" w:themeColor="text1"/>
              </w:rPr>
              <w:t>3</w:t>
            </w:r>
            <w:r>
              <w:rPr>
                <w:color w:val="000000" w:themeColor="text1"/>
              </w:rPr>
              <w:t>.54</w:t>
            </w:r>
          </w:p>
        </w:tc>
        <w:tc>
          <w:tcPr>
            <w:tcW w:w="1027" w:type="dxa"/>
          </w:tcPr>
          <w:p w14:paraId="03B807BE" w14:textId="1CBCE8FA" w:rsidR="00221E1B" w:rsidRPr="00E76657" w:rsidRDefault="00221E1B" w:rsidP="00221E1B">
            <w:pPr>
              <w:spacing w:before="93" w:line="240" w:lineRule="auto"/>
            </w:pPr>
            <w:r w:rsidRPr="00E76657">
              <w:rPr>
                <w:color w:val="000000" w:themeColor="text1"/>
              </w:rPr>
              <w:t>1.6</w:t>
            </w:r>
          </w:p>
        </w:tc>
        <w:tc>
          <w:tcPr>
            <w:tcW w:w="1130" w:type="dxa"/>
          </w:tcPr>
          <w:p w14:paraId="460DC4B0" w14:textId="77777777" w:rsidR="00221E1B" w:rsidRPr="00E76657" w:rsidRDefault="00221E1B" w:rsidP="00221E1B">
            <w:pPr>
              <w:spacing w:before="93" w:line="240" w:lineRule="auto"/>
            </w:pPr>
            <w:r w:rsidRPr="00E76657">
              <w:t>-1.4</w:t>
            </w:r>
          </w:p>
        </w:tc>
        <w:tc>
          <w:tcPr>
            <w:tcW w:w="1130" w:type="dxa"/>
          </w:tcPr>
          <w:p w14:paraId="193F6FE9" w14:textId="77777777" w:rsidR="00221E1B" w:rsidRPr="00E76657" w:rsidRDefault="00221E1B" w:rsidP="00221E1B">
            <w:pPr>
              <w:spacing w:before="93" w:line="240" w:lineRule="auto"/>
            </w:pPr>
            <w:r w:rsidRPr="00E76657">
              <w:rPr>
                <w:rFonts w:hint="eastAsia"/>
              </w:rPr>
              <w:t>0</w:t>
            </w:r>
            <w:r w:rsidRPr="00E76657">
              <w:t>.2</w:t>
            </w:r>
          </w:p>
        </w:tc>
      </w:tr>
      <w:tr w:rsidR="00221E1B" w:rsidRPr="00E76657" w14:paraId="2B046391" w14:textId="77777777" w:rsidTr="009D2CBC">
        <w:trPr>
          <w:trHeight w:val="317"/>
          <w:jc w:val="center"/>
        </w:trPr>
        <w:tc>
          <w:tcPr>
            <w:tcW w:w="1645" w:type="dxa"/>
          </w:tcPr>
          <w:p w14:paraId="0719F259" w14:textId="77777777" w:rsidR="00221E1B" w:rsidRPr="00E76657" w:rsidRDefault="00221E1B" w:rsidP="00221E1B">
            <w:pPr>
              <w:spacing w:before="93" w:line="240" w:lineRule="auto"/>
            </w:pPr>
            <w:r w:rsidRPr="00E76657">
              <w:t xml:space="preserve">FDSS &amp; </w:t>
            </w:r>
            <w:r w:rsidRPr="00E76657">
              <w:rPr>
                <w:rFonts w:hint="eastAsia"/>
              </w:rPr>
              <w:t>R</w:t>
            </w:r>
            <w:r w:rsidRPr="00E76657">
              <w:t>atio=0.25</w:t>
            </w:r>
          </w:p>
        </w:tc>
        <w:tc>
          <w:tcPr>
            <w:tcW w:w="1336" w:type="dxa"/>
          </w:tcPr>
          <w:p w14:paraId="09730259" w14:textId="77777777" w:rsidR="00221E1B" w:rsidRPr="00E76657" w:rsidRDefault="00221E1B" w:rsidP="00221E1B">
            <w:pPr>
              <w:spacing w:before="93" w:line="240" w:lineRule="auto"/>
            </w:pPr>
            <w:r w:rsidRPr="00E76657">
              <w:t>0.2701</w:t>
            </w:r>
          </w:p>
        </w:tc>
        <w:tc>
          <w:tcPr>
            <w:tcW w:w="1336" w:type="dxa"/>
          </w:tcPr>
          <w:p w14:paraId="1C2DC4C9" w14:textId="77777777" w:rsidR="00221E1B" w:rsidRPr="00E76657" w:rsidRDefault="00221E1B" w:rsidP="00221E1B">
            <w:pPr>
              <w:spacing w:before="93" w:line="240" w:lineRule="auto"/>
            </w:pPr>
            <w:r w:rsidRPr="00E76657">
              <w:t>0.74</w:t>
            </w:r>
          </w:p>
        </w:tc>
        <w:tc>
          <w:tcPr>
            <w:tcW w:w="1027" w:type="dxa"/>
          </w:tcPr>
          <w:p w14:paraId="49C1CA87" w14:textId="0E4AC850" w:rsidR="00221E1B" w:rsidRPr="00E76657" w:rsidRDefault="00221E1B" w:rsidP="00221E1B">
            <w:pPr>
              <w:spacing w:before="93" w:line="240" w:lineRule="auto"/>
            </w:pPr>
            <w:r>
              <w:rPr>
                <w:rFonts w:hint="eastAsia"/>
              </w:rPr>
              <w:t>3</w:t>
            </w:r>
            <w:r>
              <w:t>.1</w:t>
            </w:r>
          </w:p>
        </w:tc>
        <w:tc>
          <w:tcPr>
            <w:tcW w:w="1027" w:type="dxa"/>
          </w:tcPr>
          <w:p w14:paraId="22E30C31" w14:textId="1243AFF3" w:rsidR="00221E1B" w:rsidRPr="00E76657" w:rsidRDefault="00221E1B" w:rsidP="00221E1B">
            <w:pPr>
              <w:spacing w:before="93" w:line="240" w:lineRule="auto"/>
            </w:pPr>
            <w:r w:rsidRPr="00E76657">
              <w:t>1.27</w:t>
            </w:r>
          </w:p>
        </w:tc>
        <w:tc>
          <w:tcPr>
            <w:tcW w:w="1130" w:type="dxa"/>
          </w:tcPr>
          <w:p w14:paraId="7B577DFA" w14:textId="77777777" w:rsidR="00221E1B" w:rsidRPr="00E76657" w:rsidRDefault="00221E1B" w:rsidP="00221E1B">
            <w:pPr>
              <w:spacing w:before="93" w:line="240" w:lineRule="auto"/>
            </w:pPr>
            <w:r w:rsidRPr="00E76657">
              <w:t>-1.18</w:t>
            </w:r>
          </w:p>
        </w:tc>
        <w:tc>
          <w:tcPr>
            <w:tcW w:w="1130" w:type="dxa"/>
          </w:tcPr>
          <w:p w14:paraId="6688D947" w14:textId="77777777" w:rsidR="00221E1B" w:rsidRPr="00E76657" w:rsidRDefault="00221E1B" w:rsidP="00221E1B">
            <w:pPr>
              <w:spacing w:before="93" w:line="240" w:lineRule="auto"/>
            </w:pPr>
            <w:r w:rsidRPr="00E76657">
              <w:rPr>
                <w:rFonts w:hint="eastAsia"/>
              </w:rPr>
              <w:t>0</w:t>
            </w:r>
            <w:r w:rsidRPr="00E76657">
              <w:t>.09</w:t>
            </w:r>
          </w:p>
        </w:tc>
      </w:tr>
      <w:tr w:rsidR="00221E1B" w:rsidRPr="00E76657" w14:paraId="443A3BB9" w14:textId="77777777" w:rsidTr="009D2CBC">
        <w:trPr>
          <w:trHeight w:val="317"/>
          <w:jc w:val="center"/>
        </w:trPr>
        <w:tc>
          <w:tcPr>
            <w:tcW w:w="1645" w:type="dxa"/>
          </w:tcPr>
          <w:p w14:paraId="626C854B" w14:textId="77777777" w:rsidR="00221E1B" w:rsidRPr="00E76657" w:rsidRDefault="00221E1B" w:rsidP="00221E1B">
            <w:pPr>
              <w:spacing w:before="93" w:line="240" w:lineRule="auto"/>
            </w:pPr>
            <w:r w:rsidRPr="00E76657">
              <w:t xml:space="preserve">FDSS &amp; </w:t>
            </w:r>
            <w:r w:rsidRPr="00E76657">
              <w:rPr>
                <w:rFonts w:hint="eastAsia"/>
              </w:rPr>
              <w:t>R</w:t>
            </w:r>
            <w:r w:rsidRPr="00E76657">
              <w:t>atio=0.16</w:t>
            </w:r>
          </w:p>
        </w:tc>
        <w:tc>
          <w:tcPr>
            <w:tcW w:w="1336" w:type="dxa"/>
          </w:tcPr>
          <w:p w14:paraId="7842835B" w14:textId="77777777" w:rsidR="00221E1B" w:rsidRPr="00E76657" w:rsidRDefault="00221E1B" w:rsidP="00221E1B">
            <w:pPr>
              <w:spacing w:before="93" w:line="240" w:lineRule="auto"/>
            </w:pPr>
            <w:r w:rsidRPr="00E76657">
              <w:t>0.3494</w:t>
            </w:r>
          </w:p>
        </w:tc>
        <w:tc>
          <w:tcPr>
            <w:tcW w:w="1336" w:type="dxa"/>
          </w:tcPr>
          <w:p w14:paraId="2AB63697" w14:textId="77777777" w:rsidR="00221E1B" w:rsidRPr="00E76657" w:rsidRDefault="00221E1B" w:rsidP="00221E1B">
            <w:pPr>
              <w:spacing w:before="93" w:line="240" w:lineRule="auto"/>
            </w:pPr>
            <w:r w:rsidRPr="00E76657">
              <w:t>0.32</w:t>
            </w:r>
          </w:p>
        </w:tc>
        <w:tc>
          <w:tcPr>
            <w:tcW w:w="1027" w:type="dxa"/>
          </w:tcPr>
          <w:p w14:paraId="12041BCD" w14:textId="65F36E44" w:rsidR="00221E1B" w:rsidRPr="00E76657" w:rsidRDefault="00221E1B" w:rsidP="00221E1B">
            <w:pPr>
              <w:spacing w:before="93" w:line="240" w:lineRule="auto"/>
            </w:pPr>
            <w:r>
              <w:rPr>
                <w:rFonts w:hint="eastAsia"/>
              </w:rPr>
              <w:t>2</w:t>
            </w:r>
            <w:r>
              <w:t>.63</w:t>
            </w:r>
          </w:p>
        </w:tc>
        <w:tc>
          <w:tcPr>
            <w:tcW w:w="1027" w:type="dxa"/>
          </w:tcPr>
          <w:p w14:paraId="2B591480" w14:textId="2A83814C" w:rsidR="00221E1B" w:rsidRPr="00E76657" w:rsidRDefault="00221E1B" w:rsidP="00221E1B">
            <w:pPr>
              <w:spacing w:before="93" w:line="240" w:lineRule="auto"/>
            </w:pPr>
            <w:r w:rsidRPr="00E76657">
              <w:t>0.76</w:t>
            </w:r>
          </w:p>
        </w:tc>
        <w:tc>
          <w:tcPr>
            <w:tcW w:w="1130" w:type="dxa"/>
          </w:tcPr>
          <w:p w14:paraId="13743D95" w14:textId="77777777" w:rsidR="00221E1B" w:rsidRPr="00E76657" w:rsidRDefault="00221E1B" w:rsidP="00221E1B">
            <w:pPr>
              <w:spacing w:before="93" w:line="240" w:lineRule="auto"/>
            </w:pPr>
            <w:r w:rsidRPr="00E76657">
              <w:t>-1.17</w:t>
            </w:r>
          </w:p>
        </w:tc>
        <w:tc>
          <w:tcPr>
            <w:tcW w:w="1130" w:type="dxa"/>
          </w:tcPr>
          <w:p w14:paraId="6D6B30C1" w14:textId="77777777" w:rsidR="00221E1B" w:rsidRPr="00E76657" w:rsidRDefault="00221E1B" w:rsidP="00221E1B">
            <w:pPr>
              <w:spacing w:before="93" w:line="240" w:lineRule="auto"/>
            </w:pPr>
            <w:r w:rsidRPr="00E76657">
              <w:t>-0.41</w:t>
            </w:r>
          </w:p>
        </w:tc>
      </w:tr>
      <w:tr w:rsidR="00221E1B" w:rsidRPr="00E76657" w14:paraId="0B13E981" w14:textId="77777777" w:rsidTr="009D2CBC">
        <w:trPr>
          <w:trHeight w:val="317"/>
          <w:jc w:val="center"/>
        </w:trPr>
        <w:tc>
          <w:tcPr>
            <w:tcW w:w="1645" w:type="dxa"/>
          </w:tcPr>
          <w:p w14:paraId="0911F95C" w14:textId="77777777" w:rsidR="00221E1B" w:rsidRPr="00E76657" w:rsidRDefault="00221E1B" w:rsidP="00221E1B">
            <w:pPr>
              <w:spacing w:before="93" w:line="240" w:lineRule="auto"/>
            </w:pPr>
            <w:r w:rsidRPr="00E76657">
              <w:t xml:space="preserve">FDSS &amp; </w:t>
            </w:r>
            <w:r w:rsidRPr="00E76657">
              <w:rPr>
                <w:rFonts w:hint="eastAsia"/>
              </w:rPr>
              <w:t>R</w:t>
            </w:r>
            <w:r w:rsidRPr="00E76657">
              <w:t>atio-0.125</w:t>
            </w:r>
          </w:p>
        </w:tc>
        <w:tc>
          <w:tcPr>
            <w:tcW w:w="1336" w:type="dxa"/>
          </w:tcPr>
          <w:p w14:paraId="1197E709" w14:textId="77777777" w:rsidR="00221E1B" w:rsidRPr="00E76657" w:rsidRDefault="00221E1B" w:rsidP="00221E1B">
            <w:pPr>
              <w:spacing w:before="93" w:line="240" w:lineRule="auto"/>
            </w:pPr>
            <w:r w:rsidRPr="00E76657">
              <w:t>0.3863</w:t>
            </w:r>
          </w:p>
        </w:tc>
        <w:tc>
          <w:tcPr>
            <w:tcW w:w="1336" w:type="dxa"/>
          </w:tcPr>
          <w:p w14:paraId="0B8708FB" w14:textId="77777777" w:rsidR="00221E1B" w:rsidRPr="00E76657" w:rsidRDefault="00221E1B" w:rsidP="00221E1B">
            <w:pPr>
              <w:spacing w:before="93" w:line="240" w:lineRule="auto"/>
            </w:pPr>
            <w:r w:rsidRPr="00E76657">
              <w:t>0.29</w:t>
            </w:r>
          </w:p>
        </w:tc>
        <w:tc>
          <w:tcPr>
            <w:tcW w:w="1027" w:type="dxa"/>
          </w:tcPr>
          <w:p w14:paraId="3E54AA33" w14:textId="46DA124D" w:rsidR="00221E1B" w:rsidRPr="00E76657" w:rsidRDefault="00221E1B" w:rsidP="00221E1B">
            <w:pPr>
              <w:spacing w:before="93" w:line="240" w:lineRule="auto"/>
            </w:pPr>
            <w:r>
              <w:rPr>
                <w:rFonts w:hint="eastAsia"/>
              </w:rPr>
              <w:t>2</w:t>
            </w:r>
            <w:r>
              <w:t>.28</w:t>
            </w:r>
          </w:p>
        </w:tc>
        <w:tc>
          <w:tcPr>
            <w:tcW w:w="1027" w:type="dxa"/>
          </w:tcPr>
          <w:p w14:paraId="56704E50" w14:textId="42AB3D1F" w:rsidR="00221E1B" w:rsidRPr="00E76657" w:rsidRDefault="00221E1B" w:rsidP="00221E1B">
            <w:pPr>
              <w:spacing w:before="93" w:line="240" w:lineRule="auto"/>
            </w:pPr>
            <w:r w:rsidRPr="00E76657">
              <w:t>0.55</w:t>
            </w:r>
          </w:p>
        </w:tc>
        <w:tc>
          <w:tcPr>
            <w:tcW w:w="1130" w:type="dxa"/>
          </w:tcPr>
          <w:p w14:paraId="2D7937B1" w14:textId="77777777" w:rsidR="00221E1B" w:rsidRPr="00E76657" w:rsidRDefault="00221E1B" w:rsidP="00221E1B">
            <w:pPr>
              <w:spacing w:before="93" w:line="240" w:lineRule="auto"/>
            </w:pPr>
            <w:r w:rsidRPr="00E76657">
              <w:t>-1.25</w:t>
            </w:r>
          </w:p>
        </w:tc>
        <w:tc>
          <w:tcPr>
            <w:tcW w:w="1130" w:type="dxa"/>
          </w:tcPr>
          <w:p w14:paraId="1E5A58F8" w14:textId="77777777" w:rsidR="00221E1B" w:rsidRPr="00E76657" w:rsidRDefault="00221E1B" w:rsidP="00221E1B">
            <w:pPr>
              <w:spacing w:before="93" w:line="240" w:lineRule="auto"/>
            </w:pPr>
            <w:r w:rsidRPr="00E76657">
              <w:rPr>
                <w:rFonts w:hint="eastAsia"/>
              </w:rPr>
              <w:t>-</w:t>
            </w:r>
            <w:r w:rsidRPr="00E76657">
              <w:t>0.7</w:t>
            </w:r>
          </w:p>
        </w:tc>
      </w:tr>
      <w:tr w:rsidR="00221E1B" w:rsidRPr="00E76657" w14:paraId="115B0E56" w14:textId="77777777" w:rsidTr="009D2CBC">
        <w:trPr>
          <w:trHeight w:val="317"/>
          <w:jc w:val="center"/>
        </w:trPr>
        <w:tc>
          <w:tcPr>
            <w:tcW w:w="1645" w:type="dxa"/>
          </w:tcPr>
          <w:p w14:paraId="15F1B150" w14:textId="77777777" w:rsidR="00221E1B" w:rsidRPr="00E76657" w:rsidRDefault="00221E1B" w:rsidP="00221E1B">
            <w:pPr>
              <w:spacing w:before="93" w:line="240" w:lineRule="auto"/>
            </w:pPr>
            <w:r w:rsidRPr="00E76657">
              <w:t xml:space="preserve">FDSS &amp; </w:t>
            </w:r>
            <w:r w:rsidRPr="00E76657">
              <w:rPr>
                <w:rFonts w:hint="eastAsia"/>
              </w:rPr>
              <w:t>R</w:t>
            </w:r>
            <w:r w:rsidRPr="00E76657">
              <w:t>atio=0.0625</w:t>
            </w:r>
          </w:p>
        </w:tc>
        <w:tc>
          <w:tcPr>
            <w:tcW w:w="1336" w:type="dxa"/>
          </w:tcPr>
          <w:p w14:paraId="742C0D6C" w14:textId="77777777" w:rsidR="00221E1B" w:rsidRPr="00E76657" w:rsidRDefault="00221E1B" w:rsidP="00221E1B">
            <w:pPr>
              <w:spacing w:before="93" w:line="240" w:lineRule="auto"/>
            </w:pPr>
            <w:r w:rsidRPr="00E76657">
              <w:t>0.4376</w:t>
            </w:r>
          </w:p>
        </w:tc>
        <w:tc>
          <w:tcPr>
            <w:tcW w:w="1336" w:type="dxa"/>
          </w:tcPr>
          <w:p w14:paraId="590BCD63" w14:textId="77777777" w:rsidR="00221E1B" w:rsidRPr="00E76657" w:rsidRDefault="00221E1B" w:rsidP="00221E1B">
            <w:pPr>
              <w:spacing w:before="93" w:line="240" w:lineRule="auto"/>
            </w:pPr>
            <w:r w:rsidRPr="00E76657">
              <w:t>0.16</w:t>
            </w:r>
          </w:p>
        </w:tc>
        <w:tc>
          <w:tcPr>
            <w:tcW w:w="1027" w:type="dxa"/>
          </w:tcPr>
          <w:p w14:paraId="4381503A" w14:textId="36FCE785" w:rsidR="00221E1B" w:rsidRPr="00E76657" w:rsidRDefault="00221E1B" w:rsidP="00221E1B">
            <w:pPr>
              <w:spacing w:before="93" w:line="240" w:lineRule="auto"/>
            </w:pPr>
            <w:r>
              <w:rPr>
                <w:rFonts w:hint="eastAsia"/>
              </w:rPr>
              <w:t>2</w:t>
            </w:r>
            <w:r>
              <w:t>.11</w:t>
            </w:r>
          </w:p>
        </w:tc>
        <w:tc>
          <w:tcPr>
            <w:tcW w:w="1027" w:type="dxa"/>
          </w:tcPr>
          <w:p w14:paraId="34D33132" w14:textId="51123B7F" w:rsidR="00221E1B" w:rsidRPr="00E76657" w:rsidRDefault="00221E1B" w:rsidP="00221E1B">
            <w:pPr>
              <w:spacing w:before="93" w:line="240" w:lineRule="auto"/>
            </w:pPr>
            <w:r w:rsidRPr="00E76657">
              <w:t>0.26</w:t>
            </w:r>
          </w:p>
        </w:tc>
        <w:tc>
          <w:tcPr>
            <w:tcW w:w="1130" w:type="dxa"/>
          </w:tcPr>
          <w:p w14:paraId="25132A06" w14:textId="77777777" w:rsidR="00221E1B" w:rsidRPr="00E76657" w:rsidRDefault="00221E1B" w:rsidP="00221E1B">
            <w:pPr>
              <w:spacing w:before="93" w:line="240" w:lineRule="auto"/>
            </w:pPr>
            <w:r w:rsidRPr="00E76657">
              <w:t>-1.4</w:t>
            </w:r>
          </w:p>
        </w:tc>
        <w:tc>
          <w:tcPr>
            <w:tcW w:w="1130" w:type="dxa"/>
          </w:tcPr>
          <w:p w14:paraId="6B40005E" w14:textId="77777777" w:rsidR="00221E1B" w:rsidRPr="00E76657" w:rsidRDefault="00221E1B" w:rsidP="00221E1B">
            <w:pPr>
              <w:spacing w:before="93" w:line="240" w:lineRule="auto"/>
            </w:pPr>
            <w:r w:rsidRPr="00E76657">
              <w:rPr>
                <w:rFonts w:hint="eastAsia"/>
              </w:rPr>
              <w:t>-</w:t>
            </w:r>
            <w:r w:rsidRPr="00E76657">
              <w:t>1.14</w:t>
            </w:r>
          </w:p>
        </w:tc>
      </w:tr>
      <w:tr w:rsidR="00221E1B" w:rsidRPr="00E76657" w14:paraId="270330C2" w14:textId="77777777" w:rsidTr="009D2CBC">
        <w:trPr>
          <w:trHeight w:val="306"/>
          <w:jc w:val="center"/>
        </w:trPr>
        <w:tc>
          <w:tcPr>
            <w:tcW w:w="1645" w:type="dxa"/>
          </w:tcPr>
          <w:p w14:paraId="6D41BA34" w14:textId="77777777" w:rsidR="00221E1B" w:rsidRPr="00E76657" w:rsidRDefault="00221E1B" w:rsidP="00221E1B">
            <w:pPr>
              <w:spacing w:before="93" w:line="240" w:lineRule="auto"/>
            </w:pPr>
            <w:r w:rsidRPr="00E76657">
              <w:t xml:space="preserve">FDSS &amp; </w:t>
            </w:r>
            <w:r w:rsidRPr="00E76657">
              <w:rPr>
                <w:rFonts w:hint="eastAsia"/>
              </w:rPr>
              <w:t>R</w:t>
            </w:r>
            <w:r w:rsidRPr="00E76657">
              <w:t>atio=0</w:t>
            </w:r>
          </w:p>
        </w:tc>
        <w:tc>
          <w:tcPr>
            <w:tcW w:w="1336" w:type="dxa"/>
          </w:tcPr>
          <w:p w14:paraId="0D91493E" w14:textId="77777777" w:rsidR="00221E1B" w:rsidRPr="00E76657" w:rsidRDefault="00221E1B" w:rsidP="00221E1B">
            <w:pPr>
              <w:spacing w:before="93" w:line="240" w:lineRule="auto"/>
            </w:pPr>
            <w:r w:rsidRPr="00E76657">
              <w:rPr>
                <w:rFonts w:hint="eastAsia"/>
              </w:rPr>
              <w:t>0</w:t>
            </w:r>
            <w:r w:rsidRPr="00E76657">
              <w:t>.4863</w:t>
            </w:r>
          </w:p>
        </w:tc>
        <w:tc>
          <w:tcPr>
            <w:tcW w:w="1336" w:type="dxa"/>
          </w:tcPr>
          <w:p w14:paraId="19B375D1" w14:textId="77777777" w:rsidR="00221E1B" w:rsidRPr="00E76657" w:rsidRDefault="00221E1B" w:rsidP="00221E1B">
            <w:pPr>
              <w:spacing w:before="93" w:line="240" w:lineRule="auto"/>
            </w:pPr>
            <w:r w:rsidRPr="00E76657">
              <w:rPr>
                <w:rFonts w:hint="eastAsia"/>
              </w:rPr>
              <w:t>0</w:t>
            </w:r>
          </w:p>
        </w:tc>
        <w:tc>
          <w:tcPr>
            <w:tcW w:w="1027" w:type="dxa"/>
          </w:tcPr>
          <w:p w14:paraId="4CEB9041" w14:textId="1F4AA11A" w:rsidR="00221E1B" w:rsidRPr="00E76657" w:rsidRDefault="00221E1B" w:rsidP="00221E1B">
            <w:pPr>
              <w:spacing w:before="93" w:line="240" w:lineRule="auto"/>
            </w:pPr>
            <w:r>
              <w:rPr>
                <w:rFonts w:hint="eastAsia"/>
              </w:rPr>
              <w:t>1</w:t>
            </w:r>
            <w:r>
              <w:t>.8</w:t>
            </w:r>
          </w:p>
        </w:tc>
        <w:tc>
          <w:tcPr>
            <w:tcW w:w="1027" w:type="dxa"/>
          </w:tcPr>
          <w:p w14:paraId="14BB7F70" w14:textId="52EF99C9" w:rsidR="00221E1B" w:rsidRPr="00E76657" w:rsidRDefault="00221E1B" w:rsidP="00221E1B">
            <w:pPr>
              <w:spacing w:before="93" w:line="240" w:lineRule="auto"/>
            </w:pPr>
            <w:r w:rsidRPr="00E76657">
              <w:rPr>
                <w:rFonts w:hint="eastAsia"/>
              </w:rPr>
              <w:t>0</w:t>
            </w:r>
          </w:p>
        </w:tc>
        <w:tc>
          <w:tcPr>
            <w:tcW w:w="1130" w:type="dxa"/>
          </w:tcPr>
          <w:p w14:paraId="78149B1D" w14:textId="77777777" w:rsidR="00221E1B" w:rsidRPr="00E76657" w:rsidRDefault="00221E1B" w:rsidP="00221E1B">
            <w:pPr>
              <w:spacing w:before="93" w:line="240" w:lineRule="auto"/>
            </w:pPr>
            <w:r w:rsidRPr="00E76657">
              <w:rPr>
                <w:rFonts w:hint="eastAsia"/>
              </w:rPr>
              <w:t>-</w:t>
            </w:r>
            <w:r w:rsidRPr="00E76657">
              <w:t>1.575</w:t>
            </w:r>
          </w:p>
        </w:tc>
        <w:tc>
          <w:tcPr>
            <w:tcW w:w="1130" w:type="dxa"/>
          </w:tcPr>
          <w:p w14:paraId="498FA6EA" w14:textId="77777777" w:rsidR="00221E1B" w:rsidRPr="00E76657" w:rsidRDefault="00221E1B" w:rsidP="00221E1B">
            <w:pPr>
              <w:spacing w:before="93" w:line="240" w:lineRule="auto"/>
            </w:pPr>
            <w:r w:rsidRPr="00E76657">
              <w:rPr>
                <w:rFonts w:hint="eastAsia"/>
              </w:rPr>
              <w:t>-</w:t>
            </w:r>
            <w:r w:rsidRPr="00E76657">
              <w:t>1.575</w:t>
            </w:r>
          </w:p>
        </w:tc>
      </w:tr>
    </w:tbl>
    <w:p w14:paraId="40723C79" w14:textId="77777777" w:rsidR="00E76657" w:rsidRPr="00E76657" w:rsidRDefault="00E76657" w:rsidP="00E76657">
      <w:pPr>
        <w:widowControl/>
        <w:tabs>
          <w:tab w:val="num" w:pos="360"/>
        </w:tabs>
        <w:autoSpaceDE w:val="0"/>
        <w:autoSpaceDN w:val="0"/>
        <w:spacing w:before="93" w:after="60" w:line="240" w:lineRule="auto"/>
        <w:ind w:left="360" w:hanging="360"/>
        <w:rPr>
          <w:rFonts w:eastAsia="SimSun" w:cs="Times New Roman"/>
          <w:kern w:val="0"/>
          <w:szCs w:val="16"/>
        </w:rPr>
      </w:pPr>
    </w:p>
    <w:p w14:paraId="7986B80F" w14:textId="58CAEC62" w:rsidR="00E76657" w:rsidRPr="00E76657" w:rsidRDefault="001F7B17" w:rsidP="00E76657">
      <w:pPr>
        <w:keepNext/>
        <w:widowControl/>
        <w:autoSpaceDE w:val="0"/>
        <w:autoSpaceDN w:val="0"/>
        <w:spacing w:before="93" w:after="120"/>
        <w:outlineLvl w:val="0"/>
        <w:rPr>
          <w:rFonts w:eastAsia="SimSun" w:cs="Times New Roman"/>
          <w:b/>
          <w:bCs/>
          <w:kern w:val="0"/>
          <w:sz w:val="28"/>
          <w:szCs w:val="28"/>
          <w:lang w:eastAsia="en-US"/>
        </w:rPr>
      </w:pPr>
      <w:r>
        <w:rPr>
          <w:rFonts w:eastAsia="SimSun" w:cs="Times New Roman"/>
          <w:b/>
          <w:bCs/>
          <w:kern w:val="0"/>
          <w:sz w:val="28"/>
          <w:szCs w:val="28"/>
          <w:lang w:eastAsia="en-US"/>
        </w:rPr>
        <w:t>Appendix</w:t>
      </w:r>
      <w:r w:rsidR="00E76657" w:rsidRPr="00E76657">
        <w:rPr>
          <w:rFonts w:eastAsia="SimSun" w:cs="Times New Roman"/>
          <w:b/>
          <w:bCs/>
          <w:kern w:val="0"/>
          <w:sz w:val="28"/>
          <w:szCs w:val="28"/>
          <w:lang w:eastAsia="en-US"/>
        </w:rPr>
        <w:t xml:space="preserve"> B</w:t>
      </w:r>
    </w:p>
    <w:p w14:paraId="405009F1" w14:textId="77777777" w:rsidR="00E76657" w:rsidRPr="00E76657" w:rsidRDefault="00E76657" w:rsidP="00E76657">
      <w:pPr>
        <w:widowControl/>
        <w:tabs>
          <w:tab w:val="num" w:pos="360"/>
        </w:tabs>
        <w:autoSpaceDE w:val="0"/>
        <w:autoSpaceDN w:val="0"/>
        <w:spacing w:before="93" w:after="60" w:line="240" w:lineRule="auto"/>
        <w:ind w:left="360" w:hanging="360"/>
        <w:rPr>
          <w:rFonts w:eastAsia="SimSun" w:cs="Times New Roman"/>
          <w:kern w:val="0"/>
          <w:szCs w:val="16"/>
        </w:rPr>
      </w:pPr>
    </w:p>
    <w:p w14:paraId="599A2B01" w14:textId="77777777" w:rsidR="00E76657" w:rsidRPr="00E76657" w:rsidRDefault="00E76657" w:rsidP="00E76657">
      <w:pPr>
        <w:widowControl/>
        <w:tabs>
          <w:tab w:val="num" w:pos="360"/>
        </w:tabs>
        <w:autoSpaceDE w:val="0"/>
        <w:autoSpaceDN w:val="0"/>
        <w:spacing w:before="93" w:after="60" w:line="240" w:lineRule="auto"/>
        <w:ind w:left="360" w:hanging="360"/>
        <w:rPr>
          <w:rFonts w:eastAsia="SimSun" w:cs="Times New Roman"/>
          <w:kern w:val="0"/>
          <w:szCs w:val="16"/>
        </w:rPr>
      </w:pPr>
      <w:r w:rsidRPr="00E76657">
        <w:rPr>
          <w:rFonts w:eastAsia="SimSun" w:cs="Times New Roman"/>
          <w:kern w:val="0"/>
          <w:szCs w:val="16"/>
        </w:rPr>
        <w:t xml:space="preserve">The formula for PUSCH power control is given as follows.  </w:t>
      </w:r>
    </w:p>
    <w:p w14:paraId="0A70B802" w14:textId="77777777" w:rsidR="00E76657" w:rsidRPr="00E76657" w:rsidRDefault="00E76657" w:rsidP="00E76657">
      <w:pPr>
        <w:spacing w:before="93"/>
      </w:pPr>
      <w:r w:rsidRPr="00E76657">
        <w:t xml:space="preserve">If a UE transmits a PUSCH on active UL BWP </w:t>
      </w:r>
      <w:r w:rsidRPr="00E76657">
        <w:rPr>
          <w:iCs/>
          <w:noProof/>
          <w:position w:val="-6"/>
        </w:rPr>
        <w:drawing>
          <wp:inline distT="0" distB="0" distL="0" distR="0" wp14:anchorId="02E2E94B" wp14:editId="561CA2D5">
            <wp:extent cx="95250" cy="1778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E76657">
        <w:rPr>
          <w:iCs/>
        </w:rPr>
        <w:t xml:space="preserve"> of </w:t>
      </w:r>
      <w:r w:rsidRPr="00E76657">
        <w:t xml:space="preserve">carrier </w:t>
      </w:r>
      <w:r w:rsidRPr="00E76657">
        <w:rPr>
          <w:iCs/>
          <w:noProof/>
          <w:position w:val="-10"/>
        </w:rPr>
        <w:drawing>
          <wp:inline distT="0" distB="0" distL="0" distR="0" wp14:anchorId="239FB540" wp14:editId="40F929FF">
            <wp:extent cx="177800" cy="1778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E76657">
        <w:rPr>
          <w:iCs/>
        </w:rPr>
        <w:t xml:space="preserve"> of </w:t>
      </w:r>
      <w:r w:rsidRPr="00E76657">
        <w:t xml:space="preserve">serving cell </w:t>
      </w:r>
      <w:r w:rsidRPr="00E76657">
        <w:rPr>
          <w:iCs/>
          <w:noProof/>
          <w:position w:val="-6"/>
        </w:rPr>
        <w:drawing>
          <wp:inline distT="0" distB="0" distL="0" distR="0" wp14:anchorId="31CCFBFF" wp14:editId="1FEC2FBE">
            <wp:extent cx="114300" cy="15875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300" cy="158750"/>
                    </a:xfrm>
                    <a:prstGeom prst="rect">
                      <a:avLst/>
                    </a:prstGeom>
                    <a:noFill/>
                    <a:ln>
                      <a:noFill/>
                    </a:ln>
                  </pic:spPr>
                </pic:pic>
              </a:graphicData>
            </a:graphic>
          </wp:inline>
        </w:drawing>
      </w:r>
      <w:r w:rsidRPr="00E76657">
        <w:rPr>
          <w:iCs/>
        </w:rPr>
        <w:t xml:space="preserve"> using </w:t>
      </w:r>
      <w:r w:rsidRPr="00E76657">
        <w:t xml:space="preserve">parameter set configuration </w:t>
      </w:r>
      <w:r w:rsidRPr="00E76657">
        <w:rPr>
          <w:iCs/>
        </w:rPr>
        <w:t xml:space="preserve">with index </w:t>
      </w:r>
      <w:r w:rsidRPr="00E76657">
        <w:rPr>
          <w:iCs/>
          <w:noProof/>
          <w:position w:val="-10"/>
        </w:rPr>
        <w:drawing>
          <wp:inline distT="0" distB="0" distL="0" distR="0" wp14:anchorId="42F05827" wp14:editId="197298A0">
            <wp:extent cx="95250" cy="1778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E76657">
        <w:rPr>
          <w:iCs/>
        </w:rPr>
        <w:t xml:space="preserve"> and </w:t>
      </w:r>
      <w:r w:rsidRPr="00E76657">
        <w:t xml:space="preserve">PUSCH power control adjustment state with index </w:t>
      </w:r>
      <w:r w:rsidRPr="00E76657">
        <w:rPr>
          <w:iCs/>
          <w:noProof/>
          <w:position w:val="-6"/>
        </w:rPr>
        <w:drawing>
          <wp:inline distT="0" distB="0" distL="0" distR="0" wp14:anchorId="5C55FE67" wp14:editId="6A0D8BCF">
            <wp:extent cx="95250" cy="1778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E76657">
        <w:t>, the UE determines the PUSCH transmission power</w:t>
      </w:r>
      <w:r w:rsidRPr="00E76657">
        <w:rPr>
          <w:position w:val="-14"/>
        </w:rPr>
        <w:object w:dxaOrig="1960" w:dyaOrig="380" w14:anchorId="49353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4pt;height:18pt" o:ole="">
            <v:imagedata r:id="rId39" o:title=""/>
          </v:shape>
          <o:OLEObject Type="Embed" ProgID="Equation.DSMT4" ShapeID="_x0000_i1025" DrawAspect="Content" ObjectID="_1726086546" r:id="rId40"/>
        </w:object>
      </w:r>
      <w:r w:rsidRPr="00E76657">
        <w:t xml:space="preserve"> in PUSCH transmission occasion </w:t>
      </w:r>
      <w:r w:rsidRPr="00E76657">
        <w:rPr>
          <w:iCs/>
          <w:noProof/>
          <w:position w:val="-6"/>
        </w:rPr>
        <w:drawing>
          <wp:inline distT="0" distB="0" distL="0" distR="0" wp14:anchorId="24B96E99" wp14:editId="78D4BAB8">
            <wp:extent cx="95250" cy="1778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E76657">
        <w:rPr>
          <w:iCs/>
        </w:rPr>
        <w:t xml:space="preserve"> </w:t>
      </w:r>
      <w:r w:rsidRPr="00E76657">
        <w:t>as</w:t>
      </w:r>
    </w:p>
    <w:p w14:paraId="214FD4C2" w14:textId="77777777" w:rsidR="00E76657" w:rsidRPr="00E76657" w:rsidRDefault="00E76657" w:rsidP="00E76657">
      <w:pPr>
        <w:spacing w:before="93"/>
      </w:pPr>
      <w:r w:rsidRPr="00E76657">
        <w:t xml:space="preserve"> </w:t>
      </w:r>
      <w:r w:rsidRPr="00E76657">
        <w:rPr>
          <w:position w:val="-36"/>
        </w:rPr>
        <w:object w:dxaOrig="11220" w:dyaOrig="840" w14:anchorId="1AB88451">
          <v:shape id="_x0000_i1026" type="#_x0000_t75" style="width:466.15pt;height:35.1pt" o:ole="">
            <v:imagedata r:id="rId42" o:title=""/>
          </v:shape>
          <o:OLEObject Type="Embed" ProgID="Equation.DSMT4" ShapeID="_x0000_i1026" DrawAspect="Content" ObjectID="_1726086547" r:id="rId43"/>
        </w:object>
      </w:r>
      <w:r w:rsidRPr="00E76657">
        <w:rPr>
          <w:highlight w:val="yellow"/>
        </w:rPr>
        <w:t xml:space="preserve"> </w:t>
      </w:r>
      <w:r w:rsidRPr="00E76657">
        <w:t>[dBm] (8)</w:t>
      </w:r>
    </w:p>
    <w:p w14:paraId="0EA1DA84" w14:textId="77777777" w:rsidR="00E76657" w:rsidRPr="00E76657" w:rsidRDefault="00E76657" w:rsidP="00E76657">
      <w:pPr>
        <w:spacing w:before="93"/>
      </w:pPr>
      <w:r w:rsidRPr="00E76657">
        <w:t>where,</w:t>
      </w:r>
    </w:p>
    <w:p w14:paraId="7248AABB" w14:textId="77777777" w:rsidR="00E76657" w:rsidRPr="00E76657" w:rsidRDefault="00E76657" w:rsidP="00E76657">
      <w:pPr>
        <w:spacing w:before="93"/>
      </w:pPr>
      <w:r w:rsidRPr="00E76657">
        <w:rPr>
          <w:sz w:val="21"/>
        </w:rPr>
        <w:t>-</w:t>
      </w:r>
      <w:r w:rsidRPr="00E76657">
        <w:tab/>
      </w:r>
      <w:r w:rsidRPr="00E76657">
        <w:rPr>
          <w:position w:val="-14"/>
        </w:rPr>
        <w:object w:dxaOrig="1120" w:dyaOrig="380" w14:anchorId="33B8D278">
          <v:shape id="_x0000_i1027" type="#_x0000_t75" style="width:55.4pt;height:18pt" o:ole="">
            <v:imagedata r:id="rId44" o:title=""/>
          </v:shape>
          <o:OLEObject Type="Embed" ProgID="Equation.DSMT4" ShapeID="_x0000_i1027" DrawAspect="Content" ObjectID="_1726086548" r:id="rId45"/>
        </w:object>
      </w:r>
      <w:r w:rsidRPr="00E76657">
        <w:t xml:space="preserve">is the UE configured maximum output power defined in [8-1, TS 38.101-1], [8-2, TS38.101-2] and [8-3, TS38.101-3] for carrier </w:t>
      </w:r>
      <w:r w:rsidRPr="00E76657">
        <w:rPr>
          <w:i/>
        </w:rPr>
        <w:t>f</w:t>
      </w:r>
      <w:r w:rsidRPr="00E76657">
        <w:t xml:space="preserve"> of serving cell </w:t>
      </w:r>
      <w:r w:rsidRPr="00E76657">
        <w:rPr>
          <w:i/>
        </w:rPr>
        <w:t>c</w:t>
      </w:r>
      <w:r w:rsidRPr="00E76657">
        <w:t xml:space="preserve"> in PUSCH transmission occasion </w:t>
      </w:r>
      <w:r w:rsidRPr="00E76657">
        <w:rPr>
          <w:i/>
        </w:rPr>
        <w:t>i</w:t>
      </w:r>
      <w:r w:rsidRPr="00E76657">
        <w:t>.</w:t>
      </w:r>
    </w:p>
    <w:p w14:paraId="68CAAB49" w14:textId="77777777" w:rsidR="00E76657" w:rsidRPr="00E76657" w:rsidRDefault="00E76657" w:rsidP="00E76657">
      <w:pPr>
        <w:spacing w:before="93"/>
      </w:pPr>
      <w:r w:rsidRPr="00E76657">
        <w:t>-</w:t>
      </w:r>
      <w:r w:rsidRPr="00E76657">
        <w:tab/>
      </w:r>
      <w:r w:rsidRPr="00E76657">
        <w:rPr>
          <w:position w:val="-14"/>
        </w:rPr>
        <w:object w:dxaOrig="1520" w:dyaOrig="380" w14:anchorId="546F2487">
          <v:shape id="_x0000_i1028" type="#_x0000_t75" style="width:76.15pt;height:18pt" o:ole="">
            <v:imagedata r:id="rId46" o:title=""/>
          </v:shape>
          <o:OLEObject Type="Embed" ProgID="Equation.DSMT4" ShapeID="_x0000_i1028" DrawAspect="Content" ObjectID="_1726086549" r:id="rId47"/>
        </w:object>
      </w:r>
      <w:r w:rsidRPr="00E76657">
        <w:t>is a parameter composed of the sum of a component</w:t>
      </w:r>
      <w:r w:rsidRPr="00E76657">
        <w:rPr>
          <w:noProof/>
        </w:rPr>
        <w:drawing>
          <wp:inline distT="0" distB="0" distL="0" distR="0" wp14:anchorId="140C2E91" wp14:editId="32631EC2">
            <wp:extent cx="1238250" cy="241300"/>
            <wp:effectExtent l="0" t="0" r="0" b="635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0" cy="241300"/>
                    </a:xfrm>
                    <a:prstGeom prst="rect">
                      <a:avLst/>
                    </a:prstGeom>
                    <a:noFill/>
                    <a:ln>
                      <a:noFill/>
                    </a:ln>
                  </pic:spPr>
                </pic:pic>
              </a:graphicData>
            </a:graphic>
          </wp:inline>
        </w:drawing>
      </w:r>
      <w:r w:rsidRPr="00E76657">
        <w:t xml:space="preserve"> and a component </w:t>
      </w:r>
      <w:r w:rsidRPr="00E76657">
        <w:rPr>
          <w:noProof/>
        </w:rPr>
        <w:drawing>
          <wp:inline distT="0" distB="0" distL="0" distR="0" wp14:anchorId="1F9FC727" wp14:editId="4FA7F25E">
            <wp:extent cx="1028700" cy="241300"/>
            <wp:effectExtent l="0" t="0" r="0" b="635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28700" cy="241300"/>
                    </a:xfrm>
                    <a:prstGeom prst="rect">
                      <a:avLst/>
                    </a:prstGeom>
                    <a:noFill/>
                    <a:ln>
                      <a:noFill/>
                    </a:ln>
                  </pic:spPr>
                </pic:pic>
              </a:graphicData>
            </a:graphic>
          </wp:inline>
        </w:drawing>
      </w:r>
      <w:r w:rsidRPr="00E76657">
        <w:t xml:space="preserve"> where </w:t>
      </w:r>
      <w:r w:rsidRPr="00E76657">
        <w:rPr>
          <w:noProof/>
        </w:rPr>
        <w:drawing>
          <wp:inline distT="0" distB="0" distL="0" distR="0" wp14:anchorId="7909D9C2" wp14:editId="09F3F0F9">
            <wp:extent cx="914400" cy="1778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14400" cy="177800"/>
                    </a:xfrm>
                    <a:prstGeom prst="rect">
                      <a:avLst/>
                    </a:prstGeom>
                    <a:noFill/>
                    <a:ln>
                      <a:noFill/>
                    </a:ln>
                  </pic:spPr>
                </pic:pic>
              </a:graphicData>
            </a:graphic>
          </wp:inline>
        </w:drawing>
      </w:r>
      <w:r w:rsidRPr="00E76657">
        <w:t>.</w:t>
      </w:r>
    </w:p>
    <w:p w14:paraId="421A0A54" w14:textId="77777777" w:rsidR="00E76657" w:rsidRPr="00E76657" w:rsidRDefault="00E76657" w:rsidP="00E76657">
      <w:pPr>
        <w:spacing w:before="93"/>
      </w:pPr>
      <w:r w:rsidRPr="00E76657">
        <w:t>-</w:t>
      </w:r>
      <w:r w:rsidRPr="00E76657">
        <w:tab/>
      </w:r>
      <w:r w:rsidRPr="00E76657">
        <w:rPr>
          <w:position w:val="-14"/>
        </w:rPr>
        <w:object w:dxaOrig="1120" w:dyaOrig="400" w14:anchorId="46D92E34">
          <v:shape id="_x0000_i1029" type="#_x0000_t75" style="width:55.4pt;height:19.4pt" o:ole="">
            <v:imagedata r:id="rId51" o:title=""/>
          </v:shape>
          <o:OLEObject Type="Embed" ProgID="Equation.DSMT4" ShapeID="_x0000_i1029" DrawAspect="Content" ObjectID="_1726086550" r:id="rId52"/>
        </w:object>
      </w:r>
      <w:r w:rsidRPr="00E76657">
        <w:t xml:space="preserve">is the bandwidth of the PUSCH resource assignment expressed in number of resource blocks for PUSCH transmission occasion </w:t>
      </w:r>
      <w:r w:rsidRPr="00E76657">
        <w:rPr>
          <w:i/>
        </w:rPr>
        <w:t>i</w:t>
      </w:r>
      <w:r w:rsidRPr="00E76657">
        <w:t xml:space="preserve"> on active UL BWP </w:t>
      </w:r>
      <w:r w:rsidRPr="00E76657">
        <w:rPr>
          <w:i/>
        </w:rPr>
        <w:t>b</w:t>
      </w:r>
      <w:r w:rsidRPr="00E76657">
        <w:t xml:space="preserve"> of carrier </w:t>
      </w:r>
      <w:r w:rsidRPr="00E76657">
        <w:rPr>
          <w:i/>
        </w:rPr>
        <w:t xml:space="preserve">f </w:t>
      </w:r>
      <w:r w:rsidRPr="00E76657">
        <w:t xml:space="preserve">of serving cell </w:t>
      </w:r>
      <w:r w:rsidRPr="00E76657">
        <w:rPr>
          <w:i/>
        </w:rPr>
        <w:t>c</w:t>
      </w:r>
      <w:r w:rsidRPr="00E76657">
        <w:t xml:space="preserve"> and </w:t>
      </w:r>
      <m:oMath>
        <m:r>
          <m:rPr>
            <m:sty m:val="p"/>
          </m:rPr>
          <w:rPr>
            <w:rFonts w:ascii="Cambria Math" w:hAnsi="Cambria Math"/>
          </w:rPr>
          <m:t>μ</m:t>
        </m:r>
      </m:oMath>
      <w:r w:rsidRPr="00E76657">
        <w:t xml:space="preserve"> is a SCS configuration defined in [4, TS 38.211]</w:t>
      </w:r>
    </w:p>
    <w:p w14:paraId="7C0B0730" w14:textId="77777777" w:rsidR="00E76657" w:rsidRPr="00E76657" w:rsidRDefault="00E76657" w:rsidP="00E76657">
      <w:pPr>
        <w:spacing w:before="93"/>
      </w:pPr>
      <w:r w:rsidRPr="00E76657">
        <w:t>-</w:t>
      </w:r>
      <w:r w:rsidRPr="00E76657">
        <w:tab/>
      </w:r>
      <w:r w:rsidRPr="00E76657">
        <w:rPr>
          <w:position w:val="-14"/>
        </w:rPr>
        <w:object w:dxaOrig="859" w:dyaOrig="380" w14:anchorId="14CE4E98">
          <v:shape id="_x0000_i1030" type="#_x0000_t75" style="width:35.1pt;height:16.6pt" o:ole="">
            <v:imagedata r:id="rId53" o:title=""/>
          </v:shape>
          <o:OLEObject Type="Embed" ProgID="Equation.DSMT4" ShapeID="_x0000_i1030" DrawAspect="Content" ObjectID="_1726086551" r:id="rId54"/>
        </w:object>
      </w:r>
      <w:r w:rsidRPr="00E76657">
        <w:t xml:space="preserve">is a parameter to control the pathloss compensation ratio, </w:t>
      </w:r>
      <w:r w:rsidRPr="00E76657">
        <w:rPr>
          <w:position w:val="-14"/>
        </w:rPr>
        <w:object w:dxaOrig="1080" w:dyaOrig="380" w14:anchorId="49A9DE8E">
          <v:shape id="_x0000_i1031" type="#_x0000_t75" style="width:52.15pt;height:18pt" o:ole="">
            <v:imagedata r:id="rId55" o:title=""/>
          </v:shape>
          <o:OLEObject Type="Embed" ProgID="Equation.DSMT4" ShapeID="_x0000_i1031" DrawAspect="Content" ObjectID="_1726086552" r:id="rId56"/>
        </w:object>
      </w:r>
      <w:r w:rsidRPr="00E76657">
        <w:t xml:space="preserve">is a downlink pathloss estimate in dB calculated by the UE using reference signal (RS) index </w:t>
      </w:r>
      <m:oMath>
        <m:sSub>
          <m:sSubPr>
            <m:ctrlPr>
              <w:rPr>
                <w:rFonts w:ascii="Cambria Math" w:hAnsi="Cambria Math"/>
              </w:rPr>
            </m:ctrlPr>
          </m:sSubPr>
          <m:e>
            <m:r>
              <w:rPr>
                <w:rFonts w:ascii="Cambria Math" w:hAnsi="Cambria Math"/>
              </w:rPr>
              <m:t>q</m:t>
            </m:r>
          </m:e>
          <m:sub>
            <m:r>
              <w:rPr>
                <w:rFonts w:ascii="Cambria Math" w:hAnsi="Cambria Math"/>
              </w:rPr>
              <m:t>d</m:t>
            </m:r>
          </m:sub>
        </m:sSub>
      </m:oMath>
      <w:r w:rsidRPr="00E76657">
        <w:t xml:space="preserve"> for the active DL BWP, as described in clause 12, of carrier </w:t>
      </w:r>
      <m:oMath>
        <m:r>
          <w:rPr>
            <w:rFonts w:ascii="Cambria Math" w:hAnsi="Cambria Math"/>
          </w:rPr>
          <m:t>f</m:t>
        </m:r>
      </m:oMath>
      <w:r w:rsidRPr="00E76657">
        <w:t xml:space="preserve"> of serving cell </w:t>
      </w:r>
      <m:oMath>
        <m:r>
          <w:rPr>
            <w:rFonts w:ascii="Cambria Math" w:hAnsi="Cambria Math"/>
          </w:rPr>
          <m:t>c</m:t>
        </m:r>
      </m:oMath>
    </w:p>
    <w:p w14:paraId="4E1FB200" w14:textId="77777777" w:rsidR="00E76657" w:rsidRPr="00E76657" w:rsidRDefault="00E76657" w:rsidP="00E76657">
      <w:pPr>
        <w:spacing w:before="93"/>
      </w:pPr>
      <w:r w:rsidRPr="00E76657">
        <w:t>-</w:t>
      </w:r>
      <w:r w:rsidRPr="00E76657">
        <w:tab/>
      </w:r>
      <w:r w:rsidRPr="00E76657">
        <w:rPr>
          <w:position w:val="-14"/>
        </w:rPr>
        <w:object w:dxaOrig="4060" w:dyaOrig="400" w14:anchorId="14CBD66A">
          <v:shape id="_x0000_i1032" type="#_x0000_t75" style="width:201.7pt;height:19.4pt" o:ole="">
            <v:imagedata r:id="rId57" o:title=""/>
          </v:shape>
          <o:OLEObject Type="Embed" ProgID="Equation.DSMT4" ShapeID="_x0000_i1032" DrawAspect="Content" ObjectID="_1726086553" r:id="rId58"/>
        </w:object>
      </w:r>
      <w:r w:rsidRPr="00E76657">
        <w:t xml:space="preserve">is a power offset value of different modulation and coding scheme (MCS) format relative to a reference MCS format. </w:t>
      </w:r>
      <w:r w:rsidRPr="00E76657">
        <w:rPr>
          <w:position w:val="-28"/>
        </w:rPr>
        <w:object w:dxaOrig="1920" w:dyaOrig="680" w14:anchorId="6AED5867">
          <v:shape id="_x0000_i1033" type="#_x0000_t75" style="width:95.1pt;height:34.15pt" o:ole="">
            <v:imagedata r:id="rId59" o:title=""/>
          </v:shape>
          <o:OLEObject Type="Embed" ProgID="Equation.DSMT4" ShapeID="_x0000_i1033" DrawAspect="Content" ObjectID="_1726086554" r:id="rId60"/>
        </w:object>
      </w:r>
      <w:r w:rsidRPr="00E76657">
        <w:t xml:space="preserve">, </w:t>
      </w:r>
      <w:r w:rsidRPr="00E76657">
        <w:rPr>
          <w:i/>
        </w:rPr>
        <w:t>C</w:t>
      </w:r>
      <w:r w:rsidRPr="00E76657">
        <w:t xml:space="preserve"> is the number </w:t>
      </w:r>
      <w:r w:rsidRPr="00E76657">
        <w:lastRenderedPageBreak/>
        <w:t xml:space="preserve">of code blocks transmitted, </w:t>
      </w:r>
      <w:r w:rsidRPr="00E76657">
        <w:rPr>
          <w:position w:val="-12"/>
        </w:rPr>
        <w:object w:dxaOrig="320" w:dyaOrig="360" w14:anchorId="2E655497">
          <v:shape id="_x0000_i1034" type="#_x0000_t75" style="width:16.6pt;height:18.45pt" o:ole="">
            <v:imagedata r:id="rId61" o:title=""/>
          </v:shape>
          <o:OLEObject Type="Embed" ProgID="Equation.DSMT4" ShapeID="_x0000_i1034" DrawAspect="Content" ObjectID="_1726086555" r:id="rId62"/>
        </w:object>
      </w:r>
      <w:r w:rsidRPr="00E76657">
        <w:t>is the size of code block, and</w:t>
      </w:r>
      <w:r w:rsidRPr="00E76657">
        <w:rPr>
          <w:position w:val="-12"/>
        </w:rPr>
        <w:object w:dxaOrig="460" w:dyaOrig="360" w14:anchorId="006AF15D">
          <v:shape id="_x0000_i1035" type="#_x0000_t75" style="width:23.1pt;height:18.45pt" o:ole="">
            <v:imagedata r:id="rId63" o:title=""/>
          </v:shape>
          <o:OLEObject Type="Embed" ProgID="Equation.DSMT4" ShapeID="_x0000_i1035" DrawAspect="Content" ObjectID="_1726086556" r:id="rId64"/>
        </w:object>
      </w:r>
      <w:r w:rsidRPr="00E76657">
        <w:t>is the number of resource elements,</w:t>
      </w:r>
      <w:r w:rsidRPr="00E76657">
        <w:rPr>
          <w:position w:val="-32"/>
        </w:rPr>
        <w:object w:dxaOrig="3840" w:dyaOrig="780" w14:anchorId="21BA1B5C">
          <v:shape id="_x0000_i1036" type="#_x0000_t75" style="width:192.9pt;height:37.85pt" o:ole="">
            <v:imagedata r:id="rId65" o:title=""/>
          </v:shape>
          <o:OLEObject Type="Embed" ProgID="Equation.DSMT4" ShapeID="_x0000_i1036" DrawAspect="Content" ObjectID="_1726086557" r:id="rId66"/>
        </w:object>
      </w:r>
      <w:r w:rsidRPr="00E76657">
        <w:t xml:space="preserve">, </w:t>
      </w:r>
      <w:r w:rsidRPr="00E76657">
        <w:rPr>
          <w:position w:val="-14"/>
        </w:rPr>
        <w:object w:dxaOrig="859" w:dyaOrig="380" w14:anchorId="7BB85017">
          <v:shape id="_x0000_i1037" type="#_x0000_t75" style="width:60.45pt;height:27.25pt" o:ole="">
            <v:imagedata r:id="rId67" o:title=""/>
          </v:shape>
          <o:OLEObject Type="Embed" ProgID="Equation.DSMT4" ShapeID="_x0000_i1037" DrawAspect="Content" ObjectID="_1726086558" r:id="rId68"/>
        </w:object>
      </w:r>
      <w:r w:rsidRPr="00E76657">
        <w:t xml:space="preserve">is the symbol number of the PUSCH transmission occasion </w:t>
      </w:r>
      <w:r w:rsidRPr="00E76657">
        <w:rPr>
          <w:i/>
        </w:rPr>
        <w:t>i</w:t>
      </w:r>
      <w:r w:rsidRPr="00E76657">
        <w:t xml:space="preserve"> on the active BWP </w:t>
      </w:r>
      <w:r w:rsidRPr="00E76657">
        <w:rPr>
          <w:i/>
        </w:rPr>
        <w:t>b</w:t>
      </w:r>
      <w:r w:rsidRPr="00E76657">
        <w:t xml:space="preserve"> of the carrier </w:t>
      </w:r>
      <w:r w:rsidRPr="00E76657">
        <w:rPr>
          <w:i/>
        </w:rPr>
        <w:t>f</w:t>
      </w:r>
      <w:r w:rsidRPr="00E76657">
        <w:t xml:space="preserve"> of the serving cell </w:t>
      </w:r>
      <w:r w:rsidRPr="00E76657">
        <w:rPr>
          <w:i/>
        </w:rPr>
        <w:t>c</w:t>
      </w:r>
      <w:r w:rsidRPr="00E76657">
        <w:t xml:space="preserve">, </w:t>
      </w:r>
      <w:r w:rsidRPr="00E76657">
        <w:rPr>
          <w:position w:val="-14"/>
        </w:rPr>
        <w:object w:dxaOrig="1120" w:dyaOrig="400" w14:anchorId="68E58C7C">
          <v:shape id="_x0000_i1038" type="#_x0000_t75" style="width:55.4pt;height:19.4pt" o:ole="">
            <v:imagedata r:id="rId69" o:title=""/>
          </v:shape>
          <o:OLEObject Type="Embed" ProgID="Equation.DSMT4" ShapeID="_x0000_i1038" DrawAspect="Content" ObjectID="_1726086559" r:id="rId70"/>
        </w:object>
      </w:r>
      <w:r w:rsidRPr="00E76657">
        <w:t>is subcarrier number of the PUSCH symbol excluding demodulation reference signal (demodulation reference signal, DMRS) subcarrier and phase tracking reference signal,</w:t>
      </w:r>
      <w:r w:rsidRPr="00E76657">
        <w:rPr>
          <w:position w:val="-14"/>
        </w:rPr>
        <w:object w:dxaOrig="1880" w:dyaOrig="400" w14:anchorId="494B5886">
          <v:shape id="_x0000_i1039" type="#_x0000_t75" style="width:94.6pt;height:19.4pt" o:ole="">
            <v:imagedata r:id="rId71" o:title=""/>
          </v:shape>
          <o:OLEObject Type="Embed" ProgID="Equation.DSMT4" ShapeID="_x0000_i1039" DrawAspect="Content" ObjectID="_1726086560" r:id="rId72"/>
        </w:object>
      </w:r>
      <w:r w:rsidRPr="00E76657">
        <w:t xml:space="preserve">. The parameter </w:t>
      </w:r>
      <w:r w:rsidRPr="00E76657">
        <w:rPr>
          <w:position w:val="-12"/>
        </w:rPr>
        <w:object w:dxaOrig="320" w:dyaOrig="360" w14:anchorId="6A8FE099">
          <v:shape id="_x0000_i1040" type="#_x0000_t75" style="width:16.6pt;height:18.45pt" o:ole="">
            <v:imagedata r:id="rId73" o:title=""/>
          </v:shape>
          <o:OLEObject Type="Embed" ProgID="Equation.DSMT4" ShapeID="_x0000_i1040" DrawAspect="Content" ObjectID="_1726086561" r:id="rId74"/>
        </w:object>
      </w:r>
      <w:r w:rsidRPr="00E76657">
        <w:t xml:space="preserve"> is indicated by the delta MCS signaling.</w:t>
      </w:r>
    </w:p>
    <w:p w14:paraId="30FC83B1" w14:textId="77777777" w:rsidR="00E76657" w:rsidRPr="00E76657" w:rsidRDefault="00E76657" w:rsidP="00E76657">
      <w:pPr>
        <w:widowControl/>
        <w:tabs>
          <w:tab w:val="num" w:pos="360"/>
        </w:tabs>
        <w:autoSpaceDE w:val="0"/>
        <w:autoSpaceDN w:val="0"/>
        <w:spacing w:before="93" w:after="60" w:line="240" w:lineRule="auto"/>
        <w:ind w:left="360" w:hanging="360"/>
        <w:rPr>
          <w:rFonts w:eastAsia="SimSun" w:cs="Times New Roman"/>
          <w:kern w:val="0"/>
          <w:szCs w:val="16"/>
        </w:rPr>
      </w:pPr>
      <w:r w:rsidRPr="00E76657">
        <w:t>-</w:t>
      </w:r>
      <w:r w:rsidRPr="00E76657">
        <w:tab/>
      </w:r>
      <w:r w:rsidRPr="00E76657">
        <w:rPr>
          <w:position w:val="-14"/>
        </w:rPr>
        <w:object w:dxaOrig="940" w:dyaOrig="380" w14:anchorId="2CA83835">
          <v:shape id="_x0000_i1041" type="#_x0000_t75" style="width:46.6pt;height:18pt" o:ole="">
            <v:imagedata r:id="rId75" o:title=""/>
          </v:shape>
          <o:OLEObject Type="Embed" ProgID="Equation.DSMT4" ShapeID="_x0000_i1041" DrawAspect="Content" ObjectID="_1726086562" r:id="rId76"/>
        </w:object>
      </w:r>
      <w:r w:rsidRPr="00E76657">
        <w:t xml:space="preserve"> is the power control adjustment for active UL BWP </w:t>
      </w:r>
      <w:r w:rsidRPr="00E76657">
        <w:rPr>
          <w:i/>
        </w:rPr>
        <w:t>b</w:t>
      </w:r>
      <w:r w:rsidRPr="00E76657">
        <w:t xml:space="preserve"> of carrier </w:t>
      </w:r>
      <w:r w:rsidRPr="00E76657">
        <w:rPr>
          <w:i/>
        </w:rPr>
        <w:t xml:space="preserve">f </w:t>
      </w:r>
      <w:r w:rsidRPr="00E76657">
        <w:t xml:space="preserve">of serving cell </w:t>
      </w:r>
      <w:r w:rsidRPr="00E76657">
        <w:rPr>
          <w:i/>
        </w:rPr>
        <w:t>c</w:t>
      </w:r>
      <w:r w:rsidRPr="00E76657">
        <w:t xml:space="preserve"> in PUSCH transmission occasion </w:t>
      </w:r>
      <w:r w:rsidRPr="00E76657">
        <w:rPr>
          <w:i/>
        </w:rPr>
        <w:t>i</w:t>
      </w:r>
      <w:r w:rsidRPr="00E76657">
        <w:t xml:space="preserve">. </w:t>
      </w:r>
    </w:p>
    <w:p w14:paraId="6254E109" w14:textId="77777777" w:rsidR="00E76657" w:rsidRPr="00E76657" w:rsidRDefault="00E76657" w:rsidP="00E76657">
      <w:pPr>
        <w:widowControl/>
        <w:adjustRightInd/>
        <w:snapToGrid/>
        <w:spacing w:beforeLines="0" w:before="0" w:after="180" w:line="240" w:lineRule="auto"/>
        <w:jc w:val="left"/>
        <w:rPr>
          <w:rFonts w:eastAsia="SimSun" w:cs="Times New Roman"/>
          <w:kern w:val="0"/>
          <w:sz w:val="20"/>
          <w:szCs w:val="20"/>
          <w:lang w:val="en-GB"/>
        </w:rPr>
      </w:pPr>
    </w:p>
    <w:p w14:paraId="7D0BFDED" w14:textId="0F8FA688" w:rsidR="00FC656F" w:rsidRPr="00E539D6" w:rsidRDefault="00FC656F" w:rsidP="009915D8">
      <w:pPr>
        <w:spacing w:before="93"/>
      </w:pPr>
    </w:p>
    <w:sectPr w:rsidR="00FC656F" w:rsidRPr="00E539D6" w:rsidSect="00E67410">
      <w:headerReference w:type="even" r:id="rId77"/>
      <w:headerReference w:type="default" r:id="rId78"/>
      <w:footerReference w:type="even" r:id="rId79"/>
      <w:footerReference w:type="default" r:id="rId80"/>
      <w:headerReference w:type="first" r:id="rId81"/>
      <w:footerReference w:type="first" r:id="rId82"/>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4197F0" w14:textId="77777777" w:rsidR="004619E0" w:rsidRDefault="004619E0" w:rsidP="002B0BF3">
      <w:pPr>
        <w:spacing w:before="72" w:after="72"/>
      </w:pPr>
      <w:r>
        <w:separator/>
      </w:r>
    </w:p>
  </w:endnote>
  <w:endnote w:type="continuationSeparator" w:id="0">
    <w:p w14:paraId="1D6AFBF4" w14:textId="77777777" w:rsidR="004619E0" w:rsidRDefault="004619E0"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S P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175788" w:rsidRDefault="00175788">
    <w:pPr>
      <w:pStyle w:val="Footer"/>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175788" w:rsidRDefault="00175788">
    <w:pPr>
      <w:pStyle w:val="Footer"/>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175788" w:rsidRDefault="00175788">
    <w:pPr>
      <w:pStyle w:val="Footer"/>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378115" w14:textId="77777777" w:rsidR="004619E0" w:rsidRDefault="004619E0" w:rsidP="002B0BF3">
      <w:pPr>
        <w:spacing w:before="72" w:after="72"/>
      </w:pPr>
      <w:r>
        <w:separator/>
      </w:r>
    </w:p>
  </w:footnote>
  <w:footnote w:type="continuationSeparator" w:id="0">
    <w:p w14:paraId="19A2EF3A" w14:textId="77777777" w:rsidR="004619E0" w:rsidRDefault="004619E0"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175788" w:rsidRDefault="00175788">
    <w:pPr>
      <w:pStyle w:val="Header"/>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175788" w:rsidRPr="00B7006F" w:rsidRDefault="00175788"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175788" w:rsidRDefault="00175788">
    <w:pPr>
      <w:pStyle w:val="Header"/>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 w15:restartNumberingAfterBreak="0">
    <w:nsid w:val="0A726977"/>
    <w:multiLevelType w:val="hybridMultilevel"/>
    <w:tmpl w:val="77F0B2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9A6164"/>
    <w:multiLevelType w:val="hybridMultilevel"/>
    <w:tmpl w:val="C3345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6752FC"/>
    <w:multiLevelType w:val="hybridMultilevel"/>
    <w:tmpl w:val="BC9AD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431C545B"/>
    <w:multiLevelType w:val="hybridMultilevel"/>
    <w:tmpl w:val="F258A054"/>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14"/>
  </w:num>
  <w:num w:numId="2">
    <w:abstractNumId w:val="6"/>
  </w:num>
  <w:num w:numId="3">
    <w:abstractNumId w:val="5"/>
  </w:num>
  <w:num w:numId="4">
    <w:abstractNumId w:val="0"/>
  </w:num>
  <w:num w:numId="5">
    <w:abstractNumId w:val="12"/>
  </w:num>
  <w:num w:numId="6">
    <w:abstractNumId w:val="8"/>
  </w:num>
  <w:num w:numId="7">
    <w:abstractNumId w:val="13"/>
  </w:num>
  <w:num w:numId="8">
    <w:abstractNumId w:val="9"/>
  </w:num>
  <w:num w:numId="9">
    <w:abstractNumId w:val="3"/>
  </w:num>
  <w:num w:numId="10">
    <w:abstractNumId w:val="2"/>
  </w:num>
  <w:num w:numId="11">
    <w:abstractNumId w:val="7"/>
  </w:num>
  <w:num w:numId="12">
    <w:abstractNumId w:val="10"/>
  </w:num>
  <w:num w:numId="13">
    <w:abstractNumId w:val="11"/>
  </w:num>
  <w:num w:numId="14">
    <w:abstractNumId w:val="4"/>
  </w:num>
  <w:num w:numId="15">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B54"/>
    <w:rsid w:val="00001BC7"/>
    <w:rsid w:val="00001F8F"/>
    <w:rsid w:val="00001FE8"/>
    <w:rsid w:val="000020F1"/>
    <w:rsid w:val="0000220F"/>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0C"/>
    <w:rsid w:val="00002C2D"/>
    <w:rsid w:val="00002F38"/>
    <w:rsid w:val="00003070"/>
    <w:rsid w:val="00003165"/>
    <w:rsid w:val="00003337"/>
    <w:rsid w:val="00003376"/>
    <w:rsid w:val="000033EC"/>
    <w:rsid w:val="0000343C"/>
    <w:rsid w:val="000034DA"/>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B67"/>
    <w:rsid w:val="00005D59"/>
    <w:rsid w:val="00005DC8"/>
    <w:rsid w:val="00005DE3"/>
    <w:rsid w:val="00005ECE"/>
    <w:rsid w:val="00006242"/>
    <w:rsid w:val="00006371"/>
    <w:rsid w:val="0000638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868"/>
    <w:rsid w:val="000079E9"/>
    <w:rsid w:val="00007AC6"/>
    <w:rsid w:val="00007D15"/>
    <w:rsid w:val="00007EAA"/>
    <w:rsid w:val="00007F10"/>
    <w:rsid w:val="000104BA"/>
    <w:rsid w:val="000106BD"/>
    <w:rsid w:val="00010C43"/>
    <w:rsid w:val="00010EDF"/>
    <w:rsid w:val="00010F43"/>
    <w:rsid w:val="0001129B"/>
    <w:rsid w:val="000112C7"/>
    <w:rsid w:val="0001145C"/>
    <w:rsid w:val="00011638"/>
    <w:rsid w:val="00011715"/>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438"/>
    <w:rsid w:val="0001357D"/>
    <w:rsid w:val="00013911"/>
    <w:rsid w:val="00013C03"/>
    <w:rsid w:val="00013EA7"/>
    <w:rsid w:val="00013FAA"/>
    <w:rsid w:val="00014064"/>
    <w:rsid w:val="0001418D"/>
    <w:rsid w:val="0001423F"/>
    <w:rsid w:val="00014265"/>
    <w:rsid w:val="0001442F"/>
    <w:rsid w:val="0001487F"/>
    <w:rsid w:val="000148F2"/>
    <w:rsid w:val="0001494D"/>
    <w:rsid w:val="00014B08"/>
    <w:rsid w:val="00014D14"/>
    <w:rsid w:val="00014DAE"/>
    <w:rsid w:val="00014FBF"/>
    <w:rsid w:val="00015019"/>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BA8"/>
    <w:rsid w:val="00016C52"/>
    <w:rsid w:val="00016F9D"/>
    <w:rsid w:val="00017560"/>
    <w:rsid w:val="00017602"/>
    <w:rsid w:val="00017A8D"/>
    <w:rsid w:val="00017AAE"/>
    <w:rsid w:val="00017ADB"/>
    <w:rsid w:val="00017B97"/>
    <w:rsid w:val="00017DB4"/>
    <w:rsid w:val="000200A5"/>
    <w:rsid w:val="000200E4"/>
    <w:rsid w:val="000205A1"/>
    <w:rsid w:val="00020642"/>
    <w:rsid w:val="00020685"/>
    <w:rsid w:val="000208D3"/>
    <w:rsid w:val="00020A23"/>
    <w:rsid w:val="00020B4F"/>
    <w:rsid w:val="00020C74"/>
    <w:rsid w:val="00020F2D"/>
    <w:rsid w:val="0002104E"/>
    <w:rsid w:val="000211D5"/>
    <w:rsid w:val="0002122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EF2"/>
    <w:rsid w:val="00022FFA"/>
    <w:rsid w:val="000230D8"/>
    <w:rsid w:val="0002328A"/>
    <w:rsid w:val="000232D6"/>
    <w:rsid w:val="0002340D"/>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38A"/>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429"/>
    <w:rsid w:val="00026451"/>
    <w:rsid w:val="00026524"/>
    <w:rsid w:val="00026611"/>
    <w:rsid w:val="000267C2"/>
    <w:rsid w:val="000267C5"/>
    <w:rsid w:val="000268C7"/>
    <w:rsid w:val="00026B7B"/>
    <w:rsid w:val="00026C0C"/>
    <w:rsid w:val="00026C7D"/>
    <w:rsid w:val="000270DA"/>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9DE"/>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ADE"/>
    <w:rsid w:val="00040C15"/>
    <w:rsid w:val="00040D3A"/>
    <w:rsid w:val="00040FEC"/>
    <w:rsid w:val="00041132"/>
    <w:rsid w:val="000411C3"/>
    <w:rsid w:val="000412D2"/>
    <w:rsid w:val="00041368"/>
    <w:rsid w:val="000414F6"/>
    <w:rsid w:val="00041628"/>
    <w:rsid w:val="00041C4E"/>
    <w:rsid w:val="00041C84"/>
    <w:rsid w:val="00041E9C"/>
    <w:rsid w:val="00042154"/>
    <w:rsid w:val="00042157"/>
    <w:rsid w:val="000421F2"/>
    <w:rsid w:val="0004235A"/>
    <w:rsid w:val="000424CA"/>
    <w:rsid w:val="00042BC7"/>
    <w:rsid w:val="00042F90"/>
    <w:rsid w:val="00043150"/>
    <w:rsid w:val="000431F6"/>
    <w:rsid w:val="000437BD"/>
    <w:rsid w:val="000437FE"/>
    <w:rsid w:val="0004397F"/>
    <w:rsid w:val="00043A4A"/>
    <w:rsid w:val="00043BA1"/>
    <w:rsid w:val="00043BCB"/>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6EF3"/>
    <w:rsid w:val="0004705E"/>
    <w:rsid w:val="00047210"/>
    <w:rsid w:val="000472DF"/>
    <w:rsid w:val="00047596"/>
    <w:rsid w:val="00047679"/>
    <w:rsid w:val="0004778C"/>
    <w:rsid w:val="0004780A"/>
    <w:rsid w:val="0004787E"/>
    <w:rsid w:val="000478EE"/>
    <w:rsid w:val="00047905"/>
    <w:rsid w:val="00047969"/>
    <w:rsid w:val="00047A3E"/>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0F13"/>
    <w:rsid w:val="00051026"/>
    <w:rsid w:val="00051458"/>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09"/>
    <w:rsid w:val="00052CC4"/>
    <w:rsid w:val="00052E51"/>
    <w:rsid w:val="00052F7C"/>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AA4"/>
    <w:rsid w:val="00055F1A"/>
    <w:rsid w:val="00055FA1"/>
    <w:rsid w:val="00055FA9"/>
    <w:rsid w:val="00056001"/>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CD8"/>
    <w:rsid w:val="00057F15"/>
    <w:rsid w:val="000600C3"/>
    <w:rsid w:val="0006015C"/>
    <w:rsid w:val="00060167"/>
    <w:rsid w:val="0006020F"/>
    <w:rsid w:val="000604BF"/>
    <w:rsid w:val="000604D2"/>
    <w:rsid w:val="0006050D"/>
    <w:rsid w:val="0006059D"/>
    <w:rsid w:val="000605FA"/>
    <w:rsid w:val="000606C6"/>
    <w:rsid w:val="000606F6"/>
    <w:rsid w:val="00060775"/>
    <w:rsid w:val="00060792"/>
    <w:rsid w:val="000608E3"/>
    <w:rsid w:val="00060969"/>
    <w:rsid w:val="0006099E"/>
    <w:rsid w:val="00060BF8"/>
    <w:rsid w:val="00060CD4"/>
    <w:rsid w:val="00060E48"/>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314"/>
    <w:rsid w:val="000635C3"/>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C50"/>
    <w:rsid w:val="00065D44"/>
    <w:rsid w:val="00065E76"/>
    <w:rsid w:val="00065EDA"/>
    <w:rsid w:val="00066309"/>
    <w:rsid w:val="00066495"/>
    <w:rsid w:val="000664EF"/>
    <w:rsid w:val="00066575"/>
    <w:rsid w:val="00066590"/>
    <w:rsid w:val="000667B4"/>
    <w:rsid w:val="00066969"/>
    <w:rsid w:val="00066A1C"/>
    <w:rsid w:val="00066A69"/>
    <w:rsid w:val="00066AC7"/>
    <w:rsid w:val="00066D09"/>
    <w:rsid w:val="00066E03"/>
    <w:rsid w:val="00066E37"/>
    <w:rsid w:val="00066F1F"/>
    <w:rsid w:val="00066F58"/>
    <w:rsid w:val="00067022"/>
    <w:rsid w:val="00067075"/>
    <w:rsid w:val="000672E3"/>
    <w:rsid w:val="000675C3"/>
    <w:rsid w:val="000676A6"/>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8F3"/>
    <w:rsid w:val="00071949"/>
    <w:rsid w:val="000719B4"/>
    <w:rsid w:val="00071A98"/>
    <w:rsid w:val="00072017"/>
    <w:rsid w:val="00072065"/>
    <w:rsid w:val="0007216E"/>
    <w:rsid w:val="000722D4"/>
    <w:rsid w:val="000723E2"/>
    <w:rsid w:val="0007255D"/>
    <w:rsid w:val="00072671"/>
    <w:rsid w:val="00072DB0"/>
    <w:rsid w:val="00072E04"/>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D5"/>
    <w:rsid w:val="00076240"/>
    <w:rsid w:val="00076360"/>
    <w:rsid w:val="000763C1"/>
    <w:rsid w:val="00076416"/>
    <w:rsid w:val="0007644D"/>
    <w:rsid w:val="000767C0"/>
    <w:rsid w:val="00076A8F"/>
    <w:rsid w:val="00076C06"/>
    <w:rsid w:val="00076CB3"/>
    <w:rsid w:val="00076D37"/>
    <w:rsid w:val="00076E83"/>
    <w:rsid w:val="00077063"/>
    <w:rsid w:val="00077133"/>
    <w:rsid w:val="00077282"/>
    <w:rsid w:val="000775C6"/>
    <w:rsid w:val="000775D4"/>
    <w:rsid w:val="00077B0F"/>
    <w:rsid w:val="00077BFF"/>
    <w:rsid w:val="00077CB8"/>
    <w:rsid w:val="00077F84"/>
    <w:rsid w:val="000802D0"/>
    <w:rsid w:val="00080306"/>
    <w:rsid w:val="000806B6"/>
    <w:rsid w:val="0008073C"/>
    <w:rsid w:val="000807A0"/>
    <w:rsid w:val="0008083D"/>
    <w:rsid w:val="00080A8E"/>
    <w:rsid w:val="00080CBD"/>
    <w:rsid w:val="00080D00"/>
    <w:rsid w:val="00080DEF"/>
    <w:rsid w:val="00080FB4"/>
    <w:rsid w:val="000812E2"/>
    <w:rsid w:val="00081361"/>
    <w:rsid w:val="00081443"/>
    <w:rsid w:val="0008145C"/>
    <w:rsid w:val="0008170F"/>
    <w:rsid w:val="000819C2"/>
    <w:rsid w:val="00081BD7"/>
    <w:rsid w:val="00081C9A"/>
    <w:rsid w:val="00081FCB"/>
    <w:rsid w:val="00081FF5"/>
    <w:rsid w:val="000821D6"/>
    <w:rsid w:val="000821E8"/>
    <w:rsid w:val="00082643"/>
    <w:rsid w:val="000827B9"/>
    <w:rsid w:val="000827F6"/>
    <w:rsid w:val="00082890"/>
    <w:rsid w:val="00082A80"/>
    <w:rsid w:val="00082BF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621"/>
    <w:rsid w:val="00084736"/>
    <w:rsid w:val="000847AB"/>
    <w:rsid w:val="000849C3"/>
    <w:rsid w:val="00084A43"/>
    <w:rsid w:val="00084AAF"/>
    <w:rsid w:val="00084BC8"/>
    <w:rsid w:val="00084BE9"/>
    <w:rsid w:val="00084CB7"/>
    <w:rsid w:val="00084D0A"/>
    <w:rsid w:val="00084D3E"/>
    <w:rsid w:val="00084DCE"/>
    <w:rsid w:val="00084FA5"/>
    <w:rsid w:val="00085308"/>
    <w:rsid w:val="0008587F"/>
    <w:rsid w:val="00085C35"/>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65"/>
    <w:rsid w:val="000876AB"/>
    <w:rsid w:val="000876B3"/>
    <w:rsid w:val="000878C0"/>
    <w:rsid w:val="000879AA"/>
    <w:rsid w:val="00087A0A"/>
    <w:rsid w:val="00087C51"/>
    <w:rsid w:val="00087C5E"/>
    <w:rsid w:val="00087D0D"/>
    <w:rsid w:val="00090035"/>
    <w:rsid w:val="00090161"/>
    <w:rsid w:val="00090206"/>
    <w:rsid w:val="0009029F"/>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E1F"/>
    <w:rsid w:val="00091E3A"/>
    <w:rsid w:val="00091ED6"/>
    <w:rsid w:val="00091FAC"/>
    <w:rsid w:val="000920C4"/>
    <w:rsid w:val="00092155"/>
    <w:rsid w:val="0009221E"/>
    <w:rsid w:val="0009261A"/>
    <w:rsid w:val="000929F0"/>
    <w:rsid w:val="00092A9B"/>
    <w:rsid w:val="00092AD0"/>
    <w:rsid w:val="00092C7B"/>
    <w:rsid w:val="00092E3B"/>
    <w:rsid w:val="00092EEE"/>
    <w:rsid w:val="00092FA4"/>
    <w:rsid w:val="000930C6"/>
    <w:rsid w:val="000932E4"/>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52"/>
    <w:rsid w:val="00094184"/>
    <w:rsid w:val="000942D9"/>
    <w:rsid w:val="0009437B"/>
    <w:rsid w:val="000943CD"/>
    <w:rsid w:val="0009441B"/>
    <w:rsid w:val="000944DA"/>
    <w:rsid w:val="0009450F"/>
    <w:rsid w:val="000945ED"/>
    <w:rsid w:val="00094729"/>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C57"/>
    <w:rsid w:val="00095C96"/>
    <w:rsid w:val="00096034"/>
    <w:rsid w:val="0009604C"/>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15E"/>
    <w:rsid w:val="00097499"/>
    <w:rsid w:val="00097599"/>
    <w:rsid w:val="00097792"/>
    <w:rsid w:val="000977B4"/>
    <w:rsid w:val="00097B36"/>
    <w:rsid w:val="00097B98"/>
    <w:rsid w:val="00097BB7"/>
    <w:rsid w:val="00097D05"/>
    <w:rsid w:val="000A00A7"/>
    <w:rsid w:val="000A01BF"/>
    <w:rsid w:val="000A01CB"/>
    <w:rsid w:val="000A03CE"/>
    <w:rsid w:val="000A03F0"/>
    <w:rsid w:val="000A0575"/>
    <w:rsid w:val="000A0589"/>
    <w:rsid w:val="000A05E7"/>
    <w:rsid w:val="000A05F9"/>
    <w:rsid w:val="000A07BA"/>
    <w:rsid w:val="000A0837"/>
    <w:rsid w:val="000A0B03"/>
    <w:rsid w:val="000A0D60"/>
    <w:rsid w:val="000A0D72"/>
    <w:rsid w:val="000A0E63"/>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416A"/>
    <w:rsid w:val="000A4182"/>
    <w:rsid w:val="000A41F1"/>
    <w:rsid w:val="000A4426"/>
    <w:rsid w:val="000A49B8"/>
    <w:rsid w:val="000A4BC1"/>
    <w:rsid w:val="000A4E4B"/>
    <w:rsid w:val="000A4F34"/>
    <w:rsid w:val="000A4F56"/>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383"/>
    <w:rsid w:val="000A76A3"/>
    <w:rsid w:val="000A77DA"/>
    <w:rsid w:val="000A77E2"/>
    <w:rsid w:val="000A788A"/>
    <w:rsid w:val="000A7A43"/>
    <w:rsid w:val="000A7B0E"/>
    <w:rsid w:val="000A7C19"/>
    <w:rsid w:val="000A7D5A"/>
    <w:rsid w:val="000A7D5D"/>
    <w:rsid w:val="000A7EE9"/>
    <w:rsid w:val="000A7F34"/>
    <w:rsid w:val="000B0046"/>
    <w:rsid w:val="000B00B6"/>
    <w:rsid w:val="000B0263"/>
    <w:rsid w:val="000B028E"/>
    <w:rsid w:val="000B0448"/>
    <w:rsid w:val="000B0452"/>
    <w:rsid w:val="000B047A"/>
    <w:rsid w:val="000B04D2"/>
    <w:rsid w:val="000B072A"/>
    <w:rsid w:val="000B0BAC"/>
    <w:rsid w:val="000B0BEB"/>
    <w:rsid w:val="000B0BED"/>
    <w:rsid w:val="000B0D88"/>
    <w:rsid w:val="000B0DA1"/>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5E2"/>
    <w:rsid w:val="000B376D"/>
    <w:rsid w:val="000B37D7"/>
    <w:rsid w:val="000B38D7"/>
    <w:rsid w:val="000B38EF"/>
    <w:rsid w:val="000B3B3C"/>
    <w:rsid w:val="000B3E61"/>
    <w:rsid w:val="000B4306"/>
    <w:rsid w:val="000B446B"/>
    <w:rsid w:val="000B4487"/>
    <w:rsid w:val="000B4603"/>
    <w:rsid w:val="000B471A"/>
    <w:rsid w:val="000B49C7"/>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B24"/>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A0"/>
    <w:rsid w:val="000C2945"/>
    <w:rsid w:val="000C2B94"/>
    <w:rsid w:val="000C2E2A"/>
    <w:rsid w:val="000C2F6C"/>
    <w:rsid w:val="000C2F9B"/>
    <w:rsid w:val="000C312C"/>
    <w:rsid w:val="000C347C"/>
    <w:rsid w:val="000C35F6"/>
    <w:rsid w:val="000C362F"/>
    <w:rsid w:val="000C3638"/>
    <w:rsid w:val="000C36C9"/>
    <w:rsid w:val="000C3BB5"/>
    <w:rsid w:val="000C3DED"/>
    <w:rsid w:val="000C3EF8"/>
    <w:rsid w:val="000C3F94"/>
    <w:rsid w:val="000C418B"/>
    <w:rsid w:val="000C4259"/>
    <w:rsid w:val="000C4428"/>
    <w:rsid w:val="000C4910"/>
    <w:rsid w:val="000C4A49"/>
    <w:rsid w:val="000C4A70"/>
    <w:rsid w:val="000C4A79"/>
    <w:rsid w:val="000C4B9A"/>
    <w:rsid w:val="000C4C72"/>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37"/>
    <w:rsid w:val="000C5C99"/>
    <w:rsid w:val="000C5CEE"/>
    <w:rsid w:val="000C5D05"/>
    <w:rsid w:val="000C605B"/>
    <w:rsid w:val="000C6132"/>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05"/>
    <w:rsid w:val="000D3693"/>
    <w:rsid w:val="000D3780"/>
    <w:rsid w:val="000D3809"/>
    <w:rsid w:val="000D3858"/>
    <w:rsid w:val="000D3A54"/>
    <w:rsid w:val="000D3A89"/>
    <w:rsid w:val="000D3A97"/>
    <w:rsid w:val="000D3D3B"/>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14"/>
    <w:rsid w:val="000D6AFC"/>
    <w:rsid w:val="000D6C77"/>
    <w:rsid w:val="000D6CEA"/>
    <w:rsid w:val="000D6ED9"/>
    <w:rsid w:val="000D724D"/>
    <w:rsid w:val="000D7283"/>
    <w:rsid w:val="000D7316"/>
    <w:rsid w:val="000D73D2"/>
    <w:rsid w:val="000D7598"/>
    <w:rsid w:val="000D76D6"/>
    <w:rsid w:val="000D7768"/>
    <w:rsid w:val="000D7835"/>
    <w:rsid w:val="000D78D9"/>
    <w:rsid w:val="000D7A13"/>
    <w:rsid w:val="000D7A16"/>
    <w:rsid w:val="000D7F31"/>
    <w:rsid w:val="000E0015"/>
    <w:rsid w:val="000E0039"/>
    <w:rsid w:val="000E005C"/>
    <w:rsid w:val="000E0207"/>
    <w:rsid w:val="000E0376"/>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215"/>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DD2"/>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EE"/>
    <w:rsid w:val="000F0B14"/>
    <w:rsid w:val="000F0B2D"/>
    <w:rsid w:val="000F0B74"/>
    <w:rsid w:val="000F0C60"/>
    <w:rsid w:val="000F0E00"/>
    <w:rsid w:val="000F0F06"/>
    <w:rsid w:val="000F1190"/>
    <w:rsid w:val="000F14A8"/>
    <w:rsid w:val="000F151D"/>
    <w:rsid w:val="000F1930"/>
    <w:rsid w:val="000F1C22"/>
    <w:rsid w:val="000F1C94"/>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1C7"/>
    <w:rsid w:val="000F322F"/>
    <w:rsid w:val="000F3251"/>
    <w:rsid w:val="000F3333"/>
    <w:rsid w:val="000F3388"/>
    <w:rsid w:val="000F33F7"/>
    <w:rsid w:val="000F34D2"/>
    <w:rsid w:val="000F35CA"/>
    <w:rsid w:val="000F35F7"/>
    <w:rsid w:val="000F36DC"/>
    <w:rsid w:val="000F37C9"/>
    <w:rsid w:val="000F3A1B"/>
    <w:rsid w:val="000F3D89"/>
    <w:rsid w:val="000F3DB7"/>
    <w:rsid w:val="000F3E76"/>
    <w:rsid w:val="000F3F53"/>
    <w:rsid w:val="000F4352"/>
    <w:rsid w:val="000F45CA"/>
    <w:rsid w:val="000F47C0"/>
    <w:rsid w:val="000F4827"/>
    <w:rsid w:val="000F484D"/>
    <w:rsid w:val="000F489D"/>
    <w:rsid w:val="000F4B73"/>
    <w:rsid w:val="000F4DF7"/>
    <w:rsid w:val="000F4E1D"/>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D"/>
    <w:rsid w:val="000F61FF"/>
    <w:rsid w:val="000F62B3"/>
    <w:rsid w:val="000F62EF"/>
    <w:rsid w:val="000F638F"/>
    <w:rsid w:val="000F6908"/>
    <w:rsid w:val="000F69C2"/>
    <w:rsid w:val="000F6A9A"/>
    <w:rsid w:val="000F6D26"/>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978"/>
    <w:rsid w:val="001009EC"/>
    <w:rsid w:val="001009F5"/>
    <w:rsid w:val="001011B3"/>
    <w:rsid w:val="001011D8"/>
    <w:rsid w:val="001013D6"/>
    <w:rsid w:val="00101661"/>
    <w:rsid w:val="001017CF"/>
    <w:rsid w:val="00101A4C"/>
    <w:rsid w:val="00101CEF"/>
    <w:rsid w:val="00101DF6"/>
    <w:rsid w:val="00102005"/>
    <w:rsid w:val="0010215A"/>
    <w:rsid w:val="001021D7"/>
    <w:rsid w:val="00102341"/>
    <w:rsid w:val="00102540"/>
    <w:rsid w:val="0010278F"/>
    <w:rsid w:val="00102912"/>
    <w:rsid w:val="0010292F"/>
    <w:rsid w:val="00102946"/>
    <w:rsid w:val="0010295A"/>
    <w:rsid w:val="00102B26"/>
    <w:rsid w:val="00102CC3"/>
    <w:rsid w:val="00102E5B"/>
    <w:rsid w:val="00102F87"/>
    <w:rsid w:val="00102FB6"/>
    <w:rsid w:val="00102FF9"/>
    <w:rsid w:val="00103092"/>
    <w:rsid w:val="001031E8"/>
    <w:rsid w:val="001032EB"/>
    <w:rsid w:val="00103326"/>
    <w:rsid w:val="00103429"/>
    <w:rsid w:val="001035CC"/>
    <w:rsid w:val="001039D5"/>
    <w:rsid w:val="001039DB"/>
    <w:rsid w:val="00103B03"/>
    <w:rsid w:val="00103B18"/>
    <w:rsid w:val="00103DB8"/>
    <w:rsid w:val="00103E68"/>
    <w:rsid w:val="00104041"/>
    <w:rsid w:val="001041D0"/>
    <w:rsid w:val="00104225"/>
    <w:rsid w:val="00104303"/>
    <w:rsid w:val="00104339"/>
    <w:rsid w:val="0010452D"/>
    <w:rsid w:val="00104589"/>
    <w:rsid w:val="001045B3"/>
    <w:rsid w:val="001045DA"/>
    <w:rsid w:val="00104992"/>
    <w:rsid w:val="00104999"/>
    <w:rsid w:val="001049FF"/>
    <w:rsid w:val="00104A97"/>
    <w:rsid w:val="00104B23"/>
    <w:rsid w:val="00104B39"/>
    <w:rsid w:val="00104E53"/>
    <w:rsid w:val="00104E67"/>
    <w:rsid w:val="00104E85"/>
    <w:rsid w:val="00104EF1"/>
    <w:rsid w:val="00104FAC"/>
    <w:rsid w:val="0010505F"/>
    <w:rsid w:val="001051BC"/>
    <w:rsid w:val="00105528"/>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236"/>
    <w:rsid w:val="00110329"/>
    <w:rsid w:val="0011037D"/>
    <w:rsid w:val="0011054F"/>
    <w:rsid w:val="001106C0"/>
    <w:rsid w:val="00110753"/>
    <w:rsid w:val="00110768"/>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C5"/>
    <w:rsid w:val="001120D6"/>
    <w:rsid w:val="00112122"/>
    <w:rsid w:val="0011212F"/>
    <w:rsid w:val="001125F5"/>
    <w:rsid w:val="00112669"/>
    <w:rsid w:val="001126A3"/>
    <w:rsid w:val="00112709"/>
    <w:rsid w:val="001128A0"/>
    <w:rsid w:val="00112924"/>
    <w:rsid w:val="00112C12"/>
    <w:rsid w:val="00113218"/>
    <w:rsid w:val="00113478"/>
    <w:rsid w:val="001134A7"/>
    <w:rsid w:val="00113658"/>
    <w:rsid w:val="001136A6"/>
    <w:rsid w:val="00113832"/>
    <w:rsid w:val="00113F1D"/>
    <w:rsid w:val="00113FA5"/>
    <w:rsid w:val="00114055"/>
    <w:rsid w:val="001140F7"/>
    <w:rsid w:val="00114131"/>
    <w:rsid w:val="00114386"/>
    <w:rsid w:val="001143B7"/>
    <w:rsid w:val="001143E2"/>
    <w:rsid w:val="0011443A"/>
    <w:rsid w:val="001145E6"/>
    <w:rsid w:val="001147A6"/>
    <w:rsid w:val="001147A9"/>
    <w:rsid w:val="00114839"/>
    <w:rsid w:val="00114AA3"/>
    <w:rsid w:val="00114C83"/>
    <w:rsid w:val="00114CB8"/>
    <w:rsid w:val="00114E9D"/>
    <w:rsid w:val="00114FFB"/>
    <w:rsid w:val="0011500F"/>
    <w:rsid w:val="001150B7"/>
    <w:rsid w:val="001152C3"/>
    <w:rsid w:val="0011551B"/>
    <w:rsid w:val="0011586B"/>
    <w:rsid w:val="00115BC5"/>
    <w:rsid w:val="00115D10"/>
    <w:rsid w:val="00115F20"/>
    <w:rsid w:val="00115FAB"/>
    <w:rsid w:val="00115FE7"/>
    <w:rsid w:val="00116077"/>
    <w:rsid w:val="001161C6"/>
    <w:rsid w:val="0011626F"/>
    <w:rsid w:val="00116452"/>
    <w:rsid w:val="0011650A"/>
    <w:rsid w:val="0011687F"/>
    <w:rsid w:val="001168A8"/>
    <w:rsid w:val="00116AEA"/>
    <w:rsid w:val="00116BF4"/>
    <w:rsid w:val="00116C2F"/>
    <w:rsid w:val="00116D23"/>
    <w:rsid w:val="00116EE3"/>
    <w:rsid w:val="0011742A"/>
    <w:rsid w:val="00117976"/>
    <w:rsid w:val="00117A73"/>
    <w:rsid w:val="00117C5C"/>
    <w:rsid w:val="00117E32"/>
    <w:rsid w:val="00120038"/>
    <w:rsid w:val="0012018F"/>
    <w:rsid w:val="00120334"/>
    <w:rsid w:val="001203CC"/>
    <w:rsid w:val="00120617"/>
    <w:rsid w:val="00120712"/>
    <w:rsid w:val="00120AAA"/>
    <w:rsid w:val="00120C45"/>
    <w:rsid w:val="00120EEA"/>
    <w:rsid w:val="00120F4A"/>
    <w:rsid w:val="0012103D"/>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56E"/>
    <w:rsid w:val="0012264C"/>
    <w:rsid w:val="00122720"/>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95"/>
    <w:rsid w:val="00124288"/>
    <w:rsid w:val="00124581"/>
    <w:rsid w:val="00124683"/>
    <w:rsid w:val="00124748"/>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D0B"/>
    <w:rsid w:val="00125E4E"/>
    <w:rsid w:val="00125FBB"/>
    <w:rsid w:val="001262C4"/>
    <w:rsid w:val="001262E7"/>
    <w:rsid w:val="00126344"/>
    <w:rsid w:val="0012656C"/>
    <w:rsid w:val="001269A7"/>
    <w:rsid w:val="00126AF0"/>
    <w:rsid w:val="00126B09"/>
    <w:rsid w:val="00126BF9"/>
    <w:rsid w:val="00126EDD"/>
    <w:rsid w:val="00126EE2"/>
    <w:rsid w:val="00126F57"/>
    <w:rsid w:val="00127285"/>
    <w:rsid w:val="00127322"/>
    <w:rsid w:val="001273D5"/>
    <w:rsid w:val="001275B1"/>
    <w:rsid w:val="0012770F"/>
    <w:rsid w:val="0012795F"/>
    <w:rsid w:val="00127989"/>
    <w:rsid w:val="001279A9"/>
    <w:rsid w:val="00127D88"/>
    <w:rsid w:val="00127D9E"/>
    <w:rsid w:val="00127DA8"/>
    <w:rsid w:val="00127DA9"/>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5A"/>
    <w:rsid w:val="001330F6"/>
    <w:rsid w:val="0013311A"/>
    <w:rsid w:val="0013317C"/>
    <w:rsid w:val="001332AC"/>
    <w:rsid w:val="001332D3"/>
    <w:rsid w:val="001335EA"/>
    <w:rsid w:val="0013367D"/>
    <w:rsid w:val="0013374D"/>
    <w:rsid w:val="00133839"/>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9BC"/>
    <w:rsid w:val="001359C9"/>
    <w:rsid w:val="00135B09"/>
    <w:rsid w:val="00135BBE"/>
    <w:rsid w:val="00135C85"/>
    <w:rsid w:val="00135D14"/>
    <w:rsid w:val="0013602B"/>
    <w:rsid w:val="00136047"/>
    <w:rsid w:val="001361CE"/>
    <w:rsid w:val="0013663A"/>
    <w:rsid w:val="001369B1"/>
    <w:rsid w:val="00136B0C"/>
    <w:rsid w:val="00136C8A"/>
    <w:rsid w:val="00136D3D"/>
    <w:rsid w:val="00136D7F"/>
    <w:rsid w:val="00136EAD"/>
    <w:rsid w:val="00136EB8"/>
    <w:rsid w:val="00136F33"/>
    <w:rsid w:val="00136FD1"/>
    <w:rsid w:val="001375D1"/>
    <w:rsid w:val="00137B83"/>
    <w:rsid w:val="00137C3D"/>
    <w:rsid w:val="00137CE0"/>
    <w:rsid w:val="00137CEB"/>
    <w:rsid w:val="00137D4E"/>
    <w:rsid w:val="00140035"/>
    <w:rsid w:val="0014034C"/>
    <w:rsid w:val="00140418"/>
    <w:rsid w:val="00140571"/>
    <w:rsid w:val="00140838"/>
    <w:rsid w:val="0014093E"/>
    <w:rsid w:val="0014105F"/>
    <w:rsid w:val="00141196"/>
    <w:rsid w:val="0014122E"/>
    <w:rsid w:val="00141294"/>
    <w:rsid w:val="001412F6"/>
    <w:rsid w:val="0014148D"/>
    <w:rsid w:val="00141539"/>
    <w:rsid w:val="00141844"/>
    <w:rsid w:val="00141A04"/>
    <w:rsid w:val="00141CC8"/>
    <w:rsid w:val="00141D64"/>
    <w:rsid w:val="00141FDE"/>
    <w:rsid w:val="00142161"/>
    <w:rsid w:val="001423C4"/>
    <w:rsid w:val="00142479"/>
    <w:rsid w:val="001425E8"/>
    <w:rsid w:val="00142851"/>
    <w:rsid w:val="001428E8"/>
    <w:rsid w:val="0014292D"/>
    <w:rsid w:val="00142CBD"/>
    <w:rsid w:val="00142CD8"/>
    <w:rsid w:val="00142DFB"/>
    <w:rsid w:val="00142E81"/>
    <w:rsid w:val="00142F33"/>
    <w:rsid w:val="00142FE5"/>
    <w:rsid w:val="001430E2"/>
    <w:rsid w:val="001432D9"/>
    <w:rsid w:val="00143379"/>
    <w:rsid w:val="0014362B"/>
    <w:rsid w:val="00143663"/>
    <w:rsid w:val="00143708"/>
    <w:rsid w:val="001439C9"/>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142"/>
    <w:rsid w:val="001451D4"/>
    <w:rsid w:val="001451DE"/>
    <w:rsid w:val="0014580A"/>
    <w:rsid w:val="001458C2"/>
    <w:rsid w:val="001458F8"/>
    <w:rsid w:val="00145CA7"/>
    <w:rsid w:val="00145F18"/>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47DD9"/>
    <w:rsid w:val="00150220"/>
    <w:rsid w:val="0015023A"/>
    <w:rsid w:val="0015095C"/>
    <w:rsid w:val="001509BB"/>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234"/>
    <w:rsid w:val="00152441"/>
    <w:rsid w:val="001524C6"/>
    <w:rsid w:val="00152616"/>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A41"/>
    <w:rsid w:val="001550BD"/>
    <w:rsid w:val="00155277"/>
    <w:rsid w:val="001553DD"/>
    <w:rsid w:val="00155405"/>
    <w:rsid w:val="00155417"/>
    <w:rsid w:val="001558B3"/>
    <w:rsid w:val="001558BE"/>
    <w:rsid w:val="001558E3"/>
    <w:rsid w:val="00155C05"/>
    <w:rsid w:val="00155C43"/>
    <w:rsid w:val="00155DDF"/>
    <w:rsid w:val="00155E50"/>
    <w:rsid w:val="00155E70"/>
    <w:rsid w:val="00155F21"/>
    <w:rsid w:val="00155F46"/>
    <w:rsid w:val="00156138"/>
    <w:rsid w:val="00156236"/>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A6A"/>
    <w:rsid w:val="00160BFE"/>
    <w:rsid w:val="00160C25"/>
    <w:rsid w:val="00160CBD"/>
    <w:rsid w:val="00160D04"/>
    <w:rsid w:val="00160DCA"/>
    <w:rsid w:val="00161103"/>
    <w:rsid w:val="00161311"/>
    <w:rsid w:val="00161402"/>
    <w:rsid w:val="001615BF"/>
    <w:rsid w:val="001615C2"/>
    <w:rsid w:val="0016175C"/>
    <w:rsid w:val="001618C8"/>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947"/>
    <w:rsid w:val="00162BFD"/>
    <w:rsid w:val="00162C51"/>
    <w:rsid w:val="00162EB9"/>
    <w:rsid w:val="00163020"/>
    <w:rsid w:val="00163029"/>
    <w:rsid w:val="0016315C"/>
    <w:rsid w:val="00163684"/>
    <w:rsid w:val="001636E8"/>
    <w:rsid w:val="00163810"/>
    <w:rsid w:val="0016383E"/>
    <w:rsid w:val="0016391F"/>
    <w:rsid w:val="001639E2"/>
    <w:rsid w:val="00163B72"/>
    <w:rsid w:val="00163DA1"/>
    <w:rsid w:val="00163E93"/>
    <w:rsid w:val="0016401F"/>
    <w:rsid w:val="0016409A"/>
    <w:rsid w:val="0016416E"/>
    <w:rsid w:val="001643A0"/>
    <w:rsid w:val="001643D1"/>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F6A"/>
    <w:rsid w:val="00166051"/>
    <w:rsid w:val="00166122"/>
    <w:rsid w:val="00166513"/>
    <w:rsid w:val="001669F4"/>
    <w:rsid w:val="00166AC6"/>
    <w:rsid w:val="00166B7A"/>
    <w:rsid w:val="00166B9C"/>
    <w:rsid w:val="00166BD0"/>
    <w:rsid w:val="00166BD3"/>
    <w:rsid w:val="00166C4D"/>
    <w:rsid w:val="00166C5A"/>
    <w:rsid w:val="00166C71"/>
    <w:rsid w:val="00166D18"/>
    <w:rsid w:val="00166DBA"/>
    <w:rsid w:val="00167319"/>
    <w:rsid w:val="0016731B"/>
    <w:rsid w:val="001675A6"/>
    <w:rsid w:val="001675C6"/>
    <w:rsid w:val="00167796"/>
    <w:rsid w:val="001677EB"/>
    <w:rsid w:val="001678B3"/>
    <w:rsid w:val="00167B14"/>
    <w:rsid w:val="00167C8A"/>
    <w:rsid w:val="00167F52"/>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4D"/>
    <w:rsid w:val="001741E7"/>
    <w:rsid w:val="0017425A"/>
    <w:rsid w:val="0017433F"/>
    <w:rsid w:val="00174733"/>
    <w:rsid w:val="0017484C"/>
    <w:rsid w:val="00174999"/>
    <w:rsid w:val="001749B9"/>
    <w:rsid w:val="00174A95"/>
    <w:rsid w:val="00174B98"/>
    <w:rsid w:val="00174C7E"/>
    <w:rsid w:val="00174DD0"/>
    <w:rsid w:val="00174E9E"/>
    <w:rsid w:val="00174F2B"/>
    <w:rsid w:val="00175017"/>
    <w:rsid w:val="00175040"/>
    <w:rsid w:val="001752D3"/>
    <w:rsid w:val="00175326"/>
    <w:rsid w:val="001754B2"/>
    <w:rsid w:val="00175652"/>
    <w:rsid w:val="00175788"/>
    <w:rsid w:val="001758D9"/>
    <w:rsid w:val="00175B15"/>
    <w:rsid w:val="00175BE4"/>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A83"/>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BB2"/>
    <w:rsid w:val="00183E1F"/>
    <w:rsid w:val="00184163"/>
    <w:rsid w:val="0018433F"/>
    <w:rsid w:val="00184423"/>
    <w:rsid w:val="00184517"/>
    <w:rsid w:val="00184572"/>
    <w:rsid w:val="001846E0"/>
    <w:rsid w:val="00184DDD"/>
    <w:rsid w:val="00184F95"/>
    <w:rsid w:val="00185005"/>
    <w:rsid w:val="00185045"/>
    <w:rsid w:val="001852F4"/>
    <w:rsid w:val="00185382"/>
    <w:rsid w:val="001856BA"/>
    <w:rsid w:val="001857D7"/>
    <w:rsid w:val="00185823"/>
    <w:rsid w:val="00185826"/>
    <w:rsid w:val="001858D6"/>
    <w:rsid w:val="001859B6"/>
    <w:rsid w:val="00185A27"/>
    <w:rsid w:val="00185BB6"/>
    <w:rsid w:val="00185BBB"/>
    <w:rsid w:val="00185C8D"/>
    <w:rsid w:val="001860F3"/>
    <w:rsid w:val="00186458"/>
    <w:rsid w:val="0018686E"/>
    <w:rsid w:val="00186973"/>
    <w:rsid w:val="001869E4"/>
    <w:rsid w:val="00186A3D"/>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BAD"/>
    <w:rsid w:val="00190C02"/>
    <w:rsid w:val="00190D6B"/>
    <w:rsid w:val="00190D7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2D2"/>
    <w:rsid w:val="00192480"/>
    <w:rsid w:val="001926DB"/>
    <w:rsid w:val="00192722"/>
    <w:rsid w:val="00192761"/>
    <w:rsid w:val="00192772"/>
    <w:rsid w:val="0019295A"/>
    <w:rsid w:val="00192A7C"/>
    <w:rsid w:val="00192AE1"/>
    <w:rsid w:val="00192AEE"/>
    <w:rsid w:val="00192D21"/>
    <w:rsid w:val="00192D50"/>
    <w:rsid w:val="00192D8A"/>
    <w:rsid w:val="0019312D"/>
    <w:rsid w:val="0019348D"/>
    <w:rsid w:val="001934F6"/>
    <w:rsid w:val="001936C1"/>
    <w:rsid w:val="00193848"/>
    <w:rsid w:val="00193850"/>
    <w:rsid w:val="001938B7"/>
    <w:rsid w:val="0019396E"/>
    <w:rsid w:val="00193A3B"/>
    <w:rsid w:val="00193A77"/>
    <w:rsid w:val="00193AA0"/>
    <w:rsid w:val="00193ABD"/>
    <w:rsid w:val="00193B63"/>
    <w:rsid w:val="00193BE9"/>
    <w:rsid w:val="00193CAD"/>
    <w:rsid w:val="001940C0"/>
    <w:rsid w:val="0019418A"/>
    <w:rsid w:val="001942C9"/>
    <w:rsid w:val="001942F5"/>
    <w:rsid w:val="001944AD"/>
    <w:rsid w:val="00194864"/>
    <w:rsid w:val="001948D4"/>
    <w:rsid w:val="001949E7"/>
    <w:rsid w:val="00194AF4"/>
    <w:rsid w:val="00194B72"/>
    <w:rsid w:val="00194B76"/>
    <w:rsid w:val="00194CBA"/>
    <w:rsid w:val="00194E58"/>
    <w:rsid w:val="00194E75"/>
    <w:rsid w:val="00195055"/>
    <w:rsid w:val="001950A6"/>
    <w:rsid w:val="001951F6"/>
    <w:rsid w:val="00195203"/>
    <w:rsid w:val="0019522E"/>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A5"/>
    <w:rsid w:val="0019677B"/>
    <w:rsid w:val="001967B9"/>
    <w:rsid w:val="001967FD"/>
    <w:rsid w:val="00196932"/>
    <w:rsid w:val="00196B17"/>
    <w:rsid w:val="00196F00"/>
    <w:rsid w:val="0019760B"/>
    <w:rsid w:val="0019775D"/>
    <w:rsid w:val="00197A1A"/>
    <w:rsid w:val="00197AF5"/>
    <w:rsid w:val="00197CD7"/>
    <w:rsid w:val="00197D45"/>
    <w:rsid w:val="00197E6C"/>
    <w:rsid w:val="00197F4E"/>
    <w:rsid w:val="001A0195"/>
    <w:rsid w:val="001A0314"/>
    <w:rsid w:val="001A04DF"/>
    <w:rsid w:val="001A0783"/>
    <w:rsid w:val="001A08E6"/>
    <w:rsid w:val="001A099D"/>
    <w:rsid w:val="001A0AD3"/>
    <w:rsid w:val="001A0B5A"/>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D0"/>
    <w:rsid w:val="001A3D68"/>
    <w:rsid w:val="001A3E10"/>
    <w:rsid w:val="001A3EAA"/>
    <w:rsid w:val="001A40C0"/>
    <w:rsid w:val="001A4456"/>
    <w:rsid w:val="001A46D3"/>
    <w:rsid w:val="001A475D"/>
    <w:rsid w:val="001A4835"/>
    <w:rsid w:val="001A48EC"/>
    <w:rsid w:val="001A4960"/>
    <w:rsid w:val="001A49C9"/>
    <w:rsid w:val="001A4A8F"/>
    <w:rsid w:val="001A4B5F"/>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916"/>
    <w:rsid w:val="001A7AD9"/>
    <w:rsid w:val="001A7D1E"/>
    <w:rsid w:val="001A7D67"/>
    <w:rsid w:val="001A7FBC"/>
    <w:rsid w:val="001B00C6"/>
    <w:rsid w:val="001B01A3"/>
    <w:rsid w:val="001B01CB"/>
    <w:rsid w:val="001B03B5"/>
    <w:rsid w:val="001B0439"/>
    <w:rsid w:val="001B05E6"/>
    <w:rsid w:val="001B0645"/>
    <w:rsid w:val="001B06FB"/>
    <w:rsid w:val="001B0702"/>
    <w:rsid w:val="001B081F"/>
    <w:rsid w:val="001B0829"/>
    <w:rsid w:val="001B0AEC"/>
    <w:rsid w:val="001B0E4A"/>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FF"/>
    <w:rsid w:val="001B6E60"/>
    <w:rsid w:val="001B6F98"/>
    <w:rsid w:val="001B6FDA"/>
    <w:rsid w:val="001B702B"/>
    <w:rsid w:val="001B7168"/>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A3B"/>
    <w:rsid w:val="001C0A92"/>
    <w:rsid w:val="001C0B96"/>
    <w:rsid w:val="001C0C8F"/>
    <w:rsid w:val="001C0E76"/>
    <w:rsid w:val="001C0E83"/>
    <w:rsid w:val="001C11B1"/>
    <w:rsid w:val="001C150C"/>
    <w:rsid w:val="001C1564"/>
    <w:rsid w:val="001C1609"/>
    <w:rsid w:val="001C1749"/>
    <w:rsid w:val="001C1812"/>
    <w:rsid w:val="001C197B"/>
    <w:rsid w:val="001C19DB"/>
    <w:rsid w:val="001C1A7D"/>
    <w:rsid w:val="001C1A80"/>
    <w:rsid w:val="001C1BD1"/>
    <w:rsid w:val="001C1CD5"/>
    <w:rsid w:val="001C1DF2"/>
    <w:rsid w:val="001C1F1B"/>
    <w:rsid w:val="001C20FD"/>
    <w:rsid w:val="001C212A"/>
    <w:rsid w:val="001C213C"/>
    <w:rsid w:val="001C24C7"/>
    <w:rsid w:val="001C2626"/>
    <w:rsid w:val="001C26A9"/>
    <w:rsid w:val="001C28BD"/>
    <w:rsid w:val="001C2C08"/>
    <w:rsid w:val="001C2D35"/>
    <w:rsid w:val="001C2F10"/>
    <w:rsid w:val="001C2F5F"/>
    <w:rsid w:val="001C30C7"/>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F5"/>
    <w:rsid w:val="001C4BF8"/>
    <w:rsid w:val="001C4C34"/>
    <w:rsid w:val="001C4D4A"/>
    <w:rsid w:val="001C4D75"/>
    <w:rsid w:val="001C5139"/>
    <w:rsid w:val="001C5189"/>
    <w:rsid w:val="001C5238"/>
    <w:rsid w:val="001C526B"/>
    <w:rsid w:val="001C543D"/>
    <w:rsid w:val="001C54B5"/>
    <w:rsid w:val="001C5713"/>
    <w:rsid w:val="001C57F6"/>
    <w:rsid w:val="001C5849"/>
    <w:rsid w:val="001C59FA"/>
    <w:rsid w:val="001C5C5C"/>
    <w:rsid w:val="001C5C95"/>
    <w:rsid w:val="001C5E43"/>
    <w:rsid w:val="001C614A"/>
    <w:rsid w:val="001C617B"/>
    <w:rsid w:val="001C619A"/>
    <w:rsid w:val="001C621B"/>
    <w:rsid w:val="001C62A1"/>
    <w:rsid w:val="001C62E7"/>
    <w:rsid w:val="001C63CA"/>
    <w:rsid w:val="001C66C3"/>
    <w:rsid w:val="001C67BD"/>
    <w:rsid w:val="001C6A05"/>
    <w:rsid w:val="001C6AE0"/>
    <w:rsid w:val="001C6B6A"/>
    <w:rsid w:val="001C6BE2"/>
    <w:rsid w:val="001C6D10"/>
    <w:rsid w:val="001C6E99"/>
    <w:rsid w:val="001C6F37"/>
    <w:rsid w:val="001C72A9"/>
    <w:rsid w:val="001C77F6"/>
    <w:rsid w:val="001C78F8"/>
    <w:rsid w:val="001C7B02"/>
    <w:rsid w:val="001C7B17"/>
    <w:rsid w:val="001C7C56"/>
    <w:rsid w:val="001C7DA2"/>
    <w:rsid w:val="001D01D0"/>
    <w:rsid w:val="001D024A"/>
    <w:rsid w:val="001D0361"/>
    <w:rsid w:val="001D0395"/>
    <w:rsid w:val="001D045C"/>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C49"/>
    <w:rsid w:val="001D1F35"/>
    <w:rsid w:val="001D2168"/>
    <w:rsid w:val="001D21E6"/>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8F9"/>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235"/>
    <w:rsid w:val="001D5402"/>
    <w:rsid w:val="001D5453"/>
    <w:rsid w:val="001D5512"/>
    <w:rsid w:val="001D563F"/>
    <w:rsid w:val="001D5BC5"/>
    <w:rsid w:val="001D5C8E"/>
    <w:rsid w:val="001D5E91"/>
    <w:rsid w:val="001D5FB1"/>
    <w:rsid w:val="001D6143"/>
    <w:rsid w:val="001D6247"/>
    <w:rsid w:val="001D63AA"/>
    <w:rsid w:val="001D6477"/>
    <w:rsid w:val="001D65EF"/>
    <w:rsid w:val="001D66EC"/>
    <w:rsid w:val="001D680B"/>
    <w:rsid w:val="001D6A0C"/>
    <w:rsid w:val="001D6A25"/>
    <w:rsid w:val="001D6A98"/>
    <w:rsid w:val="001D6A9A"/>
    <w:rsid w:val="001D6AC5"/>
    <w:rsid w:val="001D6C93"/>
    <w:rsid w:val="001D6CE9"/>
    <w:rsid w:val="001D6F99"/>
    <w:rsid w:val="001D7015"/>
    <w:rsid w:val="001D72D2"/>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E3C"/>
    <w:rsid w:val="001D7F42"/>
    <w:rsid w:val="001E032B"/>
    <w:rsid w:val="001E0357"/>
    <w:rsid w:val="001E0360"/>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46A"/>
    <w:rsid w:val="001E14FA"/>
    <w:rsid w:val="001E1501"/>
    <w:rsid w:val="001E1511"/>
    <w:rsid w:val="001E1545"/>
    <w:rsid w:val="001E15A6"/>
    <w:rsid w:val="001E1683"/>
    <w:rsid w:val="001E16EB"/>
    <w:rsid w:val="001E1807"/>
    <w:rsid w:val="001E1AF6"/>
    <w:rsid w:val="001E1B4B"/>
    <w:rsid w:val="001E1C03"/>
    <w:rsid w:val="001E1C4F"/>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DC3"/>
    <w:rsid w:val="001E4EEC"/>
    <w:rsid w:val="001E5098"/>
    <w:rsid w:val="001E509A"/>
    <w:rsid w:val="001E50E0"/>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955"/>
    <w:rsid w:val="001E6985"/>
    <w:rsid w:val="001E69CA"/>
    <w:rsid w:val="001E6BFA"/>
    <w:rsid w:val="001E6C9F"/>
    <w:rsid w:val="001E7050"/>
    <w:rsid w:val="001E7453"/>
    <w:rsid w:val="001E749B"/>
    <w:rsid w:val="001E76EE"/>
    <w:rsid w:val="001E7736"/>
    <w:rsid w:val="001E7753"/>
    <w:rsid w:val="001E77EE"/>
    <w:rsid w:val="001E7E03"/>
    <w:rsid w:val="001F0118"/>
    <w:rsid w:val="001F0247"/>
    <w:rsid w:val="001F0376"/>
    <w:rsid w:val="001F0446"/>
    <w:rsid w:val="001F0779"/>
    <w:rsid w:val="001F0792"/>
    <w:rsid w:val="001F07BE"/>
    <w:rsid w:val="001F0ECA"/>
    <w:rsid w:val="001F101A"/>
    <w:rsid w:val="001F10AE"/>
    <w:rsid w:val="001F1178"/>
    <w:rsid w:val="001F11A9"/>
    <w:rsid w:val="001F131C"/>
    <w:rsid w:val="001F157A"/>
    <w:rsid w:val="001F15D8"/>
    <w:rsid w:val="001F1728"/>
    <w:rsid w:val="001F1739"/>
    <w:rsid w:val="001F1857"/>
    <w:rsid w:val="001F18C2"/>
    <w:rsid w:val="001F19ED"/>
    <w:rsid w:val="001F1DBD"/>
    <w:rsid w:val="001F1DE3"/>
    <w:rsid w:val="001F1E06"/>
    <w:rsid w:val="001F1FA7"/>
    <w:rsid w:val="001F2021"/>
    <w:rsid w:val="001F2047"/>
    <w:rsid w:val="001F2166"/>
    <w:rsid w:val="001F241D"/>
    <w:rsid w:val="001F24AE"/>
    <w:rsid w:val="001F28D2"/>
    <w:rsid w:val="001F2969"/>
    <w:rsid w:val="001F29F0"/>
    <w:rsid w:val="001F2A0C"/>
    <w:rsid w:val="001F2B19"/>
    <w:rsid w:val="001F2C97"/>
    <w:rsid w:val="001F2DEC"/>
    <w:rsid w:val="001F2F32"/>
    <w:rsid w:val="001F2FFC"/>
    <w:rsid w:val="001F319C"/>
    <w:rsid w:val="001F3274"/>
    <w:rsid w:val="001F34AF"/>
    <w:rsid w:val="001F34EF"/>
    <w:rsid w:val="001F3578"/>
    <w:rsid w:val="001F3603"/>
    <w:rsid w:val="001F37F7"/>
    <w:rsid w:val="001F37FD"/>
    <w:rsid w:val="001F3ABC"/>
    <w:rsid w:val="001F3B9F"/>
    <w:rsid w:val="001F3D61"/>
    <w:rsid w:val="001F3DBC"/>
    <w:rsid w:val="001F3F59"/>
    <w:rsid w:val="001F3FBA"/>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A31"/>
    <w:rsid w:val="001F7B17"/>
    <w:rsid w:val="001F7BDC"/>
    <w:rsid w:val="001F7BDD"/>
    <w:rsid w:val="001F7C43"/>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AFC"/>
    <w:rsid w:val="00202E10"/>
    <w:rsid w:val="00202E1E"/>
    <w:rsid w:val="00203152"/>
    <w:rsid w:val="00203158"/>
    <w:rsid w:val="0020317B"/>
    <w:rsid w:val="002034AC"/>
    <w:rsid w:val="00203541"/>
    <w:rsid w:val="002036FE"/>
    <w:rsid w:val="0020375D"/>
    <w:rsid w:val="00203A9D"/>
    <w:rsid w:val="00203B10"/>
    <w:rsid w:val="00203BB2"/>
    <w:rsid w:val="00203C6D"/>
    <w:rsid w:val="00203C9E"/>
    <w:rsid w:val="00203D82"/>
    <w:rsid w:val="00203F96"/>
    <w:rsid w:val="00203FC5"/>
    <w:rsid w:val="0020407E"/>
    <w:rsid w:val="0020419D"/>
    <w:rsid w:val="0020420F"/>
    <w:rsid w:val="00204228"/>
    <w:rsid w:val="00204323"/>
    <w:rsid w:val="002044A6"/>
    <w:rsid w:val="002047B3"/>
    <w:rsid w:val="002047E1"/>
    <w:rsid w:val="00204892"/>
    <w:rsid w:val="002049F1"/>
    <w:rsid w:val="00204B49"/>
    <w:rsid w:val="00204B56"/>
    <w:rsid w:val="00204B93"/>
    <w:rsid w:val="00204D38"/>
    <w:rsid w:val="00204EBB"/>
    <w:rsid w:val="0020509C"/>
    <w:rsid w:val="00205447"/>
    <w:rsid w:val="002054E0"/>
    <w:rsid w:val="00205571"/>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983"/>
    <w:rsid w:val="00207A2E"/>
    <w:rsid w:val="00207A41"/>
    <w:rsid w:val="00207BFA"/>
    <w:rsid w:val="00207E73"/>
    <w:rsid w:val="00207EB4"/>
    <w:rsid w:val="00207F15"/>
    <w:rsid w:val="00207F89"/>
    <w:rsid w:val="00210006"/>
    <w:rsid w:val="00210035"/>
    <w:rsid w:val="00210322"/>
    <w:rsid w:val="00210335"/>
    <w:rsid w:val="002103A0"/>
    <w:rsid w:val="002104FF"/>
    <w:rsid w:val="002105FE"/>
    <w:rsid w:val="00210653"/>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5C"/>
    <w:rsid w:val="002159C2"/>
    <w:rsid w:val="002159F2"/>
    <w:rsid w:val="00215B8E"/>
    <w:rsid w:val="00215C42"/>
    <w:rsid w:val="00215C99"/>
    <w:rsid w:val="00215EF9"/>
    <w:rsid w:val="00215F01"/>
    <w:rsid w:val="00215F89"/>
    <w:rsid w:val="00215FF0"/>
    <w:rsid w:val="0021606E"/>
    <w:rsid w:val="0021626D"/>
    <w:rsid w:val="0021630D"/>
    <w:rsid w:val="002163D5"/>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1E"/>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CA9"/>
    <w:rsid w:val="00221E1B"/>
    <w:rsid w:val="00221F0E"/>
    <w:rsid w:val="00221F5C"/>
    <w:rsid w:val="00221FCF"/>
    <w:rsid w:val="0022244D"/>
    <w:rsid w:val="002225A9"/>
    <w:rsid w:val="002225B0"/>
    <w:rsid w:val="00222718"/>
    <w:rsid w:val="0022286B"/>
    <w:rsid w:val="00222A02"/>
    <w:rsid w:val="00222D32"/>
    <w:rsid w:val="00222ED2"/>
    <w:rsid w:val="00222EF6"/>
    <w:rsid w:val="0022301E"/>
    <w:rsid w:val="00223029"/>
    <w:rsid w:val="00223286"/>
    <w:rsid w:val="002233AE"/>
    <w:rsid w:val="002239F0"/>
    <w:rsid w:val="00223CDE"/>
    <w:rsid w:val="00223F1D"/>
    <w:rsid w:val="0022409D"/>
    <w:rsid w:val="00224100"/>
    <w:rsid w:val="0022410E"/>
    <w:rsid w:val="00224262"/>
    <w:rsid w:val="002242D3"/>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CF6"/>
    <w:rsid w:val="00225D6A"/>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A78"/>
    <w:rsid w:val="00227AD2"/>
    <w:rsid w:val="00227BA9"/>
    <w:rsid w:val="00227D42"/>
    <w:rsid w:val="00227EF1"/>
    <w:rsid w:val="002300A4"/>
    <w:rsid w:val="0023011F"/>
    <w:rsid w:val="0023014C"/>
    <w:rsid w:val="002302DC"/>
    <w:rsid w:val="0023048F"/>
    <w:rsid w:val="002304DA"/>
    <w:rsid w:val="0023051D"/>
    <w:rsid w:val="0023058B"/>
    <w:rsid w:val="00230719"/>
    <w:rsid w:val="00230868"/>
    <w:rsid w:val="0023097E"/>
    <w:rsid w:val="00230A3B"/>
    <w:rsid w:val="00230B13"/>
    <w:rsid w:val="00230C46"/>
    <w:rsid w:val="00230CD2"/>
    <w:rsid w:val="00230DD9"/>
    <w:rsid w:val="00230FF1"/>
    <w:rsid w:val="002312B8"/>
    <w:rsid w:val="0023198C"/>
    <w:rsid w:val="002319C6"/>
    <w:rsid w:val="00231B98"/>
    <w:rsid w:val="00231BC9"/>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69"/>
    <w:rsid w:val="00233CBC"/>
    <w:rsid w:val="00233F8C"/>
    <w:rsid w:val="002341C3"/>
    <w:rsid w:val="002342A3"/>
    <w:rsid w:val="0023432C"/>
    <w:rsid w:val="002343A1"/>
    <w:rsid w:val="00234838"/>
    <w:rsid w:val="0023493C"/>
    <w:rsid w:val="00234978"/>
    <w:rsid w:val="00234A0E"/>
    <w:rsid w:val="00234BC3"/>
    <w:rsid w:val="00234F3E"/>
    <w:rsid w:val="002350DF"/>
    <w:rsid w:val="002350EC"/>
    <w:rsid w:val="0023526A"/>
    <w:rsid w:val="002354D0"/>
    <w:rsid w:val="002356EF"/>
    <w:rsid w:val="00235F33"/>
    <w:rsid w:val="00236071"/>
    <w:rsid w:val="002361B6"/>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40"/>
    <w:rsid w:val="00237BE3"/>
    <w:rsid w:val="00237C74"/>
    <w:rsid w:val="00237D06"/>
    <w:rsid w:val="00237D38"/>
    <w:rsid w:val="00237E3C"/>
    <w:rsid w:val="00237ED7"/>
    <w:rsid w:val="0024008E"/>
    <w:rsid w:val="00240193"/>
    <w:rsid w:val="002403BA"/>
    <w:rsid w:val="0024053B"/>
    <w:rsid w:val="00240541"/>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F6D"/>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5E"/>
    <w:rsid w:val="0024356E"/>
    <w:rsid w:val="00243691"/>
    <w:rsid w:val="0024374D"/>
    <w:rsid w:val="00243B09"/>
    <w:rsid w:val="00243BA4"/>
    <w:rsid w:val="00243DEA"/>
    <w:rsid w:val="002442BD"/>
    <w:rsid w:val="002443CA"/>
    <w:rsid w:val="00244475"/>
    <w:rsid w:val="002444B1"/>
    <w:rsid w:val="00244570"/>
    <w:rsid w:val="002446BA"/>
    <w:rsid w:val="002448C9"/>
    <w:rsid w:val="00244945"/>
    <w:rsid w:val="00244A75"/>
    <w:rsid w:val="00244DE9"/>
    <w:rsid w:val="00244EEC"/>
    <w:rsid w:val="002452E2"/>
    <w:rsid w:val="00245756"/>
    <w:rsid w:val="00245D89"/>
    <w:rsid w:val="00245DB8"/>
    <w:rsid w:val="00245DE8"/>
    <w:rsid w:val="00245DFD"/>
    <w:rsid w:val="00245E96"/>
    <w:rsid w:val="0024606C"/>
    <w:rsid w:val="0024626E"/>
    <w:rsid w:val="002462C3"/>
    <w:rsid w:val="002462E3"/>
    <w:rsid w:val="00246484"/>
    <w:rsid w:val="00246500"/>
    <w:rsid w:val="00246917"/>
    <w:rsid w:val="00246923"/>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DD0"/>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3BC"/>
    <w:rsid w:val="002565DA"/>
    <w:rsid w:val="0025665D"/>
    <w:rsid w:val="00256781"/>
    <w:rsid w:val="002568E1"/>
    <w:rsid w:val="002568E3"/>
    <w:rsid w:val="00256905"/>
    <w:rsid w:val="0025698B"/>
    <w:rsid w:val="002569EF"/>
    <w:rsid w:val="00256B2F"/>
    <w:rsid w:val="00256F35"/>
    <w:rsid w:val="0025706A"/>
    <w:rsid w:val="002572E7"/>
    <w:rsid w:val="00257697"/>
    <w:rsid w:val="002577F6"/>
    <w:rsid w:val="0025781B"/>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0C6"/>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6024"/>
    <w:rsid w:val="0026602A"/>
    <w:rsid w:val="0026627F"/>
    <w:rsid w:val="002662A8"/>
    <w:rsid w:val="00266462"/>
    <w:rsid w:val="002665E4"/>
    <w:rsid w:val="00266923"/>
    <w:rsid w:val="00266971"/>
    <w:rsid w:val="0026699C"/>
    <w:rsid w:val="00266A70"/>
    <w:rsid w:val="00266ADE"/>
    <w:rsid w:val="00266B49"/>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E80"/>
    <w:rsid w:val="00267FD7"/>
    <w:rsid w:val="0027041C"/>
    <w:rsid w:val="0027051A"/>
    <w:rsid w:val="0027063B"/>
    <w:rsid w:val="00270703"/>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89"/>
    <w:rsid w:val="00271BF7"/>
    <w:rsid w:val="00271C89"/>
    <w:rsid w:val="00271E1F"/>
    <w:rsid w:val="00271FC1"/>
    <w:rsid w:val="0027208E"/>
    <w:rsid w:val="002720CC"/>
    <w:rsid w:val="002720F1"/>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73C"/>
    <w:rsid w:val="00273875"/>
    <w:rsid w:val="00273CA4"/>
    <w:rsid w:val="00273D56"/>
    <w:rsid w:val="00273D63"/>
    <w:rsid w:val="00273EE2"/>
    <w:rsid w:val="00274021"/>
    <w:rsid w:val="002740FD"/>
    <w:rsid w:val="002741A9"/>
    <w:rsid w:val="00274631"/>
    <w:rsid w:val="002747BB"/>
    <w:rsid w:val="00274914"/>
    <w:rsid w:val="00274925"/>
    <w:rsid w:val="00274946"/>
    <w:rsid w:val="00274B62"/>
    <w:rsid w:val="00274D1B"/>
    <w:rsid w:val="00274F63"/>
    <w:rsid w:val="00275065"/>
    <w:rsid w:val="002751B9"/>
    <w:rsid w:val="00275218"/>
    <w:rsid w:val="00275321"/>
    <w:rsid w:val="0027533B"/>
    <w:rsid w:val="00275403"/>
    <w:rsid w:val="0027550C"/>
    <w:rsid w:val="0027550E"/>
    <w:rsid w:val="00275909"/>
    <w:rsid w:val="0027595C"/>
    <w:rsid w:val="002759D6"/>
    <w:rsid w:val="00275AC6"/>
    <w:rsid w:val="00275B3C"/>
    <w:rsid w:val="00275CED"/>
    <w:rsid w:val="00275CF5"/>
    <w:rsid w:val="00275D88"/>
    <w:rsid w:val="00275E4A"/>
    <w:rsid w:val="00275F1E"/>
    <w:rsid w:val="002760F8"/>
    <w:rsid w:val="002761DF"/>
    <w:rsid w:val="00276240"/>
    <w:rsid w:val="00276246"/>
    <w:rsid w:val="00276392"/>
    <w:rsid w:val="002764B1"/>
    <w:rsid w:val="002768B4"/>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807"/>
    <w:rsid w:val="00280B05"/>
    <w:rsid w:val="00280B3E"/>
    <w:rsid w:val="00280CC8"/>
    <w:rsid w:val="00281030"/>
    <w:rsid w:val="00281279"/>
    <w:rsid w:val="002814BC"/>
    <w:rsid w:val="002818D5"/>
    <w:rsid w:val="002818EE"/>
    <w:rsid w:val="00281B95"/>
    <w:rsid w:val="00281F9E"/>
    <w:rsid w:val="00282241"/>
    <w:rsid w:val="002822D5"/>
    <w:rsid w:val="00282383"/>
    <w:rsid w:val="00282430"/>
    <w:rsid w:val="0028247F"/>
    <w:rsid w:val="002824D7"/>
    <w:rsid w:val="00282687"/>
    <w:rsid w:val="00282942"/>
    <w:rsid w:val="00282959"/>
    <w:rsid w:val="00282C65"/>
    <w:rsid w:val="00282C66"/>
    <w:rsid w:val="00282D09"/>
    <w:rsid w:val="00282E49"/>
    <w:rsid w:val="00282E9D"/>
    <w:rsid w:val="002832AB"/>
    <w:rsid w:val="00283450"/>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8CB"/>
    <w:rsid w:val="0028694E"/>
    <w:rsid w:val="002869FE"/>
    <w:rsid w:val="00286EED"/>
    <w:rsid w:val="0028702F"/>
    <w:rsid w:val="00287058"/>
    <w:rsid w:val="0028727F"/>
    <w:rsid w:val="002874D7"/>
    <w:rsid w:val="002878B2"/>
    <w:rsid w:val="0028797C"/>
    <w:rsid w:val="002879CA"/>
    <w:rsid w:val="00287CEC"/>
    <w:rsid w:val="00287E7A"/>
    <w:rsid w:val="002900FB"/>
    <w:rsid w:val="0029014D"/>
    <w:rsid w:val="00290489"/>
    <w:rsid w:val="00290521"/>
    <w:rsid w:val="00290670"/>
    <w:rsid w:val="00290756"/>
    <w:rsid w:val="0029084E"/>
    <w:rsid w:val="00290A73"/>
    <w:rsid w:val="00290BB1"/>
    <w:rsid w:val="00290C0B"/>
    <w:rsid w:val="00290CC1"/>
    <w:rsid w:val="00290CEF"/>
    <w:rsid w:val="00290FA2"/>
    <w:rsid w:val="0029109E"/>
    <w:rsid w:val="00291255"/>
    <w:rsid w:val="00291451"/>
    <w:rsid w:val="00291458"/>
    <w:rsid w:val="00291503"/>
    <w:rsid w:val="00291643"/>
    <w:rsid w:val="00291693"/>
    <w:rsid w:val="002918EE"/>
    <w:rsid w:val="00291ACA"/>
    <w:rsid w:val="00291F3B"/>
    <w:rsid w:val="00291FC3"/>
    <w:rsid w:val="00291FE6"/>
    <w:rsid w:val="0029201F"/>
    <w:rsid w:val="0029215D"/>
    <w:rsid w:val="002921EA"/>
    <w:rsid w:val="0029233B"/>
    <w:rsid w:val="0029266A"/>
    <w:rsid w:val="00292701"/>
    <w:rsid w:val="00292738"/>
    <w:rsid w:val="002927BE"/>
    <w:rsid w:val="00292DE3"/>
    <w:rsid w:val="0029343C"/>
    <w:rsid w:val="002935CF"/>
    <w:rsid w:val="00293834"/>
    <w:rsid w:val="00293A6D"/>
    <w:rsid w:val="00293B60"/>
    <w:rsid w:val="00293C79"/>
    <w:rsid w:val="00293DF3"/>
    <w:rsid w:val="002943F6"/>
    <w:rsid w:val="00294461"/>
    <w:rsid w:val="00294810"/>
    <w:rsid w:val="00294D19"/>
    <w:rsid w:val="00294E06"/>
    <w:rsid w:val="00294F28"/>
    <w:rsid w:val="00295347"/>
    <w:rsid w:val="002958B9"/>
    <w:rsid w:val="002959E1"/>
    <w:rsid w:val="00295C17"/>
    <w:rsid w:val="00295C90"/>
    <w:rsid w:val="00295E98"/>
    <w:rsid w:val="00295EAB"/>
    <w:rsid w:val="00296125"/>
    <w:rsid w:val="0029613F"/>
    <w:rsid w:val="0029614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5"/>
    <w:rsid w:val="002A0676"/>
    <w:rsid w:val="002A06E2"/>
    <w:rsid w:val="002A0847"/>
    <w:rsid w:val="002A08C6"/>
    <w:rsid w:val="002A0AD7"/>
    <w:rsid w:val="002A0CA5"/>
    <w:rsid w:val="002A0DD9"/>
    <w:rsid w:val="002A0EE1"/>
    <w:rsid w:val="002A10AF"/>
    <w:rsid w:val="002A1109"/>
    <w:rsid w:val="002A1277"/>
    <w:rsid w:val="002A1316"/>
    <w:rsid w:val="002A13EB"/>
    <w:rsid w:val="002A13F0"/>
    <w:rsid w:val="002A13F6"/>
    <w:rsid w:val="002A142A"/>
    <w:rsid w:val="002A144B"/>
    <w:rsid w:val="002A18F3"/>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A04"/>
    <w:rsid w:val="002A3A9E"/>
    <w:rsid w:val="002A3C9D"/>
    <w:rsid w:val="002A3ED8"/>
    <w:rsid w:val="002A3FE6"/>
    <w:rsid w:val="002A4211"/>
    <w:rsid w:val="002A4268"/>
    <w:rsid w:val="002A4291"/>
    <w:rsid w:val="002A42AB"/>
    <w:rsid w:val="002A44C9"/>
    <w:rsid w:val="002A46EF"/>
    <w:rsid w:val="002A477C"/>
    <w:rsid w:val="002A47B4"/>
    <w:rsid w:val="002A4BA3"/>
    <w:rsid w:val="002A4C35"/>
    <w:rsid w:val="002A4C64"/>
    <w:rsid w:val="002A4CE7"/>
    <w:rsid w:val="002A4E3E"/>
    <w:rsid w:val="002A4E93"/>
    <w:rsid w:val="002A5043"/>
    <w:rsid w:val="002A531A"/>
    <w:rsid w:val="002A545C"/>
    <w:rsid w:val="002A56E2"/>
    <w:rsid w:val="002A5984"/>
    <w:rsid w:val="002A5CB0"/>
    <w:rsid w:val="002A5E5B"/>
    <w:rsid w:val="002A5EA8"/>
    <w:rsid w:val="002A61F0"/>
    <w:rsid w:val="002A6209"/>
    <w:rsid w:val="002A630D"/>
    <w:rsid w:val="002A6352"/>
    <w:rsid w:val="002A640F"/>
    <w:rsid w:val="002A641B"/>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3DE"/>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6AB"/>
    <w:rsid w:val="002B69F4"/>
    <w:rsid w:val="002B6AF9"/>
    <w:rsid w:val="002B6C0F"/>
    <w:rsid w:val="002B6C97"/>
    <w:rsid w:val="002B6D9D"/>
    <w:rsid w:val="002B6F0B"/>
    <w:rsid w:val="002B70AC"/>
    <w:rsid w:val="002B72DB"/>
    <w:rsid w:val="002B733E"/>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4EE"/>
    <w:rsid w:val="002C07D5"/>
    <w:rsid w:val="002C0920"/>
    <w:rsid w:val="002C0A64"/>
    <w:rsid w:val="002C0B91"/>
    <w:rsid w:val="002C0D17"/>
    <w:rsid w:val="002C0D24"/>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C69"/>
    <w:rsid w:val="002C2C6A"/>
    <w:rsid w:val="002C2C95"/>
    <w:rsid w:val="002C2E4F"/>
    <w:rsid w:val="002C347F"/>
    <w:rsid w:val="002C38C1"/>
    <w:rsid w:val="002C3A2D"/>
    <w:rsid w:val="002C3A60"/>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D0353"/>
    <w:rsid w:val="002D0459"/>
    <w:rsid w:val="002D0694"/>
    <w:rsid w:val="002D08BA"/>
    <w:rsid w:val="002D09AD"/>
    <w:rsid w:val="002D0A4E"/>
    <w:rsid w:val="002D0BE1"/>
    <w:rsid w:val="002D0C79"/>
    <w:rsid w:val="002D1047"/>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D9B"/>
    <w:rsid w:val="002D2E32"/>
    <w:rsid w:val="002D2E3E"/>
    <w:rsid w:val="002D2E4B"/>
    <w:rsid w:val="002D2F31"/>
    <w:rsid w:val="002D2F45"/>
    <w:rsid w:val="002D30F6"/>
    <w:rsid w:val="002D3160"/>
    <w:rsid w:val="002D3340"/>
    <w:rsid w:val="002D3655"/>
    <w:rsid w:val="002D38D2"/>
    <w:rsid w:val="002D38F5"/>
    <w:rsid w:val="002D3903"/>
    <w:rsid w:val="002D39BC"/>
    <w:rsid w:val="002D3A74"/>
    <w:rsid w:val="002D3AC3"/>
    <w:rsid w:val="002D3B03"/>
    <w:rsid w:val="002D3BEB"/>
    <w:rsid w:val="002D3C01"/>
    <w:rsid w:val="002D3DB3"/>
    <w:rsid w:val="002D3FEC"/>
    <w:rsid w:val="002D41CF"/>
    <w:rsid w:val="002D4226"/>
    <w:rsid w:val="002D42BB"/>
    <w:rsid w:val="002D43D3"/>
    <w:rsid w:val="002D4943"/>
    <w:rsid w:val="002D4949"/>
    <w:rsid w:val="002D494A"/>
    <w:rsid w:val="002D4C47"/>
    <w:rsid w:val="002D505E"/>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6F2F"/>
    <w:rsid w:val="002D702D"/>
    <w:rsid w:val="002D70B1"/>
    <w:rsid w:val="002D7135"/>
    <w:rsid w:val="002D71DF"/>
    <w:rsid w:val="002D7541"/>
    <w:rsid w:val="002D7658"/>
    <w:rsid w:val="002D7731"/>
    <w:rsid w:val="002D77A5"/>
    <w:rsid w:val="002D780E"/>
    <w:rsid w:val="002D7BAA"/>
    <w:rsid w:val="002D7C4D"/>
    <w:rsid w:val="002D7DEB"/>
    <w:rsid w:val="002E007C"/>
    <w:rsid w:val="002E00EB"/>
    <w:rsid w:val="002E032F"/>
    <w:rsid w:val="002E0783"/>
    <w:rsid w:val="002E0784"/>
    <w:rsid w:val="002E0867"/>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F3D"/>
    <w:rsid w:val="002E4015"/>
    <w:rsid w:val="002E41CD"/>
    <w:rsid w:val="002E4545"/>
    <w:rsid w:val="002E474A"/>
    <w:rsid w:val="002E4871"/>
    <w:rsid w:val="002E4933"/>
    <w:rsid w:val="002E495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6E1"/>
    <w:rsid w:val="002E68E3"/>
    <w:rsid w:val="002E6B83"/>
    <w:rsid w:val="002E6DE5"/>
    <w:rsid w:val="002E6F81"/>
    <w:rsid w:val="002E704E"/>
    <w:rsid w:val="002E70C0"/>
    <w:rsid w:val="002E739A"/>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703D"/>
    <w:rsid w:val="002F707D"/>
    <w:rsid w:val="002F709D"/>
    <w:rsid w:val="002F70B9"/>
    <w:rsid w:val="002F70D7"/>
    <w:rsid w:val="002F7122"/>
    <w:rsid w:val="002F735B"/>
    <w:rsid w:val="002F748C"/>
    <w:rsid w:val="002F74B8"/>
    <w:rsid w:val="002F74DD"/>
    <w:rsid w:val="002F7524"/>
    <w:rsid w:val="002F75BD"/>
    <w:rsid w:val="002F7643"/>
    <w:rsid w:val="002F7698"/>
    <w:rsid w:val="002F77A5"/>
    <w:rsid w:val="002F79CD"/>
    <w:rsid w:val="002F7BA2"/>
    <w:rsid w:val="002F7CC4"/>
    <w:rsid w:val="002F7DA8"/>
    <w:rsid w:val="002F7FE0"/>
    <w:rsid w:val="003001A5"/>
    <w:rsid w:val="00300242"/>
    <w:rsid w:val="003004EC"/>
    <w:rsid w:val="00300507"/>
    <w:rsid w:val="003005FA"/>
    <w:rsid w:val="00300629"/>
    <w:rsid w:val="0030062A"/>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50"/>
    <w:rsid w:val="00301771"/>
    <w:rsid w:val="003017AA"/>
    <w:rsid w:val="0030183D"/>
    <w:rsid w:val="00301B1E"/>
    <w:rsid w:val="00301FAE"/>
    <w:rsid w:val="00301FFB"/>
    <w:rsid w:val="003020E9"/>
    <w:rsid w:val="003022F6"/>
    <w:rsid w:val="003024FB"/>
    <w:rsid w:val="003026EE"/>
    <w:rsid w:val="00302733"/>
    <w:rsid w:val="00302974"/>
    <w:rsid w:val="00302A01"/>
    <w:rsid w:val="00302ADC"/>
    <w:rsid w:val="00302C05"/>
    <w:rsid w:val="00302C47"/>
    <w:rsid w:val="00302E12"/>
    <w:rsid w:val="00303110"/>
    <w:rsid w:val="0030336D"/>
    <w:rsid w:val="003033C1"/>
    <w:rsid w:val="00303402"/>
    <w:rsid w:val="0030342F"/>
    <w:rsid w:val="0030349D"/>
    <w:rsid w:val="003037A0"/>
    <w:rsid w:val="00303920"/>
    <w:rsid w:val="00303AD2"/>
    <w:rsid w:val="00303B3F"/>
    <w:rsid w:val="00303D85"/>
    <w:rsid w:val="003040EC"/>
    <w:rsid w:val="00304583"/>
    <w:rsid w:val="003045CA"/>
    <w:rsid w:val="0030489E"/>
    <w:rsid w:val="00304C45"/>
    <w:rsid w:val="00304C5F"/>
    <w:rsid w:val="00304CDB"/>
    <w:rsid w:val="003050BF"/>
    <w:rsid w:val="00305225"/>
    <w:rsid w:val="00305689"/>
    <w:rsid w:val="0030573A"/>
    <w:rsid w:val="0030579D"/>
    <w:rsid w:val="00305D0C"/>
    <w:rsid w:val="00306003"/>
    <w:rsid w:val="003061A9"/>
    <w:rsid w:val="0030632D"/>
    <w:rsid w:val="003063C6"/>
    <w:rsid w:val="003063DE"/>
    <w:rsid w:val="0030640F"/>
    <w:rsid w:val="0030652F"/>
    <w:rsid w:val="003067DD"/>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A63"/>
    <w:rsid w:val="00307AFF"/>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39"/>
    <w:rsid w:val="00311DFF"/>
    <w:rsid w:val="00312005"/>
    <w:rsid w:val="00312033"/>
    <w:rsid w:val="00312065"/>
    <w:rsid w:val="003122A3"/>
    <w:rsid w:val="003122E3"/>
    <w:rsid w:val="003122F8"/>
    <w:rsid w:val="0031230B"/>
    <w:rsid w:val="00312595"/>
    <w:rsid w:val="003126F7"/>
    <w:rsid w:val="003129A1"/>
    <w:rsid w:val="00312BB4"/>
    <w:rsid w:val="00312CB2"/>
    <w:rsid w:val="00312CFA"/>
    <w:rsid w:val="00312E1F"/>
    <w:rsid w:val="00312F72"/>
    <w:rsid w:val="00312F97"/>
    <w:rsid w:val="0031311F"/>
    <w:rsid w:val="00313193"/>
    <w:rsid w:val="003131B1"/>
    <w:rsid w:val="003131E1"/>
    <w:rsid w:val="003132DD"/>
    <w:rsid w:val="0031337E"/>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F2B"/>
    <w:rsid w:val="003150AB"/>
    <w:rsid w:val="003151B3"/>
    <w:rsid w:val="0031526C"/>
    <w:rsid w:val="00315331"/>
    <w:rsid w:val="0031534A"/>
    <w:rsid w:val="0031542E"/>
    <w:rsid w:val="0031571A"/>
    <w:rsid w:val="00315745"/>
    <w:rsid w:val="0031582A"/>
    <w:rsid w:val="003158BB"/>
    <w:rsid w:val="00315991"/>
    <w:rsid w:val="00315C4B"/>
    <w:rsid w:val="0031610F"/>
    <w:rsid w:val="0031612B"/>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A7C"/>
    <w:rsid w:val="00317CA0"/>
    <w:rsid w:val="0032003D"/>
    <w:rsid w:val="00320185"/>
    <w:rsid w:val="00320305"/>
    <w:rsid w:val="003204D2"/>
    <w:rsid w:val="0032054B"/>
    <w:rsid w:val="00320647"/>
    <w:rsid w:val="00320992"/>
    <w:rsid w:val="00320E20"/>
    <w:rsid w:val="003210D8"/>
    <w:rsid w:val="00321114"/>
    <w:rsid w:val="003211F3"/>
    <w:rsid w:val="00321233"/>
    <w:rsid w:val="0032170A"/>
    <w:rsid w:val="00321C96"/>
    <w:rsid w:val="00321CF5"/>
    <w:rsid w:val="00321E8B"/>
    <w:rsid w:val="00321FAB"/>
    <w:rsid w:val="0032207E"/>
    <w:rsid w:val="00322334"/>
    <w:rsid w:val="00322719"/>
    <w:rsid w:val="00322793"/>
    <w:rsid w:val="003227A7"/>
    <w:rsid w:val="00322962"/>
    <w:rsid w:val="0032297F"/>
    <w:rsid w:val="003229EE"/>
    <w:rsid w:val="00322B03"/>
    <w:rsid w:val="00322C03"/>
    <w:rsid w:val="0032304D"/>
    <w:rsid w:val="0032306A"/>
    <w:rsid w:val="0032309E"/>
    <w:rsid w:val="00323283"/>
    <w:rsid w:val="003233ED"/>
    <w:rsid w:val="003236C5"/>
    <w:rsid w:val="0032376C"/>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49A"/>
    <w:rsid w:val="00326506"/>
    <w:rsid w:val="00326911"/>
    <w:rsid w:val="00326AF1"/>
    <w:rsid w:val="00326D47"/>
    <w:rsid w:val="00326F5F"/>
    <w:rsid w:val="00326F89"/>
    <w:rsid w:val="00326FD0"/>
    <w:rsid w:val="003270E5"/>
    <w:rsid w:val="00327218"/>
    <w:rsid w:val="00327286"/>
    <w:rsid w:val="003275A6"/>
    <w:rsid w:val="00327A05"/>
    <w:rsid w:val="00327A12"/>
    <w:rsid w:val="00327AAA"/>
    <w:rsid w:val="00327B70"/>
    <w:rsid w:val="00327C87"/>
    <w:rsid w:val="00327CA1"/>
    <w:rsid w:val="00327F7D"/>
    <w:rsid w:val="0033023B"/>
    <w:rsid w:val="0033028A"/>
    <w:rsid w:val="00330605"/>
    <w:rsid w:val="00330A18"/>
    <w:rsid w:val="00330B5A"/>
    <w:rsid w:val="00330CD7"/>
    <w:rsid w:val="00330E1E"/>
    <w:rsid w:val="00330E58"/>
    <w:rsid w:val="00330E84"/>
    <w:rsid w:val="00330F17"/>
    <w:rsid w:val="00330F44"/>
    <w:rsid w:val="00330FBA"/>
    <w:rsid w:val="0033118E"/>
    <w:rsid w:val="0033133D"/>
    <w:rsid w:val="003313FB"/>
    <w:rsid w:val="003315A6"/>
    <w:rsid w:val="003315D3"/>
    <w:rsid w:val="00331719"/>
    <w:rsid w:val="00331761"/>
    <w:rsid w:val="00331A88"/>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883"/>
    <w:rsid w:val="00334A0C"/>
    <w:rsid w:val="00334A40"/>
    <w:rsid w:val="00334DF4"/>
    <w:rsid w:val="00334EA7"/>
    <w:rsid w:val="00334FE1"/>
    <w:rsid w:val="003353B6"/>
    <w:rsid w:val="0033577F"/>
    <w:rsid w:val="0033595C"/>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58A"/>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093"/>
    <w:rsid w:val="003411A6"/>
    <w:rsid w:val="0034148D"/>
    <w:rsid w:val="00341524"/>
    <w:rsid w:val="003415A4"/>
    <w:rsid w:val="00341660"/>
    <w:rsid w:val="00341711"/>
    <w:rsid w:val="00341C11"/>
    <w:rsid w:val="00341D3E"/>
    <w:rsid w:val="00341D5F"/>
    <w:rsid w:val="00341E82"/>
    <w:rsid w:val="00341E9B"/>
    <w:rsid w:val="00341FD4"/>
    <w:rsid w:val="0034208B"/>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C0A"/>
    <w:rsid w:val="00343E40"/>
    <w:rsid w:val="00343E73"/>
    <w:rsid w:val="00343FB5"/>
    <w:rsid w:val="00344233"/>
    <w:rsid w:val="003443F0"/>
    <w:rsid w:val="003445B1"/>
    <w:rsid w:val="003449CE"/>
    <w:rsid w:val="00344BE7"/>
    <w:rsid w:val="00344C14"/>
    <w:rsid w:val="00344CE5"/>
    <w:rsid w:val="00344E48"/>
    <w:rsid w:val="00344FC4"/>
    <w:rsid w:val="0034522B"/>
    <w:rsid w:val="0034532A"/>
    <w:rsid w:val="00345333"/>
    <w:rsid w:val="0034537B"/>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78C"/>
    <w:rsid w:val="00350AD2"/>
    <w:rsid w:val="00350C3C"/>
    <w:rsid w:val="00350C5A"/>
    <w:rsid w:val="00350C8E"/>
    <w:rsid w:val="00350E3B"/>
    <w:rsid w:val="00351174"/>
    <w:rsid w:val="0035117A"/>
    <w:rsid w:val="003512EE"/>
    <w:rsid w:val="00351359"/>
    <w:rsid w:val="0035155C"/>
    <w:rsid w:val="0035175D"/>
    <w:rsid w:val="00351802"/>
    <w:rsid w:val="00351918"/>
    <w:rsid w:val="00351953"/>
    <w:rsid w:val="00351AFD"/>
    <w:rsid w:val="00351B9F"/>
    <w:rsid w:val="00351D76"/>
    <w:rsid w:val="00351E93"/>
    <w:rsid w:val="00351ED9"/>
    <w:rsid w:val="00352092"/>
    <w:rsid w:val="0035228A"/>
    <w:rsid w:val="003524C2"/>
    <w:rsid w:val="003525AA"/>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D44"/>
    <w:rsid w:val="00356161"/>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DED"/>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426"/>
    <w:rsid w:val="00366558"/>
    <w:rsid w:val="003666D5"/>
    <w:rsid w:val="00366896"/>
    <w:rsid w:val="00366BB3"/>
    <w:rsid w:val="00366E06"/>
    <w:rsid w:val="00366FE9"/>
    <w:rsid w:val="00367305"/>
    <w:rsid w:val="003673FA"/>
    <w:rsid w:val="0036766F"/>
    <w:rsid w:val="00367857"/>
    <w:rsid w:val="003679CF"/>
    <w:rsid w:val="00367B85"/>
    <w:rsid w:val="00367C3C"/>
    <w:rsid w:val="00367CF4"/>
    <w:rsid w:val="00367D09"/>
    <w:rsid w:val="00367F8D"/>
    <w:rsid w:val="00370046"/>
    <w:rsid w:val="003700BC"/>
    <w:rsid w:val="003700D0"/>
    <w:rsid w:val="0037011A"/>
    <w:rsid w:val="003701EE"/>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E8D"/>
    <w:rsid w:val="0037208E"/>
    <w:rsid w:val="003723ED"/>
    <w:rsid w:val="003727EA"/>
    <w:rsid w:val="003727FC"/>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7009"/>
    <w:rsid w:val="00377102"/>
    <w:rsid w:val="00377185"/>
    <w:rsid w:val="00377370"/>
    <w:rsid w:val="003773AB"/>
    <w:rsid w:val="00377436"/>
    <w:rsid w:val="00377585"/>
    <w:rsid w:val="003775CE"/>
    <w:rsid w:val="003775D5"/>
    <w:rsid w:val="003778EC"/>
    <w:rsid w:val="00377E02"/>
    <w:rsid w:val="00377E33"/>
    <w:rsid w:val="0038007C"/>
    <w:rsid w:val="00380274"/>
    <w:rsid w:val="00380278"/>
    <w:rsid w:val="003802DB"/>
    <w:rsid w:val="0038039B"/>
    <w:rsid w:val="003806AE"/>
    <w:rsid w:val="003806E2"/>
    <w:rsid w:val="003808B3"/>
    <w:rsid w:val="003808F6"/>
    <w:rsid w:val="00380953"/>
    <w:rsid w:val="00380A32"/>
    <w:rsid w:val="00380A86"/>
    <w:rsid w:val="00380BA8"/>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511"/>
    <w:rsid w:val="00382579"/>
    <w:rsid w:val="003828B7"/>
    <w:rsid w:val="00382921"/>
    <w:rsid w:val="0038299F"/>
    <w:rsid w:val="00382AC3"/>
    <w:rsid w:val="00382C67"/>
    <w:rsid w:val="00382C79"/>
    <w:rsid w:val="00382F38"/>
    <w:rsid w:val="00383280"/>
    <w:rsid w:val="003832BF"/>
    <w:rsid w:val="00383303"/>
    <w:rsid w:val="0038334D"/>
    <w:rsid w:val="0038351F"/>
    <w:rsid w:val="003835BC"/>
    <w:rsid w:val="0038366D"/>
    <w:rsid w:val="00383831"/>
    <w:rsid w:val="003838CC"/>
    <w:rsid w:val="003838F8"/>
    <w:rsid w:val="0038394E"/>
    <w:rsid w:val="003839E7"/>
    <w:rsid w:val="00383B34"/>
    <w:rsid w:val="00383C91"/>
    <w:rsid w:val="00383E47"/>
    <w:rsid w:val="00383ED4"/>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34A"/>
    <w:rsid w:val="003853E1"/>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A"/>
    <w:rsid w:val="0038759C"/>
    <w:rsid w:val="00387633"/>
    <w:rsid w:val="00387930"/>
    <w:rsid w:val="0038798C"/>
    <w:rsid w:val="00387BE7"/>
    <w:rsid w:val="00387FED"/>
    <w:rsid w:val="0039018B"/>
    <w:rsid w:val="00390370"/>
    <w:rsid w:val="00390498"/>
    <w:rsid w:val="00390520"/>
    <w:rsid w:val="0039067D"/>
    <w:rsid w:val="0039077F"/>
    <w:rsid w:val="003907D2"/>
    <w:rsid w:val="00390B06"/>
    <w:rsid w:val="00390DD4"/>
    <w:rsid w:val="00391110"/>
    <w:rsid w:val="003911A1"/>
    <w:rsid w:val="003913D6"/>
    <w:rsid w:val="00391585"/>
    <w:rsid w:val="00391690"/>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D61"/>
    <w:rsid w:val="00395E41"/>
    <w:rsid w:val="00396120"/>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6F3A"/>
    <w:rsid w:val="00397186"/>
    <w:rsid w:val="00397317"/>
    <w:rsid w:val="00397390"/>
    <w:rsid w:val="00397405"/>
    <w:rsid w:val="00397521"/>
    <w:rsid w:val="0039795D"/>
    <w:rsid w:val="003979E1"/>
    <w:rsid w:val="00397BC0"/>
    <w:rsid w:val="00397CE5"/>
    <w:rsid w:val="00397DAC"/>
    <w:rsid w:val="00397E31"/>
    <w:rsid w:val="00397E95"/>
    <w:rsid w:val="00397ED5"/>
    <w:rsid w:val="003A013E"/>
    <w:rsid w:val="003A0386"/>
    <w:rsid w:val="003A0436"/>
    <w:rsid w:val="003A04FD"/>
    <w:rsid w:val="003A05A3"/>
    <w:rsid w:val="003A063A"/>
    <w:rsid w:val="003A07BB"/>
    <w:rsid w:val="003A0ABA"/>
    <w:rsid w:val="003A0E18"/>
    <w:rsid w:val="003A1009"/>
    <w:rsid w:val="003A1046"/>
    <w:rsid w:val="003A1152"/>
    <w:rsid w:val="003A11BF"/>
    <w:rsid w:val="003A131F"/>
    <w:rsid w:val="003A1422"/>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F7"/>
    <w:rsid w:val="003A2973"/>
    <w:rsid w:val="003A2A6B"/>
    <w:rsid w:val="003A2C64"/>
    <w:rsid w:val="003A2E5A"/>
    <w:rsid w:val="003A3013"/>
    <w:rsid w:val="003A333F"/>
    <w:rsid w:val="003A33DC"/>
    <w:rsid w:val="003A343D"/>
    <w:rsid w:val="003A390E"/>
    <w:rsid w:val="003A3A37"/>
    <w:rsid w:val="003A3ADF"/>
    <w:rsid w:val="003A3AE0"/>
    <w:rsid w:val="003A3AF6"/>
    <w:rsid w:val="003A3BC1"/>
    <w:rsid w:val="003A3BCB"/>
    <w:rsid w:val="003A3BDD"/>
    <w:rsid w:val="003A3C1A"/>
    <w:rsid w:val="003A3C69"/>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D5C"/>
    <w:rsid w:val="003A4DE0"/>
    <w:rsid w:val="003A4E40"/>
    <w:rsid w:val="003A4EFA"/>
    <w:rsid w:val="003A52E9"/>
    <w:rsid w:val="003A5312"/>
    <w:rsid w:val="003A5664"/>
    <w:rsid w:val="003A5689"/>
    <w:rsid w:val="003A56C6"/>
    <w:rsid w:val="003A5772"/>
    <w:rsid w:val="003A594D"/>
    <w:rsid w:val="003A5B32"/>
    <w:rsid w:val="003A5C51"/>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9EF"/>
    <w:rsid w:val="003B0A03"/>
    <w:rsid w:val="003B0A26"/>
    <w:rsid w:val="003B0AAD"/>
    <w:rsid w:val="003B0B4E"/>
    <w:rsid w:val="003B0E04"/>
    <w:rsid w:val="003B0F0C"/>
    <w:rsid w:val="003B101B"/>
    <w:rsid w:val="003B10A3"/>
    <w:rsid w:val="003B1386"/>
    <w:rsid w:val="003B1399"/>
    <w:rsid w:val="003B140A"/>
    <w:rsid w:val="003B14CE"/>
    <w:rsid w:val="003B17D6"/>
    <w:rsid w:val="003B17F9"/>
    <w:rsid w:val="003B18A6"/>
    <w:rsid w:val="003B1B61"/>
    <w:rsid w:val="003B1BA5"/>
    <w:rsid w:val="003B1D4F"/>
    <w:rsid w:val="003B1D9C"/>
    <w:rsid w:val="003B1E38"/>
    <w:rsid w:val="003B204C"/>
    <w:rsid w:val="003B2615"/>
    <w:rsid w:val="003B2665"/>
    <w:rsid w:val="003B26D1"/>
    <w:rsid w:val="003B27AF"/>
    <w:rsid w:val="003B2826"/>
    <w:rsid w:val="003B2942"/>
    <w:rsid w:val="003B2B99"/>
    <w:rsid w:val="003B2BB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904"/>
    <w:rsid w:val="003B4A4C"/>
    <w:rsid w:val="003B4C97"/>
    <w:rsid w:val="003B4CE7"/>
    <w:rsid w:val="003B4D9D"/>
    <w:rsid w:val="003B4E31"/>
    <w:rsid w:val="003B4E54"/>
    <w:rsid w:val="003B53BD"/>
    <w:rsid w:val="003B555C"/>
    <w:rsid w:val="003B55DA"/>
    <w:rsid w:val="003B56DA"/>
    <w:rsid w:val="003B5855"/>
    <w:rsid w:val="003B5895"/>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C9B"/>
    <w:rsid w:val="003B7D63"/>
    <w:rsid w:val="003B7E13"/>
    <w:rsid w:val="003B7F9C"/>
    <w:rsid w:val="003B7FDB"/>
    <w:rsid w:val="003C00D2"/>
    <w:rsid w:val="003C0297"/>
    <w:rsid w:val="003C02B9"/>
    <w:rsid w:val="003C03B7"/>
    <w:rsid w:val="003C0520"/>
    <w:rsid w:val="003C05B0"/>
    <w:rsid w:val="003C0685"/>
    <w:rsid w:val="003C0850"/>
    <w:rsid w:val="003C0D2E"/>
    <w:rsid w:val="003C0D8F"/>
    <w:rsid w:val="003C0DFE"/>
    <w:rsid w:val="003C11DD"/>
    <w:rsid w:val="003C1287"/>
    <w:rsid w:val="003C141A"/>
    <w:rsid w:val="003C1691"/>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4F"/>
    <w:rsid w:val="003C285A"/>
    <w:rsid w:val="003C28C0"/>
    <w:rsid w:val="003C29E8"/>
    <w:rsid w:val="003C2A92"/>
    <w:rsid w:val="003C2E7D"/>
    <w:rsid w:val="003C3008"/>
    <w:rsid w:val="003C30F7"/>
    <w:rsid w:val="003C317A"/>
    <w:rsid w:val="003C3480"/>
    <w:rsid w:val="003C34BB"/>
    <w:rsid w:val="003C34F4"/>
    <w:rsid w:val="003C37FB"/>
    <w:rsid w:val="003C39B7"/>
    <w:rsid w:val="003C3ACD"/>
    <w:rsid w:val="003C3DA4"/>
    <w:rsid w:val="003C3E15"/>
    <w:rsid w:val="003C3ED7"/>
    <w:rsid w:val="003C42D8"/>
    <w:rsid w:val="003C43B3"/>
    <w:rsid w:val="003C4401"/>
    <w:rsid w:val="003C4414"/>
    <w:rsid w:val="003C44E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491"/>
    <w:rsid w:val="003C6505"/>
    <w:rsid w:val="003C656F"/>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624"/>
    <w:rsid w:val="003D06C9"/>
    <w:rsid w:val="003D07B8"/>
    <w:rsid w:val="003D089F"/>
    <w:rsid w:val="003D0977"/>
    <w:rsid w:val="003D0980"/>
    <w:rsid w:val="003D0D40"/>
    <w:rsid w:val="003D0E9B"/>
    <w:rsid w:val="003D108C"/>
    <w:rsid w:val="003D1254"/>
    <w:rsid w:val="003D13A8"/>
    <w:rsid w:val="003D14DF"/>
    <w:rsid w:val="003D1575"/>
    <w:rsid w:val="003D15C3"/>
    <w:rsid w:val="003D17D8"/>
    <w:rsid w:val="003D1843"/>
    <w:rsid w:val="003D189C"/>
    <w:rsid w:val="003D19F7"/>
    <w:rsid w:val="003D1AF9"/>
    <w:rsid w:val="003D1B95"/>
    <w:rsid w:val="003D1F43"/>
    <w:rsid w:val="003D1FD0"/>
    <w:rsid w:val="003D20AB"/>
    <w:rsid w:val="003D20B3"/>
    <w:rsid w:val="003D20F1"/>
    <w:rsid w:val="003D22E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60E2"/>
    <w:rsid w:val="003D615A"/>
    <w:rsid w:val="003D63C2"/>
    <w:rsid w:val="003D6439"/>
    <w:rsid w:val="003D64EE"/>
    <w:rsid w:val="003D680E"/>
    <w:rsid w:val="003D6996"/>
    <w:rsid w:val="003D6A00"/>
    <w:rsid w:val="003D6A9C"/>
    <w:rsid w:val="003D6E6B"/>
    <w:rsid w:val="003D6F2D"/>
    <w:rsid w:val="003D707B"/>
    <w:rsid w:val="003D715A"/>
    <w:rsid w:val="003D731E"/>
    <w:rsid w:val="003D7470"/>
    <w:rsid w:val="003D7787"/>
    <w:rsid w:val="003D787A"/>
    <w:rsid w:val="003D7C83"/>
    <w:rsid w:val="003D7D4E"/>
    <w:rsid w:val="003E0399"/>
    <w:rsid w:val="003E0AC5"/>
    <w:rsid w:val="003E0C42"/>
    <w:rsid w:val="003E12C1"/>
    <w:rsid w:val="003E160A"/>
    <w:rsid w:val="003E192F"/>
    <w:rsid w:val="003E195D"/>
    <w:rsid w:val="003E1973"/>
    <w:rsid w:val="003E1BCA"/>
    <w:rsid w:val="003E1CAB"/>
    <w:rsid w:val="003E1F2E"/>
    <w:rsid w:val="003E1F4D"/>
    <w:rsid w:val="003E2184"/>
    <w:rsid w:val="003E228F"/>
    <w:rsid w:val="003E26DB"/>
    <w:rsid w:val="003E29F2"/>
    <w:rsid w:val="003E2BDA"/>
    <w:rsid w:val="003E3003"/>
    <w:rsid w:val="003E3013"/>
    <w:rsid w:val="003E301A"/>
    <w:rsid w:val="003E30F0"/>
    <w:rsid w:val="003E31C4"/>
    <w:rsid w:val="003E351E"/>
    <w:rsid w:val="003E352C"/>
    <w:rsid w:val="003E3540"/>
    <w:rsid w:val="003E36C7"/>
    <w:rsid w:val="003E3723"/>
    <w:rsid w:val="003E380E"/>
    <w:rsid w:val="003E380F"/>
    <w:rsid w:val="003E3834"/>
    <w:rsid w:val="003E3872"/>
    <w:rsid w:val="003E3886"/>
    <w:rsid w:val="003E388F"/>
    <w:rsid w:val="003E3A5D"/>
    <w:rsid w:val="003E3BD2"/>
    <w:rsid w:val="003E3D59"/>
    <w:rsid w:val="003E3DAD"/>
    <w:rsid w:val="003E3DEA"/>
    <w:rsid w:val="003E3F54"/>
    <w:rsid w:val="003E3F64"/>
    <w:rsid w:val="003E4028"/>
    <w:rsid w:val="003E40DB"/>
    <w:rsid w:val="003E413F"/>
    <w:rsid w:val="003E4391"/>
    <w:rsid w:val="003E46A9"/>
    <w:rsid w:val="003E47D6"/>
    <w:rsid w:val="003E485A"/>
    <w:rsid w:val="003E487C"/>
    <w:rsid w:val="003E4898"/>
    <w:rsid w:val="003E4A63"/>
    <w:rsid w:val="003E4AA1"/>
    <w:rsid w:val="003E4B24"/>
    <w:rsid w:val="003E4BCE"/>
    <w:rsid w:val="003E4DBC"/>
    <w:rsid w:val="003E4E58"/>
    <w:rsid w:val="003E51CB"/>
    <w:rsid w:val="003E51FA"/>
    <w:rsid w:val="003E52FD"/>
    <w:rsid w:val="003E54D3"/>
    <w:rsid w:val="003E5724"/>
    <w:rsid w:val="003E57A8"/>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1F6"/>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F8"/>
    <w:rsid w:val="003F105D"/>
    <w:rsid w:val="003F113F"/>
    <w:rsid w:val="003F1177"/>
    <w:rsid w:val="003F11ED"/>
    <w:rsid w:val="003F11F1"/>
    <w:rsid w:val="003F120C"/>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A22"/>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21"/>
    <w:rsid w:val="003F3B84"/>
    <w:rsid w:val="003F3BC1"/>
    <w:rsid w:val="003F3D38"/>
    <w:rsid w:val="003F3D75"/>
    <w:rsid w:val="003F3F13"/>
    <w:rsid w:val="003F4060"/>
    <w:rsid w:val="003F4185"/>
    <w:rsid w:val="003F4420"/>
    <w:rsid w:val="003F458B"/>
    <w:rsid w:val="003F45D5"/>
    <w:rsid w:val="003F4640"/>
    <w:rsid w:val="003F4BE0"/>
    <w:rsid w:val="003F5455"/>
    <w:rsid w:val="003F5558"/>
    <w:rsid w:val="003F55BD"/>
    <w:rsid w:val="003F55D7"/>
    <w:rsid w:val="003F560F"/>
    <w:rsid w:val="003F566D"/>
    <w:rsid w:val="003F5961"/>
    <w:rsid w:val="003F59BF"/>
    <w:rsid w:val="003F59F5"/>
    <w:rsid w:val="003F5A73"/>
    <w:rsid w:val="003F5C2B"/>
    <w:rsid w:val="003F5D16"/>
    <w:rsid w:val="003F5F2B"/>
    <w:rsid w:val="003F6116"/>
    <w:rsid w:val="003F611F"/>
    <w:rsid w:val="003F614C"/>
    <w:rsid w:val="003F6279"/>
    <w:rsid w:val="003F6418"/>
    <w:rsid w:val="003F641C"/>
    <w:rsid w:val="003F675B"/>
    <w:rsid w:val="003F67A1"/>
    <w:rsid w:val="003F67B3"/>
    <w:rsid w:val="003F68B7"/>
    <w:rsid w:val="003F68F7"/>
    <w:rsid w:val="003F69C6"/>
    <w:rsid w:val="003F6A4F"/>
    <w:rsid w:val="003F6A6C"/>
    <w:rsid w:val="003F6B88"/>
    <w:rsid w:val="003F6BE6"/>
    <w:rsid w:val="003F6D99"/>
    <w:rsid w:val="003F76AF"/>
    <w:rsid w:val="003F7761"/>
    <w:rsid w:val="003F7840"/>
    <w:rsid w:val="003F79EE"/>
    <w:rsid w:val="003F7D7D"/>
    <w:rsid w:val="003F7FDD"/>
    <w:rsid w:val="004000C2"/>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C51"/>
    <w:rsid w:val="00402D48"/>
    <w:rsid w:val="00402D70"/>
    <w:rsid w:val="00402E5D"/>
    <w:rsid w:val="00402EBC"/>
    <w:rsid w:val="0040309C"/>
    <w:rsid w:val="0040309E"/>
    <w:rsid w:val="004030C9"/>
    <w:rsid w:val="00403109"/>
    <w:rsid w:val="00403125"/>
    <w:rsid w:val="0040347C"/>
    <w:rsid w:val="004034DD"/>
    <w:rsid w:val="00403688"/>
    <w:rsid w:val="00403A61"/>
    <w:rsid w:val="00403A8A"/>
    <w:rsid w:val="00403E5B"/>
    <w:rsid w:val="00403FD0"/>
    <w:rsid w:val="0040404E"/>
    <w:rsid w:val="00404278"/>
    <w:rsid w:val="0040437E"/>
    <w:rsid w:val="0040479A"/>
    <w:rsid w:val="00404988"/>
    <w:rsid w:val="00404990"/>
    <w:rsid w:val="00404992"/>
    <w:rsid w:val="00404B1C"/>
    <w:rsid w:val="00404E82"/>
    <w:rsid w:val="00404F3F"/>
    <w:rsid w:val="004051B5"/>
    <w:rsid w:val="004051CB"/>
    <w:rsid w:val="0040545A"/>
    <w:rsid w:val="0040576B"/>
    <w:rsid w:val="00405789"/>
    <w:rsid w:val="00405A61"/>
    <w:rsid w:val="00405B33"/>
    <w:rsid w:val="00405C16"/>
    <w:rsid w:val="00405C89"/>
    <w:rsid w:val="00405CE2"/>
    <w:rsid w:val="00405D40"/>
    <w:rsid w:val="00405EF8"/>
    <w:rsid w:val="00406047"/>
    <w:rsid w:val="004063FE"/>
    <w:rsid w:val="0040642A"/>
    <w:rsid w:val="00406481"/>
    <w:rsid w:val="004065F1"/>
    <w:rsid w:val="004066DC"/>
    <w:rsid w:val="004068E3"/>
    <w:rsid w:val="00406BAA"/>
    <w:rsid w:val="00406CA0"/>
    <w:rsid w:val="00406CC6"/>
    <w:rsid w:val="00406D73"/>
    <w:rsid w:val="00406DF7"/>
    <w:rsid w:val="00406EE6"/>
    <w:rsid w:val="004070E6"/>
    <w:rsid w:val="004071E5"/>
    <w:rsid w:val="00407308"/>
    <w:rsid w:val="00407370"/>
    <w:rsid w:val="004074E6"/>
    <w:rsid w:val="0040752A"/>
    <w:rsid w:val="0040761A"/>
    <w:rsid w:val="004078F9"/>
    <w:rsid w:val="00407A92"/>
    <w:rsid w:val="00407E56"/>
    <w:rsid w:val="004101DA"/>
    <w:rsid w:val="004103A5"/>
    <w:rsid w:val="004103C3"/>
    <w:rsid w:val="00410432"/>
    <w:rsid w:val="00410569"/>
    <w:rsid w:val="00410754"/>
    <w:rsid w:val="00410CB5"/>
    <w:rsid w:val="00410D48"/>
    <w:rsid w:val="00410E60"/>
    <w:rsid w:val="0041130D"/>
    <w:rsid w:val="0041140A"/>
    <w:rsid w:val="004114C2"/>
    <w:rsid w:val="004117C8"/>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ADC"/>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76"/>
    <w:rsid w:val="004150DE"/>
    <w:rsid w:val="004150E0"/>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8A"/>
    <w:rsid w:val="0041606B"/>
    <w:rsid w:val="00416163"/>
    <w:rsid w:val="004162FD"/>
    <w:rsid w:val="004166CE"/>
    <w:rsid w:val="00416AFD"/>
    <w:rsid w:val="00416CC1"/>
    <w:rsid w:val="00416E0E"/>
    <w:rsid w:val="00416EC3"/>
    <w:rsid w:val="00416EF9"/>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785"/>
    <w:rsid w:val="004228CF"/>
    <w:rsid w:val="00422AE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3D"/>
    <w:rsid w:val="004246F2"/>
    <w:rsid w:val="004248CF"/>
    <w:rsid w:val="00424A10"/>
    <w:rsid w:val="00424AF5"/>
    <w:rsid w:val="00424B45"/>
    <w:rsid w:val="00424C88"/>
    <w:rsid w:val="00424DB7"/>
    <w:rsid w:val="00424F63"/>
    <w:rsid w:val="0042518F"/>
    <w:rsid w:val="004251FC"/>
    <w:rsid w:val="004252EB"/>
    <w:rsid w:val="004253B5"/>
    <w:rsid w:val="00425440"/>
    <w:rsid w:val="0042544A"/>
    <w:rsid w:val="00425BD9"/>
    <w:rsid w:val="00425E79"/>
    <w:rsid w:val="004260E6"/>
    <w:rsid w:val="00426152"/>
    <w:rsid w:val="00426165"/>
    <w:rsid w:val="004261CB"/>
    <w:rsid w:val="00426219"/>
    <w:rsid w:val="004262A7"/>
    <w:rsid w:val="00426459"/>
    <w:rsid w:val="004264E0"/>
    <w:rsid w:val="00426659"/>
    <w:rsid w:val="00426668"/>
    <w:rsid w:val="004266E0"/>
    <w:rsid w:val="004268E6"/>
    <w:rsid w:val="00426C06"/>
    <w:rsid w:val="00426C57"/>
    <w:rsid w:val="00426C9E"/>
    <w:rsid w:val="00426D2F"/>
    <w:rsid w:val="00427014"/>
    <w:rsid w:val="004272B4"/>
    <w:rsid w:val="004272DB"/>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5D1"/>
    <w:rsid w:val="00430A13"/>
    <w:rsid w:val="00430A65"/>
    <w:rsid w:val="00430CF0"/>
    <w:rsid w:val="00430E57"/>
    <w:rsid w:val="00430FA1"/>
    <w:rsid w:val="00431167"/>
    <w:rsid w:val="00431244"/>
    <w:rsid w:val="0043136B"/>
    <w:rsid w:val="00431411"/>
    <w:rsid w:val="00431452"/>
    <w:rsid w:val="00431549"/>
    <w:rsid w:val="004315E5"/>
    <w:rsid w:val="0043166F"/>
    <w:rsid w:val="00431784"/>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55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3FB"/>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439"/>
    <w:rsid w:val="004374EE"/>
    <w:rsid w:val="00437548"/>
    <w:rsid w:val="0043764B"/>
    <w:rsid w:val="0043765C"/>
    <w:rsid w:val="0043786A"/>
    <w:rsid w:val="0043793F"/>
    <w:rsid w:val="00437A04"/>
    <w:rsid w:val="00437A43"/>
    <w:rsid w:val="00437AF4"/>
    <w:rsid w:val="00437B34"/>
    <w:rsid w:val="00437C04"/>
    <w:rsid w:val="00437D0A"/>
    <w:rsid w:val="00437E68"/>
    <w:rsid w:val="00440002"/>
    <w:rsid w:val="00440059"/>
    <w:rsid w:val="004400EC"/>
    <w:rsid w:val="004402C9"/>
    <w:rsid w:val="00440463"/>
    <w:rsid w:val="0044057E"/>
    <w:rsid w:val="004405DE"/>
    <w:rsid w:val="00440659"/>
    <w:rsid w:val="00440915"/>
    <w:rsid w:val="00440AFE"/>
    <w:rsid w:val="00440C94"/>
    <w:rsid w:val="00440CCE"/>
    <w:rsid w:val="00440D2B"/>
    <w:rsid w:val="00440DCC"/>
    <w:rsid w:val="00440E83"/>
    <w:rsid w:val="00440E85"/>
    <w:rsid w:val="00440EF2"/>
    <w:rsid w:val="00441104"/>
    <w:rsid w:val="0044114B"/>
    <w:rsid w:val="0044117A"/>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8D"/>
    <w:rsid w:val="0044675C"/>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50126"/>
    <w:rsid w:val="004502B7"/>
    <w:rsid w:val="0045037D"/>
    <w:rsid w:val="004503AE"/>
    <w:rsid w:val="0045043D"/>
    <w:rsid w:val="004504CC"/>
    <w:rsid w:val="00450537"/>
    <w:rsid w:val="004505FA"/>
    <w:rsid w:val="004506AC"/>
    <w:rsid w:val="0045079D"/>
    <w:rsid w:val="004507AB"/>
    <w:rsid w:val="0045090A"/>
    <w:rsid w:val="00450C08"/>
    <w:rsid w:val="00450F4F"/>
    <w:rsid w:val="00451106"/>
    <w:rsid w:val="00451279"/>
    <w:rsid w:val="004512F2"/>
    <w:rsid w:val="00451338"/>
    <w:rsid w:val="004513B0"/>
    <w:rsid w:val="004513DF"/>
    <w:rsid w:val="0045143C"/>
    <w:rsid w:val="004514C1"/>
    <w:rsid w:val="0045167E"/>
    <w:rsid w:val="004516E2"/>
    <w:rsid w:val="00451758"/>
    <w:rsid w:val="00451924"/>
    <w:rsid w:val="0045195A"/>
    <w:rsid w:val="00451A6E"/>
    <w:rsid w:val="00451F0B"/>
    <w:rsid w:val="00451FF0"/>
    <w:rsid w:val="00452255"/>
    <w:rsid w:val="004522FA"/>
    <w:rsid w:val="0045256A"/>
    <w:rsid w:val="00452672"/>
    <w:rsid w:val="00452760"/>
    <w:rsid w:val="0045278C"/>
    <w:rsid w:val="0045284F"/>
    <w:rsid w:val="00452921"/>
    <w:rsid w:val="00452B46"/>
    <w:rsid w:val="00452C11"/>
    <w:rsid w:val="00452C98"/>
    <w:rsid w:val="00452CBB"/>
    <w:rsid w:val="00453014"/>
    <w:rsid w:val="00453018"/>
    <w:rsid w:val="0045317E"/>
    <w:rsid w:val="004531CA"/>
    <w:rsid w:val="0045327E"/>
    <w:rsid w:val="0045333C"/>
    <w:rsid w:val="00453532"/>
    <w:rsid w:val="004535D8"/>
    <w:rsid w:val="00453A45"/>
    <w:rsid w:val="00453A84"/>
    <w:rsid w:val="00453B5F"/>
    <w:rsid w:val="00453E49"/>
    <w:rsid w:val="00453EBE"/>
    <w:rsid w:val="00454001"/>
    <w:rsid w:val="00454044"/>
    <w:rsid w:val="0045420A"/>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F8"/>
    <w:rsid w:val="00455B54"/>
    <w:rsid w:val="00455EA2"/>
    <w:rsid w:val="00455F23"/>
    <w:rsid w:val="00455FA2"/>
    <w:rsid w:val="00455FFA"/>
    <w:rsid w:val="0045611D"/>
    <w:rsid w:val="004561A9"/>
    <w:rsid w:val="00456207"/>
    <w:rsid w:val="0045627C"/>
    <w:rsid w:val="004563AF"/>
    <w:rsid w:val="00456429"/>
    <w:rsid w:val="00456514"/>
    <w:rsid w:val="0045661D"/>
    <w:rsid w:val="0045666F"/>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E11"/>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76D"/>
    <w:rsid w:val="004618F6"/>
    <w:rsid w:val="004619E0"/>
    <w:rsid w:val="00461DD5"/>
    <w:rsid w:val="00461E22"/>
    <w:rsid w:val="00461F53"/>
    <w:rsid w:val="00462142"/>
    <w:rsid w:val="0046218B"/>
    <w:rsid w:val="00462214"/>
    <w:rsid w:val="0046225A"/>
    <w:rsid w:val="004622F1"/>
    <w:rsid w:val="004623B7"/>
    <w:rsid w:val="0046242F"/>
    <w:rsid w:val="004625A7"/>
    <w:rsid w:val="00462725"/>
    <w:rsid w:val="00462C03"/>
    <w:rsid w:val="00462D58"/>
    <w:rsid w:val="00462EF3"/>
    <w:rsid w:val="00462FDC"/>
    <w:rsid w:val="00463106"/>
    <w:rsid w:val="00463314"/>
    <w:rsid w:val="00463353"/>
    <w:rsid w:val="00463458"/>
    <w:rsid w:val="004635D5"/>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120"/>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C8"/>
    <w:rsid w:val="004670E8"/>
    <w:rsid w:val="00467120"/>
    <w:rsid w:val="004674B2"/>
    <w:rsid w:val="00467642"/>
    <w:rsid w:val="00467807"/>
    <w:rsid w:val="00467A76"/>
    <w:rsid w:val="00467AAC"/>
    <w:rsid w:val="00467C88"/>
    <w:rsid w:val="00467CAF"/>
    <w:rsid w:val="00467D09"/>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4A4"/>
    <w:rsid w:val="00474575"/>
    <w:rsid w:val="00474929"/>
    <w:rsid w:val="00474AF2"/>
    <w:rsid w:val="00474CFD"/>
    <w:rsid w:val="00474D57"/>
    <w:rsid w:val="004750B8"/>
    <w:rsid w:val="004752CC"/>
    <w:rsid w:val="00475407"/>
    <w:rsid w:val="00475438"/>
    <w:rsid w:val="0047543B"/>
    <w:rsid w:val="00475593"/>
    <w:rsid w:val="00475618"/>
    <w:rsid w:val="00475672"/>
    <w:rsid w:val="00475678"/>
    <w:rsid w:val="0047573E"/>
    <w:rsid w:val="00475B7C"/>
    <w:rsid w:val="00475BF5"/>
    <w:rsid w:val="00475C57"/>
    <w:rsid w:val="00475D3F"/>
    <w:rsid w:val="00475EF5"/>
    <w:rsid w:val="00475EF6"/>
    <w:rsid w:val="00476548"/>
    <w:rsid w:val="0047662C"/>
    <w:rsid w:val="004766D3"/>
    <w:rsid w:val="004766F1"/>
    <w:rsid w:val="00476786"/>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65"/>
    <w:rsid w:val="00480292"/>
    <w:rsid w:val="00480394"/>
    <w:rsid w:val="004805F4"/>
    <w:rsid w:val="0048064D"/>
    <w:rsid w:val="00480970"/>
    <w:rsid w:val="00480AFB"/>
    <w:rsid w:val="00480BC8"/>
    <w:rsid w:val="00480C9C"/>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82"/>
    <w:rsid w:val="0048203A"/>
    <w:rsid w:val="00482073"/>
    <w:rsid w:val="00482166"/>
    <w:rsid w:val="00482571"/>
    <w:rsid w:val="00482653"/>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3AC"/>
    <w:rsid w:val="0048668C"/>
    <w:rsid w:val="00486748"/>
    <w:rsid w:val="004867F5"/>
    <w:rsid w:val="00486858"/>
    <w:rsid w:val="00486932"/>
    <w:rsid w:val="004869D4"/>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910"/>
    <w:rsid w:val="00491950"/>
    <w:rsid w:val="004919ED"/>
    <w:rsid w:val="00491B0C"/>
    <w:rsid w:val="00491BA4"/>
    <w:rsid w:val="00491BDD"/>
    <w:rsid w:val="00491BFC"/>
    <w:rsid w:val="00491D61"/>
    <w:rsid w:val="00491DEB"/>
    <w:rsid w:val="00491DF4"/>
    <w:rsid w:val="00491E96"/>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A1A"/>
    <w:rsid w:val="00493A39"/>
    <w:rsid w:val="00493AE4"/>
    <w:rsid w:val="00493B4F"/>
    <w:rsid w:val="00493D61"/>
    <w:rsid w:val="00493D6A"/>
    <w:rsid w:val="00493DAD"/>
    <w:rsid w:val="00493E04"/>
    <w:rsid w:val="00494057"/>
    <w:rsid w:val="00494133"/>
    <w:rsid w:val="00494171"/>
    <w:rsid w:val="00494409"/>
    <w:rsid w:val="00494801"/>
    <w:rsid w:val="0049485C"/>
    <w:rsid w:val="0049488A"/>
    <w:rsid w:val="00494980"/>
    <w:rsid w:val="004949D7"/>
    <w:rsid w:val="00494AA6"/>
    <w:rsid w:val="00494C0B"/>
    <w:rsid w:val="00494DEF"/>
    <w:rsid w:val="00494EAA"/>
    <w:rsid w:val="00494F70"/>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4A"/>
    <w:rsid w:val="004971D8"/>
    <w:rsid w:val="00497569"/>
    <w:rsid w:val="004976FF"/>
    <w:rsid w:val="00497718"/>
    <w:rsid w:val="00497783"/>
    <w:rsid w:val="00497AB9"/>
    <w:rsid w:val="00497B1E"/>
    <w:rsid w:val="00497B2A"/>
    <w:rsid w:val="00497B8E"/>
    <w:rsid w:val="00497CE4"/>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87E"/>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B2C"/>
    <w:rsid w:val="004A3C17"/>
    <w:rsid w:val="004A3CB6"/>
    <w:rsid w:val="004A3D14"/>
    <w:rsid w:val="004A3D6A"/>
    <w:rsid w:val="004A3E3C"/>
    <w:rsid w:val="004A3FBF"/>
    <w:rsid w:val="004A4024"/>
    <w:rsid w:val="004A414D"/>
    <w:rsid w:val="004A41AA"/>
    <w:rsid w:val="004A41E9"/>
    <w:rsid w:val="004A42E1"/>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B3"/>
    <w:rsid w:val="004A6F8B"/>
    <w:rsid w:val="004A6FE5"/>
    <w:rsid w:val="004A6FF9"/>
    <w:rsid w:val="004A7025"/>
    <w:rsid w:val="004A7358"/>
    <w:rsid w:val="004A73B1"/>
    <w:rsid w:val="004A742A"/>
    <w:rsid w:val="004A747D"/>
    <w:rsid w:val="004A76D2"/>
    <w:rsid w:val="004A7910"/>
    <w:rsid w:val="004A7D09"/>
    <w:rsid w:val="004A7DF8"/>
    <w:rsid w:val="004A7E43"/>
    <w:rsid w:val="004A7E5B"/>
    <w:rsid w:val="004B005C"/>
    <w:rsid w:val="004B0344"/>
    <w:rsid w:val="004B061B"/>
    <w:rsid w:val="004B066A"/>
    <w:rsid w:val="004B08AD"/>
    <w:rsid w:val="004B0A29"/>
    <w:rsid w:val="004B0C3B"/>
    <w:rsid w:val="004B0CAA"/>
    <w:rsid w:val="004B0CCD"/>
    <w:rsid w:val="004B0D24"/>
    <w:rsid w:val="004B0E1F"/>
    <w:rsid w:val="004B1053"/>
    <w:rsid w:val="004B1321"/>
    <w:rsid w:val="004B1567"/>
    <w:rsid w:val="004B1585"/>
    <w:rsid w:val="004B1779"/>
    <w:rsid w:val="004B17A3"/>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6A"/>
    <w:rsid w:val="004B29DB"/>
    <w:rsid w:val="004B2C3E"/>
    <w:rsid w:val="004B2D8A"/>
    <w:rsid w:val="004B2E38"/>
    <w:rsid w:val="004B3144"/>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C13"/>
    <w:rsid w:val="004B7C70"/>
    <w:rsid w:val="004B7CBA"/>
    <w:rsid w:val="004B7CC1"/>
    <w:rsid w:val="004B7E5F"/>
    <w:rsid w:val="004B7F08"/>
    <w:rsid w:val="004B7FB6"/>
    <w:rsid w:val="004B7FD5"/>
    <w:rsid w:val="004C0588"/>
    <w:rsid w:val="004C0746"/>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0DD"/>
    <w:rsid w:val="004C23A9"/>
    <w:rsid w:val="004C24F7"/>
    <w:rsid w:val="004C27EA"/>
    <w:rsid w:val="004C29C0"/>
    <w:rsid w:val="004C2A74"/>
    <w:rsid w:val="004C2BDF"/>
    <w:rsid w:val="004C2D34"/>
    <w:rsid w:val="004C2F8E"/>
    <w:rsid w:val="004C320D"/>
    <w:rsid w:val="004C32AE"/>
    <w:rsid w:val="004C3571"/>
    <w:rsid w:val="004C3575"/>
    <w:rsid w:val="004C37EC"/>
    <w:rsid w:val="004C3A16"/>
    <w:rsid w:val="004C3AAC"/>
    <w:rsid w:val="004C3EF2"/>
    <w:rsid w:val="004C3F51"/>
    <w:rsid w:val="004C411C"/>
    <w:rsid w:val="004C41D8"/>
    <w:rsid w:val="004C44D9"/>
    <w:rsid w:val="004C4516"/>
    <w:rsid w:val="004C454F"/>
    <w:rsid w:val="004C4558"/>
    <w:rsid w:val="004C46EA"/>
    <w:rsid w:val="004C4723"/>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854"/>
    <w:rsid w:val="004C79BA"/>
    <w:rsid w:val="004C7A53"/>
    <w:rsid w:val="004C7A83"/>
    <w:rsid w:val="004C7B0A"/>
    <w:rsid w:val="004C7BF4"/>
    <w:rsid w:val="004C7DE7"/>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43E"/>
    <w:rsid w:val="004D14A2"/>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5C6"/>
    <w:rsid w:val="004D46D2"/>
    <w:rsid w:val="004D4BBE"/>
    <w:rsid w:val="004D4BFE"/>
    <w:rsid w:val="004D4E47"/>
    <w:rsid w:val="004D4FBD"/>
    <w:rsid w:val="004D5047"/>
    <w:rsid w:val="004D51BA"/>
    <w:rsid w:val="004D5276"/>
    <w:rsid w:val="004D52A1"/>
    <w:rsid w:val="004D5480"/>
    <w:rsid w:val="004D5601"/>
    <w:rsid w:val="004D56B5"/>
    <w:rsid w:val="004D5800"/>
    <w:rsid w:val="004D5881"/>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6AB"/>
    <w:rsid w:val="004D7721"/>
    <w:rsid w:val="004D780D"/>
    <w:rsid w:val="004D7902"/>
    <w:rsid w:val="004D7A41"/>
    <w:rsid w:val="004D7B8C"/>
    <w:rsid w:val="004D7E2C"/>
    <w:rsid w:val="004E012F"/>
    <w:rsid w:val="004E0174"/>
    <w:rsid w:val="004E042A"/>
    <w:rsid w:val="004E06A0"/>
    <w:rsid w:val="004E06BA"/>
    <w:rsid w:val="004E0729"/>
    <w:rsid w:val="004E0A42"/>
    <w:rsid w:val="004E0D0C"/>
    <w:rsid w:val="004E0DFD"/>
    <w:rsid w:val="004E0E2A"/>
    <w:rsid w:val="004E0E93"/>
    <w:rsid w:val="004E0EBB"/>
    <w:rsid w:val="004E0EDF"/>
    <w:rsid w:val="004E101A"/>
    <w:rsid w:val="004E1025"/>
    <w:rsid w:val="004E127D"/>
    <w:rsid w:val="004E12EE"/>
    <w:rsid w:val="004E1349"/>
    <w:rsid w:val="004E17B7"/>
    <w:rsid w:val="004E1822"/>
    <w:rsid w:val="004E19FD"/>
    <w:rsid w:val="004E1BA7"/>
    <w:rsid w:val="004E1CA0"/>
    <w:rsid w:val="004E1F02"/>
    <w:rsid w:val="004E1FB4"/>
    <w:rsid w:val="004E2006"/>
    <w:rsid w:val="004E215B"/>
    <w:rsid w:val="004E21A7"/>
    <w:rsid w:val="004E2218"/>
    <w:rsid w:val="004E22DB"/>
    <w:rsid w:val="004E2325"/>
    <w:rsid w:val="004E2357"/>
    <w:rsid w:val="004E24BD"/>
    <w:rsid w:val="004E2536"/>
    <w:rsid w:val="004E25D5"/>
    <w:rsid w:val="004E26CD"/>
    <w:rsid w:val="004E2739"/>
    <w:rsid w:val="004E283A"/>
    <w:rsid w:val="004E2A48"/>
    <w:rsid w:val="004E2CC1"/>
    <w:rsid w:val="004E2F98"/>
    <w:rsid w:val="004E2FA2"/>
    <w:rsid w:val="004E3128"/>
    <w:rsid w:val="004E356B"/>
    <w:rsid w:val="004E373B"/>
    <w:rsid w:val="004E390E"/>
    <w:rsid w:val="004E3964"/>
    <w:rsid w:val="004E3ABD"/>
    <w:rsid w:val="004E3D1C"/>
    <w:rsid w:val="004E3EE3"/>
    <w:rsid w:val="004E41AD"/>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10F"/>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D3"/>
    <w:rsid w:val="004F1A2C"/>
    <w:rsid w:val="004F1B18"/>
    <w:rsid w:val="004F1B9B"/>
    <w:rsid w:val="004F1CB5"/>
    <w:rsid w:val="004F2004"/>
    <w:rsid w:val="004F2048"/>
    <w:rsid w:val="004F2127"/>
    <w:rsid w:val="004F21DA"/>
    <w:rsid w:val="004F2262"/>
    <w:rsid w:val="004F252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53"/>
    <w:rsid w:val="004F5F78"/>
    <w:rsid w:val="004F5FC9"/>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68"/>
    <w:rsid w:val="004F794C"/>
    <w:rsid w:val="004F7A0B"/>
    <w:rsid w:val="004F7B6C"/>
    <w:rsid w:val="004F7BF0"/>
    <w:rsid w:val="005001DF"/>
    <w:rsid w:val="00500257"/>
    <w:rsid w:val="005002D5"/>
    <w:rsid w:val="00500419"/>
    <w:rsid w:val="005004BE"/>
    <w:rsid w:val="005006F1"/>
    <w:rsid w:val="00500903"/>
    <w:rsid w:val="00500ACB"/>
    <w:rsid w:val="00500B2D"/>
    <w:rsid w:val="00500B85"/>
    <w:rsid w:val="00500D5B"/>
    <w:rsid w:val="00500E01"/>
    <w:rsid w:val="00501006"/>
    <w:rsid w:val="0050109F"/>
    <w:rsid w:val="005010F1"/>
    <w:rsid w:val="00501120"/>
    <w:rsid w:val="00501202"/>
    <w:rsid w:val="0050147E"/>
    <w:rsid w:val="0050149E"/>
    <w:rsid w:val="005014E4"/>
    <w:rsid w:val="005015C4"/>
    <w:rsid w:val="005017C0"/>
    <w:rsid w:val="005018BB"/>
    <w:rsid w:val="0050192F"/>
    <w:rsid w:val="00501976"/>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57"/>
    <w:rsid w:val="00506AA7"/>
    <w:rsid w:val="00506E67"/>
    <w:rsid w:val="00506F56"/>
    <w:rsid w:val="00507021"/>
    <w:rsid w:val="0050712A"/>
    <w:rsid w:val="0050729F"/>
    <w:rsid w:val="0050738D"/>
    <w:rsid w:val="005073FA"/>
    <w:rsid w:val="00507589"/>
    <w:rsid w:val="00507873"/>
    <w:rsid w:val="00507968"/>
    <w:rsid w:val="00507B5B"/>
    <w:rsid w:val="00507C29"/>
    <w:rsid w:val="00507F3B"/>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DD"/>
    <w:rsid w:val="00511CFC"/>
    <w:rsid w:val="00511DFB"/>
    <w:rsid w:val="00511E37"/>
    <w:rsid w:val="00511E59"/>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9D"/>
    <w:rsid w:val="00515421"/>
    <w:rsid w:val="0051599D"/>
    <w:rsid w:val="00515A14"/>
    <w:rsid w:val="00515AE7"/>
    <w:rsid w:val="00515BFA"/>
    <w:rsid w:val="00515D7A"/>
    <w:rsid w:val="00515E1D"/>
    <w:rsid w:val="005162A1"/>
    <w:rsid w:val="0051651A"/>
    <w:rsid w:val="005167F2"/>
    <w:rsid w:val="005169C6"/>
    <w:rsid w:val="00516AD9"/>
    <w:rsid w:val="00516B54"/>
    <w:rsid w:val="00517713"/>
    <w:rsid w:val="00517772"/>
    <w:rsid w:val="005178D6"/>
    <w:rsid w:val="00517A17"/>
    <w:rsid w:val="00517B1F"/>
    <w:rsid w:val="00517C5E"/>
    <w:rsid w:val="00517D1B"/>
    <w:rsid w:val="00517E1E"/>
    <w:rsid w:val="00520166"/>
    <w:rsid w:val="00520226"/>
    <w:rsid w:val="0052040F"/>
    <w:rsid w:val="005204AB"/>
    <w:rsid w:val="005205AB"/>
    <w:rsid w:val="005205E5"/>
    <w:rsid w:val="00520674"/>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C82"/>
    <w:rsid w:val="00522D7A"/>
    <w:rsid w:val="00522E95"/>
    <w:rsid w:val="005230B2"/>
    <w:rsid w:val="00523186"/>
    <w:rsid w:val="00523191"/>
    <w:rsid w:val="005231D0"/>
    <w:rsid w:val="00523478"/>
    <w:rsid w:val="005235CD"/>
    <w:rsid w:val="00523902"/>
    <w:rsid w:val="0052393A"/>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0C3"/>
    <w:rsid w:val="005251B8"/>
    <w:rsid w:val="005251DE"/>
    <w:rsid w:val="005252DF"/>
    <w:rsid w:val="005255BC"/>
    <w:rsid w:val="005255C4"/>
    <w:rsid w:val="00525765"/>
    <w:rsid w:val="005259D7"/>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B6F"/>
    <w:rsid w:val="00527D34"/>
    <w:rsid w:val="00527E7B"/>
    <w:rsid w:val="00527E82"/>
    <w:rsid w:val="005300C1"/>
    <w:rsid w:val="005301BF"/>
    <w:rsid w:val="005305C4"/>
    <w:rsid w:val="00530653"/>
    <w:rsid w:val="005306CF"/>
    <w:rsid w:val="0053072F"/>
    <w:rsid w:val="005307B0"/>
    <w:rsid w:val="0053087F"/>
    <w:rsid w:val="00530881"/>
    <w:rsid w:val="0053092F"/>
    <w:rsid w:val="00530C08"/>
    <w:rsid w:val="00530D52"/>
    <w:rsid w:val="00530DD1"/>
    <w:rsid w:val="00530E4D"/>
    <w:rsid w:val="00530E8E"/>
    <w:rsid w:val="00531056"/>
    <w:rsid w:val="005310AD"/>
    <w:rsid w:val="005311DC"/>
    <w:rsid w:val="00531366"/>
    <w:rsid w:val="0053144C"/>
    <w:rsid w:val="005315AD"/>
    <w:rsid w:val="005315B6"/>
    <w:rsid w:val="00531639"/>
    <w:rsid w:val="0053199E"/>
    <w:rsid w:val="00531E4C"/>
    <w:rsid w:val="00531F92"/>
    <w:rsid w:val="005321DB"/>
    <w:rsid w:val="00532275"/>
    <w:rsid w:val="00532C10"/>
    <w:rsid w:val="00532C77"/>
    <w:rsid w:val="00532E93"/>
    <w:rsid w:val="00532F8F"/>
    <w:rsid w:val="0053321E"/>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F9F"/>
    <w:rsid w:val="00534088"/>
    <w:rsid w:val="0053437F"/>
    <w:rsid w:val="00534599"/>
    <w:rsid w:val="005346AA"/>
    <w:rsid w:val="00534930"/>
    <w:rsid w:val="005349F4"/>
    <w:rsid w:val="00534C03"/>
    <w:rsid w:val="00534CE5"/>
    <w:rsid w:val="00534D52"/>
    <w:rsid w:val="00534DCE"/>
    <w:rsid w:val="00535054"/>
    <w:rsid w:val="00535241"/>
    <w:rsid w:val="0053567D"/>
    <w:rsid w:val="00535842"/>
    <w:rsid w:val="005358A5"/>
    <w:rsid w:val="00535B01"/>
    <w:rsid w:val="00535B75"/>
    <w:rsid w:val="00535DC7"/>
    <w:rsid w:val="00535DD4"/>
    <w:rsid w:val="00535E8E"/>
    <w:rsid w:val="00535EC4"/>
    <w:rsid w:val="00535EEA"/>
    <w:rsid w:val="0053600B"/>
    <w:rsid w:val="005360A7"/>
    <w:rsid w:val="0053616F"/>
    <w:rsid w:val="00536205"/>
    <w:rsid w:val="00536298"/>
    <w:rsid w:val="00536358"/>
    <w:rsid w:val="00536361"/>
    <w:rsid w:val="0053654A"/>
    <w:rsid w:val="00536680"/>
    <w:rsid w:val="00536682"/>
    <w:rsid w:val="00536C7C"/>
    <w:rsid w:val="005370F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1F38"/>
    <w:rsid w:val="00542191"/>
    <w:rsid w:val="00542424"/>
    <w:rsid w:val="005426D4"/>
    <w:rsid w:val="00542770"/>
    <w:rsid w:val="005427B0"/>
    <w:rsid w:val="00542841"/>
    <w:rsid w:val="00542927"/>
    <w:rsid w:val="00542941"/>
    <w:rsid w:val="0054299C"/>
    <w:rsid w:val="00542D0B"/>
    <w:rsid w:val="00542D1A"/>
    <w:rsid w:val="00542D61"/>
    <w:rsid w:val="00542E6E"/>
    <w:rsid w:val="0054320A"/>
    <w:rsid w:val="00543313"/>
    <w:rsid w:val="0054336C"/>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6E3"/>
    <w:rsid w:val="00544759"/>
    <w:rsid w:val="00544A3A"/>
    <w:rsid w:val="00544B7C"/>
    <w:rsid w:val="00544DE3"/>
    <w:rsid w:val="00544E51"/>
    <w:rsid w:val="00544E66"/>
    <w:rsid w:val="00544F8C"/>
    <w:rsid w:val="0054506C"/>
    <w:rsid w:val="0054530C"/>
    <w:rsid w:val="005453A1"/>
    <w:rsid w:val="00545504"/>
    <w:rsid w:val="00545612"/>
    <w:rsid w:val="005456EF"/>
    <w:rsid w:val="00545748"/>
    <w:rsid w:val="00545786"/>
    <w:rsid w:val="005457C6"/>
    <w:rsid w:val="00545C1D"/>
    <w:rsid w:val="00545E28"/>
    <w:rsid w:val="00545F52"/>
    <w:rsid w:val="00545F70"/>
    <w:rsid w:val="00545F76"/>
    <w:rsid w:val="00545FEA"/>
    <w:rsid w:val="0054619C"/>
    <w:rsid w:val="005461F7"/>
    <w:rsid w:val="005462CA"/>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C96"/>
    <w:rsid w:val="00550D5B"/>
    <w:rsid w:val="00551017"/>
    <w:rsid w:val="00551087"/>
    <w:rsid w:val="005511BD"/>
    <w:rsid w:val="00551212"/>
    <w:rsid w:val="00551282"/>
    <w:rsid w:val="005513C8"/>
    <w:rsid w:val="005513F1"/>
    <w:rsid w:val="00551407"/>
    <w:rsid w:val="00551678"/>
    <w:rsid w:val="00551E0E"/>
    <w:rsid w:val="00551F4A"/>
    <w:rsid w:val="00552177"/>
    <w:rsid w:val="005523A8"/>
    <w:rsid w:val="00552670"/>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51A"/>
    <w:rsid w:val="005545C6"/>
    <w:rsid w:val="005545C8"/>
    <w:rsid w:val="00554742"/>
    <w:rsid w:val="00554B82"/>
    <w:rsid w:val="00554C99"/>
    <w:rsid w:val="00554D6B"/>
    <w:rsid w:val="00554F30"/>
    <w:rsid w:val="00554F55"/>
    <w:rsid w:val="00555329"/>
    <w:rsid w:val="005554C5"/>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A7D"/>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1D6"/>
    <w:rsid w:val="00560238"/>
    <w:rsid w:val="00560267"/>
    <w:rsid w:val="005602BD"/>
    <w:rsid w:val="0056046D"/>
    <w:rsid w:val="005605FF"/>
    <w:rsid w:val="00560660"/>
    <w:rsid w:val="00560938"/>
    <w:rsid w:val="005609C2"/>
    <w:rsid w:val="00560C81"/>
    <w:rsid w:val="00560D99"/>
    <w:rsid w:val="00560E97"/>
    <w:rsid w:val="00560FFC"/>
    <w:rsid w:val="00561141"/>
    <w:rsid w:val="00561275"/>
    <w:rsid w:val="005613FA"/>
    <w:rsid w:val="005614F9"/>
    <w:rsid w:val="00561607"/>
    <w:rsid w:val="00561627"/>
    <w:rsid w:val="0056165E"/>
    <w:rsid w:val="0056193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61E"/>
    <w:rsid w:val="00563641"/>
    <w:rsid w:val="00563790"/>
    <w:rsid w:val="005637E2"/>
    <w:rsid w:val="00563A99"/>
    <w:rsid w:val="00563B2F"/>
    <w:rsid w:val="00563C97"/>
    <w:rsid w:val="00563CF4"/>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90F"/>
    <w:rsid w:val="00565ADE"/>
    <w:rsid w:val="00565F80"/>
    <w:rsid w:val="005660BF"/>
    <w:rsid w:val="00566113"/>
    <w:rsid w:val="005662D6"/>
    <w:rsid w:val="00566421"/>
    <w:rsid w:val="00566450"/>
    <w:rsid w:val="00566546"/>
    <w:rsid w:val="00566732"/>
    <w:rsid w:val="005668A1"/>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700A8"/>
    <w:rsid w:val="005701C0"/>
    <w:rsid w:val="00570310"/>
    <w:rsid w:val="00570414"/>
    <w:rsid w:val="005704DD"/>
    <w:rsid w:val="00570635"/>
    <w:rsid w:val="005709C9"/>
    <w:rsid w:val="00570A3E"/>
    <w:rsid w:val="00570C1E"/>
    <w:rsid w:val="00570CE1"/>
    <w:rsid w:val="00570EA2"/>
    <w:rsid w:val="0057109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7E"/>
    <w:rsid w:val="00573413"/>
    <w:rsid w:val="005734E9"/>
    <w:rsid w:val="005737A0"/>
    <w:rsid w:val="00573AB1"/>
    <w:rsid w:val="00573C71"/>
    <w:rsid w:val="00573D60"/>
    <w:rsid w:val="00573E6C"/>
    <w:rsid w:val="00573F1F"/>
    <w:rsid w:val="00573FAF"/>
    <w:rsid w:val="0057400C"/>
    <w:rsid w:val="0057430D"/>
    <w:rsid w:val="005744B8"/>
    <w:rsid w:val="005745BE"/>
    <w:rsid w:val="005745E4"/>
    <w:rsid w:val="00574685"/>
    <w:rsid w:val="00574863"/>
    <w:rsid w:val="00574999"/>
    <w:rsid w:val="00574A3F"/>
    <w:rsid w:val="00574AC9"/>
    <w:rsid w:val="00574B3E"/>
    <w:rsid w:val="00574BED"/>
    <w:rsid w:val="00574C81"/>
    <w:rsid w:val="00574D66"/>
    <w:rsid w:val="00574EB1"/>
    <w:rsid w:val="00574EBE"/>
    <w:rsid w:val="0057510E"/>
    <w:rsid w:val="005751A1"/>
    <w:rsid w:val="00575212"/>
    <w:rsid w:val="005754CE"/>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A73"/>
    <w:rsid w:val="00580ACB"/>
    <w:rsid w:val="00580B05"/>
    <w:rsid w:val="00580E59"/>
    <w:rsid w:val="00580F5A"/>
    <w:rsid w:val="0058134A"/>
    <w:rsid w:val="00581752"/>
    <w:rsid w:val="005817DE"/>
    <w:rsid w:val="00581986"/>
    <w:rsid w:val="00581A4E"/>
    <w:rsid w:val="00581B13"/>
    <w:rsid w:val="00581BB3"/>
    <w:rsid w:val="00581C45"/>
    <w:rsid w:val="00581C53"/>
    <w:rsid w:val="00581D26"/>
    <w:rsid w:val="00581F7A"/>
    <w:rsid w:val="00582256"/>
    <w:rsid w:val="005824AC"/>
    <w:rsid w:val="0058262A"/>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A25"/>
    <w:rsid w:val="00584D9D"/>
    <w:rsid w:val="00584F8B"/>
    <w:rsid w:val="00584F93"/>
    <w:rsid w:val="005850BE"/>
    <w:rsid w:val="005851BB"/>
    <w:rsid w:val="0058530B"/>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6A8"/>
    <w:rsid w:val="005909F9"/>
    <w:rsid w:val="00590B08"/>
    <w:rsid w:val="00590D94"/>
    <w:rsid w:val="00590DAD"/>
    <w:rsid w:val="00590EC5"/>
    <w:rsid w:val="00591099"/>
    <w:rsid w:val="005912D4"/>
    <w:rsid w:val="005915AA"/>
    <w:rsid w:val="005918B7"/>
    <w:rsid w:val="00591B87"/>
    <w:rsid w:val="00591BDA"/>
    <w:rsid w:val="00591E65"/>
    <w:rsid w:val="00591F43"/>
    <w:rsid w:val="00592023"/>
    <w:rsid w:val="0059214C"/>
    <w:rsid w:val="005922B0"/>
    <w:rsid w:val="00592677"/>
    <w:rsid w:val="00592D58"/>
    <w:rsid w:val="0059316E"/>
    <w:rsid w:val="005931C1"/>
    <w:rsid w:val="0059332C"/>
    <w:rsid w:val="005934DE"/>
    <w:rsid w:val="0059383D"/>
    <w:rsid w:val="005938F7"/>
    <w:rsid w:val="00593AA5"/>
    <w:rsid w:val="00593ABE"/>
    <w:rsid w:val="00593B0D"/>
    <w:rsid w:val="005940FA"/>
    <w:rsid w:val="0059414C"/>
    <w:rsid w:val="00594173"/>
    <w:rsid w:val="005941CC"/>
    <w:rsid w:val="0059469F"/>
    <w:rsid w:val="00594811"/>
    <w:rsid w:val="00594914"/>
    <w:rsid w:val="00594959"/>
    <w:rsid w:val="00594B65"/>
    <w:rsid w:val="00594B98"/>
    <w:rsid w:val="00594B9E"/>
    <w:rsid w:val="00594EA9"/>
    <w:rsid w:val="00594F03"/>
    <w:rsid w:val="00594FB6"/>
    <w:rsid w:val="005950A4"/>
    <w:rsid w:val="00595311"/>
    <w:rsid w:val="00595375"/>
    <w:rsid w:val="005953FF"/>
    <w:rsid w:val="0059548C"/>
    <w:rsid w:val="00595787"/>
    <w:rsid w:val="00595795"/>
    <w:rsid w:val="00595836"/>
    <w:rsid w:val="005958A1"/>
    <w:rsid w:val="005958D3"/>
    <w:rsid w:val="005959F2"/>
    <w:rsid w:val="00595B13"/>
    <w:rsid w:val="00595DA8"/>
    <w:rsid w:val="00595EA7"/>
    <w:rsid w:val="00595EB0"/>
    <w:rsid w:val="00595F28"/>
    <w:rsid w:val="00595F9C"/>
    <w:rsid w:val="00596091"/>
    <w:rsid w:val="0059612D"/>
    <w:rsid w:val="00596276"/>
    <w:rsid w:val="0059640F"/>
    <w:rsid w:val="005966DE"/>
    <w:rsid w:val="00596746"/>
    <w:rsid w:val="00596790"/>
    <w:rsid w:val="005967AC"/>
    <w:rsid w:val="00596968"/>
    <w:rsid w:val="00596A5A"/>
    <w:rsid w:val="00596AC3"/>
    <w:rsid w:val="00596B59"/>
    <w:rsid w:val="00596D13"/>
    <w:rsid w:val="00596DD3"/>
    <w:rsid w:val="00596EE5"/>
    <w:rsid w:val="005970F7"/>
    <w:rsid w:val="005971F0"/>
    <w:rsid w:val="00597406"/>
    <w:rsid w:val="00597491"/>
    <w:rsid w:val="0059765E"/>
    <w:rsid w:val="005977E5"/>
    <w:rsid w:val="00597876"/>
    <w:rsid w:val="0059796D"/>
    <w:rsid w:val="005979FC"/>
    <w:rsid w:val="00597A85"/>
    <w:rsid w:val="00597BCC"/>
    <w:rsid w:val="00597CD8"/>
    <w:rsid w:val="00597CE2"/>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E08"/>
    <w:rsid w:val="005A0E85"/>
    <w:rsid w:val="005A0EDD"/>
    <w:rsid w:val="005A12FC"/>
    <w:rsid w:val="005A1374"/>
    <w:rsid w:val="005A13B0"/>
    <w:rsid w:val="005A13D6"/>
    <w:rsid w:val="005A1533"/>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EA0"/>
    <w:rsid w:val="005A2FB0"/>
    <w:rsid w:val="005A34D6"/>
    <w:rsid w:val="005A3622"/>
    <w:rsid w:val="005A38E3"/>
    <w:rsid w:val="005A3956"/>
    <w:rsid w:val="005A3B0D"/>
    <w:rsid w:val="005A3D5C"/>
    <w:rsid w:val="005A3DC3"/>
    <w:rsid w:val="005A4093"/>
    <w:rsid w:val="005A4152"/>
    <w:rsid w:val="005A4281"/>
    <w:rsid w:val="005A495B"/>
    <w:rsid w:val="005A499F"/>
    <w:rsid w:val="005A4AD8"/>
    <w:rsid w:val="005A511C"/>
    <w:rsid w:val="005A520E"/>
    <w:rsid w:val="005A528C"/>
    <w:rsid w:val="005A56E2"/>
    <w:rsid w:val="005A582A"/>
    <w:rsid w:val="005A58FE"/>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226"/>
    <w:rsid w:val="005A73BE"/>
    <w:rsid w:val="005A7440"/>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3DD"/>
    <w:rsid w:val="005B054F"/>
    <w:rsid w:val="005B0A47"/>
    <w:rsid w:val="005B0CCA"/>
    <w:rsid w:val="005B0FEB"/>
    <w:rsid w:val="005B107B"/>
    <w:rsid w:val="005B1121"/>
    <w:rsid w:val="005B1236"/>
    <w:rsid w:val="005B14D6"/>
    <w:rsid w:val="005B151E"/>
    <w:rsid w:val="005B15C8"/>
    <w:rsid w:val="005B15F1"/>
    <w:rsid w:val="005B175C"/>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05"/>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DE"/>
    <w:rsid w:val="005B4C35"/>
    <w:rsid w:val="005B4CED"/>
    <w:rsid w:val="005B4D61"/>
    <w:rsid w:val="005B4DC7"/>
    <w:rsid w:val="005B4DD9"/>
    <w:rsid w:val="005B4F6C"/>
    <w:rsid w:val="005B516D"/>
    <w:rsid w:val="005B53E2"/>
    <w:rsid w:val="005B5401"/>
    <w:rsid w:val="005B5969"/>
    <w:rsid w:val="005B5DAF"/>
    <w:rsid w:val="005B5DD3"/>
    <w:rsid w:val="005B5F4C"/>
    <w:rsid w:val="005B624D"/>
    <w:rsid w:val="005B62CE"/>
    <w:rsid w:val="005B6348"/>
    <w:rsid w:val="005B6360"/>
    <w:rsid w:val="005B64EF"/>
    <w:rsid w:val="005B69C3"/>
    <w:rsid w:val="005B6D80"/>
    <w:rsid w:val="005B70C4"/>
    <w:rsid w:val="005B7409"/>
    <w:rsid w:val="005B75D2"/>
    <w:rsid w:val="005B770C"/>
    <w:rsid w:val="005B7D70"/>
    <w:rsid w:val="005B7DED"/>
    <w:rsid w:val="005B7ED3"/>
    <w:rsid w:val="005C00F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7C7"/>
    <w:rsid w:val="005C19B4"/>
    <w:rsid w:val="005C1AE6"/>
    <w:rsid w:val="005C1CE4"/>
    <w:rsid w:val="005C1E51"/>
    <w:rsid w:val="005C20BE"/>
    <w:rsid w:val="005C2174"/>
    <w:rsid w:val="005C21FB"/>
    <w:rsid w:val="005C23FE"/>
    <w:rsid w:val="005C2421"/>
    <w:rsid w:val="005C29FE"/>
    <w:rsid w:val="005C2A88"/>
    <w:rsid w:val="005C2A95"/>
    <w:rsid w:val="005C2B16"/>
    <w:rsid w:val="005C2B90"/>
    <w:rsid w:val="005C2C49"/>
    <w:rsid w:val="005C2DC0"/>
    <w:rsid w:val="005C2E51"/>
    <w:rsid w:val="005C3062"/>
    <w:rsid w:val="005C3120"/>
    <w:rsid w:val="005C3325"/>
    <w:rsid w:val="005C342D"/>
    <w:rsid w:val="005C3488"/>
    <w:rsid w:val="005C365F"/>
    <w:rsid w:val="005C37A9"/>
    <w:rsid w:val="005C38ED"/>
    <w:rsid w:val="005C3A9A"/>
    <w:rsid w:val="005C3AB2"/>
    <w:rsid w:val="005C4768"/>
    <w:rsid w:val="005C47D4"/>
    <w:rsid w:val="005C4865"/>
    <w:rsid w:val="005C4B0B"/>
    <w:rsid w:val="005C4B88"/>
    <w:rsid w:val="005C4E65"/>
    <w:rsid w:val="005C4FCB"/>
    <w:rsid w:val="005C50FF"/>
    <w:rsid w:val="005C511A"/>
    <w:rsid w:val="005C5600"/>
    <w:rsid w:val="005C5AB4"/>
    <w:rsid w:val="005C5AE7"/>
    <w:rsid w:val="005C5D39"/>
    <w:rsid w:val="005C5DC2"/>
    <w:rsid w:val="005C5E81"/>
    <w:rsid w:val="005C604A"/>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606"/>
    <w:rsid w:val="005C78DC"/>
    <w:rsid w:val="005C7919"/>
    <w:rsid w:val="005C79E9"/>
    <w:rsid w:val="005C7AB4"/>
    <w:rsid w:val="005C7E95"/>
    <w:rsid w:val="005D02FB"/>
    <w:rsid w:val="005D0384"/>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73D"/>
    <w:rsid w:val="005D28CA"/>
    <w:rsid w:val="005D2D16"/>
    <w:rsid w:val="005D2DA2"/>
    <w:rsid w:val="005D2EBC"/>
    <w:rsid w:val="005D2FE1"/>
    <w:rsid w:val="005D323C"/>
    <w:rsid w:val="005D34A8"/>
    <w:rsid w:val="005D352F"/>
    <w:rsid w:val="005D35E0"/>
    <w:rsid w:val="005D3626"/>
    <w:rsid w:val="005D36D5"/>
    <w:rsid w:val="005D391D"/>
    <w:rsid w:val="005D3976"/>
    <w:rsid w:val="005D3A4F"/>
    <w:rsid w:val="005D3B83"/>
    <w:rsid w:val="005D3C0E"/>
    <w:rsid w:val="005D3C46"/>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543"/>
    <w:rsid w:val="005D6602"/>
    <w:rsid w:val="005D6A56"/>
    <w:rsid w:val="005D6AA4"/>
    <w:rsid w:val="005D6B2A"/>
    <w:rsid w:val="005D6C82"/>
    <w:rsid w:val="005D6E4E"/>
    <w:rsid w:val="005D7001"/>
    <w:rsid w:val="005D729E"/>
    <w:rsid w:val="005D7380"/>
    <w:rsid w:val="005D76F4"/>
    <w:rsid w:val="005D782D"/>
    <w:rsid w:val="005D78EF"/>
    <w:rsid w:val="005D7991"/>
    <w:rsid w:val="005D7A02"/>
    <w:rsid w:val="005D7B70"/>
    <w:rsid w:val="005D7EA5"/>
    <w:rsid w:val="005D7EC1"/>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8BA"/>
    <w:rsid w:val="005E2AB5"/>
    <w:rsid w:val="005E2B96"/>
    <w:rsid w:val="005E3045"/>
    <w:rsid w:val="005E3254"/>
    <w:rsid w:val="005E344C"/>
    <w:rsid w:val="005E3589"/>
    <w:rsid w:val="005E392E"/>
    <w:rsid w:val="005E39EA"/>
    <w:rsid w:val="005E3B83"/>
    <w:rsid w:val="005E3BDF"/>
    <w:rsid w:val="005E3C38"/>
    <w:rsid w:val="005E4074"/>
    <w:rsid w:val="005E42A7"/>
    <w:rsid w:val="005E43E7"/>
    <w:rsid w:val="005E453B"/>
    <w:rsid w:val="005E45AC"/>
    <w:rsid w:val="005E45B5"/>
    <w:rsid w:val="005E4964"/>
    <w:rsid w:val="005E4B18"/>
    <w:rsid w:val="005E4B2A"/>
    <w:rsid w:val="005E4E46"/>
    <w:rsid w:val="005E5094"/>
    <w:rsid w:val="005E5363"/>
    <w:rsid w:val="005E53E2"/>
    <w:rsid w:val="005E5440"/>
    <w:rsid w:val="005E5519"/>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38"/>
    <w:rsid w:val="005E70CB"/>
    <w:rsid w:val="005E7132"/>
    <w:rsid w:val="005E7151"/>
    <w:rsid w:val="005E739A"/>
    <w:rsid w:val="005E7653"/>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1C3"/>
    <w:rsid w:val="005F22CA"/>
    <w:rsid w:val="005F2344"/>
    <w:rsid w:val="005F2449"/>
    <w:rsid w:val="005F2479"/>
    <w:rsid w:val="005F25F1"/>
    <w:rsid w:val="005F271F"/>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5A"/>
    <w:rsid w:val="005F3C6F"/>
    <w:rsid w:val="005F3CE1"/>
    <w:rsid w:val="005F3CF5"/>
    <w:rsid w:val="005F3D01"/>
    <w:rsid w:val="005F3DE7"/>
    <w:rsid w:val="005F3E6B"/>
    <w:rsid w:val="005F402D"/>
    <w:rsid w:val="005F44D7"/>
    <w:rsid w:val="005F44DC"/>
    <w:rsid w:val="005F452A"/>
    <w:rsid w:val="005F464D"/>
    <w:rsid w:val="005F4719"/>
    <w:rsid w:val="005F47CD"/>
    <w:rsid w:val="005F4A59"/>
    <w:rsid w:val="005F4ACC"/>
    <w:rsid w:val="005F4BAE"/>
    <w:rsid w:val="005F4E00"/>
    <w:rsid w:val="005F5186"/>
    <w:rsid w:val="005F5189"/>
    <w:rsid w:val="005F51EA"/>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FBE"/>
    <w:rsid w:val="005F7015"/>
    <w:rsid w:val="005F70A7"/>
    <w:rsid w:val="005F70C0"/>
    <w:rsid w:val="005F7333"/>
    <w:rsid w:val="005F739E"/>
    <w:rsid w:val="005F73A4"/>
    <w:rsid w:val="005F7477"/>
    <w:rsid w:val="005F7572"/>
    <w:rsid w:val="005F767A"/>
    <w:rsid w:val="005F769E"/>
    <w:rsid w:val="005F7807"/>
    <w:rsid w:val="005F7963"/>
    <w:rsid w:val="005F7AB8"/>
    <w:rsid w:val="005F7B01"/>
    <w:rsid w:val="005F7C8B"/>
    <w:rsid w:val="005F7E6C"/>
    <w:rsid w:val="005F7E92"/>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668"/>
    <w:rsid w:val="006016FA"/>
    <w:rsid w:val="006019C0"/>
    <w:rsid w:val="00601EB1"/>
    <w:rsid w:val="00601FC2"/>
    <w:rsid w:val="00601FF0"/>
    <w:rsid w:val="00602155"/>
    <w:rsid w:val="006021DE"/>
    <w:rsid w:val="0060220A"/>
    <w:rsid w:val="0060232F"/>
    <w:rsid w:val="00602360"/>
    <w:rsid w:val="0060242B"/>
    <w:rsid w:val="00602534"/>
    <w:rsid w:val="006029BC"/>
    <w:rsid w:val="00602BE0"/>
    <w:rsid w:val="00602DBD"/>
    <w:rsid w:val="00602FE0"/>
    <w:rsid w:val="00603188"/>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E9"/>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BF4"/>
    <w:rsid w:val="00605C7B"/>
    <w:rsid w:val="00605D86"/>
    <w:rsid w:val="00605E10"/>
    <w:rsid w:val="006060DB"/>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40"/>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29"/>
    <w:rsid w:val="00613B5F"/>
    <w:rsid w:val="00613D4E"/>
    <w:rsid w:val="0061419F"/>
    <w:rsid w:val="00614360"/>
    <w:rsid w:val="006143E6"/>
    <w:rsid w:val="00614523"/>
    <w:rsid w:val="0061462F"/>
    <w:rsid w:val="00614768"/>
    <w:rsid w:val="0061494D"/>
    <w:rsid w:val="00614A1A"/>
    <w:rsid w:val="00614CAB"/>
    <w:rsid w:val="00614DE8"/>
    <w:rsid w:val="00614FB3"/>
    <w:rsid w:val="00615085"/>
    <w:rsid w:val="006151F1"/>
    <w:rsid w:val="006153C2"/>
    <w:rsid w:val="00615425"/>
    <w:rsid w:val="0061549A"/>
    <w:rsid w:val="006155F2"/>
    <w:rsid w:val="00615643"/>
    <w:rsid w:val="006156BC"/>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31"/>
    <w:rsid w:val="00620D67"/>
    <w:rsid w:val="00620DCC"/>
    <w:rsid w:val="00620E22"/>
    <w:rsid w:val="00620F04"/>
    <w:rsid w:val="00620F27"/>
    <w:rsid w:val="00620F46"/>
    <w:rsid w:val="0062106C"/>
    <w:rsid w:val="00621104"/>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5C8"/>
    <w:rsid w:val="006226DB"/>
    <w:rsid w:val="00622BAD"/>
    <w:rsid w:val="00622C85"/>
    <w:rsid w:val="006230EE"/>
    <w:rsid w:val="006232B0"/>
    <w:rsid w:val="006233F7"/>
    <w:rsid w:val="006234B9"/>
    <w:rsid w:val="006235CE"/>
    <w:rsid w:val="00623685"/>
    <w:rsid w:val="0062393F"/>
    <w:rsid w:val="00623C19"/>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219"/>
    <w:rsid w:val="00626332"/>
    <w:rsid w:val="006264FA"/>
    <w:rsid w:val="00626644"/>
    <w:rsid w:val="006266E0"/>
    <w:rsid w:val="006267CF"/>
    <w:rsid w:val="00626800"/>
    <w:rsid w:val="00626893"/>
    <w:rsid w:val="006268B4"/>
    <w:rsid w:val="00626AEB"/>
    <w:rsid w:val="00626ED4"/>
    <w:rsid w:val="006270F6"/>
    <w:rsid w:val="0062723F"/>
    <w:rsid w:val="006272DD"/>
    <w:rsid w:val="00627349"/>
    <w:rsid w:val="00627372"/>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30037"/>
    <w:rsid w:val="00630050"/>
    <w:rsid w:val="0063054D"/>
    <w:rsid w:val="00630861"/>
    <w:rsid w:val="00630A1E"/>
    <w:rsid w:val="00630AE1"/>
    <w:rsid w:val="00630C9A"/>
    <w:rsid w:val="00630CD6"/>
    <w:rsid w:val="006310CA"/>
    <w:rsid w:val="00631253"/>
    <w:rsid w:val="006312FF"/>
    <w:rsid w:val="006313FB"/>
    <w:rsid w:val="00631455"/>
    <w:rsid w:val="00631511"/>
    <w:rsid w:val="00631516"/>
    <w:rsid w:val="00631824"/>
    <w:rsid w:val="006318D5"/>
    <w:rsid w:val="0063196E"/>
    <w:rsid w:val="00631C93"/>
    <w:rsid w:val="00631E62"/>
    <w:rsid w:val="00631F6A"/>
    <w:rsid w:val="006321D6"/>
    <w:rsid w:val="00632235"/>
    <w:rsid w:val="006322D4"/>
    <w:rsid w:val="00632656"/>
    <w:rsid w:val="006326D8"/>
    <w:rsid w:val="006327B6"/>
    <w:rsid w:val="006327DC"/>
    <w:rsid w:val="00632884"/>
    <w:rsid w:val="00632BCA"/>
    <w:rsid w:val="00632E24"/>
    <w:rsid w:val="00633170"/>
    <w:rsid w:val="006331DF"/>
    <w:rsid w:val="00633350"/>
    <w:rsid w:val="006333A2"/>
    <w:rsid w:val="006333F5"/>
    <w:rsid w:val="00633412"/>
    <w:rsid w:val="006335D6"/>
    <w:rsid w:val="0063365A"/>
    <w:rsid w:val="00633697"/>
    <w:rsid w:val="00633766"/>
    <w:rsid w:val="006337C2"/>
    <w:rsid w:val="0063383D"/>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412"/>
    <w:rsid w:val="00635482"/>
    <w:rsid w:val="006354CD"/>
    <w:rsid w:val="006354F5"/>
    <w:rsid w:val="006356FC"/>
    <w:rsid w:val="0063576B"/>
    <w:rsid w:val="00635781"/>
    <w:rsid w:val="006357ED"/>
    <w:rsid w:val="006359D2"/>
    <w:rsid w:val="00635BAE"/>
    <w:rsid w:val="00635D32"/>
    <w:rsid w:val="00635EBE"/>
    <w:rsid w:val="00635F6C"/>
    <w:rsid w:val="0063614C"/>
    <w:rsid w:val="006365DF"/>
    <w:rsid w:val="00636691"/>
    <w:rsid w:val="00636783"/>
    <w:rsid w:val="006367C6"/>
    <w:rsid w:val="00636B80"/>
    <w:rsid w:val="00636D9D"/>
    <w:rsid w:val="00636F74"/>
    <w:rsid w:val="00636FEC"/>
    <w:rsid w:val="00637006"/>
    <w:rsid w:val="00637103"/>
    <w:rsid w:val="0063718A"/>
    <w:rsid w:val="006371E4"/>
    <w:rsid w:val="00637472"/>
    <w:rsid w:val="0063774F"/>
    <w:rsid w:val="00637846"/>
    <w:rsid w:val="00637ABA"/>
    <w:rsid w:val="00637D4E"/>
    <w:rsid w:val="00637E58"/>
    <w:rsid w:val="006404A1"/>
    <w:rsid w:val="00640615"/>
    <w:rsid w:val="00640668"/>
    <w:rsid w:val="006406EA"/>
    <w:rsid w:val="00640870"/>
    <w:rsid w:val="006408D6"/>
    <w:rsid w:val="006409FE"/>
    <w:rsid w:val="00640ADA"/>
    <w:rsid w:val="00640BFD"/>
    <w:rsid w:val="00640FB6"/>
    <w:rsid w:val="00641040"/>
    <w:rsid w:val="00641182"/>
    <w:rsid w:val="0064147E"/>
    <w:rsid w:val="00641518"/>
    <w:rsid w:val="0064154F"/>
    <w:rsid w:val="00641664"/>
    <w:rsid w:val="006416AB"/>
    <w:rsid w:val="00641756"/>
    <w:rsid w:val="00641B1C"/>
    <w:rsid w:val="00641B7C"/>
    <w:rsid w:val="00641BF7"/>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9B1"/>
    <w:rsid w:val="00644AFF"/>
    <w:rsid w:val="00644B5D"/>
    <w:rsid w:val="00644B62"/>
    <w:rsid w:val="00644DBA"/>
    <w:rsid w:val="00644F7C"/>
    <w:rsid w:val="00645021"/>
    <w:rsid w:val="006450E8"/>
    <w:rsid w:val="0064538B"/>
    <w:rsid w:val="00645503"/>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5AA"/>
    <w:rsid w:val="006466F3"/>
    <w:rsid w:val="00646A8C"/>
    <w:rsid w:val="00646C23"/>
    <w:rsid w:val="00647155"/>
    <w:rsid w:val="006471C1"/>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86"/>
    <w:rsid w:val="006520FF"/>
    <w:rsid w:val="00652613"/>
    <w:rsid w:val="00652651"/>
    <w:rsid w:val="006529EA"/>
    <w:rsid w:val="00652A59"/>
    <w:rsid w:val="00652C4C"/>
    <w:rsid w:val="00652C64"/>
    <w:rsid w:val="00652D38"/>
    <w:rsid w:val="00652DBE"/>
    <w:rsid w:val="0065306D"/>
    <w:rsid w:val="006530A6"/>
    <w:rsid w:val="006530C0"/>
    <w:rsid w:val="00653426"/>
    <w:rsid w:val="0065344D"/>
    <w:rsid w:val="006535CC"/>
    <w:rsid w:val="0065369A"/>
    <w:rsid w:val="0065372C"/>
    <w:rsid w:val="00653B32"/>
    <w:rsid w:val="00653C96"/>
    <w:rsid w:val="00653CDD"/>
    <w:rsid w:val="00653F69"/>
    <w:rsid w:val="00654185"/>
    <w:rsid w:val="006541CB"/>
    <w:rsid w:val="006541E4"/>
    <w:rsid w:val="00654309"/>
    <w:rsid w:val="006543C7"/>
    <w:rsid w:val="00654452"/>
    <w:rsid w:val="00654460"/>
    <w:rsid w:val="00654579"/>
    <w:rsid w:val="006546E0"/>
    <w:rsid w:val="00654705"/>
    <w:rsid w:val="00654887"/>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6B6"/>
    <w:rsid w:val="0065693E"/>
    <w:rsid w:val="00656998"/>
    <w:rsid w:val="006569A3"/>
    <w:rsid w:val="00656C80"/>
    <w:rsid w:val="00656DAC"/>
    <w:rsid w:val="00656E0C"/>
    <w:rsid w:val="00656F1A"/>
    <w:rsid w:val="0065740F"/>
    <w:rsid w:val="006574F3"/>
    <w:rsid w:val="00657670"/>
    <w:rsid w:val="006576BD"/>
    <w:rsid w:val="00657A27"/>
    <w:rsid w:val="00657C4F"/>
    <w:rsid w:val="00657CAE"/>
    <w:rsid w:val="00657D9E"/>
    <w:rsid w:val="006600CA"/>
    <w:rsid w:val="00660194"/>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8F"/>
    <w:rsid w:val="006618DF"/>
    <w:rsid w:val="00661CE5"/>
    <w:rsid w:val="00661EA3"/>
    <w:rsid w:val="00662199"/>
    <w:rsid w:val="006621AF"/>
    <w:rsid w:val="0066244E"/>
    <w:rsid w:val="006625CF"/>
    <w:rsid w:val="00662722"/>
    <w:rsid w:val="0066279E"/>
    <w:rsid w:val="006628B3"/>
    <w:rsid w:val="006629AA"/>
    <w:rsid w:val="006629DE"/>
    <w:rsid w:val="00662AA7"/>
    <w:rsid w:val="00662CCC"/>
    <w:rsid w:val="00662D55"/>
    <w:rsid w:val="00662DCD"/>
    <w:rsid w:val="00662E85"/>
    <w:rsid w:val="00662E89"/>
    <w:rsid w:val="00662E9D"/>
    <w:rsid w:val="00662F06"/>
    <w:rsid w:val="00663302"/>
    <w:rsid w:val="006633A2"/>
    <w:rsid w:val="006633A7"/>
    <w:rsid w:val="006637F3"/>
    <w:rsid w:val="0066390D"/>
    <w:rsid w:val="00663DC1"/>
    <w:rsid w:val="00663DF0"/>
    <w:rsid w:val="00663F46"/>
    <w:rsid w:val="00663F74"/>
    <w:rsid w:val="006640CB"/>
    <w:rsid w:val="006641B7"/>
    <w:rsid w:val="0066432A"/>
    <w:rsid w:val="006643A8"/>
    <w:rsid w:val="00664659"/>
    <w:rsid w:val="006649B9"/>
    <w:rsid w:val="00664B48"/>
    <w:rsid w:val="00664DED"/>
    <w:rsid w:val="00664EA2"/>
    <w:rsid w:val="00665026"/>
    <w:rsid w:val="00665048"/>
    <w:rsid w:val="00665094"/>
    <w:rsid w:val="00665105"/>
    <w:rsid w:val="0066514C"/>
    <w:rsid w:val="0066516D"/>
    <w:rsid w:val="0066526B"/>
    <w:rsid w:val="00665603"/>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A4D"/>
    <w:rsid w:val="00667B85"/>
    <w:rsid w:val="00667F5D"/>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4A7"/>
    <w:rsid w:val="00671555"/>
    <w:rsid w:val="00671712"/>
    <w:rsid w:val="0067180F"/>
    <w:rsid w:val="00671970"/>
    <w:rsid w:val="0067199D"/>
    <w:rsid w:val="00671A14"/>
    <w:rsid w:val="00671A51"/>
    <w:rsid w:val="00671ACE"/>
    <w:rsid w:val="00671BA6"/>
    <w:rsid w:val="00671E7B"/>
    <w:rsid w:val="00672151"/>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A3"/>
    <w:rsid w:val="00674CF4"/>
    <w:rsid w:val="00674F0F"/>
    <w:rsid w:val="00674F68"/>
    <w:rsid w:val="00675082"/>
    <w:rsid w:val="00675366"/>
    <w:rsid w:val="0067549C"/>
    <w:rsid w:val="006754A9"/>
    <w:rsid w:val="006756A9"/>
    <w:rsid w:val="0067599D"/>
    <w:rsid w:val="00675A24"/>
    <w:rsid w:val="00675A28"/>
    <w:rsid w:val="00675A4E"/>
    <w:rsid w:val="00675BF0"/>
    <w:rsid w:val="00675E09"/>
    <w:rsid w:val="00675E38"/>
    <w:rsid w:val="00675E9D"/>
    <w:rsid w:val="00675EEE"/>
    <w:rsid w:val="00675F31"/>
    <w:rsid w:val="00675FD4"/>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AB"/>
    <w:rsid w:val="00686EDD"/>
    <w:rsid w:val="00686F58"/>
    <w:rsid w:val="00686F7E"/>
    <w:rsid w:val="00687247"/>
    <w:rsid w:val="006872C5"/>
    <w:rsid w:val="0068769F"/>
    <w:rsid w:val="006878F9"/>
    <w:rsid w:val="0068792F"/>
    <w:rsid w:val="00687B67"/>
    <w:rsid w:val="00687F7C"/>
    <w:rsid w:val="0069021F"/>
    <w:rsid w:val="0069039E"/>
    <w:rsid w:val="00690416"/>
    <w:rsid w:val="0069053C"/>
    <w:rsid w:val="00690610"/>
    <w:rsid w:val="00690845"/>
    <w:rsid w:val="006908EF"/>
    <w:rsid w:val="00690AB0"/>
    <w:rsid w:val="00690AF4"/>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B4"/>
    <w:rsid w:val="00693D18"/>
    <w:rsid w:val="00693E1B"/>
    <w:rsid w:val="006942AB"/>
    <w:rsid w:val="006947ED"/>
    <w:rsid w:val="00694F20"/>
    <w:rsid w:val="00694F39"/>
    <w:rsid w:val="006950F1"/>
    <w:rsid w:val="006951C2"/>
    <w:rsid w:val="0069531F"/>
    <w:rsid w:val="006953A5"/>
    <w:rsid w:val="0069574F"/>
    <w:rsid w:val="006957AC"/>
    <w:rsid w:val="006957D6"/>
    <w:rsid w:val="0069587C"/>
    <w:rsid w:val="00695984"/>
    <w:rsid w:val="00695AE5"/>
    <w:rsid w:val="00695C41"/>
    <w:rsid w:val="00695D38"/>
    <w:rsid w:val="006961A7"/>
    <w:rsid w:val="006962AD"/>
    <w:rsid w:val="006965C9"/>
    <w:rsid w:val="0069669D"/>
    <w:rsid w:val="0069670D"/>
    <w:rsid w:val="006967BB"/>
    <w:rsid w:val="00696A43"/>
    <w:rsid w:val="00696C75"/>
    <w:rsid w:val="00696D26"/>
    <w:rsid w:val="00696D85"/>
    <w:rsid w:val="00696EC5"/>
    <w:rsid w:val="0069708A"/>
    <w:rsid w:val="0069729C"/>
    <w:rsid w:val="006972F9"/>
    <w:rsid w:val="006973CF"/>
    <w:rsid w:val="00697909"/>
    <w:rsid w:val="00697C4C"/>
    <w:rsid w:val="00697C4D"/>
    <w:rsid w:val="00697C52"/>
    <w:rsid w:val="00697F5E"/>
    <w:rsid w:val="006A015C"/>
    <w:rsid w:val="006A02D1"/>
    <w:rsid w:val="006A0408"/>
    <w:rsid w:val="006A04CB"/>
    <w:rsid w:val="006A05DF"/>
    <w:rsid w:val="006A08FE"/>
    <w:rsid w:val="006A0EDB"/>
    <w:rsid w:val="006A0F2A"/>
    <w:rsid w:val="006A120A"/>
    <w:rsid w:val="006A126D"/>
    <w:rsid w:val="006A16F0"/>
    <w:rsid w:val="006A18B4"/>
    <w:rsid w:val="006A19EE"/>
    <w:rsid w:val="006A1C44"/>
    <w:rsid w:val="006A1E0D"/>
    <w:rsid w:val="006A1ECC"/>
    <w:rsid w:val="006A1FCB"/>
    <w:rsid w:val="006A201A"/>
    <w:rsid w:val="006A2079"/>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BA1"/>
    <w:rsid w:val="006A4BB4"/>
    <w:rsid w:val="006A4C55"/>
    <w:rsid w:val="006A4F89"/>
    <w:rsid w:val="006A4FC1"/>
    <w:rsid w:val="006A4FF3"/>
    <w:rsid w:val="006A5130"/>
    <w:rsid w:val="006A51AE"/>
    <w:rsid w:val="006A539B"/>
    <w:rsid w:val="006A5521"/>
    <w:rsid w:val="006A556D"/>
    <w:rsid w:val="006A5717"/>
    <w:rsid w:val="006A5B73"/>
    <w:rsid w:val="006A5CFA"/>
    <w:rsid w:val="006A6046"/>
    <w:rsid w:val="006A616F"/>
    <w:rsid w:val="006A636B"/>
    <w:rsid w:val="006A63C9"/>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F15"/>
    <w:rsid w:val="006B42C1"/>
    <w:rsid w:val="006B433A"/>
    <w:rsid w:val="006B439F"/>
    <w:rsid w:val="006B4412"/>
    <w:rsid w:val="006B4543"/>
    <w:rsid w:val="006B46D3"/>
    <w:rsid w:val="006B4808"/>
    <w:rsid w:val="006B49B9"/>
    <w:rsid w:val="006B4AA0"/>
    <w:rsid w:val="006B4B68"/>
    <w:rsid w:val="006B4C50"/>
    <w:rsid w:val="006B4D93"/>
    <w:rsid w:val="006B5136"/>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7A5"/>
    <w:rsid w:val="006B780E"/>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64D"/>
    <w:rsid w:val="006C1716"/>
    <w:rsid w:val="006C1783"/>
    <w:rsid w:val="006C1B20"/>
    <w:rsid w:val="006C1C1E"/>
    <w:rsid w:val="006C1CEF"/>
    <w:rsid w:val="006C1D2E"/>
    <w:rsid w:val="006C1DA5"/>
    <w:rsid w:val="006C20E3"/>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07F"/>
    <w:rsid w:val="006C537E"/>
    <w:rsid w:val="006C54B5"/>
    <w:rsid w:val="006C559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BBC"/>
    <w:rsid w:val="006C6C00"/>
    <w:rsid w:val="006C6C99"/>
    <w:rsid w:val="006C6CEA"/>
    <w:rsid w:val="006C6CF9"/>
    <w:rsid w:val="006C6D0C"/>
    <w:rsid w:val="006C6FCD"/>
    <w:rsid w:val="006C705E"/>
    <w:rsid w:val="006C7115"/>
    <w:rsid w:val="006C7425"/>
    <w:rsid w:val="006C75FA"/>
    <w:rsid w:val="006C777E"/>
    <w:rsid w:val="006C77FB"/>
    <w:rsid w:val="006C795E"/>
    <w:rsid w:val="006C7A5B"/>
    <w:rsid w:val="006C7BE3"/>
    <w:rsid w:val="006C7BEB"/>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6D0"/>
    <w:rsid w:val="006D16F5"/>
    <w:rsid w:val="006D1768"/>
    <w:rsid w:val="006D1863"/>
    <w:rsid w:val="006D1AC4"/>
    <w:rsid w:val="006D1D72"/>
    <w:rsid w:val="006D202F"/>
    <w:rsid w:val="006D26A6"/>
    <w:rsid w:val="006D26D7"/>
    <w:rsid w:val="006D283B"/>
    <w:rsid w:val="006D2A00"/>
    <w:rsid w:val="006D2A18"/>
    <w:rsid w:val="006D2D0B"/>
    <w:rsid w:val="006D2E18"/>
    <w:rsid w:val="006D322D"/>
    <w:rsid w:val="006D3375"/>
    <w:rsid w:val="006D3378"/>
    <w:rsid w:val="006D3C38"/>
    <w:rsid w:val="006D3C5C"/>
    <w:rsid w:val="006D3C7A"/>
    <w:rsid w:val="006D3C9B"/>
    <w:rsid w:val="006D3CB1"/>
    <w:rsid w:val="006D3F5F"/>
    <w:rsid w:val="006D42A7"/>
    <w:rsid w:val="006D4458"/>
    <w:rsid w:val="006D4464"/>
    <w:rsid w:val="006D44B2"/>
    <w:rsid w:val="006D4512"/>
    <w:rsid w:val="006D4557"/>
    <w:rsid w:val="006D4738"/>
    <w:rsid w:val="006D4A1C"/>
    <w:rsid w:val="006D4A73"/>
    <w:rsid w:val="006D4C54"/>
    <w:rsid w:val="006D4C58"/>
    <w:rsid w:val="006D4C60"/>
    <w:rsid w:val="006D5321"/>
    <w:rsid w:val="006D543C"/>
    <w:rsid w:val="006D544D"/>
    <w:rsid w:val="006D54F5"/>
    <w:rsid w:val="006D55E2"/>
    <w:rsid w:val="006D575A"/>
    <w:rsid w:val="006D5A95"/>
    <w:rsid w:val="006D5D62"/>
    <w:rsid w:val="006D5DE5"/>
    <w:rsid w:val="006D5FC0"/>
    <w:rsid w:val="006D6395"/>
    <w:rsid w:val="006D63AC"/>
    <w:rsid w:val="006D6410"/>
    <w:rsid w:val="006D667D"/>
    <w:rsid w:val="006D6986"/>
    <w:rsid w:val="006D6997"/>
    <w:rsid w:val="006D6A9C"/>
    <w:rsid w:val="006D6B28"/>
    <w:rsid w:val="006D6C25"/>
    <w:rsid w:val="006D6D22"/>
    <w:rsid w:val="006D6EB4"/>
    <w:rsid w:val="006D7014"/>
    <w:rsid w:val="006D702B"/>
    <w:rsid w:val="006D7108"/>
    <w:rsid w:val="006D711A"/>
    <w:rsid w:val="006D7159"/>
    <w:rsid w:val="006D734F"/>
    <w:rsid w:val="006D7399"/>
    <w:rsid w:val="006D742D"/>
    <w:rsid w:val="006D7954"/>
    <w:rsid w:val="006D7C69"/>
    <w:rsid w:val="006D7CB2"/>
    <w:rsid w:val="006D7D3D"/>
    <w:rsid w:val="006D7D99"/>
    <w:rsid w:val="006D7F82"/>
    <w:rsid w:val="006D7FD3"/>
    <w:rsid w:val="006E0260"/>
    <w:rsid w:val="006E030D"/>
    <w:rsid w:val="006E0881"/>
    <w:rsid w:val="006E0952"/>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066"/>
    <w:rsid w:val="006E411E"/>
    <w:rsid w:val="006E4350"/>
    <w:rsid w:val="006E445D"/>
    <w:rsid w:val="006E4521"/>
    <w:rsid w:val="006E4777"/>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E7"/>
    <w:rsid w:val="006F0371"/>
    <w:rsid w:val="006F046F"/>
    <w:rsid w:val="006F0476"/>
    <w:rsid w:val="006F05F2"/>
    <w:rsid w:val="006F0753"/>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C33"/>
    <w:rsid w:val="00700C61"/>
    <w:rsid w:val="00700DAD"/>
    <w:rsid w:val="00700DE3"/>
    <w:rsid w:val="00700E5F"/>
    <w:rsid w:val="007010CC"/>
    <w:rsid w:val="00701111"/>
    <w:rsid w:val="0070117F"/>
    <w:rsid w:val="0070122E"/>
    <w:rsid w:val="007012F7"/>
    <w:rsid w:val="00701340"/>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E73"/>
    <w:rsid w:val="00703E7B"/>
    <w:rsid w:val="00703EB8"/>
    <w:rsid w:val="00703ED2"/>
    <w:rsid w:val="00703F3D"/>
    <w:rsid w:val="00704073"/>
    <w:rsid w:val="007040A9"/>
    <w:rsid w:val="00704592"/>
    <w:rsid w:val="007046B2"/>
    <w:rsid w:val="007046F4"/>
    <w:rsid w:val="007047D7"/>
    <w:rsid w:val="00704E7D"/>
    <w:rsid w:val="00704EC0"/>
    <w:rsid w:val="00704F99"/>
    <w:rsid w:val="00705039"/>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7E5"/>
    <w:rsid w:val="007078E1"/>
    <w:rsid w:val="007078EF"/>
    <w:rsid w:val="00707908"/>
    <w:rsid w:val="00707911"/>
    <w:rsid w:val="0070794E"/>
    <w:rsid w:val="00707988"/>
    <w:rsid w:val="00707A5B"/>
    <w:rsid w:val="00707AD4"/>
    <w:rsid w:val="00707BD5"/>
    <w:rsid w:val="00707F72"/>
    <w:rsid w:val="0071005F"/>
    <w:rsid w:val="007100BF"/>
    <w:rsid w:val="00710233"/>
    <w:rsid w:val="0071025B"/>
    <w:rsid w:val="00710287"/>
    <w:rsid w:val="0071030D"/>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77"/>
    <w:rsid w:val="00712D90"/>
    <w:rsid w:val="00712EA3"/>
    <w:rsid w:val="00713239"/>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8FF"/>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530"/>
    <w:rsid w:val="007168EA"/>
    <w:rsid w:val="00716BFF"/>
    <w:rsid w:val="00716C30"/>
    <w:rsid w:val="00716DE0"/>
    <w:rsid w:val="00716E6B"/>
    <w:rsid w:val="00716F15"/>
    <w:rsid w:val="00716F3C"/>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912"/>
    <w:rsid w:val="00720ACE"/>
    <w:rsid w:val="00720B59"/>
    <w:rsid w:val="00720D1B"/>
    <w:rsid w:val="00721087"/>
    <w:rsid w:val="00721143"/>
    <w:rsid w:val="00721209"/>
    <w:rsid w:val="007212C6"/>
    <w:rsid w:val="007214B7"/>
    <w:rsid w:val="00721564"/>
    <w:rsid w:val="007215DD"/>
    <w:rsid w:val="007217E7"/>
    <w:rsid w:val="007217F4"/>
    <w:rsid w:val="007219D7"/>
    <w:rsid w:val="007219E2"/>
    <w:rsid w:val="00721ABB"/>
    <w:rsid w:val="00721CCA"/>
    <w:rsid w:val="00721D00"/>
    <w:rsid w:val="00721DD9"/>
    <w:rsid w:val="00721E8F"/>
    <w:rsid w:val="00721F28"/>
    <w:rsid w:val="0072202F"/>
    <w:rsid w:val="007220AB"/>
    <w:rsid w:val="00722179"/>
    <w:rsid w:val="007222D0"/>
    <w:rsid w:val="007226D9"/>
    <w:rsid w:val="007229A4"/>
    <w:rsid w:val="0072317C"/>
    <w:rsid w:val="007231B9"/>
    <w:rsid w:val="007232C8"/>
    <w:rsid w:val="00723570"/>
    <w:rsid w:val="0072360D"/>
    <w:rsid w:val="00723655"/>
    <w:rsid w:val="007237FC"/>
    <w:rsid w:val="00723835"/>
    <w:rsid w:val="007238E9"/>
    <w:rsid w:val="00723997"/>
    <w:rsid w:val="00723A50"/>
    <w:rsid w:val="00723C4E"/>
    <w:rsid w:val="0072404D"/>
    <w:rsid w:val="0072422C"/>
    <w:rsid w:val="007242AD"/>
    <w:rsid w:val="007244FC"/>
    <w:rsid w:val="00724508"/>
    <w:rsid w:val="007247CC"/>
    <w:rsid w:val="00724839"/>
    <w:rsid w:val="00724B87"/>
    <w:rsid w:val="00724C94"/>
    <w:rsid w:val="00724D10"/>
    <w:rsid w:val="00724DA9"/>
    <w:rsid w:val="00725201"/>
    <w:rsid w:val="007254C8"/>
    <w:rsid w:val="00725874"/>
    <w:rsid w:val="00725999"/>
    <w:rsid w:val="00725A0E"/>
    <w:rsid w:val="00725A23"/>
    <w:rsid w:val="00725A44"/>
    <w:rsid w:val="00725B87"/>
    <w:rsid w:val="00725D34"/>
    <w:rsid w:val="00725D4C"/>
    <w:rsid w:val="00725E89"/>
    <w:rsid w:val="00725F7B"/>
    <w:rsid w:val="00725F8F"/>
    <w:rsid w:val="00726097"/>
    <w:rsid w:val="007260CB"/>
    <w:rsid w:val="007260D3"/>
    <w:rsid w:val="0072612D"/>
    <w:rsid w:val="00726148"/>
    <w:rsid w:val="0072679A"/>
    <w:rsid w:val="00726933"/>
    <w:rsid w:val="007269A8"/>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89C"/>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F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5D7"/>
    <w:rsid w:val="0073461C"/>
    <w:rsid w:val="0073463B"/>
    <w:rsid w:val="007349D4"/>
    <w:rsid w:val="00734A90"/>
    <w:rsid w:val="00734AE2"/>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6C7"/>
    <w:rsid w:val="007367D2"/>
    <w:rsid w:val="00736868"/>
    <w:rsid w:val="007368C1"/>
    <w:rsid w:val="00736906"/>
    <w:rsid w:val="00736D31"/>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E79"/>
    <w:rsid w:val="007410E6"/>
    <w:rsid w:val="00741222"/>
    <w:rsid w:val="007412D7"/>
    <w:rsid w:val="00741417"/>
    <w:rsid w:val="007415F5"/>
    <w:rsid w:val="00741606"/>
    <w:rsid w:val="00741732"/>
    <w:rsid w:val="00741762"/>
    <w:rsid w:val="0074176D"/>
    <w:rsid w:val="007417AD"/>
    <w:rsid w:val="007418CA"/>
    <w:rsid w:val="00741F74"/>
    <w:rsid w:val="00742206"/>
    <w:rsid w:val="00742435"/>
    <w:rsid w:val="0074246A"/>
    <w:rsid w:val="00742784"/>
    <w:rsid w:val="00742835"/>
    <w:rsid w:val="00742AFD"/>
    <w:rsid w:val="00742C7B"/>
    <w:rsid w:val="00742F3C"/>
    <w:rsid w:val="0074301E"/>
    <w:rsid w:val="00743957"/>
    <w:rsid w:val="00743BA6"/>
    <w:rsid w:val="00743DBF"/>
    <w:rsid w:val="00744234"/>
    <w:rsid w:val="007442F1"/>
    <w:rsid w:val="00744592"/>
    <w:rsid w:val="0074461D"/>
    <w:rsid w:val="00744854"/>
    <w:rsid w:val="00744899"/>
    <w:rsid w:val="0074490B"/>
    <w:rsid w:val="00744D4B"/>
    <w:rsid w:val="00744DE2"/>
    <w:rsid w:val="00744EA0"/>
    <w:rsid w:val="007450B1"/>
    <w:rsid w:val="007452C3"/>
    <w:rsid w:val="007454C2"/>
    <w:rsid w:val="007456DA"/>
    <w:rsid w:val="0074583C"/>
    <w:rsid w:val="0074590D"/>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74"/>
    <w:rsid w:val="00747FEF"/>
    <w:rsid w:val="007500AF"/>
    <w:rsid w:val="0075022E"/>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AA3"/>
    <w:rsid w:val="00751B23"/>
    <w:rsid w:val="00751C04"/>
    <w:rsid w:val="00751C5B"/>
    <w:rsid w:val="00751C66"/>
    <w:rsid w:val="00751D30"/>
    <w:rsid w:val="00751F60"/>
    <w:rsid w:val="0075255B"/>
    <w:rsid w:val="007527AE"/>
    <w:rsid w:val="0075288A"/>
    <w:rsid w:val="00752A88"/>
    <w:rsid w:val="00752C10"/>
    <w:rsid w:val="00752D35"/>
    <w:rsid w:val="007530BA"/>
    <w:rsid w:val="00753410"/>
    <w:rsid w:val="007535AD"/>
    <w:rsid w:val="0075364B"/>
    <w:rsid w:val="00753750"/>
    <w:rsid w:val="00753772"/>
    <w:rsid w:val="00753810"/>
    <w:rsid w:val="0075391B"/>
    <w:rsid w:val="0075393C"/>
    <w:rsid w:val="00753B08"/>
    <w:rsid w:val="00753C4E"/>
    <w:rsid w:val="00753D56"/>
    <w:rsid w:val="00753EA4"/>
    <w:rsid w:val="00754022"/>
    <w:rsid w:val="00754163"/>
    <w:rsid w:val="007541F5"/>
    <w:rsid w:val="0075436D"/>
    <w:rsid w:val="007543F9"/>
    <w:rsid w:val="00754448"/>
    <w:rsid w:val="007545C5"/>
    <w:rsid w:val="007548A6"/>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B7"/>
    <w:rsid w:val="00755CE1"/>
    <w:rsid w:val="00755F48"/>
    <w:rsid w:val="00756295"/>
    <w:rsid w:val="00756315"/>
    <w:rsid w:val="0075653D"/>
    <w:rsid w:val="007565BC"/>
    <w:rsid w:val="00756650"/>
    <w:rsid w:val="007566AA"/>
    <w:rsid w:val="0075689F"/>
    <w:rsid w:val="00756A1C"/>
    <w:rsid w:val="00756B8E"/>
    <w:rsid w:val="00756DD5"/>
    <w:rsid w:val="00756E49"/>
    <w:rsid w:val="00756F46"/>
    <w:rsid w:val="00756F48"/>
    <w:rsid w:val="007570F5"/>
    <w:rsid w:val="00757261"/>
    <w:rsid w:val="00757427"/>
    <w:rsid w:val="00757556"/>
    <w:rsid w:val="00757997"/>
    <w:rsid w:val="007579D6"/>
    <w:rsid w:val="00757A00"/>
    <w:rsid w:val="00757A82"/>
    <w:rsid w:val="00757E6A"/>
    <w:rsid w:val="007603AD"/>
    <w:rsid w:val="00760525"/>
    <w:rsid w:val="0076054B"/>
    <w:rsid w:val="00760670"/>
    <w:rsid w:val="00760672"/>
    <w:rsid w:val="00760714"/>
    <w:rsid w:val="0076075C"/>
    <w:rsid w:val="00760780"/>
    <w:rsid w:val="007607C5"/>
    <w:rsid w:val="00760813"/>
    <w:rsid w:val="00760859"/>
    <w:rsid w:val="00760C59"/>
    <w:rsid w:val="00760F92"/>
    <w:rsid w:val="00760FF4"/>
    <w:rsid w:val="0076106A"/>
    <w:rsid w:val="00761379"/>
    <w:rsid w:val="00761460"/>
    <w:rsid w:val="007614BE"/>
    <w:rsid w:val="00761604"/>
    <w:rsid w:val="007616C5"/>
    <w:rsid w:val="00761777"/>
    <w:rsid w:val="007619CF"/>
    <w:rsid w:val="00761A12"/>
    <w:rsid w:val="00761AFD"/>
    <w:rsid w:val="00761E33"/>
    <w:rsid w:val="00761EEB"/>
    <w:rsid w:val="00761F18"/>
    <w:rsid w:val="00762237"/>
    <w:rsid w:val="007624D4"/>
    <w:rsid w:val="007624DA"/>
    <w:rsid w:val="00762595"/>
    <w:rsid w:val="00762730"/>
    <w:rsid w:val="00762AE2"/>
    <w:rsid w:val="00762D6A"/>
    <w:rsid w:val="00762E90"/>
    <w:rsid w:val="00763089"/>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C1"/>
    <w:rsid w:val="00764DD4"/>
    <w:rsid w:val="00764F6E"/>
    <w:rsid w:val="00765062"/>
    <w:rsid w:val="0076522F"/>
    <w:rsid w:val="007658BE"/>
    <w:rsid w:val="0076596C"/>
    <w:rsid w:val="007659FB"/>
    <w:rsid w:val="00765B9C"/>
    <w:rsid w:val="00765BFA"/>
    <w:rsid w:val="00765E42"/>
    <w:rsid w:val="00766320"/>
    <w:rsid w:val="00766363"/>
    <w:rsid w:val="007666BC"/>
    <w:rsid w:val="007667DC"/>
    <w:rsid w:val="00766C47"/>
    <w:rsid w:val="00766CF4"/>
    <w:rsid w:val="00766DC2"/>
    <w:rsid w:val="00766E39"/>
    <w:rsid w:val="00766FF0"/>
    <w:rsid w:val="00767157"/>
    <w:rsid w:val="007671E5"/>
    <w:rsid w:val="00767292"/>
    <w:rsid w:val="007674FF"/>
    <w:rsid w:val="007675CD"/>
    <w:rsid w:val="00767668"/>
    <w:rsid w:val="007676A4"/>
    <w:rsid w:val="0076773E"/>
    <w:rsid w:val="007678C0"/>
    <w:rsid w:val="00767BE9"/>
    <w:rsid w:val="00767C4E"/>
    <w:rsid w:val="00767DBB"/>
    <w:rsid w:val="00767DBC"/>
    <w:rsid w:val="00767F0C"/>
    <w:rsid w:val="00767F4F"/>
    <w:rsid w:val="0077021B"/>
    <w:rsid w:val="007702B2"/>
    <w:rsid w:val="00770427"/>
    <w:rsid w:val="00770562"/>
    <w:rsid w:val="00770A03"/>
    <w:rsid w:val="00770A8A"/>
    <w:rsid w:val="00770C75"/>
    <w:rsid w:val="00770E10"/>
    <w:rsid w:val="00770E1E"/>
    <w:rsid w:val="00770E33"/>
    <w:rsid w:val="00770FB5"/>
    <w:rsid w:val="00771329"/>
    <w:rsid w:val="00771596"/>
    <w:rsid w:val="00771771"/>
    <w:rsid w:val="00771905"/>
    <w:rsid w:val="00771987"/>
    <w:rsid w:val="00771A3C"/>
    <w:rsid w:val="00771BED"/>
    <w:rsid w:val="00771CD5"/>
    <w:rsid w:val="00771DCC"/>
    <w:rsid w:val="00771EDB"/>
    <w:rsid w:val="00771F22"/>
    <w:rsid w:val="007720B2"/>
    <w:rsid w:val="007722F1"/>
    <w:rsid w:val="00772328"/>
    <w:rsid w:val="00772356"/>
    <w:rsid w:val="00772442"/>
    <w:rsid w:val="0077270C"/>
    <w:rsid w:val="00772768"/>
    <w:rsid w:val="0077288D"/>
    <w:rsid w:val="007728C3"/>
    <w:rsid w:val="00772997"/>
    <w:rsid w:val="007729FE"/>
    <w:rsid w:val="00772A4C"/>
    <w:rsid w:val="00772B51"/>
    <w:rsid w:val="00772CF1"/>
    <w:rsid w:val="00773234"/>
    <w:rsid w:val="007734A7"/>
    <w:rsid w:val="007734E3"/>
    <w:rsid w:val="00773551"/>
    <w:rsid w:val="00773769"/>
    <w:rsid w:val="007739AA"/>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F8"/>
    <w:rsid w:val="00774FFB"/>
    <w:rsid w:val="00775343"/>
    <w:rsid w:val="00775365"/>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B4"/>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E96"/>
    <w:rsid w:val="00777EA3"/>
    <w:rsid w:val="00777F74"/>
    <w:rsid w:val="00780006"/>
    <w:rsid w:val="007800DE"/>
    <w:rsid w:val="0078021A"/>
    <w:rsid w:val="0078029C"/>
    <w:rsid w:val="007802AF"/>
    <w:rsid w:val="007803AB"/>
    <w:rsid w:val="00780510"/>
    <w:rsid w:val="0078080A"/>
    <w:rsid w:val="00780A04"/>
    <w:rsid w:val="00780AF0"/>
    <w:rsid w:val="00780D4E"/>
    <w:rsid w:val="00780D59"/>
    <w:rsid w:val="00780F98"/>
    <w:rsid w:val="0078119E"/>
    <w:rsid w:val="0078122A"/>
    <w:rsid w:val="00781293"/>
    <w:rsid w:val="00781566"/>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65"/>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DC2"/>
    <w:rsid w:val="00786EA7"/>
    <w:rsid w:val="0078706A"/>
    <w:rsid w:val="00787132"/>
    <w:rsid w:val="00787141"/>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31C"/>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F0E"/>
    <w:rsid w:val="007921A3"/>
    <w:rsid w:val="00792362"/>
    <w:rsid w:val="007923A5"/>
    <w:rsid w:val="00792563"/>
    <w:rsid w:val="007929B3"/>
    <w:rsid w:val="00792E64"/>
    <w:rsid w:val="00792E98"/>
    <w:rsid w:val="00792ED1"/>
    <w:rsid w:val="007930A2"/>
    <w:rsid w:val="007932F6"/>
    <w:rsid w:val="00793318"/>
    <w:rsid w:val="00793547"/>
    <w:rsid w:val="00793554"/>
    <w:rsid w:val="00793894"/>
    <w:rsid w:val="00793920"/>
    <w:rsid w:val="00793F21"/>
    <w:rsid w:val="00793F2E"/>
    <w:rsid w:val="00793FDE"/>
    <w:rsid w:val="007940B7"/>
    <w:rsid w:val="00794192"/>
    <w:rsid w:val="00794296"/>
    <w:rsid w:val="007942F4"/>
    <w:rsid w:val="00794315"/>
    <w:rsid w:val="007944AA"/>
    <w:rsid w:val="00794573"/>
    <w:rsid w:val="007945F7"/>
    <w:rsid w:val="007948E1"/>
    <w:rsid w:val="00794BCF"/>
    <w:rsid w:val="00794C94"/>
    <w:rsid w:val="00794D7B"/>
    <w:rsid w:val="00794DFC"/>
    <w:rsid w:val="00794F9F"/>
    <w:rsid w:val="00795006"/>
    <w:rsid w:val="00795409"/>
    <w:rsid w:val="00795449"/>
    <w:rsid w:val="00795632"/>
    <w:rsid w:val="007957BF"/>
    <w:rsid w:val="00795B5F"/>
    <w:rsid w:val="00795C0A"/>
    <w:rsid w:val="00795E64"/>
    <w:rsid w:val="00795FA3"/>
    <w:rsid w:val="00795FB5"/>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D0E"/>
    <w:rsid w:val="007A00B5"/>
    <w:rsid w:val="007A01EC"/>
    <w:rsid w:val="007A03D4"/>
    <w:rsid w:val="007A04CD"/>
    <w:rsid w:val="007A0512"/>
    <w:rsid w:val="007A052D"/>
    <w:rsid w:val="007A0556"/>
    <w:rsid w:val="007A0724"/>
    <w:rsid w:val="007A0825"/>
    <w:rsid w:val="007A0880"/>
    <w:rsid w:val="007A09BD"/>
    <w:rsid w:val="007A0B0E"/>
    <w:rsid w:val="007A0B43"/>
    <w:rsid w:val="007A0E87"/>
    <w:rsid w:val="007A0ECF"/>
    <w:rsid w:val="007A1118"/>
    <w:rsid w:val="007A112C"/>
    <w:rsid w:val="007A1277"/>
    <w:rsid w:val="007A139C"/>
    <w:rsid w:val="007A13DE"/>
    <w:rsid w:val="007A1560"/>
    <w:rsid w:val="007A16AA"/>
    <w:rsid w:val="007A1795"/>
    <w:rsid w:val="007A17C3"/>
    <w:rsid w:val="007A1A71"/>
    <w:rsid w:val="007A1C4C"/>
    <w:rsid w:val="007A1CBA"/>
    <w:rsid w:val="007A1D5F"/>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572"/>
    <w:rsid w:val="007A47BD"/>
    <w:rsid w:val="007A48EC"/>
    <w:rsid w:val="007A4A72"/>
    <w:rsid w:val="007A4C66"/>
    <w:rsid w:val="007A4CB5"/>
    <w:rsid w:val="007A4EAB"/>
    <w:rsid w:val="007A5021"/>
    <w:rsid w:val="007A5391"/>
    <w:rsid w:val="007A5420"/>
    <w:rsid w:val="007A5A74"/>
    <w:rsid w:val="007A5BAA"/>
    <w:rsid w:val="007A5F68"/>
    <w:rsid w:val="007A609E"/>
    <w:rsid w:val="007A6310"/>
    <w:rsid w:val="007A63DE"/>
    <w:rsid w:val="007A65B2"/>
    <w:rsid w:val="007A6767"/>
    <w:rsid w:val="007A6A6C"/>
    <w:rsid w:val="007A6E5F"/>
    <w:rsid w:val="007A7292"/>
    <w:rsid w:val="007A7411"/>
    <w:rsid w:val="007A7494"/>
    <w:rsid w:val="007A7853"/>
    <w:rsid w:val="007A78A0"/>
    <w:rsid w:val="007A7A33"/>
    <w:rsid w:val="007A7ACC"/>
    <w:rsid w:val="007A7BE5"/>
    <w:rsid w:val="007A7C73"/>
    <w:rsid w:val="007A7EB9"/>
    <w:rsid w:val="007B00DE"/>
    <w:rsid w:val="007B03AA"/>
    <w:rsid w:val="007B0430"/>
    <w:rsid w:val="007B0725"/>
    <w:rsid w:val="007B0743"/>
    <w:rsid w:val="007B08C6"/>
    <w:rsid w:val="007B09EB"/>
    <w:rsid w:val="007B0B9A"/>
    <w:rsid w:val="007B0E33"/>
    <w:rsid w:val="007B106F"/>
    <w:rsid w:val="007B1076"/>
    <w:rsid w:val="007B111E"/>
    <w:rsid w:val="007B119F"/>
    <w:rsid w:val="007B13D1"/>
    <w:rsid w:val="007B16F2"/>
    <w:rsid w:val="007B195A"/>
    <w:rsid w:val="007B1A1A"/>
    <w:rsid w:val="007B1D4D"/>
    <w:rsid w:val="007B1EA0"/>
    <w:rsid w:val="007B1F6E"/>
    <w:rsid w:val="007B1F7E"/>
    <w:rsid w:val="007B2149"/>
    <w:rsid w:val="007B214D"/>
    <w:rsid w:val="007B227C"/>
    <w:rsid w:val="007B228F"/>
    <w:rsid w:val="007B2349"/>
    <w:rsid w:val="007B25DF"/>
    <w:rsid w:val="007B25F1"/>
    <w:rsid w:val="007B27C5"/>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B8B"/>
    <w:rsid w:val="007B5CBC"/>
    <w:rsid w:val="007B5CE1"/>
    <w:rsid w:val="007B5D7F"/>
    <w:rsid w:val="007B5E6C"/>
    <w:rsid w:val="007B61F8"/>
    <w:rsid w:val="007B6288"/>
    <w:rsid w:val="007B6460"/>
    <w:rsid w:val="007B64FA"/>
    <w:rsid w:val="007B661A"/>
    <w:rsid w:val="007B664B"/>
    <w:rsid w:val="007B690E"/>
    <w:rsid w:val="007B69C5"/>
    <w:rsid w:val="007B69C9"/>
    <w:rsid w:val="007B6AEA"/>
    <w:rsid w:val="007B6BD4"/>
    <w:rsid w:val="007B6C14"/>
    <w:rsid w:val="007B6CFE"/>
    <w:rsid w:val="007B6DFA"/>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FE5"/>
    <w:rsid w:val="007C101A"/>
    <w:rsid w:val="007C103B"/>
    <w:rsid w:val="007C10D0"/>
    <w:rsid w:val="007C13FE"/>
    <w:rsid w:val="007C1732"/>
    <w:rsid w:val="007C18C8"/>
    <w:rsid w:val="007C1BD0"/>
    <w:rsid w:val="007C1E2B"/>
    <w:rsid w:val="007C211A"/>
    <w:rsid w:val="007C22F9"/>
    <w:rsid w:val="007C2326"/>
    <w:rsid w:val="007C249D"/>
    <w:rsid w:val="007C2716"/>
    <w:rsid w:val="007C27BA"/>
    <w:rsid w:val="007C286D"/>
    <w:rsid w:val="007C2E91"/>
    <w:rsid w:val="007C313D"/>
    <w:rsid w:val="007C31FC"/>
    <w:rsid w:val="007C3411"/>
    <w:rsid w:val="007C3431"/>
    <w:rsid w:val="007C35FB"/>
    <w:rsid w:val="007C3672"/>
    <w:rsid w:val="007C38BA"/>
    <w:rsid w:val="007C39EE"/>
    <w:rsid w:val="007C3ADA"/>
    <w:rsid w:val="007C3B08"/>
    <w:rsid w:val="007C3B83"/>
    <w:rsid w:val="007C3BBA"/>
    <w:rsid w:val="007C3D4B"/>
    <w:rsid w:val="007C3E7F"/>
    <w:rsid w:val="007C3EBD"/>
    <w:rsid w:val="007C3F1F"/>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906"/>
    <w:rsid w:val="007C5A76"/>
    <w:rsid w:val="007C5DE6"/>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D3"/>
    <w:rsid w:val="007C7342"/>
    <w:rsid w:val="007C7498"/>
    <w:rsid w:val="007C74BE"/>
    <w:rsid w:val="007C757A"/>
    <w:rsid w:val="007C7A6E"/>
    <w:rsid w:val="007C7B25"/>
    <w:rsid w:val="007C7C04"/>
    <w:rsid w:val="007C7CD8"/>
    <w:rsid w:val="007C7E7B"/>
    <w:rsid w:val="007C7F5D"/>
    <w:rsid w:val="007D018F"/>
    <w:rsid w:val="007D01A6"/>
    <w:rsid w:val="007D0379"/>
    <w:rsid w:val="007D047D"/>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DD"/>
    <w:rsid w:val="007D1112"/>
    <w:rsid w:val="007D11DB"/>
    <w:rsid w:val="007D1633"/>
    <w:rsid w:val="007D16B0"/>
    <w:rsid w:val="007D170A"/>
    <w:rsid w:val="007D1711"/>
    <w:rsid w:val="007D1E5C"/>
    <w:rsid w:val="007D1EC9"/>
    <w:rsid w:val="007D2349"/>
    <w:rsid w:val="007D2416"/>
    <w:rsid w:val="007D270E"/>
    <w:rsid w:val="007D273D"/>
    <w:rsid w:val="007D29C0"/>
    <w:rsid w:val="007D2B88"/>
    <w:rsid w:val="007D2E15"/>
    <w:rsid w:val="007D2EE2"/>
    <w:rsid w:val="007D2FC5"/>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1A9"/>
    <w:rsid w:val="007D4216"/>
    <w:rsid w:val="007D4234"/>
    <w:rsid w:val="007D43A3"/>
    <w:rsid w:val="007D43D5"/>
    <w:rsid w:val="007D4898"/>
    <w:rsid w:val="007D48AC"/>
    <w:rsid w:val="007D4919"/>
    <w:rsid w:val="007D4B9B"/>
    <w:rsid w:val="007D4DF1"/>
    <w:rsid w:val="007D4EFD"/>
    <w:rsid w:val="007D4FC1"/>
    <w:rsid w:val="007D56D0"/>
    <w:rsid w:val="007D5A86"/>
    <w:rsid w:val="007D5BEF"/>
    <w:rsid w:val="007D5EB4"/>
    <w:rsid w:val="007D5F0D"/>
    <w:rsid w:val="007D5F5A"/>
    <w:rsid w:val="007D5F5D"/>
    <w:rsid w:val="007D62CE"/>
    <w:rsid w:val="007D637F"/>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475"/>
    <w:rsid w:val="007E059F"/>
    <w:rsid w:val="007E0902"/>
    <w:rsid w:val="007E0B0C"/>
    <w:rsid w:val="007E0B9B"/>
    <w:rsid w:val="007E0B9D"/>
    <w:rsid w:val="007E0C59"/>
    <w:rsid w:val="007E0CC9"/>
    <w:rsid w:val="007E0F00"/>
    <w:rsid w:val="007E0FFE"/>
    <w:rsid w:val="007E11FF"/>
    <w:rsid w:val="007E1293"/>
    <w:rsid w:val="007E1399"/>
    <w:rsid w:val="007E1417"/>
    <w:rsid w:val="007E149F"/>
    <w:rsid w:val="007E15D2"/>
    <w:rsid w:val="007E165F"/>
    <w:rsid w:val="007E16DE"/>
    <w:rsid w:val="007E1887"/>
    <w:rsid w:val="007E18E6"/>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AB0"/>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1D"/>
    <w:rsid w:val="007E4254"/>
    <w:rsid w:val="007E444D"/>
    <w:rsid w:val="007E44BE"/>
    <w:rsid w:val="007E46FE"/>
    <w:rsid w:val="007E4787"/>
    <w:rsid w:val="007E4832"/>
    <w:rsid w:val="007E4A0D"/>
    <w:rsid w:val="007E4ACA"/>
    <w:rsid w:val="007E4B38"/>
    <w:rsid w:val="007E4C47"/>
    <w:rsid w:val="007E4D72"/>
    <w:rsid w:val="007E4EA6"/>
    <w:rsid w:val="007E4EEF"/>
    <w:rsid w:val="007E4F81"/>
    <w:rsid w:val="007E4FDD"/>
    <w:rsid w:val="007E5037"/>
    <w:rsid w:val="007E5181"/>
    <w:rsid w:val="007E5217"/>
    <w:rsid w:val="007E540E"/>
    <w:rsid w:val="007E54C7"/>
    <w:rsid w:val="007E5638"/>
    <w:rsid w:val="007E567B"/>
    <w:rsid w:val="007E58CC"/>
    <w:rsid w:val="007E5948"/>
    <w:rsid w:val="007E59D1"/>
    <w:rsid w:val="007E5B27"/>
    <w:rsid w:val="007E5B55"/>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D1D"/>
    <w:rsid w:val="007E6FF6"/>
    <w:rsid w:val="007E70ED"/>
    <w:rsid w:val="007E7188"/>
    <w:rsid w:val="007E74D4"/>
    <w:rsid w:val="007E754B"/>
    <w:rsid w:val="007E77F2"/>
    <w:rsid w:val="007E796F"/>
    <w:rsid w:val="007E7BF8"/>
    <w:rsid w:val="007E7C5A"/>
    <w:rsid w:val="007E7F9F"/>
    <w:rsid w:val="007F01A8"/>
    <w:rsid w:val="007F0232"/>
    <w:rsid w:val="007F02BB"/>
    <w:rsid w:val="007F0302"/>
    <w:rsid w:val="007F039D"/>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3170"/>
    <w:rsid w:val="007F325F"/>
    <w:rsid w:val="007F338C"/>
    <w:rsid w:val="007F33C9"/>
    <w:rsid w:val="007F3480"/>
    <w:rsid w:val="007F348A"/>
    <w:rsid w:val="007F34F2"/>
    <w:rsid w:val="007F353A"/>
    <w:rsid w:val="007F374B"/>
    <w:rsid w:val="007F38CD"/>
    <w:rsid w:val="007F3A34"/>
    <w:rsid w:val="007F3C42"/>
    <w:rsid w:val="007F3D1D"/>
    <w:rsid w:val="007F3D27"/>
    <w:rsid w:val="007F3DBB"/>
    <w:rsid w:val="007F3EE1"/>
    <w:rsid w:val="007F3F9D"/>
    <w:rsid w:val="007F434F"/>
    <w:rsid w:val="007F43E5"/>
    <w:rsid w:val="007F4492"/>
    <w:rsid w:val="007F460E"/>
    <w:rsid w:val="007F4727"/>
    <w:rsid w:val="007F48AD"/>
    <w:rsid w:val="007F493F"/>
    <w:rsid w:val="007F4BB5"/>
    <w:rsid w:val="007F4CD3"/>
    <w:rsid w:val="007F4DBB"/>
    <w:rsid w:val="007F4F79"/>
    <w:rsid w:val="007F4F8C"/>
    <w:rsid w:val="007F503C"/>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CA2"/>
    <w:rsid w:val="007F7D60"/>
    <w:rsid w:val="007F7F85"/>
    <w:rsid w:val="008003E9"/>
    <w:rsid w:val="00800431"/>
    <w:rsid w:val="00800500"/>
    <w:rsid w:val="00800594"/>
    <w:rsid w:val="008005B6"/>
    <w:rsid w:val="0080076E"/>
    <w:rsid w:val="0080085C"/>
    <w:rsid w:val="0080087B"/>
    <w:rsid w:val="0080095C"/>
    <w:rsid w:val="00800AF6"/>
    <w:rsid w:val="00801071"/>
    <w:rsid w:val="0080107F"/>
    <w:rsid w:val="00801158"/>
    <w:rsid w:val="008011A5"/>
    <w:rsid w:val="008012A3"/>
    <w:rsid w:val="00801418"/>
    <w:rsid w:val="0080170D"/>
    <w:rsid w:val="0080171E"/>
    <w:rsid w:val="00801DDA"/>
    <w:rsid w:val="00801E0A"/>
    <w:rsid w:val="00801E1F"/>
    <w:rsid w:val="00801E71"/>
    <w:rsid w:val="00801EB8"/>
    <w:rsid w:val="0080212A"/>
    <w:rsid w:val="0080222A"/>
    <w:rsid w:val="00802352"/>
    <w:rsid w:val="0080269D"/>
    <w:rsid w:val="008028CD"/>
    <w:rsid w:val="00802935"/>
    <w:rsid w:val="00802B19"/>
    <w:rsid w:val="00802D18"/>
    <w:rsid w:val="00802DD7"/>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433"/>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CFE"/>
    <w:rsid w:val="00806F9D"/>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63B"/>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AC"/>
    <w:rsid w:val="008132D2"/>
    <w:rsid w:val="0081354E"/>
    <w:rsid w:val="008135E1"/>
    <w:rsid w:val="0081361A"/>
    <w:rsid w:val="008136A2"/>
    <w:rsid w:val="008139B2"/>
    <w:rsid w:val="00813A27"/>
    <w:rsid w:val="00813CAA"/>
    <w:rsid w:val="00813CFC"/>
    <w:rsid w:val="00813DBC"/>
    <w:rsid w:val="00813F3D"/>
    <w:rsid w:val="00814022"/>
    <w:rsid w:val="0081411F"/>
    <w:rsid w:val="00814384"/>
    <w:rsid w:val="00814385"/>
    <w:rsid w:val="008145F8"/>
    <w:rsid w:val="008149EE"/>
    <w:rsid w:val="00814E97"/>
    <w:rsid w:val="00814F65"/>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73E"/>
    <w:rsid w:val="00816833"/>
    <w:rsid w:val="008168F4"/>
    <w:rsid w:val="008169C1"/>
    <w:rsid w:val="00816CD1"/>
    <w:rsid w:val="00816D06"/>
    <w:rsid w:val="00816DEC"/>
    <w:rsid w:val="00816E76"/>
    <w:rsid w:val="00816EC4"/>
    <w:rsid w:val="00817082"/>
    <w:rsid w:val="008170E8"/>
    <w:rsid w:val="008170FD"/>
    <w:rsid w:val="008173C9"/>
    <w:rsid w:val="00817492"/>
    <w:rsid w:val="008174F9"/>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77"/>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8D3"/>
    <w:rsid w:val="00824954"/>
    <w:rsid w:val="00824AD5"/>
    <w:rsid w:val="00824B13"/>
    <w:rsid w:val="00824E28"/>
    <w:rsid w:val="00824EC4"/>
    <w:rsid w:val="00824FBD"/>
    <w:rsid w:val="008250B3"/>
    <w:rsid w:val="008250FF"/>
    <w:rsid w:val="00825113"/>
    <w:rsid w:val="008254B1"/>
    <w:rsid w:val="008257D3"/>
    <w:rsid w:val="008257EE"/>
    <w:rsid w:val="00825816"/>
    <w:rsid w:val="00825B10"/>
    <w:rsid w:val="00825C8D"/>
    <w:rsid w:val="00825D08"/>
    <w:rsid w:val="00825D43"/>
    <w:rsid w:val="00825D6E"/>
    <w:rsid w:val="00825D9B"/>
    <w:rsid w:val="00825E67"/>
    <w:rsid w:val="00825F03"/>
    <w:rsid w:val="008261A3"/>
    <w:rsid w:val="008263EE"/>
    <w:rsid w:val="00826479"/>
    <w:rsid w:val="008264E9"/>
    <w:rsid w:val="008265BF"/>
    <w:rsid w:val="0082662B"/>
    <w:rsid w:val="008266FB"/>
    <w:rsid w:val="008267C2"/>
    <w:rsid w:val="0082681B"/>
    <w:rsid w:val="00826835"/>
    <w:rsid w:val="0082683A"/>
    <w:rsid w:val="00826A99"/>
    <w:rsid w:val="00826C79"/>
    <w:rsid w:val="00826C84"/>
    <w:rsid w:val="0082751F"/>
    <w:rsid w:val="00827703"/>
    <w:rsid w:val="00827775"/>
    <w:rsid w:val="00827A27"/>
    <w:rsid w:val="00827AED"/>
    <w:rsid w:val="00827CF7"/>
    <w:rsid w:val="00827CF9"/>
    <w:rsid w:val="00827FE5"/>
    <w:rsid w:val="008303E7"/>
    <w:rsid w:val="008304D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8C9"/>
    <w:rsid w:val="00831946"/>
    <w:rsid w:val="00831985"/>
    <w:rsid w:val="00831A2D"/>
    <w:rsid w:val="00831B14"/>
    <w:rsid w:val="00831FEC"/>
    <w:rsid w:val="00832304"/>
    <w:rsid w:val="00832305"/>
    <w:rsid w:val="00832316"/>
    <w:rsid w:val="00832344"/>
    <w:rsid w:val="0083265A"/>
    <w:rsid w:val="0083291D"/>
    <w:rsid w:val="0083294D"/>
    <w:rsid w:val="00832C18"/>
    <w:rsid w:val="00833149"/>
    <w:rsid w:val="00833369"/>
    <w:rsid w:val="00833439"/>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2EA"/>
    <w:rsid w:val="00837389"/>
    <w:rsid w:val="008373F0"/>
    <w:rsid w:val="00837559"/>
    <w:rsid w:val="008375CD"/>
    <w:rsid w:val="008375E4"/>
    <w:rsid w:val="0083770D"/>
    <w:rsid w:val="00837B33"/>
    <w:rsid w:val="00837C74"/>
    <w:rsid w:val="00837C83"/>
    <w:rsid w:val="00837EB2"/>
    <w:rsid w:val="00837EB3"/>
    <w:rsid w:val="00837EDC"/>
    <w:rsid w:val="008401B1"/>
    <w:rsid w:val="0084022D"/>
    <w:rsid w:val="0084028D"/>
    <w:rsid w:val="008402D5"/>
    <w:rsid w:val="008403C3"/>
    <w:rsid w:val="00840894"/>
    <w:rsid w:val="008408EE"/>
    <w:rsid w:val="008409EE"/>
    <w:rsid w:val="008409EF"/>
    <w:rsid w:val="00840AFF"/>
    <w:rsid w:val="00840C81"/>
    <w:rsid w:val="00840EB7"/>
    <w:rsid w:val="0084101D"/>
    <w:rsid w:val="008410FB"/>
    <w:rsid w:val="008411DE"/>
    <w:rsid w:val="008411F4"/>
    <w:rsid w:val="00841344"/>
    <w:rsid w:val="0084194E"/>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FB"/>
    <w:rsid w:val="00842E61"/>
    <w:rsid w:val="00842E90"/>
    <w:rsid w:val="00842EE0"/>
    <w:rsid w:val="00842EF7"/>
    <w:rsid w:val="00843162"/>
    <w:rsid w:val="008433C2"/>
    <w:rsid w:val="008433F4"/>
    <w:rsid w:val="00843445"/>
    <w:rsid w:val="008434FF"/>
    <w:rsid w:val="008435FF"/>
    <w:rsid w:val="00843707"/>
    <w:rsid w:val="00843754"/>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5"/>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CF9"/>
    <w:rsid w:val="00854D61"/>
    <w:rsid w:val="00855061"/>
    <w:rsid w:val="008550B2"/>
    <w:rsid w:val="00855215"/>
    <w:rsid w:val="008552A4"/>
    <w:rsid w:val="008555D9"/>
    <w:rsid w:val="008557DF"/>
    <w:rsid w:val="00855930"/>
    <w:rsid w:val="00855C90"/>
    <w:rsid w:val="00855EC5"/>
    <w:rsid w:val="00855F1B"/>
    <w:rsid w:val="00855FDD"/>
    <w:rsid w:val="0085630C"/>
    <w:rsid w:val="0085634F"/>
    <w:rsid w:val="0085646A"/>
    <w:rsid w:val="008567D7"/>
    <w:rsid w:val="00856828"/>
    <w:rsid w:val="008568DF"/>
    <w:rsid w:val="00856A6D"/>
    <w:rsid w:val="00856AFF"/>
    <w:rsid w:val="00856CA4"/>
    <w:rsid w:val="00856D50"/>
    <w:rsid w:val="00856DF5"/>
    <w:rsid w:val="00856E73"/>
    <w:rsid w:val="00856F15"/>
    <w:rsid w:val="00856F34"/>
    <w:rsid w:val="00857008"/>
    <w:rsid w:val="00857014"/>
    <w:rsid w:val="0085704E"/>
    <w:rsid w:val="00857089"/>
    <w:rsid w:val="00857463"/>
    <w:rsid w:val="008574FF"/>
    <w:rsid w:val="00857600"/>
    <w:rsid w:val="008576E6"/>
    <w:rsid w:val="00857A5F"/>
    <w:rsid w:val="00857BDF"/>
    <w:rsid w:val="00857CD1"/>
    <w:rsid w:val="00857EB2"/>
    <w:rsid w:val="008601F9"/>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42"/>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A8"/>
    <w:rsid w:val="00863BDA"/>
    <w:rsid w:val="00863E89"/>
    <w:rsid w:val="00864124"/>
    <w:rsid w:val="00864259"/>
    <w:rsid w:val="008643F3"/>
    <w:rsid w:val="00864621"/>
    <w:rsid w:val="008646DC"/>
    <w:rsid w:val="008648BA"/>
    <w:rsid w:val="0086491D"/>
    <w:rsid w:val="008649AA"/>
    <w:rsid w:val="00864C28"/>
    <w:rsid w:val="00864CAF"/>
    <w:rsid w:val="0086500A"/>
    <w:rsid w:val="008655D5"/>
    <w:rsid w:val="008656D2"/>
    <w:rsid w:val="008657D0"/>
    <w:rsid w:val="00865886"/>
    <w:rsid w:val="0086598D"/>
    <w:rsid w:val="008659E7"/>
    <w:rsid w:val="00865B8E"/>
    <w:rsid w:val="00865BB1"/>
    <w:rsid w:val="00865BEF"/>
    <w:rsid w:val="00865DA9"/>
    <w:rsid w:val="00865F2F"/>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747"/>
    <w:rsid w:val="00867772"/>
    <w:rsid w:val="00867903"/>
    <w:rsid w:val="0086794A"/>
    <w:rsid w:val="00867A4E"/>
    <w:rsid w:val="00867D61"/>
    <w:rsid w:val="0087001A"/>
    <w:rsid w:val="008700AF"/>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08"/>
    <w:rsid w:val="00871593"/>
    <w:rsid w:val="0087165C"/>
    <w:rsid w:val="0087196F"/>
    <w:rsid w:val="00871A6B"/>
    <w:rsid w:val="00871F12"/>
    <w:rsid w:val="00871F5B"/>
    <w:rsid w:val="008720B9"/>
    <w:rsid w:val="008720CB"/>
    <w:rsid w:val="0087222C"/>
    <w:rsid w:val="0087225B"/>
    <w:rsid w:val="00872585"/>
    <w:rsid w:val="00872669"/>
    <w:rsid w:val="008727E9"/>
    <w:rsid w:val="00872979"/>
    <w:rsid w:val="008729A2"/>
    <w:rsid w:val="008729EF"/>
    <w:rsid w:val="00872A45"/>
    <w:rsid w:val="00872BD3"/>
    <w:rsid w:val="00872C22"/>
    <w:rsid w:val="00872C45"/>
    <w:rsid w:val="00872D68"/>
    <w:rsid w:val="00872DCE"/>
    <w:rsid w:val="00872E70"/>
    <w:rsid w:val="00873070"/>
    <w:rsid w:val="00873109"/>
    <w:rsid w:val="008731C8"/>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723"/>
    <w:rsid w:val="00874897"/>
    <w:rsid w:val="008748D9"/>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5FCD"/>
    <w:rsid w:val="0087600A"/>
    <w:rsid w:val="008761BD"/>
    <w:rsid w:val="008765E4"/>
    <w:rsid w:val="008765F4"/>
    <w:rsid w:val="008767D1"/>
    <w:rsid w:val="008769C9"/>
    <w:rsid w:val="00876B24"/>
    <w:rsid w:val="00876B58"/>
    <w:rsid w:val="00876B8C"/>
    <w:rsid w:val="00876ED9"/>
    <w:rsid w:val="00877035"/>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5F"/>
    <w:rsid w:val="00881F60"/>
    <w:rsid w:val="008826E9"/>
    <w:rsid w:val="0088276C"/>
    <w:rsid w:val="008827CD"/>
    <w:rsid w:val="00882A09"/>
    <w:rsid w:val="00882BCF"/>
    <w:rsid w:val="00882D55"/>
    <w:rsid w:val="00882F07"/>
    <w:rsid w:val="0088342F"/>
    <w:rsid w:val="0088365F"/>
    <w:rsid w:val="0088367E"/>
    <w:rsid w:val="00883699"/>
    <w:rsid w:val="008836C1"/>
    <w:rsid w:val="0088382F"/>
    <w:rsid w:val="00883A4E"/>
    <w:rsid w:val="00883EB8"/>
    <w:rsid w:val="00883F0A"/>
    <w:rsid w:val="0088403E"/>
    <w:rsid w:val="00884190"/>
    <w:rsid w:val="00884209"/>
    <w:rsid w:val="0088437F"/>
    <w:rsid w:val="00884504"/>
    <w:rsid w:val="008848E8"/>
    <w:rsid w:val="00884C80"/>
    <w:rsid w:val="00884CD1"/>
    <w:rsid w:val="00884D4A"/>
    <w:rsid w:val="00884DAE"/>
    <w:rsid w:val="00884E2D"/>
    <w:rsid w:val="0088502E"/>
    <w:rsid w:val="008851D2"/>
    <w:rsid w:val="008854A0"/>
    <w:rsid w:val="0088554D"/>
    <w:rsid w:val="008855F5"/>
    <w:rsid w:val="00885695"/>
    <w:rsid w:val="008857EA"/>
    <w:rsid w:val="00885898"/>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21"/>
    <w:rsid w:val="008872E0"/>
    <w:rsid w:val="00887549"/>
    <w:rsid w:val="00887565"/>
    <w:rsid w:val="008876A7"/>
    <w:rsid w:val="008877BA"/>
    <w:rsid w:val="00887872"/>
    <w:rsid w:val="00887C71"/>
    <w:rsid w:val="00887D84"/>
    <w:rsid w:val="00887FB4"/>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DF"/>
    <w:rsid w:val="008911E7"/>
    <w:rsid w:val="00891308"/>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5044"/>
    <w:rsid w:val="00895074"/>
    <w:rsid w:val="00895224"/>
    <w:rsid w:val="0089540E"/>
    <w:rsid w:val="0089562E"/>
    <w:rsid w:val="00895698"/>
    <w:rsid w:val="0089570A"/>
    <w:rsid w:val="00895B12"/>
    <w:rsid w:val="00895BE0"/>
    <w:rsid w:val="00895C91"/>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34"/>
    <w:rsid w:val="008A04F4"/>
    <w:rsid w:val="008A07B7"/>
    <w:rsid w:val="008A07CC"/>
    <w:rsid w:val="008A0959"/>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76C"/>
    <w:rsid w:val="008A18B3"/>
    <w:rsid w:val="008A1904"/>
    <w:rsid w:val="008A1A17"/>
    <w:rsid w:val="008A1B50"/>
    <w:rsid w:val="008A1E49"/>
    <w:rsid w:val="008A213F"/>
    <w:rsid w:val="008A242E"/>
    <w:rsid w:val="008A25A8"/>
    <w:rsid w:val="008A26B0"/>
    <w:rsid w:val="008A28AD"/>
    <w:rsid w:val="008A295C"/>
    <w:rsid w:val="008A29B3"/>
    <w:rsid w:val="008A2A41"/>
    <w:rsid w:val="008A2B71"/>
    <w:rsid w:val="008A2BC5"/>
    <w:rsid w:val="008A2D73"/>
    <w:rsid w:val="008A2F1D"/>
    <w:rsid w:val="008A3019"/>
    <w:rsid w:val="008A3026"/>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38"/>
    <w:rsid w:val="008A3D77"/>
    <w:rsid w:val="008A3E2F"/>
    <w:rsid w:val="008A3E9F"/>
    <w:rsid w:val="008A3F2E"/>
    <w:rsid w:val="008A4054"/>
    <w:rsid w:val="008A4076"/>
    <w:rsid w:val="008A43BD"/>
    <w:rsid w:val="008A44CB"/>
    <w:rsid w:val="008A45DF"/>
    <w:rsid w:val="008A462D"/>
    <w:rsid w:val="008A47F7"/>
    <w:rsid w:val="008A4831"/>
    <w:rsid w:val="008A4DD2"/>
    <w:rsid w:val="008A50D0"/>
    <w:rsid w:val="008A5100"/>
    <w:rsid w:val="008A525E"/>
    <w:rsid w:val="008A538D"/>
    <w:rsid w:val="008A5416"/>
    <w:rsid w:val="008A5466"/>
    <w:rsid w:val="008A54BC"/>
    <w:rsid w:val="008A5582"/>
    <w:rsid w:val="008A57F6"/>
    <w:rsid w:val="008A58C5"/>
    <w:rsid w:val="008A5A7E"/>
    <w:rsid w:val="008A5C6B"/>
    <w:rsid w:val="008A5D3B"/>
    <w:rsid w:val="008A5DFC"/>
    <w:rsid w:val="008A5F18"/>
    <w:rsid w:val="008A5FD8"/>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BB0"/>
    <w:rsid w:val="008A7C48"/>
    <w:rsid w:val="008A7DBB"/>
    <w:rsid w:val="008A7EE1"/>
    <w:rsid w:val="008A7F43"/>
    <w:rsid w:val="008A7F58"/>
    <w:rsid w:val="008B0038"/>
    <w:rsid w:val="008B0093"/>
    <w:rsid w:val="008B0197"/>
    <w:rsid w:val="008B01D2"/>
    <w:rsid w:val="008B0343"/>
    <w:rsid w:val="008B0352"/>
    <w:rsid w:val="008B0458"/>
    <w:rsid w:val="008B04FA"/>
    <w:rsid w:val="008B05E8"/>
    <w:rsid w:val="008B05EB"/>
    <w:rsid w:val="008B0811"/>
    <w:rsid w:val="008B09D0"/>
    <w:rsid w:val="008B0BB9"/>
    <w:rsid w:val="008B0BF7"/>
    <w:rsid w:val="008B0CA1"/>
    <w:rsid w:val="008B1043"/>
    <w:rsid w:val="008B1211"/>
    <w:rsid w:val="008B142A"/>
    <w:rsid w:val="008B15BB"/>
    <w:rsid w:val="008B1610"/>
    <w:rsid w:val="008B1A96"/>
    <w:rsid w:val="008B1BFC"/>
    <w:rsid w:val="008B1D98"/>
    <w:rsid w:val="008B1F90"/>
    <w:rsid w:val="008B1FB6"/>
    <w:rsid w:val="008B20A3"/>
    <w:rsid w:val="008B215E"/>
    <w:rsid w:val="008B21BE"/>
    <w:rsid w:val="008B2582"/>
    <w:rsid w:val="008B25E1"/>
    <w:rsid w:val="008B2611"/>
    <w:rsid w:val="008B2617"/>
    <w:rsid w:val="008B2619"/>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9B3"/>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184"/>
    <w:rsid w:val="008C13EF"/>
    <w:rsid w:val="008C1536"/>
    <w:rsid w:val="008C1596"/>
    <w:rsid w:val="008C15C9"/>
    <w:rsid w:val="008C171F"/>
    <w:rsid w:val="008C1776"/>
    <w:rsid w:val="008C1B76"/>
    <w:rsid w:val="008C1CEF"/>
    <w:rsid w:val="008C1CF4"/>
    <w:rsid w:val="008C1DB1"/>
    <w:rsid w:val="008C1E42"/>
    <w:rsid w:val="008C1E63"/>
    <w:rsid w:val="008C1F3D"/>
    <w:rsid w:val="008C21B6"/>
    <w:rsid w:val="008C21BF"/>
    <w:rsid w:val="008C21E3"/>
    <w:rsid w:val="008C269A"/>
    <w:rsid w:val="008C26CB"/>
    <w:rsid w:val="008C26E6"/>
    <w:rsid w:val="008C2934"/>
    <w:rsid w:val="008C2948"/>
    <w:rsid w:val="008C2BA4"/>
    <w:rsid w:val="008C2C55"/>
    <w:rsid w:val="008C2C72"/>
    <w:rsid w:val="008C2CBE"/>
    <w:rsid w:val="008C2F31"/>
    <w:rsid w:val="008C2F32"/>
    <w:rsid w:val="008C2FC1"/>
    <w:rsid w:val="008C309E"/>
    <w:rsid w:val="008C3284"/>
    <w:rsid w:val="008C3486"/>
    <w:rsid w:val="008C35E3"/>
    <w:rsid w:val="008C382B"/>
    <w:rsid w:val="008C383D"/>
    <w:rsid w:val="008C3866"/>
    <w:rsid w:val="008C3E6D"/>
    <w:rsid w:val="008C4117"/>
    <w:rsid w:val="008C4433"/>
    <w:rsid w:val="008C4539"/>
    <w:rsid w:val="008C4564"/>
    <w:rsid w:val="008C47B5"/>
    <w:rsid w:val="008C4817"/>
    <w:rsid w:val="008C4B2D"/>
    <w:rsid w:val="008C4B4B"/>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7047"/>
    <w:rsid w:val="008C7050"/>
    <w:rsid w:val="008C70CA"/>
    <w:rsid w:val="008C719E"/>
    <w:rsid w:val="008C72D5"/>
    <w:rsid w:val="008C734E"/>
    <w:rsid w:val="008C74B2"/>
    <w:rsid w:val="008C74D9"/>
    <w:rsid w:val="008C7571"/>
    <w:rsid w:val="008C7606"/>
    <w:rsid w:val="008C77C4"/>
    <w:rsid w:val="008C77E9"/>
    <w:rsid w:val="008C7857"/>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F93"/>
    <w:rsid w:val="008D30EB"/>
    <w:rsid w:val="008D315D"/>
    <w:rsid w:val="008D330E"/>
    <w:rsid w:val="008D3404"/>
    <w:rsid w:val="008D352E"/>
    <w:rsid w:val="008D364A"/>
    <w:rsid w:val="008D376B"/>
    <w:rsid w:val="008D37FB"/>
    <w:rsid w:val="008D38B6"/>
    <w:rsid w:val="008D3906"/>
    <w:rsid w:val="008D3A96"/>
    <w:rsid w:val="008D3CB3"/>
    <w:rsid w:val="008D3D0E"/>
    <w:rsid w:val="008D3E4F"/>
    <w:rsid w:val="008D40E0"/>
    <w:rsid w:val="008D4224"/>
    <w:rsid w:val="008D4639"/>
    <w:rsid w:val="008D47C3"/>
    <w:rsid w:val="008D4826"/>
    <w:rsid w:val="008D4951"/>
    <w:rsid w:val="008D4973"/>
    <w:rsid w:val="008D4AA8"/>
    <w:rsid w:val="008D4AF9"/>
    <w:rsid w:val="008D4B22"/>
    <w:rsid w:val="008D4B2F"/>
    <w:rsid w:val="008D4C83"/>
    <w:rsid w:val="008D4CFA"/>
    <w:rsid w:val="008D4D1E"/>
    <w:rsid w:val="008D50D5"/>
    <w:rsid w:val="008D52E8"/>
    <w:rsid w:val="008D530A"/>
    <w:rsid w:val="008D5465"/>
    <w:rsid w:val="008D5494"/>
    <w:rsid w:val="008D5796"/>
    <w:rsid w:val="008D58A1"/>
    <w:rsid w:val="008D58C6"/>
    <w:rsid w:val="008D5B9C"/>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63F"/>
    <w:rsid w:val="008E1747"/>
    <w:rsid w:val="008E1851"/>
    <w:rsid w:val="008E18F2"/>
    <w:rsid w:val="008E1A77"/>
    <w:rsid w:val="008E1DC1"/>
    <w:rsid w:val="008E1E9A"/>
    <w:rsid w:val="008E1EC4"/>
    <w:rsid w:val="008E20A1"/>
    <w:rsid w:val="008E20C8"/>
    <w:rsid w:val="008E20DA"/>
    <w:rsid w:val="008E211E"/>
    <w:rsid w:val="008E21E7"/>
    <w:rsid w:val="008E22EE"/>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E21"/>
    <w:rsid w:val="008E423D"/>
    <w:rsid w:val="008E441D"/>
    <w:rsid w:val="008E4462"/>
    <w:rsid w:val="008E44F1"/>
    <w:rsid w:val="008E45D3"/>
    <w:rsid w:val="008E473A"/>
    <w:rsid w:val="008E49C7"/>
    <w:rsid w:val="008E49CE"/>
    <w:rsid w:val="008E4C7D"/>
    <w:rsid w:val="008E4D62"/>
    <w:rsid w:val="008E4E7E"/>
    <w:rsid w:val="008E503A"/>
    <w:rsid w:val="008E50A4"/>
    <w:rsid w:val="008E5238"/>
    <w:rsid w:val="008E5481"/>
    <w:rsid w:val="008E54B2"/>
    <w:rsid w:val="008E5643"/>
    <w:rsid w:val="008E574A"/>
    <w:rsid w:val="008E5952"/>
    <w:rsid w:val="008E5A4E"/>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AD"/>
    <w:rsid w:val="008E72D0"/>
    <w:rsid w:val="008E798F"/>
    <w:rsid w:val="008E7AA4"/>
    <w:rsid w:val="008E7C15"/>
    <w:rsid w:val="008E7C37"/>
    <w:rsid w:val="008E7EC1"/>
    <w:rsid w:val="008F00F8"/>
    <w:rsid w:val="008F050C"/>
    <w:rsid w:val="008F0563"/>
    <w:rsid w:val="008F06FC"/>
    <w:rsid w:val="008F07DB"/>
    <w:rsid w:val="008F0897"/>
    <w:rsid w:val="008F0A3E"/>
    <w:rsid w:val="008F0B3B"/>
    <w:rsid w:val="008F0CAE"/>
    <w:rsid w:val="008F0D97"/>
    <w:rsid w:val="008F0DA3"/>
    <w:rsid w:val="008F0E1A"/>
    <w:rsid w:val="008F0FC0"/>
    <w:rsid w:val="008F10DB"/>
    <w:rsid w:val="008F119D"/>
    <w:rsid w:val="008F1212"/>
    <w:rsid w:val="008F124F"/>
    <w:rsid w:val="008F12C0"/>
    <w:rsid w:val="008F132C"/>
    <w:rsid w:val="008F13C7"/>
    <w:rsid w:val="008F14B1"/>
    <w:rsid w:val="008F15EC"/>
    <w:rsid w:val="008F1848"/>
    <w:rsid w:val="008F18DF"/>
    <w:rsid w:val="008F19A9"/>
    <w:rsid w:val="008F1BC8"/>
    <w:rsid w:val="008F1BED"/>
    <w:rsid w:val="008F1E31"/>
    <w:rsid w:val="008F2070"/>
    <w:rsid w:val="008F2110"/>
    <w:rsid w:val="008F2176"/>
    <w:rsid w:val="008F218F"/>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C"/>
    <w:rsid w:val="00900F1D"/>
    <w:rsid w:val="00900FDF"/>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D6"/>
    <w:rsid w:val="009108D3"/>
    <w:rsid w:val="0091098A"/>
    <w:rsid w:val="00910D08"/>
    <w:rsid w:val="00910DED"/>
    <w:rsid w:val="00910E21"/>
    <w:rsid w:val="00910F8C"/>
    <w:rsid w:val="009111EE"/>
    <w:rsid w:val="009112F7"/>
    <w:rsid w:val="00911305"/>
    <w:rsid w:val="0091130C"/>
    <w:rsid w:val="00911609"/>
    <w:rsid w:val="0091160E"/>
    <w:rsid w:val="0091188D"/>
    <w:rsid w:val="009119DD"/>
    <w:rsid w:val="00911B25"/>
    <w:rsid w:val="00911E0B"/>
    <w:rsid w:val="00911FB4"/>
    <w:rsid w:val="00912028"/>
    <w:rsid w:val="009120AE"/>
    <w:rsid w:val="009120BD"/>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6B"/>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DC"/>
    <w:rsid w:val="009165E1"/>
    <w:rsid w:val="00916669"/>
    <w:rsid w:val="00916805"/>
    <w:rsid w:val="009168A5"/>
    <w:rsid w:val="009168B4"/>
    <w:rsid w:val="00916946"/>
    <w:rsid w:val="009169A7"/>
    <w:rsid w:val="00916A16"/>
    <w:rsid w:val="00916BD3"/>
    <w:rsid w:val="009171DE"/>
    <w:rsid w:val="009171F2"/>
    <w:rsid w:val="00917216"/>
    <w:rsid w:val="00917502"/>
    <w:rsid w:val="009177E0"/>
    <w:rsid w:val="0091796A"/>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E6A"/>
    <w:rsid w:val="009211AD"/>
    <w:rsid w:val="0092124B"/>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B6B"/>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634"/>
    <w:rsid w:val="009246D1"/>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181"/>
    <w:rsid w:val="0092744E"/>
    <w:rsid w:val="00927508"/>
    <w:rsid w:val="0092766E"/>
    <w:rsid w:val="0092777F"/>
    <w:rsid w:val="009277E9"/>
    <w:rsid w:val="00927835"/>
    <w:rsid w:val="00930059"/>
    <w:rsid w:val="00930086"/>
    <w:rsid w:val="00930168"/>
    <w:rsid w:val="00930184"/>
    <w:rsid w:val="00930237"/>
    <w:rsid w:val="009302B0"/>
    <w:rsid w:val="009302FB"/>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68"/>
    <w:rsid w:val="009327AA"/>
    <w:rsid w:val="009329E9"/>
    <w:rsid w:val="00932AEB"/>
    <w:rsid w:val="00932BC1"/>
    <w:rsid w:val="00932D9F"/>
    <w:rsid w:val="00932DA7"/>
    <w:rsid w:val="00932ECB"/>
    <w:rsid w:val="0093317C"/>
    <w:rsid w:val="009333C7"/>
    <w:rsid w:val="00933600"/>
    <w:rsid w:val="00933639"/>
    <w:rsid w:val="0093376D"/>
    <w:rsid w:val="009337A4"/>
    <w:rsid w:val="009337D9"/>
    <w:rsid w:val="00933B06"/>
    <w:rsid w:val="00933DE7"/>
    <w:rsid w:val="00933F09"/>
    <w:rsid w:val="00934086"/>
    <w:rsid w:val="00934163"/>
    <w:rsid w:val="0093429C"/>
    <w:rsid w:val="0093433A"/>
    <w:rsid w:val="009343AB"/>
    <w:rsid w:val="009344B3"/>
    <w:rsid w:val="009345E0"/>
    <w:rsid w:val="009345F7"/>
    <w:rsid w:val="00934663"/>
    <w:rsid w:val="00934668"/>
    <w:rsid w:val="009347EB"/>
    <w:rsid w:val="00934809"/>
    <w:rsid w:val="009348F0"/>
    <w:rsid w:val="00934972"/>
    <w:rsid w:val="00934A4C"/>
    <w:rsid w:val="00934B6E"/>
    <w:rsid w:val="00934C84"/>
    <w:rsid w:val="00934D3C"/>
    <w:rsid w:val="009350F8"/>
    <w:rsid w:val="00935108"/>
    <w:rsid w:val="009351AD"/>
    <w:rsid w:val="009351CA"/>
    <w:rsid w:val="009351DE"/>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BC"/>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A0"/>
    <w:rsid w:val="00941EBB"/>
    <w:rsid w:val="00941EFA"/>
    <w:rsid w:val="00941FC8"/>
    <w:rsid w:val="0094208B"/>
    <w:rsid w:val="00942133"/>
    <w:rsid w:val="009424C8"/>
    <w:rsid w:val="00942502"/>
    <w:rsid w:val="00942520"/>
    <w:rsid w:val="00942767"/>
    <w:rsid w:val="0094284D"/>
    <w:rsid w:val="009428D7"/>
    <w:rsid w:val="00942B0A"/>
    <w:rsid w:val="00942B17"/>
    <w:rsid w:val="00942BC7"/>
    <w:rsid w:val="00942DDD"/>
    <w:rsid w:val="00942E14"/>
    <w:rsid w:val="00942EA0"/>
    <w:rsid w:val="00942F95"/>
    <w:rsid w:val="00943028"/>
    <w:rsid w:val="0094346F"/>
    <w:rsid w:val="00943490"/>
    <w:rsid w:val="00943576"/>
    <w:rsid w:val="0094367E"/>
    <w:rsid w:val="009436A0"/>
    <w:rsid w:val="00943778"/>
    <w:rsid w:val="009437AE"/>
    <w:rsid w:val="00943989"/>
    <w:rsid w:val="00943ADB"/>
    <w:rsid w:val="00943D0A"/>
    <w:rsid w:val="00943F00"/>
    <w:rsid w:val="00943F23"/>
    <w:rsid w:val="00943F2D"/>
    <w:rsid w:val="00943F7F"/>
    <w:rsid w:val="009442BE"/>
    <w:rsid w:val="009442CE"/>
    <w:rsid w:val="00944489"/>
    <w:rsid w:val="0094476F"/>
    <w:rsid w:val="009448AD"/>
    <w:rsid w:val="0094495A"/>
    <w:rsid w:val="00944D5B"/>
    <w:rsid w:val="0094514C"/>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5F7"/>
    <w:rsid w:val="0095162C"/>
    <w:rsid w:val="0095188F"/>
    <w:rsid w:val="00951AE2"/>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B76"/>
    <w:rsid w:val="00953D39"/>
    <w:rsid w:val="00953F24"/>
    <w:rsid w:val="00954270"/>
    <w:rsid w:val="009542AC"/>
    <w:rsid w:val="00954392"/>
    <w:rsid w:val="00954437"/>
    <w:rsid w:val="00954848"/>
    <w:rsid w:val="00954AF1"/>
    <w:rsid w:val="00954CEA"/>
    <w:rsid w:val="00954F5F"/>
    <w:rsid w:val="00955055"/>
    <w:rsid w:val="009551C4"/>
    <w:rsid w:val="00955331"/>
    <w:rsid w:val="0095535B"/>
    <w:rsid w:val="009553D1"/>
    <w:rsid w:val="009555EA"/>
    <w:rsid w:val="00955716"/>
    <w:rsid w:val="0095571B"/>
    <w:rsid w:val="0095585D"/>
    <w:rsid w:val="009559A6"/>
    <w:rsid w:val="00955A4E"/>
    <w:rsid w:val="00955A81"/>
    <w:rsid w:val="00955C59"/>
    <w:rsid w:val="00955CB1"/>
    <w:rsid w:val="00955CF2"/>
    <w:rsid w:val="00955D5A"/>
    <w:rsid w:val="00955DD0"/>
    <w:rsid w:val="00955F46"/>
    <w:rsid w:val="00955F63"/>
    <w:rsid w:val="00956116"/>
    <w:rsid w:val="00956184"/>
    <w:rsid w:val="00956312"/>
    <w:rsid w:val="009563D7"/>
    <w:rsid w:val="009563EB"/>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C6C"/>
    <w:rsid w:val="00960E1D"/>
    <w:rsid w:val="009611C8"/>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6E"/>
    <w:rsid w:val="00963CFF"/>
    <w:rsid w:val="00963F87"/>
    <w:rsid w:val="0096408F"/>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957"/>
    <w:rsid w:val="00965A58"/>
    <w:rsid w:val="00965AA5"/>
    <w:rsid w:val="00965AAA"/>
    <w:rsid w:val="00965C08"/>
    <w:rsid w:val="00965CC7"/>
    <w:rsid w:val="0096601C"/>
    <w:rsid w:val="00966101"/>
    <w:rsid w:val="009661E7"/>
    <w:rsid w:val="0096620B"/>
    <w:rsid w:val="00966598"/>
    <w:rsid w:val="00966629"/>
    <w:rsid w:val="00966851"/>
    <w:rsid w:val="00966923"/>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874"/>
    <w:rsid w:val="00967A2E"/>
    <w:rsid w:val="00967E76"/>
    <w:rsid w:val="00967F85"/>
    <w:rsid w:val="009703CF"/>
    <w:rsid w:val="0097040D"/>
    <w:rsid w:val="00970477"/>
    <w:rsid w:val="00970674"/>
    <w:rsid w:val="009706F1"/>
    <w:rsid w:val="009707E6"/>
    <w:rsid w:val="00970842"/>
    <w:rsid w:val="0097084A"/>
    <w:rsid w:val="009708F4"/>
    <w:rsid w:val="00970978"/>
    <w:rsid w:val="00970992"/>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3DE"/>
    <w:rsid w:val="00972425"/>
    <w:rsid w:val="009724A1"/>
    <w:rsid w:val="00972878"/>
    <w:rsid w:val="00972A88"/>
    <w:rsid w:val="00972AAD"/>
    <w:rsid w:val="00972C11"/>
    <w:rsid w:val="00972FFE"/>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8A4"/>
    <w:rsid w:val="00975BAF"/>
    <w:rsid w:val="00975DBD"/>
    <w:rsid w:val="00975E4C"/>
    <w:rsid w:val="00975E6B"/>
    <w:rsid w:val="00976475"/>
    <w:rsid w:val="0097648E"/>
    <w:rsid w:val="009764E6"/>
    <w:rsid w:val="009765A9"/>
    <w:rsid w:val="00976620"/>
    <w:rsid w:val="009766B2"/>
    <w:rsid w:val="009768DD"/>
    <w:rsid w:val="009768E7"/>
    <w:rsid w:val="00976A23"/>
    <w:rsid w:val="00976A87"/>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8A3"/>
    <w:rsid w:val="00981A0C"/>
    <w:rsid w:val="00981AD5"/>
    <w:rsid w:val="00981BA0"/>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1F7"/>
    <w:rsid w:val="00983372"/>
    <w:rsid w:val="0098344A"/>
    <w:rsid w:val="009834DA"/>
    <w:rsid w:val="00983605"/>
    <w:rsid w:val="0098378A"/>
    <w:rsid w:val="00983CE3"/>
    <w:rsid w:val="00983CEE"/>
    <w:rsid w:val="00983F3B"/>
    <w:rsid w:val="00983F9B"/>
    <w:rsid w:val="009840B6"/>
    <w:rsid w:val="0098413C"/>
    <w:rsid w:val="00984194"/>
    <w:rsid w:val="009841C8"/>
    <w:rsid w:val="009842C5"/>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E32"/>
    <w:rsid w:val="0098704D"/>
    <w:rsid w:val="009870D1"/>
    <w:rsid w:val="00987173"/>
    <w:rsid w:val="0098735A"/>
    <w:rsid w:val="0098737D"/>
    <w:rsid w:val="009874A4"/>
    <w:rsid w:val="009874C6"/>
    <w:rsid w:val="0098752D"/>
    <w:rsid w:val="00987546"/>
    <w:rsid w:val="00987755"/>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5D8"/>
    <w:rsid w:val="00991828"/>
    <w:rsid w:val="009918B2"/>
    <w:rsid w:val="009918C1"/>
    <w:rsid w:val="009919AD"/>
    <w:rsid w:val="00991A1A"/>
    <w:rsid w:val="00991C03"/>
    <w:rsid w:val="00991C97"/>
    <w:rsid w:val="00991E0E"/>
    <w:rsid w:val="00991FBB"/>
    <w:rsid w:val="00991FEE"/>
    <w:rsid w:val="0099221B"/>
    <w:rsid w:val="00992441"/>
    <w:rsid w:val="00992506"/>
    <w:rsid w:val="00992942"/>
    <w:rsid w:val="009929B2"/>
    <w:rsid w:val="00992BEF"/>
    <w:rsid w:val="00992CE7"/>
    <w:rsid w:val="00992D02"/>
    <w:rsid w:val="00992D7E"/>
    <w:rsid w:val="00992E1B"/>
    <w:rsid w:val="0099328C"/>
    <w:rsid w:val="009933D8"/>
    <w:rsid w:val="009934DB"/>
    <w:rsid w:val="00993EA9"/>
    <w:rsid w:val="00993EB6"/>
    <w:rsid w:val="00993F96"/>
    <w:rsid w:val="00994097"/>
    <w:rsid w:val="00994226"/>
    <w:rsid w:val="0099424B"/>
    <w:rsid w:val="00994348"/>
    <w:rsid w:val="00994505"/>
    <w:rsid w:val="00994583"/>
    <w:rsid w:val="009945CE"/>
    <w:rsid w:val="00994712"/>
    <w:rsid w:val="00994830"/>
    <w:rsid w:val="0099483B"/>
    <w:rsid w:val="00994A79"/>
    <w:rsid w:val="00994B92"/>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3C"/>
    <w:rsid w:val="009A0984"/>
    <w:rsid w:val="009A09F8"/>
    <w:rsid w:val="009A0AA7"/>
    <w:rsid w:val="009A0AE8"/>
    <w:rsid w:val="009A0CD0"/>
    <w:rsid w:val="009A0E22"/>
    <w:rsid w:val="009A0E7C"/>
    <w:rsid w:val="009A110C"/>
    <w:rsid w:val="009A13F3"/>
    <w:rsid w:val="009A14F4"/>
    <w:rsid w:val="009A1526"/>
    <w:rsid w:val="009A1921"/>
    <w:rsid w:val="009A1941"/>
    <w:rsid w:val="009A1DDB"/>
    <w:rsid w:val="009A20C2"/>
    <w:rsid w:val="009A2501"/>
    <w:rsid w:val="009A25DF"/>
    <w:rsid w:val="009A26CD"/>
    <w:rsid w:val="009A27BF"/>
    <w:rsid w:val="009A2874"/>
    <w:rsid w:val="009A2A0B"/>
    <w:rsid w:val="009A2A31"/>
    <w:rsid w:val="009A2A54"/>
    <w:rsid w:val="009A2B6B"/>
    <w:rsid w:val="009A2B81"/>
    <w:rsid w:val="009A2BE1"/>
    <w:rsid w:val="009A2C77"/>
    <w:rsid w:val="009A2D16"/>
    <w:rsid w:val="009A2DD1"/>
    <w:rsid w:val="009A2F81"/>
    <w:rsid w:val="009A3003"/>
    <w:rsid w:val="009A3257"/>
    <w:rsid w:val="009A340E"/>
    <w:rsid w:val="009A36A2"/>
    <w:rsid w:val="009A3730"/>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AE7"/>
    <w:rsid w:val="009A5EE2"/>
    <w:rsid w:val="009A5FD8"/>
    <w:rsid w:val="009A615B"/>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9"/>
    <w:rsid w:val="009B0E6A"/>
    <w:rsid w:val="009B11E9"/>
    <w:rsid w:val="009B128F"/>
    <w:rsid w:val="009B163F"/>
    <w:rsid w:val="009B1859"/>
    <w:rsid w:val="009B185B"/>
    <w:rsid w:val="009B19C8"/>
    <w:rsid w:val="009B1B01"/>
    <w:rsid w:val="009B1BA4"/>
    <w:rsid w:val="009B1D47"/>
    <w:rsid w:val="009B1EC7"/>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62A"/>
    <w:rsid w:val="009B48B2"/>
    <w:rsid w:val="009B48D1"/>
    <w:rsid w:val="009B4A1C"/>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5F"/>
    <w:rsid w:val="009B64B8"/>
    <w:rsid w:val="009B652B"/>
    <w:rsid w:val="009B677A"/>
    <w:rsid w:val="009B67C0"/>
    <w:rsid w:val="009B68F2"/>
    <w:rsid w:val="009B6C74"/>
    <w:rsid w:val="009B6ECB"/>
    <w:rsid w:val="009B6FAC"/>
    <w:rsid w:val="009B6FEF"/>
    <w:rsid w:val="009B7093"/>
    <w:rsid w:val="009B7190"/>
    <w:rsid w:val="009B74E1"/>
    <w:rsid w:val="009B76A6"/>
    <w:rsid w:val="009B76D5"/>
    <w:rsid w:val="009B76EB"/>
    <w:rsid w:val="009B7724"/>
    <w:rsid w:val="009B77BF"/>
    <w:rsid w:val="009B78B3"/>
    <w:rsid w:val="009B7922"/>
    <w:rsid w:val="009B79FA"/>
    <w:rsid w:val="009B7C26"/>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C01"/>
    <w:rsid w:val="009C201D"/>
    <w:rsid w:val="009C2147"/>
    <w:rsid w:val="009C21FD"/>
    <w:rsid w:val="009C2598"/>
    <w:rsid w:val="009C26A8"/>
    <w:rsid w:val="009C2720"/>
    <w:rsid w:val="009C277F"/>
    <w:rsid w:val="009C2B62"/>
    <w:rsid w:val="009C2C22"/>
    <w:rsid w:val="009C2C45"/>
    <w:rsid w:val="009C2C50"/>
    <w:rsid w:val="009C2D91"/>
    <w:rsid w:val="009C2E01"/>
    <w:rsid w:val="009C2E2B"/>
    <w:rsid w:val="009C2ECA"/>
    <w:rsid w:val="009C3587"/>
    <w:rsid w:val="009C392B"/>
    <w:rsid w:val="009C39A4"/>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96A"/>
    <w:rsid w:val="009C5A48"/>
    <w:rsid w:val="009C5B9A"/>
    <w:rsid w:val="009C5D17"/>
    <w:rsid w:val="009C5D66"/>
    <w:rsid w:val="009C5D86"/>
    <w:rsid w:val="009C5DEC"/>
    <w:rsid w:val="009C5E1E"/>
    <w:rsid w:val="009C61EF"/>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DFD"/>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9D"/>
    <w:rsid w:val="009D26A5"/>
    <w:rsid w:val="009D26AB"/>
    <w:rsid w:val="009D28A8"/>
    <w:rsid w:val="009D291B"/>
    <w:rsid w:val="009D2A18"/>
    <w:rsid w:val="009D2A8E"/>
    <w:rsid w:val="009D2B9F"/>
    <w:rsid w:val="009D2CBC"/>
    <w:rsid w:val="009D2CC9"/>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32"/>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59"/>
    <w:rsid w:val="009D5C27"/>
    <w:rsid w:val="009D5D8E"/>
    <w:rsid w:val="009D5F96"/>
    <w:rsid w:val="009D5FB8"/>
    <w:rsid w:val="009D606B"/>
    <w:rsid w:val="009D625D"/>
    <w:rsid w:val="009D628A"/>
    <w:rsid w:val="009D6404"/>
    <w:rsid w:val="009D65FD"/>
    <w:rsid w:val="009D6634"/>
    <w:rsid w:val="009D6788"/>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79"/>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A"/>
    <w:rsid w:val="009E3B9A"/>
    <w:rsid w:val="009E3C3A"/>
    <w:rsid w:val="009E3C76"/>
    <w:rsid w:val="009E3CEE"/>
    <w:rsid w:val="009E421E"/>
    <w:rsid w:val="009E42A5"/>
    <w:rsid w:val="009E4898"/>
    <w:rsid w:val="009E4A42"/>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21C"/>
    <w:rsid w:val="009E6470"/>
    <w:rsid w:val="009E660B"/>
    <w:rsid w:val="009E660F"/>
    <w:rsid w:val="009E673A"/>
    <w:rsid w:val="009E6767"/>
    <w:rsid w:val="009E6772"/>
    <w:rsid w:val="009E6A9F"/>
    <w:rsid w:val="009E6B72"/>
    <w:rsid w:val="009E6ED4"/>
    <w:rsid w:val="009E6F5D"/>
    <w:rsid w:val="009E7112"/>
    <w:rsid w:val="009E74B4"/>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3D0"/>
    <w:rsid w:val="009F0438"/>
    <w:rsid w:val="009F049A"/>
    <w:rsid w:val="009F071F"/>
    <w:rsid w:val="009F0734"/>
    <w:rsid w:val="009F0A7F"/>
    <w:rsid w:val="009F0AAF"/>
    <w:rsid w:val="009F0B8A"/>
    <w:rsid w:val="009F0C3A"/>
    <w:rsid w:val="009F0DF3"/>
    <w:rsid w:val="009F1018"/>
    <w:rsid w:val="009F1310"/>
    <w:rsid w:val="009F1390"/>
    <w:rsid w:val="009F1631"/>
    <w:rsid w:val="009F167E"/>
    <w:rsid w:val="009F19FA"/>
    <w:rsid w:val="009F1A4E"/>
    <w:rsid w:val="009F1E48"/>
    <w:rsid w:val="009F208B"/>
    <w:rsid w:val="009F2124"/>
    <w:rsid w:val="009F2290"/>
    <w:rsid w:val="009F23C7"/>
    <w:rsid w:val="009F253B"/>
    <w:rsid w:val="009F259E"/>
    <w:rsid w:val="009F2750"/>
    <w:rsid w:val="009F27D1"/>
    <w:rsid w:val="009F28B0"/>
    <w:rsid w:val="009F2932"/>
    <w:rsid w:val="009F298F"/>
    <w:rsid w:val="009F29A5"/>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134"/>
    <w:rsid w:val="009F4319"/>
    <w:rsid w:val="009F4475"/>
    <w:rsid w:val="009F4502"/>
    <w:rsid w:val="009F46C8"/>
    <w:rsid w:val="009F4708"/>
    <w:rsid w:val="009F4867"/>
    <w:rsid w:val="009F491D"/>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F8"/>
    <w:rsid w:val="00A0180E"/>
    <w:rsid w:val="00A01B77"/>
    <w:rsid w:val="00A01C59"/>
    <w:rsid w:val="00A01CA0"/>
    <w:rsid w:val="00A01CDD"/>
    <w:rsid w:val="00A01CDF"/>
    <w:rsid w:val="00A01D01"/>
    <w:rsid w:val="00A01EB5"/>
    <w:rsid w:val="00A02002"/>
    <w:rsid w:val="00A020C4"/>
    <w:rsid w:val="00A02184"/>
    <w:rsid w:val="00A02454"/>
    <w:rsid w:val="00A026A5"/>
    <w:rsid w:val="00A028E8"/>
    <w:rsid w:val="00A0292E"/>
    <w:rsid w:val="00A02987"/>
    <w:rsid w:val="00A02B64"/>
    <w:rsid w:val="00A02BA6"/>
    <w:rsid w:val="00A02BB1"/>
    <w:rsid w:val="00A02DE8"/>
    <w:rsid w:val="00A02E37"/>
    <w:rsid w:val="00A02E3B"/>
    <w:rsid w:val="00A02E5E"/>
    <w:rsid w:val="00A02F8C"/>
    <w:rsid w:val="00A03199"/>
    <w:rsid w:val="00A03269"/>
    <w:rsid w:val="00A03542"/>
    <w:rsid w:val="00A037CF"/>
    <w:rsid w:val="00A037F6"/>
    <w:rsid w:val="00A03860"/>
    <w:rsid w:val="00A038FA"/>
    <w:rsid w:val="00A039E1"/>
    <w:rsid w:val="00A03DDE"/>
    <w:rsid w:val="00A03E82"/>
    <w:rsid w:val="00A04101"/>
    <w:rsid w:val="00A04170"/>
    <w:rsid w:val="00A04213"/>
    <w:rsid w:val="00A04320"/>
    <w:rsid w:val="00A0433E"/>
    <w:rsid w:val="00A0437C"/>
    <w:rsid w:val="00A044B0"/>
    <w:rsid w:val="00A0487F"/>
    <w:rsid w:val="00A048FB"/>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47D"/>
    <w:rsid w:val="00A06507"/>
    <w:rsid w:val="00A06513"/>
    <w:rsid w:val="00A0660E"/>
    <w:rsid w:val="00A067E0"/>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2047"/>
    <w:rsid w:val="00A1206F"/>
    <w:rsid w:val="00A1213B"/>
    <w:rsid w:val="00A122A5"/>
    <w:rsid w:val="00A12880"/>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16"/>
    <w:rsid w:val="00A1402F"/>
    <w:rsid w:val="00A144A7"/>
    <w:rsid w:val="00A144E6"/>
    <w:rsid w:val="00A14B06"/>
    <w:rsid w:val="00A14B29"/>
    <w:rsid w:val="00A14B95"/>
    <w:rsid w:val="00A14CF5"/>
    <w:rsid w:val="00A14E89"/>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B5"/>
    <w:rsid w:val="00A165E3"/>
    <w:rsid w:val="00A167BF"/>
    <w:rsid w:val="00A16B97"/>
    <w:rsid w:val="00A16DCA"/>
    <w:rsid w:val="00A16E6A"/>
    <w:rsid w:val="00A16EA1"/>
    <w:rsid w:val="00A16F4A"/>
    <w:rsid w:val="00A16F65"/>
    <w:rsid w:val="00A16F7D"/>
    <w:rsid w:val="00A17136"/>
    <w:rsid w:val="00A1738E"/>
    <w:rsid w:val="00A1740C"/>
    <w:rsid w:val="00A1788A"/>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FCB"/>
    <w:rsid w:val="00A2320C"/>
    <w:rsid w:val="00A2378F"/>
    <w:rsid w:val="00A23AB6"/>
    <w:rsid w:val="00A23CDE"/>
    <w:rsid w:val="00A23D63"/>
    <w:rsid w:val="00A23DFE"/>
    <w:rsid w:val="00A24032"/>
    <w:rsid w:val="00A2404A"/>
    <w:rsid w:val="00A241E5"/>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B2"/>
    <w:rsid w:val="00A25FF8"/>
    <w:rsid w:val="00A26205"/>
    <w:rsid w:val="00A26253"/>
    <w:rsid w:val="00A26439"/>
    <w:rsid w:val="00A2643A"/>
    <w:rsid w:val="00A264E9"/>
    <w:rsid w:val="00A26540"/>
    <w:rsid w:val="00A2681F"/>
    <w:rsid w:val="00A269F8"/>
    <w:rsid w:val="00A26B8A"/>
    <w:rsid w:val="00A26C01"/>
    <w:rsid w:val="00A26C61"/>
    <w:rsid w:val="00A26CB9"/>
    <w:rsid w:val="00A26ED6"/>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B6"/>
    <w:rsid w:val="00A312DB"/>
    <w:rsid w:val="00A312F4"/>
    <w:rsid w:val="00A314E9"/>
    <w:rsid w:val="00A316EB"/>
    <w:rsid w:val="00A31704"/>
    <w:rsid w:val="00A3181A"/>
    <w:rsid w:val="00A318F1"/>
    <w:rsid w:val="00A3194F"/>
    <w:rsid w:val="00A31B14"/>
    <w:rsid w:val="00A31BAC"/>
    <w:rsid w:val="00A31DAA"/>
    <w:rsid w:val="00A31ECA"/>
    <w:rsid w:val="00A32019"/>
    <w:rsid w:val="00A32130"/>
    <w:rsid w:val="00A32577"/>
    <w:rsid w:val="00A3260C"/>
    <w:rsid w:val="00A3260F"/>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CE"/>
    <w:rsid w:val="00A3424A"/>
    <w:rsid w:val="00A34329"/>
    <w:rsid w:val="00A3454D"/>
    <w:rsid w:val="00A347FA"/>
    <w:rsid w:val="00A349C4"/>
    <w:rsid w:val="00A34BD1"/>
    <w:rsid w:val="00A34EAC"/>
    <w:rsid w:val="00A350FF"/>
    <w:rsid w:val="00A35192"/>
    <w:rsid w:val="00A351DE"/>
    <w:rsid w:val="00A352EA"/>
    <w:rsid w:val="00A35446"/>
    <w:rsid w:val="00A3559D"/>
    <w:rsid w:val="00A3566C"/>
    <w:rsid w:val="00A35DF0"/>
    <w:rsid w:val="00A35E81"/>
    <w:rsid w:val="00A35F0C"/>
    <w:rsid w:val="00A35FDC"/>
    <w:rsid w:val="00A36026"/>
    <w:rsid w:val="00A361DD"/>
    <w:rsid w:val="00A36231"/>
    <w:rsid w:val="00A363A5"/>
    <w:rsid w:val="00A363C0"/>
    <w:rsid w:val="00A364F7"/>
    <w:rsid w:val="00A36550"/>
    <w:rsid w:val="00A3658E"/>
    <w:rsid w:val="00A36653"/>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87"/>
    <w:rsid w:val="00A426FC"/>
    <w:rsid w:val="00A428A7"/>
    <w:rsid w:val="00A42E40"/>
    <w:rsid w:val="00A432F3"/>
    <w:rsid w:val="00A43499"/>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CF7"/>
    <w:rsid w:val="00A4642E"/>
    <w:rsid w:val="00A464F3"/>
    <w:rsid w:val="00A46512"/>
    <w:rsid w:val="00A46A22"/>
    <w:rsid w:val="00A46AB4"/>
    <w:rsid w:val="00A46BA4"/>
    <w:rsid w:val="00A46BB5"/>
    <w:rsid w:val="00A46F12"/>
    <w:rsid w:val="00A4731A"/>
    <w:rsid w:val="00A4736B"/>
    <w:rsid w:val="00A4738F"/>
    <w:rsid w:val="00A473AE"/>
    <w:rsid w:val="00A477DA"/>
    <w:rsid w:val="00A47849"/>
    <w:rsid w:val="00A47ABA"/>
    <w:rsid w:val="00A47B89"/>
    <w:rsid w:val="00A47F12"/>
    <w:rsid w:val="00A500D9"/>
    <w:rsid w:val="00A5011F"/>
    <w:rsid w:val="00A50631"/>
    <w:rsid w:val="00A506E1"/>
    <w:rsid w:val="00A5071A"/>
    <w:rsid w:val="00A507AC"/>
    <w:rsid w:val="00A507CA"/>
    <w:rsid w:val="00A5098F"/>
    <w:rsid w:val="00A50BEA"/>
    <w:rsid w:val="00A50C5F"/>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6D6"/>
    <w:rsid w:val="00A5475E"/>
    <w:rsid w:val="00A54764"/>
    <w:rsid w:val="00A547B3"/>
    <w:rsid w:val="00A5495A"/>
    <w:rsid w:val="00A54B86"/>
    <w:rsid w:val="00A54CA0"/>
    <w:rsid w:val="00A54D0F"/>
    <w:rsid w:val="00A54DEA"/>
    <w:rsid w:val="00A54FBE"/>
    <w:rsid w:val="00A54FD0"/>
    <w:rsid w:val="00A550B2"/>
    <w:rsid w:val="00A55106"/>
    <w:rsid w:val="00A5536E"/>
    <w:rsid w:val="00A553BA"/>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764"/>
    <w:rsid w:val="00A577B8"/>
    <w:rsid w:val="00A57964"/>
    <w:rsid w:val="00A5797B"/>
    <w:rsid w:val="00A60014"/>
    <w:rsid w:val="00A601D9"/>
    <w:rsid w:val="00A602DC"/>
    <w:rsid w:val="00A60340"/>
    <w:rsid w:val="00A603D2"/>
    <w:rsid w:val="00A60736"/>
    <w:rsid w:val="00A60769"/>
    <w:rsid w:val="00A60A5C"/>
    <w:rsid w:val="00A60AE9"/>
    <w:rsid w:val="00A60B8E"/>
    <w:rsid w:val="00A60C53"/>
    <w:rsid w:val="00A60C5C"/>
    <w:rsid w:val="00A60CAE"/>
    <w:rsid w:val="00A60D8B"/>
    <w:rsid w:val="00A60EC3"/>
    <w:rsid w:val="00A60F22"/>
    <w:rsid w:val="00A60F7E"/>
    <w:rsid w:val="00A610E5"/>
    <w:rsid w:val="00A611BA"/>
    <w:rsid w:val="00A61464"/>
    <w:rsid w:val="00A61469"/>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8F5"/>
    <w:rsid w:val="00A639DE"/>
    <w:rsid w:val="00A63A24"/>
    <w:rsid w:val="00A63BC7"/>
    <w:rsid w:val="00A641CA"/>
    <w:rsid w:val="00A64302"/>
    <w:rsid w:val="00A643E8"/>
    <w:rsid w:val="00A64440"/>
    <w:rsid w:val="00A6454D"/>
    <w:rsid w:val="00A645F5"/>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F8D"/>
    <w:rsid w:val="00A65F9E"/>
    <w:rsid w:val="00A65FDC"/>
    <w:rsid w:val="00A6634F"/>
    <w:rsid w:val="00A663A8"/>
    <w:rsid w:val="00A66547"/>
    <w:rsid w:val="00A6655B"/>
    <w:rsid w:val="00A667F6"/>
    <w:rsid w:val="00A66AA3"/>
    <w:rsid w:val="00A66B75"/>
    <w:rsid w:val="00A66E0D"/>
    <w:rsid w:val="00A66FED"/>
    <w:rsid w:val="00A67017"/>
    <w:rsid w:val="00A67064"/>
    <w:rsid w:val="00A671B4"/>
    <w:rsid w:val="00A673EF"/>
    <w:rsid w:val="00A6767F"/>
    <w:rsid w:val="00A676F5"/>
    <w:rsid w:val="00A67939"/>
    <w:rsid w:val="00A701AD"/>
    <w:rsid w:val="00A70684"/>
    <w:rsid w:val="00A70770"/>
    <w:rsid w:val="00A7085B"/>
    <w:rsid w:val="00A70992"/>
    <w:rsid w:val="00A709FC"/>
    <w:rsid w:val="00A70A53"/>
    <w:rsid w:val="00A70D36"/>
    <w:rsid w:val="00A70D3C"/>
    <w:rsid w:val="00A71028"/>
    <w:rsid w:val="00A710BE"/>
    <w:rsid w:val="00A71346"/>
    <w:rsid w:val="00A714EB"/>
    <w:rsid w:val="00A715B5"/>
    <w:rsid w:val="00A71724"/>
    <w:rsid w:val="00A7177B"/>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9D7"/>
    <w:rsid w:val="00A74A6F"/>
    <w:rsid w:val="00A74B32"/>
    <w:rsid w:val="00A74D32"/>
    <w:rsid w:val="00A74E11"/>
    <w:rsid w:val="00A74FC5"/>
    <w:rsid w:val="00A75117"/>
    <w:rsid w:val="00A7533F"/>
    <w:rsid w:val="00A75460"/>
    <w:rsid w:val="00A75F8C"/>
    <w:rsid w:val="00A76188"/>
    <w:rsid w:val="00A764DF"/>
    <w:rsid w:val="00A764F0"/>
    <w:rsid w:val="00A76522"/>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702"/>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E38"/>
    <w:rsid w:val="00A860C5"/>
    <w:rsid w:val="00A86150"/>
    <w:rsid w:val="00A8624A"/>
    <w:rsid w:val="00A862EE"/>
    <w:rsid w:val="00A865BE"/>
    <w:rsid w:val="00A8660A"/>
    <w:rsid w:val="00A867E7"/>
    <w:rsid w:val="00A8690C"/>
    <w:rsid w:val="00A869A1"/>
    <w:rsid w:val="00A86D5D"/>
    <w:rsid w:val="00A86E78"/>
    <w:rsid w:val="00A86EAF"/>
    <w:rsid w:val="00A86EE9"/>
    <w:rsid w:val="00A86F00"/>
    <w:rsid w:val="00A87001"/>
    <w:rsid w:val="00A8717D"/>
    <w:rsid w:val="00A87273"/>
    <w:rsid w:val="00A87665"/>
    <w:rsid w:val="00A87697"/>
    <w:rsid w:val="00A8781B"/>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25"/>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0FA"/>
    <w:rsid w:val="00A9316F"/>
    <w:rsid w:val="00A933CF"/>
    <w:rsid w:val="00A934C1"/>
    <w:rsid w:val="00A93807"/>
    <w:rsid w:val="00A93892"/>
    <w:rsid w:val="00A938EB"/>
    <w:rsid w:val="00A93958"/>
    <w:rsid w:val="00A939D0"/>
    <w:rsid w:val="00A93A24"/>
    <w:rsid w:val="00A93AE0"/>
    <w:rsid w:val="00A93CA8"/>
    <w:rsid w:val="00A93D72"/>
    <w:rsid w:val="00A94288"/>
    <w:rsid w:val="00A94548"/>
    <w:rsid w:val="00A9489E"/>
    <w:rsid w:val="00A94A23"/>
    <w:rsid w:val="00A94A33"/>
    <w:rsid w:val="00A94B04"/>
    <w:rsid w:val="00A94C1D"/>
    <w:rsid w:val="00A94D4B"/>
    <w:rsid w:val="00A94DC8"/>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06C"/>
    <w:rsid w:val="00A97FAC"/>
    <w:rsid w:val="00AA0047"/>
    <w:rsid w:val="00AA01CA"/>
    <w:rsid w:val="00AA0285"/>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8F"/>
    <w:rsid w:val="00AA42DF"/>
    <w:rsid w:val="00AA4479"/>
    <w:rsid w:val="00AA4770"/>
    <w:rsid w:val="00AA4A5F"/>
    <w:rsid w:val="00AA4AAD"/>
    <w:rsid w:val="00AA4BB0"/>
    <w:rsid w:val="00AA4BE5"/>
    <w:rsid w:val="00AA4ED7"/>
    <w:rsid w:val="00AA4F00"/>
    <w:rsid w:val="00AA4F6A"/>
    <w:rsid w:val="00AA5165"/>
    <w:rsid w:val="00AA51B3"/>
    <w:rsid w:val="00AA520B"/>
    <w:rsid w:val="00AA536C"/>
    <w:rsid w:val="00AA53F7"/>
    <w:rsid w:val="00AA546B"/>
    <w:rsid w:val="00AA5717"/>
    <w:rsid w:val="00AA575B"/>
    <w:rsid w:val="00AA58C2"/>
    <w:rsid w:val="00AA590A"/>
    <w:rsid w:val="00AA59B5"/>
    <w:rsid w:val="00AA5CAD"/>
    <w:rsid w:val="00AA5F15"/>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45B"/>
    <w:rsid w:val="00AB0536"/>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43"/>
    <w:rsid w:val="00AB1EC7"/>
    <w:rsid w:val="00AB1F29"/>
    <w:rsid w:val="00AB1FB6"/>
    <w:rsid w:val="00AB1FF9"/>
    <w:rsid w:val="00AB228F"/>
    <w:rsid w:val="00AB2295"/>
    <w:rsid w:val="00AB22B2"/>
    <w:rsid w:val="00AB268F"/>
    <w:rsid w:val="00AB26A6"/>
    <w:rsid w:val="00AB27A5"/>
    <w:rsid w:val="00AB2844"/>
    <w:rsid w:val="00AB2897"/>
    <w:rsid w:val="00AB2DF0"/>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3D9"/>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939"/>
    <w:rsid w:val="00AB598F"/>
    <w:rsid w:val="00AB5A9A"/>
    <w:rsid w:val="00AB5AB9"/>
    <w:rsid w:val="00AB5AE7"/>
    <w:rsid w:val="00AB5C1D"/>
    <w:rsid w:val="00AB5DE1"/>
    <w:rsid w:val="00AB5E1F"/>
    <w:rsid w:val="00AB5E37"/>
    <w:rsid w:val="00AB5F1F"/>
    <w:rsid w:val="00AB6032"/>
    <w:rsid w:val="00AB63E9"/>
    <w:rsid w:val="00AB65A0"/>
    <w:rsid w:val="00AB66F8"/>
    <w:rsid w:val="00AB690B"/>
    <w:rsid w:val="00AB6968"/>
    <w:rsid w:val="00AB69A8"/>
    <w:rsid w:val="00AB6C57"/>
    <w:rsid w:val="00AB6F90"/>
    <w:rsid w:val="00AB7051"/>
    <w:rsid w:val="00AB70A7"/>
    <w:rsid w:val="00AB71DF"/>
    <w:rsid w:val="00AB7591"/>
    <w:rsid w:val="00AB7625"/>
    <w:rsid w:val="00AB7682"/>
    <w:rsid w:val="00AB76F7"/>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091"/>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49"/>
    <w:rsid w:val="00AC5B11"/>
    <w:rsid w:val="00AC5CC2"/>
    <w:rsid w:val="00AC61AD"/>
    <w:rsid w:val="00AC62C5"/>
    <w:rsid w:val="00AC6357"/>
    <w:rsid w:val="00AC6597"/>
    <w:rsid w:val="00AC659F"/>
    <w:rsid w:val="00AC662F"/>
    <w:rsid w:val="00AC67AC"/>
    <w:rsid w:val="00AC6A1B"/>
    <w:rsid w:val="00AC6AB6"/>
    <w:rsid w:val="00AC6AE3"/>
    <w:rsid w:val="00AC6B42"/>
    <w:rsid w:val="00AC6DEC"/>
    <w:rsid w:val="00AC7037"/>
    <w:rsid w:val="00AC719E"/>
    <w:rsid w:val="00AC7220"/>
    <w:rsid w:val="00AC730E"/>
    <w:rsid w:val="00AC73B1"/>
    <w:rsid w:val="00AC73E0"/>
    <w:rsid w:val="00AC7406"/>
    <w:rsid w:val="00AC77F9"/>
    <w:rsid w:val="00AC7A4C"/>
    <w:rsid w:val="00AC7BA2"/>
    <w:rsid w:val="00AC7E35"/>
    <w:rsid w:val="00AC7EB2"/>
    <w:rsid w:val="00AD006E"/>
    <w:rsid w:val="00AD03B9"/>
    <w:rsid w:val="00AD054A"/>
    <w:rsid w:val="00AD06D2"/>
    <w:rsid w:val="00AD06FD"/>
    <w:rsid w:val="00AD07B4"/>
    <w:rsid w:val="00AD08AC"/>
    <w:rsid w:val="00AD0992"/>
    <w:rsid w:val="00AD0ACF"/>
    <w:rsid w:val="00AD0C33"/>
    <w:rsid w:val="00AD0E55"/>
    <w:rsid w:val="00AD11B2"/>
    <w:rsid w:val="00AD1235"/>
    <w:rsid w:val="00AD1246"/>
    <w:rsid w:val="00AD137B"/>
    <w:rsid w:val="00AD13AB"/>
    <w:rsid w:val="00AD13CE"/>
    <w:rsid w:val="00AD1726"/>
    <w:rsid w:val="00AD188C"/>
    <w:rsid w:val="00AD1B96"/>
    <w:rsid w:val="00AD1C14"/>
    <w:rsid w:val="00AD1C3E"/>
    <w:rsid w:val="00AD1EB9"/>
    <w:rsid w:val="00AD209E"/>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23"/>
    <w:rsid w:val="00AD3D75"/>
    <w:rsid w:val="00AD3D93"/>
    <w:rsid w:val="00AD3EEB"/>
    <w:rsid w:val="00AD44C0"/>
    <w:rsid w:val="00AD4520"/>
    <w:rsid w:val="00AD4554"/>
    <w:rsid w:val="00AD4722"/>
    <w:rsid w:val="00AD476F"/>
    <w:rsid w:val="00AD4A3C"/>
    <w:rsid w:val="00AD4AC7"/>
    <w:rsid w:val="00AD4BED"/>
    <w:rsid w:val="00AD50CE"/>
    <w:rsid w:val="00AD50DD"/>
    <w:rsid w:val="00AD5305"/>
    <w:rsid w:val="00AD5498"/>
    <w:rsid w:val="00AD57A4"/>
    <w:rsid w:val="00AD59E8"/>
    <w:rsid w:val="00AD5A60"/>
    <w:rsid w:val="00AD5CC9"/>
    <w:rsid w:val="00AD5D23"/>
    <w:rsid w:val="00AD612C"/>
    <w:rsid w:val="00AD6370"/>
    <w:rsid w:val="00AD64CD"/>
    <w:rsid w:val="00AD654B"/>
    <w:rsid w:val="00AD67D6"/>
    <w:rsid w:val="00AD6856"/>
    <w:rsid w:val="00AD6912"/>
    <w:rsid w:val="00AD69E9"/>
    <w:rsid w:val="00AD6AF5"/>
    <w:rsid w:val="00AD6B23"/>
    <w:rsid w:val="00AD6B7A"/>
    <w:rsid w:val="00AD6BC2"/>
    <w:rsid w:val="00AD6F1E"/>
    <w:rsid w:val="00AD701E"/>
    <w:rsid w:val="00AD7163"/>
    <w:rsid w:val="00AD71FD"/>
    <w:rsid w:val="00AD7200"/>
    <w:rsid w:val="00AD750F"/>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C8B"/>
    <w:rsid w:val="00AE1D40"/>
    <w:rsid w:val="00AE1DA2"/>
    <w:rsid w:val="00AE1E17"/>
    <w:rsid w:val="00AE1F50"/>
    <w:rsid w:val="00AE1F8D"/>
    <w:rsid w:val="00AE2086"/>
    <w:rsid w:val="00AE226A"/>
    <w:rsid w:val="00AE22A9"/>
    <w:rsid w:val="00AE2346"/>
    <w:rsid w:val="00AE2562"/>
    <w:rsid w:val="00AE2704"/>
    <w:rsid w:val="00AE2C39"/>
    <w:rsid w:val="00AE2D41"/>
    <w:rsid w:val="00AE2EAD"/>
    <w:rsid w:val="00AE3268"/>
    <w:rsid w:val="00AE32AE"/>
    <w:rsid w:val="00AE330E"/>
    <w:rsid w:val="00AE33EB"/>
    <w:rsid w:val="00AE37D6"/>
    <w:rsid w:val="00AE3832"/>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00"/>
    <w:rsid w:val="00AE4694"/>
    <w:rsid w:val="00AE46BC"/>
    <w:rsid w:val="00AE47A2"/>
    <w:rsid w:val="00AE47F5"/>
    <w:rsid w:val="00AE482B"/>
    <w:rsid w:val="00AE487C"/>
    <w:rsid w:val="00AE4A0D"/>
    <w:rsid w:val="00AE4C18"/>
    <w:rsid w:val="00AE4C52"/>
    <w:rsid w:val="00AE4C80"/>
    <w:rsid w:val="00AE4C81"/>
    <w:rsid w:val="00AE4F18"/>
    <w:rsid w:val="00AE4F22"/>
    <w:rsid w:val="00AE4F38"/>
    <w:rsid w:val="00AE4FC6"/>
    <w:rsid w:val="00AE51A7"/>
    <w:rsid w:val="00AE5485"/>
    <w:rsid w:val="00AE56AA"/>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47"/>
    <w:rsid w:val="00AE63C2"/>
    <w:rsid w:val="00AE6725"/>
    <w:rsid w:val="00AE6826"/>
    <w:rsid w:val="00AE68E8"/>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576"/>
    <w:rsid w:val="00AF06AC"/>
    <w:rsid w:val="00AF0700"/>
    <w:rsid w:val="00AF07EF"/>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A8"/>
    <w:rsid w:val="00AF4AB3"/>
    <w:rsid w:val="00AF4AF5"/>
    <w:rsid w:val="00AF4B77"/>
    <w:rsid w:val="00AF4CA0"/>
    <w:rsid w:val="00AF4CFE"/>
    <w:rsid w:val="00AF4E18"/>
    <w:rsid w:val="00AF4F80"/>
    <w:rsid w:val="00AF4F95"/>
    <w:rsid w:val="00AF5075"/>
    <w:rsid w:val="00AF5144"/>
    <w:rsid w:val="00AF51FB"/>
    <w:rsid w:val="00AF52D1"/>
    <w:rsid w:val="00AF56DC"/>
    <w:rsid w:val="00AF5737"/>
    <w:rsid w:val="00AF5951"/>
    <w:rsid w:val="00AF5D45"/>
    <w:rsid w:val="00AF5D4F"/>
    <w:rsid w:val="00AF5D7E"/>
    <w:rsid w:val="00AF5DB0"/>
    <w:rsid w:val="00AF5EAD"/>
    <w:rsid w:val="00AF61BE"/>
    <w:rsid w:val="00AF6209"/>
    <w:rsid w:val="00AF6286"/>
    <w:rsid w:val="00AF62EC"/>
    <w:rsid w:val="00AF63A8"/>
    <w:rsid w:val="00AF65E9"/>
    <w:rsid w:val="00AF668C"/>
    <w:rsid w:val="00AF6722"/>
    <w:rsid w:val="00AF6753"/>
    <w:rsid w:val="00AF676C"/>
    <w:rsid w:val="00AF676D"/>
    <w:rsid w:val="00AF67DE"/>
    <w:rsid w:val="00AF6879"/>
    <w:rsid w:val="00AF6982"/>
    <w:rsid w:val="00AF6A7F"/>
    <w:rsid w:val="00AF6B88"/>
    <w:rsid w:val="00AF6CD6"/>
    <w:rsid w:val="00AF7041"/>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9CA"/>
    <w:rsid w:val="00B00B9C"/>
    <w:rsid w:val="00B00C0F"/>
    <w:rsid w:val="00B00DA6"/>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651"/>
    <w:rsid w:val="00B02678"/>
    <w:rsid w:val="00B02766"/>
    <w:rsid w:val="00B027C1"/>
    <w:rsid w:val="00B02A66"/>
    <w:rsid w:val="00B02B23"/>
    <w:rsid w:val="00B02D67"/>
    <w:rsid w:val="00B0309E"/>
    <w:rsid w:val="00B03222"/>
    <w:rsid w:val="00B0325A"/>
    <w:rsid w:val="00B03278"/>
    <w:rsid w:val="00B033F3"/>
    <w:rsid w:val="00B0382A"/>
    <w:rsid w:val="00B03985"/>
    <w:rsid w:val="00B039B4"/>
    <w:rsid w:val="00B03A73"/>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C4D"/>
    <w:rsid w:val="00B04D7C"/>
    <w:rsid w:val="00B04DFF"/>
    <w:rsid w:val="00B04F0A"/>
    <w:rsid w:val="00B04FF5"/>
    <w:rsid w:val="00B0532F"/>
    <w:rsid w:val="00B05389"/>
    <w:rsid w:val="00B054FA"/>
    <w:rsid w:val="00B0556B"/>
    <w:rsid w:val="00B05614"/>
    <w:rsid w:val="00B05751"/>
    <w:rsid w:val="00B058A6"/>
    <w:rsid w:val="00B0595A"/>
    <w:rsid w:val="00B05B96"/>
    <w:rsid w:val="00B05D7E"/>
    <w:rsid w:val="00B05F45"/>
    <w:rsid w:val="00B05FBD"/>
    <w:rsid w:val="00B0631B"/>
    <w:rsid w:val="00B06478"/>
    <w:rsid w:val="00B067B9"/>
    <w:rsid w:val="00B06859"/>
    <w:rsid w:val="00B069D8"/>
    <w:rsid w:val="00B06BE1"/>
    <w:rsid w:val="00B06D9A"/>
    <w:rsid w:val="00B06F8E"/>
    <w:rsid w:val="00B06FF2"/>
    <w:rsid w:val="00B07026"/>
    <w:rsid w:val="00B07031"/>
    <w:rsid w:val="00B0704D"/>
    <w:rsid w:val="00B07280"/>
    <w:rsid w:val="00B072E9"/>
    <w:rsid w:val="00B07360"/>
    <w:rsid w:val="00B074D3"/>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D"/>
    <w:rsid w:val="00B108FE"/>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203"/>
    <w:rsid w:val="00B1633B"/>
    <w:rsid w:val="00B165A2"/>
    <w:rsid w:val="00B165F2"/>
    <w:rsid w:val="00B16A10"/>
    <w:rsid w:val="00B16A20"/>
    <w:rsid w:val="00B16A78"/>
    <w:rsid w:val="00B16AA0"/>
    <w:rsid w:val="00B16B47"/>
    <w:rsid w:val="00B16EBE"/>
    <w:rsid w:val="00B1705B"/>
    <w:rsid w:val="00B176F0"/>
    <w:rsid w:val="00B1774D"/>
    <w:rsid w:val="00B1778E"/>
    <w:rsid w:val="00B177C7"/>
    <w:rsid w:val="00B17918"/>
    <w:rsid w:val="00B17975"/>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84"/>
    <w:rsid w:val="00B239E5"/>
    <w:rsid w:val="00B23C17"/>
    <w:rsid w:val="00B23DAD"/>
    <w:rsid w:val="00B23DB9"/>
    <w:rsid w:val="00B23F11"/>
    <w:rsid w:val="00B23F44"/>
    <w:rsid w:val="00B23F8C"/>
    <w:rsid w:val="00B241B6"/>
    <w:rsid w:val="00B242EB"/>
    <w:rsid w:val="00B24434"/>
    <w:rsid w:val="00B245BF"/>
    <w:rsid w:val="00B245E4"/>
    <w:rsid w:val="00B24A0A"/>
    <w:rsid w:val="00B24AC9"/>
    <w:rsid w:val="00B24B8E"/>
    <w:rsid w:val="00B24D07"/>
    <w:rsid w:val="00B24D90"/>
    <w:rsid w:val="00B24FD5"/>
    <w:rsid w:val="00B25020"/>
    <w:rsid w:val="00B25083"/>
    <w:rsid w:val="00B2511B"/>
    <w:rsid w:val="00B25352"/>
    <w:rsid w:val="00B2542E"/>
    <w:rsid w:val="00B2578A"/>
    <w:rsid w:val="00B25906"/>
    <w:rsid w:val="00B2596C"/>
    <w:rsid w:val="00B25C4E"/>
    <w:rsid w:val="00B25D18"/>
    <w:rsid w:val="00B25D70"/>
    <w:rsid w:val="00B25F5F"/>
    <w:rsid w:val="00B2615E"/>
    <w:rsid w:val="00B26265"/>
    <w:rsid w:val="00B2628C"/>
    <w:rsid w:val="00B262F5"/>
    <w:rsid w:val="00B26319"/>
    <w:rsid w:val="00B264AF"/>
    <w:rsid w:val="00B264D9"/>
    <w:rsid w:val="00B265DD"/>
    <w:rsid w:val="00B26970"/>
    <w:rsid w:val="00B26A7A"/>
    <w:rsid w:val="00B26ACF"/>
    <w:rsid w:val="00B26B88"/>
    <w:rsid w:val="00B26F50"/>
    <w:rsid w:val="00B26F8E"/>
    <w:rsid w:val="00B270AA"/>
    <w:rsid w:val="00B27109"/>
    <w:rsid w:val="00B2719E"/>
    <w:rsid w:val="00B274D4"/>
    <w:rsid w:val="00B27648"/>
    <w:rsid w:val="00B2798A"/>
    <w:rsid w:val="00B27A34"/>
    <w:rsid w:val="00B27FB5"/>
    <w:rsid w:val="00B30188"/>
    <w:rsid w:val="00B302D4"/>
    <w:rsid w:val="00B303A1"/>
    <w:rsid w:val="00B304D0"/>
    <w:rsid w:val="00B3050C"/>
    <w:rsid w:val="00B305F8"/>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85E"/>
    <w:rsid w:val="00B31963"/>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7"/>
    <w:rsid w:val="00B351CD"/>
    <w:rsid w:val="00B35218"/>
    <w:rsid w:val="00B35581"/>
    <w:rsid w:val="00B35859"/>
    <w:rsid w:val="00B35A5B"/>
    <w:rsid w:val="00B35A63"/>
    <w:rsid w:val="00B35A9E"/>
    <w:rsid w:val="00B35B55"/>
    <w:rsid w:val="00B35D2E"/>
    <w:rsid w:val="00B35E41"/>
    <w:rsid w:val="00B35E4F"/>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8AA"/>
    <w:rsid w:val="00B40931"/>
    <w:rsid w:val="00B409EE"/>
    <w:rsid w:val="00B40B7F"/>
    <w:rsid w:val="00B40BD1"/>
    <w:rsid w:val="00B40C23"/>
    <w:rsid w:val="00B40C82"/>
    <w:rsid w:val="00B40D7F"/>
    <w:rsid w:val="00B40E6C"/>
    <w:rsid w:val="00B40FDD"/>
    <w:rsid w:val="00B41062"/>
    <w:rsid w:val="00B41227"/>
    <w:rsid w:val="00B413F8"/>
    <w:rsid w:val="00B4141B"/>
    <w:rsid w:val="00B414AE"/>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6D"/>
    <w:rsid w:val="00B42FF5"/>
    <w:rsid w:val="00B4303B"/>
    <w:rsid w:val="00B43270"/>
    <w:rsid w:val="00B43710"/>
    <w:rsid w:val="00B43766"/>
    <w:rsid w:val="00B439FD"/>
    <w:rsid w:val="00B43A02"/>
    <w:rsid w:val="00B43A47"/>
    <w:rsid w:val="00B43BB1"/>
    <w:rsid w:val="00B43C39"/>
    <w:rsid w:val="00B43F86"/>
    <w:rsid w:val="00B43F95"/>
    <w:rsid w:val="00B44051"/>
    <w:rsid w:val="00B44070"/>
    <w:rsid w:val="00B441CB"/>
    <w:rsid w:val="00B442F3"/>
    <w:rsid w:val="00B445CF"/>
    <w:rsid w:val="00B44686"/>
    <w:rsid w:val="00B44989"/>
    <w:rsid w:val="00B449C4"/>
    <w:rsid w:val="00B44A4F"/>
    <w:rsid w:val="00B44B6E"/>
    <w:rsid w:val="00B44C62"/>
    <w:rsid w:val="00B44CA0"/>
    <w:rsid w:val="00B44CD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58"/>
    <w:rsid w:val="00B46312"/>
    <w:rsid w:val="00B46390"/>
    <w:rsid w:val="00B463AA"/>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7E3"/>
    <w:rsid w:val="00B47977"/>
    <w:rsid w:val="00B479B8"/>
    <w:rsid w:val="00B47D48"/>
    <w:rsid w:val="00B47E60"/>
    <w:rsid w:val="00B50152"/>
    <w:rsid w:val="00B5021A"/>
    <w:rsid w:val="00B502E8"/>
    <w:rsid w:val="00B5031C"/>
    <w:rsid w:val="00B504FD"/>
    <w:rsid w:val="00B50670"/>
    <w:rsid w:val="00B50684"/>
    <w:rsid w:val="00B506C5"/>
    <w:rsid w:val="00B5070A"/>
    <w:rsid w:val="00B5088C"/>
    <w:rsid w:val="00B50999"/>
    <w:rsid w:val="00B50E3E"/>
    <w:rsid w:val="00B511A5"/>
    <w:rsid w:val="00B512D0"/>
    <w:rsid w:val="00B51363"/>
    <w:rsid w:val="00B513EC"/>
    <w:rsid w:val="00B514A1"/>
    <w:rsid w:val="00B515A6"/>
    <w:rsid w:val="00B515B6"/>
    <w:rsid w:val="00B51798"/>
    <w:rsid w:val="00B51883"/>
    <w:rsid w:val="00B51884"/>
    <w:rsid w:val="00B51886"/>
    <w:rsid w:val="00B51921"/>
    <w:rsid w:val="00B51FEC"/>
    <w:rsid w:val="00B52039"/>
    <w:rsid w:val="00B52170"/>
    <w:rsid w:val="00B52342"/>
    <w:rsid w:val="00B52383"/>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DF3"/>
    <w:rsid w:val="00B54EE3"/>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5F59"/>
    <w:rsid w:val="00B560B1"/>
    <w:rsid w:val="00B56692"/>
    <w:rsid w:val="00B56B77"/>
    <w:rsid w:val="00B56D55"/>
    <w:rsid w:val="00B56E55"/>
    <w:rsid w:val="00B56F37"/>
    <w:rsid w:val="00B5716B"/>
    <w:rsid w:val="00B571F8"/>
    <w:rsid w:val="00B5723C"/>
    <w:rsid w:val="00B57255"/>
    <w:rsid w:val="00B575B3"/>
    <w:rsid w:val="00B57844"/>
    <w:rsid w:val="00B5788C"/>
    <w:rsid w:val="00B57A55"/>
    <w:rsid w:val="00B57A68"/>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C27"/>
    <w:rsid w:val="00B63D1B"/>
    <w:rsid w:val="00B63DCF"/>
    <w:rsid w:val="00B63E4F"/>
    <w:rsid w:val="00B64250"/>
    <w:rsid w:val="00B64366"/>
    <w:rsid w:val="00B6438C"/>
    <w:rsid w:val="00B643B5"/>
    <w:rsid w:val="00B643F9"/>
    <w:rsid w:val="00B645D0"/>
    <w:rsid w:val="00B64856"/>
    <w:rsid w:val="00B64929"/>
    <w:rsid w:val="00B6492E"/>
    <w:rsid w:val="00B64B48"/>
    <w:rsid w:val="00B64B7D"/>
    <w:rsid w:val="00B64D41"/>
    <w:rsid w:val="00B64E85"/>
    <w:rsid w:val="00B64EF0"/>
    <w:rsid w:val="00B64F2D"/>
    <w:rsid w:val="00B64F39"/>
    <w:rsid w:val="00B64FD5"/>
    <w:rsid w:val="00B651C2"/>
    <w:rsid w:val="00B65373"/>
    <w:rsid w:val="00B65396"/>
    <w:rsid w:val="00B653E7"/>
    <w:rsid w:val="00B65426"/>
    <w:rsid w:val="00B65451"/>
    <w:rsid w:val="00B654BC"/>
    <w:rsid w:val="00B6552F"/>
    <w:rsid w:val="00B6556D"/>
    <w:rsid w:val="00B656DA"/>
    <w:rsid w:val="00B657C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DD"/>
    <w:rsid w:val="00B67EF6"/>
    <w:rsid w:val="00B7006F"/>
    <w:rsid w:val="00B70433"/>
    <w:rsid w:val="00B7048E"/>
    <w:rsid w:val="00B70581"/>
    <w:rsid w:val="00B7064A"/>
    <w:rsid w:val="00B70654"/>
    <w:rsid w:val="00B70A0B"/>
    <w:rsid w:val="00B70B90"/>
    <w:rsid w:val="00B70EED"/>
    <w:rsid w:val="00B711E7"/>
    <w:rsid w:val="00B714CD"/>
    <w:rsid w:val="00B7157E"/>
    <w:rsid w:val="00B71580"/>
    <w:rsid w:val="00B71A4C"/>
    <w:rsid w:val="00B71B93"/>
    <w:rsid w:val="00B72323"/>
    <w:rsid w:val="00B724B9"/>
    <w:rsid w:val="00B7278A"/>
    <w:rsid w:val="00B72AD3"/>
    <w:rsid w:val="00B72E8F"/>
    <w:rsid w:val="00B73018"/>
    <w:rsid w:val="00B731C1"/>
    <w:rsid w:val="00B73229"/>
    <w:rsid w:val="00B7325F"/>
    <w:rsid w:val="00B73433"/>
    <w:rsid w:val="00B7346C"/>
    <w:rsid w:val="00B73641"/>
    <w:rsid w:val="00B736F0"/>
    <w:rsid w:val="00B7378F"/>
    <w:rsid w:val="00B73989"/>
    <w:rsid w:val="00B739A2"/>
    <w:rsid w:val="00B739C1"/>
    <w:rsid w:val="00B73B03"/>
    <w:rsid w:val="00B73B29"/>
    <w:rsid w:val="00B73BD8"/>
    <w:rsid w:val="00B73C78"/>
    <w:rsid w:val="00B73F4F"/>
    <w:rsid w:val="00B740FB"/>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17"/>
    <w:rsid w:val="00B75A2E"/>
    <w:rsid w:val="00B75AD7"/>
    <w:rsid w:val="00B75B79"/>
    <w:rsid w:val="00B75FCC"/>
    <w:rsid w:val="00B76389"/>
    <w:rsid w:val="00B763A9"/>
    <w:rsid w:val="00B764D3"/>
    <w:rsid w:val="00B765D4"/>
    <w:rsid w:val="00B769DF"/>
    <w:rsid w:val="00B76A26"/>
    <w:rsid w:val="00B76B53"/>
    <w:rsid w:val="00B76C82"/>
    <w:rsid w:val="00B76EB7"/>
    <w:rsid w:val="00B77007"/>
    <w:rsid w:val="00B770C4"/>
    <w:rsid w:val="00B770C9"/>
    <w:rsid w:val="00B771E9"/>
    <w:rsid w:val="00B77439"/>
    <w:rsid w:val="00B7772B"/>
    <w:rsid w:val="00B77749"/>
    <w:rsid w:val="00B777D8"/>
    <w:rsid w:val="00B77852"/>
    <w:rsid w:val="00B77DAC"/>
    <w:rsid w:val="00B77E47"/>
    <w:rsid w:val="00B77F21"/>
    <w:rsid w:val="00B77FEC"/>
    <w:rsid w:val="00B8028D"/>
    <w:rsid w:val="00B80313"/>
    <w:rsid w:val="00B80381"/>
    <w:rsid w:val="00B80607"/>
    <w:rsid w:val="00B8065B"/>
    <w:rsid w:val="00B80689"/>
    <w:rsid w:val="00B8071B"/>
    <w:rsid w:val="00B8072A"/>
    <w:rsid w:val="00B80A9B"/>
    <w:rsid w:val="00B80D62"/>
    <w:rsid w:val="00B80F36"/>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DD6"/>
    <w:rsid w:val="00B82F62"/>
    <w:rsid w:val="00B8307B"/>
    <w:rsid w:val="00B83228"/>
    <w:rsid w:val="00B83319"/>
    <w:rsid w:val="00B83400"/>
    <w:rsid w:val="00B834E8"/>
    <w:rsid w:val="00B8350D"/>
    <w:rsid w:val="00B835CC"/>
    <w:rsid w:val="00B836FF"/>
    <w:rsid w:val="00B83DB7"/>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45C"/>
    <w:rsid w:val="00B85514"/>
    <w:rsid w:val="00B85535"/>
    <w:rsid w:val="00B8557A"/>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933"/>
    <w:rsid w:val="00B87BA4"/>
    <w:rsid w:val="00B87BEB"/>
    <w:rsid w:val="00B87C6A"/>
    <w:rsid w:val="00B87F4D"/>
    <w:rsid w:val="00B90023"/>
    <w:rsid w:val="00B90094"/>
    <w:rsid w:val="00B902BF"/>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BA4"/>
    <w:rsid w:val="00B91CCD"/>
    <w:rsid w:val="00B91E22"/>
    <w:rsid w:val="00B91ED6"/>
    <w:rsid w:val="00B91F07"/>
    <w:rsid w:val="00B924A0"/>
    <w:rsid w:val="00B9264A"/>
    <w:rsid w:val="00B928B9"/>
    <w:rsid w:val="00B92A98"/>
    <w:rsid w:val="00B92CC8"/>
    <w:rsid w:val="00B92CD6"/>
    <w:rsid w:val="00B92D57"/>
    <w:rsid w:val="00B93057"/>
    <w:rsid w:val="00B93235"/>
    <w:rsid w:val="00B934A0"/>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63"/>
    <w:rsid w:val="00B94AF1"/>
    <w:rsid w:val="00B94BDB"/>
    <w:rsid w:val="00B94C59"/>
    <w:rsid w:val="00B94D52"/>
    <w:rsid w:val="00B94E56"/>
    <w:rsid w:val="00B94E83"/>
    <w:rsid w:val="00B94F7D"/>
    <w:rsid w:val="00B95245"/>
    <w:rsid w:val="00B95433"/>
    <w:rsid w:val="00B95446"/>
    <w:rsid w:val="00B9553C"/>
    <w:rsid w:val="00B956F2"/>
    <w:rsid w:val="00B95827"/>
    <w:rsid w:val="00B95CB9"/>
    <w:rsid w:val="00B95CE1"/>
    <w:rsid w:val="00B95E92"/>
    <w:rsid w:val="00B96055"/>
    <w:rsid w:val="00B9607B"/>
    <w:rsid w:val="00B96183"/>
    <w:rsid w:val="00B9642B"/>
    <w:rsid w:val="00B9649C"/>
    <w:rsid w:val="00B96604"/>
    <w:rsid w:val="00B96608"/>
    <w:rsid w:val="00B96811"/>
    <w:rsid w:val="00B969E3"/>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D01"/>
    <w:rsid w:val="00BA0E04"/>
    <w:rsid w:val="00BA0F8A"/>
    <w:rsid w:val="00BA0FDB"/>
    <w:rsid w:val="00BA1185"/>
    <w:rsid w:val="00BA1299"/>
    <w:rsid w:val="00BA138F"/>
    <w:rsid w:val="00BA15AE"/>
    <w:rsid w:val="00BA161D"/>
    <w:rsid w:val="00BA1639"/>
    <w:rsid w:val="00BA17F4"/>
    <w:rsid w:val="00BA18EA"/>
    <w:rsid w:val="00BA1999"/>
    <w:rsid w:val="00BA1BE5"/>
    <w:rsid w:val="00BA1C19"/>
    <w:rsid w:val="00BA1CE8"/>
    <w:rsid w:val="00BA1EB7"/>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A29"/>
    <w:rsid w:val="00BA5A91"/>
    <w:rsid w:val="00BA5ADC"/>
    <w:rsid w:val="00BA5C39"/>
    <w:rsid w:val="00BA5C70"/>
    <w:rsid w:val="00BA61AF"/>
    <w:rsid w:val="00BA637D"/>
    <w:rsid w:val="00BA63D9"/>
    <w:rsid w:val="00BA64D4"/>
    <w:rsid w:val="00BA65DE"/>
    <w:rsid w:val="00BA6607"/>
    <w:rsid w:val="00BA68BC"/>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A1F"/>
    <w:rsid w:val="00BB1B3D"/>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FF"/>
    <w:rsid w:val="00BB584E"/>
    <w:rsid w:val="00BB6179"/>
    <w:rsid w:val="00BB617D"/>
    <w:rsid w:val="00BB628D"/>
    <w:rsid w:val="00BB63DB"/>
    <w:rsid w:val="00BB649D"/>
    <w:rsid w:val="00BB6925"/>
    <w:rsid w:val="00BB69E6"/>
    <w:rsid w:val="00BB6A3F"/>
    <w:rsid w:val="00BB6C0F"/>
    <w:rsid w:val="00BB6E13"/>
    <w:rsid w:val="00BB6FCC"/>
    <w:rsid w:val="00BB7150"/>
    <w:rsid w:val="00BB73AF"/>
    <w:rsid w:val="00BB7533"/>
    <w:rsid w:val="00BB75D3"/>
    <w:rsid w:val="00BB7604"/>
    <w:rsid w:val="00BB7672"/>
    <w:rsid w:val="00BB76CF"/>
    <w:rsid w:val="00BB77CB"/>
    <w:rsid w:val="00BB7832"/>
    <w:rsid w:val="00BB7836"/>
    <w:rsid w:val="00BB78CD"/>
    <w:rsid w:val="00BB7A82"/>
    <w:rsid w:val="00BB7C63"/>
    <w:rsid w:val="00BB7DF7"/>
    <w:rsid w:val="00BB7E45"/>
    <w:rsid w:val="00BC0356"/>
    <w:rsid w:val="00BC03DF"/>
    <w:rsid w:val="00BC0550"/>
    <w:rsid w:val="00BC0683"/>
    <w:rsid w:val="00BC0691"/>
    <w:rsid w:val="00BC06AD"/>
    <w:rsid w:val="00BC0702"/>
    <w:rsid w:val="00BC089A"/>
    <w:rsid w:val="00BC0931"/>
    <w:rsid w:val="00BC093F"/>
    <w:rsid w:val="00BC0BBE"/>
    <w:rsid w:val="00BC0C25"/>
    <w:rsid w:val="00BC0C55"/>
    <w:rsid w:val="00BC0C8F"/>
    <w:rsid w:val="00BC0D9B"/>
    <w:rsid w:val="00BC0E63"/>
    <w:rsid w:val="00BC0E75"/>
    <w:rsid w:val="00BC0ED7"/>
    <w:rsid w:val="00BC0F3D"/>
    <w:rsid w:val="00BC1009"/>
    <w:rsid w:val="00BC128C"/>
    <w:rsid w:val="00BC18D8"/>
    <w:rsid w:val="00BC1969"/>
    <w:rsid w:val="00BC1A3D"/>
    <w:rsid w:val="00BC1C0D"/>
    <w:rsid w:val="00BC1D5E"/>
    <w:rsid w:val="00BC1F07"/>
    <w:rsid w:val="00BC201F"/>
    <w:rsid w:val="00BC2370"/>
    <w:rsid w:val="00BC242B"/>
    <w:rsid w:val="00BC29E1"/>
    <w:rsid w:val="00BC2BFE"/>
    <w:rsid w:val="00BC2C2C"/>
    <w:rsid w:val="00BC2DDD"/>
    <w:rsid w:val="00BC2EDC"/>
    <w:rsid w:val="00BC3312"/>
    <w:rsid w:val="00BC33BB"/>
    <w:rsid w:val="00BC3421"/>
    <w:rsid w:val="00BC3446"/>
    <w:rsid w:val="00BC3568"/>
    <w:rsid w:val="00BC3582"/>
    <w:rsid w:val="00BC3693"/>
    <w:rsid w:val="00BC37A0"/>
    <w:rsid w:val="00BC37F3"/>
    <w:rsid w:val="00BC38EA"/>
    <w:rsid w:val="00BC39D8"/>
    <w:rsid w:val="00BC3CFA"/>
    <w:rsid w:val="00BC3D4B"/>
    <w:rsid w:val="00BC3F49"/>
    <w:rsid w:val="00BC3F9C"/>
    <w:rsid w:val="00BC4435"/>
    <w:rsid w:val="00BC4532"/>
    <w:rsid w:val="00BC455B"/>
    <w:rsid w:val="00BC45E5"/>
    <w:rsid w:val="00BC46EC"/>
    <w:rsid w:val="00BC48B8"/>
    <w:rsid w:val="00BC4E77"/>
    <w:rsid w:val="00BC4EBB"/>
    <w:rsid w:val="00BC4F85"/>
    <w:rsid w:val="00BC507A"/>
    <w:rsid w:val="00BC51E2"/>
    <w:rsid w:val="00BC51EA"/>
    <w:rsid w:val="00BC5415"/>
    <w:rsid w:val="00BC544E"/>
    <w:rsid w:val="00BC54CE"/>
    <w:rsid w:val="00BC5915"/>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49C"/>
    <w:rsid w:val="00BD1517"/>
    <w:rsid w:val="00BD1548"/>
    <w:rsid w:val="00BD16D2"/>
    <w:rsid w:val="00BD16F3"/>
    <w:rsid w:val="00BD1727"/>
    <w:rsid w:val="00BD17D8"/>
    <w:rsid w:val="00BD19D8"/>
    <w:rsid w:val="00BD19F9"/>
    <w:rsid w:val="00BD19FA"/>
    <w:rsid w:val="00BD1C26"/>
    <w:rsid w:val="00BD1DF2"/>
    <w:rsid w:val="00BD1FC4"/>
    <w:rsid w:val="00BD2082"/>
    <w:rsid w:val="00BD2145"/>
    <w:rsid w:val="00BD2190"/>
    <w:rsid w:val="00BD21A6"/>
    <w:rsid w:val="00BD22D4"/>
    <w:rsid w:val="00BD2547"/>
    <w:rsid w:val="00BD2740"/>
    <w:rsid w:val="00BD2952"/>
    <w:rsid w:val="00BD2A92"/>
    <w:rsid w:val="00BD2D84"/>
    <w:rsid w:val="00BD2E5A"/>
    <w:rsid w:val="00BD2E74"/>
    <w:rsid w:val="00BD30B2"/>
    <w:rsid w:val="00BD3460"/>
    <w:rsid w:val="00BD34DE"/>
    <w:rsid w:val="00BD34E1"/>
    <w:rsid w:val="00BD378A"/>
    <w:rsid w:val="00BD385D"/>
    <w:rsid w:val="00BD3E7F"/>
    <w:rsid w:val="00BD4036"/>
    <w:rsid w:val="00BD4076"/>
    <w:rsid w:val="00BD4280"/>
    <w:rsid w:val="00BD43D5"/>
    <w:rsid w:val="00BD4400"/>
    <w:rsid w:val="00BD4415"/>
    <w:rsid w:val="00BD4464"/>
    <w:rsid w:val="00BD44F3"/>
    <w:rsid w:val="00BD45CF"/>
    <w:rsid w:val="00BD45DA"/>
    <w:rsid w:val="00BD45DB"/>
    <w:rsid w:val="00BD46D0"/>
    <w:rsid w:val="00BD479F"/>
    <w:rsid w:val="00BD49A1"/>
    <w:rsid w:val="00BD4A70"/>
    <w:rsid w:val="00BD4C57"/>
    <w:rsid w:val="00BD4C90"/>
    <w:rsid w:val="00BD4CC2"/>
    <w:rsid w:val="00BD4CD9"/>
    <w:rsid w:val="00BD4F1D"/>
    <w:rsid w:val="00BD4FE6"/>
    <w:rsid w:val="00BD533C"/>
    <w:rsid w:val="00BD53F7"/>
    <w:rsid w:val="00BD5438"/>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9D4"/>
    <w:rsid w:val="00BD6A0C"/>
    <w:rsid w:val="00BD6B50"/>
    <w:rsid w:val="00BD6BB9"/>
    <w:rsid w:val="00BD6C0C"/>
    <w:rsid w:val="00BD6DC2"/>
    <w:rsid w:val="00BD6EEE"/>
    <w:rsid w:val="00BD6FE0"/>
    <w:rsid w:val="00BD6FF6"/>
    <w:rsid w:val="00BD7026"/>
    <w:rsid w:val="00BD7118"/>
    <w:rsid w:val="00BD726D"/>
    <w:rsid w:val="00BD73C2"/>
    <w:rsid w:val="00BD74E0"/>
    <w:rsid w:val="00BD75FB"/>
    <w:rsid w:val="00BD7852"/>
    <w:rsid w:val="00BD78CC"/>
    <w:rsid w:val="00BD7A74"/>
    <w:rsid w:val="00BD7C1F"/>
    <w:rsid w:val="00BD7C6D"/>
    <w:rsid w:val="00BD7E28"/>
    <w:rsid w:val="00BD7F6C"/>
    <w:rsid w:val="00BE018E"/>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217"/>
    <w:rsid w:val="00BE227C"/>
    <w:rsid w:val="00BE22D9"/>
    <w:rsid w:val="00BE233D"/>
    <w:rsid w:val="00BE237B"/>
    <w:rsid w:val="00BE241D"/>
    <w:rsid w:val="00BE2508"/>
    <w:rsid w:val="00BE26FA"/>
    <w:rsid w:val="00BE2986"/>
    <w:rsid w:val="00BE2A36"/>
    <w:rsid w:val="00BE2D06"/>
    <w:rsid w:val="00BE2F32"/>
    <w:rsid w:val="00BE321A"/>
    <w:rsid w:val="00BE3593"/>
    <w:rsid w:val="00BE3728"/>
    <w:rsid w:val="00BE38BC"/>
    <w:rsid w:val="00BE3979"/>
    <w:rsid w:val="00BE39B3"/>
    <w:rsid w:val="00BE3AB1"/>
    <w:rsid w:val="00BE3E87"/>
    <w:rsid w:val="00BE3F09"/>
    <w:rsid w:val="00BE4065"/>
    <w:rsid w:val="00BE4079"/>
    <w:rsid w:val="00BE44D2"/>
    <w:rsid w:val="00BE44E2"/>
    <w:rsid w:val="00BE45E9"/>
    <w:rsid w:val="00BE494A"/>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0E7"/>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83A"/>
    <w:rsid w:val="00BE79B8"/>
    <w:rsid w:val="00BE7B50"/>
    <w:rsid w:val="00BE7BC3"/>
    <w:rsid w:val="00BE7C48"/>
    <w:rsid w:val="00BE7D37"/>
    <w:rsid w:val="00BE7DAB"/>
    <w:rsid w:val="00BE7EA9"/>
    <w:rsid w:val="00BE7FB7"/>
    <w:rsid w:val="00BE7FD3"/>
    <w:rsid w:val="00BF015A"/>
    <w:rsid w:val="00BF01D4"/>
    <w:rsid w:val="00BF0346"/>
    <w:rsid w:val="00BF03FC"/>
    <w:rsid w:val="00BF08A0"/>
    <w:rsid w:val="00BF08DC"/>
    <w:rsid w:val="00BF0920"/>
    <w:rsid w:val="00BF0AA2"/>
    <w:rsid w:val="00BF0B89"/>
    <w:rsid w:val="00BF0C89"/>
    <w:rsid w:val="00BF0D35"/>
    <w:rsid w:val="00BF0DC7"/>
    <w:rsid w:val="00BF0EB6"/>
    <w:rsid w:val="00BF0F0B"/>
    <w:rsid w:val="00BF0F31"/>
    <w:rsid w:val="00BF0F9D"/>
    <w:rsid w:val="00BF1138"/>
    <w:rsid w:val="00BF11EB"/>
    <w:rsid w:val="00BF12AE"/>
    <w:rsid w:val="00BF13FC"/>
    <w:rsid w:val="00BF140F"/>
    <w:rsid w:val="00BF144C"/>
    <w:rsid w:val="00BF167D"/>
    <w:rsid w:val="00BF1733"/>
    <w:rsid w:val="00BF1794"/>
    <w:rsid w:val="00BF1AF9"/>
    <w:rsid w:val="00BF1B22"/>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31B1"/>
    <w:rsid w:val="00BF31F0"/>
    <w:rsid w:val="00BF3268"/>
    <w:rsid w:val="00BF32A3"/>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BB4"/>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B5"/>
    <w:rsid w:val="00BF66E0"/>
    <w:rsid w:val="00BF684C"/>
    <w:rsid w:val="00BF68BE"/>
    <w:rsid w:val="00BF69BB"/>
    <w:rsid w:val="00BF6AA1"/>
    <w:rsid w:val="00BF6AC1"/>
    <w:rsid w:val="00BF6BFD"/>
    <w:rsid w:val="00BF6C8C"/>
    <w:rsid w:val="00BF6D07"/>
    <w:rsid w:val="00BF6DDD"/>
    <w:rsid w:val="00BF6F14"/>
    <w:rsid w:val="00BF6FA3"/>
    <w:rsid w:val="00BF71CA"/>
    <w:rsid w:val="00BF7217"/>
    <w:rsid w:val="00BF7297"/>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5BC"/>
    <w:rsid w:val="00C0071E"/>
    <w:rsid w:val="00C009CA"/>
    <w:rsid w:val="00C00C15"/>
    <w:rsid w:val="00C00C4D"/>
    <w:rsid w:val="00C00C5B"/>
    <w:rsid w:val="00C00F16"/>
    <w:rsid w:val="00C01103"/>
    <w:rsid w:val="00C0110B"/>
    <w:rsid w:val="00C011B6"/>
    <w:rsid w:val="00C01217"/>
    <w:rsid w:val="00C0160B"/>
    <w:rsid w:val="00C01B27"/>
    <w:rsid w:val="00C01D25"/>
    <w:rsid w:val="00C01D5E"/>
    <w:rsid w:val="00C0204E"/>
    <w:rsid w:val="00C02102"/>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89D"/>
    <w:rsid w:val="00C038D7"/>
    <w:rsid w:val="00C03BCD"/>
    <w:rsid w:val="00C03EE1"/>
    <w:rsid w:val="00C03FA5"/>
    <w:rsid w:val="00C04127"/>
    <w:rsid w:val="00C043CD"/>
    <w:rsid w:val="00C045B0"/>
    <w:rsid w:val="00C045F3"/>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6E1"/>
    <w:rsid w:val="00C107EC"/>
    <w:rsid w:val="00C10DF7"/>
    <w:rsid w:val="00C10E6F"/>
    <w:rsid w:val="00C10F4D"/>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F1"/>
    <w:rsid w:val="00C11D0D"/>
    <w:rsid w:val="00C11F79"/>
    <w:rsid w:val="00C1224A"/>
    <w:rsid w:val="00C12351"/>
    <w:rsid w:val="00C12436"/>
    <w:rsid w:val="00C12729"/>
    <w:rsid w:val="00C128BB"/>
    <w:rsid w:val="00C12C04"/>
    <w:rsid w:val="00C12CDC"/>
    <w:rsid w:val="00C12D0E"/>
    <w:rsid w:val="00C12D6C"/>
    <w:rsid w:val="00C12EC7"/>
    <w:rsid w:val="00C1307B"/>
    <w:rsid w:val="00C132E0"/>
    <w:rsid w:val="00C136F7"/>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17"/>
    <w:rsid w:val="00C17F80"/>
    <w:rsid w:val="00C2008B"/>
    <w:rsid w:val="00C20173"/>
    <w:rsid w:val="00C20293"/>
    <w:rsid w:val="00C204EE"/>
    <w:rsid w:val="00C20565"/>
    <w:rsid w:val="00C20615"/>
    <w:rsid w:val="00C20675"/>
    <w:rsid w:val="00C20733"/>
    <w:rsid w:val="00C207F8"/>
    <w:rsid w:val="00C20830"/>
    <w:rsid w:val="00C20868"/>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16A"/>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A18"/>
    <w:rsid w:val="00C25B5C"/>
    <w:rsid w:val="00C25C23"/>
    <w:rsid w:val="00C25DE0"/>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116A"/>
    <w:rsid w:val="00C3118D"/>
    <w:rsid w:val="00C31220"/>
    <w:rsid w:val="00C312DE"/>
    <w:rsid w:val="00C317DF"/>
    <w:rsid w:val="00C31A2C"/>
    <w:rsid w:val="00C31CBD"/>
    <w:rsid w:val="00C31CC0"/>
    <w:rsid w:val="00C3211C"/>
    <w:rsid w:val="00C321C6"/>
    <w:rsid w:val="00C322E5"/>
    <w:rsid w:val="00C3243E"/>
    <w:rsid w:val="00C32486"/>
    <w:rsid w:val="00C326DF"/>
    <w:rsid w:val="00C327F7"/>
    <w:rsid w:val="00C3285A"/>
    <w:rsid w:val="00C32A9D"/>
    <w:rsid w:val="00C331B1"/>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7DE"/>
    <w:rsid w:val="00C34A28"/>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D4D"/>
    <w:rsid w:val="00C36EF4"/>
    <w:rsid w:val="00C36FDD"/>
    <w:rsid w:val="00C372C5"/>
    <w:rsid w:val="00C373A3"/>
    <w:rsid w:val="00C3741C"/>
    <w:rsid w:val="00C37432"/>
    <w:rsid w:val="00C375E7"/>
    <w:rsid w:val="00C37654"/>
    <w:rsid w:val="00C3767B"/>
    <w:rsid w:val="00C378CE"/>
    <w:rsid w:val="00C37953"/>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20"/>
    <w:rsid w:val="00C425E2"/>
    <w:rsid w:val="00C42612"/>
    <w:rsid w:val="00C4264B"/>
    <w:rsid w:val="00C42657"/>
    <w:rsid w:val="00C427A3"/>
    <w:rsid w:val="00C427B5"/>
    <w:rsid w:val="00C427D4"/>
    <w:rsid w:val="00C42A85"/>
    <w:rsid w:val="00C42CE1"/>
    <w:rsid w:val="00C42D3C"/>
    <w:rsid w:val="00C4311A"/>
    <w:rsid w:val="00C43203"/>
    <w:rsid w:val="00C43549"/>
    <w:rsid w:val="00C4396B"/>
    <w:rsid w:val="00C439FD"/>
    <w:rsid w:val="00C43B40"/>
    <w:rsid w:val="00C441B5"/>
    <w:rsid w:val="00C444A0"/>
    <w:rsid w:val="00C4466A"/>
    <w:rsid w:val="00C4468D"/>
    <w:rsid w:val="00C44741"/>
    <w:rsid w:val="00C4492B"/>
    <w:rsid w:val="00C44C15"/>
    <w:rsid w:val="00C44E05"/>
    <w:rsid w:val="00C44E8C"/>
    <w:rsid w:val="00C44F3C"/>
    <w:rsid w:val="00C450FE"/>
    <w:rsid w:val="00C453CD"/>
    <w:rsid w:val="00C454D2"/>
    <w:rsid w:val="00C45548"/>
    <w:rsid w:val="00C4569B"/>
    <w:rsid w:val="00C458FA"/>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E95"/>
    <w:rsid w:val="00C46F4D"/>
    <w:rsid w:val="00C46FCB"/>
    <w:rsid w:val="00C4708A"/>
    <w:rsid w:val="00C472A5"/>
    <w:rsid w:val="00C47409"/>
    <w:rsid w:val="00C4783E"/>
    <w:rsid w:val="00C47981"/>
    <w:rsid w:val="00C47AEB"/>
    <w:rsid w:val="00C47CE0"/>
    <w:rsid w:val="00C47E6D"/>
    <w:rsid w:val="00C5003E"/>
    <w:rsid w:val="00C50241"/>
    <w:rsid w:val="00C5062B"/>
    <w:rsid w:val="00C50655"/>
    <w:rsid w:val="00C50715"/>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AD2"/>
    <w:rsid w:val="00C51C73"/>
    <w:rsid w:val="00C51DA1"/>
    <w:rsid w:val="00C51F99"/>
    <w:rsid w:val="00C52006"/>
    <w:rsid w:val="00C52063"/>
    <w:rsid w:val="00C52240"/>
    <w:rsid w:val="00C522EB"/>
    <w:rsid w:val="00C526AF"/>
    <w:rsid w:val="00C527EC"/>
    <w:rsid w:val="00C52867"/>
    <w:rsid w:val="00C52B0F"/>
    <w:rsid w:val="00C52C44"/>
    <w:rsid w:val="00C52CAD"/>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9CF"/>
    <w:rsid w:val="00C54AD5"/>
    <w:rsid w:val="00C54AF7"/>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45"/>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21C1"/>
    <w:rsid w:val="00C62281"/>
    <w:rsid w:val="00C62289"/>
    <w:rsid w:val="00C623A9"/>
    <w:rsid w:val="00C625D7"/>
    <w:rsid w:val="00C62860"/>
    <w:rsid w:val="00C62B5A"/>
    <w:rsid w:val="00C62BE3"/>
    <w:rsid w:val="00C62CC3"/>
    <w:rsid w:val="00C6314B"/>
    <w:rsid w:val="00C631CC"/>
    <w:rsid w:val="00C631D6"/>
    <w:rsid w:val="00C634D9"/>
    <w:rsid w:val="00C63503"/>
    <w:rsid w:val="00C636AE"/>
    <w:rsid w:val="00C636B7"/>
    <w:rsid w:val="00C63780"/>
    <w:rsid w:val="00C63B07"/>
    <w:rsid w:val="00C63C6A"/>
    <w:rsid w:val="00C63CAF"/>
    <w:rsid w:val="00C63CC5"/>
    <w:rsid w:val="00C63D84"/>
    <w:rsid w:val="00C63E61"/>
    <w:rsid w:val="00C63F96"/>
    <w:rsid w:val="00C64066"/>
    <w:rsid w:val="00C640D3"/>
    <w:rsid w:val="00C642F8"/>
    <w:rsid w:val="00C643C9"/>
    <w:rsid w:val="00C6446E"/>
    <w:rsid w:val="00C6476B"/>
    <w:rsid w:val="00C64792"/>
    <w:rsid w:val="00C647D8"/>
    <w:rsid w:val="00C64859"/>
    <w:rsid w:val="00C64921"/>
    <w:rsid w:val="00C64A06"/>
    <w:rsid w:val="00C64A33"/>
    <w:rsid w:val="00C64CDA"/>
    <w:rsid w:val="00C64D44"/>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2F98"/>
    <w:rsid w:val="00C7301A"/>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A29"/>
    <w:rsid w:val="00C76AAA"/>
    <w:rsid w:val="00C76AFD"/>
    <w:rsid w:val="00C76C73"/>
    <w:rsid w:val="00C76E76"/>
    <w:rsid w:val="00C76FC3"/>
    <w:rsid w:val="00C770D5"/>
    <w:rsid w:val="00C7721E"/>
    <w:rsid w:val="00C772FE"/>
    <w:rsid w:val="00C77508"/>
    <w:rsid w:val="00C775AA"/>
    <w:rsid w:val="00C77638"/>
    <w:rsid w:val="00C77661"/>
    <w:rsid w:val="00C777E9"/>
    <w:rsid w:val="00C778B2"/>
    <w:rsid w:val="00C77ABC"/>
    <w:rsid w:val="00C77AC7"/>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43"/>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323"/>
    <w:rsid w:val="00C835AE"/>
    <w:rsid w:val="00C838E0"/>
    <w:rsid w:val="00C83E21"/>
    <w:rsid w:val="00C84294"/>
    <w:rsid w:val="00C8433E"/>
    <w:rsid w:val="00C8453F"/>
    <w:rsid w:val="00C84549"/>
    <w:rsid w:val="00C84552"/>
    <w:rsid w:val="00C84BE4"/>
    <w:rsid w:val="00C84D7B"/>
    <w:rsid w:val="00C84DBC"/>
    <w:rsid w:val="00C84E79"/>
    <w:rsid w:val="00C85016"/>
    <w:rsid w:val="00C850E3"/>
    <w:rsid w:val="00C850F5"/>
    <w:rsid w:val="00C853A9"/>
    <w:rsid w:val="00C85563"/>
    <w:rsid w:val="00C855A9"/>
    <w:rsid w:val="00C857B0"/>
    <w:rsid w:val="00C857D9"/>
    <w:rsid w:val="00C8596C"/>
    <w:rsid w:val="00C85D5A"/>
    <w:rsid w:val="00C85FFF"/>
    <w:rsid w:val="00C86117"/>
    <w:rsid w:val="00C8622F"/>
    <w:rsid w:val="00C8638A"/>
    <w:rsid w:val="00C8669A"/>
    <w:rsid w:val="00C8687D"/>
    <w:rsid w:val="00C86912"/>
    <w:rsid w:val="00C86927"/>
    <w:rsid w:val="00C869A9"/>
    <w:rsid w:val="00C86A69"/>
    <w:rsid w:val="00C86B66"/>
    <w:rsid w:val="00C86CBB"/>
    <w:rsid w:val="00C86CC8"/>
    <w:rsid w:val="00C86D07"/>
    <w:rsid w:val="00C86E94"/>
    <w:rsid w:val="00C870E2"/>
    <w:rsid w:val="00C87313"/>
    <w:rsid w:val="00C87375"/>
    <w:rsid w:val="00C8739B"/>
    <w:rsid w:val="00C8760E"/>
    <w:rsid w:val="00C876BD"/>
    <w:rsid w:val="00C87742"/>
    <w:rsid w:val="00C87767"/>
    <w:rsid w:val="00C8796F"/>
    <w:rsid w:val="00C87ADC"/>
    <w:rsid w:val="00C87D05"/>
    <w:rsid w:val="00C87D0A"/>
    <w:rsid w:val="00C900AA"/>
    <w:rsid w:val="00C900FC"/>
    <w:rsid w:val="00C9010D"/>
    <w:rsid w:val="00C9043E"/>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53"/>
    <w:rsid w:val="00C91A54"/>
    <w:rsid w:val="00C91B19"/>
    <w:rsid w:val="00C91B49"/>
    <w:rsid w:val="00C91BDF"/>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525"/>
    <w:rsid w:val="00C95548"/>
    <w:rsid w:val="00C956B2"/>
    <w:rsid w:val="00C95B4E"/>
    <w:rsid w:val="00C95C52"/>
    <w:rsid w:val="00C95C7C"/>
    <w:rsid w:val="00C95DB2"/>
    <w:rsid w:val="00C95FBB"/>
    <w:rsid w:val="00C96073"/>
    <w:rsid w:val="00C9616D"/>
    <w:rsid w:val="00C96268"/>
    <w:rsid w:val="00C96271"/>
    <w:rsid w:val="00C96494"/>
    <w:rsid w:val="00C96854"/>
    <w:rsid w:val="00C968BC"/>
    <w:rsid w:val="00C968C0"/>
    <w:rsid w:val="00C969EB"/>
    <w:rsid w:val="00C96B73"/>
    <w:rsid w:val="00C96D0E"/>
    <w:rsid w:val="00C96DF7"/>
    <w:rsid w:val="00C9733B"/>
    <w:rsid w:val="00C97361"/>
    <w:rsid w:val="00C97518"/>
    <w:rsid w:val="00C97643"/>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ED"/>
    <w:rsid w:val="00CA0BF3"/>
    <w:rsid w:val="00CA0DA8"/>
    <w:rsid w:val="00CA1192"/>
    <w:rsid w:val="00CA1225"/>
    <w:rsid w:val="00CA131A"/>
    <w:rsid w:val="00CA1362"/>
    <w:rsid w:val="00CA144B"/>
    <w:rsid w:val="00CA157F"/>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B3"/>
    <w:rsid w:val="00CA3B93"/>
    <w:rsid w:val="00CA3C44"/>
    <w:rsid w:val="00CA3C7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C0"/>
    <w:rsid w:val="00CA49AE"/>
    <w:rsid w:val="00CA4A43"/>
    <w:rsid w:val="00CA4BEB"/>
    <w:rsid w:val="00CA4C55"/>
    <w:rsid w:val="00CA4D15"/>
    <w:rsid w:val="00CA5018"/>
    <w:rsid w:val="00CA50E6"/>
    <w:rsid w:val="00CA51AD"/>
    <w:rsid w:val="00CA5306"/>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7CF"/>
    <w:rsid w:val="00CA6C96"/>
    <w:rsid w:val="00CA6D3A"/>
    <w:rsid w:val="00CA6D3C"/>
    <w:rsid w:val="00CA6DE9"/>
    <w:rsid w:val="00CA6DEB"/>
    <w:rsid w:val="00CA6EF0"/>
    <w:rsid w:val="00CA6F13"/>
    <w:rsid w:val="00CA7062"/>
    <w:rsid w:val="00CA7130"/>
    <w:rsid w:val="00CA7434"/>
    <w:rsid w:val="00CA744C"/>
    <w:rsid w:val="00CA748E"/>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CC1"/>
    <w:rsid w:val="00CB2DAB"/>
    <w:rsid w:val="00CB2EFB"/>
    <w:rsid w:val="00CB2F77"/>
    <w:rsid w:val="00CB3222"/>
    <w:rsid w:val="00CB3237"/>
    <w:rsid w:val="00CB3253"/>
    <w:rsid w:val="00CB346D"/>
    <w:rsid w:val="00CB363A"/>
    <w:rsid w:val="00CB36CA"/>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60B"/>
    <w:rsid w:val="00CB76B7"/>
    <w:rsid w:val="00CB7797"/>
    <w:rsid w:val="00CB78EF"/>
    <w:rsid w:val="00CB7B46"/>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CD"/>
    <w:rsid w:val="00CC19E9"/>
    <w:rsid w:val="00CC1B1C"/>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6CBE"/>
    <w:rsid w:val="00CC7041"/>
    <w:rsid w:val="00CC7042"/>
    <w:rsid w:val="00CC72B7"/>
    <w:rsid w:val="00CC75DA"/>
    <w:rsid w:val="00CC7614"/>
    <w:rsid w:val="00CC76A5"/>
    <w:rsid w:val="00CC79A1"/>
    <w:rsid w:val="00CC7A53"/>
    <w:rsid w:val="00CC7AEB"/>
    <w:rsid w:val="00CC7B24"/>
    <w:rsid w:val="00CC7B72"/>
    <w:rsid w:val="00CC7BA6"/>
    <w:rsid w:val="00CC7C63"/>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45C"/>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861"/>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359"/>
    <w:rsid w:val="00CD558D"/>
    <w:rsid w:val="00CD57E3"/>
    <w:rsid w:val="00CD5ACC"/>
    <w:rsid w:val="00CD5DFE"/>
    <w:rsid w:val="00CD6064"/>
    <w:rsid w:val="00CD60D3"/>
    <w:rsid w:val="00CD60EC"/>
    <w:rsid w:val="00CD6133"/>
    <w:rsid w:val="00CD616D"/>
    <w:rsid w:val="00CD6262"/>
    <w:rsid w:val="00CD644D"/>
    <w:rsid w:val="00CD64DD"/>
    <w:rsid w:val="00CD69CA"/>
    <w:rsid w:val="00CD6AF1"/>
    <w:rsid w:val="00CD6B8D"/>
    <w:rsid w:val="00CD6F08"/>
    <w:rsid w:val="00CD6F0D"/>
    <w:rsid w:val="00CD713F"/>
    <w:rsid w:val="00CD7336"/>
    <w:rsid w:val="00CD7525"/>
    <w:rsid w:val="00CD75BF"/>
    <w:rsid w:val="00CD7625"/>
    <w:rsid w:val="00CD798A"/>
    <w:rsid w:val="00CD79F9"/>
    <w:rsid w:val="00CD7A2D"/>
    <w:rsid w:val="00CD7AA9"/>
    <w:rsid w:val="00CD7C0C"/>
    <w:rsid w:val="00CD7C58"/>
    <w:rsid w:val="00CD7DDC"/>
    <w:rsid w:val="00CD7E87"/>
    <w:rsid w:val="00CE002F"/>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7EA"/>
    <w:rsid w:val="00CE189C"/>
    <w:rsid w:val="00CE18BA"/>
    <w:rsid w:val="00CE1A2F"/>
    <w:rsid w:val="00CE1D50"/>
    <w:rsid w:val="00CE1DAD"/>
    <w:rsid w:val="00CE1E3F"/>
    <w:rsid w:val="00CE1E99"/>
    <w:rsid w:val="00CE1F03"/>
    <w:rsid w:val="00CE2128"/>
    <w:rsid w:val="00CE2596"/>
    <w:rsid w:val="00CE268F"/>
    <w:rsid w:val="00CE2896"/>
    <w:rsid w:val="00CE28E7"/>
    <w:rsid w:val="00CE2B2C"/>
    <w:rsid w:val="00CE2C77"/>
    <w:rsid w:val="00CE2CAA"/>
    <w:rsid w:val="00CE2E8C"/>
    <w:rsid w:val="00CE2EC8"/>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FAB"/>
    <w:rsid w:val="00CE52DF"/>
    <w:rsid w:val="00CE52E1"/>
    <w:rsid w:val="00CE54CF"/>
    <w:rsid w:val="00CE5B31"/>
    <w:rsid w:val="00CE5B7F"/>
    <w:rsid w:val="00CE5C8E"/>
    <w:rsid w:val="00CE5CD3"/>
    <w:rsid w:val="00CE5CE5"/>
    <w:rsid w:val="00CE5D2E"/>
    <w:rsid w:val="00CE605D"/>
    <w:rsid w:val="00CE610B"/>
    <w:rsid w:val="00CE6385"/>
    <w:rsid w:val="00CE6609"/>
    <w:rsid w:val="00CE6676"/>
    <w:rsid w:val="00CE6861"/>
    <w:rsid w:val="00CE6A76"/>
    <w:rsid w:val="00CE6B2A"/>
    <w:rsid w:val="00CE6C3C"/>
    <w:rsid w:val="00CE6D75"/>
    <w:rsid w:val="00CE70D1"/>
    <w:rsid w:val="00CE71B7"/>
    <w:rsid w:val="00CE71CB"/>
    <w:rsid w:val="00CE7315"/>
    <w:rsid w:val="00CE734F"/>
    <w:rsid w:val="00CE73AA"/>
    <w:rsid w:val="00CE76F2"/>
    <w:rsid w:val="00CE77B2"/>
    <w:rsid w:val="00CE79D6"/>
    <w:rsid w:val="00CE7AA8"/>
    <w:rsid w:val="00CE7ABE"/>
    <w:rsid w:val="00CE7B57"/>
    <w:rsid w:val="00CE7C8A"/>
    <w:rsid w:val="00CE7DAD"/>
    <w:rsid w:val="00CE7E45"/>
    <w:rsid w:val="00CE7FE0"/>
    <w:rsid w:val="00CF013B"/>
    <w:rsid w:val="00CF0180"/>
    <w:rsid w:val="00CF02BD"/>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602B"/>
    <w:rsid w:val="00CF603F"/>
    <w:rsid w:val="00CF6041"/>
    <w:rsid w:val="00CF6043"/>
    <w:rsid w:val="00CF66C6"/>
    <w:rsid w:val="00CF672A"/>
    <w:rsid w:val="00CF6858"/>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D3E"/>
    <w:rsid w:val="00D00D73"/>
    <w:rsid w:val="00D00F5D"/>
    <w:rsid w:val="00D00FA5"/>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98"/>
    <w:rsid w:val="00D030AD"/>
    <w:rsid w:val="00D034E6"/>
    <w:rsid w:val="00D0359F"/>
    <w:rsid w:val="00D037DD"/>
    <w:rsid w:val="00D03914"/>
    <w:rsid w:val="00D03A24"/>
    <w:rsid w:val="00D03C02"/>
    <w:rsid w:val="00D03D38"/>
    <w:rsid w:val="00D03ED1"/>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61F"/>
    <w:rsid w:val="00D0663F"/>
    <w:rsid w:val="00D0668F"/>
    <w:rsid w:val="00D066F6"/>
    <w:rsid w:val="00D06766"/>
    <w:rsid w:val="00D067A0"/>
    <w:rsid w:val="00D06855"/>
    <w:rsid w:val="00D06959"/>
    <w:rsid w:val="00D06CC0"/>
    <w:rsid w:val="00D06DB9"/>
    <w:rsid w:val="00D06E81"/>
    <w:rsid w:val="00D07115"/>
    <w:rsid w:val="00D078D3"/>
    <w:rsid w:val="00D078D9"/>
    <w:rsid w:val="00D07A25"/>
    <w:rsid w:val="00D07C26"/>
    <w:rsid w:val="00D07CD2"/>
    <w:rsid w:val="00D07D6E"/>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4F9"/>
    <w:rsid w:val="00D1365E"/>
    <w:rsid w:val="00D13673"/>
    <w:rsid w:val="00D13730"/>
    <w:rsid w:val="00D13828"/>
    <w:rsid w:val="00D139E6"/>
    <w:rsid w:val="00D139EC"/>
    <w:rsid w:val="00D13AA5"/>
    <w:rsid w:val="00D13ADB"/>
    <w:rsid w:val="00D13AE8"/>
    <w:rsid w:val="00D13DD9"/>
    <w:rsid w:val="00D140E0"/>
    <w:rsid w:val="00D14151"/>
    <w:rsid w:val="00D1432F"/>
    <w:rsid w:val="00D144A4"/>
    <w:rsid w:val="00D1458B"/>
    <w:rsid w:val="00D145C4"/>
    <w:rsid w:val="00D14996"/>
    <w:rsid w:val="00D14BC2"/>
    <w:rsid w:val="00D14C2C"/>
    <w:rsid w:val="00D14D1E"/>
    <w:rsid w:val="00D1506D"/>
    <w:rsid w:val="00D1509B"/>
    <w:rsid w:val="00D151F0"/>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EAE"/>
    <w:rsid w:val="00D17F1D"/>
    <w:rsid w:val="00D17FF9"/>
    <w:rsid w:val="00D200E3"/>
    <w:rsid w:val="00D20147"/>
    <w:rsid w:val="00D201AE"/>
    <w:rsid w:val="00D201E5"/>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9CC"/>
    <w:rsid w:val="00D22B61"/>
    <w:rsid w:val="00D22C91"/>
    <w:rsid w:val="00D22D25"/>
    <w:rsid w:val="00D22D98"/>
    <w:rsid w:val="00D22E8E"/>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A44"/>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3006F"/>
    <w:rsid w:val="00D30288"/>
    <w:rsid w:val="00D30548"/>
    <w:rsid w:val="00D3056E"/>
    <w:rsid w:val="00D305DE"/>
    <w:rsid w:val="00D30758"/>
    <w:rsid w:val="00D307E8"/>
    <w:rsid w:val="00D30849"/>
    <w:rsid w:val="00D30917"/>
    <w:rsid w:val="00D30983"/>
    <w:rsid w:val="00D30AA1"/>
    <w:rsid w:val="00D30B33"/>
    <w:rsid w:val="00D30C8E"/>
    <w:rsid w:val="00D30F0D"/>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3032"/>
    <w:rsid w:val="00D3336D"/>
    <w:rsid w:val="00D333D7"/>
    <w:rsid w:val="00D3349C"/>
    <w:rsid w:val="00D33882"/>
    <w:rsid w:val="00D339D4"/>
    <w:rsid w:val="00D33A3A"/>
    <w:rsid w:val="00D33A89"/>
    <w:rsid w:val="00D33B57"/>
    <w:rsid w:val="00D33CA1"/>
    <w:rsid w:val="00D33E21"/>
    <w:rsid w:val="00D33E63"/>
    <w:rsid w:val="00D341C1"/>
    <w:rsid w:val="00D342D7"/>
    <w:rsid w:val="00D342F1"/>
    <w:rsid w:val="00D345B6"/>
    <w:rsid w:val="00D345D5"/>
    <w:rsid w:val="00D34945"/>
    <w:rsid w:val="00D349A9"/>
    <w:rsid w:val="00D349AC"/>
    <w:rsid w:val="00D34D01"/>
    <w:rsid w:val="00D34E2A"/>
    <w:rsid w:val="00D34F8D"/>
    <w:rsid w:val="00D351DB"/>
    <w:rsid w:val="00D353F1"/>
    <w:rsid w:val="00D35628"/>
    <w:rsid w:val="00D3571C"/>
    <w:rsid w:val="00D357C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EE6"/>
    <w:rsid w:val="00D37297"/>
    <w:rsid w:val="00D37656"/>
    <w:rsid w:val="00D3767A"/>
    <w:rsid w:val="00D376D6"/>
    <w:rsid w:val="00D37904"/>
    <w:rsid w:val="00D37A24"/>
    <w:rsid w:val="00D37A5C"/>
    <w:rsid w:val="00D37D54"/>
    <w:rsid w:val="00D37E65"/>
    <w:rsid w:val="00D37FBE"/>
    <w:rsid w:val="00D400A0"/>
    <w:rsid w:val="00D400EC"/>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305"/>
    <w:rsid w:val="00D41416"/>
    <w:rsid w:val="00D41474"/>
    <w:rsid w:val="00D41492"/>
    <w:rsid w:val="00D4149E"/>
    <w:rsid w:val="00D41504"/>
    <w:rsid w:val="00D416A3"/>
    <w:rsid w:val="00D4172B"/>
    <w:rsid w:val="00D4193B"/>
    <w:rsid w:val="00D41989"/>
    <w:rsid w:val="00D42019"/>
    <w:rsid w:val="00D422FA"/>
    <w:rsid w:val="00D42672"/>
    <w:rsid w:val="00D42688"/>
    <w:rsid w:val="00D4268E"/>
    <w:rsid w:val="00D427F8"/>
    <w:rsid w:val="00D42E03"/>
    <w:rsid w:val="00D42E30"/>
    <w:rsid w:val="00D42EFB"/>
    <w:rsid w:val="00D43052"/>
    <w:rsid w:val="00D43178"/>
    <w:rsid w:val="00D431E3"/>
    <w:rsid w:val="00D435DF"/>
    <w:rsid w:val="00D43726"/>
    <w:rsid w:val="00D438B6"/>
    <w:rsid w:val="00D438D9"/>
    <w:rsid w:val="00D43B07"/>
    <w:rsid w:val="00D43D4A"/>
    <w:rsid w:val="00D43E3C"/>
    <w:rsid w:val="00D43F12"/>
    <w:rsid w:val="00D43F77"/>
    <w:rsid w:val="00D43F9A"/>
    <w:rsid w:val="00D44320"/>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E85"/>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D67"/>
    <w:rsid w:val="00D52D80"/>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2FA"/>
    <w:rsid w:val="00D55419"/>
    <w:rsid w:val="00D5543F"/>
    <w:rsid w:val="00D555AF"/>
    <w:rsid w:val="00D55706"/>
    <w:rsid w:val="00D55803"/>
    <w:rsid w:val="00D55866"/>
    <w:rsid w:val="00D5594F"/>
    <w:rsid w:val="00D5598C"/>
    <w:rsid w:val="00D55AE8"/>
    <w:rsid w:val="00D55BA5"/>
    <w:rsid w:val="00D55BB3"/>
    <w:rsid w:val="00D55D6B"/>
    <w:rsid w:val="00D55D7C"/>
    <w:rsid w:val="00D55D95"/>
    <w:rsid w:val="00D55E14"/>
    <w:rsid w:val="00D55F98"/>
    <w:rsid w:val="00D55FF8"/>
    <w:rsid w:val="00D56100"/>
    <w:rsid w:val="00D56244"/>
    <w:rsid w:val="00D56374"/>
    <w:rsid w:val="00D5646D"/>
    <w:rsid w:val="00D56498"/>
    <w:rsid w:val="00D564DE"/>
    <w:rsid w:val="00D56575"/>
    <w:rsid w:val="00D57007"/>
    <w:rsid w:val="00D57049"/>
    <w:rsid w:val="00D5705C"/>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64A"/>
    <w:rsid w:val="00D6265A"/>
    <w:rsid w:val="00D62713"/>
    <w:rsid w:val="00D6277E"/>
    <w:rsid w:val="00D62859"/>
    <w:rsid w:val="00D6296C"/>
    <w:rsid w:val="00D62A16"/>
    <w:rsid w:val="00D62B71"/>
    <w:rsid w:val="00D62CC5"/>
    <w:rsid w:val="00D62D50"/>
    <w:rsid w:val="00D62F18"/>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F36"/>
    <w:rsid w:val="00D65F5F"/>
    <w:rsid w:val="00D66038"/>
    <w:rsid w:val="00D6657E"/>
    <w:rsid w:val="00D6661E"/>
    <w:rsid w:val="00D66740"/>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831"/>
    <w:rsid w:val="00D71970"/>
    <w:rsid w:val="00D71B3A"/>
    <w:rsid w:val="00D71F49"/>
    <w:rsid w:val="00D721B1"/>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E4E"/>
    <w:rsid w:val="00D73F88"/>
    <w:rsid w:val="00D741AD"/>
    <w:rsid w:val="00D74262"/>
    <w:rsid w:val="00D742C1"/>
    <w:rsid w:val="00D7430B"/>
    <w:rsid w:val="00D74798"/>
    <w:rsid w:val="00D747EA"/>
    <w:rsid w:val="00D74BE7"/>
    <w:rsid w:val="00D74BF7"/>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6031"/>
    <w:rsid w:val="00D76101"/>
    <w:rsid w:val="00D761C3"/>
    <w:rsid w:val="00D761E3"/>
    <w:rsid w:val="00D762BC"/>
    <w:rsid w:val="00D76312"/>
    <w:rsid w:val="00D76391"/>
    <w:rsid w:val="00D763E6"/>
    <w:rsid w:val="00D76420"/>
    <w:rsid w:val="00D76547"/>
    <w:rsid w:val="00D7664F"/>
    <w:rsid w:val="00D76842"/>
    <w:rsid w:val="00D7699D"/>
    <w:rsid w:val="00D76A10"/>
    <w:rsid w:val="00D76B0B"/>
    <w:rsid w:val="00D76D66"/>
    <w:rsid w:val="00D76F8D"/>
    <w:rsid w:val="00D7716F"/>
    <w:rsid w:val="00D772C5"/>
    <w:rsid w:val="00D77326"/>
    <w:rsid w:val="00D774B9"/>
    <w:rsid w:val="00D7756F"/>
    <w:rsid w:val="00D77706"/>
    <w:rsid w:val="00D777FF"/>
    <w:rsid w:val="00D77A06"/>
    <w:rsid w:val="00D77A91"/>
    <w:rsid w:val="00D77B2A"/>
    <w:rsid w:val="00D77BE9"/>
    <w:rsid w:val="00D77D78"/>
    <w:rsid w:val="00D77F2E"/>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DB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5BD"/>
    <w:rsid w:val="00D86663"/>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D6"/>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94A"/>
    <w:rsid w:val="00D91A8C"/>
    <w:rsid w:val="00D91BA3"/>
    <w:rsid w:val="00D91BC3"/>
    <w:rsid w:val="00D91EB0"/>
    <w:rsid w:val="00D91EBA"/>
    <w:rsid w:val="00D91F27"/>
    <w:rsid w:val="00D91F2E"/>
    <w:rsid w:val="00D92030"/>
    <w:rsid w:val="00D922A6"/>
    <w:rsid w:val="00D92901"/>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4F"/>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655"/>
    <w:rsid w:val="00D9673E"/>
    <w:rsid w:val="00D967C7"/>
    <w:rsid w:val="00D96988"/>
    <w:rsid w:val="00D96B27"/>
    <w:rsid w:val="00D96D66"/>
    <w:rsid w:val="00D96F21"/>
    <w:rsid w:val="00D97132"/>
    <w:rsid w:val="00D9717E"/>
    <w:rsid w:val="00D972DC"/>
    <w:rsid w:val="00D974C3"/>
    <w:rsid w:val="00D974CE"/>
    <w:rsid w:val="00D974FE"/>
    <w:rsid w:val="00D97651"/>
    <w:rsid w:val="00D979DF"/>
    <w:rsid w:val="00D97A21"/>
    <w:rsid w:val="00D97A83"/>
    <w:rsid w:val="00D97B67"/>
    <w:rsid w:val="00D97C19"/>
    <w:rsid w:val="00D97DA7"/>
    <w:rsid w:val="00D97DBA"/>
    <w:rsid w:val="00D97EC3"/>
    <w:rsid w:val="00D97ED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4F7"/>
    <w:rsid w:val="00DA17F9"/>
    <w:rsid w:val="00DA1833"/>
    <w:rsid w:val="00DA1853"/>
    <w:rsid w:val="00DA1860"/>
    <w:rsid w:val="00DA1BBD"/>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24A"/>
    <w:rsid w:val="00DA43E5"/>
    <w:rsid w:val="00DA45B6"/>
    <w:rsid w:val="00DA4746"/>
    <w:rsid w:val="00DA495D"/>
    <w:rsid w:val="00DA496F"/>
    <w:rsid w:val="00DA4AC3"/>
    <w:rsid w:val="00DA4B44"/>
    <w:rsid w:val="00DA4BE4"/>
    <w:rsid w:val="00DA4F90"/>
    <w:rsid w:val="00DA513B"/>
    <w:rsid w:val="00DA522E"/>
    <w:rsid w:val="00DA53BA"/>
    <w:rsid w:val="00DA5493"/>
    <w:rsid w:val="00DA5608"/>
    <w:rsid w:val="00DA57C0"/>
    <w:rsid w:val="00DA591E"/>
    <w:rsid w:val="00DA59BB"/>
    <w:rsid w:val="00DA5A9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DB3"/>
    <w:rsid w:val="00DB0F66"/>
    <w:rsid w:val="00DB1036"/>
    <w:rsid w:val="00DB1099"/>
    <w:rsid w:val="00DB1581"/>
    <w:rsid w:val="00DB170C"/>
    <w:rsid w:val="00DB178D"/>
    <w:rsid w:val="00DB1B6B"/>
    <w:rsid w:val="00DB1DBD"/>
    <w:rsid w:val="00DB1E0F"/>
    <w:rsid w:val="00DB1E57"/>
    <w:rsid w:val="00DB1E7F"/>
    <w:rsid w:val="00DB2065"/>
    <w:rsid w:val="00DB2157"/>
    <w:rsid w:val="00DB2295"/>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20"/>
    <w:rsid w:val="00DB41EA"/>
    <w:rsid w:val="00DB4287"/>
    <w:rsid w:val="00DB45F1"/>
    <w:rsid w:val="00DB4685"/>
    <w:rsid w:val="00DB46AC"/>
    <w:rsid w:val="00DB4735"/>
    <w:rsid w:val="00DB47C0"/>
    <w:rsid w:val="00DB4E40"/>
    <w:rsid w:val="00DB4E68"/>
    <w:rsid w:val="00DB505F"/>
    <w:rsid w:val="00DB5065"/>
    <w:rsid w:val="00DB5161"/>
    <w:rsid w:val="00DB5361"/>
    <w:rsid w:val="00DB5513"/>
    <w:rsid w:val="00DB555B"/>
    <w:rsid w:val="00DB562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AA"/>
    <w:rsid w:val="00DB6AA3"/>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798"/>
    <w:rsid w:val="00DC080E"/>
    <w:rsid w:val="00DC0874"/>
    <w:rsid w:val="00DC09CD"/>
    <w:rsid w:val="00DC0A6D"/>
    <w:rsid w:val="00DC0A7D"/>
    <w:rsid w:val="00DC0AAB"/>
    <w:rsid w:val="00DC0BDB"/>
    <w:rsid w:val="00DC0C0A"/>
    <w:rsid w:val="00DC0C15"/>
    <w:rsid w:val="00DC0C84"/>
    <w:rsid w:val="00DC0D08"/>
    <w:rsid w:val="00DC0D53"/>
    <w:rsid w:val="00DC0DB7"/>
    <w:rsid w:val="00DC0DCA"/>
    <w:rsid w:val="00DC0E79"/>
    <w:rsid w:val="00DC0E86"/>
    <w:rsid w:val="00DC0FFD"/>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DB6"/>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619"/>
    <w:rsid w:val="00DC3780"/>
    <w:rsid w:val="00DC391B"/>
    <w:rsid w:val="00DC3934"/>
    <w:rsid w:val="00DC394D"/>
    <w:rsid w:val="00DC3A18"/>
    <w:rsid w:val="00DC3BA3"/>
    <w:rsid w:val="00DC3C3F"/>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C4"/>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5E"/>
    <w:rsid w:val="00DD028F"/>
    <w:rsid w:val="00DD0357"/>
    <w:rsid w:val="00DD03DD"/>
    <w:rsid w:val="00DD0549"/>
    <w:rsid w:val="00DD05F5"/>
    <w:rsid w:val="00DD0760"/>
    <w:rsid w:val="00DD0942"/>
    <w:rsid w:val="00DD0A28"/>
    <w:rsid w:val="00DD0A5C"/>
    <w:rsid w:val="00DD0A7F"/>
    <w:rsid w:val="00DD0BDF"/>
    <w:rsid w:val="00DD0C46"/>
    <w:rsid w:val="00DD0C93"/>
    <w:rsid w:val="00DD0EB9"/>
    <w:rsid w:val="00DD0EED"/>
    <w:rsid w:val="00DD0F2D"/>
    <w:rsid w:val="00DD1096"/>
    <w:rsid w:val="00DD10DD"/>
    <w:rsid w:val="00DD155E"/>
    <w:rsid w:val="00DD15A2"/>
    <w:rsid w:val="00DD15EC"/>
    <w:rsid w:val="00DD1662"/>
    <w:rsid w:val="00DD169C"/>
    <w:rsid w:val="00DD18EB"/>
    <w:rsid w:val="00DD1B14"/>
    <w:rsid w:val="00DD1B3B"/>
    <w:rsid w:val="00DD1C21"/>
    <w:rsid w:val="00DD1C73"/>
    <w:rsid w:val="00DD1D58"/>
    <w:rsid w:val="00DD1DCB"/>
    <w:rsid w:val="00DD1FA3"/>
    <w:rsid w:val="00DD24B8"/>
    <w:rsid w:val="00DD25DD"/>
    <w:rsid w:val="00DD29FD"/>
    <w:rsid w:val="00DD2B67"/>
    <w:rsid w:val="00DD2C58"/>
    <w:rsid w:val="00DD2F81"/>
    <w:rsid w:val="00DD343C"/>
    <w:rsid w:val="00DD3627"/>
    <w:rsid w:val="00DD3678"/>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50EA"/>
    <w:rsid w:val="00DD5553"/>
    <w:rsid w:val="00DD558B"/>
    <w:rsid w:val="00DD571D"/>
    <w:rsid w:val="00DD59E7"/>
    <w:rsid w:val="00DD5B23"/>
    <w:rsid w:val="00DD5C8F"/>
    <w:rsid w:val="00DD5DA9"/>
    <w:rsid w:val="00DD5E03"/>
    <w:rsid w:val="00DD5F8E"/>
    <w:rsid w:val="00DD6075"/>
    <w:rsid w:val="00DD611C"/>
    <w:rsid w:val="00DD618F"/>
    <w:rsid w:val="00DD631F"/>
    <w:rsid w:val="00DD6991"/>
    <w:rsid w:val="00DD69B0"/>
    <w:rsid w:val="00DD6E1E"/>
    <w:rsid w:val="00DD6E36"/>
    <w:rsid w:val="00DD6FB2"/>
    <w:rsid w:val="00DD7051"/>
    <w:rsid w:val="00DD706F"/>
    <w:rsid w:val="00DD70C8"/>
    <w:rsid w:val="00DD721F"/>
    <w:rsid w:val="00DD743F"/>
    <w:rsid w:val="00DD751D"/>
    <w:rsid w:val="00DD75FC"/>
    <w:rsid w:val="00DD7622"/>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890"/>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BD"/>
    <w:rsid w:val="00DE4E30"/>
    <w:rsid w:val="00DE4F63"/>
    <w:rsid w:val="00DE526B"/>
    <w:rsid w:val="00DE5731"/>
    <w:rsid w:val="00DE597B"/>
    <w:rsid w:val="00DE5A58"/>
    <w:rsid w:val="00DE5A5C"/>
    <w:rsid w:val="00DE5A71"/>
    <w:rsid w:val="00DE5D7A"/>
    <w:rsid w:val="00DE5E27"/>
    <w:rsid w:val="00DE601E"/>
    <w:rsid w:val="00DE6047"/>
    <w:rsid w:val="00DE6205"/>
    <w:rsid w:val="00DE648A"/>
    <w:rsid w:val="00DE64B5"/>
    <w:rsid w:val="00DE6609"/>
    <w:rsid w:val="00DE6C19"/>
    <w:rsid w:val="00DE6CE3"/>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7A"/>
    <w:rsid w:val="00DF0AF5"/>
    <w:rsid w:val="00DF0B26"/>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F"/>
    <w:rsid w:val="00DF2AF6"/>
    <w:rsid w:val="00DF2B01"/>
    <w:rsid w:val="00DF2B3E"/>
    <w:rsid w:val="00DF2BF8"/>
    <w:rsid w:val="00DF2DE6"/>
    <w:rsid w:val="00DF2ED2"/>
    <w:rsid w:val="00DF30CB"/>
    <w:rsid w:val="00DF31BC"/>
    <w:rsid w:val="00DF350B"/>
    <w:rsid w:val="00DF3546"/>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5E02"/>
    <w:rsid w:val="00DF6051"/>
    <w:rsid w:val="00DF60B3"/>
    <w:rsid w:val="00DF60C2"/>
    <w:rsid w:val="00DF60D0"/>
    <w:rsid w:val="00DF612C"/>
    <w:rsid w:val="00DF61AB"/>
    <w:rsid w:val="00DF636F"/>
    <w:rsid w:val="00DF6954"/>
    <w:rsid w:val="00DF6957"/>
    <w:rsid w:val="00DF695B"/>
    <w:rsid w:val="00DF6A9F"/>
    <w:rsid w:val="00DF6C72"/>
    <w:rsid w:val="00DF6FC9"/>
    <w:rsid w:val="00DF7027"/>
    <w:rsid w:val="00DF71F0"/>
    <w:rsid w:val="00DF7234"/>
    <w:rsid w:val="00DF7612"/>
    <w:rsid w:val="00DF788C"/>
    <w:rsid w:val="00DF7D23"/>
    <w:rsid w:val="00DF7D26"/>
    <w:rsid w:val="00DF7D9D"/>
    <w:rsid w:val="00DF7DC7"/>
    <w:rsid w:val="00DF7E54"/>
    <w:rsid w:val="00DF7FAC"/>
    <w:rsid w:val="00E000D8"/>
    <w:rsid w:val="00E0011E"/>
    <w:rsid w:val="00E0023F"/>
    <w:rsid w:val="00E00250"/>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7E6"/>
    <w:rsid w:val="00E01859"/>
    <w:rsid w:val="00E0192E"/>
    <w:rsid w:val="00E01A0D"/>
    <w:rsid w:val="00E01A50"/>
    <w:rsid w:val="00E01B93"/>
    <w:rsid w:val="00E01B9C"/>
    <w:rsid w:val="00E01BB4"/>
    <w:rsid w:val="00E01CF3"/>
    <w:rsid w:val="00E01EDB"/>
    <w:rsid w:val="00E01EEA"/>
    <w:rsid w:val="00E023C0"/>
    <w:rsid w:val="00E02471"/>
    <w:rsid w:val="00E0252B"/>
    <w:rsid w:val="00E025F2"/>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790"/>
    <w:rsid w:val="00E03890"/>
    <w:rsid w:val="00E0389A"/>
    <w:rsid w:val="00E03902"/>
    <w:rsid w:val="00E03D83"/>
    <w:rsid w:val="00E03DBB"/>
    <w:rsid w:val="00E03E0E"/>
    <w:rsid w:val="00E03E95"/>
    <w:rsid w:val="00E03EE9"/>
    <w:rsid w:val="00E03F01"/>
    <w:rsid w:val="00E04294"/>
    <w:rsid w:val="00E042A1"/>
    <w:rsid w:val="00E04338"/>
    <w:rsid w:val="00E04379"/>
    <w:rsid w:val="00E0459C"/>
    <w:rsid w:val="00E0464E"/>
    <w:rsid w:val="00E049F1"/>
    <w:rsid w:val="00E04A98"/>
    <w:rsid w:val="00E04AA0"/>
    <w:rsid w:val="00E04D5A"/>
    <w:rsid w:val="00E04E19"/>
    <w:rsid w:val="00E050CB"/>
    <w:rsid w:val="00E05143"/>
    <w:rsid w:val="00E05155"/>
    <w:rsid w:val="00E0517C"/>
    <w:rsid w:val="00E0537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807"/>
    <w:rsid w:val="00E0782E"/>
    <w:rsid w:val="00E078C4"/>
    <w:rsid w:val="00E07B85"/>
    <w:rsid w:val="00E07BE1"/>
    <w:rsid w:val="00E07D08"/>
    <w:rsid w:val="00E07EB5"/>
    <w:rsid w:val="00E07F26"/>
    <w:rsid w:val="00E07F3D"/>
    <w:rsid w:val="00E1013E"/>
    <w:rsid w:val="00E10189"/>
    <w:rsid w:val="00E101CA"/>
    <w:rsid w:val="00E101FE"/>
    <w:rsid w:val="00E1021D"/>
    <w:rsid w:val="00E10372"/>
    <w:rsid w:val="00E103B6"/>
    <w:rsid w:val="00E1048A"/>
    <w:rsid w:val="00E1062B"/>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AFA"/>
    <w:rsid w:val="00E11B56"/>
    <w:rsid w:val="00E11CCA"/>
    <w:rsid w:val="00E11E20"/>
    <w:rsid w:val="00E11E88"/>
    <w:rsid w:val="00E11ED1"/>
    <w:rsid w:val="00E11F4D"/>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B33"/>
    <w:rsid w:val="00E12B47"/>
    <w:rsid w:val="00E12CEF"/>
    <w:rsid w:val="00E12DA2"/>
    <w:rsid w:val="00E12DCA"/>
    <w:rsid w:val="00E12DD3"/>
    <w:rsid w:val="00E12DD5"/>
    <w:rsid w:val="00E13066"/>
    <w:rsid w:val="00E131C1"/>
    <w:rsid w:val="00E133A3"/>
    <w:rsid w:val="00E134EA"/>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C70"/>
    <w:rsid w:val="00E14D7D"/>
    <w:rsid w:val="00E14EEF"/>
    <w:rsid w:val="00E14FED"/>
    <w:rsid w:val="00E15117"/>
    <w:rsid w:val="00E15118"/>
    <w:rsid w:val="00E15128"/>
    <w:rsid w:val="00E1515C"/>
    <w:rsid w:val="00E154B4"/>
    <w:rsid w:val="00E155B8"/>
    <w:rsid w:val="00E15661"/>
    <w:rsid w:val="00E157B3"/>
    <w:rsid w:val="00E158C3"/>
    <w:rsid w:val="00E15C35"/>
    <w:rsid w:val="00E15EAA"/>
    <w:rsid w:val="00E15EAE"/>
    <w:rsid w:val="00E16222"/>
    <w:rsid w:val="00E1639F"/>
    <w:rsid w:val="00E163C0"/>
    <w:rsid w:val="00E164FE"/>
    <w:rsid w:val="00E16504"/>
    <w:rsid w:val="00E1667E"/>
    <w:rsid w:val="00E168D2"/>
    <w:rsid w:val="00E168F9"/>
    <w:rsid w:val="00E16A62"/>
    <w:rsid w:val="00E16C37"/>
    <w:rsid w:val="00E16CA9"/>
    <w:rsid w:val="00E16CDC"/>
    <w:rsid w:val="00E16D2D"/>
    <w:rsid w:val="00E16FCE"/>
    <w:rsid w:val="00E1702E"/>
    <w:rsid w:val="00E17124"/>
    <w:rsid w:val="00E174C9"/>
    <w:rsid w:val="00E1777B"/>
    <w:rsid w:val="00E17808"/>
    <w:rsid w:val="00E178B2"/>
    <w:rsid w:val="00E178EC"/>
    <w:rsid w:val="00E17AFD"/>
    <w:rsid w:val="00E17DCB"/>
    <w:rsid w:val="00E17FC0"/>
    <w:rsid w:val="00E17FCD"/>
    <w:rsid w:val="00E17FE1"/>
    <w:rsid w:val="00E2036F"/>
    <w:rsid w:val="00E20490"/>
    <w:rsid w:val="00E204EA"/>
    <w:rsid w:val="00E206C0"/>
    <w:rsid w:val="00E20853"/>
    <w:rsid w:val="00E20991"/>
    <w:rsid w:val="00E20AEA"/>
    <w:rsid w:val="00E20CDB"/>
    <w:rsid w:val="00E20D57"/>
    <w:rsid w:val="00E20DD8"/>
    <w:rsid w:val="00E210E3"/>
    <w:rsid w:val="00E21556"/>
    <w:rsid w:val="00E2159D"/>
    <w:rsid w:val="00E218A3"/>
    <w:rsid w:val="00E21979"/>
    <w:rsid w:val="00E21AA4"/>
    <w:rsid w:val="00E21BD4"/>
    <w:rsid w:val="00E21CF4"/>
    <w:rsid w:val="00E21D4A"/>
    <w:rsid w:val="00E21E41"/>
    <w:rsid w:val="00E21E46"/>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B45"/>
    <w:rsid w:val="00E25B7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11"/>
    <w:rsid w:val="00E26DBF"/>
    <w:rsid w:val="00E26DCE"/>
    <w:rsid w:val="00E271A6"/>
    <w:rsid w:val="00E27554"/>
    <w:rsid w:val="00E2757D"/>
    <w:rsid w:val="00E2774D"/>
    <w:rsid w:val="00E27950"/>
    <w:rsid w:val="00E27A4B"/>
    <w:rsid w:val="00E27AB2"/>
    <w:rsid w:val="00E27D27"/>
    <w:rsid w:val="00E27E81"/>
    <w:rsid w:val="00E303F3"/>
    <w:rsid w:val="00E30492"/>
    <w:rsid w:val="00E30536"/>
    <w:rsid w:val="00E30727"/>
    <w:rsid w:val="00E307AA"/>
    <w:rsid w:val="00E30C64"/>
    <w:rsid w:val="00E30CC7"/>
    <w:rsid w:val="00E30F1C"/>
    <w:rsid w:val="00E3107B"/>
    <w:rsid w:val="00E3129C"/>
    <w:rsid w:val="00E3138C"/>
    <w:rsid w:val="00E3161D"/>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BC"/>
    <w:rsid w:val="00E34FF4"/>
    <w:rsid w:val="00E35154"/>
    <w:rsid w:val="00E352D6"/>
    <w:rsid w:val="00E35729"/>
    <w:rsid w:val="00E3575D"/>
    <w:rsid w:val="00E358F8"/>
    <w:rsid w:val="00E35927"/>
    <w:rsid w:val="00E35CDE"/>
    <w:rsid w:val="00E35D5D"/>
    <w:rsid w:val="00E35DDB"/>
    <w:rsid w:val="00E361FD"/>
    <w:rsid w:val="00E36202"/>
    <w:rsid w:val="00E3626E"/>
    <w:rsid w:val="00E364DF"/>
    <w:rsid w:val="00E365BC"/>
    <w:rsid w:val="00E3666C"/>
    <w:rsid w:val="00E36A84"/>
    <w:rsid w:val="00E36AC6"/>
    <w:rsid w:val="00E36AD9"/>
    <w:rsid w:val="00E36BF6"/>
    <w:rsid w:val="00E36F5D"/>
    <w:rsid w:val="00E37016"/>
    <w:rsid w:val="00E37068"/>
    <w:rsid w:val="00E375E3"/>
    <w:rsid w:val="00E37777"/>
    <w:rsid w:val="00E378D6"/>
    <w:rsid w:val="00E37965"/>
    <w:rsid w:val="00E37B42"/>
    <w:rsid w:val="00E37D14"/>
    <w:rsid w:val="00E37E08"/>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DD3"/>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30B4"/>
    <w:rsid w:val="00E4318A"/>
    <w:rsid w:val="00E43267"/>
    <w:rsid w:val="00E435F7"/>
    <w:rsid w:val="00E436C0"/>
    <w:rsid w:val="00E436E5"/>
    <w:rsid w:val="00E437C9"/>
    <w:rsid w:val="00E438BC"/>
    <w:rsid w:val="00E43934"/>
    <w:rsid w:val="00E43A03"/>
    <w:rsid w:val="00E43AD5"/>
    <w:rsid w:val="00E43B98"/>
    <w:rsid w:val="00E43C25"/>
    <w:rsid w:val="00E43D5C"/>
    <w:rsid w:val="00E43F06"/>
    <w:rsid w:val="00E4429F"/>
    <w:rsid w:val="00E442C7"/>
    <w:rsid w:val="00E444D0"/>
    <w:rsid w:val="00E4451C"/>
    <w:rsid w:val="00E44520"/>
    <w:rsid w:val="00E44571"/>
    <w:rsid w:val="00E44579"/>
    <w:rsid w:val="00E44697"/>
    <w:rsid w:val="00E44728"/>
    <w:rsid w:val="00E44939"/>
    <w:rsid w:val="00E44A3F"/>
    <w:rsid w:val="00E44DD1"/>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9A6"/>
    <w:rsid w:val="00E47A58"/>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14D"/>
    <w:rsid w:val="00E513BD"/>
    <w:rsid w:val="00E515A3"/>
    <w:rsid w:val="00E5174E"/>
    <w:rsid w:val="00E51783"/>
    <w:rsid w:val="00E517DD"/>
    <w:rsid w:val="00E519B4"/>
    <w:rsid w:val="00E51B06"/>
    <w:rsid w:val="00E51BBE"/>
    <w:rsid w:val="00E5226B"/>
    <w:rsid w:val="00E52295"/>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731"/>
    <w:rsid w:val="00E539D6"/>
    <w:rsid w:val="00E53A31"/>
    <w:rsid w:val="00E53B20"/>
    <w:rsid w:val="00E53C3B"/>
    <w:rsid w:val="00E53C6C"/>
    <w:rsid w:val="00E53C6F"/>
    <w:rsid w:val="00E53E40"/>
    <w:rsid w:val="00E53F08"/>
    <w:rsid w:val="00E53F0C"/>
    <w:rsid w:val="00E53F1F"/>
    <w:rsid w:val="00E53FD1"/>
    <w:rsid w:val="00E5405D"/>
    <w:rsid w:val="00E54143"/>
    <w:rsid w:val="00E541A1"/>
    <w:rsid w:val="00E5446C"/>
    <w:rsid w:val="00E54521"/>
    <w:rsid w:val="00E54A98"/>
    <w:rsid w:val="00E54D09"/>
    <w:rsid w:val="00E54D69"/>
    <w:rsid w:val="00E55305"/>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108A"/>
    <w:rsid w:val="00E61244"/>
    <w:rsid w:val="00E613DE"/>
    <w:rsid w:val="00E613EC"/>
    <w:rsid w:val="00E61557"/>
    <w:rsid w:val="00E617A9"/>
    <w:rsid w:val="00E61B7F"/>
    <w:rsid w:val="00E61CEC"/>
    <w:rsid w:val="00E620D1"/>
    <w:rsid w:val="00E62359"/>
    <w:rsid w:val="00E6269B"/>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9C"/>
    <w:rsid w:val="00E63BDC"/>
    <w:rsid w:val="00E63F36"/>
    <w:rsid w:val="00E6417A"/>
    <w:rsid w:val="00E641BB"/>
    <w:rsid w:val="00E64257"/>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3E"/>
    <w:rsid w:val="00E70FA1"/>
    <w:rsid w:val="00E7108E"/>
    <w:rsid w:val="00E7113C"/>
    <w:rsid w:val="00E71236"/>
    <w:rsid w:val="00E71457"/>
    <w:rsid w:val="00E7147E"/>
    <w:rsid w:val="00E7158C"/>
    <w:rsid w:val="00E715C7"/>
    <w:rsid w:val="00E715D1"/>
    <w:rsid w:val="00E7170C"/>
    <w:rsid w:val="00E71904"/>
    <w:rsid w:val="00E7193E"/>
    <w:rsid w:val="00E71963"/>
    <w:rsid w:val="00E719FC"/>
    <w:rsid w:val="00E719FF"/>
    <w:rsid w:val="00E71B1E"/>
    <w:rsid w:val="00E71B75"/>
    <w:rsid w:val="00E7221D"/>
    <w:rsid w:val="00E722DF"/>
    <w:rsid w:val="00E723E8"/>
    <w:rsid w:val="00E723EC"/>
    <w:rsid w:val="00E72603"/>
    <w:rsid w:val="00E72716"/>
    <w:rsid w:val="00E728BB"/>
    <w:rsid w:val="00E72A95"/>
    <w:rsid w:val="00E72D1C"/>
    <w:rsid w:val="00E72D38"/>
    <w:rsid w:val="00E72DF0"/>
    <w:rsid w:val="00E72EC2"/>
    <w:rsid w:val="00E72F3F"/>
    <w:rsid w:val="00E73009"/>
    <w:rsid w:val="00E73023"/>
    <w:rsid w:val="00E7302F"/>
    <w:rsid w:val="00E7307B"/>
    <w:rsid w:val="00E73098"/>
    <w:rsid w:val="00E73188"/>
    <w:rsid w:val="00E7345D"/>
    <w:rsid w:val="00E73817"/>
    <w:rsid w:val="00E73D6A"/>
    <w:rsid w:val="00E73E66"/>
    <w:rsid w:val="00E74270"/>
    <w:rsid w:val="00E74440"/>
    <w:rsid w:val="00E744E2"/>
    <w:rsid w:val="00E74728"/>
    <w:rsid w:val="00E7496A"/>
    <w:rsid w:val="00E74BC9"/>
    <w:rsid w:val="00E74BEB"/>
    <w:rsid w:val="00E74C78"/>
    <w:rsid w:val="00E74D4D"/>
    <w:rsid w:val="00E74EF8"/>
    <w:rsid w:val="00E74F4C"/>
    <w:rsid w:val="00E75120"/>
    <w:rsid w:val="00E7525D"/>
    <w:rsid w:val="00E75482"/>
    <w:rsid w:val="00E75596"/>
    <w:rsid w:val="00E75990"/>
    <w:rsid w:val="00E759C3"/>
    <w:rsid w:val="00E759DB"/>
    <w:rsid w:val="00E75C9D"/>
    <w:rsid w:val="00E75E16"/>
    <w:rsid w:val="00E7602B"/>
    <w:rsid w:val="00E76083"/>
    <w:rsid w:val="00E764BE"/>
    <w:rsid w:val="00E76537"/>
    <w:rsid w:val="00E765AB"/>
    <w:rsid w:val="00E76640"/>
    <w:rsid w:val="00E76657"/>
    <w:rsid w:val="00E768CF"/>
    <w:rsid w:val="00E76976"/>
    <w:rsid w:val="00E76AD1"/>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33F"/>
    <w:rsid w:val="00E8046B"/>
    <w:rsid w:val="00E804D7"/>
    <w:rsid w:val="00E805DA"/>
    <w:rsid w:val="00E80679"/>
    <w:rsid w:val="00E80728"/>
    <w:rsid w:val="00E807FF"/>
    <w:rsid w:val="00E808BD"/>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B28"/>
    <w:rsid w:val="00E82D3A"/>
    <w:rsid w:val="00E82DC3"/>
    <w:rsid w:val="00E8312F"/>
    <w:rsid w:val="00E8331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BB1"/>
    <w:rsid w:val="00E84DCD"/>
    <w:rsid w:val="00E850A3"/>
    <w:rsid w:val="00E8510B"/>
    <w:rsid w:val="00E851BC"/>
    <w:rsid w:val="00E851E0"/>
    <w:rsid w:val="00E8539A"/>
    <w:rsid w:val="00E853E9"/>
    <w:rsid w:val="00E8549F"/>
    <w:rsid w:val="00E856D5"/>
    <w:rsid w:val="00E85723"/>
    <w:rsid w:val="00E8579D"/>
    <w:rsid w:val="00E85A4E"/>
    <w:rsid w:val="00E85AAD"/>
    <w:rsid w:val="00E85B50"/>
    <w:rsid w:val="00E85B5B"/>
    <w:rsid w:val="00E85ED5"/>
    <w:rsid w:val="00E85EE5"/>
    <w:rsid w:val="00E8634C"/>
    <w:rsid w:val="00E86369"/>
    <w:rsid w:val="00E864F8"/>
    <w:rsid w:val="00E86508"/>
    <w:rsid w:val="00E865A6"/>
    <w:rsid w:val="00E86871"/>
    <w:rsid w:val="00E8698F"/>
    <w:rsid w:val="00E86AFE"/>
    <w:rsid w:val="00E86CF3"/>
    <w:rsid w:val="00E86D30"/>
    <w:rsid w:val="00E86D78"/>
    <w:rsid w:val="00E86ECA"/>
    <w:rsid w:val="00E87103"/>
    <w:rsid w:val="00E87151"/>
    <w:rsid w:val="00E871DC"/>
    <w:rsid w:val="00E872F8"/>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BA"/>
    <w:rsid w:val="00E91719"/>
    <w:rsid w:val="00E919A5"/>
    <w:rsid w:val="00E91B09"/>
    <w:rsid w:val="00E91B88"/>
    <w:rsid w:val="00E91BA0"/>
    <w:rsid w:val="00E91DCD"/>
    <w:rsid w:val="00E91DDE"/>
    <w:rsid w:val="00E91E1B"/>
    <w:rsid w:val="00E91E4B"/>
    <w:rsid w:val="00E91EAD"/>
    <w:rsid w:val="00E91FE9"/>
    <w:rsid w:val="00E92014"/>
    <w:rsid w:val="00E92068"/>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66C"/>
    <w:rsid w:val="00E9677C"/>
    <w:rsid w:val="00E968B7"/>
    <w:rsid w:val="00E96A96"/>
    <w:rsid w:val="00E96C4A"/>
    <w:rsid w:val="00E96C4E"/>
    <w:rsid w:val="00E96E83"/>
    <w:rsid w:val="00E97012"/>
    <w:rsid w:val="00E970B9"/>
    <w:rsid w:val="00E97119"/>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86D"/>
    <w:rsid w:val="00EA4BEA"/>
    <w:rsid w:val="00EA4D46"/>
    <w:rsid w:val="00EA4D8E"/>
    <w:rsid w:val="00EA505B"/>
    <w:rsid w:val="00EA5094"/>
    <w:rsid w:val="00EA5856"/>
    <w:rsid w:val="00EA5A7B"/>
    <w:rsid w:val="00EA5AF6"/>
    <w:rsid w:val="00EA5AF8"/>
    <w:rsid w:val="00EA5C44"/>
    <w:rsid w:val="00EA5CC8"/>
    <w:rsid w:val="00EA5D08"/>
    <w:rsid w:val="00EA5D6C"/>
    <w:rsid w:val="00EA5D7D"/>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7E"/>
    <w:rsid w:val="00EA6C19"/>
    <w:rsid w:val="00EA6CEA"/>
    <w:rsid w:val="00EA6D02"/>
    <w:rsid w:val="00EA6F66"/>
    <w:rsid w:val="00EA728A"/>
    <w:rsid w:val="00EA72C7"/>
    <w:rsid w:val="00EA73DA"/>
    <w:rsid w:val="00EA751E"/>
    <w:rsid w:val="00EA7719"/>
    <w:rsid w:val="00EA7AB4"/>
    <w:rsid w:val="00EA7B76"/>
    <w:rsid w:val="00EA7ED0"/>
    <w:rsid w:val="00EA7FB7"/>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45"/>
    <w:rsid w:val="00EB295F"/>
    <w:rsid w:val="00EB2C40"/>
    <w:rsid w:val="00EB2CEC"/>
    <w:rsid w:val="00EB2E04"/>
    <w:rsid w:val="00EB2EDB"/>
    <w:rsid w:val="00EB2EF8"/>
    <w:rsid w:val="00EB3058"/>
    <w:rsid w:val="00EB30BD"/>
    <w:rsid w:val="00EB31A4"/>
    <w:rsid w:val="00EB31D0"/>
    <w:rsid w:val="00EB31E5"/>
    <w:rsid w:val="00EB32CC"/>
    <w:rsid w:val="00EB34F1"/>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884"/>
    <w:rsid w:val="00EB48A2"/>
    <w:rsid w:val="00EB48E9"/>
    <w:rsid w:val="00EB48F7"/>
    <w:rsid w:val="00EB4936"/>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902"/>
    <w:rsid w:val="00EB7B57"/>
    <w:rsid w:val="00EB7C6D"/>
    <w:rsid w:val="00EB7CEA"/>
    <w:rsid w:val="00EB7DB4"/>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2D2"/>
    <w:rsid w:val="00EC1554"/>
    <w:rsid w:val="00EC15ED"/>
    <w:rsid w:val="00EC183E"/>
    <w:rsid w:val="00EC197D"/>
    <w:rsid w:val="00EC19FD"/>
    <w:rsid w:val="00EC1B51"/>
    <w:rsid w:val="00EC1C5D"/>
    <w:rsid w:val="00EC1CE6"/>
    <w:rsid w:val="00EC1CF2"/>
    <w:rsid w:val="00EC1D42"/>
    <w:rsid w:val="00EC1D44"/>
    <w:rsid w:val="00EC1E34"/>
    <w:rsid w:val="00EC1F30"/>
    <w:rsid w:val="00EC1F8C"/>
    <w:rsid w:val="00EC20C2"/>
    <w:rsid w:val="00EC212D"/>
    <w:rsid w:val="00EC2245"/>
    <w:rsid w:val="00EC249D"/>
    <w:rsid w:val="00EC2627"/>
    <w:rsid w:val="00EC277F"/>
    <w:rsid w:val="00EC2791"/>
    <w:rsid w:val="00EC2882"/>
    <w:rsid w:val="00EC2AAC"/>
    <w:rsid w:val="00EC2AF6"/>
    <w:rsid w:val="00EC2C0F"/>
    <w:rsid w:val="00EC2D99"/>
    <w:rsid w:val="00EC2F17"/>
    <w:rsid w:val="00EC2F2C"/>
    <w:rsid w:val="00EC2F42"/>
    <w:rsid w:val="00EC31B9"/>
    <w:rsid w:val="00EC328E"/>
    <w:rsid w:val="00EC33D6"/>
    <w:rsid w:val="00EC33E2"/>
    <w:rsid w:val="00EC3495"/>
    <w:rsid w:val="00EC34A3"/>
    <w:rsid w:val="00EC379A"/>
    <w:rsid w:val="00EC3948"/>
    <w:rsid w:val="00EC3C35"/>
    <w:rsid w:val="00EC3D7E"/>
    <w:rsid w:val="00EC3DF1"/>
    <w:rsid w:val="00EC4086"/>
    <w:rsid w:val="00EC4192"/>
    <w:rsid w:val="00EC429E"/>
    <w:rsid w:val="00EC4561"/>
    <w:rsid w:val="00EC46FC"/>
    <w:rsid w:val="00EC4722"/>
    <w:rsid w:val="00EC48B7"/>
    <w:rsid w:val="00EC49A0"/>
    <w:rsid w:val="00EC4B66"/>
    <w:rsid w:val="00EC4D9F"/>
    <w:rsid w:val="00EC4DEA"/>
    <w:rsid w:val="00EC4E31"/>
    <w:rsid w:val="00EC4E39"/>
    <w:rsid w:val="00EC4E9F"/>
    <w:rsid w:val="00EC5057"/>
    <w:rsid w:val="00EC5083"/>
    <w:rsid w:val="00EC5164"/>
    <w:rsid w:val="00EC51A2"/>
    <w:rsid w:val="00EC54B0"/>
    <w:rsid w:val="00EC54B6"/>
    <w:rsid w:val="00EC5634"/>
    <w:rsid w:val="00EC563F"/>
    <w:rsid w:val="00EC58A5"/>
    <w:rsid w:val="00EC58EA"/>
    <w:rsid w:val="00EC5B36"/>
    <w:rsid w:val="00EC5C0A"/>
    <w:rsid w:val="00EC5C18"/>
    <w:rsid w:val="00EC5D6A"/>
    <w:rsid w:val="00EC5D74"/>
    <w:rsid w:val="00EC60D5"/>
    <w:rsid w:val="00EC622D"/>
    <w:rsid w:val="00EC624F"/>
    <w:rsid w:val="00EC63FF"/>
    <w:rsid w:val="00EC659D"/>
    <w:rsid w:val="00EC671A"/>
    <w:rsid w:val="00EC675D"/>
    <w:rsid w:val="00EC6770"/>
    <w:rsid w:val="00EC6899"/>
    <w:rsid w:val="00EC6971"/>
    <w:rsid w:val="00EC69BE"/>
    <w:rsid w:val="00EC6AC3"/>
    <w:rsid w:val="00EC6EB1"/>
    <w:rsid w:val="00EC7084"/>
    <w:rsid w:val="00EC708F"/>
    <w:rsid w:val="00EC7211"/>
    <w:rsid w:val="00EC726E"/>
    <w:rsid w:val="00EC7283"/>
    <w:rsid w:val="00EC72BA"/>
    <w:rsid w:val="00EC74A4"/>
    <w:rsid w:val="00EC75A7"/>
    <w:rsid w:val="00EC75E2"/>
    <w:rsid w:val="00EC78CA"/>
    <w:rsid w:val="00EC79B4"/>
    <w:rsid w:val="00EC7B99"/>
    <w:rsid w:val="00EC7E5F"/>
    <w:rsid w:val="00EC7EDB"/>
    <w:rsid w:val="00EC7F05"/>
    <w:rsid w:val="00EC7F39"/>
    <w:rsid w:val="00EC7F8B"/>
    <w:rsid w:val="00ED006A"/>
    <w:rsid w:val="00ED0243"/>
    <w:rsid w:val="00ED0264"/>
    <w:rsid w:val="00ED0396"/>
    <w:rsid w:val="00ED0668"/>
    <w:rsid w:val="00ED0683"/>
    <w:rsid w:val="00ED06FB"/>
    <w:rsid w:val="00ED0763"/>
    <w:rsid w:val="00ED0803"/>
    <w:rsid w:val="00ED082A"/>
    <w:rsid w:val="00ED087A"/>
    <w:rsid w:val="00ED0905"/>
    <w:rsid w:val="00ED0B39"/>
    <w:rsid w:val="00ED0DD7"/>
    <w:rsid w:val="00ED0F7E"/>
    <w:rsid w:val="00ED0FE8"/>
    <w:rsid w:val="00ED12AB"/>
    <w:rsid w:val="00ED1509"/>
    <w:rsid w:val="00ED156B"/>
    <w:rsid w:val="00ED18B3"/>
    <w:rsid w:val="00ED18DC"/>
    <w:rsid w:val="00ED1B77"/>
    <w:rsid w:val="00ED1DAD"/>
    <w:rsid w:val="00ED1E29"/>
    <w:rsid w:val="00ED1FB1"/>
    <w:rsid w:val="00ED1FFF"/>
    <w:rsid w:val="00ED2082"/>
    <w:rsid w:val="00ED22FB"/>
    <w:rsid w:val="00ED2375"/>
    <w:rsid w:val="00ED2527"/>
    <w:rsid w:val="00ED26C6"/>
    <w:rsid w:val="00ED27C5"/>
    <w:rsid w:val="00ED291E"/>
    <w:rsid w:val="00ED295E"/>
    <w:rsid w:val="00ED2A6C"/>
    <w:rsid w:val="00ED2E9D"/>
    <w:rsid w:val="00ED32AB"/>
    <w:rsid w:val="00ED337A"/>
    <w:rsid w:val="00ED34D9"/>
    <w:rsid w:val="00ED3571"/>
    <w:rsid w:val="00ED35E8"/>
    <w:rsid w:val="00ED367F"/>
    <w:rsid w:val="00ED36B3"/>
    <w:rsid w:val="00ED373B"/>
    <w:rsid w:val="00ED3754"/>
    <w:rsid w:val="00ED37A4"/>
    <w:rsid w:val="00ED38AE"/>
    <w:rsid w:val="00ED3A92"/>
    <w:rsid w:val="00ED3B90"/>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4EDB"/>
    <w:rsid w:val="00ED51B7"/>
    <w:rsid w:val="00ED527C"/>
    <w:rsid w:val="00ED534D"/>
    <w:rsid w:val="00ED5460"/>
    <w:rsid w:val="00ED55EB"/>
    <w:rsid w:val="00ED57D6"/>
    <w:rsid w:val="00ED58DA"/>
    <w:rsid w:val="00ED5A9C"/>
    <w:rsid w:val="00ED5AB1"/>
    <w:rsid w:val="00ED5BAC"/>
    <w:rsid w:val="00ED5C19"/>
    <w:rsid w:val="00ED5EEB"/>
    <w:rsid w:val="00ED5F20"/>
    <w:rsid w:val="00ED60F9"/>
    <w:rsid w:val="00ED61DC"/>
    <w:rsid w:val="00ED63AA"/>
    <w:rsid w:val="00ED6464"/>
    <w:rsid w:val="00ED696A"/>
    <w:rsid w:val="00ED69A2"/>
    <w:rsid w:val="00ED6A0E"/>
    <w:rsid w:val="00ED6A83"/>
    <w:rsid w:val="00ED6A92"/>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59E"/>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30A"/>
    <w:rsid w:val="00EE43CF"/>
    <w:rsid w:val="00EE4562"/>
    <w:rsid w:val="00EE45AF"/>
    <w:rsid w:val="00EE4785"/>
    <w:rsid w:val="00EE49D6"/>
    <w:rsid w:val="00EE4AD6"/>
    <w:rsid w:val="00EE4B3D"/>
    <w:rsid w:val="00EE4CB9"/>
    <w:rsid w:val="00EE5150"/>
    <w:rsid w:val="00EE52D9"/>
    <w:rsid w:val="00EE5360"/>
    <w:rsid w:val="00EE5418"/>
    <w:rsid w:val="00EE5470"/>
    <w:rsid w:val="00EE5623"/>
    <w:rsid w:val="00EE56CD"/>
    <w:rsid w:val="00EE57BD"/>
    <w:rsid w:val="00EE5836"/>
    <w:rsid w:val="00EE5B89"/>
    <w:rsid w:val="00EE5DC6"/>
    <w:rsid w:val="00EE5DDF"/>
    <w:rsid w:val="00EE5E5B"/>
    <w:rsid w:val="00EE5F08"/>
    <w:rsid w:val="00EE600C"/>
    <w:rsid w:val="00EE604D"/>
    <w:rsid w:val="00EE6169"/>
    <w:rsid w:val="00EE626D"/>
    <w:rsid w:val="00EE62A7"/>
    <w:rsid w:val="00EE634E"/>
    <w:rsid w:val="00EE63FA"/>
    <w:rsid w:val="00EE650F"/>
    <w:rsid w:val="00EE6B5E"/>
    <w:rsid w:val="00EE6D0E"/>
    <w:rsid w:val="00EE6D19"/>
    <w:rsid w:val="00EE6DFC"/>
    <w:rsid w:val="00EE6E14"/>
    <w:rsid w:val="00EE71C2"/>
    <w:rsid w:val="00EE756B"/>
    <w:rsid w:val="00EE7818"/>
    <w:rsid w:val="00EE78BD"/>
    <w:rsid w:val="00EE79BD"/>
    <w:rsid w:val="00EE7A74"/>
    <w:rsid w:val="00EE7C67"/>
    <w:rsid w:val="00EE7F64"/>
    <w:rsid w:val="00EF0008"/>
    <w:rsid w:val="00EF01EB"/>
    <w:rsid w:val="00EF040F"/>
    <w:rsid w:val="00EF04B1"/>
    <w:rsid w:val="00EF04FF"/>
    <w:rsid w:val="00EF0552"/>
    <w:rsid w:val="00EF0691"/>
    <w:rsid w:val="00EF0934"/>
    <w:rsid w:val="00EF0BAE"/>
    <w:rsid w:val="00EF0C46"/>
    <w:rsid w:val="00EF0D79"/>
    <w:rsid w:val="00EF0DA6"/>
    <w:rsid w:val="00EF0ED4"/>
    <w:rsid w:val="00EF11FC"/>
    <w:rsid w:val="00EF1A08"/>
    <w:rsid w:val="00EF1BA9"/>
    <w:rsid w:val="00EF1BDE"/>
    <w:rsid w:val="00EF1C63"/>
    <w:rsid w:val="00EF1E53"/>
    <w:rsid w:val="00EF1FB0"/>
    <w:rsid w:val="00EF220D"/>
    <w:rsid w:val="00EF2282"/>
    <w:rsid w:val="00EF2286"/>
    <w:rsid w:val="00EF236B"/>
    <w:rsid w:val="00EF260A"/>
    <w:rsid w:val="00EF285D"/>
    <w:rsid w:val="00EF2A22"/>
    <w:rsid w:val="00EF2EBE"/>
    <w:rsid w:val="00EF2EFE"/>
    <w:rsid w:val="00EF2F0C"/>
    <w:rsid w:val="00EF3102"/>
    <w:rsid w:val="00EF3278"/>
    <w:rsid w:val="00EF3384"/>
    <w:rsid w:val="00EF3397"/>
    <w:rsid w:val="00EF33F2"/>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D00"/>
    <w:rsid w:val="00EF4EBB"/>
    <w:rsid w:val="00EF4F32"/>
    <w:rsid w:val="00EF4FA1"/>
    <w:rsid w:val="00EF5063"/>
    <w:rsid w:val="00EF5070"/>
    <w:rsid w:val="00EF5146"/>
    <w:rsid w:val="00EF51D4"/>
    <w:rsid w:val="00EF52FC"/>
    <w:rsid w:val="00EF530D"/>
    <w:rsid w:val="00EF5487"/>
    <w:rsid w:val="00EF5569"/>
    <w:rsid w:val="00EF563D"/>
    <w:rsid w:val="00EF580B"/>
    <w:rsid w:val="00EF5869"/>
    <w:rsid w:val="00EF5947"/>
    <w:rsid w:val="00EF59C1"/>
    <w:rsid w:val="00EF5B80"/>
    <w:rsid w:val="00EF5DC5"/>
    <w:rsid w:val="00EF5F44"/>
    <w:rsid w:val="00EF5FEB"/>
    <w:rsid w:val="00EF6253"/>
    <w:rsid w:val="00EF62B2"/>
    <w:rsid w:val="00EF63E0"/>
    <w:rsid w:val="00EF6485"/>
    <w:rsid w:val="00EF64A9"/>
    <w:rsid w:val="00EF6706"/>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5E3"/>
    <w:rsid w:val="00F00633"/>
    <w:rsid w:val="00F0081C"/>
    <w:rsid w:val="00F008D6"/>
    <w:rsid w:val="00F00933"/>
    <w:rsid w:val="00F00AA7"/>
    <w:rsid w:val="00F00AC7"/>
    <w:rsid w:val="00F00B01"/>
    <w:rsid w:val="00F00D3C"/>
    <w:rsid w:val="00F00D51"/>
    <w:rsid w:val="00F00E59"/>
    <w:rsid w:val="00F0107C"/>
    <w:rsid w:val="00F0129D"/>
    <w:rsid w:val="00F013F2"/>
    <w:rsid w:val="00F0177B"/>
    <w:rsid w:val="00F01AD4"/>
    <w:rsid w:val="00F01C47"/>
    <w:rsid w:val="00F01C89"/>
    <w:rsid w:val="00F01DAE"/>
    <w:rsid w:val="00F01E93"/>
    <w:rsid w:val="00F020D2"/>
    <w:rsid w:val="00F0228F"/>
    <w:rsid w:val="00F025E4"/>
    <w:rsid w:val="00F029ED"/>
    <w:rsid w:val="00F02ACD"/>
    <w:rsid w:val="00F02B7F"/>
    <w:rsid w:val="00F02C0D"/>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D1"/>
    <w:rsid w:val="00F0487A"/>
    <w:rsid w:val="00F04975"/>
    <w:rsid w:val="00F04E58"/>
    <w:rsid w:val="00F04EA9"/>
    <w:rsid w:val="00F05138"/>
    <w:rsid w:val="00F05253"/>
    <w:rsid w:val="00F054EE"/>
    <w:rsid w:val="00F055C3"/>
    <w:rsid w:val="00F055E1"/>
    <w:rsid w:val="00F057A3"/>
    <w:rsid w:val="00F057FA"/>
    <w:rsid w:val="00F05983"/>
    <w:rsid w:val="00F05A90"/>
    <w:rsid w:val="00F05C72"/>
    <w:rsid w:val="00F05EF9"/>
    <w:rsid w:val="00F05F8B"/>
    <w:rsid w:val="00F05F95"/>
    <w:rsid w:val="00F05FCD"/>
    <w:rsid w:val="00F060C8"/>
    <w:rsid w:val="00F06439"/>
    <w:rsid w:val="00F06526"/>
    <w:rsid w:val="00F06603"/>
    <w:rsid w:val="00F06679"/>
    <w:rsid w:val="00F069F0"/>
    <w:rsid w:val="00F06A8E"/>
    <w:rsid w:val="00F06BE6"/>
    <w:rsid w:val="00F06D49"/>
    <w:rsid w:val="00F06D5E"/>
    <w:rsid w:val="00F06DC7"/>
    <w:rsid w:val="00F06E86"/>
    <w:rsid w:val="00F070E3"/>
    <w:rsid w:val="00F070F0"/>
    <w:rsid w:val="00F07149"/>
    <w:rsid w:val="00F07568"/>
    <w:rsid w:val="00F077FD"/>
    <w:rsid w:val="00F07C5C"/>
    <w:rsid w:val="00F07CB6"/>
    <w:rsid w:val="00F07DC6"/>
    <w:rsid w:val="00F103BF"/>
    <w:rsid w:val="00F103E4"/>
    <w:rsid w:val="00F1051B"/>
    <w:rsid w:val="00F106BD"/>
    <w:rsid w:val="00F10718"/>
    <w:rsid w:val="00F1081E"/>
    <w:rsid w:val="00F10827"/>
    <w:rsid w:val="00F109AC"/>
    <w:rsid w:val="00F10C42"/>
    <w:rsid w:val="00F10EDD"/>
    <w:rsid w:val="00F112F2"/>
    <w:rsid w:val="00F1141A"/>
    <w:rsid w:val="00F1155B"/>
    <w:rsid w:val="00F11823"/>
    <w:rsid w:val="00F11864"/>
    <w:rsid w:val="00F118BF"/>
    <w:rsid w:val="00F1191C"/>
    <w:rsid w:val="00F11A63"/>
    <w:rsid w:val="00F11F3C"/>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803"/>
    <w:rsid w:val="00F1384D"/>
    <w:rsid w:val="00F1389B"/>
    <w:rsid w:val="00F138FC"/>
    <w:rsid w:val="00F13A08"/>
    <w:rsid w:val="00F13A71"/>
    <w:rsid w:val="00F13DCC"/>
    <w:rsid w:val="00F13E3D"/>
    <w:rsid w:val="00F14049"/>
    <w:rsid w:val="00F14065"/>
    <w:rsid w:val="00F142CF"/>
    <w:rsid w:val="00F142D3"/>
    <w:rsid w:val="00F14412"/>
    <w:rsid w:val="00F148B8"/>
    <w:rsid w:val="00F14A0F"/>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64E"/>
    <w:rsid w:val="00F1666F"/>
    <w:rsid w:val="00F168B3"/>
    <w:rsid w:val="00F16A3D"/>
    <w:rsid w:val="00F16A9E"/>
    <w:rsid w:val="00F16FAA"/>
    <w:rsid w:val="00F16FCE"/>
    <w:rsid w:val="00F171A4"/>
    <w:rsid w:val="00F171AA"/>
    <w:rsid w:val="00F17236"/>
    <w:rsid w:val="00F17483"/>
    <w:rsid w:val="00F17534"/>
    <w:rsid w:val="00F17646"/>
    <w:rsid w:val="00F1765F"/>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BE"/>
    <w:rsid w:val="00F235FA"/>
    <w:rsid w:val="00F2374E"/>
    <w:rsid w:val="00F23832"/>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C78"/>
    <w:rsid w:val="00F24C7D"/>
    <w:rsid w:val="00F25175"/>
    <w:rsid w:val="00F252AD"/>
    <w:rsid w:val="00F25499"/>
    <w:rsid w:val="00F254A0"/>
    <w:rsid w:val="00F25503"/>
    <w:rsid w:val="00F2550C"/>
    <w:rsid w:val="00F255AA"/>
    <w:rsid w:val="00F25682"/>
    <w:rsid w:val="00F2571D"/>
    <w:rsid w:val="00F25912"/>
    <w:rsid w:val="00F25BC7"/>
    <w:rsid w:val="00F25BD5"/>
    <w:rsid w:val="00F25CAF"/>
    <w:rsid w:val="00F25DE0"/>
    <w:rsid w:val="00F25E8B"/>
    <w:rsid w:val="00F26070"/>
    <w:rsid w:val="00F2620F"/>
    <w:rsid w:val="00F2632B"/>
    <w:rsid w:val="00F263A8"/>
    <w:rsid w:val="00F26776"/>
    <w:rsid w:val="00F26960"/>
    <w:rsid w:val="00F2696C"/>
    <w:rsid w:val="00F269AE"/>
    <w:rsid w:val="00F269C8"/>
    <w:rsid w:val="00F26B6F"/>
    <w:rsid w:val="00F26BB1"/>
    <w:rsid w:val="00F26C4E"/>
    <w:rsid w:val="00F26D83"/>
    <w:rsid w:val="00F26F1F"/>
    <w:rsid w:val="00F271D9"/>
    <w:rsid w:val="00F2736D"/>
    <w:rsid w:val="00F275F0"/>
    <w:rsid w:val="00F27843"/>
    <w:rsid w:val="00F279C2"/>
    <w:rsid w:val="00F27A14"/>
    <w:rsid w:val="00F27A41"/>
    <w:rsid w:val="00F27B53"/>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DB6"/>
    <w:rsid w:val="00F32011"/>
    <w:rsid w:val="00F320FC"/>
    <w:rsid w:val="00F32160"/>
    <w:rsid w:val="00F32371"/>
    <w:rsid w:val="00F327C3"/>
    <w:rsid w:val="00F32831"/>
    <w:rsid w:val="00F32D68"/>
    <w:rsid w:val="00F33250"/>
    <w:rsid w:val="00F33283"/>
    <w:rsid w:val="00F332FA"/>
    <w:rsid w:val="00F33490"/>
    <w:rsid w:val="00F334A5"/>
    <w:rsid w:val="00F33A51"/>
    <w:rsid w:val="00F33ACC"/>
    <w:rsid w:val="00F33B36"/>
    <w:rsid w:val="00F33DCF"/>
    <w:rsid w:val="00F33E38"/>
    <w:rsid w:val="00F33E9B"/>
    <w:rsid w:val="00F33FED"/>
    <w:rsid w:val="00F3400D"/>
    <w:rsid w:val="00F34230"/>
    <w:rsid w:val="00F342A7"/>
    <w:rsid w:val="00F34524"/>
    <w:rsid w:val="00F34655"/>
    <w:rsid w:val="00F34732"/>
    <w:rsid w:val="00F348A6"/>
    <w:rsid w:val="00F3492F"/>
    <w:rsid w:val="00F34930"/>
    <w:rsid w:val="00F3497F"/>
    <w:rsid w:val="00F34A17"/>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53"/>
    <w:rsid w:val="00F35E70"/>
    <w:rsid w:val="00F36187"/>
    <w:rsid w:val="00F364DA"/>
    <w:rsid w:val="00F36627"/>
    <w:rsid w:val="00F36864"/>
    <w:rsid w:val="00F36A0A"/>
    <w:rsid w:val="00F36AF1"/>
    <w:rsid w:val="00F36B4C"/>
    <w:rsid w:val="00F36D56"/>
    <w:rsid w:val="00F36FEA"/>
    <w:rsid w:val="00F370ED"/>
    <w:rsid w:val="00F37182"/>
    <w:rsid w:val="00F373F6"/>
    <w:rsid w:val="00F3740A"/>
    <w:rsid w:val="00F37460"/>
    <w:rsid w:val="00F3748C"/>
    <w:rsid w:val="00F374C3"/>
    <w:rsid w:val="00F37519"/>
    <w:rsid w:val="00F3754E"/>
    <w:rsid w:val="00F37560"/>
    <w:rsid w:val="00F3772D"/>
    <w:rsid w:val="00F37746"/>
    <w:rsid w:val="00F37B34"/>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C"/>
    <w:rsid w:val="00F45D77"/>
    <w:rsid w:val="00F45DA7"/>
    <w:rsid w:val="00F45DBF"/>
    <w:rsid w:val="00F45FEA"/>
    <w:rsid w:val="00F46093"/>
    <w:rsid w:val="00F461A0"/>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44"/>
    <w:rsid w:val="00F50E66"/>
    <w:rsid w:val="00F50E93"/>
    <w:rsid w:val="00F5100A"/>
    <w:rsid w:val="00F510CC"/>
    <w:rsid w:val="00F515CF"/>
    <w:rsid w:val="00F517A2"/>
    <w:rsid w:val="00F51C50"/>
    <w:rsid w:val="00F51C98"/>
    <w:rsid w:val="00F51D4B"/>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E30"/>
    <w:rsid w:val="00F541EC"/>
    <w:rsid w:val="00F54331"/>
    <w:rsid w:val="00F54413"/>
    <w:rsid w:val="00F546DB"/>
    <w:rsid w:val="00F548CE"/>
    <w:rsid w:val="00F548FE"/>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D7A"/>
    <w:rsid w:val="00F56278"/>
    <w:rsid w:val="00F56630"/>
    <w:rsid w:val="00F56665"/>
    <w:rsid w:val="00F567E2"/>
    <w:rsid w:val="00F567E8"/>
    <w:rsid w:val="00F56B5A"/>
    <w:rsid w:val="00F56CC5"/>
    <w:rsid w:val="00F56DFE"/>
    <w:rsid w:val="00F56F39"/>
    <w:rsid w:val="00F572DA"/>
    <w:rsid w:val="00F572EF"/>
    <w:rsid w:val="00F57343"/>
    <w:rsid w:val="00F573D6"/>
    <w:rsid w:val="00F57468"/>
    <w:rsid w:val="00F57471"/>
    <w:rsid w:val="00F576A3"/>
    <w:rsid w:val="00F57700"/>
    <w:rsid w:val="00F57749"/>
    <w:rsid w:val="00F57B70"/>
    <w:rsid w:val="00F57C2A"/>
    <w:rsid w:val="00F57CB0"/>
    <w:rsid w:val="00F600CB"/>
    <w:rsid w:val="00F600D2"/>
    <w:rsid w:val="00F600EF"/>
    <w:rsid w:val="00F60174"/>
    <w:rsid w:val="00F6018A"/>
    <w:rsid w:val="00F60312"/>
    <w:rsid w:val="00F60351"/>
    <w:rsid w:val="00F60B66"/>
    <w:rsid w:val="00F60BA8"/>
    <w:rsid w:val="00F60BAA"/>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1E69"/>
    <w:rsid w:val="00F62035"/>
    <w:rsid w:val="00F622A8"/>
    <w:rsid w:val="00F623E1"/>
    <w:rsid w:val="00F6273B"/>
    <w:rsid w:val="00F62866"/>
    <w:rsid w:val="00F6291A"/>
    <w:rsid w:val="00F6299A"/>
    <w:rsid w:val="00F62A65"/>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5CD"/>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82A"/>
    <w:rsid w:val="00F669A2"/>
    <w:rsid w:val="00F66ED2"/>
    <w:rsid w:val="00F6724C"/>
    <w:rsid w:val="00F67278"/>
    <w:rsid w:val="00F67369"/>
    <w:rsid w:val="00F674BE"/>
    <w:rsid w:val="00F674C4"/>
    <w:rsid w:val="00F674F2"/>
    <w:rsid w:val="00F676DD"/>
    <w:rsid w:val="00F67724"/>
    <w:rsid w:val="00F6780B"/>
    <w:rsid w:val="00F67845"/>
    <w:rsid w:val="00F67909"/>
    <w:rsid w:val="00F67AAD"/>
    <w:rsid w:val="00F67C96"/>
    <w:rsid w:val="00F67C9B"/>
    <w:rsid w:val="00F67CD3"/>
    <w:rsid w:val="00F67D47"/>
    <w:rsid w:val="00F67E88"/>
    <w:rsid w:val="00F67EE3"/>
    <w:rsid w:val="00F67FAB"/>
    <w:rsid w:val="00F7011E"/>
    <w:rsid w:val="00F702F7"/>
    <w:rsid w:val="00F70344"/>
    <w:rsid w:val="00F7038F"/>
    <w:rsid w:val="00F70421"/>
    <w:rsid w:val="00F70620"/>
    <w:rsid w:val="00F708AB"/>
    <w:rsid w:val="00F70921"/>
    <w:rsid w:val="00F70A85"/>
    <w:rsid w:val="00F70B2B"/>
    <w:rsid w:val="00F70D17"/>
    <w:rsid w:val="00F70EF1"/>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AE"/>
    <w:rsid w:val="00F726DB"/>
    <w:rsid w:val="00F72909"/>
    <w:rsid w:val="00F72AA3"/>
    <w:rsid w:val="00F72BAA"/>
    <w:rsid w:val="00F72D67"/>
    <w:rsid w:val="00F72DC3"/>
    <w:rsid w:val="00F72E17"/>
    <w:rsid w:val="00F72E1A"/>
    <w:rsid w:val="00F72E36"/>
    <w:rsid w:val="00F731FD"/>
    <w:rsid w:val="00F73382"/>
    <w:rsid w:val="00F733AC"/>
    <w:rsid w:val="00F735AA"/>
    <w:rsid w:val="00F7388F"/>
    <w:rsid w:val="00F73AC3"/>
    <w:rsid w:val="00F73B20"/>
    <w:rsid w:val="00F73E00"/>
    <w:rsid w:val="00F73E81"/>
    <w:rsid w:val="00F73FE9"/>
    <w:rsid w:val="00F7401F"/>
    <w:rsid w:val="00F74021"/>
    <w:rsid w:val="00F7402B"/>
    <w:rsid w:val="00F7409D"/>
    <w:rsid w:val="00F741E0"/>
    <w:rsid w:val="00F742E3"/>
    <w:rsid w:val="00F7431E"/>
    <w:rsid w:val="00F74409"/>
    <w:rsid w:val="00F74480"/>
    <w:rsid w:val="00F744E7"/>
    <w:rsid w:val="00F744EE"/>
    <w:rsid w:val="00F74692"/>
    <w:rsid w:val="00F7470A"/>
    <w:rsid w:val="00F74756"/>
    <w:rsid w:val="00F7479A"/>
    <w:rsid w:val="00F7488A"/>
    <w:rsid w:val="00F749A2"/>
    <w:rsid w:val="00F74B76"/>
    <w:rsid w:val="00F74C07"/>
    <w:rsid w:val="00F74F42"/>
    <w:rsid w:val="00F74FAC"/>
    <w:rsid w:val="00F7500C"/>
    <w:rsid w:val="00F7506F"/>
    <w:rsid w:val="00F750D9"/>
    <w:rsid w:val="00F753B8"/>
    <w:rsid w:val="00F75422"/>
    <w:rsid w:val="00F75458"/>
    <w:rsid w:val="00F75495"/>
    <w:rsid w:val="00F754D5"/>
    <w:rsid w:val="00F754EA"/>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D8"/>
    <w:rsid w:val="00F777F0"/>
    <w:rsid w:val="00F77813"/>
    <w:rsid w:val="00F77846"/>
    <w:rsid w:val="00F77BF3"/>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8A6"/>
    <w:rsid w:val="00F81A16"/>
    <w:rsid w:val="00F81C0E"/>
    <w:rsid w:val="00F81C0F"/>
    <w:rsid w:val="00F81CC2"/>
    <w:rsid w:val="00F81DB8"/>
    <w:rsid w:val="00F81DC8"/>
    <w:rsid w:val="00F81F2D"/>
    <w:rsid w:val="00F8200E"/>
    <w:rsid w:val="00F820A9"/>
    <w:rsid w:val="00F82255"/>
    <w:rsid w:val="00F82344"/>
    <w:rsid w:val="00F823FB"/>
    <w:rsid w:val="00F82687"/>
    <w:rsid w:val="00F8268E"/>
    <w:rsid w:val="00F8270A"/>
    <w:rsid w:val="00F82784"/>
    <w:rsid w:val="00F82B24"/>
    <w:rsid w:val="00F82BBC"/>
    <w:rsid w:val="00F82D8A"/>
    <w:rsid w:val="00F82F05"/>
    <w:rsid w:val="00F830CF"/>
    <w:rsid w:val="00F83164"/>
    <w:rsid w:val="00F831F0"/>
    <w:rsid w:val="00F834BD"/>
    <w:rsid w:val="00F835CD"/>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2BB"/>
    <w:rsid w:val="00F85401"/>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1F6"/>
    <w:rsid w:val="00F87211"/>
    <w:rsid w:val="00F872B8"/>
    <w:rsid w:val="00F8762D"/>
    <w:rsid w:val="00F8764A"/>
    <w:rsid w:val="00F8774F"/>
    <w:rsid w:val="00F87B25"/>
    <w:rsid w:val="00F87BB2"/>
    <w:rsid w:val="00F87DD0"/>
    <w:rsid w:val="00F87E5A"/>
    <w:rsid w:val="00F90093"/>
    <w:rsid w:val="00F900DA"/>
    <w:rsid w:val="00F90148"/>
    <w:rsid w:val="00F901F8"/>
    <w:rsid w:val="00F902C8"/>
    <w:rsid w:val="00F9031E"/>
    <w:rsid w:val="00F904CC"/>
    <w:rsid w:val="00F9051B"/>
    <w:rsid w:val="00F90523"/>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36C"/>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5D9"/>
    <w:rsid w:val="00F94784"/>
    <w:rsid w:val="00F94787"/>
    <w:rsid w:val="00F94865"/>
    <w:rsid w:val="00F9494F"/>
    <w:rsid w:val="00F94AFC"/>
    <w:rsid w:val="00F94B99"/>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7F"/>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B3E"/>
    <w:rsid w:val="00FA0D32"/>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308"/>
    <w:rsid w:val="00FA3326"/>
    <w:rsid w:val="00FA360D"/>
    <w:rsid w:val="00FA3867"/>
    <w:rsid w:val="00FA39A5"/>
    <w:rsid w:val="00FA3AD2"/>
    <w:rsid w:val="00FA3BFF"/>
    <w:rsid w:val="00FA3C73"/>
    <w:rsid w:val="00FA3D39"/>
    <w:rsid w:val="00FA417E"/>
    <w:rsid w:val="00FA435D"/>
    <w:rsid w:val="00FA440D"/>
    <w:rsid w:val="00FA47DE"/>
    <w:rsid w:val="00FA4977"/>
    <w:rsid w:val="00FA49E1"/>
    <w:rsid w:val="00FA4A32"/>
    <w:rsid w:val="00FA4BB0"/>
    <w:rsid w:val="00FA4BED"/>
    <w:rsid w:val="00FA4BFE"/>
    <w:rsid w:val="00FA4BFF"/>
    <w:rsid w:val="00FA4C9F"/>
    <w:rsid w:val="00FA4DDA"/>
    <w:rsid w:val="00FA4EF4"/>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702C"/>
    <w:rsid w:val="00FA7036"/>
    <w:rsid w:val="00FA7305"/>
    <w:rsid w:val="00FA739D"/>
    <w:rsid w:val="00FA7564"/>
    <w:rsid w:val="00FA768E"/>
    <w:rsid w:val="00FA7898"/>
    <w:rsid w:val="00FA793F"/>
    <w:rsid w:val="00FA794C"/>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245"/>
    <w:rsid w:val="00FB1696"/>
    <w:rsid w:val="00FB16CB"/>
    <w:rsid w:val="00FB1897"/>
    <w:rsid w:val="00FB1959"/>
    <w:rsid w:val="00FB19AA"/>
    <w:rsid w:val="00FB1B21"/>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709"/>
    <w:rsid w:val="00FB3905"/>
    <w:rsid w:val="00FB39E5"/>
    <w:rsid w:val="00FB39EF"/>
    <w:rsid w:val="00FB3A13"/>
    <w:rsid w:val="00FB3A7C"/>
    <w:rsid w:val="00FB3B4B"/>
    <w:rsid w:val="00FB3CB0"/>
    <w:rsid w:val="00FB3F4B"/>
    <w:rsid w:val="00FB3FFE"/>
    <w:rsid w:val="00FB408F"/>
    <w:rsid w:val="00FB4127"/>
    <w:rsid w:val="00FB43FD"/>
    <w:rsid w:val="00FB4401"/>
    <w:rsid w:val="00FB4427"/>
    <w:rsid w:val="00FB4D9A"/>
    <w:rsid w:val="00FB4DF2"/>
    <w:rsid w:val="00FB4F21"/>
    <w:rsid w:val="00FB4F79"/>
    <w:rsid w:val="00FB519A"/>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E83"/>
    <w:rsid w:val="00FB705D"/>
    <w:rsid w:val="00FB7100"/>
    <w:rsid w:val="00FB74AC"/>
    <w:rsid w:val="00FB7558"/>
    <w:rsid w:val="00FB7605"/>
    <w:rsid w:val="00FB7728"/>
    <w:rsid w:val="00FB794A"/>
    <w:rsid w:val="00FB7C7F"/>
    <w:rsid w:val="00FB7DE5"/>
    <w:rsid w:val="00FC0293"/>
    <w:rsid w:val="00FC04F8"/>
    <w:rsid w:val="00FC053F"/>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96D"/>
    <w:rsid w:val="00FC4D5B"/>
    <w:rsid w:val="00FC4F0A"/>
    <w:rsid w:val="00FC50BC"/>
    <w:rsid w:val="00FC52A9"/>
    <w:rsid w:val="00FC5334"/>
    <w:rsid w:val="00FC5480"/>
    <w:rsid w:val="00FC55E3"/>
    <w:rsid w:val="00FC5809"/>
    <w:rsid w:val="00FC583A"/>
    <w:rsid w:val="00FC597A"/>
    <w:rsid w:val="00FC5C51"/>
    <w:rsid w:val="00FC61DA"/>
    <w:rsid w:val="00FC64AB"/>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C5C"/>
    <w:rsid w:val="00FC7C9A"/>
    <w:rsid w:val="00FC7E47"/>
    <w:rsid w:val="00FC7EAD"/>
    <w:rsid w:val="00FC7FDD"/>
    <w:rsid w:val="00FD021F"/>
    <w:rsid w:val="00FD024C"/>
    <w:rsid w:val="00FD042B"/>
    <w:rsid w:val="00FD043F"/>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A3B"/>
    <w:rsid w:val="00FD1FA2"/>
    <w:rsid w:val="00FD2050"/>
    <w:rsid w:val="00FD2280"/>
    <w:rsid w:val="00FD2468"/>
    <w:rsid w:val="00FD251B"/>
    <w:rsid w:val="00FD2612"/>
    <w:rsid w:val="00FD263D"/>
    <w:rsid w:val="00FD265D"/>
    <w:rsid w:val="00FD2804"/>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0E"/>
    <w:rsid w:val="00FD3A77"/>
    <w:rsid w:val="00FD3B4A"/>
    <w:rsid w:val="00FD3D8D"/>
    <w:rsid w:val="00FD3DCA"/>
    <w:rsid w:val="00FD3E10"/>
    <w:rsid w:val="00FD3E88"/>
    <w:rsid w:val="00FD3F5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6A3"/>
    <w:rsid w:val="00FD57C7"/>
    <w:rsid w:val="00FD58C3"/>
    <w:rsid w:val="00FD58FD"/>
    <w:rsid w:val="00FD5B26"/>
    <w:rsid w:val="00FD5B99"/>
    <w:rsid w:val="00FD5C16"/>
    <w:rsid w:val="00FD5FD1"/>
    <w:rsid w:val="00FD6024"/>
    <w:rsid w:val="00FD60C3"/>
    <w:rsid w:val="00FD60C6"/>
    <w:rsid w:val="00FD6239"/>
    <w:rsid w:val="00FD62CE"/>
    <w:rsid w:val="00FD62DE"/>
    <w:rsid w:val="00FD6B89"/>
    <w:rsid w:val="00FD6DAD"/>
    <w:rsid w:val="00FD7133"/>
    <w:rsid w:val="00FD72A3"/>
    <w:rsid w:val="00FD730A"/>
    <w:rsid w:val="00FD73A0"/>
    <w:rsid w:val="00FD7460"/>
    <w:rsid w:val="00FD7784"/>
    <w:rsid w:val="00FD785E"/>
    <w:rsid w:val="00FD791E"/>
    <w:rsid w:val="00FD7940"/>
    <w:rsid w:val="00FD7A4B"/>
    <w:rsid w:val="00FD7BCA"/>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6E"/>
    <w:rsid w:val="00FE1B94"/>
    <w:rsid w:val="00FE1D67"/>
    <w:rsid w:val="00FE1E08"/>
    <w:rsid w:val="00FE1F17"/>
    <w:rsid w:val="00FE2028"/>
    <w:rsid w:val="00FE206A"/>
    <w:rsid w:val="00FE2132"/>
    <w:rsid w:val="00FE21CC"/>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A6"/>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817"/>
    <w:rsid w:val="00FE7C2F"/>
    <w:rsid w:val="00FE7C44"/>
    <w:rsid w:val="00FF0152"/>
    <w:rsid w:val="00FF0432"/>
    <w:rsid w:val="00FF04C1"/>
    <w:rsid w:val="00FF07A7"/>
    <w:rsid w:val="00FF08BE"/>
    <w:rsid w:val="00FF0AD9"/>
    <w:rsid w:val="00FF0BCF"/>
    <w:rsid w:val="00FF0CC2"/>
    <w:rsid w:val="00FF0D40"/>
    <w:rsid w:val="00FF0E4A"/>
    <w:rsid w:val="00FF0F70"/>
    <w:rsid w:val="00FF0F78"/>
    <w:rsid w:val="00FF1046"/>
    <w:rsid w:val="00FF1178"/>
    <w:rsid w:val="00FF1281"/>
    <w:rsid w:val="00FF12FA"/>
    <w:rsid w:val="00FF1305"/>
    <w:rsid w:val="00FF1386"/>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C55"/>
    <w:rsid w:val="00FF2D6C"/>
    <w:rsid w:val="00FF2FDF"/>
    <w:rsid w:val="00FF312B"/>
    <w:rsid w:val="00FF3328"/>
    <w:rsid w:val="00FF34A8"/>
    <w:rsid w:val="00FF368D"/>
    <w:rsid w:val="00FF373B"/>
    <w:rsid w:val="00FF384F"/>
    <w:rsid w:val="00FF38E7"/>
    <w:rsid w:val="00FF39FC"/>
    <w:rsid w:val="00FF3BD7"/>
    <w:rsid w:val="00FF3C71"/>
    <w:rsid w:val="00FF3CDF"/>
    <w:rsid w:val="00FF3F2F"/>
    <w:rsid w:val="00FF4086"/>
    <w:rsid w:val="00FF41F8"/>
    <w:rsid w:val="00FF465F"/>
    <w:rsid w:val="00FF46F9"/>
    <w:rsid w:val="00FF4977"/>
    <w:rsid w:val="00FF4C09"/>
    <w:rsid w:val="00FF4F68"/>
    <w:rsid w:val="00FF51F1"/>
    <w:rsid w:val="00FF554A"/>
    <w:rsid w:val="00FF569C"/>
    <w:rsid w:val="00FF58AE"/>
    <w:rsid w:val="00FF5920"/>
    <w:rsid w:val="00FF5B17"/>
    <w:rsid w:val="00FF5B7C"/>
    <w:rsid w:val="00FF5C5E"/>
    <w:rsid w:val="00FF5CDB"/>
    <w:rsid w:val="00FF601E"/>
    <w:rsid w:val="00FF6049"/>
    <w:rsid w:val="00FF60AC"/>
    <w:rsid w:val="00FF6282"/>
    <w:rsid w:val="00FF642E"/>
    <w:rsid w:val="00FF6625"/>
    <w:rsid w:val="00FF66D9"/>
    <w:rsid w:val="00FF6761"/>
    <w:rsid w:val="00FF6792"/>
    <w:rsid w:val="00FF67B8"/>
    <w:rsid w:val="00FF67F1"/>
    <w:rsid w:val="00FF687F"/>
    <w:rsid w:val="00FF6AA2"/>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B67523DD-160E-479E-BA03-EC615B12D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343A1"/>
    <w:pPr>
      <w:widowControl w:val="0"/>
      <w:adjustRightInd w:val="0"/>
      <w:snapToGrid w:val="0"/>
      <w:spacing w:beforeLines="30" w:before="30" w:line="60" w:lineRule="atLeast"/>
      <w:jc w:val="both"/>
    </w:pPr>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2B0BF3"/>
    <w:pPr>
      <w:keepNext/>
      <w:widowControl/>
      <w:autoSpaceDE w:val="0"/>
      <w:autoSpaceDN w:val="0"/>
      <w:spacing w:before="120" w:after="120"/>
      <w:outlineLvl w:val="0"/>
    </w:pPr>
    <w:rPr>
      <w:rFonts w:eastAsia="SimSun" w:cs="Times New Roman"/>
      <w:b/>
      <w:bCs/>
      <w:kern w:val="0"/>
      <w:sz w:val="28"/>
      <w:szCs w:val="28"/>
      <w:lang w:eastAsia="en-US"/>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FC6888"/>
    <w:pPr>
      <w:keepNext/>
      <w:widowControl/>
      <w:autoSpaceDE w:val="0"/>
      <w:autoSpaceDN w:val="0"/>
      <w:spacing w:before="120" w:after="120"/>
      <w:outlineLvl w:val="1"/>
    </w:pPr>
    <w:rPr>
      <w:rFonts w:eastAsia="SimSun" w:cs="Times New Roman"/>
      <w:b/>
      <w:bCs/>
      <w:kern w:val="0"/>
      <w:sz w:val="24"/>
      <w:lang w:eastAsia="en-US"/>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2B0BF3"/>
    <w:pPr>
      <w:keepNext/>
      <w:widowControl/>
      <w:autoSpaceDE w:val="0"/>
      <w:autoSpaceDN w:val="0"/>
      <w:spacing w:before="120" w:after="120"/>
      <w:outlineLvl w:val="2"/>
    </w:pPr>
    <w:rPr>
      <w:rFonts w:eastAsia="SimSun" w:cs="Times New Roman"/>
      <w:b/>
      <w:kern w:val="0"/>
      <w:lang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uiPriority w:val="9"/>
    <w:qFormat/>
    <w:rsid w:val="002B0BF3"/>
    <w:pPr>
      <w:keepNext/>
      <w:widowControl/>
      <w:autoSpaceDE w:val="0"/>
      <w:autoSpaceDN w:val="0"/>
      <w:spacing w:before="120" w:after="120"/>
      <w:outlineLvl w:val="3"/>
    </w:pPr>
    <w:rPr>
      <w:rFonts w:eastAsia="SimSun" w:cs="Times New Roman"/>
      <w:b/>
      <w:bCs/>
      <w:kern w:val="0"/>
      <w:szCs w:val="28"/>
      <w:lang w:eastAsia="en-US"/>
    </w:rPr>
  </w:style>
  <w:style w:type="paragraph" w:styleId="Heading5">
    <w:name w:val="heading 5"/>
    <w:aliases w:val="h5,Heading5,H5"/>
    <w:basedOn w:val="Normal"/>
    <w:next w:val="Normal"/>
    <w:link w:val="Heading5Char"/>
    <w:uiPriority w:val="9"/>
    <w:qFormat/>
    <w:rsid w:val="002B0BF3"/>
    <w:pPr>
      <w:keepNext/>
      <w:widowControl/>
      <w:autoSpaceDE w:val="0"/>
      <w:autoSpaceDN w:val="0"/>
      <w:spacing w:before="120" w:after="120"/>
      <w:outlineLvl w:val="4"/>
    </w:pPr>
    <w:rPr>
      <w:rFonts w:eastAsia="SimSun" w:cs="Times New Roman"/>
      <w:b/>
      <w:bCs/>
      <w:i/>
      <w:iCs/>
      <w:kern w:val="0"/>
      <w:szCs w:val="26"/>
      <w:lang w:eastAsia="en-US"/>
    </w:rPr>
  </w:style>
  <w:style w:type="paragraph" w:styleId="Heading6">
    <w:name w:val="heading 6"/>
    <w:basedOn w:val="Normal"/>
    <w:next w:val="Normal"/>
    <w:link w:val="Heading6Char"/>
    <w:uiPriority w:val="9"/>
    <w:qFormat/>
    <w:rsid w:val="002B0BF3"/>
    <w:pPr>
      <w:widowControl/>
      <w:autoSpaceDE w:val="0"/>
      <w:autoSpaceDN w:val="0"/>
      <w:spacing w:before="240" w:after="60"/>
      <w:outlineLvl w:val="5"/>
    </w:pPr>
    <w:rPr>
      <w:rFonts w:eastAsia="SimSun" w:cs="Times New Roman"/>
      <w:b/>
      <w:bCs/>
      <w:kern w:val="0"/>
      <w:lang w:eastAsia="en-US"/>
    </w:rPr>
  </w:style>
  <w:style w:type="paragraph" w:styleId="Heading7">
    <w:name w:val="heading 7"/>
    <w:basedOn w:val="Normal"/>
    <w:next w:val="Normal"/>
    <w:link w:val="Heading7Char"/>
    <w:uiPriority w:val="9"/>
    <w:qFormat/>
    <w:rsid w:val="002B0BF3"/>
    <w:pPr>
      <w:widowControl/>
      <w:autoSpaceDE w:val="0"/>
      <w:autoSpaceDN w:val="0"/>
      <w:spacing w:before="240" w:after="60"/>
      <w:outlineLvl w:val="6"/>
    </w:pPr>
    <w:rPr>
      <w:rFonts w:eastAsia="SimSun" w:cs="Times New Roman"/>
      <w:kern w:val="0"/>
      <w:sz w:val="24"/>
      <w:szCs w:val="24"/>
      <w:lang w:eastAsia="en-US"/>
    </w:rPr>
  </w:style>
  <w:style w:type="paragraph" w:styleId="Heading8">
    <w:name w:val="heading 8"/>
    <w:aliases w:val="Table Heading"/>
    <w:basedOn w:val="Normal"/>
    <w:next w:val="Normal"/>
    <w:link w:val="Heading8Char"/>
    <w:uiPriority w:val="9"/>
    <w:qFormat/>
    <w:rsid w:val="002B0BF3"/>
    <w:pPr>
      <w:widowControl/>
      <w:autoSpaceDE w:val="0"/>
      <w:autoSpaceDN w:val="0"/>
      <w:spacing w:before="240" w:after="60"/>
      <w:outlineLvl w:val="7"/>
    </w:pPr>
    <w:rPr>
      <w:rFonts w:eastAsia="SimSun" w:cs="Times New Roman"/>
      <w:i/>
      <w:iCs/>
      <w:kern w:val="0"/>
      <w:sz w:val="24"/>
      <w:szCs w:val="24"/>
      <w:lang w:eastAsia="en-US"/>
    </w:rPr>
  </w:style>
  <w:style w:type="paragraph" w:styleId="Heading9">
    <w:name w:val="heading 9"/>
    <w:aliases w:val="Figure Heading,FH,标题 91"/>
    <w:basedOn w:val="Normal"/>
    <w:next w:val="Normal"/>
    <w:link w:val="Heading9Char"/>
    <w:uiPriority w:val="9"/>
    <w:qFormat/>
    <w:rsid w:val="002B0BF3"/>
    <w:pPr>
      <w:widowControl/>
      <w:autoSpaceDE w:val="0"/>
      <w:autoSpaceDN w:val="0"/>
      <w:spacing w:before="240" w:after="60"/>
      <w:outlineLvl w:val="8"/>
    </w:pPr>
    <w:rPr>
      <w:rFonts w:ascii="Arial" w:eastAsia="SimSun" w:hAnsi="Arial" w:cs="Arial"/>
      <w:kern w:val="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2B0BF3"/>
    <w:rPr>
      <w:sz w:val="18"/>
      <w:szCs w:val="18"/>
    </w:rPr>
  </w:style>
  <w:style w:type="paragraph" w:styleId="Footer">
    <w:name w:val="footer"/>
    <w:basedOn w:val="Normal"/>
    <w:link w:val="FooterChar"/>
    <w:uiPriority w:val="99"/>
    <w:unhideWhenUsed/>
    <w:rsid w:val="002B0BF3"/>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2B0BF3"/>
    <w:rPr>
      <w:sz w:val="18"/>
      <w:szCs w:val="18"/>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B0BF3"/>
    <w:rPr>
      <w:rFonts w:ascii="Times New Roman" w:eastAsia="SimSun" w:hAnsi="Times New Roman" w:cs="Times New Roman"/>
      <w:b/>
      <w:bCs/>
      <w:kern w:val="0"/>
      <w:sz w:val="28"/>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2B0BF3"/>
    <w:rPr>
      <w:rFonts w:ascii="Times New Roman" w:eastAsia="SimSu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B0BF3"/>
    <w:rPr>
      <w:rFonts w:ascii="Times New Roman" w:eastAsia="SimSun"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sid w:val="002B0BF3"/>
    <w:rPr>
      <w:rFonts w:ascii="Times New Roman" w:eastAsia="SimSun" w:hAnsi="Times New Roman" w:cs="Times New Roman"/>
      <w:b/>
      <w:bCs/>
      <w:i/>
      <w:iCs/>
      <w:kern w:val="0"/>
      <w:sz w:val="22"/>
      <w:szCs w:val="26"/>
      <w:lang w:eastAsia="en-US"/>
    </w:rPr>
  </w:style>
  <w:style w:type="character" w:customStyle="1" w:styleId="Heading6Char">
    <w:name w:val="Heading 6 Char"/>
    <w:basedOn w:val="DefaultParagraphFont"/>
    <w:link w:val="Heading6"/>
    <w:uiPriority w:val="9"/>
    <w:rsid w:val="002B0BF3"/>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uiPriority w:val="9"/>
    <w:rsid w:val="002B0BF3"/>
    <w:rPr>
      <w:rFonts w:ascii="Times New Roman" w:eastAsia="SimSun" w:hAnsi="Times New Roman" w:cs="Times New Roman"/>
      <w:kern w:val="0"/>
      <w:sz w:val="24"/>
      <w:szCs w:val="24"/>
      <w:lang w:eastAsia="en-US"/>
    </w:rPr>
  </w:style>
  <w:style w:type="character" w:customStyle="1" w:styleId="Heading8Char">
    <w:name w:val="Heading 8 Char"/>
    <w:aliases w:val="Table Heading Char"/>
    <w:basedOn w:val="DefaultParagraphFont"/>
    <w:link w:val="Heading8"/>
    <w:uiPriority w:val="9"/>
    <w:rsid w:val="002B0BF3"/>
    <w:rPr>
      <w:rFonts w:ascii="Times New Roman" w:eastAsia="SimSun" w:hAnsi="Times New Roman" w:cs="Times New Roman"/>
      <w:i/>
      <w:iCs/>
      <w:kern w:val="0"/>
      <w:sz w:val="24"/>
      <w:szCs w:val="24"/>
      <w:lang w:eastAsia="en-US"/>
    </w:rPr>
  </w:style>
  <w:style w:type="character" w:customStyle="1" w:styleId="Heading9Char">
    <w:name w:val="Heading 9 Char"/>
    <w:aliases w:val="Figure Heading Char,FH Char,标题 91 Char"/>
    <w:basedOn w:val="DefaultParagraphFont"/>
    <w:link w:val="Heading9"/>
    <w:uiPriority w:val="9"/>
    <w:rsid w:val="002B0BF3"/>
    <w:rPr>
      <w:rFonts w:ascii="Arial" w:eastAsia="SimSun" w:hAnsi="Arial" w:cs="Arial"/>
      <w:kern w:val="0"/>
      <w:sz w:val="22"/>
      <w:lang w:eastAsia="en-US"/>
    </w:rPr>
  </w:style>
  <w:style w:type="table" w:styleId="TableGrid">
    <w:name w:val="Table Grid"/>
    <w:basedOn w:val="TableNormal"/>
    <w:qFormat/>
    <w:rsid w:val="00767C4E"/>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Normal"/>
    <w:link w:val="ListParagraphChar"/>
    <w:uiPriority w:val="34"/>
    <w:qFormat/>
    <w:rsid w:val="00767C4E"/>
    <w:pPr>
      <w:ind w:firstLineChars="200" w:firstLine="420"/>
    </w:p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basedOn w:val="DefaultParagraphFont"/>
    <w:link w:val="Heading2"/>
    <w:uiPriority w:val="9"/>
    <w:rsid w:val="00FC6888"/>
    <w:rPr>
      <w:rFonts w:ascii="Times New Roman" w:eastAsia="SimSun" w:hAnsi="Times New Roman" w:cs="Times New Roman"/>
      <w:b/>
      <w:bCs/>
      <w:kern w:val="0"/>
      <w:sz w:val="24"/>
      <w:lang w:eastAsia="en-US"/>
    </w:rPr>
  </w:style>
  <w:style w:type="paragraph" w:styleId="BalloonText">
    <w:name w:val="Balloon Text"/>
    <w:basedOn w:val="Normal"/>
    <w:link w:val="BalloonTextChar"/>
    <w:uiPriority w:val="99"/>
    <w:semiHidden/>
    <w:unhideWhenUsed/>
    <w:rsid w:val="00E2674E"/>
    <w:rPr>
      <w:sz w:val="18"/>
      <w:szCs w:val="18"/>
    </w:rPr>
  </w:style>
  <w:style w:type="character" w:customStyle="1" w:styleId="BalloonTextChar">
    <w:name w:val="Balloon Text Char"/>
    <w:basedOn w:val="DefaultParagraphFont"/>
    <w:link w:val="BalloonText"/>
    <w:uiPriority w:val="99"/>
    <w:semiHidden/>
    <w:rsid w:val="00E2674E"/>
    <w:rPr>
      <w:sz w:val="18"/>
      <w:szCs w:val="18"/>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3256D8"/>
  </w:style>
  <w:style w:type="paragraph" w:customStyle="1" w:styleId="Paragraphedeliste">
    <w:name w:val="Paragraphe de liste"/>
    <w:basedOn w:val="Normal"/>
    <w:uiPriority w:val="34"/>
    <w:qFormat/>
    <w:rsid w:val="002F70B9"/>
    <w:pPr>
      <w:widowControl/>
      <w:ind w:left="720"/>
      <w:jc w:val="left"/>
    </w:pPr>
    <w:rPr>
      <w:rFonts w:eastAsia="SimSun" w:cs="Times New Roman"/>
      <w:kern w:val="0"/>
      <w:sz w:val="24"/>
      <w:szCs w:val="24"/>
      <w:lang w:val="fr-FR"/>
    </w:rPr>
  </w:style>
  <w:style w:type="paragraph" w:styleId="NormalWeb">
    <w:name w:val="Normal (Web)"/>
    <w:basedOn w:val="Normal"/>
    <w:uiPriority w:val="99"/>
    <w:unhideWhenUsed/>
    <w:rsid w:val="00C06B5C"/>
    <w:pPr>
      <w:widowControl/>
      <w:spacing w:before="100" w:beforeAutospacing="1" w:after="100" w:afterAutospacing="1"/>
      <w:jc w:val="left"/>
    </w:pPr>
    <w:rPr>
      <w:rFonts w:ascii="SimSun" w:eastAsia="SimSun" w:hAnsi="SimSun" w:cs="SimSun"/>
      <w:kern w:val="0"/>
      <w:sz w:val="24"/>
      <w:szCs w:val="24"/>
    </w:rPr>
  </w:style>
  <w:style w:type="paragraph" w:styleId="List2">
    <w:name w:val="List 2"/>
    <w:basedOn w:val="List"/>
    <w:rsid w:val="0070030D"/>
    <w:pPr>
      <w:widowControl/>
      <w:overflowPunct w:val="0"/>
      <w:autoSpaceDE w:val="0"/>
      <w:autoSpaceDN w:val="0"/>
      <w:spacing w:after="180"/>
      <w:ind w:left="851" w:firstLineChars="0" w:hanging="284"/>
      <w:contextualSpacing w:val="0"/>
      <w:jc w:val="left"/>
      <w:textAlignment w:val="baseline"/>
    </w:pPr>
    <w:rPr>
      <w:rFonts w:eastAsia="SimSun" w:cs="Times New Roman"/>
      <w:kern w:val="0"/>
      <w:szCs w:val="20"/>
      <w:lang w:eastAsia="en-US"/>
    </w:rPr>
  </w:style>
  <w:style w:type="paragraph" w:styleId="List">
    <w:name w:val="List"/>
    <w:basedOn w:val="Normal"/>
    <w:uiPriority w:val="99"/>
    <w:semiHidden/>
    <w:unhideWhenUsed/>
    <w:rsid w:val="0070030D"/>
    <w:pPr>
      <w:ind w:left="200" w:hangingChars="200" w:hanging="200"/>
      <w:contextualSpacing/>
    </w:p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rsid w:val="005300C1"/>
    <w:pPr>
      <w:widowControl/>
      <w:autoSpaceDE w:val="0"/>
      <w:autoSpaceDN w:val="0"/>
      <w:spacing w:after="120"/>
      <w:jc w:val="center"/>
    </w:pPr>
    <w:rPr>
      <w:rFonts w:eastAsia="SimSun" w:cs="Times New Roman"/>
      <w:b/>
      <w:bCs/>
      <w:kern w:val="0"/>
      <w:szCs w:val="20"/>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rsid w:val="005300C1"/>
    <w:rPr>
      <w:rFonts w:ascii="Times New Roman" w:eastAsia="SimSun" w:hAnsi="Times New Roman" w:cs="Times New Roman"/>
      <w:b/>
      <w:bCs/>
      <w:kern w:val="0"/>
      <w:sz w:val="20"/>
      <w:szCs w:val="20"/>
      <w:lang w:eastAsia="en-US"/>
    </w:rPr>
  </w:style>
  <w:style w:type="character" w:styleId="CommentReference">
    <w:name w:val="annotation reference"/>
    <w:basedOn w:val="DefaultParagraphFont"/>
    <w:unhideWhenUsed/>
    <w:qFormat/>
    <w:rsid w:val="00275CF5"/>
    <w:rPr>
      <w:sz w:val="21"/>
      <w:szCs w:val="21"/>
    </w:rPr>
  </w:style>
  <w:style w:type="paragraph" w:styleId="CommentText">
    <w:name w:val="annotation text"/>
    <w:basedOn w:val="Normal"/>
    <w:link w:val="CommentTextChar"/>
    <w:uiPriority w:val="99"/>
    <w:unhideWhenUsed/>
    <w:qFormat/>
    <w:rsid w:val="00275CF5"/>
    <w:pPr>
      <w:jc w:val="left"/>
    </w:pPr>
  </w:style>
  <w:style w:type="character" w:customStyle="1" w:styleId="CommentTextChar">
    <w:name w:val="Comment Text Char"/>
    <w:basedOn w:val="DefaultParagraphFont"/>
    <w:link w:val="CommentText"/>
    <w:uiPriority w:val="99"/>
    <w:qFormat/>
    <w:rsid w:val="00275CF5"/>
  </w:style>
  <w:style w:type="paragraph" w:styleId="CommentSubject">
    <w:name w:val="annotation subject"/>
    <w:basedOn w:val="CommentText"/>
    <w:next w:val="CommentText"/>
    <w:link w:val="CommentSubjectChar"/>
    <w:uiPriority w:val="99"/>
    <w:semiHidden/>
    <w:unhideWhenUsed/>
    <w:rsid w:val="00275CF5"/>
    <w:rPr>
      <w:b/>
      <w:bCs/>
    </w:rPr>
  </w:style>
  <w:style w:type="character" w:customStyle="1" w:styleId="CommentSubjectChar">
    <w:name w:val="Comment Subject Char"/>
    <w:basedOn w:val="CommentTextChar"/>
    <w:link w:val="CommentSubject"/>
    <w:uiPriority w:val="99"/>
    <w:semiHidden/>
    <w:rsid w:val="00275CF5"/>
    <w:rPr>
      <w:b/>
      <w:bCs/>
    </w:rPr>
  </w:style>
  <w:style w:type="character" w:styleId="PlaceholderText">
    <w:name w:val="Placeholder Text"/>
    <w:basedOn w:val="DefaultParagraphFont"/>
    <w:uiPriority w:val="99"/>
    <w:semiHidden/>
    <w:rsid w:val="00BA3AB5"/>
    <w:rPr>
      <w:color w:val="808080"/>
    </w:rPr>
  </w:style>
  <w:style w:type="table" w:customStyle="1" w:styleId="1">
    <w:name w:val="网格型1"/>
    <w:basedOn w:val="TableNormal"/>
    <w:next w:val="TableGrid"/>
    <w:uiPriority w:val="59"/>
    <w:rsid w:val="00E53F1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rsid w:val="00061F2F"/>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1"/>
    <w:basedOn w:val="TableNormal"/>
    <w:next w:val="TableGrid"/>
    <w:uiPriority w:val="59"/>
    <w:rsid w:val="00061F2F"/>
    <w:pPr>
      <w:widowControl w:val="0"/>
      <w:autoSpaceDE w:val="0"/>
      <w:autoSpaceDN w:val="0"/>
      <w:adjustRightInd w:val="0"/>
      <w:spacing w:line="360" w:lineRule="auto"/>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F275F0"/>
    <w:pPr>
      <w:widowControl/>
      <w:tabs>
        <w:tab w:val="num" w:pos="360"/>
      </w:tabs>
      <w:autoSpaceDE w:val="0"/>
      <w:autoSpaceDN w:val="0"/>
      <w:spacing w:after="60"/>
      <w:ind w:left="360" w:hanging="360"/>
    </w:pPr>
    <w:rPr>
      <w:rFonts w:eastAsia="SimSun" w:cs="Times New Roman"/>
      <w:kern w:val="0"/>
      <w:szCs w:val="16"/>
      <w:lang w:eastAsia="en-US"/>
    </w:rPr>
  </w:style>
  <w:style w:type="character" w:styleId="Emphasis">
    <w:name w:val="Emphasis"/>
    <w:uiPriority w:val="20"/>
    <w:qFormat/>
    <w:rsid w:val="005E392E"/>
    <w:rPr>
      <w:i/>
      <w:iCs/>
    </w:rPr>
  </w:style>
  <w:style w:type="character" w:styleId="Strong">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Normal"/>
    <w:link w:val="TACChar"/>
    <w:qFormat/>
    <w:rsid w:val="00E524F4"/>
    <w:pPr>
      <w:keepNext/>
      <w:keepLines/>
      <w:widowControl/>
      <w:adjustRightInd/>
      <w:snapToGrid/>
      <w:spacing w:beforeLines="0" w:before="0" w:line="240" w:lineRule="auto"/>
      <w:jc w:val="center"/>
    </w:pPr>
    <w:rPr>
      <w:rFonts w:ascii="Arial" w:eastAsia="SimSun" w:hAnsi="Arial" w:cs="Times New Roman"/>
      <w:kern w:val="0"/>
      <w:sz w:val="18"/>
      <w:szCs w:val="20"/>
      <w:lang w:val="x-none" w:eastAsia="en-US"/>
    </w:rPr>
  </w:style>
  <w:style w:type="paragraph" w:customStyle="1" w:styleId="TH">
    <w:name w:val="TH"/>
    <w:basedOn w:val="Normal"/>
    <w:link w:val="THChar"/>
    <w:qFormat/>
    <w:rsid w:val="00E524F4"/>
    <w:pPr>
      <w:keepNext/>
      <w:keepLines/>
      <w:widowControl/>
      <w:adjustRightInd/>
      <w:snapToGrid/>
      <w:spacing w:beforeLines="0" w:before="60" w:after="180" w:line="240" w:lineRule="auto"/>
      <w:jc w:val="center"/>
    </w:pPr>
    <w:rPr>
      <w:rFonts w:ascii="Arial" w:eastAsia="SimSun" w:hAnsi="Arial" w:cs="Times New Roman"/>
      <w:b/>
      <w:kern w:val="0"/>
      <w:sz w:val="20"/>
      <w:szCs w:val="20"/>
      <w:lang w:val="x-none" w:eastAsia="en-US"/>
    </w:rPr>
  </w:style>
  <w:style w:type="character" w:customStyle="1" w:styleId="THChar">
    <w:name w:val="TH Char"/>
    <w:link w:val="TH"/>
    <w:qFormat/>
    <w:rsid w:val="00E524F4"/>
    <w:rPr>
      <w:rFonts w:ascii="Arial" w:eastAsia="SimSun" w:hAnsi="Arial" w:cs="Times New Roman"/>
      <w:b/>
      <w:kern w:val="0"/>
      <w:sz w:val="20"/>
      <w:szCs w:val="20"/>
      <w:lang w:val="x-none" w:eastAsia="en-US"/>
    </w:rPr>
  </w:style>
  <w:style w:type="character" w:customStyle="1" w:styleId="TACChar">
    <w:name w:val="TAC Char"/>
    <w:link w:val="TAC"/>
    <w:qFormat/>
    <w:locked/>
    <w:rsid w:val="00E524F4"/>
    <w:rPr>
      <w:rFonts w:ascii="Arial" w:eastAsia="SimSun" w:hAnsi="Arial" w:cs="Times New Roman"/>
      <w:kern w:val="0"/>
      <w:sz w:val="18"/>
      <w:szCs w:val="20"/>
      <w:lang w:val="x-none" w:eastAsia="en-US"/>
    </w:rPr>
  </w:style>
  <w:style w:type="character" w:customStyle="1" w:styleId="TAHCar">
    <w:name w:val="TAH Car"/>
    <w:link w:val="TAH"/>
    <w:qFormat/>
    <w:rsid w:val="00E524F4"/>
    <w:rPr>
      <w:rFonts w:ascii="Arial" w:eastAsia="SimSun" w:hAnsi="Arial" w:cs="Times New Roman"/>
      <w:b/>
      <w:kern w:val="0"/>
      <w:sz w:val="18"/>
      <w:szCs w:val="20"/>
      <w:lang w:val="x-none" w:eastAsia="en-US"/>
    </w:rPr>
  </w:style>
  <w:style w:type="paragraph" w:customStyle="1" w:styleId="EQ">
    <w:name w:val="EQ"/>
    <w:basedOn w:val="Normal"/>
    <w:next w:val="Normal"/>
    <w:qFormat/>
    <w:rsid w:val="00E210E3"/>
    <w:pPr>
      <w:keepLines/>
      <w:widowControl/>
      <w:tabs>
        <w:tab w:val="center" w:pos="4536"/>
        <w:tab w:val="right" w:pos="9072"/>
      </w:tabs>
      <w:adjustRightInd/>
      <w:snapToGrid/>
      <w:spacing w:beforeLines="0" w:before="0" w:after="180" w:line="240" w:lineRule="auto"/>
      <w:jc w:val="left"/>
    </w:pPr>
    <w:rPr>
      <w:rFonts w:eastAsia="SimSun" w:cs="Times New Roman"/>
      <w:noProof/>
      <w:kern w:val="0"/>
      <w:sz w:val="20"/>
      <w:szCs w:val="20"/>
      <w:lang w:val="en-GB" w:eastAsia="en-US"/>
    </w:rPr>
  </w:style>
  <w:style w:type="paragraph" w:customStyle="1" w:styleId="B1">
    <w:name w:val="B1"/>
    <w:basedOn w:val="Normal"/>
    <w:link w:val="B1Char1"/>
    <w:qFormat/>
    <w:rsid w:val="0095024E"/>
    <w:pPr>
      <w:widowControl/>
      <w:adjustRightInd/>
      <w:snapToGrid/>
      <w:spacing w:beforeLines="0" w:before="0" w:after="180" w:line="240" w:lineRule="auto"/>
      <w:ind w:left="568" w:hanging="284"/>
      <w:jc w:val="left"/>
    </w:pPr>
    <w:rPr>
      <w:rFonts w:eastAsia="SimSun" w:cs="Times New Roman"/>
      <w:kern w:val="0"/>
      <w:sz w:val="20"/>
      <w:szCs w:val="20"/>
      <w:lang w:val="en-GB" w:eastAsia="en-US"/>
    </w:rPr>
  </w:style>
  <w:style w:type="paragraph" w:customStyle="1" w:styleId="B2">
    <w:name w:val="B2"/>
    <w:basedOn w:val="Normal"/>
    <w:link w:val="B2Char"/>
    <w:qFormat/>
    <w:rsid w:val="0095024E"/>
    <w:pPr>
      <w:widowControl/>
      <w:adjustRightInd/>
      <w:snapToGrid/>
      <w:spacing w:beforeLines="0" w:before="0" w:after="180" w:line="240" w:lineRule="auto"/>
      <w:ind w:left="851" w:hanging="284"/>
      <w:jc w:val="left"/>
    </w:pPr>
    <w:rPr>
      <w:rFonts w:eastAsia="SimSun" w:cs="Times New Roman"/>
      <w:kern w:val="0"/>
      <w:sz w:val="20"/>
      <w:szCs w:val="20"/>
      <w:lang w:val="en-GB" w:eastAsia="en-US"/>
    </w:rPr>
  </w:style>
  <w:style w:type="character" w:customStyle="1" w:styleId="B1Char1">
    <w:name w:val="B1 Char1"/>
    <w:link w:val="B1"/>
    <w:qFormat/>
    <w:rsid w:val="0095024E"/>
    <w:rPr>
      <w:rFonts w:ascii="Times New Roman" w:eastAsia="SimSun"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SimSun" w:hAnsi="Times New Roman" w:cs="Times New Roman"/>
      <w:kern w:val="0"/>
      <w:sz w:val="20"/>
      <w:szCs w:val="20"/>
      <w:lang w:val="en-GB" w:eastAsia="en-US"/>
    </w:rPr>
  </w:style>
  <w:style w:type="character" w:customStyle="1" w:styleId="B1Zchn">
    <w:name w:val="B1 Zchn"/>
    <w:qFormat/>
    <w:rsid w:val="00CA144B"/>
    <w:rPr>
      <w:rFonts w:ascii="Times New Roman" w:eastAsia="SimSun" w:hAnsi="Times New Roman" w:cs="Times New Roman"/>
      <w:kern w:val="0"/>
      <w:sz w:val="20"/>
      <w:szCs w:val="20"/>
      <w:lang w:val="x-none" w:eastAsia="en-US"/>
    </w:rPr>
  </w:style>
  <w:style w:type="paragraph" w:customStyle="1" w:styleId="B3">
    <w:name w:val="B3"/>
    <w:basedOn w:val="Normal"/>
    <w:link w:val="B3Char"/>
    <w:qFormat/>
    <w:rsid w:val="004557C9"/>
    <w:pPr>
      <w:widowControl/>
      <w:adjustRightInd/>
      <w:snapToGrid/>
      <w:spacing w:beforeLines="0" w:before="0" w:after="180" w:line="240" w:lineRule="auto"/>
      <w:ind w:left="1135" w:hanging="284"/>
      <w:jc w:val="left"/>
    </w:pPr>
    <w:rPr>
      <w:rFonts w:eastAsia="SimSun" w:cs="Times New Roman"/>
      <w:kern w:val="0"/>
      <w:sz w:val="20"/>
      <w:szCs w:val="20"/>
      <w:lang w:val="en-GB" w:eastAsia="en-US"/>
    </w:rPr>
  </w:style>
  <w:style w:type="paragraph" w:customStyle="1" w:styleId="B4">
    <w:name w:val="B4"/>
    <w:basedOn w:val="Normal"/>
    <w:rsid w:val="004557C9"/>
    <w:pPr>
      <w:widowControl/>
      <w:adjustRightInd/>
      <w:snapToGrid/>
      <w:spacing w:beforeLines="0" w:before="0" w:after="180" w:line="240" w:lineRule="auto"/>
      <w:ind w:left="1418" w:hanging="284"/>
      <w:jc w:val="left"/>
    </w:pPr>
    <w:rPr>
      <w:rFonts w:eastAsia="SimSun" w:cs="Times New Roman"/>
      <w:kern w:val="0"/>
      <w:sz w:val="20"/>
      <w:szCs w:val="20"/>
      <w:lang w:val="en-GB" w:eastAsia="en-US"/>
    </w:rPr>
  </w:style>
  <w:style w:type="character" w:customStyle="1" w:styleId="B3Char">
    <w:name w:val="B3 Char"/>
    <w:basedOn w:val="DefaultParagraphFont"/>
    <w:link w:val="B3"/>
    <w:rsid w:val="004557C9"/>
    <w:rPr>
      <w:rFonts w:ascii="Times New Roman" w:eastAsia="SimSun" w:hAnsi="Times New Roman" w:cs="Times New Roman"/>
      <w:kern w:val="0"/>
      <w:sz w:val="20"/>
      <w:szCs w:val="20"/>
      <w:lang w:val="en-GB" w:eastAsia="en-US"/>
    </w:rPr>
  </w:style>
  <w:style w:type="paragraph" w:styleId="Revision">
    <w:name w:val="Revision"/>
    <w:hidden/>
    <w:uiPriority w:val="99"/>
    <w:semiHidden/>
    <w:rsid w:val="0044375B"/>
    <w:rPr>
      <w:rFonts w:ascii="Times New Roman" w:hAnsi="Times New Roman"/>
      <w:sz w:val="22"/>
    </w:rPr>
  </w:style>
  <w:style w:type="paragraph" w:customStyle="1" w:styleId="B5">
    <w:name w:val="B5"/>
    <w:basedOn w:val="Normal"/>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Hyperlink">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NoSpacing">
    <w:name w:val="No Spacing"/>
    <w:uiPriority w:val="1"/>
    <w:qFormat/>
    <w:rsid w:val="00EB4B79"/>
    <w:pPr>
      <w:widowControl w:val="0"/>
      <w:jc w:val="both"/>
    </w:pPr>
  </w:style>
  <w:style w:type="paragraph" w:customStyle="1" w:styleId="Tabletext">
    <w:name w:val="Table_text"/>
    <w:basedOn w:val="Normal"/>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SimSun" w:cs="Times New Roman"/>
      <w:kern w:val="0"/>
      <w:sz w:val="20"/>
      <w:szCs w:val="20"/>
      <w:lang w:val="en-GB" w:eastAsia="en-US"/>
    </w:rPr>
  </w:style>
  <w:style w:type="character" w:customStyle="1" w:styleId="TabletextChar">
    <w:name w:val="Table_text Char"/>
    <w:link w:val="Tabletext"/>
    <w:rsid w:val="0000076B"/>
    <w:rPr>
      <w:rFonts w:ascii="Times New Roman" w:eastAsia="SimSun"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Normal"/>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DengXian" w:hAnsi="Arial" w:cs="Times New Roman"/>
      <w:noProof/>
      <w:kern w:val="0"/>
      <w:sz w:val="20"/>
      <w:szCs w:val="20"/>
      <w:lang w:val="en-GB" w:eastAsia="en-US"/>
    </w:rPr>
  </w:style>
  <w:style w:type="paragraph" w:customStyle="1" w:styleId="ZTD">
    <w:name w:val="ZTD"/>
    <w:basedOn w:val="Normal"/>
    <w:rsid w:val="003F21D2"/>
    <w:pPr>
      <w:framePr w:w="10206" w:wrap="notBeside" w:vAnchor="page" w:hAnchor="margin" w:y="852"/>
      <w:adjustRightInd/>
      <w:snapToGrid/>
      <w:spacing w:beforeLines="0" w:before="0" w:line="240" w:lineRule="auto"/>
      <w:ind w:right="28"/>
      <w:jc w:val="right"/>
    </w:pPr>
    <w:rPr>
      <w:rFonts w:ascii="Arial" w:eastAsia="DengXian" w:hAnsi="Arial" w:cs="Times New Roman"/>
      <w:noProof/>
      <w:kern w:val="0"/>
      <w:sz w:val="40"/>
      <w:szCs w:val="20"/>
      <w:lang w:val="en-GB" w:eastAsia="en-US"/>
    </w:rPr>
  </w:style>
  <w:style w:type="paragraph" w:customStyle="1" w:styleId="TAL">
    <w:name w:val="TAL"/>
    <w:basedOn w:val="Normal"/>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Index2">
    <w:name w:val="index 2"/>
    <w:basedOn w:val="Index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Index1">
    <w:name w:val="index 1"/>
    <w:basedOn w:val="Normal"/>
    <w:next w:val="Normal"/>
    <w:autoRedefine/>
    <w:uiPriority w:val="99"/>
    <w:semiHidden/>
    <w:unhideWhenUsed/>
    <w:rsid w:val="00E9135E"/>
  </w:style>
  <w:style w:type="paragraph" w:styleId="EndnoteText">
    <w:name w:val="endnote text"/>
    <w:basedOn w:val="Normal"/>
    <w:link w:val="EndnoteTextChar"/>
    <w:uiPriority w:val="99"/>
    <w:semiHidden/>
    <w:unhideWhenUsed/>
    <w:rsid w:val="003E29F2"/>
    <w:pPr>
      <w:jc w:val="left"/>
    </w:pPr>
  </w:style>
  <w:style w:type="character" w:customStyle="1" w:styleId="EndnoteTextChar">
    <w:name w:val="Endnote Text Char"/>
    <w:basedOn w:val="DefaultParagraphFont"/>
    <w:link w:val="EndnoteText"/>
    <w:uiPriority w:val="99"/>
    <w:semiHidden/>
    <w:rsid w:val="003E29F2"/>
    <w:rPr>
      <w:rFonts w:ascii="Times New Roman" w:hAnsi="Times New Roman"/>
      <w:sz w:val="22"/>
    </w:rPr>
  </w:style>
  <w:style w:type="character" w:styleId="EndnoteReference">
    <w:name w:val="endnote reference"/>
    <w:basedOn w:val="DefaultParagraphFont"/>
    <w:uiPriority w:val="99"/>
    <w:semiHidden/>
    <w:unhideWhenUsed/>
    <w:rsid w:val="003E29F2"/>
    <w:rPr>
      <w:vertAlign w:val="superscript"/>
    </w:rPr>
  </w:style>
  <w:style w:type="numbering" w:customStyle="1" w:styleId="10">
    <w:name w:val="无列表1"/>
    <w:next w:val="NoList"/>
    <w:uiPriority w:val="99"/>
    <w:semiHidden/>
    <w:unhideWhenUsed/>
    <w:rsid w:val="00E76657"/>
  </w:style>
  <w:style w:type="table" w:customStyle="1" w:styleId="3">
    <w:name w:val="网格型3"/>
    <w:basedOn w:val="TableNormal"/>
    <w:next w:val="TableGrid"/>
    <w:qFormat/>
    <w:rsid w:val="00E76657"/>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59"/>
    <w:rsid w:val="00E76657"/>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2"/>
    <w:basedOn w:val="TableNormal"/>
    <w:next w:val="TableGrid"/>
    <w:rsid w:val="00E76657"/>
    <w:pPr>
      <w:widowControl w:val="0"/>
      <w:autoSpaceDE w:val="0"/>
      <w:autoSpaceDN w:val="0"/>
      <w:adjustRightInd w:val="0"/>
      <w:spacing w:after="120"/>
      <w:jc w:val="both"/>
    </w:pPr>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uiPriority w:val="59"/>
    <w:rsid w:val="00E76657"/>
    <w:pPr>
      <w:widowControl w:val="0"/>
      <w:autoSpaceDE w:val="0"/>
      <w:autoSpaceDN w:val="0"/>
      <w:adjustRightInd w:val="0"/>
      <w:spacing w:line="360" w:lineRule="auto"/>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qFormat/>
    <w:rsid w:val="00113658"/>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28833806">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4.wmf"/><Relationship Id="rId47" Type="http://schemas.openxmlformats.org/officeDocument/2006/relationships/oleObject" Target="embeddings/oleObject4.bin"/><Relationship Id="rId63" Type="http://schemas.openxmlformats.org/officeDocument/2006/relationships/image" Target="media/image46.wmf"/><Relationship Id="rId68" Type="http://schemas.openxmlformats.org/officeDocument/2006/relationships/oleObject" Target="embeddings/oleObject13.bin"/><Relationship Id="rId84"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wmf"/><Relationship Id="rId53" Type="http://schemas.openxmlformats.org/officeDocument/2006/relationships/image" Target="media/image41.w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5.wmf"/><Relationship Id="rId82" Type="http://schemas.openxmlformats.org/officeDocument/2006/relationships/footer" Target="footer3.xml"/><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wmf"/><Relationship Id="rId43" Type="http://schemas.openxmlformats.org/officeDocument/2006/relationships/oleObject" Target="embeddings/oleObject2.bin"/><Relationship Id="rId48" Type="http://schemas.openxmlformats.org/officeDocument/2006/relationships/image" Target="media/image37.wmf"/><Relationship Id="rId56" Type="http://schemas.openxmlformats.org/officeDocument/2006/relationships/oleObject" Target="embeddings/oleObject7.bin"/><Relationship Id="rId64" Type="http://schemas.openxmlformats.org/officeDocument/2006/relationships/oleObject" Target="embeddings/oleObject11.bin"/><Relationship Id="rId69" Type="http://schemas.openxmlformats.org/officeDocument/2006/relationships/image" Target="media/image49.wmf"/><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0.wmf"/><Relationship Id="rId72" Type="http://schemas.openxmlformats.org/officeDocument/2006/relationships/oleObject" Target="embeddings/oleObject15.bin"/><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wmf"/><Relationship Id="rId46" Type="http://schemas.openxmlformats.org/officeDocument/2006/relationships/image" Target="media/image36.wmf"/><Relationship Id="rId59" Type="http://schemas.openxmlformats.org/officeDocument/2006/relationships/image" Target="media/image44.wmf"/><Relationship Id="rId67" Type="http://schemas.openxmlformats.org/officeDocument/2006/relationships/image" Target="media/image48.wmf"/><Relationship Id="rId20" Type="http://schemas.openxmlformats.org/officeDocument/2006/relationships/image" Target="media/image13.png"/><Relationship Id="rId41" Type="http://schemas.openxmlformats.org/officeDocument/2006/relationships/image" Target="media/image33.w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52.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38.wmf"/><Relationship Id="rId57" Type="http://schemas.openxmlformats.org/officeDocument/2006/relationships/image" Target="media/image43.w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5.wmf"/><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47.wmf"/><Relationship Id="rId73" Type="http://schemas.openxmlformats.org/officeDocument/2006/relationships/image" Target="media/image51.wmf"/><Relationship Id="rId78" Type="http://schemas.openxmlformats.org/officeDocument/2006/relationships/header" Target="header2.xml"/><Relationship Id="rId8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wmf"/><Relationship Id="rId34" Type="http://schemas.openxmlformats.org/officeDocument/2006/relationships/image" Target="media/image27.wmf"/><Relationship Id="rId50" Type="http://schemas.openxmlformats.org/officeDocument/2006/relationships/image" Target="media/image39.wmf"/><Relationship Id="rId55" Type="http://schemas.openxmlformats.org/officeDocument/2006/relationships/image" Target="media/image42.wmf"/><Relationship Id="rId76" Type="http://schemas.openxmlformats.org/officeDocument/2006/relationships/oleObject" Target="embeddings/oleObject17.bin"/><Relationship Id="rId7" Type="http://schemas.openxmlformats.org/officeDocument/2006/relationships/endnotes" Target="endnotes.xml"/><Relationship Id="rId71" Type="http://schemas.openxmlformats.org/officeDocument/2006/relationships/image" Target="media/image50.w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oleObject" Target="embeddings/oleObject1.bin"/><Relationship Id="rId45" Type="http://schemas.openxmlformats.org/officeDocument/2006/relationships/oleObject" Target="embeddings/oleObject3.bin"/><Relationship Id="rId66" Type="http://schemas.openxmlformats.org/officeDocument/2006/relationships/oleObject" Target="embeddings/oleObject1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173F7-4AFF-4111-97C1-2CA77651D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30</Pages>
  <Words>8397</Words>
  <Characters>47869</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56154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Matthew Webbfinal</cp:lastModifiedBy>
  <cp:revision>11</cp:revision>
  <dcterms:created xsi:type="dcterms:W3CDTF">2022-09-30T14:50:00Z</dcterms:created>
  <dcterms:modified xsi:type="dcterms:W3CDTF">2022-09-30T22:42:00Z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(3)FFFivRi4wCQ2p69MJgHtHsK0vPMwmchtdF0q2QmFfpygfLqkPjHm+Q6sreJJeb+90ByALlVN
NQflTHz2TjMPsJh9OAotVeHD6VB489BK9dHWpz2VulwBN34XqpywmzA9vj1HpD9C5sap/1O1
xxeudmZX+IWSeCWzgL2IxnExyanKjRPJc+sHxsnHN3fRvIiOmUE0xAOBIo+7kFSHugYxTigM
wQ48/i22nwmVH+DogH</vt:lpwstr>
  </property>
  <property fmtid="{D5CDD505-2E9C-101B-9397-08002B2CF9AE}" pid="3" name="_2015_ms_pID_7253431">
    <vt:lpwstr>RLxBTyepDah/IQkQufUXj06Jpzp151G5TYXH9G25XGsUUsF3X574ug
nyJyLsms048dq91Ej5w2XHKai3lYBHzq27qn7cAjmGePOSkBxwO0h84AHGkH3OdFMirNoozw
+aZgZC+cwId32UAYQTt06TQB7KiCEJB9SDj5q+8hSMCkqXFl6h1/Mm1hYXCyV39ZDWGBMY4Z
GK+Un+p5sfHDpDyaBN6BKbhH8SmVmfkBYNjV</vt:lpwstr>
  </property>
  <property fmtid="{D5CDD505-2E9C-101B-9397-08002B2CF9AE}" pid="4" name="_2015_ms_pID_7253432">
    <vt:lpwstr>ZuVAOw3IL7ak1b4xICBnubw=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1664356443</vt:lpwstr>
  </property>
</Properties>
</file>