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14:paraId="61134ED8" w14:textId="77777777"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We suggest to use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lastRenderedPageBreak/>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lastRenderedPageBreak/>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r>
              <w:rPr>
                <w:rFonts w:eastAsiaTheme="minorEastAsia"/>
                <w:lang w:val="en-US" w:eastAsia="zh-CN"/>
              </w:rPr>
              <w:t>Also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r>
              <w:rPr>
                <w:rFonts w:eastAsiaTheme="minorEastAsia" w:hint="eastAsia"/>
                <w:lang w:val="en-US" w:eastAsia="zh-CN"/>
              </w:rPr>
              <w:t>Spreadtrum</w:t>
            </w:r>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ZTE, Sanechips</w:t>
            </w:r>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ListParagraph"/>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ListParagraph"/>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Vivo's question, most of the network aspects raised in the Rel-18 workshop </w:t>
            </w:r>
            <w:r>
              <w:rPr>
                <w:rFonts w:eastAsiaTheme="minorEastAsia"/>
                <w:lang w:val="en-US" w:eastAsia="zh-CN"/>
              </w:rPr>
              <w:lastRenderedPageBreak/>
              <w:t>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In fact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lastRenderedPageBreak/>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ZTE, Sanechips</w:t>
            </w:r>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w:t>
            </w:r>
            <w:r>
              <w:rPr>
                <w:rFonts w:eastAsiaTheme="minorEastAsia"/>
                <w:lang w:val="en-US" w:eastAsia="zh-CN"/>
              </w:rPr>
              <w:lastRenderedPageBreak/>
              <w:t>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lastRenderedPageBreak/>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lastRenderedPageBreak/>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ListParagraph"/>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77777777" w:rsidR="006061C7" w:rsidRDefault="001C417F">
      <w:pPr>
        <w:jc w:val="left"/>
        <w:rPr>
          <w:b/>
          <w:bCs/>
          <w:lang w:val="en-US"/>
        </w:rPr>
      </w:pPr>
      <w:r>
        <w:rPr>
          <w:b/>
          <w:highlight w:val="yellow"/>
          <w:lang w:val="en-US"/>
        </w:rPr>
        <w:t>FL8 High Priority Question 6.1-5a</w:t>
      </w:r>
      <w:r>
        <w:rPr>
          <w:b/>
          <w:bCs/>
          <w:lang w:val="en-US"/>
        </w:rPr>
        <w:t xml:space="preserve">: If Proposal 6.1-4d above is agreed, can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means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bl>
    <w:p w14:paraId="75D0D268" w14:textId="77777777" w:rsidR="006061C7" w:rsidRDefault="006061C7">
      <w:pPr>
        <w:tabs>
          <w:tab w:val="left" w:pos="573"/>
        </w:tabs>
        <w:rPr>
          <w:lang w:val="en-US"/>
        </w:rPr>
      </w:pPr>
    </w:p>
    <w:p w14:paraId="6724D8CA" w14:textId="77777777" w:rsidR="006061C7" w:rsidRDefault="001C417F">
      <w:pPr>
        <w:jc w:val="left"/>
        <w:rPr>
          <w:b/>
          <w:bCs/>
          <w:lang w:val="en-US"/>
        </w:rPr>
      </w:pPr>
      <w:r>
        <w:rPr>
          <w:b/>
          <w:highlight w:val="yellow"/>
          <w:lang w:val="en-US"/>
        </w:rPr>
        <w:t>FL8 High Priority Question 6.1-6a</w:t>
      </w:r>
      <w:r>
        <w:rPr>
          <w:b/>
          <w:bCs/>
          <w:lang w:val="en-US"/>
        </w:rPr>
        <w:t xml:space="preserve">: If Proposal 6.1-4d above is agreed,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lastRenderedPageBreak/>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In general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r>
              <w:rPr>
                <w:rFonts w:eastAsiaTheme="minorEastAsia"/>
                <w:lang w:val="en-US" w:eastAsia="zh-CN"/>
              </w:rPr>
              <w:t>Spreadtrum</w:t>
            </w:r>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lastRenderedPageBreak/>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We have add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r>
              <w:rPr>
                <w:rFonts w:eastAsiaTheme="minorEastAsia"/>
                <w:lang w:val="en-US" w:eastAsia="zh-CN"/>
              </w:rPr>
              <w:t>Transsion</w:t>
            </w:r>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ZTE, Sanechips</w:t>
            </w:r>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t>
            </w:r>
            <w:r>
              <w:rPr>
                <w:rFonts w:eastAsiaTheme="minorEastAsia"/>
                <w:lang w:val="en-US" w:eastAsia="zh-CN"/>
              </w:rPr>
              <w:lastRenderedPageBreak/>
              <w:t>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lastRenderedPageBreak/>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Other options may means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Huawei, HiSilicon</w:t>
            </w:r>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lastRenderedPageBreak/>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r>
              <w:rPr>
                <w:rFonts w:eastAsiaTheme="minorEastAsia"/>
                <w:lang w:val="en-US" w:eastAsia="zh-CN"/>
              </w:rPr>
              <w:t>Spreadtrum</w:t>
            </w:r>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 xml:space="preserve">Option BW3: 5 MHz BB bandwidth only for data channels with 20 MHz RF bandwidth for UL and DL. The control channels and other reference signals are still allowed to use a BWP up to the 20 MHz maximum UE </w:t>
            </w:r>
            <w:r>
              <w:rPr>
                <w:rFonts w:ascii="Times New Roman" w:hAnsi="Times New Roman" w:cs="Times New Roman"/>
                <w:b/>
                <w:bCs/>
                <w:color w:val="FF0000"/>
                <w:sz w:val="20"/>
                <w:szCs w:val="20"/>
                <w:lang w:val="en-US"/>
              </w:rPr>
              <w:lastRenderedPageBreak/>
              <w:t>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lastRenderedPageBreak/>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ZTE, Sanechips</w:t>
            </w:r>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w:t>
            </w:r>
            <w:r>
              <w:rPr>
                <w:rFonts w:eastAsia="Malgun Gothic"/>
                <w:lang w:val="en-US" w:eastAsia="ko-KR"/>
              </w:rPr>
              <w:lastRenderedPageBreak/>
              <w:t>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lastRenderedPageBreak/>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r>
              <w:rPr>
                <w:rFonts w:eastAsiaTheme="minorEastAsia"/>
                <w:lang w:val="en-US" w:eastAsia="zh-CN"/>
              </w:rPr>
              <w:t>Spreadtrum</w:t>
            </w:r>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w:t>
            </w:r>
            <w:r>
              <w:rPr>
                <w:rFonts w:eastAsia="Malgun Gothic"/>
                <w:lang w:val="en-US" w:eastAsia="ko-KR"/>
              </w:rPr>
              <w:lastRenderedPageBreak/>
              <w:t xml:space="preserve">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ZTE, Sanechips</w:t>
            </w:r>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Huawei, HiSilicon</w:t>
            </w:r>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20Mhz bandwidth </w:t>
            </w:r>
            <w:r>
              <w:rPr>
                <w:rFonts w:ascii="Times New Roman" w:eastAsia="Malgun Gothic" w:hAnsi="Times New Roman" w:cs="Times New Roman"/>
                <w:sz w:val="20"/>
                <w:szCs w:val="20"/>
                <w:lang w:val="en-US" w:eastAsia="ko-KR"/>
              </w:rPr>
              <w:lastRenderedPageBreak/>
              <w:t>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lastRenderedPageBreak/>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are applied for the three BW </w:t>
            </w:r>
            <w:r>
              <w:rPr>
                <w:rFonts w:eastAsiaTheme="minorEastAsia" w:hint="eastAsia"/>
                <w:lang w:val="en-US" w:eastAsia="zh-CN"/>
              </w:rPr>
              <w:lastRenderedPageBreak/>
              <w:t>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r>
              <w:rPr>
                <w:rFonts w:eastAsia="Yu Mincho" w:hint="eastAsia"/>
                <w:lang w:val="en-US" w:eastAsia="ja-JP"/>
              </w:rPr>
              <w:t>Spreadtrum</w:t>
            </w:r>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lastRenderedPageBreak/>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lastRenderedPageBreak/>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ZTE, Sanechips</w:t>
            </w:r>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t>
            </w:r>
            <w:r>
              <w:rPr>
                <w:rFonts w:eastAsiaTheme="minorEastAsia"/>
                <w:lang w:val="en-US" w:eastAsia="zh-CN"/>
              </w:rPr>
              <w:lastRenderedPageBreak/>
              <w:t>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lastRenderedPageBreak/>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w:t>
            </w:r>
            <w:r>
              <w:rPr>
                <w:rFonts w:eastAsiaTheme="minorEastAsia"/>
                <w:lang w:val="en-US" w:eastAsia="zh-CN"/>
              </w:rPr>
              <w:lastRenderedPageBreak/>
              <w:t xml:space="preserve">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w:t>
            </w:r>
            <w:r>
              <w:rPr>
                <w:lang w:eastAsia="zh-CN"/>
              </w:rPr>
              <w:lastRenderedPageBreak/>
              <w:t xml:space="preserve">Therefore, the cost estimate for post-FFT data buffering that depending on PDCCH decoding latency, or the ways used for data scheduling e.g.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r>
              <w:rPr>
                <w:rFonts w:eastAsiaTheme="minorEastAsia"/>
                <w:lang w:eastAsia="zh-CN"/>
              </w:rPr>
              <w:lastRenderedPageBreak/>
              <w:t>Spreadtrum</w:t>
            </w:r>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lastRenderedPageBreak/>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lastRenderedPageBreak/>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corresponding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r>
              <w:rPr>
                <w:rFonts w:eastAsiaTheme="minorEastAsia"/>
                <w:lang w:val="en-US" w:eastAsia="zh-CN"/>
              </w:rPr>
              <w:t xml:space="preserve">Again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r>
              <w:rPr>
                <w:rFonts w:eastAsiaTheme="minorEastAsia"/>
                <w:lang w:val="en-US" w:eastAsia="zh-CN"/>
              </w:rPr>
              <w:lastRenderedPageBreak/>
              <w:t>Sanechips</w:t>
            </w:r>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lastRenderedPageBreak/>
              <w:t xml:space="preserve">PR3/BW3, </w:t>
            </w:r>
            <w:r>
              <w:rPr>
                <w:rFonts w:eastAsiaTheme="minorEastAsia"/>
                <w:lang w:val="en-US" w:eastAsia="zh-CN"/>
              </w:rPr>
              <w:lastRenderedPageBreak/>
              <w:t>[PR1/PR4]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lastRenderedPageBreak/>
              <w:t>Fro</w:t>
            </w:r>
            <w:proofErr w:type="spellEnd"/>
            <w:r>
              <w:rPr>
                <w:rFonts w:eastAsiaTheme="minorEastAsia"/>
                <w:lang w:val="en-US" w:eastAsia="zh-CN"/>
              </w:rPr>
              <w:t xml:space="preserve"> our understanding, option PR3 is similar with option BW3. Only one of </w:t>
            </w:r>
            <w:r>
              <w:rPr>
                <w:rFonts w:eastAsiaTheme="minorEastAsia"/>
                <w:lang w:val="en-US" w:eastAsia="zh-CN"/>
              </w:rPr>
              <w:lastRenderedPageBreak/>
              <w:t>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r>
              <w:rPr>
                <w:rFonts w:eastAsiaTheme="minorEastAsia"/>
                <w:lang w:val="en-US" w:eastAsia="zh-CN"/>
              </w:rPr>
              <w:lastRenderedPageBreak/>
              <w:t xml:space="preserve">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lastRenderedPageBreak/>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Huawei, HiSilicon</w:t>
            </w:r>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6AE0957" w14:textId="77777777" w:rsidR="006061C7" w:rsidRDefault="001C417F">
            <w:pPr>
              <w:rPr>
                <w:lang w:eastAsia="zh-CN"/>
              </w:rPr>
            </w:pPr>
            <w:r>
              <w:rPr>
                <w:lang w:eastAsia="zh-CN"/>
              </w:rPr>
              <w:t>PR3 is indeed similar to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lastRenderedPageBreak/>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to focus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ZTE, Sanechips</w:t>
            </w:r>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w:t>
            </w:r>
            <w:r>
              <w:rPr>
                <w:rFonts w:eastAsiaTheme="minorEastAsia"/>
                <w:lang w:val="en-US" w:eastAsia="zh-CN"/>
              </w:rPr>
              <w:lastRenderedPageBreak/>
              <w:t>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lastRenderedPageBreak/>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 xml:space="preserve">Some responses suggested that it may not be necessary to study both Options PR3 and BW3, whereas some other responses want to study both. A new Question 7.3.4a has been added further </w:t>
            </w:r>
            <w:r>
              <w:rPr>
                <w:rFonts w:eastAsiaTheme="minorEastAsia"/>
                <w:lang w:val="en-US" w:eastAsia="zh-CN"/>
              </w:rPr>
              <w:lastRenderedPageBreak/>
              <w:t>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r>
              <w:rPr>
                <w:rFonts w:eastAsiaTheme="minorEastAsia"/>
                <w:lang w:eastAsia="zh-CN"/>
              </w:rPr>
              <w:t>Spreadtrum</w:t>
            </w:r>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to focus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ZTE, Sanechips</w:t>
            </w:r>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lastRenderedPageBreak/>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to focus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r>
              <w:rPr>
                <w:rFonts w:eastAsiaTheme="minorEastAsia"/>
                <w:lang w:val="en-US" w:eastAsia="zh-CN"/>
              </w:rPr>
              <w:t>Spreadtrum</w:t>
            </w:r>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lastRenderedPageBreak/>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r>
              <w:rPr>
                <w:rFonts w:eastAsiaTheme="minorEastAsia"/>
                <w:lang w:eastAsia="zh-CN"/>
              </w:rPr>
              <w:t>Spreadtrum</w:t>
            </w:r>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lastRenderedPageBreak/>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lastRenderedPageBreak/>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r>
              <w:rPr>
                <w:rFonts w:eastAsia="Yu Mincho"/>
                <w:lang w:eastAsia="ja-JP"/>
              </w:rPr>
              <w:t>Because,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r>
              <w:rPr>
                <w:rFonts w:eastAsiaTheme="minorEastAsia"/>
                <w:lang w:val="en-US" w:eastAsia="zh-CN"/>
              </w:rPr>
              <w:t>May be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lastRenderedPageBreak/>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ListParagraph"/>
              <w:numPr>
                <w:ilvl w:val="0"/>
                <w:numId w:val="60"/>
              </w:numPr>
              <w:jc w:val="left"/>
              <w:rPr>
                <w:lang w:val="en-US"/>
              </w:rPr>
            </w:pPr>
            <w:r w:rsidRPr="005A4E0F">
              <w:rPr>
                <w:sz w:val="20"/>
                <w:szCs w:val="22"/>
                <w:lang w:val="en-US"/>
              </w:rPr>
              <w:lastRenderedPageBreak/>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 xml:space="preserve">Based on the received responses, there seems to be no consensus regarding optional study of </w:t>
            </w:r>
            <w:r>
              <w:rPr>
                <w:rFonts w:eastAsiaTheme="minorEastAsia"/>
                <w:lang w:val="en-US" w:eastAsia="zh-CN"/>
              </w:rPr>
              <w:lastRenderedPageBreak/>
              <w:t>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r>
              <w:rPr>
                <w:rFonts w:eastAsiaTheme="minorEastAsia"/>
                <w:lang w:val="en-US" w:eastAsia="zh-CN"/>
              </w:rPr>
              <w:t>Spreadtrum</w:t>
            </w:r>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lastRenderedPageBreak/>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lastRenderedPageBreak/>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lastRenderedPageBreak/>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aligning the understanding of the maximum AL for a COREESET = 11 </w:t>
            </w:r>
            <w:r>
              <w:rPr>
                <w:rFonts w:eastAsiaTheme="minorEastAsia" w:hint="eastAsia"/>
                <w:b/>
                <w:lang w:val="en-US" w:eastAsia="zh-CN"/>
              </w:rPr>
              <w:lastRenderedPageBreak/>
              <w:t>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lastRenderedPageBreak/>
              <w:t>ZTE, Sanechips</w:t>
            </w:r>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This may impact the evaluation results,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 xml:space="preserve">Option PT1, </w:t>
            </w:r>
            <w:r>
              <w:rPr>
                <w:rFonts w:eastAsiaTheme="minorEastAsia"/>
                <w:lang w:val="en-US" w:eastAsia="zh-CN"/>
              </w:rPr>
              <w:lastRenderedPageBreak/>
              <w:t>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lastRenderedPageBreak/>
              <w:t xml:space="preserve">In order to reduce the UE cost, both data and CSI processing time should be </w:t>
            </w:r>
            <w:r>
              <w:rPr>
                <w:rFonts w:eastAsiaTheme="minorEastAsia"/>
                <w:lang w:val="en-US" w:eastAsia="zh-CN"/>
              </w:rPr>
              <w:lastRenderedPageBreak/>
              <w:t>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lastRenderedPageBreak/>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ZTE, Sanechips</w:t>
            </w:r>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 xml:space="preserve">Complexity reduction from PT1 and PT2 should be studied in combination with </w:t>
            </w:r>
            <w:r>
              <w:rPr>
                <w:rFonts w:eastAsiaTheme="minorEastAsia"/>
                <w:szCs w:val="22"/>
                <w:lang w:val="en-US" w:eastAsia="zh-CN"/>
              </w:rPr>
              <w:lastRenderedPageBreak/>
              <w:t>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lastRenderedPageBreak/>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r>
              <w:rPr>
                <w:rFonts w:eastAsiaTheme="minorEastAsia"/>
                <w:lang w:val="en-US" w:eastAsia="zh-CN"/>
              </w:rPr>
              <w:t>based</w:t>
            </w:r>
            <w:proofErr w:type="spell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hint="eastAsia"/>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lastRenderedPageBreak/>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7D4823"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5F54CC0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t>
            </w:r>
            <w:r>
              <w:rPr>
                <w:rFonts w:eastAsiaTheme="minorEastAsia"/>
                <w:lang w:val="en-US" w:eastAsia="zh-CN"/>
              </w:rPr>
              <w:lastRenderedPageBreak/>
              <w:t xml:space="preserve">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lastRenderedPageBreak/>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77777777" w:rsidR="006061C7" w:rsidRDefault="001C417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lastRenderedPageBreak/>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w:t>
            </w:r>
            <w:r>
              <w:rPr>
                <w:lang w:eastAsia="zh-CN"/>
              </w:rPr>
              <w:lastRenderedPageBreak/>
              <w:t xml:space="preserve">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lastRenderedPageBreak/>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77777777" w:rsidR="006061C7" w:rsidRDefault="001C417F">
            <w:pPr>
              <w:rPr>
                <w:rFonts w:eastAsiaTheme="minorEastAsia"/>
                <w:lang w:val="en-US" w:eastAsia="zh-CN"/>
              </w:rPr>
            </w:pPr>
            <w:r>
              <w:rPr>
                <w:rFonts w:eastAsiaTheme="minorEastAsia"/>
                <w:lang w:val="en-US" w:eastAsia="zh-CN"/>
              </w:rPr>
              <w:t>hope we can reduce the combination number, e.g.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lastRenderedPageBreak/>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77777777" w:rsidR="006061C7" w:rsidRDefault="001C417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proofErr w:type="spellStart"/>
            <w:r>
              <w:rPr>
                <w:rFonts w:eastAsiaTheme="minorEastAsia"/>
                <w:lang w:eastAsia="zh-CN"/>
              </w:rPr>
              <w:t>evalauted</w:t>
            </w:r>
            <w:proofErr w:type="spellEnd"/>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ZTE, Sanechips</w:t>
            </w:r>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lastRenderedPageBreak/>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lastRenderedPageBreak/>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At least the following combinations should be considered;</w:t>
            </w:r>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BW1+PT1+PT2;</w:t>
            </w:r>
          </w:p>
          <w:p w14:paraId="7F9473B4" w14:textId="77777777" w:rsidR="006061C7" w:rsidRDefault="001C417F">
            <w:pPr>
              <w:rPr>
                <w:rFonts w:eastAsia="Malgun Gothic"/>
                <w:lang w:eastAsia="ko-KR"/>
              </w:rPr>
            </w:pPr>
            <w:r>
              <w:rPr>
                <w:rFonts w:eastAsia="Malgun Gothic"/>
                <w:lang w:eastAsia="ko-KR"/>
              </w:rPr>
              <w:t>BW3+PT1+PT2;</w:t>
            </w:r>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other responses indicated that both PT1 combinations and PT1+PT2 combinations should be included. Considering that it has already </w:t>
            </w:r>
            <w:r>
              <w:rPr>
                <w:rFonts w:eastAsia="Malgun Gothic"/>
                <w:lang w:eastAsia="ko-KR"/>
              </w:rPr>
              <w:lastRenderedPageBreak/>
              <w:t>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bl>
    <w:p w14:paraId="48243620" w14:textId="77777777" w:rsidR="006061C7" w:rsidRDefault="006061C7">
      <w:pPr>
        <w:rPr>
          <w:lang w:val="en-US"/>
        </w:rPr>
      </w:pPr>
    </w:p>
    <w:p w14:paraId="303D3A79" w14:textId="77777777" w:rsidR="006061C7" w:rsidRDefault="001C417F">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If the TU permits, we are open to talk about these feature.</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r>
              <w:rPr>
                <w:rFonts w:eastAsiaTheme="minorEastAsia"/>
                <w:lang w:val="en-US" w:eastAsia="zh-CN"/>
              </w:rPr>
              <w:lastRenderedPageBreak/>
              <w:t>Sanechips</w:t>
            </w:r>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t>ZTE, Sanechips</w:t>
            </w:r>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eRedCap SI, the study should focus on UE bandwidth reduction, UE peak rate reduction, and UE </w:t>
            </w:r>
            <w:r>
              <w:rPr>
                <w:rFonts w:eastAsiaTheme="minorEastAsia"/>
                <w:lang w:val="en-US" w:eastAsia="zh-CN"/>
              </w:rPr>
              <w:lastRenderedPageBreak/>
              <w:t>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lastRenderedPageBreak/>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3DD5360E" w14:textId="77777777" w:rsidR="006061C7" w:rsidRDefault="001C417F">
            <w:pPr>
              <w:ind w:leftChars="200" w:left="400"/>
            </w:pPr>
            <w:r>
              <w:t xml:space="preserve">“The moderator's understanding is that there is nothing explicitly precluding study of these other techniques as long as they can be considered to be within the scope of the objective, but that study of the techniques that are </w:t>
            </w:r>
            <w:r>
              <w:lastRenderedPageBreak/>
              <w:t>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lastRenderedPageBreak/>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512ECE">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512ECE">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512ECE">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512ECE">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512ECE">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512ECE">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512ECE">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lastRenderedPageBreak/>
              <w:t>[8]</w:t>
            </w:r>
          </w:p>
        </w:tc>
        <w:tc>
          <w:tcPr>
            <w:tcW w:w="1456" w:type="dxa"/>
            <w:tcMar>
              <w:top w:w="0" w:type="dxa"/>
              <w:left w:w="70" w:type="dxa"/>
              <w:bottom w:w="0" w:type="dxa"/>
              <w:right w:w="70" w:type="dxa"/>
            </w:tcMar>
          </w:tcPr>
          <w:p w14:paraId="5FA51CB5" w14:textId="77777777" w:rsidR="006061C7" w:rsidRDefault="00512ECE">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512ECE">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512ECE">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512ECE">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Huawei, HiSilicon</w:t>
            </w:r>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512ECE">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r>
              <w:t>Spreadtrum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512ECE">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512ECE">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512ECE">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ZTE, Sanechips</w:t>
            </w:r>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512ECE">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512ECE">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512ECE">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512ECE">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512ECE">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512ECE">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512ECE">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512ECE">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512ECE">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512ECE">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512ECE">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512ECE">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512ECE">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r>
              <w:t>Transsion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512ECE">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512ECE">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512ECE">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512ECE">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1C2E183B" w14:textId="77777777" w:rsidR="006061C7" w:rsidRDefault="00512ECE">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r>
              <w:t>InterDigital,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512ECE">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512ECE">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512ECE">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r>
              <w:t>Spreadtrum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512ECE">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ZTE, Sanechips</w:t>
            </w:r>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512ECE">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512ECE">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512ECE">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512ECE">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r>
              <w:t>Transsion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512ECE">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512ECE">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512ECE">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512ECE">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ZTE, Sanechips</w:t>
            </w:r>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512ECE">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512ECE">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512ECE">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512ECE">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Huawei, HiSilicon</w:t>
            </w:r>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512ECE">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512ECE">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061C" w14:textId="77777777" w:rsidR="00CC11A5" w:rsidRDefault="00CC11A5" w:rsidP="00B4293C">
      <w:pPr>
        <w:spacing w:after="0" w:line="240" w:lineRule="auto"/>
      </w:pPr>
      <w:r>
        <w:separator/>
      </w:r>
    </w:p>
  </w:endnote>
  <w:endnote w:type="continuationSeparator" w:id="0">
    <w:p w14:paraId="321C2A29" w14:textId="77777777" w:rsidR="00CC11A5" w:rsidRDefault="00CC11A5"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80B0" w14:textId="77777777" w:rsidR="00CC11A5" w:rsidRDefault="00CC11A5" w:rsidP="00B4293C">
      <w:pPr>
        <w:spacing w:after="0" w:line="240" w:lineRule="auto"/>
      </w:pPr>
      <w:r>
        <w:separator/>
      </w:r>
    </w:p>
  </w:footnote>
  <w:footnote w:type="continuationSeparator" w:id="0">
    <w:p w14:paraId="1F0B60AC" w14:textId="77777777" w:rsidR="00CC11A5" w:rsidRDefault="00CC11A5"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2"/>
  </w:num>
  <w:num w:numId="21">
    <w:abstractNumId w:val="44"/>
  </w:num>
  <w:num w:numId="22">
    <w:abstractNumId w:val="30"/>
  </w:num>
  <w:num w:numId="23">
    <w:abstractNumId w:val="54"/>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8"/>
  </w:num>
  <w:num w:numId="36">
    <w:abstractNumId w:val="12"/>
  </w:num>
  <w:num w:numId="37">
    <w:abstractNumId w:val="49"/>
  </w:num>
  <w:num w:numId="38">
    <w:abstractNumId w:val="55"/>
  </w:num>
  <w:num w:numId="39">
    <w:abstractNumId w:val="51"/>
  </w:num>
  <w:num w:numId="40">
    <w:abstractNumId w:val="57"/>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59"/>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6"/>
  </w:num>
  <w:num w:numId="57">
    <w:abstractNumId w:val="31"/>
  </w:num>
  <w:num w:numId="58">
    <w:abstractNumId w:val="53"/>
  </w:num>
  <w:num w:numId="59">
    <w:abstractNumId w:val="37"/>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78</Pages>
  <Words>28232</Words>
  <Characters>160929</Characters>
  <Application>Microsoft Office Word</Application>
  <DocSecurity>0</DocSecurity>
  <Lines>1341</Lines>
  <Paragraphs>377</Paragraphs>
  <ScaleCrop>false</ScaleCrop>
  <Company>Panasonic Corporation</Company>
  <LinksUpToDate>false</LinksUpToDate>
  <CharactersWithSpaces>188784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8</cp:revision>
  <dcterms:created xsi:type="dcterms:W3CDTF">2022-05-19T05:14:00Z</dcterms:created>
  <dcterms:modified xsi:type="dcterms:W3CDTF">2022-05-19T05:32:00Z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