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68AE" w14:textId="16E6FAE0" w:rsidR="00D41A20" w:rsidRPr="003A452B" w:rsidRDefault="00D41A20" w:rsidP="00D41A20">
      <w:pPr>
        <w:pStyle w:val="3GPPHeader"/>
        <w:spacing w:after="60"/>
        <w:rPr>
          <w:rFonts w:ascii="Arial" w:eastAsia="Yu Mincho" w:hAnsi="Arial"/>
          <w:lang w:val="en-US"/>
        </w:rPr>
      </w:pPr>
      <w:r w:rsidRPr="003A452B">
        <w:rPr>
          <w:rFonts w:ascii="Arial" w:eastAsia="Yu Mincho" w:hAnsi="Arial"/>
          <w:lang w:val="en-US"/>
        </w:rPr>
        <w:t>3GPP TSG-RAN WG1 Meeting #10</w:t>
      </w:r>
      <w:r w:rsidR="00807E60">
        <w:rPr>
          <w:rFonts w:ascii="Arial" w:eastAsia="Yu Mincho" w:hAnsi="Arial"/>
          <w:lang w:val="en-US"/>
        </w:rPr>
        <w:t>7</w:t>
      </w:r>
      <w:r w:rsidR="00432FC6">
        <w:rPr>
          <w:rFonts w:ascii="Arial" w:eastAsia="Yu Mincho" w:hAnsi="Arial"/>
          <w:lang w:val="en-US"/>
        </w:rPr>
        <w:t>bis</w:t>
      </w:r>
      <w:r w:rsidRPr="003A452B">
        <w:rPr>
          <w:rFonts w:ascii="Arial" w:eastAsia="Yu Mincho" w:hAnsi="Arial"/>
          <w:lang w:val="en-US"/>
        </w:rPr>
        <w:t>-e</w:t>
      </w:r>
      <w:r w:rsidRPr="003A452B">
        <w:rPr>
          <w:rFonts w:ascii="Arial" w:eastAsia="Yu Mincho" w:hAnsi="Arial"/>
          <w:lang w:val="en-US"/>
        </w:rPr>
        <w:tab/>
      </w:r>
      <w:r w:rsidRPr="00FE68C0">
        <w:rPr>
          <w:rFonts w:ascii="Segoe UI" w:eastAsia="Yu Mincho" w:hAnsi="Segoe UI" w:cs="Segoe UI"/>
          <w:color w:val="242424"/>
          <w:shd w:val="clear" w:color="auto" w:fill="FFFFFF"/>
          <w:lang w:val="en-US"/>
        </w:rPr>
        <w:t>R1-</w:t>
      </w:r>
      <w:r w:rsidR="002D3A85" w:rsidRPr="002D3A85">
        <w:rPr>
          <w:rFonts w:ascii="Segoe UI" w:hAnsi="Segoe UI" w:cs="Segoe UI"/>
          <w:color w:val="242424"/>
          <w:shd w:val="clear" w:color="auto" w:fill="FFFFFF"/>
          <w:lang w:val="en-US"/>
        </w:rPr>
        <w:t>2200667</w:t>
      </w:r>
    </w:p>
    <w:p w14:paraId="2ED1040A" w14:textId="4A8EF52D" w:rsidR="00E90E49" w:rsidRPr="003A452B" w:rsidRDefault="00D41A20" w:rsidP="00357380">
      <w:pPr>
        <w:pStyle w:val="3GPPHeader"/>
        <w:rPr>
          <w:lang w:val="en-US"/>
        </w:rPr>
      </w:pPr>
      <w:r w:rsidRPr="003A452B">
        <w:rPr>
          <w:rFonts w:ascii="Arial" w:eastAsia="Yu Mincho" w:hAnsi="Arial"/>
          <w:lang w:val="en-US"/>
        </w:rPr>
        <w:t xml:space="preserve">e-Meeting, </w:t>
      </w:r>
      <w:r w:rsidR="00611E85">
        <w:rPr>
          <w:rFonts w:ascii="Arial" w:eastAsia="Yu Mincho" w:hAnsi="Arial"/>
          <w:lang w:val="en-US"/>
        </w:rPr>
        <w:t>January</w:t>
      </w:r>
      <w:r w:rsidRPr="003A452B">
        <w:rPr>
          <w:rFonts w:ascii="Arial" w:eastAsia="Yu Mincho" w:hAnsi="Arial"/>
          <w:lang w:val="en-US"/>
        </w:rPr>
        <w:t xml:space="preserve"> </w:t>
      </w:r>
      <w:r w:rsidR="00184E1F" w:rsidRPr="003A452B">
        <w:rPr>
          <w:rFonts w:ascii="Arial" w:eastAsia="Yu Mincho" w:hAnsi="Arial"/>
          <w:lang w:val="en-US"/>
        </w:rPr>
        <w:t>1</w:t>
      </w:r>
      <w:r w:rsidR="00611E85">
        <w:rPr>
          <w:rFonts w:ascii="Arial" w:eastAsia="Yu Mincho" w:hAnsi="Arial"/>
          <w:lang w:val="en-US"/>
        </w:rPr>
        <w:t>7</w:t>
      </w:r>
      <w:r w:rsidRPr="003A452B">
        <w:rPr>
          <w:rFonts w:ascii="Arial" w:eastAsia="Yu Mincho" w:hAnsi="Arial"/>
          <w:lang w:val="en-US"/>
        </w:rPr>
        <w:t xml:space="preserve">th – </w:t>
      </w:r>
      <w:r w:rsidR="00611E85">
        <w:rPr>
          <w:rFonts w:ascii="Arial" w:eastAsia="Yu Mincho" w:hAnsi="Arial"/>
          <w:lang w:val="en-US"/>
        </w:rPr>
        <w:t>25</w:t>
      </w:r>
      <w:r w:rsidRPr="003A452B">
        <w:rPr>
          <w:rFonts w:ascii="Arial" w:eastAsia="Yu Mincho" w:hAnsi="Arial"/>
          <w:lang w:val="en-US"/>
        </w:rPr>
        <w:t>th, 2021</w:t>
      </w:r>
    </w:p>
    <w:p w14:paraId="2394BC04" w14:textId="4502A9BF" w:rsidR="00E90E49" w:rsidRPr="00855286" w:rsidRDefault="00E90E49" w:rsidP="00311702">
      <w:pPr>
        <w:pStyle w:val="3GPPHeader"/>
        <w:rPr>
          <w:rFonts w:ascii="Arial" w:hAnsi="Arial" w:cs="Arial"/>
          <w:lang w:val="en-US"/>
        </w:rPr>
      </w:pPr>
      <w:r w:rsidRPr="003A452B">
        <w:rPr>
          <w:rFonts w:ascii="Arial" w:hAnsi="Arial" w:cs="Arial"/>
          <w:lang w:val="en-US"/>
        </w:rPr>
        <w:t>Agenda Item:</w:t>
      </w:r>
      <w:r w:rsidRPr="003A452B">
        <w:rPr>
          <w:rFonts w:ascii="Arial" w:hAnsi="Arial" w:cs="Arial"/>
          <w:lang w:val="en-US"/>
        </w:rPr>
        <w:tab/>
      </w:r>
      <w:r w:rsidR="00A35DB5" w:rsidRPr="003A452B">
        <w:rPr>
          <w:rFonts w:ascii="Arial" w:hAnsi="Arial" w:cs="Arial"/>
          <w:lang w:val="en-US"/>
        </w:rPr>
        <w:t>8.1</w:t>
      </w:r>
      <w:r w:rsidR="001E7437" w:rsidRPr="003A452B">
        <w:rPr>
          <w:rFonts w:ascii="Arial" w:hAnsi="Arial" w:cs="Arial"/>
          <w:lang w:val="en-US"/>
        </w:rPr>
        <w:t>2</w:t>
      </w:r>
      <w:r w:rsidR="00A35DB5" w:rsidRPr="003A452B">
        <w:rPr>
          <w:rFonts w:ascii="Arial" w:hAnsi="Arial" w:cs="Arial"/>
          <w:lang w:val="en-US"/>
        </w:rPr>
        <w:t>.</w:t>
      </w:r>
      <w:r w:rsidR="001C2996" w:rsidRPr="003A452B">
        <w:rPr>
          <w:rFonts w:ascii="Arial" w:hAnsi="Arial" w:cs="Arial"/>
          <w:lang w:val="en-US"/>
        </w:rPr>
        <w:t>3</w:t>
      </w:r>
    </w:p>
    <w:p w14:paraId="1BFDAAC4" w14:textId="77777777" w:rsidR="00E90E49" w:rsidRPr="00855286" w:rsidRDefault="003D3C45" w:rsidP="00F64C2B">
      <w:pPr>
        <w:pStyle w:val="3GPPHeader"/>
        <w:rPr>
          <w:rFonts w:ascii="Arial" w:hAnsi="Arial" w:cs="Arial"/>
          <w:lang w:val="en-US"/>
        </w:rPr>
      </w:pPr>
      <w:r w:rsidRPr="00770634">
        <w:rPr>
          <w:rFonts w:ascii="Arial" w:hAnsi="Arial" w:cs="Arial"/>
          <w:lang w:val="en-US"/>
        </w:rPr>
        <w:t>Source:</w:t>
      </w:r>
      <w:r w:rsidR="00E90E49" w:rsidRPr="00770634">
        <w:rPr>
          <w:rFonts w:ascii="Arial" w:hAnsi="Arial" w:cs="Arial"/>
          <w:lang w:val="en-US"/>
        </w:rPr>
        <w:tab/>
      </w:r>
      <w:r w:rsidR="00F64C2B" w:rsidRPr="00770634">
        <w:rPr>
          <w:rFonts w:ascii="Arial" w:hAnsi="Arial" w:cs="Arial"/>
          <w:lang w:val="en-US"/>
        </w:rPr>
        <w:t>Ericsson</w:t>
      </w:r>
    </w:p>
    <w:p w14:paraId="6D8CD55A" w14:textId="5AF83C2E" w:rsidR="00E90E49" w:rsidRPr="00855286" w:rsidRDefault="003D3C45" w:rsidP="00311702">
      <w:pPr>
        <w:pStyle w:val="3GPPHeader"/>
        <w:rPr>
          <w:rFonts w:ascii="Arial" w:hAnsi="Arial" w:cs="Arial"/>
          <w:lang w:val="en-US"/>
        </w:rPr>
      </w:pPr>
      <w:r w:rsidRPr="00770634">
        <w:rPr>
          <w:rFonts w:ascii="Arial" w:hAnsi="Arial" w:cs="Arial"/>
          <w:lang w:val="en-US"/>
        </w:rPr>
        <w:t>Title:</w:t>
      </w:r>
      <w:r w:rsidR="00E90E49" w:rsidRPr="00770634">
        <w:rPr>
          <w:rFonts w:ascii="Arial" w:hAnsi="Arial" w:cs="Arial"/>
          <w:lang w:val="en-US"/>
        </w:rPr>
        <w:tab/>
      </w:r>
      <w:r w:rsidR="001C2996" w:rsidRPr="00770634">
        <w:rPr>
          <w:rFonts w:ascii="Arial" w:hAnsi="Arial" w:cs="Arial"/>
          <w:lang w:val="en-US"/>
        </w:rPr>
        <w:t>S</w:t>
      </w:r>
      <w:r w:rsidR="00872232" w:rsidRPr="00770634">
        <w:rPr>
          <w:rFonts w:ascii="Arial" w:hAnsi="Arial" w:cs="Arial"/>
          <w:lang w:val="en-US"/>
        </w:rPr>
        <w:t xml:space="preserve">upport for NR </w:t>
      </w:r>
      <w:r w:rsidR="00FA2377">
        <w:rPr>
          <w:rFonts w:ascii="Arial" w:hAnsi="Arial" w:cs="Arial"/>
          <w:lang w:val="en-US"/>
        </w:rPr>
        <w:t>broadcast</w:t>
      </w:r>
      <w:r w:rsidR="001C2996" w:rsidRPr="00770634" w:rsidDel="00873B8A">
        <w:rPr>
          <w:rFonts w:ascii="Arial" w:hAnsi="Arial" w:cs="Arial"/>
          <w:lang w:val="en-US"/>
        </w:rPr>
        <w:t xml:space="preserve"> </w:t>
      </w:r>
      <w:r w:rsidR="007C1752" w:rsidRPr="00770634">
        <w:rPr>
          <w:rFonts w:ascii="Arial" w:hAnsi="Arial" w:cs="Arial"/>
          <w:lang w:val="en-US"/>
        </w:rPr>
        <w:t>reception in RRC Inactive/Idle</w:t>
      </w:r>
    </w:p>
    <w:p w14:paraId="4EE1C7B8" w14:textId="77F8EFAA" w:rsidR="00E90E49" w:rsidRPr="000505B1" w:rsidRDefault="00E90E49" w:rsidP="00D546FF">
      <w:pPr>
        <w:pStyle w:val="3GPPHeader"/>
        <w:rPr>
          <w:rFonts w:ascii="Arial" w:hAnsi="Arial" w:cs="Arial"/>
        </w:rPr>
      </w:pPr>
      <w:r w:rsidRPr="000505B1">
        <w:rPr>
          <w:rFonts w:ascii="Arial" w:hAnsi="Arial" w:cs="Arial"/>
        </w:rPr>
        <w:t>Document for:</w:t>
      </w:r>
      <w:r w:rsidRPr="000505B1">
        <w:rPr>
          <w:rFonts w:ascii="Arial" w:hAnsi="Arial" w:cs="Arial"/>
        </w:rPr>
        <w:tab/>
      </w:r>
      <w:r w:rsidR="00A35DB5" w:rsidRPr="000505B1">
        <w:rPr>
          <w:rFonts w:ascii="Arial" w:hAnsi="Arial" w:cs="Arial"/>
        </w:rPr>
        <w:t>Discussion</w:t>
      </w:r>
    </w:p>
    <w:p w14:paraId="113104B3" w14:textId="77777777" w:rsidR="00E90E49" w:rsidRPr="00CE0424" w:rsidRDefault="00230D18" w:rsidP="00CE0424">
      <w:pPr>
        <w:pStyle w:val="Heading1"/>
      </w:pPr>
      <w:r>
        <w:tab/>
      </w:r>
      <w:r w:rsidR="00E90E49" w:rsidRPr="00CE0424">
        <w:t>Introduction</w:t>
      </w:r>
    </w:p>
    <w:p w14:paraId="7CFB8E9C" w14:textId="72300C59" w:rsidR="00255F4C" w:rsidRPr="00855286" w:rsidRDefault="003E725B" w:rsidP="00255F4C">
      <w:pPr>
        <w:rPr>
          <w:lang w:val="en-US" w:eastAsia="en-GB"/>
        </w:rPr>
      </w:pPr>
      <w:r w:rsidRPr="00770634">
        <w:rPr>
          <w:lang w:val="en-US" w:eastAsia="en-GB"/>
        </w:rPr>
        <w:t xml:space="preserve">In this contribution, </w:t>
      </w:r>
      <w:r w:rsidR="004060FB" w:rsidRPr="00770634">
        <w:rPr>
          <w:lang w:val="en-US" w:eastAsia="en-GB"/>
        </w:rPr>
        <w:t xml:space="preserve">we address the support for NR </w:t>
      </w:r>
      <w:r w:rsidR="009E643A" w:rsidRPr="00770634">
        <w:rPr>
          <w:lang w:val="en-US" w:eastAsia="en-GB"/>
        </w:rPr>
        <w:t xml:space="preserve">broadcast </w:t>
      </w:r>
      <w:r w:rsidR="004060FB" w:rsidRPr="00770634">
        <w:rPr>
          <w:lang w:val="en-US" w:eastAsia="en-GB"/>
        </w:rPr>
        <w:t>reception in RRC Inactive/Idle</w:t>
      </w:r>
      <w:r w:rsidR="00AD3EFA" w:rsidRPr="00770634">
        <w:rPr>
          <w:lang w:val="en-US" w:eastAsia="en-GB"/>
        </w:rPr>
        <w:t xml:space="preserve">, </w:t>
      </w:r>
      <w:r w:rsidR="00FF332E" w:rsidRPr="00770634">
        <w:rPr>
          <w:lang w:val="en-US" w:eastAsia="en-GB"/>
        </w:rPr>
        <w:t>following up on previous meeting outstanding issues</w:t>
      </w:r>
      <w:r w:rsidR="00255F4C" w:rsidRPr="00770634">
        <w:rPr>
          <w:lang w:val="en-US" w:eastAsia="en-GB"/>
        </w:rPr>
        <w:t>.</w:t>
      </w:r>
      <w:bookmarkStart w:id="0" w:name="_Ref178064866"/>
    </w:p>
    <w:p w14:paraId="00154C75" w14:textId="3F42B3E1" w:rsidR="004000E8" w:rsidRDefault="004000E8" w:rsidP="00CE0424">
      <w:pPr>
        <w:pStyle w:val="Heading1"/>
      </w:pPr>
      <w:r w:rsidRPr="00CE0424">
        <w:t>Discussion</w:t>
      </w:r>
      <w:bookmarkEnd w:id="0"/>
    </w:p>
    <w:p w14:paraId="22A4F76F" w14:textId="0120D616" w:rsidR="004754D2" w:rsidRPr="00A84DE0" w:rsidRDefault="0094157B" w:rsidP="002125AB">
      <w:pPr>
        <w:pStyle w:val="Heading2"/>
        <w:rPr>
          <w:lang w:val="en-US"/>
        </w:rPr>
      </w:pPr>
      <w:bookmarkStart w:id="1" w:name="OLE_LINK1"/>
      <w:bookmarkStart w:id="2" w:name="OLE_LINK2"/>
      <w:r w:rsidRPr="004058B0">
        <w:rPr>
          <w:lang w:val="en-US"/>
        </w:rPr>
        <w:t>Supported CFR cases for broadcast</w:t>
      </w:r>
    </w:p>
    <w:p w14:paraId="4958222C" w14:textId="77777777" w:rsidR="00A84DE0" w:rsidRPr="008803D1" w:rsidRDefault="00A84DE0" w:rsidP="002125AB">
      <w:pPr>
        <w:overflowPunct w:val="0"/>
        <w:autoSpaceDE w:val="0"/>
        <w:autoSpaceDN w:val="0"/>
        <w:adjustRightInd w:val="0"/>
        <w:textAlignment w:val="baseline"/>
        <w:rPr>
          <w:lang w:val="en-US"/>
        </w:rPr>
      </w:pPr>
      <w:r w:rsidRPr="002E44AF">
        <w:rPr>
          <w:lang w:val="en-US"/>
        </w:rPr>
        <w:t>At RAN1#104-e the f</w:t>
      </w:r>
      <w:r>
        <w:rPr>
          <w:lang w:val="en-US"/>
        </w:rPr>
        <w:t>ollowing was agreed about Case E:</w:t>
      </w:r>
    </w:p>
    <w:tbl>
      <w:tblPr>
        <w:tblStyle w:val="TableGrid"/>
        <w:tblW w:w="0" w:type="auto"/>
        <w:tblLook w:val="04A0" w:firstRow="1" w:lastRow="0" w:firstColumn="1" w:lastColumn="0" w:noHBand="0" w:noVBand="1"/>
      </w:tblPr>
      <w:tblGrid>
        <w:gridCol w:w="9016"/>
      </w:tblGrid>
      <w:tr w:rsidR="00A84DE0" w:rsidRPr="002125AB" w14:paraId="1572F569" w14:textId="77777777" w:rsidTr="00677E4C">
        <w:tc>
          <w:tcPr>
            <w:tcW w:w="9016" w:type="dxa"/>
          </w:tcPr>
          <w:p w14:paraId="5523C262" w14:textId="77777777" w:rsidR="00A84DE0" w:rsidRPr="002E44AF" w:rsidRDefault="00A84DE0" w:rsidP="002125AB">
            <w:pPr>
              <w:rPr>
                <w:lang w:val="en-US" w:eastAsia="x-none"/>
              </w:rPr>
            </w:pPr>
            <w:r w:rsidRPr="002E44AF">
              <w:rPr>
                <w:highlight w:val="green"/>
                <w:lang w:val="en-US" w:eastAsia="x-none"/>
              </w:rPr>
              <w:t>Agreement:</w:t>
            </w:r>
          </w:p>
          <w:p w14:paraId="57E4FF9E" w14:textId="77777777" w:rsidR="00A84DE0" w:rsidRPr="002E44AF" w:rsidRDefault="00A84DE0" w:rsidP="002125AB">
            <w:pPr>
              <w:rPr>
                <w:lang w:val="en-US"/>
              </w:rPr>
            </w:pPr>
            <w:r w:rsidRPr="002E44AF">
              <w:rPr>
                <w:lang w:val="en-US"/>
              </w:rPr>
              <w:t xml:space="preserve">For RRC_IDLE/RRC_INACTIVE UEs, for broadcast reception, further study the following cases of a configured/defined specific common frequency resource (CFR) for group-common PDCCH/PDSCH, </w:t>
            </w:r>
            <w:r w:rsidRPr="002E44AF">
              <w:rPr>
                <w:u w:val="single"/>
                <w:lang w:val="en-US"/>
              </w:rPr>
              <w:t>and identify which case(s) will be supported</w:t>
            </w:r>
            <w:r w:rsidRPr="002E44AF">
              <w:rPr>
                <w:lang w:val="en-US"/>
              </w:rPr>
              <w:t>:</w:t>
            </w:r>
          </w:p>
          <w:p w14:paraId="072F3E52" w14:textId="77777777" w:rsidR="00A84DE0" w:rsidRPr="008D1C4F" w:rsidRDefault="00A84DE0" w:rsidP="002125AB">
            <w:pPr>
              <w:pStyle w:val="ListParagraph"/>
              <w:numPr>
                <w:ilvl w:val="0"/>
                <w:numId w:val="27"/>
              </w:numPr>
              <w:overflowPunct w:val="0"/>
              <w:autoSpaceDE w:val="0"/>
              <w:autoSpaceDN w:val="0"/>
              <w:adjustRightInd w:val="0"/>
              <w:textAlignment w:val="baseline"/>
            </w:pPr>
            <w:r w:rsidRPr="008D1C4F">
              <w:t xml:space="preserve">[Case E] the case where a CFR is defined based on a configured BWP. </w:t>
            </w:r>
          </w:p>
          <w:p w14:paraId="3A76952C" w14:textId="77777777" w:rsidR="00A84DE0" w:rsidRPr="0057637A" w:rsidRDefault="00A84DE0" w:rsidP="002125AB">
            <w:pPr>
              <w:pStyle w:val="ListParagraph"/>
              <w:numPr>
                <w:ilvl w:val="1"/>
                <w:numId w:val="27"/>
              </w:numPr>
              <w:overflowPunct w:val="0"/>
              <w:autoSpaceDE w:val="0"/>
              <w:autoSpaceDN w:val="0"/>
              <w:adjustRightInd w:val="0"/>
              <w:textAlignment w:val="baseline"/>
            </w:pPr>
            <w:r>
              <w:t>In particular, study the following:</w:t>
            </w:r>
          </w:p>
          <w:p w14:paraId="72459A77" w14:textId="77777777" w:rsidR="00A84DE0" w:rsidRDefault="00A84DE0" w:rsidP="002125AB">
            <w:pPr>
              <w:pStyle w:val="ListParagraph"/>
              <w:numPr>
                <w:ilvl w:val="2"/>
                <w:numId w:val="27"/>
              </w:numPr>
              <w:overflowPunct w:val="0"/>
              <w:autoSpaceDE w:val="0"/>
              <w:autoSpaceDN w:val="0"/>
              <w:adjustRightInd w:val="0"/>
              <w:textAlignment w:val="baseline"/>
            </w:pPr>
            <w:r>
              <w:t xml:space="preserve">whether a </w:t>
            </w:r>
            <w:r w:rsidRPr="0057637A">
              <w:t>configured BWP</w:t>
            </w:r>
            <w:r>
              <w:t xml:space="preserve"> for MBS is needed or not.</w:t>
            </w:r>
          </w:p>
          <w:p w14:paraId="7343AD21" w14:textId="77777777" w:rsidR="00A84DE0" w:rsidRPr="0057637A" w:rsidRDefault="00A84DE0" w:rsidP="002125AB">
            <w:pPr>
              <w:pStyle w:val="ListParagraph"/>
              <w:numPr>
                <w:ilvl w:val="2"/>
                <w:numId w:val="27"/>
              </w:numPr>
              <w:overflowPunct w:val="0"/>
              <w:autoSpaceDE w:val="0"/>
              <w:autoSpaceDN w:val="0"/>
              <w:adjustRightInd w:val="0"/>
              <w:textAlignment w:val="baseline"/>
            </w:pPr>
            <w:r>
              <w:t xml:space="preserve">whether </w:t>
            </w:r>
            <w:r>
              <w:rPr>
                <w:lang w:eastAsia="zh-CN"/>
              </w:rPr>
              <w:t>BWP switching is needed or not.</w:t>
            </w:r>
          </w:p>
          <w:p w14:paraId="0655CC65" w14:textId="77777777" w:rsidR="00A84DE0" w:rsidRDefault="00A84DE0" w:rsidP="002125AB">
            <w:pPr>
              <w:pStyle w:val="ListParagraph"/>
              <w:numPr>
                <w:ilvl w:val="1"/>
                <w:numId w:val="27"/>
              </w:numPr>
              <w:overflowPunct w:val="0"/>
              <w:autoSpaceDE w:val="0"/>
              <w:autoSpaceDN w:val="0"/>
              <w:adjustRightInd w:val="0"/>
              <w:textAlignment w:val="baseline"/>
            </w:pPr>
            <w:r>
              <w:t xml:space="preserve">In this study, the </w:t>
            </w:r>
            <w:r w:rsidRPr="0057637A">
              <w:t>configured BWP</w:t>
            </w:r>
            <w:r>
              <w:t xml:space="preserve"> has the following properties:</w:t>
            </w:r>
          </w:p>
          <w:p w14:paraId="248EE67B" w14:textId="77777777" w:rsidR="00A84DE0" w:rsidRPr="0057637A" w:rsidRDefault="00A84DE0" w:rsidP="002125AB">
            <w:pPr>
              <w:pStyle w:val="ListParagraph"/>
              <w:numPr>
                <w:ilvl w:val="2"/>
                <w:numId w:val="27"/>
              </w:numPr>
              <w:overflowPunct w:val="0"/>
              <w:autoSpaceDE w:val="0"/>
              <w:autoSpaceDN w:val="0"/>
              <w:adjustRightInd w:val="0"/>
              <w:textAlignment w:val="baseline"/>
            </w:pPr>
            <w:r w:rsidRPr="0057637A">
              <w:t xml:space="preserve">The configured BWP is different than the initial BWP where the frequency resources of this initial BWP are configured smaller than the full carrier bandwidth. </w:t>
            </w:r>
          </w:p>
          <w:p w14:paraId="192CC178" w14:textId="77777777" w:rsidR="00A84DE0" w:rsidRPr="0057637A" w:rsidRDefault="00A84DE0" w:rsidP="002125AB">
            <w:pPr>
              <w:pStyle w:val="ListParagraph"/>
              <w:numPr>
                <w:ilvl w:val="2"/>
                <w:numId w:val="27"/>
              </w:numPr>
              <w:overflowPunct w:val="0"/>
              <w:autoSpaceDE w:val="0"/>
              <w:autoSpaceDN w:val="0"/>
              <w:adjustRightInd w:val="0"/>
              <w:textAlignment w:val="baseline"/>
            </w:pPr>
            <w:r w:rsidRPr="0057637A">
              <w:t>The CFR has the frequency resources identical to the configured BWP.</w:t>
            </w:r>
          </w:p>
          <w:p w14:paraId="6506E8B1" w14:textId="77777777" w:rsidR="00A84DE0" w:rsidRDefault="00A84DE0" w:rsidP="002125AB">
            <w:pPr>
              <w:pStyle w:val="ListParagraph"/>
              <w:numPr>
                <w:ilvl w:val="2"/>
                <w:numId w:val="27"/>
              </w:numPr>
              <w:overflowPunct w:val="0"/>
              <w:autoSpaceDE w:val="0"/>
              <w:autoSpaceDN w:val="0"/>
              <w:adjustRightInd w:val="0"/>
              <w:textAlignment w:val="baseline"/>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5519AECF" w14:textId="77777777" w:rsidR="00A84DE0" w:rsidRDefault="00A84DE0" w:rsidP="002125AB">
            <w:pPr>
              <w:pStyle w:val="ListParagraph"/>
              <w:numPr>
                <w:ilvl w:val="1"/>
                <w:numId w:val="27"/>
              </w:numPr>
              <w:overflowPunct w:val="0"/>
              <w:autoSpaceDE w:val="0"/>
              <w:autoSpaceDN w:val="0"/>
              <w:adjustRightInd w:val="0"/>
              <w:textAlignment w:val="baseline"/>
            </w:pPr>
            <w:r>
              <w:t>Note: The configured BWP is not larger than the carrier bandwidth</w:t>
            </w:r>
          </w:p>
          <w:p w14:paraId="5554133D" w14:textId="77777777" w:rsidR="00A84DE0" w:rsidRDefault="00A84DE0" w:rsidP="002125AB">
            <w:pPr>
              <w:rPr>
                <w:highlight w:val="green"/>
                <w:lang w:val="en-US" w:eastAsia="x-none"/>
              </w:rPr>
            </w:pPr>
          </w:p>
        </w:tc>
      </w:tr>
    </w:tbl>
    <w:p w14:paraId="763D8659" w14:textId="77777777" w:rsidR="00A84DE0" w:rsidRDefault="00A84DE0" w:rsidP="002125AB">
      <w:pPr>
        <w:overflowPunct w:val="0"/>
        <w:autoSpaceDE w:val="0"/>
        <w:autoSpaceDN w:val="0"/>
        <w:adjustRightInd w:val="0"/>
        <w:ind w:left="720" w:hanging="360"/>
        <w:textAlignment w:val="baseline"/>
        <w:rPr>
          <w:lang w:val="en-US"/>
        </w:rPr>
      </w:pPr>
    </w:p>
    <w:p w14:paraId="3157EFEE" w14:textId="77777777" w:rsidR="00A84DE0" w:rsidRPr="002E32CC" w:rsidRDefault="00A84DE0" w:rsidP="002125AB">
      <w:pPr>
        <w:rPr>
          <w:rStyle w:val="Hyperlink"/>
          <w:lang w:val="en-US"/>
        </w:rPr>
      </w:pPr>
      <w:r>
        <w:rPr>
          <w:lang w:val="en-US"/>
        </w:rPr>
        <w:t>At RAN#94-e the following was agreed about Case E (</w:t>
      </w:r>
      <w:hyperlink r:id="rId13" w:history="1">
        <w:r w:rsidRPr="002E32CC">
          <w:rPr>
            <w:rStyle w:val="Hyperlink"/>
            <w:lang w:val="en-US"/>
          </w:rPr>
          <w:t>RP-213675</w:t>
        </w:r>
      </w:hyperlink>
      <w:r w:rsidRPr="002E32CC">
        <w:rPr>
          <w:rStyle w:val="Hyperlink"/>
          <w:lang w:val="en-US"/>
        </w:rPr>
        <w:t>)</w:t>
      </w:r>
    </w:p>
    <w:tbl>
      <w:tblPr>
        <w:tblStyle w:val="TableGrid"/>
        <w:tblW w:w="0" w:type="auto"/>
        <w:tblLook w:val="04A0" w:firstRow="1" w:lastRow="0" w:firstColumn="1" w:lastColumn="0" w:noHBand="0" w:noVBand="1"/>
      </w:tblPr>
      <w:tblGrid>
        <w:gridCol w:w="9016"/>
      </w:tblGrid>
      <w:tr w:rsidR="00A84DE0" w:rsidRPr="002125AB" w14:paraId="50FD5F26" w14:textId="77777777" w:rsidTr="00677E4C">
        <w:tc>
          <w:tcPr>
            <w:tcW w:w="9016" w:type="dxa"/>
          </w:tcPr>
          <w:p w14:paraId="159C5102" w14:textId="77777777" w:rsidR="00A84DE0" w:rsidRPr="007342D3" w:rsidRDefault="00A84DE0" w:rsidP="002125AB">
            <w:pPr>
              <w:autoSpaceDE w:val="0"/>
              <w:autoSpaceDN w:val="0"/>
              <w:adjustRightInd w:val="0"/>
              <w:rPr>
                <w:rFonts w:ascii="TimesNewRomanPSMT" w:hAnsi="TimesNewRomanPSMT" w:cs="TimesNewRomanPSMT"/>
                <w:lang w:val="en-US"/>
              </w:rPr>
            </w:pPr>
            <w:r w:rsidRPr="007342D3">
              <w:rPr>
                <w:rFonts w:ascii="TimesNewRomanPSMT" w:hAnsi="TimesNewRomanPSMT" w:cs="TimesNewRomanPSMT"/>
                <w:lang w:val="en-US"/>
              </w:rPr>
              <w:t>Support case E, under the assumption that configuration work is driven by RAN2 and</w:t>
            </w:r>
          </w:p>
          <w:p w14:paraId="28DC8182" w14:textId="77777777" w:rsidR="00A84DE0" w:rsidRDefault="00A84DE0" w:rsidP="002125AB">
            <w:pPr>
              <w:rPr>
                <w:rFonts w:ascii="TimesNewRomanPSMT" w:hAnsi="TimesNewRomanPSMT" w:cs="TimesNewRomanPSMT"/>
                <w:lang w:val="en-US"/>
              </w:rPr>
            </w:pPr>
            <w:r w:rsidRPr="007342D3">
              <w:rPr>
                <w:rFonts w:ascii="TimesNewRomanPSMT" w:hAnsi="TimesNewRomanPSMT" w:cs="TimesNewRomanPSMT"/>
                <w:lang w:val="en-US"/>
              </w:rPr>
              <w:t>RAN2 impact is reasonable (</w:t>
            </w:r>
            <w:proofErr w:type="gramStart"/>
            <w:r w:rsidRPr="007342D3">
              <w:rPr>
                <w:rFonts w:ascii="TimesNewRomanPSMT" w:hAnsi="TimesNewRomanPSMT" w:cs="TimesNewRomanPSMT"/>
                <w:lang w:val="en-US"/>
              </w:rPr>
              <w:t>i.e.</w:t>
            </w:r>
            <w:proofErr w:type="gramEnd"/>
            <w:r w:rsidRPr="007342D3">
              <w:rPr>
                <w:rFonts w:ascii="TimesNewRomanPSMT" w:hAnsi="TimesNewRomanPSMT" w:cs="TimesNewRomanPSMT"/>
                <w:lang w:val="en-US"/>
              </w:rPr>
              <w:t xml:space="preserve"> RAN2 may decide to not support it if issues surface during WG discussions).</w:t>
            </w:r>
          </w:p>
          <w:p w14:paraId="2E613284" w14:textId="77777777" w:rsidR="00A84DE0" w:rsidRDefault="00A84DE0" w:rsidP="002125AB">
            <w:pPr>
              <w:rPr>
                <w:rFonts w:ascii="TimesNewRomanPSMT" w:hAnsi="TimesNewRomanPSMT" w:cs="TimesNewRomanPSMT"/>
                <w:lang w:val="en-US"/>
              </w:rPr>
            </w:pPr>
            <w:r>
              <w:rPr>
                <w:rFonts w:ascii="TimesNewRomanPSMT" w:hAnsi="TimesNewRomanPSMT" w:cs="TimesNewRomanPSMT"/>
                <w:lang w:val="en-US"/>
              </w:rPr>
              <w:t>…</w:t>
            </w:r>
          </w:p>
          <w:p w14:paraId="61DBC712" w14:textId="77777777" w:rsidR="00A84DE0" w:rsidRDefault="00A84DE0" w:rsidP="002125AB">
            <w:pPr>
              <w:rPr>
                <w:rFonts w:ascii="TimesNewRomanPSMT" w:hAnsi="TimesNewRomanPSMT" w:cs="TimesNewRomanPSMT"/>
                <w:lang w:val="en-US"/>
              </w:rPr>
            </w:pPr>
            <w:r w:rsidRPr="007342D3">
              <w:rPr>
                <w:rFonts w:ascii="TimesNewRomanPSMT" w:hAnsi="TimesNewRomanPSMT" w:cs="TimesNewRomanPSMT"/>
                <w:lang w:val="en-US"/>
              </w:rPr>
              <w:t>Assumption</w:t>
            </w:r>
            <w:r>
              <w:rPr>
                <w:rFonts w:ascii="TimesNewRomanPSMT" w:hAnsi="TimesNewRomanPSMT" w:cs="TimesNewRomanPSMT"/>
                <w:lang w:val="en-US"/>
              </w:rPr>
              <w:t xml:space="preserve"> for RAN1</w:t>
            </w:r>
            <w:r w:rsidRPr="007342D3">
              <w:rPr>
                <w:rFonts w:ascii="TimesNewRomanPSMT" w:hAnsi="TimesNewRomanPSMT" w:cs="TimesNewRomanPSMT"/>
                <w:lang w:val="en-US"/>
              </w:rPr>
              <w:t>: There shall be no L1 impact to access procedure</w:t>
            </w:r>
            <w:r>
              <w:rPr>
                <w:rFonts w:ascii="TimesNewRomanPSMT" w:hAnsi="TimesNewRomanPSMT" w:cs="TimesNewRomanPSMT"/>
                <w:lang w:val="en-US"/>
              </w:rPr>
              <w:t>.</w:t>
            </w:r>
          </w:p>
          <w:p w14:paraId="4770E491" w14:textId="77777777" w:rsidR="00A84DE0" w:rsidRDefault="00A84DE0" w:rsidP="002125AB">
            <w:pPr>
              <w:autoSpaceDE w:val="0"/>
              <w:autoSpaceDN w:val="0"/>
              <w:adjustRightInd w:val="0"/>
              <w:rPr>
                <w:rFonts w:ascii="TimesNewRomanPSMT" w:hAnsi="TimesNewRomanPSMT" w:cs="TimesNewRomanPSMT"/>
                <w:lang w:val="en-US"/>
              </w:rPr>
            </w:pPr>
          </w:p>
        </w:tc>
      </w:tr>
    </w:tbl>
    <w:p w14:paraId="233811CB" w14:textId="77777777" w:rsidR="00A84DE0" w:rsidRDefault="00A84DE0" w:rsidP="002125AB">
      <w:pPr>
        <w:autoSpaceDE w:val="0"/>
        <w:autoSpaceDN w:val="0"/>
        <w:adjustRightInd w:val="0"/>
        <w:rPr>
          <w:rFonts w:ascii="TimesNewRomanPSMT" w:hAnsi="TimesNewRomanPSMT" w:cs="TimesNewRomanPSMT"/>
          <w:lang w:val="en-US"/>
        </w:rPr>
      </w:pPr>
    </w:p>
    <w:p w14:paraId="390F5C2F" w14:textId="77777777" w:rsidR="00A84DE0" w:rsidRPr="00A12C43" w:rsidRDefault="00A84DE0" w:rsidP="00FC1230">
      <w:pPr>
        <w:jc w:val="both"/>
        <w:rPr>
          <w:rFonts w:cstheme="minorHAnsi"/>
          <w:lang w:val="en-US"/>
        </w:rPr>
      </w:pPr>
      <w:r w:rsidRPr="00A12C43">
        <w:rPr>
          <w:rFonts w:cstheme="minorHAnsi"/>
          <w:lang w:val="en-US"/>
        </w:rPr>
        <w:t>According to the RAN1#104-e agreement, the Case E CFR is based on a configured BWP, but it is also stated that whether such a configured BWP for MBS is needed or not is to be studied. We note that RAN1 has not concluded on this point.</w:t>
      </w:r>
    </w:p>
    <w:p w14:paraId="449EBAE2" w14:textId="77777777" w:rsidR="00FC1230" w:rsidRDefault="00FC1230" w:rsidP="00FC1230">
      <w:pPr>
        <w:jc w:val="both"/>
        <w:rPr>
          <w:lang w:val="en-US"/>
        </w:rPr>
      </w:pPr>
    </w:p>
    <w:p w14:paraId="4D9B2CB8" w14:textId="382A2A1F" w:rsidR="00127427" w:rsidRDefault="00A84DE0" w:rsidP="00FC1230">
      <w:pPr>
        <w:jc w:val="both"/>
        <w:rPr>
          <w:lang w:val="en-US"/>
        </w:rPr>
      </w:pPr>
      <w:r>
        <w:rPr>
          <w:lang w:val="en-US"/>
        </w:rPr>
        <w:t xml:space="preserve">For the case where a CFR is defined based on a configured BWP, considering the already-agreed configuration of the CFR (CFR frequency resources, PDCCH-config, PDSCH-config), and that any Case E configured BWP would have the same frequency resources as the CFR and would carry the same PDCCH and PDSCH as the CFR, there seems to be no </w:t>
      </w:r>
      <w:r w:rsidRPr="002860A0">
        <w:rPr>
          <w:i/>
          <w:iCs/>
          <w:lang w:val="en-US"/>
        </w:rPr>
        <w:t>technical</w:t>
      </w:r>
      <w:r>
        <w:rPr>
          <w:lang w:val="en-US"/>
        </w:rPr>
        <w:t xml:space="preserve"> difference between the case</w:t>
      </w:r>
      <w:r w:rsidR="00127427">
        <w:rPr>
          <w:lang w:val="en-US"/>
        </w:rPr>
        <w:t>s</w:t>
      </w:r>
      <w:r>
        <w:rPr>
          <w:lang w:val="en-US"/>
        </w:rPr>
        <w:t xml:space="preserve"> where a configured BWP is defined </w:t>
      </w:r>
      <w:r w:rsidR="00127427">
        <w:rPr>
          <w:lang w:val="en-US"/>
        </w:rPr>
        <w:t>and when it is not defined</w:t>
      </w:r>
      <w:r>
        <w:rPr>
          <w:lang w:val="en-US"/>
        </w:rPr>
        <w:t xml:space="preserve">. </w:t>
      </w:r>
    </w:p>
    <w:p w14:paraId="275EB70C" w14:textId="02EEA60A" w:rsidR="00893C41" w:rsidRDefault="00A84DE0" w:rsidP="00FC1230">
      <w:pPr>
        <w:jc w:val="both"/>
        <w:rPr>
          <w:lang w:val="en-US"/>
        </w:rPr>
      </w:pPr>
      <w:r>
        <w:rPr>
          <w:lang w:val="en-US"/>
        </w:rPr>
        <w:t xml:space="preserve">If it is agreed to define a configured BWP, it could simply be </w:t>
      </w:r>
      <w:r w:rsidRPr="00BC320D">
        <w:rPr>
          <w:i/>
          <w:iCs/>
          <w:lang w:val="en-US"/>
        </w:rPr>
        <w:t>implicitly</w:t>
      </w:r>
      <w:r>
        <w:rPr>
          <w:lang w:val="en-US"/>
        </w:rPr>
        <w:t xml:space="preserve"> defined by letting it </w:t>
      </w:r>
      <w:r w:rsidR="00127427">
        <w:rPr>
          <w:lang w:val="en-US"/>
        </w:rPr>
        <w:t xml:space="preserve">always </w:t>
      </w:r>
      <w:r>
        <w:rPr>
          <w:lang w:val="en-US"/>
        </w:rPr>
        <w:t>be</w:t>
      </w:r>
      <w:r w:rsidR="00ED2A06">
        <w:rPr>
          <w:lang w:val="en-US"/>
        </w:rPr>
        <w:t xml:space="preserve"> </w:t>
      </w:r>
      <w:proofErr w:type="gramStart"/>
      <w:r w:rsidR="00ED2A06">
        <w:rPr>
          <w:lang w:val="en-US"/>
        </w:rPr>
        <w:t>– by definition -</w:t>
      </w:r>
      <w:r>
        <w:rPr>
          <w:lang w:val="en-US"/>
        </w:rPr>
        <w:t xml:space="preserve"> identical</w:t>
      </w:r>
      <w:proofErr w:type="gramEnd"/>
      <w:r>
        <w:rPr>
          <w:lang w:val="en-US"/>
        </w:rPr>
        <w:t xml:space="preserve"> to the CFR</w:t>
      </w:r>
      <w:r w:rsidR="007C50D5">
        <w:rPr>
          <w:lang w:val="en-US"/>
        </w:rPr>
        <w:t>.</w:t>
      </w:r>
    </w:p>
    <w:p w14:paraId="3E9C075D" w14:textId="77777777" w:rsidR="00FC1230" w:rsidRDefault="00FC1230" w:rsidP="00FC1230">
      <w:pPr>
        <w:jc w:val="both"/>
        <w:rPr>
          <w:lang w:val="en-US"/>
        </w:rPr>
      </w:pPr>
    </w:p>
    <w:p w14:paraId="1D503CD6" w14:textId="18743EDB" w:rsidR="00A84DE0" w:rsidRDefault="00A84DE0" w:rsidP="00FC1230">
      <w:pPr>
        <w:jc w:val="both"/>
        <w:rPr>
          <w:lang w:val="en-US"/>
        </w:rPr>
      </w:pPr>
      <w:r>
        <w:rPr>
          <w:lang w:val="en-US"/>
        </w:rPr>
        <w:t>Alternatively, no configured BWP is defined, which means that the UE directly receives the broadcast CFR, based on its configuration. The definition of a configured BWP would thus only have formalistic implications, but no real technical implications.</w:t>
      </w:r>
    </w:p>
    <w:p w14:paraId="2A3A9557" w14:textId="77777777" w:rsidR="00A84DE0" w:rsidRDefault="00A84DE0" w:rsidP="00FC1230">
      <w:pPr>
        <w:jc w:val="both"/>
        <w:rPr>
          <w:lang w:val="en-US"/>
        </w:rPr>
      </w:pPr>
      <w:r>
        <w:rPr>
          <w:lang w:val="en-US"/>
        </w:rPr>
        <w:t>It seems therefore appropriate not to further discuss this matter in RAN1, but to leave this question to the editor, where the only reason (if any) for defining a broadcast BWP would be specification consistency. If consistency requires a broadcast BWP to be defined, this should trivial. Whatever this decision is, it does not have any technical implications for system operation.</w:t>
      </w:r>
    </w:p>
    <w:p w14:paraId="24E6752E" w14:textId="77777777" w:rsidR="00FC1230" w:rsidRDefault="00FC1230" w:rsidP="002125AB">
      <w:pPr>
        <w:rPr>
          <w:lang w:val="en-US"/>
        </w:rPr>
      </w:pPr>
    </w:p>
    <w:p w14:paraId="247FFBE8" w14:textId="32D64DDC" w:rsidR="00A84DE0" w:rsidRPr="008C397E" w:rsidRDefault="00A84DE0" w:rsidP="008C397E">
      <w:pPr>
        <w:pStyle w:val="Observation"/>
      </w:pPr>
      <w:bookmarkStart w:id="3" w:name="_Toc92818691"/>
      <w:r w:rsidRPr="008C397E">
        <w:t>Whether a broadcast BWP is defined for Case E does not have any technical implications, which means that it does not need to be defined from a technical perspective. Whether it is anyway part of the technical specification can be left to the editor</w:t>
      </w:r>
      <w:r w:rsidR="0034630B" w:rsidRPr="008C397E">
        <w:t>, considering specification consistency</w:t>
      </w:r>
      <w:r w:rsidRPr="008C397E">
        <w:t>.</w:t>
      </w:r>
      <w:bookmarkEnd w:id="3"/>
    </w:p>
    <w:p w14:paraId="5CEFA9D4" w14:textId="525BE0BD" w:rsidR="00A84DE0" w:rsidRDefault="00A84DE0" w:rsidP="006D51D3">
      <w:pPr>
        <w:pStyle w:val="Proposal"/>
        <w:ind w:left="1276" w:hanging="1276"/>
        <w:rPr>
          <w:lang w:val="en-US"/>
        </w:rPr>
      </w:pPr>
      <w:bookmarkStart w:id="4" w:name="_Toc92818693"/>
      <w:r w:rsidRPr="00BC320D">
        <w:rPr>
          <w:lang w:val="en-US"/>
        </w:rPr>
        <w:t>Whether a configured BWP should be defined to support a Case E CFR does not</w:t>
      </w:r>
      <w:r w:rsidR="006D51D3">
        <w:rPr>
          <w:lang w:val="en-US"/>
        </w:rPr>
        <w:t xml:space="preserve"> </w:t>
      </w:r>
      <w:r w:rsidRPr="00BC320D">
        <w:rPr>
          <w:lang w:val="en-US"/>
        </w:rPr>
        <w:t>require further RAN1 agreements but can be left to the editor.</w:t>
      </w:r>
      <w:bookmarkEnd w:id="4"/>
    </w:p>
    <w:p w14:paraId="7F8CFFCA" w14:textId="77777777" w:rsidR="00C7396C" w:rsidRDefault="00C7396C" w:rsidP="002125AB">
      <w:pPr>
        <w:rPr>
          <w:lang w:val="en-US"/>
        </w:rPr>
      </w:pPr>
    </w:p>
    <w:p w14:paraId="1DDCF0D4" w14:textId="69D73159" w:rsidR="00BF60F4" w:rsidRDefault="00BF60F4" w:rsidP="00C7396C">
      <w:pPr>
        <w:jc w:val="both"/>
        <w:rPr>
          <w:lang w:val="en-US"/>
        </w:rPr>
      </w:pPr>
      <w:r w:rsidRPr="002125AB">
        <w:rPr>
          <w:lang w:val="en-US"/>
        </w:rPr>
        <w:t>Following the RAN#94-e agreement for Case E</w:t>
      </w:r>
      <w:r w:rsidR="00AB5535">
        <w:rPr>
          <w:lang w:val="en-US"/>
        </w:rPr>
        <w:t xml:space="preserve"> CFR</w:t>
      </w:r>
      <w:r w:rsidR="00AB5535" w:rsidRPr="002125AB">
        <w:rPr>
          <w:lang w:val="en-US"/>
        </w:rPr>
        <w:t xml:space="preserve">, we think this should </w:t>
      </w:r>
      <w:r w:rsidR="00CD787B">
        <w:rPr>
          <w:lang w:val="en-US"/>
        </w:rPr>
        <w:t xml:space="preserve">also </w:t>
      </w:r>
      <w:r w:rsidR="00AB5535" w:rsidRPr="002125AB">
        <w:rPr>
          <w:lang w:val="en-US"/>
        </w:rPr>
        <w:t xml:space="preserve">be reflected in the list of </w:t>
      </w:r>
      <w:r w:rsidR="00CD787B">
        <w:rPr>
          <w:lang w:val="en-US"/>
        </w:rPr>
        <w:t xml:space="preserve">RAN1 </w:t>
      </w:r>
      <w:r w:rsidR="00AB5535" w:rsidRPr="002125AB">
        <w:rPr>
          <w:lang w:val="en-US"/>
        </w:rPr>
        <w:t>agreements.</w:t>
      </w:r>
    </w:p>
    <w:p w14:paraId="40BE9141" w14:textId="77777777" w:rsidR="00C7396C" w:rsidRPr="002125AB" w:rsidRDefault="00C7396C" w:rsidP="002125AB">
      <w:pPr>
        <w:rPr>
          <w:lang w:val="en-US"/>
        </w:rPr>
      </w:pPr>
    </w:p>
    <w:p w14:paraId="5C0F3C78" w14:textId="169C3BAA" w:rsidR="00AB5535" w:rsidRPr="002125AB" w:rsidRDefault="00AB5535" w:rsidP="00C7396C">
      <w:pPr>
        <w:pStyle w:val="Proposal"/>
        <w:rPr>
          <w:lang w:val="en-US"/>
        </w:rPr>
      </w:pPr>
      <w:bookmarkStart w:id="5" w:name="_Toc92818694"/>
      <w:r w:rsidRPr="002125AB">
        <w:rPr>
          <w:lang w:val="en-US"/>
        </w:rPr>
        <w:t>Include support for Case E in the RAN1 list of agreements for Rel-17 MBS</w:t>
      </w:r>
      <w:bookmarkEnd w:id="5"/>
    </w:p>
    <w:p w14:paraId="17699A7B" w14:textId="3BC6153A" w:rsidR="00A84DE0" w:rsidRDefault="00580769" w:rsidP="002125AB">
      <w:pPr>
        <w:rPr>
          <w:lang w:val="en-US" w:eastAsia="en-GB"/>
        </w:rPr>
      </w:pPr>
      <w:r>
        <w:rPr>
          <w:lang w:val="en-US" w:eastAsia="en-GB"/>
        </w:rPr>
        <w:t xml:space="preserve">Although RAN2 </w:t>
      </w:r>
      <w:r w:rsidR="00D929EB">
        <w:rPr>
          <w:lang w:val="en-US" w:eastAsia="en-GB"/>
        </w:rPr>
        <w:t>i</w:t>
      </w:r>
      <w:r>
        <w:rPr>
          <w:lang w:val="en-US" w:eastAsia="en-GB"/>
        </w:rPr>
        <w:t xml:space="preserve">s in practice aware of the agreement of Case E </w:t>
      </w:r>
      <w:r w:rsidR="007F243D">
        <w:rPr>
          <w:lang w:val="en-US" w:eastAsia="en-GB"/>
        </w:rPr>
        <w:t xml:space="preserve">from RAN#94-e, </w:t>
      </w:r>
      <w:r>
        <w:rPr>
          <w:lang w:val="en-US" w:eastAsia="en-GB"/>
        </w:rPr>
        <w:t>and will work on the RAN2 aspects of this, we think RAN1 should also formally inform RAN2</w:t>
      </w:r>
      <w:r w:rsidR="007F243D">
        <w:rPr>
          <w:lang w:val="en-US" w:eastAsia="en-GB"/>
        </w:rPr>
        <w:t xml:space="preserve"> about the</w:t>
      </w:r>
      <w:r w:rsidR="00A26014">
        <w:rPr>
          <w:lang w:val="en-US" w:eastAsia="en-GB"/>
        </w:rPr>
        <w:t xml:space="preserve"> agreement of Case E and include Case E CFR to be added to the list of required configurations.</w:t>
      </w:r>
    </w:p>
    <w:p w14:paraId="7EB98088" w14:textId="77777777" w:rsidR="00C7396C" w:rsidRDefault="00C7396C" w:rsidP="002125AB">
      <w:pPr>
        <w:rPr>
          <w:b/>
          <w:bCs/>
          <w:lang w:val="en-US" w:eastAsia="en-GB"/>
        </w:rPr>
      </w:pPr>
    </w:p>
    <w:p w14:paraId="4BBEDD82" w14:textId="3C4A0548" w:rsidR="00EE2EC0" w:rsidRPr="002125AB" w:rsidRDefault="00EE2EC0" w:rsidP="00C7396C">
      <w:pPr>
        <w:pStyle w:val="Proposal"/>
        <w:rPr>
          <w:lang w:val="en-US" w:eastAsia="en-GB"/>
        </w:rPr>
      </w:pPr>
      <w:bookmarkStart w:id="6" w:name="_Toc92818695"/>
      <w:r w:rsidRPr="002125AB">
        <w:rPr>
          <w:lang w:val="en-US" w:eastAsia="en-GB"/>
        </w:rPr>
        <w:t>RAN1 to inform RAN2 about the agreement of Case E and associated required configuration</w:t>
      </w:r>
      <w:r w:rsidR="00A83B74" w:rsidRPr="002125AB">
        <w:rPr>
          <w:lang w:val="en-US" w:eastAsia="en-GB"/>
        </w:rPr>
        <w:t>s.</w:t>
      </w:r>
      <w:bookmarkEnd w:id="6"/>
    </w:p>
    <w:p w14:paraId="674A49AC" w14:textId="0D296444" w:rsidR="0015261D" w:rsidRDefault="0015261D" w:rsidP="002125AB">
      <w:pPr>
        <w:pStyle w:val="Heading2"/>
        <w:rPr>
          <w:lang w:val="en-US" w:eastAsia="en-GB"/>
        </w:rPr>
      </w:pPr>
      <w:r w:rsidRPr="0015261D">
        <w:rPr>
          <w:lang w:val="en-US"/>
        </w:rPr>
        <w:t xml:space="preserve">Reception of the same broadcast transmission by UEs in all RRC states </w:t>
      </w:r>
      <w:r>
        <w:rPr>
          <w:lang w:val="en-US"/>
        </w:rPr>
        <w:t xml:space="preserve"> </w:t>
      </w:r>
    </w:p>
    <w:p w14:paraId="70A1403F" w14:textId="5337CD03" w:rsidR="009D458F" w:rsidRPr="00855286" w:rsidRDefault="001E766A" w:rsidP="00C7396C">
      <w:pPr>
        <w:jc w:val="both"/>
        <w:rPr>
          <w:b/>
          <w:bCs/>
          <w:lang w:val="en-US" w:eastAsia="en-GB"/>
        </w:rPr>
      </w:pPr>
      <w:r>
        <w:rPr>
          <w:lang w:val="en-US" w:eastAsia="en-GB"/>
        </w:rPr>
        <w:t xml:space="preserve">Regarding </w:t>
      </w:r>
      <w:r w:rsidR="008564F9">
        <w:rPr>
          <w:lang w:val="en-US" w:eastAsia="en-GB"/>
        </w:rPr>
        <w:t xml:space="preserve">parallel reception of unicast, multicast and broadcast in RRC CONNECTED, see our contribution </w:t>
      </w:r>
      <w:r w:rsidR="002125AB">
        <w:rPr>
          <w:lang w:val="en-US" w:eastAsia="en-GB"/>
        </w:rPr>
        <w:t>[1]</w:t>
      </w:r>
      <w:r w:rsidR="00B67D36">
        <w:rPr>
          <w:lang w:val="en-US" w:eastAsia="en-GB"/>
        </w:rPr>
        <w:t>.</w:t>
      </w:r>
      <w:r w:rsidR="00173BCF">
        <w:rPr>
          <w:lang w:val="en-US" w:eastAsia="en-GB"/>
        </w:rPr>
        <w:t xml:space="preserve"> </w:t>
      </w:r>
      <w:r w:rsidR="0015261D">
        <w:rPr>
          <w:lang w:val="en-US" w:eastAsia="en-GB"/>
        </w:rPr>
        <w:t xml:space="preserve"> </w:t>
      </w:r>
    </w:p>
    <w:p w14:paraId="657B9A72" w14:textId="51E0E419" w:rsidR="00810FF5" w:rsidRDefault="00810FF5" w:rsidP="00EA467C">
      <w:pPr>
        <w:pStyle w:val="Proposal"/>
        <w:numPr>
          <w:ilvl w:val="0"/>
          <w:numId w:val="0"/>
        </w:numPr>
        <w:rPr>
          <w:lang w:val="en-US"/>
        </w:rPr>
      </w:pPr>
      <w:bookmarkStart w:id="7" w:name="_Toc61903233"/>
      <w:bookmarkStart w:id="8" w:name="_Toc61903884"/>
      <w:bookmarkStart w:id="9" w:name="_Toc61905339"/>
      <w:bookmarkStart w:id="10" w:name="_Toc61905360"/>
      <w:bookmarkStart w:id="11" w:name="_Toc61905382"/>
      <w:bookmarkStart w:id="12" w:name="_Toc61905395"/>
      <w:bookmarkStart w:id="13" w:name="_Toc61905422"/>
      <w:bookmarkStart w:id="14" w:name="_Toc61905443"/>
      <w:bookmarkStart w:id="15" w:name="_Toc61905484"/>
      <w:bookmarkStart w:id="16" w:name="_Toc61905751"/>
      <w:bookmarkEnd w:id="7"/>
      <w:bookmarkEnd w:id="8"/>
      <w:bookmarkEnd w:id="9"/>
      <w:bookmarkEnd w:id="10"/>
      <w:bookmarkEnd w:id="11"/>
      <w:bookmarkEnd w:id="12"/>
      <w:bookmarkEnd w:id="13"/>
      <w:bookmarkEnd w:id="14"/>
      <w:bookmarkEnd w:id="15"/>
      <w:bookmarkEnd w:id="16"/>
    </w:p>
    <w:p w14:paraId="4EDAEC0C" w14:textId="75E5E6CE" w:rsidR="002125AB" w:rsidRDefault="002125AB">
      <w:pPr>
        <w:pStyle w:val="Heading2"/>
      </w:pPr>
      <w:r>
        <w:lastRenderedPageBreak/>
        <w:t>ZP CSI-RS</w:t>
      </w:r>
    </w:p>
    <w:p w14:paraId="52EAA035" w14:textId="77777777" w:rsidR="002125AB" w:rsidRPr="002125AB" w:rsidRDefault="002125AB" w:rsidP="00C5785F">
      <w:pPr>
        <w:jc w:val="both"/>
        <w:rPr>
          <w:b/>
          <w:bCs/>
          <w:lang w:val="en-US"/>
        </w:rPr>
      </w:pPr>
      <w:r w:rsidRPr="002125AB">
        <w:rPr>
          <w:lang w:val="en-US"/>
        </w:rPr>
        <w:t>When broadcast is multiplexed with unicast and/or multicast in a slot, it can happen that CSI-RS of unicast and/or multicast overlaps with the time/frequency resource assignment for broadcast. If the broadcast UE is not aware of such overlaps it cannot rate match around such CSI-RS, which would harm reception.</w:t>
      </w:r>
    </w:p>
    <w:p w14:paraId="0E10E1BB" w14:textId="43316EB6" w:rsidR="002125AB" w:rsidRPr="002125AB" w:rsidRDefault="002125AB" w:rsidP="008C397E">
      <w:pPr>
        <w:pStyle w:val="Observation"/>
      </w:pPr>
      <w:bookmarkStart w:id="17" w:name="_Toc92818692"/>
      <w:r w:rsidRPr="002125AB">
        <w:t>If a broadcast UE is not aware of non-broadcast CSI-RSs overlapping with the broadcast resource assignment, broadcast reception will be negatively impacted.</w:t>
      </w:r>
      <w:bookmarkEnd w:id="17"/>
    </w:p>
    <w:p w14:paraId="38B0798F" w14:textId="77777777" w:rsidR="002125AB" w:rsidRPr="002125AB" w:rsidRDefault="002125AB" w:rsidP="002125AB">
      <w:pPr>
        <w:pStyle w:val="Proposal"/>
        <w:numPr>
          <w:ilvl w:val="0"/>
          <w:numId w:val="0"/>
        </w:numPr>
        <w:rPr>
          <w:lang w:val="en-US"/>
        </w:rPr>
      </w:pPr>
    </w:p>
    <w:p w14:paraId="65342662" w14:textId="77777777" w:rsidR="002125AB" w:rsidRDefault="002125AB" w:rsidP="00C5785F">
      <w:pPr>
        <w:jc w:val="both"/>
        <w:rPr>
          <w:lang w:val="en-US"/>
        </w:rPr>
      </w:pPr>
      <w:r w:rsidRPr="002125AB">
        <w:rPr>
          <w:lang w:val="en-US"/>
        </w:rPr>
        <w:t xml:space="preserve">The described use case can be supported if the broadcast UEs are configured also with one or more corresponding ZP-CSI-RSs that match the overlapping CSI-RS REs that are targeting other UEs. This type of configuration is the same as for legacy NR and any adaptation is expected to be minor and would also be up to RAN2. Since broadcast configuration only relies on </w:t>
      </w:r>
      <w:proofErr w:type="spellStart"/>
      <w:r w:rsidRPr="002125AB">
        <w:rPr>
          <w:lang w:val="en-US"/>
        </w:rPr>
        <w:t>SIBx</w:t>
      </w:r>
      <w:proofErr w:type="spellEnd"/>
      <w:r w:rsidRPr="002125AB">
        <w:rPr>
          <w:lang w:val="en-US"/>
        </w:rPr>
        <w:t xml:space="preserve">/MCCH, also for UEs in RRC CONNECTED, such additional ZP-CSI-RS configuration would need to be provided via </w:t>
      </w:r>
      <w:proofErr w:type="spellStart"/>
      <w:r w:rsidRPr="002125AB">
        <w:rPr>
          <w:lang w:val="en-US"/>
        </w:rPr>
        <w:t>SIBx</w:t>
      </w:r>
      <w:proofErr w:type="spellEnd"/>
      <w:r w:rsidRPr="002125AB">
        <w:rPr>
          <w:lang w:val="en-US"/>
        </w:rPr>
        <w:t xml:space="preserve"> or MCCH for broadcast reception in all RRC states.</w:t>
      </w:r>
    </w:p>
    <w:p w14:paraId="4EF3F5A2" w14:textId="77777777" w:rsidR="00C5785F" w:rsidRPr="002125AB" w:rsidRDefault="00C5785F" w:rsidP="00C5785F">
      <w:pPr>
        <w:jc w:val="both"/>
        <w:rPr>
          <w:b/>
          <w:bCs/>
          <w:lang w:val="en-US"/>
        </w:rPr>
      </w:pPr>
    </w:p>
    <w:p w14:paraId="1CB169BA" w14:textId="77777777" w:rsidR="002125AB" w:rsidRDefault="002125AB" w:rsidP="00C5785F">
      <w:pPr>
        <w:jc w:val="both"/>
        <w:rPr>
          <w:lang w:val="en-US"/>
        </w:rPr>
      </w:pPr>
      <w:r w:rsidRPr="002125AB">
        <w:rPr>
          <w:lang w:val="en-US"/>
        </w:rPr>
        <w:t>If no support is specified, this means that broadcast and unicast/multicast CSI signals would need</w:t>
      </w:r>
      <w:r w:rsidRPr="00724939">
        <w:rPr>
          <w:lang w:val="en-US"/>
        </w:rPr>
        <w:t xml:space="preserve"> to be multiplexed in different slots or that </w:t>
      </w:r>
      <w:r>
        <w:rPr>
          <w:lang w:val="en-US"/>
        </w:rPr>
        <w:t xml:space="preserve">for </w:t>
      </w:r>
      <w:r w:rsidRPr="00724939">
        <w:rPr>
          <w:lang w:val="en-US"/>
        </w:rPr>
        <w:t xml:space="preserve">intra-slot multiplexing </w:t>
      </w:r>
      <w:r>
        <w:rPr>
          <w:lang w:val="en-US"/>
        </w:rPr>
        <w:t xml:space="preserve">the gNB would need to apply </w:t>
      </w:r>
      <w:r w:rsidRPr="00724939">
        <w:rPr>
          <w:lang w:val="en-US"/>
        </w:rPr>
        <w:t>additional scheduling restrictions, with harmful effects on scheduling complexity and efficiency/performance</w:t>
      </w:r>
      <w:r>
        <w:rPr>
          <w:lang w:val="en-US"/>
        </w:rPr>
        <w:t xml:space="preserve">, which is undesirable. Therefore, it is beneficial to allow the UE receiving broadcast to rate-match broadcast PDSCH around the CSI-RS from unicast or multicast UEs by configuring zero-power CSI RS (ZP CSI-RS) as part of the PDSCH-config in </w:t>
      </w:r>
      <w:proofErr w:type="spellStart"/>
      <w:r>
        <w:rPr>
          <w:lang w:val="en-US"/>
        </w:rPr>
        <w:t>SIBx</w:t>
      </w:r>
      <w:proofErr w:type="spellEnd"/>
      <w:r>
        <w:rPr>
          <w:lang w:val="en-US"/>
        </w:rPr>
        <w:t xml:space="preserve">/MCCH. </w:t>
      </w:r>
    </w:p>
    <w:p w14:paraId="6EF152CF" w14:textId="77777777" w:rsidR="00C5785F" w:rsidRDefault="00C5785F" w:rsidP="00C5785F">
      <w:pPr>
        <w:jc w:val="both"/>
        <w:rPr>
          <w:b/>
          <w:bCs/>
          <w:lang w:val="en-US"/>
        </w:rPr>
      </w:pPr>
    </w:p>
    <w:p w14:paraId="5D31BC2A" w14:textId="77777777" w:rsidR="002125AB" w:rsidRDefault="002125AB" w:rsidP="00C5785F">
      <w:pPr>
        <w:jc w:val="both"/>
        <w:rPr>
          <w:lang w:val="en-US"/>
        </w:rPr>
      </w:pPr>
      <w:r>
        <w:rPr>
          <w:lang w:val="en-US"/>
        </w:rPr>
        <w:t xml:space="preserve">Additionally, in legacy, CSI-RS for connected UEs can be sent using aperiodic triggers. Rate-matching for these types of CSI signals is achieved with aperiodic ZP CSI-RS triggered in DCI. If these triggers are agreed to be </w:t>
      </w:r>
      <w:proofErr w:type="spellStart"/>
      <w:r>
        <w:rPr>
          <w:lang w:val="en-US"/>
        </w:rPr>
        <w:t>signalled</w:t>
      </w:r>
      <w:proofErr w:type="spellEnd"/>
      <w:r>
        <w:rPr>
          <w:lang w:val="en-US"/>
        </w:rPr>
        <w:t xml:space="preserve"> for multicast UEs, it should also be supported for broadcast.  </w:t>
      </w:r>
    </w:p>
    <w:p w14:paraId="4FA54949" w14:textId="77777777" w:rsidR="00C5785F" w:rsidRDefault="00C5785F" w:rsidP="00C5785F">
      <w:pPr>
        <w:jc w:val="both"/>
        <w:rPr>
          <w:b/>
          <w:bCs/>
          <w:lang w:val="en-US"/>
        </w:rPr>
      </w:pPr>
    </w:p>
    <w:p w14:paraId="74D3AA47" w14:textId="3258E3E8" w:rsidR="002125AB" w:rsidRPr="006D51D3" w:rsidRDefault="002125AB" w:rsidP="006D51D3">
      <w:pPr>
        <w:pStyle w:val="Proposal"/>
      </w:pPr>
      <w:bookmarkStart w:id="18" w:name="_Toc92818696"/>
      <w:r w:rsidRPr="006D51D3">
        <w:t>For UEs in all RRC states receiving broadcast, the UE may be configured with ZP-CSI-RS.</w:t>
      </w:r>
      <w:bookmarkEnd w:id="18"/>
    </w:p>
    <w:p w14:paraId="77386EFC" w14:textId="77777777" w:rsidR="002125AB" w:rsidRPr="006D51D3" w:rsidRDefault="002125AB" w:rsidP="006D51D3">
      <w:pPr>
        <w:pStyle w:val="Proposal"/>
        <w:numPr>
          <w:ilvl w:val="1"/>
          <w:numId w:val="2"/>
        </w:numPr>
      </w:pPr>
      <w:bookmarkStart w:id="19" w:name="_Toc92818697"/>
      <w:r w:rsidRPr="006D51D3">
        <w:t>Configuration is up to RAN2</w:t>
      </w:r>
      <w:bookmarkEnd w:id="19"/>
    </w:p>
    <w:p w14:paraId="4B06A9DD" w14:textId="77777777" w:rsidR="002125AB" w:rsidRPr="006D51D3" w:rsidRDefault="002125AB" w:rsidP="006D51D3">
      <w:pPr>
        <w:pStyle w:val="Proposal"/>
        <w:numPr>
          <w:ilvl w:val="1"/>
          <w:numId w:val="2"/>
        </w:numPr>
      </w:pPr>
      <w:bookmarkStart w:id="20" w:name="_Toc92818698"/>
      <w:r w:rsidRPr="006D51D3">
        <w:t>Update broadcast configuration parameters with ZP-CSI-RS and send LS to RAN2</w:t>
      </w:r>
      <w:bookmarkEnd w:id="20"/>
    </w:p>
    <w:p w14:paraId="59AF67EA" w14:textId="77777777" w:rsidR="002125AB" w:rsidRPr="006D51D3" w:rsidRDefault="002125AB" w:rsidP="006D51D3">
      <w:pPr>
        <w:pStyle w:val="Proposal"/>
        <w:numPr>
          <w:ilvl w:val="1"/>
          <w:numId w:val="2"/>
        </w:numPr>
      </w:pPr>
      <w:bookmarkStart w:id="21" w:name="_Toc92818699"/>
      <w:r w:rsidRPr="006D51D3">
        <w:t>FFS: inclusion of ZP-CSI-RS triggers in broadcast DCI</w:t>
      </w:r>
      <w:bookmarkEnd w:id="21"/>
    </w:p>
    <w:p w14:paraId="0FD46313" w14:textId="77777777" w:rsidR="002125AB" w:rsidRPr="002125AB" w:rsidRDefault="002125AB" w:rsidP="002125AB">
      <w:pPr>
        <w:rPr>
          <w:lang w:val="en-US"/>
        </w:rPr>
      </w:pPr>
    </w:p>
    <w:p w14:paraId="454F5106" w14:textId="7C13CD77" w:rsidR="00C01F33" w:rsidRPr="00CE0424" w:rsidRDefault="00C01F33" w:rsidP="00CE0424">
      <w:pPr>
        <w:pStyle w:val="Heading1"/>
      </w:pPr>
      <w:r w:rsidRPr="00CE0424">
        <w:t>Conclusion</w:t>
      </w:r>
    </w:p>
    <w:p w14:paraId="259E8494" w14:textId="77777777" w:rsidR="00731C3B" w:rsidRPr="005964C0" w:rsidRDefault="00731C3B" w:rsidP="00731C3B">
      <w:pPr>
        <w:pStyle w:val="BodyText"/>
        <w:rPr>
          <w:b/>
          <w:lang w:val="en-US"/>
        </w:rPr>
      </w:pPr>
      <w:r w:rsidRPr="00731C3B">
        <w:rPr>
          <w:lang w:val="en-US"/>
        </w:rPr>
        <w:t xml:space="preserve"> </w:t>
      </w:r>
      <w:r w:rsidRPr="00C32B15">
        <w:rPr>
          <w:lang w:val="en-US"/>
        </w:rPr>
        <w:t>In the previous sections we made the following observations:</w:t>
      </w:r>
      <w:r w:rsidRPr="00C32B15">
        <w:rPr>
          <w:b/>
          <w:lang w:val="en-US"/>
        </w:rPr>
        <w:t xml:space="preserve"> </w:t>
      </w:r>
    </w:p>
    <w:p w14:paraId="4DB90DFE" w14:textId="0EFA339D" w:rsidR="00C5785F" w:rsidRDefault="00731C3B">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92818691" w:history="1">
        <w:r w:rsidR="00C5785F" w:rsidRPr="007F53F7">
          <w:rPr>
            <w:rStyle w:val="Hyperlink"/>
            <w:noProof/>
          </w:rPr>
          <w:t>Observation 1</w:t>
        </w:r>
        <w:r w:rsidR="00C5785F">
          <w:rPr>
            <w:b w:val="0"/>
            <w:noProof/>
          </w:rPr>
          <w:tab/>
        </w:r>
        <w:r w:rsidR="00C5785F" w:rsidRPr="007F53F7">
          <w:rPr>
            <w:rStyle w:val="Hyperlink"/>
            <w:noProof/>
          </w:rPr>
          <w:t>Whether a broadcast BWP is defined for Case E does not have any technical implications, which means that it does not need to be defined from a technical perspective. Whether it is anyway part of the technical specification can be left to the editor, considering specification consistency.</w:t>
        </w:r>
      </w:hyperlink>
    </w:p>
    <w:p w14:paraId="4F5AAF1A" w14:textId="5EAE13E2" w:rsidR="00C5785F" w:rsidRDefault="00C5785F">
      <w:pPr>
        <w:pStyle w:val="TableofFigures"/>
        <w:tabs>
          <w:tab w:val="right" w:leader="dot" w:pos="9629"/>
        </w:tabs>
        <w:rPr>
          <w:b w:val="0"/>
          <w:noProof/>
        </w:rPr>
      </w:pPr>
      <w:hyperlink w:anchor="_Toc92818692" w:history="1">
        <w:r w:rsidRPr="007F53F7">
          <w:rPr>
            <w:rStyle w:val="Hyperlink"/>
            <w:noProof/>
          </w:rPr>
          <w:t>Observation 2</w:t>
        </w:r>
        <w:r>
          <w:rPr>
            <w:b w:val="0"/>
            <w:noProof/>
          </w:rPr>
          <w:tab/>
        </w:r>
        <w:r w:rsidRPr="007F53F7">
          <w:rPr>
            <w:rStyle w:val="Hyperlink"/>
            <w:noProof/>
          </w:rPr>
          <w:t>If a broadcast UE is not aware of non-broadcast CSI-RSs overlapping with the broadcast resource assignment, broadcast reception will be negatively impacted.</w:t>
        </w:r>
      </w:hyperlink>
    </w:p>
    <w:p w14:paraId="58AF1377" w14:textId="64FC4C83" w:rsidR="00731C3B" w:rsidRPr="000A5023" w:rsidRDefault="00731C3B" w:rsidP="00731C3B">
      <w:pPr>
        <w:pStyle w:val="BodyText"/>
      </w:pPr>
      <w:r w:rsidRPr="000A5023">
        <w:lastRenderedPageBreak/>
        <w:fldChar w:fldCharType="end"/>
      </w:r>
    </w:p>
    <w:p w14:paraId="4F8AAB46" w14:textId="77777777" w:rsidR="00731C3B" w:rsidRPr="005964C0" w:rsidRDefault="00731C3B" w:rsidP="00731C3B">
      <w:pPr>
        <w:pStyle w:val="BodyText"/>
        <w:rPr>
          <w:lang w:val="en-US"/>
        </w:rPr>
      </w:pPr>
      <w:r w:rsidRPr="00C32B15">
        <w:rPr>
          <w:lang w:val="en-US"/>
        </w:rPr>
        <w:t>Based on the discussion in the previous sections we propose the following:</w:t>
      </w:r>
    </w:p>
    <w:p w14:paraId="3DAF8059" w14:textId="0ABC66EA" w:rsidR="00C5785F" w:rsidRDefault="00731C3B">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92818693" w:history="1">
        <w:r w:rsidR="00C5785F" w:rsidRPr="00CF7497">
          <w:rPr>
            <w:rStyle w:val="Hyperlink"/>
            <w:noProof/>
            <w:lang w:val="en-US"/>
          </w:rPr>
          <w:t>Proposal 1</w:t>
        </w:r>
        <w:r w:rsidR="00C5785F">
          <w:rPr>
            <w:b w:val="0"/>
            <w:noProof/>
          </w:rPr>
          <w:tab/>
        </w:r>
        <w:r w:rsidR="00C5785F" w:rsidRPr="00CF7497">
          <w:rPr>
            <w:rStyle w:val="Hyperlink"/>
            <w:noProof/>
            <w:lang w:val="en-US"/>
          </w:rPr>
          <w:t>Whether a configured BWP should be defined to support a Case E CFR does not require further RAN1 agreements but can be left to the editor.</w:t>
        </w:r>
      </w:hyperlink>
    </w:p>
    <w:p w14:paraId="10DB9A4C" w14:textId="33C879D4" w:rsidR="00C5785F" w:rsidRDefault="00C5785F">
      <w:pPr>
        <w:pStyle w:val="TableofFigures"/>
        <w:tabs>
          <w:tab w:val="right" w:leader="dot" w:pos="9629"/>
        </w:tabs>
        <w:rPr>
          <w:b w:val="0"/>
          <w:noProof/>
        </w:rPr>
      </w:pPr>
      <w:hyperlink w:anchor="_Toc92818694" w:history="1">
        <w:r w:rsidRPr="00CF7497">
          <w:rPr>
            <w:rStyle w:val="Hyperlink"/>
            <w:noProof/>
            <w:lang w:val="en-US"/>
          </w:rPr>
          <w:t>Proposal 2</w:t>
        </w:r>
        <w:r>
          <w:rPr>
            <w:b w:val="0"/>
            <w:noProof/>
          </w:rPr>
          <w:tab/>
        </w:r>
        <w:r w:rsidRPr="00CF7497">
          <w:rPr>
            <w:rStyle w:val="Hyperlink"/>
            <w:noProof/>
            <w:lang w:val="en-US"/>
          </w:rPr>
          <w:t>Include support for Case E in the RAN1 list of agreements for Rel-17 MBS</w:t>
        </w:r>
      </w:hyperlink>
    </w:p>
    <w:p w14:paraId="53BAFF6B" w14:textId="0A708BC9" w:rsidR="00C5785F" w:rsidRDefault="00C5785F">
      <w:pPr>
        <w:pStyle w:val="TableofFigures"/>
        <w:tabs>
          <w:tab w:val="right" w:leader="dot" w:pos="9629"/>
        </w:tabs>
        <w:rPr>
          <w:b w:val="0"/>
          <w:noProof/>
        </w:rPr>
      </w:pPr>
      <w:hyperlink w:anchor="_Toc92818695" w:history="1">
        <w:r w:rsidRPr="00CF7497">
          <w:rPr>
            <w:rStyle w:val="Hyperlink"/>
            <w:noProof/>
            <w:lang w:val="en-US" w:eastAsia="en-GB"/>
          </w:rPr>
          <w:t>Proposal 3</w:t>
        </w:r>
        <w:r>
          <w:rPr>
            <w:b w:val="0"/>
            <w:noProof/>
          </w:rPr>
          <w:tab/>
        </w:r>
        <w:r w:rsidRPr="00CF7497">
          <w:rPr>
            <w:rStyle w:val="Hyperlink"/>
            <w:noProof/>
            <w:lang w:val="en-US" w:eastAsia="en-GB"/>
          </w:rPr>
          <w:t>RAN1 to inform RAN2 about the agreement of Case E and associated required configurations.</w:t>
        </w:r>
      </w:hyperlink>
    </w:p>
    <w:p w14:paraId="47E59359" w14:textId="546E7472" w:rsidR="00C5785F" w:rsidRDefault="00C5785F">
      <w:pPr>
        <w:pStyle w:val="TableofFigures"/>
        <w:tabs>
          <w:tab w:val="right" w:leader="dot" w:pos="9629"/>
        </w:tabs>
        <w:rPr>
          <w:b w:val="0"/>
          <w:noProof/>
        </w:rPr>
      </w:pPr>
      <w:hyperlink w:anchor="_Toc92818696" w:history="1">
        <w:r w:rsidRPr="00CF7497">
          <w:rPr>
            <w:rStyle w:val="Hyperlink"/>
            <w:noProof/>
          </w:rPr>
          <w:t>Proposal 4</w:t>
        </w:r>
        <w:r>
          <w:rPr>
            <w:b w:val="0"/>
            <w:noProof/>
          </w:rPr>
          <w:tab/>
        </w:r>
        <w:r w:rsidRPr="00CF7497">
          <w:rPr>
            <w:rStyle w:val="Hyperlink"/>
            <w:noProof/>
          </w:rPr>
          <w:t>For UEs in all RRC states receiving broadcast, the UE may be configured with ZP-CSI-RS.</w:t>
        </w:r>
      </w:hyperlink>
    </w:p>
    <w:p w14:paraId="4D529140" w14:textId="474687E0" w:rsidR="00C5785F" w:rsidRDefault="00C5785F">
      <w:pPr>
        <w:pStyle w:val="TableofFigures"/>
        <w:tabs>
          <w:tab w:val="right" w:leader="dot" w:pos="9629"/>
        </w:tabs>
        <w:rPr>
          <w:b w:val="0"/>
          <w:noProof/>
        </w:rPr>
      </w:pPr>
      <w:hyperlink w:anchor="_Toc92818697" w:history="1">
        <w:r w:rsidRPr="00CF7497">
          <w:rPr>
            <w:rStyle w:val="Hyperlink"/>
            <w:rFonts w:ascii="Calibri" w:eastAsiaTheme="minorHAnsi" w:hAnsi="Calibri" w:cs="Calibri"/>
            <w:noProof/>
          </w:rPr>
          <w:t>-</w:t>
        </w:r>
        <w:r>
          <w:rPr>
            <w:b w:val="0"/>
            <w:noProof/>
          </w:rPr>
          <w:tab/>
        </w:r>
        <w:r w:rsidRPr="00CF7497">
          <w:rPr>
            <w:rStyle w:val="Hyperlink"/>
            <w:noProof/>
          </w:rPr>
          <w:t>Configuration is up to RAN2</w:t>
        </w:r>
      </w:hyperlink>
    </w:p>
    <w:p w14:paraId="739B2EDF" w14:textId="1D8EC84C" w:rsidR="00C5785F" w:rsidRDefault="00C5785F">
      <w:pPr>
        <w:pStyle w:val="TableofFigures"/>
        <w:tabs>
          <w:tab w:val="right" w:leader="dot" w:pos="9629"/>
        </w:tabs>
        <w:rPr>
          <w:b w:val="0"/>
          <w:noProof/>
        </w:rPr>
      </w:pPr>
      <w:hyperlink w:anchor="_Toc92818698" w:history="1">
        <w:r w:rsidRPr="00CF7497">
          <w:rPr>
            <w:rStyle w:val="Hyperlink"/>
            <w:rFonts w:ascii="Calibri" w:eastAsiaTheme="minorHAnsi" w:hAnsi="Calibri" w:cs="Calibri"/>
            <w:noProof/>
          </w:rPr>
          <w:t>-</w:t>
        </w:r>
        <w:r>
          <w:rPr>
            <w:b w:val="0"/>
            <w:noProof/>
          </w:rPr>
          <w:tab/>
        </w:r>
        <w:r w:rsidRPr="00CF7497">
          <w:rPr>
            <w:rStyle w:val="Hyperlink"/>
            <w:noProof/>
          </w:rPr>
          <w:t>Update broadcast configuration parameters with ZP-CSI-RS and send LS to RAN2</w:t>
        </w:r>
      </w:hyperlink>
    </w:p>
    <w:p w14:paraId="23620D0F" w14:textId="5DA9F8E7" w:rsidR="00C5785F" w:rsidRDefault="00C5785F">
      <w:pPr>
        <w:pStyle w:val="TableofFigures"/>
        <w:tabs>
          <w:tab w:val="right" w:leader="dot" w:pos="9629"/>
        </w:tabs>
        <w:rPr>
          <w:b w:val="0"/>
          <w:noProof/>
        </w:rPr>
      </w:pPr>
      <w:hyperlink w:anchor="_Toc92818699" w:history="1">
        <w:r w:rsidRPr="00CF7497">
          <w:rPr>
            <w:rStyle w:val="Hyperlink"/>
            <w:rFonts w:ascii="Calibri" w:eastAsiaTheme="minorHAnsi" w:hAnsi="Calibri" w:cs="Calibri"/>
            <w:noProof/>
          </w:rPr>
          <w:t>-</w:t>
        </w:r>
        <w:r>
          <w:rPr>
            <w:b w:val="0"/>
            <w:noProof/>
          </w:rPr>
          <w:tab/>
        </w:r>
        <w:r w:rsidRPr="00CF7497">
          <w:rPr>
            <w:rStyle w:val="Hyperlink"/>
            <w:noProof/>
          </w:rPr>
          <w:t>FFS: inclusio</w:t>
        </w:r>
        <w:r w:rsidRPr="00CF7497">
          <w:rPr>
            <w:rStyle w:val="Hyperlink"/>
            <w:noProof/>
          </w:rPr>
          <w:t>n</w:t>
        </w:r>
        <w:r w:rsidRPr="00CF7497">
          <w:rPr>
            <w:rStyle w:val="Hyperlink"/>
            <w:noProof/>
          </w:rPr>
          <w:t xml:space="preserve"> of ZP-CSI-RS triggers in broadcast DCI</w:t>
        </w:r>
      </w:hyperlink>
    </w:p>
    <w:p w14:paraId="79CAA2EE" w14:textId="039BCF98" w:rsidR="00011224" w:rsidRPr="00731C3B" w:rsidRDefault="00731C3B" w:rsidP="006E1C82">
      <w:pPr>
        <w:pStyle w:val="BodyText"/>
        <w:rPr>
          <w:rFonts w:ascii="Arial" w:hAnsi="Arial" w:cs="Arial"/>
          <w:b/>
        </w:rPr>
      </w:pPr>
      <w:r w:rsidRPr="000A5023">
        <w:fldChar w:fldCharType="end"/>
      </w:r>
      <w:bookmarkStart w:id="22" w:name="_In-sequence_SDU_delivery"/>
      <w:bookmarkEnd w:id="22"/>
    </w:p>
    <w:p w14:paraId="434C655B" w14:textId="77777777" w:rsidR="00F507D1" w:rsidRPr="00CE0424" w:rsidRDefault="00F507D1" w:rsidP="00CE0424">
      <w:pPr>
        <w:pStyle w:val="Heading1"/>
      </w:pPr>
      <w:r w:rsidRPr="00CE0424">
        <w:t>References</w:t>
      </w:r>
    </w:p>
    <w:p w14:paraId="19A3B636" w14:textId="27D02B79" w:rsidR="002125AB" w:rsidRPr="00855286" w:rsidRDefault="002125AB" w:rsidP="002125AB">
      <w:pPr>
        <w:rPr>
          <w:b/>
          <w:bCs/>
          <w:lang w:val="en-US" w:eastAsia="en-GB"/>
        </w:rPr>
      </w:pPr>
      <w:bookmarkStart w:id="23" w:name="_Ref54297514"/>
      <w:bookmarkEnd w:id="1"/>
      <w:bookmarkEnd w:id="2"/>
      <w:r>
        <w:rPr>
          <w:lang w:val="en-US" w:eastAsia="en-GB"/>
        </w:rPr>
        <w:t xml:space="preserve">[1] </w:t>
      </w:r>
      <w:r>
        <w:rPr>
          <w:lang w:val="en-US" w:eastAsia="en-GB"/>
        </w:rPr>
        <w:tab/>
        <w:t>R1-220665 (</w:t>
      </w:r>
      <w:r w:rsidRPr="002125AB">
        <w:rPr>
          <w:rFonts w:ascii="Segoe UI" w:hAnsi="Segoe UI" w:cs="Segoe UI"/>
          <w:color w:val="242424"/>
          <w:sz w:val="21"/>
          <w:szCs w:val="21"/>
          <w:shd w:val="clear" w:color="auto" w:fill="FFFFFF"/>
          <w:lang w:val="en-US"/>
        </w:rPr>
        <w:t>Mechanisms to support MBS group scheduling for RRC_CONNECTED U</w:t>
      </w:r>
      <w:r>
        <w:rPr>
          <w:rFonts w:ascii="Segoe UI" w:hAnsi="Segoe UI" w:cs="Segoe UI"/>
          <w:color w:val="242424"/>
          <w:sz w:val="21"/>
          <w:szCs w:val="21"/>
          <w:shd w:val="clear" w:color="auto" w:fill="FFFFFF"/>
          <w:lang w:val="en-US"/>
        </w:rPr>
        <w:t>E</w:t>
      </w:r>
      <w:r w:rsidRPr="002125AB">
        <w:rPr>
          <w:rFonts w:ascii="Segoe UI" w:hAnsi="Segoe UI" w:cs="Segoe UI"/>
          <w:color w:val="242424"/>
          <w:sz w:val="21"/>
          <w:szCs w:val="21"/>
          <w:shd w:val="clear" w:color="auto" w:fill="FFFFFF"/>
          <w:lang w:val="en-US"/>
        </w:rPr>
        <w:t>s</w:t>
      </w:r>
      <w:r>
        <w:rPr>
          <w:lang w:val="en-US" w:eastAsia="en-GB"/>
        </w:rPr>
        <w:t xml:space="preserve">).  </w:t>
      </w:r>
    </w:p>
    <w:bookmarkEnd w:id="23"/>
    <w:p w14:paraId="145D85A5" w14:textId="77777777" w:rsidR="00933040" w:rsidRPr="00C5785F" w:rsidRDefault="00933040" w:rsidP="00933040">
      <w:pPr>
        <w:pStyle w:val="Reference"/>
        <w:numPr>
          <w:ilvl w:val="0"/>
          <w:numId w:val="0"/>
        </w:numPr>
        <w:ind w:left="567" w:hanging="567"/>
        <w:rPr>
          <w:rFonts w:ascii="Arial" w:hAnsi="Arial" w:cs="Arial"/>
          <w:lang w:val="en-US"/>
        </w:rPr>
      </w:pPr>
    </w:p>
    <w:p w14:paraId="158AB2FE" w14:textId="77777777" w:rsidR="00534647" w:rsidRPr="00C5785F" w:rsidRDefault="00534647" w:rsidP="00933040">
      <w:pPr>
        <w:pStyle w:val="Reference"/>
        <w:numPr>
          <w:ilvl w:val="0"/>
          <w:numId w:val="0"/>
        </w:numPr>
        <w:ind w:left="567" w:hanging="567"/>
        <w:rPr>
          <w:rFonts w:ascii="Arial" w:hAnsi="Arial" w:cs="Arial"/>
          <w:b/>
          <w:bCs/>
          <w:color w:val="FF0000"/>
          <w:lang w:val="en-US"/>
        </w:rPr>
      </w:pPr>
    </w:p>
    <w:p w14:paraId="4D8F91DB" w14:textId="77777777" w:rsidR="008823A3" w:rsidRPr="00933040" w:rsidRDefault="008823A3" w:rsidP="00933040">
      <w:pPr>
        <w:pStyle w:val="Reference"/>
        <w:numPr>
          <w:ilvl w:val="0"/>
          <w:numId w:val="0"/>
        </w:numPr>
        <w:ind w:left="567" w:hanging="567"/>
        <w:rPr>
          <w:rFonts w:ascii="Arial" w:hAnsi="Arial" w:cs="Arial"/>
          <w:lang w:val="x-none"/>
        </w:rPr>
      </w:pPr>
    </w:p>
    <w:sectPr w:rsidR="008823A3" w:rsidRPr="0093304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4FBF" w14:textId="77777777" w:rsidR="00DC7035" w:rsidRDefault="00DC7035">
      <w:r>
        <w:separator/>
      </w:r>
    </w:p>
  </w:endnote>
  <w:endnote w:type="continuationSeparator" w:id="0">
    <w:p w14:paraId="14DF553F" w14:textId="77777777" w:rsidR="00DC7035" w:rsidRDefault="00DC7035">
      <w:r>
        <w:continuationSeparator/>
      </w:r>
    </w:p>
  </w:endnote>
  <w:endnote w:type="continuationNotice" w:id="1">
    <w:p w14:paraId="6F80E573" w14:textId="77777777" w:rsidR="00DC7035" w:rsidRDefault="00DC7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pitch w:val="variable"/>
    <w:sig w:usb0="00000003" w:usb1="00000000" w:usb2="00000000" w:usb3="00000000" w:csb0="00000001" w:csb1="00000000"/>
  </w:font>
  <w:font w:name="TimesNewRomanPSMT">
    <w:altName w:val="Times New Roman"/>
    <w:panose1 w:val="020B0604020202020204"/>
    <w:charset w:val="00"/>
    <w:family w:val="roman"/>
    <w:pitch w:val="variable"/>
    <w:sig w:usb0="E0002AEF"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CA7117" w:rsidRDefault="00CA7117"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3AE8" w14:textId="77777777" w:rsidR="00DC7035" w:rsidRDefault="00DC7035">
      <w:r>
        <w:separator/>
      </w:r>
    </w:p>
  </w:footnote>
  <w:footnote w:type="continuationSeparator" w:id="0">
    <w:p w14:paraId="1D00918B" w14:textId="77777777" w:rsidR="00DC7035" w:rsidRDefault="00DC7035">
      <w:r>
        <w:continuationSeparator/>
      </w:r>
    </w:p>
  </w:footnote>
  <w:footnote w:type="continuationNotice" w:id="1">
    <w:p w14:paraId="51DD2FA0" w14:textId="77777777" w:rsidR="00DC7035" w:rsidRDefault="00DC70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CA7117" w:rsidRDefault="00CA71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45A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001C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2E53E53"/>
    <w:multiLevelType w:val="multilevel"/>
    <w:tmpl w:val="7FA2C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610C00"/>
    <w:multiLevelType w:val="hybridMultilevel"/>
    <w:tmpl w:val="B248E834"/>
    <w:lvl w:ilvl="0" w:tplc="71AC3FB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027607"/>
    <w:multiLevelType w:val="hybridMultilevel"/>
    <w:tmpl w:val="767008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E85C8D"/>
    <w:multiLevelType w:val="hybridMultilevel"/>
    <w:tmpl w:val="5CB894C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D1CB316"/>
    <w:lvl w:ilvl="0" w:tplc="78A864BC">
      <w:start w:val="1"/>
      <w:numFmt w:val="decimal"/>
      <w:pStyle w:val="Proposal"/>
      <w:lvlText w:val="Proposal %1"/>
      <w:lvlJc w:val="left"/>
      <w:pPr>
        <w:tabs>
          <w:tab w:val="num" w:pos="1304"/>
        </w:tabs>
        <w:ind w:left="1304" w:hanging="1304"/>
      </w:pPr>
      <w:rPr>
        <w:rFonts w:hint="default"/>
      </w:rPr>
    </w:lvl>
    <w:lvl w:ilvl="1" w:tplc="30BC1C3C">
      <w:start w:val="3"/>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8048A"/>
    <w:multiLevelType w:val="hybridMultilevel"/>
    <w:tmpl w:val="8DC406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2F05F6"/>
    <w:multiLevelType w:val="hybridMultilevel"/>
    <w:tmpl w:val="6BFAF8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B4E08106"/>
    <w:lvl w:ilvl="0" w:tplc="2840A48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95A6D4E"/>
    <w:multiLevelType w:val="hybridMultilevel"/>
    <w:tmpl w:val="2A069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7FD02B3D"/>
    <w:multiLevelType w:val="hybridMultilevel"/>
    <w:tmpl w:val="DC124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2"/>
  </w:num>
  <w:num w:numId="4">
    <w:abstractNumId w:val="31"/>
  </w:num>
  <w:num w:numId="5">
    <w:abstractNumId w:val="32"/>
  </w:num>
  <w:num w:numId="6">
    <w:abstractNumId w:val="14"/>
  </w:num>
  <w:num w:numId="7">
    <w:abstractNumId w:val="18"/>
  </w:num>
  <w:num w:numId="8">
    <w:abstractNumId w:val="8"/>
  </w:num>
  <w:num w:numId="9">
    <w:abstractNumId w:val="45"/>
  </w:num>
  <w:num w:numId="10">
    <w:abstractNumId w:val="43"/>
  </w:num>
  <w:num w:numId="11">
    <w:abstractNumId w:val="36"/>
  </w:num>
  <w:num w:numId="12">
    <w:abstractNumId w:val="46"/>
  </w:num>
  <w:num w:numId="13">
    <w:abstractNumId w:val="3"/>
  </w:num>
  <w:num w:numId="14">
    <w:abstractNumId w:val="23"/>
  </w:num>
  <w:num w:numId="15">
    <w:abstractNumId w:val="13"/>
  </w:num>
  <w:num w:numId="16">
    <w:abstractNumId w:val="27"/>
  </w:num>
  <w:num w:numId="17">
    <w:abstractNumId w:val="26"/>
  </w:num>
  <w:num w:numId="18">
    <w:abstractNumId w:val="20"/>
  </w:num>
  <w:num w:numId="19">
    <w:abstractNumId w:val="9"/>
  </w:num>
  <w:num w:numId="20">
    <w:abstractNumId w:val="5"/>
  </w:num>
  <w:num w:numId="21">
    <w:abstractNumId w:val="16"/>
  </w:num>
  <w:num w:numId="22">
    <w:abstractNumId w:val="39"/>
  </w:num>
  <w:num w:numId="23">
    <w:abstractNumId w:val="10"/>
  </w:num>
  <w:num w:numId="24">
    <w:abstractNumId w:val="17"/>
  </w:num>
  <w:num w:numId="25">
    <w:abstractNumId w:val="42"/>
  </w:num>
  <w:num w:numId="26">
    <w:abstractNumId w:val="25"/>
  </w:num>
  <w:num w:numId="27">
    <w:abstractNumId w:val="33"/>
  </w:num>
  <w:num w:numId="28">
    <w:abstractNumId w:val="28"/>
  </w:num>
  <w:num w:numId="29">
    <w:abstractNumId w:val="6"/>
  </w:num>
  <w:num w:numId="30">
    <w:abstractNumId w:val="7"/>
  </w:num>
  <w:num w:numId="31">
    <w:abstractNumId w:val="11"/>
  </w:num>
  <w:num w:numId="32">
    <w:abstractNumId w:val="15"/>
  </w:num>
  <w:num w:numId="33">
    <w:abstractNumId w:val="12"/>
  </w:num>
  <w:num w:numId="34">
    <w:abstractNumId w:val="44"/>
  </w:num>
  <w:num w:numId="35">
    <w:abstractNumId w:val="1"/>
  </w:num>
  <w:num w:numId="36">
    <w:abstractNumId w:val="0"/>
  </w:num>
  <w:num w:numId="37">
    <w:abstractNumId w:val="21"/>
  </w:num>
  <w:num w:numId="38">
    <w:abstractNumId w:val="46"/>
  </w:num>
  <w:num w:numId="39">
    <w:abstractNumId w:val="38"/>
  </w:num>
  <w:num w:numId="40">
    <w:abstractNumId w:val="41"/>
  </w:num>
  <w:num w:numId="41">
    <w:abstractNumId w:val="37"/>
  </w:num>
  <w:num w:numId="42">
    <w:abstractNumId w:val="4"/>
  </w:num>
  <w:num w:numId="43">
    <w:abstractNumId w:val="19"/>
  </w:num>
  <w:num w:numId="44">
    <w:abstractNumId w:val="35"/>
  </w:num>
  <w:num w:numId="45">
    <w:abstractNumId w:val="34"/>
  </w:num>
  <w:num w:numId="46">
    <w:abstractNumId w:val="46"/>
  </w:num>
  <w:num w:numId="47">
    <w:abstractNumId w:val="46"/>
  </w:num>
  <w:num w:numId="48">
    <w:abstractNumId w:val="47"/>
  </w:num>
  <w:num w:numId="49">
    <w:abstractNumId w:val="24"/>
  </w:num>
  <w:num w:numId="50">
    <w:abstractNumId w:val="29"/>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5B4"/>
    <w:rsid w:val="000005B6"/>
    <w:rsid w:val="000006E1"/>
    <w:rsid w:val="000009A5"/>
    <w:rsid w:val="00000C57"/>
    <w:rsid w:val="00000D76"/>
    <w:rsid w:val="000013AE"/>
    <w:rsid w:val="000019D8"/>
    <w:rsid w:val="00001AA1"/>
    <w:rsid w:val="00002A37"/>
    <w:rsid w:val="00002D76"/>
    <w:rsid w:val="00003241"/>
    <w:rsid w:val="000033FB"/>
    <w:rsid w:val="00003638"/>
    <w:rsid w:val="000043FA"/>
    <w:rsid w:val="00004765"/>
    <w:rsid w:val="00004C09"/>
    <w:rsid w:val="000053F6"/>
    <w:rsid w:val="00005644"/>
    <w:rsid w:val="0000564C"/>
    <w:rsid w:val="00005881"/>
    <w:rsid w:val="00005B77"/>
    <w:rsid w:val="00006446"/>
    <w:rsid w:val="00006896"/>
    <w:rsid w:val="000079DE"/>
    <w:rsid w:val="00007CDC"/>
    <w:rsid w:val="00007F76"/>
    <w:rsid w:val="00010122"/>
    <w:rsid w:val="00010A37"/>
    <w:rsid w:val="00010AC5"/>
    <w:rsid w:val="00010F11"/>
    <w:rsid w:val="00011224"/>
    <w:rsid w:val="000112CD"/>
    <w:rsid w:val="0001145A"/>
    <w:rsid w:val="00011B28"/>
    <w:rsid w:val="000122F4"/>
    <w:rsid w:val="000128AE"/>
    <w:rsid w:val="00012CA8"/>
    <w:rsid w:val="00012E8D"/>
    <w:rsid w:val="00012F04"/>
    <w:rsid w:val="00012F6D"/>
    <w:rsid w:val="00013042"/>
    <w:rsid w:val="000135FD"/>
    <w:rsid w:val="00013960"/>
    <w:rsid w:val="00013AE8"/>
    <w:rsid w:val="00013EAE"/>
    <w:rsid w:val="000140CE"/>
    <w:rsid w:val="00014971"/>
    <w:rsid w:val="00014A96"/>
    <w:rsid w:val="00014AC6"/>
    <w:rsid w:val="00014BAD"/>
    <w:rsid w:val="0001514E"/>
    <w:rsid w:val="000158CF"/>
    <w:rsid w:val="00015B5E"/>
    <w:rsid w:val="00015CC5"/>
    <w:rsid w:val="00015D15"/>
    <w:rsid w:val="0001641C"/>
    <w:rsid w:val="0001655D"/>
    <w:rsid w:val="0001792A"/>
    <w:rsid w:val="00017B1E"/>
    <w:rsid w:val="000200FA"/>
    <w:rsid w:val="00020A09"/>
    <w:rsid w:val="000211A8"/>
    <w:rsid w:val="000212CC"/>
    <w:rsid w:val="00021337"/>
    <w:rsid w:val="00021449"/>
    <w:rsid w:val="00021490"/>
    <w:rsid w:val="000214BF"/>
    <w:rsid w:val="00022263"/>
    <w:rsid w:val="000222E6"/>
    <w:rsid w:val="00022E23"/>
    <w:rsid w:val="00022FEE"/>
    <w:rsid w:val="00023185"/>
    <w:rsid w:val="0002345D"/>
    <w:rsid w:val="00023922"/>
    <w:rsid w:val="00023E96"/>
    <w:rsid w:val="00023F4F"/>
    <w:rsid w:val="000243D6"/>
    <w:rsid w:val="00024DDB"/>
    <w:rsid w:val="0002564D"/>
    <w:rsid w:val="0002565D"/>
    <w:rsid w:val="00025B0E"/>
    <w:rsid w:val="00025C12"/>
    <w:rsid w:val="00025ECA"/>
    <w:rsid w:val="00026345"/>
    <w:rsid w:val="000263DE"/>
    <w:rsid w:val="00026885"/>
    <w:rsid w:val="000270B4"/>
    <w:rsid w:val="00027A4F"/>
    <w:rsid w:val="00027EB9"/>
    <w:rsid w:val="00031141"/>
    <w:rsid w:val="00031523"/>
    <w:rsid w:val="00031552"/>
    <w:rsid w:val="00031DB9"/>
    <w:rsid w:val="00031FA6"/>
    <w:rsid w:val="00032034"/>
    <w:rsid w:val="00032466"/>
    <w:rsid w:val="000325B8"/>
    <w:rsid w:val="00033E0F"/>
    <w:rsid w:val="0003458E"/>
    <w:rsid w:val="00034C15"/>
    <w:rsid w:val="00036702"/>
    <w:rsid w:val="00036A46"/>
    <w:rsid w:val="00036BA1"/>
    <w:rsid w:val="0003747D"/>
    <w:rsid w:val="000375CC"/>
    <w:rsid w:val="00037812"/>
    <w:rsid w:val="0003797C"/>
    <w:rsid w:val="000379DA"/>
    <w:rsid w:val="000400E6"/>
    <w:rsid w:val="00040FCE"/>
    <w:rsid w:val="000411BE"/>
    <w:rsid w:val="0004145E"/>
    <w:rsid w:val="00041AD1"/>
    <w:rsid w:val="000422E2"/>
    <w:rsid w:val="00042352"/>
    <w:rsid w:val="00042BCA"/>
    <w:rsid w:val="00042DA7"/>
    <w:rsid w:val="00042F22"/>
    <w:rsid w:val="00043006"/>
    <w:rsid w:val="000432E5"/>
    <w:rsid w:val="0004336E"/>
    <w:rsid w:val="0004348C"/>
    <w:rsid w:val="000444EF"/>
    <w:rsid w:val="00044C5F"/>
    <w:rsid w:val="0004504C"/>
    <w:rsid w:val="00045118"/>
    <w:rsid w:val="0004534D"/>
    <w:rsid w:val="000453D0"/>
    <w:rsid w:val="00045BE6"/>
    <w:rsid w:val="000467F9"/>
    <w:rsid w:val="00046B41"/>
    <w:rsid w:val="00046B46"/>
    <w:rsid w:val="00046BA5"/>
    <w:rsid w:val="0004717D"/>
    <w:rsid w:val="0004741A"/>
    <w:rsid w:val="0004745C"/>
    <w:rsid w:val="0004764A"/>
    <w:rsid w:val="00047730"/>
    <w:rsid w:val="00047A87"/>
    <w:rsid w:val="00050055"/>
    <w:rsid w:val="0005037F"/>
    <w:rsid w:val="000505B1"/>
    <w:rsid w:val="000505C5"/>
    <w:rsid w:val="00050668"/>
    <w:rsid w:val="00050701"/>
    <w:rsid w:val="0005077B"/>
    <w:rsid w:val="00050781"/>
    <w:rsid w:val="00050A13"/>
    <w:rsid w:val="00052417"/>
    <w:rsid w:val="000528BE"/>
    <w:rsid w:val="00052915"/>
    <w:rsid w:val="00052A07"/>
    <w:rsid w:val="00052B9B"/>
    <w:rsid w:val="00052F55"/>
    <w:rsid w:val="0005330E"/>
    <w:rsid w:val="000534E3"/>
    <w:rsid w:val="00053B4D"/>
    <w:rsid w:val="00053F28"/>
    <w:rsid w:val="00053F41"/>
    <w:rsid w:val="00053FED"/>
    <w:rsid w:val="000540E9"/>
    <w:rsid w:val="000543E2"/>
    <w:rsid w:val="00055033"/>
    <w:rsid w:val="000550BA"/>
    <w:rsid w:val="00055395"/>
    <w:rsid w:val="00055696"/>
    <w:rsid w:val="00055FB8"/>
    <w:rsid w:val="0005606A"/>
    <w:rsid w:val="00056411"/>
    <w:rsid w:val="00056A79"/>
    <w:rsid w:val="00057117"/>
    <w:rsid w:val="0005712F"/>
    <w:rsid w:val="00060E61"/>
    <w:rsid w:val="000610F3"/>
    <w:rsid w:val="000615DF"/>
    <w:rsid w:val="000616E7"/>
    <w:rsid w:val="00061CB2"/>
    <w:rsid w:val="0006235F"/>
    <w:rsid w:val="000628F9"/>
    <w:rsid w:val="000629B7"/>
    <w:rsid w:val="000636D1"/>
    <w:rsid w:val="0006411B"/>
    <w:rsid w:val="000641B6"/>
    <w:rsid w:val="0006487E"/>
    <w:rsid w:val="00064B3D"/>
    <w:rsid w:val="00065536"/>
    <w:rsid w:val="00065E1A"/>
    <w:rsid w:val="00066240"/>
    <w:rsid w:val="0006646D"/>
    <w:rsid w:val="0006762A"/>
    <w:rsid w:val="00067E6E"/>
    <w:rsid w:val="00067F7B"/>
    <w:rsid w:val="00070644"/>
    <w:rsid w:val="00070DDC"/>
    <w:rsid w:val="00070E19"/>
    <w:rsid w:val="00071D52"/>
    <w:rsid w:val="00072E44"/>
    <w:rsid w:val="000730E0"/>
    <w:rsid w:val="00073160"/>
    <w:rsid w:val="00073A90"/>
    <w:rsid w:val="00073EA3"/>
    <w:rsid w:val="00074573"/>
    <w:rsid w:val="00074E0B"/>
    <w:rsid w:val="0007556F"/>
    <w:rsid w:val="000757B9"/>
    <w:rsid w:val="00075E00"/>
    <w:rsid w:val="000762DE"/>
    <w:rsid w:val="000770D6"/>
    <w:rsid w:val="00077637"/>
    <w:rsid w:val="00077E5F"/>
    <w:rsid w:val="0008036A"/>
    <w:rsid w:val="00080C53"/>
    <w:rsid w:val="00080D77"/>
    <w:rsid w:val="00081251"/>
    <w:rsid w:val="00081581"/>
    <w:rsid w:val="00081AE6"/>
    <w:rsid w:val="00081E26"/>
    <w:rsid w:val="0008277A"/>
    <w:rsid w:val="00082C18"/>
    <w:rsid w:val="000830D6"/>
    <w:rsid w:val="00083390"/>
    <w:rsid w:val="000838A5"/>
    <w:rsid w:val="00083B11"/>
    <w:rsid w:val="00084442"/>
    <w:rsid w:val="00084FC4"/>
    <w:rsid w:val="0008525B"/>
    <w:rsid w:val="000855EB"/>
    <w:rsid w:val="00085B52"/>
    <w:rsid w:val="000861D6"/>
    <w:rsid w:val="000866F2"/>
    <w:rsid w:val="00086CE8"/>
    <w:rsid w:val="00086DFB"/>
    <w:rsid w:val="00087795"/>
    <w:rsid w:val="00087CF7"/>
    <w:rsid w:val="0009000E"/>
    <w:rsid w:val="0009006D"/>
    <w:rsid w:val="0009009F"/>
    <w:rsid w:val="000906EC"/>
    <w:rsid w:val="00090B8F"/>
    <w:rsid w:val="00091163"/>
    <w:rsid w:val="00091557"/>
    <w:rsid w:val="00091784"/>
    <w:rsid w:val="00091D31"/>
    <w:rsid w:val="000923A2"/>
    <w:rsid w:val="000924C1"/>
    <w:rsid w:val="000924F0"/>
    <w:rsid w:val="00092598"/>
    <w:rsid w:val="00092AC5"/>
    <w:rsid w:val="00092B57"/>
    <w:rsid w:val="000932FC"/>
    <w:rsid w:val="0009331D"/>
    <w:rsid w:val="00093474"/>
    <w:rsid w:val="0009351B"/>
    <w:rsid w:val="00093A55"/>
    <w:rsid w:val="00093C78"/>
    <w:rsid w:val="00093DDB"/>
    <w:rsid w:val="000949E0"/>
    <w:rsid w:val="00094C3D"/>
    <w:rsid w:val="0009510F"/>
    <w:rsid w:val="000952B4"/>
    <w:rsid w:val="00095BB6"/>
    <w:rsid w:val="000961F0"/>
    <w:rsid w:val="00096244"/>
    <w:rsid w:val="0009694D"/>
    <w:rsid w:val="00096B14"/>
    <w:rsid w:val="00096E61"/>
    <w:rsid w:val="00097824"/>
    <w:rsid w:val="000A0EF9"/>
    <w:rsid w:val="000A1AC7"/>
    <w:rsid w:val="000A1B2F"/>
    <w:rsid w:val="000A1B7B"/>
    <w:rsid w:val="000A1DC9"/>
    <w:rsid w:val="000A2003"/>
    <w:rsid w:val="000A20C1"/>
    <w:rsid w:val="000A2267"/>
    <w:rsid w:val="000A28FF"/>
    <w:rsid w:val="000A2B3C"/>
    <w:rsid w:val="000A2C12"/>
    <w:rsid w:val="000A2F19"/>
    <w:rsid w:val="000A2FE2"/>
    <w:rsid w:val="000A4222"/>
    <w:rsid w:val="000A4361"/>
    <w:rsid w:val="000A4CF4"/>
    <w:rsid w:val="000A4E49"/>
    <w:rsid w:val="000A56F2"/>
    <w:rsid w:val="000A5D17"/>
    <w:rsid w:val="000A6156"/>
    <w:rsid w:val="000A67F4"/>
    <w:rsid w:val="000A7A7D"/>
    <w:rsid w:val="000B000F"/>
    <w:rsid w:val="000B01F0"/>
    <w:rsid w:val="000B07C8"/>
    <w:rsid w:val="000B0C60"/>
    <w:rsid w:val="000B1098"/>
    <w:rsid w:val="000B1277"/>
    <w:rsid w:val="000B1866"/>
    <w:rsid w:val="000B1C2A"/>
    <w:rsid w:val="000B1C86"/>
    <w:rsid w:val="000B1CBD"/>
    <w:rsid w:val="000B1EF4"/>
    <w:rsid w:val="000B212A"/>
    <w:rsid w:val="000B251C"/>
    <w:rsid w:val="000B2719"/>
    <w:rsid w:val="000B294F"/>
    <w:rsid w:val="000B2EB7"/>
    <w:rsid w:val="000B3084"/>
    <w:rsid w:val="000B3159"/>
    <w:rsid w:val="000B3341"/>
    <w:rsid w:val="000B3478"/>
    <w:rsid w:val="000B37CD"/>
    <w:rsid w:val="000B3A8F"/>
    <w:rsid w:val="000B42B2"/>
    <w:rsid w:val="000B4AB9"/>
    <w:rsid w:val="000B52E8"/>
    <w:rsid w:val="000B531E"/>
    <w:rsid w:val="000B58C3"/>
    <w:rsid w:val="000B5B51"/>
    <w:rsid w:val="000B618D"/>
    <w:rsid w:val="000B61E9"/>
    <w:rsid w:val="000B68B5"/>
    <w:rsid w:val="000B6E50"/>
    <w:rsid w:val="000B7621"/>
    <w:rsid w:val="000B7A83"/>
    <w:rsid w:val="000B7B90"/>
    <w:rsid w:val="000B7C23"/>
    <w:rsid w:val="000B7C59"/>
    <w:rsid w:val="000C0AC6"/>
    <w:rsid w:val="000C165A"/>
    <w:rsid w:val="000C1787"/>
    <w:rsid w:val="000C1AEE"/>
    <w:rsid w:val="000C1B53"/>
    <w:rsid w:val="000C239C"/>
    <w:rsid w:val="000C24E2"/>
    <w:rsid w:val="000C25FB"/>
    <w:rsid w:val="000C2A9B"/>
    <w:rsid w:val="000C2E19"/>
    <w:rsid w:val="000C32AE"/>
    <w:rsid w:val="000C3488"/>
    <w:rsid w:val="000C3570"/>
    <w:rsid w:val="000C3734"/>
    <w:rsid w:val="000C37FC"/>
    <w:rsid w:val="000C45A3"/>
    <w:rsid w:val="000C4B3C"/>
    <w:rsid w:val="000C4EA7"/>
    <w:rsid w:val="000C4F18"/>
    <w:rsid w:val="000C4FCF"/>
    <w:rsid w:val="000C610B"/>
    <w:rsid w:val="000C62E1"/>
    <w:rsid w:val="000C6484"/>
    <w:rsid w:val="000C6DA7"/>
    <w:rsid w:val="000D0160"/>
    <w:rsid w:val="000D0747"/>
    <w:rsid w:val="000D0779"/>
    <w:rsid w:val="000D0D07"/>
    <w:rsid w:val="000D1D16"/>
    <w:rsid w:val="000D2762"/>
    <w:rsid w:val="000D2793"/>
    <w:rsid w:val="000D2B01"/>
    <w:rsid w:val="000D3129"/>
    <w:rsid w:val="000D324E"/>
    <w:rsid w:val="000D33C0"/>
    <w:rsid w:val="000D3806"/>
    <w:rsid w:val="000D38BE"/>
    <w:rsid w:val="000D409E"/>
    <w:rsid w:val="000D4269"/>
    <w:rsid w:val="000D4797"/>
    <w:rsid w:val="000D5A22"/>
    <w:rsid w:val="000D5B39"/>
    <w:rsid w:val="000D5FFD"/>
    <w:rsid w:val="000D60E3"/>
    <w:rsid w:val="000D6B8A"/>
    <w:rsid w:val="000D789A"/>
    <w:rsid w:val="000E0062"/>
    <w:rsid w:val="000E03CF"/>
    <w:rsid w:val="000E0527"/>
    <w:rsid w:val="000E05C7"/>
    <w:rsid w:val="000E075C"/>
    <w:rsid w:val="000E0F4D"/>
    <w:rsid w:val="000E1B5A"/>
    <w:rsid w:val="000E1C11"/>
    <w:rsid w:val="000E1E92"/>
    <w:rsid w:val="000E2000"/>
    <w:rsid w:val="000E2DD6"/>
    <w:rsid w:val="000E3098"/>
    <w:rsid w:val="000E3712"/>
    <w:rsid w:val="000E4705"/>
    <w:rsid w:val="000E4B54"/>
    <w:rsid w:val="000E5093"/>
    <w:rsid w:val="000E53D3"/>
    <w:rsid w:val="000E552B"/>
    <w:rsid w:val="000E5883"/>
    <w:rsid w:val="000E5916"/>
    <w:rsid w:val="000E5B0C"/>
    <w:rsid w:val="000E606C"/>
    <w:rsid w:val="000E60AF"/>
    <w:rsid w:val="000E66DD"/>
    <w:rsid w:val="000E72C9"/>
    <w:rsid w:val="000E7418"/>
    <w:rsid w:val="000E74CC"/>
    <w:rsid w:val="000E78EE"/>
    <w:rsid w:val="000E7B5A"/>
    <w:rsid w:val="000F0021"/>
    <w:rsid w:val="000F06D6"/>
    <w:rsid w:val="000F0EB1"/>
    <w:rsid w:val="000F0EC1"/>
    <w:rsid w:val="000F1106"/>
    <w:rsid w:val="000F25AE"/>
    <w:rsid w:val="000F261E"/>
    <w:rsid w:val="000F2881"/>
    <w:rsid w:val="000F3303"/>
    <w:rsid w:val="000F337A"/>
    <w:rsid w:val="000F3ABA"/>
    <w:rsid w:val="000F3BE9"/>
    <w:rsid w:val="000F3F6C"/>
    <w:rsid w:val="000F40BE"/>
    <w:rsid w:val="000F4925"/>
    <w:rsid w:val="000F4B4C"/>
    <w:rsid w:val="000F55BA"/>
    <w:rsid w:val="000F5683"/>
    <w:rsid w:val="000F6DF3"/>
    <w:rsid w:val="00100081"/>
    <w:rsid w:val="001005FF"/>
    <w:rsid w:val="0010099D"/>
    <w:rsid w:val="00100B36"/>
    <w:rsid w:val="00101271"/>
    <w:rsid w:val="00101630"/>
    <w:rsid w:val="00101E5F"/>
    <w:rsid w:val="00101FC5"/>
    <w:rsid w:val="001026DF"/>
    <w:rsid w:val="00102DB5"/>
    <w:rsid w:val="00103FFB"/>
    <w:rsid w:val="0010426F"/>
    <w:rsid w:val="0010452D"/>
    <w:rsid w:val="00104835"/>
    <w:rsid w:val="0010489A"/>
    <w:rsid w:val="00104A19"/>
    <w:rsid w:val="00104F77"/>
    <w:rsid w:val="00105083"/>
    <w:rsid w:val="00105443"/>
    <w:rsid w:val="001062FB"/>
    <w:rsid w:val="001063E6"/>
    <w:rsid w:val="00106436"/>
    <w:rsid w:val="00106529"/>
    <w:rsid w:val="001069E3"/>
    <w:rsid w:val="00106BCF"/>
    <w:rsid w:val="0010719E"/>
    <w:rsid w:val="001077A4"/>
    <w:rsid w:val="001105CA"/>
    <w:rsid w:val="001107E0"/>
    <w:rsid w:val="0011084B"/>
    <w:rsid w:val="00110938"/>
    <w:rsid w:val="00110C3C"/>
    <w:rsid w:val="00110CE1"/>
    <w:rsid w:val="00110E64"/>
    <w:rsid w:val="00110EC0"/>
    <w:rsid w:val="00110FCE"/>
    <w:rsid w:val="00111214"/>
    <w:rsid w:val="00111318"/>
    <w:rsid w:val="00111935"/>
    <w:rsid w:val="00111D00"/>
    <w:rsid w:val="00111F8A"/>
    <w:rsid w:val="00112110"/>
    <w:rsid w:val="0011220D"/>
    <w:rsid w:val="00112520"/>
    <w:rsid w:val="001125E2"/>
    <w:rsid w:val="001126F6"/>
    <w:rsid w:val="001128EE"/>
    <w:rsid w:val="00113023"/>
    <w:rsid w:val="00113464"/>
    <w:rsid w:val="00113CF4"/>
    <w:rsid w:val="00114110"/>
    <w:rsid w:val="00114240"/>
    <w:rsid w:val="001147E9"/>
    <w:rsid w:val="00114906"/>
    <w:rsid w:val="00114C0D"/>
    <w:rsid w:val="00114EED"/>
    <w:rsid w:val="001152A0"/>
    <w:rsid w:val="001153EA"/>
    <w:rsid w:val="00115643"/>
    <w:rsid w:val="001156FA"/>
    <w:rsid w:val="001157B2"/>
    <w:rsid w:val="00115C5A"/>
    <w:rsid w:val="00115C86"/>
    <w:rsid w:val="00116380"/>
    <w:rsid w:val="00116609"/>
    <w:rsid w:val="00116765"/>
    <w:rsid w:val="00117426"/>
    <w:rsid w:val="001174B0"/>
    <w:rsid w:val="00117769"/>
    <w:rsid w:val="00117D47"/>
    <w:rsid w:val="0012006C"/>
    <w:rsid w:val="00120BBC"/>
    <w:rsid w:val="00120EE8"/>
    <w:rsid w:val="00120F0D"/>
    <w:rsid w:val="00121621"/>
    <w:rsid w:val="001217F3"/>
    <w:rsid w:val="001219F5"/>
    <w:rsid w:val="00121A20"/>
    <w:rsid w:val="00121ADD"/>
    <w:rsid w:val="00122C87"/>
    <w:rsid w:val="00122CF7"/>
    <w:rsid w:val="0012377F"/>
    <w:rsid w:val="00123D44"/>
    <w:rsid w:val="00124314"/>
    <w:rsid w:val="00124A4A"/>
    <w:rsid w:val="00124BB4"/>
    <w:rsid w:val="00124C79"/>
    <w:rsid w:val="00125095"/>
    <w:rsid w:val="001251F4"/>
    <w:rsid w:val="0012547E"/>
    <w:rsid w:val="001257ED"/>
    <w:rsid w:val="00126233"/>
    <w:rsid w:val="001264B8"/>
    <w:rsid w:val="001264C7"/>
    <w:rsid w:val="00126B4A"/>
    <w:rsid w:val="001271B5"/>
    <w:rsid w:val="00127427"/>
    <w:rsid w:val="001277E6"/>
    <w:rsid w:val="001278E3"/>
    <w:rsid w:val="00130019"/>
    <w:rsid w:val="001302D7"/>
    <w:rsid w:val="0013030D"/>
    <w:rsid w:val="0013033A"/>
    <w:rsid w:val="00130C84"/>
    <w:rsid w:val="001314C3"/>
    <w:rsid w:val="00131DC9"/>
    <w:rsid w:val="00132542"/>
    <w:rsid w:val="001326EB"/>
    <w:rsid w:val="00132A4A"/>
    <w:rsid w:val="00132B27"/>
    <w:rsid w:val="00132C5D"/>
    <w:rsid w:val="00132C93"/>
    <w:rsid w:val="00132FD0"/>
    <w:rsid w:val="00133345"/>
    <w:rsid w:val="00133752"/>
    <w:rsid w:val="00133BC8"/>
    <w:rsid w:val="00133C63"/>
    <w:rsid w:val="00134348"/>
    <w:rsid w:val="00134372"/>
    <w:rsid w:val="001344C0"/>
    <w:rsid w:val="001344E1"/>
    <w:rsid w:val="001346FA"/>
    <w:rsid w:val="00134908"/>
    <w:rsid w:val="00134ACF"/>
    <w:rsid w:val="00134EFA"/>
    <w:rsid w:val="00135185"/>
    <w:rsid w:val="00135252"/>
    <w:rsid w:val="00136B6A"/>
    <w:rsid w:val="0013776E"/>
    <w:rsid w:val="00137AB5"/>
    <w:rsid w:val="00137AD1"/>
    <w:rsid w:val="00137E96"/>
    <w:rsid w:val="00137F0B"/>
    <w:rsid w:val="00140291"/>
    <w:rsid w:val="001405CE"/>
    <w:rsid w:val="00140AB5"/>
    <w:rsid w:val="00141133"/>
    <w:rsid w:val="00141173"/>
    <w:rsid w:val="001418BF"/>
    <w:rsid w:val="0014192F"/>
    <w:rsid w:val="00141F02"/>
    <w:rsid w:val="00142990"/>
    <w:rsid w:val="001438B3"/>
    <w:rsid w:val="00143E61"/>
    <w:rsid w:val="00144781"/>
    <w:rsid w:val="001447C6"/>
    <w:rsid w:val="00144822"/>
    <w:rsid w:val="001457FB"/>
    <w:rsid w:val="001459DE"/>
    <w:rsid w:val="001473A2"/>
    <w:rsid w:val="00147468"/>
    <w:rsid w:val="001474AB"/>
    <w:rsid w:val="001500B5"/>
    <w:rsid w:val="001503B2"/>
    <w:rsid w:val="00150BBA"/>
    <w:rsid w:val="00150C76"/>
    <w:rsid w:val="00151291"/>
    <w:rsid w:val="001512BE"/>
    <w:rsid w:val="001518C8"/>
    <w:rsid w:val="001518F0"/>
    <w:rsid w:val="0015194D"/>
    <w:rsid w:val="00151E23"/>
    <w:rsid w:val="0015208D"/>
    <w:rsid w:val="0015261D"/>
    <w:rsid w:val="001526E0"/>
    <w:rsid w:val="001530FB"/>
    <w:rsid w:val="001544B8"/>
    <w:rsid w:val="00154959"/>
    <w:rsid w:val="00154FDC"/>
    <w:rsid w:val="0015518D"/>
    <w:rsid w:val="001551B5"/>
    <w:rsid w:val="0015527F"/>
    <w:rsid w:val="00155748"/>
    <w:rsid w:val="00155862"/>
    <w:rsid w:val="00156907"/>
    <w:rsid w:val="00156DA7"/>
    <w:rsid w:val="001572FB"/>
    <w:rsid w:val="0015742E"/>
    <w:rsid w:val="0015746D"/>
    <w:rsid w:val="00157D9B"/>
    <w:rsid w:val="00160598"/>
    <w:rsid w:val="001609C6"/>
    <w:rsid w:val="00161AFA"/>
    <w:rsid w:val="00161BF9"/>
    <w:rsid w:val="00161E8D"/>
    <w:rsid w:val="0016208C"/>
    <w:rsid w:val="00162941"/>
    <w:rsid w:val="0016294B"/>
    <w:rsid w:val="00163102"/>
    <w:rsid w:val="001632EB"/>
    <w:rsid w:val="0016342F"/>
    <w:rsid w:val="00163AA8"/>
    <w:rsid w:val="00163B90"/>
    <w:rsid w:val="00163C20"/>
    <w:rsid w:val="00163F1C"/>
    <w:rsid w:val="00164107"/>
    <w:rsid w:val="00164CB3"/>
    <w:rsid w:val="00164F05"/>
    <w:rsid w:val="0016517B"/>
    <w:rsid w:val="00165834"/>
    <w:rsid w:val="001659C1"/>
    <w:rsid w:val="00165B23"/>
    <w:rsid w:val="00166495"/>
    <w:rsid w:val="001668A2"/>
    <w:rsid w:val="001669BC"/>
    <w:rsid w:val="001669DA"/>
    <w:rsid w:val="00166D31"/>
    <w:rsid w:val="001671DE"/>
    <w:rsid w:val="0016751E"/>
    <w:rsid w:val="001679DF"/>
    <w:rsid w:val="0017007F"/>
    <w:rsid w:val="00171981"/>
    <w:rsid w:val="001722CC"/>
    <w:rsid w:val="00172B16"/>
    <w:rsid w:val="00172E4A"/>
    <w:rsid w:val="00173907"/>
    <w:rsid w:val="00173A8E"/>
    <w:rsid w:val="00173B4B"/>
    <w:rsid w:val="00173B66"/>
    <w:rsid w:val="00173BCF"/>
    <w:rsid w:val="00173D0D"/>
    <w:rsid w:val="00174009"/>
    <w:rsid w:val="0017494C"/>
    <w:rsid w:val="00174A61"/>
    <w:rsid w:val="00174A93"/>
    <w:rsid w:val="0017502C"/>
    <w:rsid w:val="001758F9"/>
    <w:rsid w:val="00176D90"/>
    <w:rsid w:val="001771A2"/>
    <w:rsid w:val="00177390"/>
    <w:rsid w:val="00177D1A"/>
    <w:rsid w:val="001801AC"/>
    <w:rsid w:val="00180C7F"/>
    <w:rsid w:val="0018143F"/>
    <w:rsid w:val="001817F6"/>
    <w:rsid w:val="001818F3"/>
    <w:rsid w:val="00181FF8"/>
    <w:rsid w:val="00182029"/>
    <w:rsid w:val="00182A19"/>
    <w:rsid w:val="00182DA7"/>
    <w:rsid w:val="001838CF"/>
    <w:rsid w:val="001839F7"/>
    <w:rsid w:val="00183C3B"/>
    <w:rsid w:val="00183CB9"/>
    <w:rsid w:val="00183F19"/>
    <w:rsid w:val="0018403D"/>
    <w:rsid w:val="001846DF"/>
    <w:rsid w:val="00184898"/>
    <w:rsid w:val="00184946"/>
    <w:rsid w:val="00184E1F"/>
    <w:rsid w:val="00184EFC"/>
    <w:rsid w:val="00184FF0"/>
    <w:rsid w:val="0018578E"/>
    <w:rsid w:val="001857D1"/>
    <w:rsid w:val="001865A0"/>
    <w:rsid w:val="00186855"/>
    <w:rsid w:val="00186FAA"/>
    <w:rsid w:val="00187B1F"/>
    <w:rsid w:val="00187D14"/>
    <w:rsid w:val="00190501"/>
    <w:rsid w:val="00190573"/>
    <w:rsid w:val="00190AC1"/>
    <w:rsid w:val="0019113B"/>
    <w:rsid w:val="001913DF"/>
    <w:rsid w:val="001914B9"/>
    <w:rsid w:val="0019199C"/>
    <w:rsid w:val="00192EE5"/>
    <w:rsid w:val="00192FB4"/>
    <w:rsid w:val="00193159"/>
    <w:rsid w:val="0019341A"/>
    <w:rsid w:val="0019400B"/>
    <w:rsid w:val="001944A0"/>
    <w:rsid w:val="00195064"/>
    <w:rsid w:val="00195C87"/>
    <w:rsid w:val="00195E00"/>
    <w:rsid w:val="00196332"/>
    <w:rsid w:val="00196480"/>
    <w:rsid w:val="00196CDD"/>
    <w:rsid w:val="00197883"/>
    <w:rsid w:val="00197DF9"/>
    <w:rsid w:val="001A040C"/>
    <w:rsid w:val="001A0522"/>
    <w:rsid w:val="001A0532"/>
    <w:rsid w:val="001A0849"/>
    <w:rsid w:val="001A0DAB"/>
    <w:rsid w:val="001A14BD"/>
    <w:rsid w:val="001A1987"/>
    <w:rsid w:val="001A2564"/>
    <w:rsid w:val="001A2982"/>
    <w:rsid w:val="001A2BE9"/>
    <w:rsid w:val="001A2E67"/>
    <w:rsid w:val="001A316C"/>
    <w:rsid w:val="001A37DB"/>
    <w:rsid w:val="001A3CA0"/>
    <w:rsid w:val="001A401C"/>
    <w:rsid w:val="001A40F3"/>
    <w:rsid w:val="001A4281"/>
    <w:rsid w:val="001A4928"/>
    <w:rsid w:val="001A4C6F"/>
    <w:rsid w:val="001A5174"/>
    <w:rsid w:val="001A5481"/>
    <w:rsid w:val="001A5D19"/>
    <w:rsid w:val="001A5EEA"/>
    <w:rsid w:val="001A5F91"/>
    <w:rsid w:val="001A6173"/>
    <w:rsid w:val="001A6A52"/>
    <w:rsid w:val="001A6CBA"/>
    <w:rsid w:val="001A6F48"/>
    <w:rsid w:val="001A7BAA"/>
    <w:rsid w:val="001B007C"/>
    <w:rsid w:val="001B0D97"/>
    <w:rsid w:val="001B0F60"/>
    <w:rsid w:val="001B1735"/>
    <w:rsid w:val="001B1B1D"/>
    <w:rsid w:val="001B2511"/>
    <w:rsid w:val="001B2627"/>
    <w:rsid w:val="001B28E8"/>
    <w:rsid w:val="001B2A2A"/>
    <w:rsid w:val="001B2B76"/>
    <w:rsid w:val="001B2D45"/>
    <w:rsid w:val="001B2FD3"/>
    <w:rsid w:val="001B305C"/>
    <w:rsid w:val="001B368B"/>
    <w:rsid w:val="001B38DF"/>
    <w:rsid w:val="001B3D5A"/>
    <w:rsid w:val="001B3E49"/>
    <w:rsid w:val="001B4D19"/>
    <w:rsid w:val="001B4D8A"/>
    <w:rsid w:val="001B5A5D"/>
    <w:rsid w:val="001B5E4B"/>
    <w:rsid w:val="001B63BC"/>
    <w:rsid w:val="001B6A36"/>
    <w:rsid w:val="001B6BEA"/>
    <w:rsid w:val="001B7918"/>
    <w:rsid w:val="001B7F43"/>
    <w:rsid w:val="001C01AF"/>
    <w:rsid w:val="001C0CA8"/>
    <w:rsid w:val="001C1CD4"/>
    <w:rsid w:val="001C1CE5"/>
    <w:rsid w:val="001C1E36"/>
    <w:rsid w:val="001C25D6"/>
    <w:rsid w:val="001C2996"/>
    <w:rsid w:val="001C2FBD"/>
    <w:rsid w:val="001C3D2A"/>
    <w:rsid w:val="001C46A5"/>
    <w:rsid w:val="001C4832"/>
    <w:rsid w:val="001C4898"/>
    <w:rsid w:val="001C5B73"/>
    <w:rsid w:val="001C64E4"/>
    <w:rsid w:val="001C67C9"/>
    <w:rsid w:val="001C6CEE"/>
    <w:rsid w:val="001C6DC3"/>
    <w:rsid w:val="001C70E2"/>
    <w:rsid w:val="001C715B"/>
    <w:rsid w:val="001C775C"/>
    <w:rsid w:val="001C7950"/>
    <w:rsid w:val="001C7B28"/>
    <w:rsid w:val="001C7F8E"/>
    <w:rsid w:val="001D0DBF"/>
    <w:rsid w:val="001D159F"/>
    <w:rsid w:val="001D1B59"/>
    <w:rsid w:val="001D20EE"/>
    <w:rsid w:val="001D25F3"/>
    <w:rsid w:val="001D3A43"/>
    <w:rsid w:val="001D41F5"/>
    <w:rsid w:val="001D452E"/>
    <w:rsid w:val="001D472D"/>
    <w:rsid w:val="001D51BA"/>
    <w:rsid w:val="001D52A7"/>
    <w:rsid w:val="001D53E7"/>
    <w:rsid w:val="001D5D81"/>
    <w:rsid w:val="001D5E86"/>
    <w:rsid w:val="001D6342"/>
    <w:rsid w:val="001D6D4F"/>
    <w:rsid w:val="001D6D53"/>
    <w:rsid w:val="001D6FE1"/>
    <w:rsid w:val="001D7668"/>
    <w:rsid w:val="001D7A55"/>
    <w:rsid w:val="001E0894"/>
    <w:rsid w:val="001E0AC9"/>
    <w:rsid w:val="001E0EA5"/>
    <w:rsid w:val="001E0F73"/>
    <w:rsid w:val="001E0F7F"/>
    <w:rsid w:val="001E125B"/>
    <w:rsid w:val="001E13F0"/>
    <w:rsid w:val="001E1E8F"/>
    <w:rsid w:val="001E3403"/>
    <w:rsid w:val="001E34E8"/>
    <w:rsid w:val="001E37F3"/>
    <w:rsid w:val="001E4025"/>
    <w:rsid w:val="001E419D"/>
    <w:rsid w:val="001E4A52"/>
    <w:rsid w:val="001E5886"/>
    <w:rsid w:val="001E58E2"/>
    <w:rsid w:val="001E666E"/>
    <w:rsid w:val="001E6B45"/>
    <w:rsid w:val="001E7437"/>
    <w:rsid w:val="001E766A"/>
    <w:rsid w:val="001E7675"/>
    <w:rsid w:val="001E7950"/>
    <w:rsid w:val="001E7AED"/>
    <w:rsid w:val="001E7E5E"/>
    <w:rsid w:val="001E7E99"/>
    <w:rsid w:val="001F0007"/>
    <w:rsid w:val="001F0B83"/>
    <w:rsid w:val="001F1481"/>
    <w:rsid w:val="001F1E95"/>
    <w:rsid w:val="001F1F0F"/>
    <w:rsid w:val="001F1FE5"/>
    <w:rsid w:val="001F21AD"/>
    <w:rsid w:val="001F2277"/>
    <w:rsid w:val="001F2A6C"/>
    <w:rsid w:val="001F2ABF"/>
    <w:rsid w:val="001F3916"/>
    <w:rsid w:val="001F3BA7"/>
    <w:rsid w:val="001F3C27"/>
    <w:rsid w:val="001F3D9E"/>
    <w:rsid w:val="001F44F2"/>
    <w:rsid w:val="001F45CD"/>
    <w:rsid w:val="001F4B34"/>
    <w:rsid w:val="001F4C62"/>
    <w:rsid w:val="001F4DFE"/>
    <w:rsid w:val="001F54C5"/>
    <w:rsid w:val="001F5581"/>
    <w:rsid w:val="001F590A"/>
    <w:rsid w:val="001F662C"/>
    <w:rsid w:val="001F6656"/>
    <w:rsid w:val="001F6735"/>
    <w:rsid w:val="001F6CFE"/>
    <w:rsid w:val="001F6E24"/>
    <w:rsid w:val="001F6F18"/>
    <w:rsid w:val="001F7074"/>
    <w:rsid w:val="001F71DC"/>
    <w:rsid w:val="001F7358"/>
    <w:rsid w:val="001F7784"/>
    <w:rsid w:val="00200467"/>
    <w:rsid w:val="00200490"/>
    <w:rsid w:val="00200529"/>
    <w:rsid w:val="0020055C"/>
    <w:rsid w:val="002007C8"/>
    <w:rsid w:val="00201F3A"/>
    <w:rsid w:val="00202889"/>
    <w:rsid w:val="00202C34"/>
    <w:rsid w:val="00202E8A"/>
    <w:rsid w:val="00202F13"/>
    <w:rsid w:val="00203450"/>
    <w:rsid w:val="002034C4"/>
    <w:rsid w:val="002038EF"/>
    <w:rsid w:val="00203CC7"/>
    <w:rsid w:val="00203CF0"/>
    <w:rsid w:val="00203F96"/>
    <w:rsid w:val="00204039"/>
    <w:rsid w:val="002046CC"/>
    <w:rsid w:val="0020483A"/>
    <w:rsid w:val="00204A2B"/>
    <w:rsid w:val="0020599B"/>
    <w:rsid w:val="002059FB"/>
    <w:rsid w:val="002063DB"/>
    <w:rsid w:val="00206569"/>
    <w:rsid w:val="0020691B"/>
    <w:rsid w:val="002069B2"/>
    <w:rsid w:val="00206D5E"/>
    <w:rsid w:val="002072CD"/>
    <w:rsid w:val="00207C85"/>
    <w:rsid w:val="00207FA3"/>
    <w:rsid w:val="00207FFE"/>
    <w:rsid w:val="002105BB"/>
    <w:rsid w:val="002109D9"/>
    <w:rsid w:val="00210BE4"/>
    <w:rsid w:val="00210F81"/>
    <w:rsid w:val="002115E8"/>
    <w:rsid w:val="00211E33"/>
    <w:rsid w:val="00211E58"/>
    <w:rsid w:val="002120A7"/>
    <w:rsid w:val="002125AB"/>
    <w:rsid w:val="00212C4D"/>
    <w:rsid w:val="0021315E"/>
    <w:rsid w:val="00213250"/>
    <w:rsid w:val="00213355"/>
    <w:rsid w:val="00213366"/>
    <w:rsid w:val="00213528"/>
    <w:rsid w:val="00213712"/>
    <w:rsid w:val="00213734"/>
    <w:rsid w:val="002141E6"/>
    <w:rsid w:val="002144EF"/>
    <w:rsid w:val="00214B58"/>
    <w:rsid w:val="00214DA8"/>
    <w:rsid w:val="00214EE6"/>
    <w:rsid w:val="0021526C"/>
    <w:rsid w:val="00215423"/>
    <w:rsid w:val="002158FA"/>
    <w:rsid w:val="00215AB2"/>
    <w:rsid w:val="00215B97"/>
    <w:rsid w:val="0021611D"/>
    <w:rsid w:val="00216F4A"/>
    <w:rsid w:val="002179F2"/>
    <w:rsid w:val="00217D18"/>
    <w:rsid w:val="0022005A"/>
    <w:rsid w:val="00220107"/>
    <w:rsid w:val="00220600"/>
    <w:rsid w:val="002209AB"/>
    <w:rsid w:val="002224DB"/>
    <w:rsid w:val="002226CC"/>
    <w:rsid w:val="0022320C"/>
    <w:rsid w:val="00223935"/>
    <w:rsid w:val="00223B83"/>
    <w:rsid w:val="00223F64"/>
    <w:rsid w:val="00223FCB"/>
    <w:rsid w:val="00224BCE"/>
    <w:rsid w:val="00225161"/>
    <w:rsid w:val="002252C3"/>
    <w:rsid w:val="002256FA"/>
    <w:rsid w:val="00225BAE"/>
    <w:rsid w:val="00225C54"/>
    <w:rsid w:val="00225F3A"/>
    <w:rsid w:val="00226740"/>
    <w:rsid w:val="00227DFF"/>
    <w:rsid w:val="00227FBD"/>
    <w:rsid w:val="00230257"/>
    <w:rsid w:val="00230695"/>
    <w:rsid w:val="002306CC"/>
    <w:rsid w:val="00230765"/>
    <w:rsid w:val="00230D18"/>
    <w:rsid w:val="00230E7A"/>
    <w:rsid w:val="002310AE"/>
    <w:rsid w:val="00231394"/>
    <w:rsid w:val="002314AF"/>
    <w:rsid w:val="002319A9"/>
    <w:rsid w:val="002319E4"/>
    <w:rsid w:val="00232113"/>
    <w:rsid w:val="002327C9"/>
    <w:rsid w:val="00232BE8"/>
    <w:rsid w:val="002353B6"/>
    <w:rsid w:val="002355CD"/>
    <w:rsid w:val="00235632"/>
    <w:rsid w:val="00235872"/>
    <w:rsid w:val="00235BCD"/>
    <w:rsid w:val="00235D22"/>
    <w:rsid w:val="0023620A"/>
    <w:rsid w:val="002368B7"/>
    <w:rsid w:val="00236AB9"/>
    <w:rsid w:val="00240189"/>
    <w:rsid w:val="00240439"/>
    <w:rsid w:val="0024088A"/>
    <w:rsid w:val="00240ADD"/>
    <w:rsid w:val="00241559"/>
    <w:rsid w:val="00241A20"/>
    <w:rsid w:val="00241D7C"/>
    <w:rsid w:val="0024273A"/>
    <w:rsid w:val="0024282E"/>
    <w:rsid w:val="00242C55"/>
    <w:rsid w:val="00243237"/>
    <w:rsid w:val="002435B3"/>
    <w:rsid w:val="00243E53"/>
    <w:rsid w:val="00243F83"/>
    <w:rsid w:val="00244782"/>
    <w:rsid w:val="00244808"/>
    <w:rsid w:val="00245006"/>
    <w:rsid w:val="002458EB"/>
    <w:rsid w:val="00245A28"/>
    <w:rsid w:val="00245C76"/>
    <w:rsid w:val="00245E92"/>
    <w:rsid w:val="00245EE8"/>
    <w:rsid w:val="002460D6"/>
    <w:rsid w:val="00246416"/>
    <w:rsid w:val="00246AB1"/>
    <w:rsid w:val="00247EEF"/>
    <w:rsid w:val="00247FB8"/>
    <w:rsid w:val="002500C8"/>
    <w:rsid w:val="002504C9"/>
    <w:rsid w:val="00251010"/>
    <w:rsid w:val="00251092"/>
    <w:rsid w:val="00251177"/>
    <w:rsid w:val="00251304"/>
    <w:rsid w:val="002518CC"/>
    <w:rsid w:val="00252F49"/>
    <w:rsid w:val="0025309F"/>
    <w:rsid w:val="0025316D"/>
    <w:rsid w:val="002533D4"/>
    <w:rsid w:val="002539A0"/>
    <w:rsid w:val="00253CF2"/>
    <w:rsid w:val="00253E17"/>
    <w:rsid w:val="0025446E"/>
    <w:rsid w:val="00254D51"/>
    <w:rsid w:val="00255F4C"/>
    <w:rsid w:val="00256175"/>
    <w:rsid w:val="0025630B"/>
    <w:rsid w:val="002564F9"/>
    <w:rsid w:val="00256B87"/>
    <w:rsid w:val="00256B91"/>
    <w:rsid w:val="00256C8A"/>
    <w:rsid w:val="00256F4F"/>
    <w:rsid w:val="00257543"/>
    <w:rsid w:val="002575FE"/>
    <w:rsid w:val="00257F5B"/>
    <w:rsid w:val="00260074"/>
    <w:rsid w:val="002613D6"/>
    <w:rsid w:val="002617E7"/>
    <w:rsid w:val="002617F5"/>
    <w:rsid w:val="00261A23"/>
    <w:rsid w:val="00262010"/>
    <w:rsid w:val="002620D0"/>
    <w:rsid w:val="00262249"/>
    <w:rsid w:val="002626B8"/>
    <w:rsid w:val="0026289E"/>
    <w:rsid w:val="00262E77"/>
    <w:rsid w:val="002631C1"/>
    <w:rsid w:val="0026378C"/>
    <w:rsid w:val="00264228"/>
    <w:rsid w:val="0026423C"/>
    <w:rsid w:val="00264334"/>
    <w:rsid w:val="0026473E"/>
    <w:rsid w:val="0026494E"/>
    <w:rsid w:val="00264F15"/>
    <w:rsid w:val="002655C7"/>
    <w:rsid w:val="0026574B"/>
    <w:rsid w:val="00265A9B"/>
    <w:rsid w:val="00266214"/>
    <w:rsid w:val="00266324"/>
    <w:rsid w:val="002665D4"/>
    <w:rsid w:val="00266636"/>
    <w:rsid w:val="00266FED"/>
    <w:rsid w:val="0026705D"/>
    <w:rsid w:val="002671D1"/>
    <w:rsid w:val="0026761F"/>
    <w:rsid w:val="00267C83"/>
    <w:rsid w:val="00267E43"/>
    <w:rsid w:val="0027007D"/>
    <w:rsid w:val="002702CF"/>
    <w:rsid w:val="00270449"/>
    <w:rsid w:val="00270F8B"/>
    <w:rsid w:val="0027144F"/>
    <w:rsid w:val="00271813"/>
    <w:rsid w:val="00271A3B"/>
    <w:rsid w:val="00271B5C"/>
    <w:rsid w:val="00271EBA"/>
    <w:rsid w:val="00271F3A"/>
    <w:rsid w:val="0027250C"/>
    <w:rsid w:val="0027251F"/>
    <w:rsid w:val="00272FE2"/>
    <w:rsid w:val="00273278"/>
    <w:rsid w:val="002737F4"/>
    <w:rsid w:val="00273985"/>
    <w:rsid w:val="00273B4E"/>
    <w:rsid w:val="00273E61"/>
    <w:rsid w:val="00274114"/>
    <w:rsid w:val="00274205"/>
    <w:rsid w:val="0027421D"/>
    <w:rsid w:val="00274726"/>
    <w:rsid w:val="00274A61"/>
    <w:rsid w:val="00274CDE"/>
    <w:rsid w:val="00275306"/>
    <w:rsid w:val="00275416"/>
    <w:rsid w:val="0027541B"/>
    <w:rsid w:val="00275AC3"/>
    <w:rsid w:val="00275CDC"/>
    <w:rsid w:val="00276282"/>
    <w:rsid w:val="00276853"/>
    <w:rsid w:val="00276D5C"/>
    <w:rsid w:val="002774D3"/>
    <w:rsid w:val="002777BD"/>
    <w:rsid w:val="0027788E"/>
    <w:rsid w:val="00277C31"/>
    <w:rsid w:val="00277E41"/>
    <w:rsid w:val="0028002C"/>
    <w:rsid w:val="0028044A"/>
    <w:rsid w:val="002805D7"/>
    <w:rsid w:val="002805F5"/>
    <w:rsid w:val="00280751"/>
    <w:rsid w:val="002808EE"/>
    <w:rsid w:val="00281091"/>
    <w:rsid w:val="002812CC"/>
    <w:rsid w:val="00281878"/>
    <w:rsid w:val="002818EA"/>
    <w:rsid w:val="00281D89"/>
    <w:rsid w:val="00281E51"/>
    <w:rsid w:val="002820BA"/>
    <w:rsid w:val="00282359"/>
    <w:rsid w:val="0028280A"/>
    <w:rsid w:val="00282D6B"/>
    <w:rsid w:val="00283377"/>
    <w:rsid w:val="002836CB"/>
    <w:rsid w:val="002837FE"/>
    <w:rsid w:val="00283BC8"/>
    <w:rsid w:val="00283FA0"/>
    <w:rsid w:val="002848E0"/>
    <w:rsid w:val="00284975"/>
    <w:rsid w:val="00285075"/>
    <w:rsid w:val="002857AE"/>
    <w:rsid w:val="00285932"/>
    <w:rsid w:val="002860A0"/>
    <w:rsid w:val="002862EC"/>
    <w:rsid w:val="00286ACD"/>
    <w:rsid w:val="00286CCC"/>
    <w:rsid w:val="002876A2"/>
    <w:rsid w:val="00287838"/>
    <w:rsid w:val="00287AB0"/>
    <w:rsid w:val="00287C4F"/>
    <w:rsid w:val="0029002E"/>
    <w:rsid w:val="002900E1"/>
    <w:rsid w:val="00290249"/>
    <w:rsid w:val="002905B8"/>
    <w:rsid w:val="002907B5"/>
    <w:rsid w:val="0029246F"/>
    <w:rsid w:val="00292907"/>
    <w:rsid w:val="00292EB7"/>
    <w:rsid w:val="00292EDA"/>
    <w:rsid w:val="00293AF7"/>
    <w:rsid w:val="00294037"/>
    <w:rsid w:val="0029497C"/>
    <w:rsid w:val="002952DB"/>
    <w:rsid w:val="0029592D"/>
    <w:rsid w:val="00295981"/>
    <w:rsid w:val="00296227"/>
    <w:rsid w:val="00296B8B"/>
    <w:rsid w:val="00296F44"/>
    <w:rsid w:val="00296FCC"/>
    <w:rsid w:val="00297170"/>
    <w:rsid w:val="00297280"/>
    <w:rsid w:val="002972D0"/>
    <w:rsid w:val="002974A2"/>
    <w:rsid w:val="0029777D"/>
    <w:rsid w:val="00297834"/>
    <w:rsid w:val="00297C45"/>
    <w:rsid w:val="002A005C"/>
    <w:rsid w:val="002A055E"/>
    <w:rsid w:val="002A12C9"/>
    <w:rsid w:val="002A12E7"/>
    <w:rsid w:val="002A17A9"/>
    <w:rsid w:val="002A1D4E"/>
    <w:rsid w:val="002A1E10"/>
    <w:rsid w:val="002A1FF6"/>
    <w:rsid w:val="002A24AC"/>
    <w:rsid w:val="002A2869"/>
    <w:rsid w:val="002A32CD"/>
    <w:rsid w:val="002A3424"/>
    <w:rsid w:val="002A349A"/>
    <w:rsid w:val="002A35A7"/>
    <w:rsid w:val="002A3AD6"/>
    <w:rsid w:val="002A3C43"/>
    <w:rsid w:val="002A3C86"/>
    <w:rsid w:val="002A3F7A"/>
    <w:rsid w:val="002A4AA8"/>
    <w:rsid w:val="002A4CAD"/>
    <w:rsid w:val="002A55BC"/>
    <w:rsid w:val="002A55E9"/>
    <w:rsid w:val="002A56A1"/>
    <w:rsid w:val="002A7379"/>
    <w:rsid w:val="002A7827"/>
    <w:rsid w:val="002B004B"/>
    <w:rsid w:val="002B01B8"/>
    <w:rsid w:val="002B08A9"/>
    <w:rsid w:val="002B0B38"/>
    <w:rsid w:val="002B143D"/>
    <w:rsid w:val="002B1553"/>
    <w:rsid w:val="002B1F58"/>
    <w:rsid w:val="002B210D"/>
    <w:rsid w:val="002B24D6"/>
    <w:rsid w:val="002B2BBB"/>
    <w:rsid w:val="002B309C"/>
    <w:rsid w:val="002B44F3"/>
    <w:rsid w:val="002B45B6"/>
    <w:rsid w:val="002B4C68"/>
    <w:rsid w:val="002B4CB4"/>
    <w:rsid w:val="002B4E58"/>
    <w:rsid w:val="002B5CBC"/>
    <w:rsid w:val="002B5EE8"/>
    <w:rsid w:val="002B6734"/>
    <w:rsid w:val="002B6C5B"/>
    <w:rsid w:val="002B6CDC"/>
    <w:rsid w:val="002B6E63"/>
    <w:rsid w:val="002B77C1"/>
    <w:rsid w:val="002B7841"/>
    <w:rsid w:val="002B7B63"/>
    <w:rsid w:val="002B7CA6"/>
    <w:rsid w:val="002C0C53"/>
    <w:rsid w:val="002C1839"/>
    <w:rsid w:val="002C1A16"/>
    <w:rsid w:val="002C214C"/>
    <w:rsid w:val="002C264D"/>
    <w:rsid w:val="002C27CD"/>
    <w:rsid w:val="002C28D6"/>
    <w:rsid w:val="002C3190"/>
    <w:rsid w:val="002C321B"/>
    <w:rsid w:val="002C334D"/>
    <w:rsid w:val="002C3AF9"/>
    <w:rsid w:val="002C41E6"/>
    <w:rsid w:val="002C5021"/>
    <w:rsid w:val="002C5A16"/>
    <w:rsid w:val="002C5D22"/>
    <w:rsid w:val="002C61DA"/>
    <w:rsid w:val="002C64A3"/>
    <w:rsid w:val="002C6A4F"/>
    <w:rsid w:val="002C6E06"/>
    <w:rsid w:val="002C7194"/>
    <w:rsid w:val="002C73A1"/>
    <w:rsid w:val="002C765A"/>
    <w:rsid w:val="002C779A"/>
    <w:rsid w:val="002C77DD"/>
    <w:rsid w:val="002C7A17"/>
    <w:rsid w:val="002D071A"/>
    <w:rsid w:val="002D0A95"/>
    <w:rsid w:val="002D0F02"/>
    <w:rsid w:val="002D169F"/>
    <w:rsid w:val="002D1D9A"/>
    <w:rsid w:val="002D2703"/>
    <w:rsid w:val="002D2F54"/>
    <w:rsid w:val="002D32F1"/>
    <w:rsid w:val="002D34B2"/>
    <w:rsid w:val="002D39C8"/>
    <w:rsid w:val="002D3A42"/>
    <w:rsid w:val="002D3A85"/>
    <w:rsid w:val="002D3BFA"/>
    <w:rsid w:val="002D427C"/>
    <w:rsid w:val="002D4296"/>
    <w:rsid w:val="002D48B0"/>
    <w:rsid w:val="002D5A9C"/>
    <w:rsid w:val="002D5B37"/>
    <w:rsid w:val="002D5E83"/>
    <w:rsid w:val="002D6FCE"/>
    <w:rsid w:val="002D7149"/>
    <w:rsid w:val="002D7637"/>
    <w:rsid w:val="002E0620"/>
    <w:rsid w:val="002E0652"/>
    <w:rsid w:val="002E0CF0"/>
    <w:rsid w:val="002E1567"/>
    <w:rsid w:val="002E17F2"/>
    <w:rsid w:val="002E22FD"/>
    <w:rsid w:val="002E2459"/>
    <w:rsid w:val="002E26E2"/>
    <w:rsid w:val="002E2D6A"/>
    <w:rsid w:val="002E32CC"/>
    <w:rsid w:val="002E3891"/>
    <w:rsid w:val="002E41F6"/>
    <w:rsid w:val="002E4785"/>
    <w:rsid w:val="002E4A49"/>
    <w:rsid w:val="002E5647"/>
    <w:rsid w:val="002E5B29"/>
    <w:rsid w:val="002E648C"/>
    <w:rsid w:val="002E6CF3"/>
    <w:rsid w:val="002E78BF"/>
    <w:rsid w:val="002E7CAE"/>
    <w:rsid w:val="002E7D99"/>
    <w:rsid w:val="002E7F53"/>
    <w:rsid w:val="002F0255"/>
    <w:rsid w:val="002F05B8"/>
    <w:rsid w:val="002F12D3"/>
    <w:rsid w:val="002F13E4"/>
    <w:rsid w:val="002F1585"/>
    <w:rsid w:val="002F161E"/>
    <w:rsid w:val="002F17A3"/>
    <w:rsid w:val="002F1C25"/>
    <w:rsid w:val="002F1C45"/>
    <w:rsid w:val="002F1C91"/>
    <w:rsid w:val="002F1D79"/>
    <w:rsid w:val="002F2393"/>
    <w:rsid w:val="002F25A0"/>
    <w:rsid w:val="002F2771"/>
    <w:rsid w:val="002F2D48"/>
    <w:rsid w:val="002F37A9"/>
    <w:rsid w:val="002F3E55"/>
    <w:rsid w:val="002F4126"/>
    <w:rsid w:val="002F41B0"/>
    <w:rsid w:val="002F4413"/>
    <w:rsid w:val="002F47A1"/>
    <w:rsid w:val="002F4B57"/>
    <w:rsid w:val="002F4E17"/>
    <w:rsid w:val="002F5034"/>
    <w:rsid w:val="002F545F"/>
    <w:rsid w:val="002F59F4"/>
    <w:rsid w:val="002F5D4E"/>
    <w:rsid w:val="002F5F2F"/>
    <w:rsid w:val="002F7B55"/>
    <w:rsid w:val="002F7DB2"/>
    <w:rsid w:val="003002D7"/>
    <w:rsid w:val="003006AE"/>
    <w:rsid w:val="00301471"/>
    <w:rsid w:val="003017FA"/>
    <w:rsid w:val="00301CE6"/>
    <w:rsid w:val="0030256B"/>
    <w:rsid w:val="003026AD"/>
    <w:rsid w:val="0030290F"/>
    <w:rsid w:val="00302ACC"/>
    <w:rsid w:val="00302C1C"/>
    <w:rsid w:val="003032B2"/>
    <w:rsid w:val="0030334F"/>
    <w:rsid w:val="00303548"/>
    <w:rsid w:val="0030414D"/>
    <w:rsid w:val="003044DB"/>
    <w:rsid w:val="00304FEE"/>
    <w:rsid w:val="0030501F"/>
    <w:rsid w:val="003050A4"/>
    <w:rsid w:val="0030536E"/>
    <w:rsid w:val="00305C76"/>
    <w:rsid w:val="0030675C"/>
    <w:rsid w:val="00307203"/>
    <w:rsid w:val="003079D3"/>
    <w:rsid w:val="00307A18"/>
    <w:rsid w:val="00307BA1"/>
    <w:rsid w:val="00307D60"/>
    <w:rsid w:val="00307FC9"/>
    <w:rsid w:val="0031079B"/>
    <w:rsid w:val="003112A7"/>
    <w:rsid w:val="00311702"/>
    <w:rsid w:val="003118CD"/>
    <w:rsid w:val="00311C24"/>
    <w:rsid w:val="00311CE4"/>
    <w:rsid w:val="00311E82"/>
    <w:rsid w:val="00312368"/>
    <w:rsid w:val="003127EA"/>
    <w:rsid w:val="00313926"/>
    <w:rsid w:val="00313FD6"/>
    <w:rsid w:val="003143BD"/>
    <w:rsid w:val="0031473F"/>
    <w:rsid w:val="00314751"/>
    <w:rsid w:val="0031479F"/>
    <w:rsid w:val="00314B8C"/>
    <w:rsid w:val="00315363"/>
    <w:rsid w:val="003153D0"/>
    <w:rsid w:val="0031563E"/>
    <w:rsid w:val="00315744"/>
    <w:rsid w:val="003158F8"/>
    <w:rsid w:val="0031619A"/>
    <w:rsid w:val="003161A0"/>
    <w:rsid w:val="003166DA"/>
    <w:rsid w:val="00316735"/>
    <w:rsid w:val="003171D7"/>
    <w:rsid w:val="003174ED"/>
    <w:rsid w:val="0031750B"/>
    <w:rsid w:val="00317960"/>
    <w:rsid w:val="00317A5F"/>
    <w:rsid w:val="00320233"/>
    <w:rsid w:val="003203ED"/>
    <w:rsid w:val="00320BD0"/>
    <w:rsid w:val="00321316"/>
    <w:rsid w:val="00322C2C"/>
    <w:rsid w:val="00322C9F"/>
    <w:rsid w:val="00322EA1"/>
    <w:rsid w:val="00323122"/>
    <w:rsid w:val="00323204"/>
    <w:rsid w:val="003232A6"/>
    <w:rsid w:val="00323C59"/>
    <w:rsid w:val="003246CC"/>
    <w:rsid w:val="0032489D"/>
    <w:rsid w:val="003248CC"/>
    <w:rsid w:val="00324D23"/>
    <w:rsid w:val="00325959"/>
    <w:rsid w:val="003262D2"/>
    <w:rsid w:val="00326A68"/>
    <w:rsid w:val="00326B16"/>
    <w:rsid w:val="00327019"/>
    <w:rsid w:val="0032795F"/>
    <w:rsid w:val="00327B56"/>
    <w:rsid w:val="003302A5"/>
    <w:rsid w:val="0033039E"/>
    <w:rsid w:val="00330932"/>
    <w:rsid w:val="003312AD"/>
    <w:rsid w:val="003313BE"/>
    <w:rsid w:val="003315C9"/>
    <w:rsid w:val="00331695"/>
    <w:rsid w:val="00331751"/>
    <w:rsid w:val="00332A08"/>
    <w:rsid w:val="00333068"/>
    <w:rsid w:val="0033353D"/>
    <w:rsid w:val="003337F0"/>
    <w:rsid w:val="00333C9D"/>
    <w:rsid w:val="003341D2"/>
    <w:rsid w:val="00334579"/>
    <w:rsid w:val="0033460A"/>
    <w:rsid w:val="00335858"/>
    <w:rsid w:val="003360E3"/>
    <w:rsid w:val="00336BDA"/>
    <w:rsid w:val="00336BDE"/>
    <w:rsid w:val="00336D8F"/>
    <w:rsid w:val="003372B7"/>
    <w:rsid w:val="00337567"/>
    <w:rsid w:val="00337706"/>
    <w:rsid w:val="00337716"/>
    <w:rsid w:val="00337754"/>
    <w:rsid w:val="00337843"/>
    <w:rsid w:val="00337D9F"/>
    <w:rsid w:val="00340698"/>
    <w:rsid w:val="003419F7"/>
    <w:rsid w:val="00341ABF"/>
    <w:rsid w:val="00341FAF"/>
    <w:rsid w:val="00342BD7"/>
    <w:rsid w:val="00342D97"/>
    <w:rsid w:val="003438AF"/>
    <w:rsid w:val="00343FA1"/>
    <w:rsid w:val="00344BE1"/>
    <w:rsid w:val="00344C63"/>
    <w:rsid w:val="00345E0B"/>
    <w:rsid w:val="0034630B"/>
    <w:rsid w:val="00346434"/>
    <w:rsid w:val="00346CB9"/>
    <w:rsid w:val="00346DB5"/>
    <w:rsid w:val="003477B1"/>
    <w:rsid w:val="00347B55"/>
    <w:rsid w:val="003503B7"/>
    <w:rsid w:val="00350E5B"/>
    <w:rsid w:val="003511CD"/>
    <w:rsid w:val="003513AB"/>
    <w:rsid w:val="003513CA"/>
    <w:rsid w:val="00351482"/>
    <w:rsid w:val="003518E6"/>
    <w:rsid w:val="00351924"/>
    <w:rsid w:val="00351C58"/>
    <w:rsid w:val="00351E08"/>
    <w:rsid w:val="00351F88"/>
    <w:rsid w:val="003523A0"/>
    <w:rsid w:val="003525EB"/>
    <w:rsid w:val="00352712"/>
    <w:rsid w:val="00352735"/>
    <w:rsid w:val="00353282"/>
    <w:rsid w:val="0035367F"/>
    <w:rsid w:val="00353774"/>
    <w:rsid w:val="003537B6"/>
    <w:rsid w:val="00354855"/>
    <w:rsid w:val="00354989"/>
    <w:rsid w:val="00355E60"/>
    <w:rsid w:val="00355F20"/>
    <w:rsid w:val="00357380"/>
    <w:rsid w:val="003579D6"/>
    <w:rsid w:val="00357A6B"/>
    <w:rsid w:val="00357B23"/>
    <w:rsid w:val="0036002D"/>
    <w:rsid w:val="003602D9"/>
    <w:rsid w:val="00360445"/>
    <w:rsid w:val="003604CE"/>
    <w:rsid w:val="0036126A"/>
    <w:rsid w:val="00361307"/>
    <w:rsid w:val="003624E1"/>
    <w:rsid w:val="00362590"/>
    <w:rsid w:val="00362776"/>
    <w:rsid w:val="003628A3"/>
    <w:rsid w:val="00362C20"/>
    <w:rsid w:val="00362CFD"/>
    <w:rsid w:val="00363764"/>
    <w:rsid w:val="00363D38"/>
    <w:rsid w:val="00364181"/>
    <w:rsid w:val="00364313"/>
    <w:rsid w:val="00364531"/>
    <w:rsid w:val="0036464A"/>
    <w:rsid w:val="00364E8A"/>
    <w:rsid w:val="003650CD"/>
    <w:rsid w:val="0036583F"/>
    <w:rsid w:val="00365A2B"/>
    <w:rsid w:val="00365E58"/>
    <w:rsid w:val="00365ED8"/>
    <w:rsid w:val="0036629A"/>
    <w:rsid w:val="00366C83"/>
    <w:rsid w:val="00367151"/>
    <w:rsid w:val="00367D48"/>
    <w:rsid w:val="00370A4B"/>
    <w:rsid w:val="00370E47"/>
    <w:rsid w:val="00371133"/>
    <w:rsid w:val="0037159E"/>
    <w:rsid w:val="00371710"/>
    <w:rsid w:val="00372166"/>
    <w:rsid w:val="003729CE"/>
    <w:rsid w:val="00372A56"/>
    <w:rsid w:val="00373B46"/>
    <w:rsid w:val="003740EE"/>
    <w:rsid w:val="003742AC"/>
    <w:rsid w:val="00374B3D"/>
    <w:rsid w:val="00374F1D"/>
    <w:rsid w:val="00375114"/>
    <w:rsid w:val="003752EE"/>
    <w:rsid w:val="00375D6F"/>
    <w:rsid w:val="003763DC"/>
    <w:rsid w:val="003766FC"/>
    <w:rsid w:val="00376D92"/>
    <w:rsid w:val="0037799F"/>
    <w:rsid w:val="00377CE1"/>
    <w:rsid w:val="00377F2A"/>
    <w:rsid w:val="00380A32"/>
    <w:rsid w:val="003814EC"/>
    <w:rsid w:val="0038181A"/>
    <w:rsid w:val="00381B8F"/>
    <w:rsid w:val="00381DAC"/>
    <w:rsid w:val="00381EEA"/>
    <w:rsid w:val="00381F79"/>
    <w:rsid w:val="00382525"/>
    <w:rsid w:val="00382676"/>
    <w:rsid w:val="00383B80"/>
    <w:rsid w:val="00383F5C"/>
    <w:rsid w:val="003851AF"/>
    <w:rsid w:val="00385313"/>
    <w:rsid w:val="00385BF0"/>
    <w:rsid w:val="00385EE8"/>
    <w:rsid w:val="00386124"/>
    <w:rsid w:val="003861EF"/>
    <w:rsid w:val="00386294"/>
    <w:rsid w:val="00386841"/>
    <w:rsid w:val="00386BA4"/>
    <w:rsid w:val="003871A8"/>
    <w:rsid w:val="00387684"/>
    <w:rsid w:val="00387713"/>
    <w:rsid w:val="003879F7"/>
    <w:rsid w:val="003904E3"/>
    <w:rsid w:val="00390828"/>
    <w:rsid w:val="00390B9F"/>
    <w:rsid w:val="00390EB3"/>
    <w:rsid w:val="00391713"/>
    <w:rsid w:val="00391DC9"/>
    <w:rsid w:val="00392293"/>
    <w:rsid w:val="0039242B"/>
    <w:rsid w:val="00392918"/>
    <w:rsid w:val="00392F6E"/>
    <w:rsid w:val="0039323F"/>
    <w:rsid w:val="0039332C"/>
    <w:rsid w:val="0039337F"/>
    <w:rsid w:val="003933CB"/>
    <w:rsid w:val="0039391B"/>
    <w:rsid w:val="003939FD"/>
    <w:rsid w:val="003939FF"/>
    <w:rsid w:val="00393F9D"/>
    <w:rsid w:val="003940F5"/>
    <w:rsid w:val="00394921"/>
    <w:rsid w:val="003951DF"/>
    <w:rsid w:val="0039537D"/>
    <w:rsid w:val="0039543E"/>
    <w:rsid w:val="0039613A"/>
    <w:rsid w:val="00396305"/>
    <w:rsid w:val="00396826"/>
    <w:rsid w:val="00396B02"/>
    <w:rsid w:val="0039773E"/>
    <w:rsid w:val="003A054C"/>
    <w:rsid w:val="003A0F93"/>
    <w:rsid w:val="003A196E"/>
    <w:rsid w:val="003A1F1E"/>
    <w:rsid w:val="003A2073"/>
    <w:rsid w:val="003A2223"/>
    <w:rsid w:val="003A2A0F"/>
    <w:rsid w:val="003A352F"/>
    <w:rsid w:val="003A3A81"/>
    <w:rsid w:val="003A3D28"/>
    <w:rsid w:val="003A3F50"/>
    <w:rsid w:val="003A452B"/>
    <w:rsid w:val="003A45A1"/>
    <w:rsid w:val="003A4B6F"/>
    <w:rsid w:val="003A4BCF"/>
    <w:rsid w:val="003A4FCC"/>
    <w:rsid w:val="003A5046"/>
    <w:rsid w:val="003A583D"/>
    <w:rsid w:val="003A5B0A"/>
    <w:rsid w:val="003A5DB6"/>
    <w:rsid w:val="003A6520"/>
    <w:rsid w:val="003A682A"/>
    <w:rsid w:val="003A692F"/>
    <w:rsid w:val="003A6BAC"/>
    <w:rsid w:val="003A6F69"/>
    <w:rsid w:val="003A70A4"/>
    <w:rsid w:val="003A738D"/>
    <w:rsid w:val="003A7464"/>
    <w:rsid w:val="003A7EF3"/>
    <w:rsid w:val="003B00CF"/>
    <w:rsid w:val="003B010F"/>
    <w:rsid w:val="003B0F0F"/>
    <w:rsid w:val="003B159C"/>
    <w:rsid w:val="003B16AE"/>
    <w:rsid w:val="003B1841"/>
    <w:rsid w:val="003B2C24"/>
    <w:rsid w:val="003B2CC3"/>
    <w:rsid w:val="003B2CE4"/>
    <w:rsid w:val="003B3072"/>
    <w:rsid w:val="003B369F"/>
    <w:rsid w:val="003B36A3"/>
    <w:rsid w:val="003B3921"/>
    <w:rsid w:val="003B49B6"/>
    <w:rsid w:val="003B58B0"/>
    <w:rsid w:val="003B63CF"/>
    <w:rsid w:val="003B64BB"/>
    <w:rsid w:val="003B65D6"/>
    <w:rsid w:val="003B7177"/>
    <w:rsid w:val="003B73AB"/>
    <w:rsid w:val="003B76B7"/>
    <w:rsid w:val="003B7A20"/>
    <w:rsid w:val="003B7FE5"/>
    <w:rsid w:val="003C0856"/>
    <w:rsid w:val="003C0A46"/>
    <w:rsid w:val="003C0F83"/>
    <w:rsid w:val="003C100C"/>
    <w:rsid w:val="003C108C"/>
    <w:rsid w:val="003C11C8"/>
    <w:rsid w:val="003C18C0"/>
    <w:rsid w:val="003C2702"/>
    <w:rsid w:val="003C2797"/>
    <w:rsid w:val="003C2A8F"/>
    <w:rsid w:val="003C3DCF"/>
    <w:rsid w:val="003C3E7B"/>
    <w:rsid w:val="003C4177"/>
    <w:rsid w:val="003C4FAE"/>
    <w:rsid w:val="003C50C4"/>
    <w:rsid w:val="003C5214"/>
    <w:rsid w:val="003C5671"/>
    <w:rsid w:val="003C5B6F"/>
    <w:rsid w:val="003C5F18"/>
    <w:rsid w:val="003C5F7C"/>
    <w:rsid w:val="003C6873"/>
    <w:rsid w:val="003C7806"/>
    <w:rsid w:val="003D0BA0"/>
    <w:rsid w:val="003D0F6C"/>
    <w:rsid w:val="003D109F"/>
    <w:rsid w:val="003D17DE"/>
    <w:rsid w:val="003D19A8"/>
    <w:rsid w:val="003D1A53"/>
    <w:rsid w:val="003D23A3"/>
    <w:rsid w:val="003D2478"/>
    <w:rsid w:val="003D278F"/>
    <w:rsid w:val="003D2830"/>
    <w:rsid w:val="003D325B"/>
    <w:rsid w:val="003D3895"/>
    <w:rsid w:val="003D3B50"/>
    <w:rsid w:val="003D3C45"/>
    <w:rsid w:val="003D431A"/>
    <w:rsid w:val="003D441B"/>
    <w:rsid w:val="003D4635"/>
    <w:rsid w:val="003D4ABA"/>
    <w:rsid w:val="003D5545"/>
    <w:rsid w:val="003D55EB"/>
    <w:rsid w:val="003D5683"/>
    <w:rsid w:val="003D5897"/>
    <w:rsid w:val="003D5899"/>
    <w:rsid w:val="003D5B1F"/>
    <w:rsid w:val="003D5DDC"/>
    <w:rsid w:val="003D608F"/>
    <w:rsid w:val="003D60A5"/>
    <w:rsid w:val="003D6692"/>
    <w:rsid w:val="003D6CFC"/>
    <w:rsid w:val="003D6D7F"/>
    <w:rsid w:val="003D7A1E"/>
    <w:rsid w:val="003D7E63"/>
    <w:rsid w:val="003E0049"/>
    <w:rsid w:val="003E0381"/>
    <w:rsid w:val="003E0812"/>
    <w:rsid w:val="003E0EBD"/>
    <w:rsid w:val="003E1391"/>
    <w:rsid w:val="003E15FA"/>
    <w:rsid w:val="003E1794"/>
    <w:rsid w:val="003E2093"/>
    <w:rsid w:val="003E255F"/>
    <w:rsid w:val="003E25D7"/>
    <w:rsid w:val="003E2E75"/>
    <w:rsid w:val="003E3146"/>
    <w:rsid w:val="003E3BF8"/>
    <w:rsid w:val="003E43DC"/>
    <w:rsid w:val="003E4BDE"/>
    <w:rsid w:val="003E5297"/>
    <w:rsid w:val="003E5363"/>
    <w:rsid w:val="003E5494"/>
    <w:rsid w:val="003E55E4"/>
    <w:rsid w:val="003E606C"/>
    <w:rsid w:val="003E609A"/>
    <w:rsid w:val="003E656D"/>
    <w:rsid w:val="003E6F99"/>
    <w:rsid w:val="003E704E"/>
    <w:rsid w:val="003E725B"/>
    <w:rsid w:val="003E74E3"/>
    <w:rsid w:val="003E761B"/>
    <w:rsid w:val="003E77A0"/>
    <w:rsid w:val="003E7854"/>
    <w:rsid w:val="003F03CC"/>
    <w:rsid w:val="003F05C7"/>
    <w:rsid w:val="003F0681"/>
    <w:rsid w:val="003F0BEA"/>
    <w:rsid w:val="003F0CD0"/>
    <w:rsid w:val="003F1050"/>
    <w:rsid w:val="003F11DE"/>
    <w:rsid w:val="003F153B"/>
    <w:rsid w:val="003F19EE"/>
    <w:rsid w:val="003F28A0"/>
    <w:rsid w:val="003F2A27"/>
    <w:rsid w:val="003F2B06"/>
    <w:rsid w:val="003F2CD4"/>
    <w:rsid w:val="003F2F50"/>
    <w:rsid w:val="003F321E"/>
    <w:rsid w:val="003F336D"/>
    <w:rsid w:val="003F3A7F"/>
    <w:rsid w:val="003F3D10"/>
    <w:rsid w:val="003F3EC3"/>
    <w:rsid w:val="003F3F8A"/>
    <w:rsid w:val="003F40EE"/>
    <w:rsid w:val="003F419A"/>
    <w:rsid w:val="003F481A"/>
    <w:rsid w:val="003F482D"/>
    <w:rsid w:val="003F48BD"/>
    <w:rsid w:val="003F4E5F"/>
    <w:rsid w:val="003F5339"/>
    <w:rsid w:val="003F5430"/>
    <w:rsid w:val="003F55B0"/>
    <w:rsid w:val="003F5710"/>
    <w:rsid w:val="003F58FE"/>
    <w:rsid w:val="003F5A84"/>
    <w:rsid w:val="003F5D75"/>
    <w:rsid w:val="003F60F4"/>
    <w:rsid w:val="003F6907"/>
    <w:rsid w:val="003F6A43"/>
    <w:rsid w:val="003F6A8D"/>
    <w:rsid w:val="003F6AEA"/>
    <w:rsid w:val="003F6BBE"/>
    <w:rsid w:val="003F6D60"/>
    <w:rsid w:val="003F6E4A"/>
    <w:rsid w:val="003F6E51"/>
    <w:rsid w:val="003F6FFC"/>
    <w:rsid w:val="003F7638"/>
    <w:rsid w:val="003F7BF5"/>
    <w:rsid w:val="003F7CCE"/>
    <w:rsid w:val="003F7E7F"/>
    <w:rsid w:val="004000E8"/>
    <w:rsid w:val="004002C9"/>
    <w:rsid w:val="0040051B"/>
    <w:rsid w:val="00400540"/>
    <w:rsid w:val="00400869"/>
    <w:rsid w:val="00400B31"/>
    <w:rsid w:val="00401220"/>
    <w:rsid w:val="0040132F"/>
    <w:rsid w:val="00401CCC"/>
    <w:rsid w:val="00401FED"/>
    <w:rsid w:val="0040205A"/>
    <w:rsid w:val="00402611"/>
    <w:rsid w:val="00402875"/>
    <w:rsid w:val="00402E2B"/>
    <w:rsid w:val="00403040"/>
    <w:rsid w:val="0040366E"/>
    <w:rsid w:val="00403D7D"/>
    <w:rsid w:val="004040D4"/>
    <w:rsid w:val="004042A2"/>
    <w:rsid w:val="00404377"/>
    <w:rsid w:val="00404844"/>
    <w:rsid w:val="0040486C"/>
    <w:rsid w:val="00404D3A"/>
    <w:rsid w:val="0040512B"/>
    <w:rsid w:val="004058B0"/>
    <w:rsid w:val="00405C79"/>
    <w:rsid w:val="00405CA5"/>
    <w:rsid w:val="00405E37"/>
    <w:rsid w:val="004060FB"/>
    <w:rsid w:val="004065A3"/>
    <w:rsid w:val="00406606"/>
    <w:rsid w:val="00406E92"/>
    <w:rsid w:val="004074CB"/>
    <w:rsid w:val="004078ED"/>
    <w:rsid w:val="00407CD3"/>
    <w:rsid w:val="00410134"/>
    <w:rsid w:val="004108B7"/>
    <w:rsid w:val="00410B72"/>
    <w:rsid w:val="00410BA6"/>
    <w:rsid w:val="00410DB2"/>
    <w:rsid w:val="00410DE7"/>
    <w:rsid w:val="00410E6D"/>
    <w:rsid w:val="00410F18"/>
    <w:rsid w:val="0041133D"/>
    <w:rsid w:val="00411611"/>
    <w:rsid w:val="00411848"/>
    <w:rsid w:val="00411C61"/>
    <w:rsid w:val="00411DA3"/>
    <w:rsid w:val="00412498"/>
    <w:rsid w:val="0041263E"/>
    <w:rsid w:val="00412D85"/>
    <w:rsid w:val="00412FD3"/>
    <w:rsid w:val="004130D3"/>
    <w:rsid w:val="004131AE"/>
    <w:rsid w:val="00413571"/>
    <w:rsid w:val="0041359B"/>
    <w:rsid w:val="0041379E"/>
    <w:rsid w:val="00413912"/>
    <w:rsid w:val="00413AAC"/>
    <w:rsid w:val="00413E92"/>
    <w:rsid w:val="00414317"/>
    <w:rsid w:val="004152F6"/>
    <w:rsid w:val="004153C3"/>
    <w:rsid w:val="00416286"/>
    <w:rsid w:val="0041644A"/>
    <w:rsid w:val="0041685C"/>
    <w:rsid w:val="00417496"/>
    <w:rsid w:val="004177CF"/>
    <w:rsid w:val="0041788E"/>
    <w:rsid w:val="00417DB6"/>
    <w:rsid w:val="00417E4B"/>
    <w:rsid w:val="00420A57"/>
    <w:rsid w:val="00420CA8"/>
    <w:rsid w:val="00421105"/>
    <w:rsid w:val="0042114D"/>
    <w:rsid w:val="0042213F"/>
    <w:rsid w:val="004226FC"/>
    <w:rsid w:val="00422AA4"/>
    <w:rsid w:val="00422EFF"/>
    <w:rsid w:val="0042327E"/>
    <w:rsid w:val="00423B6D"/>
    <w:rsid w:val="00423C7B"/>
    <w:rsid w:val="00423D18"/>
    <w:rsid w:val="004242F4"/>
    <w:rsid w:val="0042471E"/>
    <w:rsid w:val="004248D2"/>
    <w:rsid w:val="00425798"/>
    <w:rsid w:val="00425B73"/>
    <w:rsid w:val="00425DC3"/>
    <w:rsid w:val="00427248"/>
    <w:rsid w:val="00427302"/>
    <w:rsid w:val="00427748"/>
    <w:rsid w:val="00427A72"/>
    <w:rsid w:val="0043033E"/>
    <w:rsid w:val="00431BD8"/>
    <w:rsid w:val="00431DE4"/>
    <w:rsid w:val="00431FD8"/>
    <w:rsid w:val="00431FF5"/>
    <w:rsid w:val="00432294"/>
    <w:rsid w:val="00432AA2"/>
    <w:rsid w:val="00432FC6"/>
    <w:rsid w:val="00433501"/>
    <w:rsid w:val="00433512"/>
    <w:rsid w:val="0043392D"/>
    <w:rsid w:val="00433EDF"/>
    <w:rsid w:val="004340E7"/>
    <w:rsid w:val="00434121"/>
    <w:rsid w:val="0043419D"/>
    <w:rsid w:val="004346F8"/>
    <w:rsid w:val="00434D39"/>
    <w:rsid w:val="00435E90"/>
    <w:rsid w:val="00436054"/>
    <w:rsid w:val="0043666F"/>
    <w:rsid w:val="0043720E"/>
    <w:rsid w:val="0043723C"/>
    <w:rsid w:val="0043729E"/>
    <w:rsid w:val="00437447"/>
    <w:rsid w:val="00437571"/>
    <w:rsid w:val="00437B5A"/>
    <w:rsid w:val="00437E30"/>
    <w:rsid w:val="004403A3"/>
    <w:rsid w:val="00441045"/>
    <w:rsid w:val="004412D9"/>
    <w:rsid w:val="00441A92"/>
    <w:rsid w:val="00441E13"/>
    <w:rsid w:val="00442294"/>
    <w:rsid w:val="0044293F"/>
    <w:rsid w:val="004431DC"/>
    <w:rsid w:val="00443557"/>
    <w:rsid w:val="00444681"/>
    <w:rsid w:val="004447E5"/>
    <w:rsid w:val="00444A27"/>
    <w:rsid w:val="00444F56"/>
    <w:rsid w:val="00445A18"/>
    <w:rsid w:val="00445C28"/>
    <w:rsid w:val="00445C58"/>
    <w:rsid w:val="00445DDD"/>
    <w:rsid w:val="004460C6"/>
    <w:rsid w:val="00446488"/>
    <w:rsid w:val="004478B4"/>
    <w:rsid w:val="004479B0"/>
    <w:rsid w:val="004507AE"/>
    <w:rsid w:val="00450A7B"/>
    <w:rsid w:val="004513E2"/>
    <w:rsid w:val="004516E5"/>
    <w:rsid w:val="004517AA"/>
    <w:rsid w:val="00451D14"/>
    <w:rsid w:val="00452CAC"/>
    <w:rsid w:val="00454EC8"/>
    <w:rsid w:val="004553A8"/>
    <w:rsid w:val="00455D1A"/>
    <w:rsid w:val="00456347"/>
    <w:rsid w:val="004573C6"/>
    <w:rsid w:val="004574BB"/>
    <w:rsid w:val="00457565"/>
    <w:rsid w:val="0045770C"/>
    <w:rsid w:val="00457804"/>
    <w:rsid w:val="00457A4B"/>
    <w:rsid w:val="00457B71"/>
    <w:rsid w:val="004600A5"/>
    <w:rsid w:val="0046027A"/>
    <w:rsid w:val="004602DA"/>
    <w:rsid w:val="00462377"/>
    <w:rsid w:val="00462814"/>
    <w:rsid w:val="0046294F"/>
    <w:rsid w:val="00462994"/>
    <w:rsid w:val="00462F39"/>
    <w:rsid w:val="00462FA3"/>
    <w:rsid w:val="004631F9"/>
    <w:rsid w:val="00463C55"/>
    <w:rsid w:val="00464444"/>
    <w:rsid w:val="00464689"/>
    <w:rsid w:val="004650B6"/>
    <w:rsid w:val="004654AF"/>
    <w:rsid w:val="00465D06"/>
    <w:rsid w:val="00465F3C"/>
    <w:rsid w:val="0046624A"/>
    <w:rsid w:val="004669B3"/>
    <w:rsid w:val="004669E2"/>
    <w:rsid w:val="00466DE6"/>
    <w:rsid w:val="00470BEA"/>
    <w:rsid w:val="00470C31"/>
    <w:rsid w:val="00470EA1"/>
    <w:rsid w:val="00471D6A"/>
    <w:rsid w:val="00471DE0"/>
    <w:rsid w:val="004720AF"/>
    <w:rsid w:val="00472204"/>
    <w:rsid w:val="0047224C"/>
    <w:rsid w:val="00472691"/>
    <w:rsid w:val="00472A32"/>
    <w:rsid w:val="00472BEE"/>
    <w:rsid w:val="00473339"/>
    <w:rsid w:val="004734D0"/>
    <w:rsid w:val="00473C34"/>
    <w:rsid w:val="00473DAC"/>
    <w:rsid w:val="004754D2"/>
    <w:rsid w:val="0047556B"/>
    <w:rsid w:val="0047558B"/>
    <w:rsid w:val="00475842"/>
    <w:rsid w:val="0047642F"/>
    <w:rsid w:val="0047651E"/>
    <w:rsid w:val="0047758C"/>
    <w:rsid w:val="00477768"/>
    <w:rsid w:val="00477841"/>
    <w:rsid w:val="00477BE0"/>
    <w:rsid w:val="0048018D"/>
    <w:rsid w:val="004808E1"/>
    <w:rsid w:val="00480D3D"/>
    <w:rsid w:val="00480EF8"/>
    <w:rsid w:val="004816D4"/>
    <w:rsid w:val="004825EC"/>
    <w:rsid w:val="00482C98"/>
    <w:rsid w:val="004838D9"/>
    <w:rsid w:val="00483EC9"/>
    <w:rsid w:val="004850CD"/>
    <w:rsid w:val="00485141"/>
    <w:rsid w:val="004858BB"/>
    <w:rsid w:val="00485DA4"/>
    <w:rsid w:val="00485FA5"/>
    <w:rsid w:val="00486124"/>
    <w:rsid w:val="004865EB"/>
    <w:rsid w:val="004867E7"/>
    <w:rsid w:val="0048697A"/>
    <w:rsid w:val="00486D4E"/>
    <w:rsid w:val="004871B4"/>
    <w:rsid w:val="00487C33"/>
    <w:rsid w:val="00487F58"/>
    <w:rsid w:val="00487F7C"/>
    <w:rsid w:val="004901DC"/>
    <w:rsid w:val="004902D5"/>
    <w:rsid w:val="004902FB"/>
    <w:rsid w:val="0049183C"/>
    <w:rsid w:val="0049183F"/>
    <w:rsid w:val="00491F12"/>
    <w:rsid w:val="0049201C"/>
    <w:rsid w:val="004920A6"/>
    <w:rsid w:val="00492403"/>
    <w:rsid w:val="00492BC5"/>
    <w:rsid w:val="00492D15"/>
    <w:rsid w:val="00493DB8"/>
    <w:rsid w:val="0049410E"/>
    <w:rsid w:val="004943BD"/>
    <w:rsid w:val="004944B3"/>
    <w:rsid w:val="004946EB"/>
    <w:rsid w:val="00495123"/>
    <w:rsid w:val="00495A53"/>
    <w:rsid w:val="00495C83"/>
    <w:rsid w:val="00495E85"/>
    <w:rsid w:val="004964F1"/>
    <w:rsid w:val="00496927"/>
    <w:rsid w:val="00496C97"/>
    <w:rsid w:val="00497667"/>
    <w:rsid w:val="004A0054"/>
    <w:rsid w:val="004A05B1"/>
    <w:rsid w:val="004A0A52"/>
    <w:rsid w:val="004A0C64"/>
    <w:rsid w:val="004A0E68"/>
    <w:rsid w:val="004A13FD"/>
    <w:rsid w:val="004A14E9"/>
    <w:rsid w:val="004A16BC"/>
    <w:rsid w:val="004A1EFE"/>
    <w:rsid w:val="004A1F7E"/>
    <w:rsid w:val="004A2489"/>
    <w:rsid w:val="004A2B94"/>
    <w:rsid w:val="004A2C43"/>
    <w:rsid w:val="004A3128"/>
    <w:rsid w:val="004A34A8"/>
    <w:rsid w:val="004A34B5"/>
    <w:rsid w:val="004A3BEF"/>
    <w:rsid w:val="004A5283"/>
    <w:rsid w:val="004A551C"/>
    <w:rsid w:val="004A5DCE"/>
    <w:rsid w:val="004A61F6"/>
    <w:rsid w:val="004A64D3"/>
    <w:rsid w:val="004A76B0"/>
    <w:rsid w:val="004A7D1D"/>
    <w:rsid w:val="004A7E4B"/>
    <w:rsid w:val="004B0126"/>
    <w:rsid w:val="004B053E"/>
    <w:rsid w:val="004B0F09"/>
    <w:rsid w:val="004B1677"/>
    <w:rsid w:val="004B223A"/>
    <w:rsid w:val="004B236D"/>
    <w:rsid w:val="004B2474"/>
    <w:rsid w:val="004B2788"/>
    <w:rsid w:val="004B2DE3"/>
    <w:rsid w:val="004B2F32"/>
    <w:rsid w:val="004B3193"/>
    <w:rsid w:val="004B321B"/>
    <w:rsid w:val="004B3B26"/>
    <w:rsid w:val="004B3FA7"/>
    <w:rsid w:val="004B44DC"/>
    <w:rsid w:val="004B4E8C"/>
    <w:rsid w:val="004B55D2"/>
    <w:rsid w:val="004B5623"/>
    <w:rsid w:val="004B5CD7"/>
    <w:rsid w:val="004B60A6"/>
    <w:rsid w:val="004B65D4"/>
    <w:rsid w:val="004B6E38"/>
    <w:rsid w:val="004B6EF8"/>
    <w:rsid w:val="004B6F6A"/>
    <w:rsid w:val="004B6F86"/>
    <w:rsid w:val="004B77D9"/>
    <w:rsid w:val="004B7C0C"/>
    <w:rsid w:val="004B7E6B"/>
    <w:rsid w:val="004C0B87"/>
    <w:rsid w:val="004C0C7A"/>
    <w:rsid w:val="004C17E7"/>
    <w:rsid w:val="004C19C8"/>
    <w:rsid w:val="004C1DC4"/>
    <w:rsid w:val="004C1E58"/>
    <w:rsid w:val="004C22A4"/>
    <w:rsid w:val="004C2F8E"/>
    <w:rsid w:val="004C2F9C"/>
    <w:rsid w:val="004C32A0"/>
    <w:rsid w:val="004C32F4"/>
    <w:rsid w:val="004C372A"/>
    <w:rsid w:val="004C3898"/>
    <w:rsid w:val="004C40D9"/>
    <w:rsid w:val="004C49A3"/>
    <w:rsid w:val="004C4BA3"/>
    <w:rsid w:val="004C4FD6"/>
    <w:rsid w:val="004C50E5"/>
    <w:rsid w:val="004C5B4C"/>
    <w:rsid w:val="004C5F35"/>
    <w:rsid w:val="004C63EB"/>
    <w:rsid w:val="004C6485"/>
    <w:rsid w:val="004C6DE5"/>
    <w:rsid w:val="004C6F6D"/>
    <w:rsid w:val="004C7172"/>
    <w:rsid w:val="004C71BA"/>
    <w:rsid w:val="004C7BBA"/>
    <w:rsid w:val="004C7DD5"/>
    <w:rsid w:val="004D06EF"/>
    <w:rsid w:val="004D076E"/>
    <w:rsid w:val="004D0D2E"/>
    <w:rsid w:val="004D1F87"/>
    <w:rsid w:val="004D2800"/>
    <w:rsid w:val="004D2953"/>
    <w:rsid w:val="004D2DBE"/>
    <w:rsid w:val="004D2DE8"/>
    <w:rsid w:val="004D2FE1"/>
    <w:rsid w:val="004D36B1"/>
    <w:rsid w:val="004D4964"/>
    <w:rsid w:val="004D4D97"/>
    <w:rsid w:val="004D589E"/>
    <w:rsid w:val="004D5BFA"/>
    <w:rsid w:val="004D5ECA"/>
    <w:rsid w:val="004D6633"/>
    <w:rsid w:val="004D6F81"/>
    <w:rsid w:val="004D7199"/>
    <w:rsid w:val="004D7474"/>
    <w:rsid w:val="004D7D9F"/>
    <w:rsid w:val="004D7EBD"/>
    <w:rsid w:val="004D7F8A"/>
    <w:rsid w:val="004E01EB"/>
    <w:rsid w:val="004E03C6"/>
    <w:rsid w:val="004E085D"/>
    <w:rsid w:val="004E098C"/>
    <w:rsid w:val="004E0FA2"/>
    <w:rsid w:val="004E15C1"/>
    <w:rsid w:val="004E1EFD"/>
    <w:rsid w:val="004E22E3"/>
    <w:rsid w:val="004E24DE"/>
    <w:rsid w:val="004E2680"/>
    <w:rsid w:val="004E2822"/>
    <w:rsid w:val="004E28F9"/>
    <w:rsid w:val="004E341D"/>
    <w:rsid w:val="004E372D"/>
    <w:rsid w:val="004E40E9"/>
    <w:rsid w:val="004E41A3"/>
    <w:rsid w:val="004E4260"/>
    <w:rsid w:val="004E462E"/>
    <w:rsid w:val="004E49F0"/>
    <w:rsid w:val="004E4EC2"/>
    <w:rsid w:val="004E52B7"/>
    <w:rsid w:val="004E56DC"/>
    <w:rsid w:val="004E5771"/>
    <w:rsid w:val="004E6435"/>
    <w:rsid w:val="004E76F4"/>
    <w:rsid w:val="004E770D"/>
    <w:rsid w:val="004E7AEE"/>
    <w:rsid w:val="004F05C4"/>
    <w:rsid w:val="004F06F6"/>
    <w:rsid w:val="004F079E"/>
    <w:rsid w:val="004F0881"/>
    <w:rsid w:val="004F08A5"/>
    <w:rsid w:val="004F0A50"/>
    <w:rsid w:val="004F0B4E"/>
    <w:rsid w:val="004F0B6C"/>
    <w:rsid w:val="004F0B85"/>
    <w:rsid w:val="004F0D49"/>
    <w:rsid w:val="004F0DB8"/>
    <w:rsid w:val="004F1AC5"/>
    <w:rsid w:val="004F1B47"/>
    <w:rsid w:val="004F2078"/>
    <w:rsid w:val="004F216A"/>
    <w:rsid w:val="004F243D"/>
    <w:rsid w:val="004F2B2C"/>
    <w:rsid w:val="004F3858"/>
    <w:rsid w:val="004F46AF"/>
    <w:rsid w:val="004F4DA3"/>
    <w:rsid w:val="004F5008"/>
    <w:rsid w:val="004F547E"/>
    <w:rsid w:val="004F5957"/>
    <w:rsid w:val="004F5A07"/>
    <w:rsid w:val="004F6189"/>
    <w:rsid w:val="004F6F68"/>
    <w:rsid w:val="005003A1"/>
    <w:rsid w:val="00500D08"/>
    <w:rsid w:val="00501031"/>
    <w:rsid w:val="0050112B"/>
    <w:rsid w:val="0050133D"/>
    <w:rsid w:val="0050162F"/>
    <w:rsid w:val="00501717"/>
    <w:rsid w:val="00501838"/>
    <w:rsid w:val="00501A24"/>
    <w:rsid w:val="00501C27"/>
    <w:rsid w:val="00501C49"/>
    <w:rsid w:val="005023F3"/>
    <w:rsid w:val="00502CAF"/>
    <w:rsid w:val="00502FC9"/>
    <w:rsid w:val="00503941"/>
    <w:rsid w:val="00503A02"/>
    <w:rsid w:val="00503CA6"/>
    <w:rsid w:val="00503F7F"/>
    <w:rsid w:val="0050422A"/>
    <w:rsid w:val="005043AF"/>
    <w:rsid w:val="00504A5E"/>
    <w:rsid w:val="00504E9A"/>
    <w:rsid w:val="00504F70"/>
    <w:rsid w:val="00505757"/>
    <w:rsid w:val="00505DAB"/>
    <w:rsid w:val="00505F7E"/>
    <w:rsid w:val="00506106"/>
    <w:rsid w:val="005062C6"/>
    <w:rsid w:val="00506557"/>
    <w:rsid w:val="0050676D"/>
    <w:rsid w:val="0050677A"/>
    <w:rsid w:val="00506F50"/>
    <w:rsid w:val="005073ED"/>
    <w:rsid w:val="005074D0"/>
    <w:rsid w:val="005079D9"/>
    <w:rsid w:val="005108D8"/>
    <w:rsid w:val="00510C20"/>
    <w:rsid w:val="00510F94"/>
    <w:rsid w:val="0051111B"/>
    <w:rsid w:val="00511310"/>
    <w:rsid w:val="00511471"/>
    <w:rsid w:val="005116F9"/>
    <w:rsid w:val="00511A16"/>
    <w:rsid w:val="00511B38"/>
    <w:rsid w:val="005120A7"/>
    <w:rsid w:val="00512987"/>
    <w:rsid w:val="00512AA6"/>
    <w:rsid w:val="0051300E"/>
    <w:rsid w:val="00513454"/>
    <w:rsid w:val="00514A7D"/>
    <w:rsid w:val="005153A7"/>
    <w:rsid w:val="00515687"/>
    <w:rsid w:val="00515799"/>
    <w:rsid w:val="00515949"/>
    <w:rsid w:val="00515E8E"/>
    <w:rsid w:val="00516241"/>
    <w:rsid w:val="00516CB5"/>
    <w:rsid w:val="005175E6"/>
    <w:rsid w:val="0052011C"/>
    <w:rsid w:val="00520329"/>
    <w:rsid w:val="005219CF"/>
    <w:rsid w:val="00522E54"/>
    <w:rsid w:val="00523012"/>
    <w:rsid w:val="005237B9"/>
    <w:rsid w:val="00524F8B"/>
    <w:rsid w:val="00525720"/>
    <w:rsid w:val="0052592E"/>
    <w:rsid w:val="00525EA9"/>
    <w:rsid w:val="00526621"/>
    <w:rsid w:val="0052663F"/>
    <w:rsid w:val="00526F81"/>
    <w:rsid w:val="00526F8A"/>
    <w:rsid w:val="0052796B"/>
    <w:rsid w:val="00527B4F"/>
    <w:rsid w:val="0053070D"/>
    <w:rsid w:val="00530BF4"/>
    <w:rsid w:val="00530C3C"/>
    <w:rsid w:val="00530E97"/>
    <w:rsid w:val="0053106E"/>
    <w:rsid w:val="00531661"/>
    <w:rsid w:val="00531F4B"/>
    <w:rsid w:val="0053233F"/>
    <w:rsid w:val="00532CBF"/>
    <w:rsid w:val="00532D4D"/>
    <w:rsid w:val="00532F1B"/>
    <w:rsid w:val="005338C9"/>
    <w:rsid w:val="00533C4D"/>
    <w:rsid w:val="00534044"/>
    <w:rsid w:val="00534647"/>
    <w:rsid w:val="00534B59"/>
    <w:rsid w:val="00534DC7"/>
    <w:rsid w:val="00535853"/>
    <w:rsid w:val="00536759"/>
    <w:rsid w:val="00536E61"/>
    <w:rsid w:val="00537A11"/>
    <w:rsid w:val="00537C62"/>
    <w:rsid w:val="00540C2D"/>
    <w:rsid w:val="00541643"/>
    <w:rsid w:val="00541C00"/>
    <w:rsid w:val="00541EE9"/>
    <w:rsid w:val="00542C08"/>
    <w:rsid w:val="005430E9"/>
    <w:rsid w:val="005432DF"/>
    <w:rsid w:val="005434E9"/>
    <w:rsid w:val="00543EC7"/>
    <w:rsid w:val="005440C1"/>
    <w:rsid w:val="00544282"/>
    <w:rsid w:val="005446A9"/>
    <w:rsid w:val="00544E07"/>
    <w:rsid w:val="00545062"/>
    <w:rsid w:val="00545068"/>
    <w:rsid w:val="0054529C"/>
    <w:rsid w:val="0054577B"/>
    <w:rsid w:val="00546970"/>
    <w:rsid w:val="005469BC"/>
    <w:rsid w:val="00546E91"/>
    <w:rsid w:val="00546FB3"/>
    <w:rsid w:val="00547438"/>
    <w:rsid w:val="00547722"/>
    <w:rsid w:val="00547857"/>
    <w:rsid w:val="00547ED8"/>
    <w:rsid w:val="00547F01"/>
    <w:rsid w:val="00550115"/>
    <w:rsid w:val="005507C2"/>
    <w:rsid w:val="00550DA6"/>
    <w:rsid w:val="0055130D"/>
    <w:rsid w:val="00551E43"/>
    <w:rsid w:val="005525FB"/>
    <w:rsid w:val="00552C54"/>
    <w:rsid w:val="00552E18"/>
    <w:rsid w:val="0055304D"/>
    <w:rsid w:val="005537EC"/>
    <w:rsid w:val="005537F0"/>
    <w:rsid w:val="00553BE6"/>
    <w:rsid w:val="0055457E"/>
    <w:rsid w:val="00554639"/>
    <w:rsid w:val="0055477C"/>
    <w:rsid w:val="00554E19"/>
    <w:rsid w:val="00554EFF"/>
    <w:rsid w:val="005559DA"/>
    <w:rsid w:val="00557652"/>
    <w:rsid w:val="00557C1D"/>
    <w:rsid w:val="00557C3B"/>
    <w:rsid w:val="00557E23"/>
    <w:rsid w:val="00557EC1"/>
    <w:rsid w:val="00557EE4"/>
    <w:rsid w:val="00560046"/>
    <w:rsid w:val="00560451"/>
    <w:rsid w:val="00560912"/>
    <w:rsid w:val="0056121F"/>
    <w:rsid w:val="00561DE0"/>
    <w:rsid w:val="00562214"/>
    <w:rsid w:val="00562B14"/>
    <w:rsid w:val="00562ECF"/>
    <w:rsid w:val="00563A88"/>
    <w:rsid w:val="00565113"/>
    <w:rsid w:val="0056517A"/>
    <w:rsid w:val="00565424"/>
    <w:rsid w:val="0056547A"/>
    <w:rsid w:val="00565AB8"/>
    <w:rsid w:val="005665CF"/>
    <w:rsid w:val="00566693"/>
    <w:rsid w:val="005668CD"/>
    <w:rsid w:val="005669DC"/>
    <w:rsid w:val="00566B04"/>
    <w:rsid w:val="00567018"/>
    <w:rsid w:val="00567272"/>
    <w:rsid w:val="005705E1"/>
    <w:rsid w:val="00570C27"/>
    <w:rsid w:val="005712D6"/>
    <w:rsid w:val="005716F4"/>
    <w:rsid w:val="00571D6B"/>
    <w:rsid w:val="00571D9C"/>
    <w:rsid w:val="00572505"/>
    <w:rsid w:val="005725CD"/>
    <w:rsid w:val="00573ABD"/>
    <w:rsid w:val="005740DF"/>
    <w:rsid w:val="005755C5"/>
    <w:rsid w:val="00575C67"/>
    <w:rsid w:val="005760B8"/>
    <w:rsid w:val="0057646A"/>
    <w:rsid w:val="0057664E"/>
    <w:rsid w:val="00576ABC"/>
    <w:rsid w:val="00576E30"/>
    <w:rsid w:val="00577527"/>
    <w:rsid w:val="00577A25"/>
    <w:rsid w:val="00577B47"/>
    <w:rsid w:val="00580769"/>
    <w:rsid w:val="00580D6B"/>
    <w:rsid w:val="00580F64"/>
    <w:rsid w:val="0058111A"/>
    <w:rsid w:val="005813C2"/>
    <w:rsid w:val="0058162F"/>
    <w:rsid w:val="00582173"/>
    <w:rsid w:val="005821BE"/>
    <w:rsid w:val="00582809"/>
    <w:rsid w:val="00582900"/>
    <w:rsid w:val="005829A0"/>
    <w:rsid w:val="00582C7F"/>
    <w:rsid w:val="00582D6A"/>
    <w:rsid w:val="00582FAE"/>
    <w:rsid w:val="005833B6"/>
    <w:rsid w:val="00583822"/>
    <w:rsid w:val="005839B4"/>
    <w:rsid w:val="00583AB2"/>
    <w:rsid w:val="00583D71"/>
    <w:rsid w:val="0058440E"/>
    <w:rsid w:val="005849A5"/>
    <w:rsid w:val="0058537C"/>
    <w:rsid w:val="00585799"/>
    <w:rsid w:val="00585AAD"/>
    <w:rsid w:val="0058686D"/>
    <w:rsid w:val="00586CDA"/>
    <w:rsid w:val="00587056"/>
    <w:rsid w:val="0058798C"/>
    <w:rsid w:val="005900FA"/>
    <w:rsid w:val="00590444"/>
    <w:rsid w:val="00590ABD"/>
    <w:rsid w:val="005910C5"/>
    <w:rsid w:val="005915A8"/>
    <w:rsid w:val="00591950"/>
    <w:rsid w:val="005919EB"/>
    <w:rsid w:val="00591D25"/>
    <w:rsid w:val="00591E35"/>
    <w:rsid w:val="00591F9C"/>
    <w:rsid w:val="00592135"/>
    <w:rsid w:val="0059232B"/>
    <w:rsid w:val="00593317"/>
    <w:rsid w:val="005935A4"/>
    <w:rsid w:val="005937FE"/>
    <w:rsid w:val="0059421C"/>
    <w:rsid w:val="00594267"/>
    <w:rsid w:val="00594377"/>
    <w:rsid w:val="0059467F"/>
    <w:rsid w:val="005948C2"/>
    <w:rsid w:val="005948D2"/>
    <w:rsid w:val="00594C04"/>
    <w:rsid w:val="00595D1F"/>
    <w:rsid w:val="00595DCA"/>
    <w:rsid w:val="005964C0"/>
    <w:rsid w:val="0059675E"/>
    <w:rsid w:val="005967BE"/>
    <w:rsid w:val="005968CD"/>
    <w:rsid w:val="00597076"/>
    <w:rsid w:val="0059779B"/>
    <w:rsid w:val="005979B8"/>
    <w:rsid w:val="005A0118"/>
    <w:rsid w:val="005A0B05"/>
    <w:rsid w:val="005A0F1A"/>
    <w:rsid w:val="005A1231"/>
    <w:rsid w:val="005A17F9"/>
    <w:rsid w:val="005A209A"/>
    <w:rsid w:val="005A2659"/>
    <w:rsid w:val="005A2728"/>
    <w:rsid w:val="005A3448"/>
    <w:rsid w:val="005A41A4"/>
    <w:rsid w:val="005A4707"/>
    <w:rsid w:val="005A4963"/>
    <w:rsid w:val="005A4B68"/>
    <w:rsid w:val="005A547F"/>
    <w:rsid w:val="005A59CC"/>
    <w:rsid w:val="005A5ADB"/>
    <w:rsid w:val="005A5D25"/>
    <w:rsid w:val="005A5FFB"/>
    <w:rsid w:val="005A662D"/>
    <w:rsid w:val="005A783B"/>
    <w:rsid w:val="005A7CED"/>
    <w:rsid w:val="005A7FA1"/>
    <w:rsid w:val="005B1409"/>
    <w:rsid w:val="005B1BCB"/>
    <w:rsid w:val="005B1DC7"/>
    <w:rsid w:val="005B23F3"/>
    <w:rsid w:val="005B35D7"/>
    <w:rsid w:val="005B38E8"/>
    <w:rsid w:val="005B392A"/>
    <w:rsid w:val="005B3AA3"/>
    <w:rsid w:val="005B43E3"/>
    <w:rsid w:val="005B481A"/>
    <w:rsid w:val="005B4B5B"/>
    <w:rsid w:val="005B533A"/>
    <w:rsid w:val="005B56DD"/>
    <w:rsid w:val="005B6147"/>
    <w:rsid w:val="005B660A"/>
    <w:rsid w:val="005B6F83"/>
    <w:rsid w:val="005B7298"/>
    <w:rsid w:val="005B7D0D"/>
    <w:rsid w:val="005B7EB8"/>
    <w:rsid w:val="005B7EDB"/>
    <w:rsid w:val="005B7F63"/>
    <w:rsid w:val="005C08A4"/>
    <w:rsid w:val="005C0C1A"/>
    <w:rsid w:val="005C13A4"/>
    <w:rsid w:val="005C1A08"/>
    <w:rsid w:val="005C20B9"/>
    <w:rsid w:val="005C2459"/>
    <w:rsid w:val="005C2C1F"/>
    <w:rsid w:val="005C36EE"/>
    <w:rsid w:val="005C3CC3"/>
    <w:rsid w:val="005C479C"/>
    <w:rsid w:val="005C47E2"/>
    <w:rsid w:val="005C4CFC"/>
    <w:rsid w:val="005C535B"/>
    <w:rsid w:val="005C569A"/>
    <w:rsid w:val="005C60F3"/>
    <w:rsid w:val="005C61B2"/>
    <w:rsid w:val="005C6F51"/>
    <w:rsid w:val="005C7284"/>
    <w:rsid w:val="005C74FB"/>
    <w:rsid w:val="005C785D"/>
    <w:rsid w:val="005C7D4B"/>
    <w:rsid w:val="005C7EA0"/>
    <w:rsid w:val="005D03D9"/>
    <w:rsid w:val="005D0646"/>
    <w:rsid w:val="005D0877"/>
    <w:rsid w:val="005D0D9E"/>
    <w:rsid w:val="005D1602"/>
    <w:rsid w:val="005D346B"/>
    <w:rsid w:val="005D3783"/>
    <w:rsid w:val="005D3ADF"/>
    <w:rsid w:val="005D3F56"/>
    <w:rsid w:val="005D495C"/>
    <w:rsid w:val="005D49D6"/>
    <w:rsid w:val="005D5B2C"/>
    <w:rsid w:val="005D5E99"/>
    <w:rsid w:val="005D6110"/>
    <w:rsid w:val="005D68E6"/>
    <w:rsid w:val="005D69A2"/>
    <w:rsid w:val="005D7773"/>
    <w:rsid w:val="005D7AB9"/>
    <w:rsid w:val="005D7D2F"/>
    <w:rsid w:val="005E061D"/>
    <w:rsid w:val="005E0669"/>
    <w:rsid w:val="005E0741"/>
    <w:rsid w:val="005E0750"/>
    <w:rsid w:val="005E19F1"/>
    <w:rsid w:val="005E1A3F"/>
    <w:rsid w:val="005E2FB8"/>
    <w:rsid w:val="005E385F"/>
    <w:rsid w:val="005E3C67"/>
    <w:rsid w:val="005E3E0E"/>
    <w:rsid w:val="005E3E29"/>
    <w:rsid w:val="005E441E"/>
    <w:rsid w:val="005E4592"/>
    <w:rsid w:val="005E4690"/>
    <w:rsid w:val="005E4C01"/>
    <w:rsid w:val="005E509A"/>
    <w:rsid w:val="005E55D4"/>
    <w:rsid w:val="005E5B81"/>
    <w:rsid w:val="005E79D4"/>
    <w:rsid w:val="005E7C27"/>
    <w:rsid w:val="005E7FBC"/>
    <w:rsid w:val="005F04C0"/>
    <w:rsid w:val="005F16C2"/>
    <w:rsid w:val="005F275A"/>
    <w:rsid w:val="005F27F5"/>
    <w:rsid w:val="005F2CB1"/>
    <w:rsid w:val="005F2DA7"/>
    <w:rsid w:val="005F3025"/>
    <w:rsid w:val="005F3249"/>
    <w:rsid w:val="005F3666"/>
    <w:rsid w:val="005F40C3"/>
    <w:rsid w:val="005F40E2"/>
    <w:rsid w:val="005F42A3"/>
    <w:rsid w:val="005F5289"/>
    <w:rsid w:val="005F5A89"/>
    <w:rsid w:val="005F618C"/>
    <w:rsid w:val="005F6C4A"/>
    <w:rsid w:val="005F6C81"/>
    <w:rsid w:val="005F6D39"/>
    <w:rsid w:val="005F70BD"/>
    <w:rsid w:val="005F78CA"/>
    <w:rsid w:val="005F7E32"/>
    <w:rsid w:val="0060064C"/>
    <w:rsid w:val="006008A8"/>
    <w:rsid w:val="0060096C"/>
    <w:rsid w:val="00600C14"/>
    <w:rsid w:val="00600F61"/>
    <w:rsid w:val="0060144E"/>
    <w:rsid w:val="00601773"/>
    <w:rsid w:val="00601886"/>
    <w:rsid w:val="006021B3"/>
    <w:rsid w:val="00602272"/>
    <w:rsid w:val="006025F7"/>
    <w:rsid w:val="0060283C"/>
    <w:rsid w:val="00602ADF"/>
    <w:rsid w:val="00602F3A"/>
    <w:rsid w:val="0060477F"/>
    <w:rsid w:val="00604F14"/>
    <w:rsid w:val="00605241"/>
    <w:rsid w:val="00605272"/>
    <w:rsid w:val="00605770"/>
    <w:rsid w:val="006057AD"/>
    <w:rsid w:val="00606046"/>
    <w:rsid w:val="006073A0"/>
    <w:rsid w:val="006073D5"/>
    <w:rsid w:val="006073F1"/>
    <w:rsid w:val="00607428"/>
    <w:rsid w:val="00607573"/>
    <w:rsid w:val="006076EB"/>
    <w:rsid w:val="00607756"/>
    <w:rsid w:val="006078CE"/>
    <w:rsid w:val="006104CC"/>
    <w:rsid w:val="00610738"/>
    <w:rsid w:val="006108DA"/>
    <w:rsid w:val="006109D1"/>
    <w:rsid w:val="00610CAB"/>
    <w:rsid w:val="006112C7"/>
    <w:rsid w:val="006114F3"/>
    <w:rsid w:val="006115C2"/>
    <w:rsid w:val="00611B83"/>
    <w:rsid w:val="00611E85"/>
    <w:rsid w:val="006122EA"/>
    <w:rsid w:val="00612C58"/>
    <w:rsid w:val="00613257"/>
    <w:rsid w:val="00613EB7"/>
    <w:rsid w:val="00614094"/>
    <w:rsid w:val="00614492"/>
    <w:rsid w:val="0061472C"/>
    <w:rsid w:val="006148DD"/>
    <w:rsid w:val="00614B39"/>
    <w:rsid w:val="006156A8"/>
    <w:rsid w:val="00616081"/>
    <w:rsid w:val="006160D0"/>
    <w:rsid w:val="00616694"/>
    <w:rsid w:val="00617359"/>
    <w:rsid w:val="00617725"/>
    <w:rsid w:val="006177DB"/>
    <w:rsid w:val="00617D0D"/>
    <w:rsid w:val="00617D4E"/>
    <w:rsid w:val="00617FDD"/>
    <w:rsid w:val="006200AB"/>
    <w:rsid w:val="006200E1"/>
    <w:rsid w:val="00620A71"/>
    <w:rsid w:val="00620D80"/>
    <w:rsid w:val="0062105A"/>
    <w:rsid w:val="00621170"/>
    <w:rsid w:val="00621D39"/>
    <w:rsid w:val="00621E70"/>
    <w:rsid w:val="006227A3"/>
    <w:rsid w:val="00622B31"/>
    <w:rsid w:val="006234A6"/>
    <w:rsid w:val="00624250"/>
    <w:rsid w:val="00624DFB"/>
    <w:rsid w:val="0062516F"/>
    <w:rsid w:val="00625287"/>
    <w:rsid w:val="00625BD5"/>
    <w:rsid w:val="006263CB"/>
    <w:rsid w:val="0062649E"/>
    <w:rsid w:val="0062655C"/>
    <w:rsid w:val="006265F7"/>
    <w:rsid w:val="00626A48"/>
    <w:rsid w:val="00626DDF"/>
    <w:rsid w:val="00630001"/>
    <w:rsid w:val="006307FB"/>
    <w:rsid w:val="006308FA"/>
    <w:rsid w:val="00630A17"/>
    <w:rsid w:val="00630D82"/>
    <w:rsid w:val="00630E01"/>
    <w:rsid w:val="006310F5"/>
    <w:rsid w:val="006311B3"/>
    <w:rsid w:val="00631476"/>
    <w:rsid w:val="00631F55"/>
    <w:rsid w:val="00632057"/>
    <w:rsid w:val="006321FD"/>
    <w:rsid w:val="0063284C"/>
    <w:rsid w:val="00632A0B"/>
    <w:rsid w:val="006330AF"/>
    <w:rsid w:val="006331CF"/>
    <w:rsid w:val="006332A8"/>
    <w:rsid w:val="006336A2"/>
    <w:rsid w:val="00633969"/>
    <w:rsid w:val="00633A7B"/>
    <w:rsid w:val="00633B27"/>
    <w:rsid w:val="006348F1"/>
    <w:rsid w:val="00634BA0"/>
    <w:rsid w:val="00634D2A"/>
    <w:rsid w:val="00634D76"/>
    <w:rsid w:val="00635A01"/>
    <w:rsid w:val="00636398"/>
    <w:rsid w:val="00636829"/>
    <w:rsid w:val="0063685D"/>
    <w:rsid w:val="006368D3"/>
    <w:rsid w:val="0063704A"/>
    <w:rsid w:val="00637147"/>
    <w:rsid w:val="00637412"/>
    <w:rsid w:val="006374D9"/>
    <w:rsid w:val="00637532"/>
    <w:rsid w:val="006377EC"/>
    <w:rsid w:val="006407B0"/>
    <w:rsid w:val="00640F80"/>
    <w:rsid w:val="00640F90"/>
    <w:rsid w:val="0064101B"/>
    <w:rsid w:val="0064151F"/>
    <w:rsid w:val="00641533"/>
    <w:rsid w:val="00641CF8"/>
    <w:rsid w:val="0064208D"/>
    <w:rsid w:val="0064307F"/>
    <w:rsid w:val="00643475"/>
    <w:rsid w:val="0064396A"/>
    <w:rsid w:val="006441DF"/>
    <w:rsid w:val="006443F2"/>
    <w:rsid w:val="00644561"/>
    <w:rsid w:val="00644686"/>
    <w:rsid w:val="006447B3"/>
    <w:rsid w:val="00644BC4"/>
    <w:rsid w:val="0064513C"/>
    <w:rsid w:val="00645EAD"/>
    <w:rsid w:val="00646031"/>
    <w:rsid w:val="0064624E"/>
    <w:rsid w:val="006475FA"/>
    <w:rsid w:val="00647739"/>
    <w:rsid w:val="00650432"/>
    <w:rsid w:val="006505DE"/>
    <w:rsid w:val="00650AB9"/>
    <w:rsid w:val="00651588"/>
    <w:rsid w:val="00651964"/>
    <w:rsid w:val="006519CE"/>
    <w:rsid w:val="00651FBC"/>
    <w:rsid w:val="0065202F"/>
    <w:rsid w:val="006532A3"/>
    <w:rsid w:val="00653855"/>
    <w:rsid w:val="006543A7"/>
    <w:rsid w:val="00655157"/>
    <w:rsid w:val="00655459"/>
    <w:rsid w:val="00655733"/>
    <w:rsid w:val="00655ACD"/>
    <w:rsid w:val="00655E9E"/>
    <w:rsid w:val="00655EDC"/>
    <w:rsid w:val="00656592"/>
    <w:rsid w:val="00656A92"/>
    <w:rsid w:val="00656DDE"/>
    <w:rsid w:val="00657203"/>
    <w:rsid w:val="00657390"/>
    <w:rsid w:val="0066011D"/>
    <w:rsid w:val="00660351"/>
    <w:rsid w:val="006607C0"/>
    <w:rsid w:val="0066085D"/>
    <w:rsid w:val="00660E73"/>
    <w:rsid w:val="006613A6"/>
    <w:rsid w:val="0066151B"/>
    <w:rsid w:val="0066198E"/>
    <w:rsid w:val="006627A2"/>
    <w:rsid w:val="0066297D"/>
    <w:rsid w:val="00662D5D"/>
    <w:rsid w:val="006634E6"/>
    <w:rsid w:val="00663919"/>
    <w:rsid w:val="00663E98"/>
    <w:rsid w:val="0066470A"/>
    <w:rsid w:val="0066550F"/>
    <w:rsid w:val="006655EE"/>
    <w:rsid w:val="00665A2A"/>
    <w:rsid w:val="00665EDF"/>
    <w:rsid w:val="00666113"/>
    <w:rsid w:val="00666BE0"/>
    <w:rsid w:val="00666C3F"/>
    <w:rsid w:val="00666E11"/>
    <w:rsid w:val="006677B1"/>
    <w:rsid w:val="0066794F"/>
    <w:rsid w:val="00667EE7"/>
    <w:rsid w:val="006705D6"/>
    <w:rsid w:val="006706AF"/>
    <w:rsid w:val="00670922"/>
    <w:rsid w:val="00670BE1"/>
    <w:rsid w:val="00670E32"/>
    <w:rsid w:val="00670EA7"/>
    <w:rsid w:val="00670EB3"/>
    <w:rsid w:val="006710FB"/>
    <w:rsid w:val="006713F5"/>
    <w:rsid w:val="00671786"/>
    <w:rsid w:val="0067183C"/>
    <w:rsid w:val="00671982"/>
    <w:rsid w:val="0067218F"/>
    <w:rsid w:val="0067236A"/>
    <w:rsid w:val="00673276"/>
    <w:rsid w:val="006740BE"/>
    <w:rsid w:val="006741F2"/>
    <w:rsid w:val="00674839"/>
    <w:rsid w:val="00674C64"/>
    <w:rsid w:val="00674CC3"/>
    <w:rsid w:val="006751A3"/>
    <w:rsid w:val="006751D8"/>
    <w:rsid w:val="0067538D"/>
    <w:rsid w:val="006754B4"/>
    <w:rsid w:val="00675AF0"/>
    <w:rsid w:val="00675C72"/>
    <w:rsid w:val="00675D47"/>
    <w:rsid w:val="00675E86"/>
    <w:rsid w:val="006760FB"/>
    <w:rsid w:val="006763BB"/>
    <w:rsid w:val="0067700C"/>
    <w:rsid w:val="00677184"/>
    <w:rsid w:val="006771F9"/>
    <w:rsid w:val="006774E6"/>
    <w:rsid w:val="006776D7"/>
    <w:rsid w:val="00677D3A"/>
    <w:rsid w:val="00677E4C"/>
    <w:rsid w:val="00680325"/>
    <w:rsid w:val="00680D5E"/>
    <w:rsid w:val="00681003"/>
    <w:rsid w:val="006817C9"/>
    <w:rsid w:val="00681B3D"/>
    <w:rsid w:val="00681DFB"/>
    <w:rsid w:val="0068213C"/>
    <w:rsid w:val="006821CC"/>
    <w:rsid w:val="006822A4"/>
    <w:rsid w:val="00682322"/>
    <w:rsid w:val="006825B2"/>
    <w:rsid w:val="006828E4"/>
    <w:rsid w:val="00682CA5"/>
    <w:rsid w:val="00682F6E"/>
    <w:rsid w:val="006832EF"/>
    <w:rsid w:val="00683641"/>
    <w:rsid w:val="0068397D"/>
    <w:rsid w:val="00683ECE"/>
    <w:rsid w:val="00684260"/>
    <w:rsid w:val="00684811"/>
    <w:rsid w:val="006850A0"/>
    <w:rsid w:val="00685419"/>
    <w:rsid w:val="00685625"/>
    <w:rsid w:val="00685DAF"/>
    <w:rsid w:val="0068644F"/>
    <w:rsid w:val="00686569"/>
    <w:rsid w:val="0069074E"/>
    <w:rsid w:val="00691661"/>
    <w:rsid w:val="00691C58"/>
    <w:rsid w:val="00691E97"/>
    <w:rsid w:val="006929B1"/>
    <w:rsid w:val="006934F3"/>
    <w:rsid w:val="00693617"/>
    <w:rsid w:val="00694344"/>
    <w:rsid w:val="006943D5"/>
    <w:rsid w:val="006943DE"/>
    <w:rsid w:val="00694718"/>
    <w:rsid w:val="0069507F"/>
    <w:rsid w:val="00695388"/>
    <w:rsid w:val="00695591"/>
    <w:rsid w:val="006956F6"/>
    <w:rsid w:val="006958D7"/>
    <w:rsid w:val="00695FC2"/>
    <w:rsid w:val="0069616B"/>
    <w:rsid w:val="006964A2"/>
    <w:rsid w:val="00696949"/>
    <w:rsid w:val="00697052"/>
    <w:rsid w:val="006972AF"/>
    <w:rsid w:val="00697577"/>
    <w:rsid w:val="0069769D"/>
    <w:rsid w:val="00697E40"/>
    <w:rsid w:val="006A028E"/>
    <w:rsid w:val="006A114B"/>
    <w:rsid w:val="006A131A"/>
    <w:rsid w:val="006A2CD6"/>
    <w:rsid w:val="006A34A1"/>
    <w:rsid w:val="006A3B7B"/>
    <w:rsid w:val="006A3DCA"/>
    <w:rsid w:val="006A464C"/>
    <w:rsid w:val="006A46FB"/>
    <w:rsid w:val="006A47C0"/>
    <w:rsid w:val="006A4D31"/>
    <w:rsid w:val="006A4F35"/>
    <w:rsid w:val="006A5517"/>
    <w:rsid w:val="006A55CC"/>
    <w:rsid w:val="006A5A50"/>
    <w:rsid w:val="006A5B02"/>
    <w:rsid w:val="006A5E28"/>
    <w:rsid w:val="006A6107"/>
    <w:rsid w:val="006A697B"/>
    <w:rsid w:val="006A6B39"/>
    <w:rsid w:val="006A6DF4"/>
    <w:rsid w:val="006A7499"/>
    <w:rsid w:val="006A7638"/>
    <w:rsid w:val="006A78B7"/>
    <w:rsid w:val="006A7AFF"/>
    <w:rsid w:val="006A7CBA"/>
    <w:rsid w:val="006B04A3"/>
    <w:rsid w:val="006B07E7"/>
    <w:rsid w:val="006B11D3"/>
    <w:rsid w:val="006B1816"/>
    <w:rsid w:val="006B2099"/>
    <w:rsid w:val="006B260F"/>
    <w:rsid w:val="006B2673"/>
    <w:rsid w:val="006B2E18"/>
    <w:rsid w:val="006B3032"/>
    <w:rsid w:val="006B36A8"/>
    <w:rsid w:val="006B38CB"/>
    <w:rsid w:val="006B3F12"/>
    <w:rsid w:val="006B404C"/>
    <w:rsid w:val="006B4508"/>
    <w:rsid w:val="006B4B60"/>
    <w:rsid w:val="006B4BEA"/>
    <w:rsid w:val="006B4C88"/>
    <w:rsid w:val="006B50CF"/>
    <w:rsid w:val="006B5E33"/>
    <w:rsid w:val="006B5FBC"/>
    <w:rsid w:val="006B69BD"/>
    <w:rsid w:val="006B69FA"/>
    <w:rsid w:val="006B6D8A"/>
    <w:rsid w:val="006B6E34"/>
    <w:rsid w:val="006B736C"/>
    <w:rsid w:val="006B73FD"/>
    <w:rsid w:val="006B7DE6"/>
    <w:rsid w:val="006C0255"/>
    <w:rsid w:val="006C027C"/>
    <w:rsid w:val="006C03B8"/>
    <w:rsid w:val="006C0808"/>
    <w:rsid w:val="006C081C"/>
    <w:rsid w:val="006C08C0"/>
    <w:rsid w:val="006C117F"/>
    <w:rsid w:val="006C222A"/>
    <w:rsid w:val="006C2336"/>
    <w:rsid w:val="006C3035"/>
    <w:rsid w:val="006C342E"/>
    <w:rsid w:val="006C3487"/>
    <w:rsid w:val="006C3494"/>
    <w:rsid w:val="006C3B92"/>
    <w:rsid w:val="006C3D02"/>
    <w:rsid w:val="006C3D40"/>
    <w:rsid w:val="006C448F"/>
    <w:rsid w:val="006C4742"/>
    <w:rsid w:val="006C492A"/>
    <w:rsid w:val="006C4B86"/>
    <w:rsid w:val="006C4FF4"/>
    <w:rsid w:val="006C5041"/>
    <w:rsid w:val="006C5DEC"/>
    <w:rsid w:val="006C5EC9"/>
    <w:rsid w:val="006C6059"/>
    <w:rsid w:val="006C6714"/>
    <w:rsid w:val="006C6AE6"/>
    <w:rsid w:val="006C6B9E"/>
    <w:rsid w:val="006C71F5"/>
    <w:rsid w:val="006C7522"/>
    <w:rsid w:val="006C76C8"/>
    <w:rsid w:val="006C77AF"/>
    <w:rsid w:val="006C7907"/>
    <w:rsid w:val="006C7A9E"/>
    <w:rsid w:val="006D0387"/>
    <w:rsid w:val="006D0BE1"/>
    <w:rsid w:val="006D1507"/>
    <w:rsid w:val="006D150B"/>
    <w:rsid w:val="006D51D3"/>
    <w:rsid w:val="006D5AD6"/>
    <w:rsid w:val="006D6412"/>
    <w:rsid w:val="006D64C4"/>
    <w:rsid w:val="006D6A3B"/>
    <w:rsid w:val="006D6F08"/>
    <w:rsid w:val="006D6FFE"/>
    <w:rsid w:val="006D7DF8"/>
    <w:rsid w:val="006E0455"/>
    <w:rsid w:val="006E04E9"/>
    <w:rsid w:val="006E062C"/>
    <w:rsid w:val="006E15CA"/>
    <w:rsid w:val="006E1C5A"/>
    <w:rsid w:val="006E1C82"/>
    <w:rsid w:val="006E1FA2"/>
    <w:rsid w:val="006E244A"/>
    <w:rsid w:val="006E24BF"/>
    <w:rsid w:val="006E28B7"/>
    <w:rsid w:val="006E29F1"/>
    <w:rsid w:val="006E2A9B"/>
    <w:rsid w:val="006E2C2F"/>
    <w:rsid w:val="006E3310"/>
    <w:rsid w:val="006E332B"/>
    <w:rsid w:val="006E3572"/>
    <w:rsid w:val="006E3B5A"/>
    <w:rsid w:val="006E3F57"/>
    <w:rsid w:val="006E41D8"/>
    <w:rsid w:val="006E4325"/>
    <w:rsid w:val="006E4481"/>
    <w:rsid w:val="006E4E39"/>
    <w:rsid w:val="006E54FD"/>
    <w:rsid w:val="006E565E"/>
    <w:rsid w:val="006E5E32"/>
    <w:rsid w:val="006E5FEE"/>
    <w:rsid w:val="006E673D"/>
    <w:rsid w:val="006E6CB2"/>
    <w:rsid w:val="006E7D3B"/>
    <w:rsid w:val="006F00CC"/>
    <w:rsid w:val="006F0CD1"/>
    <w:rsid w:val="006F1A62"/>
    <w:rsid w:val="006F1B70"/>
    <w:rsid w:val="006F2B81"/>
    <w:rsid w:val="006F3255"/>
    <w:rsid w:val="006F341D"/>
    <w:rsid w:val="006F3B51"/>
    <w:rsid w:val="006F3CDE"/>
    <w:rsid w:val="006F3F50"/>
    <w:rsid w:val="006F43D7"/>
    <w:rsid w:val="006F49EC"/>
    <w:rsid w:val="006F4A4C"/>
    <w:rsid w:val="006F4DC9"/>
    <w:rsid w:val="006F554D"/>
    <w:rsid w:val="006F58D4"/>
    <w:rsid w:val="006F61E1"/>
    <w:rsid w:val="006F62C7"/>
    <w:rsid w:val="006F6582"/>
    <w:rsid w:val="006F65C8"/>
    <w:rsid w:val="006F6ED8"/>
    <w:rsid w:val="006F709D"/>
    <w:rsid w:val="006F7CAD"/>
    <w:rsid w:val="006F7DBC"/>
    <w:rsid w:val="0070043D"/>
    <w:rsid w:val="007005C0"/>
    <w:rsid w:val="0070090B"/>
    <w:rsid w:val="00700AE7"/>
    <w:rsid w:val="00701A0C"/>
    <w:rsid w:val="00701F2F"/>
    <w:rsid w:val="00702223"/>
    <w:rsid w:val="00702B58"/>
    <w:rsid w:val="00703193"/>
    <w:rsid w:val="0070346E"/>
    <w:rsid w:val="00704EDB"/>
    <w:rsid w:val="00705325"/>
    <w:rsid w:val="00705A9C"/>
    <w:rsid w:val="00706101"/>
    <w:rsid w:val="007063BF"/>
    <w:rsid w:val="00707072"/>
    <w:rsid w:val="0070715B"/>
    <w:rsid w:val="00707768"/>
    <w:rsid w:val="00707A6E"/>
    <w:rsid w:val="00707C92"/>
    <w:rsid w:val="00707D61"/>
    <w:rsid w:val="00710119"/>
    <w:rsid w:val="00710128"/>
    <w:rsid w:val="007101B5"/>
    <w:rsid w:val="007103F8"/>
    <w:rsid w:val="00711A02"/>
    <w:rsid w:val="00711F04"/>
    <w:rsid w:val="00712287"/>
    <w:rsid w:val="00712606"/>
    <w:rsid w:val="00712772"/>
    <w:rsid w:val="007128D6"/>
    <w:rsid w:val="00714773"/>
    <w:rsid w:val="007148D3"/>
    <w:rsid w:val="00715A6C"/>
    <w:rsid w:val="00715B9A"/>
    <w:rsid w:val="00715E3E"/>
    <w:rsid w:val="00716BFE"/>
    <w:rsid w:val="00716C4C"/>
    <w:rsid w:val="00717156"/>
    <w:rsid w:val="007173E4"/>
    <w:rsid w:val="00717A18"/>
    <w:rsid w:val="00720356"/>
    <w:rsid w:val="0072040D"/>
    <w:rsid w:val="00720D4D"/>
    <w:rsid w:val="00721483"/>
    <w:rsid w:val="00721944"/>
    <w:rsid w:val="0072277F"/>
    <w:rsid w:val="00722816"/>
    <w:rsid w:val="007228E8"/>
    <w:rsid w:val="00723137"/>
    <w:rsid w:val="007233AF"/>
    <w:rsid w:val="00723810"/>
    <w:rsid w:val="00723D2C"/>
    <w:rsid w:val="00723DB6"/>
    <w:rsid w:val="00724771"/>
    <w:rsid w:val="00724E5A"/>
    <w:rsid w:val="0072507A"/>
    <w:rsid w:val="007257D0"/>
    <w:rsid w:val="007261CD"/>
    <w:rsid w:val="00726391"/>
    <w:rsid w:val="00726398"/>
    <w:rsid w:val="0072694F"/>
    <w:rsid w:val="00726EA6"/>
    <w:rsid w:val="00727208"/>
    <w:rsid w:val="007272F0"/>
    <w:rsid w:val="00727680"/>
    <w:rsid w:val="0072785F"/>
    <w:rsid w:val="00727CF2"/>
    <w:rsid w:val="00727DC6"/>
    <w:rsid w:val="00727E6B"/>
    <w:rsid w:val="00730B60"/>
    <w:rsid w:val="007310B5"/>
    <w:rsid w:val="007312BC"/>
    <w:rsid w:val="007316A9"/>
    <w:rsid w:val="00731C3B"/>
    <w:rsid w:val="00731FB2"/>
    <w:rsid w:val="007333E0"/>
    <w:rsid w:val="007334DD"/>
    <w:rsid w:val="00733813"/>
    <w:rsid w:val="007348B1"/>
    <w:rsid w:val="007348DA"/>
    <w:rsid w:val="007352E9"/>
    <w:rsid w:val="00735840"/>
    <w:rsid w:val="0073592E"/>
    <w:rsid w:val="00735A75"/>
    <w:rsid w:val="00735D39"/>
    <w:rsid w:val="00735F2D"/>
    <w:rsid w:val="00735FCF"/>
    <w:rsid w:val="007362A6"/>
    <w:rsid w:val="00736A7F"/>
    <w:rsid w:val="00736D7D"/>
    <w:rsid w:val="00736F68"/>
    <w:rsid w:val="007374FA"/>
    <w:rsid w:val="00740281"/>
    <w:rsid w:val="007404A9"/>
    <w:rsid w:val="007404CE"/>
    <w:rsid w:val="00740E58"/>
    <w:rsid w:val="00741AEB"/>
    <w:rsid w:val="00741D00"/>
    <w:rsid w:val="00741EED"/>
    <w:rsid w:val="00741FA8"/>
    <w:rsid w:val="007421B8"/>
    <w:rsid w:val="00742295"/>
    <w:rsid w:val="00742468"/>
    <w:rsid w:val="007425A2"/>
    <w:rsid w:val="00742919"/>
    <w:rsid w:val="0074348A"/>
    <w:rsid w:val="00743645"/>
    <w:rsid w:val="0074401E"/>
    <w:rsid w:val="0074414F"/>
    <w:rsid w:val="007445A0"/>
    <w:rsid w:val="00744798"/>
    <w:rsid w:val="007448D5"/>
    <w:rsid w:val="007449B8"/>
    <w:rsid w:val="00744B76"/>
    <w:rsid w:val="00745213"/>
    <w:rsid w:val="0074524B"/>
    <w:rsid w:val="007455E2"/>
    <w:rsid w:val="0074570C"/>
    <w:rsid w:val="00746352"/>
    <w:rsid w:val="007464BB"/>
    <w:rsid w:val="00746B0F"/>
    <w:rsid w:val="00746F03"/>
    <w:rsid w:val="00747015"/>
    <w:rsid w:val="0074794E"/>
    <w:rsid w:val="00747A79"/>
    <w:rsid w:val="00747D8B"/>
    <w:rsid w:val="0075080D"/>
    <w:rsid w:val="00751228"/>
    <w:rsid w:val="00751711"/>
    <w:rsid w:val="00751793"/>
    <w:rsid w:val="00751805"/>
    <w:rsid w:val="007519AD"/>
    <w:rsid w:val="00751DE1"/>
    <w:rsid w:val="0075209F"/>
    <w:rsid w:val="007522E8"/>
    <w:rsid w:val="007526D1"/>
    <w:rsid w:val="00752831"/>
    <w:rsid w:val="00752C13"/>
    <w:rsid w:val="00752D71"/>
    <w:rsid w:val="00753347"/>
    <w:rsid w:val="007533BE"/>
    <w:rsid w:val="007537CA"/>
    <w:rsid w:val="0075390B"/>
    <w:rsid w:val="00753C2E"/>
    <w:rsid w:val="00753FE3"/>
    <w:rsid w:val="00754314"/>
    <w:rsid w:val="0075474D"/>
    <w:rsid w:val="00754C27"/>
    <w:rsid w:val="00754FEC"/>
    <w:rsid w:val="007554B5"/>
    <w:rsid w:val="007560B6"/>
    <w:rsid w:val="007565B1"/>
    <w:rsid w:val="0075668E"/>
    <w:rsid w:val="00756815"/>
    <w:rsid w:val="0075691D"/>
    <w:rsid w:val="00756A51"/>
    <w:rsid w:val="00756C3D"/>
    <w:rsid w:val="00757175"/>
    <w:rsid w:val="007571E1"/>
    <w:rsid w:val="007574C7"/>
    <w:rsid w:val="0075777A"/>
    <w:rsid w:val="0075780D"/>
    <w:rsid w:val="007604B2"/>
    <w:rsid w:val="00761252"/>
    <w:rsid w:val="0076162B"/>
    <w:rsid w:val="00761862"/>
    <w:rsid w:val="00761E1C"/>
    <w:rsid w:val="00762454"/>
    <w:rsid w:val="00762E0F"/>
    <w:rsid w:val="00763148"/>
    <w:rsid w:val="0076333B"/>
    <w:rsid w:val="007633B2"/>
    <w:rsid w:val="0076400C"/>
    <w:rsid w:val="007646D1"/>
    <w:rsid w:val="0076473E"/>
    <w:rsid w:val="00765281"/>
    <w:rsid w:val="00766475"/>
    <w:rsid w:val="00766586"/>
    <w:rsid w:val="00766AD2"/>
    <w:rsid w:val="00766BAD"/>
    <w:rsid w:val="007673B9"/>
    <w:rsid w:val="00770159"/>
    <w:rsid w:val="00770286"/>
    <w:rsid w:val="007702F5"/>
    <w:rsid w:val="00770634"/>
    <w:rsid w:val="00771E70"/>
    <w:rsid w:val="00772181"/>
    <w:rsid w:val="0077232A"/>
    <w:rsid w:val="00772403"/>
    <w:rsid w:val="007729A2"/>
    <w:rsid w:val="00772CB7"/>
    <w:rsid w:val="00773278"/>
    <w:rsid w:val="007735D1"/>
    <w:rsid w:val="00773CDD"/>
    <w:rsid w:val="007741EC"/>
    <w:rsid w:val="007750F2"/>
    <w:rsid w:val="007755F2"/>
    <w:rsid w:val="007756B4"/>
    <w:rsid w:val="0077594C"/>
    <w:rsid w:val="00775AF8"/>
    <w:rsid w:val="00775B12"/>
    <w:rsid w:val="00775D3A"/>
    <w:rsid w:val="007763AD"/>
    <w:rsid w:val="00776971"/>
    <w:rsid w:val="007773AB"/>
    <w:rsid w:val="007776BB"/>
    <w:rsid w:val="00780023"/>
    <w:rsid w:val="00780033"/>
    <w:rsid w:val="007805B0"/>
    <w:rsid w:val="0078065B"/>
    <w:rsid w:val="00780849"/>
    <w:rsid w:val="00780A80"/>
    <w:rsid w:val="00780C6E"/>
    <w:rsid w:val="00781450"/>
    <w:rsid w:val="0078177E"/>
    <w:rsid w:val="007817A5"/>
    <w:rsid w:val="00781D2A"/>
    <w:rsid w:val="00781E01"/>
    <w:rsid w:val="007829D6"/>
    <w:rsid w:val="00782FEE"/>
    <w:rsid w:val="0078304C"/>
    <w:rsid w:val="00783673"/>
    <w:rsid w:val="0078391C"/>
    <w:rsid w:val="00783A1B"/>
    <w:rsid w:val="00783C63"/>
    <w:rsid w:val="00783E44"/>
    <w:rsid w:val="00783F63"/>
    <w:rsid w:val="007845EE"/>
    <w:rsid w:val="007847B0"/>
    <w:rsid w:val="00784DA3"/>
    <w:rsid w:val="00785490"/>
    <w:rsid w:val="00785B55"/>
    <w:rsid w:val="00785BC9"/>
    <w:rsid w:val="007861A5"/>
    <w:rsid w:val="00787457"/>
    <w:rsid w:val="0078761D"/>
    <w:rsid w:val="007879E3"/>
    <w:rsid w:val="00787B7B"/>
    <w:rsid w:val="00787C8B"/>
    <w:rsid w:val="0079056E"/>
    <w:rsid w:val="00790695"/>
    <w:rsid w:val="00790B12"/>
    <w:rsid w:val="00790C21"/>
    <w:rsid w:val="00790FAC"/>
    <w:rsid w:val="00791034"/>
    <w:rsid w:val="00791424"/>
    <w:rsid w:val="0079185C"/>
    <w:rsid w:val="0079251C"/>
    <w:rsid w:val="007925EA"/>
    <w:rsid w:val="00792E3F"/>
    <w:rsid w:val="00793747"/>
    <w:rsid w:val="00793AA1"/>
    <w:rsid w:val="00793CD8"/>
    <w:rsid w:val="00794281"/>
    <w:rsid w:val="007944B9"/>
    <w:rsid w:val="007944D5"/>
    <w:rsid w:val="00794697"/>
    <w:rsid w:val="00794C31"/>
    <w:rsid w:val="00794FB5"/>
    <w:rsid w:val="00795B5F"/>
    <w:rsid w:val="00795C92"/>
    <w:rsid w:val="00795DD6"/>
    <w:rsid w:val="007961EE"/>
    <w:rsid w:val="00796231"/>
    <w:rsid w:val="00797759"/>
    <w:rsid w:val="007979CA"/>
    <w:rsid w:val="00797EED"/>
    <w:rsid w:val="007A045B"/>
    <w:rsid w:val="007A08F9"/>
    <w:rsid w:val="007A0907"/>
    <w:rsid w:val="007A113D"/>
    <w:rsid w:val="007A14B8"/>
    <w:rsid w:val="007A1681"/>
    <w:rsid w:val="007A1CB3"/>
    <w:rsid w:val="007A2130"/>
    <w:rsid w:val="007A2314"/>
    <w:rsid w:val="007A306F"/>
    <w:rsid w:val="007A31A2"/>
    <w:rsid w:val="007A33AB"/>
    <w:rsid w:val="007A3547"/>
    <w:rsid w:val="007A366A"/>
    <w:rsid w:val="007A43A6"/>
    <w:rsid w:val="007A475E"/>
    <w:rsid w:val="007A4D07"/>
    <w:rsid w:val="007A4DA1"/>
    <w:rsid w:val="007A4DD9"/>
    <w:rsid w:val="007A58A6"/>
    <w:rsid w:val="007A59CE"/>
    <w:rsid w:val="007A5E34"/>
    <w:rsid w:val="007A6456"/>
    <w:rsid w:val="007B020C"/>
    <w:rsid w:val="007B07D2"/>
    <w:rsid w:val="007B0CEF"/>
    <w:rsid w:val="007B10E5"/>
    <w:rsid w:val="007B1170"/>
    <w:rsid w:val="007B13F6"/>
    <w:rsid w:val="007B1E03"/>
    <w:rsid w:val="007B1E10"/>
    <w:rsid w:val="007B2300"/>
    <w:rsid w:val="007B27E2"/>
    <w:rsid w:val="007B2964"/>
    <w:rsid w:val="007B3574"/>
    <w:rsid w:val="007B3A7C"/>
    <w:rsid w:val="007B3BAB"/>
    <w:rsid w:val="007B3D2D"/>
    <w:rsid w:val="007B4A55"/>
    <w:rsid w:val="007B4C79"/>
    <w:rsid w:val="007B4DFB"/>
    <w:rsid w:val="007B4E43"/>
    <w:rsid w:val="007B4E96"/>
    <w:rsid w:val="007B4F73"/>
    <w:rsid w:val="007B50AE"/>
    <w:rsid w:val="007B51DF"/>
    <w:rsid w:val="007B54DC"/>
    <w:rsid w:val="007B5573"/>
    <w:rsid w:val="007B6CE5"/>
    <w:rsid w:val="007B710F"/>
    <w:rsid w:val="007B7A6F"/>
    <w:rsid w:val="007B7B0C"/>
    <w:rsid w:val="007C0007"/>
    <w:rsid w:val="007C05DD"/>
    <w:rsid w:val="007C1349"/>
    <w:rsid w:val="007C1752"/>
    <w:rsid w:val="007C1AF0"/>
    <w:rsid w:val="007C254B"/>
    <w:rsid w:val="007C2865"/>
    <w:rsid w:val="007C3041"/>
    <w:rsid w:val="007C30E2"/>
    <w:rsid w:val="007C3141"/>
    <w:rsid w:val="007C3616"/>
    <w:rsid w:val="007C37A3"/>
    <w:rsid w:val="007C3D18"/>
    <w:rsid w:val="007C4145"/>
    <w:rsid w:val="007C46CF"/>
    <w:rsid w:val="007C488F"/>
    <w:rsid w:val="007C48AE"/>
    <w:rsid w:val="007C50D5"/>
    <w:rsid w:val="007C555A"/>
    <w:rsid w:val="007C60A2"/>
    <w:rsid w:val="007C60BF"/>
    <w:rsid w:val="007C69FE"/>
    <w:rsid w:val="007C6A07"/>
    <w:rsid w:val="007C6AFD"/>
    <w:rsid w:val="007C6D65"/>
    <w:rsid w:val="007C6DD4"/>
    <w:rsid w:val="007C6F07"/>
    <w:rsid w:val="007C7074"/>
    <w:rsid w:val="007C75A1"/>
    <w:rsid w:val="007C770F"/>
    <w:rsid w:val="007C77A5"/>
    <w:rsid w:val="007C7A06"/>
    <w:rsid w:val="007D04E5"/>
    <w:rsid w:val="007D0A38"/>
    <w:rsid w:val="007D0B87"/>
    <w:rsid w:val="007D21D0"/>
    <w:rsid w:val="007D22BF"/>
    <w:rsid w:val="007D2343"/>
    <w:rsid w:val="007D2946"/>
    <w:rsid w:val="007D2BB4"/>
    <w:rsid w:val="007D363C"/>
    <w:rsid w:val="007D37FA"/>
    <w:rsid w:val="007D39A8"/>
    <w:rsid w:val="007D3E44"/>
    <w:rsid w:val="007D443C"/>
    <w:rsid w:val="007D4533"/>
    <w:rsid w:val="007D460E"/>
    <w:rsid w:val="007D485E"/>
    <w:rsid w:val="007D50FF"/>
    <w:rsid w:val="007D542B"/>
    <w:rsid w:val="007D5901"/>
    <w:rsid w:val="007D5D2F"/>
    <w:rsid w:val="007D648A"/>
    <w:rsid w:val="007D742F"/>
    <w:rsid w:val="007D7466"/>
    <w:rsid w:val="007D748A"/>
    <w:rsid w:val="007D7526"/>
    <w:rsid w:val="007D7988"/>
    <w:rsid w:val="007D7CA6"/>
    <w:rsid w:val="007E05D1"/>
    <w:rsid w:val="007E0877"/>
    <w:rsid w:val="007E0D1B"/>
    <w:rsid w:val="007E1BB2"/>
    <w:rsid w:val="007E3809"/>
    <w:rsid w:val="007E4610"/>
    <w:rsid w:val="007E4715"/>
    <w:rsid w:val="007E481C"/>
    <w:rsid w:val="007E4D18"/>
    <w:rsid w:val="007E505B"/>
    <w:rsid w:val="007E5BCE"/>
    <w:rsid w:val="007E5EA1"/>
    <w:rsid w:val="007E698A"/>
    <w:rsid w:val="007E7091"/>
    <w:rsid w:val="007E73F4"/>
    <w:rsid w:val="007E7B6F"/>
    <w:rsid w:val="007E7F7C"/>
    <w:rsid w:val="007F0064"/>
    <w:rsid w:val="007F038B"/>
    <w:rsid w:val="007F04CF"/>
    <w:rsid w:val="007F0817"/>
    <w:rsid w:val="007F0F68"/>
    <w:rsid w:val="007F1367"/>
    <w:rsid w:val="007F243D"/>
    <w:rsid w:val="007F2868"/>
    <w:rsid w:val="007F2BF4"/>
    <w:rsid w:val="007F3639"/>
    <w:rsid w:val="007F4431"/>
    <w:rsid w:val="007F5D26"/>
    <w:rsid w:val="007F5F3F"/>
    <w:rsid w:val="007F6094"/>
    <w:rsid w:val="007F6B34"/>
    <w:rsid w:val="007F6DBC"/>
    <w:rsid w:val="007F7A09"/>
    <w:rsid w:val="008009E7"/>
    <w:rsid w:val="008012CF"/>
    <w:rsid w:val="008014B1"/>
    <w:rsid w:val="008014E6"/>
    <w:rsid w:val="00801E68"/>
    <w:rsid w:val="008023E0"/>
    <w:rsid w:val="00802680"/>
    <w:rsid w:val="00802BF6"/>
    <w:rsid w:val="00802DFD"/>
    <w:rsid w:val="008030EF"/>
    <w:rsid w:val="0080326F"/>
    <w:rsid w:val="008037D6"/>
    <w:rsid w:val="00803E99"/>
    <w:rsid w:val="00803EEC"/>
    <w:rsid w:val="00803FAE"/>
    <w:rsid w:val="00804050"/>
    <w:rsid w:val="00804112"/>
    <w:rsid w:val="00804266"/>
    <w:rsid w:val="008042C9"/>
    <w:rsid w:val="00804309"/>
    <w:rsid w:val="00804B7B"/>
    <w:rsid w:val="00804BFD"/>
    <w:rsid w:val="0080605F"/>
    <w:rsid w:val="00806294"/>
    <w:rsid w:val="00806667"/>
    <w:rsid w:val="00806C34"/>
    <w:rsid w:val="008070A1"/>
    <w:rsid w:val="00807786"/>
    <w:rsid w:val="00807E60"/>
    <w:rsid w:val="00807EEB"/>
    <w:rsid w:val="00810356"/>
    <w:rsid w:val="00810402"/>
    <w:rsid w:val="00810FF5"/>
    <w:rsid w:val="00811495"/>
    <w:rsid w:val="00811718"/>
    <w:rsid w:val="00811B50"/>
    <w:rsid w:val="00811FCB"/>
    <w:rsid w:val="00811FFE"/>
    <w:rsid w:val="00812095"/>
    <w:rsid w:val="0081240E"/>
    <w:rsid w:val="00813231"/>
    <w:rsid w:val="008133A0"/>
    <w:rsid w:val="0081351F"/>
    <w:rsid w:val="008142EF"/>
    <w:rsid w:val="00814935"/>
    <w:rsid w:val="0081533F"/>
    <w:rsid w:val="0081555B"/>
    <w:rsid w:val="008158D6"/>
    <w:rsid w:val="00815D14"/>
    <w:rsid w:val="00816365"/>
    <w:rsid w:val="0081675D"/>
    <w:rsid w:val="00817196"/>
    <w:rsid w:val="00820441"/>
    <w:rsid w:val="00820EC3"/>
    <w:rsid w:val="00821039"/>
    <w:rsid w:val="0082103B"/>
    <w:rsid w:val="008213BC"/>
    <w:rsid w:val="00821F20"/>
    <w:rsid w:val="00822377"/>
    <w:rsid w:val="008225BA"/>
    <w:rsid w:val="008226BB"/>
    <w:rsid w:val="00823235"/>
    <w:rsid w:val="008235DB"/>
    <w:rsid w:val="008235FF"/>
    <w:rsid w:val="00823C08"/>
    <w:rsid w:val="00823C76"/>
    <w:rsid w:val="00824AB4"/>
    <w:rsid w:val="00824B92"/>
    <w:rsid w:val="00825C20"/>
    <w:rsid w:val="00825C42"/>
    <w:rsid w:val="00825D25"/>
    <w:rsid w:val="00825EB6"/>
    <w:rsid w:val="00826F03"/>
    <w:rsid w:val="00826F74"/>
    <w:rsid w:val="00827016"/>
    <w:rsid w:val="008270FD"/>
    <w:rsid w:val="00827161"/>
    <w:rsid w:val="0082747A"/>
    <w:rsid w:val="008278F8"/>
    <w:rsid w:val="00827C76"/>
    <w:rsid w:val="00827D6F"/>
    <w:rsid w:val="00827ECF"/>
    <w:rsid w:val="008301B6"/>
    <w:rsid w:val="00830499"/>
    <w:rsid w:val="00830F32"/>
    <w:rsid w:val="0083112E"/>
    <w:rsid w:val="00831F0D"/>
    <w:rsid w:val="0083221D"/>
    <w:rsid w:val="008323EC"/>
    <w:rsid w:val="00832C2C"/>
    <w:rsid w:val="00833FEA"/>
    <w:rsid w:val="008345FA"/>
    <w:rsid w:val="00834AD8"/>
    <w:rsid w:val="00834B08"/>
    <w:rsid w:val="00835113"/>
    <w:rsid w:val="00835914"/>
    <w:rsid w:val="0083693D"/>
    <w:rsid w:val="00836D44"/>
    <w:rsid w:val="00836EF1"/>
    <w:rsid w:val="00836F6D"/>
    <w:rsid w:val="00837605"/>
    <w:rsid w:val="008376AC"/>
    <w:rsid w:val="0083779D"/>
    <w:rsid w:val="00837B8A"/>
    <w:rsid w:val="00837C0D"/>
    <w:rsid w:val="00837F4D"/>
    <w:rsid w:val="008407C8"/>
    <w:rsid w:val="0084138C"/>
    <w:rsid w:val="00841866"/>
    <w:rsid w:val="008422D2"/>
    <w:rsid w:val="00842665"/>
    <w:rsid w:val="00842765"/>
    <w:rsid w:val="00842E3E"/>
    <w:rsid w:val="00842FF1"/>
    <w:rsid w:val="0084303C"/>
    <w:rsid w:val="00843335"/>
    <w:rsid w:val="00843DC0"/>
    <w:rsid w:val="008444E8"/>
    <w:rsid w:val="00844E80"/>
    <w:rsid w:val="008450F1"/>
    <w:rsid w:val="0084541F"/>
    <w:rsid w:val="008454C7"/>
    <w:rsid w:val="0084587F"/>
    <w:rsid w:val="008461BB"/>
    <w:rsid w:val="00846FE7"/>
    <w:rsid w:val="00847197"/>
    <w:rsid w:val="008472E9"/>
    <w:rsid w:val="008476E3"/>
    <w:rsid w:val="008479DD"/>
    <w:rsid w:val="0085072A"/>
    <w:rsid w:val="00850967"/>
    <w:rsid w:val="00850A0E"/>
    <w:rsid w:val="00850CB1"/>
    <w:rsid w:val="00850FF0"/>
    <w:rsid w:val="0085115F"/>
    <w:rsid w:val="008514D7"/>
    <w:rsid w:val="00851A7A"/>
    <w:rsid w:val="00851C7A"/>
    <w:rsid w:val="00851F50"/>
    <w:rsid w:val="008522AA"/>
    <w:rsid w:val="00852651"/>
    <w:rsid w:val="008528FF"/>
    <w:rsid w:val="00853FA8"/>
    <w:rsid w:val="00854F14"/>
    <w:rsid w:val="0085503C"/>
    <w:rsid w:val="00855286"/>
    <w:rsid w:val="00855782"/>
    <w:rsid w:val="00855CAB"/>
    <w:rsid w:val="00855F34"/>
    <w:rsid w:val="008562EE"/>
    <w:rsid w:val="008564F9"/>
    <w:rsid w:val="00856911"/>
    <w:rsid w:val="00856C25"/>
    <w:rsid w:val="008577DF"/>
    <w:rsid w:val="0086004E"/>
    <w:rsid w:val="008602CF"/>
    <w:rsid w:val="00860CB2"/>
    <w:rsid w:val="00860D00"/>
    <w:rsid w:val="00860DE8"/>
    <w:rsid w:val="008611EC"/>
    <w:rsid w:val="00861A15"/>
    <w:rsid w:val="00862038"/>
    <w:rsid w:val="008623F2"/>
    <w:rsid w:val="008632D8"/>
    <w:rsid w:val="008637B2"/>
    <w:rsid w:val="008654A0"/>
    <w:rsid w:val="008654E9"/>
    <w:rsid w:val="00866192"/>
    <w:rsid w:val="00866C09"/>
    <w:rsid w:val="008672E3"/>
    <w:rsid w:val="008672FB"/>
    <w:rsid w:val="008674B6"/>
    <w:rsid w:val="008677FD"/>
    <w:rsid w:val="00867D86"/>
    <w:rsid w:val="0087053B"/>
    <w:rsid w:val="008706D4"/>
    <w:rsid w:val="00870B43"/>
    <w:rsid w:val="00870F8A"/>
    <w:rsid w:val="0087193E"/>
    <w:rsid w:val="008719A4"/>
    <w:rsid w:val="00871AA2"/>
    <w:rsid w:val="00871B17"/>
    <w:rsid w:val="00871D23"/>
    <w:rsid w:val="00871F06"/>
    <w:rsid w:val="00872232"/>
    <w:rsid w:val="00872759"/>
    <w:rsid w:val="00872F96"/>
    <w:rsid w:val="00873480"/>
    <w:rsid w:val="00873B8A"/>
    <w:rsid w:val="00873DB2"/>
    <w:rsid w:val="00874312"/>
    <w:rsid w:val="0087435A"/>
    <w:rsid w:val="0087437C"/>
    <w:rsid w:val="00874572"/>
    <w:rsid w:val="00874F2E"/>
    <w:rsid w:val="0087536A"/>
    <w:rsid w:val="00875533"/>
    <w:rsid w:val="00875CD7"/>
    <w:rsid w:val="0087681E"/>
    <w:rsid w:val="00876B4D"/>
    <w:rsid w:val="008771CD"/>
    <w:rsid w:val="00877314"/>
    <w:rsid w:val="0087736A"/>
    <w:rsid w:val="008773B7"/>
    <w:rsid w:val="00877C9C"/>
    <w:rsid w:val="00877F18"/>
    <w:rsid w:val="00877F67"/>
    <w:rsid w:val="00880425"/>
    <w:rsid w:val="0088066B"/>
    <w:rsid w:val="00880807"/>
    <w:rsid w:val="00880983"/>
    <w:rsid w:val="00880C4E"/>
    <w:rsid w:val="00881581"/>
    <w:rsid w:val="00881B7E"/>
    <w:rsid w:val="00881D87"/>
    <w:rsid w:val="00882216"/>
    <w:rsid w:val="00882274"/>
    <w:rsid w:val="008823A3"/>
    <w:rsid w:val="0088363D"/>
    <w:rsid w:val="008837C1"/>
    <w:rsid w:val="0088419B"/>
    <w:rsid w:val="0088461E"/>
    <w:rsid w:val="00884FD7"/>
    <w:rsid w:val="0088575B"/>
    <w:rsid w:val="0088618D"/>
    <w:rsid w:val="00886E93"/>
    <w:rsid w:val="008870F8"/>
    <w:rsid w:val="008875A6"/>
    <w:rsid w:val="00887632"/>
    <w:rsid w:val="0088771D"/>
    <w:rsid w:val="008878E3"/>
    <w:rsid w:val="00890536"/>
    <w:rsid w:val="008905EA"/>
    <w:rsid w:val="008906F8"/>
    <w:rsid w:val="00890AA6"/>
    <w:rsid w:val="00890D18"/>
    <w:rsid w:val="00890D64"/>
    <w:rsid w:val="00890F13"/>
    <w:rsid w:val="00891093"/>
    <w:rsid w:val="00891454"/>
    <w:rsid w:val="00891F7E"/>
    <w:rsid w:val="00892342"/>
    <w:rsid w:val="00892963"/>
    <w:rsid w:val="00892976"/>
    <w:rsid w:val="00892D18"/>
    <w:rsid w:val="00893313"/>
    <w:rsid w:val="0089336B"/>
    <w:rsid w:val="00893C41"/>
    <w:rsid w:val="00893F12"/>
    <w:rsid w:val="008941E3"/>
    <w:rsid w:val="00894A88"/>
    <w:rsid w:val="00895386"/>
    <w:rsid w:val="00895471"/>
    <w:rsid w:val="00895BC3"/>
    <w:rsid w:val="008961DE"/>
    <w:rsid w:val="00896683"/>
    <w:rsid w:val="0089687F"/>
    <w:rsid w:val="00896AE1"/>
    <w:rsid w:val="0089708F"/>
    <w:rsid w:val="008975FC"/>
    <w:rsid w:val="008979BB"/>
    <w:rsid w:val="00897D9E"/>
    <w:rsid w:val="008A049C"/>
    <w:rsid w:val="008A11DF"/>
    <w:rsid w:val="008A1258"/>
    <w:rsid w:val="008A15A7"/>
    <w:rsid w:val="008A16E7"/>
    <w:rsid w:val="008A19A0"/>
    <w:rsid w:val="008A1E8E"/>
    <w:rsid w:val="008A2067"/>
    <w:rsid w:val="008A2108"/>
    <w:rsid w:val="008A21FF"/>
    <w:rsid w:val="008A2A13"/>
    <w:rsid w:val="008A2C03"/>
    <w:rsid w:val="008A2CE2"/>
    <w:rsid w:val="008A2D6E"/>
    <w:rsid w:val="008A2DB9"/>
    <w:rsid w:val="008A30AC"/>
    <w:rsid w:val="008A362A"/>
    <w:rsid w:val="008A3728"/>
    <w:rsid w:val="008A416E"/>
    <w:rsid w:val="008A44B8"/>
    <w:rsid w:val="008A46F9"/>
    <w:rsid w:val="008A51A8"/>
    <w:rsid w:val="008A523F"/>
    <w:rsid w:val="008A54C7"/>
    <w:rsid w:val="008A58F4"/>
    <w:rsid w:val="008A591D"/>
    <w:rsid w:val="008A5A45"/>
    <w:rsid w:val="008A6F3E"/>
    <w:rsid w:val="008A72DD"/>
    <w:rsid w:val="008A74C6"/>
    <w:rsid w:val="008A74D5"/>
    <w:rsid w:val="008A77D8"/>
    <w:rsid w:val="008B0483"/>
    <w:rsid w:val="008B120C"/>
    <w:rsid w:val="008B17DC"/>
    <w:rsid w:val="008B17E5"/>
    <w:rsid w:val="008B2163"/>
    <w:rsid w:val="008B29A2"/>
    <w:rsid w:val="008B3797"/>
    <w:rsid w:val="008B4482"/>
    <w:rsid w:val="008B4D60"/>
    <w:rsid w:val="008B4D67"/>
    <w:rsid w:val="008B4EBB"/>
    <w:rsid w:val="008B51A0"/>
    <w:rsid w:val="008B592A"/>
    <w:rsid w:val="008B5FAE"/>
    <w:rsid w:val="008B7B5C"/>
    <w:rsid w:val="008C0076"/>
    <w:rsid w:val="008C0C99"/>
    <w:rsid w:val="008C1161"/>
    <w:rsid w:val="008C14D0"/>
    <w:rsid w:val="008C1507"/>
    <w:rsid w:val="008C166D"/>
    <w:rsid w:val="008C1728"/>
    <w:rsid w:val="008C2017"/>
    <w:rsid w:val="008C2516"/>
    <w:rsid w:val="008C31E2"/>
    <w:rsid w:val="008C38B2"/>
    <w:rsid w:val="008C397E"/>
    <w:rsid w:val="008C4958"/>
    <w:rsid w:val="008C4B7C"/>
    <w:rsid w:val="008C4BAA"/>
    <w:rsid w:val="008C4F5B"/>
    <w:rsid w:val="008C56D9"/>
    <w:rsid w:val="008C59C6"/>
    <w:rsid w:val="008C5AC5"/>
    <w:rsid w:val="008C5C38"/>
    <w:rsid w:val="008C5DEA"/>
    <w:rsid w:val="008C676F"/>
    <w:rsid w:val="008C6A05"/>
    <w:rsid w:val="008C6AE8"/>
    <w:rsid w:val="008C6AF2"/>
    <w:rsid w:val="008C6CEA"/>
    <w:rsid w:val="008C6D90"/>
    <w:rsid w:val="008C701E"/>
    <w:rsid w:val="008C720F"/>
    <w:rsid w:val="008C741F"/>
    <w:rsid w:val="008C7490"/>
    <w:rsid w:val="008C7573"/>
    <w:rsid w:val="008C7813"/>
    <w:rsid w:val="008C7980"/>
    <w:rsid w:val="008D00A5"/>
    <w:rsid w:val="008D0115"/>
    <w:rsid w:val="008D110D"/>
    <w:rsid w:val="008D16B1"/>
    <w:rsid w:val="008D2010"/>
    <w:rsid w:val="008D2388"/>
    <w:rsid w:val="008D2604"/>
    <w:rsid w:val="008D29B1"/>
    <w:rsid w:val="008D318D"/>
    <w:rsid w:val="008D31C5"/>
    <w:rsid w:val="008D34F1"/>
    <w:rsid w:val="008D39D8"/>
    <w:rsid w:val="008D48A2"/>
    <w:rsid w:val="008D48BB"/>
    <w:rsid w:val="008D4C44"/>
    <w:rsid w:val="008D579A"/>
    <w:rsid w:val="008D5BCA"/>
    <w:rsid w:val="008D5C94"/>
    <w:rsid w:val="008D61D8"/>
    <w:rsid w:val="008D67AF"/>
    <w:rsid w:val="008D6919"/>
    <w:rsid w:val="008D6CF5"/>
    <w:rsid w:val="008D6D1A"/>
    <w:rsid w:val="008D7864"/>
    <w:rsid w:val="008D7EB7"/>
    <w:rsid w:val="008D7F88"/>
    <w:rsid w:val="008E00D6"/>
    <w:rsid w:val="008E065E"/>
    <w:rsid w:val="008E088F"/>
    <w:rsid w:val="008E0927"/>
    <w:rsid w:val="008E11AE"/>
    <w:rsid w:val="008E1909"/>
    <w:rsid w:val="008E1EF5"/>
    <w:rsid w:val="008E1F11"/>
    <w:rsid w:val="008E235A"/>
    <w:rsid w:val="008E2AB4"/>
    <w:rsid w:val="008E2BAB"/>
    <w:rsid w:val="008E46DA"/>
    <w:rsid w:val="008E4F91"/>
    <w:rsid w:val="008E527A"/>
    <w:rsid w:val="008E594E"/>
    <w:rsid w:val="008E5C72"/>
    <w:rsid w:val="008E6520"/>
    <w:rsid w:val="008E6C0F"/>
    <w:rsid w:val="008E772E"/>
    <w:rsid w:val="008E7AB2"/>
    <w:rsid w:val="008E7C83"/>
    <w:rsid w:val="008F1C4E"/>
    <w:rsid w:val="008F1EAB"/>
    <w:rsid w:val="008F226E"/>
    <w:rsid w:val="008F2617"/>
    <w:rsid w:val="008F27A1"/>
    <w:rsid w:val="008F2ABA"/>
    <w:rsid w:val="008F2C08"/>
    <w:rsid w:val="008F300E"/>
    <w:rsid w:val="008F30CA"/>
    <w:rsid w:val="008F328B"/>
    <w:rsid w:val="008F33DC"/>
    <w:rsid w:val="008F36C7"/>
    <w:rsid w:val="008F38E8"/>
    <w:rsid w:val="008F477F"/>
    <w:rsid w:val="008F5320"/>
    <w:rsid w:val="008F6579"/>
    <w:rsid w:val="008F65E2"/>
    <w:rsid w:val="008F67B2"/>
    <w:rsid w:val="008F72CA"/>
    <w:rsid w:val="008F76A2"/>
    <w:rsid w:val="008F7AE3"/>
    <w:rsid w:val="008F7D4A"/>
    <w:rsid w:val="00900336"/>
    <w:rsid w:val="009003E9"/>
    <w:rsid w:val="009009B2"/>
    <w:rsid w:val="009009C0"/>
    <w:rsid w:val="009014FE"/>
    <w:rsid w:val="0090177E"/>
    <w:rsid w:val="00902007"/>
    <w:rsid w:val="009022FD"/>
    <w:rsid w:val="00902350"/>
    <w:rsid w:val="00902522"/>
    <w:rsid w:val="00902DE4"/>
    <w:rsid w:val="0090336B"/>
    <w:rsid w:val="00903564"/>
    <w:rsid w:val="00903A6D"/>
    <w:rsid w:val="0090412D"/>
    <w:rsid w:val="00904504"/>
    <w:rsid w:val="00904753"/>
    <w:rsid w:val="00904D42"/>
    <w:rsid w:val="00904F54"/>
    <w:rsid w:val="009051F0"/>
    <w:rsid w:val="00905304"/>
    <w:rsid w:val="009053AA"/>
    <w:rsid w:val="009068E6"/>
    <w:rsid w:val="00906939"/>
    <w:rsid w:val="00906CFE"/>
    <w:rsid w:val="00906D10"/>
    <w:rsid w:val="00906F1A"/>
    <w:rsid w:val="009070D3"/>
    <w:rsid w:val="009071A8"/>
    <w:rsid w:val="00907686"/>
    <w:rsid w:val="009076BE"/>
    <w:rsid w:val="00907C5C"/>
    <w:rsid w:val="009100BD"/>
    <w:rsid w:val="00910734"/>
    <w:rsid w:val="00910957"/>
    <w:rsid w:val="00910B47"/>
    <w:rsid w:val="00910B7D"/>
    <w:rsid w:val="00910B7F"/>
    <w:rsid w:val="00910DE8"/>
    <w:rsid w:val="00910F01"/>
    <w:rsid w:val="00910F1D"/>
    <w:rsid w:val="00910F2F"/>
    <w:rsid w:val="00911A2B"/>
    <w:rsid w:val="00911DFB"/>
    <w:rsid w:val="00911FDD"/>
    <w:rsid w:val="00913268"/>
    <w:rsid w:val="0091375D"/>
    <w:rsid w:val="009139D9"/>
    <w:rsid w:val="00913EFF"/>
    <w:rsid w:val="00913F18"/>
    <w:rsid w:val="009145D8"/>
    <w:rsid w:val="009149AE"/>
    <w:rsid w:val="00914AD8"/>
    <w:rsid w:val="00914CBF"/>
    <w:rsid w:val="00914FA4"/>
    <w:rsid w:val="00915BD1"/>
    <w:rsid w:val="00915DC5"/>
    <w:rsid w:val="00915F0A"/>
    <w:rsid w:val="00916079"/>
    <w:rsid w:val="009160D4"/>
    <w:rsid w:val="00916E6D"/>
    <w:rsid w:val="00916F61"/>
    <w:rsid w:val="00917042"/>
    <w:rsid w:val="009172A4"/>
    <w:rsid w:val="00917CE9"/>
    <w:rsid w:val="00917E62"/>
    <w:rsid w:val="009207BF"/>
    <w:rsid w:val="00920960"/>
    <w:rsid w:val="00920BF2"/>
    <w:rsid w:val="00920D46"/>
    <w:rsid w:val="00922010"/>
    <w:rsid w:val="00922A32"/>
    <w:rsid w:val="00923108"/>
    <w:rsid w:val="00923223"/>
    <w:rsid w:val="0092384A"/>
    <w:rsid w:val="0092393E"/>
    <w:rsid w:val="00923EAF"/>
    <w:rsid w:val="009252EE"/>
    <w:rsid w:val="00925A65"/>
    <w:rsid w:val="00926A07"/>
    <w:rsid w:val="00927304"/>
    <w:rsid w:val="00930254"/>
    <w:rsid w:val="009303BB"/>
    <w:rsid w:val="00930475"/>
    <w:rsid w:val="009307D7"/>
    <w:rsid w:val="00930D15"/>
    <w:rsid w:val="009317D7"/>
    <w:rsid w:val="00931BD9"/>
    <w:rsid w:val="00932C10"/>
    <w:rsid w:val="00932DD9"/>
    <w:rsid w:val="00933040"/>
    <w:rsid w:val="009334A5"/>
    <w:rsid w:val="0093351A"/>
    <w:rsid w:val="009351DB"/>
    <w:rsid w:val="00935384"/>
    <w:rsid w:val="0093566B"/>
    <w:rsid w:val="00935F98"/>
    <w:rsid w:val="009368F3"/>
    <w:rsid w:val="00936CFE"/>
    <w:rsid w:val="00937D10"/>
    <w:rsid w:val="00937E19"/>
    <w:rsid w:val="009400E2"/>
    <w:rsid w:val="0094027E"/>
    <w:rsid w:val="00940A18"/>
    <w:rsid w:val="00941210"/>
    <w:rsid w:val="009413FF"/>
    <w:rsid w:val="0094157B"/>
    <w:rsid w:val="00941636"/>
    <w:rsid w:val="00941737"/>
    <w:rsid w:val="00941D0A"/>
    <w:rsid w:val="009423CA"/>
    <w:rsid w:val="00942889"/>
    <w:rsid w:val="00943742"/>
    <w:rsid w:val="00943952"/>
    <w:rsid w:val="009439B2"/>
    <w:rsid w:val="00943D81"/>
    <w:rsid w:val="00943E4F"/>
    <w:rsid w:val="00943F8E"/>
    <w:rsid w:val="0094495D"/>
    <w:rsid w:val="00945453"/>
    <w:rsid w:val="009454BA"/>
    <w:rsid w:val="00945638"/>
    <w:rsid w:val="009457E3"/>
    <w:rsid w:val="00945C05"/>
    <w:rsid w:val="009461E8"/>
    <w:rsid w:val="00946729"/>
    <w:rsid w:val="009468A0"/>
    <w:rsid w:val="00946945"/>
    <w:rsid w:val="00946B7C"/>
    <w:rsid w:val="00947508"/>
    <w:rsid w:val="0094758B"/>
    <w:rsid w:val="00947713"/>
    <w:rsid w:val="00947904"/>
    <w:rsid w:val="00947A32"/>
    <w:rsid w:val="00947A79"/>
    <w:rsid w:val="00947A93"/>
    <w:rsid w:val="00950566"/>
    <w:rsid w:val="00950636"/>
    <w:rsid w:val="009506A3"/>
    <w:rsid w:val="009506EC"/>
    <w:rsid w:val="0095071C"/>
    <w:rsid w:val="00950DE7"/>
    <w:rsid w:val="0095106C"/>
    <w:rsid w:val="009513F2"/>
    <w:rsid w:val="0095199C"/>
    <w:rsid w:val="00951C76"/>
    <w:rsid w:val="00952392"/>
    <w:rsid w:val="00952E59"/>
    <w:rsid w:val="0095341E"/>
    <w:rsid w:val="00953920"/>
    <w:rsid w:val="00953976"/>
    <w:rsid w:val="009539CD"/>
    <w:rsid w:val="00953D47"/>
    <w:rsid w:val="009541F2"/>
    <w:rsid w:val="00954505"/>
    <w:rsid w:val="00954B02"/>
    <w:rsid w:val="00954BAB"/>
    <w:rsid w:val="00954CF7"/>
    <w:rsid w:val="00955209"/>
    <w:rsid w:val="00955327"/>
    <w:rsid w:val="00955677"/>
    <w:rsid w:val="00955DFF"/>
    <w:rsid w:val="0095681E"/>
    <w:rsid w:val="00956890"/>
    <w:rsid w:val="00956D5C"/>
    <w:rsid w:val="009572D4"/>
    <w:rsid w:val="00957A62"/>
    <w:rsid w:val="00957A83"/>
    <w:rsid w:val="0096055C"/>
    <w:rsid w:val="009618E3"/>
    <w:rsid w:val="00961921"/>
    <w:rsid w:val="00961E26"/>
    <w:rsid w:val="009628C3"/>
    <w:rsid w:val="00962A0E"/>
    <w:rsid w:val="00962F59"/>
    <w:rsid w:val="0096344C"/>
    <w:rsid w:val="0096369C"/>
    <w:rsid w:val="00963708"/>
    <w:rsid w:val="0096383F"/>
    <w:rsid w:val="009639E5"/>
    <w:rsid w:val="00963CB5"/>
    <w:rsid w:val="00963DA9"/>
    <w:rsid w:val="00963F61"/>
    <w:rsid w:val="009640DE"/>
    <w:rsid w:val="0096430A"/>
    <w:rsid w:val="00964D2D"/>
    <w:rsid w:val="00965010"/>
    <w:rsid w:val="0096549E"/>
    <w:rsid w:val="0096554B"/>
    <w:rsid w:val="00965706"/>
    <w:rsid w:val="0096584A"/>
    <w:rsid w:val="0096591C"/>
    <w:rsid w:val="00965AE4"/>
    <w:rsid w:val="00965CF1"/>
    <w:rsid w:val="009660B7"/>
    <w:rsid w:val="0096660B"/>
    <w:rsid w:val="00966C92"/>
    <w:rsid w:val="009671E8"/>
    <w:rsid w:val="00967207"/>
    <w:rsid w:val="009677FC"/>
    <w:rsid w:val="00967882"/>
    <w:rsid w:val="00967AA3"/>
    <w:rsid w:val="00967FD0"/>
    <w:rsid w:val="00970FAB"/>
    <w:rsid w:val="0097131C"/>
    <w:rsid w:val="009719B4"/>
    <w:rsid w:val="00971DB1"/>
    <w:rsid w:val="00971F08"/>
    <w:rsid w:val="00972135"/>
    <w:rsid w:val="00972241"/>
    <w:rsid w:val="0097261B"/>
    <w:rsid w:val="00973086"/>
    <w:rsid w:val="00973125"/>
    <w:rsid w:val="00973C99"/>
    <w:rsid w:val="00975B2D"/>
    <w:rsid w:val="0097603D"/>
    <w:rsid w:val="00976044"/>
    <w:rsid w:val="00976449"/>
    <w:rsid w:val="0097675A"/>
    <w:rsid w:val="00976949"/>
    <w:rsid w:val="00976AFB"/>
    <w:rsid w:val="00976BCD"/>
    <w:rsid w:val="009771E6"/>
    <w:rsid w:val="0097775A"/>
    <w:rsid w:val="009777AB"/>
    <w:rsid w:val="00977FBB"/>
    <w:rsid w:val="00980477"/>
    <w:rsid w:val="0098095C"/>
    <w:rsid w:val="0098108C"/>
    <w:rsid w:val="00981166"/>
    <w:rsid w:val="009811E6"/>
    <w:rsid w:val="00981345"/>
    <w:rsid w:val="0098259B"/>
    <w:rsid w:val="0098298E"/>
    <w:rsid w:val="00982B19"/>
    <w:rsid w:val="0098382E"/>
    <w:rsid w:val="00983C51"/>
    <w:rsid w:val="00983F6B"/>
    <w:rsid w:val="0098421D"/>
    <w:rsid w:val="00984767"/>
    <w:rsid w:val="0098496C"/>
    <w:rsid w:val="00984CDF"/>
    <w:rsid w:val="00984DE7"/>
    <w:rsid w:val="00984E1C"/>
    <w:rsid w:val="00985096"/>
    <w:rsid w:val="00985253"/>
    <w:rsid w:val="00985311"/>
    <w:rsid w:val="009853B3"/>
    <w:rsid w:val="009853D5"/>
    <w:rsid w:val="0098558B"/>
    <w:rsid w:val="00985645"/>
    <w:rsid w:val="009864A6"/>
    <w:rsid w:val="009866F9"/>
    <w:rsid w:val="00987878"/>
    <w:rsid w:val="00987D96"/>
    <w:rsid w:val="00990630"/>
    <w:rsid w:val="00991761"/>
    <w:rsid w:val="00991E27"/>
    <w:rsid w:val="00992CC2"/>
    <w:rsid w:val="00993A42"/>
    <w:rsid w:val="00993BEE"/>
    <w:rsid w:val="00994247"/>
    <w:rsid w:val="00994916"/>
    <w:rsid w:val="00994DCA"/>
    <w:rsid w:val="00995530"/>
    <w:rsid w:val="009960EC"/>
    <w:rsid w:val="009963E4"/>
    <w:rsid w:val="00996849"/>
    <w:rsid w:val="009970DD"/>
    <w:rsid w:val="009973AE"/>
    <w:rsid w:val="009975D2"/>
    <w:rsid w:val="0099768B"/>
    <w:rsid w:val="00997AD3"/>
    <w:rsid w:val="00997DA6"/>
    <w:rsid w:val="00997EBE"/>
    <w:rsid w:val="009A00C7"/>
    <w:rsid w:val="009A0118"/>
    <w:rsid w:val="009A02C6"/>
    <w:rsid w:val="009A0A68"/>
    <w:rsid w:val="009A0C62"/>
    <w:rsid w:val="009A0D1A"/>
    <w:rsid w:val="009A0FBA"/>
    <w:rsid w:val="009A1601"/>
    <w:rsid w:val="009A1628"/>
    <w:rsid w:val="009A1769"/>
    <w:rsid w:val="009A1EFD"/>
    <w:rsid w:val="009A251B"/>
    <w:rsid w:val="009A2BF7"/>
    <w:rsid w:val="009A2F6E"/>
    <w:rsid w:val="009A38AD"/>
    <w:rsid w:val="009A3A72"/>
    <w:rsid w:val="009A3BB6"/>
    <w:rsid w:val="009A3C62"/>
    <w:rsid w:val="009A4440"/>
    <w:rsid w:val="009A462D"/>
    <w:rsid w:val="009A46E2"/>
    <w:rsid w:val="009A49C4"/>
    <w:rsid w:val="009A4AEC"/>
    <w:rsid w:val="009A4D89"/>
    <w:rsid w:val="009A4D8C"/>
    <w:rsid w:val="009A59B9"/>
    <w:rsid w:val="009A5AA7"/>
    <w:rsid w:val="009A5CBA"/>
    <w:rsid w:val="009A5DAE"/>
    <w:rsid w:val="009A64E0"/>
    <w:rsid w:val="009A6660"/>
    <w:rsid w:val="009A6C49"/>
    <w:rsid w:val="009B1294"/>
    <w:rsid w:val="009B1F30"/>
    <w:rsid w:val="009B20A0"/>
    <w:rsid w:val="009B2583"/>
    <w:rsid w:val="009B286D"/>
    <w:rsid w:val="009B2BA5"/>
    <w:rsid w:val="009B324D"/>
    <w:rsid w:val="009B38DD"/>
    <w:rsid w:val="009B3AC2"/>
    <w:rsid w:val="009B3D8C"/>
    <w:rsid w:val="009B3E1C"/>
    <w:rsid w:val="009B42CC"/>
    <w:rsid w:val="009B4688"/>
    <w:rsid w:val="009B4DF4"/>
    <w:rsid w:val="009B4E03"/>
    <w:rsid w:val="009B503D"/>
    <w:rsid w:val="009B5293"/>
    <w:rsid w:val="009B564E"/>
    <w:rsid w:val="009B599E"/>
    <w:rsid w:val="009B5C43"/>
    <w:rsid w:val="009B5EFF"/>
    <w:rsid w:val="009B6B7B"/>
    <w:rsid w:val="009B6F77"/>
    <w:rsid w:val="009B7E87"/>
    <w:rsid w:val="009C0169"/>
    <w:rsid w:val="009C0235"/>
    <w:rsid w:val="009C02E7"/>
    <w:rsid w:val="009C0A94"/>
    <w:rsid w:val="009C0C87"/>
    <w:rsid w:val="009C0C9F"/>
    <w:rsid w:val="009C1195"/>
    <w:rsid w:val="009C2754"/>
    <w:rsid w:val="009C2D87"/>
    <w:rsid w:val="009C3231"/>
    <w:rsid w:val="009C350B"/>
    <w:rsid w:val="009C3837"/>
    <w:rsid w:val="009C403E"/>
    <w:rsid w:val="009C405C"/>
    <w:rsid w:val="009C47A6"/>
    <w:rsid w:val="009C4819"/>
    <w:rsid w:val="009C490F"/>
    <w:rsid w:val="009C4A46"/>
    <w:rsid w:val="009C5287"/>
    <w:rsid w:val="009C52A6"/>
    <w:rsid w:val="009C543F"/>
    <w:rsid w:val="009C599C"/>
    <w:rsid w:val="009C5A69"/>
    <w:rsid w:val="009C5AAE"/>
    <w:rsid w:val="009C6145"/>
    <w:rsid w:val="009C6272"/>
    <w:rsid w:val="009C69E4"/>
    <w:rsid w:val="009C7967"/>
    <w:rsid w:val="009D0599"/>
    <w:rsid w:val="009D0770"/>
    <w:rsid w:val="009D0F3B"/>
    <w:rsid w:val="009D0FC8"/>
    <w:rsid w:val="009D1553"/>
    <w:rsid w:val="009D18AC"/>
    <w:rsid w:val="009D1ADF"/>
    <w:rsid w:val="009D2014"/>
    <w:rsid w:val="009D248E"/>
    <w:rsid w:val="009D2575"/>
    <w:rsid w:val="009D2BDC"/>
    <w:rsid w:val="009D343E"/>
    <w:rsid w:val="009D35F4"/>
    <w:rsid w:val="009D380C"/>
    <w:rsid w:val="009D3B30"/>
    <w:rsid w:val="009D3EF6"/>
    <w:rsid w:val="009D42E2"/>
    <w:rsid w:val="009D458F"/>
    <w:rsid w:val="009D4F15"/>
    <w:rsid w:val="009D4FF0"/>
    <w:rsid w:val="009D5628"/>
    <w:rsid w:val="009D5927"/>
    <w:rsid w:val="009D63B4"/>
    <w:rsid w:val="009D703C"/>
    <w:rsid w:val="009D718F"/>
    <w:rsid w:val="009D728F"/>
    <w:rsid w:val="009D7398"/>
    <w:rsid w:val="009D7C08"/>
    <w:rsid w:val="009E068F"/>
    <w:rsid w:val="009E09F6"/>
    <w:rsid w:val="009E0A58"/>
    <w:rsid w:val="009E0A83"/>
    <w:rsid w:val="009E0AAC"/>
    <w:rsid w:val="009E0E09"/>
    <w:rsid w:val="009E114E"/>
    <w:rsid w:val="009E1165"/>
    <w:rsid w:val="009E14E0"/>
    <w:rsid w:val="009E1529"/>
    <w:rsid w:val="009E1ACD"/>
    <w:rsid w:val="009E1CD1"/>
    <w:rsid w:val="009E2484"/>
    <w:rsid w:val="009E26F1"/>
    <w:rsid w:val="009E2C97"/>
    <w:rsid w:val="009E2F7D"/>
    <w:rsid w:val="009E3160"/>
    <w:rsid w:val="009E33DF"/>
    <w:rsid w:val="009E35DB"/>
    <w:rsid w:val="009E366A"/>
    <w:rsid w:val="009E37DD"/>
    <w:rsid w:val="009E3D15"/>
    <w:rsid w:val="009E3E25"/>
    <w:rsid w:val="009E4319"/>
    <w:rsid w:val="009E47A3"/>
    <w:rsid w:val="009E485A"/>
    <w:rsid w:val="009E489B"/>
    <w:rsid w:val="009E5CA3"/>
    <w:rsid w:val="009E643A"/>
    <w:rsid w:val="009E66DE"/>
    <w:rsid w:val="009E69DA"/>
    <w:rsid w:val="009E6AA1"/>
    <w:rsid w:val="009E7ED9"/>
    <w:rsid w:val="009F00D1"/>
    <w:rsid w:val="009F0415"/>
    <w:rsid w:val="009F043D"/>
    <w:rsid w:val="009F08F3"/>
    <w:rsid w:val="009F0A45"/>
    <w:rsid w:val="009F0AFB"/>
    <w:rsid w:val="009F0E7A"/>
    <w:rsid w:val="009F17B0"/>
    <w:rsid w:val="009F1FAF"/>
    <w:rsid w:val="009F2349"/>
    <w:rsid w:val="009F243A"/>
    <w:rsid w:val="009F26B6"/>
    <w:rsid w:val="009F2FD9"/>
    <w:rsid w:val="009F344F"/>
    <w:rsid w:val="009F3B32"/>
    <w:rsid w:val="009F3F6B"/>
    <w:rsid w:val="009F4844"/>
    <w:rsid w:val="009F4BFE"/>
    <w:rsid w:val="009F4FD3"/>
    <w:rsid w:val="009F558B"/>
    <w:rsid w:val="009F583B"/>
    <w:rsid w:val="009F6F81"/>
    <w:rsid w:val="009F7333"/>
    <w:rsid w:val="009F744F"/>
    <w:rsid w:val="00A002F2"/>
    <w:rsid w:val="00A00FDF"/>
    <w:rsid w:val="00A01141"/>
    <w:rsid w:val="00A01658"/>
    <w:rsid w:val="00A01B72"/>
    <w:rsid w:val="00A01DE2"/>
    <w:rsid w:val="00A02264"/>
    <w:rsid w:val="00A031D8"/>
    <w:rsid w:val="00A03ECA"/>
    <w:rsid w:val="00A04165"/>
    <w:rsid w:val="00A046B5"/>
    <w:rsid w:val="00A048A8"/>
    <w:rsid w:val="00A0491D"/>
    <w:rsid w:val="00A04F49"/>
    <w:rsid w:val="00A04FD2"/>
    <w:rsid w:val="00A05D2A"/>
    <w:rsid w:val="00A0627B"/>
    <w:rsid w:val="00A062E6"/>
    <w:rsid w:val="00A06881"/>
    <w:rsid w:val="00A0721C"/>
    <w:rsid w:val="00A075DE"/>
    <w:rsid w:val="00A07969"/>
    <w:rsid w:val="00A07C43"/>
    <w:rsid w:val="00A1024C"/>
    <w:rsid w:val="00A1065B"/>
    <w:rsid w:val="00A1087B"/>
    <w:rsid w:val="00A11C21"/>
    <w:rsid w:val="00A123D9"/>
    <w:rsid w:val="00A12C43"/>
    <w:rsid w:val="00A12D0D"/>
    <w:rsid w:val="00A1324F"/>
    <w:rsid w:val="00A133B0"/>
    <w:rsid w:val="00A13E54"/>
    <w:rsid w:val="00A142FF"/>
    <w:rsid w:val="00A1482B"/>
    <w:rsid w:val="00A15D72"/>
    <w:rsid w:val="00A1633F"/>
    <w:rsid w:val="00A16A42"/>
    <w:rsid w:val="00A179A6"/>
    <w:rsid w:val="00A17E70"/>
    <w:rsid w:val="00A17F63"/>
    <w:rsid w:val="00A204DB"/>
    <w:rsid w:val="00A20719"/>
    <w:rsid w:val="00A208CA"/>
    <w:rsid w:val="00A214FB"/>
    <w:rsid w:val="00A218BE"/>
    <w:rsid w:val="00A2193B"/>
    <w:rsid w:val="00A21DF6"/>
    <w:rsid w:val="00A2206C"/>
    <w:rsid w:val="00A2261B"/>
    <w:rsid w:val="00A23169"/>
    <w:rsid w:val="00A2351A"/>
    <w:rsid w:val="00A238E1"/>
    <w:rsid w:val="00A23918"/>
    <w:rsid w:val="00A23A0A"/>
    <w:rsid w:val="00A23C54"/>
    <w:rsid w:val="00A23FDB"/>
    <w:rsid w:val="00A241EE"/>
    <w:rsid w:val="00A24497"/>
    <w:rsid w:val="00A24B70"/>
    <w:rsid w:val="00A24F9B"/>
    <w:rsid w:val="00A25380"/>
    <w:rsid w:val="00A26014"/>
    <w:rsid w:val="00A2607D"/>
    <w:rsid w:val="00A2625C"/>
    <w:rsid w:val="00A264A9"/>
    <w:rsid w:val="00A2669A"/>
    <w:rsid w:val="00A26789"/>
    <w:rsid w:val="00A26BE5"/>
    <w:rsid w:val="00A26DCF"/>
    <w:rsid w:val="00A27785"/>
    <w:rsid w:val="00A27F0D"/>
    <w:rsid w:val="00A30187"/>
    <w:rsid w:val="00A3026E"/>
    <w:rsid w:val="00A308E7"/>
    <w:rsid w:val="00A30A79"/>
    <w:rsid w:val="00A3182B"/>
    <w:rsid w:val="00A32217"/>
    <w:rsid w:val="00A3274E"/>
    <w:rsid w:val="00A3284A"/>
    <w:rsid w:val="00A33235"/>
    <w:rsid w:val="00A33CC3"/>
    <w:rsid w:val="00A33FFC"/>
    <w:rsid w:val="00A3448A"/>
    <w:rsid w:val="00A344B9"/>
    <w:rsid w:val="00A349D2"/>
    <w:rsid w:val="00A357D6"/>
    <w:rsid w:val="00A35B24"/>
    <w:rsid w:val="00A35DB5"/>
    <w:rsid w:val="00A36297"/>
    <w:rsid w:val="00A36CD6"/>
    <w:rsid w:val="00A37CED"/>
    <w:rsid w:val="00A37D3A"/>
    <w:rsid w:val="00A40860"/>
    <w:rsid w:val="00A415B1"/>
    <w:rsid w:val="00A41E2B"/>
    <w:rsid w:val="00A4238D"/>
    <w:rsid w:val="00A42A9B"/>
    <w:rsid w:val="00A42BE4"/>
    <w:rsid w:val="00A42C75"/>
    <w:rsid w:val="00A42EDD"/>
    <w:rsid w:val="00A43428"/>
    <w:rsid w:val="00A43437"/>
    <w:rsid w:val="00A43FF1"/>
    <w:rsid w:val="00A44A80"/>
    <w:rsid w:val="00A44B4D"/>
    <w:rsid w:val="00A44E77"/>
    <w:rsid w:val="00A450CC"/>
    <w:rsid w:val="00A4592F"/>
    <w:rsid w:val="00A45B74"/>
    <w:rsid w:val="00A50EDF"/>
    <w:rsid w:val="00A512FC"/>
    <w:rsid w:val="00A51876"/>
    <w:rsid w:val="00A51F57"/>
    <w:rsid w:val="00A52E1D"/>
    <w:rsid w:val="00A53618"/>
    <w:rsid w:val="00A5461F"/>
    <w:rsid w:val="00A54818"/>
    <w:rsid w:val="00A5483D"/>
    <w:rsid w:val="00A54D70"/>
    <w:rsid w:val="00A54ECC"/>
    <w:rsid w:val="00A54FFA"/>
    <w:rsid w:val="00A552A2"/>
    <w:rsid w:val="00A55E50"/>
    <w:rsid w:val="00A56216"/>
    <w:rsid w:val="00A57A05"/>
    <w:rsid w:val="00A57D56"/>
    <w:rsid w:val="00A605D7"/>
    <w:rsid w:val="00A606E1"/>
    <w:rsid w:val="00A6077C"/>
    <w:rsid w:val="00A61459"/>
    <w:rsid w:val="00A61499"/>
    <w:rsid w:val="00A61BC9"/>
    <w:rsid w:val="00A62378"/>
    <w:rsid w:val="00A62A77"/>
    <w:rsid w:val="00A63483"/>
    <w:rsid w:val="00A639D6"/>
    <w:rsid w:val="00A63BDF"/>
    <w:rsid w:val="00A63EE9"/>
    <w:rsid w:val="00A649F5"/>
    <w:rsid w:val="00A64EEC"/>
    <w:rsid w:val="00A651A8"/>
    <w:rsid w:val="00A654E9"/>
    <w:rsid w:val="00A655BC"/>
    <w:rsid w:val="00A657D7"/>
    <w:rsid w:val="00A660AC"/>
    <w:rsid w:val="00A6651F"/>
    <w:rsid w:val="00A66A2B"/>
    <w:rsid w:val="00A66D65"/>
    <w:rsid w:val="00A678F0"/>
    <w:rsid w:val="00A67B5D"/>
    <w:rsid w:val="00A67E6C"/>
    <w:rsid w:val="00A67E84"/>
    <w:rsid w:val="00A67F95"/>
    <w:rsid w:val="00A70789"/>
    <w:rsid w:val="00A712C9"/>
    <w:rsid w:val="00A71AB4"/>
    <w:rsid w:val="00A71B99"/>
    <w:rsid w:val="00A72731"/>
    <w:rsid w:val="00A72DC1"/>
    <w:rsid w:val="00A72FE8"/>
    <w:rsid w:val="00A739D0"/>
    <w:rsid w:val="00A73B61"/>
    <w:rsid w:val="00A73FA9"/>
    <w:rsid w:val="00A7426D"/>
    <w:rsid w:val="00A742EB"/>
    <w:rsid w:val="00A74550"/>
    <w:rsid w:val="00A74820"/>
    <w:rsid w:val="00A74C9C"/>
    <w:rsid w:val="00A75EE7"/>
    <w:rsid w:val="00A76157"/>
    <w:rsid w:val="00A761D4"/>
    <w:rsid w:val="00A76BB8"/>
    <w:rsid w:val="00A76F96"/>
    <w:rsid w:val="00A773B3"/>
    <w:rsid w:val="00A77646"/>
    <w:rsid w:val="00A77EC4"/>
    <w:rsid w:val="00A80205"/>
    <w:rsid w:val="00A805AB"/>
    <w:rsid w:val="00A80BB4"/>
    <w:rsid w:val="00A823EA"/>
    <w:rsid w:val="00A82A8A"/>
    <w:rsid w:val="00A83B74"/>
    <w:rsid w:val="00A83BC1"/>
    <w:rsid w:val="00A849C9"/>
    <w:rsid w:val="00A84DE0"/>
    <w:rsid w:val="00A84E18"/>
    <w:rsid w:val="00A850E9"/>
    <w:rsid w:val="00A857A2"/>
    <w:rsid w:val="00A858B4"/>
    <w:rsid w:val="00A8609D"/>
    <w:rsid w:val="00A86805"/>
    <w:rsid w:val="00A86CD9"/>
    <w:rsid w:val="00A86FBF"/>
    <w:rsid w:val="00A8723D"/>
    <w:rsid w:val="00A910B2"/>
    <w:rsid w:val="00A910DD"/>
    <w:rsid w:val="00A91171"/>
    <w:rsid w:val="00A918CC"/>
    <w:rsid w:val="00A91994"/>
    <w:rsid w:val="00A91CC3"/>
    <w:rsid w:val="00A91DA6"/>
    <w:rsid w:val="00A91DB9"/>
    <w:rsid w:val="00A91E47"/>
    <w:rsid w:val="00A91E9F"/>
    <w:rsid w:val="00A92879"/>
    <w:rsid w:val="00A9289A"/>
    <w:rsid w:val="00A92D95"/>
    <w:rsid w:val="00A92DFA"/>
    <w:rsid w:val="00A933C8"/>
    <w:rsid w:val="00A93729"/>
    <w:rsid w:val="00A943F2"/>
    <w:rsid w:val="00A9442A"/>
    <w:rsid w:val="00A946BC"/>
    <w:rsid w:val="00A94D22"/>
    <w:rsid w:val="00A951A2"/>
    <w:rsid w:val="00A951B2"/>
    <w:rsid w:val="00A95558"/>
    <w:rsid w:val="00A9640E"/>
    <w:rsid w:val="00A966B4"/>
    <w:rsid w:val="00A966C7"/>
    <w:rsid w:val="00A96C46"/>
    <w:rsid w:val="00A970A4"/>
    <w:rsid w:val="00A97602"/>
    <w:rsid w:val="00A97B98"/>
    <w:rsid w:val="00AA016F"/>
    <w:rsid w:val="00AA04E6"/>
    <w:rsid w:val="00AA0FA9"/>
    <w:rsid w:val="00AA1ED6"/>
    <w:rsid w:val="00AA28ED"/>
    <w:rsid w:val="00AA2E1F"/>
    <w:rsid w:val="00AA37D6"/>
    <w:rsid w:val="00AA3C82"/>
    <w:rsid w:val="00AA487E"/>
    <w:rsid w:val="00AA4B7A"/>
    <w:rsid w:val="00AA51D6"/>
    <w:rsid w:val="00AA52D3"/>
    <w:rsid w:val="00AA5C80"/>
    <w:rsid w:val="00AA5CDD"/>
    <w:rsid w:val="00AA6BE7"/>
    <w:rsid w:val="00AA6E7C"/>
    <w:rsid w:val="00AA6F3F"/>
    <w:rsid w:val="00AA78C9"/>
    <w:rsid w:val="00AA7CE2"/>
    <w:rsid w:val="00AA7D28"/>
    <w:rsid w:val="00AA7E7A"/>
    <w:rsid w:val="00AB0096"/>
    <w:rsid w:val="00AB04EB"/>
    <w:rsid w:val="00AB0513"/>
    <w:rsid w:val="00AB0640"/>
    <w:rsid w:val="00AB0BC8"/>
    <w:rsid w:val="00AB11CA"/>
    <w:rsid w:val="00AB146D"/>
    <w:rsid w:val="00AB14D9"/>
    <w:rsid w:val="00AB20B6"/>
    <w:rsid w:val="00AB273D"/>
    <w:rsid w:val="00AB31F5"/>
    <w:rsid w:val="00AB3202"/>
    <w:rsid w:val="00AB3825"/>
    <w:rsid w:val="00AB3C25"/>
    <w:rsid w:val="00AB41A6"/>
    <w:rsid w:val="00AB48DD"/>
    <w:rsid w:val="00AB4AB8"/>
    <w:rsid w:val="00AB4B7F"/>
    <w:rsid w:val="00AB4CE2"/>
    <w:rsid w:val="00AB5032"/>
    <w:rsid w:val="00AB5363"/>
    <w:rsid w:val="00AB5487"/>
    <w:rsid w:val="00AB5535"/>
    <w:rsid w:val="00AB655E"/>
    <w:rsid w:val="00AB66D6"/>
    <w:rsid w:val="00AB68F0"/>
    <w:rsid w:val="00AB76E2"/>
    <w:rsid w:val="00AB794C"/>
    <w:rsid w:val="00AB79AF"/>
    <w:rsid w:val="00AB7ADB"/>
    <w:rsid w:val="00AB7C26"/>
    <w:rsid w:val="00AB7D69"/>
    <w:rsid w:val="00AC007F"/>
    <w:rsid w:val="00AC00D5"/>
    <w:rsid w:val="00AC04EE"/>
    <w:rsid w:val="00AC0A8E"/>
    <w:rsid w:val="00AC1026"/>
    <w:rsid w:val="00AC105C"/>
    <w:rsid w:val="00AC1618"/>
    <w:rsid w:val="00AC164A"/>
    <w:rsid w:val="00AC1ADC"/>
    <w:rsid w:val="00AC2A16"/>
    <w:rsid w:val="00AC2ECD"/>
    <w:rsid w:val="00AC3119"/>
    <w:rsid w:val="00AC33B0"/>
    <w:rsid w:val="00AC37BE"/>
    <w:rsid w:val="00AC3EE9"/>
    <w:rsid w:val="00AC4030"/>
    <w:rsid w:val="00AC482C"/>
    <w:rsid w:val="00AC49FB"/>
    <w:rsid w:val="00AC4BC4"/>
    <w:rsid w:val="00AC54E1"/>
    <w:rsid w:val="00AC573E"/>
    <w:rsid w:val="00AC5A10"/>
    <w:rsid w:val="00AC5AA0"/>
    <w:rsid w:val="00AC618C"/>
    <w:rsid w:val="00AC69AD"/>
    <w:rsid w:val="00AC6BC9"/>
    <w:rsid w:val="00AC6F6D"/>
    <w:rsid w:val="00AC725B"/>
    <w:rsid w:val="00AC7330"/>
    <w:rsid w:val="00AC7708"/>
    <w:rsid w:val="00AC7A4B"/>
    <w:rsid w:val="00AC7CAF"/>
    <w:rsid w:val="00AD0747"/>
    <w:rsid w:val="00AD0918"/>
    <w:rsid w:val="00AD0AA3"/>
    <w:rsid w:val="00AD0CC7"/>
    <w:rsid w:val="00AD16C7"/>
    <w:rsid w:val="00AD178D"/>
    <w:rsid w:val="00AD1927"/>
    <w:rsid w:val="00AD197B"/>
    <w:rsid w:val="00AD1A3E"/>
    <w:rsid w:val="00AD2356"/>
    <w:rsid w:val="00AD2ADF"/>
    <w:rsid w:val="00AD2ED0"/>
    <w:rsid w:val="00AD2F81"/>
    <w:rsid w:val="00AD2FAD"/>
    <w:rsid w:val="00AD37D9"/>
    <w:rsid w:val="00AD3D1F"/>
    <w:rsid w:val="00AD3EFA"/>
    <w:rsid w:val="00AD3F60"/>
    <w:rsid w:val="00AD3F94"/>
    <w:rsid w:val="00AD4A5A"/>
    <w:rsid w:val="00AD4E37"/>
    <w:rsid w:val="00AD50BC"/>
    <w:rsid w:val="00AD5B27"/>
    <w:rsid w:val="00AD729D"/>
    <w:rsid w:val="00AD7328"/>
    <w:rsid w:val="00AD764A"/>
    <w:rsid w:val="00AD7675"/>
    <w:rsid w:val="00AD7834"/>
    <w:rsid w:val="00AD7A65"/>
    <w:rsid w:val="00AD7EB1"/>
    <w:rsid w:val="00AD7F85"/>
    <w:rsid w:val="00AE0092"/>
    <w:rsid w:val="00AE0B14"/>
    <w:rsid w:val="00AE10EF"/>
    <w:rsid w:val="00AE19E2"/>
    <w:rsid w:val="00AE2339"/>
    <w:rsid w:val="00AE26B2"/>
    <w:rsid w:val="00AE27AC"/>
    <w:rsid w:val="00AE2B98"/>
    <w:rsid w:val="00AE3042"/>
    <w:rsid w:val="00AE3745"/>
    <w:rsid w:val="00AE39C9"/>
    <w:rsid w:val="00AE3D7C"/>
    <w:rsid w:val="00AE40E0"/>
    <w:rsid w:val="00AE4DBA"/>
    <w:rsid w:val="00AE4F07"/>
    <w:rsid w:val="00AE52E0"/>
    <w:rsid w:val="00AE5993"/>
    <w:rsid w:val="00AE5B8B"/>
    <w:rsid w:val="00AE63C3"/>
    <w:rsid w:val="00AE673B"/>
    <w:rsid w:val="00AE6E6E"/>
    <w:rsid w:val="00AE6F3E"/>
    <w:rsid w:val="00AE7702"/>
    <w:rsid w:val="00AE7771"/>
    <w:rsid w:val="00AE7794"/>
    <w:rsid w:val="00AE781B"/>
    <w:rsid w:val="00AE7855"/>
    <w:rsid w:val="00AE7F03"/>
    <w:rsid w:val="00AF04B1"/>
    <w:rsid w:val="00AF07E8"/>
    <w:rsid w:val="00AF0D22"/>
    <w:rsid w:val="00AF1106"/>
    <w:rsid w:val="00AF1783"/>
    <w:rsid w:val="00AF18EF"/>
    <w:rsid w:val="00AF1C5D"/>
    <w:rsid w:val="00AF33DB"/>
    <w:rsid w:val="00AF3915"/>
    <w:rsid w:val="00AF3EB7"/>
    <w:rsid w:val="00AF3F0B"/>
    <w:rsid w:val="00AF42D7"/>
    <w:rsid w:val="00AF4A50"/>
    <w:rsid w:val="00AF4AEE"/>
    <w:rsid w:val="00AF4D00"/>
    <w:rsid w:val="00AF4D9A"/>
    <w:rsid w:val="00AF57F4"/>
    <w:rsid w:val="00AF582C"/>
    <w:rsid w:val="00AF60ED"/>
    <w:rsid w:val="00AF67AF"/>
    <w:rsid w:val="00B0010F"/>
    <w:rsid w:val="00B00117"/>
    <w:rsid w:val="00B00618"/>
    <w:rsid w:val="00B006BF"/>
    <w:rsid w:val="00B006FE"/>
    <w:rsid w:val="00B007CB"/>
    <w:rsid w:val="00B00B76"/>
    <w:rsid w:val="00B00D16"/>
    <w:rsid w:val="00B00E46"/>
    <w:rsid w:val="00B01098"/>
    <w:rsid w:val="00B01365"/>
    <w:rsid w:val="00B01690"/>
    <w:rsid w:val="00B016B3"/>
    <w:rsid w:val="00B01AAD"/>
    <w:rsid w:val="00B01D17"/>
    <w:rsid w:val="00B02AA9"/>
    <w:rsid w:val="00B02FA3"/>
    <w:rsid w:val="00B03013"/>
    <w:rsid w:val="00B0304D"/>
    <w:rsid w:val="00B03146"/>
    <w:rsid w:val="00B03621"/>
    <w:rsid w:val="00B0432E"/>
    <w:rsid w:val="00B04465"/>
    <w:rsid w:val="00B047AD"/>
    <w:rsid w:val="00B04DB8"/>
    <w:rsid w:val="00B05084"/>
    <w:rsid w:val="00B055E3"/>
    <w:rsid w:val="00B0580D"/>
    <w:rsid w:val="00B065A2"/>
    <w:rsid w:val="00B06C0D"/>
    <w:rsid w:val="00B07500"/>
    <w:rsid w:val="00B079B4"/>
    <w:rsid w:val="00B07D0B"/>
    <w:rsid w:val="00B101FB"/>
    <w:rsid w:val="00B10410"/>
    <w:rsid w:val="00B10E55"/>
    <w:rsid w:val="00B11ACF"/>
    <w:rsid w:val="00B11C8B"/>
    <w:rsid w:val="00B13D99"/>
    <w:rsid w:val="00B13F8E"/>
    <w:rsid w:val="00B14386"/>
    <w:rsid w:val="00B14544"/>
    <w:rsid w:val="00B14F35"/>
    <w:rsid w:val="00B14FDB"/>
    <w:rsid w:val="00B152CC"/>
    <w:rsid w:val="00B157F9"/>
    <w:rsid w:val="00B160D3"/>
    <w:rsid w:val="00B166C3"/>
    <w:rsid w:val="00B1673B"/>
    <w:rsid w:val="00B16EAA"/>
    <w:rsid w:val="00B17335"/>
    <w:rsid w:val="00B173EB"/>
    <w:rsid w:val="00B200D9"/>
    <w:rsid w:val="00B20256"/>
    <w:rsid w:val="00B202E2"/>
    <w:rsid w:val="00B20562"/>
    <w:rsid w:val="00B20B5B"/>
    <w:rsid w:val="00B20D09"/>
    <w:rsid w:val="00B20EFB"/>
    <w:rsid w:val="00B217AA"/>
    <w:rsid w:val="00B21A09"/>
    <w:rsid w:val="00B21E6C"/>
    <w:rsid w:val="00B2217F"/>
    <w:rsid w:val="00B223F2"/>
    <w:rsid w:val="00B2254E"/>
    <w:rsid w:val="00B2266D"/>
    <w:rsid w:val="00B232ED"/>
    <w:rsid w:val="00B23AAC"/>
    <w:rsid w:val="00B23B2A"/>
    <w:rsid w:val="00B23BBB"/>
    <w:rsid w:val="00B2439B"/>
    <w:rsid w:val="00B24812"/>
    <w:rsid w:val="00B249EF"/>
    <w:rsid w:val="00B24CEE"/>
    <w:rsid w:val="00B250CA"/>
    <w:rsid w:val="00B25107"/>
    <w:rsid w:val="00B256CE"/>
    <w:rsid w:val="00B2579A"/>
    <w:rsid w:val="00B257CF"/>
    <w:rsid w:val="00B25A8F"/>
    <w:rsid w:val="00B26BFF"/>
    <w:rsid w:val="00B26DA2"/>
    <w:rsid w:val="00B2763F"/>
    <w:rsid w:val="00B27AAC"/>
    <w:rsid w:val="00B27B6F"/>
    <w:rsid w:val="00B305DB"/>
    <w:rsid w:val="00B30929"/>
    <w:rsid w:val="00B30A8F"/>
    <w:rsid w:val="00B30CC6"/>
    <w:rsid w:val="00B30FA9"/>
    <w:rsid w:val="00B3203B"/>
    <w:rsid w:val="00B3211A"/>
    <w:rsid w:val="00B3315C"/>
    <w:rsid w:val="00B3327A"/>
    <w:rsid w:val="00B33350"/>
    <w:rsid w:val="00B33BBE"/>
    <w:rsid w:val="00B34B8E"/>
    <w:rsid w:val="00B34BC2"/>
    <w:rsid w:val="00B350E2"/>
    <w:rsid w:val="00B35190"/>
    <w:rsid w:val="00B3562E"/>
    <w:rsid w:val="00B359A2"/>
    <w:rsid w:val="00B369CB"/>
    <w:rsid w:val="00B372AA"/>
    <w:rsid w:val="00B375FD"/>
    <w:rsid w:val="00B37628"/>
    <w:rsid w:val="00B379F0"/>
    <w:rsid w:val="00B37AF7"/>
    <w:rsid w:val="00B37D57"/>
    <w:rsid w:val="00B37DBC"/>
    <w:rsid w:val="00B37ED7"/>
    <w:rsid w:val="00B37FA3"/>
    <w:rsid w:val="00B37FA9"/>
    <w:rsid w:val="00B400FF"/>
    <w:rsid w:val="00B40323"/>
    <w:rsid w:val="00B40445"/>
    <w:rsid w:val="00B40831"/>
    <w:rsid w:val="00B40995"/>
    <w:rsid w:val="00B409E0"/>
    <w:rsid w:val="00B40DC9"/>
    <w:rsid w:val="00B40F09"/>
    <w:rsid w:val="00B417AF"/>
    <w:rsid w:val="00B41888"/>
    <w:rsid w:val="00B41DEA"/>
    <w:rsid w:val="00B41DF9"/>
    <w:rsid w:val="00B429DE"/>
    <w:rsid w:val="00B42B4C"/>
    <w:rsid w:val="00B42E05"/>
    <w:rsid w:val="00B42E98"/>
    <w:rsid w:val="00B4333F"/>
    <w:rsid w:val="00B434E7"/>
    <w:rsid w:val="00B43A4B"/>
    <w:rsid w:val="00B43EF6"/>
    <w:rsid w:val="00B44128"/>
    <w:rsid w:val="00B44145"/>
    <w:rsid w:val="00B44A7C"/>
    <w:rsid w:val="00B4587C"/>
    <w:rsid w:val="00B45A52"/>
    <w:rsid w:val="00B45B91"/>
    <w:rsid w:val="00B45DDC"/>
    <w:rsid w:val="00B4611C"/>
    <w:rsid w:val="00B46175"/>
    <w:rsid w:val="00B46202"/>
    <w:rsid w:val="00B46336"/>
    <w:rsid w:val="00B464B2"/>
    <w:rsid w:val="00B46F28"/>
    <w:rsid w:val="00B4798D"/>
    <w:rsid w:val="00B50111"/>
    <w:rsid w:val="00B51B03"/>
    <w:rsid w:val="00B51DE3"/>
    <w:rsid w:val="00B5250A"/>
    <w:rsid w:val="00B52736"/>
    <w:rsid w:val="00B52EC0"/>
    <w:rsid w:val="00B532D9"/>
    <w:rsid w:val="00B5332E"/>
    <w:rsid w:val="00B538FB"/>
    <w:rsid w:val="00B53C07"/>
    <w:rsid w:val="00B53C7C"/>
    <w:rsid w:val="00B53E64"/>
    <w:rsid w:val="00B548B7"/>
    <w:rsid w:val="00B54BC4"/>
    <w:rsid w:val="00B54BEF"/>
    <w:rsid w:val="00B54CA8"/>
    <w:rsid w:val="00B54FCE"/>
    <w:rsid w:val="00B55A2D"/>
    <w:rsid w:val="00B55DBC"/>
    <w:rsid w:val="00B56145"/>
    <w:rsid w:val="00B566BF"/>
    <w:rsid w:val="00B56A6D"/>
    <w:rsid w:val="00B56D1A"/>
    <w:rsid w:val="00B6072B"/>
    <w:rsid w:val="00B60984"/>
    <w:rsid w:val="00B60D38"/>
    <w:rsid w:val="00B60EC4"/>
    <w:rsid w:val="00B61B7F"/>
    <w:rsid w:val="00B61FD3"/>
    <w:rsid w:val="00B62537"/>
    <w:rsid w:val="00B63047"/>
    <w:rsid w:val="00B6341B"/>
    <w:rsid w:val="00B637F0"/>
    <w:rsid w:val="00B6383B"/>
    <w:rsid w:val="00B63C58"/>
    <w:rsid w:val="00B641D2"/>
    <w:rsid w:val="00B641EE"/>
    <w:rsid w:val="00B642EC"/>
    <w:rsid w:val="00B64309"/>
    <w:rsid w:val="00B64A48"/>
    <w:rsid w:val="00B64FCC"/>
    <w:rsid w:val="00B653EB"/>
    <w:rsid w:val="00B656DA"/>
    <w:rsid w:val="00B6604F"/>
    <w:rsid w:val="00B6648A"/>
    <w:rsid w:val="00B664C7"/>
    <w:rsid w:val="00B66E07"/>
    <w:rsid w:val="00B67282"/>
    <w:rsid w:val="00B67C9E"/>
    <w:rsid w:val="00B67D1D"/>
    <w:rsid w:val="00B67D36"/>
    <w:rsid w:val="00B70013"/>
    <w:rsid w:val="00B7058A"/>
    <w:rsid w:val="00B706E5"/>
    <w:rsid w:val="00B7166B"/>
    <w:rsid w:val="00B71D4C"/>
    <w:rsid w:val="00B71F9F"/>
    <w:rsid w:val="00B72857"/>
    <w:rsid w:val="00B729AD"/>
    <w:rsid w:val="00B732B2"/>
    <w:rsid w:val="00B733ED"/>
    <w:rsid w:val="00B734D4"/>
    <w:rsid w:val="00B736C7"/>
    <w:rsid w:val="00B736CF"/>
    <w:rsid w:val="00B739F6"/>
    <w:rsid w:val="00B74077"/>
    <w:rsid w:val="00B74796"/>
    <w:rsid w:val="00B74A26"/>
    <w:rsid w:val="00B74B30"/>
    <w:rsid w:val="00B74CE1"/>
    <w:rsid w:val="00B75585"/>
    <w:rsid w:val="00B75979"/>
    <w:rsid w:val="00B76107"/>
    <w:rsid w:val="00B762FA"/>
    <w:rsid w:val="00B765DA"/>
    <w:rsid w:val="00B7683D"/>
    <w:rsid w:val="00B76FB4"/>
    <w:rsid w:val="00B77137"/>
    <w:rsid w:val="00B778EF"/>
    <w:rsid w:val="00B808F3"/>
    <w:rsid w:val="00B80CB2"/>
    <w:rsid w:val="00B80D89"/>
    <w:rsid w:val="00B816C5"/>
    <w:rsid w:val="00B81758"/>
    <w:rsid w:val="00B81A6C"/>
    <w:rsid w:val="00B81C56"/>
    <w:rsid w:val="00B82496"/>
    <w:rsid w:val="00B824CA"/>
    <w:rsid w:val="00B82A91"/>
    <w:rsid w:val="00B82B21"/>
    <w:rsid w:val="00B83144"/>
    <w:rsid w:val="00B835DB"/>
    <w:rsid w:val="00B8446A"/>
    <w:rsid w:val="00B85DE5"/>
    <w:rsid w:val="00B86A8B"/>
    <w:rsid w:val="00B86D5A"/>
    <w:rsid w:val="00B872BA"/>
    <w:rsid w:val="00B877C0"/>
    <w:rsid w:val="00B907D1"/>
    <w:rsid w:val="00B90987"/>
    <w:rsid w:val="00B90B61"/>
    <w:rsid w:val="00B90CF3"/>
    <w:rsid w:val="00B90EB8"/>
    <w:rsid w:val="00B90ED8"/>
    <w:rsid w:val="00B90F73"/>
    <w:rsid w:val="00B915F8"/>
    <w:rsid w:val="00B91CC7"/>
    <w:rsid w:val="00B9281E"/>
    <w:rsid w:val="00B92EE7"/>
    <w:rsid w:val="00B939BB"/>
    <w:rsid w:val="00B93B59"/>
    <w:rsid w:val="00B93B6F"/>
    <w:rsid w:val="00B9406A"/>
    <w:rsid w:val="00B943D4"/>
    <w:rsid w:val="00B94734"/>
    <w:rsid w:val="00B948C7"/>
    <w:rsid w:val="00B951EC"/>
    <w:rsid w:val="00B952B2"/>
    <w:rsid w:val="00B96713"/>
    <w:rsid w:val="00B96E1F"/>
    <w:rsid w:val="00B9785A"/>
    <w:rsid w:val="00B97A76"/>
    <w:rsid w:val="00BA0A16"/>
    <w:rsid w:val="00BA0CE9"/>
    <w:rsid w:val="00BA154A"/>
    <w:rsid w:val="00BA1B3B"/>
    <w:rsid w:val="00BA1DD0"/>
    <w:rsid w:val="00BA1EE0"/>
    <w:rsid w:val="00BA2280"/>
    <w:rsid w:val="00BA262E"/>
    <w:rsid w:val="00BA2A08"/>
    <w:rsid w:val="00BA2E08"/>
    <w:rsid w:val="00BA33FC"/>
    <w:rsid w:val="00BA3845"/>
    <w:rsid w:val="00BA3879"/>
    <w:rsid w:val="00BA3FA3"/>
    <w:rsid w:val="00BA4013"/>
    <w:rsid w:val="00BA4677"/>
    <w:rsid w:val="00BA4EEB"/>
    <w:rsid w:val="00BA5565"/>
    <w:rsid w:val="00BA56D2"/>
    <w:rsid w:val="00BA59DB"/>
    <w:rsid w:val="00BA66F2"/>
    <w:rsid w:val="00BA69F7"/>
    <w:rsid w:val="00BA6E5F"/>
    <w:rsid w:val="00BA6EEB"/>
    <w:rsid w:val="00BA7461"/>
    <w:rsid w:val="00BA761F"/>
    <w:rsid w:val="00BA76E0"/>
    <w:rsid w:val="00BA7B70"/>
    <w:rsid w:val="00BA7F52"/>
    <w:rsid w:val="00BB0036"/>
    <w:rsid w:val="00BB02D5"/>
    <w:rsid w:val="00BB056E"/>
    <w:rsid w:val="00BB08E3"/>
    <w:rsid w:val="00BB0F75"/>
    <w:rsid w:val="00BB12FB"/>
    <w:rsid w:val="00BB14D3"/>
    <w:rsid w:val="00BB155E"/>
    <w:rsid w:val="00BB17B0"/>
    <w:rsid w:val="00BB1AB8"/>
    <w:rsid w:val="00BB1F4D"/>
    <w:rsid w:val="00BB2311"/>
    <w:rsid w:val="00BB23A1"/>
    <w:rsid w:val="00BB244C"/>
    <w:rsid w:val="00BB2A25"/>
    <w:rsid w:val="00BB3184"/>
    <w:rsid w:val="00BB3FCD"/>
    <w:rsid w:val="00BB438C"/>
    <w:rsid w:val="00BB4A26"/>
    <w:rsid w:val="00BB4A70"/>
    <w:rsid w:val="00BB4AE4"/>
    <w:rsid w:val="00BB51E9"/>
    <w:rsid w:val="00BB5335"/>
    <w:rsid w:val="00BB5535"/>
    <w:rsid w:val="00BB5914"/>
    <w:rsid w:val="00BB5969"/>
    <w:rsid w:val="00BB5DAA"/>
    <w:rsid w:val="00BB6203"/>
    <w:rsid w:val="00BB62FA"/>
    <w:rsid w:val="00BB6A23"/>
    <w:rsid w:val="00BB6CAE"/>
    <w:rsid w:val="00BB7CC9"/>
    <w:rsid w:val="00BC0361"/>
    <w:rsid w:val="00BC0429"/>
    <w:rsid w:val="00BC0CD6"/>
    <w:rsid w:val="00BC0F25"/>
    <w:rsid w:val="00BC0FDC"/>
    <w:rsid w:val="00BC17C1"/>
    <w:rsid w:val="00BC213A"/>
    <w:rsid w:val="00BC2DB7"/>
    <w:rsid w:val="00BC3053"/>
    <w:rsid w:val="00BC38A5"/>
    <w:rsid w:val="00BC42DB"/>
    <w:rsid w:val="00BC4489"/>
    <w:rsid w:val="00BC4889"/>
    <w:rsid w:val="00BC4D2E"/>
    <w:rsid w:val="00BC6290"/>
    <w:rsid w:val="00BC62A0"/>
    <w:rsid w:val="00BC67D6"/>
    <w:rsid w:val="00BC70A7"/>
    <w:rsid w:val="00BC70B1"/>
    <w:rsid w:val="00BC730D"/>
    <w:rsid w:val="00BC7511"/>
    <w:rsid w:val="00BC7959"/>
    <w:rsid w:val="00BC7A7B"/>
    <w:rsid w:val="00BC7B8D"/>
    <w:rsid w:val="00BD0A4D"/>
    <w:rsid w:val="00BD0BAD"/>
    <w:rsid w:val="00BD13F2"/>
    <w:rsid w:val="00BD290F"/>
    <w:rsid w:val="00BD316C"/>
    <w:rsid w:val="00BD3394"/>
    <w:rsid w:val="00BD3B1F"/>
    <w:rsid w:val="00BD3C1F"/>
    <w:rsid w:val="00BD4613"/>
    <w:rsid w:val="00BD48AC"/>
    <w:rsid w:val="00BD4B28"/>
    <w:rsid w:val="00BD514B"/>
    <w:rsid w:val="00BD55F9"/>
    <w:rsid w:val="00BD5BA9"/>
    <w:rsid w:val="00BD5D28"/>
    <w:rsid w:val="00BD5EA1"/>
    <w:rsid w:val="00BD5F1A"/>
    <w:rsid w:val="00BD6642"/>
    <w:rsid w:val="00BD69D0"/>
    <w:rsid w:val="00BD7B19"/>
    <w:rsid w:val="00BE0CD4"/>
    <w:rsid w:val="00BE0F09"/>
    <w:rsid w:val="00BE0F99"/>
    <w:rsid w:val="00BE0FC1"/>
    <w:rsid w:val="00BE1234"/>
    <w:rsid w:val="00BE13D3"/>
    <w:rsid w:val="00BE15D1"/>
    <w:rsid w:val="00BE1A52"/>
    <w:rsid w:val="00BE1B7E"/>
    <w:rsid w:val="00BE1C7C"/>
    <w:rsid w:val="00BE1C90"/>
    <w:rsid w:val="00BE23C2"/>
    <w:rsid w:val="00BE251E"/>
    <w:rsid w:val="00BE2B08"/>
    <w:rsid w:val="00BE2FA6"/>
    <w:rsid w:val="00BE333F"/>
    <w:rsid w:val="00BE373D"/>
    <w:rsid w:val="00BE451A"/>
    <w:rsid w:val="00BE471D"/>
    <w:rsid w:val="00BE59F1"/>
    <w:rsid w:val="00BE5D92"/>
    <w:rsid w:val="00BE6A57"/>
    <w:rsid w:val="00BE6D9E"/>
    <w:rsid w:val="00BE7406"/>
    <w:rsid w:val="00BE741D"/>
    <w:rsid w:val="00BE7511"/>
    <w:rsid w:val="00BE7603"/>
    <w:rsid w:val="00BE7733"/>
    <w:rsid w:val="00BE7821"/>
    <w:rsid w:val="00BE7DC4"/>
    <w:rsid w:val="00BF0342"/>
    <w:rsid w:val="00BF0933"/>
    <w:rsid w:val="00BF0F9B"/>
    <w:rsid w:val="00BF1148"/>
    <w:rsid w:val="00BF1A20"/>
    <w:rsid w:val="00BF1DAC"/>
    <w:rsid w:val="00BF2170"/>
    <w:rsid w:val="00BF3279"/>
    <w:rsid w:val="00BF36AA"/>
    <w:rsid w:val="00BF4624"/>
    <w:rsid w:val="00BF47AA"/>
    <w:rsid w:val="00BF4EF4"/>
    <w:rsid w:val="00BF60C9"/>
    <w:rsid w:val="00BF60F4"/>
    <w:rsid w:val="00BF63B5"/>
    <w:rsid w:val="00BF6615"/>
    <w:rsid w:val="00BF68E0"/>
    <w:rsid w:val="00BF74C7"/>
    <w:rsid w:val="00BF7580"/>
    <w:rsid w:val="00C0017A"/>
    <w:rsid w:val="00C00874"/>
    <w:rsid w:val="00C00B5D"/>
    <w:rsid w:val="00C011C6"/>
    <w:rsid w:val="00C015F1"/>
    <w:rsid w:val="00C01771"/>
    <w:rsid w:val="00C01BAC"/>
    <w:rsid w:val="00C01D90"/>
    <w:rsid w:val="00C01F33"/>
    <w:rsid w:val="00C020B8"/>
    <w:rsid w:val="00C02203"/>
    <w:rsid w:val="00C02797"/>
    <w:rsid w:val="00C02CC6"/>
    <w:rsid w:val="00C030E3"/>
    <w:rsid w:val="00C03426"/>
    <w:rsid w:val="00C040F7"/>
    <w:rsid w:val="00C04157"/>
    <w:rsid w:val="00C044AB"/>
    <w:rsid w:val="00C0489C"/>
    <w:rsid w:val="00C05706"/>
    <w:rsid w:val="00C060CF"/>
    <w:rsid w:val="00C06644"/>
    <w:rsid w:val="00C07377"/>
    <w:rsid w:val="00C07532"/>
    <w:rsid w:val="00C07913"/>
    <w:rsid w:val="00C07A48"/>
    <w:rsid w:val="00C07DAE"/>
    <w:rsid w:val="00C10198"/>
    <w:rsid w:val="00C10210"/>
    <w:rsid w:val="00C1026C"/>
    <w:rsid w:val="00C10329"/>
    <w:rsid w:val="00C10478"/>
    <w:rsid w:val="00C10CEB"/>
    <w:rsid w:val="00C10DA7"/>
    <w:rsid w:val="00C10F55"/>
    <w:rsid w:val="00C110F1"/>
    <w:rsid w:val="00C11951"/>
    <w:rsid w:val="00C11AAB"/>
    <w:rsid w:val="00C11EBF"/>
    <w:rsid w:val="00C12107"/>
    <w:rsid w:val="00C12751"/>
    <w:rsid w:val="00C12FB4"/>
    <w:rsid w:val="00C1338D"/>
    <w:rsid w:val="00C13836"/>
    <w:rsid w:val="00C14303"/>
    <w:rsid w:val="00C143B3"/>
    <w:rsid w:val="00C145D8"/>
    <w:rsid w:val="00C14888"/>
    <w:rsid w:val="00C14D4B"/>
    <w:rsid w:val="00C15176"/>
    <w:rsid w:val="00C15379"/>
    <w:rsid w:val="00C154BB"/>
    <w:rsid w:val="00C15AA0"/>
    <w:rsid w:val="00C16918"/>
    <w:rsid w:val="00C16E84"/>
    <w:rsid w:val="00C20039"/>
    <w:rsid w:val="00C20085"/>
    <w:rsid w:val="00C201F3"/>
    <w:rsid w:val="00C202BE"/>
    <w:rsid w:val="00C2048C"/>
    <w:rsid w:val="00C20910"/>
    <w:rsid w:val="00C20C4D"/>
    <w:rsid w:val="00C21902"/>
    <w:rsid w:val="00C21A23"/>
    <w:rsid w:val="00C21DC1"/>
    <w:rsid w:val="00C228BC"/>
    <w:rsid w:val="00C22AFD"/>
    <w:rsid w:val="00C23C50"/>
    <w:rsid w:val="00C24013"/>
    <w:rsid w:val="00C245D4"/>
    <w:rsid w:val="00C24FF3"/>
    <w:rsid w:val="00C2518E"/>
    <w:rsid w:val="00C25352"/>
    <w:rsid w:val="00C25494"/>
    <w:rsid w:val="00C25503"/>
    <w:rsid w:val="00C2553D"/>
    <w:rsid w:val="00C256C6"/>
    <w:rsid w:val="00C25A4F"/>
    <w:rsid w:val="00C25F60"/>
    <w:rsid w:val="00C26A59"/>
    <w:rsid w:val="00C27577"/>
    <w:rsid w:val="00C279B5"/>
    <w:rsid w:val="00C27C45"/>
    <w:rsid w:val="00C30A36"/>
    <w:rsid w:val="00C31190"/>
    <w:rsid w:val="00C313A7"/>
    <w:rsid w:val="00C31984"/>
    <w:rsid w:val="00C32323"/>
    <w:rsid w:val="00C324CF"/>
    <w:rsid w:val="00C32EF7"/>
    <w:rsid w:val="00C32FD4"/>
    <w:rsid w:val="00C3322B"/>
    <w:rsid w:val="00C33950"/>
    <w:rsid w:val="00C33CA5"/>
    <w:rsid w:val="00C34004"/>
    <w:rsid w:val="00C34A8E"/>
    <w:rsid w:val="00C34D4E"/>
    <w:rsid w:val="00C34FAD"/>
    <w:rsid w:val="00C35013"/>
    <w:rsid w:val="00C35352"/>
    <w:rsid w:val="00C354B8"/>
    <w:rsid w:val="00C358F2"/>
    <w:rsid w:val="00C35E9B"/>
    <w:rsid w:val="00C35ED0"/>
    <w:rsid w:val="00C36B0B"/>
    <w:rsid w:val="00C37044"/>
    <w:rsid w:val="00C3719D"/>
    <w:rsid w:val="00C372AE"/>
    <w:rsid w:val="00C37A06"/>
    <w:rsid w:val="00C37CB2"/>
    <w:rsid w:val="00C37D44"/>
    <w:rsid w:val="00C37E01"/>
    <w:rsid w:val="00C4026B"/>
    <w:rsid w:val="00C4030D"/>
    <w:rsid w:val="00C40908"/>
    <w:rsid w:val="00C41BC7"/>
    <w:rsid w:val="00C41F14"/>
    <w:rsid w:val="00C42447"/>
    <w:rsid w:val="00C4258C"/>
    <w:rsid w:val="00C428B6"/>
    <w:rsid w:val="00C429A9"/>
    <w:rsid w:val="00C456F3"/>
    <w:rsid w:val="00C45AF2"/>
    <w:rsid w:val="00C45FA8"/>
    <w:rsid w:val="00C461AB"/>
    <w:rsid w:val="00C473A5"/>
    <w:rsid w:val="00C475F0"/>
    <w:rsid w:val="00C47746"/>
    <w:rsid w:val="00C478B9"/>
    <w:rsid w:val="00C50350"/>
    <w:rsid w:val="00C504F7"/>
    <w:rsid w:val="00C507B2"/>
    <w:rsid w:val="00C50BF4"/>
    <w:rsid w:val="00C50C73"/>
    <w:rsid w:val="00C50C77"/>
    <w:rsid w:val="00C5109B"/>
    <w:rsid w:val="00C51CC7"/>
    <w:rsid w:val="00C522B1"/>
    <w:rsid w:val="00C52751"/>
    <w:rsid w:val="00C52D56"/>
    <w:rsid w:val="00C52DAD"/>
    <w:rsid w:val="00C53363"/>
    <w:rsid w:val="00C5344F"/>
    <w:rsid w:val="00C53A78"/>
    <w:rsid w:val="00C53BC9"/>
    <w:rsid w:val="00C54995"/>
    <w:rsid w:val="00C54D41"/>
    <w:rsid w:val="00C55430"/>
    <w:rsid w:val="00C5598C"/>
    <w:rsid w:val="00C55D1F"/>
    <w:rsid w:val="00C56BD0"/>
    <w:rsid w:val="00C57558"/>
    <w:rsid w:val="00C5785F"/>
    <w:rsid w:val="00C57AAA"/>
    <w:rsid w:val="00C57B5A"/>
    <w:rsid w:val="00C57E92"/>
    <w:rsid w:val="00C603E7"/>
    <w:rsid w:val="00C60783"/>
    <w:rsid w:val="00C60B89"/>
    <w:rsid w:val="00C60FC8"/>
    <w:rsid w:val="00C610FA"/>
    <w:rsid w:val="00C618B4"/>
    <w:rsid w:val="00C61BD7"/>
    <w:rsid w:val="00C61E1E"/>
    <w:rsid w:val="00C6232E"/>
    <w:rsid w:val="00C62463"/>
    <w:rsid w:val="00C62F78"/>
    <w:rsid w:val="00C62FDA"/>
    <w:rsid w:val="00C637DD"/>
    <w:rsid w:val="00C63A16"/>
    <w:rsid w:val="00C63BBB"/>
    <w:rsid w:val="00C63E0D"/>
    <w:rsid w:val="00C64000"/>
    <w:rsid w:val="00C641C2"/>
    <w:rsid w:val="00C642BF"/>
    <w:rsid w:val="00C642CF"/>
    <w:rsid w:val="00C643AF"/>
    <w:rsid w:val="00C6446C"/>
    <w:rsid w:val="00C64672"/>
    <w:rsid w:val="00C64746"/>
    <w:rsid w:val="00C64EE4"/>
    <w:rsid w:val="00C65608"/>
    <w:rsid w:val="00C6642E"/>
    <w:rsid w:val="00C66453"/>
    <w:rsid w:val="00C66FEC"/>
    <w:rsid w:val="00C67145"/>
    <w:rsid w:val="00C67587"/>
    <w:rsid w:val="00C67A26"/>
    <w:rsid w:val="00C67C2A"/>
    <w:rsid w:val="00C7003F"/>
    <w:rsid w:val="00C70697"/>
    <w:rsid w:val="00C70A37"/>
    <w:rsid w:val="00C71071"/>
    <w:rsid w:val="00C711BE"/>
    <w:rsid w:val="00C71206"/>
    <w:rsid w:val="00C717CF"/>
    <w:rsid w:val="00C72093"/>
    <w:rsid w:val="00C724BD"/>
    <w:rsid w:val="00C72534"/>
    <w:rsid w:val="00C728AC"/>
    <w:rsid w:val="00C72EF4"/>
    <w:rsid w:val="00C73169"/>
    <w:rsid w:val="00C735E2"/>
    <w:rsid w:val="00C7396C"/>
    <w:rsid w:val="00C73EA1"/>
    <w:rsid w:val="00C74247"/>
    <w:rsid w:val="00C74250"/>
    <w:rsid w:val="00C7425B"/>
    <w:rsid w:val="00C744FE"/>
    <w:rsid w:val="00C745A4"/>
    <w:rsid w:val="00C748E6"/>
    <w:rsid w:val="00C74CBF"/>
    <w:rsid w:val="00C74D88"/>
    <w:rsid w:val="00C74EB2"/>
    <w:rsid w:val="00C75D2F"/>
    <w:rsid w:val="00C76452"/>
    <w:rsid w:val="00C76787"/>
    <w:rsid w:val="00C767BE"/>
    <w:rsid w:val="00C767DB"/>
    <w:rsid w:val="00C76E3C"/>
    <w:rsid w:val="00C77558"/>
    <w:rsid w:val="00C77F0A"/>
    <w:rsid w:val="00C801C3"/>
    <w:rsid w:val="00C80346"/>
    <w:rsid w:val="00C808CD"/>
    <w:rsid w:val="00C809D3"/>
    <w:rsid w:val="00C8135D"/>
    <w:rsid w:val="00C81568"/>
    <w:rsid w:val="00C822F7"/>
    <w:rsid w:val="00C824A4"/>
    <w:rsid w:val="00C8304E"/>
    <w:rsid w:val="00C830E7"/>
    <w:rsid w:val="00C833AE"/>
    <w:rsid w:val="00C83463"/>
    <w:rsid w:val="00C83D35"/>
    <w:rsid w:val="00C83EED"/>
    <w:rsid w:val="00C842C2"/>
    <w:rsid w:val="00C84477"/>
    <w:rsid w:val="00C84668"/>
    <w:rsid w:val="00C84702"/>
    <w:rsid w:val="00C84C5C"/>
    <w:rsid w:val="00C85517"/>
    <w:rsid w:val="00C85FD4"/>
    <w:rsid w:val="00C862EA"/>
    <w:rsid w:val="00C86405"/>
    <w:rsid w:val="00C86722"/>
    <w:rsid w:val="00C86BF2"/>
    <w:rsid w:val="00C86CD0"/>
    <w:rsid w:val="00C86E1B"/>
    <w:rsid w:val="00C86FB9"/>
    <w:rsid w:val="00C872AE"/>
    <w:rsid w:val="00C87B10"/>
    <w:rsid w:val="00C87DBE"/>
    <w:rsid w:val="00C9027A"/>
    <w:rsid w:val="00C90379"/>
    <w:rsid w:val="00C9054A"/>
    <w:rsid w:val="00C9068E"/>
    <w:rsid w:val="00C906B8"/>
    <w:rsid w:val="00C91813"/>
    <w:rsid w:val="00C91EA0"/>
    <w:rsid w:val="00C9218C"/>
    <w:rsid w:val="00C92633"/>
    <w:rsid w:val="00C93172"/>
    <w:rsid w:val="00C932A1"/>
    <w:rsid w:val="00C93451"/>
    <w:rsid w:val="00C93814"/>
    <w:rsid w:val="00C93C4B"/>
    <w:rsid w:val="00C944AB"/>
    <w:rsid w:val="00C947F0"/>
    <w:rsid w:val="00C94944"/>
    <w:rsid w:val="00C955BC"/>
    <w:rsid w:val="00C9568C"/>
    <w:rsid w:val="00C95B40"/>
    <w:rsid w:val="00C95C13"/>
    <w:rsid w:val="00C965BD"/>
    <w:rsid w:val="00C96A19"/>
    <w:rsid w:val="00C97407"/>
    <w:rsid w:val="00C97B05"/>
    <w:rsid w:val="00CA0763"/>
    <w:rsid w:val="00CA0C80"/>
    <w:rsid w:val="00CA0D50"/>
    <w:rsid w:val="00CA1CF5"/>
    <w:rsid w:val="00CA1ED8"/>
    <w:rsid w:val="00CA2887"/>
    <w:rsid w:val="00CA2BCE"/>
    <w:rsid w:val="00CA3496"/>
    <w:rsid w:val="00CA45CA"/>
    <w:rsid w:val="00CA4BAD"/>
    <w:rsid w:val="00CA4ED5"/>
    <w:rsid w:val="00CA5218"/>
    <w:rsid w:val="00CA524E"/>
    <w:rsid w:val="00CA552B"/>
    <w:rsid w:val="00CA58EF"/>
    <w:rsid w:val="00CA6236"/>
    <w:rsid w:val="00CA630C"/>
    <w:rsid w:val="00CA67B5"/>
    <w:rsid w:val="00CA6BF9"/>
    <w:rsid w:val="00CA6FE4"/>
    <w:rsid w:val="00CA7060"/>
    <w:rsid w:val="00CA7117"/>
    <w:rsid w:val="00CA7312"/>
    <w:rsid w:val="00CA77E6"/>
    <w:rsid w:val="00CA7829"/>
    <w:rsid w:val="00CB0733"/>
    <w:rsid w:val="00CB0DBB"/>
    <w:rsid w:val="00CB16A7"/>
    <w:rsid w:val="00CB19A8"/>
    <w:rsid w:val="00CB1A2D"/>
    <w:rsid w:val="00CB1A52"/>
    <w:rsid w:val="00CB1F63"/>
    <w:rsid w:val="00CB1FA2"/>
    <w:rsid w:val="00CB20B8"/>
    <w:rsid w:val="00CB20FF"/>
    <w:rsid w:val="00CB2295"/>
    <w:rsid w:val="00CB22DB"/>
    <w:rsid w:val="00CB24FB"/>
    <w:rsid w:val="00CB2798"/>
    <w:rsid w:val="00CB27DE"/>
    <w:rsid w:val="00CB280F"/>
    <w:rsid w:val="00CB2AAC"/>
    <w:rsid w:val="00CB2B2C"/>
    <w:rsid w:val="00CB315F"/>
    <w:rsid w:val="00CB31DF"/>
    <w:rsid w:val="00CB3406"/>
    <w:rsid w:val="00CB389B"/>
    <w:rsid w:val="00CB390B"/>
    <w:rsid w:val="00CB41D4"/>
    <w:rsid w:val="00CB421D"/>
    <w:rsid w:val="00CB435D"/>
    <w:rsid w:val="00CB45B6"/>
    <w:rsid w:val="00CB54F6"/>
    <w:rsid w:val="00CB581A"/>
    <w:rsid w:val="00CB629B"/>
    <w:rsid w:val="00CB6642"/>
    <w:rsid w:val="00CB695A"/>
    <w:rsid w:val="00CB7170"/>
    <w:rsid w:val="00CB744B"/>
    <w:rsid w:val="00CB75C4"/>
    <w:rsid w:val="00CB7ABA"/>
    <w:rsid w:val="00CB7B53"/>
    <w:rsid w:val="00CC040E"/>
    <w:rsid w:val="00CC081E"/>
    <w:rsid w:val="00CC0BA9"/>
    <w:rsid w:val="00CC111F"/>
    <w:rsid w:val="00CC11D3"/>
    <w:rsid w:val="00CC12D4"/>
    <w:rsid w:val="00CC17FB"/>
    <w:rsid w:val="00CC18AD"/>
    <w:rsid w:val="00CC1955"/>
    <w:rsid w:val="00CC1A04"/>
    <w:rsid w:val="00CC1E73"/>
    <w:rsid w:val="00CC2011"/>
    <w:rsid w:val="00CC20EC"/>
    <w:rsid w:val="00CC2297"/>
    <w:rsid w:val="00CC35E9"/>
    <w:rsid w:val="00CC39AF"/>
    <w:rsid w:val="00CC3EA0"/>
    <w:rsid w:val="00CC4313"/>
    <w:rsid w:val="00CC4DCA"/>
    <w:rsid w:val="00CC5462"/>
    <w:rsid w:val="00CC77F4"/>
    <w:rsid w:val="00CC7B45"/>
    <w:rsid w:val="00CC7FC3"/>
    <w:rsid w:val="00CD0221"/>
    <w:rsid w:val="00CD04B4"/>
    <w:rsid w:val="00CD04D0"/>
    <w:rsid w:val="00CD0C75"/>
    <w:rsid w:val="00CD1188"/>
    <w:rsid w:val="00CD1442"/>
    <w:rsid w:val="00CD162B"/>
    <w:rsid w:val="00CD1924"/>
    <w:rsid w:val="00CD1FCC"/>
    <w:rsid w:val="00CD20DE"/>
    <w:rsid w:val="00CD2367"/>
    <w:rsid w:val="00CD248F"/>
    <w:rsid w:val="00CD26B5"/>
    <w:rsid w:val="00CD2ED1"/>
    <w:rsid w:val="00CD3123"/>
    <w:rsid w:val="00CD337B"/>
    <w:rsid w:val="00CD35E9"/>
    <w:rsid w:val="00CD3D60"/>
    <w:rsid w:val="00CD44AC"/>
    <w:rsid w:val="00CD4D63"/>
    <w:rsid w:val="00CD57C0"/>
    <w:rsid w:val="00CD57DA"/>
    <w:rsid w:val="00CD6483"/>
    <w:rsid w:val="00CD6748"/>
    <w:rsid w:val="00CD67A3"/>
    <w:rsid w:val="00CD6A0D"/>
    <w:rsid w:val="00CD714C"/>
    <w:rsid w:val="00CD787B"/>
    <w:rsid w:val="00CD7E1A"/>
    <w:rsid w:val="00CE0395"/>
    <w:rsid w:val="00CE0424"/>
    <w:rsid w:val="00CE0CAF"/>
    <w:rsid w:val="00CE13EC"/>
    <w:rsid w:val="00CE1BA4"/>
    <w:rsid w:val="00CE1F75"/>
    <w:rsid w:val="00CE2AEA"/>
    <w:rsid w:val="00CE2B4A"/>
    <w:rsid w:val="00CE2D20"/>
    <w:rsid w:val="00CE3001"/>
    <w:rsid w:val="00CE356F"/>
    <w:rsid w:val="00CE46CB"/>
    <w:rsid w:val="00CE5900"/>
    <w:rsid w:val="00CE616A"/>
    <w:rsid w:val="00CE6C57"/>
    <w:rsid w:val="00CE6C58"/>
    <w:rsid w:val="00CE6C5E"/>
    <w:rsid w:val="00CE6C8A"/>
    <w:rsid w:val="00CE6D80"/>
    <w:rsid w:val="00CE6EE6"/>
    <w:rsid w:val="00CE70C9"/>
    <w:rsid w:val="00CE73B0"/>
    <w:rsid w:val="00CE73F0"/>
    <w:rsid w:val="00CE7561"/>
    <w:rsid w:val="00CE7937"/>
    <w:rsid w:val="00CF0245"/>
    <w:rsid w:val="00CF025B"/>
    <w:rsid w:val="00CF0E36"/>
    <w:rsid w:val="00CF11D5"/>
    <w:rsid w:val="00CF1354"/>
    <w:rsid w:val="00CF1593"/>
    <w:rsid w:val="00CF1D46"/>
    <w:rsid w:val="00CF1DDE"/>
    <w:rsid w:val="00CF24AE"/>
    <w:rsid w:val="00CF2878"/>
    <w:rsid w:val="00CF2D56"/>
    <w:rsid w:val="00CF326A"/>
    <w:rsid w:val="00CF376F"/>
    <w:rsid w:val="00CF3B1F"/>
    <w:rsid w:val="00CF3BF6"/>
    <w:rsid w:val="00CF3F70"/>
    <w:rsid w:val="00CF4292"/>
    <w:rsid w:val="00CF5219"/>
    <w:rsid w:val="00CF5E09"/>
    <w:rsid w:val="00CF5FE2"/>
    <w:rsid w:val="00CF60E6"/>
    <w:rsid w:val="00CF625B"/>
    <w:rsid w:val="00CF687E"/>
    <w:rsid w:val="00CF6FFA"/>
    <w:rsid w:val="00CF70DB"/>
    <w:rsid w:val="00CF77B7"/>
    <w:rsid w:val="00D001B6"/>
    <w:rsid w:val="00D0092A"/>
    <w:rsid w:val="00D01482"/>
    <w:rsid w:val="00D024F7"/>
    <w:rsid w:val="00D02573"/>
    <w:rsid w:val="00D02CD8"/>
    <w:rsid w:val="00D03249"/>
    <w:rsid w:val="00D0349B"/>
    <w:rsid w:val="00D03838"/>
    <w:rsid w:val="00D03BA4"/>
    <w:rsid w:val="00D03C7E"/>
    <w:rsid w:val="00D046AC"/>
    <w:rsid w:val="00D046BE"/>
    <w:rsid w:val="00D0489A"/>
    <w:rsid w:val="00D04B21"/>
    <w:rsid w:val="00D04C84"/>
    <w:rsid w:val="00D04EED"/>
    <w:rsid w:val="00D050C7"/>
    <w:rsid w:val="00D0663E"/>
    <w:rsid w:val="00D0665B"/>
    <w:rsid w:val="00D06F17"/>
    <w:rsid w:val="00D0774C"/>
    <w:rsid w:val="00D10249"/>
    <w:rsid w:val="00D11092"/>
    <w:rsid w:val="00D1146E"/>
    <w:rsid w:val="00D115C3"/>
    <w:rsid w:val="00D11897"/>
    <w:rsid w:val="00D12FB8"/>
    <w:rsid w:val="00D13135"/>
    <w:rsid w:val="00D13571"/>
    <w:rsid w:val="00D13CC4"/>
    <w:rsid w:val="00D13DF3"/>
    <w:rsid w:val="00D13E4E"/>
    <w:rsid w:val="00D14714"/>
    <w:rsid w:val="00D14D60"/>
    <w:rsid w:val="00D14FB4"/>
    <w:rsid w:val="00D15160"/>
    <w:rsid w:val="00D156F8"/>
    <w:rsid w:val="00D15B38"/>
    <w:rsid w:val="00D15C15"/>
    <w:rsid w:val="00D164ED"/>
    <w:rsid w:val="00D169D5"/>
    <w:rsid w:val="00D17063"/>
    <w:rsid w:val="00D1707B"/>
    <w:rsid w:val="00D17918"/>
    <w:rsid w:val="00D20069"/>
    <w:rsid w:val="00D202B7"/>
    <w:rsid w:val="00D207C6"/>
    <w:rsid w:val="00D209E4"/>
    <w:rsid w:val="00D20D03"/>
    <w:rsid w:val="00D21060"/>
    <w:rsid w:val="00D2185B"/>
    <w:rsid w:val="00D21A1E"/>
    <w:rsid w:val="00D21B50"/>
    <w:rsid w:val="00D21EF2"/>
    <w:rsid w:val="00D22309"/>
    <w:rsid w:val="00D239A7"/>
    <w:rsid w:val="00D23B4F"/>
    <w:rsid w:val="00D23F47"/>
    <w:rsid w:val="00D25031"/>
    <w:rsid w:val="00D25CE5"/>
    <w:rsid w:val="00D25DB7"/>
    <w:rsid w:val="00D25F9E"/>
    <w:rsid w:val="00D26777"/>
    <w:rsid w:val="00D26D9C"/>
    <w:rsid w:val="00D27115"/>
    <w:rsid w:val="00D27158"/>
    <w:rsid w:val="00D27229"/>
    <w:rsid w:val="00D2772A"/>
    <w:rsid w:val="00D27B44"/>
    <w:rsid w:val="00D27C91"/>
    <w:rsid w:val="00D30218"/>
    <w:rsid w:val="00D30873"/>
    <w:rsid w:val="00D30F22"/>
    <w:rsid w:val="00D3133E"/>
    <w:rsid w:val="00D31684"/>
    <w:rsid w:val="00D31DD4"/>
    <w:rsid w:val="00D354DB"/>
    <w:rsid w:val="00D3578F"/>
    <w:rsid w:val="00D3595B"/>
    <w:rsid w:val="00D35CC9"/>
    <w:rsid w:val="00D36164"/>
    <w:rsid w:val="00D36256"/>
    <w:rsid w:val="00D36E71"/>
    <w:rsid w:val="00D371A3"/>
    <w:rsid w:val="00D372BF"/>
    <w:rsid w:val="00D37D87"/>
    <w:rsid w:val="00D40550"/>
    <w:rsid w:val="00D40617"/>
    <w:rsid w:val="00D4065A"/>
    <w:rsid w:val="00D40794"/>
    <w:rsid w:val="00D40B33"/>
    <w:rsid w:val="00D40C31"/>
    <w:rsid w:val="00D41959"/>
    <w:rsid w:val="00D41976"/>
    <w:rsid w:val="00D41A20"/>
    <w:rsid w:val="00D41ED1"/>
    <w:rsid w:val="00D42A57"/>
    <w:rsid w:val="00D42AF2"/>
    <w:rsid w:val="00D4318F"/>
    <w:rsid w:val="00D438BF"/>
    <w:rsid w:val="00D43958"/>
    <w:rsid w:val="00D43B5E"/>
    <w:rsid w:val="00D43BFA"/>
    <w:rsid w:val="00D43E41"/>
    <w:rsid w:val="00D440E0"/>
    <w:rsid w:val="00D440F8"/>
    <w:rsid w:val="00D441C3"/>
    <w:rsid w:val="00D450B3"/>
    <w:rsid w:val="00D45749"/>
    <w:rsid w:val="00D4590F"/>
    <w:rsid w:val="00D4676E"/>
    <w:rsid w:val="00D469A1"/>
    <w:rsid w:val="00D47718"/>
    <w:rsid w:val="00D516D9"/>
    <w:rsid w:val="00D517AC"/>
    <w:rsid w:val="00D5188C"/>
    <w:rsid w:val="00D51BC5"/>
    <w:rsid w:val="00D5232B"/>
    <w:rsid w:val="00D52678"/>
    <w:rsid w:val="00D52933"/>
    <w:rsid w:val="00D529A3"/>
    <w:rsid w:val="00D52A49"/>
    <w:rsid w:val="00D546FF"/>
    <w:rsid w:val="00D551EF"/>
    <w:rsid w:val="00D5548F"/>
    <w:rsid w:val="00D55AD5"/>
    <w:rsid w:val="00D5653B"/>
    <w:rsid w:val="00D576CA"/>
    <w:rsid w:val="00D579DB"/>
    <w:rsid w:val="00D57DF1"/>
    <w:rsid w:val="00D57EB5"/>
    <w:rsid w:val="00D60B3A"/>
    <w:rsid w:val="00D60B8C"/>
    <w:rsid w:val="00D6140D"/>
    <w:rsid w:val="00D6199F"/>
    <w:rsid w:val="00D619E3"/>
    <w:rsid w:val="00D61AF5"/>
    <w:rsid w:val="00D61C7D"/>
    <w:rsid w:val="00D61E8C"/>
    <w:rsid w:val="00D6256E"/>
    <w:rsid w:val="00D626ED"/>
    <w:rsid w:val="00D62D9E"/>
    <w:rsid w:val="00D62DDC"/>
    <w:rsid w:val="00D630A3"/>
    <w:rsid w:val="00D63267"/>
    <w:rsid w:val="00D63BBB"/>
    <w:rsid w:val="00D63EC3"/>
    <w:rsid w:val="00D64122"/>
    <w:rsid w:val="00D646E2"/>
    <w:rsid w:val="00D64877"/>
    <w:rsid w:val="00D64FF2"/>
    <w:rsid w:val="00D652B5"/>
    <w:rsid w:val="00D65C62"/>
    <w:rsid w:val="00D65D76"/>
    <w:rsid w:val="00D65E48"/>
    <w:rsid w:val="00D66114"/>
    <w:rsid w:val="00D66155"/>
    <w:rsid w:val="00D66564"/>
    <w:rsid w:val="00D66952"/>
    <w:rsid w:val="00D66CC0"/>
    <w:rsid w:val="00D67E69"/>
    <w:rsid w:val="00D70197"/>
    <w:rsid w:val="00D7022B"/>
    <w:rsid w:val="00D708B0"/>
    <w:rsid w:val="00D70D5D"/>
    <w:rsid w:val="00D711D4"/>
    <w:rsid w:val="00D715BD"/>
    <w:rsid w:val="00D71884"/>
    <w:rsid w:val="00D728D3"/>
    <w:rsid w:val="00D72961"/>
    <w:rsid w:val="00D7306C"/>
    <w:rsid w:val="00D734F7"/>
    <w:rsid w:val="00D736AA"/>
    <w:rsid w:val="00D73CBE"/>
    <w:rsid w:val="00D74385"/>
    <w:rsid w:val="00D7444B"/>
    <w:rsid w:val="00D746CE"/>
    <w:rsid w:val="00D75010"/>
    <w:rsid w:val="00D75288"/>
    <w:rsid w:val="00D75826"/>
    <w:rsid w:val="00D75AEB"/>
    <w:rsid w:val="00D7698B"/>
    <w:rsid w:val="00D77233"/>
    <w:rsid w:val="00D77510"/>
    <w:rsid w:val="00D77802"/>
    <w:rsid w:val="00D77B1D"/>
    <w:rsid w:val="00D77EA8"/>
    <w:rsid w:val="00D8021F"/>
    <w:rsid w:val="00D80383"/>
    <w:rsid w:val="00D80F06"/>
    <w:rsid w:val="00D8210B"/>
    <w:rsid w:val="00D823C6"/>
    <w:rsid w:val="00D8281E"/>
    <w:rsid w:val="00D82C9E"/>
    <w:rsid w:val="00D830B3"/>
    <w:rsid w:val="00D83202"/>
    <w:rsid w:val="00D8327F"/>
    <w:rsid w:val="00D83359"/>
    <w:rsid w:val="00D83F44"/>
    <w:rsid w:val="00D840AC"/>
    <w:rsid w:val="00D844A0"/>
    <w:rsid w:val="00D844AC"/>
    <w:rsid w:val="00D84661"/>
    <w:rsid w:val="00D847DE"/>
    <w:rsid w:val="00D84A3F"/>
    <w:rsid w:val="00D84FA2"/>
    <w:rsid w:val="00D85112"/>
    <w:rsid w:val="00D8544E"/>
    <w:rsid w:val="00D8565F"/>
    <w:rsid w:val="00D862BC"/>
    <w:rsid w:val="00D86CA3"/>
    <w:rsid w:val="00D86ED6"/>
    <w:rsid w:val="00D871CE"/>
    <w:rsid w:val="00D875E6"/>
    <w:rsid w:val="00D902CD"/>
    <w:rsid w:val="00D90335"/>
    <w:rsid w:val="00D90F6E"/>
    <w:rsid w:val="00D91236"/>
    <w:rsid w:val="00D91328"/>
    <w:rsid w:val="00D91898"/>
    <w:rsid w:val="00D9196D"/>
    <w:rsid w:val="00D91DC7"/>
    <w:rsid w:val="00D91EB0"/>
    <w:rsid w:val="00D91F95"/>
    <w:rsid w:val="00D921EF"/>
    <w:rsid w:val="00D9289A"/>
    <w:rsid w:val="00D92982"/>
    <w:rsid w:val="00D929EB"/>
    <w:rsid w:val="00D92D4A"/>
    <w:rsid w:val="00D935F3"/>
    <w:rsid w:val="00D9388A"/>
    <w:rsid w:val="00D93D49"/>
    <w:rsid w:val="00D94084"/>
    <w:rsid w:val="00D95390"/>
    <w:rsid w:val="00D95732"/>
    <w:rsid w:val="00D95C7C"/>
    <w:rsid w:val="00D95FF9"/>
    <w:rsid w:val="00D962D5"/>
    <w:rsid w:val="00D963CC"/>
    <w:rsid w:val="00D97A05"/>
    <w:rsid w:val="00DA008C"/>
    <w:rsid w:val="00DA042B"/>
    <w:rsid w:val="00DA0AB3"/>
    <w:rsid w:val="00DA1300"/>
    <w:rsid w:val="00DA195F"/>
    <w:rsid w:val="00DA2178"/>
    <w:rsid w:val="00DA27B6"/>
    <w:rsid w:val="00DA305E"/>
    <w:rsid w:val="00DA322E"/>
    <w:rsid w:val="00DA3E84"/>
    <w:rsid w:val="00DA5417"/>
    <w:rsid w:val="00DA56E8"/>
    <w:rsid w:val="00DA5D1D"/>
    <w:rsid w:val="00DA5F33"/>
    <w:rsid w:val="00DA6147"/>
    <w:rsid w:val="00DA65E6"/>
    <w:rsid w:val="00DA7313"/>
    <w:rsid w:val="00DA760E"/>
    <w:rsid w:val="00DA7611"/>
    <w:rsid w:val="00DA770F"/>
    <w:rsid w:val="00DA7831"/>
    <w:rsid w:val="00DA7990"/>
    <w:rsid w:val="00DA7A86"/>
    <w:rsid w:val="00DB00D1"/>
    <w:rsid w:val="00DB082C"/>
    <w:rsid w:val="00DB0A9F"/>
    <w:rsid w:val="00DB14B5"/>
    <w:rsid w:val="00DB189E"/>
    <w:rsid w:val="00DB1DE8"/>
    <w:rsid w:val="00DB1F31"/>
    <w:rsid w:val="00DB226D"/>
    <w:rsid w:val="00DB2A11"/>
    <w:rsid w:val="00DB2D4E"/>
    <w:rsid w:val="00DB377D"/>
    <w:rsid w:val="00DB3A8E"/>
    <w:rsid w:val="00DB3EB9"/>
    <w:rsid w:val="00DB4E0D"/>
    <w:rsid w:val="00DB540C"/>
    <w:rsid w:val="00DB6AB3"/>
    <w:rsid w:val="00DB6BF0"/>
    <w:rsid w:val="00DB6C45"/>
    <w:rsid w:val="00DB7183"/>
    <w:rsid w:val="00DB74DE"/>
    <w:rsid w:val="00DB7575"/>
    <w:rsid w:val="00DB7816"/>
    <w:rsid w:val="00DB793A"/>
    <w:rsid w:val="00DB7A6F"/>
    <w:rsid w:val="00DC0E09"/>
    <w:rsid w:val="00DC174E"/>
    <w:rsid w:val="00DC18C6"/>
    <w:rsid w:val="00DC19ED"/>
    <w:rsid w:val="00DC22F3"/>
    <w:rsid w:val="00DC24A8"/>
    <w:rsid w:val="00DC28ED"/>
    <w:rsid w:val="00DC2D36"/>
    <w:rsid w:val="00DC2E73"/>
    <w:rsid w:val="00DC31D1"/>
    <w:rsid w:val="00DC321A"/>
    <w:rsid w:val="00DC3B25"/>
    <w:rsid w:val="00DC3F44"/>
    <w:rsid w:val="00DC4567"/>
    <w:rsid w:val="00DC4B7F"/>
    <w:rsid w:val="00DC4D48"/>
    <w:rsid w:val="00DC4D71"/>
    <w:rsid w:val="00DC4E97"/>
    <w:rsid w:val="00DC4FB3"/>
    <w:rsid w:val="00DC53EF"/>
    <w:rsid w:val="00DC5507"/>
    <w:rsid w:val="00DC55B8"/>
    <w:rsid w:val="00DC582E"/>
    <w:rsid w:val="00DC5D38"/>
    <w:rsid w:val="00DC6162"/>
    <w:rsid w:val="00DC61DC"/>
    <w:rsid w:val="00DC66C7"/>
    <w:rsid w:val="00DC6767"/>
    <w:rsid w:val="00DC6CB3"/>
    <w:rsid w:val="00DC6CF7"/>
    <w:rsid w:val="00DC7035"/>
    <w:rsid w:val="00DC741F"/>
    <w:rsid w:val="00DC7541"/>
    <w:rsid w:val="00DD052D"/>
    <w:rsid w:val="00DD0AA6"/>
    <w:rsid w:val="00DD0B2A"/>
    <w:rsid w:val="00DD0E69"/>
    <w:rsid w:val="00DD11B3"/>
    <w:rsid w:val="00DD1305"/>
    <w:rsid w:val="00DD1A0C"/>
    <w:rsid w:val="00DD2DC9"/>
    <w:rsid w:val="00DD3406"/>
    <w:rsid w:val="00DD39C1"/>
    <w:rsid w:val="00DD3B59"/>
    <w:rsid w:val="00DD3DB3"/>
    <w:rsid w:val="00DD53CF"/>
    <w:rsid w:val="00DD564B"/>
    <w:rsid w:val="00DD59C5"/>
    <w:rsid w:val="00DD5D8F"/>
    <w:rsid w:val="00DD5FE1"/>
    <w:rsid w:val="00DD6295"/>
    <w:rsid w:val="00DD6952"/>
    <w:rsid w:val="00DD7325"/>
    <w:rsid w:val="00DD7724"/>
    <w:rsid w:val="00DE0778"/>
    <w:rsid w:val="00DE17A6"/>
    <w:rsid w:val="00DE1982"/>
    <w:rsid w:val="00DE1B55"/>
    <w:rsid w:val="00DE230B"/>
    <w:rsid w:val="00DE232A"/>
    <w:rsid w:val="00DE25FA"/>
    <w:rsid w:val="00DE28C5"/>
    <w:rsid w:val="00DE3270"/>
    <w:rsid w:val="00DE329D"/>
    <w:rsid w:val="00DE3682"/>
    <w:rsid w:val="00DE37F0"/>
    <w:rsid w:val="00DE392E"/>
    <w:rsid w:val="00DE46C4"/>
    <w:rsid w:val="00DE46D0"/>
    <w:rsid w:val="00DE5064"/>
    <w:rsid w:val="00DE5608"/>
    <w:rsid w:val="00DE58D0"/>
    <w:rsid w:val="00DE6067"/>
    <w:rsid w:val="00DE636B"/>
    <w:rsid w:val="00DE654F"/>
    <w:rsid w:val="00DE6A12"/>
    <w:rsid w:val="00DE6AEF"/>
    <w:rsid w:val="00DE6B8F"/>
    <w:rsid w:val="00DE6BCD"/>
    <w:rsid w:val="00DE72AE"/>
    <w:rsid w:val="00DE744A"/>
    <w:rsid w:val="00DE7686"/>
    <w:rsid w:val="00DE7F93"/>
    <w:rsid w:val="00DF03C5"/>
    <w:rsid w:val="00DF0874"/>
    <w:rsid w:val="00DF0B6E"/>
    <w:rsid w:val="00DF10C8"/>
    <w:rsid w:val="00DF1267"/>
    <w:rsid w:val="00DF15E0"/>
    <w:rsid w:val="00DF1829"/>
    <w:rsid w:val="00DF1ABB"/>
    <w:rsid w:val="00DF37A0"/>
    <w:rsid w:val="00DF5178"/>
    <w:rsid w:val="00DF5506"/>
    <w:rsid w:val="00DF5BA0"/>
    <w:rsid w:val="00DF5CE5"/>
    <w:rsid w:val="00DF63E4"/>
    <w:rsid w:val="00DF6409"/>
    <w:rsid w:val="00DF69E5"/>
    <w:rsid w:val="00DF729D"/>
    <w:rsid w:val="00DF74A1"/>
    <w:rsid w:val="00E001BF"/>
    <w:rsid w:val="00E0035B"/>
    <w:rsid w:val="00E00BC6"/>
    <w:rsid w:val="00E0102E"/>
    <w:rsid w:val="00E011FF"/>
    <w:rsid w:val="00E01A35"/>
    <w:rsid w:val="00E01B6F"/>
    <w:rsid w:val="00E02810"/>
    <w:rsid w:val="00E02F5F"/>
    <w:rsid w:val="00E03053"/>
    <w:rsid w:val="00E03109"/>
    <w:rsid w:val="00E031BC"/>
    <w:rsid w:val="00E03EF9"/>
    <w:rsid w:val="00E04084"/>
    <w:rsid w:val="00E04D39"/>
    <w:rsid w:val="00E056A5"/>
    <w:rsid w:val="00E06567"/>
    <w:rsid w:val="00E0666E"/>
    <w:rsid w:val="00E06681"/>
    <w:rsid w:val="00E0685C"/>
    <w:rsid w:val="00E068A0"/>
    <w:rsid w:val="00E06E78"/>
    <w:rsid w:val="00E07091"/>
    <w:rsid w:val="00E10A81"/>
    <w:rsid w:val="00E110E7"/>
    <w:rsid w:val="00E1141A"/>
    <w:rsid w:val="00E11B20"/>
    <w:rsid w:val="00E11C70"/>
    <w:rsid w:val="00E11EFF"/>
    <w:rsid w:val="00E120CF"/>
    <w:rsid w:val="00E12319"/>
    <w:rsid w:val="00E123C2"/>
    <w:rsid w:val="00E1348A"/>
    <w:rsid w:val="00E137F9"/>
    <w:rsid w:val="00E1382B"/>
    <w:rsid w:val="00E13C3E"/>
    <w:rsid w:val="00E149EB"/>
    <w:rsid w:val="00E14E2C"/>
    <w:rsid w:val="00E1576D"/>
    <w:rsid w:val="00E158C3"/>
    <w:rsid w:val="00E1627C"/>
    <w:rsid w:val="00E1659F"/>
    <w:rsid w:val="00E16FD6"/>
    <w:rsid w:val="00E17747"/>
    <w:rsid w:val="00E17FA2"/>
    <w:rsid w:val="00E203BB"/>
    <w:rsid w:val="00E20FCE"/>
    <w:rsid w:val="00E212DB"/>
    <w:rsid w:val="00E21509"/>
    <w:rsid w:val="00E21FDE"/>
    <w:rsid w:val="00E22330"/>
    <w:rsid w:val="00E22D09"/>
    <w:rsid w:val="00E22F44"/>
    <w:rsid w:val="00E243D2"/>
    <w:rsid w:val="00E24622"/>
    <w:rsid w:val="00E24790"/>
    <w:rsid w:val="00E24840"/>
    <w:rsid w:val="00E24ABA"/>
    <w:rsid w:val="00E25006"/>
    <w:rsid w:val="00E25094"/>
    <w:rsid w:val="00E25CBE"/>
    <w:rsid w:val="00E25F48"/>
    <w:rsid w:val="00E2665D"/>
    <w:rsid w:val="00E26981"/>
    <w:rsid w:val="00E26A31"/>
    <w:rsid w:val="00E26BF5"/>
    <w:rsid w:val="00E26D0E"/>
    <w:rsid w:val="00E270A2"/>
    <w:rsid w:val="00E30B5A"/>
    <w:rsid w:val="00E30EF7"/>
    <w:rsid w:val="00E3123D"/>
    <w:rsid w:val="00E31280"/>
    <w:rsid w:val="00E31461"/>
    <w:rsid w:val="00E3178F"/>
    <w:rsid w:val="00E31B1A"/>
    <w:rsid w:val="00E31C26"/>
    <w:rsid w:val="00E31D43"/>
    <w:rsid w:val="00E31F52"/>
    <w:rsid w:val="00E3230F"/>
    <w:rsid w:val="00E32608"/>
    <w:rsid w:val="00E32681"/>
    <w:rsid w:val="00E326AF"/>
    <w:rsid w:val="00E327A5"/>
    <w:rsid w:val="00E3287B"/>
    <w:rsid w:val="00E32FC8"/>
    <w:rsid w:val="00E331F7"/>
    <w:rsid w:val="00E3362C"/>
    <w:rsid w:val="00E33C1D"/>
    <w:rsid w:val="00E34116"/>
    <w:rsid w:val="00E34188"/>
    <w:rsid w:val="00E3439F"/>
    <w:rsid w:val="00E349E6"/>
    <w:rsid w:val="00E34A73"/>
    <w:rsid w:val="00E34B6E"/>
    <w:rsid w:val="00E3511D"/>
    <w:rsid w:val="00E35559"/>
    <w:rsid w:val="00E3587A"/>
    <w:rsid w:val="00E35F0B"/>
    <w:rsid w:val="00E3646B"/>
    <w:rsid w:val="00E3689F"/>
    <w:rsid w:val="00E36C9B"/>
    <w:rsid w:val="00E36FEF"/>
    <w:rsid w:val="00E3723A"/>
    <w:rsid w:val="00E37860"/>
    <w:rsid w:val="00E37BDC"/>
    <w:rsid w:val="00E40224"/>
    <w:rsid w:val="00E4054B"/>
    <w:rsid w:val="00E407B0"/>
    <w:rsid w:val="00E408AC"/>
    <w:rsid w:val="00E40BC6"/>
    <w:rsid w:val="00E40F19"/>
    <w:rsid w:val="00E416F4"/>
    <w:rsid w:val="00E417AF"/>
    <w:rsid w:val="00E41860"/>
    <w:rsid w:val="00E41DBC"/>
    <w:rsid w:val="00E43209"/>
    <w:rsid w:val="00E446A8"/>
    <w:rsid w:val="00E446F1"/>
    <w:rsid w:val="00E44B32"/>
    <w:rsid w:val="00E44C46"/>
    <w:rsid w:val="00E44D60"/>
    <w:rsid w:val="00E44E56"/>
    <w:rsid w:val="00E44F56"/>
    <w:rsid w:val="00E45145"/>
    <w:rsid w:val="00E4570C"/>
    <w:rsid w:val="00E45CCE"/>
    <w:rsid w:val="00E45ED6"/>
    <w:rsid w:val="00E460F0"/>
    <w:rsid w:val="00E4619F"/>
    <w:rsid w:val="00E465EB"/>
    <w:rsid w:val="00E4679B"/>
    <w:rsid w:val="00E46886"/>
    <w:rsid w:val="00E46AC6"/>
    <w:rsid w:val="00E46C0C"/>
    <w:rsid w:val="00E46D77"/>
    <w:rsid w:val="00E47654"/>
    <w:rsid w:val="00E47980"/>
    <w:rsid w:val="00E47AEF"/>
    <w:rsid w:val="00E50105"/>
    <w:rsid w:val="00E5020B"/>
    <w:rsid w:val="00E507F1"/>
    <w:rsid w:val="00E50B2E"/>
    <w:rsid w:val="00E514ED"/>
    <w:rsid w:val="00E51544"/>
    <w:rsid w:val="00E518A4"/>
    <w:rsid w:val="00E51BC6"/>
    <w:rsid w:val="00E521A2"/>
    <w:rsid w:val="00E525BB"/>
    <w:rsid w:val="00E5264B"/>
    <w:rsid w:val="00E5276E"/>
    <w:rsid w:val="00E529CB"/>
    <w:rsid w:val="00E53B75"/>
    <w:rsid w:val="00E5413F"/>
    <w:rsid w:val="00E54E19"/>
    <w:rsid w:val="00E54E3B"/>
    <w:rsid w:val="00E54E3E"/>
    <w:rsid w:val="00E555DD"/>
    <w:rsid w:val="00E5584A"/>
    <w:rsid w:val="00E559C5"/>
    <w:rsid w:val="00E566E1"/>
    <w:rsid w:val="00E5690D"/>
    <w:rsid w:val="00E57183"/>
    <w:rsid w:val="00E572BE"/>
    <w:rsid w:val="00E57565"/>
    <w:rsid w:val="00E575AD"/>
    <w:rsid w:val="00E57E56"/>
    <w:rsid w:val="00E6026D"/>
    <w:rsid w:val="00E60C6D"/>
    <w:rsid w:val="00E60E6D"/>
    <w:rsid w:val="00E612B9"/>
    <w:rsid w:val="00E61804"/>
    <w:rsid w:val="00E61AB4"/>
    <w:rsid w:val="00E621FB"/>
    <w:rsid w:val="00E624A4"/>
    <w:rsid w:val="00E62F0A"/>
    <w:rsid w:val="00E633F6"/>
    <w:rsid w:val="00E63838"/>
    <w:rsid w:val="00E63E57"/>
    <w:rsid w:val="00E64434"/>
    <w:rsid w:val="00E64C93"/>
    <w:rsid w:val="00E65667"/>
    <w:rsid w:val="00E667DC"/>
    <w:rsid w:val="00E669E0"/>
    <w:rsid w:val="00E66D98"/>
    <w:rsid w:val="00E66EE9"/>
    <w:rsid w:val="00E66F2C"/>
    <w:rsid w:val="00E679A5"/>
    <w:rsid w:val="00E67A2B"/>
    <w:rsid w:val="00E67AD7"/>
    <w:rsid w:val="00E67C51"/>
    <w:rsid w:val="00E70452"/>
    <w:rsid w:val="00E705F0"/>
    <w:rsid w:val="00E70C62"/>
    <w:rsid w:val="00E70FEE"/>
    <w:rsid w:val="00E71D84"/>
    <w:rsid w:val="00E71D8A"/>
    <w:rsid w:val="00E71DCD"/>
    <w:rsid w:val="00E724CE"/>
    <w:rsid w:val="00E7260A"/>
    <w:rsid w:val="00E72AC5"/>
    <w:rsid w:val="00E72C85"/>
    <w:rsid w:val="00E72EFC"/>
    <w:rsid w:val="00E73033"/>
    <w:rsid w:val="00E738A9"/>
    <w:rsid w:val="00E73ED0"/>
    <w:rsid w:val="00E740EF"/>
    <w:rsid w:val="00E74171"/>
    <w:rsid w:val="00E74343"/>
    <w:rsid w:val="00E74431"/>
    <w:rsid w:val="00E74C5D"/>
    <w:rsid w:val="00E74CF3"/>
    <w:rsid w:val="00E74EC5"/>
    <w:rsid w:val="00E75315"/>
    <w:rsid w:val="00E755FA"/>
    <w:rsid w:val="00E758EC"/>
    <w:rsid w:val="00E76243"/>
    <w:rsid w:val="00E76422"/>
    <w:rsid w:val="00E76E42"/>
    <w:rsid w:val="00E770DA"/>
    <w:rsid w:val="00E779C8"/>
    <w:rsid w:val="00E80146"/>
    <w:rsid w:val="00E80297"/>
    <w:rsid w:val="00E80353"/>
    <w:rsid w:val="00E80ABD"/>
    <w:rsid w:val="00E810B3"/>
    <w:rsid w:val="00E812BB"/>
    <w:rsid w:val="00E8137A"/>
    <w:rsid w:val="00E82081"/>
    <w:rsid w:val="00E8228F"/>
    <w:rsid w:val="00E8234C"/>
    <w:rsid w:val="00E82538"/>
    <w:rsid w:val="00E82DC5"/>
    <w:rsid w:val="00E831AC"/>
    <w:rsid w:val="00E83979"/>
    <w:rsid w:val="00E83A6F"/>
    <w:rsid w:val="00E83AA9"/>
    <w:rsid w:val="00E841C4"/>
    <w:rsid w:val="00E847D3"/>
    <w:rsid w:val="00E84C6A"/>
    <w:rsid w:val="00E84F03"/>
    <w:rsid w:val="00E85332"/>
    <w:rsid w:val="00E857EE"/>
    <w:rsid w:val="00E857FE"/>
    <w:rsid w:val="00E85928"/>
    <w:rsid w:val="00E85EEA"/>
    <w:rsid w:val="00E8642C"/>
    <w:rsid w:val="00E86466"/>
    <w:rsid w:val="00E866C3"/>
    <w:rsid w:val="00E86B98"/>
    <w:rsid w:val="00E876FB"/>
    <w:rsid w:val="00E87822"/>
    <w:rsid w:val="00E90395"/>
    <w:rsid w:val="00E908C3"/>
    <w:rsid w:val="00E90921"/>
    <w:rsid w:val="00E90BCE"/>
    <w:rsid w:val="00E90E49"/>
    <w:rsid w:val="00E913DC"/>
    <w:rsid w:val="00E917F9"/>
    <w:rsid w:val="00E91AE8"/>
    <w:rsid w:val="00E91C66"/>
    <w:rsid w:val="00E9291C"/>
    <w:rsid w:val="00E929FD"/>
    <w:rsid w:val="00E92F57"/>
    <w:rsid w:val="00E93A59"/>
    <w:rsid w:val="00E93FFE"/>
    <w:rsid w:val="00E942AA"/>
    <w:rsid w:val="00E947AA"/>
    <w:rsid w:val="00E9487C"/>
    <w:rsid w:val="00E94A3C"/>
    <w:rsid w:val="00E94E4E"/>
    <w:rsid w:val="00E94F8A"/>
    <w:rsid w:val="00E950A9"/>
    <w:rsid w:val="00E952E0"/>
    <w:rsid w:val="00E95826"/>
    <w:rsid w:val="00E95B07"/>
    <w:rsid w:val="00E95D43"/>
    <w:rsid w:val="00E95F8C"/>
    <w:rsid w:val="00E96174"/>
    <w:rsid w:val="00E96EED"/>
    <w:rsid w:val="00E974B2"/>
    <w:rsid w:val="00E976D1"/>
    <w:rsid w:val="00EA04AF"/>
    <w:rsid w:val="00EA04DB"/>
    <w:rsid w:val="00EA0713"/>
    <w:rsid w:val="00EA0D23"/>
    <w:rsid w:val="00EA0FDB"/>
    <w:rsid w:val="00EA12CF"/>
    <w:rsid w:val="00EA1ECC"/>
    <w:rsid w:val="00EA2687"/>
    <w:rsid w:val="00EA2D2E"/>
    <w:rsid w:val="00EA3463"/>
    <w:rsid w:val="00EA42DD"/>
    <w:rsid w:val="00EA4451"/>
    <w:rsid w:val="00EA467C"/>
    <w:rsid w:val="00EA4F3C"/>
    <w:rsid w:val="00EA50F8"/>
    <w:rsid w:val="00EA52A1"/>
    <w:rsid w:val="00EA54A5"/>
    <w:rsid w:val="00EA54AF"/>
    <w:rsid w:val="00EA55B0"/>
    <w:rsid w:val="00EA5E68"/>
    <w:rsid w:val="00EA6282"/>
    <w:rsid w:val="00EA63A2"/>
    <w:rsid w:val="00EA6AC7"/>
    <w:rsid w:val="00EA7245"/>
    <w:rsid w:val="00EA7644"/>
    <w:rsid w:val="00EA7A41"/>
    <w:rsid w:val="00EA7DF4"/>
    <w:rsid w:val="00EA7E59"/>
    <w:rsid w:val="00EB004D"/>
    <w:rsid w:val="00EB0450"/>
    <w:rsid w:val="00EB0761"/>
    <w:rsid w:val="00EB077B"/>
    <w:rsid w:val="00EB0CB4"/>
    <w:rsid w:val="00EB0E34"/>
    <w:rsid w:val="00EB16CF"/>
    <w:rsid w:val="00EB18EE"/>
    <w:rsid w:val="00EB1A25"/>
    <w:rsid w:val="00EB21C5"/>
    <w:rsid w:val="00EB2752"/>
    <w:rsid w:val="00EB36D7"/>
    <w:rsid w:val="00EB37E6"/>
    <w:rsid w:val="00EB3D54"/>
    <w:rsid w:val="00EB3FF0"/>
    <w:rsid w:val="00EB4E4C"/>
    <w:rsid w:val="00EB4EA2"/>
    <w:rsid w:val="00EB535D"/>
    <w:rsid w:val="00EB6695"/>
    <w:rsid w:val="00EB6971"/>
    <w:rsid w:val="00EB6DA7"/>
    <w:rsid w:val="00EB70B0"/>
    <w:rsid w:val="00EB7CEB"/>
    <w:rsid w:val="00EC043B"/>
    <w:rsid w:val="00EC0C7B"/>
    <w:rsid w:val="00EC1FF0"/>
    <w:rsid w:val="00EC24D5"/>
    <w:rsid w:val="00EC25BD"/>
    <w:rsid w:val="00EC27A7"/>
    <w:rsid w:val="00EC27C6"/>
    <w:rsid w:val="00EC2A98"/>
    <w:rsid w:val="00EC4207"/>
    <w:rsid w:val="00EC4230"/>
    <w:rsid w:val="00EC4AD4"/>
    <w:rsid w:val="00EC5653"/>
    <w:rsid w:val="00EC591F"/>
    <w:rsid w:val="00EC5B0D"/>
    <w:rsid w:val="00EC5D24"/>
    <w:rsid w:val="00EC5D50"/>
    <w:rsid w:val="00EC5E34"/>
    <w:rsid w:val="00EC71CE"/>
    <w:rsid w:val="00ED0BBE"/>
    <w:rsid w:val="00ED0CA5"/>
    <w:rsid w:val="00ED1006"/>
    <w:rsid w:val="00ED1CDB"/>
    <w:rsid w:val="00ED2A06"/>
    <w:rsid w:val="00ED2B29"/>
    <w:rsid w:val="00ED2CE8"/>
    <w:rsid w:val="00ED318C"/>
    <w:rsid w:val="00ED3964"/>
    <w:rsid w:val="00ED3D0F"/>
    <w:rsid w:val="00ED4432"/>
    <w:rsid w:val="00ED4EFE"/>
    <w:rsid w:val="00ED541A"/>
    <w:rsid w:val="00ED5CA4"/>
    <w:rsid w:val="00ED605A"/>
    <w:rsid w:val="00ED6204"/>
    <w:rsid w:val="00ED6574"/>
    <w:rsid w:val="00ED6917"/>
    <w:rsid w:val="00ED7284"/>
    <w:rsid w:val="00ED7458"/>
    <w:rsid w:val="00EE0734"/>
    <w:rsid w:val="00EE17E1"/>
    <w:rsid w:val="00EE182D"/>
    <w:rsid w:val="00EE1847"/>
    <w:rsid w:val="00EE1861"/>
    <w:rsid w:val="00EE1CEA"/>
    <w:rsid w:val="00EE1CF1"/>
    <w:rsid w:val="00EE1F38"/>
    <w:rsid w:val="00EE2EC0"/>
    <w:rsid w:val="00EE3570"/>
    <w:rsid w:val="00EE35C8"/>
    <w:rsid w:val="00EE3A8C"/>
    <w:rsid w:val="00EE3DF9"/>
    <w:rsid w:val="00EE42E4"/>
    <w:rsid w:val="00EE51D7"/>
    <w:rsid w:val="00EE58A0"/>
    <w:rsid w:val="00EE6FE6"/>
    <w:rsid w:val="00EE7A0C"/>
    <w:rsid w:val="00EE7AFA"/>
    <w:rsid w:val="00EF12F8"/>
    <w:rsid w:val="00EF14D1"/>
    <w:rsid w:val="00EF1816"/>
    <w:rsid w:val="00EF18FE"/>
    <w:rsid w:val="00EF1B51"/>
    <w:rsid w:val="00EF1D01"/>
    <w:rsid w:val="00EF1DDE"/>
    <w:rsid w:val="00EF280A"/>
    <w:rsid w:val="00EF3392"/>
    <w:rsid w:val="00EF3F48"/>
    <w:rsid w:val="00EF511C"/>
    <w:rsid w:val="00EF5245"/>
    <w:rsid w:val="00EF547E"/>
    <w:rsid w:val="00EF549B"/>
    <w:rsid w:val="00EF5787"/>
    <w:rsid w:val="00EF58EA"/>
    <w:rsid w:val="00EF60D0"/>
    <w:rsid w:val="00EF6176"/>
    <w:rsid w:val="00EF6BBD"/>
    <w:rsid w:val="00EF6CCC"/>
    <w:rsid w:val="00EF7EDC"/>
    <w:rsid w:val="00F00CAD"/>
    <w:rsid w:val="00F00DC0"/>
    <w:rsid w:val="00F0144D"/>
    <w:rsid w:val="00F0148D"/>
    <w:rsid w:val="00F01DCC"/>
    <w:rsid w:val="00F01E92"/>
    <w:rsid w:val="00F02830"/>
    <w:rsid w:val="00F02C16"/>
    <w:rsid w:val="00F0336D"/>
    <w:rsid w:val="00F033B5"/>
    <w:rsid w:val="00F03441"/>
    <w:rsid w:val="00F0397F"/>
    <w:rsid w:val="00F03DC0"/>
    <w:rsid w:val="00F04AFC"/>
    <w:rsid w:val="00F0528D"/>
    <w:rsid w:val="00F05971"/>
    <w:rsid w:val="00F05A64"/>
    <w:rsid w:val="00F061F6"/>
    <w:rsid w:val="00F06766"/>
    <w:rsid w:val="00F0682B"/>
    <w:rsid w:val="00F06C67"/>
    <w:rsid w:val="00F06DFD"/>
    <w:rsid w:val="00F06F9A"/>
    <w:rsid w:val="00F0711B"/>
    <w:rsid w:val="00F071D1"/>
    <w:rsid w:val="00F07291"/>
    <w:rsid w:val="00F073FF"/>
    <w:rsid w:val="00F07481"/>
    <w:rsid w:val="00F07533"/>
    <w:rsid w:val="00F10132"/>
    <w:rsid w:val="00F10629"/>
    <w:rsid w:val="00F11318"/>
    <w:rsid w:val="00F11343"/>
    <w:rsid w:val="00F11634"/>
    <w:rsid w:val="00F11A6C"/>
    <w:rsid w:val="00F12017"/>
    <w:rsid w:val="00F12228"/>
    <w:rsid w:val="00F1252C"/>
    <w:rsid w:val="00F1290A"/>
    <w:rsid w:val="00F12A05"/>
    <w:rsid w:val="00F12A55"/>
    <w:rsid w:val="00F1381E"/>
    <w:rsid w:val="00F13FD4"/>
    <w:rsid w:val="00F14700"/>
    <w:rsid w:val="00F14821"/>
    <w:rsid w:val="00F149AB"/>
    <w:rsid w:val="00F15F7B"/>
    <w:rsid w:val="00F15FA5"/>
    <w:rsid w:val="00F16EB2"/>
    <w:rsid w:val="00F17321"/>
    <w:rsid w:val="00F176A9"/>
    <w:rsid w:val="00F17B04"/>
    <w:rsid w:val="00F2011A"/>
    <w:rsid w:val="00F202D5"/>
    <w:rsid w:val="00F209B7"/>
    <w:rsid w:val="00F20A02"/>
    <w:rsid w:val="00F20EE0"/>
    <w:rsid w:val="00F21039"/>
    <w:rsid w:val="00F21179"/>
    <w:rsid w:val="00F22933"/>
    <w:rsid w:val="00F22EFF"/>
    <w:rsid w:val="00F2305F"/>
    <w:rsid w:val="00F2376F"/>
    <w:rsid w:val="00F24081"/>
    <w:rsid w:val="00F24082"/>
    <w:rsid w:val="00F243D8"/>
    <w:rsid w:val="00F24600"/>
    <w:rsid w:val="00F24671"/>
    <w:rsid w:val="00F24849"/>
    <w:rsid w:val="00F249D7"/>
    <w:rsid w:val="00F25150"/>
    <w:rsid w:val="00F25560"/>
    <w:rsid w:val="00F25836"/>
    <w:rsid w:val="00F259D7"/>
    <w:rsid w:val="00F262A6"/>
    <w:rsid w:val="00F265D5"/>
    <w:rsid w:val="00F26A98"/>
    <w:rsid w:val="00F26F5B"/>
    <w:rsid w:val="00F27317"/>
    <w:rsid w:val="00F27820"/>
    <w:rsid w:val="00F30828"/>
    <w:rsid w:val="00F30D64"/>
    <w:rsid w:val="00F30F34"/>
    <w:rsid w:val="00F313D6"/>
    <w:rsid w:val="00F318E6"/>
    <w:rsid w:val="00F31A0E"/>
    <w:rsid w:val="00F31E45"/>
    <w:rsid w:val="00F32D51"/>
    <w:rsid w:val="00F32F74"/>
    <w:rsid w:val="00F3317E"/>
    <w:rsid w:val="00F33352"/>
    <w:rsid w:val="00F33563"/>
    <w:rsid w:val="00F33655"/>
    <w:rsid w:val="00F3388C"/>
    <w:rsid w:val="00F34E1B"/>
    <w:rsid w:val="00F35965"/>
    <w:rsid w:val="00F36502"/>
    <w:rsid w:val="00F36D1B"/>
    <w:rsid w:val="00F37B93"/>
    <w:rsid w:val="00F37E42"/>
    <w:rsid w:val="00F4049B"/>
    <w:rsid w:val="00F4087E"/>
    <w:rsid w:val="00F40CA6"/>
    <w:rsid w:val="00F40F0C"/>
    <w:rsid w:val="00F411F5"/>
    <w:rsid w:val="00F415C5"/>
    <w:rsid w:val="00F42294"/>
    <w:rsid w:val="00F42A88"/>
    <w:rsid w:val="00F431D5"/>
    <w:rsid w:val="00F4320A"/>
    <w:rsid w:val="00F43619"/>
    <w:rsid w:val="00F43AD4"/>
    <w:rsid w:val="00F43C18"/>
    <w:rsid w:val="00F44660"/>
    <w:rsid w:val="00F44ED9"/>
    <w:rsid w:val="00F45C36"/>
    <w:rsid w:val="00F46574"/>
    <w:rsid w:val="00F46F98"/>
    <w:rsid w:val="00F4766C"/>
    <w:rsid w:val="00F5060E"/>
    <w:rsid w:val="00F507D1"/>
    <w:rsid w:val="00F50A2A"/>
    <w:rsid w:val="00F5159A"/>
    <w:rsid w:val="00F51976"/>
    <w:rsid w:val="00F519CE"/>
    <w:rsid w:val="00F519D3"/>
    <w:rsid w:val="00F51A05"/>
    <w:rsid w:val="00F51ADA"/>
    <w:rsid w:val="00F527BB"/>
    <w:rsid w:val="00F52BD0"/>
    <w:rsid w:val="00F52C20"/>
    <w:rsid w:val="00F5302F"/>
    <w:rsid w:val="00F5331A"/>
    <w:rsid w:val="00F5345E"/>
    <w:rsid w:val="00F535BE"/>
    <w:rsid w:val="00F53869"/>
    <w:rsid w:val="00F53EB9"/>
    <w:rsid w:val="00F540D0"/>
    <w:rsid w:val="00F5562C"/>
    <w:rsid w:val="00F55644"/>
    <w:rsid w:val="00F55899"/>
    <w:rsid w:val="00F55A1B"/>
    <w:rsid w:val="00F55AB0"/>
    <w:rsid w:val="00F5617A"/>
    <w:rsid w:val="00F5662F"/>
    <w:rsid w:val="00F568E9"/>
    <w:rsid w:val="00F5760B"/>
    <w:rsid w:val="00F57631"/>
    <w:rsid w:val="00F57EF3"/>
    <w:rsid w:val="00F60203"/>
    <w:rsid w:val="00F60213"/>
    <w:rsid w:val="00F605F1"/>
    <w:rsid w:val="00F607C5"/>
    <w:rsid w:val="00F60AC7"/>
    <w:rsid w:val="00F60B29"/>
    <w:rsid w:val="00F60DEA"/>
    <w:rsid w:val="00F61524"/>
    <w:rsid w:val="00F61DED"/>
    <w:rsid w:val="00F62646"/>
    <w:rsid w:val="00F62A2F"/>
    <w:rsid w:val="00F62C09"/>
    <w:rsid w:val="00F6302A"/>
    <w:rsid w:val="00F63382"/>
    <w:rsid w:val="00F63465"/>
    <w:rsid w:val="00F638BC"/>
    <w:rsid w:val="00F63950"/>
    <w:rsid w:val="00F63D8F"/>
    <w:rsid w:val="00F64A2A"/>
    <w:rsid w:val="00F64B5C"/>
    <w:rsid w:val="00F64C2B"/>
    <w:rsid w:val="00F64E92"/>
    <w:rsid w:val="00F651BE"/>
    <w:rsid w:val="00F654A0"/>
    <w:rsid w:val="00F65564"/>
    <w:rsid w:val="00F6566E"/>
    <w:rsid w:val="00F65788"/>
    <w:rsid w:val="00F66176"/>
    <w:rsid w:val="00F664C3"/>
    <w:rsid w:val="00F66DA6"/>
    <w:rsid w:val="00F67395"/>
    <w:rsid w:val="00F67F53"/>
    <w:rsid w:val="00F703BE"/>
    <w:rsid w:val="00F70492"/>
    <w:rsid w:val="00F70BAF"/>
    <w:rsid w:val="00F70BE3"/>
    <w:rsid w:val="00F717B1"/>
    <w:rsid w:val="00F71B13"/>
    <w:rsid w:val="00F71F69"/>
    <w:rsid w:val="00F724DA"/>
    <w:rsid w:val="00F72B72"/>
    <w:rsid w:val="00F72E8F"/>
    <w:rsid w:val="00F731CF"/>
    <w:rsid w:val="00F73796"/>
    <w:rsid w:val="00F73CB7"/>
    <w:rsid w:val="00F74478"/>
    <w:rsid w:val="00F74556"/>
    <w:rsid w:val="00F74BB9"/>
    <w:rsid w:val="00F74F21"/>
    <w:rsid w:val="00F75582"/>
    <w:rsid w:val="00F75BAA"/>
    <w:rsid w:val="00F75D2D"/>
    <w:rsid w:val="00F75E71"/>
    <w:rsid w:val="00F76076"/>
    <w:rsid w:val="00F76D04"/>
    <w:rsid w:val="00F76EFA"/>
    <w:rsid w:val="00F77348"/>
    <w:rsid w:val="00F776E6"/>
    <w:rsid w:val="00F7773A"/>
    <w:rsid w:val="00F77806"/>
    <w:rsid w:val="00F77ECF"/>
    <w:rsid w:val="00F804BE"/>
    <w:rsid w:val="00F80A0D"/>
    <w:rsid w:val="00F81225"/>
    <w:rsid w:val="00F8131D"/>
    <w:rsid w:val="00F817CE"/>
    <w:rsid w:val="00F81A7C"/>
    <w:rsid w:val="00F81FFA"/>
    <w:rsid w:val="00F82B6F"/>
    <w:rsid w:val="00F82D43"/>
    <w:rsid w:val="00F82F07"/>
    <w:rsid w:val="00F835C6"/>
    <w:rsid w:val="00F840D7"/>
    <w:rsid w:val="00F841D7"/>
    <w:rsid w:val="00F84503"/>
    <w:rsid w:val="00F8456C"/>
    <w:rsid w:val="00F84FF2"/>
    <w:rsid w:val="00F856B3"/>
    <w:rsid w:val="00F858A0"/>
    <w:rsid w:val="00F859D8"/>
    <w:rsid w:val="00F85A20"/>
    <w:rsid w:val="00F86456"/>
    <w:rsid w:val="00F868F5"/>
    <w:rsid w:val="00F86A29"/>
    <w:rsid w:val="00F86B6E"/>
    <w:rsid w:val="00F87083"/>
    <w:rsid w:val="00F8792D"/>
    <w:rsid w:val="00F90491"/>
    <w:rsid w:val="00F9056A"/>
    <w:rsid w:val="00F90BBB"/>
    <w:rsid w:val="00F90F8D"/>
    <w:rsid w:val="00F92167"/>
    <w:rsid w:val="00F923EF"/>
    <w:rsid w:val="00F92782"/>
    <w:rsid w:val="00F92A83"/>
    <w:rsid w:val="00F92DFB"/>
    <w:rsid w:val="00F9305F"/>
    <w:rsid w:val="00F93AA9"/>
    <w:rsid w:val="00F93EB5"/>
    <w:rsid w:val="00F94528"/>
    <w:rsid w:val="00F9490E"/>
    <w:rsid w:val="00F94B0C"/>
    <w:rsid w:val="00F95CBE"/>
    <w:rsid w:val="00F95EE2"/>
    <w:rsid w:val="00F96513"/>
    <w:rsid w:val="00F96782"/>
    <w:rsid w:val="00F96985"/>
    <w:rsid w:val="00F96AFC"/>
    <w:rsid w:val="00F96E31"/>
    <w:rsid w:val="00F97009"/>
    <w:rsid w:val="00F97838"/>
    <w:rsid w:val="00F97C02"/>
    <w:rsid w:val="00FA03AC"/>
    <w:rsid w:val="00FA06B0"/>
    <w:rsid w:val="00FA0FBB"/>
    <w:rsid w:val="00FA127D"/>
    <w:rsid w:val="00FA1428"/>
    <w:rsid w:val="00FA1E62"/>
    <w:rsid w:val="00FA2377"/>
    <w:rsid w:val="00FA2619"/>
    <w:rsid w:val="00FA2628"/>
    <w:rsid w:val="00FA2766"/>
    <w:rsid w:val="00FA2775"/>
    <w:rsid w:val="00FA2A83"/>
    <w:rsid w:val="00FA2BB3"/>
    <w:rsid w:val="00FA38D1"/>
    <w:rsid w:val="00FA3E5F"/>
    <w:rsid w:val="00FA4632"/>
    <w:rsid w:val="00FA4771"/>
    <w:rsid w:val="00FA4825"/>
    <w:rsid w:val="00FA50A1"/>
    <w:rsid w:val="00FA5AC9"/>
    <w:rsid w:val="00FA6002"/>
    <w:rsid w:val="00FA616E"/>
    <w:rsid w:val="00FA6288"/>
    <w:rsid w:val="00FA67E9"/>
    <w:rsid w:val="00FA7177"/>
    <w:rsid w:val="00FA751E"/>
    <w:rsid w:val="00FA76F7"/>
    <w:rsid w:val="00FA7A01"/>
    <w:rsid w:val="00FB007B"/>
    <w:rsid w:val="00FB18E3"/>
    <w:rsid w:val="00FB19C0"/>
    <w:rsid w:val="00FB2100"/>
    <w:rsid w:val="00FB297E"/>
    <w:rsid w:val="00FB3936"/>
    <w:rsid w:val="00FB4540"/>
    <w:rsid w:val="00FB4C80"/>
    <w:rsid w:val="00FB506C"/>
    <w:rsid w:val="00FB5F1C"/>
    <w:rsid w:val="00FB5FAD"/>
    <w:rsid w:val="00FB6A6A"/>
    <w:rsid w:val="00FB6F7D"/>
    <w:rsid w:val="00FB7013"/>
    <w:rsid w:val="00FB7422"/>
    <w:rsid w:val="00FB793D"/>
    <w:rsid w:val="00FB7B50"/>
    <w:rsid w:val="00FB7C0D"/>
    <w:rsid w:val="00FB7ECE"/>
    <w:rsid w:val="00FC08AC"/>
    <w:rsid w:val="00FC0FCA"/>
    <w:rsid w:val="00FC1230"/>
    <w:rsid w:val="00FC15FB"/>
    <w:rsid w:val="00FC1DEF"/>
    <w:rsid w:val="00FC24F0"/>
    <w:rsid w:val="00FC2A41"/>
    <w:rsid w:val="00FC2EC5"/>
    <w:rsid w:val="00FC35C9"/>
    <w:rsid w:val="00FC3BE7"/>
    <w:rsid w:val="00FC404B"/>
    <w:rsid w:val="00FC49DE"/>
    <w:rsid w:val="00FC4A11"/>
    <w:rsid w:val="00FC4D83"/>
    <w:rsid w:val="00FC5069"/>
    <w:rsid w:val="00FC50ED"/>
    <w:rsid w:val="00FC519D"/>
    <w:rsid w:val="00FC6441"/>
    <w:rsid w:val="00FC6708"/>
    <w:rsid w:val="00FC684C"/>
    <w:rsid w:val="00FC6C7B"/>
    <w:rsid w:val="00FC713B"/>
    <w:rsid w:val="00FC7429"/>
    <w:rsid w:val="00FC7CA6"/>
    <w:rsid w:val="00FC7E6C"/>
    <w:rsid w:val="00FD019A"/>
    <w:rsid w:val="00FD07F6"/>
    <w:rsid w:val="00FD0A64"/>
    <w:rsid w:val="00FD0C49"/>
    <w:rsid w:val="00FD0FEB"/>
    <w:rsid w:val="00FD1390"/>
    <w:rsid w:val="00FD1490"/>
    <w:rsid w:val="00FD1E05"/>
    <w:rsid w:val="00FD1EC8"/>
    <w:rsid w:val="00FD2857"/>
    <w:rsid w:val="00FD2990"/>
    <w:rsid w:val="00FD2EC3"/>
    <w:rsid w:val="00FD3F60"/>
    <w:rsid w:val="00FD42F5"/>
    <w:rsid w:val="00FD4406"/>
    <w:rsid w:val="00FD461A"/>
    <w:rsid w:val="00FD47ED"/>
    <w:rsid w:val="00FD4F72"/>
    <w:rsid w:val="00FD4FF9"/>
    <w:rsid w:val="00FD5544"/>
    <w:rsid w:val="00FD563B"/>
    <w:rsid w:val="00FD5A62"/>
    <w:rsid w:val="00FD5C06"/>
    <w:rsid w:val="00FD5EC9"/>
    <w:rsid w:val="00FD71AA"/>
    <w:rsid w:val="00FD74DB"/>
    <w:rsid w:val="00FD7660"/>
    <w:rsid w:val="00FD7728"/>
    <w:rsid w:val="00FD7975"/>
    <w:rsid w:val="00FD7F26"/>
    <w:rsid w:val="00FE0655"/>
    <w:rsid w:val="00FE0C9A"/>
    <w:rsid w:val="00FE12DD"/>
    <w:rsid w:val="00FE14D1"/>
    <w:rsid w:val="00FE1546"/>
    <w:rsid w:val="00FE2365"/>
    <w:rsid w:val="00FE2CAE"/>
    <w:rsid w:val="00FE2CF5"/>
    <w:rsid w:val="00FE3265"/>
    <w:rsid w:val="00FE37D7"/>
    <w:rsid w:val="00FE4255"/>
    <w:rsid w:val="00FE4507"/>
    <w:rsid w:val="00FE4530"/>
    <w:rsid w:val="00FE47C0"/>
    <w:rsid w:val="00FE4C7B"/>
    <w:rsid w:val="00FE4D85"/>
    <w:rsid w:val="00FE4E16"/>
    <w:rsid w:val="00FE590D"/>
    <w:rsid w:val="00FE603B"/>
    <w:rsid w:val="00FE68C0"/>
    <w:rsid w:val="00FE6CF3"/>
    <w:rsid w:val="00FE6F9D"/>
    <w:rsid w:val="00FE7336"/>
    <w:rsid w:val="00FE74B0"/>
    <w:rsid w:val="00FE74C7"/>
    <w:rsid w:val="00FE75DA"/>
    <w:rsid w:val="00FE767F"/>
    <w:rsid w:val="00FE787C"/>
    <w:rsid w:val="00FE7AC2"/>
    <w:rsid w:val="00FF01A2"/>
    <w:rsid w:val="00FF0356"/>
    <w:rsid w:val="00FF0C46"/>
    <w:rsid w:val="00FF185E"/>
    <w:rsid w:val="00FF1BC3"/>
    <w:rsid w:val="00FF1EF8"/>
    <w:rsid w:val="00FF227B"/>
    <w:rsid w:val="00FF28B5"/>
    <w:rsid w:val="00FF2C0B"/>
    <w:rsid w:val="00FF3293"/>
    <w:rsid w:val="00FF332E"/>
    <w:rsid w:val="00FF3A78"/>
    <w:rsid w:val="00FF44D6"/>
    <w:rsid w:val="00FF45A5"/>
    <w:rsid w:val="00FF52D6"/>
    <w:rsid w:val="00FF5647"/>
    <w:rsid w:val="00FF5A18"/>
    <w:rsid w:val="00FF5C91"/>
    <w:rsid w:val="00FF622E"/>
    <w:rsid w:val="00FF627A"/>
    <w:rsid w:val="00FF690A"/>
    <w:rsid w:val="00FF6B10"/>
    <w:rsid w:val="00FF6BA2"/>
    <w:rsid w:val="00FF6C06"/>
    <w:rsid w:val="00FF6C73"/>
    <w:rsid w:val="00FF6D04"/>
    <w:rsid w:val="00FF6E4F"/>
    <w:rsid w:val="00FF7480"/>
    <w:rsid w:val="00FF7517"/>
    <w:rsid w:val="00FF7601"/>
    <w:rsid w:val="00FF7A81"/>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857D861-711D-4039-8F62-808A0D27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230"/>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610F3"/>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610F3"/>
    <w:pPr>
      <w:numPr>
        <w:ilvl w:val="1"/>
      </w:numPr>
      <w:outlineLvl w:val="1"/>
    </w:pPr>
    <w:rPr>
      <w:caps w:val="0"/>
    </w:rPr>
  </w:style>
  <w:style w:type="paragraph" w:styleId="Heading3">
    <w:name w:val="heading 3"/>
    <w:basedOn w:val="Heading2"/>
    <w:next w:val="Normal"/>
    <w:link w:val="Heading3Char"/>
    <w:qFormat/>
    <w:rsid w:val="000610F3"/>
    <w:pPr>
      <w:numPr>
        <w:ilvl w:val="2"/>
      </w:numPr>
      <w:outlineLvl w:val="2"/>
    </w:pPr>
    <w:rPr>
      <w:sz w:val="24"/>
    </w:rPr>
  </w:style>
  <w:style w:type="paragraph" w:styleId="Heading4">
    <w:name w:val="heading 4"/>
    <w:basedOn w:val="Heading3"/>
    <w:next w:val="BodyText"/>
    <w:link w:val="Heading4Char"/>
    <w:qFormat/>
    <w:rsid w:val="000610F3"/>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610F3"/>
    <w:pPr>
      <w:numPr>
        <w:ilvl w:val="4"/>
      </w:numPr>
      <w:outlineLvl w:val="4"/>
    </w:pPr>
    <w:rPr>
      <w:i/>
    </w:rPr>
  </w:style>
  <w:style w:type="paragraph" w:styleId="Heading6">
    <w:name w:val="heading 6"/>
    <w:basedOn w:val="Normal"/>
    <w:next w:val="Normal"/>
    <w:link w:val="Heading6Char"/>
    <w:qFormat/>
    <w:rsid w:val="000610F3"/>
    <w:pPr>
      <w:numPr>
        <w:ilvl w:val="5"/>
        <w:numId w:val="12"/>
      </w:numPr>
      <w:spacing w:before="120" w:after="60"/>
      <w:outlineLvl w:val="5"/>
    </w:pPr>
  </w:style>
  <w:style w:type="paragraph" w:styleId="Heading7">
    <w:name w:val="heading 7"/>
    <w:basedOn w:val="Normal"/>
    <w:next w:val="Normal"/>
    <w:link w:val="Heading7Char"/>
    <w:qFormat/>
    <w:rsid w:val="000610F3"/>
    <w:pPr>
      <w:numPr>
        <w:ilvl w:val="6"/>
        <w:numId w:val="12"/>
      </w:numPr>
      <w:spacing w:before="120" w:after="60"/>
      <w:outlineLvl w:val="6"/>
    </w:pPr>
  </w:style>
  <w:style w:type="paragraph" w:styleId="Heading8">
    <w:name w:val="heading 8"/>
    <w:basedOn w:val="Normal"/>
    <w:next w:val="Normal"/>
    <w:link w:val="Heading8Char"/>
    <w:qFormat/>
    <w:rsid w:val="000610F3"/>
    <w:pPr>
      <w:numPr>
        <w:ilvl w:val="7"/>
        <w:numId w:val="12"/>
      </w:numPr>
      <w:spacing w:before="120" w:after="60"/>
      <w:outlineLvl w:val="7"/>
    </w:pPr>
    <w:rPr>
      <w:i/>
    </w:rPr>
  </w:style>
  <w:style w:type="paragraph" w:styleId="Heading9">
    <w:name w:val="heading 9"/>
    <w:basedOn w:val="Normal"/>
    <w:next w:val="Normal"/>
    <w:link w:val="Heading9Char"/>
    <w:qFormat/>
    <w:rsid w:val="000610F3"/>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FC1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230"/>
  </w:style>
  <w:style w:type="paragraph" w:styleId="TOC8">
    <w:name w:val="toc 8"/>
    <w:basedOn w:val="Normal"/>
    <w:next w:val="Normal"/>
    <w:rsid w:val="000610F3"/>
    <w:pPr>
      <w:ind w:left="1200"/>
    </w:pPr>
  </w:style>
  <w:style w:type="paragraph" w:styleId="TOC1">
    <w:name w:val="toc 1"/>
    <w:basedOn w:val="Normal"/>
    <w:next w:val="Normal"/>
    <w:rsid w:val="000610F3"/>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0610F3"/>
    <w:pPr>
      <w:spacing w:before="60" w:after="180"/>
      <w:jc w:val="center"/>
    </w:pPr>
  </w:style>
  <w:style w:type="paragraph" w:styleId="TOC5">
    <w:name w:val="toc 5"/>
    <w:basedOn w:val="TOC1"/>
    <w:next w:val="Normal"/>
    <w:rsid w:val="000610F3"/>
    <w:pPr>
      <w:spacing w:before="0"/>
      <w:ind w:left="600"/>
    </w:pPr>
    <w:rPr>
      <w:rFonts w:ascii="Times New Roman" w:hAnsi="Times New Roman"/>
      <w:b w:val="0"/>
      <w:caps w:val="0"/>
      <w:sz w:val="20"/>
    </w:rPr>
  </w:style>
  <w:style w:type="paragraph" w:styleId="TOC4">
    <w:name w:val="toc 4"/>
    <w:basedOn w:val="TOC1"/>
    <w:next w:val="Normal"/>
    <w:rsid w:val="000610F3"/>
    <w:pPr>
      <w:spacing w:before="0"/>
      <w:ind w:left="400"/>
    </w:pPr>
    <w:rPr>
      <w:rFonts w:ascii="Times New Roman" w:hAnsi="Times New Roman"/>
      <w:b w:val="0"/>
      <w:caps w:val="0"/>
      <w:sz w:val="20"/>
    </w:rPr>
  </w:style>
  <w:style w:type="paragraph" w:styleId="TOC3">
    <w:name w:val="toc 3"/>
    <w:basedOn w:val="TOC1"/>
    <w:next w:val="Normal"/>
    <w:rsid w:val="000610F3"/>
    <w:pPr>
      <w:spacing w:before="0"/>
      <w:ind w:left="200"/>
    </w:pPr>
    <w:rPr>
      <w:rFonts w:ascii="Times New Roman" w:hAnsi="Times New Roman"/>
      <w:b w:val="0"/>
      <w:caps w:val="0"/>
      <w:sz w:val="20"/>
    </w:rPr>
  </w:style>
  <w:style w:type="paragraph" w:styleId="TOC2">
    <w:name w:val="toc 2"/>
    <w:basedOn w:val="TOC1"/>
    <w:next w:val="Normal"/>
    <w:rsid w:val="000610F3"/>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0610F3"/>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0610F3"/>
    <w:pPr>
      <w:numPr>
        <w:numId w:val="13"/>
      </w:numPr>
    </w:pPr>
  </w:style>
  <w:style w:type="paragraph" w:styleId="List">
    <w:name w:val="List"/>
    <w:basedOn w:val="Normal"/>
    <w:rsid w:val="000610F3"/>
    <w:pPr>
      <w:ind w:left="360" w:hanging="360"/>
    </w:pPr>
  </w:style>
  <w:style w:type="paragraph" w:styleId="Header">
    <w:name w:val="header"/>
    <w:basedOn w:val="Normal"/>
    <w:link w:val="HeaderChar"/>
    <w:rsid w:val="000610F3"/>
    <w:pPr>
      <w:tabs>
        <w:tab w:val="center" w:pos="4819"/>
        <w:tab w:val="right" w:pos="9071"/>
      </w:tabs>
    </w:pPr>
  </w:style>
  <w:style w:type="character" w:styleId="FootnoteReference">
    <w:name w:val="footnote reference"/>
    <w:basedOn w:val="DefaultParagraphFont"/>
    <w:rsid w:val="000610F3"/>
    <w:rPr>
      <w:vertAlign w:val="superscript"/>
    </w:rPr>
  </w:style>
  <w:style w:type="paragraph" w:styleId="FootnoteText">
    <w:name w:val="footnote text"/>
    <w:basedOn w:val="Normal"/>
    <w:link w:val="FootnoteTextChar"/>
    <w:rsid w:val="000610F3"/>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0610F3"/>
    <w:pPr>
      <w:ind w:left="1400"/>
    </w:pPr>
  </w:style>
  <w:style w:type="paragraph" w:styleId="TOC6">
    <w:name w:val="toc 6"/>
    <w:basedOn w:val="Normal"/>
    <w:next w:val="Normal"/>
    <w:rsid w:val="000610F3"/>
    <w:pPr>
      <w:ind w:left="800"/>
    </w:pPr>
  </w:style>
  <w:style w:type="paragraph" w:styleId="TOC7">
    <w:name w:val="toc 7"/>
    <w:basedOn w:val="Normal"/>
    <w:next w:val="Normal"/>
    <w:rsid w:val="000610F3"/>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0610F3"/>
    <w:pPr>
      <w:numPr>
        <w:numId w:val="14"/>
      </w:numPr>
    </w:pPr>
    <w:rPr>
      <w:lang w:val="en-US"/>
    </w:r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0610F3"/>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0610F3"/>
    <w:pPr>
      <w:spacing w:after="120"/>
    </w:pPr>
  </w:style>
  <w:style w:type="character" w:styleId="Hyperlink">
    <w:name w:val="Hyperlink"/>
    <w:basedOn w:val="DefaultParagraphFont"/>
    <w:uiPriority w:val="99"/>
    <w:rsid w:val="000610F3"/>
    <w:rPr>
      <w:color w:val="0000FF"/>
      <w:u w:val="single"/>
    </w:rPr>
  </w:style>
  <w:style w:type="character" w:styleId="FollowedHyperlink">
    <w:name w:val="FollowedHyperlink"/>
    <w:basedOn w:val="DefaultParagraphFont"/>
    <w:rsid w:val="000610F3"/>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0610F3"/>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0610F3"/>
    <w:pPr>
      <w:keepNext/>
      <w:keepLines/>
    </w:pPr>
    <w:rPr>
      <w:rFonts w:ascii="Arial" w:hAnsi="Arial"/>
      <w:sz w:val="18"/>
    </w:rPr>
  </w:style>
  <w:style w:type="paragraph" w:customStyle="1" w:styleId="TAC">
    <w:name w:val="TAC"/>
    <w:basedOn w:val="Normal"/>
    <w:rsid w:val="000610F3"/>
    <w:pPr>
      <w:keepNext/>
      <w:keepLines/>
      <w:jc w:val="center"/>
    </w:pPr>
    <w:rPr>
      <w:rFonts w:ascii="Arial" w:hAnsi="Arial"/>
      <w:sz w:val="18"/>
    </w:rPr>
  </w:style>
  <w:style w:type="paragraph" w:customStyle="1" w:styleId="TAH">
    <w:name w:val="TAH"/>
    <w:basedOn w:val="TAC"/>
    <w:link w:val="TAHCar"/>
    <w:rsid w:val="000610F3"/>
    <w:rPr>
      <w:b/>
    </w:rPr>
  </w:style>
  <w:style w:type="paragraph" w:customStyle="1" w:styleId="TAN">
    <w:name w:val="TAN"/>
    <w:basedOn w:val="TAL"/>
    <w:rsid w:val="000610F3"/>
    <w:pPr>
      <w:ind w:left="851" w:hanging="851"/>
    </w:pPr>
  </w:style>
  <w:style w:type="paragraph" w:customStyle="1" w:styleId="TAR">
    <w:name w:val="TAR"/>
    <w:basedOn w:val="TAL"/>
    <w:rsid w:val="000610F3"/>
    <w:pPr>
      <w:jc w:val="right"/>
    </w:pPr>
  </w:style>
  <w:style w:type="paragraph" w:customStyle="1" w:styleId="TH">
    <w:name w:val="TH"/>
    <w:basedOn w:val="Normal"/>
    <w:link w:val="THChar"/>
    <w:rsid w:val="000610F3"/>
    <w:pPr>
      <w:keepNext/>
      <w:keepLines/>
      <w:spacing w:before="60" w:after="180"/>
      <w:jc w:val="center"/>
    </w:pPr>
    <w:rPr>
      <w:rFonts w:ascii="Arial" w:hAnsi="Arial"/>
      <w:b/>
    </w:rPr>
  </w:style>
  <w:style w:type="paragraph" w:customStyle="1" w:styleId="TF">
    <w:name w:val="TF"/>
    <w:basedOn w:val="Normal"/>
    <w:link w:val="TFChar"/>
    <w:rsid w:val="000610F3"/>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8C397E"/>
    <w:pPr>
      <w:numPr>
        <w:numId w:val="4"/>
      </w:numPr>
      <w:ind w:left="1560" w:hanging="1560"/>
    </w:pPr>
    <w:rPr>
      <w:rFonts w:cstheme="minorHAnsi"/>
      <w:lang w:val="en-US"/>
    </w:r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0610F3"/>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9B503D"/>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0610F3"/>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0610F3"/>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heme="minorHAnsi" w:eastAsiaTheme="minorHAnsi" w:hAnsiTheme="minorHAnsi" w:cstheme="minorBidi"/>
      <w:b/>
      <w:bCs/>
      <w:sz w:val="22"/>
      <w:szCs w:val="22"/>
      <w:lang w:val="sv-SE"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0610F3"/>
    <w:pPr>
      <w:spacing w:after="120"/>
      <w:ind w:left="1440" w:right="1440"/>
    </w:pPr>
  </w:style>
  <w:style w:type="paragraph" w:customStyle="1" w:styleId="AnnexHead1">
    <w:name w:val="Annex Head 1"/>
    <w:basedOn w:val="Heading1"/>
    <w:next w:val="Normal"/>
    <w:rsid w:val="000610F3"/>
    <w:pPr>
      <w:numPr>
        <w:ilvl w:val="6"/>
        <w:numId w:val="11"/>
      </w:numPr>
      <w:tabs>
        <w:tab w:val="left" w:pos="567"/>
      </w:tabs>
    </w:pPr>
  </w:style>
  <w:style w:type="paragraph" w:customStyle="1" w:styleId="AnnexHead2">
    <w:name w:val="Annex Head 2"/>
    <w:basedOn w:val="Heading2"/>
    <w:next w:val="Normal"/>
    <w:rsid w:val="000610F3"/>
    <w:pPr>
      <w:numPr>
        <w:ilvl w:val="7"/>
        <w:numId w:val="11"/>
      </w:numPr>
      <w:tabs>
        <w:tab w:val="left" w:pos="567"/>
      </w:tabs>
    </w:pPr>
  </w:style>
  <w:style w:type="character" w:styleId="EndnoteReference">
    <w:name w:val="endnote reference"/>
    <w:basedOn w:val="DefaultParagraphFont"/>
    <w:rsid w:val="000610F3"/>
    <w:rPr>
      <w:vertAlign w:val="superscript"/>
    </w:rPr>
  </w:style>
  <w:style w:type="paragraph" w:styleId="EndnoteText">
    <w:name w:val="endnote text"/>
    <w:basedOn w:val="Normal"/>
    <w:link w:val="EndnoteTextChar"/>
    <w:rsid w:val="000610F3"/>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0610F3"/>
    <w:pPr>
      <w:tabs>
        <w:tab w:val="right" w:pos="9072"/>
      </w:tabs>
      <w:spacing w:before="100" w:after="100"/>
      <w:ind w:left="284"/>
      <w:jc w:val="both"/>
    </w:pPr>
  </w:style>
  <w:style w:type="paragraph" w:customStyle="1" w:styleId="figure0">
    <w:name w:val="figure"/>
    <w:basedOn w:val="Normal"/>
    <w:next w:val="Normal"/>
    <w:rsid w:val="000610F3"/>
    <w:pPr>
      <w:keepLines/>
      <w:jc w:val="center"/>
    </w:pPr>
  </w:style>
  <w:style w:type="paragraph" w:customStyle="1" w:styleId="half">
    <w:name w:val="half"/>
    <w:basedOn w:val="Normal"/>
    <w:rsid w:val="000610F3"/>
    <w:pPr>
      <w:spacing w:before="60" w:line="120" w:lineRule="exact"/>
      <w:jc w:val="both"/>
    </w:pPr>
  </w:style>
  <w:style w:type="paragraph" w:customStyle="1" w:styleId="Heading">
    <w:name w:val="Heading"/>
    <w:basedOn w:val="Normal"/>
    <w:rsid w:val="000610F3"/>
    <w:pPr>
      <w:keepNext/>
      <w:keepLines/>
      <w:spacing w:before="120" w:after="60"/>
      <w:jc w:val="both"/>
    </w:pPr>
    <w:rPr>
      <w:b/>
    </w:rPr>
  </w:style>
  <w:style w:type="character" w:styleId="LineNumber">
    <w:name w:val="line number"/>
    <w:basedOn w:val="DefaultParagraphFont"/>
    <w:rsid w:val="000610F3"/>
  </w:style>
  <w:style w:type="paragraph" w:customStyle="1" w:styleId="Listalphabetic">
    <w:name w:val="List_alphabetic"/>
    <w:basedOn w:val="Normal"/>
    <w:rsid w:val="000610F3"/>
    <w:pPr>
      <w:spacing w:before="60"/>
      <w:ind w:left="454" w:hanging="454"/>
    </w:pPr>
  </w:style>
  <w:style w:type="paragraph" w:customStyle="1" w:styleId="Listbullet0">
    <w:name w:val="List_bullet"/>
    <w:basedOn w:val="Normal"/>
    <w:rsid w:val="000610F3"/>
    <w:pPr>
      <w:spacing w:before="60"/>
      <w:ind w:left="454" w:hanging="454"/>
    </w:pPr>
  </w:style>
  <w:style w:type="paragraph" w:customStyle="1" w:styleId="Listnumeric">
    <w:name w:val="List_numeric"/>
    <w:basedOn w:val="Normal"/>
    <w:rsid w:val="000610F3"/>
    <w:pPr>
      <w:spacing w:before="60"/>
      <w:ind w:left="454" w:hanging="454"/>
    </w:pPr>
  </w:style>
  <w:style w:type="paragraph" w:customStyle="1" w:styleId="Listreference">
    <w:name w:val="List_reference"/>
    <w:basedOn w:val="Normal"/>
    <w:rsid w:val="000610F3"/>
    <w:pPr>
      <w:spacing w:before="60"/>
      <w:ind w:left="454" w:hanging="454"/>
    </w:pPr>
  </w:style>
  <w:style w:type="paragraph" w:customStyle="1" w:styleId="Table">
    <w:name w:val="Table"/>
    <w:basedOn w:val="Normal"/>
    <w:rsid w:val="000610F3"/>
    <w:pPr>
      <w:keepNext/>
      <w:keepLines/>
      <w:spacing w:before="60"/>
      <w:jc w:val="both"/>
    </w:pPr>
  </w:style>
  <w:style w:type="paragraph" w:customStyle="1" w:styleId="test">
    <w:name w:val="test"/>
    <w:rsid w:val="000610F3"/>
    <w:pPr>
      <w:ind w:left="1588" w:hanging="1304"/>
    </w:pPr>
    <w:rPr>
      <w:rFonts w:ascii="Tms Rmn" w:eastAsia="Times New Roman" w:hAnsi="Tms Rmn"/>
      <w:noProof/>
      <w:lang w:eastAsia="en-US"/>
    </w:rPr>
  </w:style>
  <w:style w:type="paragraph" w:customStyle="1" w:styleId="Text">
    <w:name w:val="Text"/>
    <w:basedOn w:val="Normal"/>
    <w:rsid w:val="000610F3"/>
    <w:pPr>
      <w:keepLines/>
      <w:ind w:left="2552"/>
    </w:pPr>
  </w:style>
  <w:style w:type="paragraph" w:styleId="Title">
    <w:name w:val="Title"/>
    <w:basedOn w:val="Normal"/>
    <w:link w:val="TitleChar"/>
    <w:qFormat/>
    <w:rsid w:val="000610F3"/>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0610F3"/>
    <w:rPr>
      <w:rFonts w:ascii="Arial" w:hAnsi="Arial" w:cs="Arial"/>
      <w:color w:val="0000FF"/>
    </w:rPr>
  </w:style>
  <w:style w:type="paragraph" w:customStyle="1" w:styleId="Outlook">
    <w:name w:val="Outlook"/>
    <w:basedOn w:val="Normal"/>
    <w:rsid w:val="000610F3"/>
    <w:rPr>
      <w:rFonts w:ascii="Arial" w:hAnsi="Arial"/>
    </w:rPr>
  </w:style>
  <w:style w:type="paragraph" w:customStyle="1" w:styleId="TACjhu">
    <w:name w:val="TAC_jhu"/>
    <w:basedOn w:val="Normal"/>
    <w:rsid w:val="000610F3"/>
    <w:pPr>
      <w:jc w:val="center"/>
    </w:pPr>
  </w:style>
  <w:style w:type="paragraph" w:styleId="Date">
    <w:name w:val="Date"/>
    <w:basedOn w:val="Normal"/>
    <w:next w:val="Normal"/>
    <w:link w:val="DateChar"/>
    <w:rsid w:val="000610F3"/>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0610F3"/>
    <w:pPr>
      <w:spacing w:before="120"/>
    </w:pPr>
    <w:rPr>
      <w:rFonts w:ascii="Arial" w:hAnsi="Arial" w:cs="Arial"/>
      <w:b/>
      <w:bCs/>
    </w:rPr>
  </w:style>
  <w:style w:type="paragraph" w:customStyle="1" w:styleId="PPTlevel1">
    <w:name w:val="PPT level 1"/>
    <w:basedOn w:val="Listbullet0"/>
    <w:rsid w:val="000610F3"/>
    <w:pPr>
      <w:numPr>
        <w:numId w:val="15"/>
      </w:numPr>
    </w:pPr>
    <w:rPr>
      <w:rFonts w:ascii="Arial" w:hAnsi="Arial" w:cs="Arial"/>
      <w:sz w:val="48"/>
      <w:szCs w:val="48"/>
      <w:lang w:val="en-US"/>
    </w:rPr>
  </w:style>
  <w:style w:type="paragraph" w:customStyle="1" w:styleId="PPTlevel2">
    <w:name w:val="PPT level 2"/>
    <w:basedOn w:val="Normal"/>
    <w:rsid w:val="000610F3"/>
    <w:pPr>
      <w:numPr>
        <w:ilvl w:val="1"/>
        <w:numId w:val="16"/>
      </w:numPr>
    </w:pPr>
    <w:rPr>
      <w:rFonts w:ascii="Arial" w:hAnsi="Arial" w:cs="Arial"/>
      <w:sz w:val="40"/>
      <w:szCs w:val="40"/>
      <w:lang w:val="en-US"/>
    </w:rPr>
  </w:style>
  <w:style w:type="paragraph" w:styleId="NoSpacing">
    <w:name w:val="No Spacing"/>
    <w:uiPriority w:val="1"/>
    <w:qFormat/>
    <w:rsid w:val="00BD514B"/>
    <w:rPr>
      <w:rFonts w:asciiTheme="minorHAnsi" w:eastAsiaTheme="minorHAnsi" w:hAnsiTheme="minorHAnsi" w:cstheme="minorBidi"/>
      <w:sz w:val="22"/>
      <w:szCs w:val="22"/>
      <w:lang w:val="sv-SE" w:eastAsia="en-US"/>
    </w:rPr>
  </w:style>
  <w:style w:type="paragraph" w:styleId="Revision">
    <w:name w:val="Revision"/>
    <w:hidden/>
    <w:uiPriority w:val="99"/>
    <w:semiHidden/>
    <w:rsid w:val="00012F04"/>
    <w:rPr>
      <w:rFonts w:ascii="Times New Roman" w:eastAsia="Times New Roman" w:hAnsi="Times New Roman"/>
      <w:lang w:eastAsia="en-US"/>
    </w:rPr>
  </w:style>
  <w:style w:type="character" w:styleId="UnresolvedMention">
    <w:name w:val="Unresolved Mention"/>
    <w:basedOn w:val="DefaultParagraphFont"/>
    <w:uiPriority w:val="99"/>
    <w:unhideWhenUsed/>
    <w:rsid w:val="00166495"/>
    <w:rPr>
      <w:color w:val="605E5C"/>
      <w:shd w:val="clear" w:color="auto" w:fill="E1DFDD"/>
    </w:rPr>
  </w:style>
  <w:style w:type="character" w:styleId="Mention">
    <w:name w:val="Mention"/>
    <w:basedOn w:val="DefaultParagraphFont"/>
    <w:uiPriority w:val="99"/>
    <w:unhideWhenUsed/>
    <w:rsid w:val="00166495"/>
    <w:rPr>
      <w:color w:val="2B579A"/>
      <w:shd w:val="clear" w:color="auto" w:fill="E1DFDD"/>
    </w:rPr>
  </w:style>
  <w:style w:type="paragraph" w:customStyle="1" w:styleId="List21">
    <w:name w:val="List 21"/>
    <w:basedOn w:val="ListParagraph"/>
    <w:qFormat/>
    <w:rsid w:val="00134372"/>
    <w:pPr>
      <w:overflowPunct w:val="0"/>
      <w:autoSpaceDE w:val="0"/>
      <w:autoSpaceDN w:val="0"/>
      <w:adjustRightInd w:val="0"/>
      <w:spacing w:after="120"/>
      <w:ind w:left="568" w:hanging="284"/>
      <w:textAlignment w:val="baseline"/>
    </w:pPr>
    <w:rPr>
      <w:rFonts w:ascii="Times New Roman" w:eastAsia="Batang"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786">
      <w:bodyDiv w:val="1"/>
      <w:marLeft w:val="0"/>
      <w:marRight w:val="0"/>
      <w:marTop w:val="0"/>
      <w:marBottom w:val="0"/>
      <w:divBdr>
        <w:top w:val="none" w:sz="0" w:space="0" w:color="auto"/>
        <w:left w:val="none" w:sz="0" w:space="0" w:color="auto"/>
        <w:bottom w:val="none" w:sz="0" w:space="0" w:color="auto"/>
        <w:right w:val="none" w:sz="0" w:space="0" w:color="auto"/>
      </w:divBdr>
      <w:divsChild>
        <w:div w:id="1262949551">
          <w:marLeft w:val="0"/>
          <w:marRight w:val="0"/>
          <w:marTop w:val="0"/>
          <w:marBottom w:val="0"/>
          <w:divBdr>
            <w:top w:val="none" w:sz="0" w:space="0" w:color="auto"/>
            <w:left w:val="none" w:sz="0" w:space="0" w:color="auto"/>
            <w:bottom w:val="none" w:sz="0" w:space="0" w:color="auto"/>
            <w:right w:val="none" w:sz="0" w:space="0" w:color="auto"/>
          </w:divBdr>
        </w:div>
      </w:divsChild>
    </w:div>
    <w:div w:id="838741237">
      <w:bodyDiv w:val="1"/>
      <w:marLeft w:val="0"/>
      <w:marRight w:val="0"/>
      <w:marTop w:val="0"/>
      <w:marBottom w:val="0"/>
      <w:divBdr>
        <w:top w:val="none" w:sz="0" w:space="0" w:color="auto"/>
        <w:left w:val="none" w:sz="0" w:space="0" w:color="auto"/>
        <w:bottom w:val="none" w:sz="0" w:space="0" w:color="auto"/>
        <w:right w:val="none" w:sz="0" w:space="0" w:color="auto"/>
      </w:divBdr>
    </w:div>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852574033">
      <w:bodyDiv w:val="1"/>
      <w:marLeft w:val="0"/>
      <w:marRight w:val="0"/>
      <w:marTop w:val="0"/>
      <w:marBottom w:val="0"/>
      <w:divBdr>
        <w:top w:val="none" w:sz="0" w:space="0" w:color="auto"/>
        <w:left w:val="none" w:sz="0" w:space="0" w:color="auto"/>
        <w:bottom w:val="none" w:sz="0" w:space="0" w:color="auto"/>
        <w:right w:val="none" w:sz="0" w:space="0" w:color="auto"/>
      </w:divBdr>
      <w:divsChild>
        <w:div w:id="884759296">
          <w:marLeft w:val="0"/>
          <w:marRight w:val="0"/>
          <w:marTop w:val="0"/>
          <w:marBottom w:val="0"/>
          <w:divBdr>
            <w:top w:val="none" w:sz="0" w:space="0" w:color="auto"/>
            <w:left w:val="none" w:sz="0" w:space="0" w:color="auto"/>
            <w:bottom w:val="none" w:sz="0" w:space="0" w:color="auto"/>
            <w:right w:val="none" w:sz="0" w:space="0" w:color="auto"/>
          </w:divBdr>
        </w:div>
      </w:divsChild>
    </w:div>
    <w:div w:id="1153063307">
      <w:bodyDiv w:val="1"/>
      <w:marLeft w:val="0"/>
      <w:marRight w:val="0"/>
      <w:marTop w:val="0"/>
      <w:marBottom w:val="0"/>
      <w:divBdr>
        <w:top w:val="none" w:sz="0" w:space="0" w:color="auto"/>
        <w:left w:val="none" w:sz="0" w:space="0" w:color="auto"/>
        <w:bottom w:val="none" w:sz="0" w:space="0" w:color="auto"/>
        <w:right w:val="none" w:sz="0" w:space="0" w:color="auto"/>
      </w:divBdr>
    </w:div>
    <w:div w:id="1212037948">
      <w:bodyDiv w:val="1"/>
      <w:marLeft w:val="0"/>
      <w:marRight w:val="0"/>
      <w:marTop w:val="0"/>
      <w:marBottom w:val="0"/>
      <w:divBdr>
        <w:top w:val="none" w:sz="0" w:space="0" w:color="auto"/>
        <w:left w:val="none" w:sz="0" w:space="0" w:color="auto"/>
        <w:bottom w:val="none" w:sz="0" w:space="0" w:color="auto"/>
        <w:right w:val="none" w:sz="0" w:space="0" w:color="auto"/>
      </w:divBdr>
    </w:div>
    <w:div w:id="1313829742">
      <w:bodyDiv w:val="1"/>
      <w:marLeft w:val="0"/>
      <w:marRight w:val="0"/>
      <w:marTop w:val="0"/>
      <w:marBottom w:val="0"/>
      <w:divBdr>
        <w:top w:val="none" w:sz="0" w:space="0" w:color="auto"/>
        <w:left w:val="none" w:sz="0" w:space="0" w:color="auto"/>
        <w:bottom w:val="none" w:sz="0" w:space="0" w:color="auto"/>
        <w:right w:val="none" w:sz="0" w:space="0" w:color="auto"/>
      </w:divBdr>
      <w:divsChild>
        <w:div w:id="133197892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843011840">
      <w:bodyDiv w:val="1"/>
      <w:marLeft w:val="0"/>
      <w:marRight w:val="0"/>
      <w:marTop w:val="0"/>
      <w:marBottom w:val="0"/>
      <w:divBdr>
        <w:top w:val="none" w:sz="0" w:space="0" w:color="auto"/>
        <w:left w:val="none" w:sz="0" w:space="0" w:color="auto"/>
        <w:bottom w:val="none" w:sz="0" w:space="0" w:color="auto"/>
        <w:right w:val="none" w:sz="0" w:space="0" w:color="auto"/>
      </w:divBdr>
    </w:div>
    <w:div w:id="1918972815">
      <w:bodyDiv w:val="1"/>
      <w:marLeft w:val="0"/>
      <w:marRight w:val="0"/>
      <w:marTop w:val="0"/>
      <w:marBottom w:val="0"/>
      <w:divBdr>
        <w:top w:val="none" w:sz="0" w:space="0" w:color="auto"/>
        <w:left w:val="none" w:sz="0" w:space="0" w:color="auto"/>
        <w:bottom w:val="none" w:sz="0" w:space="0" w:color="auto"/>
        <w:right w:val="none" w:sz="0" w:space="0" w:color="auto"/>
      </w:divBdr>
      <w:divsChild>
        <w:div w:id="1530070429">
          <w:marLeft w:val="0"/>
          <w:marRight w:val="0"/>
          <w:marTop w:val="0"/>
          <w:marBottom w:val="0"/>
          <w:divBdr>
            <w:top w:val="none" w:sz="0" w:space="0" w:color="auto"/>
            <w:left w:val="none" w:sz="0" w:space="0" w:color="auto"/>
            <w:bottom w:val="none" w:sz="0" w:space="0" w:color="auto"/>
            <w:right w:val="none" w:sz="0" w:space="0" w:color="auto"/>
          </w:divBdr>
        </w:div>
      </w:divsChild>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94e/Docs//RP-2136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5NUHHDQN7SK2-1476151046-510551</_dlc_DocId>
    <_dlc_DocIdUrl xmlns="f166a696-7b5b-4ccd-9f0c-ffde0cceec81">
      <Url>https://ericsson.sharepoint.com/sites/star/_layouts/15/DocIdRedir.aspx?ID=5NUHHDQN7SK2-1476151046-510551</Url>
      <Description>5NUHHDQN7SK2-1476151046-510551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4.xml><?xml version="1.0" encoding="utf-8"?>
<ds:datastoreItem xmlns:ds="http://schemas.openxmlformats.org/officeDocument/2006/customXml" ds:itemID="{9131F4F4-3AC0-42F0-96D5-9897FD5BA64B}">
  <ds:schemaRefs>
    <ds:schemaRef ds:uri="http://schemas.openxmlformats.org/officeDocument/2006/bibliography"/>
  </ds:schemaRefs>
</ds:datastoreItem>
</file>

<file path=customXml/itemProps5.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6.xml><?xml version="1.0" encoding="utf-8"?>
<ds:datastoreItem xmlns:ds="http://schemas.openxmlformats.org/officeDocument/2006/customXml" ds:itemID="{EA354503-BA85-4638-9125-C1F0B8D0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1284</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10</cp:revision>
  <cp:lastPrinted>2008-02-07T01:09:00Z</cp:lastPrinted>
  <dcterms:created xsi:type="dcterms:W3CDTF">2022-01-11T15:25:00Z</dcterms:created>
  <dcterms:modified xsi:type="dcterms:W3CDTF">2022-01-11T17:38:00Z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6d8cbf5b-9c06-460d-bcd6-0025847ed34d</vt:lpwstr>
  </property>
</Properties>
</file>