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6B4D2" w14:textId="484F2AA4" w:rsidR="009F4CE1" w:rsidRPr="006E28C2" w:rsidRDefault="009F4CE1" w:rsidP="00BD75CD">
      <w:pPr>
        <w:tabs>
          <w:tab w:val="center" w:pos="4536"/>
          <w:tab w:val="right" w:pos="8280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#10</w:t>
      </w:r>
      <w:r w:rsidR="00F45A48">
        <w:rPr>
          <w:rFonts w:ascii="Times New Roman" w:hAnsi="Times New Roman"/>
          <w:b/>
          <w:bCs/>
          <w:sz w:val="28"/>
        </w:rPr>
        <w:t>7</w:t>
      </w:r>
      <w:r w:rsidR="001035B1">
        <w:rPr>
          <w:rFonts w:ascii="Times New Roman" w:hAnsi="Times New Roman"/>
          <w:b/>
          <w:bCs/>
          <w:sz w:val="28"/>
        </w:rPr>
        <w:t>bis</w:t>
      </w:r>
      <w:r w:rsidRPr="006E28C2">
        <w:rPr>
          <w:rFonts w:ascii="Times New Roman" w:hAnsi="Times New Roman"/>
          <w:b/>
          <w:bCs/>
          <w:sz w:val="28"/>
        </w:rPr>
        <w:t>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436C6A" w:rsidRPr="00436C6A">
        <w:rPr>
          <w:rFonts w:ascii="Times New Roman" w:hAnsi="Times New Roman"/>
          <w:b/>
          <w:bCs/>
          <w:sz w:val="28"/>
        </w:rPr>
        <w:t>2200637</w:t>
      </w:r>
    </w:p>
    <w:p w14:paraId="7C73A99D" w14:textId="38804B57" w:rsidR="009F4CE1" w:rsidRPr="006E28C2" w:rsidRDefault="009F4CE1" w:rsidP="00BD75CD">
      <w:pPr>
        <w:tabs>
          <w:tab w:val="center" w:pos="4536"/>
          <w:tab w:val="right" w:pos="9072"/>
        </w:tabs>
        <w:wordWrap/>
        <w:rPr>
          <w:rFonts w:ascii="Times New Roman" w:eastAsia="MS Mincho" w:hAnsi="Times New Roman"/>
          <w:b/>
          <w:bCs/>
          <w:sz w:val="28"/>
          <w:lang w:eastAsia="ja-JP"/>
        </w:rPr>
      </w:pPr>
      <w:r w:rsidRPr="006E28C2">
        <w:rPr>
          <w:rFonts w:ascii="Times New Roman" w:eastAsia="MS Mincho" w:hAnsi="Times New Roman"/>
          <w:b/>
          <w:bCs/>
          <w:sz w:val="28"/>
          <w:lang w:eastAsia="ja-JP"/>
        </w:rPr>
        <w:t xml:space="preserve">e-Meeting, </w:t>
      </w:r>
      <w:r w:rsidR="001035B1">
        <w:rPr>
          <w:rFonts w:ascii="Times New Roman" w:eastAsia="MS Mincho" w:hAnsi="Times New Roman"/>
          <w:b/>
          <w:bCs/>
          <w:sz w:val="28"/>
          <w:lang w:val="en-GB" w:eastAsia="ja-JP"/>
        </w:rPr>
        <w:t>January</w:t>
      </w:r>
      <w:r w:rsidR="00B2425E" w:rsidRPr="00B2425E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1</w:t>
      </w:r>
      <w:r w:rsidR="001035B1">
        <w:rPr>
          <w:rFonts w:ascii="Times New Roman" w:eastAsia="MS Mincho" w:hAnsi="Times New Roman"/>
          <w:b/>
          <w:bCs/>
          <w:sz w:val="28"/>
          <w:lang w:val="en-GB" w:eastAsia="ja-JP"/>
        </w:rPr>
        <w:t>7</w:t>
      </w:r>
      <w:r w:rsidR="00B2425E" w:rsidRPr="00B2425E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B2425E" w:rsidRPr="00B2425E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– </w:t>
      </w:r>
      <w:r w:rsidR="001035B1">
        <w:rPr>
          <w:rFonts w:ascii="Times New Roman" w:eastAsia="MS Mincho" w:hAnsi="Times New Roman"/>
          <w:b/>
          <w:bCs/>
          <w:sz w:val="28"/>
          <w:lang w:val="en-GB" w:eastAsia="ja-JP"/>
        </w:rPr>
        <w:t>25</w:t>
      </w:r>
      <w:r w:rsidR="00B2425E" w:rsidRPr="00B2425E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B2425E" w:rsidRPr="00B2425E">
        <w:rPr>
          <w:rFonts w:ascii="Times New Roman" w:eastAsia="MS Mincho" w:hAnsi="Times New Roman"/>
          <w:b/>
          <w:bCs/>
          <w:sz w:val="28"/>
          <w:lang w:val="en-GB" w:eastAsia="ja-JP"/>
        </w:rPr>
        <w:t>, 202</w:t>
      </w:r>
      <w:r w:rsidR="001035B1">
        <w:rPr>
          <w:rFonts w:ascii="Times New Roman" w:eastAsia="MS Mincho" w:hAnsi="Times New Roman"/>
          <w:b/>
          <w:bCs/>
          <w:sz w:val="28"/>
          <w:lang w:val="en-GB" w:eastAsia="ja-JP"/>
        </w:rPr>
        <w:t>2</w:t>
      </w:r>
    </w:p>
    <w:p w14:paraId="00612618" w14:textId="77777777" w:rsidR="00473A70" w:rsidRPr="008B6F35" w:rsidRDefault="00473A70" w:rsidP="00BD75CD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BD75CD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3809FC06" w:rsidR="00473A70" w:rsidRPr="008B6F35" w:rsidRDefault="00473A70" w:rsidP="00BD75CD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068E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CF2D12" w:rsidRPr="00CF2D12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Type A PUSCH repetitions for Msg3</w:t>
      </w:r>
    </w:p>
    <w:p w14:paraId="6FE3A7FF" w14:textId="3937BAAF" w:rsidR="00473A70" w:rsidRPr="008B6F35" w:rsidRDefault="00473A70" w:rsidP="00BD75CD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 w:rsidR="00CF2D12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0BB0D076" w14:textId="77777777" w:rsidR="00473A70" w:rsidRPr="008B6F35" w:rsidRDefault="00473A70" w:rsidP="00BD75CD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BD75CD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0067FE" w:rsidRDefault="00473A70" w:rsidP="00BD75CD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0067FE">
        <w:rPr>
          <w:rFonts w:ascii="Times New Roman" w:hAnsi="Times New Roman"/>
          <w:sz w:val="28"/>
          <w:szCs w:val="22"/>
        </w:rPr>
        <w:t>Introduction</w:t>
      </w:r>
    </w:p>
    <w:p w14:paraId="6A6457A5" w14:textId="25C60980" w:rsidR="00473A70" w:rsidRPr="008B6F35" w:rsidRDefault="00F14984" w:rsidP="00BD75C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4F7AD1">
        <w:rPr>
          <w:rFonts w:ascii="Times New Roman" w:hAnsi="Times New Roman"/>
          <w:kern w:val="0"/>
          <w:sz w:val="22"/>
        </w:rPr>
        <w:t xml:space="preserve">previous </w:t>
      </w:r>
      <w:r>
        <w:rPr>
          <w:rFonts w:ascii="Times New Roman" w:hAnsi="Times New Roman"/>
          <w:kern w:val="0"/>
          <w:sz w:val="22"/>
        </w:rPr>
        <w:t>RAN1#10</w:t>
      </w:r>
      <w:r w:rsidR="00047414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-e meeting, the following </w:t>
      </w:r>
      <w:r w:rsidR="006622FE">
        <w:rPr>
          <w:rFonts w:ascii="Times New Roman" w:hAnsi="Times New Roman"/>
          <w:kern w:val="0"/>
          <w:sz w:val="22"/>
        </w:rPr>
        <w:t>agreement</w:t>
      </w:r>
      <w:r w:rsidR="00047414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were made on Type A PUSCH repetitions for Msg3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880585">
        <w:tc>
          <w:tcPr>
            <w:tcW w:w="9736" w:type="dxa"/>
          </w:tcPr>
          <w:p w14:paraId="64C9A204" w14:textId="796A9403" w:rsidR="00047414" w:rsidRDefault="00047414" w:rsidP="00047414">
            <w:pPr>
              <w:wordWrap/>
              <w:rPr>
                <w:rFonts w:ascii="Times New Roman" w:hAnsi="Times New Roman"/>
                <w:i/>
                <w:iCs/>
                <w:u w:val="single"/>
              </w:rPr>
            </w:pPr>
            <w:r w:rsidRPr="006622FE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</w:t>
            </w:r>
            <w:r>
              <w:rPr>
                <w:rFonts w:ascii="Times New Roman" w:hAnsi="Times New Roman"/>
                <w:i/>
                <w:iCs/>
                <w:highlight w:val="green"/>
                <w:u w:val="single"/>
              </w:rPr>
              <w:t>7</w:t>
            </w:r>
            <w:r w:rsidRPr="006622FE">
              <w:rPr>
                <w:rFonts w:ascii="Times New Roman" w:hAnsi="Times New Roman"/>
                <w:i/>
                <w:iCs/>
                <w:highlight w:val="green"/>
                <w:u w:val="single"/>
              </w:rPr>
              <w:t>-e:</w:t>
            </w:r>
          </w:p>
          <w:p w14:paraId="1065FCD1" w14:textId="77777777" w:rsidR="00047414" w:rsidRPr="00047414" w:rsidRDefault="00047414" w:rsidP="00047414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For indication of the number of repetitions of Msg3 initial transmission, Alt 2 (i.e., using MCS information field) is adopted. </w:t>
            </w:r>
          </w:p>
          <w:p w14:paraId="33A08976" w14:textId="77777777" w:rsidR="00047414" w:rsidRPr="00047414" w:rsidRDefault="00047414" w:rsidP="00496268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Four candidate MCS indexes can be configured by SIB1 for Msg3 initial transmission. MCS 0~3 </w:t>
            </w:r>
            <w:proofErr w:type="gramStart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are</w:t>
            </w:r>
            <w:proofErr w:type="gramEnd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 applied if the configuration is absent.</w:t>
            </w:r>
          </w:p>
          <w:p w14:paraId="30C63BCD" w14:textId="77777777" w:rsidR="00047414" w:rsidRPr="00047414" w:rsidRDefault="00047414" w:rsidP="00496268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If the four candidate repetition factors are not configured, the default values are {1, 2, 3, 4}. </w:t>
            </w:r>
          </w:p>
          <w:p w14:paraId="2F84FE29" w14:textId="77777777" w:rsidR="00047414" w:rsidRDefault="00047414" w:rsidP="00047414">
            <w:pPr>
              <w:wordWrap/>
              <w:spacing w:before="120"/>
              <w:rPr>
                <w:rFonts w:ascii="Times New Roman" w:hAnsi="Times New Roman"/>
                <w:i/>
                <w:iCs/>
                <w:u w:val="single"/>
              </w:rPr>
            </w:pPr>
            <w:r w:rsidRPr="006622FE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</w:t>
            </w:r>
            <w:r>
              <w:rPr>
                <w:rFonts w:ascii="Times New Roman" w:hAnsi="Times New Roman"/>
                <w:i/>
                <w:iCs/>
                <w:highlight w:val="green"/>
                <w:u w:val="single"/>
              </w:rPr>
              <w:t>7</w:t>
            </w:r>
            <w:r w:rsidRPr="006622FE">
              <w:rPr>
                <w:rFonts w:ascii="Times New Roman" w:hAnsi="Times New Roman"/>
                <w:i/>
                <w:iCs/>
                <w:highlight w:val="green"/>
                <w:u w:val="single"/>
              </w:rPr>
              <w:t>-e:</w:t>
            </w:r>
          </w:p>
          <w:p w14:paraId="1C172EC8" w14:textId="77777777" w:rsidR="00047414" w:rsidRPr="00047414" w:rsidRDefault="00047414" w:rsidP="00047414">
            <w:pPr>
              <w:wordWrap/>
              <w:rPr>
                <w:rStyle w:val="af0"/>
                <w:rFonts w:ascii="Times New Roman" w:eastAsia="굴림" w:hAnsi="Times New Roman"/>
                <w:b w:val="0"/>
                <w:bCs w:val="0"/>
                <w:i/>
                <w:iCs/>
                <w:color w:val="000000"/>
              </w:rPr>
            </w:pPr>
            <w:r w:rsidRPr="00047414">
              <w:rPr>
                <w:rStyle w:val="af0"/>
                <w:rFonts w:ascii="Times New Roman" w:eastAsia="굴림" w:hAnsi="Times New Roman"/>
                <w:b w:val="0"/>
                <w:bCs w:val="0"/>
                <w:i/>
                <w:iCs/>
                <w:color w:val="000000"/>
              </w:rPr>
              <w:t xml:space="preserve">For repetition indication for Msg3 re-transmission, Option 1 (i.e., use the same mechanism as supported for Msg3 initial transmission) is adopted. </w:t>
            </w:r>
          </w:p>
          <w:p w14:paraId="406A77DD" w14:textId="77777777" w:rsidR="00047414" w:rsidRPr="00F45A48" w:rsidRDefault="00047414" w:rsidP="00047414">
            <w:pPr>
              <w:wordWrap/>
              <w:rPr>
                <w:rFonts w:ascii="Times New Roman" w:eastAsia="Microsoft YaHei UI" w:hAnsi="Times New Roman"/>
                <w:b/>
                <w:bCs/>
                <w:i/>
                <w:iCs/>
              </w:rPr>
            </w:pPr>
            <w:r w:rsidRPr="00047414">
              <w:rPr>
                <w:rStyle w:val="af0"/>
                <w:rFonts w:ascii="Times New Roman" w:eastAsia="굴림" w:hAnsi="Times New Roman"/>
                <w:b w:val="0"/>
                <w:bCs w:val="0"/>
                <w:i/>
                <w:iCs/>
                <w:color w:val="000000"/>
              </w:rPr>
              <w:t>FFS: [8] MCS index to be used for Msg3 re-transmission</w:t>
            </w:r>
          </w:p>
          <w:p w14:paraId="68341995" w14:textId="5DC86C60" w:rsidR="00F45A48" w:rsidRDefault="00F45A48" w:rsidP="00F45A48">
            <w:pPr>
              <w:wordWrap/>
              <w:spacing w:before="120"/>
              <w:rPr>
                <w:rFonts w:ascii="Times New Roman" w:hAnsi="Times New Roman"/>
                <w:i/>
                <w:iCs/>
                <w:u w:val="single"/>
              </w:rPr>
            </w:pPr>
            <w:r w:rsidRPr="006622FE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</w:t>
            </w:r>
            <w:r w:rsidR="00047414">
              <w:rPr>
                <w:rFonts w:ascii="Times New Roman" w:hAnsi="Times New Roman"/>
                <w:i/>
                <w:iCs/>
                <w:highlight w:val="green"/>
                <w:u w:val="single"/>
              </w:rPr>
              <w:t>7</w:t>
            </w:r>
            <w:r w:rsidRPr="006622FE">
              <w:rPr>
                <w:rFonts w:ascii="Times New Roman" w:hAnsi="Times New Roman"/>
                <w:i/>
                <w:iCs/>
                <w:highlight w:val="green"/>
                <w:u w:val="single"/>
              </w:rPr>
              <w:t>-e:</w:t>
            </w:r>
          </w:p>
          <w:p w14:paraId="415FD88D" w14:textId="77777777" w:rsidR="00047414" w:rsidRPr="00047414" w:rsidRDefault="00047414" w:rsidP="00047414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Flexible symbol indicated by </w:t>
            </w:r>
            <w:proofErr w:type="spellStart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tdd</w:t>
            </w:r>
            <w:proofErr w:type="spellEnd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-UL-DL-</w:t>
            </w:r>
            <w:proofErr w:type="spellStart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ConfigurationCommon</w:t>
            </w:r>
            <w:proofErr w:type="spellEnd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 and not overlapped with SSB symbols indicated by </w:t>
            </w:r>
            <w:proofErr w:type="spellStart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ssb-PositionsInBurst</w:t>
            </w:r>
            <w:proofErr w:type="spellEnd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 can be regarded as available symbols for Msg3 PUSCH repetition.</w:t>
            </w:r>
          </w:p>
          <w:p w14:paraId="15036A26" w14:textId="77777777" w:rsidR="00047414" w:rsidRPr="00047414" w:rsidRDefault="00047414" w:rsidP="00047414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Note: whether and how to introduce other potential mechanisms to use the flexible symbols are separately discussed.</w:t>
            </w:r>
          </w:p>
          <w:p w14:paraId="7B984FEF" w14:textId="6225C1F7" w:rsidR="00F45A48" w:rsidRPr="00047414" w:rsidRDefault="00047414" w:rsidP="00047414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rPr>
                <w:rFonts w:ascii="Times" w:eastAsia="바탕" w:hAnsi="Times"/>
                <w:szCs w:val="24"/>
                <w:lang w:val="en-GB" w:eastAsia="x-none"/>
              </w:rPr>
            </w:pPr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Note: The Rel-15/16 rules are reused for collision handling between Msg3 PUSCH transmission and a CORESET for Type0-PDCCH CSS set indicated to a UE by pdcch-ConfigSIB1 in MIB in a set of flexible symbols indicated by </w:t>
            </w:r>
            <w:proofErr w:type="spellStart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tdd</w:t>
            </w:r>
            <w:proofErr w:type="spellEnd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-UL-DL-</w:t>
            </w:r>
            <w:proofErr w:type="spellStart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ConfigurationCommon</w:t>
            </w:r>
            <w:proofErr w:type="spellEnd"/>
            <w:r w:rsidRPr="00047414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.</w:t>
            </w:r>
          </w:p>
        </w:tc>
      </w:tr>
    </w:tbl>
    <w:p w14:paraId="27294431" w14:textId="62147862" w:rsidR="00473A70" w:rsidRDefault="00473A70" w:rsidP="00BD75C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 our views on </w:t>
      </w:r>
      <w:r w:rsidR="00CF2D12" w:rsidRPr="00CF2D12">
        <w:rPr>
          <w:rFonts w:ascii="Times New Roman" w:hAnsi="Times New Roman"/>
          <w:kern w:val="0"/>
          <w:sz w:val="22"/>
        </w:rPr>
        <w:t>Type A PUSCH repetitions for Msg3</w:t>
      </w:r>
      <w:r w:rsidRPr="008B6F35">
        <w:rPr>
          <w:rFonts w:ascii="Times New Roman" w:hAnsi="Times New Roman"/>
          <w:kern w:val="0"/>
          <w:sz w:val="22"/>
        </w:rPr>
        <w:t>.</w:t>
      </w:r>
    </w:p>
    <w:p w14:paraId="465B42A2" w14:textId="77777777" w:rsidR="002C479B" w:rsidRDefault="002C479B" w:rsidP="00BD75C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529E291" w14:textId="45AF3A16" w:rsidR="00473A70" w:rsidRPr="000067FE" w:rsidRDefault="002033EA" w:rsidP="00BD75CD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OLE_LINK69"/>
      <w:r>
        <w:rPr>
          <w:rFonts w:ascii="Times New Roman" w:hAnsi="Times New Roman"/>
          <w:sz w:val="28"/>
          <w:szCs w:val="22"/>
        </w:rPr>
        <w:t>Remaining issues</w:t>
      </w:r>
      <w:r w:rsidR="00473A70" w:rsidRPr="000067FE">
        <w:rPr>
          <w:rFonts w:ascii="Times New Roman" w:hAnsi="Times New Roman"/>
          <w:sz w:val="28"/>
          <w:szCs w:val="22"/>
        </w:rPr>
        <w:t xml:space="preserve"> on </w:t>
      </w:r>
      <w:r w:rsidR="00CF2D12" w:rsidRPr="000067FE">
        <w:rPr>
          <w:rFonts w:ascii="Times New Roman" w:hAnsi="Times New Roman"/>
          <w:sz w:val="28"/>
          <w:szCs w:val="22"/>
        </w:rPr>
        <w:t>Type A PUSCH repetitions for Msg3</w:t>
      </w:r>
    </w:p>
    <w:p w14:paraId="73654AA6" w14:textId="379CCBBF" w:rsidR="00A80DC3" w:rsidRPr="007339F5" w:rsidRDefault="00A80DC3" w:rsidP="00BD75CD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bookmarkStart w:id="1" w:name="_Hlk61820910"/>
      <w:bookmarkEnd w:id="0"/>
      <w:r>
        <w:rPr>
          <w:b/>
          <w:bCs/>
          <w:i/>
          <w:iCs/>
          <w:sz w:val="24"/>
          <w:szCs w:val="24"/>
          <w:u w:val="single"/>
        </w:rPr>
        <w:t xml:space="preserve">Indication of the </w:t>
      </w:r>
      <w:r w:rsidR="000E1CA4">
        <w:rPr>
          <w:b/>
          <w:bCs/>
          <w:i/>
          <w:iCs/>
          <w:sz w:val="24"/>
          <w:szCs w:val="24"/>
          <w:u w:val="single"/>
        </w:rPr>
        <w:t>MCS index</w:t>
      </w:r>
      <w:r>
        <w:rPr>
          <w:b/>
          <w:bCs/>
          <w:i/>
          <w:iCs/>
          <w:sz w:val="24"/>
          <w:szCs w:val="24"/>
          <w:u w:val="single"/>
        </w:rPr>
        <w:t xml:space="preserve"> for Msg3</w:t>
      </w:r>
      <w:r w:rsidR="00D405EB">
        <w:rPr>
          <w:b/>
          <w:bCs/>
          <w:i/>
          <w:iCs/>
          <w:sz w:val="24"/>
          <w:szCs w:val="24"/>
          <w:u w:val="single"/>
        </w:rPr>
        <w:t xml:space="preserve"> PUSCH</w:t>
      </w:r>
      <w:r>
        <w:rPr>
          <w:b/>
          <w:bCs/>
          <w:i/>
          <w:iCs/>
          <w:sz w:val="24"/>
          <w:szCs w:val="24"/>
          <w:u w:val="single"/>
        </w:rPr>
        <w:t xml:space="preserve"> </w:t>
      </w:r>
      <w:r w:rsidR="000E1CA4">
        <w:rPr>
          <w:b/>
          <w:bCs/>
          <w:i/>
          <w:iCs/>
          <w:sz w:val="24"/>
          <w:szCs w:val="24"/>
          <w:u w:val="single"/>
        </w:rPr>
        <w:t>re-</w:t>
      </w:r>
      <w:r>
        <w:rPr>
          <w:b/>
          <w:bCs/>
          <w:i/>
          <w:iCs/>
          <w:sz w:val="24"/>
          <w:szCs w:val="24"/>
          <w:u w:val="single"/>
        </w:rPr>
        <w:t>transmission</w:t>
      </w:r>
      <w:r w:rsidRPr="007339F5">
        <w:rPr>
          <w:b/>
          <w:bCs/>
          <w:i/>
          <w:iCs/>
          <w:sz w:val="24"/>
          <w:szCs w:val="24"/>
          <w:u w:val="single"/>
        </w:rPr>
        <w:t>.</w:t>
      </w:r>
    </w:p>
    <w:p w14:paraId="03A948A4" w14:textId="57872131" w:rsidR="000E1CA4" w:rsidRDefault="00047414" w:rsidP="0095685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 xml:space="preserve">n the previous RAN1#107-e meeting, </w:t>
      </w:r>
      <w:r w:rsidR="00920A7E">
        <w:rPr>
          <w:rFonts w:eastAsiaTheme="minorEastAsia"/>
          <w:sz w:val="22"/>
          <w:szCs w:val="22"/>
          <w:lang w:eastAsia="ko-KR"/>
        </w:rPr>
        <w:t xml:space="preserve">it was agreed to support Alt 2 (MCS information field) for indication of the number of repetitions </w:t>
      </w:r>
      <w:r w:rsidR="009B237D">
        <w:rPr>
          <w:rFonts w:eastAsiaTheme="minorEastAsia"/>
          <w:sz w:val="22"/>
          <w:szCs w:val="22"/>
          <w:lang w:eastAsia="ko-KR"/>
        </w:rPr>
        <w:t xml:space="preserve">of </w:t>
      </w:r>
      <w:r w:rsidR="00920A7E">
        <w:rPr>
          <w:rFonts w:eastAsiaTheme="minorEastAsia"/>
          <w:sz w:val="22"/>
          <w:szCs w:val="22"/>
          <w:lang w:eastAsia="ko-KR"/>
        </w:rPr>
        <w:t xml:space="preserve">Msg3 PUSCH initial transmission. Also, </w:t>
      </w:r>
      <w:r>
        <w:rPr>
          <w:rFonts w:eastAsiaTheme="minorEastAsia"/>
          <w:sz w:val="22"/>
          <w:szCs w:val="22"/>
          <w:lang w:eastAsia="ko-KR"/>
        </w:rPr>
        <w:t xml:space="preserve">it was agreed to </w:t>
      </w:r>
      <w:r w:rsidR="00920A7E">
        <w:rPr>
          <w:rFonts w:eastAsiaTheme="minorEastAsia"/>
          <w:sz w:val="22"/>
          <w:szCs w:val="22"/>
          <w:lang w:eastAsia="ko-KR"/>
        </w:rPr>
        <w:t>support Option 1 (use the same mechanism as supported for Msg3 initial transmission) for repetition indication for Msg3 PUSCH re-transmission. Thus, 2 MSBs of MCS information field are used for repetition indication for both Msg3 PUSCH initial and re-transmission.</w:t>
      </w:r>
    </w:p>
    <w:p w14:paraId="11EA8120" w14:textId="75FBA4C8" w:rsidR="000E1CA4" w:rsidRDefault="00920A7E" w:rsidP="0095685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A</w:t>
      </w:r>
      <w:r>
        <w:rPr>
          <w:rFonts w:eastAsiaTheme="minorEastAsia"/>
          <w:sz w:val="22"/>
          <w:szCs w:val="22"/>
          <w:lang w:eastAsia="ko-KR"/>
        </w:rPr>
        <w:t>dditionally</w:t>
      </w:r>
      <w:r w:rsidR="00FC08E0">
        <w:rPr>
          <w:rFonts w:eastAsiaTheme="minorEastAsia"/>
          <w:sz w:val="22"/>
          <w:szCs w:val="22"/>
          <w:lang w:eastAsia="ko-KR"/>
        </w:rPr>
        <w:t>, it was agreed to configure four candidate MCS indexes in SIB1</w:t>
      </w:r>
      <w:r>
        <w:rPr>
          <w:rFonts w:eastAsiaTheme="minorEastAsia"/>
          <w:sz w:val="22"/>
          <w:szCs w:val="22"/>
          <w:lang w:eastAsia="ko-KR"/>
        </w:rPr>
        <w:t xml:space="preserve"> to address the concern </w:t>
      </w:r>
      <w:r w:rsidR="004614CF">
        <w:rPr>
          <w:rFonts w:eastAsiaTheme="minorEastAsia"/>
          <w:sz w:val="22"/>
          <w:szCs w:val="22"/>
          <w:lang w:eastAsia="ko-KR"/>
        </w:rPr>
        <w:t xml:space="preserve">on restriction of MCS </w:t>
      </w:r>
      <w:r w:rsidR="004C3F44">
        <w:rPr>
          <w:rFonts w:eastAsiaTheme="minorEastAsia"/>
          <w:sz w:val="22"/>
          <w:szCs w:val="22"/>
          <w:lang w:eastAsia="ko-KR"/>
        </w:rPr>
        <w:t xml:space="preserve">indexes 0~3 </w:t>
      </w:r>
      <w:r w:rsidR="004614CF">
        <w:rPr>
          <w:rFonts w:eastAsiaTheme="minorEastAsia"/>
          <w:sz w:val="22"/>
          <w:szCs w:val="22"/>
          <w:lang w:eastAsia="ko-KR"/>
        </w:rPr>
        <w:t>for initial transmission case</w:t>
      </w:r>
      <w:r w:rsidR="00236900">
        <w:rPr>
          <w:rFonts w:eastAsiaTheme="minorEastAsia"/>
          <w:sz w:val="22"/>
          <w:szCs w:val="22"/>
          <w:lang w:eastAsia="ko-KR"/>
        </w:rPr>
        <w:t>. For the re-transmission case, it should be clarified</w:t>
      </w:r>
      <w:r w:rsidR="00A866D2">
        <w:rPr>
          <w:rFonts w:eastAsiaTheme="minorEastAsia"/>
          <w:sz w:val="22"/>
          <w:szCs w:val="22"/>
          <w:lang w:eastAsia="ko-KR"/>
        </w:rPr>
        <w:t xml:space="preserve"> </w:t>
      </w:r>
      <w:r w:rsidR="00236900">
        <w:rPr>
          <w:rFonts w:eastAsiaTheme="minorEastAsia"/>
          <w:sz w:val="22"/>
          <w:szCs w:val="22"/>
          <w:lang w:eastAsia="ko-KR"/>
        </w:rPr>
        <w:t xml:space="preserve">how to </w:t>
      </w:r>
      <w:r w:rsidR="004E5675">
        <w:rPr>
          <w:rFonts w:eastAsiaTheme="minorEastAsia"/>
          <w:sz w:val="22"/>
          <w:szCs w:val="22"/>
          <w:lang w:eastAsia="ko-KR"/>
        </w:rPr>
        <w:t>indicate MCS index via remaining bits other than used for repetition number indication</w:t>
      </w:r>
      <w:r w:rsidR="00937B48">
        <w:rPr>
          <w:rFonts w:eastAsiaTheme="minorEastAsia"/>
          <w:sz w:val="22"/>
          <w:szCs w:val="22"/>
          <w:lang w:eastAsia="ko-KR"/>
        </w:rPr>
        <w:t xml:space="preserve"> in MCS information field</w:t>
      </w:r>
      <w:r w:rsidR="004E5675">
        <w:rPr>
          <w:rFonts w:eastAsiaTheme="minorEastAsia"/>
          <w:sz w:val="22"/>
          <w:szCs w:val="22"/>
          <w:lang w:eastAsia="ko-KR"/>
        </w:rPr>
        <w:t>.</w:t>
      </w:r>
    </w:p>
    <w:p w14:paraId="1E0F2666" w14:textId="02360EE7" w:rsidR="00F20781" w:rsidRDefault="00F20781" w:rsidP="0095685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lastRenderedPageBreak/>
        <w:t>S</w:t>
      </w:r>
      <w:r>
        <w:rPr>
          <w:rFonts w:eastAsiaTheme="minorEastAsia"/>
          <w:sz w:val="22"/>
          <w:szCs w:val="22"/>
          <w:lang w:eastAsia="ko-KR"/>
        </w:rPr>
        <w:t xml:space="preserve">ince MCS information field in DCI format 0_0 with CRC scrambled by TC-RNTI consists of 5 bits, remaining 3 LSBs can be used for MCS indication for Msg3 PUSCH re-transmission. </w:t>
      </w:r>
      <w:r w:rsidR="00D0106B">
        <w:rPr>
          <w:rFonts w:eastAsiaTheme="minorEastAsia"/>
          <w:sz w:val="22"/>
          <w:szCs w:val="22"/>
          <w:lang w:eastAsia="ko-KR"/>
        </w:rPr>
        <w:t>Possible options to indicate MCS index</w:t>
      </w:r>
      <w:r w:rsidR="00937B48">
        <w:rPr>
          <w:rFonts w:eastAsiaTheme="minorEastAsia"/>
          <w:sz w:val="22"/>
          <w:szCs w:val="22"/>
          <w:lang w:eastAsia="ko-KR"/>
        </w:rPr>
        <w:t xml:space="preserve"> for re-transmission</w:t>
      </w:r>
      <w:r w:rsidR="00D0106B">
        <w:rPr>
          <w:rFonts w:eastAsiaTheme="minorEastAsia"/>
          <w:sz w:val="22"/>
          <w:szCs w:val="22"/>
          <w:lang w:eastAsia="ko-KR"/>
        </w:rPr>
        <w:t xml:space="preserve"> can be listed as follows.</w:t>
      </w:r>
    </w:p>
    <w:p w14:paraId="1F96F2AF" w14:textId="6FC693E1" w:rsidR="00D0106B" w:rsidRPr="005775E7" w:rsidRDefault="00D0106B" w:rsidP="006B465D">
      <w:pPr>
        <w:pStyle w:val="a0"/>
        <w:spacing w:line="276" w:lineRule="auto"/>
        <w:ind w:left="360"/>
        <w:jc w:val="both"/>
        <w:rPr>
          <w:rFonts w:eastAsiaTheme="minorEastAsia"/>
          <w:sz w:val="22"/>
          <w:szCs w:val="24"/>
          <w:u w:val="single"/>
          <w:lang w:eastAsia="ko-KR"/>
        </w:rPr>
      </w:pPr>
      <w:r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Alt 1: </w:t>
      </w:r>
      <w:r w:rsidR="00BA22A7">
        <w:rPr>
          <w:rFonts w:eastAsiaTheme="minorEastAsia"/>
          <w:i/>
          <w:iCs/>
          <w:sz w:val="22"/>
          <w:szCs w:val="24"/>
          <w:u w:val="single"/>
          <w:lang w:eastAsia="ko-KR"/>
        </w:rPr>
        <w:t>MCS index</w:t>
      </w:r>
      <w:r w:rsidR="003C193B">
        <w:rPr>
          <w:rFonts w:eastAsiaTheme="minorEastAsia"/>
          <w:i/>
          <w:iCs/>
          <w:sz w:val="22"/>
          <w:szCs w:val="24"/>
          <w:u w:val="single"/>
          <w:lang w:eastAsia="ko-KR"/>
        </w:rPr>
        <w:t>es</w:t>
      </w:r>
      <w:r w:rsidR="00BA22A7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0~7 </w:t>
      </w:r>
      <w:proofErr w:type="gramStart"/>
      <w:r w:rsidR="00BA22A7">
        <w:rPr>
          <w:rFonts w:eastAsiaTheme="minorEastAsia"/>
          <w:i/>
          <w:iCs/>
          <w:sz w:val="22"/>
          <w:szCs w:val="24"/>
          <w:u w:val="single"/>
          <w:lang w:eastAsia="ko-KR"/>
        </w:rPr>
        <w:t>are</w:t>
      </w:r>
      <w:proofErr w:type="gramEnd"/>
      <w:r w:rsidR="00BA22A7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used without additional configuration</w:t>
      </w:r>
      <w:r w:rsidRPr="008F0045">
        <w:rPr>
          <w:rFonts w:eastAsiaTheme="minorEastAsia"/>
          <w:sz w:val="22"/>
          <w:szCs w:val="24"/>
          <w:u w:val="single"/>
          <w:lang w:eastAsia="ko-KR"/>
        </w:rPr>
        <w:br/>
      </w:r>
      <w:r w:rsidR="00B5003E">
        <w:rPr>
          <w:rFonts w:eastAsiaTheme="minorEastAsia"/>
          <w:sz w:val="22"/>
          <w:szCs w:val="22"/>
          <w:lang w:eastAsia="ko-KR"/>
        </w:rPr>
        <w:t xml:space="preserve">For Alt 1, 3 LSBs of MCS information field </w:t>
      </w:r>
      <w:r w:rsidR="00990033">
        <w:rPr>
          <w:rFonts w:eastAsiaTheme="minorEastAsia"/>
          <w:sz w:val="22"/>
          <w:szCs w:val="22"/>
          <w:lang w:eastAsia="ko-KR"/>
        </w:rPr>
        <w:t>can be used to indicate one of MCS index</w:t>
      </w:r>
      <w:r w:rsidR="003C193B">
        <w:rPr>
          <w:rFonts w:eastAsiaTheme="minorEastAsia"/>
          <w:sz w:val="22"/>
          <w:szCs w:val="22"/>
          <w:lang w:eastAsia="ko-KR"/>
        </w:rPr>
        <w:t>es</w:t>
      </w:r>
      <w:r w:rsidR="00990033">
        <w:rPr>
          <w:rFonts w:eastAsiaTheme="minorEastAsia"/>
          <w:sz w:val="22"/>
          <w:szCs w:val="22"/>
          <w:lang w:eastAsia="ko-KR"/>
        </w:rPr>
        <w:t xml:space="preserve"> 0~7</w:t>
      </w:r>
      <w:r w:rsidR="00451855">
        <w:rPr>
          <w:rFonts w:eastAsiaTheme="minorEastAsia"/>
          <w:sz w:val="22"/>
          <w:szCs w:val="22"/>
          <w:lang w:eastAsia="ko-KR"/>
        </w:rPr>
        <w:t xml:space="preserve"> without additional configuration of MCS indexes</w:t>
      </w:r>
      <w:r w:rsidR="00990033">
        <w:rPr>
          <w:rFonts w:eastAsiaTheme="minorEastAsia"/>
          <w:sz w:val="22"/>
          <w:szCs w:val="22"/>
          <w:lang w:eastAsia="ko-KR"/>
        </w:rPr>
        <w:t xml:space="preserve">. </w:t>
      </w:r>
      <w:r w:rsidR="006B465D">
        <w:rPr>
          <w:rFonts w:eastAsiaTheme="minorEastAsia"/>
          <w:sz w:val="22"/>
          <w:szCs w:val="22"/>
          <w:lang w:eastAsia="ko-KR"/>
        </w:rPr>
        <w:t xml:space="preserve">Additional configuration </w:t>
      </w:r>
      <w:r w:rsidR="003F17C2">
        <w:rPr>
          <w:rFonts w:eastAsiaTheme="minorEastAsia"/>
          <w:sz w:val="22"/>
          <w:szCs w:val="22"/>
          <w:lang w:eastAsia="ko-KR"/>
        </w:rPr>
        <w:t>may be</w:t>
      </w:r>
      <w:r w:rsidR="006B465D">
        <w:rPr>
          <w:rFonts w:eastAsiaTheme="minorEastAsia"/>
          <w:sz w:val="22"/>
          <w:szCs w:val="22"/>
          <w:lang w:eastAsia="ko-KR"/>
        </w:rPr>
        <w:t xml:space="preserve"> unnecessary for re</w:t>
      </w:r>
      <w:r w:rsidR="0032350E">
        <w:rPr>
          <w:rFonts w:eastAsiaTheme="minorEastAsia"/>
          <w:sz w:val="22"/>
          <w:szCs w:val="22"/>
          <w:lang w:eastAsia="ko-KR"/>
        </w:rPr>
        <w:t>-</w:t>
      </w:r>
      <w:r w:rsidR="006B465D">
        <w:rPr>
          <w:rFonts w:eastAsiaTheme="minorEastAsia"/>
          <w:sz w:val="22"/>
          <w:szCs w:val="22"/>
          <w:lang w:eastAsia="ko-KR"/>
        </w:rPr>
        <w:t>tr</w:t>
      </w:r>
      <w:r w:rsidR="00B13AE2">
        <w:rPr>
          <w:rFonts w:eastAsiaTheme="minorEastAsia"/>
          <w:sz w:val="22"/>
          <w:szCs w:val="22"/>
          <w:lang w:eastAsia="ko-KR"/>
        </w:rPr>
        <w:t>ansmission case since</w:t>
      </w:r>
      <w:r w:rsidR="006A744E">
        <w:rPr>
          <w:rFonts w:eastAsiaTheme="minorEastAsia"/>
          <w:sz w:val="22"/>
          <w:szCs w:val="22"/>
          <w:lang w:eastAsia="ko-KR"/>
        </w:rPr>
        <w:t xml:space="preserve"> there are </w:t>
      </w:r>
      <w:r w:rsidR="003F17C2">
        <w:rPr>
          <w:rFonts w:eastAsiaTheme="minorEastAsia"/>
          <w:sz w:val="22"/>
          <w:szCs w:val="22"/>
          <w:lang w:eastAsia="ko-KR"/>
        </w:rPr>
        <w:t>remaining 3 LSB</w:t>
      </w:r>
      <w:r w:rsidR="006A744E">
        <w:rPr>
          <w:rFonts w:eastAsiaTheme="minorEastAsia"/>
          <w:sz w:val="22"/>
          <w:szCs w:val="22"/>
          <w:lang w:eastAsia="ko-KR"/>
        </w:rPr>
        <w:t>s that can be used to indicate one of</w:t>
      </w:r>
      <w:r w:rsidR="00B13AE2">
        <w:rPr>
          <w:rFonts w:eastAsiaTheme="minorEastAsia"/>
          <w:sz w:val="22"/>
          <w:szCs w:val="22"/>
          <w:lang w:eastAsia="ko-KR"/>
        </w:rPr>
        <w:t xml:space="preserve"> </w:t>
      </w:r>
      <w:r w:rsidR="006B465D">
        <w:rPr>
          <w:rFonts w:eastAsiaTheme="minorEastAsia"/>
          <w:sz w:val="22"/>
          <w:szCs w:val="22"/>
          <w:lang w:eastAsia="ko-KR"/>
        </w:rPr>
        <w:t>MCS indexes 0~7</w:t>
      </w:r>
      <w:r w:rsidR="006A744E">
        <w:rPr>
          <w:rFonts w:eastAsiaTheme="minorEastAsia"/>
          <w:sz w:val="22"/>
          <w:szCs w:val="22"/>
          <w:lang w:eastAsia="ko-KR"/>
        </w:rPr>
        <w:t xml:space="preserve">. MCS indexes 0~7 </w:t>
      </w:r>
      <w:r w:rsidR="003F17C2">
        <w:rPr>
          <w:rFonts w:eastAsiaTheme="minorEastAsia"/>
          <w:sz w:val="22"/>
          <w:szCs w:val="22"/>
          <w:lang w:eastAsia="ko-KR"/>
        </w:rPr>
        <w:t>seem</w:t>
      </w:r>
      <w:r w:rsidR="006A744E">
        <w:rPr>
          <w:rFonts w:eastAsiaTheme="minorEastAsia"/>
          <w:sz w:val="22"/>
          <w:szCs w:val="22"/>
          <w:lang w:eastAsia="ko-KR"/>
        </w:rPr>
        <w:t xml:space="preserve"> sufficient </w:t>
      </w:r>
      <w:r w:rsidR="003B647F">
        <w:rPr>
          <w:rFonts w:eastAsiaTheme="minorEastAsia"/>
          <w:sz w:val="22"/>
          <w:szCs w:val="22"/>
          <w:lang w:eastAsia="ko-KR"/>
        </w:rPr>
        <w:t>to schedule</w:t>
      </w:r>
      <w:r w:rsidR="006A744E">
        <w:rPr>
          <w:rFonts w:eastAsiaTheme="minorEastAsia"/>
          <w:sz w:val="22"/>
          <w:szCs w:val="22"/>
          <w:lang w:eastAsia="ko-KR"/>
        </w:rPr>
        <w:t xml:space="preserve"> CE UE.</w:t>
      </w:r>
    </w:p>
    <w:p w14:paraId="7CE8D3AD" w14:textId="53196ACE" w:rsidR="00D0106B" w:rsidRPr="005775E7" w:rsidRDefault="00D0106B" w:rsidP="00D0106B">
      <w:pPr>
        <w:pStyle w:val="a0"/>
        <w:spacing w:line="276" w:lineRule="auto"/>
        <w:ind w:left="360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Alt 2: </w:t>
      </w:r>
      <w:r w:rsidR="00AE71E6">
        <w:rPr>
          <w:rFonts w:eastAsiaTheme="minorEastAsia"/>
          <w:i/>
          <w:iCs/>
          <w:sz w:val="22"/>
          <w:szCs w:val="24"/>
          <w:u w:val="single"/>
          <w:lang w:eastAsia="ko-KR"/>
        </w:rPr>
        <w:t>Candidate MCS indexes are configured</w:t>
      </w:r>
      <w:r w:rsidR="00BA22A7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in SIB1</w:t>
      </w:r>
      <w:r>
        <w:rPr>
          <w:rFonts w:eastAsiaTheme="minorEastAsia"/>
          <w:i/>
          <w:iCs/>
          <w:sz w:val="22"/>
          <w:szCs w:val="24"/>
          <w:lang w:eastAsia="ko-KR"/>
        </w:rPr>
        <w:br/>
      </w:r>
      <w:r>
        <w:rPr>
          <w:rFonts w:eastAsiaTheme="minorEastAsia"/>
          <w:sz w:val="22"/>
          <w:szCs w:val="22"/>
          <w:lang w:eastAsia="ko-KR"/>
        </w:rPr>
        <w:t>For</w:t>
      </w:r>
      <w:r w:rsidR="00471C6E">
        <w:rPr>
          <w:rFonts w:eastAsiaTheme="minorEastAsia"/>
          <w:sz w:val="22"/>
          <w:szCs w:val="22"/>
          <w:lang w:eastAsia="ko-KR"/>
        </w:rPr>
        <w:t xml:space="preserve"> Alt 2,</w:t>
      </w:r>
      <w:r w:rsidR="00AE71E6">
        <w:rPr>
          <w:rFonts w:eastAsiaTheme="minorEastAsia"/>
          <w:sz w:val="22"/>
          <w:szCs w:val="22"/>
          <w:lang w:eastAsia="ko-KR"/>
        </w:rPr>
        <w:t xml:space="preserve"> four</w:t>
      </w:r>
      <w:r w:rsidR="00471C6E">
        <w:rPr>
          <w:rFonts w:eastAsiaTheme="minorEastAsia"/>
          <w:sz w:val="22"/>
          <w:szCs w:val="22"/>
          <w:lang w:eastAsia="ko-KR"/>
        </w:rPr>
        <w:t xml:space="preserve"> candidate MCS indexes configured in SIB1 </w:t>
      </w:r>
      <w:r w:rsidR="00B03DB8">
        <w:rPr>
          <w:rFonts w:eastAsiaTheme="minorEastAsia"/>
          <w:sz w:val="22"/>
          <w:szCs w:val="22"/>
          <w:lang w:eastAsia="ko-KR"/>
        </w:rPr>
        <w:t xml:space="preserve">can be used to indicate MCS </w:t>
      </w:r>
      <w:r w:rsidR="004030D0">
        <w:rPr>
          <w:rFonts w:eastAsiaTheme="minorEastAsia"/>
          <w:sz w:val="22"/>
          <w:szCs w:val="22"/>
          <w:lang w:eastAsia="ko-KR"/>
        </w:rPr>
        <w:t xml:space="preserve">for re-transmission </w:t>
      </w:r>
      <w:r w:rsidR="004476CC">
        <w:rPr>
          <w:rFonts w:eastAsiaTheme="minorEastAsia"/>
          <w:sz w:val="22"/>
          <w:szCs w:val="22"/>
          <w:lang w:eastAsia="ko-KR"/>
        </w:rPr>
        <w:t>as in</w:t>
      </w:r>
      <w:r w:rsidR="00B03DB8">
        <w:rPr>
          <w:rFonts w:eastAsiaTheme="minorEastAsia"/>
          <w:sz w:val="22"/>
          <w:szCs w:val="22"/>
          <w:lang w:eastAsia="ko-KR"/>
        </w:rPr>
        <w:t xml:space="preserve"> </w:t>
      </w:r>
      <w:r w:rsidR="002D54AD">
        <w:rPr>
          <w:rFonts w:eastAsiaTheme="minorEastAsia"/>
          <w:sz w:val="22"/>
          <w:szCs w:val="22"/>
          <w:lang w:eastAsia="ko-KR"/>
        </w:rPr>
        <w:t>the</w:t>
      </w:r>
      <w:r w:rsidR="00F7707D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B03DB8">
        <w:rPr>
          <w:rFonts w:eastAsiaTheme="minorEastAsia"/>
          <w:sz w:val="22"/>
          <w:szCs w:val="22"/>
          <w:lang w:eastAsia="ko-KR"/>
        </w:rPr>
        <w:t xml:space="preserve">initial transmission case. </w:t>
      </w:r>
      <w:r w:rsidR="00074DC2">
        <w:rPr>
          <w:rFonts w:eastAsiaTheme="minorEastAsia"/>
          <w:sz w:val="22"/>
          <w:szCs w:val="22"/>
          <w:lang w:eastAsia="ko-KR"/>
        </w:rPr>
        <w:t xml:space="preserve">In this case, 2 LSBs of remaining 3 bits can be used to indicate one of four candidate </w:t>
      </w:r>
      <w:r w:rsidR="00961154">
        <w:rPr>
          <w:rFonts w:eastAsiaTheme="minorEastAsia"/>
          <w:sz w:val="22"/>
          <w:szCs w:val="22"/>
          <w:lang w:eastAsia="ko-KR"/>
        </w:rPr>
        <w:t>MCS indexes.</w:t>
      </w:r>
      <w:r w:rsidR="00B15946">
        <w:rPr>
          <w:rFonts w:eastAsiaTheme="minorEastAsia"/>
          <w:sz w:val="22"/>
          <w:szCs w:val="22"/>
          <w:lang w:eastAsia="ko-KR"/>
        </w:rPr>
        <w:t xml:space="preserve"> However, the </w:t>
      </w:r>
      <w:r w:rsidR="00F2197D">
        <w:rPr>
          <w:rFonts w:eastAsiaTheme="minorEastAsia"/>
          <w:sz w:val="22"/>
          <w:szCs w:val="22"/>
          <w:lang w:eastAsia="ko-KR"/>
        </w:rPr>
        <w:t>necessity is unclear</w:t>
      </w:r>
      <w:r w:rsidR="00DF0690">
        <w:rPr>
          <w:rFonts w:eastAsiaTheme="minorEastAsia"/>
          <w:sz w:val="22"/>
          <w:szCs w:val="22"/>
          <w:lang w:eastAsia="ko-KR"/>
        </w:rPr>
        <w:t xml:space="preserve"> to use</w:t>
      </w:r>
      <w:r w:rsidR="008331E5">
        <w:rPr>
          <w:rFonts w:eastAsiaTheme="minorEastAsia"/>
          <w:sz w:val="22"/>
          <w:szCs w:val="22"/>
          <w:lang w:eastAsia="ko-KR"/>
        </w:rPr>
        <w:t xml:space="preserve"> only 2 LSBs </w:t>
      </w:r>
      <w:r w:rsidR="00DF0690">
        <w:rPr>
          <w:rFonts w:eastAsiaTheme="minorEastAsia"/>
          <w:sz w:val="22"/>
          <w:szCs w:val="22"/>
          <w:lang w:eastAsia="ko-KR"/>
        </w:rPr>
        <w:t xml:space="preserve">despite 3 LSBs are available for MCS indication. </w:t>
      </w:r>
      <w:r w:rsidR="00AE71E6">
        <w:rPr>
          <w:rFonts w:eastAsiaTheme="minorEastAsia"/>
          <w:sz w:val="22"/>
          <w:szCs w:val="22"/>
          <w:lang w:eastAsia="ko-KR"/>
        </w:rPr>
        <w:t>Alternatively, eight candidate MCS index</w:t>
      </w:r>
      <w:r w:rsidR="00915C53">
        <w:rPr>
          <w:rFonts w:eastAsiaTheme="minorEastAsia"/>
          <w:sz w:val="22"/>
          <w:szCs w:val="22"/>
          <w:lang w:eastAsia="ko-KR"/>
        </w:rPr>
        <w:t>es</w:t>
      </w:r>
      <w:r w:rsidR="00AE71E6">
        <w:rPr>
          <w:rFonts w:eastAsiaTheme="minorEastAsia"/>
          <w:sz w:val="22"/>
          <w:szCs w:val="22"/>
          <w:lang w:eastAsia="ko-KR"/>
        </w:rPr>
        <w:t xml:space="preserve"> can be configured in SIB1</w:t>
      </w:r>
      <w:r w:rsidR="006A1917">
        <w:rPr>
          <w:rFonts w:eastAsiaTheme="minorEastAsia"/>
          <w:sz w:val="22"/>
          <w:szCs w:val="22"/>
          <w:lang w:eastAsia="ko-KR"/>
        </w:rPr>
        <w:t xml:space="preserve">, and one of eight candidate MCS indexes is indicated via 3 remaining LSBs in MCS information field. This option can include </w:t>
      </w:r>
      <w:r w:rsidR="003A0B82">
        <w:rPr>
          <w:rFonts w:eastAsiaTheme="minorEastAsia"/>
          <w:sz w:val="22"/>
          <w:szCs w:val="22"/>
          <w:lang w:eastAsia="ko-KR"/>
        </w:rPr>
        <w:t xml:space="preserve">MCS indexes other than </w:t>
      </w:r>
      <w:r w:rsidR="00F7707D">
        <w:rPr>
          <w:rFonts w:eastAsiaTheme="minorEastAsia"/>
          <w:sz w:val="22"/>
          <w:szCs w:val="22"/>
          <w:lang w:val="en-US" w:eastAsia="ko-KR"/>
        </w:rPr>
        <w:t xml:space="preserve">MCS </w:t>
      </w:r>
      <w:r w:rsidR="002D54AD">
        <w:rPr>
          <w:rFonts w:eastAsiaTheme="minorEastAsia"/>
          <w:sz w:val="22"/>
          <w:szCs w:val="22"/>
          <w:lang w:val="en-US" w:eastAsia="ko-KR"/>
        </w:rPr>
        <w:t xml:space="preserve">indexes </w:t>
      </w:r>
      <w:r w:rsidR="003A0B82">
        <w:rPr>
          <w:rFonts w:eastAsiaTheme="minorEastAsia"/>
          <w:sz w:val="22"/>
          <w:szCs w:val="22"/>
          <w:lang w:eastAsia="ko-KR"/>
        </w:rPr>
        <w:t>0~7</w:t>
      </w:r>
      <w:r w:rsidR="00B63B86">
        <w:rPr>
          <w:rFonts w:eastAsiaTheme="minorEastAsia"/>
          <w:sz w:val="22"/>
          <w:szCs w:val="22"/>
          <w:lang w:eastAsia="ko-KR"/>
        </w:rPr>
        <w:t>.</w:t>
      </w:r>
      <w:r w:rsidR="006A1917">
        <w:rPr>
          <w:rFonts w:eastAsiaTheme="minorEastAsia"/>
          <w:sz w:val="22"/>
          <w:szCs w:val="22"/>
          <w:lang w:eastAsia="ko-KR"/>
        </w:rPr>
        <w:t xml:space="preserve"> </w:t>
      </w:r>
      <w:r w:rsidR="00B63B86">
        <w:rPr>
          <w:rFonts w:eastAsiaTheme="minorEastAsia"/>
          <w:sz w:val="22"/>
          <w:szCs w:val="22"/>
          <w:lang w:eastAsia="ko-KR"/>
        </w:rPr>
        <w:t>However,</w:t>
      </w:r>
      <w:r w:rsidR="006A1917">
        <w:rPr>
          <w:rFonts w:eastAsiaTheme="minorEastAsia"/>
          <w:sz w:val="22"/>
          <w:szCs w:val="22"/>
          <w:lang w:eastAsia="ko-KR"/>
        </w:rPr>
        <w:t xml:space="preserve"> </w:t>
      </w:r>
      <w:r w:rsidR="00B63B86">
        <w:rPr>
          <w:rFonts w:eastAsiaTheme="minorEastAsia"/>
          <w:sz w:val="22"/>
          <w:szCs w:val="22"/>
          <w:lang w:eastAsia="ko-KR"/>
        </w:rPr>
        <w:t xml:space="preserve">since CE UE is more likely to be indicated with low code rate and modulation order, </w:t>
      </w:r>
      <w:r w:rsidR="00F7707D">
        <w:rPr>
          <w:rFonts w:eastAsiaTheme="minorEastAsia"/>
          <w:sz w:val="22"/>
          <w:szCs w:val="22"/>
          <w:lang w:eastAsia="ko-KR"/>
        </w:rPr>
        <w:t xml:space="preserve">the </w:t>
      </w:r>
      <w:r w:rsidR="003A0B82">
        <w:rPr>
          <w:rFonts w:eastAsiaTheme="minorEastAsia"/>
          <w:sz w:val="22"/>
          <w:szCs w:val="22"/>
          <w:lang w:eastAsia="ko-KR"/>
        </w:rPr>
        <w:t xml:space="preserve">additional flexibility may not be required </w:t>
      </w:r>
      <w:r w:rsidR="00915C53">
        <w:rPr>
          <w:rFonts w:eastAsiaTheme="minorEastAsia"/>
          <w:sz w:val="22"/>
          <w:szCs w:val="22"/>
          <w:lang w:eastAsia="ko-KR"/>
        </w:rPr>
        <w:t>while considering</w:t>
      </w:r>
      <w:r w:rsidR="003A0B82">
        <w:rPr>
          <w:rFonts w:eastAsiaTheme="minorEastAsia"/>
          <w:sz w:val="22"/>
          <w:szCs w:val="22"/>
          <w:lang w:eastAsia="ko-KR"/>
        </w:rPr>
        <w:t xml:space="preserve"> the signalling overhead in SIB1.</w:t>
      </w:r>
    </w:p>
    <w:p w14:paraId="2EDBB63F" w14:textId="61B5D4EA" w:rsidR="00D0106B" w:rsidRDefault="0000387E" w:rsidP="0095685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B</w:t>
      </w:r>
      <w:r>
        <w:rPr>
          <w:rFonts w:eastAsiaTheme="minorEastAsia"/>
          <w:sz w:val="22"/>
          <w:szCs w:val="22"/>
          <w:lang w:eastAsia="ko-KR"/>
        </w:rPr>
        <w:t>ased on above discussion, we propose to support Alt 1 (MCS index</w:t>
      </w:r>
      <w:r w:rsidR="00F7707D">
        <w:rPr>
          <w:rFonts w:eastAsiaTheme="minorEastAsia"/>
          <w:sz w:val="22"/>
          <w:szCs w:val="22"/>
          <w:lang w:eastAsia="ko-KR"/>
        </w:rPr>
        <w:t>es</w:t>
      </w:r>
      <w:r>
        <w:rPr>
          <w:rFonts w:eastAsiaTheme="minorEastAsia"/>
          <w:sz w:val="22"/>
          <w:szCs w:val="22"/>
          <w:lang w:eastAsia="ko-KR"/>
        </w:rPr>
        <w:t xml:space="preserve"> 0~7 </w:t>
      </w:r>
      <w:proofErr w:type="gramStart"/>
      <w:r>
        <w:rPr>
          <w:rFonts w:eastAsiaTheme="minorEastAsia"/>
          <w:sz w:val="22"/>
          <w:szCs w:val="22"/>
          <w:lang w:eastAsia="ko-KR"/>
        </w:rPr>
        <w:t>are</w:t>
      </w:r>
      <w:proofErr w:type="gramEnd"/>
      <w:r>
        <w:rPr>
          <w:rFonts w:eastAsiaTheme="minorEastAsia"/>
          <w:sz w:val="22"/>
          <w:szCs w:val="22"/>
          <w:lang w:eastAsia="ko-KR"/>
        </w:rPr>
        <w:t xml:space="preserve"> used without additional configuration)</w:t>
      </w:r>
      <w:r w:rsidR="0041180C">
        <w:rPr>
          <w:rFonts w:eastAsiaTheme="minorEastAsia"/>
          <w:sz w:val="22"/>
          <w:szCs w:val="22"/>
          <w:lang w:eastAsia="ko-KR"/>
        </w:rPr>
        <w:t xml:space="preserve"> for the indication of the MCS index for Msg3 PUSCH re-transmission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293B7FC4" w14:textId="71B286E5" w:rsidR="00BA3D0A" w:rsidRPr="0041715B" w:rsidRDefault="00564134" w:rsidP="007C7E7A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C4658B"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="0000387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Msg3 PUSCH re-transmission,</w:t>
      </w:r>
      <w:r w:rsidR="00B92F5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00387E">
        <w:rPr>
          <w:rFonts w:eastAsiaTheme="minorEastAsia"/>
          <w:b/>
          <w:bCs/>
          <w:i/>
          <w:iCs/>
          <w:sz w:val="22"/>
          <w:szCs w:val="22"/>
          <w:lang w:eastAsia="ko-KR"/>
        </w:rPr>
        <w:t>MCS index</w:t>
      </w:r>
      <w:r w:rsidR="00F7707D">
        <w:rPr>
          <w:rFonts w:eastAsiaTheme="minorEastAsia"/>
          <w:b/>
          <w:bCs/>
          <w:i/>
          <w:iCs/>
          <w:sz w:val="22"/>
          <w:szCs w:val="22"/>
          <w:lang w:eastAsia="ko-KR"/>
        </w:rPr>
        <w:t>es</w:t>
      </w:r>
      <w:r w:rsidR="0000387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0~7 can be indicated without additional configuration via 3 LSBs of MCS information field in DCI format 0_0 with CRC scrambled by TC-RNTI</w:t>
      </w:r>
      <w:r w:rsidR="002A4DB6">
        <w:rPr>
          <w:rFonts w:eastAsiaTheme="minorEastAsia"/>
          <w:b/>
          <w:bCs/>
          <w:i/>
          <w:iCs/>
          <w:sz w:val="22"/>
        </w:rPr>
        <w:t>.</w:t>
      </w:r>
    </w:p>
    <w:p w14:paraId="48EB8F6C" w14:textId="5B43662E" w:rsidR="009F4CE1" w:rsidRPr="0000387E" w:rsidRDefault="009F4CE1" w:rsidP="000C665E">
      <w:pPr>
        <w:pStyle w:val="a0"/>
        <w:spacing w:line="276" w:lineRule="auto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0F479570" w14:textId="2D0F673F" w:rsidR="000C0FE5" w:rsidRPr="007339F5" w:rsidRDefault="000C0FE5" w:rsidP="00BD75CD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>T</w:t>
      </w:r>
      <w:r w:rsidRPr="000C0FE5">
        <w:rPr>
          <w:b/>
          <w:bCs/>
          <w:i/>
          <w:iCs/>
          <w:sz w:val="24"/>
          <w:szCs w:val="24"/>
          <w:u w:val="single"/>
        </w:rPr>
        <w:t xml:space="preserve">he number of repetitions counted </w:t>
      </w:r>
      <w:proofErr w:type="gramStart"/>
      <w:r w:rsidRPr="000C0FE5">
        <w:rPr>
          <w:b/>
          <w:bCs/>
          <w:i/>
          <w:iCs/>
          <w:sz w:val="24"/>
          <w:szCs w:val="24"/>
          <w:u w:val="single"/>
        </w:rPr>
        <w:t>on the basis of</w:t>
      </w:r>
      <w:proofErr w:type="gramEnd"/>
      <w:r w:rsidRPr="000C0FE5">
        <w:rPr>
          <w:b/>
          <w:bCs/>
          <w:i/>
          <w:iCs/>
          <w:sz w:val="24"/>
          <w:szCs w:val="24"/>
          <w:u w:val="single"/>
        </w:rPr>
        <w:t xml:space="preserve"> available slots for Msg3 </w:t>
      </w:r>
      <w:r>
        <w:rPr>
          <w:b/>
          <w:bCs/>
          <w:i/>
          <w:iCs/>
          <w:sz w:val="24"/>
          <w:szCs w:val="24"/>
          <w:u w:val="single"/>
        </w:rPr>
        <w:t>PUSCH</w:t>
      </w:r>
      <w:r w:rsidRPr="000C0FE5">
        <w:rPr>
          <w:b/>
          <w:bCs/>
          <w:i/>
          <w:iCs/>
          <w:sz w:val="24"/>
          <w:szCs w:val="24"/>
          <w:u w:val="single"/>
        </w:rPr>
        <w:t>.</w:t>
      </w:r>
    </w:p>
    <w:p w14:paraId="735278B3" w14:textId="5A0D751C" w:rsidR="00E265B9" w:rsidRDefault="00795BD2" w:rsidP="00BD75C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>n the previous RAN1#107-e meeting, it was agreed that flexible symbol</w:t>
      </w:r>
      <w:r w:rsidR="004030D0">
        <w:rPr>
          <w:rFonts w:eastAsiaTheme="minorEastAsia"/>
          <w:sz w:val="22"/>
          <w:szCs w:val="22"/>
          <w:lang w:eastAsia="ko-KR"/>
        </w:rPr>
        <w:t>(s)</w:t>
      </w:r>
      <w:r>
        <w:rPr>
          <w:rFonts w:eastAsiaTheme="minorEastAsia"/>
          <w:sz w:val="22"/>
          <w:szCs w:val="22"/>
          <w:lang w:eastAsia="ko-KR"/>
        </w:rPr>
        <w:t xml:space="preserve"> indicated by </w:t>
      </w:r>
      <w:proofErr w:type="spellStart"/>
      <w:r w:rsidRPr="00795BD2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Pr="00795BD2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Pr="00795BD2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</w:t>
      </w:r>
      <w:r w:rsidR="002D54AD">
        <w:rPr>
          <w:rFonts w:eastAsiaTheme="minorEastAsia"/>
          <w:sz w:val="22"/>
          <w:szCs w:val="22"/>
          <w:lang w:eastAsia="ko-KR"/>
        </w:rPr>
        <w:t>and</w:t>
      </w:r>
      <w:r w:rsidR="000331E6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not overlapped with SSB symbols indicated by </w:t>
      </w:r>
      <w:proofErr w:type="spellStart"/>
      <w:r w:rsidRPr="00795BD2">
        <w:rPr>
          <w:rFonts w:eastAsiaTheme="minorEastAsia"/>
          <w:i/>
          <w:iCs/>
          <w:sz w:val="22"/>
          <w:szCs w:val="22"/>
          <w:lang w:eastAsia="ko-KR"/>
        </w:rPr>
        <w:t>ssb-PositionsInBurst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can be regarded as available symbol for Msg3 PUSCH repetition.</w:t>
      </w:r>
      <w:r w:rsidR="00011730">
        <w:rPr>
          <w:rFonts w:eastAsiaTheme="minorEastAsia"/>
          <w:sz w:val="22"/>
          <w:szCs w:val="22"/>
          <w:lang w:eastAsia="ko-KR"/>
        </w:rPr>
        <w:t xml:space="preserve"> </w:t>
      </w:r>
      <w:r w:rsidR="00E376A9">
        <w:rPr>
          <w:rFonts w:eastAsiaTheme="minorEastAsia"/>
          <w:sz w:val="22"/>
          <w:szCs w:val="22"/>
          <w:lang w:eastAsia="ko-KR"/>
        </w:rPr>
        <w:t>B</w:t>
      </w:r>
      <w:r w:rsidR="00011730">
        <w:rPr>
          <w:rFonts w:eastAsiaTheme="minorEastAsia"/>
          <w:sz w:val="22"/>
          <w:szCs w:val="22"/>
          <w:lang w:eastAsia="ko-KR"/>
        </w:rPr>
        <w:t xml:space="preserve">ased on </w:t>
      </w:r>
      <w:r w:rsidR="00E376A9">
        <w:rPr>
          <w:rFonts w:eastAsiaTheme="minorEastAsia"/>
          <w:sz w:val="22"/>
          <w:szCs w:val="22"/>
          <w:lang w:eastAsia="ko-KR"/>
        </w:rPr>
        <w:t>current agreements, UL symbol and flexible symbol</w:t>
      </w:r>
      <w:r w:rsidR="004030D0">
        <w:rPr>
          <w:rFonts w:eastAsiaTheme="minorEastAsia"/>
          <w:sz w:val="22"/>
          <w:szCs w:val="22"/>
          <w:lang w:eastAsia="ko-KR"/>
        </w:rPr>
        <w:t>(s) which is</w:t>
      </w:r>
      <w:r w:rsidR="00E376A9">
        <w:rPr>
          <w:rFonts w:eastAsiaTheme="minorEastAsia"/>
          <w:sz w:val="22"/>
          <w:szCs w:val="22"/>
          <w:lang w:eastAsia="ko-KR"/>
        </w:rPr>
        <w:t xml:space="preserve"> not overlapped with SSB symbols, indicated by </w:t>
      </w:r>
      <w:proofErr w:type="spellStart"/>
      <w:r w:rsidR="00E376A9" w:rsidRPr="00E376A9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E376A9" w:rsidRPr="00E376A9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E376A9" w:rsidRPr="00E376A9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E376A9">
        <w:rPr>
          <w:rFonts w:eastAsiaTheme="minorEastAsia"/>
          <w:sz w:val="22"/>
          <w:szCs w:val="22"/>
          <w:lang w:eastAsia="ko-KR"/>
        </w:rPr>
        <w:t xml:space="preserve"> can be regarded as available</w:t>
      </w:r>
      <w:r w:rsidR="007C7444">
        <w:rPr>
          <w:rFonts w:eastAsiaTheme="minorEastAsia"/>
          <w:sz w:val="22"/>
          <w:szCs w:val="22"/>
          <w:lang w:eastAsia="ko-KR"/>
        </w:rPr>
        <w:t xml:space="preserve"> symbol</w:t>
      </w:r>
      <w:r w:rsidR="004030D0">
        <w:rPr>
          <w:rFonts w:eastAsiaTheme="minorEastAsia"/>
          <w:sz w:val="22"/>
          <w:szCs w:val="22"/>
          <w:lang w:eastAsia="ko-KR"/>
        </w:rPr>
        <w:t>(s)</w:t>
      </w:r>
      <w:r w:rsidR="00E376A9">
        <w:rPr>
          <w:rFonts w:eastAsiaTheme="minorEastAsia"/>
          <w:sz w:val="22"/>
          <w:szCs w:val="22"/>
          <w:lang w:eastAsia="ko-KR"/>
        </w:rPr>
        <w:t>.</w:t>
      </w:r>
    </w:p>
    <w:p w14:paraId="1E3E31E2" w14:textId="66B9409B" w:rsidR="00CC4E3F" w:rsidRDefault="000331E6" w:rsidP="00BD75C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val="en-US" w:eastAsia="ko-KR"/>
        </w:rPr>
        <w:t>However</w:t>
      </w:r>
      <w:r w:rsidR="007C7444">
        <w:rPr>
          <w:rFonts w:eastAsiaTheme="minorEastAsia"/>
          <w:sz w:val="22"/>
          <w:szCs w:val="22"/>
          <w:lang w:eastAsia="ko-KR"/>
        </w:rPr>
        <w:t>, w</w:t>
      </w:r>
      <w:r w:rsidR="00CC4E3F">
        <w:rPr>
          <w:rFonts w:eastAsiaTheme="minorEastAsia"/>
          <w:sz w:val="22"/>
          <w:szCs w:val="22"/>
          <w:lang w:eastAsia="ko-KR"/>
        </w:rPr>
        <w:t>e would like to raise an issue on use of flexible symbol for Msg3 PUSCH.</w:t>
      </w:r>
      <w:r w:rsidR="00A7407B">
        <w:rPr>
          <w:rFonts w:eastAsiaTheme="minorEastAsia"/>
          <w:sz w:val="22"/>
          <w:szCs w:val="22"/>
          <w:lang w:eastAsia="ko-KR"/>
        </w:rPr>
        <w:t xml:space="preserve"> Since a UE during initial access procedure is only configured by </w:t>
      </w:r>
      <w:proofErr w:type="spellStart"/>
      <w:r w:rsidR="00A7407B" w:rsidRPr="00A7407B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A7407B" w:rsidRPr="00A7407B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A7407B" w:rsidRPr="00A7407B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A7407B">
        <w:rPr>
          <w:rFonts w:eastAsiaTheme="minorEastAsia"/>
          <w:sz w:val="22"/>
          <w:szCs w:val="22"/>
          <w:lang w:eastAsia="ko-KR"/>
        </w:rPr>
        <w:t>, available slots can be determined different</w:t>
      </w:r>
      <w:r>
        <w:rPr>
          <w:rFonts w:eastAsiaTheme="minorEastAsia"/>
          <w:sz w:val="22"/>
          <w:szCs w:val="22"/>
          <w:lang w:eastAsia="ko-KR"/>
        </w:rPr>
        <w:t>ly</w:t>
      </w:r>
      <w:r w:rsidR="00A7407B">
        <w:rPr>
          <w:rFonts w:eastAsiaTheme="minorEastAsia"/>
          <w:sz w:val="22"/>
          <w:szCs w:val="22"/>
          <w:lang w:eastAsia="ko-KR"/>
        </w:rPr>
        <w:t xml:space="preserve"> with </w:t>
      </w:r>
      <w:r w:rsidR="00DE1ABE">
        <w:rPr>
          <w:rFonts w:eastAsiaTheme="minorEastAsia"/>
          <w:sz w:val="22"/>
          <w:szCs w:val="22"/>
          <w:lang w:eastAsia="ko-KR"/>
        </w:rPr>
        <w:t>RRC connected UE</w:t>
      </w:r>
      <w:r w:rsidR="00A7407B">
        <w:rPr>
          <w:rFonts w:eastAsiaTheme="minorEastAsia"/>
          <w:sz w:val="22"/>
          <w:szCs w:val="22"/>
          <w:lang w:eastAsia="ko-KR"/>
        </w:rPr>
        <w:t xml:space="preserve"> </w:t>
      </w:r>
      <w:r w:rsidR="00DE1ABE">
        <w:rPr>
          <w:rFonts w:eastAsiaTheme="minorEastAsia"/>
          <w:sz w:val="22"/>
          <w:szCs w:val="22"/>
          <w:lang w:eastAsia="ko-KR"/>
        </w:rPr>
        <w:t xml:space="preserve">who </w:t>
      </w:r>
      <w:r w:rsidR="00A7407B">
        <w:rPr>
          <w:rFonts w:eastAsiaTheme="minorEastAsia"/>
          <w:sz w:val="22"/>
          <w:szCs w:val="22"/>
          <w:lang w:eastAsia="ko-KR"/>
        </w:rPr>
        <w:t xml:space="preserve">also </w:t>
      </w:r>
      <w:r w:rsidR="00DE1ABE">
        <w:rPr>
          <w:rFonts w:eastAsiaTheme="minorEastAsia"/>
          <w:sz w:val="22"/>
          <w:szCs w:val="22"/>
          <w:lang w:eastAsia="ko-KR"/>
        </w:rPr>
        <w:t>can be configured by</w:t>
      </w:r>
      <w:r w:rsidR="00A7407B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A7407B" w:rsidRPr="00A7407B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A7407B" w:rsidRPr="00A7407B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A7407B" w:rsidRPr="00A7407B">
        <w:rPr>
          <w:rFonts w:eastAsiaTheme="minorEastAsia"/>
          <w:i/>
          <w:iCs/>
          <w:sz w:val="22"/>
          <w:szCs w:val="22"/>
          <w:lang w:eastAsia="ko-KR"/>
        </w:rPr>
        <w:t>ConfigurationDedicated</w:t>
      </w:r>
      <w:proofErr w:type="spellEnd"/>
      <w:r w:rsidR="00A7407B">
        <w:rPr>
          <w:rFonts w:eastAsiaTheme="minorEastAsia"/>
          <w:sz w:val="22"/>
          <w:szCs w:val="22"/>
          <w:lang w:eastAsia="ko-KR"/>
        </w:rPr>
        <w:t xml:space="preserve">. </w:t>
      </w:r>
      <w:r w:rsidR="00812296">
        <w:rPr>
          <w:rFonts w:eastAsiaTheme="minorEastAsia"/>
          <w:sz w:val="22"/>
          <w:szCs w:val="22"/>
          <w:lang w:eastAsia="ko-KR"/>
        </w:rPr>
        <w:t>Since flexible symbol</w:t>
      </w:r>
      <w:r w:rsidR="004030D0">
        <w:rPr>
          <w:rFonts w:eastAsiaTheme="minorEastAsia"/>
          <w:sz w:val="22"/>
          <w:szCs w:val="22"/>
          <w:lang w:eastAsia="ko-KR"/>
        </w:rPr>
        <w:t>(s)</w:t>
      </w:r>
      <w:r w:rsidR="00812296">
        <w:rPr>
          <w:rFonts w:eastAsiaTheme="minorEastAsia"/>
          <w:sz w:val="22"/>
          <w:szCs w:val="22"/>
          <w:lang w:eastAsia="ko-KR"/>
        </w:rPr>
        <w:t xml:space="preserve"> configured by </w:t>
      </w:r>
      <w:proofErr w:type="spellStart"/>
      <w:r w:rsidR="00812296" w:rsidRPr="00812296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812296" w:rsidRPr="00812296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812296" w:rsidRPr="00812296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812296">
        <w:rPr>
          <w:rFonts w:eastAsiaTheme="minorEastAsia"/>
          <w:sz w:val="22"/>
          <w:szCs w:val="22"/>
          <w:lang w:eastAsia="ko-KR"/>
        </w:rPr>
        <w:t xml:space="preserve"> can be </w:t>
      </w:r>
      <w:r w:rsidR="00184C6D">
        <w:rPr>
          <w:rFonts w:eastAsiaTheme="minorEastAsia"/>
          <w:sz w:val="22"/>
          <w:szCs w:val="22"/>
          <w:lang w:eastAsia="ko-KR"/>
        </w:rPr>
        <w:t xml:space="preserve">indicated </w:t>
      </w:r>
      <w:r w:rsidR="00812296">
        <w:rPr>
          <w:rFonts w:eastAsiaTheme="minorEastAsia"/>
          <w:sz w:val="22"/>
          <w:szCs w:val="22"/>
          <w:lang w:eastAsia="ko-KR"/>
        </w:rPr>
        <w:t xml:space="preserve">as DL symbol by </w:t>
      </w:r>
      <w:proofErr w:type="spellStart"/>
      <w:r w:rsidR="00812296" w:rsidRPr="00812296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812296" w:rsidRPr="00812296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812296" w:rsidRPr="00812296">
        <w:rPr>
          <w:rFonts w:eastAsiaTheme="minorEastAsia"/>
          <w:i/>
          <w:iCs/>
          <w:sz w:val="22"/>
          <w:szCs w:val="22"/>
          <w:lang w:eastAsia="ko-KR"/>
        </w:rPr>
        <w:t>Configuration</w:t>
      </w:r>
      <w:r w:rsidR="00812296">
        <w:rPr>
          <w:rFonts w:eastAsiaTheme="minorEastAsia"/>
          <w:i/>
          <w:iCs/>
          <w:sz w:val="22"/>
          <w:szCs w:val="22"/>
          <w:lang w:eastAsia="ko-KR"/>
        </w:rPr>
        <w:t>Dedicated</w:t>
      </w:r>
      <w:proofErr w:type="spellEnd"/>
      <w:r w:rsidR="00812296">
        <w:rPr>
          <w:rFonts w:eastAsiaTheme="minorEastAsia"/>
          <w:sz w:val="22"/>
          <w:szCs w:val="22"/>
          <w:lang w:eastAsia="ko-KR"/>
        </w:rPr>
        <w:t xml:space="preserve">, </w:t>
      </w:r>
      <w:r>
        <w:rPr>
          <w:rFonts w:eastAsiaTheme="minorEastAsia"/>
          <w:sz w:val="22"/>
          <w:szCs w:val="22"/>
          <w:lang w:eastAsia="ko-KR"/>
        </w:rPr>
        <w:t xml:space="preserve">a </w:t>
      </w:r>
      <w:r w:rsidR="00812296">
        <w:rPr>
          <w:rFonts w:eastAsiaTheme="minorEastAsia"/>
          <w:sz w:val="22"/>
          <w:szCs w:val="22"/>
          <w:lang w:eastAsia="ko-KR"/>
        </w:rPr>
        <w:t xml:space="preserve">DL-UL collision can occur </w:t>
      </w:r>
      <w:r w:rsidR="00CE2324">
        <w:rPr>
          <w:rFonts w:eastAsiaTheme="minorEastAsia"/>
          <w:sz w:val="22"/>
          <w:szCs w:val="22"/>
          <w:lang w:eastAsia="ko-KR"/>
        </w:rPr>
        <w:t>among</w:t>
      </w:r>
      <w:r w:rsidR="00812296">
        <w:rPr>
          <w:rFonts w:eastAsiaTheme="minorEastAsia"/>
          <w:sz w:val="22"/>
          <w:szCs w:val="22"/>
          <w:lang w:eastAsia="ko-KR"/>
        </w:rPr>
        <w:t xml:space="preserve"> different UEs in a cell.</w:t>
      </w:r>
    </w:p>
    <w:p w14:paraId="0A622B0F" w14:textId="7B33BC68" w:rsidR="00073D77" w:rsidRDefault="005205D6" w:rsidP="00073D77">
      <w:pPr>
        <w:pStyle w:val="a0"/>
        <w:keepNext/>
        <w:spacing w:line="276" w:lineRule="auto"/>
        <w:ind w:firstLineChars="64" w:firstLine="128"/>
        <w:jc w:val="center"/>
      </w:pPr>
      <w:r>
        <w:rPr>
          <w:noProof/>
        </w:rPr>
        <w:lastRenderedPageBreak/>
        <w:drawing>
          <wp:inline distT="0" distB="0" distL="0" distR="0" wp14:anchorId="005A748E" wp14:editId="6C6A57C5">
            <wp:extent cx="5696177" cy="196604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80" cy="1972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11F2BC" w14:textId="5095A12E" w:rsidR="00073D77" w:rsidRDefault="00073D77" w:rsidP="00073D77">
      <w:pPr>
        <w:pStyle w:val="a0"/>
        <w:spacing w:before="120" w:line="276" w:lineRule="auto"/>
        <w:ind w:firstLineChars="50" w:firstLine="110"/>
        <w:jc w:val="center"/>
        <w:rPr>
          <w:rFonts w:eastAsiaTheme="minorEastAsia"/>
          <w:sz w:val="22"/>
          <w:szCs w:val="22"/>
          <w:lang w:eastAsia="ko-KR"/>
        </w:rPr>
      </w:pP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 w:rsidRPr="003B4FA4">
        <w:rPr>
          <w:sz w:val="22"/>
          <w:szCs w:val="22"/>
        </w:rPr>
        <w:t xml:space="preserve">. </w:t>
      </w:r>
      <w:r w:rsidR="000331E6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DL-UL collision </w:t>
      </w:r>
      <w:r w:rsidR="000331E6">
        <w:rPr>
          <w:sz w:val="22"/>
          <w:szCs w:val="22"/>
        </w:rPr>
        <w:t xml:space="preserve">case </w:t>
      </w:r>
      <w:r w:rsidR="007676B4">
        <w:rPr>
          <w:sz w:val="22"/>
          <w:szCs w:val="22"/>
        </w:rPr>
        <w:t>among</w:t>
      </w:r>
      <w:r>
        <w:rPr>
          <w:sz w:val="22"/>
          <w:szCs w:val="22"/>
        </w:rPr>
        <w:t xml:space="preserve"> different UEs in a cell.</w:t>
      </w:r>
    </w:p>
    <w:p w14:paraId="62FDC4D5" w14:textId="289CB4A9" w:rsidR="00CC4E3F" w:rsidRDefault="002E775E" w:rsidP="000A0213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 xml:space="preserve">n </w:t>
      </w: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>
        <w:rPr>
          <w:rFonts w:eastAsiaTheme="minorEastAsia"/>
          <w:sz w:val="22"/>
          <w:szCs w:val="22"/>
          <w:lang w:eastAsia="ko-KR"/>
        </w:rPr>
        <w:t xml:space="preserve">, there are two UEs (UE#1 and UE#2) in a TDD cell. </w:t>
      </w:r>
      <w:r w:rsidR="00184C6D">
        <w:rPr>
          <w:rFonts w:eastAsiaTheme="minorEastAsia"/>
          <w:sz w:val="22"/>
          <w:szCs w:val="22"/>
          <w:lang w:eastAsia="ko-KR"/>
        </w:rPr>
        <w:t xml:space="preserve">A </w:t>
      </w:r>
      <w:r>
        <w:rPr>
          <w:rFonts w:eastAsiaTheme="minorEastAsia"/>
          <w:sz w:val="22"/>
          <w:szCs w:val="22"/>
          <w:lang w:eastAsia="ko-KR"/>
        </w:rPr>
        <w:t>UE#1 performs initial access procedure</w:t>
      </w:r>
      <w:r w:rsidR="00CF3A0D">
        <w:rPr>
          <w:rFonts w:eastAsiaTheme="minorEastAsia"/>
          <w:sz w:val="22"/>
          <w:szCs w:val="22"/>
          <w:lang w:eastAsia="ko-KR"/>
        </w:rPr>
        <w:t xml:space="preserve"> (RRC_IDLE mode)</w:t>
      </w:r>
      <w:r>
        <w:rPr>
          <w:rFonts w:eastAsiaTheme="minorEastAsia"/>
          <w:sz w:val="22"/>
          <w:szCs w:val="22"/>
          <w:lang w:eastAsia="ko-KR"/>
        </w:rPr>
        <w:t>, thus</w:t>
      </w:r>
      <w:r w:rsidR="00092068" w:rsidRPr="00092068">
        <w:rPr>
          <w:rFonts w:eastAsiaTheme="minorEastAsia"/>
          <w:sz w:val="22"/>
          <w:szCs w:val="22"/>
          <w:lang w:eastAsia="ko-KR"/>
        </w:rPr>
        <w:t xml:space="preserve"> </w:t>
      </w:r>
      <w:r w:rsidR="00092068">
        <w:rPr>
          <w:rFonts w:eastAsiaTheme="minorEastAsia"/>
          <w:sz w:val="22"/>
          <w:szCs w:val="22"/>
          <w:lang w:eastAsia="ko-KR"/>
        </w:rPr>
        <w:t>TDD slot format is</w:t>
      </w:r>
      <w:r>
        <w:rPr>
          <w:rFonts w:eastAsiaTheme="minorEastAsia"/>
          <w:sz w:val="22"/>
          <w:szCs w:val="22"/>
          <w:lang w:eastAsia="ko-KR"/>
        </w:rPr>
        <w:t xml:space="preserve"> configured only by </w:t>
      </w:r>
      <w:proofErr w:type="spellStart"/>
      <w:r w:rsidR="00BF561C" w:rsidRPr="00BF561C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BF561C" w:rsidRPr="00BF561C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BF561C" w:rsidRPr="00BF561C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BF561C">
        <w:rPr>
          <w:rFonts w:eastAsiaTheme="minorEastAsia"/>
          <w:sz w:val="22"/>
          <w:szCs w:val="22"/>
          <w:lang w:eastAsia="ko-KR"/>
        </w:rPr>
        <w:t xml:space="preserve">. </w:t>
      </w:r>
      <w:r w:rsidR="00184C6D">
        <w:rPr>
          <w:rFonts w:eastAsiaTheme="minorEastAsia"/>
          <w:sz w:val="22"/>
          <w:szCs w:val="22"/>
          <w:lang w:eastAsia="ko-KR"/>
        </w:rPr>
        <w:t xml:space="preserve">And a </w:t>
      </w:r>
      <w:r w:rsidR="00BF561C">
        <w:rPr>
          <w:rFonts w:eastAsiaTheme="minorEastAsia"/>
          <w:sz w:val="22"/>
          <w:szCs w:val="22"/>
          <w:lang w:eastAsia="ko-KR"/>
        </w:rPr>
        <w:t xml:space="preserve">UE#2 is in RRC_CONNECTED </w:t>
      </w:r>
      <w:r w:rsidR="002C7BC1">
        <w:rPr>
          <w:rFonts w:eastAsiaTheme="minorEastAsia"/>
          <w:sz w:val="22"/>
          <w:szCs w:val="22"/>
          <w:lang w:eastAsia="ko-KR"/>
        </w:rPr>
        <w:t>mode</w:t>
      </w:r>
      <w:r w:rsidR="00BF561C">
        <w:rPr>
          <w:rFonts w:eastAsiaTheme="minorEastAsia"/>
          <w:sz w:val="22"/>
          <w:szCs w:val="22"/>
          <w:lang w:eastAsia="ko-KR"/>
        </w:rPr>
        <w:t xml:space="preserve">, thus </w:t>
      </w:r>
      <w:r w:rsidR="00092068">
        <w:rPr>
          <w:rFonts w:eastAsiaTheme="minorEastAsia"/>
          <w:sz w:val="22"/>
          <w:szCs w:val="22"/>
          <w:lang w:eastAsia="ko-KR"/>
        </w:rPr>
        <w:t xml:space="preserve">TDD slot format </w:t>
      </w:r>
      <w:r w:rsidR="00184C6D">
        <w:rPr>
          <w:rFonts w:eastAsiaTheme="minorEastAsia"/>
          <w:sz w:val="22"/>
          <w:szCs w:val="22"/>
          <w:lang w:eastAsia="ko-KR"/>
        </w:rPr>
        <w:t>can be</w:t>
      </w:r>
      <w:r w:rsidR="00092068">
        <w:rPr>
          <w:rFonts w:eastAsiaTheme="minorEastAsia"/>
          <w:sz w:val="22"/>
          <w:szCs w:val="22"/>
          <w:lang w:eastAsia="ko-KR"/>
        </w:rPr>
        <w:t xml:space="preserve"> </w:t>
      </w:r>
      <w:r w:rsidR="00BF561C">
        <w:rPr>
          <w:rFonts w:eastAsiaTheme="minorEastAsia"/>
          <w:sz w:val="22"/>
          <w:szCs w:val="22"/>
          <w:lang w:eastAsia="ko-KR"/>
        </w:rPr>
        <w:t xml:space="preserve">configured by both </w:t>
      </w:r>
      <w:proofErr w:type="spellStart"/>
      <w:r w:rsidR="00BF561C" w:rsidRPr="00BF561C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BF561C" w:rsidRPr="00BF561C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BF561C" w:rsidRPr="00BF561C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BF561C">
        <w:rPr>
          <w:rFonts w:eastAsiaTheme="minorEastAsia"/>
          <w:sz w:val="22"/>
          <w:szCs w:val="22"/>
          <w:lang w:eastAsia="ko-KR"/>
        </w:rPr>
        <w:t xml:space="preserve"> and </w:t>
      </w:r>
      <w:proofErr w:type="spellStart"/>
      <w:r w:rsidR="00BF561C" w:rsidRPr="00BF561C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BF561C" w:rsidRPr="00BF561C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BF561C" w:rsidRPr="00BF561C">
        <w:rPr>
          <w:rFonts w:eastAsiaTheme="minorEastAsia"/>
          <w:i/>
          <w:iCs/>
          <w:sz w:val="22"/>
          <w:szCs w:val="22"/>
          <w:lang w:eastAsia="ko-KR"/>
        </w:rPr>
        <w:t>Configuration</w:t>
      </w:r>
      <w:r w:rsidR="00BF561C">
        <w:rPr>
          <w:rFonts w:eastAsiaTheme="minorEastAsia"/>
          <w:i/>
          <w:iCs/>
          <w:sz w:val="22"/>
          <w:szCs w:val="22"/>
          <w:lang w:eastAsia="ko-KR"/>
        </w:rPr>
        <w:t>Dedicated</w:t>
      </w:r>
      <w:proofErr w:type="spellEnd"/>
      <w:r w:rsidR="00BF561C" w:rsidRPr="00BF561C">
        <w:rPr>
          <w:rFonts w:eastAsiaTheme="minorEastAsia"/>
          <w:sz w:val="22"/>
          <w:szCs w:val="22"/>
          <w:lang w:eastAsia="ko-KR"/>
        </w:rPr>
        <w:t>.</w:t>
      </w:r>
      <w:r w:rsidR="007C347F">
        <w:rPr>
          <w:rFonts w:eastAsiaTheme="minorEastAsia"/>
          <w:sz w:val="22"/>
          <w:szCs w:val="22"/>
          <w:lang w:eastAsia="ko-KR"/>
        </w:rPr>
        <w:t xml:space="preserve"> Accordingly, </w:t>
      </w:r>
      <w:r w:rsidR="00184C6D">
        <w:rPr>
          <w:rFonts w:eastAsiaTheme="minorEastAsia"/>
          <w:sz w:val="22"/>
          <w:szCs w:val="22"/>
          <w:lang w:eastAsia="ko-KR"/>
        </w:rPr>
        <w:t xml:space="preserve">the </w:t>
      </w:r>
      <w:r w:rsidR="007C347F">
        <w:rPr>
          <w:rFonts w:eastAsiaTheme="minorEastAsia"/>
          <w:sz w:val="22"/>
          <w:szCs w:val="22"/>
          <w:lang w:eastAsia="ko-KR"/>
        </w:rPr>
        <w:t>UE#1 transmit</w:t>
      </w:r>
      <w:r w:rsidR="002C7BC1">
        <w:rPr>
          <w:rFonts w:eastAsiaTheme="minorEastAsia"/>
          <w:sz w:val="22"/>
          <w:szCs w:val="22"/>
          <w:lang w:eastAsia="ko-KR"/>
        </w:rPr>
        <w:t>s</w:t>
      </w:r>
      <w:r w:rsidR="007C347F">
        <w:rPr>
          <w:rFonts w:eastAsiaTheme="minorEastAsia"/>
          <w:sz w:val="22"/>
          <w:szCs w:val="22"/>
          <w:lang w:eastAsia="ko-KR"/>
        </w:rPr>
        <w:t xml:space="preserve"> Msg3 PUSCH</w:t>
      </w:r>
      <w:r w:rsidR="00894956">
        <w:rPr>
          <w:rFonts w:eastAsiaTheme="minorEastAsia"/>
          <w:sz w:val="22"/>
          <w:szCs w:val="22"/>
          <w:lang w:eastAsia="ko-KR"/>
        </w:rPr>
        <w:t xml:space="preserve"> on flexible symbol</w:t>
      </w:r>
      <w:r w:rsidR="00184C6D">
        <w:rPr>
          <w:rFonts w:eastAsiaTheme="minorEastAsia"/>
          <w:sz w:val="22"/>
          <w:szCs w:val="22"/>
          <w:lang w:eastAsia="ko-KR"/>
        </w:rPr>
        <w:t>(s)</w:t>
      </w:r>
      <w:r w:rsidR="00894956">
        <w:rPr>
          <w:rFonts w:eastAsiaTheme="minorEastAsia"/>
          <w:sz w:val="22"/>
          <w:szCs w:val="22"/>
          <w:lang w:eastAsia="ko-KR"/>
        </w:rPr>
        <w:t xml:space="preserve"> by </w:t>
      </w:r>
      <w:proofErr w:type="spellStart"/>
      <w:r w:rsidR="00894956" w:rsidRPr="00BF561C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894956" w:rsidRPr="00BF561C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894956" w:rsidRPr="00BF561C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7C347F">
        <w:rPr>
          <w:rFonts w:eastAsiaTheme="minorEastAsia"/>
          <w:sz w:val="22"/>
          <w:szCs w:val="22"/>
          <w:lang w:eastAsia="ko-KR"/>
        </w:rPr>
        <w:t xml:space="preserve"> while UE#2 receives DL channel/signal</w:t>
      </w:r>
      <w:r w:rsidR="007C347F" w:rsidRPr="007C347F">
        <w:rPr>
          <w:rFonts w:eastAsiaTheme="minorEastAsia"/>
          <w:sz w:val="22"/>
          <w:szCs w:val="22"/>
          <w:lang w:eastAsia="ko-KR"/>
        </w:rPr>
        <w:t xml:space="preserve"> </w:t>
      </w:r>
      <w:r w:rsidR="00894956">
        <w:rPr>
          <w:rFonts w:eastAsiaTheme="minorEastAsia"/>
          <w:sz w:val="22"/>
          <w:szCs w:val="22"/>
          <w:lang w:eastAsia="ko-KR"/>
        </w:rPr>
        <w:t>o</w:t>
      </w:r>
      <w:r w:rsidR="007C347F">
        <w:rPr>
          <w:rFonts w:eastAsiaTheme="minorEastAsia"/>
          <w:sz w:val="22"/>
          <w:szCs w:val="22"/>
          <w:lang w:eastAsia="ko-KR"/>
        </w:rPr>
        <w:t>n</w:t>
      </w:r>
      <w:r w:rsidR="00894956">
        <w:rPr>
          <w:rFonts w:eastAsiaTheme="minorEastAsia"/>
          <w:sz w:val="22"/>
          <w:szCs w:val="22"/>
          <w:lang w:eastAsia="ko-KR"/>
        </w:rPr>
        <w:t xml:space="preserve"> the</w:t>
      </w:r>
      <w:r w:rsidR="007C347F">
        <w:rPr>
          <w:rFonts w:eastAsiaTheme="minorEastAsia"/>
          <w:sz w:val="22"/>
          <w:szCs w:val="22"/>
          <w:lang w:eastAsia="ko-KR"/>
        </w:rPr>
        <w:t xml:space="preserve"> </w:t>
      </w:r>
      <w:r w:rsidR="00894956">
        <w:rPr>
          <w:rFonts w:eastAsiaTheme="minorEastAsia"/>
          <w:sz w:val="22"/>
          <w:szCs w:val="22"/>
          <w:lang w:eastAsia="ko-KR"/>
        </w:rPr>
        <w:t xml:space="preserve">same symbol, which </w:t>
      </w:r>
      <w:r w:rsidR="000331E6">
        <w:rPr>
          <w:rFonts w:eastAsiaTheme="minorEastAsia"/>
          <w:sz w:val="22"/>
          <w:szCs w:val="22"/>
          <w:lang w:eastAsia="ko-KR"/>
        </w:rPr>
        <w:t>was</w:t>
      </w:r>
      <w:r w:rsidR="00894956">
        <w:rPr>
          <w:rFonts w:eastAsiaTheme="minorEastAsia"/>
          <w:sz w:val="22"/>
          <w:szCs w:val="22"/>
          <w:lang w:eastAsia="ko-KR"/>
        </w:rPr>
        <w:t xml:space="preserve"> </w:t>
      </w:r>
      <w:r w:rsidR="00184C6D">
        <w:rPr>
          <w:rFonts w:eastAsiaTheme="minorEastAsia"/>
          <w:sz w:val="22"/>
          <w:szCs w:val="22"/>
          <w:lang w:eastAsia="ko-KR"/>
        </w:rPr>
        <w:t xml:space="preserve">indicated </w:t>
      </w:r>
      <w:r w:rsidR="000331E6">
        <w:rPr>
          <w:rFonts w:eastAsiaTheme="minorEastAsia"/>
          <w:sz w:val="22"/>
          <w:szCs w:val="22"/>
          <w:lang w:eastAsia="ko-KR"/>
        </w:rPr>
        <w:t xml:space="preserve">to </w:t>
      </w:r>
      <w:r w:rsidR="000A0213">
        <w:rPr>
          <w:rFonts w:eastAsiaTheme="minorEastAsia"/>
          <w:sz w:val="22"/>
          <w:szCs w:val="22"/>
          <w:lang w:eastAsia="ko-KR"/>
        </w:rPr>
        <w:t>DL symbol</w:t>
      </w:r>
      <w:r w:rsidR="00894956">
        <w:rPr>
          <w:rFonts w:eastAsiaTheme="minorEastAsia"/>
          <w:sz w:val="22"/>
          <w:szCs w:val="22"/>
          <w:lang w:eastAsia="ko-KR"/>
        </w:rPr>
        <w:t xml:space="preserve"> by</w:t>
      </w:r>
      <w:r w:rsidR="00894956" w:rsidRPr="00894956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proofErr w:type="spellStart"/>
      <w:r w:rsidR="00894956" w:rsidRPr="00BF561C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894956" w:rsidRPr="00BF561C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894956" w:rsidRPr="00BF561C">
        <w:rPr>
          <w:rFonts w:eastAsiaTheme="minorEastAsia"/>
          <w:i/>
          <w:iCs/>
          <w:sz w:val="22"/>
          <w:szCs w:val="22"/>
          <w:lang w:eastAsia="ko-KR"/>
        </w:rPr>
        <w:t>Configuration</w:t>
      </w:r>
      <w:r w:rsidR="00894956">
        <w:rPr>
          <w:rFonts w:eastAsiaTheme="minorEastAsia"/>
          <w:i/>
          <w:iCs/>
          <w:sz w:val="22"/>
          <w:szCs w:val="22"/>
          <w:lang w:eastAsia="ko-KR"/>
        </w:rPr>
        <w:t>Dedicated</w:t>
      </w:r>
      <w:proofErr w:type="spellEnd"/>
      <w:r w:rsidR="007C347F">
        <w:rPr>
          <w:rFonts w:eastAsiaTheme="minorEastAsia"/>
          <w:sz w:val="22"/>
          <w:szCs w:val="22"/>
          <w:lang w:eastAsia="ko-KR"/>
        </w:rPr>
        <w:t>.</w:t>
      </w:r>
      <w:r w:rsidR="004663A8">
        <w:rPr>
          <w:rFonts w:eastAsiaTheme="minorEastAsia"/>
          <w:sz w:val="22"/>
          <w:szCs w:val="22"/>
          <w:lang w:eastAsia="ko-KR"/>
        </w:rPr>
        <w:t xml:space="preserve"> </w:t>
      </w:r>
      <w:r w:rsidR="000A0213">
        <w:rPr>
          <w:rFonts w:eastAsiaTheme="minorEastAsia"/>
          <w:sz w:val="22"/>
          <w:szCs w:val="22"/>
          <w:lang w:eastAsia="ko-KR"/>
        </w:rPr>
        <w:t xml:space="preserve">Then, </w:t>
      </w:r>
      <w:r w:rsidR="000331E6">
        <w:rPr>
          <w:rFonts w:eastAsiaTheme="minorEastAsia"/>
          <w:sz w:val="22"/>
          <w:szCs w:val="22"/>
          <w:lang w:eastAsia="ko-KR"/>
        </w:rPr>
        <w:t xml:space="preserve">the </w:t>
      </w:r>
      <w:r w:rsidR="000A0213">
        <w:rPr>
          <w:rFonts w:eastAsiaTheme="minorEastAsia"/>
          <w:sz w:val="22"/>
          <w:szCs w:val="22"/>
          <w:lang w:eastAsia="ko-KR"/>
        </w:rPr>
        <w:t>DL-UL collision occur</w:t>
      </w:r>
      <w:r w:rsidR="009C6A4E">
        <w:rPr>
          <w:rFonts w:eastAsiaTheme="minorEastAsia"/>
          <w:sz w:val="22"/>
          <w:szCs w:val="22"/>
          <w:lang w:eastAsia="ko-KR"/>
        </w:rPr>
        <w:t>s</w:t>
      </w:r>
      <w:r w:rsidR="000A0213">
        <w:rPr>
          <w:rFonts w:eastAsiaTheme="minorEastAsia"/>
          <w:sz w:val="22"/>
          <w:szCs w:val="22"/>
          <w:lang w:eastAsia="ko-KR"/>
        </w:rPr>
        <w:t xml:space="preserve"> that</w:t>
      </w:r>
      <w:r w:rsidR="004663A8">
        <w:rPr>
          <w:rFonts w:eastAsiaTheme="minorEastAsia"/>
          <w:sz w:val="22"/>
          <w:szCs w:val="22"/>
          <w:lang w:eastAsia="ko-KR"/>
        </w:rPr>
        <w:t xml:space="preserve"> can cause interference </w:t>
      </w:r>
      <w:r w:rsidR="000A0213">
        <w:rPr>
          <w:rFonts w:eastAsiaTheme="minorEastAsia"/>
          <w:sz w:val="22"/>
          <w:szCs w:val="22"/>
          <w:lang w:eastAsia="ko-KR"/>
        </w:rPr>
        <w:t xml:space="preserve">among different </w:t>
      </w:r>
      <w:r w:rsidR="004663A8">
        <w:rPr>
          <w:rFonts w:eastAsiaTheme="minorEastAsia"/>
          <w:sz w:val="22"/>
          <w:szCs w:val="22"/>
          <w:lang w:eastAsia="ko-KR"/>
        </w:rPr>
        <w:t>UEs in a same cell that may degrade the cell coverage. Also, regarding that</w:t>
      </w:r>
      <w:r w:rsidR="00060F34">
        <w:rPr>
          <w:rFonts w:eastAsiaTheme="minorEastAsia"/>
          <w:sz w:val="22"/>
          <w:szCs w:val="22"/>
          <w:lang w:eastAsia="ko-KR"/>
        </w:rPr>
        <w:t xml:space="preserve"> potential </w:t>
      </w:r>
      <w:r w:rsidR="004663A8">
        <w:rPr>
          <w:rFonts w:eastAsiaTheme="minorEastAsia"/>
          <w:sz w:val="22"/>
          <w:szCs w:val="22"/>
          <w:lang w:eastAsia="ko-KR"/>
        </w:rPr>
        <w:t xml:space="preserve">value of </w:t>
      </w:r>
      <w:r w:rsidR="004663A8" w:rsidRPr="003F058F">
        <w:rPr>
          <w:rFonts w:eastAsiaTheme="minorEastAsia"/>
          <w:i/>
          <w:iCs/>
          <w:sz w:val="22"/>
          <w:szCs w:val="22"/>
          <w:lang w:eastAsia="ko-KR"/>
        </w:rPr>
        <w:t>numberOfMsg3Repetitions</w:t>
      </w:r>
      <w:r w:rsidR="004663A8">
        <w:rPr>
          <w:rFonts w:eastAsiaTheme="minorEastAsia"/>
          <w:sz w:val="22"/>
          <w:szCs w:val="22"/>
          <w:lang w:eastAsia="ko-KR"/>
        </w:rPr>
        <w:t xml:space="preserve"> for Msg3 PUSCH </w:t>
      </w:r>
      <w:r w:rsidR="00060F34">
        <w:rPr>
          <w:rFonts w:eastAsiaTheme="minorEastAsia"/>
          <w:sz w:val="22"/>
          <w:szCs w:val="22"/>
          <w:lang w:eastAsia="ko-KR"/>
        </w:rPr>
        <w:t xml:space="preserve">can have larger value (e.g., 12), it may be hard to handle just by </w:t>
      </w:r>
      <w:r w:rsidR="00184C6D">
        <w:rPr>
          <w:rFonts w:eastAsiaTheme="minorEastAsia"/>
          <w:sz w:val="22"/>
          <w:szCs w:val="22"/>
          <w:lang w:eastAsia="ko-KR"/>
        </w:rPr>
        <w:t xml:space="preserve">a </w:t>
      </w:r>
      <w:r w:rsidR="00060F34">
        <w:rPr>
          <w:rFonts w:eastAsiaTheme="minorEastAsia"/>
          <w:sz w:val="22"/>
          <w:szCs w:val="22"/>
          <w:lang w:eastAsia="ko-KR"/>
        </w:rPr>
        <w:t>gNB implementation.</w:t>
      </w:r>
    </w:p>
    <w:p w14:paraId="3FEB0EAF" w14:textId="77777777" w:rsidR="008D327E" w:rsidRPr="0041715B" w:rsidRDefault="008D327E" w:rsidP="008D327E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Observation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 DL-UL collision among different UEs can occur when flexible symbol(s) indicated by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tdd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-UL-DL-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ConfigurationCommon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 a cell </w:t>
      </w:r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was indicated to DL symbol by </w:t>
      </w:r>
      <w:proofErr w:type="spellStart"/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>tdd</w:t>
      </w:r>
      <w:proofErr w:type="spellEnd"/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>-UL-DL-</w:t>
      </w:r>
      <w:proofErr w:type="spellStart"/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>ConfigurationDedicated</w:t>
      </w:r>
      <w:proofErr w:type="spellEnd"/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700D3795" w14:textId="6611C1DD" w:rsidR="00AB3DBA" w:rsidRDefault="009809FE" w:rsidP="00A10DC3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T</w:t>
      </w:r>
      <w:r>
        <w:rPr>
          <w:rFonts w:eastAsiaTheme="minorEastAsia"/>
          <w:sz w:val="22"/>
          <w:szCs w:val="22"/>
          <w:lang w:eastAsia="ko-KR"/>
        </w:rPr>
        <w:t>o address this issue, flexible symbol</w:t>
      </w:r>
      <w:r w:rsidR="00B708FC">
        <w:rPr>
          <w:rFonts w:eastAsiaTheme="minorEastAsia"/>
          <w:sz w:val="22"/>
          <w:szCs w:val="22"/>
          <w:lang w:eastAsia="ko-KR"/>
        </w:rPr>
        <w:t>(s)</w:t>
      </w:r>
      <w:r>
        <w:rPr>
          <w:rFonts w:eastAsiaTheme="minorEastAsia"/>
          <w:sz w:val="22"/>
          <w:szCs w:val="22"/>
          <w:lang w:eastAsia="ko-KR"/>
        </w:rPr>
        <w:t xml:space="preserve"> indicated only by </w:t>
      </w:r>
      <w:proofErr w:type="spellStart"/>
      <w:r w:rsidRPr="00B85373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Pr="00B85373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Pr="00B85373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B85373">
        <w:rPr>
          <w:rFonts w:eastAsiaTheme="minorEastAsia"/>
          <w:sz w:val="22"/>
          <w:szCs w:val="22"/>
          <w:lang w:eastAsia="ko-KR"/>
        </w:rPr>
        <w:t xml:space="preserve"> </w:t>
      </w:r>
      <w:r w:rsidR="00B708FC">
        <w:rPr>
          <w:rFonts w:eastAsiaTheme="minorEastAsia"/>
          <w:sz w:val="22"/>
          <w:szCs w:val="22"/>
          <w:lang w:eastAsia="ko-KR"/>
        </w:rPr>
        <w:t>should not be</w:t>
      </w:r>
      <w:r w:rsidR="003D28DC">
        <w:rPr>
          <w:rFonts w:eastAsiaTheme="minorEastAsia"/>
          <w:sz w:val="22"/>
          <w:szCs w:val="22"/>
          <w:lang w:eastAsia="ko-KR"/>
        </w:rPr>
        <w:t xml:space="preserve"> regarded as available symbol.</w:t>
      </w:r>
      <w:r w:rsidR="00416A62">
        <w:rPr>
          <w:rFonts w:eastAsiaTheme="minorEastAsia"/>
          <w:sz w:val="22"/>
          <w:szCs w:val="22"/>
          <w:lang w:eastAsia="ko-KR"/>
        </w:rPr>
        <w:t xml:space="preserve"> However, at least the first repetition of Msg3 PUSCH can be scheduled in flexible symbol</w:t>
      </w:r>
      <w:r w:rsidR="00B708FC">
        <w:rPr>
          <w:rFonts w:eastAsiaTheme="minorEastAsia"/>
          <w:sz w:val="22"/>
          <w:szCs w:val="22"/>
          <w:lang w:eastAsia="ko-KR"/>
        </w:rPr>
        <w:t>(s)</w:t>
      </w:r>
      <w:r w:rsidR="00416A62">
        <w:rPr>
          <w:rFonts w:eastAsiaTheme="minorEastAsia"/>
          <w:sz w:val="22"/>
          <w:szCs w:val="22"/>
          <w:lang w:eastAsia="ko-KR"/>
        </w:rPr>
        <w:t xml:space="preserve"> based on </w:t>
      </w:r>
      <w:proofErr w:type="spellStart"/>
      <w:r w:rsidR="00416A62" w:rsidRPr="00416A62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416A62" w:rsidRPr="00416A62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416A62" w:rsidRPr="00416A62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416A62">
        <w:rPr>
          <w:rFonts w:eastAsiaTheme="minorEastAsia"/>
          <w:sz w:val="22"/>
          <w:szCs w:val="22"/>
          <w:lang w:eastAsia="ko-KR"/>
        </w:rPr>
        <w:t xml:space="preserve">, since a gNB </w:t>
      </w:r>
      <w:r w:rsidR="00AB3DBA">
        <w:rPr>
          <w:rFonts w:eastAsiaTheme="minorEastAsia"/>
          <w:sz w:val="22"/>
          <w:szCs w:val="22"/>
          <w:lang w:eastAsia="ko-KR"/>
        </w:rPr>
        <w:t>can be</w:t>
      </w:r>
      <w:r w:rsidR="00416A62">
        <w:rPr>
          <w:rFonts w:eastAsiaTheme="minorEastAsia"/>
          <w:sz w:val="22"/>
          <w:szCs w:val="22"/>
          <w:lang w:eastAsia="ko-KR"/>
        </w:rPr>
        <w:t xml:space="preserve"> aware of</w:t>
      </w:r>
      <w:r w:rsidR="00BC1910">
        <w:rPr>
          <w:rFonts w:eastAsiaTheme="minorEastAsia"/>
          <w:sz w:val="22"/>
          <w:szCs w:val="22"/>
          <w:lang w:eastAsia="ko-KR"/>
        </w:rPr>
        <w:t xml:space="preserve"> the</w:t>
      </w:r>
      <w:r w:rsidR="00416A62">
        <w:rPr>
          <w:rFonts w:eastAsiaTheme="minorEastAsia"/>
          <w:sz w:val="22"/>
          <w:szCs w:val="22"/>
          <w:lang w:eastAsia="ko-KR"/>
        </w:rPr>
        <w:t xml:space="preserve"> availability of flexible symbol</w:t>
      </w:r>
      <w:r w:rsidR="00B708FC">
        <w:rPr>
          <w:rFonts w:eastAsiaTheme="minorEastAsia"/>
          <w:sz w:val="22"/>
          <w:szCs w:val="22"/>
          <w:lang w:eastAsia="ko-KR"/>
        </w:rPr>
        <w:t>(s)</w:t>
      </w:r>
      <w:r w:rsidR="00416A62">
        <w:rPr>
          <w:rFonts w:eastAsiaTheme="minorEastAsia"/>
          <w:sz w:val="22"/>
          <w:szCs w:val="22"/>
          <w:lang w:eastAsia="ko-KR"/>
        </w:rPr>
        <w:t xml:space="preserve"> in a serving cell. </w:t>
      </w:r>
      <w:r w:rsidR="00AB3DBA">
        <w:rPr>
          <w:rFonts w:eastAsiaTheme="minorEastAsia"/>
          <w:sz w:val="22"/>
          <w:szCs w:val="22"/>
          <w:lang w:eastAsia="ko-KR"/>
        </w:rPr>
        <w:t>It is worth noting that flexible symbol</w:t>
      </w:r>
      <w:r w:rsidR="00B708FC">
        <w:rPr>
          <w:rFonts w:eastAsiaTheme="minorEastAsia"/>
          <w:sz w:val="22"/>
          <w:szCs w:val="22"/>
          <w:lang w:eastAsia="ko-KR"/>
        </w:rPr>
        <w:t>(s)</w:t>
      </w:r>
      <w:r w:rsidR="00AB3DBA">
        <w:rPr>
          <w:rFonts w:eastAsiaTheme="minorEastAsia"/>
          <w:sz w:val="22"/>
          <w:szCs w:val="22"/>
          <w:lang w:eastAsia="ko-KR"/>
        </w:rPr>
        <w:t xml:space="preserve"> </w:t>
      </w:r>
      <w:r w:rsidR="009B5478">
        <w:rPr>
          <w:rFonts w:eastAsiaTheme="minorEastAsia"/>
          <w:sz w:val="22"/>
          <w:szCs w:val="22"/>
          <w:lang w:eastAsia="ko-KR"/>
        </w:rPr>
        <w:t xml:space="preserve">indicated </w:t>
      </w:r>
      <w:r w:rsidR="00AB3DBA">
        <w:rPr>
          <w:rFonts w:eastAsiaTheme="minorEastAsia"/>
          <w:sz w:val="22"/>
          <w:szCs w:val="22"/>
          <w:lang w:eastAsia="ko-KR"/>
        </w:rPr>
        <w:t xml:space="preserve">by </w:t>
      </w:r>
      <w:proofErr w:type="spellStart"/>
      <w:r w:rsidR="00AB3DBA" w:rsidRPr="00416A62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AB3DBA" w:rsidRPr="00416A62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AB3DBA" w:rsidRPr="00416A62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AB3DBA">
        <w:rPr>
          <w:rFonts w:eastAsiaTheme="minorEastAsia"/>
          <w:sz w:val="22"/>
          <w:szCs w:val="22"/>
          <w:lang w:eastAsia="ko-KR"/>
        </w:rPr>
        <w:t xml:space="preserve"> can be used to indicate the Msg3 PUSCH transmission without repetition in Rel-15/16.</w:t>
      </w:r>
      <w:r w:rsidR="00E20EFD">
        <w:rPr>
          <w:rFonts w:eastAsiaTheme="minorEastAsia"/>
          <w:sz w:val="22"/>
          <w:szCs w:val="22"/>
          <w:lang w:eastAsia="ko-KR"/>
        </w:rPr>
        <w:t xml:space="preserve"> </w:t>
      </w:r>
      <w:r w:rsidR="00DE057E">
        <w:rPr>
          <w:rFonts w:eastAsiaTheme="minorEastAsia"/>
          <w:sz w:val="22"/>
          <w:szCs w:val="22"/>
          <w:lang w:eastAsia="ko-KR"/>
        </w:rPr>
        <w:t xml:space="preserve">Therefore, we propose </w:t>
      </w:r>
      <w:r w:rsidR="00A10DC3">
        <w:rPr>
          <w:rFonts w:eastAsiaTheme="minorEastAsia"/>
          <w:sz w:val="22"/>
          <w:szCs w:val="22"/>
          <w:lang w:eastAsia="ko-KR"/>
        </w:rPr>
        <w:t>not to</w:t>
      </w:r>
      <w:r w:rsidR="00DE057E">
        <w:rPr>
          <w:rFonts w:eastAsiaTheme="minorEastAsia"/>
          <w:sz w:val="22"/>
          <w:szCs w:val="22"/>
          <w:lang w:eastAsia="ko-KR"/>
        </w:rPr>
        <w:t xml:space="preserve"> use flexible symbol</w:t>
      </w:r>
      <w:r w:rsidR="00B708FC">
        <w:rPr>
          <w:rFonts w:eastAsiaTheme="minorEastAsia"/>
          <w:sz w:val="22"/>
          <w:szCs w:val="22"/>
          <w:lang w:eastAsia="ko-KR"/>
        </w:rPr>
        <w:t>(s)</w:t>
      </w:r>
      <w:r w:rsidR="00DE057E">
        <w:rPr>
          <w:rFonts w:eastAsiaTheme="minorEastAsia"/>
          <w:sz w:val="22"/>
          <w:szCs w:val="22"/>
          <w:lang w:eastAsia="ko-KR"/>
        </w:rPr>
        <w:t xml:space="preserve"> </w:t>
      </w:r>
      <w:r w:rsidR="009B5478">
        <w:rPr>
          <w:rFonts w:eastAsiaTheme="minorEastAsia"/>
          <w:sz w:val="22"/>
          <w:szCs w:val="22"/>
          <w:lang w:eastAsia="ko-KR"/>
        </w:rPr>
        <w:t xml:space="preserve">indicated </w:t>
      </w:r>
      <w:r w:rsidR="00DE057E">
        <w:rPr>
          <w:rFonts w:eastAsiaTheme="minorEastAsia"/>
          <w:sz w:val="22"/>
          <w:szCs w:val="22"/>
          <w:lang w:eastAsia="ko-KR"/>
        </w:rPr>
        <w:t xml:space="preserve">by </w:t>
      </w:r>
      <w:proofErr w:type="spellStart"/>
      <w:r w:rsidR="00DE057E" w:rsidRPr="00DE057E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DE057E" w:rsidRPr="00DE057E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DE057E" w:rsidRPr="00DE057E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DE057E">
        <w:rPr>
          <w:rFonts w:eastAsiaTheme="minorEastAsia"/>
          <w:sz w:val="22"/>
          <w:szCs w:val="22"/>
          <w:lang w:eastAsia="ko-KR"/>
        </w:rPr>
        <w:t xml:space="preserve"> to determine available slot for Type A PUSCH repetition for Msg3 except the first repetition</w:t>
      </w:r>
      <w:r w:rsidR="00B708FC">
        <w:rPr>
          <w:rFonts w:eastAsiaTheme="minorEastAsia"/>
          <w:sz w:val="22"/>
          <w:szCs w:val="22"/>
          <w:lang w:eastAsia="ko-KR"/>
        </w:rPr>
        <w:t xml:space="preserve"> of Msg3 PUSCH to be scheduled.</w:t>
      </w:r>
    </w:p>
    <w:p w14:paraId="0459A1DB" w14:textId="51F652D8" w:rsidR="00EE262F" w:rsidRPr="0041715B" w:rsidRDefault="00EE262F" w:rsidP="00EE262F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>W</w:t>
      </w:r>
      <w:r w:rsidR="00B708FC"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e propose not to use flexible symbol(s) indicated by </w:t>
      </w:r>
      <w:proofErr w:type="spellStart"/>
      <w:r w:rsidR="00B708FC"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>tdd</w:t>
      </w:r>
      <w:proofErr w:type="spellEnd"/>
      <w:r w:rsidR="00B708FC"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>-UL-DL-</w:t>
      </w:r>
      <w:proofErr w:type="spellStart"/>
      <w:r w:rsidR="00B708FC"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>ConfigurationCommon</w:t>
      </w:r>
      <w:proofErr w:type="spellEnd"/>
      <w:r w:rsidR="00B708FC"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to determine available slot for Type A PUSCH repetition for Msg3 except the first repetition of Msg3 PUSCH to be scheduled.</w:t>
      </w:r>
    </w:p>
    <w:p w14:paraId="619181CA" w14:textId="50D17831" w:rsidR="004F65A2" w:rsidRPr="004F65A2" w:rsidRDefault="004F65A2" w:rsidP="00DE057E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bookmarkEnd w:id="1"/>
    <w:p w14:paraId="2955DA6E" w14:textId="4556EDB6" w:rsidR="00473A70" w:rsidRPr="000067FE" w:rsidRDefault="00473A70" w:rsidP="00BD75CD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0067FE">
        <w:rPr>
          <w:rFonts w:ascii="Times New Roman" w:hAnsi="Times New Roman"/>
          <w:sz w:val="28"/>
          <w:szCs w:val="22"/>
        </w:rPr>
        <w:t>Conclusion</w:t>
      </w:r>
    </w:p>
    <w:p w14:paraId="5DA97E5C" w14:textId="17984CBA" w:rsidR="00473A70" w:rsidRDefault="00473A70" w:rsidP="00BD75CD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r w:rsidR="00CF2D12" w:rsidRPr="00CF2D12">
        <w:rPr>
          <w:rFonts w:ascii="Times New Roman" w:hAnsi="Times New Roman"/>
          <w:kern w:val="0"/>
          <w:sz w:val="22"/>
        </w:rPr>
        <w:t>Type A PUSCH repetitions for Msg3</w:t>
      </w:r>
      <w:r w:rsidRPr="008B6F35">
        <w:rPr>
          <w:rFonts w:ascii="Times New Roman" w:hAnsi="Times New Roman"/>
          <w:kern w:val="0"/>
          <w:sz w:val="22"/>
        </w:rPr>
        <w:t xml:space="preserve"> and the followings were proposed:</w:t>
      </w:r>
    </w:p>
    <w:p w14:paraId="56F1FD4E" w14:textId="77777777" w:rsidR="008313AD" w:rsidRPr="0041715B" w:rsidRDefault="008313AD" w:rsidP="008313A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lastRenderedPageBreak/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Msg3 PUSCH re-transmission, MCS indexes 0~7 can be indicated without additional configuration via 3 LSBs of MCS information field in DCI format 0_0 with CRC scrambled by TC-RNTI</w:t>
      </w:r>
      <w:r>
        <w:rPr>
          <w:rFonts w:eastAsiaTheme="minorEastAsia"/>
          <w:b/>
          <w:bCs/>
          <w:i/>
          <w:iCs/>
          <w:sz w:val="22"/>
        </w:rPr>
        <w:t>.</w:t>
      </w:r>
    </w:p>
    <w:p w14:paraId="1CA4368F" w14:textId="77777777" w:rsidR="00F55E32" w:rsidRPr="0041715B" w:rsidRDefault="00F55E32" w:rsidP="00F55E32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Observation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 DL-UL collision among different UEs can occur when flexible symbol(s) indicated by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tdd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-UL-DL-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ConfigurationCommon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 a cell </w:t>
      </w:r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was indicated to DL symbol by </w:t>
      </w:r>
      <w:proofErr w:type="spellStart"/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>tdd</w:t>
      </w:r>
      <w:proofErr w:type="spellEnd"/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>-UL-DL-</w:t>
      </w:r>
      <w:proofErr w:type="spellStart"/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>ConfigurationDedicated</w:t>
      </w:r>
      <w:proofErr w:type="spellEnd"/>
      <w:r w:rsidRPr="00F55E32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40AD75FE" w14:textId="71D4FA83" w:rsidR="008313AD" w:rsidRPr="0041715B" w:rsidRDefault="008313AD" w:rsidP="008313AD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W</w:t>
      </w:r>
      <w:r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e propose not to use flexible symbol(s) indicated by </w:t>
      </w:r>
      <w:proofErr w:type="spellStart"/>
      <w:r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>tdd</w:t>
      </w:r>
      <w:proofErr w:type="spellEnd"/>
      <w:r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>-UL-DL-</w:t>
      </w:r>
      <w:proofErr w:type="spellStart"/>
      <w:r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>ConfigurationCommon</w:t>
      </w:r>
      <w:proofErr w:type="spellEnd"/>
      <w:r w:rsidRPr="00B708F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to determine available slot for Type A PUSCH repetition for Msg3 except the first repetition of Msg3 PUSCH to be scheduled.</w:t>
      </w:r>
    </w:p>
    <w:p w14:paraId="376D4368" w14:textId="77777777" w:rsidR="00047414" w:rsidRDefault="00047414" w:rsidP="00BD75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p w14:paraId="157D679C" w14:textId="2F068399" w:rsidR="00473A70" w:rsidRPr="008B6F35" w:rsidRDefault="00473A70" w:rsidP="00BD75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D8BD3CF" w14:textId="347B526D" w:rsidR="00D058F4" w:rsidRPr="00047414" w:rsidRDefault="004901AC" w:rsidP="00A84623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047414">
        <w:rPr>
          <w:rFonts w:ascii="Times New Roman" w:eastAsia="SimSun" w:hAnsi="Times New Roman"/>
          <w:color w:val="auto"/>
          <w:kern w:val="0"/>
          <w:sz w:val="22"/>
          <w:lang w:eastAsia="zh-CN"/>
        </w:rPr>
        <w:t>Draft Report of 3GPP TSG RAN WG1 #10</w:t>
      </w:r>
      <w:r w:rsidR="00047414" w:rsidRPr="00047414">
        <w:rPr>
          <w:rFonts w:ascii="Times New Roman" w:eastAsia="SimSun" w:hAnsi="Times New Roman"/>
          <w:color w:val="auto"/>
          <w:kern w:val="0"/>
          <w:sz w:val="22"/>
          <w:lang w:eastAsia="zh-CN"/>
        </w:rPr>
        <w:t>7</w:t>
      </w:r>
      <w:r w:rsidR="00751D48" w:rsidRPr="00047414">
        <w:rPr>
          <w:rFonts w:ascii="Times New Roman" w:eastAsia="SimSun" w:hAnsi="Times New Roman"/>
          <w:color w:val="auto"/>
          <w:kern w:val="0"/>
          <w:sz w:val="22"/>
          <w:lang w:eastAsia="zh-CN"/>
        </w:rPr>
        <w:t>-</w:t>
      </w:r>
      <w:r w:rsidRPr="00047414">
        <w:rPr>
          <w:rFonts w:ascii="Times New Roman" w:eastAsia="SimSun" w:hAnsi="Times New Roman"/>
          <w:color w:val="auto"/>
          <w:kern w:val="0"/>
          <w:sz w:val="22"/>
          <w:lang w:eastAsia="zh-CN"/>
        </w:rPr>
        <w:t>e v0.</w:t>
      </w:r>
      <w:r w:rsidR="00047414" w:rsidRPr="00047414">
        <w:rPr>
          <w:rFonts w:ascii="Times New Roman" w:eastAsia="SimSun" w:hAnsi="Times New Roman"/>
          <w:color w:val="auto"/>
          <w:kern w:val="0"/>
          <w:sz w:val="22"/>
          <w:lang w:eastAsia="zh-CN"/>
        </w:rPr>
        <w:t>1</w:t>
      </w:r>
      <w:r w:rsidRPr="00047414">
        <w:rPr>
          <w:rFonts w:ascii="Times New Roman" w:eastAsia="SimSun" w:hAnsi="Times New Roman"/>
          <w:color w:val="auto"/>
          <w:kern w:val="0"/>
          <w:sz w:val="22"/>
          <w:lang w:eastAsia="zh-CN"/>
        </w:rPr>
        <w:t>.0</w:t>
      </w:r>
    </w:p>
    <w:sectPr w:rsidR="00D058F4" w:rsidRPr="00047414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8B04C" w14:textId="77777777" w:rsidR="009764F0" w:rsidRDefault="009764F0">
      <w:r>
        <w:separator/>
      </w:r>
    </w:p>
  </w:endnote>
  <w:endnote w:type="continuationSeparator" w:id="0">
    <w:p w14:paraId="7C80D67C" w14:textId="77777777" w:rsidR="009764F0" w:rsidRDefault="0097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9764F0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1621" w14:textId="77777777" w:rsidR="009764F0" w:rsidRDefault="009764F0">
      <w:r>
        <w:separator/>
      </w:r>
    </w:p>
  </w:footnote>
  <w:footnote w:type="continuationSeparator" w:id="0">
    <w:p w14:paraId="4CBFEC71" w14:textId="77777777" w:rsidR="009764F0" w:rsidRDefault="00976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887EB2"/>
    <w:multiLevelType w:val="singleLevel"/>
    <w:tmpl w:val="90887E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96274"/>
    <w:multiLevelType w:val="hybridMultilevel"/>
    <w:tmpl w:val="AA703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4283"/>
    <w:multiLevelType w:val="hybridMultilevel"/>
    <w:tmpl w:val="9D2E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265" w:hanging="465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D61F0C"/>
    <w:multiLevelType w:val="hybridMultilevel"/>
    <w:tmpl w:val="9A3A407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324479"/>
    <w:multiLevelType w:val="hybridMultilevel"/>
    <w:tmpl w:val="4E12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B28204B"/>
    <w:multiLevelType w:val="hybridMultilevel"/>
    <w:tmpl w:val="25D27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73278"/>
    <w:multiLevelType w:val="hybridMultilevel"/>
    <w:tmpl w:val="B6A2F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C1F2B"/>
    <w:multiLevelType w:val="hybridMultilevel"/>
    <w:tmpl w:val="BE868B60"/>
    <w:lvl w:ilvl="0" w:tplc="04090009">
      <w:start w:val="1"/>
      <w:numFmt w:val="bullet"/>
      <w:lvlText w:val=""/>
      <w:lvlJc w:val="left"/>
      <w:pPr>
        <w:ind w:left="101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1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7" w:hanging="400"/>
      </w:pPr>
      <w:rPr>
        <w:rFonts w:ascii="Wingdings" w:hAnsi="Wingdings" w:hint="default"/>
      </w:rPr>
    </w:lvl>
  </w:abstractNum>
  <w:abstractNum w:abstractNumId="12" w15:restartNumberingAfterBreak="0">
    <w:nsid w:val="6FCD68EB"/>
    <w:multiLevelType w:val="hybridMultilevel"/>
    <w:tmpl w:val="98743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7CE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6"/>
  </w:num>
  <w:num w:numId="5">
    <w:abstractNumId w:val="1"/>
  </w:num>
  <w:num w:numId="6">
    <w:abstractNumId w:val="10"/>
  </w:num>
  <w:num w:numId="7">
    <w:abstractNumId w:val="12"/>
  </w:num>
  <w:num w:numId="8">
    <w:abstractNumId w:val="9"/>
  </w:num>
  <w:num w:numId="9">
    <w:abstractNumId w:val="2"/>
  </w:num>
  <w:num w:numId="10">
    <w:abstractNumId w:val="7"/>
  </w:num>
  <w:num w:numId="11">
    <w:abstractNumId w:val="3"/>
  </w:num>
  <w:num w:numId="12">
    <w:abstractNumId w:val="0"/>
  </w:num>
  <w:num w:numId="1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89D"/>
    <w:rsid w:val="000020DB"/>
    <w:rsid w:val="00002992"/>
    <w:rsid w:val="0000387E"/>
    <w:rsid w:val="00003FF7"/>
    <w:rsid w:val="000049DF"/>
    <w:rsid w:val="000056EB"/>
    <w:rsid w:val="000067FE"/>
    <w:rsid w:val="00011730"/>
    <w:rsid w:val="000331E6"/>
    <w:rsid w:val="00034663"/>
    <w:rsid w:val="00034FF8"/>
    <w:rsid w:val="00042BBD"/>
    <w:rsid w:val="00044DFB"/>
    <w:rsid w:val="000451D6"/>
    <w:rsid w:val="00047414"/>
    <w:rsid w:val="0005203A"/>
    <w:rsid w:val="00053FCE"/>
    <w:rsid w:val="00055D6B"/>
    <w:rsid w:val="00056BEB"/>
    <w:rsid w:val="00057565"/>
    <w:rsid w:val="00057899"/>
    <w:rsid w:val="00060F34"/>
    <w:rsid w:val="00061B88"/>
    <w:rsid w:val="000625A1"/>
    <w:rsid w:val="0007139C"/>
    <w:rsid w:val="00072494"/>
    <w:rsid w:val="00073A3B"/>
    <w:rsid w:val="00073D77"/>
    <w:rsid w:val="00074DC2"/>
    <w:rsid w:val="00077EAF"/>
    <w:rsid w:val="00080F54"/>
    <w:rsid w:val="00081EE3"/>
    <w:rsid w:val="00082BC2"/>
    <w:rsid w:val="00084B7B"/>
    <w:rsid w:val="000868DB"/>
    <w:rsid w:val="0008763E"/>
    <w:rsid w:val="0009099A"/>
    <w:rsid w:val="00092068"/>
    <w:rsid w:val="000A0213"/>
    <w:rsid w:val="000A104E"/>
    <w:rsid w:val="000C02DD"/>
    <w:rsid w:val="000C0E43"/>
    <w:rsid w:val="000C0FE5"/>
    <w:rsid w:val="000C31D0"/>
    <w:rsid w:val="000C665E"/>
    <w:rsid w:val="000D10F5"/>
    <w:rsid w:val="000D2AB0"/>
    <w:rsid w:val="000D3959"/>
    <w:rsid w:val="000D5CBA"/>
    <w:rsid w:val="000E1CA4"/>
    <w:rsid w:val="000E5B38"/>
    <w:rsid w:val="000F155D"/>
    <w:rsid w:val="000F41D2"/>
    <w:rsid w:val="000F757C"/>
    <w:rsid w:val="000F7869"/>
    <w:rsid w:val="000F7F70"/>
    <w:rsid w:val="001002A0"/>
    <w:rsid w:val="001035B1"/>
    <w:rsid w:val="00106F9D"/>
    <w:rsid w:val="0011165F"/>
    <w:rsid w:val="00114BD9"/>
    <w:rsid w:val="0012240F"/>
    <w:rsid w:val="001257F2"/>
    <w:rsid w:val="00127FCB"/>
    <w:rsid w:val="001310DB"/>
    <w:rsid w:val="0013438C"/>
    <w:rsid w:val="00135872"/>
    <w:rsid w:val="00136198"/>
    <w:rsid w:val="001373AB"/>
    <w:rsid w:val="001373FE"/>
    <w:rsid w:val="00140B46"/>
    <w:rsid w:val="00143228"/>
    <w:rsid w:val="00143344"/>
    <w:rsid w:val="001468E9"/>
    <w:rsid w:val="001473DB"/>
    <w:rsid w:val="00147727"/>
    <w:rsid w:val="00157CE3"/>
    <w:rsid w:val="00160978"/>
    <w:rsid w:val="001622D0"/>
    <w:rsid w:val="0016365C"/>
    <w:rsid w:val="0017528A"/>
    <w:rsid w:val="00181ADE"/>
    <w:rsid w:val="00184C6D"/>
    <w:rsid w:val="00184D93"/>
    <w:rsid w:val="00185DA7"/>
    <w:rsid w:val="00185FD4"/>
    <w:rsid w:val="00197443"/>
    <w:rsid w:val="001A7D24"/>
    <w:rsid w:val="001B57F1"/>
    <w:rsid w:val="001B6298"/>
    <w:rsid w:val="001C0739"/>
    <w:rsid w:val="001C3E03"/>
    <w:rsid w:val="001C53C7"/>
    <w:rsid w:val="001D1A2B"/>
    <w:rsid w:val="001D249E"/>
    <w:rsid w:val="001D2A33"/>
    <w:rsid w:val="001D30E9"/>
    <w:rsid w:val="001D31CD"/>
    <w:rsid w:val="001D4133"/>
    <w:rsid w:val="001E0158"/>
    <w:rsid w:val="001E2AFB"/>
    <w:rsid w:val="001E33E3"/>
    <w:rsid w:val="001E41E3"/>
    <w:rsid w:val="001E685C"/>
    <w:rsid w:val="001F4F13"/>
    <w:rsid w:val="001F6CA9"/>
    <w:rsid w:val="0020171C"/>
    <w:rsid w:val="002033EA"/>
    <w:rsid w:val="00203D88"/>
    <w:rsid w:val="00204A94"/>
    <w:rsid w:val="00204B75"/>
    <w:rsid w:val="00215488"/>
    <w:rsid w:val="002157FF"/>
    <w:rsid w:val="00220A52"/>
    <w:rsid w:val="0022452E"/>
    <w:rsid w:val="002303EC"/>
    <w:rsid w:val="00231CEE"/>
    <w:rsid w:val="002340B4"/>
    <w:rsid w:val="00236900"/>
    <w:rsid w:val="002427BE"/>
    <w:rsid w:val="00245081"/>
    <w:rsid w:val="00247000"/>
    <w:rsid w:val="00255512"/>
    <w:rsid w:val="002559C9"/>
    <w:rsid w:val="00262F24"/>
    <w:rsid w:val="00263ADD"/>
    <w:rsid w:val="00267F14"/>
    <w:rsid w:val="00270AD5"/>
    <w:rsid w:val="00271069"/>
    <w:rsid w:val="00272302"/>
    <w:rsid w:val="0027735E"/>
    <w:rsid w:val="00283C3E"/>
    <w:rsid w:val="00285E59"/>
    <w:rsid w:val="00291520"/>
    <w:rsid w:val="00291E0D"/>
    <w:rsid w:val="0029401E"/>
    <w:rsid w:val="002968D6"/>
    <w:rsid w:val="002A016D"/>
    <w:rsid w:val="002A1DE5"/>
    <w:rsid w:val="002A4955"/>
    <w:rsid w:val="002A4DB6"/>
    <w:rsid w:val="002A4E12"/>
    <w:rsid w:val="002B6D62"/>
    <w:rsid w:val="002C15FD"/>
    <w:rsid w:val="002C2CAA"/>
    <w:rsid w:val="002C479B"/>
    <w:rsid w:val="002C76BB"/>
    <w:rsid w:val="002C7BC1"/>
    <w:rsid w:val="002D3A28"/>
    <w:rsid w:val="002D4619"/>
    <w:rsid w:val="002D514A"/>
    <w:rsid w:val="002D54AD"/>
    <w:rsid w:val="002D6F76"/>
    <w:rsid w:val="002E3389"/>
    <w:rsid w:val="002E775E"/>
    <w:rsid w:val="002F279F"/>
    <w:rsid w:val="002F2A88"/>
    <w:rsid w:val="002F6F68"/>
    <w:rsid w:val="0030119B"/>
    <w:rsid w:val="0030172C"/>
    <w:rsid w:val="00302418"/>
    <w:rsid w:val="00304AD3"/>
    <w:rsid w:val="0030584E"/>
    <w:rsid w:val="00315004"/>
    <w:rsid w:val="00315071"/>
    <w:rsid w:val="00317D0E"/>
    <w:rsid w:val="00320299"/>
    <w:rsid w:val="003203A5"/>
    <w:rsid w:val="0032350E"/>
    <w:rsid w:val="003262B3"/>
    <w:rsid w:val="0033523A"/>
    <w:rsid w:val="00335C19"/>
    <w:rsid w:val="00336997"/>
    <w:rsid w:val="003409D3"/>
    <w:rsid w:val="003520DC"/>
    <w:rsid w:val="003626EC"/>
    <w:rsid w:val="0037018F"/>
    <w:rsid w:val="00380E2E"/>
    <w:rsid w:val="0038204B"/>
    <w:rsid w:val="00382634"/>
    <w:rsid w:val="003918AB"/>
    <w:rsid w:val="00391D94"/>
    <w:rsid w:val="0039269A"/>
    <w:rsid w:val="00393291"/>
    <w:rsid w:val="00397697"/>
    <w:rsid w:val="00397AE8"/>
    <w:rsid w:val="003A0B48"/>
    <w:rsid w:val="003A0B82"/>
    <w:rsid w:val="003A18B9"/>
    <w:rsid w:val="003A1EF6"/>
    <w:rsid w:val="003A2E14"/>
    <w:rsid w:val="003A3532"/>
    <w:rsid w:val="003A55A4"/>
    <w:rsid w:val="003B4821"/>
    <w:rsid w:val="003B647F"/>
    <w:rsid w:val="003C193B"/>
    <w:rsid w:val="003D28DC"/>
    <w:rsid w:val="003D2BEC"/>
    <w:rsid w:val="003D38AA"/>
    <w:rsid w:val="003D45CD"/>
    <w:rsid w:val="003D6D4E"/>
    <w:rsid w:val="003E13D9"/>
    <w:rsid w:val="003E42D5"/>
    <w:rsid w:val="003E52AE"/>
    <w:rsid w:val="003E6088"/>
    <w:rsid w:val="003E7B04"/>
    <w:rsid w:val="003F058F"/>
    <w:rsid w:val="003F0F5B"/>
    <w:rsid w:val="003F146F"/>
    <w:rsid w:val="003F17C2"/>
    <w:rsid w:val="003F4703"/>
    <w:rsid w:val="003F596A"/>
    <w:rsid w:val="003F763B"/>
    <w:rsid w:val="004001AE"/>
    <w:rsid w:val="00400563"/>
    <w:rsid w:val="004030D0"/>
    <w:rsid w:val="00403CCE"/>
    <w:rsid w:val="0040409D"/>
    <w:rsid w:val="0041180C"/>
    <w:rsid w:val="0041185B"/>
    <w:rsid w:val="00412237"/>
    <w:rsid w:val="00416A62"/>
    <w:rsid w:val="0041715B"/>
    <w:rsid w:val="00421A42"/>
    <w:rsid w:val="00423FC8"/>
    <w:rsid w:val="00426800"/>
    <w:rsid w:val="0043092F"/>
    <w:rsid w:val="00433409"/>
    <w:rsid w:val="00433C75"/>
    <w:rsid w:val="00434C37"/>
    <w:rsid w:val="00436C6A"/>
    <w:rsid w:val="0044122B"/>
    <w:rsid w:val="00446EC3"/>
    <w:rsid w:val="004476CC"/>
    <w:rsid w:val="00450A33"/>
    <w:rsid w:val="00451855"/>
    <w:rsid w:val="00451CCA"/>
    <w:rsid w:val="00452D03"/>
    <w:rsid w:val="004549D8"/>
    <w:rsid w:val="004554EF"/>
    <w:rsid w:val="004614CF"/>
    <w:rsid w:val="004615A8"/>
    <w:rsid w:val="00461A47"/>
    <w:rsid w:val="004638EB"/>
    <w:rsid w:val="00463FEF"/>
    <w:rsid w:val="004663A8"/>
    <w:rsid w:val="00466966"/>
    <w:rsid w:val="00467CE8"/>
    <w:rsid w:val="00471C6E"/>
    <w:rsid w:val="00473A70"/>
    <w:rsid w:val="004746DC"/>
    <w:rsid w:val="004751A1"/>
    <w:rsid w:val="0047616F"/>
    <w:rsid w:val="00482D40"/>
    <w:rsid w:val="004844D4"/>
    <w:rsid w:val="004867A3"/>
    <w:rsid w:val="004901AC"/>
    <w:rsid w:val="0049211D"/>
    <w:rsid w:val="004956C5"/>
    <w:rsid w:val="00496268"/>
    <w:rsid w:val="004978BE"/>
    <w:rsid w:val="004A226A"/>
    <w:rsid w:val="004A3397"/>
    <w:rsid w:val="004B27DC"/>
    <w:rsid w:val="004B2EA7"/>
    <w:rsid w:val="004B5838"/>
    <w:rsid w:val="004B64F7"/>
    <w:rsid w:val="004B6B28"/>
    <w:rsid w:val="004B73EC"/>
    <w:rsid w:val="004B795D"/>
    <w:rsid w:val="004C26E0"/>
    <w:rsid w:val="004C37E6"/>
    <w:rsid w:val="004C3F44"/>
    <w:rsid w:val="004C4551"/>
    <w:rsid w:val="004C4659"/>
    <w:rsid w:val="004C59CF"/>
    <w:rsid w:val="004C7CF7"/>
    <w:rsid w:val="004D1B4C"/>
    <w:rsid w:val="004D32F2"/>
    <w:rsid w:val="004D409E"/>
    <w:rsid w:val="004D45C3"/>
    <w:rsid w:val="004E4784"/>
    <w:rsid w:val="004E4E45"/>
    <w:rsid w:val="004E5675"/>
    <w:rsid w:val="004F5970"/>
    <w:rsid w:val="004F5C84"/>
    <w:rsid w:val="004F65A2"/>
    <w:rsid w:val="004F7AD1"/>
    <w:rsid w:val="005019DD"/>
    <w:rsid w:val="00503C99"/>
    <w:rsid w:val="005055B5"/>
    <w:rsid w:val="00507D72"/>
    <w:rsid w:val="00513302"/>
    <w:rsid w:val="00513388"/>
    <w:rsid w:val="00513BAD"/>
    <w:rsid w:val="005205D6"/>
    <w:rsid w:val="00530A0C"/>
    <w:rsid w:val="005402F9"/>
    <w:rsid w:val="005408C4"/>
    <w:rsid w:val="00543BC2"/>
    <w:rsid w:val="00543E85"/>
    <w:rsid w:val="00546CF5"/>
    <w:rsid w:val="00547A4B"/>
    <w:rsid w:val="00550015"/>
    <w:rsid w:val="005504EE"/>
    <w:rsid w:val="00551653"/>
    <w:rsid w:val="00551DBA"/>
    <w:rsid w:val="00552CC5"/>
    <w:rsid w:val="00553A22"/>
    <w:rsid w:val="00554A98"/>
    <w:rsid w:val="00557F0E"/>
    <w:rsid w:val="00560053"/>
    <w:rsid w:val="00564134"/>
    <w:rsid w:val="00564495"/>
    <w:rsid w:val="00565220"/>
    <w:rsid w:val="00566F0E"/>
    <w:rsid w:val="005706B4"/>
    <w:rsid w:val="0057381C"/>
    <w:rsid w:val="005751E3"/>
    <w:rsid w:val="00575308"/>
    <w:rsid w:val="00575656"/>
    <w:rsid w:val="005756CE"/>
    <w:rsid w:val="005775E7"/>
    <w:rsid w:val="00582EE9"/>
    <w:rsid w:val="005837FB"/>
    <w:rsid w:val="00583A7E"/>
    <w:rsid w:val="00585C50"/>
    <w:rsid w:val="005945F9"/>
    <w:rsid w:val="00595804"/>
    <w:rsid w:val="005A031B"/>
    <w:rsid w:val="005A1212"/>
    <w:rsid w:val="005A2FE3"/>
    <w:rsid w:val="005A549D"/>
    <w:rsid w:val="005A578A"/>
    <w:rsid w:val="005A584B"/>
    <w:rsid w:val="005B3C20"/>
    <w:rsid w:val="005B4615"/>
    <w:rsid w:val="005B4FD7"/>
    <w:rsid w:val="005D5F96"/>
    <w:rsid w:val="005E22E2"/>
    <w:rsid w:val="005E2A7F"/>
    <w:rsid w:val="005E566D"/>
    <w:rsid w:val="005E59CC"/>
    <w:rsid w:val="005E7B41"/>
    <w:rsid w:val="005F792C"/>
    <w:rsid w:val="005F79C0"/>
    <w:rsid w:val="006013D9"/>
    <w:rsid w:val="00601647"/>
    <w:rsid w:val="006025C3"/>
    <w:rsid w:val="00604A01"/>
    <w:rsid w:val="00604F99"/>
    <w:rsid w:val="0060781B"/>
    <w:rsid w:val="00610F89"/>
    <w:rsid w:val="00612EFD"/>
    <w:rsid w:val="006136CC"/>
    <w:rsid w:val="00613E12"/>
    <w:rsid w:val="00613F08"/>
    <w:rsid w:val="0061634E"/>
    <w:rsid w:val="00617664"/>
    <w:rsid w:val="00624BB9"/>
    <w:rsid w:val="00627F14"/>
    <w:rsid w:val="006310CE"/>
    <w:rsid w:val="00631B63"/>
    <w:rsid w:val="00633E31"/>
    <w:rsid w:val="0063764D"/>
    <w:rsid w:val="00637E83"/>
    <w:rsid w:val="00640EA5"/>
    <w:rsid w:val="00641A82"/>
    <w:rsid w:val="0064236E"/>
    <w:rsid w:val="006475CD"/>
    <w:rsid w:val="00652AC4"/>
    <w:rsid w:val="00652D69"/>
    <w:rsid w:val="00652FC8"/>
    <w:rsid w:val="00654101"/>
    <w:rsid w:val="006564C8"/>
    <w:rsid w:val="00656D96"/>
    <w:rsid w:val="00660A5E"/>
    <w:rsid w:val="00661332"/>
    <w:rsid w:val="00661A45"/>
    <w:rsid w:val="006622FE"/>
    <w:rsid w:val="00662DEF"/>
    <w:rsid w:val="00664AFE"/>
    <w:rsid w:val="00666E41"/>
    <w:rsid w:val="006738E7"/>
    <w:rsid w:val="00675653"/>
    <w:rsid w:val="00676BC1"/>
    <w:rsid w:val="00677011"/>
    <w:rsid w:val="00677BEC"/>
    <w:rsid w:val="00677CB1"/>
    <w:rsid w:val="006809AF"/>
    <w:rsid w:val="00683BF8"/>
    <w:rsid w:val="00685CA5"/>
    <w:rsid w:val="006924A6"/>
    <w:rsid w:val="006933ED"/>
    <w:rsid w:val="00693DA3"/>
    <w:rsid w:val="006A098A"/>
    <w:rsid w:val="006A13D0"/>
    <w:rsid w:val="006A1917"/>
    <w:rsid w:val="006A1B70"/>
    <w:rsid w:val="006A2A57"/>
    <w:rsid w:val="006A334C"/>
    <w:rsid w:val="006A6BA5"/>
    <w:rsid w:val="006A744E"/>
    <w:rsid w:val="006B0892"/>
    <w:rsid w:val="006B465D"/>
    <w:rsid w:val="006B6099"/>
    <w:rsid w:val="006B6349"/>
    <w:rsid w:val="006B6A1E"/>
    <w:rsid w:val="006C6476"/>
    <w:rsid w:val="006D4C80"/>
    <w:rsid w:val="006D4E86"/>
    <w:rsid w:val="006E42F8"/>
    <w:rsid w:val="006E4DC0"/>
    <w:rsid w:val="006E5523"/>
    <w:rsid w:val="006E5D4A"/>
    <w:rsid w:val="006F4BBD"/>
    <w:rsid w:val="007069A3"/>
    <w:rsid w:val="00710497"/>
    <w:rsid w:val="007106C5"/>
    <w:rsid w:val="00710E3F"/>
    <w:rsid w:val="00714B16"/>
    <w:rsid w:val="00726013"/>
    <w:rsid w:val="00726D19"/>
    <w:rsid w:val="00732433"/>
    <w:rsid w:val="0073361B"/>
    <w:rsid w:val="00734012"/>
    <w:rsid w:val="00735F18"/>
    <w:rsid w:val="00735F69"/>
    <w:rsid w:val="00741070"/>
    <w:rsid w:val="0074575B"/>
    <w:rsid w:val="007472CE"/>
    <w:rsid w:val="00750A08"/>
    <w:rsid w:val="00751D48"/>
    <w:rsid w:val="00757771"/>
    <w:rsid w:val="00762A9E"/>
    <w:rsid w:val="00762FF2"/>
    <w:rsid w:val="007676B4"/>
    <w:rsid w:val="00767D99"/>
    <w:rsid w:val="00770CC6"/>
    <w:rsid w:val="00775C2D"/>
    <w:rsid w:val="00775DCD"/>
    <w:rsid w:val="007764A9"/>
    <w:rsid w:val="007766C2"/>
    <w:rsid w:val="00776953"/>
    <w:rsid w:val="00781D8C"/>
    <w:rsid w:val="00784D23"/>
    <w:rsid w:val="007863EA"/>
    <w:rsid w:val="00791374"/>
    <w:rsid w:val="007941A7"/>
    <w:rsid w:val="00794CD4"/>
    <w:rsid w:val="007957B8"/>
    <w:rsid w:val="00795BD2"/>
    <w:rsid w:val="007A089E"/>
    <w:rsid w:val="007A2111"/>
    <w:rsid w:val="007A3A89"/>
    <w:rsid w:val="007A59B7"/>
    <w:rsid w:val="007A7178"/>
    <w:rsid w:val="007B18D7"/>
    <w:rsid w:val="007B2180"/>
    <w:rsid w:val="007B3A3F"/>
    <w:rsid w:val="007C11C3"/>
    <w:rsid w:val="007C347F"/>
    <w:rsid w:val="007C4433"/>
    <w:rsid w:val="007C7444"/>
    <w:rsid w:val="007C7798"/>
    <w:rsid w:val="007C7E7A"/>
    <w:rsid w:val="007D10E7"/>
    <w:rsid w:val="007D1D2C"/>
    <w:rsid w:val="007E2A4F"/>
    <w:rsid w:val="007E2D6A"/>
    <w:rsid w:val="007E357D"/>
    <w:rsid w:val="007E3F0C"/>
    <w:rsid w:val="007E63FD"/>
    <w:rsid w:val="007E6449"/>
    <w:rsid w:val="007F10AE"/>
    <w:rsid w:val="007F1299"/>
    <w:rsid w:val="007F1D3F"/>
    <w:rsid w:val="007F3D87"/>
    <w:rsid w:val="007F4095"/>
    <w:rsid w:val="007F5612"/>
    <w:rsid w:val="007F6E89"/>
    <w:rsid w:val="00800828"/>
    <w:rsid w:val="00803C29"/>
    <w:rsid w:val="0080511A"/>
    <w:rsid w:val="00807E88"/>
    <w:rsid w:val="00812296"/>
    <w:rsid w:val="00812490"/>
    <w:rsid w:val="00814F6E"/>
    <w:rsid w:val="00816918"/>
    <w:rsid w:val="00824E54"/>
    <w:rsid w:val="008250E0"/>
    <w:rsid w:val="00825254"/>
    <w:rsid w:val="00827E35"/>
    <w:rsid w:val="008313AD"/>
    <w:rsid w:val="008331E5"/>
    <w:rsid w:val="008411B4"/>
    <w:rsid w:val="008438E4"/>
    <w:rsid w:val="00847515"/>
    <w:rsid w:val="00850B1E"/>
    <w:rsid w:val="00851909"/>
    <w:rsid w:val="00854933"/>
    <w:rsid w:val="00855729"/>
    <w:rsid w:val="0085654F"/>
    <w:rsid w:val="0086195C"/>
    <w:rsid w:val="00863A0D"/>
    <w:rsid w:val="00865F15"/>
    <w:rsid w:val="00872FF2"/>
    <w:rsid w:val="00881070"/>
    <w:rsid w:val="00881B4D"/>
    <w:rsid w:val="00882FDF"/>
    <w:rsid w:val="00890C58"/>
    <w:rsid w:val="0089149A"/>
    <w:rsid w:val="008931A6"/>
    <w:rsid w:val="00893ED4"/>
    <w:rsid w:val="00894956"/>
    <w:rsid w:val="00895CB1"/>
    <w:rsid w:val="0089658B"/>
    <w:rsid w:val="00896658"/>
    <w:rsid w:val="008A3286"/>
    <w:rsid w:val="008A5D43"/>
    <w:rsid w:val="008B2B31"/>
    <w:rsid w:val="008B326F"/>
    <w:rsid w:val="008B3692"/>
    <w:rsid w:val="008B3DFA"/>
    <w:rsid w:val="008C12D1"/>
    <w:rsid w:val="008C40EB"/>
    <w:rsid w:val="008D327E"/>
    <w:rsid w:val="008D54F9"/>
    <w:rsid w:val="008E021C"/>
    <w:rsid w:val="008E4A8F"/>
    <w:rsid w:val="008E6226"/>
    <w:rsid w:val="008F0045"/>
    <w:rsid w:val="008F025E"/>
    <w:rsid w:val="008F24B0"/>
    <w:rsid w:val="008F4E9A"/>
    <w:rsid w:val="008F698E"/>
    <w:rsid w:val="008F7F65"/>
    <w:rsid w:val="00901DE9"/>
    <w:rsid w:val="00904F4D"/>
    <w:rsid w:val="00904F79"/>
    <w:rsid w:val="00907247"/>
    <w:rsid w:val="00910FC5"/>
    <w:rsid w:val="0091103D"/>
    <w:rsid w:val="0091106F"/>
    <w:rsid w:val="009127F4"/>
    <w:rsid w:val="00915C53"/>
    <w:rsid w:val="00920A7E"/>
    <w:rsid w:val="00923C8F"/>
    <w:rsid w:val="00924DF1"/>
    <w:rsid w:val="00927A67"/>
    <w:rsid w:val="00933566"/>
    <w:rsid w:val="00933D82"/>
    <w:rsid w:val="0093426D"/>
    <w:rsid w:val="00934FCE"/>
    <w:rsid w:val="00937B48"/>
    <w:rsid w:val="00937F95"/>
    <w:rsid w:val="00940557"/>
    <w:rsid w:val="00951756"/>
    <w:rsid w:val="0095548D"/>
    <w:rsid w:val="009557F9"/>
    <w:rsid w:val="0095685E"/>
    <w:rsid w:val="00961154"/>
    <w:rsid w:val="009616BE"/>
    <w:rsid w:val="00964FF3"/>
    <w:rsid w:val="00966F40"/>
    <w:rsid w:val="00971012"/>
    <w:rsid w:val="00972046"/>
    <w:rsid w:val="00972D6E"/>
    <w:rsid w:val="009764F0"/>
    <w:rsid w:val="00980140"/>
    <w:rsid w:val="009803DC"/>
    <w:rsid w:val="0098077E"/>
    <w:rsid w:val="009809FE"/>
    <w:rsid w:val="009810AF"/>
    <w:rsid w:val="009814D0"/>
    <w:rsid w:val="0098691B"/>
    <w:rsid w:val="00987B9F"/>
    <w:rsid w:val="00990033"/>
    <w:rsid w:val="00990656"/>
    <w:rsid w:val="009935D9"/>
    <w:rsid w:val="00994450"/>
    <w:rsid w:val="0099634F"/>
    <w:rsid w:val="009967E2"/>
    <w:rsid w:val="00996C62"/>
    <w:rsid w:val="009A19E5"/>
    <w:rsid w:val="009A46D8"/>
    <w:rsid w:val="009A671E"/>
    <w:rsid w:val="009B237D"/>
    <w:rsid w:val="009B2B3A"/>
    <w:rsid w:val="009B5478"/>
    <w:rsid w:val="009B7527"/>
    <w:rsid w:val="009B7EA8"/>
    <w:rsid w:val="009C1C8A"/>
    <w:rsid w:val="009C2337"/>
    <w:rsid w:val="009C3254"/>
    <w:rsid w:val="009C6A4E"/>
    <w:rsid w:val="009C7D0F"/>
    <w:rsid w:val="009D0304"/>
    <w:rsid w:val="009D048F"/>
    <w:rsid w:val="009D1AC3"/>
    <w:rsid w:val="009D2C37"/>
    <w:rsid w:val="009D2C44"/>
    <w:rsid w:val="009D5556"/>
    <w:rsid w:val="009D673A"/>
    <w:rsid w:val="009D7FF9"/>
    <w:rsid w:val="009E192E"/>
    <w:rsid w:val="009E3540"/>
    <w:rsid w:val="009E3963"/>
    <w:rsid w:val="009E5619"/>
    <w:rsid w:val="009E732B"/>
    <w:rsid w:val="009F07EC"/>
    <w:rsid w:val="009F392D"/>
    <w:rsid w:val="009F3EF2"/>
    <w:rsid w:val="009F4CE1"/>
    <w:rsid w:val="00A02F21"/>
    <w:rsid w:val="00A07FDA"/>
    <w:rsid w:val="00A109B4"/>
    <w:rsid w:val="00A10DC3"/>
    <w:rsid w:val="00A118FA"/>
    <w:rsid w:val="00A12573"/>
    <w:rsid w:val="00A20A9E"/>
    <w:rsid w:val="00A23A26"/>
    <w:rsid w:val="00A246A0"/>
    <w:rsid w:val="00A247BA"/>
    <w:rsid w:val="00A24C14"/>
    <w:rsid w:val="00A25388"/>
    <w:rsid w:val="00A27054"/>
    <w:rsid w:val="00A27857"/>
    <w:rsid w:val="00A309EA"/>
    <w:rsid w:val="00A35CAD"/>
    <w:rsid w:val="00A36CDD"/>
    <w:rsid w:val="00A40DD4"/>
    <w:rsid w:val="00A41CDF"/>
    <w:rsid w:val="00A432B4"/>
    <w:rsid w:val="00A43382"/>
    <w:rsid w:val="00A4645C"/>
    <w:rsid w:val="00A503CD"/>
    <w:rsid w:val="00A51042"/>
    <w:rsid w:val="00A52233"/>
    <w:rsid w:val="00A53112"/>
    <w:rsid w:val="00A55632"/>
    <w:rsid w:val="00A60740"/>
    <w:rsid w:val="00A63BD1"/>
    <w:rsid w:val="00A65157"/>
    <w:rsid w:val="00A709B4"/>
    <w:rsid w:val="00A7407B"/>
    <w:rsid w:val="00A80DC3"/>
    <w:rsid w:val="00A866D2"/>
    <w:rsid w:val="00A939D5"/>
    <w:rsid w:val="00A965CE"/>
    <w:rsid w:val="00AA2059"/>
    <w:rsid w:val="00AA214D"/>
    <w:rsid w:val="00AA5C28"/>
    <w:rsid w:val="00AB093A"/>
    <w:rsid w:val="00AB0B41"/>
    <w:rsid w:val="00AB3DBA"/>
    <w:rsid w:val="00AB45B7"/>
    <w:rsid w:val="00AB6017"/>
    <w:rsid w:val="00AB7471"/>
    <w:rsid w:val="00AC07CD"/>
    <w:rsid w:val="00AC4140"/>
    <w:rsid w:val="00AC516D"/>
    <w:rsid w:val="00AC7003"/>
    <w:rsid w:val="00AC7926"/>
    <w:rsid w:val="00AD19CE"/>
    <w:rsid w:val="00AD2915"/>
    <w:rsid w:val="00AD4D96"/>
    <w:rsid w:val="00AD75FB"/>
    <w:rsid w:val="00AD76FE"/>
    <w:rsid w:val="00AE0D52"/>
    <w:rsid w:val="00AE1619"/>
    <w:rsid w:val="00AE2A4A"/>
    <w:rsid w:val="00AE3330"/>
    <w:rsid w:val="00AE636E"/>
    <w:rsid w:val="00AE68BD"/>
    <w:rsid w:val="00AE71E6"/>
    <w:rsid w:val="00AE76AF"/>
    <w:rsid w:val="00AF4AB7"/>
    <w:rsid w:val="00B00FB3"/>
    <w:rsid w:val="00B02F90"/>
    <w:rsid w:val="00B03DB8"/>
    <w:rsid w:val="00B11440"/>
    <w:rsid w:val="00B1366E"/>
    <w:rsid w:val="00B13AE2"/>
    <w:rsid w:val="00B15946"/>
    <w:rsid w:val="00B170AC"/>
    <w:rsid w:val="00B1746B"/>
    <w:rsid w:val="00B20704"/>
    <w:rsid w:val="00B208B6"/>
    <w:rsid w:val="00B24125"/>
    <w:rsid w:val="00B2425E"/>
    <w:rsid w:val="00B2570B"/>
    <w:rsid w:val="00B25B7A"/>
    <w:rsid w:val="00B263A9"/>
    <w:rsid w:val="00B26A14"/>
    <w:rsid w:val="00B2730F"/>
    <w:rsid w:val="00B27DE8"/>
    <w:rsid w:val="00B3209C"/>
    <w:rsid w:val="00B34F67"/>
    <w:rsid w:val="00B35357"/>
    <w:rsid w:val="00B355AF"/>
    <w:rsid w:val="00B36DB5"/>
    <w:rsid w:val="00B4022C"/>
    <w:rsid w:val="00B4508B"/>
    <w:rsid w:val="00B47396"/>
    <w:rsid w:val="00B5003E"/>
    <w:rsid w:val="00B50F45"/>
    <w:rsid w:val="00B5763D"/>
    <w:rsid w:val="00B60A8F"/>
    <w:rsid w:val="00B6172F"/>
    <w:rsid w:val="00B630D9"/>
    <w:rsid w:val="00B63B86"/>
    <w:rsid w:val="00B6414C"/>
    <w:rsid w:val="00B64262"/>
    <w:rsid w:val="00B708FC"/>
    <w:rsid w:val="00B727BE"/>
    <w:rsid w:val="00B73B35"/>
    <w:rsid w:val="00B73E94"/>
    <w:rsid w:val="00B774C3"/>
    <w:rsid w:val="00B776A0"/>
    <w:rsid w:val="00B845A7"/>
    <w:rsid w:val="00B852F8"/>
    <w:rsid w:val="00B85373"/>
    <w:rsid w:val="00B87B8F"/>
    <w:rsid w:val="00B901A2"/>
    <w:rsid w:val="00B918EE"/>
    <w:rsid w:val="00B928B8"/>
    <w:rsid w:val="00B928BB"/>
    <w:rsid w:val="00B92F5C"/>
    <w:rsid w:val="00B9358C"/>
    <w:rsid w:val="00BA014F"/>
    <w:rsid w:val="00BA02FC"/>
    <w:rsid w:val="00BA1156"/>
    <w:rsid w:val="00BA12F3"/>
    <w:rsid w:val="00BA22A7"/>
    <w:rsid w:val="00BA296C"/>
    <w:rsid w:val="00BA2EA5"/>
    <w:rsid w:val="00BA2EFF"/>
    <w:rsid w:val="00BA3D0A"/>
    <w:rsid w:val="00BA6224"/>
    <w:rsid w:val="00BB6321"/>
    <w:rsid w:val="00BC0ECC"/>
    <w:rsid w:val="00BC15D4"/>
    <w:rsid w:val="00BC1910"/>
    <w:rsid w:val="00BC204E"/>
    <w:rsid w:val="00BC3996"/>
    <w:rsid w:val="00BC5462"/>
    <w:rsid w:val="00BD05DB"/>
    <w:rsid w:val="00BD21C0"/>
    <w:rsid w:val="00BD2428"/>
    <w:rsid w:val="00BD37B0"/>
    <w:rsid w:val="00BD5CA8"/>
    <w:rsid w:val="00BD75CD"/>
    <w:rsid w:val="00BD7627"/>
    <w:rsid w:val="00BE18BB"/>
    <w:rsid w:val="00BE3267"/>
    <w:rsid w:val="00BE70ED"/>
    <w:rsid w:val="00BE76E0"/>
    <w:rsid w:val="00BF2AAC"/>
    <w:rsid w:val="00BF488C"/>
    <w:rsid w:val="00BF561C"/>
    <w:rsid w:val="00BF5976"/>
    <w:rsid w:val="00BF607B"/>
    <w:rsid w:val="00BF6A8B"/>
    <w:rsid w:val="00C01CFA"/>
    <w:rsid w:val="00C0225F"/>
    <w:rsid w:val="00C045B0"/>
    <w:rsid w:val="00C068ED"/>
    <w:rsid w:val="00C06919"/>
    <w:rsid w:val="00C15202"/>
    <w:rsid w:val="00C306DB"/>
    <w:rsid w:val="00C41146"/>
    <w:rsid w:val="00C4658B"/>
    <w:rsid w:val="00C479C1"/>
    <w:rsid w:val="00C53265"/>
    <w:rsid w:val="00C65B4E"/>
    <w:rsid w:val="00C66E1C"/>
    <w:rsid w:val="00C67759"/>
    <w:rsid w:val="00C710EA"/>
    <w:rsid w:val="00C728BF"/>
    <w:rsid w:val="00C7544D"/>
    <w:rsid w:val="00C76DAA"/>
    <w:rsid w:val="00C80A58"/>
    <w:rsid w:val="00C81E45"/>
    <w:rsid w:val="00C91AAC"/>
    <w:rsid w:val="00C9736E"/>
    <w:rsid w:val="00C97CBA"/>
    <w:rsid w:val="00CA0609"/>
    <w:rsid w:val="00CA310B"/>
    <w:rsid w:val="00CB6748"/>
    <w:rsid w:val="00CB6AA4"/>
    <w:rsid w:val="00CB7EFC"/>
    <w:rsid w:val="00CC0163"/>
    <w:rsid w:val="00CC0D25"/>
    <w:rsid w:val="00CC3D79"/>
    <w:rsid w:val="00CC4E3F"/>
    <w:rsid w:val="00CC743A"/>
    <w:rsid w:val="00CD0A7D"/>
    <w:rsid w:val="00CD210B"/>
    <w:rsid w:val="00CD303A"/>
    <w:rsid w:val="00CE214D"/>
    <w:rsid w:val="00CE2324"/>
    <w:rsid w:val="00CE4663"/>
    <w:rsid w:val="00CE5A9D"/>
    <w:rsid w:val="00CF0C2D"/>
    <w:rsid w:val="00CF0D14"/>
    <w:rsid w:val="00CF2D12"/>
    <w:rsid w:val="00CF3A0D"/>
    <w:rsid w:val="00CF4BB9"/>
    <w:rsid w:val="00CF5F37"/>
    <w:rsid w:val="00CF74F5"/>
    <w:rsid w:val="00D00CF2"/>
    <w:rsid w:val="00D0106B"/>
    <w:rsid w:val="00D02618"/>
    <w:rsid w:val="00D0419F"/>
    <w:rsid w:val="00D058F4"/>
    <w:rsid w:val="00D079A8"/>
    <w:rsid w:val="00D16636"/>
    <w:rsid w:val="00D17796"/>
    <w:rsid w:val="00D21CE1"/>
    <w:rsid w:val="00D234FF"/>
    <w:rsid w:val="00D31CAB"/>
    <w:rsid w:val="00D32530"/>
    <w:rsid w:val="00D326FC"/>
    <w:rsid w:val="00D338C5"/>
    <w:rsid w:val="00D405EB"/>
    <w:rsid w:val="00D43277"/>
    <w:rsid w:val="00D46ED2"/>
    <w:rsid w:val="00D47C85"/>
    <w:rsid w:val="00D53AF6"/>
    <w:rsid w:val="00D554F5"/>
    <w:rsid w:val="00D56515"/>
    <w:rsid w:val="00D62F9A"/>
    <w:rsid w:val="00D65A1A"/>
    <w:rsid w:val="00D72F15"/>
    <w:rsid w:val="00D75B9F"/>
    <w:rsid w:val="00D76661"/>
    <w:rsid w:val="00D76973"/>
    <w:rsid w:val="00D8165B"/>
    <w:rsid w:val="00D826C6"/>
    <w:rsid w:val="00D84CA3"/>
    <w:rsid w:val="00D8562A"/>
    <w:rsid w:val="00D865DA"/>
    <w:rsid w:val="00D8661B"/>
    <w:rsid w:val="00D86D78"/>
    <w:rsid w:val="00D90F8E"/>
    <w:rsid w:val="00D91755"/>
    <w:rsid w:val="00D91968"/>
    <w:rsid w:val="00D921D3"/>
    <w:rsid w:val="00D94052"/>
    <w:rsid w:val="00D95294"/>
    <w:rsid w:val="00D95630"/>
    <w:rsid w:val="00DA0938"/>
    <w:rsid w:val="00DA2A90"/>
    <w:rsid w:val="00DA5572"/>
    <w:rsid w:val="00DA76C6"/>
    <w:rsid w:val="00DB6A8B"/>
    <w:rsid w:val="00DB7D79"/>
    <w:rsid w:val="00DC2366"/>
    <w:rsid w:val="00DC24D8"/>
    <w:rsid w:val="00DC4AEA"/>
    <w:rsid w:val="00DC5CA7"/>
    <w:rsid w:val="00DC78E2"/>
    <w:rsid w:val="00DD1C4F"/>
    <w:rsid w:val="00DD4D1F"/>
    <w:rsid w:val="00DD62F7"/>
    <w:rsid w:val="00DD6BDF"/>
    <w:rsid w:val="00DD79D8"/>
    <w:rsid w:val="00DE057E"/>
    <w:rsid w:val="00DE1ABE"/>
    <w:rsid w:val="00DE28DC"/>
    <w:rsid w:val="00DE4E50"/>
    <w:rsid w:val="00DF0690"/>
    <w:rsid w:val="00DF176E"/>
    <w:rsid w:val="00DF2B60"/>
    <w:rsid w:val="00E02121"/>
    <w:rsid w:val="00E04388"/>
    <w:rsid w:val="00E119D4"/>
    <w:rsid w:val="00E11F49"/>
    <w:rsid w:val="00E14B85"/>
    <w:rsid w:val="00E15216"/>
    <w:rsid w:val="00E15AFB"/>
    <w:rsid w:val="00E20EFD"/>
    <w:rsid w:val="00E2160D"/>
    <w:rsid w:val="00E23769"/>
    <w:rsid w:val="00E265B9"/>
    <w:rsid w:val="00E308FF"/>
    <w:rsid w:val="00E35982"/>
    <w:rsid w:val="00E35FAD"/>
    <w:rsid w:val="00E361D1"/>
    <w:rsid w:val="00E375C7"/>
    <w:rsid w:val="00E376A9"/>
    <w:rsid w:val="00E410A5"/>
    <w:rsid w:val="00E41311"/>
    <w:rsid w:val="00E470DF"/>
    <w:rsid w:val="00E47702"/>
    <w:rsid w:val="00E479B2"/>
    <w:rsid w:val="00E501B5"/>
    <w:rsid w:val="00E51880"/>
    <w:rsid w:val="00E525DF"/>
    <w:rsid w:val="00E549A2"/>
    <w:rsid w:val="00E54A1C"/>
    <w:rsid w:val="00E57F13"/>
    <w:rsid w:val="00E601D6"/>
    <w:rsid w:val="00E63246"/>
    <w:rsid w:val="00E63264"/>
    <w:rsid w:val="00E65401"/>
    <w:rsid w:val="00E6704C"/>
    <w:rsid w:val="00E67B96"/>
    <w:rsid w:val="00E7440F"/>
    <w:rsid w:val="00E7489E"/>
    <w:rsid w:val="00E75071"/>
    <w:rsid w:val="00E822CA"/>
    <w:rsid w:val="00E833F9"/>
    <w:rsid w:val="00E84A0B"/>
    <w:rsid w:val="00E84E63"/>
    <w:rsid w:val="00E9559E"/>
    <w:rsid w:val="00E9600B"/>
    <w:rsid w:val="00E96760"/>
    <w:rsid w:val="00EA1A39"/>
    <w:rsid w:val="00EA1AD1"/>
    <w:rsid w:val="00EA467F"/>
    <w:rsid w:val="00EA62E7"/>
    <w:rsid w:val="00EA6862"/>
    <w:rsid w:val="00EB18EF"/>
    <w:rsid w:val="00EB3A3A"/>
    <w:rsid w:val="00EB6D13"/>
    <w:rsid w:val="00EC0BCF"/>
    <w:rsid w:val="00EC1939"/>
    <w:rsid w:val="00ED172D"/>
    <w:rsid w:val="00ED1BDE"/>
    <w:rsid w:val="00ED3C46"/>
    <w:rsid w:val="00ED3E28"/>
    <w:rsid w:val="00ED5733"/>
    <w:rsid w:val="00ED715C"/>
    <w:rsid w:val="00EE1B51"/>
    <w:rsid w:val="00EE262F"/>
    <w:rsid w:val="00EF02CB"/>
    <w:rsid w:val="00EF125F"/>
    <w:rsid w:val="00EF44A3"/>
    <w:rsid w:val="00F0039D"/>
    <w:rsid w:val="00F008D6"/>
    <w:rsid w:val="00F044A3"/>
    <w:rsid w:val="00F05123"/>
    <w:rsid w:val="00F075B1"/>
    <w:rsid w:val="00F134D2"/>
    <w:rsid w:val="00F14984"/>
    <w:rsid w:val="00F1687E"/>
    <w:rsid w:val="00F20781"/>
    <w:rsid w:val="00F20DEA"/>
    <w:rsid w:val="00F20E3C"/>
    <w:rsid w:val="00F2197D"/>
    <w:rsid w:val="00F22C77"/>
    <w:rsid w:val="00F22E43"/>
    <w:rsid w:val="00F247CC"/>
    <w:rsid w:val="00F30FF1"/>
    <w:rsid w:val="00F32D4A"/>
    <w:rsid w:val="00F32E1C"/>
    <w:rsid w:val="00F34A8C"/>
    <w:rsid w:val="00F350F0"/>
    <w:rsid w:val="00F352E8"/>
    <w:rsid w:val="00F35473"/>
    <w:rsid w:val="00F354AD"/>
    <w:rsid w:val="00F35B67"/>
    <w:rsid w:val="00F42375"/>
    <w:rsid w:val="00F44CE9"/>
    <w:rsid w:val="00F45A48"/>
    <w:rsid w:val="00F47C8F"/>
    <w:rsid w:val="00F47DA6"/>
    <w:rsid w:val="00F51016"/>
    <w:rsid w:val="00F55686"/>
    <w:rsid w:val="00F55E32"/>
    <w:rsid w:val="00F614CD"/>
    <w:rsid w:val="00F64C96"/>
    <w:rsid w:val="00F70FD1"/>
    <w:rsid w:val="00F7707D"/>
    <w:rsid w:val="00F81E0B"/>
    <w:rsid w:val="00F826BD"/>
    <w:rsid w:val="00F82BF3"/>
    <w:rsid w:val="00F84339"/>
    <w:rsid w:val="00F920FD"/>
    <w:rsid w:val="00F95B24"/>
    <w:rsid w:val="00F95C8F"/>
    <w:rsid w:val="00F97531"/>
    <w:rsid w:val="00FB3EB5"/>
    <w:rsid w:val="00FB52F9"/>
    <w:rsid w:val="00FB68A4"/>
    <w:rsid w:val="00FC08AC"/>
    <w:rsid w:val="00FC08E0"/>
    <w:rsid w:val="00FC2E88"/>
    <w:rsid w:val="00FC2EB2"/>
    <w:rsid w:val="00FC3357"/>
    <w:rsid w:val="00FC43FB"/>
    <w:rsid w:val="00FC48E6"/>
    <w:rsid w:val="00FC51C8"/>
    <w:rsid w:val="00FD091B"/>
    <w:rsid w:val="00FD32F5"/>
    <w:rsid w:val="00FD356B"/>
    <w:rsid w:val="00FD4B3B"/>
    <w:rsid w:val="00FD6252"/>
    <w:rsid w:val="00FD76A8"/>
    <w:rsid w:val="00FE1419"/>
    <w:rsid w:val="00FE1B7A"/>
    <w:rsid w:val="00FE344C"/>
    <w:rsid w:val="00FF081D"/>
    <w:rsid w:val="00FF2686"/>
    <w:rsid w:val="00FF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列出段落"/>
    <w:basedOn w:val="a"/>
    <w:link w:val="Char2"/>
    <w:uiPriority w:val="34"/>
    <w:qFormat/>
    <w:rsid w:val="00CF2D12"/>
    <w:pPr>
      <w:ind w:leftChars="400" w:left="800"/>
    </w:pPr>
  </w:style>
  <w:style w:type="character" w:styleId="ab">
    <w:name w:val="annotation reference"/>
    <w:basedOn w:val="a1"/>
    <w:unhideWhenUsed/>
    <w:qFormat/>
    <w:rsid w:val="0041185B"/>
    <w:rPr>
      <w:sz w:val="16"/>
      <w:szCs w:val="16"/>
    </w:rPr>
  </w:style>
  <w:style w:type="paragraph" w:styleId="ac">
    <w:name w:val="annotation text"/>
    <w:basedOn w:val="a"/>
    <w:link w:val="Char3"/>
    <w:uiPriority w:val="99"/>
    <w:semiHidden/>
    <w:unhideWhenUsed/>
    <w:rsid w:val="0041185B"/>
    <w:rPr>
      <w:szCs w:val="20"/>
    </w:rPr>
  </w:style>
  <w:style w:type="character" w:customStyle="1" w:styleId="Char3">
    <w:name w:val="메모 텍스트 Char"/>
    <w:basedOn w:val="a1"/>
    <w:link w:val="ac"/>
    <w:uiPriority w:val="99"/>
    <w:semiHidden/>
    <w:rsid w:val="0041185B"/>
    <w:rPr>
      <w:rFonts w:ascii="맑은 고딕" w:eastAsia="맑은 고딕" w:hAnsi="맑은 고딕"/>
      <w:szCs w:val="20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41185B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41185B"/>
    <w:rPr>
      <w:rFonts w:ascii="맑은 고딕" w:eastAsia="맑은 고딕" w:hAnsi="맑은 고딕"/>
      <w:b/>
      <w:bCs/>
      <w:szCs w:val="20"/>
    </w:rPr>
  </w:style>
  <w:style w:type="paragraph" w:styleId="ae">
    <w:name w:val="Balloon Text"/>
    <w:basedOn w:val="a"/>
    <w:link w:val="Char5"/>
    <w:uiPriority w:val="99"/>
    <w:semiHidden/>
    <w:unhideWhenUsed/>
    <w:rsid w:val="006310C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1"/>
    <w:link w:val="ae"/>
    <w:uiPriority w:val="99"/>
    <w:semiHidden/>
    <w:rsid w:val="006310C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Normal (Web)"/>
    <w:basedOn w:val="a"/>
    <w:uiPriority w:val="99"/>
    <w:qFormat/>
    <w:rsid w:val="00E601D6"/>
    <w:pPr>
      <w:widowControl/>
      <w:wordWrap/>
      <w:autoSpaceDE/>
      <w:autoSpaceDN/>
      <w:spacing w:before="100" w:beforeAutospacing="1" w:after="100" w:afterAutospacing="1"/>
      <w:jc w:val="left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0">
    <w:name w:val="Strong"/>
    <w:uiPriority w:val="22"/>
    <w:qFormat/>
    <w:rsid w:val="00E601D6"/>
    <w:rPr>
      <w:b/>
      <w:bCs/>
    </w:rPr>
  </w:style>
  <w:style w:type="character" w:customStyle="1" w:styleId="apple-converted-space">
    <w:name w:val="apple-converted-space"/>
    <w:basedOn w:val="a1"/>
    <w:qFormat/>
    <w:rsid w:val="00E601D6"/>
  </w:style>
  <w:style w:type="paragraph" w:customStyle="1" w:styleId="B2">
    <w:name w:val="B2"/>
    <w:basedOn w:val="20"/>
    <w:link w:val="B2Char"/>
    <w:rsid w:val="00E601D6"/>
    <w:pPr>
      <w:spacing w:before="0" w:after="180" w:line="240" w:lineRule="auto"/>
      <w:ind w:firstLineChars="0" w:firstLine="0"/>
      <w:jc w:val="left"/>
    </w:pPr>
    <w:rPr>
      <w:rFonts w:ascii="Times New Roman" w:eastAsia="MS Mincho" w:hAnsi="Times New Roman" w:cs="Times New Roman"/>
      <w:color w:val="auto"/>
      <w:kern w:val="0"/>
    </w:rPr>
  </w:style>
  <w:style w:type="character" w:customStyle="1" w:styleId="B2Char">
    <w:name w:val="B2 Char"/>
    <w:link w:val="B2"/>
    <w:rsid w:val="00E601D6"/>
    <w:rPr>
      <w:rFonts w:eastAsia="MS Mincho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a"/>
    <w:uiPriority w:val="34"/>
    <w:qFormat/>
    <w:rsid w:val="00BD75CD"/>
    <w:rPr>
      <w:rFonts w:ascii="맑은 고딕" w:eastAsia="맑은 고딕" w:hAnsi="맑은 고딕"/>
    </w:rPr>
  </w:style>
  <w:style w:type="character" w:styleId="af1">
    <w:name w:val="Emphasis"/>
    <w:basedOn w:val="a1"/>
    <w:uiPriority w:val="20"/>
    <w:qFormat/>
    <w:rsid w:val="00F45A48"/>
    <w:rPr>
      <w:i/>
      <w:iCs/>
    </w:rPr>
  </w:style>
  <w:style w:type="paragraph" w:styleId="af2">
    <w:name w:val="Revision"/>
    <w:hidden/>
    <w:uiPriority w:val="99"/>
    <w:semiHidden/>
    <w:rsid w:val="00A309EA"/>
    <w:pPr>
      <w:spacing w:after="0" w:line="240" w:lineRule="auto"/>
      <w:jc w:val="left"/>
    </w:pPr>
    <w:rPr>
      <w:rFonts w:ascii="맑은 고딕" w:eastAsia="맑은 고딕" w:hAnsi="맑은 고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980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3FF2-F3DA-4690-A350-065894D9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Noh Minseok</cp:lastModifiedBy>
  <cp:revision>3</cp:revision>
  <dcterms:created xsi:type="dcterms:W3CDTF">2022-01-11T15:32:00Z</dcterms:created>
  <dcterms:modified xsi:type="dcterms:W3CDTF">2022-01-11T15:33:00Z</dcterms:modified>
</cp:coreProperties>
</file>