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38A0A09"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2560E9">
        <w:rPr>
          <w:rFonts w:ascii="Arial" w:hAnsi="Arial" w:cs="Arial"/>
          <w:b/>
          <w:bCs/>
          <w:sz w:val="28"/>
        </w:rPr>
        <w:t>7</w:t>
      </w:r>
      <w:r w:rsidR="000B7B4C">
        <w:rPr>
          <w:rFonts w:ascii="Arial" w:hAnsi="Arial" w:cs="Arial" w:hint="eastAsia"/>
          <w:b/>
          <w:bCs/>
          <w:sz w:val="28"/>
          <w:lang w:eastAsia="ko-KR"/>
        </w:rPr>
        <w:t>bis</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w:t>
      </w:r>
      <w:r w:rsidRPr="0096721B">
        <w:rPr>
          <w:rFonts w:ascii="Arial" w:hAnsi="Arial" w:cs="Arial"/>
          <w:b/>
          <w:bCs/>
          <w:sz w:val="28"/>
        </w:rPr>
        <w:t>R1-</w:t>
      </w:r>
      <w:r w:rsidR="00E71770" w:rsidRPr="0096721B">
        <w:rPr>
          <w:rFonts w:ascii="Arial" w:hAnsi="Arial" w:cs="Arial"/>
          <w:b/>
          <w:bCs/>
          <w:sz w:val="28"/>
        </w:rPr>
        <w:t>2</w:t>
      </w:r>
      <w:r w:rsidR="000B7B4C" w:rsidRPr="0096721B">
        <w:rPr>
          <w:rFonts w:ascii="Arial" w:hAnsi="Arial" w:cs="Arial"/>
          <w:b/>
          <w:bCs/>
          <w:sz w:val="28"/>
        </w:rPr>
        <w:t>2</w:t>
      </w:r>
      <w:r w:rsidR="0096721B" w:rsidRPr="0096721B">
        <w:rPr>
          <w:rFonts w:ascii="Arial" w:hAnsi="Arial" w:cs="Arial"/>
          <w:b/>
          <w:bCs/>
          <w:sz w:val="28"/>
        </w:rPr>
        <w:t>00612</w:t>
      </w:r>
    </w:p>
    <w:p w14:paraId="625529AD" w14:textId="18FB297C"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0B7B4C">
        <w:rPr>
          <w:rFonts w:ascii="Arial" w:eastAsia="MS Mincho" w:hAnsi="Arial" w:cs="Arial"/>
          <w:b/>
          <w:bCs/>
          <w:sz w:val="28"/>
          <w:lang w:eastAsia="ja-JP"/>
        </w:rPr>
        <w:t>Jan 17</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0B7B4C">
        <w:rPr>
          <w:rFonts w:ascii="Arial" w:eastAsia="MS Mincho" w:hAnsi="Arial" w:cs="Arial"/>
          <w:b/>
          <w:bCs/>
          <w:sz w:val="28"/>
          <w:lang w:eastAsia="ja-JP"/>
        </w:rPr>
        <w:t>Jan 25</w:t>
      </w:r>
      <w:r w:rsidR="00176058" w:rsidRPr="00176058">
        <w:rPr>
          <w:rFonts w:ascii="Arial" w:eastAsia="MS Mincho" w:hAnsi="Arial" w:cs="Arial"/>
          <w:b/>
          <w:bCs/>
          <w:sz w:val="28"/>
          <w:vertAlign w:val="superscript"/>
          <w:lang w:eastAsia="ja-JP"/>
        </w:rPr>
        <w:t>th</w:t>
      </w:r>
      <w:r w:rsidR="000B7B4C">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13D5268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30586A">
        <w:rPr>
          <w:rFonts w:ascii="Arial" w:hAnsi="Arial"/>
          <w:sz w:val="24"/>
          <w:lang w:eastAsia="ko-KR"/>
        </w:rPr>
        <w:t>8</w:t>
      </w:r>
      <w:r w:rsidRPr="0030586A">
        <w:rPr>
          <w:rFonts w:ascii="Arial" w:hAnsi="Arial"/>
          <w:sz w:val="24"/>
          <w:lang w:eastAsia="ko-KR"/>
        </w:rPr>
        <w:t>.</w:t>
      </w:r>
      <w:r w:rsidR="0030586A" w:rsidRPr="0030586A">
        <w:rPr>
          <w:rFonts w:ascii="Arial" w:hAnsi="Arial" w:hint="eastAsia"/>
          <w:sz w:val="24"/>
          <w:lang w:eastAsia="ko-KR"/>
        </w:rPr>
        <w:t>1</w:t>
      </w:r>
      <w:r w:rsidR="0030586A" w:rsidRPr="0030586A">
        <w:rPr>
          <w:rFonts w:ascii="Arial" w:hAnsi="Arial"/>
          <w:sz w:val="24"/>
          <w:lang w:eastAsia="ko-KR"/>
        </w:rPr>
        <w:t>5</w:t>
      </w:r>
      <w:r w:rsidR="000B7B4C" w:rsidRPr="0030586A">
        <w:rPr>
          <w:rFonts w:ascii="Arial" w:hAnsi="Arial"/>
          <w:sz w:val="24"/>
          <w:lang w:eastAsia="ko-KR"/>
        </w:rPr>
        <w:t>.5</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CDD7D3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0B7B4C">
        <w:rPr>
          <w:rFonts w:ascii="Arial" w:hAnsi="Arial"/>
          <w:sz w:val="24"/>
        </w:rPr>
        <w:t>Rel-17 UE features</w:t>
      </w:r>
      <w:r w:rsidR="00883554" w:rsidRPr="00883554">
        <w:rPr>
          <w:rFonts w:ascii="Arial" w:hAnsi="Arial"/>
          <w:sz w:val="24"/>
        </w:rPr>
        <w:t xml:space="preserve"> for</w:t>
      </w:r>
      <w:r w:rsidR="000B7B4C">
        <w:rPr>
          <w:rFonts w:ascii="Arial" w:hAnsi="Arial"/>
          <w:sz w:val="24"/>
        </w:rPr>
        <w:t xml:space="preserve"> NR</w:t>
      </w:r>
      <w:r w:rsidR="00883554" w:rsidRPr="00883554">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7E38E41" w14:textId="38007F3B" w:rsidR="001C07AF" w:rsidRPr="005242A3" w:rsidRDefault="00557261" w:rsidP="005242A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w:t>
      </w:r>
      <w:r w:rsidR="000B7B4C">
        <w:rPr>
          <w:rFonts w:ascii="Times New Roman" w:hAnsi="Times New Roman"/>
          <w:sz w:val="22"/>
          <w:szCs w:val="22"/>
          <w:lang w:val="en-US" w:eastAsia="ko-KR"/>
        </w:rPr>
        <w:t xml:space="preserve">ontribution discusses Rel-17 UE features for NR </w:t>
      </w:r>
      <w:r w:rsidRPr="00A43ECC">
        <w:rPr>
          <w:rFonts w:ascii="Times New Roman" w:hAnsi="Times New Roman"/>
          <w:sz w:val="22"/>
          <w:szCs w:val="22"/>
          <w:lang w:val="en-US" w:eastAsia="ko-KR"/>
        </w:rPr>
        <w:t>positioni</w:t>
      </w:r>
      <w:r w:rsidR="000B7B4C">
        <w:rPr>
          <w:rFonts w:ascii="Times New Roman" w:hAnsi="Times New Roman"/>
          <w:sz w:val="22"/>
          <w:szCs w:val="22"/>
          <w:lang w:val="en-US" w:eastAsia="ko-KR"/>
        </w:rPr>
        <w:t>ng enhancements.</w:t>
      </w:r>
    </w:p>
    <w:p w14:paraId="65BC849E" w14:textId="7F6A9C70" w:rsidR="005242A3" w:rsidRDefault="000B7B4C" w:rsidP="005242A3">
      <w:pPr>
        <w:pStyle w:val="1"/>
        <w:spacing w:line="259" w:lineRule="auto"/>
        <w:ind w:left="0" w:firstLine="0"/>
      </w:pPr>
      <w:r>
        <w:t>Discussion</w:t>
      </w:r>
    </w:p>
    <w:p w14:paraId="10B82569" w14:textId="1CC318BD" w:rsidR="001327C6" w:rsidRPr="001327C6" w:rsidRDefault="001327C6" w:rsidP="001327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1327C6">
        <w:rPr>
          <w:rFonts w:ascii="Times New Roman" w:hAnsi="Times New Roman"/>
          <w:sz w:val="22"/>
          <w:szCs w:val="22"/>
          <w:lang w:val="en-US" w:eastAsia="ko-KR"/>
        </w:rPr>
        <w:t>W</w:t>
      </w:r>
      <w:r w:rsidRPr="001327C6">
        <w:rPr>
          <w:rFonts w:ascii="Times New Roman" w:hAnsi="Times New Roman" w:hint="eastAsia"/>
          <w:sz w:val="22"/>
          <w:szCs w:val="22"/>
          <w:lang w:val="en-US" w:eastAsia="ko-KR"/>
        </w:rPr>
        <w:t xml:space="preserve">e </w:t>
      </w:r>
      <w:r w:rsidRPr="001327C6">
        <w:rPr>
          <w:rFonts w:ascii="Times New Roman" w:hAnsi="Times New Roman"/>
          <w:sz w:val="22"/>
          <w:szCs w:val="22"/>
          <w:lang w:val="en-US" w:eastAsia="ko-KR"/>
        </w:rPr>
        <w:t>provides our suggestion and comments about feature group that could be found in</w:t>
      </w:r>
      <w:r>
        <w:rPr>
          <w:rFonts w:ascii="Times New Roman" w:hAnsi="Times New Roman"/>
          <w:sz w:val="22"/>
          <w:szCs w:val="22"/>
          <w:lang w:val="en-US" w:eastAsia="ko-KR"/>
        </w:rPr>
        <w:t xml:space="preserve"> both</w:t>
      </w:r>
      <w:r w:rsidRPr="001327C6">
        <w:rPr>
          <w:rFonts w:ascii="Times New Roman" w:hAnsi="Times New Roman"/>
          <w:sz w:val="22"/>
          <w:szCs w:val="22"/>
          <w:lang w:val="en-US" w:eastAsia="ko-KR"/>
        </w:rPr>
        <w:t xml:space="preserve"> Annex and </w:t>
      </w:r>
      <w:r>
        <w:rPr>
          <w:rFonts w:ascii="Times New Roman" w:hAnsi="Times New Roman"/>
          <w:sz w:val="22"/>
          <w:szCs w:val="22"/>
          <w:lang w:val="en-US" w:eastAsia="ko-KR"/>
        </w:rPr>
        <w:t>the previous updated RAN1 UE features list [1].</w:t>
      </w:r>
      <w:r w:rsidRPr="001327C6">
        <w:rPr>
          <w:rFonts w:ascii="Times New Roman" w:hAnsi="Times New Roman" w:hint="eastAsia"/>
          <w:sz w:val="22"/>
          <w:szCs w:val="22"/>
          <w:lang w:eastAsia="ko-KR"/>
        </w:rPr>
        <w:t xml:space="preserve"> </w:t>
      </w:r>
    </w:p>
    <w:p w14:paraId="790DCF70" w14:textId="6564BBF7" w:rsidR="00D4786C" w:rsidRDefault="005242A3" w:rsidP="00D4786C">
      <w:pPr>
        <w:pStyle w:val="2"/>
        <w:tabs>
          <w:tab w:val="clear" w:pos="2561"/>
          <w:tab w:val="num" w:pos="1985"/>
        </w:tabs>
        <w:spacing w:line="259" w:lineRule="auto"/>
        <w:ind w:left="567"/>
        <w:rPr>
          <w:i w:val="0"/>
          <w:lang w:eastAsia="ko-KR"/>
        </w:rPr>
      </w:pPr>
      <w:r>
        <w:rPr>
          <w:i w:val="0"/>
          <w:lang w:eastAsia="ko-KR"/>
        </w:rPr>
        <w:t xml:space="preserve">UE features for </w:t>
      </w:r>
      <w:r w:rsidR="00123BBD">
        <w:rPr>
          <w:i w:val="0"/>
          <w:lang w:eastAsia="ko-KR"/>
        </w:rPr>
        <w:t>Rx/Tx timing delay mitigation</w:t>
      </w:r>
    </w:p>
    <w:p w14:paraId="77734E4A" w14:textId="7303AFFC" w:rsidR="003F2A59" w:rsidRPr="001327C6" w:rsidRDefault="001327C6" w:rsidP="002C58BF">
      <w:pPr>
        <w:pStyle w:val="a3"/>
        <w:numPr>
          <w:ilvl w:val="0"/>
          <w:numId w:val="7"/>
        </w:numPr>
        <w:ind w:leftChars="0"/>
        <w:rPr>
          <w:rFonts w:ascii="Times New Roman" w:hAnsi="Times New Roman"/>
          <w:b/>
          <w:sz w:val="22"/>
          <w:lang w:eastAsia="ko-KR"/>
        </w:rPr>
      </w:pPr>
      <w:r w:rsidRPr="001327C6">
        <w:rPr>
          <w:rFonts w:ascii="Times New Roman" w:hAnsi="Times New Roman"/>
          <w:b/>
          <w:color w:val="000000" w:themeColor="text1"/>
          <w:sz w:val="22"/>
          <w:szCs w:val="18"/>
          <w:lang w:eastAsia="ja-JP"/>
        </w:rPr>
        <w:t>27-1-1</w:t>
      </w:r>
      <w:r>
        <w:rPr>
          <w:rFonts w:ascii="Times New Roman" w:hAnsi="Times New Roman"/>
          <w:b/>
          <w:color w:val="000000" w:themeColor="text1"/>
          <w:sz w:val="22"/>
          <w:szCs w:val="18"/>
          <w:lang w:eastAsia="ja-JP"/>
        </w:rPr>
        <w:t>:</w:t>
      </w:r>
    </w:p>
    <w:p w14:paraId="003A226E" w14:textId="0C0E7B22" w:rsidR="001327C6" w:rsidRPr="00330358" w:rsidRDefault="001327C6" w:rsidP="002C58BF">
      <w:pPr>
        <w:pStyle w:val="a3"/>
        <w:numPr>
          <w:ilvl w:val="1"/>
          <w:numId w:val="7"/>
        </w:numPr>
        <w:spacing w:line="259" w:lineRule="auto"/>
        <w:ind w:leftChars="0"/>
        <w:contextualSpacing/>
        <w:rPr>
          <w:rFonts w:ascii="Times New Roman" w:hAnsi="Times New Roman"/>
          <w:szCs w:val="20"/>
        </w:rPr>
      </w:pPr>
      <w:r w:rsidRPr="00330358">
        <w:rPr>
          <w:rFonts w:ascii="Times New Roman" w:hAnsi="Times New Roman"/>
          <w:szCs w:val="20"/>
        </w:rPr>
        <w:t xml:space="preserve">Regarding the candidates values: According to previous agreement [2] (e.g. the maximum value of UE Rx TEGs per PFLs is 8 and N=[2, 3, 4, 6, 8]) and the ‘note’ for RX TEG IDs (from 0 to 31), the candidate values could be {1,2, 3, 4, 6, 8} excluding the values that over 8. </w:t>
      </w:r>
    </w:p>
    <w:p w14:paraId="1730B5E4" w14:textId="4ECB1DDE" w:rsidR="001327C6" w:rsidRPr="00AA6163" w:rsidRDefault="001327C6" w:rsidP="002C58BF">
      <w:pPr>
        <w:pStyle w:val="a3"/>
        <w:numPr>
          <w:ilvl w:val="1"/>
          <w:numId w:val="7"/>
        </w:numPr>
        <w:spacing w:line="259" w:lineRule="auto"/>
        <w:ind w:leftChars="0"/>
        <w:contextualSpacing/>
        <w:rPr>
          <w:rFonts w:ascii="Times New Roman" w:eastAsia="Times New Roman" w:hAnsi="Times New Roman"/>
        </w:rPr>
      </w:pPr>
      <w:r w:rsidRPr="00330358">
        <w:rPr>
          <w:rFonts w:ascii="Times New Roman" w:hAnsi="Times New Roman"/>
          <w:szCs w:val="20"/>
        </w:rPr>
        <w:t>Regarding making a separate row for between DL-TDOA and Multi-RTT:</w:t>
      </w:r>
      <w:r w:rsidR="00AA6163">
        <w:rPr>
          <w:rFonts w:ascii="Times New Roman" w:hAnsi="Times New Roman"/>
          <w:szCs w:val="20"/>
        </w:rPr>
        <w:t xml:space="preserve"> </w:t>
      </w:r>
      <w:r w:rsidR="009547D7">
        <w:rPr>
          <w:rFonts w:ascii="Times New Roman" w:hAnsi="Times New Roman"/>
          <w:szCs w:val="20"/>
        </w:rPr>
        <w:t xml:space="preserve">Prefer not to </w:t>
      </w:r>
      <w:r w:rsidRPr="00AA6163">
        <w:rPr>
          <w:rFonts w:ascii="Times New Roman" w:hAnsi="Times New Roman"/>
          <w:szCs w:val="20"/>
        </w:rPr>
        <w:t>separate row</w:t>
      </w:r>
      <w:r w:rsidR="009547D7">
        <w:rPr>
          <w:rFonts w:ascii="Times New Roman" w:hAnsi="Times New Roman"/>
          <w:szCs w:val="20"/>
        </w:rPr>
        <w:t>s</w:t>
      </w:r>
      <w:r w:rsidRPr="00AA6163">
        <w:rPr>
          <w:rFonts w:ascii="Times New Roman" w:hAnsi="Times New Roman"/>
          <w:szCs w:val="20"/>
        </w:rPr>
        <w:t>.</w:t>
      </w:r>
    </w:p>
    <w:p w14:paraId="77513877" w14:textId="37C47D48" w:rsidR="001327C6" w:rsidRPr="00330358" w:rsidRDefault="001327C6" w:rsidP="002C58BF">
      <w:pPr>
        <w:pStyle w:val="a3"/>
        <w:numPr>
          <w:ilvl w:val="0"/>
          <w:numId w:val="7"/>
        </w:numPr>
        <w:ind w:leftChars="0"/>
        <w:rPr>
          <w:rFonts w:ascii="Times New Roman" w:hAnsi="Times New Roman"/>
          <w:b/>
          <w:color w:val="000000" w:themeColor="text1"/>
          <w:sz w:val="22"/>
          <w:szCs w:val="18"/>
          <w:lang w:eastAsia="ja-JP"/>
        </w:rPr>
      </w:pPr>
      <w:r w:rsidRPr="00330358">
        <w:rPr>
          <w:rFonts w:ascii="Times New Roman" w:hAnsi="Times New Roman"/>
          <w:b/>
          <w:color w:val="000000" w:themeColor="text1"/>
          <w:sz w:val="22"/>
          <w:szCs w:val="18"/>
          <w:lang w:eastAsia="ja-JP"/>
        </w:rPr>
        <w:t>27-1-2</w:t>
      </w:r>
    </w:p>
    <w:p w14:paraId="449DF9ED" w14:textId="58F97A10" w:rsidR="001327C6" w:rsidRPr="00330358" w:rsidRDefault="001327C6" w:rsidP="002C58BF">
      <w:pPr>
        <w:pStyle w:val="a3"/>
        <w:numPr>
          <w:ilvl w:val="1"/>
          <w:numId w:val="7"/>
        </w:numPr>
        <w:spacing w:line="259" w:lineRule="auto"/>
        <w:ind w:leftChars="0"/>
        <w:contextualSpacing/>
        <w:rPr>
          <w:rFonts w:ascii="Times New Roman" w:hAnsi="Times New Roman"/>
          <w:szCs w:val="20"/>
        </w:rPr>
      </w:pPr>
      <w:r w:rsidRPr="00330358">
        <w:rPr>
          <w:rFonts w:ascii="Times New Roman" w:hAnsi="Times New Roman"/>
          <w:szCs w:val="20"/>
          <w:lang w:eastAsia="ko-KR"/>
        </w:rPr>
        <w:t>Regarding the type</w:t>
      </w:r>
      <w:r w:rsidR="00AA6163">
        <w:rPr>
          <w:rFonts w:ascii="Times New Roman" w:hAnsi="Times New Roman"/>
          <w:szCs w:val="20"/>
          <w:lang w:eastAsia="ko-KR"/>
        </w:rPr>
        <w:t>: S</w:t>
      </w:r>
      <w:r w:rsidRPr="00330358">
        <w:rPr>
          <w:rFonts w:ascii="Times New Roman" w:hAnsi="Times New Roman"/>
          <w:szCs w:val="20"/>
          <w:lang w:eastAsia="ko-KR"/>
        </w:rPr>
        <w:t xml:space="preserve">imilar to the UE feature of ‘Rx TEG’ such as 27-1-1, we think the </w:t>
      </w:r>
      <w:r w:rsidR="009547D7">
        <w:rPr>
          <w:rFonts w:ascii="Times New Roman" w:hAnsi="Times New Roman"/>
          <w:szCs w:val="20"/>
          <w:lang w:eastAsia="ko-KR"/>
        </w:rPr>
        <w:t>type of Tx TEG seems to be ‘per band’</w:t>
      </w:r>
      <w:r w:rsidRPr="00330358">
        <w:rPr>
          <w:rFonts w:ascii="Times New Roman" w:hAnsi="Times New Roman"/>
          <w:szCs w:val="20"/>
          <w:lang w:eastAsia="ko-KR"/>
        </w:rPr>
        <w:t>.</w:t>
      </w:r>
    </w:p>
    <w:p w14:paraId="23CED191" w14:textId="49368D53" w:rsidR="001327C6" w:rsidRPr="00330358" w:rsidRDefault="001327C6" w:rsidP="002C58BF">
      <w:pPr>
        <w:pStyle w:val="a3"/>
        <w:numPr>
          <w:ilvl w:val="1"/>
          <w:numId w:val="7"/>
        </w:numPr>
        <w:spacing w:line="259" w:lineRule="auto"/>
        <w:ind w:leftChars="0"/>
        <w:contextualSpacing/>
        <w:rPr>
          <w:rFonts w:ascii="Times New Roman" w:hAnsi="Times New Roman"/>
          <w:szCs w:val="20"/>
        </w:rPr>
      </w:pPr>
      <w:r w:rsidRPr="00330358">
        <w:rPr>
          <w:rFonts w:ascii="Times New Roman" w:hAnsi="Times New Roman"/>
          <w:szCs w:val="20"/>
        </w:rPr>
        <w:t>Regarding the candidate values:</w:t>
      </w:r>
      <w:r w:rsidR="00AA6163">
        <w:rPr>
          <w:rFonts w:ascii="Times New Roman" w:hAnsi="Times New Roman"/>
          <w:szCs w:val="20"/>
        </w:rPr>
        <w:t xml:space="preserve"> W</w:t>
      </w:r>
      <w:r w:rsidRPr="00330358">
        <w:rPr>
          <w:rFonts w:ascii="Times New Roman" w:hAnsi="Times New Roman"/>
          <w:szCs w:val="20"/>
        </w:rPr>
        <w:t xml:space="preserve">e think some clarification is needed. </w:t>
      </w:r>
      <w:r w:rsidR="0096721B">
        <w:rPr>
          <w:rFonts w:ascii="Times New Roman" w:hAnsi="Times New Roman" w:hint="eastAsia"/>
          <w:szCs w:val="20"/>
          <w:lang w:eastAsia="ko-KR"/>
        </w:rPr>
        <w:t>T</w:t>
      </w:r>
      <w:r w:rsidRPr="00330358">
        <w:rPr>
          <w:rFonts w:ascii="Times New Roman" w:hAnsi="Times New Roman"/>
          <w:szCs w:val="20"/>
        </w:rPr>
        <w:t>he maximum number 8 was derived by consideration per UE not a band. There is a similar issue that can be founded in 27-1-1 and the maximum number of RX TEG IDs is made under the assumption that the UE has 8 Rx antennas and 4 PFLs. Likewise, if the feature is supported by per band, we think that the related candidate values also need to be considered such as {1,</w:t>
      </w:r>
      <w:r w:rsidR="0068261B">
        <w:rPr>
          <w:rFonts w:ascii="Times New Roman" w:hAnsi="Times New Roman"/>
          <w:szCs w:val="20"/>
        </w:rPr>
        <w:t xml:space="preserve"> </w:t>
      </w:r>
      <w:r w:rsidRPr="00330358">
        <w:rPr>
          <w:rFonts w:ascii="Times New Roman" w:hAnsi="Times New Roman"/>
          <w:szCs w:val="20"/>
        </w:rPr>
        <w:t xml:space="preserve">2} and following additional ‘note’ that is similar to ‘note’ in 27-1-1 needs to be added. </w:t>
      </w:r>
    </w:p>
    <w:p w14:paraId="1AD45441" w14:textId="6CD8AABA" w:rsidR="001327C6" w:rsidRPr="00330358" w:rsidRDefault="001327C6" w:rsidP="002C58BF">
      <w:pPr>
        <w:pStyle w:val="a3"/>
        <w:numPr>
          <w:ilvl w:val="2"/>
          <w:numId w:val="7"/>
        </w:numPr>
        <w:spacing w:line="259" w:lineRule="auto"/>
        <w:ind w:leftChars="0"/>
        <w:contextualSpacing/>
        <w:rPr>
          <w:rFonts w:ascii="Times New Roman" w:hAnsi="Times New Roman"/>
          <w:szCs w:val="20"/>
        </w:rPr>
      </w:pPr>
      <w:r w:rsidRPr="00330358">
        <w:rPr>
          <w:rFonts w:ascii="Times New Roman" w:hAnsi="Times New Roman"/>
          <w:szCs w:val="20"/>
        </w:rPr>
        <w:t>Note: The “per band” reporting on this capability does not imply, that the TxTEG IDs in the measurement report are grouped per band; In the measurement report, the TxTEG ID can span from 0, up to 7.</w:t>
      </w:r>
    </w:p>
    <w:p w14:paraId="65A6A1E7" w14:textId="60CB8E52" w:rsidR="001327C6" w:rsidRPr="00330358" w:rsidRDefault="001327C6" w:rsidP="002C58BF">
      <w:pPr>
        <w:pStyle w:val="a3"/>
        <w:numPr>
          <w:ilvl w:val="1"/>
          <w:numId w:val="7"/>
        </w:numPr>
        <w:spacing w:line="259" w:lineRule="auto"/>
        <w:ind w:leftChars="0"/>
        <w:contextualSpacing/>
        <w:rPr>
          <w:rFonts w:ascii="Times New Roman" w:eastAsia="Times New Roman" w:hAnsi="Times New Roman"/>
        </w:rPr>
      </w:pPr>
      <w:r w:rsidRPr="00330358">
        <w:rPr>
          <w:rFonts w:ascii="Times New Roman" w:hAnsi="Times New Roman"/>
          <w:szCs w:val="20"/>
        </w:rPr>
        <w:t xml:space="preserve">Regarding </w:t>
      </w:r>
      <w:r w:rsidR="004D674A">
        <w:rPr>
          <w:rFonts w:ascii="Times New Roman" w:hAnsi="Times New Roman"/>
          <w:szCs w:val="20"/>
        </w:rPr>
        <w:t>the Need</w:t>
      </w:r>
      <w:r w:rsidRPr="00330358">
        <w:rPr>
          <w:rFonts w:ascii="Times New Roman" w:hAnsi="Times New Roman"/>
          <w:szCs w:val="20"/>
        </w:rPr>
        <w:t xml:space="preserve"> for location server to know: </w:t>
      </w:r>
      <w:r w:rsidR="00AA6163">
        <w:rPr>
          <w:rFonts w:ascii="Times New Roman" w:hAnsi="Times New Roman"/>
          <w:szCs w:val="20"/>
        </w:rPr>
        <w:t>S</w:t>
      </w:r>
      <w:r w:rsidRPr="00330358">
        <w:rPr>
          <w:rFonts w:ascii="Times New Roman" w:hAnsi="Times New Roman"/>
          <w:szCs w:val="20"/>
        </w:rPr>
        <w:t>ince UE directly provides association information about Tx TEGs to gNB when only UL-TDOA is applied (based on following agreement in the previous meeting [2]), we think there is no reason to let location server know whether it is supported or not.</w:t>
      </w:r>
      <w:r w:rsidRPr="00330358">
        <w:rPr>
          <w:rFonts w:ascii="Times New Roman" w:eastAsia="Times New Roman" w:hAnsi="Times New Roman"/>
        </w:rPr>
        <w:t xml:space="preserve"> </w:t>
      </w:r>
    </w:p>
    <w:p w14:paraId="0B79DA3B" w14:textId="7CDDBA41" w:rsidR="001327C6" w:rsidRPr="00330358" w:rsidRDefault="001327C6" w:rsidP="002C58BF">
      <w:pPr>
        <w:pStyle w:val="a3"/>
        <w:numPr>
          <w:ilvl w:val="1"/>
          <w:numId w:val="7"/>
        </w:numPr>
        <w:spacing w:line="259" w:lineRule="auto"/>
        <w:ind w:leftChars="0"/>
        <w:contextualSpacing/>
        <w:rPr>
          <w:rFonts w:ascii="Times New Roman" w:eastAsia="Times New Roman" w:hAnsi="Times New Roman"/>
        </w:rPr>
      </w:pPr>
      <w:r w:rsidRPr="00330358">
        <w:rPr>
          <w:rFonts w:ascii="Times New Roman" w:eastAsia="Times New Roman" w:hAnsi="Times New Roman"/>
        </w:rPr>
        <w:t>Regarding the second ‘note’:</w:t>
      </w:r>
      <w:r w:rsidR="00AA6163">
        <w:rPr>
          <w:rFonts w:ascii="Times New Roman" w:eastAsia="Times New Roman" w:hAnsi="Times New Roman"/>
        </w:rPr>
        <w:t xml:space="preserve"> C</w:t>
      </w:r>
      <w:r w:rsidRPr="00330358">
        <w:rPr>
          <w:rFonts w:ascii="Times New Roman" w:eastAsia="Times New Roman" w:hAnsi="Times New Roman"/>
        </w:rPr>
        <w:t xml:space="preserve">onsidering the fact that the feature group is designed for the UL-TDOA only, hence the needs for the ‘note’ regarding multi-RTT seems not appropriate.  </w:t>
      </w:r>
    </w:p>
    <w:tbl>
      <w:tblPr>
        <w:tblStyle w:val="a4"/>
        <w:tblW w:w="0" w:type="auto"/>
        <w:tblInd w:w="1200" w:type="dxa"/>
        <w:tblLook w:val="04A0" w:firstRow="1" w:lastRow="0" w:firstColumn="1" w:lastColumn="0" w:noHBand="0" w:noVBand="1"/>
      </w:tblPr>
      <w:tblGrid>
        <w:gridCol w:w="8537"/>
      </w:tblGrid>
      <w:tr w:rsidR="001327C6" w14:paraId="77DC8AB2" w14:textId="77777777" w:rsidTr="001327C6">
        <w:tc>
          <w:tcPr>
            <w:tcW w:w="9736" w:type="dxa"/>
          </w:tcPr>
          <w:p w14:paraId="62C1D4B5" w14:textId="69A911DA" w:rsidR="001327C6" w:rsidRPr="00F8078F" w:rsidRDefault="001327C6" w:rsidP="001327C6">
            <w:pPr>
              <w:rPr>
                <w:b/>
              </w:rPr>
            </w:pPr>
            <w:r w:rsidRPr="00F8078F">
              <w:rPr>
                <w:b/>
                <w:highlight w:val="green"/>
              </w:rPr>
              <w:t>Agreement</w:t>
            </w:r>
            <w:r w:rsidR="0030586A">
              <w:rPr>
                <w:b/>
              </w:rPr>
              <w:t xml:space="preserve"> </w:t>
            </w:r>
            <w:r w:rsidR="0030586A">
              <w:rPr>
                <w:rFonts w:ascii="Times New Roman" w:hAnsi="Times New Roman"/>
                <w:b/>
                <w:bCs/>
                <w:color w:val="000000"/>
              </w:rPr>
              <w:t>(in 107-e)</w:t>
            </w:r>
          </w:p>
          <w:p w14:paraId="410A224F" w14:textId="77777777" w:rsidR="001327C6" w:rsidRPr="00F8078F" w:rsidRDefault="001327C6" w:rsidP="001327C6">
            <w:r w:rsidRPr="00F8078F">
              <w:t>Confirm and modify the working assumption with the following modifications:</w:t>
            </w:r>
          </w:p>
          <w:p w14:paraId="3CD30285" w14:textId="77777777" w:rsidR="001327C6" w:rsidRPr="00F8078F" w:rsidRDefault="001327C6" w:rsidP="002C58BF">
            <w:pPr>
              <w:numPr>
                <w:ilvl w:val="0"/>
                <w:numId w:val="8"/>
              </w:numPr>
              <w:tabs>
                <w:tab w:val="left" w:pos="360"/>
                <w:tab w:val="left" w:pos="720"/>
              </w:tabs>
              <w:contextualSpacing/>
              <w:rPr>
                <w:lang w:eastAsia="zh-CN"/>
              </w:rPr>
            </w:pPr>
            <w:r w:rsidRPr="00F8078F">
              <w:rPr>
                <w:lang w:eastAsia="zh-CN"/>
              </w:rPr>
              <w:t xml:space="preserve">For mitigating UE Tx timing errors for </w:t>
            </w:r>
            <w:r w:rsidRPr="00AA6163">
              <w:rPr>
                <w:lang w:eastAsia="zh-CN"/>
              </w:rPr>
              <w:t>UL TDOA</w:t>
            </w:r>
            <w:r w:rsidRPr="00F8078F">
              <w:rPr>
                <w:lang w:eastAsia="zh-CN"/>
              </w:rPr>
              <w:t>, subject to UE’s capability, support the serving gNB to request a UE to provide the association information of UL SRS resources for positioning with Tx TEGs to the serving gNB if the UE supports multiple UE Tx TEGs for UL TDOA.</w:t>
            </w:r>
          </w:p>
          <w:p w14:paraId="06148FA5" w14:textId="77777777" w:rsidR="001327C6" w:rsidRPr="00F8078F" w:rsidRDefault="001327C6" w:rsidP="002C58BF">
            <w:pPr>
              <w:numPr>
                <w:ilvl w:val="1"/>
                <w:numId w:val="8"/>
              </w:numPr>
              <w:tabs>
                <w:tab w:val="left" w:pos="360"/>
                <w:tab w:val="left" w:pos="720"/>
              </w:tabs>
              <w:contextualSpacing/>
              <w:rPr>
                <w:lang w:eastAsia="zh-CN"/>
              </w:rPr>
            </w:pPr>
            <w:r w:rsidRPr="00F8078F">
              <w:rPr>
                <w:rFonts w:hint="eastAsia"/>
                <w:lang w:eastAsia="zh-CN"/>
              </w:rPr>
              <w:t>The serving gNB should forward the association information provided by the UE to the LMF.</w:t>
            </w:r>
          </w:p>
          <w:p w14:paraId="2D60BA9A" w14:textId="77777777" w:rsidR="001327C6" w:rsidRPr="001327C6" w:rsidRDefault="001327C6" w:rsidP="002C58BF">
            <w:pPr>
              <w:numPr>
                <w:ilvl w:val="1"/>
                <w:numId w:val="8"/>
              </w:numPr>
              <w:tabs>
                <w:tab w:val="left" w:pos="360"/>
                <w:tab w:val="left" w:pos="720"/>
              </w:tabs>
              <w:contextualSpacing/>
              <w:rPr>
                <w:lang w:eastAsia="zh-CN"/>
              </w:rPr>
            </w:pPr>
            <w:r w:rsidRPr="001327C6">
              <w:rPr>
                <w:rFonts w:hint="eastAsia"/>
                <w:lang w:eastAsia="zh-CN"/>
              </w:rPr>
              <w:t>UE should report its capability of supporting multiple UE Tx TEGs for UL TDOA to serving gNB.</w:t>
            </w:r>
          </w:p>
          <w:p w14:paraId="72E36AE0" w14:textId="77777777" w:rsidR="001327C6" w:rsidRPr="00F8078F" w:rsidRDefault="001327C6" w:rsidP="002C58BF">
            <w:pPr>
              <w:numPr>
                <w:ilvl w:val="0"/>
                <w:numId w:val="8"/>
              </w:numPr>
              <w:tabs>
                <w:tab w:val="left" w:pos="360"/>
                <w:tab w:val="left" w:pos="720"/>
              </w:tabs>
              <w:contextualSpacing/>
              <w:rPr>
                <w:lang w:eastAsia="zh-CN"/>
              </w:rPr>
            </w:pPr>
            <w:r w:rsidRPr="00F8078F">
              <w:rPr>
                <w:lang w:eastAsia="zh-CN"/>
              </w:rPr>
              <w:t xml:space="preserve">For mitigating UE Tx timing errors for </w:t>
            </w:r>
            <w:r w:rsidRPr="00AA6163">
              <w:rPr>
                <w:lang w:eastAsia="zh-CN"/>
              </w:rPr>
              <w:t>Multi-RTT</w:t>
            </w:r>
            <w:r w:rsidRPr="00F8078F">
              <w:rPr>
                <w:lang w:eastAsia="zh-CN"/>
              </w:rPr>
              <w:t xml:space="preserve">, subject to UE’s capability, support the LMF to request a UE to provide the association information of UL SRS resources for </w:t>
            </w:r>
            <w:r w:rsidRPr="00F8078F">
              <w:rPr>
                <w:lang w:eastAsia="zh-CN"/>
              </w:rPr>
              <w:lastRenderedPageBreak/>
              <w:t>positioning with Tx TEGs directly to the LMF if the UE supports multiple Tx TEGs for Multi-RTT.</w:t>
            </w:r>
          </w:p>
          <w:p w14:paraId="1504DF46" w14:textId="77777777" w:rsidR="001327C6" w:rsidRPr="00F8078F" w:rsidRDefault="001327C6" w:rsidP="002C58BF">
            <w:pPr>
              <w:numPr>
                <w:ilvl w:val="1"/>
                <w:numId w:val="8"/>
              </w:numPr>
              <w:tabs>
                <w:tab w:val="left" w:pos="360"/>
                <w:tab w:val="left" w:pos="720"/>
              </w:tabs>
              <w:contextualSpacing/>
              <w:rPr>
                <w:lang w:eastAsia="zh-CN"/>
              </w:rPr>
            </w:pPr>
            <w:r w:rsidRPr="00F8078F">
              <w:rPr>
                <w:rFonts w:hint="eastAsia"/>
                <w:lang w:eastAsia="zh-CN"/>
              </w:rPr>
              <w:t>UE should report its capability of supporting multiple UE Tx TEGs for Multi-RTT directly to the LMF.</w:t>
            </w:r>
          </w:p>
          <w:p w14:paraId="76F639D2" w14:textId="77777777" w:rsidR="001327C6" w:rsidRPr="001327C6" w:rsidRDefault="001327C6" w:rsidP="002C58BF">
            <w:pPr>
              <w:numPr>
                <w:ilvl w:val="0"/>
                <w:numId w:val="8"/>
              </w:numPr>
              <w:contextualSpacing/>
              <w:rPr>
                <w:lang w:eastAsia="zh-CN"/>
              </w:rPr>
            </w:pPr>
            <w:r w:rsidRPr="001327C6">
              <w:rPr>
                <w:lang w:eastAsia="zh-CN"/>
              </w:rPr>
              <w:t xml:space="preserve">Note: For mitigating UE Tx timing errors when both </w:t>
            </w:r>
            <w:r w:rsidRPr="00AA6163">
              <w:rPr>
                <w:lang w:eastAsia="zh-CN"/>
              </w:rPr>
              <w:t>UL-TDOA and Multi-RTT</w:t>
            </w:r>
            <w:r w:rsidRPr="001327C6">
              <w:rPr>
                <w:lang w:eastAsia="zh-CN"/>
              </w:rPr>
              <w:t xml:space="preserve">, or UL-TDOA and DL-TDOA are used, the UE should provide the association information of UL SRS resources for positioning with Tx TEGs, subject to UE capability (in the bullets above):  </w:t>
            </w:r>
          </w:p>
          <w:p w14:paraId="5F1532BC" w14:textId="77777777" w:rsidR="001327C6" w:rsidRPr="001327C6" w:rsidRDefault="001327C6" w:rsidP="002C58BF">
            <w:pPr>
              <w:numPr>
                <w:ilvl w:val="1"/>
                <w:numId w:val="8"/>
              </w:numPr>
              <w:contextualSpacing/>
              <w:rPr>
                <w:lang w:eastAsia="zh-CN"/>
              </w:rPr>
            </w:pPr>
            <w:r w:rsidRPr="001327C6">
              <w:rPr>
                <w:lang w:eastAsia="zh-CN"/>
              </w:rPr>
              <w:t xml:space="preserve">to the serving gNB if a request to provide the association information is received from the gNB </w:t>
            </w:r>
          </w:p>
          <w:p w14:paraId="70473C2D" w14:textId="269BD3D8" w:rsidR="001327C6" w:rsidRPr="001327C6" w:rsidRDefault="001327C6" w:rsidP="002C58BF">
            <w:pPr>
              <w:numPr>
                <w:ilvl w:val="1"/>
                <w:numId w:val="8"/>
              </w:numPr>
              <w:contextualSpacing/>
              <w:rPr>
                <w:color w:val="FF0000"/>
                <w:u w:val="single"/>
                <w:lang w:eastAsia="zh-CN"/>
              </w:rPr>
            </w:pPr>
            <w:r w:rsidRPr="001327C6">
              <w:rPr>
                <w:lang w:eastAsia="zh-CN"/>
              </w:rPr>
              <w:t>to the LMF if a request to provide the association information is received from the LMF.</w:t>
            </w:r>
            <w:r w:rsidRPr="001327C6">
              <w:rPr>
                <w:u w:val="single"/>
                <w:lang w:eastAsia="zh-CN"/>
              </w:rPr>
              <w:t xml:space="preserve"> </w:t>
            </w:r>
          </w:p>
        </w:tc>
      </w:tr>
    </w:tbl>
    <w:p w14:paraId="1BD0FF44" w14:textId="77777777" w:rsidR="001327C6" w:rsidRPr="001327C6" w:rsidRDefault="001327C6" w:rsidP="001327C6">
      <w:pPr>
        <w:pStyle w:val="a3"/>
        <w:spacing w:line="259" w:lineRule="auto"/>
        <w:ind w:leftChars="0" w:left="1200" w:firstLine="0"/>
        <w:contextualSpacing/>
        <w:rPr>
          <w:rFonts w:eastAsia="Times New Roman"/>
        </w:rPr>
      </w:pPr>
    </w:p>
    <w:p w14:paraId="7BE8DF0A" w14:textId="2A0DA839" w:rsidR="001327C6" w:rsidRDefault="001327C6" w:rsidP="002C58BF">
      <w:pPr>
        <w:pStyle w:val="a3"/>
        <w:numPr>
          <w:ilvl w:val="0"/>
          <w:numId w:val="7"/>
        </w:numPr>
        <w:ind w:leftChars="0"/>
        <w:rPr>
          <w:rFonts w:ascii="Times New Roman" w:hAnsi="Times New Roman"/>
          <w:b/>
          <w:color w:val="000000" w:themeColor="text1"/>
          <w:sz w:val="22"/>
          <w:szCs w:val="18"/>
          <w:lang w:eastAsia="ja-JP"/>
        </w:rPr>
      </w:pPr>
      <w:r w:rsidRPr="001327C6">
        <w:rPr>
          <w:rFonts w:ascii="Times New Roman" w:hAnsi="Times New Roman"/>
          <w:b/>
          <w:color w:val="000000" w:themeColor="text1"/>
          <w:sz w:val="22"/>
          <w:szCs w:val="18"/>
          <w:lang w:eastAsia="ja-JP"/>
        </w:rPr>
        <w:t>27-1-2</w:t>
      </w:r>
      <w:r>
        <w:rPr>
          <w:rFonts w:ascii="Times New Roman" w:hAnsi="Times New Roman"/>
          <w:b/>
          <w:color w:val="000000" w:themeColor="text1"/>
          <w:sz w:val="22"/>
          <w:szCs w:val="18"/>
          <w:lang w:eastAsia="ja-JP"/>
        </w:rPr>
        <w:t>a</w:t>
      </w:r>
    </w:p>
    <w:p w14:paraId="73691EAF" w14:textId="7C1FC550" w:rsidR="008B57CF" w:rsidRPr="008B57CF" w:rsidRDefault="008B57CF" w:rsidP="002C58BF">
      <w:pPr>
        <w:pStyle w:val="a3"/>
        <w:numPr>
          <w:ilvl w:val="1"/>
          <w:numId w:val="7"/>
        </w:numPr>
        <w:ind w:leftChars="0"/>
        <w:rPr>
          <w:szCs w:val="20"/>
          <w:lang w:eastAsia="ko-KR"/>
        </w:rPr>
      </w:pPr>
      <w:r w:rsidRPr="008B57CF">
        <w:rPr>
          <w:rFonts w:hint="eastAsia"/>
          <w:szCs w:val="20"/>
          <w:lang w:eastAsia="ko-KR"/>
        </w:rPr>
        <w:t xml:space="preserve">Regarding </w:t>
      </w:r>
      <w:r w:rsidR="004D674A">
        <w:rPr>
          <w:szCs w:val="20"/>
          <w:lang w:eastAsia="ko-KR"/>
        </w:rPr>
        <w:t xml:space="preserve">the </w:t>
      </w:r>
      <w:r w:rsidRPr="008B57CF">
        <w:rPr>
          <w:rFonts w:hint="eastAsia"/>
          <w:szCs w:val="20"/>
          <w:lang w:eastAsia="ko-KR"/>
        </w:rPr>
        <w:t>feature group</w:t>
      </w:r>
      <w:r>
        <w:rPr>
          <w:szCs w:val="20"/>
          <w:lang w:eastAsia="ko-KR"/>
        </w:rPr>
        <w:t xml:space="preserve"> of ‘</w:t>
      </w:r>
      <w:r w:rsidRPr="008B57CF">
        <w:rPr>
          <w:szCs w:val="20"/>
          <w:lang w:eastAsia="ko-KR"/>
        </w:rPr>
        <w:t>[and/or UL TDOA]’</w:t>
      </w:r>
      <w:r>
        <w:rPr>
          <w:szCs w:val="20"/>
          <w:lang w:eastAsia="ko-KR"/>
        </w:rPr>
        <w:t xml:space="preserve">: This FG is related with second and third main-bullets in the above agreement in 27-1-2. We think that the </w:t>
      </w:r>
      <w:r w:rsidR="00966049">
        <w:rPr>
          <w:szCs w:val="20"/>
          <w:lang w:eastAsia="ko-KR"/>
        </w:rPr>
        <w:t>representation of ‘</w:t>
      </w:r>
      <w:r w:rsidR="00966049" w:rsidRPr="008B57CF">
        <w:rPr>
          <w:szCs w:val="20"/>
          <w:lang w:eastAsia="ko-KR"/>
        </w:rPr>
        <w:t>and/or UL TDOA</w:t>
      </w:r>
      <w:r w:rsidR="00966049">
        <w:rPr>
          <w:szCs w:val="20"/>
          <w:lang w:eastAsia="ko-KR"/>
        </w:rPr>
        <w:t xml:space="preserve">’ will not exactly reflect the both cases because ‘or UL TDOA’ represents the case of UL TDOA only. Hence, the alternative representation (e.g. ‘or both Multi-RTT and UL-TDOA’) seems appropriate. </w:t>
      </w:r>
    </w:p>
    <w:p w14:paraId="2FC16A09" w14:textId="6D2EFE64" w:rsidR="001327C6" w:rsidRPr="001327C6" w:rsidRDefault="001327C6" w:rsidP="002C58BF">
      <w:pPr>
        <w:pStyle w:val="a3"/>
        <w:numPr>
          <w:ilvl w:val="1"/>
          <w:numId w:val="7"/>
        </w:numPr>
        <w:ind w:leftChars="0"/>
        <w:rPr>
          <w:rFonts w:ascii="Times New Roman" w:hAnsi="Times New Roman"/>
          <w:b/>
          <w:color w:val="000000" w:themeColor="text1"/>
          <w:sz w:val="22"/>
          <w:szCs w:val="18"/>
          <w:lang w:eastAsia="ja-JP"/>
        </w:rPr>
      </w:pPr>
      <w:r>
        <w:rPr>
          <w:rFonts w:hint="eastAsia"/>
          <w:szCs w:val="20"/>
          <w:lang w:eastAsia="ko-KR"/>
        </w:rPr>
        <w:t xml:space="preserve">Regarding </w:t>
      </w:r>
      <w:r>
        <w:rPr>
          <w:szCs w:val="20"/>
          <w:lang w:eastAsia="ko-KR"/>
        </w:rPr>
        <w:t xml:space="preserve">the </w:t>
      </w:r>
      <w:r>
        <w:rPr>
          <w:rFonts w:hint="eastAsia"/>
          <w:szCs w:val="20"/>
          <w:lang w:eastAsia="ko-KR"/>
        </w:rPr>
        <w:t>type</w:t>
      </w:r>
      <w:r w:rsidR="00AA6163">
        <w:rPr>
          <w:szCs w:val="20"/>
          <w:lang w:eastAsia="ko-KR"/>
        </w:rPr>
        <w:t xml:space="preserve"> and candidate values: S</w:t>
      </w:r>
      <w:r>
        <w:rPr>
          <w:szCs w:val="20"/>
          <w:lang w:eastAsia="ko-KR"/>
        </w:rPr>
        <w:t>imilar view with 27-1-2.</w:t>
      </w:r>
      <w:r w:rsidR="00443B5D">
        <w:rPr>
          <w:szCs w:val="20"/>
          <w:lang w:eastAsia="ko-KR"/>
        </w:rPr>
        <w:t xml:space="preserve"> In addition, the value of ‘1’ also needs to be included for providing whether the measurement results are within the specific error margin. </w:t>
      </w:r>
    </w:p>
    <w:p w14:paraId="22563482" w14:textId="202FFC18" w:rsidR="00952B25" w:rsidRPr="00970C7F" w:rsidRDefault="00443B5D" w:rsidP="002C58BF">
      <w:pPr>
        <w:pStyle w:val="a3"/>
        <w:numPr>
          <w:ilvl w:val="1"/>
          <w:numId w:val="7"/>
        </w:numPr>
        <w:ind w:leftChars="0"/>
        <w:rPr>
          <w:szCs w:val="20"/>
          <w:lang w:eastAsia="ko-KR"/>
        </w:rPr>
      </w:pPr>
      <w:r w:rsidRPr="00443B5D">
        <w:rPr>
          <w:rFonts w:hint="eastAsia"/>
          <w:szCs w:val="20"/>
          <w:lang w:eastAsia="ko-KR"/>
        </w:rPr>
        <w:t>Regarding the first note</w:t>
      </w:r>
      <w:r w:rsidRPr="00443B5D">
        <w:rPr>
          <w:szCs w:val="20"/>
          <w:lang w:eastAsia="ko-KR"/>
        </w:rPr>
        <w:t>:</w:t>
      </w:r>
      <w:r>
        <w:rPr>
          <w:szCs w:val="20"/>
          <w:lang w:eastAsia="ko-KR"/>
        </w:rPr>
        <w:t xml:space="preserve"> we think the first note would be associated with the ‘Note’ in</w:t>
      </w:r>
      <w:r w:rsidR="00952B25">
        <w:rPr>
          <w:szCs w:val="20"/>
          <w:lang w:eastAsia="ko-KR"/>
        </w:rPr>
        <w:t xml:space="preserve"> the above agreement in 27-1-1. To represent more precisely, the term of ‘for UL-TDOA’ needs to be modified like as ‘</w:t>
      </w:r>
      <w:r w:rsidR="00952B25" w:rsidRPr="00952B25">
        <w:rPr>
          <w:szCs w:val="20"/>
          <w:lang w:eastAsia="ko-KR"/>
        </w:rPr>
        <w:t>UL-TDOA and Multi-RTT, or UL-TDOA and DL-TDOA</w:t>
      </w:r>
      <w:r w:rsidR="00952B25">
        <w:rPr>
          <w:szCs w:val="20"/>
          <w:lang w:eastAsia="ko-KR"/>
        </w:rPr>
        <w:t>’</w:t>
      </w:r>
    </w:p>
    <w:p w14:paraId="1BC0C19C" w14:textId="7983CB88" w:rsidR="00952B25" w:rsidRDefault="00952B25"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b/>
          <w:color w:val="000000" w:themeColor="text1"/>
          <w:sz w:val="22"/>
          <w:szCs w:val="18"/>
          <w:lang w:eastAsia="ja-JP"/>
        </w:rPr>
        <w:t>27-1-3</w:t>
      </w:r>
    </w:p>
    <w:p w14:paraId="0C4024BB" w14:textId="118449A2" w:rsidR="00970C7F" w:rsidRDefault="00952B25" w:rsidP="002C58BF">
      <w:pPr>
        <w:pStyle w:val="a3"/>
        <w:numPr>
          <w:ilvl w:val="1"/>
          <w:numId w:val="7"/>
        </w:numPr>
        <w:ind w:leftChars="0"/>
        <w:rPr>
          <w:szCs w:val="20"/>
          <w:lang w:eastAsia="ko-KR"/>
        </w:rPr>
      </w:pPr>
      <w:r w:rsidRPr="00952B25">
        <w:rPr>
          <w:rFonts w:hint="eastAsia"/>
          <w:szCs w:val="20"/>
          <w:lang w:eastAsia="ko-KR"/>
        </w:rPr>
        <w:t>Regarding</w:t>
      </w:r>
      <w:r w:rsidR="004D674A">
        <w:rPr>
          <w:szCs w:val="20"/>
          <w:lang w:eastAsia="ko-KR"/>
        </w:rPr>
        <w:t xml:space="preserve"> the</w:t>
      </w:r>
      <w:r w:rsidRPr="00952B25">
        <w:rPr>
          <w:rFonts w:hint="eastAsia"/>
          <w:szCs w:val="20"/>
          <w:lang w:eastAsia="ko-KR"/>
        </w:rPr>
        <w:t xml:space="preserve"> candidate value</w:t>
      </w:r>
      <w:r w:rsidR="00BE00B9">
        <w:rPr>
          <w:rFonts w:hint="eastAsia"/>
          <w:szCs w:val="20"/>
          <w:lang w:eastAsia="ko-KR"/>
        </w:rPr>
        <w:t>s</w:t>
      </w:r>
      <w:r w:rsidR="00AA6163">
        <w:rPr>
          <w:szCs w:val="20"/>
          <w:lang w:eastAsia="ko-KR"/>
        </w:rPr>
        <w:t>: S</w:t>
      </w:r>
      <w:r w:rsidR="009F2D26">
        <w:rPr>
          <w:szCs w:val="20"/>
          <w:lang w:eastAsia="ko-KR"/>
        </w:rPr>
        <w:t>imilar view with 27-1-1. Since the FG is supported per band, we think the candidate value needs to be dependant</w:t>
      </w:r>
      <w:r w:rsidR="00970C7F">
        <w:rPr>
          <w:szCs w:val="20"/>
          <w:lang w:eastAsia="ko-KR"/>
        </w:rPr>
        <w:t xml:space="preserve"> it</w:t>
      </w:r>
      <w:r w:rsidR="009F2D26">
        <w:rPr>
          <w:szCs w:val="20"/>
          <w:lang w:eastAsia="ko-KR"/>
        </w:rPr>
        <w:t xml:space="preserve">. </w:t>
      </w:r>
      <w:r w:rsidR="00970C7F">
        <w:rPr>
          <w:szCs w:val="20"/>
          <w:lang w:eastAsia="ko-KR"/>
        </w:rPr>
        <w:t>Considering the maximum number of both Rx TEG (e.g. 8) and Tx TEG (e.g.2) per band, we think ‘16’ seems appropriate and the candidate values could be composed of {1, 2, 3, 4, 6, 8, 12, 16} considering the combination between candidate values about both Rx TEG ({</w:t>
      </w:r>
      <w:r w:rsidR="00970C7F">
        <w:rPr>
          <w:rFonts w:hint="eastAsia"/>
          <w:szCs w:val="20"/>
          <w:lang w:eastAsia="ko-KR"/>
        </w:rPr>
        <w:t>1,</w:t>
      </w:r>
      <w:r w:rsidR="00970C7F">
        <w:rPr>
          <w:szCs w:val="20"/>
          <w:lang w:eastAsia="ko-KR"/>
        </w:rPr>
        <w:t xml:space="preserve"> </w:t>
      </w:r>
      <w:r w:rsidR="00970C7F">
        <w:rPr>
          <w:rFonts w:hint="eastAsia"/>
          <w:szCs w:val="20"/>
          <w:lang w:eastAsia="ko-KR"/>
        </w:rPr>
        <w:t>2,</w:t>
      </w:r>
      <w:r w:rsidR="00970C7F">
        <w:rPr>
          <w:szCs w:val="20"/>
          <w:lang w:eastAsia="ko-KR"/>
        </w:rPr>
        <w:t xml:space="preserve"> </w:t>
      </w:r>
      <w:r w:rsidR="00970C7F">
        <w:rPr>
          <w:rFonts w:hint="eastAsia"/>
          <w:szCs w:val="20"/>
          <w:lang w:eastAsia="ko-KR"/>
        </w:rPr>
        <w:t>3,</w:t>
      </w:r>
      <w:r w:rsidR="00970C7F">
        <w:rPr>
          <w:szCs w:val="20"/>
          <w:lang w:eastAsia="ko-KR"/>
        </w:rPr>
        <w:t xml:space="preserve"> </w:t>
      </w:r>
      <w:r w:rsidR="00970C7F">
        <w:rPr>
          <w:rFonts w:hint="eastAsia"/>
          <w:szCs w:val="20"/>
          <w:lang w:eastAsia="ko-KR"/>
        </w:rPr>
        <w:t>4,</w:t>
      </w:r>
      <w:r w:rsidR="00970C7F">
        <w:rPr>
          <w:szCs w:val="20"/>
          <w:lang w:eastAsia="ko-KR"/>
        </w:rPr>
        <w:t xml:space="preserve"> </w:t>
      </w:r>
      <w:r w:rsidR="00970C7F">
        <w:rPr>
          <w:rFonts w:hint="eastAsia"/>
          <w:szCs w:val="20"/>
          <w:lang w:eastAsia="ko-KR"/>
        </w:rPr>
        <w:t>6, 8</w:t>
      </w:r>
      <w:r w:rsidR="00970C7F">
        <w:rPr>
          <w:szCs w:val="20"/>
          <w:lang w:eastAsia="ko-KR"/>
        </w:rPr>
        <w:t>}) and Tx TEG ({1, 2}).</w:t>
      </w:r>
      <w:r w:rsidR="009F2D26">
        <w:rPr>
          <w:szCs w:val="20"/>
          <w:lang w:eastAsia="ko-KR"/>
        </w:rPr>
        <w:t xml:space="preserve"> </w:t>
      </w:r>
    </w:p>
    <w:p w14:paraId="38ABDA15" w14:textId="05F759A2" w:rsidR="001327C6" w:rsidRDefault="00970C7F" w:rsidP="002C58BF">
      <w:pPr>
        <w:pStyle w:val="a3"/>
        <w:numPr>
          <w:ilvl w:val="1"/>
          <w:numId w:val="7"/>
        </w:numPr>
        <w:ind w:leftChars="0"/>
        <w:rPr>
          <w:szCs w:val="20"/>
          <w:lang w:eastAsia="ko-KR"/>
        </w:rPr>
      </w:pPr>
      <w:r>
        <w:rPr>
          <w:szCs w:val="20"/>
          <w:lang w:eastAsia="ko-KR"/>
        </w:rPr>
        <w:t>Reg</w:t>
      </w:r>
      <w:r w:rsidR="00916D91">
        <w:rPr>
          <w:szCs w:val="20"/>
          <w:lang w:eastAsia="ko-KR"/>
        </w:rPr>
        <w:t>arding the note: the value of ‘6</w:t>
      </w:r>
      <w:r>
        <w:rPr>
          <w:szCs w:val="20"/>
          <w:lang w:eastAsia="ko-KR"/>
        </w:rPr>
        <w:t>3’ seems appropriate considering 4 PFLs.</w:t>
      </w:r>
      <w:r w:rsidR="009F2D26">
        <w:rPr>
          <w:szCs w:val="20"/>
          <w:lang w:eastAsia="ko-KR"/>
        </w:rPr>
        <w:t xml:space="preserve">   </w:t>
      </w:r>
    </w:p>
    <w:p w14:paraId="6C7E630D" w14:textId="110B5A89" w:rsidR="00970C7F" w:rsidRDefault="00970C7F" w:rsidP="002C58BF">
      <w:pPr>
        <w:pStyle w:val="a3"/>
        <w:numPr>
          <w:ilvl w:val="0"/>
          <w:numId w:val="7"/>
        </w:numPr>
        <w:ind w:leftChars="0"/>
        <w:rPr>
          <w:rFonts w:ascii="Times New Roman" w:hAnsi="Times New Roman"/>
          <w:b/>
          <w:color w:val="000000" w:themeColor="text1"/>
          <w:sz w:val="22"/>
          <w:szCs w:val="18"/>
          <w:lang w:eastAsia="ja-JP"/>
        </w:rPr>
      </w:pPr>
      <w:r w:rsidRPr="00970C7F">
        <w:rPr>
          <w:rFonts w:ascii="Times New Roman" w:hAnsi="Times New Roman" w:hint="eastAsia"/>
          <w:b/>
          <w:color w:val="000000" w:themeColor="text1"/>
          <w:sz w:val="22"/>
          <w:szCs w:val="18"/>
          <w:lang w:eastAsia="ja-JP"/>
        </w:rPr>
        <w:t>27-1-4</w:t>
      </w:r>
      <w:r w:rsidR="00FE0635">
        <w:rPr>
          <w:rFonts w:ascii="Times New Roman" w:hAnsi="Times New Roman"/>
          <w:b/>
          <w:color w:val="000000" w:themeColor="text1"/>
          <w:sz w:val="22"/>
          <w:szCs w:val="18"/>
          <w:lang w:eastAsia="ja-JP"/>
        </w:rPr>
        <w:t>a</w:t>
      </w:r>
    </w:p>
    <w:p w14:paraId="428382FE" w14:textId="43B1B778" w:rsidR="00970C7F" w:rsidRPr="00FE0635" w:rsidRDefault="00916D91" w:rsidP="002C58BF">
      <w:pPr>
        <w:pStyle w:val="a3"/>
        <w:numPr>
          <w:ilvl w:val="1"/>
          <w:numId w:val="7"/>
        </w:numPr>
        <w:ind w:leftChars="0"/>
        <w:rPr>
          <w:szCs w:val="20"/>
          <w:lang w:eastAsia="ko-KR"/>
        </w:rPr>
      </w:pPr>
      <w:r>
        <w:rPr>
          <w:szCs w:val="20"/>
          <w:lang w:eastAsia="ko-KR"/>
        </w:rPr>
        <w:t>General comment</w:t>
      </w:r>
      <w:r w:rsidR="00FE0635" w:rsidRPr="00FE0635">
        <w:rPr>
          <w:szCs w:val="20"/>
          <w:lang w:eastAsia="ko-KR"/>
        </w:rPr>
        <w:t>:</w:t>
      </w:r>
      <w:r w:rsidR="00AA6163">
        <w:rPr>
          <w:szCs w:val="20"/>
          <w:lang w:eastAsia="ko-KR"/>
        </w:rPr>
        <w:t xml:space="preserve"> We</w:t>
      </w:r>
      <w:r w:rsidR="00FE0635">
        <w:rPr>
          <w:szCs w:val="20"/>
          <w:lang w:eastAsia="ko-KR"/>
        </w:rPr>
        <w:t xml:space="preserve"> think 27-1-4 is enough considering the </w:t>
      </w:r>
      <w:r w:rsidR="00FE0635">
        <w:rPr>
          <w:rFonts w:hint="eastAsia"/>
          <w:szCs w:val="20"/>
          <w:lang w:eastAsia="ko-KR"/>
        </w:rPr>
        <w:t>previous agreement as shown in below</w:t>
      </w:r>
      <w:r w:rsidR="00FE0635">
        <w:rPr>
          <w:szCs w:val="20"/>
          <w:lang w:eastAsia="ko-KR"/>
        </w:rPr>
        <w:t xml:space="preserve"> [2]. RAN1 didn’t discuss about si</w:t>
      </w:r>
      <w:r w:rsidR="001E736A">
        <w:rPr>
          <w:szCs w:val="20"/>
          <w:lang w:eastAsia="ko-KR"/>
        </w:rPr>
        <w:t xml:space="preserve">multaneous reception at UE side even though the intention is clear. </w:t>
      </w:r>
      <w:r w:rsidR="00FE0635">
        <w:rPr>
          <w:szCs w:val="20"/>
          <w:lang w:eastAsia="ko-KR"/>
        </w:rPr>
        <w:t xml:space="preserve">In addition, </w:t>
      </w:r>
      <w:r w:rsidR="00FE0635">
        <w:rPr>
          <w:rFonts w:eastAsia="SimSun"/>
          <w:lang w:eastAsia="zh-CN"/>
        </w:rPr>
        <w:t xml:space="preserve">there is also no requirement on the UE side. So, we think the FG seems unnecessary. </w:t>
      </w:r>
      <w:r w:rsidR="00FE0635">
        <w:rPr>
          <w:rFonts w:hint="eastAsia"/>
          <w:szCs w:val="20"/>
          <w:lang w:eastAsia="ko-KR"/>
        </w:rPr>
        <w:t xml:space="preserve"> </w:t>
      </w:r>
    </w:p>
    <w:tbl>
      <w:tblPr>
        <w:tblStyle w:val="a4"/>
        <w:tblW w:w="0" w:type="auto"/>
        <w:tblInd w:w="1200" w:type="dxa"/>
        <w:tblLook w:val="04A0" w:firstRow="1" w:lastRow="0" w:firstColumn="1" w:lastColumn="0" w:noHBand="0" w:noVBand="1"/>
      </w:tblPr>
      <w:tblGrid>
        <w:gridCol w:w="8537"/>
      </w:tblGrid>
      <w:tr w:rsidR="00FE0635" w14:paraId="422A7DBF" w14:textId="77777777" w:rsidTr="00367244">
        <w:tc>
          <w:tcPr>
            <w:tcW w:w="8537" w:type="dxa"/>
          </w:tcPr>
          <w:p w14:paraId="7326EF1C" w14:textId="0AA4F137" w:rsidR="00FE0635" w:rsidRPr="00CD7E00" w:rsidRDefault="00FE0635" w:rsidP="00FE0635">
            <w:pPr>
              <w:rPr>
                <w:b/>
                <w:iCs/>
              </w:rPr>
            </w:pPr>
            <w:r w:rsidRPr="00CD7E00">
              <w:rPr>
                <w:b/>
                <w:iCs/>
                <w:highlight w:val="green"/>
              </w:rPr>
              <w:t>Agreement</w:t>
            </w:r>
            <w:r w:rsidR="00AA6163">
              <w:rPr>
                <w:b/>
                <w:iCs/>
              </w:rPr>
              <w:t xml:space="preserve"> </w:t>
            </w:r>
            <w:r w:rsidR="00AA6163">
              <w:rPr>
                <w:rFonts w:ascii="Times New Roman" w:hAnsi="Times New Roman"/>
                <w:b/>
                <w:bCs/>
                <w:color w:val="000000"/>
              </w:rPr>
              <w:t>(in 105-e)</w:t>
            </w:r>
          </w:p>
          <w:p w14:paraId="37B00680" w14:textId="77777777" w:rsidR="00FE0635" w:rsidRPr="00CD7E00" w:rsidRDefault="00FE0635" w:rsidP="00FE0635">
            <w:pPr>
              <w:rPr>
                <w:iCs/>
              </w:rPr>
            </w:pPr>
            <w:r w:rsidRPr="00CD7E00">
              <w:rPr>
                <w:iCs/>
              </w:rPr>
              <w:t>Make the following modification on the previous agreement made in RAN#106bis-e:</w:t>
            </w:r>
          </w:p>
          <w:p w14:paraId="76F623C1" w14:textId="77777777" w:rsidR="00FE0635" w:rsidRPr="00CD7E00" w:rsidRDefault="00FE0635" w:rsidP="002C58BF">
            <w:pPr>
              <w:numPr>
                <w:ilvl w:val="0"/>
                <w:numId w:val="9"/>
              </w:numPr>
              <w:rPr>
                <w:rFonts w:eastAsia="Times New Roman" w:cs="Times"/>
              </w:rPr>
            </w:pPr>
            <w:r w:rsidRPr="00CD7E00">
              <w:rPr>
                <w:rFonts w:eastAsia="Times New Roman" w:cs="Times"/>
              </w:rPr>
              <w:t>Subject to UE capability, support the LMF to request a UE to optionally measure the same DL PRS resource of a TRP with N different UE Rx TEGs and report the corresponding multiple RSTD measurements.</w:t>
            </w:r>
          </w:p>
          <w:p w14:paraId="5BC69959" w14:textId="579BBB42" w:rsidR="00FE0635" w:rsidRPr="00AA6163" w:rsidRDefault="00AA6163" w:rsidP="002C58BF">
            <w:pPr>
              <w:numPr>
                <w:ilvl w:val="2"/>
                <w:numId w:val="9"/>
              </w:numPr>
              <w:rPr>
                <w:rFonts w:eastAsia="Times New Roman" w:cs="Times"/>
              </w:rPr>
            </w:pPr>
            <w:r>
              <w:rPr>
                <w:rFonts w:eastAsia="Times New Roman" w:cs="Times"/>
              </w:rPr>
              <w:t xml:space="preserve">N=[2, 3, 4, 6, 8], </w:t>
            </w:r>
            <w:r w:rsidR="00FE0635" w:rsidRPr="00CD7E00">
              <w:rPr>
                <w:rFonts w:eastAsia="Times New Roman" w:cs="Times"/>
              </w:rPr>
              <w:t xml:space="preserve">where the maximum value of N depends on UE </w:t>
            </w:r>
            <w:r w:rsidR="00FE0635" w:rsidRPr="00AA6163">
              <w:rPr>
                <w:rFonts w:eastAsia="Times New Roman" w:cs="Times"/>
              </w:rPr>
              <w:t>capability, and applies to all DL PRS positioning frequency layers</w:t>
            </w:r>
          </w:p>
          <w:p w14:paraId="6CF5DD72" w14:textId="77777777" w:rsidR="00FE0635" w:rsidRPr="00AA6163" w:rsidRDefault="00FE0635" w:rsidP="002C58BF">
            <w:pPr>
              <w:numPr>
                <w:ilvl w:val="2"/>
                <w:numId w:val="9"/>
              </w:numPr>
              <w:rPr>
                <w:rFonts w:eastAsia="Times New Roman" w:cs="Times"/>
              </w:rPr>
            </w:pPr>
            <w:r w:rsidRPr="00AA6163">
              <w:rPr>
                <w:rFonts w:eastAsia="Times New Roman" w:cs="Times"/>
              </w:rPr>
              <w:t>Note: If N is not explicitly included in the request, it is up to UE to determine the number of different UE Rx TEGs to measure the same DL PRS resource within its capability</w:t>
            </w:r>
          </w:p>
          <w:p w14:paraId="2F3D50C2" w14:textId="77777777" w:rsidR="00FE0635" w:rsidRPr="00CD7E00" w:rsidRDefault="00FE0635" w:rsidP="002C58BF">
            <w:pPr>
              <w:numPr>
                <w:ilvl w:val="1"/>
                <w:numId w:val="9"/>
              </w:numPr>
              <w:rPr>
                <w:rFonts w:eastAsia="Times New Roman" w:cs="Times"/>
              </w:rPr>
            </w:pPr>
            <w:r w:rsidRPr="00CD7E00">
              <w:rPr>
                <w:rFonts w:eastAsia="Times New Roman" w:cs="Times"/>
              </w:rPr>
              <w:t>The TRP can be either a “RSTD” reference TRP or a neighbour TRP</w:t>
            </w:r>
          </w:p>
          <w:p w14:paraId="5E4FDD25" w14:textId="77777777" w:rsidR="00FE0635" w:rsidRPr="00CD7E00" w:rsidRDefault="00FE0635" w:rsidP="002C58BF">
            <w:pPr>
              <w:numPr>
                <w:ilvl w:val="1"/>
                <w:numId w:val="9"/>
              </w:numPr>
              <w:rPr>
                <w:rFonts w:eastAsia="Times New Roman" w:cs="Times"/>
              </w:rPr>
            </w:pPr>
            <w:r w:rsidRPr="00CD7E00">
              <w:rPr>
                <w:rFonts w:eastAsia="Times New Roman" w:cs="Times"/>
              </w:rPr>
              <w:t>FFS: details of the signalling, procedures, and UE capability</w:t>
            </w:r>
          </w:p>
          <w:p w14:paraId="38E3B6E6" w14:textId="77777777" w:rsidR="00FE0635" w:rsidRPr="00CD7E00" w:rsidRDefault="00FE0635" w:rsidP="002C58BF">
            <w:pPr>
              <w:numPr>
                <w:ilvl w:val="1"/>
                <w:numId w:val="9"/>
              </w:numPr>
              <w:rPr>
                <w:rFonts w:eastAsia="Times New Roman" w:cs="Times"/>
              </w:rPr>
            </w:pPr>
            <w:r w:rsidRPr="00CD7E00">
              <w:rPr>
                <w:rFonts w:eastAsia="Times New Roman" w:cs="Times"/>
              </w:rPr>
              <w:t>The timestamps of the multiple RSTD measurements in the same measurement report can be the same or different.</w:t>
            </w:r>
          </w:p>
          <w:p w14:paraId="65CE9B58" w14:textId="2B705F78" w:rsidR="00FE0635" w:rsidRPr="00FE0635" w:rsidRDefault="00FE0635" w:rsidP="002C58BF">
            <w:pPr>
              <w:numPr>
                <w:ilvl w:val="1"/>
                <w:numId w:val="9"/>
              </w:numPr>
              <w:rPr>
                <w:rFonts w:eastAsia="Times New Roman" w:cs="Times"/>
              </w:rPr>
            </w:pPr>
            <w:r w:rsidRPr="00CD7E00">
              <w:rPr>
                <w:rFonts w:eastAsia="Times New Roman" w:cs="Times"/>
              </w:rPr>
              <w:t>Note: All RSTD measurements are relative to a single reference timing</w:t>
            </w:r>
          </w:p>
        </w:tc>
      </w:tr>
    </w:tbl>
    <w:p w14:paraId="35EA9415" w14:textId="77777777" w:rsidR="00367244" w:rsidRDefault="00367244" w:rsidP="00367244">
      <w:pPr>
        <w:pStyle w:val="a3"/>
        <w:wordWrap w:val="0"/>
        <w:autoSpaceDE w:val="0"/>
        <w:autoSpaceDN w:val="0"/>
        <w:ind w:leftChars="0" w:hanging="800"/>
        <w:jc w:val="both"/>
        <w:rPr>
          <w:rFonts w:ascii="Times New Roman" w:hAnsi="Times New Roman"/>
          <w:b/>
          <w:i/>
          <w:sz w:val="22"/>
          <w:szCs w:val="20"/>
          <w:lang w:eastAsia="ko-KR"/>
        </w:rPr>
      </w:pPr>
    </w:p>
    <w:p w14:paraId="05AB851E" w14:textId="77777777" w:rsidR="00367244" w:rsidRDefault="00367244" w:rsidP="00367244">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0BE070A" w14:textId="422C8B65" w:rsidR="00367244" w:rsidRDefault="00367244" w:rsidP="0036724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sidR="00DD02A1">
        <w:rPr>
          <w:rFonts w:ascii="Times New Roman" w:hAnsi="Times New Roman"/>
          <w:sz w:val="22"/>
          <w:szCs w:val="22"/>
          <w:lang w:eastAsia="ko-KR"/>
        </w:rPr>
        <w:t>adopt proposed</w:t>
      </w:r>
      <w:r w:rsidR="00DD02A1" w:rsidRPr="00367244">
        <w:rPr>
          <w:rFonts w:ascii="Times New Roman" w:hAnsi="Times New Roman"/>
          <w:sz w:val="22"/>
          <w:szCs w:val="22"/>
          <w:lang w:eastAsia="ko-KR"/>
        </w:rPr>
        <w:t xml:space="preserve"> </w:t>
      </w:r>
      <w:r w:rsidRPr="00367244">
        <w:rPr>
          <w:rFonts w:ascii="Times New Roman" w:hAnsi="Times New Roman"/>
          <w:sz w:val="22"/>
          <w:szCs w:val="22"/>
          <w:lang w:eastAsia="ko-KR"/>
        </w:rPr>
        <w:t>modification for UE features for Rx/Tx timing delay mitigation</w:t>
      </w:r>
      <w:r>
        <w:rPr>
          <w:rFonts w:ascii="Times New Roman" w:hAnsi="Times New Roman"/>
          <w:sz w:val="22"/>
          <w:szCs w:val="22"/>
          <w:lang w:eastAsia="ko-KR"/>
        </w:rPr>
        <w:t xml:space="preserve">: </w:t>
      </w:r>
    </w:p>
    <w:p w14:paraId="62C74A3E" w14:textId="77777777" w:rsidR="00367244" w:rsidRPr="001327C6" w:rsidRDefault="00367244" w:rsidP="00367244">
      <w:pPr>
        <w:pStyle w:val="a3"/>
        <w:numPr>
          <w:ilvl w:val="1"/>
          <w:numId w:val="2"/>
        </w:numPr>
        <w:ind w:leftChars="0"/>
        <w:rPr>
          <w:rFonts w:ascii="Times New Roman" w:hAnsi="Times New Roman"/>
          <w:b/>
          <w:sz w:val="22"/>
          <w:lang w:eastAsia="ko-KR"/>
        </w:rPr>
      </w:pPr>
      <w:r w:rsidRPr="001327C6">
        <w:rPr>
          <w:rFonts w:ascii="Times New Roman" w:hAnsi="Times New Roman"/>
          <w:b/>
          <w:color w:val="000000" w:themeColor="text1"/>
          <w:sz w:val="22"/>
          <w:szCs w:val="18"/>
          <w:lang w:eastAsia="ja-JP"/>
        </w:rPr>
        <w:t>27-1-1</w:t>
      </w:r>
      <w:r>
        <w:rPr>
          <w:rFonts w:ascii="Times New Roman" w:hAnsi="Times New Roman"/>
          <w:b/>
          <w:color w:val="000000" w:themeColor="text1"/>
          <w:sz w:val="22"/>
          <w:szCs w:val="18"/>
          <w:lang w:eastAsia="ja-JP"/>
        </w:rPr>
        <w:t>:</w:t>
      </w:r>
    </w:p>
    <w:p w14:paraId="12781414" w14:textId="446470DE" w:rsidR="00367244" w:rsidRPr="00330358" w:rsidRDefault="00367244" w:rsidP="00367244">
      <w:pPr>
        <w:pStyle w:val="a3"/>
        <w:numPr>
          <w:ilvl w:val="2"/>
          <w:numId w:val="2"/>
        </w:numPr>
        <w:spacing w:line="259" w:lineRule="auto"/>
        <w:ind w:leftChars="0"/>
        <w:contextualSpacing/>
        <w:rPr>
          <w:rFonts w:ascii="Times New Roman" w:hAnsi="Times New Roman"/>
          <w:szCs w:val="20"/>
        </w:rPr>
      </w:pPr>
      <w:r w:rsidRPr="00330358">
        <w:rPr>
          <w:rFonts w:ascii="Times New Roman" w:hAnsi="Times New Roman"/>
          <w:szCs w:val="20"/>
        </w:rPr>
        <w:t>Regarding the ca</w:t>
      </w:r>
      <w:r w:rsidR="004D674A">
        <w:rPr>
          <w:rFonts w:ascii="Times New Roman" w:hAnsi="Times New Roman"/>
          <w:szCs w:val="20"/>
        </w:rPr>
        <w:t>ndidate value</w:t>
      </w:r>
      <w:r w:rsidRPr="00330358">
        <w:rPr>
          <w:rFonts w:ascii="Times New Roman" w:hAnsi="Times New Roman"/>
          <w:szCs w:val="20"/>
        </w:rPr>
        <w:t xml:space="preserve">: According to previous agreement [2] (e.g. the maximum value of UE Rx TEGs per PFLs is 8 and N=[2, 3, 4, 6, 8]) and the ‘note’ for RX TEG IDs (from 0 to 31), </w:t>
      </w:r>
      <w:r w:rsidRPr="00AD2FE5">
        <w:rPr>
          <w:rFonts w:ascii="Times New Roman" w:hAnsi="Times New Roman"/>
          <w:szCs w:val="20"/>
          <w:u w:val="single"/>
        </w:rPr>
        <w:t>the candidate values could be {1,2, 3, 4, 6, 8}</w:t>
      </w:r>
      <w:r w:rsidRPr="00330358">
        <w:rPr>
          <w:rFonts w:ascii="Times New Roman" w:hAnsi="Times New Roman"/>
          <w:szCs w:val="20"/>
        </w:rPr>
        <w:t xml:space="preserve"> excluding the values that over 8. </w:t>
      </w:r>
    </w:p>
    <w:p w14:paraId="23A6F7CB" w14:textId="6FBCD955" w:rsidR="00367244" w:rsidRPr="00AA6163" w:rsidRDefault="00367244" w:rsidP="00367244">
      <w:pPr>
        <w:pStyle w:val="a3"/>
        <w:numPr>
          <w:ilvl w:val="2"/>
          <w:numId w:val="2"/>
        </w:numPr>
        <w:spacing w:line="259" w:lineRule="auto"/>
        <w:ind w:leftChars="0"/>
        <w:contextualSpacing/>
        <w:rPr>
          <w:rFonts w:ascii="Times New Roman" w:eastAsia="Times New Roman" w:hAnsi="Times New Roman"/>
        </w:rPr>
      </w:pPr>
      <w:r w:rsidRPr="00330358">
        <w:rPr>
          <w:rFonts w:ascii="Times New Roman" w:hAnsi="Times New Roman"/>
          <w:szCs w:val="20"/>
        </w:rPr>
        <w:t>Regarding making a separate row for between DL-TDOA and Multi-RTT:</w:t>
      </w:r>
      <w:r>
        <w:rPr>
          <w:rFonts w:ascii="Times New Roman" w:hAnsi="Times New Roman"/>
          <w:szCs w:val="20"/>
        </w:rPr>
        <w:t xml:space="preserve"> </w:t>
      </w:r>
      <w:r w:rsidR="009547D7" w:rsidRPr="009547D7">
        <w:rPr>
          <w:rFonts w:ascii="Times New Roman" w:hAnsi="Times New Roman"/>
          <w:szCs w:val="20"/>
          <w:u w:val="single"/>
        </w:rPr>
        <w:t>Prefer not to separate rows.</w:t>
      </w:r>
    </w:p>
    <w:p w14:paraId="577CE6E2" w14:textId="77777777" w:rsidR="00367244" w:rsidRPr="00330358" w:rsidRDefault="00367244" w:rsidP="00367244">
      <w:pPr>
        <w:pStyle w:val="a3"/>
        <w:numPr>
          <w:ilvl w:val="1"/>
          <w:numId w:val="2"/>
        </w:numPr>
        <w:ind w:leftChars="0"/>
        <w:rPr>
          <w:rFonts w:ascii="Times New Roman" w:hAnsi="Times New Roman"/>
          <w:b/>
          <w:color w:val="000000" w:themeColor="text1"/>
          <w:sz w:val="22"/>
          <w:szCs w:val="18"/>
          <w:lang w:eastAsia="ja-JP"/>
        </w:rPr>
      </w:pPr>
      <w:r w:rsidRPr="00330358">
        <w:rPr>
          <w:rFonts w:ascii="Times New Roman" w:hAnsi="Times New Roman"/>
          <w:b/>
          <w:color w:val="000000" w:themeColor="text1"/>
          <w:sz w:val="22"/>
          <w:szCs w:val="18"/>
          <w:lang w:eastAsia="ja-JP"/>
        </w:rPr>
        <w:lastRenderedPageBreak/>
        <w:t>27-1-2</w:t>
      </w:r>
    </w:p>
    <w:p w14:paraId="6DB25885" w14:textId="3E7A69BA" w:rsidR="00367244" w:rsidRPr="009547D7" w:rsidRDefault="00367244" w:rsidP="009547D7">
      <w:pPr>
        <w:pStyle w:val="a3"/>
        <w:numPr>
          <w:ilvl w:val="2"/>
          <w:numId w:val="2"/>
        </w:numPr>
        <w:spacing w:line="259" w:lineRule="auto"/>
        <w:ind w:leftChars="0"/>
        <w:contextualSpacing/>
        <w:rPr>
          <w:rFonts w:ascii="Times New Roman" w:hAnsi="Times New Roman"/>
          <w:szCs w:val="20"/>
        </w:rPr>
      </w:pPr>
      <w:r w:rsidRPr="00330358">
        <w:rPr>
          <w:rFonts w:ascii="Times New Roman" w:hAnsi="Times New Roman"/>
          <w:szCs w:val="20"/>
        </w:rPr>
        <w:t>Regarding the type</w:t>
      </w:r>
      <w:r>
        <w:rPr>
          <w:rFonts w:ascii="Times New Roman" w:hAnsi="Times New Roman"/>
          <w:szCs w:val="20"/>
        </w:rPr>
        <w:t>: S</w:t>
      </w:r>
      <w:r w:rsidRPr="00330358">
        <w:rPr>
          <w:rFonts w:ascii="Times New Roman" w:hAnsi="Times New Roman"/>
          <w:szCs w:val="20"/>
        </w:rPr>
        <w:t xml:space="preserve">imilar to the UE feature of ‘Rx TEG’ such as 27-1-1, </w:t>
      </w:r>
      <w:r w:rsidR="009547D7" w:rsidRPr="00330358">
        <w:rPr>
          <w:rFonts w:ascii="Times New Roman" w:hAnsi="Times New Roman"/>
          <w:szCs w:val="20"/>
        </w:rPr>
        <w:t xml:space="preserve">we think the </w:t>
      </w:r>
      <w:r w:rsidR="009547D7">
        <w:rPr>
          <w:rFonts w:ascii="Times New Roman" w:hAnsi="Times New Roman"/>
          <w:szCs w:val="20"/>
        </w:rPr>
        <w:t>type of Tx TEG seems to be ‘</w:t>
      </w:r>
      <w:r w:rsidR="009547D7" w:rsidRPr="009547D7">
        <w:rPr>
          <w:rFonts w:ascii="Times New Roman" w:hAnsi="Times New Roman"/>
          <w:szCs w:val="20"/>
          <w:u w:val="single"/>
        </w:rPr>
        <w:t>per band’</w:t>
      </w:r>
      <w:r w:rsidR="009547D7" w:rsidRPr="00330358">
        <w:rPr>
          <w:rFonts w:ascii="Times New Roman" w:hAnsi="Times New Roman"/>
          <w:szCs w:val="20"/>
        </w:rPr>
        <w:t>.</w:t>
      </w:r>
      <w:r w:rsidR="009547D7" w:rsidRPr="009547D7">
        <w:rPr>
          <w:rFonts w:ascii="Times New Roman" w:hAnsi="Times New Roman"/>
          <w:szCs w:val="20"/>
        </w:rPr>
        <w:t xml:space="preserve"> </w:t>
      </w:r>
    </w:p>
    <w:p w14:paraId="6DFAE026" w14:textId="3AACFC6E" w:rsidR="00367244" w:rsidRPr="00330358" w:rsidRDefault="004D674A" w:rsidP="00367244">
      <w:pPr>
        <w:pStyle w:val="a3"/>
        <w:numPr>
          <w:ilvl w:val="2"/>
          <w:numId w:val="2"/>
        </w:numPr>
        <w:spacing w:line="259" w:lineRule="auto"/>
        <w:ind w:leftChars="0"/>
        <w:contextualSpacing/>
        <w:rPr>
          <w:rFonts w:ascii="Times New Roman" w:hAnsi="Times New Roman"/>
          <w:szCs w:val="20"/>
        </w:rPr>
      </w:pPr>
      <w:r>
        <w:rPr>
          <w:rFonts w:ascii="Times New Roman" w:hAnsi="Times New Roman"/>
          <w:szCs w:val="20"/>
        </w:rPr>
        <w:t>Regarding the candidate value</w:t>
      </w:r>
      <w:r w:rsidR="00367244" w:rsidRPr="00330358">
        <w:rPr>
          <w:rFonts w:ascii="Times New Roman" w:hAnsi="Times New Roman"/>
          <w:szCs w:val="20"/>
        </w:rPr>
        <w:t>:</w:t>
      </w:r>
      <w:r w:rsidR="00367244">
        <w:rPr>
          <w:rFonts w:ascii="Times New Roman" w:hAnsi="Times New Roman"/>
          <w:szCs w:val="20"/>
        </w:rPr>
        <w:t xml:space="preserve"> W</w:t>
      </w:r>
      <w:r w:rsidR="00367244" w:rsidRPr="00330358">
        <w:rPr>
          <w:rFonts w:ascii="Times New Roman" w:hAnsi="Times New Roman"/>
          <w:szCs w:val="20"/>
        </w:rPr>
        <w:t xml:space="preserve">e think some clarification is needed. </w:t>
      </w:r>
      <w:r w:rsidR="0096721B">
        <w:rPr>
          <w:rFonts w:ascii="Times New Roman" w:hAnsi="Times New Roman"/>
          <w:szCs w:val="20"/>
        </w:rPr>
        <w:t>T</w:t>
      </w:r>
      <w:r w:rsidR="00367244" w:rsidRPr="00330358">
        <w:rPr>
          <w:rFonts w:ascii="Times New Roman" w:hAnsi="Times New Roman"/>
          <w:szCs w:val="20"/>
        </w:rPr>
        <w:t xml:space="preserve">he maximum number 8 was derived by consideration per UE not a band. There is a similar issue that can be founded in 27-1-1 and the maximum number of RX TEG IDs is made under the assumption that the UE has 8 Rx antennas and 4 PFLs. Likewise, </w:t>
      </w:r>
      <w:r w:rsidR="00367244" w:rsidRPr="00AD2FE5">
        <w:rPr>
          <w:rFonts w:ascii="Times New Roman" w:hAnsi="Times New Roman"/>
          <w:szCs w:val="20"/>
          <w:u w:val="single"/>
        </w:rPr>
        <w:t>if the feature is supported by per band, we think that the related candidate values also need to be considered such as {1,2} and following additional ‘note’ that is similar to ‘note’ in 27-1-1 needs to be added</w:t>
      </w:r>
      <w:r w:rsidR="00367244" w:rsidRPr="00330358">
        <w:rPr>
          <w:rFonts w:ascii="Times New Roman" w:hAnsi="Times New Roman"/>
          <w:szCs w:val="20"/>
        </w:rPr>
        <w:t xml:space="preserve">. </w:t>
      </w:r>
    </w:p>
    <w:p w14:paraId="4C75F921" w14:textId="77777777" w:rsidR="00367244" w:rsidRPr="00330358" w:rsidRDefault="00367244" w:rsidP="00367244">
      <w:pPr>
        <w:pStyle w:val="a3"/>
        <w:numPr>
          <w:ilvl w:val="3"/>
          <w:numId w:val="2"/>
        </w:numPr>
        <w:spacing w:line="259" w:lineRule="auto"/>
        <w:ind w:leftChars="0"/>
        <w:contextualSpacing/>
        <w:rPr>
          <w:rFonts w:ascii="Times New Roman" w:hAnsi="Times New Roman"/>
          <w:szCs w:val="20"/>
        </w:rPr>
      </w:pPr>
      <w:r w:rsidRPr="00330358">
        <w:rPr>
          <w:rFonts w:ascii="Times New Roman" w:hAnsi="Times New Roman"/>
          <w:szCs w:val="20"/>
        </w:rPr>
        <w:t>Note: The “per band” reporting on this capability does not imply, that the TxTEG IDs in the measurement report are grouped per band; In the measurement report, the TxTEG ID can span from 0, up to 7.</w:t>
      </w:r>
    </w:p>
    <w:p w14:paraId="64E35368" w14:textId="1DF4A42E" w:rsidR="00367244" w:rsidRPr="00330358" w:rsidRDefault="00367244" w:rsidP="00367244">
      <w:pPr>
        <w:pStyle w:val="a3"/>
        <w:numPr>
          <w:ilvl w:val="2"/>
          <w:numId w:val="2"/>
        </w:numPr>
        <w:spacing w:line="259" w:lineRule="auto"/>
        <w:ind w:leftChars="0"/>
        <w:contextualSpacing/>
        <w:rPr>
          <w:rFonts w:ascii="Times New Roman" w:eastAsia="Times New Roman" w:hAnsi="Times New Roman"/>
        </w:rPr>
      </w:pPr>
      <w:r w:rsidRPr="00330358">
        <w:rPr>
          <w:rFonts w:ascii="Times New Roman" w:hAnsi="Times New Roman"/>
          <w:szCs w:val="20"/>
        </w:rPr>
        <w:t>Regarding</w:t>
      </w:r>
      <w:r w:rsidR="004D674A">
        <w:rPr>
          <w:rFonts w:ascii="Times New Roman" w:hAnsi="Times New Roman"/>
          <w:szCs w:val="20"/>
        </w:rPr>
        <w:t xml:space="preserve"> the Need</w:t>
      </w:r>
      <w:r w:rsidRPr="00330358">
        <w:rPr>
          <w:rFonts w:ascii="Times New Roman" w:hAnsi="Times New Roman"/>
          <w:szCs w:val="20"/>
        </w:rPr>
        <w:t xml:space="preserve"> for location server to know: </w:t>
      </w:r>
      <w:r>
        <w:rPr>
          <w:rFonts w:ascii="Times New Roman" w:hAnsi="Times New Roman"/>
          <w:szCs w:val="20"/>
        </w:rPr>
        <w:t>S</w:t>
      </w:r>
      <w:r w:rsidRPr="00330358">
        <w:rPr>
          <w:rFonts w:ascii="Times New Roman" w:hAnsi="Times New Roman"/>
          <w:szCs w:val="20"/>
        </w:rPr>
        <w:t xml:space="preserve">ince UE directly provides association information about Tx TEGs to gNB when only UL-TDOA is applied, we think </w:t>
      </w:r>
      <w:r w:rsidRPr="00AD2FE5">
        <w:rPr>
          <w:rFonts w:ascii="Times New Roman" w:hAnsi="Times New Roman"/>
          <w:szCs w:val="20"/>
          <w:u w:val="single"/>
        </w:rPr>
        <w:t>there is no reason to let location server know whether it is supported or not</w:t>
      </w:r>
      <w:r w:rsidRPr="00330358">
        <w:rPr>
          <w:rFonts w:ascii="Times New Roman" w:hAnsi="Times New Roman"/>
          <w:szCs w:val="20"/>
        </w:rPr>
        <w:t>.</w:t>
      </w:r>
      <w:r w:rsidRPr="00330358">
        <w:rPr>
          <w:rFonts w:ascii="Times New Roman" w:eastAsia="Times New Roman" w:hAnsi="Times New Roman"/>
        </w:rPr>
        <w:t xml:space="preserve"> </w:t>
      </w:r>
    </w:p>
    <w:p w14:paraId="0003B69E" w14:textId="77777777" w:rsidR="00367244" w:rsidRPr="00330358" w:rsidRDefault="00367244" w:rsidP="00367244">
      <w:pPr>
        <w:pStyle w:val="a3"/>
        <w:numPr>
          <w:ilvl w:val="2"/>
          <w:numId w:val="2"/>
        </w:numPr>
        <w:spacing w:line="259" w:lineRule="auto"/>
        <w:ind w:leftChars="0"/>
        <w:contextualSpacing/>
        <w:rPr>
          <w:rFonts w:ascii="Times New Roman" w:eastAsia="Times New Roman" w:hAnsi="Times New Roman"/>
        </w:rPr>
      </w:pPr>
      <w:r w:rsidRPr="00330358">
        <w:rPr>
          <w:rFonts w:ascii="Times New Roman" w:eastAsia="Times New Roman" w:hAnsi="Times New Roman"/>
        </w:rPr>
        <w:t>Regarding the second ‘note’:</w:t>
      </w:r>
      <w:r>
        <w:rPr>
          <w:rFonts w:ascii="Times New Roman" w:eastAsia="Times New Roman" w:hAnsi="Times New Roman"/>
        </w:rPr>
        <w:t xml:space="preserve"> C</w:t>
      </w:r>
      <w:r w:rsidRPr="00330358">
        <w:rPr>
          <w:rFonts w:ascii="Times New Roman" w:eastAsia="Times New Roman" w:hAnsi="Times New Roman"/>
        </w:rPr>
        <w:t xml:space="preserve">onsidering the fact that the feature group is designed for the UL-TDOA only, hence the needs for the </w:t>
      </w:r>
      <w:r w:rsidRPr="00AD2FE5">
        <w:rPr>
          <w:rFonts w:ascii="Times New Roman" w:eastAsia="Times New Roman" w:hAnsi="Times New Roman"/>
          <w:u w:val="single"/>
        </w:rPr>
        <w:t>‘note’ regarding multi-RTT seems not appropriate</w:t>
      </w:r>
      <w:r w:rsidRPr="00330358">
        <w:rPr>
          <w:rFonts w:ascii="Times New Roman" w:eastAsia="Times New Roman" w:hAnsi="Times New Roman"/>
        </w:rPr>
        <w:t xml:space="preserve">.  </w:t>
      </w:r>
    </w:p>
    <w:p w14:paraId="2141730F" w14:textId="77777777" w:rsidR="00367244" w:rsidRDefault="00367244" w:rsidP="00367244">
      <w:pPr>
        <w:pStyle w:val="a3"/>
        <w:numPr>
          <w:ilvl w:val="1"/>
          <w:numId w:val="2"/>
        </w:numPr>
        <w:ind w:leftChars="0"/>
        <w:rPr>
          <w:rFonts w:ascii="Times New Roman" w:hAnsi="Times New Roman"/>
          <w:b/>
          <w:color w:val="000000" w:themeColor="text1"/>
          <w:sz w:val="22"/>
          <w:szCs w:val="18"/>
          <w:lang w:eastAsia="ja-JP"/>
        </w:rPr>
      </w:pPr>
      <w:r w:rsidRPr="001327C6">
        <w:rPr>
          <w:rFonts w:ascii="Times New Roman" w:hAnsi="Times New Roman"/>
          <w:b/>
          <w:color w:val="000000" w:themeColor="text1"/>
          <w:sz w:val="22"/>
          <w:szCs w:val="18"/>
          <w:lang w:eastAsia="ja-JP"/>
        </w:rPr>
        <w:t>27-1-2</w:t>
      </w:r>
      <w:r>
        <w:rPr>
          <w:rFonts w:ascii="Times New Roman" w:hAnsi="Times New Roman"/>
          <w:b/>
          <w:color w:val="000000" w:themeColor="text1"/>
          <w:sz w:val="22"/>
          <w:szCs w:val="18"/>
          <w:lang w:eastAsia="ja-JP"/>
        </w:rPr>
        <w:t>a</w:t>
      </w:r>
    </w:p>
    <w:p w14:paraId="66E7CC21" w14:textId="4D4B4BBB" w:rsidR="00367244" w:rsidRPr="008B57CF" w:rsidRDefault="00367244" w:rsidP="00367244">
      <w:pPr>
        <w:pStyle w:val="a3"/>
        <w:numPr>
          <w:ilvl w:val="2"/>
          <w:numId w:val="2"/>
        </w:numPr>
        <w:ind w:leftChars="0"/>
        <w:rPr>
          <w:szCs w:val="20"/>
          <w:lang w:eastAsia="ko-KR"/>
        </w:rPr>
      </w:pPr>
      <w:r w:rsidRPr="008B57CF">
        <w:rPr>
          <w:rFonts w:hint="eastAsia"/>
          <w:szCs w:val="20"/>
          <w:lang w:eastAsia="ko-KR"/>
        </w:rPr>
        <w:t>Regarding</w:t>
      </w:r>
      <w:r w:rsidR="004D674A">
        <w:rPr>
          <w:szCs w:val="20"/>
          <w:lang w:eastAsia="ko-KR"/>
        </w:rPr>
        <w:t xml:space="preserve"> the</w:t>
      </w:r>
      <w:r w:rsidRPr="008B57CF">
        <w:rPr>
          <w:rFonts w:hint="eastAsia"/>
          <w:szCs w:val="20"/>
          <w:lang w:eastAsia="ko-KR"/>
        </w:rPr>
        <w:t xml:space="preserve"> feature group</w:t>
      </w:r>
      <w:r>
        <w:rPr>
          <w:szCs w:val="20"/>
          <w:lang w:eastAsia="ko-KR"/>
        </w:rPr>
        <w:t xml:space="preserve"> of ‘</w:t>
      </w:r>
      <w:r w:rsidRPr="008B57CF">
        <w:rPr>
          <w:szCs w:val="20"/>
          <w:lang w:eastAsia="ko-KR"/>
        </w:rPr>
        <w:t>[and/or UL TDOA]’</w:t>
      </w:r>
      <w:r>
        <w:rPr>
          <w:szCs w:val="20"/>
          <w:lang w:eastAsia="ko-KR"/>
        </w:rPr>
        <w:t>: This FG is related with second and third main-bullets in the above agreement in 27-1-2. We think that the representation of ‘</w:t>
      </w:r>
      <w:r w:rsidRPr="008B57CF">
        <w:rPr>
          <w:szCs w:val="20"/>
          <w:lang w:eastAsia="ko-KR"/>
        </w:rPr>
        <w:t>and/or UL TDOA</w:t>
      </w:r>
      <w:r>
        <w:rPr>
          <w:szCs w:val="20"/>
          <w:lang w:eastAsia="ko-KR"/>
        </w:rPr>
        <w:t xml:space="preserve">’ will not exactly reflect the both cases because ‘or UL TDOA’ represents the case of UL TDOA only. Hence, </w:t>
      </w:r>
      <w:r w:rsidRPr="00AD2FE5">
        <w:rPr>
          <w:szCs w:val="20"/>
          <w:u w:val="single"/>
          <w:lang w:eastAsia="ko-KR"/>
        </w:rPr>
        <w:t>the alternative representation (e.g. ‘or both Multi-RTT and UL-TDOA’) seems appropriate</w:t>
      </w:r>
      <w:r>
        <w:rPr>
          <w:szCs w:val="20"/>
          <w:lang w:eastAsia="ko-KR"/>
        </w:rPr>
        <w:t xml:space="preserve">. </w:t>
      </w:r>
    </w:p>
    <w:p w14:paraId="658F0B57" w14:textId="77777777" w:rsidR="00367244" w:rsidRPr="001327C6" w:rsidRDefault="00367244" w:rsidP="00367244">
      <w:pPr>
        <w:pStyle w:val="a3"/>
        <w:numPr>
          <w:ilvl w:val="2"/>
          <w:numId w:val="2"/>
        </w:numPr>
        <w:ind w:leftChars="0"/>
        <w:rPr>
          <w:rFonts w:ascii="Times New Roman" w:hAnsi="Times New Roman"/>
          <w:b/>
          <w:color w:val="000000" w:themeColor="text1"/>
          <w:sz w:val="22"/>
          <w:szCs w:val="18"/>
          <w:lang w:eastAsia="ja-JP"/>
        </w:rPr>
      </w:pPr>
      <w:r>
        <w:rPr>
          <w:rFonts w:hint="eastAsia"/>
          <w:szCs w:val="20"/>
          <w:lang w:eastAsia="ko-KR"/>
        </w:rPr>
        <w:t xml:space="preserve">Regarding </w:t>
      </w:r>
      <w:r>
        <w:rPr>
          <w:szCs w:val="20"/>
          <w:lang w:eastAsia="ko-KR"/>
        </w:rPr>
        <w:t xml:space="preserve">the </w:t>
      </w:r>
      <w:r>
        <w:rPr>
          <w:rFonts w:hint="eastAsia"/>
          <w:szCs w:val="20"/>
          <w:lang w:eastAsia="ko-KR"/>
        </w:rPr>
        <w:t>type</w:t>
      </w:r>
      <w:r>
        <w:rPr>
          <w:szCs w:val="20"/>
          <w:lang w:eastAsia="ko-KR"/>
        </w:rPr>
        <w:t xml:space="preserve"> and candidate values: Similar view with 27-1-2. In addition, </w:t>
      </w:r>
      <w:r w:rsidRPr="00AD2FE5">
        <w:rPr>
          <w:szCs w:val="20"/>
          <w:u w:val="single"/>
          <w:lang w:eastAsia="ko-KR"/>
        </w:rPr>
        <w:t>the value of ‘1’ also needs to be included</w:t>
      </w:r>
      <w:r>
        <w:rPr>
          <w:szCs w:val="20"/>
          <w:lang w:eastAsia="ko-KR"/>
        </w:rPr>
        <w:t xml:space="preserve"> for providing whether the measurement results are within the specific error margin. </w:t>
      </w:r>
    </w:p>
    <w:p w14:paraId="3BB30463" w14:textId="77777777" w:rsidR="00367244" w:rsidRPr="00970C7F" w:rsidRDefault="00367244" w:rsidP="00367244">
      <w:pPr>
        <w:pStyle w:val="a3"/>
        <w:numPr>
          <w:ilvl w:val="2"/>
          <w:numId w:val="2"/>
        </w:numPr>
        <w:ind w:leftChars="0"/>
        <w:rPr>
          <w:szCs w:val="20"/>
          <w:lang w:eastAsia="ko-KR"/>
        </w:rPr>
      </w:pPr>
      <w:r w:rsidRPr="00443B5D">
        <w:rPr>
          <w:rFonts w:hint="eastAsia"/>
          <w:szCs w:val="20"/>
          <w:lang w:eastAsia="ko-KR"/>
        </w:rPr>
        <w:t>Regarding the first note</w:t>
      </w:r>
      <w:r w:rsidRPr="00443B5D">
        <w:rPr>
          <w:szCs w:val="20"/>
          <w:lang w:eastAsia="ko-KR"/>
        </w:rPr>
        <w:t>:</w:t>
      </w:r>
      <w:r>
        <w:rPr>
          <w:szCs w:val="20"/>
          <w:lang w:eastAsia="ko-KR"/>
        </w:rPr>
        <w:t xml:space="preserve"> we think the first note would be associated with the ‘Note’ in the above agreement in 27-1-1. To represent more precisely, </w:t>
      </w:r>
      <w:r w:rsidRPr="00AD2FE5">
        <w:rPr>
          <w:szCs w:val="20"/>
          <w:u w:val="single"/>
          <w:lang w:eastAsia="ko-KR"/>
        </w:rPr>
        <w:t>the term of ‘for UL-TDOA’ needs to be modified like as ‘UL-TDOA and Multi-RTT, or UL-TDOA and DL-TDOA’</w:t>
      </w:r>
    </w:p>
    <w:p w14:paraId="5DBC2680" w14:textId="77777777" w:rsidR="00367244" w:rsidRDefault="00367244" w:rsidP="00367244">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b/>
          <w:color w:val="000000" w:themeColor="text1"/>
          <w:sz w:val="22"/>
          <w:szCs w:val="18"/>
          <w:lang w:eastAsia="ja-JP"/>
        </w:rPr>
        <w:t>27-1-3</w:t>
      </w:r>
    </w:p>
    <w:p w14:paraId="161DE2DB" w14:textId="5CA528A9" w:rsidR="00367244" w:rsidRDefault="00367244" w:rsidP="00367244">
      <w:pPr>
        <w:pStyle w:val="a3"/>
        <w:numPr>
          <w:ilvl w:val="2"/>
          <w:numId w:val="2"/>
        </w:numPr>
        <w:ind w:leftChars="0"/>
        <w:rPr>
          <w:szCs w:val="20"/>
          <w:lang w:eastAsia="ko-KR"/>
        </w:rPr>
      </w:pPr>
      <w:r w:rsidRPr="00952B25">
        <w:rPr>
          <w:rFonts w:hint="eastAsia"/>
          <w:szCs w:val="20"/>
          <w:lang w:eastAsia="ko-KR"/>
        </w:rPr>
        <w:t xml:space="preserve">Regarding </w:t>
      </w:r>
      <w:r w:rsidR="004D674A">
        <w:rPr>
          <w:szCs w:val="20"/>
          <w:lang w:eastAsia="ko-KR"/>
        </w:rPr>
        <w:t xml:space="preserve">the </w:t>
      </w:r>
      <w:r w:rsidRPr="00952B25">
        <w:rPr>
          <w:rFonts w:hint="eastAsia"/>
          <w:szCs w:val="20"/>
          <w:lang w:eastAsia="ko-KR"/>
        </w:rPr>
        <w:t>candidate value</w:t>
      </w:r>
      <w:r>
        <w:rPr>
          <w:szCs w:val="20"/>
          <w:lang w:eastAsia="ko-KR"/>
        </w:rPr>
        <w:t xml:space="preserve">: Similar view with 27-1-1. Since the FG is supported per band, we think the candidate value needs to be dependant it. Considering the maximum number of both Rx TEG (e.g. 8) and Tx TEG (e.g.2) per band, we think ‘16’ seems appropriate and </w:t>
      </w:r>
      <w:r w:rsidRPr="00AD2FE5">
        <w:rPr>
          <w:szCs w:val="20"/>
          <w:u w:val="single"/>
          <w:lang w:eastAsia="ko-KR"/>
        </w:rPr>
        <w:t xml:space="preserve">the candidate values could be composed of {1, 2, 3, 4, 6, 8, 12, 16} </w:t>
      </w:r>
      <w:r>
        <w:rPr>
          <w:szCs w:val="20"/>
          <w:lang w:eastAsia="ko-KR"/>
        </w:rPr>
        <w:t>considering the combination between candidate values about both Rx TEG ({</w:t>
      </w:r>
      <w:r>
        <w:rPr>
          <w:rFonts w:hint="eastAsia"/>
          <w:szCs w:val="20"/>
          <w:lang w:eastAsia="ko-KR"/>
        </w:rPr>
        <w:t>1,</w:t>
      </w:r>
      <w:r>
        <w:rPr>
          <w:szCs w:val="20"/>
          <w:lang w:eastAsia="ko-KR"/>
        </w:rPr>
        <w:t xml:space="preserve"> </w:t>
      </w:r>
      <w:r>
        <w:rPr>
          <w:rFonts w:hint="eastAsia"/>
          <w:szCs w:val="20"/>
          <w:lang w:eastAsia="ko-KR"/>
        </w:rPr>
        <w:t>2,</w:t>
      </w:r>
      <w:r>
        <w:rPr>
          <w:szCs w:val="20"/>
          <w:lang w:eastAsia="ko-KR"/>
        </w:rPr>
        <w:t xml:space="preserve"> </w:t>
      </w:r>
      <w:r>
        <w:rPr>
          <w:rFonts w:hint="eastAsia"/>
          <w:szCs w:val="20"/>
          <w:lang w:eastAsia="ko-KR"/>
        </w:rPr>
        <w:t>3,</w:t>
      </w:r>
      <w:r>
        <w:rPr>
          <w:szCs w:val="20"/>
          <w:lang w:eastAsia="ko-KR"/>
        </w:rPr>
        <w:t xml:space="preserve"> </w:t>
      </w:r>
      <w:r>
        <w:rPr>
          <w:rFonts w:hint="eastAsia"/>
          <w:szCs w:val="20"/>
          <w:lang w:eastAsia="ko-KR"/>
        </w:rPr>
        <w:t>4,</w:t>
      </w:r>
      <w:r>
        <w:rPr>
          <w:szCs w:val="20"/>
          <w:lang w:eastAsia="ko-KR"/>
        </w:rPr>
        <w:t xml:space="preserve"> </w:t>
      </w:r>
      <w:r>
        <w:rPr>
          <w:rFonts w:hint="eastAsia"/>
          <w:szCs w:val="20"/>
          <w:lang w:eastAsia="ko-KR"/>
        </w:rPr>
        <w:t>6, 8</w:t>
      </w:r>
      <w:r>
        <w:rPr>
          <w:szCs w:val="20"/>
          <w:lang w:eastAsia="ko-KR"/>
        </w:rPr>
        <w:t xml:space="preserve">}) and Tx TEG ({1, 2}). </w:t>
      </w:r>
    </w:p>
    <w:p w14:paraId="1394A3AF" w14:textId="27601D42" w:rsidR="00367244" w:rsidRDefault="00367244" w:rsidP="00367244">
      <w:pPr>
        <w:pStyle w:val="a3"/>
        <w:numPr>
          <w:ilvl w:val="2"/>
          <w:numId w:val="2"/>
        </w:numPr>
        <w:ind w:leftChars="0"/>
        <w:rPr>
          <w:szCs w:val="20"/>
          <w:lang w:eastAsia="ko-KR"/>
        </w:rPr>
      </w:pPr>
      <w:r>
        <w:rPr>
          <w:szCs w:val="20"/>
          <w:lang w:eastAsia="ko-KR"/>
        </w:rPr>
        <w:t>Regarding the note: the value of ‘</w:t>
      </w:r>
      <w:r w:rsidR="00916D91">
        <w:rPr>
          <w:szCs w:val="20"/>
          <w:u w:val="single"/>
          <w:lang w:eastAsia="ko-KR"/>
        </w:rPr>
        <w:t>6</w:t>
      </w:r>
      <w:r w:rsidRPr="00AD2FE5">
        <w:rPr>
          <w:szCs w:val="20"/>
          <w:u w:val="single"/>
          <w:lang w:eastAsia="ko-KR"/>
        </w:rPr>
        <w:t>3’ seems appropriate considering 4 PFLs</w:t>
      </w:r>
      <w:r>
        <w:rPr>
          <w:szCs w:val="20"/>
          <w:lang w:eastAsia="ko-KR"/>
        </w:rPr>
        <w:t xml:space="preserve">.   </w:t>
      </w:r>
    </w:p>
    <w:p w14:paraId="485825EC" w14:textId="77777777" w:rsidR="00367244" w:rsidRDefault="00367244" w:rsidP="00367244">
      <w:pPr>
        <w:pStyle w:val="a3"/>
        <w:numPr>
          <w:ilvl w:val="1"/>
          <w:numId w:val="2"/>
        </w:numPr>
        <w:ind w:leftChars="0"/>
        <w:rPr>
          <w:rFonts w:ascii="Times New Roman" w:hAnsi="Times New Roman"/>
          <w:b/>
          <w:color w:val="000000" w:themeColor="text1"/>
          <w:sz w:val="22"/>
          <w:szCs w:val="18"/>
          <w:lang w:eastAsia="ja-JP"/>
        </w:rPr>
      </w:pPr>
      <w:r w:rsidRPr="00970C7F">
        <w:rPr>
          <w:rFonts w:ascii="Times New Roman" w:hAnsi="Times New Roman" w:hint="eastAsia"/>
          <w:b/>
          <w:color w:val="000000" w:themeColor="text1"/>
          <w:sz w:val="22"/>
          <w:szCs w:val="18"/>
          <w:lang w:eastAsia="ja-JP"/>
        </w:rPr>
        <w:t>27-1-4</w:t>
      </w:r>
      <w:r>
        <w:rPr>
          <w:rFonts w:ascii="Times New Roman" w:hAnsi="Times New Roman"/>
          <w:b/>
          <w:color w:val="000000" w:themeColor="text1"/>
          <w:sz w:val="22"/>
          <w:szCs w:val="18"/>
          <w:lang w:eastAsia="ja-JP"/>
        </w:rPr>
        <w:t>a</w:t>
      </w:r>
    </w:p>
    <w:p w14:paraId="6F2A7049" w14:textId="639D6E86" w:rsidR="00367244" w:rsidRPr="00367244" w:rsidRDefault="00916D91" w:rsidP="00367244">
      <w:pPr>
        <w:pStyle w:val="a3"/>
        <w:numPr>
          <w:ilvl w:val="2"/>
          <w:numId w:val="2"/>
        </w:numPr>
        <w:ind w:leftChars="0"/>
        <w:rPr>
          <w:rFonts w:ascii="Times New Roman" w:hAnsi="Times New Roman"/>
          <w:sz w:val="22"/>
          <w:szCs w:val="22"/>
          <w:lang w:eastAsia="ko-KR"/>
        </w:rPr>
      </w:pPr>
      <w:r>
        <w:rPr>
          <w:szCs w:val="20"/>
          <w:lang w:eastAsia="ko-KR"/>
        </w:rPr>
        <w:t>General comment</w:t>
      </w:r>
      <w:r w:rsidR="00367244" w:rsidRPr="00FE0635">
        <w:rPr>
          <w:szCs w:val="20"/>
          <w:lang w:eastAsia="ko-KR"/>
        </w:rPr>
        <w:t>:</w:t>
      </w:r>
      <w:r w:rsidR="00367244">
        <w:rPr>
          <w:szCs w:val="20"/>
          <w:lang w:eastAsia="ko-KR"/>
        </w:rPr>
        <w:t xml:space="preserve"> RAN1 didn’t discuss about simultaneous reception at UE side even though the intention is clear. In addition, </w:t>
      </w:r>
      <w:r w:rsidR="00367244">
        <w:rPr>
          <w:rFonts w:eastAsia="SimSun"/>
          <w:lang w:eastAsia="zh-CN"/>
        </w:rPr>
        <w:t xml:space="preserve">there is also no requirement on the UE side. So, we think </w:t>
      </w:r>
      <w:r w:rsidR="00367244" w:rsidRPr="00AD2FE5">
        <w:rPr>
          <w:rFonts w:eastAsia="SimSun"/>
          <w:u w:val="single"/>
          <w:lang w:eastAsia="zh-CN"/>
        </w:rPr>
        <w:t>the FG seems unnecessary</w:t>
      </w:r>
      <w:r w:rsidR="00367244">
        <w:rPr>
          <w:rFonts w:eastAsia="SimSun"/>
          <w:lang w:eastAsia="zh-CN"/>
        </w:rPr>
        <w:t xml:space="preserve">. </w:t>
      </w:r>
    </w:p>
    <w:p w14:paraId="40F1E370" w14:textId="0ED02BD6" w:rsidR="00123BBD" w:rsidRDefault="00123BBD" w:rsidP="00123BBD">
      <w:pPr>
        <w:pStyle w:val="2"/>
        <w:tabs>
          <w:tab w:val="clear" w:pos="2561"/>
          <w:tab w:val="num" w:pos="1985"/>
        </w:tabs>
        <w:spacing w:line="259" w:lineRule="auto"/>
        <w:ind w:left="567"/>
        <w:rPr>
          <w:i w:val="0"/>
          <w:lang w:eastAsia="ko-KR"/>
        </w:rPr>
      </w:pPr>
      <w:r>
        <w:rPr>
          <w:i w:val="0"/>
          <w:lang w:eastAsia="ko-KR"/>
        </w:rPr>
        <w:t>UE features for angle based positioning</w:t>
      </w:r>
    </w:p>
    <w:p w14:paraId="43B2478C" w14:textId="1E1D9686" w:rsidR="001E736A" w:rsidRDefault="001E736A"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7-2-1</w:t>
      </w:r>
    </w:p>
    <w:p w14:paraId="75E0CF88" w14:textId="6DA75CA2" w:rsidR="001E736A" w:rsidRDefault="001E736A" w:rsidP="002C58BF">
      <w:pPr>
        <w:pStyle w:val="a3"/>
        <w:numPr>
          <w:ilvl w:val="1"/>
          <w:numId w:val="7"/>
        </w:numPr>
        <w:ind w:leftChars="0"/>
        <w:rPr>
          <w:szCs w:val="20"/>
          <w:lang w:eastAsia="ko-KR"/>
        </w:rPr>
      </w:pPr>
      <w:r>
        <w:rPr>
          <w:rFonts w:hint="eastAsia"/>
          <w:szCs w:val="20"/>
          <w:lang w:eastAsia="ko-KR"/>
        </w:rPr>
        <w:t>Regarding</w:t>
      </w:r>
      <w:r w:rsidR="004D674A">
        <w:rPr>
          <w:rFonts w:hint="eastAsia"/>
          <w:szCs w:val="20"/>
          <w:lang w:eastAsia="ko-KR"/>
        </w:rPr>
        <w:t xml:space="preserve"> the</w:t>
      </w:r>
      <w:r>
        <w:rPr>
          <w:rFonts w:hint="eastAsia"/>
          <w:szCs w:val="20"/>
          <w:lang w:eastAsia="ko-KR"/>
        </w:rPr>
        <w:t xml:space="preserve"> FG</w:t>
      </w:r>
      <w:r w:rsidR="000A62AD">
        <w:rPr>
          <w:szCs w:val="20"/>
          <w:lang w:eastAsia="ko-KR"/>
        </w:rPr>
        <w:t xml:space="preserve">: </w:t>
      </w:r>
      <w:r w:rsidR="00ED0641">
        <w:rPr>
          <w:szCs w:val="20"/>
          <w:lang w:eastAsia="ko-KR"/>
        </w:rPr>
        <w:t xml:space="preserve">According to </w:t>
      </w:r>
      <w:r w:rsidR="000A62AD">
        <w:rPr>
          <w:szCs w:val="20"/>
          <w:lang w:eastAsia="ko-KR"/>
        </w:rPr>
        <w:t>the previous agreements (as shown in below), UE can measure (for both UE-based and UE-assisted) and report (</w:t>
      </w:r>
      <w:r w:rsidR="00ED0641">
        <w:rPr>
          <w:szCs w:val="20"/>
          <w:lang w:eastAsia="ko-KR"/>
        </w:rPr>
        <w:t>for UE-assisted) the PRS RSRP of the first path. We think making an additional row for UE-based to differentiate both of them seems proper.</w:t>
      </w:r>
    </w:p>
    <w:tbl>
      <w:tblPr>
        <w:tblStyle w:val="a4"/>
        <w:tblW w:w="0" w:type="auto"/>
        <w:tblInd w:w="1200" w:type="dxa"/>
        <w:tblLook w:val="04A0" w:firstRow="1" w:lastRow="0" w:firstColumn="1" w:lastColumn="0" w:noHBand="0" w:noVBand="1"/>
      </w:tblPr>
      <w:tblGrid>
        <w:gridCol w:w="8537"/>
      </w:tblGrid>
      <w:tr w:rsidR="000A62AD" w14:paraId="7B4C23C1" w14:textId="77777777" w:rsidTr="000A62AD">
        <w:tc>
          <w:tcPr>
            <w:tcW w:w="9736" w:type="dxa"/>
          </w:tcPr>
          <w:p w14:paraId="33049F6C" w14:textId="3A9573D5" w:rsidR="000A62AD" w:rsidRPr="00762AF7" w:rsidRDefault="000A62AD" w:rsidP="000A62AD">
            <w:pPr>
              <w:rPr>
                <w:lang w:eastAsia="x-none"/>
              </w:rPr>
            </w:pPr>
            <w:r w:rsidRPr="00EC6837">
              <w:rPr>
                <w:b/>
                <w:highlight w:val="green"/>
                <w:lang w:eastAsia="x-none"/>
              </w:rPr>
              <w:t>Agreement</w:t>
            </w:r>
            <w:r w:rsidRPr="00762AF7">
              <w:rPr>
                <w:highlight w:val="green"/>
                <w:lang w:eastAsia="x-none"/>
              </w:rPr>
              <w:t>:</w:t>
            </w:r>
            <w:r>
              <w:rPr>
                <w:lang w:eastAsia="x-none"/>
              </w:rPr>
              <w:t xml:space="preserve"> </w:t>
            </w:r>
            <w:r>
              <w:rPr>
                <w:rFonts w:ascii="Times New Roman" w:hAnsi="Times New Roman"/>
                <w:b/>
                <w:bCs/>
                <w:color w:val="000000"/>
              </w:rPr>
              <w:t>(in 105-e)</w:t>
            </w:r>
          </w:p>
          <w:p w14:paraId="5364B2E6" w14:textId="77777777" w:rsidR="000A62AD" w:rsidRPr="00762AF7" w:rsidRDefault="000A62AD" w:rsidP="000A62AD">
            <w:pPr>
              <w:rPr>
                <w:lang w:eastAsia="x-none"/>
              </w:rPr>
            </w:pPr>
            <w:r w:rsidRPr="00762AF7">
              <w:rPr>
                <w:lang w:eastAsia="x-none"/>
              </w:rPr>
              <w:t>For both UE-based and UE-assisted DL-AOD, the UE can be requested subject to UE capability to measure and report (for UE-assisted) the PRS RSRP of the first path</w:t>
            </w:r>
          </w:p>
          <w:p w14:paraId="592FF207" w14:textId="77777777" w:rsidR="000A62AD" w:rsidRPr="00762AF7" w:rsidRDefault="000A62AD" w:rsidP="002C58BF">
            <w:pPr>
              <w:numPr>
                <w:ilvl w:val="0"/>
                <w:numId w:val="10"/>
              </w:numPr>
              <w:rPr>
                <w:lang w:eastAsia="x-none"/>
              </w:rPr>
            </w:pPr>
            <w:r w:rsidRPr="00762AF7">
              <w:rPr>
                <w:lang w:eastAsia="x-none"/>
              </w:rPr>
              <w:t>FFS: Details of measurement and reporting of PRS RSRP of the first path</w:t>
            </w:r>
          </w:p>
          <w:p w14:paraId="55201213" w14:textId="4AEC90A6" w:rsidR="000A62AD" w:rsidRPr="00E977EE" w:rsidRDefault="000A62AD" w:rsidP="000A62AD">
            <w:pPr>
              <w:rPr>
                <w:rFonts w:ascii="Times New Roman" w:eastAsia="SimSun" w:hAnsi="Times New Roman"/>
                <w:b/>
                <w:bCs/>
                <w:color w:val="000000"/>
                <w:lang w:eastAsia="zh-CN"/>
              </w:rPr>
            </w:pPr>
            <w:r w:rsidRPr="00EC6837">
              <w:rPr>
                <w:rFonts w:ascii="Times New Roman" w:hAnsi="Times New Roman"/>
                <w:b/>
                <w:bCs/>
                <w:color w:val="000000"/>
                <w:highlight w:val="green"/>
              </w:rPr>
              <w:t>Agreement</w:t>
            </w:r>
            <w:r>
              <w:rPr>
                <w:rFonts w:ascii="Times New Roman" w:hAnsi="Times New Roman"/>
                <w:b/>
                <w:bCs/>
                <w:color w:val="000000"/>
              </w:rPr>
              <w:t xml:space="preserve"> (in 107-e)</w:t>
            </w:r>
          </w:p>
          <w:p w14:paraId="4A623BB1" w14:textId="77777777" w:rsidR="000A62AD" w:rsidRPr="00E977EE" w:rsidRDefault="000A62AD" w:rsidP="000A62AD">
            <w:pPr>
              <w:rPr>
                <w:rFonts w:ascii="Times New Roman" w:hAnsi="Times New Roman"/>
                <w:color w:val="000000"/>
              </w:rPr>
            </w:pPr>
            <w:r w:rsidRPr="00E977EE">
              <w:rPr>
                <w:rFonts w:ascii="Times New Roman" w:hAnsi="Times New Roman"/>
                <w:bCs/>
                <w:color w:val="000000"/>
              </w:rPr>
              <w:t>For reporting of DL PRS RSRPP and PRS RSRP in UE-A DL-AOD</w:t>
            </w:r>
          </w:p>
          <w:p w14:paraId="3598D882" w14:textId="77777777" w:rsidR="000A62AD" w:rsidRPr="00E977EE" w:rsidRDefault="000A62AD" w:rsidP="002C58BF">
            <w:pPr>
              <w:numPr>
                <w:ilvl w:val="0"/>
                <w:numId w:val="11"/>
              </w:numPr>
              <w:spacing w:line="233" w:lineRule="atLeast"/>
              <w:ind w:left="775"/>
              <w:rPr>
                <w:rFonts w:ascii="Times New Roman" w:hAnsi="Times New Roman"/>
                <w:bCs/>
                <w:color w:val="000000"/>
              </w:rPr>
            </w:pPr>
            <w:r w:rsidRPr="00E977EE">
              <w:rPr>
                <w:rFonts w:ascii="Times New Roman" w:hAnsi="Times New Roman"/>
                <w:bCs/>
                <w:color w:val="000000"/>
              </w:rPr>
              <w:t>The maximum number of DL PRS RSRPP M is a UE capability and its candidate values include {2,4,8,16,24}.</w:t>
            </w:r>
          </w:p>
          <w:p w14:paraId="43B6B996" w14:textId="77777777" w:rsidR="000A62AD" w:rsidRPr="00E977EE" w:rsidRDefault="000A62AD" w:rsidP="002C58BF">
            <w:pPr>
              <w:numPr>
                <w:ilvl w:val="0"/>
                <w:numId w:val="11"/>
              </w:numPr>
              <w:spacing w:line="233" w:lineRule="atLeast"/>
              <w:ind w:left="775"/>
              <w:rPr>
                <w:rFonts w:ascii="Times New Roman" w:hAnsi="Times New Roman"/>
                <w:bCs/>
                <w:color w:val="000000"/>
              </w:rPr>
            </w:pPr>
            <w:r w:rsidRPr="00E977EE">
              <w:rPr>
                <w:rFonts w:ascii="Times New Roman" w:hAnsi="Times New Roman"/>
                <w:bCs/>
                <w:color w:val="000000"/>
              </w:rPr>
              <w:t>The capabilities for DL PRS RSRPP (M value) and DL PRS RSRP (N values) are such that M is less than or equal to N </w:t>
            </w:r>
          </w:p>
          <w:p w14:paraId="71DE616A" w14:textId="77777777" w:rsidR="000A62AD" w:rsidRPr="000A62AD" w:rsidRDefault="000A62AD" w:rsidP="000A62AD">
            <w:pPr>
              <w:pStyle w:val="a3"/>
              <w:ind w:leftChars="0" w:left="0" w:firstLine="0"/>
              <w:rPr>
                <w:szCs w:val="20"/>
                <w:lang w:eastAsia="ko-KR"/>
              </w:rPr>
            </w:pPr>
          </w:p>
        </w:tc>
      </w:tr>
    </w:tbl>
    <w:p w14:paraId="77E3FFC2" w14:textId="6D6D481B" w:rsidR="001E736A" w:rsidRDefault="001E736A" w:rsidP="002C58BF">
      <w:pPr>
        <w:pStyle w:val="a3"/>
        <w:numPr>
          <w:ilvl w:val="1"/>
          <w:numId w:val="7"/>
        </w:numPr>
        <w:ind w:leftChars="0"/>
        <w:rPr>
          <w:szCs w:val="20"/>
          <w:lang w:eastAsia="ko-KR"/>
        </w:rPr>
      </w:pPr>
      <w:r w:rsidRPr="001E736A">
        <w:rPr>
          <w:szCs w:val="20"/>
          <w:lang w:eastAsia="ko-KR"/>
        </w:rPr>
        <w:lastRenderedPageBreak/>
        <w:t xml:space="preserve">Regarding the type: </w:t>
      </w:r>
      <w:r w:rsidR="00ED0641">
        <w:rPr>
          <w:szCs w:val="20"/>
          <w:lang w:eastAsia="ko-KR"/>
        </w:rPr>
        <w:t xml:space="preserve">Considering the fact that path specific report does not depend on frequency/band, we think the ‘per UE’ seems more appropriate.  </w:t>
      </w:r>
    </w:p>
    <w:p w14:paraId="13F3FED0" w14:textId="1B0990CA" w:rsidR="000A62AD" w:rsidRPr="001E736A" w:rsidRDefault="000A62AD" w:rsidP="002C58BF">
      <w:pPr>
        <w:pStyle w:val="a3"/>
        <w:numPr>
          <w:ilvl w:val="1"/>
          <w:numId w:val="7"/>
        </w:numPr>
        <w:ind w:leftChars="0"/>
        <w:rPr>
          <w:szCs w:val="20"/>
          <w:lang w:eastAsia="ko-KR"/>
        </w:rPr>
      </w:pPr>
      <w:r>
        <w:rPr>
          <w:szCs w:val="20"/>
          <w:lang w:eastAsia="ko-KR"/>
        </w:rPr>
        <w:t xml:space="preserve">Regarding </w:t>
      </w:r>
      <w:r w:rsidR="004D674A">
        <w:rPr>
          <w:szCs w:val="20"/>
          <w:lang w:eastAsia="ko-KR"/>
        </w:rPr>
        <w:t>the candidate value</w:t>
      </w:r>
      <w:r w:rsidR="00BE00B9">
        <w:rPr>
          <w:szCs w:val="20"/>
          <w:lang w:eastAsia="ko-KR"/>
        </w:rPr>
        <w:t>s</w:t>
      </w:r>
      <w:r>
        <w:rPr>
          <w:szCs w:val="20"/>
          <w:lang w:eastAsia="ko-KR"/>
        </w:rPr>
        <w:t xml:space="preserve">: Okay with </w:t>
      </w:r>
      <w:r>
        <w:rPr>
          <w:rFonts w:ascii="Times New Roman" w:hAnsi="Times New Roman"/>
          <w:bCs/>
          <w:color w:val="000000"/>
        </w:rPr>
        <w:t xml:space="preserve">{2,4,8,16,24} </w:t>
      </w:r>
    </w:p>
    <w:p w14:paraId="3B50B672" w14:textId="496AFB46" w:rsidR="001E736A" w:rsidRDefault="001E736A"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7-2-2</w:t>
      </w:r>
    </w:p>
    <w:p w14:paraId="5AA3791B" w14:textId="17EC3532" w:rsidR="00F445E8" w:rsidRPr="00F445E8" w:rsidRDefault="00F445E8" w:rsidP="002C58BF">
      <w:pPr>
        <w:pStyle w:val="a3"/>
        <w:numPr>
          <w:ilvl w:val="1"/>
          <w:numId w:val="7"/>
        </w:numPr>
        <w:ind w:leftChars="0"/>
        <w:rPr>
          <w:rFonts w:ascii="Times New Roman" w:hAnsi="Times New Roman"/>
          <w:b/>
          <w:color w:val="000000" w:themeColor="text1"/>
          <w:sz w:val="22"/>
          <w:szCs w:val="18"/>
          <w:lang w:eastAsia="ja-JP"/>
        </w:rPr>
      </w:pPr>
      <w:r w:rsidRPr="001E736A">
        <w:rPr>
          <w:szCs w:val="20"/>
          <w:lang w:eastAsia="ko-KR"/>
        </w:rPr>
        <w:t>Regarding the type:</w:t>
      </w:r>
      <w:r w:rsidR="00AA6163">
        <w:rPr>
          <w:szCs w:val="20"/>
          <w:lang w:eastAsia="ko-KR"/>
        </w:rPr>
        <w:t xml:space="preserve"> S</w:t>
      </w:r>
      <w:r>
        <w:rPr>
          <w:szCs w:val="20"/>
          <w:lang w:eastAsia="ko-KR"/>
        </w:rPr>
        <w:t>imilar view with 27-2-1.</w:t>
      </w:r>
    </w:p>
    <w:p w14:paraId="50A46F10" w14:textId="2B87577D" w:rsidR="00F445E8" w:rsidRPr="00EC6837" w:rsidRDefault="00F445E8" w:rsidP="002C58BF">
      <w:pPr>
        <w:pStyle w:val="a3"/>
        <w:numPr>
          <w:ilvl w:val="1"/>
          <w:numId w:val="7"/>
        </w:numPr>
        <w:ind w:leftChars="0"/>
        <w:rPr>
          <w:rFonts w:ascii="Times New Roman" w:hAnsi="Times New Roman"/>
          <w:b/>
          <w:color w:val="000000" w:themeColor="text1"/>
          <w:sz w:val="22"/>
          <w:szCs w:val="18"/>
          <w:lang w:eastAsia="ja-JP"/>
        </w:rPr>
      </w:pPr>
      <w:r>
        <w:rPr>
          <w:szCs w:val="20"/>
          <w:lang w:eastAsia="ko-KR"/>
        </w:rPr>
        <w:t xml:space="preserve">Regarding </w:t>
      </w:r>
      <w:r w:rsidR="004D674A">
        <w:rPr>
          <w:szCs w:val="20"/>
          <w:lang w:eastAsia="ko-KR"/>
        </w:rPr>
        <w:t>the candidate value</w:t>
      </w:r>
      <w:r w:rsidR="00BE00B9">
        <w:rPr>
          <w:szCs w:val="20"/>
          <w:lang w:eastAsia="ko-KR"/>
        </w:rPr>
        <w:t>s</w:t>
      </w:r>
      <w:r>
        <w:rPr>
          <w:szCs w:val="20"/>
          <w:lang w:eastAsia="ko-KR"/>
        </w:rPr>
        <w:t>: Based on following pr</w:t>
      </w:r>
      <w:r w:rsidR="00BE00B9">
        <w:rPr>
          <w:szCs w:val="20"/>
          <w:lang w:eastAsia="ko-KR"/>
        </w:rPr>
        <w:t>evious agreement, the candidate</w:t>
      </w:r>
      <w:r>
        <w:rPr>
          <w:szCs w:val="20"/>
          <w:lang w:eastAsia="ko-KR"/>
        </w:rPr>
        <w:t xml:space="preserve"> values </w:t>
      </w:r>
      <w:r w:rsidR="00EC6837">
        <w:rPr>
          <w:szCs w:val="20"/>
          <w:lang w:eastAsia="ko-KR"/>
        </w:rPr>
        <w:t>should</w:t>
      </w:r>
      <w:r>
        <w:rPr>
          <w:szCs w:val="20"/>
          <w:lang w:eastAsia="ko-KR"/>
        </w:rPr>
        <w:t xml:space="preserve"> be composed of {16, 24} excluding </w:t>
      </w:r>
      <w:r w:rsidR="00EC6837">
        <w:rPr>
          <w:szCs w:val="20"/>
          <w:lang w:eastAsia="ko-KR"/>
        </w:rPr>
        <w:t>{12, 32, 64}.</w:t>
      </w:r>
    </w:p>
    <w:p w14:paraId="7D83985E" w14:textId="09BDB99D" w:rsidR="00EC6837" w:rsidRPr="00EC6837" w:rsidRDefault="00EC6837" w:rsidP="002C58BF">
      <w:pPr>
        <w:pStyle w:val="a3"/>
        <w:numPr>
          <w:ilvl w:val="1"/>
          <w:numId w:val="7"/>
        </w:numPr>
        <w:ind w:leftChars="0"/>
        <w:rPr>
          <w:szCs w:val="20"/>
          <w:lang w:eastAsia="ko-KR"/>
        </w:rPr>
      </w:pPr>
      <w:r w:rsidRPr="00EC6837">
        <w:rPr>
          <w:szCs w:val="20"/>
          <w:lang w:eastAsia="ko-KR"/>
        </w:rPr>
        <w:t xml:space="preserve">Additional comment: </w:t>
      </w:r>
      <w:r w:rsidR="00AA6163">
        <w:rPr>
          <w:szCs w:val="20"/>
          <w:lang w:eastAsia="ko-KR"/>
        </w:rPr>
        <w:t>T</w:t>
      </w:r>
      <w:r w:rsidRPr="00EC6837">
        <w:rPr>
          <w:szCs w:val="20"/>
          <w:lang w:eastAsia="ko-KR"/>
        </w:rPr>
        <w:t>he additional note that is related following second note in the agreement needs to be added.</w:t>
      </w:r>
    </w:p>
    <w:tbl>
      <w:tblPr>
        <w:tblStyle w:val="a4"/>
        <w:tblW w:w="0" w:type="auto"/>
        <w:tblInd w:w="1200" w:type="dxa"/>
        <w:tblLook w:val="04A0" w:firstRow="1" w:lastRow="0" w:firstColumn="1" w:lastColumn="0" w:noHBand="0" w:noVBand="1"/>
      </w:tblPr>
      <w:tblGrid>
        <w:gridCol w:w="8537"/>
      </w:tblGrid>
      <w:tr w:rsidR="00F445E8" w14:paraId="3E6858D6" w14:textId="77777777" w:rsidTr="00F445E8">
        <w:tc>
          <w:tcPr>
            <w:tcW w:w="9736" w:type="dxa"/>
          </w:tcPr>
          <w:p w14:paraId="2B6F722A" w14:textId="162717C8" w:rsidR="00EC6837" w:rsidRPr="007B5A3E" w:rsidRDefault="00EC6837" w:rsidP="00EC6837">
            <w:pPr>
              <w:rPr>
                <w:iCs/>
              </w:rPr>
            </w:pPr>
            <w:r w:rsidRPr="00EC6837">
              <w:rPr>
                <w:b/>
                <w:iCs/>
                <w:highlight w:val="green"/>
              </w:rPr>
              <w:t>Agreement</w:t>
            </w:r>
            <w:r>
              <w:rPr>
                <w:iCs/>
                <w:highlight w:val="green"/>
              </w:rPr>
              <w:t xml:space="preserve"> </w:t>
            </w:r>
            <w:r>
              <w:rPr>
                <w:rFonts w:ascii="Times New Roman" w:hAnsi="Times New Roman"/>
                <w:b/>
                <w:bCs/>
                <w:color w:val="000000"/>
              </w:rPr>
              <w:t>(in 106bis-e)</w:t>
            </w:r>
          </w:p>
          <w:p w14:paraId="6D7B7BC3" w14:textId="77777777" w:rsidR="00EC6837" w:rsidRPr="007B5A3E" w:rsidRDefault="00EC6837" w:rsidP="00EC6837">
            <w:pPr>
              <w:rPr>
                <w:rFonts w:cs="Times"/>
              </w:rPr>
            </w:pPr>
            <w:r w:rsidRPr="007B5A3E">
              <w:rPr>
                <w:rFonts w:cs="Times"/>
              </w:rPr>
              <w:t>The agreement from RAN1#106e on the number of DL PRS RSRP measurements per TRP is extended as follows:</w:t>
            </w:r>
          </w:p>
          <w:p w14:paraId="3547E51F" w14:textId="306740A5" w:rsidR="00EC6837" w:rsidRPr="00EC6837" w:rsidRDefault="00EC6837" w:rsidP="002C58BF">
            <w:pPr>
              <w:numPr>
                <w:ilvl w:val="0"/>
                <w:numId w:val="12"/>
              </w:numPr>
              <w:rPr>
                <w:rFonts w:cs="Times"/>
                <w:iCs/>
              </w:rPr>
            </w:pPr>
            <w:r w:rsidRPr="00EC6837">
              <w:rPr>
                <w:rFonts w:cs="Times"/>
                <w:iCs/>
              </w:rPr>
              <w:t>For UE-A DL-AOD, support reporting up to N DL PRS RSRP measurements per TRP, where N is UE capability and candidate values include {16,24}.</w:t>
            </w:r>
          </w:p>
          <w:p w14:paraId="222DA4B7" w14:textId="4C1F5DB2" w:rsidR="00EC6837" w:rsidRPr="00EC6837" w:rsidRDefault="00EC6837" w:rsidP="002C58BF">
            <w:pPr>
              <w:numPr>
                <w:ilvl w:val="0"/>
                <w:numId w:val="12"/>
              </w:numPr>
              <w:rPr>
                <w:rFonts w:cs="Times"/>
                <w:iCs/>
              </w:rPr>
            </w:pPr>
            <w:r w:rsidRPr="00EC6837">
              <w:rPr>
                <w:rFonts w:cs="Times"/>
                <w:iCs/>
              </w:rPr>
              <w:t xml:space="preserve">For UE-A DL-AOD, support reporting up to M first path PRS RSRP measurements per TRP, where M is a UE capability </w:t>
            </w:r>
          </w:p>
          <w:p w14:paraId="4C14BAC6" w14:textId="77777777" w:rsidR="00EC6837" w:rsidRPr="00EC6837" w:rsidRDefault="00EC6837" w:rsidP="002C58BF">
            <w:pPr>
              <w:numPr>
                <w:ilvl w:val="1"/>
                <w:numId w:val="12"/>
              </w:numPr>
              <w:rPr>
                <w:rFonts w:cs="Times"/>
                <w:iCs/>
              </w:rPr>
            </w:pPr>
            <w:r w:rsidRPr="00EC6837">
              <w:rPr>
                <w:rFonts w:cs="Times"/>
                <w:iCs/>
              </w:rPr>
              <w:t>FFS: Values of M. Candidate values include {2,4,8,16,24}.</w:t>
            </w:r>
          </w:p>
          <w:p w14:paraId="524E23E8" w14:textId="77777777" w:rsidR="00EC6837" w:rsidRPr="00EC6837" w:rsidRDefault="00EC6837" w:rsidP="002C58BF">
            <w:pPr>
              <w:numPr>
                <w:ilvl w:val="1"/>
                <w:numId w:val="12"/>
              </w:numPr>
              <w:rPr>
                <w:rFonts w:cs="Times"/>
                <w:iCs/>
              </w:rPr>
            </w:pPr>
            <w:r w:rsidRPr="00EC6837">
              <w:rPr>
                <w:rFonts w:cs="Times"/>
                <w:iCs/>
              </w:rPr>
              <w:t>FFS: Whether M is always equal to N</w:t>
            </w:r>
          </w:p>
          <w:p w14:paraId="1AC45D4A" w14:textId="77777777" w:rsidR="00EC6837" w:rsidRPr="00EC6837" w:rsidRDefault="00EC6837" w:rsidP="002C58BF">
            <w:pPr>
              <w:numPr>
                <w:ilvl w:val="0"/>
                <w:numId w:val="13"/>
              </w:numPr>
              <w:ind w:left="720"/>
              <w:rPr>
                <w:rFonts w:cs="Times"/>
                <w:iCs/>
              </w:rPr>
            </w:pPr>
            <w:r w:rsidRPr="00EC6837">
              <w:rPr>
                <w:rFonts w:cs="Times"/>
                <w:iCs/>
              </w:rPr>
              <w:t xml:space="preserve">Note: Multiple RSRPs corresponding to same or different Rx Beam index should be able to be reported for a given PRS resource for same or different timestamps. </w:t>
            </w:r>
          </w:p>
          <w:p w14:paraId="7164ADB1" w14:textId="5DEF5B4B" w:rsidR="00F445E8" w:rsidRPr="00BE00B9" w:rsidRDefault="00EC6837" w:rsidP="002C58BF">
            <w:pPr>
              <w:numPr>
                <w:ilvl w:val="0"/>
                <w:numId w:val="13"/>
              </w:numPr>
              <w:ind w:left="720"/>
              <w:rPr>
                <w:rFonts w:cs="Times"/>
                <w:iCs/>
                <w:color w:val="00B050"/>
              </w:rPr>
            </w:pPr>
            <w:r w:rsidRPr="00BE00B9">
              <w:rPr>
                <w:rFonts w:cs="Times"/>
                <w:iCs/>
              </w:rPr>
              <w:t>Note: the maximum number of DL PRS RSRP associated with the same Rx beam index is up to the UE implementation</w:t>
            </w:r>
          </w:p>
        </w:tc>
      </w:tr>
    </w:tbl>
    <w:p w14:paraId="529F3645" w14:textId="77777777" w:rsidR="00123BBD" w:rsidRDefault="00123BBD" w:rsidP="00123BBD">
      <w:pPr>
        <w:ind w:left="0" w:firstLine="0"/>
        <w:rPr>
          <w:lang w:eastAsia="ko-KR"/>
        </w:rPr>
      </w:pPr>
    </w:p>
    <w:p w14:paraId="42801251" w14:textId="19304FFE" w:rsidR="00367244" w:rsidRDefault="00367244" w:rsidP="00367244">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464B931A" w14:textId="12578240" w:rsidR="00367244" w:rsidRDefault="00367244" w:rsidP="0036724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sidR="00DD02A1">
        <w:rPr>
          <w:rFonts w:ascii="Times New Roman" w:hAnsi="Times New Roman"/>
          <w:sz w:val="22"/>
          <w:szCs w:val="22"/>
          <w:lang w:eastAsia="ko-KR"/>
        </w:rPr>
        <w:t>adopt proposed</w:t>
      </w:r>
      <w:r w:rsidR="00DD02A1" w:rsidRPr="00367244">
        <w:rPr>
          <w:rFonts w:ascii="Times New Roman" w:hAnsi="Times New Roman"/>
          <w:sz w:val="22"/>
          <w:szCs w:val="22"/>
          <w:lang w:eastAsia="ko-KR"/>
        </w:rPr>
        <w:t xml:space="preserve"> </w:t>
      </w:r>
      <w:r w:rsidRPr="00367244">
        <w:rPr>
          <w:rFonts w:ascii="Times New Roman" w:hAnsi="Times New Roman"/>
          <w:sz w:val="22"/>
          <w:szCs w:val="22"/>
          <w:lang w:eastAsia="ko-KR"/>
        </w:rPr>
        <w:t xml:space="preserve">modification for UE features for </w:t>
      </w:r>
      <w:r>
        <w:rPr>
          <w:rFonts w:ascii="Times New Roman" w:hAnsi="Times New Roman"/>
          <w:sz w:val="22"/>
          <w:szCs w:val="22"/>
          <w:lang w:eastAsia="ko-KR"/>
        </w:rPr>
        <w:t xml:space="preserve">angle based positioning: </w:t>
      </w:r>
    </w:p>
    <w:p w14:paraId="2CF25A73" w14:textId="77777777" w:rsidR="00367244" w:rsidRDefault="00367244" w:rsidP="00367244">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7-2-1</w:t>
      </w:r>
    </w:p>
    <w:p w14:paraId="6884CB5C" w14:textId="23566164" w:rsidR="00367244" w:rsidRDefault="00367244" w:rsidP="00367244">
      <w:pPr>
        <w:pStyle w:val="a3"/>
        <w:numPr>
          <w:ilvl w:val="2"/>
          <w:numId w:val="2"/>
        </w:numPr>
        <w:ind w:leftChars="0"/>
        <w:rPr>
          <w:szCs w:val="20"/>
          <w:lang w:eastAsia="ko-KR"/>
        </w:rPr>
      </w:pPr>
      <w:r>
        <w:rPr>
          <w:rFonts w:hint="eastAsia"/>
          <w:szCs w:val="20"/>
          <w:lang w:eastAsia="ko-KR"/>
        </w:rPr>
        <w:t>Regarding</w:t>
      </w:r>
      <w:r w:rsidR="004D674A">
        <w:rPr>
          <w:szCs w:val="20"/>
          <w:lang w:eastAsia="ko-KR"/>
        </w:rPr>
        <w:t xml:space="preserve"> the</w:t>
      </w:r>
      <w:r>
        <w:rPr>
          <w:rFonts w:hint="eastAsia"/>
          <w:szCs w:val="20"/>
          <w:lang w:eastAsia="ko-KR"/>
        </w:rPr>
        <w:t xml:space="preserve"> FG</w:t>
      </w:r>
      <w:r>
        <w:rPr>
          <w:szCs w:val="20"/>
          <w:lang w:eastAsia="ko-KR"/>
        </w:rPr>
        <w:t>: According to the previous agreements (as shown in below), UE can measure (for both UE-based and UE-assisted) and report (for UE-assisted) the PRS RSRP of the first path</w:t>
      </w:r>
      <w:r w:rsidRPr="00AD2FE5">
        <w:rPr>
          <w:szCs w:val="20"/>
          <w:u w:val="single"/>
          <w:lang w:eastAsia="ko-KR"/>
        </w:rPr>
        <w:t xml:space="preserve">. </w:t>
      </w:r>
      <w:r w:rsidR="0068261B" w:rsidRPr="00AD2FE5">
        <w:rPr>
          <w:szCs w:val="20"/>
          <w:u w:val="single"/>
          <w:lang w:eastAsia="ko-KR"/>
        </w:rPr>
        <w:t>M</w:t>
      </w:r>
      <w:r w:rsidRPr="00AD2FE5">
        <w:rPr>
          <w:szCs w:val="20"/>
          <w:u w:val="single"/>
          <w:lang w:eastAsia="ko-KR"/>
        </w:rPr>
        <w:t>aking an additional row for UE-based</w:t>
      </w:r>
      <w:r>
        <w:rPr>
          <w:szCs w:val="20"/>
          <w:lang w:eastAsia="ko-KR"/>
        </w:rPr>
        <w:t xml:space="preserve"> to differentiate both of them seems proper.</w:t>
      </w:r>
    </w:p>
    <w:p w14:paraId="3316B5EE" w14:textId="77777777" w:rsidR="00367244" w:rsidRDefault="00367244" w:rsidP="00367244">
      <w:pPr>
        <w:pStyle w:val="a3"/>
        <w:numPr>
          <w:ilvl w:val="2"/>
          <w:numId w:val="2"/>
        </w:numPr>
        <w:ind w:leftChars="0"/>
        <w:rPr>
          <w:szCs w:val="20"/>
          <w:lang w:eastAsia="ko-KR"/>
        </w:rPr>
      </w:pPr>
      <w:r w:rsidRPr="001E736A">
        <w:rPr>
          <w:szCs w:val="20"/>
          <w:lang w:eastAsia="ko-KR"/>
        </w:rPr>
        <w:t xml:space="preserve">Regarding the type: </w:t>
      </w:r>
      <w:r>
        <w:rPr>
          <w:szCs w:val="20"/>
          <w:lang w:eastAsia="ko-KR"/>
        </w:rPr>
        <w:t xml:space="preserve">Considering the fact that path specific report does not depend on frequency/band, we think the </w:t>
      </w:r>
      <w:r w:rsidRPr="00AD2FE5">
        <w:rPr>
          <w:szCs w:val="20"/>
          <w:u w:val="single"/>
          <w:lang w:eastAsia="ko-KR"/>
        </w:rPr>
        <w:t>‘per UE’</w:t>
      </w:r>
      <w:r>
        <w:rPr>
          <w:szCs w:val="20"/>
          <w:lang w:eastAsia="ko-KR"/>
        </w:rPr>
        <w:t xml:space="preserve"> seems more appropriate.  </w:t>
      </w:r>
    </w:p>
    <w:p w14:paraId="094E2F6D" w14:textId="69490292" w:rsidR="00367244" w:rsidRPr="001E736A" w:rsidRDefault="00367244" w:rsidP="00367244">
      <w:pPr>
        <w:pStyle w:val="a3"/>
        <w:numPr>
          <w:ilvl w:val="2"/>
          <w:numId w:val="2"/>
        </w:numPr>
        <w:ind w:leftChars="0"/>
        <w:rPr>
          <w:szCs w:val="20"/>
          <w:lang w:eastAsia="ko-KR"/>
        </w:rPr>
      </w:pPr>
      <w:r>
        <w:rPr>
          <w:szCs w:val="20"/>
          <w:lang w:eastAsia="ko-KR"/>
        </w:rPr>
        <w:t xml:space="preserve">Regarding candidate values: </w:t>
      </w:r>
      <w:r w:rsidRPr="00AD2FE5">
        <w:rPr>
          <w:szCs w:val="20"/>
          <w:u w:val="single"/>
          <w:lang w:eastAsia="ko-KR"/>
        </w:rPr>
        <w:t xml:space="preserve">Okay with </w:t>
      </w:r>
      <w:r w:rsidR="00AD2FE5" w:rsidRPr="00AD2FE5">
        <w:rPr>
          <w:rFonts w:ascii="Times New Roman" w:hAnsi="Times New Roman"/>
          <w:bCs/>
          <w:color w:val="000000"/>
          <w:u w:val="single"/>
        </w:rPr>
        <w:t>{2,</w:t>
      </w:r>
      <w:r w:rsidR="00AD2FE5">
        <w:rPr>
          <w:rFonts w:ascii="Times New Roman" w:hAnsi="Times New Roman"/>
          <w:bCs/>
          <w:color w:val="000000"/>
          <w:u w:val="single"/>
        </w:rPr>
        <w:t xml:space="preserve"> </w:t>
      </w:r>
      <w:r w:rsidR="00AD2FE5" w:rsidRPr="00AD2FE5">
        <w:rPr>
          <w:rFonts w:ascii="Times New Roman" w:hAnsi="Times New Roman"/>
          <w:bCs/>
          <w:color w:val="000000"/>
          <w:u w:val="single"/>
        </w:rPr>
        <w:t>4,</w:t>
      </w:r>
      <w:r w:rsidR="00AD2FE5">
        <w:rPr>
          <w:rFonts w:ascii="Times New Roman" w:hAnsi="Times New Roman"/>
          <w:bCs/>
          <w:color w:val="000000"/>
          <w:u w:val="single"/>
        </w:rPr>
        <w:t xml:space="preserve"> </w:t>
      </w:r>
      <w:r w:rsidR="00AD2FE5" w:rsidRPr="00AD2FE5">
        <w:rPr>
          <w:rFonts w:ascii="Times New Roman" w:hAnsi="Times New Roman"/>
          <w:bCs/>
          <w:color w:val="000000"/>
          <w:u w:val="single"/>
        </w:rPr>
        <w:t>8,</w:t>
      </w:r>
      <w:r w:rsidR="00AD2FE5">
        <w:rPr>
          <w:rFonts w:ascii="Times New Roman" w:hAnsi="Times New Roman"/>
          <w:bCs/>
          <w:color w:val="000000"/>
          <w:u w:val="single"/>
        </w:rPr>
        <w:t xml:space="preserve"> </w:t>
      </w:r>
      <w:r w:rsidR="00AD2FE5" w:rsidRPr="00AD2FE5">
        <w:rPr>
          <w:rFonts w:ascii="Times New Roman" w:hAnsi="Times New Roman"/>
          <w:bCs/>
          <w:color w:val="000000"/>
          <w:u w:val="single"/>
        </w:rPr>
        <w:t>16,</w:t>
      </w:r>
      <w:r w:rsidR="00AD2FE5">
        <w:rPr>
          <w:rFonts w:ascii="Times New Roman" w:hAnsi="Times New Roman"/>
          <w:bCs/>
          <w:color w:val="000000"/>
          <w:u w:val="single"/>
        </w:rPr>
        <w:t xml:space="preserve"> </w:t>
      </w:r>
      <w:r w:rsidR="00AD2FE5" w:rsidRPr="00AD2FE5">
        <w:rPr>
          <w:rFonts w:ascii="Times New Roman" w:hAnsi="Times New Roman"/>
          <w:bCs/>
          <w:color w:val="000000"/>
          <w:u w:val="single"/>
        </w:rPr>
        <w:t>24}</w:t>
      </w:r>
      <w:r w:rsidR="00AD2FE5">
        <w:rPr>
          <w:rFonts w:ascii="Times New Roman" w:hAnsi="Times New Roman"/>
          <w:bCs/>
          <w:color w:val="000000"/>
        </w:rPr>
        <w:t>.</w:t>
      </w:r>
    </w:p>
    <w:p w14:paraId="177E1269" w14:textId="77777777" w:rsidR="00367244" w:rsidRDefault="00367244" w:rsidP="00367244">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7-2-2</w:t>
      </w:r>
    </w:p>
    <w:p w14:paraId="5A950742" w14:textId="77777777" w:rsidR="00367244" w:rsidRPr="00F445E8" w:rsidRDefault="00367244" w:rsidP="00367244">
      <w:pPr>
        <w:pStyle w:val="a3"/>
        <w:numPr>
          <w:ilvl w:val="2"/>
          <w:numId w:val="2"/>
        </w:numPr>
        <w:ind w:leftChars="0"/>
        <w:rPr>
          <w:rFonts w:ascii="Times New Roman" w:hAnsi="Times New Roman"/>
          <w:b/>
          <w:color w:val="000000" w:themeColor="text1"/>
          <w:sz w:val="22"/>
          <w:szCs w:val="18"/>
          <w:lang w:eastAsia="ja-JP"/>
        </w:rPr>
      </w:pPr>
      <w:r w:rsidRPr="001E736A">
        <w:rPr>
          <w:szCs w:val="20"/>
          <w:lang w:eastAsia="ko-KR"/>
        </w:rPr>
        <w:t>Regarding the type:</w:t>
      </w:r>
      <w:r>
        <w:rPr>
          <w:szCs w:val="20"/>
          <w:lang w:eastAsia="ko-KR"/>
        </w:rPr>
        <w:t xml:space="preserve"> Similar view with 27-2-1.</w:t>
      </w:r>
    </w:p>
    <w:p w14:paraId="224442E6" w14:textId="22D36AF9" w:rsidR="00367244" w:rsidRPr="00EC6837" w:rsidRDefault="00367244" w:rsidP="00367244">
      <w:pPr>
        <w:pStyle w:val="a3"/>
        <w:numPr>
          <w:ilvl w:val="2"/>
          <w:numId w:val="2"/>
        </w:numPr>
        <w:ind w:leftChars="0"/>
        <w:rPr>
          <w:rFonts w:ascii="Times New Roman" w:hAnsi="Times New Roman"/>
          <w:b/>
          <w:color w:val="000000" w:themeColor="text1"/>
          <w:sz w:val="22"/>
          <w:szCs w:val="18"/>
          <w:lang w:eastAsia="ja-JP"/>
        </w:rPr>
      </w:pPr>
      <w:r>
        <w:rPr>
          <w:szCs w:val="20"/>
          <w:lang w:eastAsia="ko-KR"/>
        </w:rPr>
        <w:t xml:space="preserve">Regarding candidate values: Based on following previous agreement, </w:t>
      </w:r>
      <w:r w:rsidR="00BE00B9">
        <w:rPr>
          <w:szCs w:val="20"/>
          <w:u w:val="single"/>
          <w:lang w:eastAsia="ko-KR"/>
        </w:rPr>
        <w:t>the candidate</w:t>
      </w:r>
      <w:r w:rsidRPr="00AD2FE5">
        <w:rPr>
          <w:szCs w:val="20"/>
          <w:u w:val="single"/>
          <w:lang w:eastAsia="ko-KR"/>
        </w:rPr>
        <w:t xml:space="preserve"> values should be composed of {16, 24}</w:t>
      </w:r>
      <w:r>
        <w:rPr>
          <w:szCs w:val="20"/>
          <w:lang w:eastAsia="ko-KR"/>
        </w:rPr>
        <w:t xml:space="preserve"> excluding {12, 32, 64}.</w:t>
      </w:r>
    </w:p>
    <w:p w14:paraId="2FC735D1" w14:textId="77777777" w:rsidR="00367244" w:rsidRPr="00EC6837" w:rsidRDefault="00367244" w:rsidP="00367244">
      <w:pPr>
        <w:pStyle w:val="a3"/>
        <w:numPr>
          <w:ilvl w:val="2"/>
          <w:numId w:val="2"/>
        </w:numPr>
        <w:ind w:leftChars="0"/>
        <w:rPr>
          <w:szCs w:val="20"/>
          <w:lang w:eastAsia="ko-KR"/>
        </w:rPr>
      </w:pPr>
      <w:r w:rsidRPr="00EC6837">
        <w:rPr>
          <w:szCs w:val="20"/>
          <w:lang w:eastAsia="ko-KR"/>
        </w:rPr>
        <w:t xml:space="preserve">Additional comment: </w:t>
      </w:r>
      <w:r>
        <w:rPr>
          <w:szCs w:val="20"/>
          <w:lang w:eastAsia="ko-KR"/>
        </w:rPr>
        <w:t>T</w:t>
      </w:r>
      <w:r w:rsidRPr="00EC6837">
        <w:rPr>
          <w:szCs w:val="20"/>
          <w:lang w:eastAsia="ko-KR"/>
        </w:rPr>
        <w:t>he additional note that is related following second note in the agreement needs to be added.</w:t>
      </w:r>
    </w:p>
    <w:p w14:paraId="73D4B712" w14:textId="77777777" w:rsidR="00367244" w:rsidRPr="00367244" w:rsidRDefault="00367244" w:rsidP="00123BBD">
      <w:pPr>
        <w:ind w:left="0" w:firstLine="0"/>
        <w:rPr>
          <w:lang w:eastAsia="ko-KR"/>
        </w:rPr>
      </w:pPr>
    </w:p>
    <w:p w14:paraId="0C7557C5" w14:textId="2624329E" w:rsidR="00123BBD" w:rsidRDefault="00123BBD" w:rsidP="00123BBD">
      <w:pPr>
        <w:pStyle w:val="2"/>
        <w:tabs>
          <w:tab w:val="clear" w:pos="2561"/>
          <w:tab w:val="num" w:pos="1985"/>
        </w:tabs>
        <w:spacing w:line="259" w:lineRule="auto"/>
        <w:ind w:left="567"/>
        <w:rPr>
          <w:i w:val="0"/>
          <w:lang w:eastAsia="ko-KR"/>
        </w:rPr>
      </w:pPr>
      <w:r>
        <w:rPr>
          <w:i w:val="0"/>
          <w:lang w:eastAsia="ko-KR"/>
        </w:rPr>
        <w:t>UE features for latency reduction</w:t>
      </w:r>
    </w:p>
    <w:p w14:paraId="654F53D3" w14:textId="77777777" w:rsidR="00AA6163" w:rsidRDefault="00AA6163"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7-3-1</w:t>
      </w:r>
    </w:p>
    <w:p w14:paraId="16A92A3C" w14:textId="43E2FC77" w:rsidR="00AE3CBB" w:rsidRDefault="00AE3CBB" w:rsidP="002C58BF">
      <w:pPr>
        <w:pStyle w:val="a3"/>
        <w:numPr>
          <w:ilvl w:val="1"/>
          <w:numId w:val="7"/>
        </w:numPr>
        <w:ind w:leftChars="0"/>
        <w:rPr>
          <w:szCs w:val="20"/>
          <w:lang w:eastAsia="ko-KR"/>
        </w:rPr>
      </w:pPr>
      <w:r>
        <w:rPr>
          <w:rFonts w:hint="eastAsia"/>
          <w:szCs w:val="20"/>
          <w:lang w:eastAsia="ko-KR"/>
        </w:rPr>
        <w:t>Regarding</w:t>
      </w:r>
      <w:r w:rsidR="004D674A">
        <w:rPr>
          <w:szCs w:val="20"/>
          <w:lang w:eastAsia="ko-KR"/>
        </w:rPr>
        <w:t xml:space="preserve"> the</w:t>
      </w:r>
      <w:r>
        <w:rPr>
          <w:rFonts w:hint="eastAsia"/>
          <w:szCs w:val="20"/>
          <w:lang w:eastAsia="ko-KR"/>
        </w:rPr>
        <w:t xml:space="preserve"> FG: </w:t>
      </w:r>
      <w:r>
        <w:rPr>
          <w:rFonts w:eastAsia="SimSun" w:hint="eastAsia"/>
          <w:lang w:eastAsia="zh-CN"/>
        </w:rPr>
        <w:t>T</w:t>
      </w:r>
      <w:r>
        <w:rPr>
          <w:rFonts w:eastAsia="SimSun"/>
          <w:lang w:eastAsia="zh-CN"/>
        </w:rPr>
        <w:t>he wording in [] such as ‘</w:t>
      </w:r>
      <w:r w:rsidRPr="00AE3CBB">
        <w:rPr>
          <w:rFonts w:eastAsia="SimSun"/>
          <w:lang w:eastAsia="zh-CN"/>
        </w:rPr>
        <w:t>of DL PRS measurement o</w:t>
      </w:r>
      <w:r>
        <w:rPr>
          <w:rFonts w:eastAsia="SimSun"/>
          <w:lang w:eastAsia="zh-CN"/>
        </w:rPr>
        <w:t>n single DL PRS period/occasion’ can be removed.</w:t>
      </w:r>
    </w:p>
    <w:p w14:paraId="2F4FA4D0" w14:textId="75FC317A" w:rsidR="00AA6163" w:rsidRPr="00272411" w:rsidRDefault="00AA6163" w:rsidP="002C58BF">
      <w:pPr>
        <w:pStyle w:val="a3"/>
        <w:numPr>
          <w:ilvl w:val="1"/>
          <w:numId w:val="7"/>
        </w:numPr>
        <w:ind w:leftChars="0"/>
        <w:rPr>
          <w:szCs w:val="20"/>
          <w:lang w:eastAsia="ko-KR"/>
        </w:rPr>
      </w:pPr>
      <w:r w:rsidRPr="00272411">
        <w:rPr>
          <w:szCs w:val="20"/>
          <w:lang w:eastAsia="ko-KR"/>
        </w:rPr>
        <w:t xml:space="preserve">Regarding </w:t>
      </w:r>
      <w:r w:rsidR="004D674A">
        <w:rPr>
          <w:szCs w:val="20"/>
          <w:lang w:eastAsia="ko-KR"/>
        </w:rPr>
        <w:t xml:space="preserve">the </w:t>
      </w:r>
      <w:r w:rsidRPr="00272411">
        <w:rPr>
          <w:szCs w:val="20"/>
          <w:lang w:eastAsia="ko-KR"/>
        </w:rPr>
        <w:t>type</w:t>
      </w:r>
      <w:r w:rsidR="00272411">
        <w:rPr>
          <w:szCs w:val="20"/>
          <w:lang w:eastAsia="ko-KR"/>
        </w:rPr>
        <w:t>: We think it depends on UE not a band. Hence, ‘per UE’ seems more appropriate.</w:t>
      </w:r>
    </w:p>
    <w:p w14:paraId="4EA22B0A" w14:textId="4041951D" w:rsidR="00AA6163" w:rsidRPr="00272411" w:rsidRDefault="00AA6163" w:rsidP="002C58BF">
      <w:pPr>
        <w:pStyle w:val="a3"/>
        <w:numPr>
          <w:ilvl w:val="1"/>
          <w:numId w:val="7"/>
        </w:numPr>
        <w:ind w:leftChars="0"/>
        <w:rPr>
          <w:szCs w:val="20"/>
          <w:lang w:eastAsia="ko-KR"/>
        </w:rPr>
      </w:pPr>
      <w:r w:rsidRPr="00272411">
        <w:rPr>
          <w:szCs w:val="20"/>
          <w:lang w:eastAsia="ko-KR"/>
        </w:rPr>
        <w:t xml:space="preserve">Regarding the note: </w:t>
      </w:r>
      <w:r w:rsidR="00272411" w:rsidRPr="00272411">
        <w:rPr>
          <w:szCs w:val="20"/>
          <w:lang w:eastAsia="ko-KR"/>
        </w:rPr>
        <w:t>Currently, only single value of ‘1’ was agreed in accordance with previous agreement [1] as shown in below. So, we prefer to open to discuss it until more values are agreed.</w:t>
      </w:r>
    </w:p>
    <w:tbl>
      <w:tblPr>
        <w:tblStyle w:val="a4"/>
        <w:tblW w:w="0" w:type="auto"/>
        <w:tblInd w:w="1200" w:type="dxa"/>
        <w:tblLook w:val="04A0" w:firstRow="1" w:lastRow="0" w:firstColumn="1" w:lastColumn="0" w:noHBand="0" w:noVBand="1"/>
      </w:tblPr>
      <w:tblGrid>
        <w:gridCol w:w="8537"/>
      </w:tblGrid>
      <w:tr w:rsidR="00AA6163" w14:paraId="7D5D7890" w14:textId="77777777" w:rsidTr="00AA6163">
        <w:tc>
          <w:tcPr>
            <w:tcW w:w="9736" w:type="dxa"/>
          </w:tcPr>
          <w:p w14:paraId="01776391" w14:textId="478CAA13" w:rsidR="00AA6163" w:rsidRPr="00AA6163" w:rsidRDefault="00AA6163" w:rsidP="00AA6163">
            <w:pPr>
              <w:ind w:left="0" w:firstLine="0"/>
              <w:rPr>
                <w:lang w:eastAsia="x-none"/>
              </w:rPr>
            </w:pPr>
            <w:r w:rsidRPr="00AA6163">
              <w:rPr>
                <w:highlight w:val="green"/>
                <w:lang w:eastAsia="x-none"/>
              </w:rPr>
              <w:t>Agreement:</w:t>
            </w:r>
            <w:r>
              <w:rPr>
                <w:lang w:eastAsia="x-none"/>
              </w:rPr>
              <w:t xml:space="preserve"> </w:t>
            </w:r>
            <w:r>
              <w:rPr>
                <w:rFonts w:ascii="Times New Roman" w:hAnsi="Times New Roman"/>
                <w:b/>
                <w:bCs/>
                <w:color w:val="000000"/>
              </w:rPr>
              <w:t>(in 107-e)</w:t>
            </w:r>
          </w:p>
          <w:p w14:paraId="083F3EEB" w14:textId="3AF8B820" w:rsidR="00AA6163" w:rsidRPr="00AA6163" w:rsidRDefault="00AA6163" w:rsidP="00AA6163">
            <w:pPr>
              <w:autoSpaceDE w:val="0"/>
              <w:autoSpaceDN w:val="0"/>
              <w:snapToGrid w:val="0"/>
              <w:spacing w:after="120" w:line="252" w:lineRule="auto"/>
              <w:ind w:left="284" w:hanging="284"/>
              <w:rPr>
                <w:rFonts w:ascii="Times New Roman" w:hAnsi="Times New Roman"/>
                <w:lang w:eastAsia="zh-CN"/>
              </w:rPr>
            </w:pPr>
            <w:r w:rsidRPr="00AA6163">
              <w:rPr>
                <w:rFonts w:ascii="Times New Roman" w:hAnsi="Times New Roman"/>
                <w:lang w:eastAsia="zh-CN"/>
              </w:rPr>
              <w:t>For the PRS processing sample number M, at least M = 1 is supported.</w:t>
            </w:r>
          </w:p>
        </w:tc>
      </w:tr>
    </w:tbl>
    <w:p w14:paraId="5EE2BA70" w14:textId="46086A71" w:rsidR="00E74193" w:rsidRPr="00AE3CBB" w:rsidRDefault="00E74193" w:rsidP="00AE3CBB">
      <w:pPr>
        <w:pStyle w:val="a3"/>
        <w:ind w:leftChars="0" w:left="1200" w:firstLine="0"/>
        <w:rPr>
          <w:rFonts w:ascii="Times New Roman" w:hAnsi="Times New Roman"/>
          <w:b/>
          <w:color w:val="000000" w:themeColor="text1"/>
          <w:sz w:val="22"/>
          <w:szCs w:val="18"/>
          <w:lang w:eastAsia="ko-KR"/>
        </w:rPr>
      </w:pPr>
      <w:r>
        <w:rPr>
          <w:szCs w:val="20"/>
          <w:lang w:eastAsia="ko-KR"/>
        </w:rPr>
        <w:t>In</w:t>
      </w:r>
      <w:r w:rsidRPr="00E74193">
        <w:rPr>
          <w:rFonts w:hint="eastAsia"/>
          <w:szCs w:val="20"/>
          <w:lang w:eastAsia="ko-KR"/>
        </w:rPr>
        <w:t xml:space="preserve"> </w:t>
      </w:r>
      <w:r w:rsidRPr="00E74193">
        <w:rPr>
          <w:szCs w:val="20"/>
          <w:lang w:eastAsia="ko-KR"/>
        </w:rPr>
        <w:t>the description (</w:t>
      </w:r>
      <w:r>
        <w:rPr>
          <w:szCs w:val="20"/>
          <w:lang w:eastAsia="ko-KR"/>
        </w:rPr>
        <w:t xml:space="preserve">e.g. </w:t>
      </w:r>
      <w:r w:rsidRPr="00E74193">
        <w:rPr>
          <w:szCs w:val="20"/>
          <w:lang w:eastAsia="ko-KR"/>
        </w:rPr>
        <w:t>If the UE does not provide the capability, the UE [is assumed to]</w:t>
      </w:r>
      <w:r>
        <w:rPr>
          <w:szCs w:val="20"/>
          <w:lang w:eastAsia="ko-KR"/>
        </w:rPr>
        <w:t xml:space="preserve"> support M=4 only)</w:t>
      </w:r>
      <w:r w:rsidRPr="00E74193">
        <w:rPr>
          <w:szCs w:val="20"/>
          <w:lang w:eastAsia="ko-KR"/>
        </w:rPr>
        <w:t>.</w:t>
      </w:r>
      <w:r>
        <w:rPr>
          <w:szCs w:val="20"/>
          <w:lang w:eastAsia="ko-KR"/>
        </w:rPr>
        <w:t xml:space="preserve"> The ‘[is assumed to]’ should be removed because M=4 is normal measurement behaviour of UE.</w:t>
      </w:r>
      <w:r w:rsidR="00AE3CBB" w:rsidRPr="00AE3CBB">
        <w:rPr>
          <w:rFonts w:ascii="Times New Roman" w:hAnsi="Times New Roman" w:hint="eastAsia"/>
          <w:b/>
          <w:color w:val="000000" w:themeColor="text1"/>
          <w:sz w:val="22"/>
          <w:szCs w:val="18"/>
          <w:lang w:eastAsia="ko-KR"/>
        </w:rPr>
        <w:t xml:space="preserve"> </w:t>
      </w:r>
    </w:p>
    <w:p w14:paraId="3FA2B488" w14:textId="37C1B077" w:rsidR="00272411" w:rsidRDefault="00272411"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7-3-2</w:t>
      </w:r>
      <w:r w:rsidR="00E011D1">
        <w:rPr>
          <w:rFonts w:ascii="Times New Roman" w:hAnsi="Times New Roman"/>
          <w:b/>
          <w:color w:val="000000" w:themeColor="text1"/>
          <w:sz w:val="22"/>
          <w:szCs w:val="18"/>
          <w:lang w:eastAsia="ja-JP"/>
        </w:rPr>
        <w:t>/3</w:t>
      </w:r>
    </w:p>
    <w:p w14:paraId="2D012AD8" w14:textId="670303C3" w:rsidR="00F608BF" w:rsidRDefault="00F608BF" w:rsidP="002C58BF">
      <w:pPr>
        <w:pStyle w:val="a3"/>
        <w:numPr>
          <w:ilvl w:val="1"/>
          <w:numId w:val="7"/>
        </w:numPr>
        <w:ind w:leftChars="0"/>
        <w:rPr>
          <w:szCs w:val="20"/>
          <w:lang w:eastAsia="ko-KR"/>
        </w:rPr>
      </w:pPr>
      <w:r w:rsidRPr="00F608BF">
        <w:rPr>
          <w:szCs w:val="20"/>
          <w:lang w:eastAsia="ko-KR"/>
        </w:rPr>
        <w:t xml:space="preserve">Regarding </w:t>
      </w:r>
      <w:r w:rsidR="004D674A">
        <w:rPr>
          <w:szCs w:val="20"/>
          <w:lang w:eastAsia="ko-KR"/>
        </w:rPr>
        <w:t xml:space="preserve">the </w:t>
      </w:r>
      <w:r w:rsidRPr="00F608BF">
        <w:rPr>
          <w:szCs w:val="20"/>
          <w:lang w:eastAsia="ko-KR"/>
        </w:rPr>
        <w:t xml:space="preserve">FG: </w:t>
      </w:r>
      <w:r w:rsidR="00083C68">
        <w:rPr>
          <w:szCs w:val="20"/>
          <w:lang w:eastAsia="ko-KR"/>
        </w:rPr>
        <w:t>We</w:t>
      </w:r>
      <w:r>
        <w:rPr>
          <w:szCs w:val="20"/>
          <w:lang w:eastAsia="ko-KR"/>
        </w:rPr>
        <w:t xml:space="preserve"> prefer to </w:t>
      </w:r>
      <w:r w:rsidR="00083C68">
        <w:rPr>
          <w:szCs w:val="20"/>
          <w:lang w:eastAsia="ko-KR"/>
        </w:rPr>
        <w:t>remove ‘</w:t>
      </w:r>
      <w:r w:rsidR="00083C68" w:rsidRPr="00083C68">
        <w:rPr>
          <w:szCs w:val="20"/>
          <w:lang w:eastAsia="ko-KR"/>
        </w:rPr>
        <w:t>[and in a PRS processing priority window]</w:t>
      </w:r>
      <w:r w:rsidR="00083C68">
        <w:rPr>
          <w:szCs w:val="20"/>
          <w:lang w:eastAsia="ko-KR"/>
        </w:rPr>
        <w:t>’</w:t>
      </w:r>
      <w:r w:rsidR="00E011D1">
        <w:rPr>
          <w:szCs w:val="20"/>
          <w:lang w:eastAsia="ko-KR"/>
        </w:rPr>
        <w:t xml:space="preserve"> in FG 28-3-2.</w:t>
      </w:r>
    </w:p>
    <w:p w14:paraId="40E2A319" w14:textId="79B44626" w:rsidR="00083C68" w:rsidRDefault="00083C68" w:rsidP="002C58BF">
      <w:pPr>
        <w:pStyle w:val="a3"/>
        <w:numPr>
          <w:ilvl w:val="1"/>
          <w:numId w:val="7"/>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 xml:space="preserve">components: In order to distinguish more clearly between presence or absence of a processing window within </w:t>
      </w:r>
      <w:r w:rsidR="004B5173">
        <w:rPr>
          <w:szCs w:val="20"/>
          <w:lang w:eastAsia="ko-KR"/>
        </w:rPr>
        <w:t>without MG, we think phrase related with [ ] should be kept</w:t>
      </w:r>
      <w:r w:rsidR="00E011D1">
        <w:rPr>
          <w:szCs w:val="20"/>
          <w:lang w:eastAsia="ko-KR"/>
        </w:rPr>
        <w:t xml:space="preserve"> in FG 28-3-2</w:t>
      </w:r>
      <w:r w:rsidR="004B5173">
        <w:rPr>
          <w:szCs w:val="20"/>
          <w:lang w:eastAsia="ko-KR"/>
        </w:rPr>
        <w:t>. But, we prefer to change from all of ‘</w:t>
      </w:r>
      <w:r w:rsidR="004B5173" w:rsidRPr="004B5173">
        <w:rPr>
          <w:szCs w:val="20"/>
          <w:lang w:eastAsia="ko-KR"/>
        </w:rPr>
        <w:t xml:space="preserve">PRS processing priority window’s to </w:t>
      </w:r>
      <w:r w:rsidR="004B5173">
        <w:rPr>
          <w:szCs w:val="20"/>
          <w:lang w:eastAsia="ko-KR"/>
        </w:rPr>
        <w:t>‘</w:t>
      </w:r>
      <w:r w:rsidR="004B5173" w:rsidRPr="004B5173">
        <w:rPr>
          <w:szCs w:val="20"/>
          <w:lang w:eastAsia="ko-KR"/>
        </w:rPr>
        <w:t>PRS processing window’.</w:t>
      </w:r>
      <w:r w:rsidR="004B5173">
        <w:rPr>
          <w:rFonts w:asciiTheme="majorHAnsi" w:hAnsiTheme="majorHAnsi" w:cstheme="majorHAnsi"/>
          <w:color w:val="000000" w:themeColor="text1"/>
          <w:sz w:val="18"/>
          <w:szCs w:val="18"/>
        </w:rPr>
        <w:t xml:space="preserve"> </w:t>
      </w:r>
    </w:p>
    <w:p w14:paraId="5486D9E9" w14:textId="1665EB19" w:rsidR="00463420" w:rsidRPr="00E011D1" w:rsidRDefault="00463420" w:rsidP="002C58BF">
      <w:pPr>
        <w:pStyle w:val="a3"/>
        <w:numPr>
          <w:ilvl w:val="1"/>
          <w:numId w:val="7"/>
        </w:numPr>
        <w:ind w:leftChars="0"/>
        <w:rPr>
          <w:szCs w:val="20"/>
          <w:lang w:eastAsia="ko-KR"/>
        </w:rPr>
      </w:pPr>
      <w:r>
        <w:rPr>
          <w:szCs w:val="20"/>
          <w:lang w:eastAsia="ko-KR"/>
        </w:rPr>
        <w:lastRenderedPageBreak/>
        <w:t xml:space="preserve">Regarding </w:t>
      </w:r>
      <w:r w:rsidR="004D674A">
        <w:rPr>
          <w:szCs w:val="20"/>
          <w:lang w:eastAsia="ko-KR"/>
        </w:rPr>
        <w:t xml:space="preserve">the </w:t>
      </w:r>
      <w:r w:rsidR="00E011D1">
        <w:rPr>
          <w:szCs w:val="20"/>
          <w:lang w:eastAsia="ko-KR"/>
        </w:rPr>
        <w:t>type and</w:t>
      </w:r>
      <w:r w:rsidR="004D674A">
        <w:rPr>
          <w:szCs w:val="20"/>
          <w:lang w:eastAsia="ko-KR"/>
        </w:rPr>
        <w:t xml:space="preserve"> the</w:t>
      </w:r>
      <w:r w:rsidR="00E011D1">
        <w:rPr>
          <w:szCs w:val="20"/>
          <w:lang w:eastAsia="ko-KR"/>
        </w:rPr>
        <w:t xml:space="preserve"> </w:t>
      </w:r>
      <w:r>
        <w:rPr>
          <w:szCs w:val="20"/>
          <w:lang w:eastAsia="ko-KR"/>
        </w:rPr>
        <w:t>note</w:t>
      </w:r>
      <w:r w:rsidR="00E011D1">
        <w:rPr>
          <w:szCs w:val="20"/>
          <w:lang w:eastAsia="ko-KR"/>
        </w:rPr>
        <w:t xml:space="preserve">: </w:t>
      </w:r>
      <w:r w:rsidR="00140EB5" w:rsidRPr="00E011D1">
        <w:rPr>
          <w:szCs w:val="20"/>
          <w:lang w:eastAsia="ko-KR"/>
        </w:rPr>
        <w:t>O</w:t>
      </w:r>
      <w:r w:rsidRPr="00E011D1">
        <w:rPr>
          <w:szCs w:val="20"/>
          <w:lang w:eastAsia="ko-KR"/>
        </w:rPr>
        <w:t xml:space="preserve">riginally, </w:t>
      </w:r>
      <w:r w:rsidR="00EF0AFD" w:rsidRPr="00E011D1">
        <w:rPr>
          <w:szCs w:val="20"/>
          <w:lang w:eastAsia="ko-KR"/>
        </w:rPr>
        <w:t xml:space="preserve">each </w:t>
      </w:r>
      <w:r w:rsidRPr="00E011D1">
        <w:rPr>
          <w:szCs w:val="20"/>
          <w:lang w:eastAsia="ko-KR"/>
        </w:rPr>
        <w:t xml:space="preserve">type 1A </w:t>
      </w:r>
      <w:r w:rsidR="00EF0AFD" w:rsidRPr="00E011D1">
        <w:rPr>
          <w:szCs w:val="20"/>
          <w:lang w:eastAsia="ko-KR"/>
        </w:rPr>
        <w:t xml:space="preserve">and </w:t>
      </w:r>
      <w:r w:rsidRPr="00E011D1">
        <w:rPr>
          <w:szCs w:val="20"/>
          <w:lang w:eastAsia="ko-KR"/>
        </w:rPr>
        <w:t>type</w:t>
      </w:r>
      <w:r w:rsidR="00140EB5" w:rsidRPr="00E011D1">
        <w:rPr>
          <w:szCs w:val="20"/>
          <w:lang w:eastAsia="ko-KR"/>
        </w:rPr>
        <w:t xml:space="preserve"> 1B</w:t>
      </w:r>
      <w:r w:rsidR="00EF0AFD" w:rsidRPr="00E011D1">
        <w:rPr>
          <w:szCs w:val="20"/>
          <w:lang w:eastAsia="ko-KR"/>
        </w:rPr>
        <w:t xml:space="preserve"> is supposed to target ‘per UE’ and ‘per band or per CC’ respectively as shown in below. So</w:t>
      </w:r>
      <w:r w:rsidR="00643721" w:rsidRPr="00E011D1">
        <w:rPr>
          <w:szCs w:val="20"/>
          <w:lang w:eastAsia="ko-KR"/>
        </w:rPr>
        <w:t xml:space="preserve">, we think applying separated granularity for each types </w:t>
      </w:r>
      <w:r w:rsidR="00E011D1">
        <w:rPr>
          <w:szCs w:val="20"/>
          <w:lang w:eastAsia="ko-KR"/>
        </w:rPr>
        <w:t>seems appropriate and making an</w:t>
      </w:r>
      <w:r w:rsidR="00E011D1" w:rsidRPr="00463420">
        <w:rPr>
          <w:szCs w:val="20"/>
          <w:lang w:eastAsia="ko-KR"/>
        </w:rPr>
        <w:t xml:space="preserve"> additional FG </w:t>
      </w:r>
      <w:r w:rsidR="00E011D1">
        <w:rPr>
          <w:szCs w:val="20"/>
          <w:lang w:eastAsia="ko-KR"/>
        </w:rPr>
        <w:t xml:space="preserve">seems appropriate </w:t>
      </w:r>
      <w:r w:rsidR="00E011D1" w:rsidRPr="00463420">
        <w:rPr>
          <w:szCs w:val="20"/>
          <w:lang w:eastAsia="ko-KR"/>
        </w:rPr>
        <w:t>to deal with them respectively.</w:t>
      </w:r>
      <w:r w:rsidR="00E011D1" w:rsidRPr="00E011D1">
        <w:rPr>
          <w:rFonts w:hint="eastAsia"/>
          <w:szCs w:val="20"/>
          <w:lang w:eastAsia="ko-KR"/>
        </w:rPr>
        <w:t xml:space="preserve"> </w:t>
      </w:r>
    </w:p>
    <w:tbl>
      <w:tblPr>
        <w:tblStyle w:val="a4"/>
        <w:tblW w:w="0" w:type="auto"/>
        <w:tblInd w:w="1200" w:type="dxa"/>
        <w:tblLook w:val="04A0" w:firstRow="1" w:lastRow="0" w:firstColumn="1" w:lastColumn="0" w:noHBand="0" w:noVBand="1"/>
      </w:tblPr>
      <w:tblGrid>
        <w:gridCol w:w="8537"/>
      </w:tblGrid>
      <w:tr w:rsidR="00463420" w14:paraId="09F5567F" w14:textId="77777777" w:rsidTr="00463420">
        <w:tc>
          <w:tcPr>
            <w:tcW w:w="9736" w:type="dxa"/>
          </w:tcPr>
          <w:p w14:paraId="70CDB471" w14:textId="20CEB10B" w:rsidR="00463420" w:rsidRPr="00463420" w:rsidRDefault="00463420" w:rsidP="00463420">
            <w:pPr>
              <w:ind w:left="0" w:firstLine="0"/>
              <w:rPr>
                <w:b/>
                <w:lang w:eastAsia="x-none"/>
              </w:rPr>
            </w:pPr>
            <w:r w:rsidRPr="00463420">
              <w:rPr>
                <w:b/>
                <w:highlight w:val="green"/>
                <w:lang w:eastAsia="x-none"/>
              </w:rPr>
              <w:t>Agreement</w:t>
            </w:r>
            <w:r>
              <w:rPr>
                <w:b/>
                <w:lang w:eastAsia="x-none"/>
              </w:rPr>
              <w:t xml:space="preserve"> </w:t>
            </w:r>
            <w:r>
              <w:rPr>
                <w:rFonts w:ascii="Times New Roman" w:hAnsi="Times New Roman"/>
                <w:b/>
                <w:bCs/>
                <w:color w:val="000000"/>
              </w:rPr>
              <w:t>(in 107-e)</w:t>
            </w:r>
          </w:p>
          <w:p w14:paraId="1E90495D" w14:textId="77777777" w:rsidR="00463420" w:rsidRPr="00463420" w:rsidRDefault="00463420" w:rsidP="00463420">
            <w:pPr>
              <w:ind w:left="0" w:firstLine="0"/>
              <w:rPr>
                <w:lang w:eastAsia="x-none"/>
              </w:rPr>
            </w:pPr>
            <w:r w:rsidRPr="00463420">
              <w:rPr>
                <w:lang w:eastAsia="x-none"/>
              </w:rPr>
              <w:t>For capability 1A as per working assumption made in RAN1#106-e, the DL signalings/channels in a per UE fashion (i.e. both across NR &amp; LTE) inside the PRS processing window are dropped if the DL PRS is determined to be higher priority.</w:t>
            </w:r>
          </w:p>
          <w:p w14:paraId="205B476F" w14:textId="77777777" w:rsidR="00463420" w:rsidRPr="00463420" w:rsidRDefault="00463420" w:rsidP="00463420">
            <w:pPr>
              <w:ind w:left="0" w:firstLine="0"/>
              <w:rPr>
                <w:lang w:eastAsia="x-none"/>
              </w:rPr>
            </w:pPr>
            <w:r w:rsidRPr="00463420">
              <w:rPr>
                <w:lang w:eastAsia="x-none"/>
              </w:rPr>
              <w:t>For capability 1B as per working assumption made in RAN1#106-e, only the DL signalings/channels from a certain band inside the PRS processing window are dropped if the DL PRS is determined to be higher priority.</w:t>
            </w:r>
          </w:p>
          <w:p w14:paraId="68D02E36" w14:textId="77777777" w:rsidR="00463420" w:rsidRPr="00463420" w:rsidRDefault="00463420" w:rsidP="00463420">
            <w:pPr>
              <w:ind w:left="0" w:firstLine="0"/>
              <w:rPr>
                <w:lang w:eastAsia="x-none"/>
              </w:rPr>
            </w:pPr>
          </w:p>
          <w:tbl>
            <w:tblPr>
              <w:tblW w:w="0" w:type="auto"/>
              <w:tblCellMar>
                <w:left w:w="0" w:type="dxa"/>
                <w:right w:w="0" w:type="dxa"/>
              </w:tblCellMar>
              <w:tblLook w:val="04A0" w:firstRow="1" w:lastRow="0" w:firstColumn="1" w:lastColumn="0" w:noHBand="0" w:noVBand="1"/>
            </w:tblPr>
            <w:tblGrid>
              <w:gridCol w:w="8301"/>
            </w:tblGrid>
            <w:tr w:rsidR="00463420" w:rsidRPr="00463420" w14:paraId="7ADE6447" w14:textId="77777777" w:rsidTr="00463420">
              <w:trPr>
                <w:trHeight w:val="4928"/>
              </w:trPr>
              <w:tc>
                <w:tcPr>
                  <w:tcW w:w="8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B300" w14:textId="77777777" w:rsidR="00463420" w:rsidRPr="00463420" w:rsidRDefault="00463420" w:rsidP="00463420">
                  <w:pPr>
                    <w:ind w:left="0" w:firstLine="0"/>
                    <w:rPr>
                      <w:lang w:eastAsia="x-none"/>
                    </w:rPr>
                  </w:pPr>
                  <w:r w:rsidRPr="00463420">
                    <w:rPr>
                      <w:highlight w:val="darkYellow"/>
                      <w:lang w:eastAsia="x-none"/>
                    </w:rPr>
                    <w:t>Working assumption</w:t>
                  </w:r>
                  <w:r w:rsidRPr="00463420">
                    <w:rPr>
                      <w:lang w:eastAsia="x-none"/>
                    </w:rPr>
                    <w:t>:</w:t>
                  </w:r>
                </w:p>
                <w:p w14:paraId="5EA4B142" w14:textId="77777777" w:rsidR="00463420" w:rsidRPr="00463420" w:rsidRDefault="00463420" w:rsidP="00463420">
                  <w:pPr>
                    <w:ind w:left="0" w:firstLine="0"/>
                    <w:rPr>
                      <w:lang w:eastAsia="x-none"/>
                    </w:rPr>
                  </w:pPr>
                  <w:r w:rsidRPr="00463420">
                    <w:rPr>
                      <w:lang w:eastAsia="x-none"/>
                    </w:rPr>
                    <w:t>Subject to UE capability, support PRS measurement outside the MG, within a PRS processing window, and UE measurement inside the active DL BWP with PRS having the same numerology as the active DL BWP.</w:t>
                  </w:r>
                </w:p>
                <w:p w14:paraId="6F311BE6" w14:textId="77777777" w:rsidR="00463420" w:rsidRPr="00463420" w:rsidRDefault="00463420" w:rsidP="002C58BF">
                  <w:pPr>
                    <w:widowControl w:val="0"/>
                    <w:numPr>
                      <w:ilvl w:val="0"/>
                      <w:numId w:val="14"/>
                    </w:numPr>
                    <w:wordWrap w:val="0"/>
                    <w:autoSpaceDE w:val="0"/>
                    <w:autoSpaceDN w:val="0"/>
                    <w:spacing w:after="160" w:line="259" w:lineRule="auto"/>
                    <w:jc w:val="both"/>
                    <w:rPr>
                      <w:lang w:val="en-US" w:eastAsia="x-none"/>
                    </w:rPr>
                  </w:pPr>
                  <w:r w:rsidRPr="00463420">
                    <w:rPr>
                      <w:lang w:eastAsia="x-none"/>
                    </w:rPr>
                    <w:t xml:space="preserve">Inside the PRS processing window, subject to the UE determining that DL PRS to be higher priority, support the following UE capabilities: </w:t>
                  </w:r>
                </w:p>
                <w:p w14:paraId="4A08281C" w14:textId="77777777" w:rsidR="00463420" w:rsidRPr="00463420" w:rsidRDefault="00463420" w:rsidP="002C58BF">
                  <w:pPr>
                    <w:widowControl w:val="0"/>
                    <w:numPr>
                      <w:ilvl w:val="1"/>
                      <w:numId w:val="14"/>
                    </w:numPr>
                    <w:wordWrap w:val="0"/>
                    <w:autoSpaceDE w:val="0"/>
                    <w:autoSpaceDN w:val="0"/>
                    <w:spacing w:after="160" w:line="259" w:lineRule="auto"/>
                    <w:jc w:val="both"/>
                    <w:rPr>
                      <w:lang w:val="en-US" w:eastAsia="x-none"/>
                    </w:rPr>
                  </w:pPr>
                  <w:r w:rsidRPr="00463420">
                    <w:rPr>
                      <w:lang w:eastAsia="x-none"/>
                    </w:rPr>
                    <w:t xml:space="preserve">Capability 1: PRS prioritization over all other DL signals/channels in all symbols inside the window. </w:t>
                  </w:r>
                </w:p>
                <w:p w14:paraId="35F7A732" w14:textId="77777777" w:rsidR="00463420" w:rsidRPr="00463420" w:rsidRDefault="00463420" w:rsidP="002C58BF">
                  <w:pPr>
                    <w:widowControl w:val="0"/>
                    <w:numPr>
                      <w:ilvl w:val="2"/>
                      <w:numId w:val="14"/>
                    </w:numPr>
                    <w:wordWrap w:val="0"/>
                    <w:autoSpaceDE w:val="0"/>
                    <w:autoSpaceDN w:val="0"/>
                    <w:spacing w:after="160" w:line="259" w:lineRule="auto"/>
                    <w:jc w:val="both"/>
                    <w:rPr>
                      <w:lang w:val="en-US" w:eastAsia="x-none"/>
                    </w:rPr>
                  </w:pPr>
                  <w:r w:rsidRPr="00463420">
                    <w:rPr>
                      <w:lang w:eastAsia="x-none"/>
                    </w:rPr>
                    <w:t xml:space="preserve">Cap. 1A: The DL signals/channels from all DL CCs (per UE) are affected. </w:t>
                  </w:r>
                </w:p>
                <w:p w14:paraId="78D5E7A7" w14:textId="77777777" w:rsidR="00463420" w:rsidRPr="00463420" w:rsidRDefault="00463420" w:rsidP="002C58BF">
                  <w:pPr>
                    <w:widowControl w:val="0"/>
                    <w:numPr>
                      <w:ilvl w:val="2"/>
                      <w:numId w:val="14"/>
                    </w:numPr>
                    <w:wordWrap w:val="0"/>
                    <w:autoSpaceDE w:val="0"/>
                    <w:autoSpaceDN w:val="0"/>
                    <w:spacing w:after="160" w:line="259" w:lineRule="auto"/>
                    <w:jc w:val="both"/>
                    <w:rPr>
                      <w:lang w:val="en-US" w:eastAsia="x-none"/>
                    </w:rPr>
                  </w:pPr>
                  <w:r w:rsidRPr="00463420">
                    <w:rPr>
                      <w:lang w:eastAsia="x-none"/>
                    </w:rPr>
                    <w:t xml:space="preserve">Cap. 1B: Only the DL signals/channels from a certain band/CC are affected. </w:t>
                  </w:r>
                </w:p>
                <w:p w14:paraId="4124DE3D" w14:textId="77777777" w:rsidR="00463420" w:rsidRPr="00463420" w:rsidRDefault="00463420" w:rsidP="002C58BF">
                  <w:pPr>
                    <w:widowControl w:val="0"/>
                    <w:numPr>
                      <w:ilvl w:val="3"/>
                      <w:numId w:val="14"/>
                    </w:numPr>
                    <w:wordWrap w:val="0"/>
                    <w:autoSpaceDE w:val="0"/>
                    <w:autoSpaceDN w:val="0"/>
                    <w:spacing w:after="160" w:line="259" w:lineRule="auto"/>
                    <w:jc w:val="both"/>
                    <w:rPr>
                      <w:lang w:val="en-US" w:eastAsia="x-none"/>
                    </w:rPr>
                  </w:pPr>
                  <w:r w:rsidRPr="00463420">
                    <w:rPr>
                      <w:lang w:eastAsia="x-none"/>
                    </w:rPr>
                    <w:t>FFS: band or CC</w:t>
                  </w:r>
                </w:p>
                <w:p w14:paraId="3E6EABA4" w14:textId="77777777" w:rsidR="00463420" w:rsidRPr="00463420" w:rsidRDefault="00463420" w:rsidP="002C58BF">
                  <w:pPr>
                    <w:widowControl w:val="0"/>
                    <w:numPr>
                      <w:ilvl w:val="1"/>
                      <w:numId w:val="14"/>
                    </w:numPr>
                    <w:wordWrap w:val="0"/>
                    <w:autoSpaceDE w:val="0"/>
                    <w:autoSpaceDN w:val="0"/>
                    <w:spacing w:after="160" w:line="259" w:lineRule="auto"/>
                    <w:jc w:val="both"/>
                    <w:rPr>
                      <w:lang w:val="en-US" w:eastAsia="x-none"/>
                    </w:rPr>
                  </w:pPr>
                  <w:r w:rsidRPr="00463420">
                    <w:rPr>
                      <w:lang w:eastAsia="x-none"/>
                    </w:rPr>
                    <w:t xml:space="preserve">Capability 2: PRS prioritization over other DL signals/channels only in the PRS symbols inside the window </w:t>
                  </w:r>
                </w:p>
                <w:p w14:paraId="36BB987B" w14:textId="77777777" w:rsidR="00463420" w:rsidRPr="00463420" w:rsidRDefault="00463420" w:rsidP="002C58BF">
                  <w:pPr>
                    <w:widowControl w:val="0"/>
                    <w:numPr>
                      <w:ilvl w:val="1"/>
                      <w:numId w:val="14"/>
                    </w:numPr>
                    <w:wordWrap w:val="0"/>
                    <w:autoSpaceDE w:val="0"/>
                    <w:autoSpaceDN w:val="0"/>
                    <w:spacing w:after="160" w:line="259" w:lineRule="auto"/>
                    <w:jc w:val="both"/>
                    <w:rPr>
                      <w:lang w:val="en-US" w:eastAsia="x-none"/>
                    </w:rPr>
                  </w:pPr>
                  <w:r w:rsidRPr="00463420">
                    <w:rPr>
                      <w:lang w:eastAsia="x-none"/>
                    </w:rPr>
                    <w:t xml:space="preserve">A UE shall be able to declare a PRS processing capability outside MG. </w:t>
                  </w:r>
                </w:p>
                <w:p w14:paraId="55D581B8" w14:textId="77777777" w:rsidR="00463420" w:rsidRPr="00463420" w:rsidRDefault="00463420" w:rsidP="002C58BF">
                  <w:pPr>
                    <w:widowControl w:val="0"/>
                    <w:numPr>
                      <w:ilvl w:val="2"/>
                      <w:numId w:val="14"/>
                    </w:numPr>
                    <w:wordWrap w:val="0"/>
                    <w:autoSpaceDE w:val="0"/>
                    <w:autoSpaceDN w:val="0"/>
                    <w:spacing w:after="160" w:line="259" w:lineRule="auto"/>
                    <w:jc w:val="both"/>
                    <w:rPr>
                      <w:lang w:val="en-US" w:eastAsia="x-none"/>
                    </w:rPr>
                  </w:pPr>
                  <w:r w:rsidRPr="00463420">
                    <w:rPr>
                      <w:lang w:eastAsia="x-none"/>
                    </w:rPr>
                    <w:t>FFS: Details of capability signalling (e.g., per UE or per band, etc.)</w:t>
                  </w:r>
                </w:p>
              </w:tc>
            </w:tr>
          </w:tbl>
          <w:p w14:paraId="3745C077" w14:textId="77777777" w:rsidR="00463420" w:rsidRPr="00463420" w:rsidRDefault="00463420" w:rsidP="00463420">
            <w:pPr>
              <w:pStyle w:val="a3"/>
              <w:ind w:leftChars="0" w:left="0" w:firstLine="0"/>
              <w:rPr>
                <w:szCs w:val="20"/>
                <w:lang w:val="en-US" w:eastAsia="ko-KR"/>
              </w:rPr>
            </w:pPr>
          </w:p>
        </w:tc>
      </w:tr>
    </w:tbl>
    <w:p w14:paraId="540D87EB" w14:textId="77777777" w:rsidR="00123BBD" w:rsidRDefault="00123BBD" w:rsidP="00272411">
      <w:pPr>
        <w:ind w:left="0" w:firstLine="0"/>
        <w:rPr>
          <w:lang w:eastAsia="ko-KR"/>
        </w:rPr>
      </w:pPr>
    </w:p>
    <w:p w14:paraId="4CA17438" w14:textId="16BA5462" w:rsidR="0068261B" w:rsidRDefault="0068261B" w:rsidP="0068261B">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68F47703" w14:textId="7AF0FF4F" w:rsidR="0068261B" w:rsidRDefault="0068261B" w:rsidP="0068261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RAN1 needs to consider following observations and</w:t>
      </w:r>
      <w:r w:rsidR="00DD02A1">
        <w:rPr>
          <w:rFonts w:ascii="Times New Roman" w:hAnsi="Times New Roman"/>
          <w:sz w:val="22"/>
          <w:szCs w:val="22"/>
          <w:lang w:eastAsia="ko-KR"/>
        </w:rPr>
        <w:t xml:space="preserve"> adopt proposed</w:t>
      </w:r>
      <w:r w:rsidRPr="00367244">
        <w:rPr>
          <w:rFonts w:ascii="Times New Roman" w:hAnsi="Times New Roman"/>
          <w:sz w:val="22"/>
          <w:szCs w:val="22"/>
          <w:lang w:eastAsia="ko-KR"/>
        </w:rPr>
        <w:t xml:space="preserve"> modification for UE features for </w:t>
      </w:r>
      <w:r>
        <w:rPr>
          <w:rFonts w:ascii="Times New Roman" w:hAnsi="Times New Roman"/>
          <w:sz w:val="22"/>
          <w:szCs w:val="22"/>
          <w:lang w:eastAsia="ko-KR"/>
        </w:rPr>
        <w:t xml:space="preserve">latency reduction: </w:t>
      </w:r>
    </w:p>
    <w:p w14:paraId="4F603E0F" w14:textId="77777777" w:rsidR="0068261B" w:rsidRDefault="0068261B" w:rsidP="0068261B">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7-3-1</w:t>
      </w:r>
    </w:p>
    <w:p w14:paraId="3A39B624" w14:textId="5EF8C8CA" w:rsidR="0068261B" w:rsidRDefault="0068261B" w:rsidP="0068261B">
      <w:pPr>
        <w:pStyle w:val="a3"/>
        <w:numPr>
          <w:ilvl w:val="2"/>
          <w:numId w:val="2"/>
        </w:numPr>
        <w:ind w:leftChars="0"/>
        <w:rPr>
          <w:szCs w:val="20"/>
          <w:lang w:eastAsia="ko-KR"/>
        </w:rPr>
      </w:pPr>
      <w:r>
        <w:rPr>
          <w:rFonts w:hint="eastAsia"/>
          <w:szCs w:val="20"/>
          <w:lang w:eastAsia="ko-KR"/>
        </w:rPr>
        <w:t xml:space="preserve">Regarding </w:t>
      </w:r>
      <w:r w:rsidR="004D674A">
        <w:rPr>
          <w:szCs w:val="20"/>
          <w:lang w:eastAsia="ko-KR"/>
        </w:rPr>
        <w:t xml:space="preserve">the </w:t>
      </w:r>
      <w:r>
        <w:rPr>
          <w:rFonts w:hint="eastAsia"/>
          <w:szCs w:val="20"/>
          <w:lang w:eastAsia="ko-KR"/>
        </w:rPr>
        <w:t xml:space="preserve">FG: </w:t>
      </w:r>
      <w:r w:rsidRPr="0068261B">
        <w:rPr>
          <w:rFonts w:hint="eastAsia"/>
          <w:szCs w:val="20"/>
          <w:lang w:eastAsia="ko-KR"/>
        </w:rPr>
        <w:t>T</w:t>
      </w:r>
      <w:r w:rsidRPr="0068261B">
        <w:rPr>
          <w:szCs w:val="20"/>
          <w:lang w:eastAsia="ko-KR"/>
        </w:rPr>
        <w:t xml:space="preserve">he wording in [] such as </w:t>
      </w:r>
      <w:r w:rsidRPr="00AD2FE5">
        <w:rPr>
          <w:szCs w:val="20"/>
          <w:u w:val="single"/>
          <w:lang w:eastAsia="ko-KR"/>
        </w:rPr>
        <w:t>‘of DL PRS measurement on single DL PRS period/occasion’ can be removed</w:t>
      </w:r>
      <w:r w:rsidRPr="0068261B">
        <w:rPr>
          <w:szCs w:val="20"/>
          <w:lang w:eastAsia="ko-KR"/>
        </w:rPr>
        <w:t>.</w:t>
      </w:r>
    </w:p>
    <w:p w14:paraId="530D641C" w14:textId="093BDBC1" w:rsidR="0068261B" w:rsidRPr="00272411" w:rsidRDefault="0068261B" w:rsidP="0068261B">
      <w:pPr>
        <w:pStyle w:val="a3"/>
        <w:numPr>
          <w:ilvl w:val="2"/>
          <w:numId w:val="2"/>
        </w:numPr>
        <w:ind w:leftChars="0"/>
        <w:rPr>
          <w:szCs w:val="20"/>
          <w:lang w:eastAsia="ko-KR"/>
        </w:rPr>
      </w:pPr>
      <w:r w:rsidRPr="00272411">
        <w:rPr>
          <w:szCs w:val="20"/>
          <w:lang w:eastAsia="ko-KR"/>
        </w:rPr>
        <w:t xml:space="preserve">Regarding </w:t>
      </w:r>
      <w:r w:rsidR="004D674A">
        <w:rPr>
          <w:szCs w:val="20"/>
          <w:lang w:eastAsia="ko-KR"/>
        </w:rPr>
        <w:t xml:space="preserve">the </w:t>
      </w:r>
      <w:r w:rsidRPr="00272411">
        <w:rPr>
          <w:szCs w:val="20"/>
          <w:lang w:eastAsia="ko-KR"/>
        </w:rPr>
        <w:t>type</w:t>
      </w:r>
      <w:r>
        <w:rPr>
          <w:szCs w:val="20"/>
          <w:lang w:eastAsia="ko-KR"/>
        </w:rPr>
        <w:t>: We think it depends on UE not a band. Hence, ‘per UE’ seems more appropriate.</w:t>
      </w:r>
    </w:p>
    <w:p w14:paraId="43C668A1" w14:textId="20782C8C" w:rsidR="0068261B" w:rsidRPr="00272411" w:rsidRDefault="0068261B" w:rsidP="0068261B">
      <w:pPr>
        <w:pStyle w:val="a3"/>
        <w:numPr>
          <w:ilvl w:val="2"/>
          <w:numId w:val="2"/>
        </w:numPr>
        <w:ind w:leftChars="0"/>
        <w:rPr>
          <w:szCs w:val="20"/>
          <w:lang w:eastAsia="ko-KR"/>
        </w:rPr>
      </w:pPr>
      <w:r w:rsidRPr="00272411">
        <w:rPr>
          <w:szCs w:val="20"/>
          <w:lang w:eastAsia="ko-KR"/>
        </w:rPr>
        <w:t xml:space="preserve">Regarding the note: Currently, only single value of ‘1’ was agreed in accordance with previous agreement. So, we </w:t>
      </w:r>
      <w:r w:rsidRPr="00AD2FE5">
        <w:rPr>
          <w:szCs w:val="20"/>
          <w:u w:val="single"/>
          <w:lang w:eastAsia="ko-KR"/>
        </w:rPr>
        <w:t>prefer to open to discuss it until more values are agreed</w:t>
      </w:r>
      <w:r w:rsidRPr="00272411">
        <w:rPr>
          <w:szCs w:val="20"/>
          <w:lang w:eastAsia="ko-KR"/>
        </w:rPr>
        <w:t>.</w:t>
      </w:r>
    </w:p>
    <w:p w14:paraId="0A0AA596" w14:textId="77777777" w:rsidR="0068261B" w:rsidRPr="0068261B" w:rsidRDefault="0068261B" w:rsidP="0068261B">
      <w:pPr>
        <w:pStyle w:val="a3"/>
        <w:numPr>
          <w:ilvl w:val="2"/>
          <w:numId w:val="2"/>
        </w:numPr>
        <w:ind w:leftChars="0"/>
        <w:rPr>
          <w:szCs w:val="20"/>
          <w:lang w:eastAsia="ko-KR"/>
        </w:rPr>
      </w:pPr>
      <w:r>
        <w:rPr>
          <w:szCs w:val="20"/>
          <w:lang w:eastAsia="ko-KR"/>
        </w:rPr>
        <w:t>In</w:t>
      </w:r>
      <w:r w:rsidRPr="00E74193">
        <w:rPr>
          <w:rFonts w:hint="eastAsia"/>
          <w:szCs w:val="20"/>
          <w:lang w:eastAsia="ko-KR"/>
        </w:rPr>
        <w:t xml:space="preserve"> </w:t>
      </w:r>
      <w:r w:rsidRPr="00E74193">
        <w:rPr>
          <w:szCs w:val="20"/>
          <w:lang w:eastAsia="ko-KR"/>
        </w:rPr>
        <w:t>the description (</w:t>
      </w:r>
      <w:r>
        <w:rPr>
          <w:szCs w:val="20"/>
          <w:lang w:eastAsia="ko-KR"/>
        </w:rPr>
        <w:t xml:space="preserve">e.g. </w:t>
      </w:r>
      <w:r w:rsidRPr="00E74193">
        <w:rPr>
          <w:szCs w:val="20"/>
          <w:lang w:eastAsia="ko-KR"/>
        </w:rPr>
        <w:t>If the UE does not provide the capability, the UE [is assumed to]</w:t>
      </w:r>
      <w:r>
        <w:rPr>
          <w:szCs w:val="20"/>
          <w:lang w:eastAsia="ko-KR"/>
        </w:rPr>
        <w:t xml:space="preserve"> support M=4 only)</w:t>
      </w:r>
      <w:r w:rsidRPr="00E74193">
        <w:rPr>
          <w:szCs w:val="20"/>
          <w:lang w:eastAsia="ko-KR"/>
        </w:rPr>
        <w:t>.</w:t>
      </w:r>
      <w:r>
        <w:rPr>
          <w:szCs w:val="20"/>
          <w:lang w:eastAsia="ko-KR"/>
        </w:rPr>
        <w:t xml:space="preserve"> </w:t>
      </w:r>
      <w:r w:rsidRPr="00AD2FE5">
        <w:rPr>
          <w:szCs w:val="20"/>
          <w:u w:val="single"/>
          <w:lang w:eastAsia="ko-KR"/>
        </w:rPr>
        <w:t>The ‘[is assumed to]’ should be removed</w:t>
      </w:r>
      <w:r>
        <w:rPr>
          <w:szCs w:val="20"/>
          <w:lang w:eastAsia="ko-KR"/>
        </w:rPr>
        <w:t xml:space="preserve"> because M=4 is normal measurement behaviour of UE.</w:t>
      </w:r>
      <w:r w:rsidRPr="0068261B">
        <w:rPr>
          <w:rFonts w:hint="eastAsia"/>
          <w:szCs w:val="20"/>
          <w:lang w:eastAsia="ko-KR"/>
        </w:rPr>
        <w:t xml:space="preserve"> </w:t>
      </w:r>
    </w:p>
    <w:p w14:paraId="557F1A06" w14:textId="77777777" w:rsidR="0068261B" w:rsidRDefault="0068261B" w:rsidP="0068261B">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7-3-2/3</w:t>
      </w:r>
    </w:p>
    <w:p w14:paraId="08162A4E" w14:textId="586A43F1" w:rsidR="0068261B" w:rsidRDefault="0068261B" w:rsidP="0068261B">
      <w:pPr>
        <w:pStyle w:val="a3"/>
        <w:numPr>
          <w:ilvl w:val="2"/>
          <w:numId w:val="2"/>
        </w:numPr>
        <w:ind w:leftChars="0"/>
        <w:rPr>
          <w:szCs w:val="20"/>
          <w:lang w:eastAsia="ko-KR"/>
        </w:rPr>
      </w:pPr>
      <w:r w:rsidRPr="00F608BF">
        <w:rPr>
          <w:szCs w:val="20"/>
          <w:lang w:eastAsia="ko-KR"/>
        </w:rPr>
        <w:t xml:space="preserve">Regarding </w:t>
      </w:r>
      <w:r w:rsidR="004D674A">
        <w:rPr>
          <w:szCs w:val="20"/>
          <w:lang w:eastAsia="ko-KR"/>
        </w:rPr>
        <w:t xml:space="preserve">the </w:t>
      </w:r>
      <w:r w:rsidRPr="00F608BF">
        <w:rPr>
          <w:szCs w:val="20"/>
          <w:lang w:eastAsia="ko-KR"/>
        </w:rPr>
        <w:t xml:space="preserve">FG: </w:t>
      </w:r>
      <w:r>
        <w:rPr>
          <w:szCs w:val="20"/>
          <w:lang w:eastAsia="ko-KR"/>
        </w:rPr>
        <w:t xml:space="preserve">We prefer to </w:t>
      </w:r>
      <w:r w:rsidRPr="00AD2FE5">
        <w:rPr>
          <w:szCs w:val="20"/>
          <w:u w:val="single"/>
          <w:lang w:eastAsia="ko-KR"/>
        </w:rPr>
        <w:t>remove ‘[and in a PRS processing priority window]’</w:t>
      </w:r>
      <w:r>
        <w:rPr>
          <w:szCs w:val="20"/>
          <w:lang w:eastAsia="ko-KR"/>
        </w:rPr>
        <w:t xml:space="preserve"> in FG 28-3-2.</w:t>
      </w:r>
    </w:p>
    <w:p w14:paraId="5561A8CF" w14:textId="7FBD63AA" w:rsidR="0068261B" w:rsidRDefault="0068261B" w:rsidP="0068261B">
      <w:pPr>
        <w:pStyle w:val="a3"/>
        <w:numPr>
          <w:ilvl w:val="2"/>
          <w:numId w:val="2"/>
        </w:numPr>
        <w:ind w:leftChars="0"/>
        <w:rPr>
          <w:szCs w:val="20"/>
          <w:lang w:eastAsia="ko-KR"/>
        </w:rPr>
      </w:pPr>
      <w:r>
        <w:rPr>
          <w:szCs w:val="20"/>
          <w:lang w:eastAsia="ko-KR"/>
        </w:rPr>
        <w:t>Regarding</w:t>
      </w:r>
      <w:r w:rsidR="004D674A">
        <w:rPr>
          <w:szCs w:val="20"/>
          <w:lang w:eastAsia="ko-KR"/>
        </w:rPr>
        <w:t xml:space="preserve"> the</w:t>
      </w:r>
      <w:r>
        <w:rPr>
          <w:szCs w:val="20"/>
          <w:lang w:eastAsia="ko-KR"/>
        </w:rPr>
        <w:t xml:space="preserve"> components: In order to distinguish more clearly between presence or absence of a processing window within without MG, we think </w:t>
      </w:r>
      <w:r w:rsidRPr="00AD2FE5">
        <w:rPr>
          <w:szCs w:val="20"/>
          <w:u w:val="single"/>
          <w:lang w:eastAsia="ko-KR"/>
        </w:rPr>
        <w:t>phrase related with [ ] should be kept</w:t>
      </w:r>
      <w:r>
        <w:rPr>
          <w:szCs w:val="20"/>
          <w:lang w:eastAsia="ko-KR"/>
        </w:rPr>
        <w:t xml:space="preserve"> in FG 28-3-2. But, we prefer to </w:t>
      </w:r>
      <w:r w:rsidRPr="00AD2FE5">
        <w:rPr>
          <w:szCs w:val="20"/>
          <w:u w:val="single"/>
          <w:lang w:eastAsia="ko-KR"/>
        </w:rPr>
        <w:t>change from all of ‘PRS processing priority window’s to ‘PRS processing window’</w:t>
      </w:r>
      <w:r w:rsidRPr="004B5173">
        <w:rPr>
          <w:szCs w:val="20"/>
          <w:lang w:eastAsia="ko-KR"/>
        </w:rPr>
        <w:t>.</w:t>
      </w:r>
      <w:r w:rsidRPr="0068261B">
        <w:rPr>
          <w:szCs w:val="20"/>
          <w:lang w:eastAsia="ko-KR"/>
        </w:rPr>
        <w:t xml:space="preserve"> </w:t>
      </w:r>
    </w:p>
    <w:p w14:paraId="1E95E910" w14:textId="2B10667D" w:rsidR="0068261B" w:rsidRPr="00E011D1" w:rsidRDefault="0068261B" w:rsidP="0068261B">
      <w:pPr>
        <w:pStyle w:val="a3"/>
        <w:numPr>
          <w:ilvl w:val="2"/>
          <w:numId w:val="2"/>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type and</w:t>
      </w:r>
      <w:r w:rsidR="004D674A">
        <w:rPr>
          <w:szCs w:val="20"/>
          <w:lang w:eastAsia="ko-KR"/>
        </w:rPr>
        <w:t xml:space="preserve"> the</w:t>
      </w:r>
      <w:r>
        <w:rPr>
          <w:szCs w:val="20"/>
          <w:lang w:eastAsia="ko-KR"/>
        </w:rPr>
        <w:t xml:space="preserve"> note: </w:t>
      </w:r>
      <w:r w:rsidRPr="00E011D1">
        <w:rPr>
          <w:szCs w:val="20"/>
          <w:lang w:eastAsia="ko-KR"/>
        </w:rPr>
        <w:t>Originally, each type 1A and type 1B is supposed to target ‘per UE’ and ‘per band or per CC’ respectively as shown in below. So, we think a</w:t>
      </w:r>
      <w:r w:rsidRPr="00AD2FE5">
        <w:rPr>
          <w:szCs w:val="20"/>
          <w:u w:val="single"/>
          <w:lang w:eastAsia="ko-KR"/>
        </w:rPr>
        <w:t>pplying separated granularity for each types seems appropriate and making an additional FG</w:t>
      </w:r>
      <w:r w:rsidRPr="00463420">
        <w:rPr>
          <w:szCs w:val="20"/>
          <w:lang w:eastAsia="ko-KR"/>
        </w:rPr>
        <w:t xml:space="preserve"> </w:t>
      </w:r>
      <w:r>
        <w:rPr>
          <w:szCs w:val="20"/>
          <w:lang w:eastAsia="ko-KR"/>
        </w:rPr>
        <w:t xml:space="preserve">seems appropriate </w:t>
      </w:r>
      <w:r w:rsidRPr="00463420">
        <w:rPr>
          <w:szCs w:val="20"/>
          <w:lang w:eastAsia="ko-KR"/>
        </w:rPr>
        <w:t>to deal with them respectively.</w:t>
      </w:r>
      <w:r w:rsidRPr="00E011D1">
        <w:rPr>
          <w:rFonts w:hint="eastAsia"/>
          <w:szCs w:val="20"/>
          <w:lang w:eastAsia="ko-KR"/>
        </w:rPr>
        <w:t xml:space="preserve"> </w:t>
      </w:r>
    </w:p>
    <w:p w14:paraId="0725B51B" w14:textId="77777777" w:rsidR="0068261B" w:rsidRPr="0068261B" w:rsidRDefault="0068261B" w:rsidP="00272411">
      <w:pPr>
        <w:ind w:left="0" w:firstLine="0"/>
        <w:rPr>
          <w:lang w:eastAsia="ko-KR"/>
        </w:rPr>
      </w:pPr>
    </w:p>
    <w:p w14:paraId="3523B274" w14:textId="77777777" w:rsidR="00123BBD" w:rsidRDefault="00123BBD" w:rsidP="00123BBD">
      <w:pPr>
        <w:pStyle w:val="2"/>
        <w:tabs>
          <w:tab w:val="clear" w:pos="2561"/>
          <w:tab w:val="num" w:pos="1985"/>
        </w:tabs>
        <w:spacing w:line="259" w:lineRule="auto"/>
        <w:ind w:left="567"/>
        <w:rPr>
          <w:i w:val="0"/>
          <w:lang w:eastAsia="ko-KR"/>
        </w:rPr>
      </w:pPr>
      <w:r>
        <w:rPr>
          <w:i w:val="0"/>
          <w:lang w:eastAsia="ko-KR"/>
        </w:rPr>
        <w:lastRenderedPageBreak/>
        <w:t>UE features for NLOS/multipath mitigation</w:t>
      </w:r>
    </w:p>
    <w:p w14:paraId="0E43E59D" w14:textId="5AB4E03C" w:rsidR="00272411" w:rsidRDefault="00272411"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7-4-1</w:t>
      </w:r>
    </w:p>
    <w:p w14:paraId="489E40A9" w14:textId="1624913E" w:rsidR="00A008F5" w:rsidRPr="00A008F5" w:rsidRDefault="00541716" w:rsidP="002C58BF">
      <w:pPr>
        <w:pStyle w:val="a3"/>
        <w:numPr>
          <w:ilvl w:val="1"/>
          <w:numId w:val="7"/>
        </w:numPr>
        <w:ind w:leftChars="0"/>
        <w:rPr>
          <w:rFonts w:ascii="Times New Roman" w:hAnsi="Times New Roman"/>
          <w:b/>
          <w:color w:val="000000" w:themeColor="text1"/>
          <w:sz w:val="22"/>
          <w:szCs w:val="18"/>
          <w:lang w:eastAsia="ja-JP"/>
        </w:rPr>
      </w:pPr>
      <w:r>
        <w:rPr>
          <w:szCs w:val="20"/>
          <w:lang w:eastAsia="ko-KR"/>
        </w:rPr>
        <w:t xml:space="preserve">Regarding </w:t>
      </w:r>
      <w:r w:rsidR="009674AB">
        <w:rPr>
          <w:szCs w:val="20"/>
          <w:lang w:eastAsia="ko-KR"/>
        </w:rPr>
        <w:t xml:space="preserve">the </w:t>
      </w:r>
      <w:r>
        <w:rPr>
          <w:szCs w:val="20"/>
          <w:lang w:eastAsia="ko-KR"/>
        </w:rPr>
        <w:t xml:space="preserve">FG: Regardless of which positioning method is used, the LoS/NLoS indicator can be reported based on below agreement. Hence, we think that </w:t>
      </w:r>
      <w:r w:rsidR="009674AB">
        <w:rPr>
          <w:szCs w:val="20"/>
          <w:lang w:eastAsia="ko-KR"/>
        </w:rPr>
        <w:t xml:space="preserve">the wording in the </w:t>
      </w:r>
      <w:r w:rsidR="009674AB" w:rsidRPr="009674AB">
        <w:rPr>
          <w:szCs w:val="20"/>
          <w:lang w:eastAsia="ko-KR"/>
        </w:rPr>
        <w:t>3</w:t>
      </w:r>
      <w:r w:rsidR="00595795" w:rsidRPr="00595795">
        <w:rPr>
          <w:szCs w:val="20"/>
          <w:vertAlign w:val="superscript"/>
          <w:lang w:eastAsia="ko-KR"/>
        </w:rPr>
        <w:t>rd</w:t>
      </w:r>
      <w:r w:rsidR="00595795">
        <w:rPr>
          <w:szCs w:val="20"/>
          <w:lang w:eastAsia="ko-KR"/>
        </w:rPr>
        <w:t xml:space="preserve"> </w:t>
      </w:r>
      <w:r w:rsidR="009674AB" w:rsidRPr="009674AB">
        <w:rPr>
          <w:szCs w:val="20"/>
          <w:lang w:eastAsia="ko-KR"/>
        </w:rPr>
        <w:t>column</w:t>
      </w:r>
      <w:r>
        <w:rPr>
          <w:szCs w:val="20"/>
          <w:lang w:eastAsia="ko-KR"/>
        </w:rPr>
        <w:t xml:space="preserve"> []</w:t>
      </w:r>
      <w:r w:rsidR="009674AB">
        <w:rPr>
          <w:szCs w:val="20"/>
          <w:lang w:eastAsia="ko-KR"/>
        </w:rPr>
        <w:t xml:space="preserve"> </w:t>
      </w:r>
      <w:r>
        <w:rPr>
          <w:szCs w:val="20"/>
          <w:lang w:eastAsia="ko-KR"/>
        </w:rPr>
        <w:t>such as ‘</w:t>
      </w:r>
      <w:r w:rsidRPr="00541716">
        <w:rPr>
          <w:szCs w:val="20"/>
          <w:lang w:eastAsia="ko-KR"/>
        </w:rPr>
        <w:t>for RSTD and UE Rx-Tx time difference measurements to LMF for DL and DL+UL positioning</w:t>
      </w:r>
      <w:r>
        <w:rPr>
          <w:szCs w:val="20"/>
          <w:lang w:eastAsia="ko-KR"/>
        </w:rPr>
        <w:t>’ needs to be removed.</w:t>
      </w:r>
      <w:r w:rsidR="00595795">
        <w:rPr>
          <w:szCs w:val="20"/>
          <w:lang w:eastAsia="ko-KR"/>
        </w:rPr>
        <w:t xml:space="preserve"> Additionally, we think there is no reason to make additional FGs for distinguish between soft and hard indication. To cover this, adding a wording ‘</w:t>
      </w:r>
      <w:r w:rsidR="00595795" w:rsidRPr="00595795">
        <w:rPr>
          <w:szCs w:val="20"/>
          <w:lang w:eastAsia="ko-KR"/>
        </w:rPr>
        <w:t>Supported values for LOS/NLOS indicator: hard value or soft value</w:t>
      </w:r>
      <w:r w:rsidR="00595795">
        <w:rPr>
          <w:szCs w:val="20"/>
          <w:lang w:eastAsia="ko-KR"/>
        </w:rPr>
        <w:t>’ in the 3</w:t>
      </w:r>
      <w:r w:rsidR="00595795" w:rsidRPr="00595795">
        <w:rPr>
          <w:szCs w:val="20"/>
          <w:vertAlign w:val="superscript"/>
          <w:lang w:eastAsia="ko-KR"/>
        </w:rPr>
        <w:t>rd</w:t>
      </w:r>
      <w:r w:rsidR="00595795">
        <w:rPr>
          <w:szCs w:val="20"/>
          <w:lang w:eastAsia="ko-KR"/>
        </w:rPr>
        <w:t xml:space="preserve"> </w:t>
      </w:r>
      <w:r w:rsidR="00595795" w:rsidRPr="009674AB">
        <w:rPr>
          <w:szCs w:val="20"/>
          <w:lang w:eastAsia="ko-KR"/>
        </w:rPr>
        <w:t>column</w:t>
      </w:r>
      <w:r w:rsidR="00595795">
        <w:rPr>
          <w:szCs w:val="20"/>
          <w:lang w:eastAsia="ko-KR"/>
        </w:rPr>
        <w:t xml:space="preserve"> seems sufficient.</w:t>
      </w:r>
      <w:r w:rsidR="00A008F5">
        <w:rPr>
          <w:szCs w:val="20"/>
          <w:lang w:eastAsia="ko-KR"/>
        </w:rPr>
        <w:t xml:space="preserve"> Lastly, considering this feature is common for all positioning methods, making a separate FGS for </w:t>
      </w:r>
      <w:r w:rsidR="00A008F5" w:rsidRPr="00A008F5">
        <w:rPr>
          <w:szCs w:val="20"/>
          <w:lang w:eastAsia="ko-KR"/>
        </w:rPr>
        <w:t>RSTD and UE Rx – Tx time difference measurement</w:t>
      </w:r>
      <w:r w:rsidR="00A008F5">
        <w:rPr>
          <w:szCs w:val="20"/>
          <w:lang w:eastAsia="ko-KR"/>
        </w:rPr>
        <w:t xml:space="preserve"> seems unnecessary.</w:t>
      </w:r>
    </w:p>
    <w:p w14:paraId="585E7DF2" w14:textId="77777777" w:rsidR="009674AB" w:rsidRPr="009674AB" w:rsidRDefault="009674AB" w:rsidP="002C58BF">
      <w:pPr>
        <w:pStyle w:val="a3"/>
        <w:numPr>
          <w:ilvl w:val="1"/>
          <w:numId w:val="7"/>
        </w:numPr>
        <w:ind w:leftChars="0"/>
        <w:rPr>
          <w:rFonts w:ascii="Times New Roman" w:hAnsi="Times New Roman"/>
          <w:b/>
          <w:color w:val="000000" w:themeColor="text1"/>
          <w:sz w:val="22"/>
          <w:szCs w:val="18"/>
          <w:lang w:eastAsia="ja-JP"/>
        </w:rPr>
      </w:pPr>
      <w:r>
        <w:rPr>
          <w:szCs w:val="20"/>
          <w:lang w:eastAsia="ko-KR"/>
        </w:rPr>
        <w:t xml:space="preserve">Regarding the type: This feature does not depends on band. So, ‘per UE’ seems more appropriate. </w:t>
      </w:r>
    </w:p>
    <w:p w14:paraId="62373312" w14:textId="23BB9B71" w:rsidR="009674AB" w:rsidRPr="00595795" w:rsidRDefault="009674AB" w:rsidP="002C58BF">
      <w:pPr>
        <w:pStyle w:val="a3"/>
        <w:numPr>
          <w:ilvl w:val="1"/>
          <w:numId w:val="7"/>
        </w:numPr>
        <w:ind w:leftChars="0"/>
        <w:rPr>
          <w:szCs w:val="20"/>
          <w:lang w:eastAsia="ko-KR"/>
        </w:rPr>
      </w:pPr>
      <w:r w:rsidRPr="00595795">
        <w:rPr>
          <w:szCs w:val="20"/>
          <w:lang w:eastAsia="ko-KR"/>
        </w:rPr>
        <w:t xml:space="preserve">Regarding </w:t>
      </w:r>
      <w:r w:rsidR="00595795" w:rsidRPr="00595795">
        <w:rPr>
          <w:szCs w:val="20"/>
          <w:lang w:eastAsia="ko-KR"/>
        </w:rPr>
        <w:t>the candidate value</w:t>
      </w:r>
      <w:r w:rsidR="00BE00B9">
        <w:rPr>
          <w:szCs w:val="20"/>
          <w:lang w:eastAsia="ko-KR"/>
        </w:rPr>
        <w:t>s</w:t>
      </w:r>
      <w:r w:rsidR="00595795" w:rsidRPr="00595795">
        <w:rPr>
          <w:szCs w:val="20"/>
          <w:lang w:eastAsia="ko-KR"/>
        </w:rPr>
        <w:t xml:space="preserve">: </w:t>
      </w:r>
      <w:r w:rsidRPr="00595795">
        <w:rPr>
          <w:szCs w:val="20"/>
          <w:lang w:eastAsia="ko-KR"/>
        </w:rPr>
        <w:t xml:space="preserve">Based on the agreement, </w:t>
      </w:r>
      <w:r w:rsidR="00595795" w:rsidRPr="00595795">
        <w:rPr>
          <w:szCs w:val="20"/>
          <w:lang w:eastAsia="ko-KR"/>
        </w:rPr>
        <w:t>it</w:t>
      </w:r>
      <w:r w:rsidRPr="00595795">
        <w:rPr>
          <w:szCs w:val="20"/>
          <w:lang w:eastAsia="ko-KR"/>
        </w:rPr>
        <w:t xml:space="preserve"> </w:t>
      </w:r>
      <w:r w:rsidR="00595795" w:rsidRPr="00595795">
        <w:rPr>
          <w:szCs w:val="20"/>
          <w:lang w:eastAsia="ko-KR"/>
        </w:rPr>
        <w:t>could be composed of [0, 0.1, …, 0.9, 1] because [0,1] is included.</w:t>
      </w:r>
      <w:r w:rsidRPr="00595795">
        <w:rPr>
          <w:szCs w:val="20"/>
          <w:lang w:eastAsia="ko-KR"/>
        </w:rPr>
        <w:t xml:space="preserve">  </w:t>
      </w:r>
    </w:p>
    <w:tbl>
      <w:tblPr>
        <w:tblStyle w:val="a4"/>
        <w:tblW w:w="0" w:type="auto"/>
        <w:tblInd w:w="1200" w:type="dxa"/>
        <w:tblLook w:val="04A0" w:firstRow="1" w:lastRow="0" w:firstColumn="1" w:lastColumn="0" w:noHBand="0" w:noVBand="1"/>
      </w:tblPr>
      <w:tblGrid>
        <w:gridCol w:w="8537"/>
      </w:tblGrid>
      <w:tr w:rsidR="00541716" w14:paraId="272AA277" w14:textId="77777777" w:rsidTr="00541716">
        <w:tc>
          <w:tcPr>
            <w:tcW w:w="9736" w:type="dxa"/>
          </w:tcPr>
          <w:p w14:paraId="4C2B3B7E" w14:textId="77777777" w:rsidR="00541716" w:rsidRPr="00541716" w:rsidRDefault="00541716" w:rsidP="00541716">
            <w:pPr>
              <w:ind w:left="0" w:firstLine="0"/>
              <w:rPr>
                <w:lang w:eastAsia="x-none"/>
              </w:rPr>
            </w:pPr>
          </w:p>
          <w:p w14:paraId="31961F39" w14:textId="17C4E982" w:rsidR="00541716" w:rsidRPr="00541716" w:rsidRDefault="00541716" w:rsidP="00541716">
            <w:pPr>
              <w:ind w:left="0" w:firstLine="0"/>
              <w:rPr>
                <w:lang w:eastAsia="x-none"/>
              </w:rPr>
            </w:pPr>
            <w:r w:rsidRPr="00541716">
              <w:rPr>
                <w:b/>
                <w:highlight w:val="green"/>
                <w:lang w:eastAsia="x-none"/>
              </w:rPr>
              <w:t>Agreement</w:t>
            </w:r>
            <w:r w:rsidRPr="00541716">
              <w:rPr>
                <w:highlight w:val="green"/>
                <w:lang w:eastAsia="x-none"/>
              </w:rPr>
              <w:t>:</w:t>
            </w:r>
            <w:r>
              <w:rPr>
                <w:lang w:eastAsia="x-none"/>
              </w:rPr>
              <w:t xml:space="preserve"> </w:t>
            </w:r>
            <w:r>
              <w:rPr>
                <w:rFonts w:ascii="Times New Roman" w:hAnsi="Times New Roman"/>
                <w:b/>
                <w:bCs/>
                <w:color w:val="000000"/>
              </w:rPr>
              <w:t>(in 106bis-e)</w:t>
            </w:r>
          </w:p>
          <w:p w14:paraId="6738AE5D"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04860BC4"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UL-TDOA, UL-AoA and Multi-RTT one LoS/NLoS indicator can be associated and reported by a TRP for a given UE</w:t>
            </w:r>
          </w:p>
          <w:p w14:paraId="257E19D9"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DL-AoD and Multi-RTT one LoS/NLoS indicator can be associated with each DL PRS RSRP and/or UE Rx-Tx time difference measurement, respectively, and reported by UE for each TRP</w:t>
            </w:r>
          </w:p>
          <w:p w14:paraId="71B263C9"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DL-AoD and Multi-RTT one LoS/NLoS indicator can be associated with each TRP in the measurement report from the UE</w:t>
            </w:r>
          </w:p>
          <w:p w14:paraId="63AAFA92"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DL-TDOA one LoS/NLoS indicator can be associated with each RSTD measurement performed with a target TRP and one LoS/NLoS indicator is associated with the RSTD measurement performed with a reference TRP</w:t>
            </w:r>
          </w:p>
          <w:p w14:paraId="315BAA40"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For DL-TDOA one LoS/NLoS indicator can be associated with each target TRP and one LoS/NLoS indicator can be associated with the reference TRP in the measurement report</w:t>
            </w:r>
          </w:p>
          <w:p w14:paraId="249F32B7" w14:textId="77777777" w:rsidR="00541716" w:rsidRPr="00541716" w:rsidRDefault="00541716" w:rsidP="002C58BF">
            <w:pPr>
              <w:widowControl w:val="0"/>
              <w:numPr>
                <w:ilvl w:val="0"/>
                <w:numId w:val="15"/>
              </w:numPr>
              <w:wordWrap w:val="0"/>
              <w:autoSpaceDE w:val="0"/>
              <w:autoSpaceDN w:val="0"/>
              <w:spacing w:after="160" w:line="259" w:lineRule="auto"/>
              <w:jc w:val="both"/>
              <w:rPr>
                <w:rFonts w:eastAsia="SimSun" w:cs="Times"/>
                <w:szCs w:val="20"/>
                <w:lang w:eastAsia="zh-CN"/>
              </w:rPr>
            </w:pPr>
            <w:r w:rsidRPr="00541716">
              <w:rPr>
                <w:rFonts w:eastAsia="SimSun" w:cs="Times"/>
                <w:szCs w:val="20"/>
                <w:lang w:eastAsia="zh-CN"/>
              </w:rPr>
              <w:t>FFS: Dependence of indication of a LOS/Nlos indicator on the presence of Rx beam index for DL-AoD</w:t>
            </w:r>
          </w:p>
          <w:p w14:paraId="693D5CF8" w14:textId="77777777" w:rsidR="00541716" w:rsidRDefault="00541716" w:rsidP="002C58BF">
            <w:pPr>
              <w:widowControl w:val="0"/>
              <w:numPr>
                <w:ilvl w:val="0"/>
                <w:numId w:val="15"/>
              </w:numPr>
              <w:wordWrap w:val="0"/>
              <w:autoSpaceDE w:val="0"/>
              <w:autoSpaceDN w:val="0"/>
              <w:spacing w:after="160" w:line="259" w:lineRule="auto"/>
              <w:jc w:val="both"/>
              <w:rPr>
                <w:lang w:eastAsia="x-none"/>
              </w:rPr>
            </w:pPr>
            <w:r w:rsidRPr="00541716">
              <w:rPr>
                <w:rFonts w:eastAsia="SimSun" w:cs="Times"/>
                <w:szCs w:val="20"/>
                <w:lang w:eastAsia="zh-CN"/>
              </w:rPr>
              <w:t>FFS: Whether the above bullets apply to additional path measurements.</w:t>
            </w:r>
            <w:r w:rsidRPr="00541716">
              <w:rPr>
                <w:lang w:eastAsia="x-none"/>
              </w:rPr>
              <w:t xml:space="preserve"> </w:t>
            </w:r>
          </w:p>
          <w:p w14:paraId="6E19F5E8" w14:textId="7641E0EB" w:rsidR="009674AB" w:rsidRPr="00541716" w:rsidRDefault="009674AB" w:rsidP="009674AB">
            <w:pPr>
              <w:ind w:left="0" w:firstLine="0"/>
              <w:rPr>
                <w:lang w:eastAsia="x-none"/>
              </w:rPr>
            </w:pPr>
            <w:r w:rsidRPr="0031093D">
              <w:rPr>
                <w:rFonts w:ascii="Times New Roman" w:hAnsi="Times New Roman"/>
                <w:b/>
                <w:highlight w:val="green"/>
              </w:rPr>
              <w:t>Agreement</w:t>
            </w:r>
            <w:r>
              <w:rPr>
                <w:rFonts w:ascii="Times New Roman" w:hAnsi="Times New Roman"/>
                <w:b/>
              </w:rPr>
              <w:t xml:space="preserve"> </w:t>
            </w:r>
            <w:r>
              <w:rPr>
                <w:rFonts w:ascii="Times New Roman" w:hAnsi="Times New Roman"/>
                <w:b/>
                <w:bCs/>
                <w:color w:val="000000"/>
              </w:rPr>
              <w:t>(in 107-e)</w:t>
            </w:r>
          </w:p>
          <w:p w14:paraId="1C75A3FF" w14:textId="77777777" w:rsidR="009674AB" w:rsidRPr="0031093D" w:rsidRDefault="009674AB" w:rsidP="002C58BF">
            <w:pPr>
              <w:numPr>
                <w:ilvl w:val="0"/>
                <w:numId w:val="16"/>
              </w:numPr>
              <w:rPr>
                <w:rFonts w:ascii="Times New Roman" w:eastAsia="Yu Mincho" w:hAnsi="Times New Roman"/>
                <w:szCs w:val="20"/>
                <w:lang w:eastAsia="ja-JP"/>
              </w:rPr>
            </w:pPr>
            <w:r w:rsidRPr="0031093D">
              <w:rPr>
                <w:rFonts w:ascii="Times New Roman" w:eastAsia="Yu Mincho" w:hAnsi="Times New Roman"/>
                <w:szCs w:val="20"/>
                <w:lang w:eastAsia="ja-JP"/>
              </w:rPr>
              <w:t xml:space="preserve">Support the following two options of values for LoS/NLoS indicator reporting from UE/TRP: </w:t>
            </w:r>
          </w:p>
          <w:p w14:paraId="68212468" w14:textId="77777777" w:rsidR="009674AB" w:rsidRPr="0031093D" w:rsidRDefault="009674AB" w:rsidP="002C58BF">
            <w:pPr>
              <w:numPr>
                <w:ilvl w:val="1"/>
                <w:numId w:val="16"/>
              </w:numPr>
              <w:rPr>
                <w:rFonts w:ascii="Times New Roman" w:eastAsia="Yu Mincho" w:hAnsi="Times New Roman"/>
                <w:szCs w:val="20"/>
                <w:lang w:eastAsia="ja-JP"/>
              </w:rPr>
            </w:pPr>
            <w:r w:rsidRPr="0031093D">
              <w:rPr>
                <w:rFonts w:ascii="Times New Roman" w:eastAsia="Yu Mincho" w:hAnsi="Times New Roman"/>
                <w:szCs w:val="20"/>
                <w:lang w:eastAsia="ja-JP"/>
              </w:rPr>
              <w:t xml:space="preserve">Soft values: [0, 0.1, …, 0.9, 1] (in steps of 0.1) </w:t>
            </w:r>
          </w:p>
          <w:p w14:paraId="5A7EA184" w14:textId="77777777" w:rsidR="009674AB" w:rsidRPr="0031093D" w:rsidRDefault="009674AB" w:rsidP="002C58BF">
            <w:pPr>
              <w:numPr>
                <w:ilvl w:val="1"/>
                <w:numId w:val="16"/>
              </w:numPr>
              <w:rPr>
                <w:rFonts w:ascii="Times New Roman" w:eastAsia="Yu Mincho" w:hAnsi="Times New Roman"/>
                <w:szCs w:val="20"/>
                <w:lang w:eastAsia="ja-JP"/>
              </w:rPr>
            </w:pPr>
            <w:r w:rsidRPr="0031093D">
              <w:rPr>
                <w:rFonts w:ascii="Times New Roman" w:eastAsia="Yu Mincho" w:hAnsi="Times New Roman"/>
                <w:szCs w:val="20"/>
                <w:lang w:eastAsia="ja-JP"/>
              </w:rPr>
              <w:t xml:space="preserve">Hard values: [0, 1] </w:t>
            </w:r>
          </w:p>
          <w:p w14:paraId="6793AB97" w14:textId="2657FA4B" w:rsidR="009674AB" w:rsidRPr="009674AB" w:rsidRDefault="009674AB" w:rsidP="002C58BF">
            <w:pPr>
              <w:numPr>
                <w:ilvl w:val="0"/>
                <w:numId w:val="16"/>
              </w:numPr>
              <w:rPr>
                <w:lang w:eastAsia="x-none"/>
              </w:rPr>
            </w:pPr>
            <w:r w:rsidRPr="0031093D">
              <w:rPr>
                <w:rFonts w:ascii="Times New Roman" w:eastAsia="Yu Mincho" w:hAnsi="Times New Roman"/>
                <w:szCs w:val="20"/>
                <w:lang w:eastAsia="ja-JP"/>
              </w:rPr>
              <w:t>The values correspond to the likelihood of LoS, with a value of 1 corresponding to LoS and a value of 0 corresponding to NLoS</w:t>
            </w:r>
          </w:p>
        </w:tc>
      </w:tr>
    </w:tbl>
    <w:p w14:paraId="39138059" w14:textId="77777777" w:rsidR="00272411" w:rsidRDefault="00272411" w:rsidP="00595795">
      <w:pPr>
        <w:ind w:left="0" w:firstLine="0"/>
        <w:rPr>
          <w:lang w:eastAsia="ko-KR"/>
        </w:rPr>
      </w:pPr>
    </w:p>
    <w:p w14:paraId="6B8EF187" w14:textId="0D9D14FB" w:rsidR="0068261B" w:rsidRDefault="0068261B" w:rsidP="0068261B">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65D4C71F" w14:textId="5C3BA066" w:rsidR="0068261B" w:rsidRDefault="0068261B" w:rsidP="0068261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sidR="00DD02A1">
        <w:rPr>
          <w:rFonts w:ascii="Times New Roman" w:hAnsi="Times New Roman"/>
          <w:sz w:val="22"/>
          <w:szCs w:val="22"/>
          <w:lang w:eastAsia="ko-KR"/>
        </w:rPr>
        <w:t>adopt proposed</w:t>
      </w:r>
      <w:r w:rsidR="00DD02A1" w:rsidRPr="00367244">
        <w:rPr>
          <w:rFonts w:ascii="Times New Roman" w:hAnsi="Times New Roman"/>
          <w:sz w:val="22"/>
          <w:szCs w:val="22"/>
          <w:lang w:eastAsia="ko-KR"/>
        </w:rPr>
        <w:t xml:space="preserve"> </w:t>
      </w:r>
      <w:r w:rsidRPr="00367244">
        <w:rPr>
          <w:rFonts w:ascii="Times New Roman" w:hAnsi="Times New Roman"/>
          <w:sz w:val="22"/>
          <w:szCs w:val="22"/>
          <w:lang w:eastAsia="ko-KR"/>
        </w:rPr>
        <w:t xml:space="preserve">modification for UE features for </w:t>
      </w:r>
      <w:r w:rsidRPr="0068261B">
        <w:rPr>
          <w:rFonts w:ascii="Times New Roman" w:hAnsi="Times New Roman"/>
          <w:sz w:val="22"/>
          <w:szCs w:val="22"/>
          <w:lang w:eastAsia="ko-KR"/>
        </w:rPr>
        <w:t>NLOS/multipath mitigation</w:t>
      </w:r>
      <w:r>
        <w:rPr>
          <w:rFonts w:ascii="Times New Roman" w:hAnsi="Times New Roman"/>
          <w:sz w:val="22"/>
          <w:szCs w:val="22"/>
          <w:lang w:eastAsia="ko-KR"/>
        </w:rPr>
        <w:t xml:space="preserve">: </w:t>
      </w:r>
    </w:p>
    <w:p w14:paraId="3C3B8EAB" w14:textId="77777777" w:rsidR="0068261B" w:rsidRDefault="0068261B" w:rsidP="0068261B">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7-4-1</w:t>
      </w:r>
    </w:p>
    <w:p w14:paraId="53DCFEBA" w14:textId="77777777" w:rsidR="0068261B" w:rsidRPr="00A008F5" w:rsidRDefault="0068261B" w:rsidP="0068261B">
      <w:pPr>
        <w:pStyle w:val="a3"/>
        <w:numPr>
          <w:ilvl w:val="2"/>
          <w:numId w:val="2"/>
        </w:numPr>
        <w:ind w:leftChars="0"/>
        <w:rPr>
          <w:rFonts w:ascii="Times New Roman" w:hAnsi="Times New Roman"/>
          <w:b/>
          <w:color w:val="000000" w:themeColor="text1"/>
          <w:sz w:val="22"/>
          <w:szCs w:val="18"/>
          <w:lang w:eastAsia="ja-JP"/>
        </w:rPr>
      </w:pPr>
      <w:r>
        <w:rPr>
          <w:szCs w:val="20"/>
          <w:lang w:eastAsia="ko-KR"/>
        </w:rPr>
        <w:t xml:space="preserve">Regarding the FG: Regardless of which positioning method is used, the LoS/NLoS indicator can be reported based on below agreement. Hence, we think that the </w:t>
      </w:r>
      <w:r w:rsidRPr="00AD2FE5">
        <w:rPr>
          <w:szCs w:val="20"/>
          <w:u w:val="single"/>
          <w:lang w:eastAsia="ko-KR"/>
        </w:rPr>
        <w:t>wording in the 3</w:t>
      </w:r>
      <w:r w:rsidRPr="00AD2FE5">
        <w:rPr>
          <w:szCs w:val="20"/>
          <w:u w:val="single"/>
          <w:vertAlign w:val="superscript"/>
          <w:lang w:eastAsia="ko-KR"/>
        </w:rPr>
        <w:t>rd</w:t>
      </w:r>
      <w:r w:rsidRPr="00AD2FE5">
        <w:rPr>
          <w:szCs w:val="20"/>
          <w:u w:val="single"/>
          <w:lang w:eastAsia="ko-KR"/>
        </w:rPr>
        <w:t xml:space="preserve"> column [] such as ‘for RSTD and UE Rx-Tx time difference measurements to LMF for DL and DL+UL positioning’ needs to be removed</w:t>
      </w:r>
      <w:r>
        <w:rPr>
          <w:szCs w:val="20"/>
          <w:lang w:eastAsia="ko-KR"/>
        </w:rPr>
        <w:t>. Additionally, we think t</w:t>
      </w:r>
      <w:r w:rsidRPr="00AD2FE5">
        <w:rPr>
          <w:szCs w:val="20"/>
          <w:u w:val="single"/>
          <w:lang w:eastAsia="ko-KR"/>
        </w:rPr>
        <w:t>here is no reason to make additional FGs for distinguish between soft and hard indication</w:t>
      </w:r>
      <w:r>
        <w:rPr>
          <w:szCs w:val="20"/>
          <w:lang w:eastAsia="ko-KR"/>
        </w:rPr>
        <w:t>. To cover this, adding a wording ‘</w:t>
      </w:r>
      <w:r w:rsidRPr="00595795">
        <w:rPr>
          <w:szCs w:val="20"/>
          <w:lang w:eastAsia="ko-KR"/>
        </w:rPr>
        <w:t>Supported values for LOS/NLOS indicator: hard value or soft value</w:t>
      </w:r>
      <w:r>
        <w:rPr>
          <w:szCs w:val="20"/>
          <w:lang w:eastAsia="ko-KR"/>
        </w:rPr>
        <w:t>’ in the 3</w:t>
      </w:r>
      <w:r w:rsidRPr="00595795">
        <w:rPr>
          <w:szCs w:val="20"/>
          <w:vertAlign w:val="superscript"/>
          <w:lang w:eastAsia="ko-KR"/>
        </w:rPr>
        <w:t>rd</w:t>
      </w:r>
      <w:r>
        <w:rPr>
          <w:szCs w:val="20"/>
          <w:lang w:eastAsia="ko-KR"/>
        </w:rPr>
        <w:t xml:space="preserve"> </w:t>
      </w:r>
      <w:r w:rsidRPr="009674AB">
        <w:rPr>
          <w:szCs w:val="20"/>
          <w:lang w:eastAsia="ko-KR"/>
        </w:rPr>
        <w:t>column</w:t>
      </w:r>
      <w:r>
        <w:rPr>
          <w:szCs w:val="20"/>
          <w:lang w:eastAsia="ko-KR"/>
        </w:rPr>
        <w:t xml:space="preserve"> seems sufficient. Lastly, considering this feature </w:t>
      </w:r>
      <w:r>
        <w:rPr>
          <w:szCs w:val="20"/>
          <w:lang w:eastAsia="ko-KR"/>
        </w:rPr>
        <w:lastRenderedPageBreak/>
        <w:t xml:space="preserve">is common for all positioning methods, </w:t>
      </w:r>
      <w:r w:rsidRPr="00AD2FE5">
        <w:rPr>
          <w:szCs w:val="20"/>
          <w:u w:val="single"/>
          <w:lang w:eastAsia="ko-KR"/>
        </w:rPr>
        <w:t>making a separate FGS for RSTD and UE Rx – Tx time difference measurement seems unnecessary.</w:t>
      </w:r>
    </w:p>
    <w:p w14:paraId="6024FFC8" w14:textId="77777777" w:rsidR="0068261B" w:rsidRPr="009674AB" w:rsidRDefault="0068261B" w:rsidP="0068261B">
      <w:pPr>
        <w:pStyle w:val="a3"/>
        <w:numPr>
          <w:ilvl w:val="2"/>
          <w:numId w:val="2"/>
        </w:numPr>
        <w:ind w:leftChars="0"/>
        <w:rPr>
          <w:rFonts w:ascii="Times New Roman" w:hAnsi="Times New Roman"/>
          <w:b/>
          <w:color w:val="000000" w:themeColor="text1"/>
          <w:sz w:val="22"/>
          <w:szCs w:val="18"/>
          <w:lang w:eastAsia="ja-JP"/>
        </w:rPr>
      </w:pPr>
      <w:r>
        <w:rPr>
          <w:szCs w:val="20"/>
          <w:lang w:eastAsia="ko-KR"/>
        </w:rPr>
        <w:t>Regarding the type: This feature does not depends on band. So, ‘</w:t>
      </w:r>
      <w:r w:rsidRPr="00AD2FE5">
        <w:rPr>
          <w:szCs w:val="20"/>
          <w:u w:val="single"/>
          <w:lang w:eastAsia="ko-KR"/>
        </w:rPr>
        <w:t xml:space="preserve">per UE’ </w:t>
      </w:r>
      <w:r>
        <w:rPr>
          <w:szCs w:val="20"/>
          <w:lang w:eastAsia="ko-KR"/>
        </w:rPr>
        <w:t xml:space="preserve">seems more appropriate. </w:t>
      </w:r>
    </w:p>
    <w:p w14:paraId="0675902C" w14:textId="6F470561" w:rsidR="0068261B" w:rsidRPr="00595795" w:rsidRDefault="0068261B" w:rsidP="0068261B">
      <w:pPr>
        <w:pStyle w:val="a3"/>
        <w:numPr>
          <w:ilvl w:val="2"/>
          <w:numId w:val="2"/>
        </w:numPr>
        <w:ind w:leftChars="0"/>
        <w:rPr>
          <w:szCs w:val="20"/>
          <w:lang w:eastAsia="ko-KR"/>
        </w:rPr>
      </w:pPr>
      <w:r w:rsidRPr="00595795">
        <w:rPr>
          <w:szCs w:val="20"/>
          <w:lang w:eastAsia="ko-KR"/>
        </w:rPr>
        <w:t>Regarding the candidate value</w:t>
      </w:r>
      <w:r w:rsidR="00BE00B9">
        <w:rPr>
          <w:szCs w:val="20"/>
          <w:lang w:eastAsia="ko-KR"/>
        </w:rPr>
        <w:t>s</w:t>
      </w:r>
      <w:r w:rsidRPr="00595795">
        <w:rPr>
          <w:szCs w:val="20"/>
          <w:lang w:eastAsia="ko-KR"/>
        </w:rPr>
        <w:t xml:space="preserve">: Based on the agreement, it could be composed of </w:t>
      </w:r>
      <w:r w:rsidRPr="00AD2FE5">
        <w:rPr>
          <w:szCs w:val="20"/>
          <w:u w:val="single"/>
          <w:lang w:eastAsia="ko-KR"/>
        </w:rPr>
        <w:t>[0, 0.1, …, 0.9, 1]</w:t>
      </w:r>
      <w:r w:rsidRPr="00595795">
        <w:rPr>
          <w:szCs w:val="20"/>
          <w:lang w:eastAsia="ko-KR"/>
        </w:rPr>
        <w:t xml:space="preserve"> because [0,1] is included.  </w:t>
      </w:r>
    </w:p>
    <w:p w14:paraId="4EA0028E" w14:textId="77777777" w:rsidR="0068261B" w:rsidRPr="0068261B" w:rsidRDefault="0068261B" w:rsidP="00595795">
      <w:pPr>
        <w:ind w:left="0" w:firstLine="0"/>
        <w:rPr>
          <w:lang w:eastAsia="ko-KR"/>
        </w:rPr>
      </w:pPr>
    </w:p>
    <w:p w14:paraId="62282D05" w14:textId="1F85D8D3" w:rsidR="00123BBD" w:rsidRDefault="00123BBD" w:rsidP="00123BBD">
      <w:pPr>
        <w:pStyle w:val="2"/>
        <w:tabs>
          <w:tab w:val="clear" w:pos="2561"/>
          <w:tab w:val="num" w:pos="1985"/>
        </w:tabs>
        <w:spacing w:line="259" w:lineRule="auto"/>
        <w:ind w:left="567"/>
        <w:rPr>
          <w:i w:val="0"/>
          <w:lang w:eastAsia="ko-KR"/>
        </w:rPr>
      </w:pPr>
      <w:r>
        <w:rPr>
          <w:i w:val="0"/>
          <w:lang w:eastAsia="ko-KR"/>
        </w:rPr>
        <w:t>UE features for positioning measurements in RRC inactive state</w:t>
      </w:r>
      <w:r w:rsidR="00F608BF">
        <w:rPr>
          <w:i w:val="0"/>
          <w:lang w:eastAsia="ko-KR"/>
        </w:rPr>
        <w:t xml:space="preserve"> / on-demand</w:t>
      </w:r>
    </w:p>
    <w:p w14:paraId="697DE68F" w14:textId="77777777" w:rsidR="00595795" w:rsidRDefault="00595795" w:rsidP="002C58BF">
      <w:pPr>
        <w:pStyle w:val="a3"/>
        <w:numPr>
          <w:ilvl w:val="0"/>
          <w:numId w:val="7"/>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7-5-1</w:t>
      </w:r>
    </w:p>
    <w:p w14:paraId="21D11E49" w14:textId="2F389CE2" w:rsidR="00A44914" w:rsidRDefault="00A44914" w:rsidP="002C58BF">
      <w:pPr>
        <w:pStyle w:val="a3"/>
        <w:numPr>
          <w:ilvl w:val="1"/>
          <w:numId w:val="7"/>
        </w:numPr>
        <w:ind w:leftChars="0"/>
        <w:rPr>
          <w:szCs w:val="20"/>
          <w:lang w:eastAsia="ko-KR"/>
        </w:rPr>
      </w:pPr>
      <w:r w:rsidRPr="00A44914">
        <w:rPr>
          <w:szCs w:val="20"/>
          <w:lang w:eastAsia="ko-KR"/>
        </w:rPr>
        <w:t xml:space="preserve">Regarding </w:t>
      </w:r>
      <w:r w:rsidR="004D674A">
        <w:rPr>
          <w:szCs w:val="20"/>
          <w:lang w:eastAsia="ko-KR"/>
        </w:rPr>
        <w:t xml:space="preserve">the </w:t>
      </w:r>
      <w:r w:rsidRPr="00A44914">
        <w:rPr>
          <w:szCs w:val="20"/>
          <w:lang w:eastAsia="ko-KR"/>
        </w:rPr>
        <w:t xml:space="preserve">FG: </w:t>
      </w:r>
      <w:r>
        <w:rPr>
          <w:szCs w:val="20"/>
          <w:lang w:eastAsia="ko-KR"/>
        </w:rPr>
        <w:t xml:space="preserve">To differentiate between </w:t>
      </w:r>
      <w:r w:rsidR="00A008F5">
        <w:rPr>
          <w:szCs w:val="20"/>
          <w:lang w:eastAsia="ko-KR"/>
        </w:rPr>
        <w:t>UE-initiated and LMF-initiated, we think the wording [ ] in the 3</w:t>
      </w:r>
      <w:r w:rsidR="00A008F5" w:rsidRPr="00A008F5">
        <w:rPr>
          <w:szCs w:val="20"/>
          <w:vertAlign w:val="superscript"/>
          <w:lang w:eastAsia="ko-KR"/>
        </w:rPr>
        <w:t>rd</w:t>
      </w:r>
      <w:r w:rsidR="00A008F5">
        <w:rPr>
          <w:szCs w:val="20"/>
          <w:lang w:eastAsia="ko-KR"/>
        </w:rPr>
        <w:t xml:space="preserve"> c</w:t>
      </w:r>
      <w:r w:rsidR="00A008F5" w:rsidRPr="009674AB">
        <w:rPr>
          <w:szCs w:val="20"/>
          <w:lang w:eastAsia="ko-KR"/>
        </w:rPr>
        <w:t>olumn</w:t>
      </w:r>
      <w:r w:rsidR="00A008F5">
        <w:rPr>
          <w:szCs w:val="20"/>
          <w:lang w:eastAsia="ko-KR"/>
        </w:rPr>
        <w:t xml:space="preserve"> such as ‘UE-initiated’ needs to be kept.</w:t>
      </w:r>
    </w:p>
    <w:p w14:paraId="6BAEFCCC" w14:textId="2931D16B" w:rsidR="00A008F5" w:rsidRPr="00A44914" w:rsidRDefault="00A008F5" w:rsidP="002C58BF">
      <w:pPr>
        <w:pStyle w:val="a3"/>
        <w:numPr>
          <w:ilvl w:val="1"/>
          <w:numId w:val="7"/>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 xml:space="preserve">component: We think that on-demand PRS already implies </w:t>
      </w:r>
      <w:r w:rsidRPr="00A008F5">
        <w:rPr>
          <w:szCs w:val="20"/>
          <w:lang w:eastAsia="ko-KR"/>
        </w:rPr>
        <w:t>request signalling</w:t>
      </w:r>
      <w:r>
        <w:rPr>
          <w:szCs w:val="20"/>
          <w:lang w:eastAsia="ko-KR"/>
        </w:rPr>
        <w:t>. So, the wording [ ] in the 4</w:t>
      </w:r>
      <w:r w:rsidRPr="00A008F5">
        <w:rPr>
          <w:szCs w:val="20"/>
          <w:vertAlign w:val="superscript"/>
          <w:lang w:eastAsia="ko-KR"/>
        </w:rPr>
        <w:t>rd</w:t>
      </w:r>
      <w:r>
        <w:rPr>
          <w:szCs w:val="20"/>
          <w:lang w:eastAsia="ko-KR"/>
        </w:rPr>
        <w:t xml:space="preserve"> c</w:t>
      </w:r>
      <w:r w:rsidRPr="009674AB">
        <w:rPr>
          <w:szCs w:val="20"/>
          <w:lang w:eastAsia="ko-KR"/>
        </w:rPr>
        <w:t>olumn</w:t>
      </w:r>
      <w:r>
        <w:rPr>
          <w:szCs w:val="20"/>
          <w:lang w:eastAsia="ko-KR"/>
        </w:rPr>
        <w:t xml:space="preserve"> such as ‘</w:t>
      </w:r>
      <w:r w:rsidRPr="00A008F5">
        <w:rPr>
          <w:szCs w:val="20"/>
          <w:lang w:eastAsia="ko-KR"/>
        </w:rPr>
        <w:t>request signalling</w:t>
      </w:r>
      <w:r>
        <w:rPr>
          <w:szCs w:val="20"/>
          <w:lang w:eastAsia="ko-KR"/>
        </w:rPr>
        <w:t>’ seems unnecessary.</w:t>
      </w:r>
    </w:p>
    <w:p w14:paraId="2BBA529E" w14:textId="36BAD541" w:rsidR="00A44914" w:rsidRPr="00A44914" w:rsidRDefault="00A44914" w:rsidP="002C58BF">
      <w:pPr>
        <w:pStyle w:val="a3"/>
        <w:numPr>
          <w:ilvl w:val="1"/>
          <w:numId w:val="7"/>
        </w:numPr>
        <w:ind w:leftChars="0"/>
        <w:rPr>
          <w:szCs w:val="20"/>
          <w:lang w:eastAsia="ko-KR"/>
        </w:rPr>
      </w:pPr>
      <w:r w:rsidRPr="00A44914">
        <w:rPr>
          <w:szCs w:val="20"/>
          <w:lang w:eastAsia="ko-KR"/>
        </w:rPr>
        <w:t xml:space="preserve">Regarding </w:t>
      </w:r>
      <w:r w:rsidR="004D674A">
        <w:rPr>
          <w:szCs w:val="20"/>
          <w:lang w:eastAsia="ko-KR"/>
        </w:rPr>
        <w:t>the n</w:t>
      </w:r>
      <w:r w:rsidRPr="00A44914">
        <w:rPr>
          <w:szCs w:val="20"/>
          <w:lang w:eastAsia="ko-KR"/>
        </w:rPr>
        <w:t xml:space="preserve">ote: </w:t>
      </w:r>
      <w:r>
        <w:rPr>
          <w:szCs w:val="20"/>
          <w:lang w:eastAsia="ko-KR"/>
        </w:rPr>
        <w:t>LMF needs to know whether the UE supports the feature or not</w:t>
      </w:r>
      <w:r w:rsidRPr="00A44914">
        <w:rPr>
          <w:szCs w:val="20"/>
          <w:lang w:eastAsia="ko-KR"/>
        </w:rPr>
        <w:t xml:space="preserve"> since UE-initiated on-demand PRS request is enabled by enhancing LPP RequestAssistanceData</w:t>
      </w:r>
      <w:r>
        <w:rPr>
          <w:szCs w:val="20"/>
          <w:lang w:eastAsia="ko-KR"/>
        </w:rPr>
        <w:t xml:space="preserve"> in accordance with </w:t>
      </w:r>
      <w:r w:rsidRPr="00A44914">
        <w:rPr>
          <w:szCs w:val="20"/>
          <w:lang w:eastAsia="ko-KR"/>
        </w:rPr>
        <w:t>the agreement in RAN2 [3]</w:t>
      </w:r>
      <w:r>
        <w:rPr>
          <w:szCs w:val="20"/>
          <w:lang w:eastAsia="ko-KR"/>
        </w:rPr>
        <w:t>.</w:t>
      </w:r>
    </w:p>
    <w:p w14:paraId="0F640DE2" w14:textId="77777777" w:rsidR="00123BBD" w:rsidRPr="00F625D8" w:rsidRDefault="00123BBD" w:rsidP="00123BBD">
      <w:pPr>
        <w:ind w:left="0" w:firstLine="0"/>
        <w:rPr>
          <w:lang w:eastAsia="ko-KR"/>
        </w:rPr>
      </w:pPr>
    </w:p>
    <w:p w14:paraId="1127CF1E" w14:textId="2750F624" w:rsidR="0068261B" w:rsidRDefault="0068261B" w:rsidP="0068261B">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sidRPr="00CB6E86">
        <w:rPr>
          <w:rFonts w:ascii="Times New Roman" w:hAnsi="Times New Roman" w:hint="eastAsia"/>
          <w:b/>
          <w:i/>
          <w:sz w:val="22"/>
          <w:szCs w:val="20"/>
          <w:lang w:eastAsia="ko-KR"/>
        </w:rPr>
        <w:t xml:space="preserve">: </w:t>
      </w:r>
    </w:p>
    <w:p w14:paraId="3F4160A7" w14:textId="35B58D5F" w:rsidR="0068261B" w:rsidRDefault="0068261B" w:rsidP="0068261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RAN1 needs to consider following observations and</w:t>
      </w:r>
      <w:r w:rsidR="00DD02A1">
        <w:rPr>
          <w:rFonts w:ascii="Times New Roman" w:hAnsi="Times New Roman"/>
          <w:sz w:val="22"/>
          <w:szCs w:val="22"/>
          <w:lang w:eastAsia="ko-KR"/>
        </w:rPr>
        <w:t xml:space="preserve"> adopt proposed</w:t>
      </w:r>
      <w:r w:rsidRPr="00367244">
        <w:rPr>
          <w:rFonts w:ascii="Times New Roman" w:hAnsi="Times New Roman"/>
          <w:sz w:val="22"/>
          <w:szCs w:val="22"/>
          <w:lang w:eastAsia="ko-KR"/>
        </w:rPr>
        <w:t xml:space="preserve"> modification for UE features for </w:t>
      </w:r>
      <w:r w:rsidRPr="0068261B">
        <w:rPr>
          <w:rFonts w:ascii="Times New Roman" w:hAnsi="Times New Roman"/>
          <w:sz w:val="22"/>
          <w:szCs w:val="22"/>
          <w:lang w:eastAsia="ko-KR"/>
        </w:rPr>
        <w:t>positioning measurements in RRC inactive state / on-demand</w:t>
      </w:r>
      <w:r>
        <w:rPr>
          <w:rFonts w:ascii="Times New Roman" w:hAnsi="Times New Roman"/>
          <w:sz w:val="22"/>
          <w:szCs w:val="22"/>
          <w:lang w:eastAsia="ko-KR"/>
        </w:rPr>
        <w:t xml:space="preserve">: </w:t>
      </w:r>
    </w:p>
    <w:p w14:paraId="54ABF88F" w14:textId="77777777" w:rsidR="0068261B" w:rsidRDefault="0068261B" w:rsidP="0068261B">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7-5-1</w:t>
      </w:r>
    </w:p>
    <w:p w14:paraId="646B58F8" w14:textId="773BCA9D" w:rsidR="0068261B" w:rsidRDefault="0068261B" w:rsidP="0068261B">
      <w:pPr>
        <w:pStyle w:val="a3"/>
        <w:numPr>
          <w:ilvl w:val="2"/>
          <w:numId w:val="2"/>
        </w:numPr>
        <w:ind w:leftChars="0"/>
        <w:rPr>
          <w:szCs w:val="20"/>
          <w:lang w:eastAsia="ko-KR"/>
        </w:rPr>
      </w:pPr>
      <w:r w:rsidRPr="00A44914">
        <w:rPr>
          <w:szCs w:val="20"/>
          <w:lang w:eastAsia="ko-KR"/>
        </w:rPr>
        <w:t xml:space="preserve">Regarding </w:t>
      </w:r>
      <w:r w:rsidR="004D674A">
        <w:rPr>
          <w:szCs w:val="20"/>
          <w:lang w:eastAsia="ko-KR"/>
        </w:rPr>
        <w:t xml:space="preserve">the </w:t>
      </w:r>
      <w:r w:rsidRPr="00A44914">
        <w:rPr>
          <w:szCs w:val="20"/>
          <w:lang w:eastAsia="ko-KR"/>
        </w:rPr>
        <w:t xml:space="preserve">FG: </w:t>
      </w:r>
      <w:r>
        <w:rPr>
          <w:szCs w:val="20"/>
          <w:lang w:eastAsia="ko-KR"/>
        </w:rPr>
        <w:t>To differentiate between UE-initiated and LMF-initiated, we think th</w:t>
      </w:r>
      <w:r w:rsidRPr="00AD2FE5">
        <w:rPr>
          <w:szCs w:val="20"/>
          <w:u w:val="single"/>
          <w:lang w:eastAsia="ko-KR"/>
        </w:rPr>
        <w:t>e wording [ ] in the 3</w:t>
      </w:r>
      <w:r w:rsidRPr="00AD2FE5">
        <w:rPr>
          <w:szCs w:val="20"/>
          <w:u w:val="single"/>
          <w:vertAlign w:val="superscript"/>
          <w:lang w:eastAsia="ko-KR"/>
        </w:rPr>
        <w:t>rd</w:t>
      </w:r>
      <w:r w:rsidRPr="00AD2FE5">
        <w:rPr>
          <w:szCs w:val="20"/>
          <w:u w:val="single"/>
          <w:lang w:eastAsia="ko-KR"/>
        </w:rPr>
        <w:t xml:space="preserve"> column such as ‘UE-initiated’ needs to be kept</w:t>
      </w:r>
      <w:r>
        <w:rPr>
          <w:szCs w:val="20"/>
          <w:lang w:eastAsia="ko-KR"/>
        </w:rPr>
        <w:t>.</w:t>
      </w:r>
    </w:p>
    <w:p w14:paraId="054105D4" w14:textId="4BD8D395" w:rsidR="0068261B" w:rsidRPr="00A44914" w:rsidRDefault="0068261B" w:rsidP="0068261B">
      <w:pPr>
        <w:pStyle w:val="a3"/>
        <w:numPr>
          <w:ilvl w:val="2"/>
          <w:numId w:val="2"/>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 xml:space="preserve">component: We think that on-demand PRS already implies </w:t>
      </w:r>
      <w:r w:rsidRPr="00A008F5">
        <w:rPr>
          <w:szCs w:val="20"/>
          <w:lang w:eastAsia="ko-KR"/>
        </w:rPr>
        <w:t>request signalling</w:t>
      </w:r>
      <w:r>
        <w:rPr>
          <w:szCs w:val="20"/>
          <w:lang w:eastAsia="ko-KR"/>
        </w:rPr>
        <w:t>. So, the wording [ ] in the 4</w:t>
      </w:r>
      <w:r w:rsidRPr="00A008F5">
        <w:rPr>
          <w:szCs w:val="20"/>
          <w:vertAlign w:val="superscript"/>
          <w:lang w:eastAsia="ko-KR"/>
        </w:rPr>
        <w:t>rd</w:t>
      </w:r>
      <w:r>
        <w:rPr>
          <w:szCs w:val="20"/>
          <w:lang w:eastAsia="ko-KR"/>
        </w:rPr>
        <w:t xml:space="preserve"> c</w:t>
      </w:r>
      <w:r w:rsidRPr="009674AB">
        <w:rPr>
          <w:szCs w:val="20"/>
          <w:lang w:eastAsia="ko-KR"/>
        </w:rPr>
        <w:t>olumn</w:t>
      </w:r>
      <w:r>
        <w:rPr>
          <w:szCs w:val="20"/>
          <w:lang w:eastAsia="ko-KR"/>
        </w:rPr>
        <w:t xml:space="preserve"> such as </w:t>
      </w:r>
      <w:r w:rsidRPr="00AD2FE5">
        <w:rPr>
          <w:szCs w:val="20"/>
          <w:u w:val="single"/>
          <w:lang w:eastAsia="ko-KR"/>
        </w:rPr>
        <w:t>‘request signalling’ seems unnecessary</w:t>
      </w:r>
      <w:r>
        <w:rPr>
          <w:szCs w:val="20"/>
          <w:lang w:eastAsia="ko-KR"/>
        </w:rPr>
        <w:t>.</w:t>
      </w:r>
    </w:p>
    <w:p w14:paraId="2A89406D" w14:textId="044EBAFA" w:rsidR="0068261B" w:rsidRPr="00A44914" w:rsidRDefault="0068261B" w:rsidP="0068261B">
      <w:pPr>
        <w:pStyle w:val="a3"/>
        <w:numPr>
          <w:ilvl w:val="2"/>
          <w:numId w:val="2"/>
        </w:numPr>
        <w:ind w:leftChars="0"/>
        <w:rPr>
          <w:szCs w:val="20"/>
          <w:lang w:eastAsia="ko-KR"/>
        </w:rPr>
      </w:pPr>
      <w:r w:rsidRPr="00A44914">
        <w:rPr>
          <w:szCs w:val="20"/>
          <w:lang w:eastAsia="ko-KR"/>
        </w:rPr>
        <w:t xml:space="preserve">Regarding </w:t>
      </w:r>
      <w:r w:rsidR="004D674A">
        <w:rPr>
          <w:szCs w:val="20"/>
          <w:lang w:eastAsia="ko-KR"/>
        </w:rPr>
        <w:t>the n</w:t>
      </w:r>
      <w:r w:rsidRPr="00A44914">
        <w:rPr>
          <w:szCs w:val="20"/>
          <w:lang w:eastAsia="ko-KR"/>
        </w:rPr>
        <w:t xml:space="preserve">ote: </w:t>
      </w:r>
      <w:r>
        <w:rPr>
          <w:szCs w:val="20"/>
          <w:lang w:eastAsia="ko-KR"/>
        </w:rPr>
        <w:t>LMF needs to know whether the UE supports the feature or not</w:t>
      </w:r>
      <w:r w:rsidRPr="00A44914">
        <w:rPr>
          <w:szCs w:val="20"/>
          <w:lang w:eastAsia="ko-KR"/>
        </w:rPr>
        <w:t xml:space="preserve"> since UE-initiated on-demand PRS request is enabled by enhancing LPP RequestAssistanceData</w:t>
      </w:r>
      <w:r>
        <w:rPr>
          <w:szCs w:val="20"/>
          <w:lang w:eastAsia="ko-KR"/>
        </w:rPr>
        <w:t xml:space="preserve"> in accordance with the agreement in RAN2.</w:t>
      </w:r>
      <w:r w:rsidR="00AD2FE5">
        <w:rPr>
          <w:szCs w:val="20"/>
          <w:lang w:eastAsia="ko-KR"/>
        </w:rPr>
        <w:t xml:space="preserve"> So, deleting the </w:t>
      </w:r>
      <w:r w:rsidR="00AD2FE5" w:rsidRPr="00AD2FE5">
        <w:rPr>
          <w:szCs w:val="20"/>
          <w:u w:val="single"/>
          <w:lang w:eastAsia="ko-KR"/>
        </w:rPr>
        <w:t>FFS and remaining the description such as ‘</w:t>
      </w:r>
      <w:r w:rsidR="00AD2FE5" w:rsidRPr="00DD02A1">
        <w:rPr>
          <w:szCs w:val="20"/>
          <w:u w:val="single"/>
          <w:lang w:eastAsia="ko-KR"/>
        </w:rPr>
        <w:t>Need for location server to k</w:t>
      </w:r>
      <w:r w:rsidR="00AD2FE5" w:rsidRPr="00AD2FE5">
        <w:rPr>
          <w:szCs w:val="20"/>
          <w:u w:val="single"/>
          <w:lang w:eastAsia="ko-KR"/>
        </w:rPr>
        <w:t>now if the feature is supported’ are appropriate</w:t>
      </w:r>
      <w:r w:rsidR="00AD2FE5">
        <w:rPr>
          <w:szCs w:val="20"/>
          <w:lang w:eastAsia="ko-KR"/>
        </w:rPr>
        <w:t>.</w:t>
      </w:r>
    </w:p>
    <w:p w14:paraId="6C45244D" w14:textId="56B04F56" w:rsidR="00123BBD" w:rsidRPr="0068261B" w:rsidRDefault="00123BBD" w:rsidP="0068261B">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2B8961C0" w14:textId="77777777" w:rsidR="00123BBD" w:rsidRPr="002F1254" w:rsidRDefault="00123BBD" w:rsidP="00123BBD">
      <w:pPr>
        <w:pStyle w:val="1"/>
        <w:spacing w:line="259" w:lineRule="auto"/>
        <w:rPr>
          <w:lang w:eastAsia="ko-KR"/>
        </w:rPr>
      </w:pPr>
      <w:r>
        <w:rPr>
          <w:lang w:eastAsia="ko-KR"/>
        </w:rPr>
        <w:t>Conclusion</w:t>
      </w:r>
    </w:p>
    <w:p w14:paraId="5077DFA9" w14:textId="429B90B1" w:rsidR="00123BBD" w:rsidRDefault="00123BBD" w:rsidP="00123BB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discussed </w:t>
      </w:r>
      <w:r w:rsidR="00F625D8">
        <w:rPr>
          <w:rFonts w:ascii="Times New Roman" w:hAnsi="Times New Roman"/>
          <w:sz w:val="22"/>
          <w:szCs w:val="22"/>
          <w:lang w:val="en-US" w:eastAsia="ko-KR"/>
        </w:rPr>
        <w:t xml:space="preserve">Rel-17 UE features for NR </w:t>
      </w:r>
      <w:r w:rsidR="00F625D8" w:rsidRPr="00A43ECC">
        <w:rPr>
          <w:rFonts w:ascii="Times New Roman" w:hAnsi="Times New Roman"/>
          <w:sz w:val="22"/>
          <w:szCs w:val="22"/>
          <w:lang w:val="en-US" w:eastAsia="ko-KR"/>
        </w:rPr>
        <w:t>positioni</w:t>
      </w:r>
      <w:r w:rsidR="00F625D8">
        <w:rPr>
          <w:rFonts w:ascii="Times New Roman" w:hAnsi="Times New Roman"/>
          <w:sz w:val="22"/>
          <w:szCs w:val="22"/>
          <w:lang w:val="en-US" w:eastAsia="ko-KR"/>
        </w:rPr>
        <w:t>ng enhancements</w:t>
      </w:r>
      <w:r w:rsidRPr="00AB5E08">
        <w:rPr>
          <w:rFonts w:ascii="Times New Roman" w:hAnsi="Times New Roman"/>
          <w:sz w:val="22"/>
          <w:szCs w:val="20"/>
          <w:lang w:eastAsia="ko-KR"/>
        </w:rPr>
        <w:t xml:space="preserve"> and our proposal</w:t>
      </w:r>
      <w:r w:rsidR="00F625D8">
        <w:rPr>
          <w:rFonts w:ascii="Times New Roman" w:hAnsi="Times New Roman"/>
          <w:sz w:val="22"/>
          <w:szCs w:val="20"/>
          <w:lang w:eastAsia="ko-KR"/>
        </w:rPr>
        <w:t xml:space="preserve"> is</w:t>
      </w:r>
      <w:r w:rsidRPr="00AB5E08">
        <w:rPr>
          <w:rFonts w:ascii="Times New Roman" w:hAnsi="Times New Roman"/>
          <w:sz w:val="22"/>
          <w:szCs w:val="20"/>
          <w:lang w:eastAsia="ko-KR"/>
        </w:rPr>
        <w:t xml:space="preserve"> summarized below</w:t>
      </w:r>
      <w:r>
        <w:rPr>
          <w:rFonts w:ascii="Times New Roman" w:hAnsi="Times New Roman"/>
          <w:sz w:val="22"/>
          <w:szCs w:val="20"/>
          <w:lang w:eastAsia="ko-KR"/>
        </w:rPr>
        <w:t>:</w:t>
      </w:r>
      <w:r w:rsidRPr="00AB5E08">
        <w:rPr>
          <w:rFonts w:ascii="Times New Roman" w:hAnsi="Times New Roman"/>
          <w:sz w:val="22"/>
          <w:szCs w:val="20"/>
          <w:lang w:eastAsia="ko-KR"/>
        </w:rPr>
        <w:t xml:space="preserve"> </w:t>
      </w:r>
    </w:p>
    <w:p w14:paraId="6C2B7357" w14:textId="77777777" w:rsidR="00367244" w:rsidRP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r w:rsidRPr="00367244">
        <w:rPr>
          <w:rFonts w:ascii="Times New Roman" w:hAnsi="Times New Roman"/>
          <w:b/>
          <w:sz w:val="22"/>
          <w:szCs w:val="22"/>
          <w:u w:val="single"/>
          <w:lang w:eastAsia="ko-KR"/>
        </w:rPr>
        <w:t>UE features for Rx/Tx timing delay mitigation</w:t>
      </w:r>
    </w:p>
    <w:p w14:paraId="0333462A" w14:textId="77777777" w:rsidR="009547D7" w:rsidRDefault="009547D7" w:rsidP="009547D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117798B" w14:textId="77777777" w:rsidR="009547D7" w:rsidRDefault="009547D7" w:rsidP="009547D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Pr>
          <w:rFonts w:ascii="Times New Roman" w:hAnsi="Times New Roman"/>
          <w:sz w:val="22"/>
          <w:szCs w:val="22"/>
          <w:lang w:eastAsia="ko-KR"/>
        </w:rPr>
        <w:t>adopt proposed</w:t>
      </w:r>
      <w:r w:rsidRPr="00367244">
        <w:rPr>
          <w:rFonts w:ascii="Times New Roman" w:hAnsi="Times New Roman"/>
          <w:sz w:val="22"/>
          <w:szCs w:val="22"/>
          <w:lang w:eastAsia="ko-KR"/>
        </w:rPr>
        <w:t xml:space="preserve"> modification for UE features for Rx/Tx timing delay mitigation</w:t>
      </w:r>
      <w:r>
        <w:rPr>
          <w:rFonts w:ascii="Times New Roman" w:hAnsi="Times New Roman"/>
          <w:sz w:val="22"/>
          <w:szCs w:val="22"/>
          <w:lang w:eastAsia="ko-KR"/>
        </w:rPr>
        <w:t xml:space="preserve">: </w:t>
      </w:r>
    </w:p>
    <w:p w14:paraId="5C9EC3DB" w14:textId="77777777" w:rsidR="009547D7" w:rsidRPr="001327C6" w:rsidRDefault="009547D7" w:rsidP="009547D7">
      <w:pPr>
        <w:pStyle w:val="a3"/>
        <w:numPr>
          <w:ilvl w:val="1"/>
          <w:numId w:val="2"/>
        </w:numPr>
        <w:ind w:leftChars="0"/>
        <w:rPr>
          <w:rFonts w:ascii="Times New Roman" w:hAnsi="Times New Roman"/>
          <w:b/>
          <w:sz w:val="22"/>
          <w:lang w:eastAsia="ko-KR"/>
        </w:rPr>
      </w:pPr>
      <w:r w:rsidRPr="001327C6">
        <w:rPr>
          <w:rFonts w:ascii="Times New Roman" w:hAnsi="Times New Roman"/>
          <w:b/>
          <w:color w:val="000000" w:themeColor="text1"/>
          <w:sz w:val="22"/>
          <w:szCs w:val="18"/>
          <w:lang w:eastAsia="ja-JP"/>
        </w:rPr>
        <w:t>27-1-1</w:t>
      </w:r>
      <w:r>
        <w:rPr>
          <w:rFonts w:ascii="Times New Roman" w:hAnsi="Times New Roman"/>
          <w:b/>
          <w:color w:val="000000" w:themeColor="text1"/>
          <w:sz w:val="22"/>
          <w:szCs w:val="18"/>
          <w:lang w:eastAsia="ja-JP"/>
        </w:rPr>
        <w:t>:</w:t>
      </w:r>
    </w:p>
    <w:p w14:paraId="51CC8ACA" w14:textId="127577F9" w:rsidR="009547D7" w:rsidRPr="00330358" w:rsidRDefault="00BE00B9" w:rsidP="009547D7">
      <w:pPr>
        <w:pStyle w:val="a3"/>
        <w:numPr>
          <w:ilvl w:val="2"/>
          <w:numId w:val="2"/>
        </w:numPr>
        <w:spacing w:line="259" w:lineRule="auto"/>
        <w:ind w:leftChars="0"/>
        <w:contextualSpacing/>
        <w:rPr>
          <w:rFonts w:ascii="Times New Roman" w:hAnsi="Times New Roman"/>
          <w:szCs w:val="20"/>
        </w:rPr>
      </w:pPr>
      <w:r>
        <w:rPr>
          <w:rFonts w:ascii="Times New Roman" w:hAnsi="Times New Roman"/>
          <w:szCs w:val="20"/>
        </w:rPr>
        <w:t>Regarding the candidate</w:t>
      </w:r>
      <w:r w:rsidR="009547D7" w:rsidRPr="00330358">
        <w:rPr>
          <w:rFonts w:ascii="Times New Roman" w:hAnsi="Times New Roman"/>
          <w:szCs w:val="20"/>
        </w:rPr>
        <w:t xml:space="preserve"> values: According to previous agreement [2] (e.g. the maximum value of UE Rx TEGs per PFLs is 8 and N=[2, 3, 4, 6, 8]) and the ‘note’ for RX TEG IDs (from 0 to 31), </w:t>
      </w:r>
      <w:r w:rsidR="009547D7" w:rsidRPr="00AD2FE5">
        <w:rPr>
          <w:rFonts w:ascii="Times New Roman" w:hAnsi="Times New Roman"/>
          <w:szCs w:val="20"/>
          <w:u w:val="single"/>
        </w:rPr>
        <w:t>the candidate values could be {1,2, 3, 4, 6, 8}</w:t>
      </w:r>
      <w:r w:rsidR="009547D7" w:rsidRPr="00330358">
        <w:rPr>
          <w:rFonts w:ascii="Times New Roman" w:hAnsi="Times New Roman"/>
          <w:szCs w:val="20"/>
        </w:rPr>
        <w:t xml:space="preserve"> excluding the values that over 8. </w:t>
      </w:r>
    </w:p>
    <w:p w14:paraId="2EF5463E" w14:textId="63DDFB7C" w:rsidR="009547D7" w:rsidRPr="00AA6163" w:rsidRDefault="009547D7" w:rsidP="009547D7">
      <w:pPr>
        <w:pStyle w:val="a3"/>
        <w:numPr>
          <w:ilvl w:val="2"/>
          <w:numId w:val="2"/>
        </w:numPr>
        <w:spacing w:line="259" w:lineRule="auto"/>
        <w:ind w:leftChars="0"/>
        <w:contextualSpacing/>
        <w:rPr>
          <w:rFonts w:ascii="Times New Roman" w:eastAsia="Times New Roman" w:hAnsi="Times New Roman"/>
        </w:rPr>
      </w:pPr>
      <w:r w:rsidRPr="00330358">
        <w:rPr>
          <w:rFonts w:ascii="Times New Roman" w:hAnsi="Times New Roman"/>
          <w:szCs w:val="20"/>
        </w:rPr>
        <w:t>Regarding making a separate row for between DL-TDOA and Multi-RTT:</w:t>
      </w:r>
      <w:r>
        <w:rPr>
          <w:rFonts w:ascii="Times New Roman" w:hAnsi="Times New Roman"/>
          <w:szCs w:val="20"/>
        </w:rPr>
        <w:t xml:space="preserve"> </w:t>
      </w:r>
      <w:r w:rsidRPr="009547D7">
        <w:rPr>
          <w:rFonts w:ascii="Times New Roman" w:hAnsi="Times New Roman"/>
          <w:szCs w:val="20"/>
          <w:u w:val="single"/>
        </w:rPr>
        <w:t>Prefer not to separate rows.</w:t>
      </w:r>
    </w:p>
    <w:p w14:paraId="129490B8" w14:textId="77777777" w:rsidR="009547D7" w:rsidRPr="00330358" w:rsidRDefault="009547D7" w:rsidP="009547D7">
      <w:pPr>
        <w:pStyle w:val="a3"/>
        <w:numPr>
          <w:ilvl w:val="1"/>
          <w:numId w:val="2"/>
        </w:numPr>
        <w:ind w:leftChars="0"/>
        <w:rPr>
          <w:rFonts w:ascii="Times New Roman" w:hAnsi="Times New Roman"/>
          <w:b/>
          <w:color w:val="000000" w:themeColor="text1"/>
          <w:sz w:val="22"/>
          <w:szCs w:val="18"/>
          <w:lang w:eastAsia="ja-JP"/>
        </w:rPr>
      </w:pPr>
      <w:r w:rsidRPr="00330358">
        <w:rPr>
          <w:rFonts w:ascii="Times New Roman" w:hAnsi="Times New Roman"/>
          <w:b/>
          <w:color w:val="000000" w:themeColor="text1"/>
          <w:sz w:val="22"/>
          <w:szCs w:val="18"/>
          <w:lang w:eastAsia="ja-JP"/>
        </w:rPr>
        <w:t>27-1-2</w:t>
      </w:r>
    </w:p>
    <w:p w14:paraId="68808E4D" w14:textId="77777777" w:rsidR="009547D7" w:rsidRPr="009547D7" w:rsidRDefault="009547D7" w:rsidP="009547D7">
      <w:pPr>
        <w:pStyle w:val="a3"/>
        <w:numPr>
          <w:ilvl w:val="2"/>
          <w:numId w:val="2"/>
        </w:numPr>
        <w:spacing w:line="259" w:lineRule="auto"/>
        <w:ind w:leftChars="0"/>
        <w:contextualSpacing/>
        <w:rPr>
          <w:rFonts w:ascii="Times New Roman" w:hAnsi="Times New Roman"/>
          <w:szCs w:val="20"/>
        </w:rPr>
      </w:pPr>
      <w:r w:rsidRPr="00330358">
        <w:rPr>
          <w:rFonts w:ascii="Times New Roman" w:hAnsi="Times New Roman"/>
          <w:szCs w:val="20"/>
        </w:rPr>
        <w:t>Regarding the type</w:t>
      </w:r>
      <w:r>
        <w:rPr>
          <w:rFonts w:ascii="Times New Roman" w:hAnsi="Times New Roman"/>
          <w:szCs w:val="20"/>
        </w:rPr>
        <w:t>: S</w:t>
      </w:r>
      <w:r w:rsidRPr="00330358">
        <w:rPr>
          <w:rFonts w:ascii="Times New Roman" w:hAnsi="Times New Roman"/>
          <w:szCs w:val="20"/>
        </w:rPr>
        <w:t xml:space="preserve">imilar to the UE feature of ‘Rx TEG’ such as 27-1-1, we think the </w:t>
      </w:r>
      <w:r>
        <w:rPr>
          <w:rFonts w:ascii="Times New Roman" w:hAnsi="Times New Roman"/>
          <w:szCs w:val="20"/>
        </w:rPr>
        <w:t>type of Tx TEG seems to be ‘</w:t>
      </w:r>
      <w:r w:rsidRPr="009547D7">
        <w:rPr>
          <w:rFonts w:ascii="Times New Roman" w:hAnsi="Times New Roman"/>
          <w:szCs w:val="20"/>
          <w:u w:val="single"/>
        </w:rPr>
        <w:t>per band’</w:t>
      </w:r>
      <w:r w:rsidRPr="00330358">
        <w:rPr>
          <w:rFonts w:ascii="Times New Roman" w:hAnsi="Times New Roman"/>
          <w:szCs w:val="20"/>
        </w:rPr>
        <w:t>.</w:t>
      </w:r>
      <w:r w:rsidRPr="009547D7">
        <w:rPr>
          <w:rFonts w:ascii="Times New Roman" w:hAnsi="Times New Roman"/>
          <w:szCs w:val="20"/>
        </w:rPr>
        <w:t xml:space="preserve"> </w:t>
      </w:r>
    </w:p>
    <w:p w14:paraId="26E0074D" w14:textId="257CC263" w:rsidR="009547D7" w:rsidRPr="00330358" w:rsidRDefault="009547D7" w:rsidP="009547D7">
      <w:pPr>
        <w:pStyle w:val="a3"/>
        <w:numPr>
          <w:ilvl w:val="2"/>
          <w:numId w:val="2"/>
        </w:numPr>
        <w:spacing w:line="259" w:lineRule="auto"/>
        <w:ind w:leftChars="0"/>
        <w:contextualSpacing/>
        <w:rPr>
          <w:rFonts w:ascii="Times New Roman" w:hAnsi="Times New Roman"/>
          <w:szCs w:val="20"/>
        </w:rPr>
      </w:pPr>
      <w:r w:rsidRPr="00330358">
        <w:rPr>
          <w:rFonts w:ascii="Times New Roman" w:hAnsi="Times New Roman"/>
          <w:szCs w:val="20"/>
        </w:rPr>
        <w:t>Regarding the candidate values:</w:t>
      </w:r>
      <w:r>
        <w:rPr>
          <w:rFonts w:ascii="Times New Roman" w:hAnsi="Times New Roman"/>
          <w:szCs w:val="20"/>
        </w:rPr>
        <w:t xml:space="preserve"> W</w:t>
      </w:r>
      <w:r w:rsidRPr="00330358">
        <w:rPr>
          <w:rFonts w:ascii="Times New Roman" w:hAnsi="Times New Roman"/>
          <w:szCs w:val="20"/>
        </w:rPr>
        <w:t xml:space="preserve">e think some clarification is needed. </w:t>
      </w:r>
      <w:r w:rsidR="0096721B">
        <w:rPr>
          <w:rFonts w:ascii="Times New Roman" w:hAnsi="Times New Roman"/>
          <w:szCs w:val="20"/>
        </w:rPr>
        <w:t>T</w:t>
      </w:r>
      <w:r w:rsidRPr="00330358">
        <w:rPr>
          <w:rFonts w:ascii="Times New Roman" w:hAnsi="Times New Roman"/>
          <w:szCs w:val="20"/>
        </w:rPr>
        <w:t xml:space="preserve">he maximum number 8 was derived by consideration per UE not a band. There is a similar issue that can be founded in 27-1-1 and the maximum number of RX TEG IDs is made under the assumption that the UE has 8 Rx antennas and 4 PFLs. Likewise, </w:t>
      </w:r>
      <w:r w:rsidRPr="00AD2FE5">
        <w:rPr>
          <w:rFonts w:ascii="Times New Roman" w:hAnsi="Times New Roman"/>
          <w:szCs w:val="20"/>
          <w:u w:val="single"/>
        </w:rPr>
        <w:t>if the feature is supported by per band, we think that the related candidate values also need to be considered such as {1,2} and following additional ‘note’ that is similar to ‘note’ in 27-1-1 needs to be added</w:t>
      </w:r>
      <w:r w:rsidRPr="00330358">
        <w:rPr>
          <w:rFonts w:ascii="Times New Roman" w:hAnsi="Times New Roman"/>
          <w:szCs w:val="20"/>
        </w:rPr>
        <w:t xml:space="preserve">. </w:t>
      </w:r>
    </w:p>
    <w:p w14:paraId="7B84DAF4" w14:textId="77777777" w:rsidR="009547D7" w:rsidRPr="00330358" w:rsidRDefault="009547D7" w:rsidP="009547D7">
      <w:pPr>
        <w:pStyle w:val="a3"/>
        <w:numPr>
          <w:ilvl w:val="3"/>
          <w:numId w:val="2"/>
        </w:numPr>
        <w:spacing w:line="259" w:lineRule="auto"/>
        <w:ind w:leftChars="0"/>
        <w:contextualSpacing/>
        <w:rPr>
          <w:rFonts w:ascii="Times New Roman" w:hAnsi="Times New Roman"/>
          <w:szCs w:val="20"/>
        </w:rPr>
      </w:pPr>
      <w:r w:rsidRPr="00330358">
        <w:rPr>
          <w:rFonts w:ascii="Times New Roman" w:hAnsi="Times New Roman"/>
          <w:szCs w:val="20"/>
        </w:rPr>
        <w:lastRenderedPageBreak/>
        <w:t>Note: The “per band” reporting on this capability does not imply, that the TxTEG IDs in the measurement report are grouped per band; In the measurement report, the TxTEG ID can span from 0, up to 7.</w:t>
      </w:r>
    </w:p>
    <w:p w14:paraId="32D0B582" w14:textId="34B5DA10" w:rsidR="009547D7" w:rsidRPr="00330358" w:rsidRDefault="009547D7" w:rsidP="009547D7">
      <w:pPr>
        <w:pStyle w:val="a3"/>
        <w:numPr>
          <w:ilvl w:val="2"/>
          <w:numId w:val="2"/>
        </w:numPr>
        <w:spacing w:line="259" w:lineRule="auto"/>
        <w:ind w:leftChars="0"/>
        <w:contextualSpacing/>
        <w:rPr>
          <w:rFonts w:ascii="Times New Roman" w:eastAsia="Times New Roman" w:hAnsi="Times New Roman"/>
        </w:rPr>
      </w:pPr>
      <w:r w:rsidRPr="00330358">
        <w:rPr>
          <w:rFonts w:ascii="Times New Roman" w:hAnsi="Times New Roman"/>
          <w:szCs w:val="20"/>
        </w:rPr>
        <w:t xml:space="preserve">Regarding </w:t>
      </w:r>
      <w:r w:rsidR="004D674A">
        <w:rPr>
          <w:rFonts w:ascii="Times New Roman" w:hAnsi="Times New Roman"/>
          <w:szCs w:val="20"/>
        </w:rPr>
        <w:t>the Need</w:t>
      </w:r>
      <w:r w:rsidRPr="00330358">
        <w:rPr>
          <w:rFonts w:ascii="Times New Roman" w:hAnsi="Times New Roman"/>
          <w:szCs w:val="20"/>
        </w:rPr>
        <w:t xml:space="preserve"> for location server to know: </w:t>
      </w:r>
      <w:r>
        <w:rPr>
          <w:rFonts w:ascii="Times New Roman" w:hAnsi="Times New Roman"/>
          <w:szCs w:val="20"/>
        </w:rPr>
        <w:t>S</w:t>
      </w:r>
      <w:r w:rsidRPr="00330358">
        <w:rPr>
          <w:rFonts w:ascii="Times New Roman" w:hAnsi="Times New Roman"/>
          <w:szCs w:val="20"/>
        </w:rPr>
        <w:t xml:space="preserve">ince UE directly provides association information about Tx TEGs to gNB when only UL-TDOA is applied, we think </w:t>
      </w:r>
      <w:r w:rsidRPr="00AD2FE5">
        <w:rPr>
          <w:rFonts w:ascii="Times New Roman" w:hAnsi="Times New Roman"/>
          <w:szCs w:val="20"/>
          <w:u w:val="single"/>
        </w:rPr>
        <w:t>there is no reason to let location server know whether it is supported or not</w:t>
      </w:r>
      <w:r w:rsidRPr="00330358">
        <w:rPr>
          <w:rFonts w:ascii="Times New Roman" w:hAnsi="Times New Roman"/>
          <w:szCs w:val="20"/>
        </w:rPr>
        <w:t>.</w:t>
      </w:r>
      <w:r w:rsidRPr="00330358">
        <w:rPr>
          <w:rFonts w:ascii="Times New Roman" w:eastAsia="Times New Roman" w:hAnsi="Times New Roman"/>
        </w:rPr>
        <w:t xml:space="preserve"> </w:t>
      </w:r>
    </w:p>
    <w:p w14:paraId="0BD0013D" w14:textId="77777777" w:rsidR="009547D7" w:rsidRPr="00330358" w:rsidRDefault="009547D7" w:rsidP="009547D7">
      <w:pPr>
        <w:pStyle w:val="a3"/>
        <w:numPr>
          <w:ilvl w:val="2"/>
          <w:numId w:val="2"/>
        </w:numPr>
        <w:spacing w:line="259" w:lineRule="auto"/>
        <w:ind w:leftChars="0"/>
        <w:contextualSpacing/>
        <w:rPr>
          <w:rFonts w:ascii="Times New Roman" w:eastAsia="Times New Roman" w:hAnsi="Times New Roman"/>
        </w:rPr>
      </w:pPr>
      <w:r w:rsidRPr="00330358">
        <w:rPr>
          <w:rFonts w:ascii="Times New Roman" w:eastAsia="Times New Roman" w:hAnsi="Times New Roman"/>
        </w:rPr>
        <w:t>Regarding the second ‘note’:</w:t>
      </w:r>
      <w:r>
        <w:rPr>
          <w:rFonts w:ascii="Times New Roman" w:eastAsia="Times New Roman" w:hAnsi="Times New Roman"/>
        </w:rPr>
        <w:t xml:space="preserve"> C</w:t>
      </w:r>
      <w:r w:rsidRPr="00330358">
        <w:rPr>
          <w:rFonts w:ascii="Times New Roman" w:eastAsia="Times New Roman" w:hAnsi="Times New Roman"/>
        </w:rPr>
        <w:t xml:space="preserve">onsidering the fact that the feature group is designed for the UL-TDOA only, hence the needs for the </w:t>
      </w:r>
      <w:r w:rsidRPr="00AD2FE5">
        <w:rPr>
          <w:rFonts w:ascii="Times New Roman" w:eastAsia="Times New Roman" w:hAnsi="Times New Roman"/>
          <w:u w:val="single"/>
        </w:rPr>
        <w:t>‘note’ regarding multi-RTT seems not appropriate</w:t>
      </w:r>
      <w:r w:rsidRPr="00330358">
        <w:rPr>
          <w:rFonts w:ascii="Times New Roman" w:eastAsia="Times New Roman" w:hAnsi="Times New Roman"/>
        </w:rPr>
        <w:t xml:space="preserve">.  </w:t>
      </w:r>
    </w:p>
    <w:p w14:paraId="45CC3FCD" w14:textId="77777777" w:rsidR="009547D7" w:rsidRDefault="009547D7" w:rsidP="009547D7">
      <w:pPr>
        <w:pStyle w:val="a3"/>
        <w:numPr>
          <w:ilvl w:val="1"/>
          <w:numId w:val="2"/>
        </w:numPr>
        <w:ind w:leftChars="0"/>
        <w:rPr>
          <w:rFonts w:ascii="Times New Roman" w:hAnsi="Times New Roman"/>
          <w:b/>
          <w:color w:val="000000" w:themeColor="text1"/>
          <w:sz w:val="22"/>
          <w:szCs w:val="18"/>
          <w:lang w:eastAsia="ja-JP"/>
        </w:rPr>
      </w:pPr>
      <w:r w:rsidRPr="001327C6">
        <w:rPr>
          <w:rFonts w:ascii="Times New Roman" w:hAnsi="Times New Roman"/>
          <w:b/>
          <w:color w:val="000000" w:themeColor="text1"/>
          <w:sz w:val="22"/>
          <w:szCs w:val="18"/>
          <w:lang w:eastAsia="ja-JP"/>
        </w:rPr>
        <w:t>27-1-2</w:t>
      </w:r>
      <w:r>
        <w:rPr>
          <w:rFonts w:ascii="Times New Roman" w:hAnsi="Times New Roman"/>
          <w:b/>
          <w:color w:val="000000" w:themeColor="text1"/>
          <w:sz w:val="22"/>
          <w:szCs w:val="18"/>
          <w:lang w:eastAsia="ja-JP"/>
        </w:rPr>
        <w:t>a</w:t>
      </w:r>
    </w:p>
    <w:p w14:paraId="47B86F9E" w14:textId="3F7B65AA" w:rsidR="009547D7" w:rsidRPr="008B57CF" w:rsidRDefault="009547D7" w:rsidP="009547D7">
      <w:pPr>
        <w:pStyle w:val="a3"/>
        <w:numPr>
          <w:ilvl w:val="2"/>
          <w:numId w:val="2"/>
        </w:numPr>
        <w:ind w:leftChars="0"/>
        <w:rPr>
          <w:szCs w:val="20"/>
          <w:lang w:eastAsia="ko-KR"/>
        </w:rPr>
      </w:pPr>
      <w:r w:rsidRPr="008B57CF">
        <w:rPr>
          <w:rFonts w:hint="eastAsia"/>
          <w:szCs w:val="20"/>
          <w:lang w:eastAsia="ko-KR"/>
        </w:rPr>
        <w:t xml:space="preserve">Regarding </w:t>
      </w:r>
      <w:r w:rsidR="004D674A">
        <w:rPr>
          <w:szCs w:val="20"/>
          <w:lang w:eastAsia="ko-KR"/>
        </w:rPr>
        <w:t xml:space="preserve">the </w:t>
      </w:r>
      <w:r w:rsidRPr="008B57CF">
        <w:rPr>
          <w:rFonts w:hint="eastAsia"/>
          <w:szCs w:val="20"/>
          <w:lang w:eastAsia="ko-KR"/>
        </w:rPr>
        <w:t>feature group</w:t>
      </w:r>
      <w:r>
        <w:rPr>
          <w:szCs w:val="20"/>
          <w:lang w:eastAsia="ko-KR"/>
        </w:rPr>
        <w:t xml:space="preserve"> of ‘</w:t>
      </w:r>
      <w:r w:rsidRPr="008B57CF">
        <w:rPr>
          <w:szCs w:val="20"/>
          <w:lang w:eastAsia="ko-KR"/>
        </w:rPr>
        <w:t>[and/or UL TDOA]’</w:t>
      </w:r>
      <w:r>
        <w:rPr>
          <w:szCs w:val="20"/>
          <w:lang w:eastAsia="ko-KR"/>
        </w:rPr>
        <w:t>: This FG is related with second and third main-bullets in the above agreement in 27-1-2. We think that the representation of ‘</w:t>
      </w:r>
      <w:r w:rsidRPr="008B57CF">
        <w:rPr>
          <w:szCs w:val="20"/>
          <w:lang w:eastAsia="ko-KR"/>
        </w:rPr>
        <w:t>and/or UL TDOA</w:t>
      </w:r>
      <w:r>
        <w:rPr>
          <w:szCs w:val="20"/>
          <w:lang w:eastAsia="ko-KR"/>
        </w:rPr>
        <w:t xml:space="preserve">’ will not exactly reflect the both cases because ‘or UL TDOA’ represents the case of UL TDOA only. Hence, </w:t>
      </w:r>
      <w:r w:rsidRPr="00AD2FE5">
        <w:rPr>
          <w:szCs w:val="20"/>
          <w:u w:val="single"/>
          <w:lang w:eastAsia="ko-KR"/>
        </w:rPr>
        <w:t>the alternative representation (e.g. ‘or both Multi-RTT and UL-TDOA’) seems appropriate</w:t>
      </w:r>
      <w:r>
        <w:rPr>
          <w:szCs w:val="20"/>
          <w:lang w:eastAsia="ko-KR"/>
        </w:rPr>
        <w:t xml:space="preserve">. </w:t>
      </w:r>
    </w:p>
    <w:p w14:paraId="099ED991" w14:textId="77777777" w:rsidR="009547D7" w:rsidRPr="001327C6" w:rsidRDefault="009547D7" w:rsidP="009547D7">
      <w:pPr>
        <w:pStyle w:val="a3"/>
        <w:numPr>
          <w:ilvl w:val="2"/>
          <w:numId w:val="2"/>
        </w:numPr>
        <w:ind w:leftChars="0"/>
        <w:rPr>
          <w:rFonts w:ascii="Times New Roman" w:hAnsi="Times New Roman"/>
          <w:b/>
          <w:color w:val="000000" w:themeColor="text1"/>
          <w:sz w:val="22"/>
          <w:szCs w:val="18"/>
          <w:lang w:eastAsia="ja-JP"/>
        </w:rPr>
      </w:pPr>
      <w:r>
        <w:rPr>
          <w:rFonts w:hint="eastAsia"/>
          <w:szCs w:val="20"/>
          <w:lang w:eastAsia="ko-KR"/>
        </w:rPr>
        <w:t xml:space="preserve">Regarding </w:t>
      </w:r>
      <w:r>
        <w:rPr>
          <w:szCs w:val="20"/>
          <w:lang w:eastAsia="ko-KR"/>
        </w:rPr>
        <w:t xml:space="preserve">the </w:t>
      </w:r>
      <w:r>
        <w:rPr>
          <w:rFonts w:hint="eastAsia"/>
          <w:szCs w:val="20"/>
          <w:lang w:eastAsia="ko-KR"/>
        </w:rPr>
        <w:t>type</w:t>
      </w:r>
      <w:r>
        <w:rPr>
          <w:szCs w:val="20"/>
          <w:lang w:eastAsia="ko-KR"/>
        </w:rPr>
        <w:t xml:space="preserve"> and candidate values: Similar view with 27-1-2. In addition, </w:t>
      </w:r>
      <w:r w:rsidRPr="00AD2FE5">
        <w:rPr>
          <w:szCs w:val="20"/>
          <w:u w:val="single"/>
          <w:lang w:eastAsia="ko-KR"/>
        </w:rPr>
        <w:t>the value of ‘1’ also needs to be included</w:t>
      </w:r>
      <w:r>
        <w:rPr>
          <w:szCs w:val="20"/>
          <w:lang w:eastAsia="ko-KR"/>
        </w:rPr>
        <w:t xml:space="preserve"> for providing whether the measurement results are within the specific error margin. </w:t>
      </w:r>
    </w:p>
    <w:p w14:paraId="2E0D48FF" w14:textId="77777777" w:rsidR="009547D7" w:rsidRPr="00970C7F" w:rsidRDefault="009547D7" w:rsidP="009547D7">
      <w:pPr>
        <w:pStyle w:val="a3"/>
        <w:numPr>
          <w:ilvl w:val="2"/>
          <w:numId w:val="2"/>
        </w:numPr>
        <w:ind w:leftChars="0"/>
        <w:rPr>
          <w:szCs w:val="20"/>
          <w:lang w:eastAsia="ko-KR"/>
        </w:rPr>
      </w:pPr>
      <w:r w:rsidRPr="00443B5D">
        <w:rPr>
          <w:rFonts w:hint="eastAsia"/>
          <w:szCs w:val="20"/>
          <w:lang w:eastAsia="ko-KR"/>
        </w:rPr>
        <w:t>Regarding the first note</w:t>
      </w:r>
      <w:r w:rsidRPr="00443B5D">
        <w:rPr>
          <w:szCs w:val="20"/>
          <w:lang w:eastAsia="ko-KR"/>
        </w:rPr>
        <w:t>:</w:t>
      </w:r>
      <w:r>
        <w:rPr>
          <w:szCs w:val="20"/>
          <w:lang w:eastAsia="ko-KR"/>
        </w:rPr>
        <w:t xml:space="preserve"> we think the first note would be associated with the ‘Note’ in the above agreement in 27-1-1. To represent more precisely, </w:t>
      </w:r>
      <w:r w:rsidRPr="00AD2FE5">
        <w:rPr>
          <w:szCs w:val="20"/>
          <w:u w:val="single"/>
          <w:lang w:eastAsia="ko-KR"/>
        </w:rPr>
        <w:t>the term of ‘for UL-TDOA’ needs to be modified like as ‘UL-TDOA and Multi-RTT, or UL-TDOA and DL-TDOA’</w:t>
      </w:r>
    </w:p>
    <w:p w14:paraId="4EB636C0" w14:textId="77777777" w:rsidR="009547D7" w:rsidRDefault="009547D7" w:rsidP="009547D7">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b/>
          <w:color w:val="000000" w:themeColor="text1"/>
          <w:sz w:val="22"/>
          <w:szCs w:val="18"/>
          <w:lang w:eastAsia="ja-JP"/>
        </w:rPr>
        <w:t>27-1-3</w:t>
      </w:r>
    </w:p>
    <w:p w14:paraId="3F5F54F8" w14:textId="3F8850D7" w:rsidR="009547D7" w:rsidRDefault="009547D7" w:rsidP="009547D7">
      <w:pPr>
        <w:pStyle w:val="a3"/>
        <w:numPr>
          <w:ilvl w:val="2"/>
          <w:numId w:val="2"/>
        </w:numPr>
        <w:ind w:leftChars="0"/>
        <w:rPr>
          <w:szCs w:val="20"/>
          <w:lang w:eastAsia="ko-KR"/>
        </w:rPr>
      </w:pPr>
      <w:r w:rsidRPr="00952B25">
        <w:rPr>
          <w:rFonts w:hint="eastAsia"/>
          <w:szCs w:val="20"/>
          <w:lang w:eastAsia="ko-KR"/>
        </w:rPr>
        <w:t xml:space="preserve">Regarding </w:t>
      </w:r>
      <w:r w:rsidR="004D674A">
        <w:rPr>
          <w:szCs w:val="20"/>
          <w:lang w:eastAsia="ko-KR"/>
        </w:rPr>
        <w:t xml:space="preserve">the </w:t>
      </w:r>
      <w:r w:rsidRPr="00952B25">
        <w:rPr>
          <w:rFonts w:hint="eastAsia"/>
          <w:szCs w:val="20"/>
          <w:lang w:eastAsia="ko-KR"/>
        </w:rPr>
        <w:t>candidate value</w:t>
      </w:r>
      <w:r w:rsidR="004D674A">
        <w:rPr>
          <w:szCs w:val="20"/>
          <w:lang w:eastAsia="ko-KR"/>
        </w:rPr>
        <w:t>s</w:t>
      </w:r>
      <w:r>
        <w:rPr>
          <w:szCs w:val="20"/>
          <w:lang w:eastAsia="ko-KR"/>
        </w:rPr>
        <w:t>: Similar view with 27-1-1. Since the FG is supported per band, we think the candidate value</w:t>
      </w:r>
      <w:r w:rsidR="00BE00B9">
        <w:rPr>
          <w:szCs w:val="20"/>
          <w:lang w:eastAsia="ko-KR"/>
        </w:rPr>
        <w:t>s</w:t>
      </w:r>
      <w:r>
        <w:rPr>
          <w:szCs w:val="20"/>
          <w:lang w:eastAsia="ko-KR"/>
        </w:rPr>
        <w:t xml:space="preserve"> needs to be dependant it. Considering the maximum number of both Rx TEG (e.g. 8) and Tx TEG (e.g.2) per band, we think ‘16’ seems appropriate and </w:t>
      </w:r>
      <w:r w:rsidRPr="00AD2FE5">
        <w:rPr>
          <w:szCs w:val="20"/>
          <w:u w:val="single"/>
          <w:lang w:eastAsia="ko-KR"/>
        </w:rPr>
        <w:t xml:space="preserve">the candidate values could be composed of {1, 2, 3, 4, 6, 8, 12, 16} </w:t>
      </w:r>
      <w:r>
        <w:rPr>
          <w:szCs w:val="20"/>
          <w:lang w:eastAsia="ko-KR"/>
        </w:rPr>
        <w:t>considering the combination between candidate values about both Rx TEG ({</w:t>
      </w:r>
      <w:r>
        <w:rPr>
          <w:rFonts w:hint="eastAsia"/>
          <w:szCs w:val="20"/>
          <w:lang w:eastAsia="ko-KR"/>
        </w:rPr>
        <w:t>1,</w:t>
      </w:r>
      <w:r>
        <w:rPr>
          <w:szCs w:val="20"/>
          <w:lang w:eastAsia="ko-KR"/>
        </w:rPr>
        <w:t xml:space="preserve"> </w:t>
      </w:r>
      <w:r>
        <w:rPr>
          <w:rFonts w:hint="eastAsia"/>
          <w:szCs w:val="20"/>
          <w:lang w:eastAsia="ko-KR"/>
        </w:rPr>
        <w:t>2,</w:t>
      </w:r>
      <w:r>
        <w:rPr>
          <w:szCs w:val="20"/>
          <w:lang w:eastAsia="ko-KR"/>
        </w:rPr>
        <w:t xml:space="preserve"> </w:t>
      </w:r>
      <w:r>
        <w:rPr>
          <w:rFonts w:hint="eastAsia"/>
          <w:szCs w:val="20"/>
          <w:lang w:eastAsia="ko-KR"/>
        </w:rPr>
        <w:t>3,</w:t>
      </w:r>
      <w:r>
        <w:rPr>
          <w:szCs w:val="20"/>
          <w:lang w:eastAsia="ko-KR"/>
        </w:rPr>
        <w:t xml:space="preserve"> </w:t>
      </w:r>
      <w:r>
        <w:rPr>
          <w:rFonts w:hint="eastAsia"/>
          <w:szCs w:val="20"/>
          <w:lang w:eastAsia="ko-KR"/>
        </w:rPr>
        <w:t>4,</w:t>
      </w:r>
      <w:r>
        <w:rPr>
          <w:szCs w:val="20"/>
          <w:lang w:eastAsia="ko-KR"/>
        </w:rPr>
        <w:t xml:space="preserve"> </w:t>
      </w:r>
      <w:r>
        <w:rPr>
          <w:rFonts w:hint="eastAsia"/>
          <w:szCs w:val="20"/>
          <w:lang w:eastAsia="ko-KR"/>
        </w:rPr>
        <w:t>6, 8</w:t>
      </w:r>
      <w:r>
        <w:rPr>
          <w:szCs w:val="20"/>
          <w:lang w:eastAsia="ko-KR"/>
        </w:rPr>
        <w:t xml:space="preserve">}) and Tx TEG ({1, 2}). </w:t>
      </w:r>
    </w:p>
    <w:p w14:paraId="474B732D" w14:textId="77777777" w:rsidR="009547D7" w:rsidRDefault="009547D7" w:rsidP="009547D7">
      <w:pPr>
        <w:pStyle w:val="a3"/>
        <w:numPr>
          <w:ilvl w:val="2"/>
          <w:numId w:val="2"/>
        </w:numPr>
        <w:ind w:leftChars="0"/>
        <w:rPr>
          <w:szCs w:val="20"/>
          <w:lang w:eastAsia="ko-KR"/>
        </w:rPr>
      </w:pPr>
      <w:r>
        <w:rPr>
          <w:szCs w:val="20"/>
          <w:lang w:eastAsia="ko-KR"/>
        </w:rPr>
        <w:t>Regarding the note: the value of ‘</w:t>
      </w:r>
      <w:r>
        <w:rPr>
          <w:szCs w:val="20"/>
          <w:u w:val="single"/>
          <w:lang w:eastAsia="ko-KR"/>
        </w:rPr>
        <w:t>6</w:t>
      </w:r>
      <w:r w:rsidRPr="00AD2FE5">
        <w:rPr>
          <w:szCs w:val="20"/>
          <w:u w:val="single"/>
          <w:lang w:eastAsia="ko-KR"/>
        </w:rPr>
        <w:t>3’ seems appropriate considering 4 PFLs</w:t>
      </w:r>
      <w:r>
        <w:rPr>
          <w:szCs w:val="20"/>
          <w:lang w:eastAsia="ko-KR"/>
        </w:rPr>
        <w:t xml:space="preserve">.   </w:t>
      </w:r>
    </w:p>
    <w:p w14:paraId="348E7152" w14:textId="77777777" w:rsidR="009547D7" w:rsidRDefault="009547D7" w:rsidP="009547D7">
      <w:pPr>
        <w:pStyle w:val="a3"/>
        <w:numPr>
          <w:ilvl w:val="1"/>
          <w:numId w:val="2"/>
        </w:numPr>
        <w:ind w:leftChars="0"/>
        <w:rPr>
          <w:rFonts w:ascii="Times New Roman" w:hAnsi="Times New Roman"/>
          <w:b/>
          <w:color w:val="000000" w:themeColor="text1"/>
          <w:sz w:val="22"/>
          <w:szCs w:val="18"/>
          <w:lang w:eastAsia="ja-JP"/>
        </w:rPr>
      </w:pPr>
      <w:r w:rsidRPr="00970C7F">
        <w:rPr>
          <w:rFonts w:ascii="Times New Roman" w:hAnsi="Times New Roman" w:hint="eastAsia"/>
          <w:b/>
          <w:color w:val="000000" w:themeColor="text1"/>
          <w:sz w:val="22"/>
          <w:szCs w:val="18"/>
          <w:lang w:eastAsia="ja-JP"/>
        </w:rPr>
        <w:t>27-1-4</w:t>
      </w:r>
      <w:r>
        <w:rPr>
          <w:rFonts w:ascii="Times New Roman" w:hAnsi="Times New Roman"/>
          <w:b/>
          <w:color w:val="000000" w:themeColor="text1"/>
          <w:sz w:val="22"/>
          <w:szCs w:val="18"/>
          <w:lang w:eastAsia="ja-JP"/>
        </w:rPr>
        <w:t>a</w:t>
      </w:r>
    </w:p>
    <w:p w14:paraId="579E26D0" w14:textId="77777777" w:rsidR="009547D7" w:rsidRPr="00367244" w:rsidRDefault="009547D7" w:rsidP="009547D7">
      <w:pPr>
        <w:pStyle w:val="a3"/>
        <w:numPr>
          <w:ilvl w:val="2"/>
          <w:numId w:val="2"/>
        </w:numPr>
        <w:ind w:leftChars="0"/>
        <w:rPr>
          <w:rFonts w:ascii="Times New Roman" w:hAnsi="Times New Roman"/>
          <w:sz w:val="22"/>
          <w:szCs w:val="22"/>
          <w:lang w:eastAsia="ko-KR"/>
        </w:rPr>
      </w:pPr>
      <w:r>
        <w:rPr>
          <w:szCs w:val="20"/>
          <w:lang w:eastAsia="ko-KR"/>
        </w:rPr>
        <w:t>General comment</w:t>
      </w:r>
      <w:r w:rsidRPr="00FE0635">
        <w:rPr>
          <w:szCs w:val="20"/>
          <w:lang w:eastAsia="ko-KR"/>
        </w:rPr>
        <w:t>:</w:t>
      </w:r>
      <w:r>
        <w:rPr>
          <w:szCs w:val="20"/>
          <w:lang w:eastAsia="ko-KR"/>
        </w:rPr>
        <w:t xml:space="preserve"> RAN1 didn’t discuss about simultaneous reception at UE side even though the intention is clear. In addition, </w:t>
      </w:r>
      <w:r>
        <w:rPr>
          <w:rFonts w:eastAsia="SimSun"/>
          <w:lang w:eastAsia="zh-CN"/>
        </w:rPr>
        <w:t xml:space="preserve">there is also no requirement on the UE side. So, we think </w:t>
      </w:r>
      <w:r w:rsidRPr="00AD2FE5">
        <w:rPr>
          <w:rFonts w:eastAsia="SimSun"/>
          <w:u w:val="single"/>
          <w:lang w:eastAsia="zh-CN"/>
        </w:rPr>
        <w:t>the FG seems unnecessary</w:t>
      </w:r>
      <w:r>
        <w:rPr>
          <w:rFonts w:eastAsia="SimSun"/>
          <w:lang w:eastAsia="zh-CN"/>
        </w:rPr>
        <w:t xml:space="preserve">. </w:t>
      </w:r>
    </w:p>
    <w:p w14:paraId="788D00AF" w14:textId="77777777" w:rsidR="00367244" w:rsidRP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p>
    <w:p w14:paraId="420E5C7E" w14:textId="77777777" w:rsidR="00367244" w:rsidRP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r w:rsidRPr="00367244">
        <w:rPr>
          <w:rFonts w:ascii="Times New Roman" w:hAnsi="Times New Roman"/>
          <w:b/>
          <w:sz w:val="22"/>
          <w:szCs w:val="22"/>
          <w:u w:val="single"/>
          <w:lang w:eastAsia="ko-KR"/>
        </w:rPr>
        <w:t>UE features for angle based positioning</w:t>
      </w:r>
    </w:p>
    <w:p w14:paraId="5569BBA1" w14:textId="77777777" w:rsidR="00AD2FE5" w:rsidRDefault="00AD2FE5" w:rsidP="00AD2FE5">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544FF0AB" w14:textId="77777777" w:rsidR="00AD2FE5" w:rsidRDefault="00AD2FE5" w:rsidP="00AD2F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Pr>
          <w:rFonts w:ascii="Times New Roman" w:hAnsi="Times New Roman"/>
          <w:sz w:val="22"/>
          <w:szCs w:val="22"/>
          <w:lang w:eastAsia="ko-KR"/>
        </w:rPr>
        <w:t>adopt proposed</w:t>
      </w:r>
      <w:r w:rsidRPr="00367244">
        <w:rPr>
          <w:rFonts w:ascii="Times New Roman" w:hAnsi="Times New Roman"/>
          <w:sz w:val="22"/>
          <w:szCs w:val="22"/>
          <w:lang w:eastAsia="ko-KR"/>
        </w:rPr>
        <w:t xml:space="preserve"> modification for UE features for </w:t>
      </w:r>
      <w:r>
        <w:rPr>
          <w:rFonts w:ascii="Times New Roman" w:hAnsi="Times New Roman"/>
          <w:sz w:val="22"/>
          <w:szCs w:val="22"/>
          <w:lang w:eastAsia="ko-KR"/>
        </w:rPr>
        <w:t xml:space="preserve">angle based positioning: </w:t>
      </w:r>
    </w:p>
    <w:p w14:paraId="19D0C084"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7-2-1</w:t>
      </w:r>
    </w:p>
    <w:p w14:paraId="78764D1C" w14:textId="7553CB7E" w:rsidR="00AD2FE5" w:rsidRDefault="00AD2FE5" w:rsidP="00AD2FE5">
      <w:pPr>
        <w:pStyle w:val="a3"/>
        <w:numPr>
          <w:ilvl w:val="2"/>
          <w:numId w:val="2"/>
        </w:numPr>
        <w:ind w:leftChars="0"/>
        <w:rPr>
          <w:szCs w:val="20"/>
          <w:lang w:eastAsia="ko-KR"/>
        </w:rPr>
      </w:pPr>
      <w:r>
        <w:rPr>
          <w:rFonts w:hint="eastAsia"/>
          <w:szCs w:val="20"/>
          <w:lang w:eastAsia="ko-KR"/>
        </w:rPr>
        <w:t xml:space="preserve">Regarding </w:t>
      </w:r>
      <w:r w:rsidR="004D674A">
        <w:rPr>
          <w:szCs w:val="20"/>
          <w:lang w:eastAsia="ko-KR"/>
        </w:rPr>
        <w:t xml:space="preserve">the </w:t>
      </w:r>
      <w:r>
        <w:rPr>
          <w:rFonts w:hint="eastAsia"/>
          <w:szCs w:val="20"/>
          <w:lang w:eastAsia="ko-KR"/>
        </w:rPr>
        <w:t>FG</w:t>
      </w:r>
      <w:r>
        <w:rPr>
          <w:szCs w:val="20"/>
          <w:lang w:eastAsia="ko-KR"/>
        </w:rPr>
        <w:t>: According to the previous agreements (as shown in below), UE can measure (for both UE-based and UE-assisted) and report (for UE-assisted) the PRS RSRP of the first path</w:t>
      </w:r>
      <w:r w:rsidRPr="00AD2FE5">
        <w:rPr>
          <w:szCs w:val="20"/>
          <w:u w:val="single"/>
          <w:lang w:eastAsia="ko-KR"/>
        </w:rPr>
        <w:t>. Making an additional row for UE-based</w:t>
      </w:r>
      <w:r>
        <w:rPr>
          <w:szCs w:val="20"/>
          <w:lang w:eastAsia="ko-KR"/>
        </w:rPr>
        <w:t xml:space="preserve"> to differentiate both of them seems proper.</w:t>
      </w:r>
    </w:p>
    <w:p w14:paraId="6D791E1C" w14:textId="77777777" w:rsidR="00AD2FE5" w:rsidRDefault="00AD2FE5" w:rsidP="00AD2FE5">
      <w:pPr>
        <w:pStyle w:val="a3"/>
        <w:numPr>
          <w:ilvl w:val="2"/>
          <w:numId w:val="2"/>
        </w:numPr>
        <w:ind w:leftChars="0"/>
        <w:rPr>
          <w:szCs w:val="20"/>
          <w:lang w:eastAsia="ko-KR"/>
        </w:rPr>
      </w:pPr>
      <w:r w:rsidRPr="001E736A">
        <w:rPr>
          <w:szCs w:val="20"/>
          <w:lang w:eastAsia="ko-KR"/>
        </w:rPr>
        <w:t xml:space="preserve">Regarding the type: </w:t>
      </w:r>
      <w:r>
        <w:rPr>
          <w:szCs w:val="20"/>
          <w:lang w:eastAsia="ko-KR"/>
        </w:rPr>
        <w:t xml:space="preserve">Considering the fact that path specific report does not depend on frequency/band, we think the </w:t>
      </w:r>
      <w:r w:rsidRPr="00AD2FE5">
        <w:rPr>
          <w:szCs w:val="20"/>
          <w:u w:val="single"/>
          <w:lang w:eastAsia="ko-KR"/>
        </w:rPr>
        <w:t>‘per UE’</w:t>
      </w:r>
      <w:r>
        <w:rPr>
          <w:szCs w:val="20"/>
          <w:lang w:eastAsia="ko-KR"/>
        </w:rPr>
        <w:t xml:space="preserve"> seems more appropriate.  </w:t>
      </w:r>
    </w:p>
    <w:p w14:paraId="5A850A96" w14:textId="2AB28DF2" w:rsidR="00AD2FE5" w:rsidRPr="001E736A" w:rsidRDefault="00AD2FE5" w:rsidP="00AD2FE5">
      <w:pPr>
        <w:pStyle w:val="a3"/>
        <w:numPr>
          <w:ilvl w:val="2"/>
          <w:numId w:val="2"/>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 xml:space="preserve">candidate values: </w:t>
      </w:r>
      <w:r w:rsidRPr="00AD2FE5">
        <w:rPr>
          <w:szCs w:val="20"/>
          <w:u w:val="single"/>
          <w:lang w:eastAsia="ko-KR"/>
        </w:rPr>
        <w:t xml:space="preserve">Okay with </w:t>
      </w:r>
      <w:r w:rsidRPr="00AD2FE5">
        <w:rPr>
          <w:rFonts w:ascii="Times New Roman" w:hAnsi="Times New Roman"/>
          <w:bCs/>
          <w:color w:val="000000"/>
          <w:u w:val="single"/>
        </w:rPr>
        <w:t>{2,</w:t>
      </w:r>
      <w:r>
        <w:rPr>
          <w:rFonts w:ascii="Times New Roman" w:hAnsi="Times New Roman"/>
          <w:bCs/>
          <w:color w:val="000000"/>
          <w:u w:val="single"/>
        </w:rPr>
        <w:t xml:space="preserve"> </w:t>
      </w:r>
      <w:r w:rsidRPr="00AD2FE5">
        <w:rPr>
          <w:rFonts w:ascii="Times New Roman" w:hAnsi="Times New Roman"/>
          <w:bCs/>
          <w:color w:val="000000"/>
          <w:u w:val="single"/>
        </w:rPr>
        <w:t>4,</w:t>
      </w:r>
      <w:r>
        <w:rPr>
          <w:rFonts w:ascii="Times New Roman" w:hAnsi="Times New Roman"/>
          <w:bCs/>
          <w:color w:val="000000"/>
          <w:u w:val="single"/>
        </w:rPr>
        <w:t xml:space="preserve"> </w:t>
      </w:r>
      <w:r w:rsidRPr="00AD2FE5">
        <w:rPr>
          <w:rFonts w:ascii="Times New Roman" w:hAnsi="Times New Roman"/>
          <w:bCs/>
          <w:color w:val="000000"/>
          <w:u w:val="single"/>
        </w:rPr>
        <w:t>8,</w:t>
      </w:r>
      <w:r>
        <w:rPr>
          <w:rFonts w:ascii="Times New Roman" w:hAnsi="Times New Roman"/>
          <w:bCs/>
          <w:color w:val="000000"/>
          <w:u w:val="single"/>
        </w:rPr>
        <w:t xml:space="preserve"> </w:t>
      </w:r>
      <w:r w:rsidRPr="00AD2FE5">
        <w:rPr>
          <w:rFonts w:ascii="Times New Roman" w:hAnsi="Times New Roman"/>
          <w:bCs/>
          <w:color w:val="000000"/>
          <w:u w:val="single"/>
        </w:rPr>
        <w:t>16,</w:t>
      </w:r>
      <w:r>
        <w:rPr>
          <w:rFonts w:ascii="Times New Roman" w:hAnsi="Times New Roman"/>
          <w:bCs/>
          <w:color w:val="000000"/>
          <w:u w:val="single"/>
        </w:rPr>
        <w:t xml:space="preserve"> </w:t>
      </w:r>
      <w:r w:rsidRPr="00AD2FE5">
        <w:rPr>
          <w:rFonts w:ascii="Times New Roman" w:hAnsi="Times New Roman"/>
          <w:bCs/>
          <w:color w:val="000000"/>
          <w:u w:val="single"/>
        </w:rPr>
        <w:t>24}</w:t>
      </w:r>
      <w:r>
        <w:rPr>
          <w:rFonts w:ascii="Times New Roman" w:hAnsi="Times New Roman"/>
          <w:bCs/>
          <w:color w:val="000000"/>
        </w:rPr>
        <w:t>.</w:t>
      </w:r>
    </w:p>
    <w:p w14:paraId="3CF4046B"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7-2-2</w:t>
      </w:r>
    </w:p>
    <w:p w14:paraId="785A543C" w14:textId="77777777" w:rsidR="00AD2FE5" w:rsidRPr="00F445E8" w:rsidRDefault="00AD2FE5" w:rsidP="00AD2FE5">
      <w:pPr>
        <w:pStyle w:val="a3"/>
        <w:numPr>
          <w:ilvl w:val="2"/>
          <w:numId w:val="2"/>
        </w:numPr>
        <w:ind w:leftChars="0"/>
        <w:rPr>
          <w:rFonts w:ascii="Times New Roman" w:hAnsi="Times New Roman"/>
          <w:b/>
          <w:color w:val="000000" w:themeColor="text1"/>
          <w:sz w:val="22"/>
          <w:szCs w:val="18"/>
          <w:lang w:eastAsia="ja-JP"/>
        </w:rPr>
      </w:pPr>
      <w:r w:rsidRPr="001E736A">
        <w:rPr>
          <w:szCs w:val="20"/>
          <w:lang w:eastAsia="ko-KR"/>
        </w:rPr>
        <w:t>Regarding the type:</w:t>
      </w:r>
      <w:r>
        <w:rPr>
          <w:szCs w:val="20"/>
          <w:lang w:eastAsia="ko-KR"/>
        </w:rPr>
        <w:t xml:space="preserve"> Similar view with 27-2-1.</w:t>
      </w:r>
    </w:p>
    <w:p w14:paraId="3C5E7A0F" w14:textId="61524565" w:rsidR="00AD2FE5" w:rsidRPr="00EC6837" w:rsidRDefault="00AD2FE5" w:rsidP="00AD2FE5">
      <w:pPr>
        <w:pStyle w:val="a3"/>
        <w:numPr>
          <w:ilvl w:val="2"/>
          <w:numId w:val="2"/>
        </w:numPr>
        <w:ind w:leftChars="0"/>
        <w:rPr>
          <w:rFonts w:ascii="Times New Roman" w:hAnsi="Times New Roman"/>
          <w:b/>
          <w:color w:val="000000" w:themeColor="text1"/>
          <w:sz w:val="22"/>
          <w:szCs w:val="18"/>
          <w:lang w:eastAsia="ja-JP"/>
        </w:rPr>
      </w:pPr>
      <w:r>
        <w:rPr>
          <w:szCs w:val="20"/>
          <w:lang w:eastAsia="ko-KR"/>
        </w:rPr>
        <w:t xml:space="preserve">Regarding </w:t>
      </w:r>
      <w:r w:rsidR="004D674A">
        <w:rPr>
          <w:szCs w:val="20"/>
          <w:lang w:eastAsia="ko-KR"/>
        </w:rPr>
        <w:t xml:space="preserve">the </w:t>
      </w:r>
      <w:r>
        <w:rPr>
          <w:szCs w:val="20"/>
          <w:lang w:eastAsia="ko-KR"/>
        </w:rPr>
        <w:t xml:space="preserve">candidate values: Based on following previous agreement, </w:t>
      </w:r>
      <w:r w:rsidR="00BE00B9">
        <w:rPr>
          <w:szCs w:val="20"/>
          <w:u w:val="single"/>
          <w:lang w:eastAsia="ko-KR"/>
        </w:rPr>
        <w:t>the candidate</w:t>
      </w:r>
      <w:r w:rsidRPr="00AD2FE5">
        <w:rPr>
          <w:szCs w:val="20"/>
          <w:u w:val="single"/>
          <w:lang w:eastAsia="ko-KR"/>
        </w:rPr>
        <w:t xml:space="preserve"> values should be composed of {16, 24}</w:t>
      </w:r>
      <w:r>
        <w:rPr>
          <w:szCs w:val="20"/>
          <w:lang w:eastAsia="ko-KR"/>
        </w:rPr>
        <w:t xml:space="preserve"> excluding {12, 32, 64}.</w:t>
      </w:r>
    </w:p>
    <w:p w14:paraId="0F7D5975" w14:textId="77777777" w:rsidR="00AD2FE5" w:rsidRPr="00EC6837" w:rsidRDefault="00AD2FE5" w:rsidP="00AD2FE5">
      <w:pPr>
        <w:pStyle w:val="a3"/>
        <w:numPr>
          <w:ilvl w:val="2"/>
          <w:numId w:val="2"/>
        </w:numPr>
        <w:ind w:leftChars="0"/>
        <w:rPr>
          <w:szCs w:val="20"/>
          <w:lang w:eastAsia="ko-KR"/>
        </w:rPr>
      </w:pPr>
      <w:r w:rsidRPr="00EC6837">
        <w:rPr>
          <w:szCs w:val="20"/>
          <w:lang w:eastAsia="ko-KR"/>
        </w:rPr>
        <w:t xml:space="preserve">Additional comment: </w:t>
      </w:r>
      <w:r>
        <w:rPr>
          <w:szCs w:val="20"/>
          <w:lang w:eastAsia="ko-KR"/>
        </w:rPr>
        <w:t>T</w:t>
      </w:r>
      <w:r w:rsidRPr="00EC6837">
        <w:rPr>
          <w:szCs w:val="20"/>
          <w:lang w:eastAsia="ko-KR"/>
        </w:rPr>
        <w:t>he additional note that is related following second note in the agreement needs to be added.</w:t>
      </w:r>
    </w:p>
    <w:p w14:paraId="1EE7EA25" w14:textId="77777777" w:rsidR="00367244" w:rsidRPr="00AD2FE5"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p>
    <w:p w14:paraId="135A96D3" w14:textId="77777777" w:rsid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r w:rsidRPr="00367244">
        <w:rPr>
          <w:rFonts w:ascii="Times New Roman" w:hAnsi="Times New Roman"/>
          <w:b/>
          <w:sz w:val="22"/>
          <w:szCs w:val="22"/>
          <w:u w:val="single"/>
          <w:lang w:eastAsia="ko-KR"/>
        </w:rPr>
        <w:t>UE features for latency reduction</w:t>
      </w:r>
    </w:p>
    <w:p w14:paraId="2478C251" w14:textId="77777777" w:rsidR="00AD2FE5" w:rsidRDefault="00AD2FE5" w:rsidP="00AD2FE5">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47C36834" w14:textId="77777777" w:rsidR="00AD2FE5" w:rsidRDefault="00AD2FE5" w:rsidP="00AD2F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RAN1 needs to consider following observations and</w:t>
      </w:r>
      <w:r>
        <w:rPr>
          <w:rFonts w:ascii="Times New Roman" w:hAnsi="Times New Roman"/>
          <w:sz w:val="22"/>
          <w:szCs w:val="22"/>
          <w:lang w:eastAsia="ko-KR"/>
        </w:rPr>
        <w:t xml:space="preserve"> adopt proposed</w:t>
      </w:r>
      <w:r w:rsidRPr="00367244">
        <w:rPr>
          <w:rFonts w:ascii="Times New Roman" w:hAnsi="Times New Roman"/>
          <w:sz w:val="22"/>
          <w:szCs w:val="22"/>
          <w:lang w:eastAsia="ko-KR"/>
        </w:rPr>
        <w:t xml:space="preserve"> modification for UE features for </w:t>
      </w:r>
      <w:r>
        <w:rPr>
          <w:rFonts w:ascii="Times New Roman" w:hAnsi="Times New Roman"/>
          <w:sz w:val="22"/>
          <w:szCs w:val="22"/>
          <w:lang w:eastAsia="ko-KR"/>
        </w:rPr>
        <w:t xml:space="preserve">latency reduction: </w:t>
      </w:r>
    </w:p>
    <w:p w14:paraId="2E81775F"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7-3-1</w:t>
      </w:r>
    </w:p>
    <w:p w14:paraId="37CD413E" w14:textId="4F9952CE" w:rsidR="00AD2FE5" w:rsidRDefault="00AD2FE5" w:rsidP="00AD2FE5">
      <w:pPr>
        <w:pStyle w:val="a3"/>
        <w:numPr>
          <w:ilvl w:val="2"/>
          <w:numId w:val="2"/>
        </w:numPr>
        <w:ind w:leftChars="0"/>
        <w:rPr>
          <w:szCs w:val="20"/>
          <w:lang w:eastAsia="ko-KR"/>
        </w:rPr>
      </w:pPr>
      <w:r>
        <w:rPr>
          <w:rFonts w:hint="eastAsia"/>
          <w:szCs w:val="20"/>
          <w:lang w:eastAsia="ko-KR"/>
        </w:rPr>
        <w:lastRenderedPageBreak/>
        <w:t xml:space="preserve">Regarding </w:t>
      </w:r>
      <w:r w:rsidR="004D674A">
        <w:rPr>
          <w:szCs w:val="20"/>
          <w:lang w:eastAsia="ko-KR"/>
        </w:rPr>
        <w:t xml:space="preserve">the </w:t>
      </w:r>
      <w:r>
        <w:rPr>
          <w:rFonts w:hint="eastAsia"/>
          <w:szCs w:val="20"/>
          <w:lang w:eastAsia="ko-KR"/>
        </w:rPr>
        <w:t xml:space="preserve">FG: </w:t>
      </w:r>
      <w:r w:rsidRPr="0068261B">
        <w:rPr>
          <w:rFonts w:hint="eastAsia"/>
          <w:szCs w:val="20"/>
          <w:lang w:eastAsia="ko-KR"/>
        </w:rPr>
        <w:t>T</w:t>
      </w:r>
      <w:r w:rsidRPr="0068261B">
        <w:rPr>
          <w:szCs w:val="20"/>
          <w:lang w:eastAsia="ko-KR"/>
        </w:rPr>
        <w:t xml:space="preserve">he wording in [] such as </w:t>
      </w:r>
      <w:r w:rsidRPr="00AD2FE5">
        <w:rPr>
          <w:szCs w:val="20"/>
          <w:u w:val="single"/>
          <w:lang w:eastAsia="ko-KR"/>
        </w:rPr>
        <w:t>‘of DL PRS measurement on single DL PRS period/occasion’ can be removed</w:t>
      </w:r>
      <w:r w:rsidRPr="0068261B">
        <w:rPr>
          <w:szCs w:val="20"/>
          <w:lang w:eastAsia="ko-KR"/>
        </w:rPr>
        <w:t>.</w:t>
      </w:r>
    </w:p>
    <w:p w14:paraId="584CB72C" w14:textId="480A86DF" w:rsidR="00AD2FE5" w:rsidRPr="00272411" w:rsidRDefault="00AD2FE5" w:rsidP="00AD2FE5">
      <w:pPr>
        <w:pStyle w:val="a3"/>
        <w:numPr>
          <w:ilvl w:val="2"/>
          <w:numId w:val="2"/>
        </w:numPr>
        <w:ind w:leftChars="0"/>
        <w:rPr>
          <w:szCs w:val="20"/>
          <w:lang w:eastAsia="ko-KR"/>
        </w:rPr>
      </w:pPr>
      <w:r w:rsidRPr="00272411">
        <w:rPr>
          <w:szCs w:val="20"/>
          <w:lang w:eastAsia="ko-KR"/>
        </w:rPr>
        <w:t xml:space="preserve">Regarding </w:t>
      </w:r>
      <w:r w:rsidR="004D674A">
        <w:rPr>
          <w:szCs w:val="20"/>
          <w:lang w:eastAsia="ko-KR"/>
        </w:rPr>
        <w:t xml:space="preserve">the </w:t>
      </w:r>
      <w:r w:rsidRPr="00272411">
        <w:rPr>
          <w:szCs w:val="20"/>
          <w:lang w:eastAsia="ko-KR"/>
        </w:rPr>
        <w:t>type</w:t>
      </w:r>
      <w:r>
        <w:rPr>
          <w:szCs w:val="20"/>
          <w:lang w:eastAsia="ko-KR"/>
        </w:rPr>
        <w:t>: We think it depends on UE not a band. Hence, ‘per UE’ seems more appropriate.</w:t>
      </w:r>
    </w:p>
    <w:p w14:paraId="121BF00C" w14:textId="77777777" w:rsidR="00AD2FE5" w:rsidRPr="00272411" w:rsidRDefault="00AD2FE5" w:rsidP="00AD2FE5">
      <w:pPr>
        <w:pStyle w:val="a3"/>
        <w:numPr>
          <w:ilvl w:val="2"/>
          <w:numId w:val="2"/>
        </w:numPr>
        <w:ind w:leftChars="0"/>
        <w:rPr>
          <w:szCs w:val="20"/>
          <w:lang w:eastAsia="ko-KR"/>
        </w:rPr>
      </w:pPr>
      <w:r w:rsidRPr="00272411">
        <w:rPr>
          <w:szCs w:val="20"/>
          <w:lang w:eastAsia="ko-KR"/>
        </w:rPr>
        <w:t xml:space="preserve">Regarding the note: Currently, only single value of ‘1’ was agreed in accordance with previous agreement. So, we </w:t>
      </w:r>
      <w:r w:rsidRPr="00AD2FE5">
        <w:rPr>
          <w:szCs w:val="20"/>
          <w:u w:val="single"/>
          <w:lang w:eastAsia="ko-KR"/>
        </w:rPr>
        <w:t>prefer to open to discuss it until more values are agreed</w:t>
      </w:r>
      <w:r w:rsidRPr="00272411">
        <w:rPr>
          <w:szCs w:val="20"/>
          <w:lang w:eastAsia="ko-KR"/>
        </w:rPr>
        <w:t>.</w:t>
      </w:r>
    </w:p>
    <w:p w14:paraId="54D4C6C3" w14:textId="77777777" w:rsidR="00AD2FE5" w:rsidRPr="0068261B" w:rsidRDefault="00AD2FE5" w:rsidP="00AD2FE5">
      <w:pPr>
        <w:pStyle w:val="a3"/>
        <w:numPr>
          <w:ilvl w:val="2"/>
          <w:numId w:val="2"/>
        </w:numPr>
        <w:ind w:leftChars="0"/>
        <w:rPr>
          <w:szCs w:val="20"/>
          <w:lang w:eastAsia="ko-KR"/>
        </w:rPr>
      </w:pPr>
      <w:r>
        <w:rPr>
          <w:szCs w:val="20"/>
          <w:lang w:eastAsia="ko-KR"/>
        </w:rPr>
        <w:t>In</w:t>
      </w:r>
      <w:r w:rsidRPr="00E74193">
        <w:rPr>
          <w:rFonts w:hint="eastAsia"/>
          <w:szCs w:val="20"/>
          <w:lang w:eastAsia="ko-KR"/>
        </w:rPr>
        <w:t xml:space="preserve"> </w:t>
      </w:r>
      <w:r w:rsidRPr="00E74193">
        <w:rPr>
          <w:szCs w:val="20"/>
          <w:lang w:eastAsia="ko-KR"/>
        </w:rPr>
        <w:t>the description (</w:t>
      </w:r>
      <w:r>
        <w:rPr>
          <w:szCs w:val="20"/>
          <w:lang w:eastAsia="ko-KR"/>
        </w:rPr>
        <w:t xml:space="preserve">e.g. </w:t>
      </w:r>
      <w:r w:rsidRPr="00E74193">
        <w:rPr>
          <w:szCs w:val="20"/>
          <w:lang w:eastAsia="ko-KR"/>
        </w:rPr>
        <w:t>If the UE does not provide the capability, the UE [is assumed to]</w:t>
      </w:r>
      <w:r>
        <w:rPr>
          <w:szCs w:val="20"/>
          <w:lang w:eastAsia="ko-KR"/>
        </w:rPr>
        <w:t xml:space="preserve"> support M=4 only)</w:t>
      </w:r>
      <w:r w:rsidRPr="00E74193">
        <w:rPr>
          <w:szCs w:val="20"/>
          <w:lang w:eastAsia="ko-KR"/>
        </w:rPr>
        <w:t>.</w:t>
      </w:r>
      <w:r>
        <w:rPr>
          <w:szCs w:val="20"/>
          <w:lang w:eastAsia="ko-KR"/>
        </w:rPr>
        <w:t xml:space="preserve"> </w:t>
      </w:r>
      <w:r w:rsidRPr="00AD2FE5">
        <w:rPr>
          <w:szCs w:val="20"/>
          <w:u w:val="single"/>
          <w:lang w:eastAsia="ko-KR"/>
        </w:rPr>
        <w:t>The ‘[is assumed to]’ should be removed</w:t>
      </w:r>
      <w:r>
        <w:rPr>
          <w:szCs w:val="20"/>
          <w:lang w:eastAsia="ko-KR"/>
        </w:rPr>
        <w:t xml:space="preserve"> because M=4 is normal measurement behaviour of UE.</w:t>
      </w:r>
      <w:r w:rsidRPr="0068261B">
        <w:rPr>
          <w:rFonts w:hint="eastAsia"/>
          <w:szCs w:val="20"/>
          <w:lang w:eastAsia="ko-KR"/>
        </w:rPr>
        <w:t xml:space="preserve"> </w:t>
      </w:r>
    </w:p>
    <w:p w14:paraId="01DA0ED8"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7-3-2/3</w:t>
      </w:r>
    </w:p>
    <w:p w14:paraId="25782C71" w14:textId="56E4F147" w:rsidR="00AD2FE5" w:rsidRDefault="00AD2FE5" w:rsidP="00AD2FE5">
      <w:pPr>
        <w:pStyle w:val="a3"/>
        <w:numPr>
          <w:ilvl w:val="2"/>
          <w:numId w:val="2"/>
        </w:numPr>
        <w:ind w:leftChars="0"/>
        <w:rPr>
          <w:szCs w:val="20"/>
          <w:lang w:eastAsia="ko-KR"/>
        </w:rPr>
      </w:pPr>
      <w:r w:rsidRPr="00F608BF">
        <w:rPr>
          <w:szCs w:val="20"/>
          <w:lang w:eastAsia="ko-KR"/>
        </w:rPr>
        <w:t xml:space="preserve">Regarding </w:t>
      </w:r>
      <w:r w:rsidR="004D674A">
        <w:rPr>
          <w:szCs w:val="20"/>
          <w:lang w:eastAsia="ko-KR"/>
        </w:rPr>
        <w:t xml:space="preserve">the </w:t>
      </w:r>
      <w:r w:rsidRPr="00F608BF">
        <w:rPr>
          <w:szCs w:val="20"/>
          <w:lang w:eastAsia="ko-KR"/>
        </w:rPr>
        <w:t xml:space="preserve">FG: </w:t>
      </w:r>
      <w:r>
        <w:rPr>
          <w:szCs w:val="20"/>
          <w:lang w:eastAsia="ko-KR"/>
        </w:rPr>
        <w:t xml:space="preserve">We prefer to </w:t>
      </w:r>
      <w:r w:rsidRPr="00AD2FE5">
        <w:rPr>
          <w:szCs w:val="20"/>
          <w:u w:val="single"/>
          <w:lang w:eastAsia="ko-KR"/>
        </w:rPr>
        <w:t>remove ‘[and in a PRS processing priority window]’</w:t>
      </w:r>
      <w:r>
        <w:rPr>
          <w:szCs w:val="20"/>
          <w:lang w:eastAsia="ko-KR"/>
        </w:rPr>
        <w:t xml:space="preserve"> in FG 28-3-2.</w:t>
      </w:r>
    </w:p>
    <w:p w14:paraId="0E4DB8D5" w14:textId="28090996" w:rsidR="00AD2FE5" w:rsidRDefault="00AD2FE5" w:rsidP="00AD2FE5">
      <w:pPr>
        <w:pStyle w:val="a3"/>
        <w:numPr>
          <w:ilvl w:val="2"/>
          <w:numId w:val="2"/>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 xml:space="preserve">components: In order to distinguish more clearly between presence or absence of a processing window within without MG, we think </w:t>
      </w:r>
      <w:r w:rsidRPr="00AD2FE5">
        <w:rPr>
          <w:szCs w:val="20"/>
          <w:u w:val="single"/>
          <w:lang w:eastAsia="ko-KR"/>
        </w:rPr>
        <w:t>phrase related with [ ] should be kept</w:t>
      </w:r>
      <w:r>
        <w:rPr>
          <w:szCs w:val="20"/>
          <w:lang w:eastAsia="ko-KR"/>
        </w:rPr>
        <w:t xml:space="preserve"> in FG 28-3-2. But, we prefer to </w:t>
      </w:r>
      <w:r w:rsidRPr="00AD2FE5">
        <w:rPr>
          <w:szCs w:val="20"/>
          <w:u w:val="single"/>
          <w:lang w:eastAsia="ko-KR"/>
        </w:rPr>
        <w:t>change from all of ‘PRS processing priority window’s to ‘PRS processing window’</w:t>
      </w:r>
      <w:r w:rsidRPr="004B5173">
        <w:rPr>
          <w:szCs w:val="20"/>
          <w:lang w:eastAsia="ko-KR"/>
        </w:rPr>
        <w:t>.</w:t>
      </w:r>
      <w:r w:rsidRPr="0068261B">
        <w:rPr>
          <w:szCs w:val="20"/>
          <w:lang w:eastAsia="ko-KR"/>
        </w:rPr>
        <w:t xml:space="preserve"> </w:t>
      </w:r>
    </w:p>
    <w:p w14:paraId="56B87C53" w14:textId="02CBB59B" w:rsidR="00AD2FE5" w:rsidRPr="00E011D1" w:rsidRDefault="00AD2FE5" w:rsidP="00AD2FE5">
      <w:pPr>
        <w:pStyle w:val="a3"/>
        <w:numPr>
          <w:ilvl w:val="2"/>
          <w:numId w:val="2"/>
        </w:numPr>
        <w:ind w:leftChars="0"/>
        <w:rPr>
          <w:szCs w:val="20"/>
          <w:lang w:eastAsia="ko-KR"/>
        </w:rPr>
      </w:pPr>
      <w:r>
        <w:rPr>
          <w:szCs w:val="20"/>
          <w:lang w:eastAsia="ko-KR"/>
        </w:rPr>
        <w:t xml:space="preserve">Regarding </w:t>
      </w:r>
      <w:r w:rsidR="004D674A">
        <w:rPr>
          <w:szCs w:val="20"/>
          <w:lang w:eastAsia="ko-KR"/>
        </w:rPr>
        <w:t xml:space="preserve">the </w:t>
      </w:r>
      <w:r>
        <w:rPr>
          <w:szCs w:val="20"/>
          <w:lang w:eastAsia="ko-KR"/>
        </w:rPr>
        <w:t>type and</w:t>
      </w:r>
      <w:r w:rsidR="004D674A">
        <w:rPr>
          <w:szCs w:val="20"/>
          <w:lang w:eastAsia="ko-KR"/>
        </w:rPr>
        <w:t xml:space="preserve"> the</w:t>
      </w:r>
      <w:r>
        <w:rPr>
          <w:szCs w:val="20"/>
          <w:lang w:eastAsia="ko-KR"/>
        </w:rPr>
        <w:t xml:space="preserve"> note: </w:t>
      </w:r>
      <w:r w:rsidRPr="00E011D1">
        <w:rPr>
          <w:szCs w:val="20"/>
          <w:lang w:eastAsia="ko-KR"/>
        </w:rPr>
        <w:t>Originally, each type 1A and type 1B is supposed to target ‘per UE’ and ‘per band or per CC’ respectively as shown in below. So, we think a</w:t>
      </w:r>
      <w:r w:rsidRPr="00AD2FE5">
        <w:rPr>
          <w:szCs w:val="20"/>
          <w:u w:val="single"/>
          <w:lang w:eastAsia="ko-KR"/>
        </w:rPr>
        <w:t>pplying separated granularity for each types seems appropriate and making an additional FG</w:t>
      </w:r>
      <w:r w:rsidRPr="00463420">
        <w:rPr>
          <w:szCs w:val="20"/>
          <w:lang w:eastAsia="ko-KR"/>
        </w:rPr>
        <w:t xml:space="preserve"> </w:t>
      </w:r>
      <w:r>
        <w:rPr>
          <w:szCs w:val="20"/>
          <w:lang w:eastAsia="ko-KR"/>
        </w:rPr>
        <w:t xml:space="preserve">seems appropriate </w:t>
      </w:r>
      <w:r w:rsidRPr="00463420">
        <w:rPr>
          <w:szCs w:val="20"/>
          <w:lang w:eastAsia="ko-KR"/>
        </w:rPr>
        <w:t>to deal with them respectively.</w:t>
      </w:r>
      <w:r w:rsidRPr="00E011D1">
        <w:rPr>
          <w:rFonts w:hint="eastAsia"/>
          <w:szCs w:val="20"/>
          <w:lang w:eastAsia="ko-KR"/>
        </w:rPr>
        <w:t xml:space="preserve"> </w:t>
      </w:r>
    </w:p>
    <w:p w14:paraId="06B2C5CA" w14:textId="77777777" w:rsidR="00367244" w:rsidRPr="00AD2FE5"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p>
    <w:p w14:paraId="15453E01" w14:textId="77777777" w:rsid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r w:rsidRPr="00367244">
        <w:rPr>
          <w:rFonts w:ascii="Times New Roman" w:hAnsi="Times New Roman"/>
          <w:b/>
          <w:sz w:val="22"/>
          <w:szCs w:val="22"/>
          <w:u w:val="single"/>
          <w:lang w:eastAsia="ko-KR"/>
        </w:rPr>
        <w:t>UE features for NLOS/multipath mitigation</w:t>
      </w:r>
    </w:p>
    <w:p w14:paraId="1BBEF9BD" w14:textId="77777777" w:rsidR="00AD2FE5" w:rsidRDefault="00AD2FE5" w:rsidP="00AD2FE5">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087F9776" w14:textId="77777777" w:rsidR="00AD2FE5" w:rsidRDefault="00AD2FE5" w:rsidP="00AD2F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 xml:space="preserve">RAN1 needs to consider following observations and </w:t>
      </w:r>
      <w:r>
        <w:rPr>
          <w:rFonts w:ascii="Times New Roman" w:hAnsi="Times New Roman"/>
          <w:sz w:val="22"/>
          <w:szCs w:val="22"/>
          <w:lang w:eastAsia="ko-KR"/>
        </w:rPr>
        <w:t>adopt proposed</w:t>
      </w:r>
      <w:r w:rsidRPr="00367244">
        <w:rPr>
          <w:rFonts w:ascii="Times New Roman" w:hAnsi="Times New Roman"/>
          <w:sz w:val="22"/>
          <w:szCs w:val="22"/>
          <w:lang w:eastAsia="ko-KR"/>
        </w:rPr>
        <w:t xml:space="preserve"> modification for UE features for </w:t>
      </w:r>
      <w:r w:rsidRPr="0068261B">
        <w:rPr>
          <w:rFonts w:ascii="Times New Roman" w:hAnsi="Times New Roman"/>
          <w:sz w:val="22"/>
          <w:szCs w:val="22"/>
          <w:lang w:eastAsia="ko-KR"/>
        </w:rPr>
        <w:t>NLOS/multipath mitigation</w:t>
      </w:r>
      <w:r>
        <w:rPr>
          <w:rFonts w:ascii="Times New Roman" w:hAnsi="Times New Roman"/>
          <w:sz w:val="22"/>
          <w:szCs w:val="22"/>
          <w:lang w:eastAsia="ko-KR"/>
        </w:rPr>
        <w:t xml:space="preserve">: </w:t>
      </w:r>
    </w:p>
    <w:p w14:paraId="21E24E81"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7-4-1</w:t>
      </w:r>
    </w:p>
    <w:p w14:paraId="01EA6D07" w14:textId="77777777" w:rsidR="00AD2FE5" w:rsidRPr="00A008F5" w:rsidRDefault="00AD2FE5" w:rsidP="00AD2FE5">
      <w:pPr>
        <w:pStyle w:val="a3"/>
        <w:numPr>
          <w:ilvl w:val="2"/>
          <w:numId w:val="2"/>
        </w:numPr>
        <w:ind w:leftChars="0"/>
        <w:rPr>
          <w:rFonts w:ascii="Times New Roman" w:hAnsi="Times New Roman"/>
          <w:b/>
          <w:color w:val="000000" w:themeColor="text1"/>
          <w:sz w:val="22"/>
          <w:szCs w:val="18"/>
          <w:lang w:eastAsia="ja-JP"/>
        </w:rPr>
      </w:pPr>
      <w:r>
        <w:rPr>
          <w:szCs w:val="20"/>
          <w:lang w:eastAsia="ko-KR"/>
        </w:rPr>
        <w:t xml:space="preserve">Regarding the FG: Regardless of which positioning method is used, the LoS/NLoS indicator can be reported based on below agreement. Hence, we think that the </w:t>
      </w:r>
      <w:r w:rsidRPr="00AD2FE5">
        <w:rPr>
          <w:szCs w:val="20"/>
          <w:u w:val="single"/>
          <w:lang w:eastAsia="ko-KR"/>
        </w:rPr>
        <w:t>wording in the 3</w:t>
      </w:r>
      <w:r w:rsidRPr="00AD2FE5">
        <w:rPr>
          <w:szCs w:val="20"/>
          <w:u w:val="single"/>
          <w:vertAlign w:val="superscript"/>
          <w:lang w:eastAsia="ko-KR"/>
        </w:rPr>
        <w:t>rd</w:t>
      </w:r>
      <w:r w:rsidRPr="00AD2FE5">
        <w:rPr>
          <w:szCs w:val="20"/>
          <w:u w:val="single"/>
          <w:lang w:eastAsia="ko-KR"/>
        </w:rPr>
        <w:t xml:space="preserve"> column [] such as ‘for RSTD and UE Rx-Tx time difference measurements to LMF for DL and DL+UL positioning’ needs to be removed</w:t>
      </w:r>
      <w:r>
        <w:rPr>
          <w:szCs w:val="20"/>
          <w:lang w:eastAsia="ko-KR"/>
        </w:rPr>
        <w:t>. Additionally, we think t</w:t>
      </w:r>
      <w:r w:rsidRPr="00AD2FE5">
        <w:rPr>
          <w:szCs w:val="20"/>
          <w:u w:val="single"/>
          <w:lang w:eastAsia="ko-KR"/>
        </w:rPr>
        <w:t>here is no reason to make additional FGs for distinguish between soft and hard indication</w:t>
      </w:r>
      <w:r>
        <w:rPr>
          <w:szCs w:val="20"/>
          <w:lang w:eastAsia="ko-KR"/>
        </w:rPr>
        <w:t>. To cover this, adding a wording ‘</w:t>
      </w:r>
      <w:r w:rsidRPr="00595795">
        <w:rPr>
          <w:szCs w:val="20"/>
          <w:lang w:eastAsia="ko-KR"/>
        </w:rPr>
        <w:t>Supported values for LOS/NLOS indicator: hard value or soft value</w:t>
      </w:r>
      <w:r>
        <w:rPr>
          <w:szCs w:val="20"/>
          <w:lang w:eastAsia="ko-KR"/>
        </w:rPr>
        <w:t>’ in the 3</w:t>
      </w:r>
      <w:r w:rsidRPr="00595795">
        <w:rPr>
          <w:szCs w:val="20"/>
          <w:vertAlign w:val="superscript"/>
          <w:lang w:eastAsia="ko-KR"/>
        </w:rPr>
        <w:t>rd</w:t>
      </w:r>
      <w:r>
        <w:rPr>
          <w:szCs w:val="20"/>
          <w:lang w:eastAsia="ko-KR"/>
        </w:rPr>
        <w:t xml:space="preserve"> </w:t>
      </w:r>
      <w:r w:rsidRPr="009674AB">
        <w:rPr>
          <w:szCs w:val="20"/>
          <w:lang w:eastAsia="ko-KR"/>
        </w:rPr>
        <w:t>column</w:t>
      </w:r>
      <w:r>
        <w:rPr>
          <w:szCs w:val="20"/>
          <w:lang w:eastAsia="ko-KR"/>
        </w:rPr>
        <w:t xml:space="preserve"> seems sufficient. Lastly, considering this feature is common for all positioning methods, </w:t>
      </w:r>
      <w:r w:rsidRPr="00AD2FE5">
        <w:rPr>
          <w:szCs w:val="20"/>
          <w:u w:val="single"/>
          <w:lang w:eastAsia="ko-KR"/>
        </w:rPr>
        <w:t>making a separate FGS for RSTD and UE Rx – Tx time difference measurement seems unnecessary.</w:t>
      </w:r>
    </w:p>
    <w:p w14:paraId="196567EF" w14:textId="77777777" w:rsidR="00AD2FE5" w:rsidRPr="009674AB" w:rsidRDefault="00AD2FE5" w:rsidP="00AD2FE5">
      <w:pPr>
        <w:pStyle w:val="a3"/>
        <w:numPr>
          <w:ilvl w:val="2"/>
          <w:numId w:val="2"/>
        </w:numPr>
        <w:ind w:leftChars="0"/>
        <w:rPr>
          <w:rFonts w:ascii="Times New Roman" w:hAnsi="Times New Roman"/>
          <w:b/>
          <w:color w:val="000000" w:themeColor="text1"/>
          <w:sz w:val="22"/>
          <w:szCs w:val="18"/>
          <w:lang w:eastAsia="ja-JP"/>
        </w:rPr>
      </w:pPr>
      <w:r>
        <w:rPr>
          <w:szCs w:val="20"/>
          <w:lang w:eastAsia="ko-KR"/>
        </w:rPr>
        <w:t>Regarding the type: This feature does not depends on band. So, ‘</w:t>
      </w:r>
      <w:r w:rsidRPr="00AD2FE5">
        <w:rPr>
          <w:szCs w:val="20"/>
          <w:u w:val="single"/>
          <w:lang w:eastAsia="ko-KR"/>
        </w:rPr>
        <w:t xml:space="preserve">per UE’ </w:t>
      </w:r>
      <w:r>
        <w:rPr>
          <w:szCs w:val="20"/>
          <w:lang w:eastAsia="ko-KR"/>
        </w:rPr>
        <w:t xml:space="preserve">seems more appropriate. </w:t>
      </w:r>
    </w:p>
    <w:p w14:paraId="6250ECC1" w14:textId="66549D2F" w:rsidR="00AD2FE5" w:rsidRPr="00595795" w:rsidRDefault="00AD2FE5" w:rsidP="00AD2FE5">
      <w:pPr>
        <w:pStyle w:val="a3"/>
        <w:numPr>
          <w:ilvl w:val="2"/>
          <w:numId w:val="2"/>
        </w:numPr>
        <w:ind w:leftChars="0"/>
        <w:rPr>
          <w:szCs w:val="20"/>
          <w:lang w:eastAsia="ko-KR"/>
        </w:rPr>
      </w:pPr>
      <w:r w:rsidRPr="00595795">
        <w:rPr>
          <w:szCs w:val="20"/>
          <w:lang w:eastAsia="ko-KR"/>
        </w:rPr>
        <w:t>Regarding the candidate value</w:t>
      </w:r>
      <w:r w:rsidR="00016B73">
        <w:rPr>
          <w:szCs w:val="20"/>
          <w:lang w:eastAsia="ko-KR"/>
        </w:rPr>
        <w:t>s</w:t>
      </w:r>
      <w:r w:rsidRPr="00595795">
        <w:rPr>
          <w:szCs w:val="20"/>
          <w:lang w:eastAsia="ko-KR"/>
        </w:rPr>
        <w:t xml:space="preserve">: Based on the agreement, it could be composed of </w:t>
      </w:r>
      <w:r w:rsidRPr="00AD2FE5">
        <w:rPr>
          <w:szCs w:val="20"/>
          <w:u w:val="single"/>
          <w:lang w:eastAsia="ko-KR"/>
        </w:rPr>
        <w:t>[0, 0.1, …, 0.9, 1]</w:t>
      </w:r>
      <w:r w:rsidRPr="00595795">
        <w:rPr>
          <w:szCs w:val="20"/>
          <w:lang w:eastAsia="ko-KR"/>
        </w:rPr>
        <w:t xml:space="preserve"> because [0,1] is included.  </w:t>
      </w:r>
    </w:p>
    <w:p w14:paraId="5C89D9D9" w14:textId="77777777" w:rsidR="0068261B" w:rsidRPr="00AD2FE5" w:rsidRDefault="0068261B" w:rsidP="00367244">
      <w:pPr>
        <w:overflowPunct w:val="0"/>
        <w:autoSpaceDE w:val="0"/>
        <w:autoSpaceDN w:val="0"/>
        <w:adjustRightInd w:val="0"/>
        <w:spacing w:before="120"/>
        <w:jc w:val="both"/>
        <w:rPr>
          <w:rFonts w:ascii="Times New Roman" w:hAnsi="Times New Roman"/>
          <w:b/>
          <w:sz w:val="22"/>
          <w:szCs w:val="22"/>
          <w:u w:val="single"/>
          <w:lang w:eastAsia="ko-KR"/>
        </w:rPr>
      </w:pPr>
    </w:p>
    <w:p w14:paraId="1B571459" w14:textId="77777777" w:rsidR="00367244" w:rsidRPr="00367244" w:rsidRDefault="00367244" w:rsidP="00367244">
      <w:pPr>
        <w:overflowPunct w:val="0"/>
        <w:autoSpaceDE w:val="0"/>
        <w:autoSpaceDN w:val="0"/>
        <w:adjustRightInd w:val="0"/>
        <w:spacing w:before="120"/>
        <w:jc w:val="both"/>
        <w:rPr>
          <w:rFonts w:ascii="Times New Roman" w:hAnsi="Times New Roman"/>
          <w:b/>
          <w:sz w:val="22"/>
          <w:szCs w:val="22"/>
          <w:u w:val="single"/>
          <w:lang w:eastAsia="ko-KR"/>
        </w:rPr>
      </w:pPr>
      <w:r w:rsidRPr="00367244">
        <w:rPr>
          <w:rFonts w:ascii="Times New Roman" w:hAnsi="Times New Roman"/>
          <w:b/>
          <w:sz w:val="22"/>
          <w:szCs w:val="22"/>
          <w:u w:val="single"/>
          <w:lang w:eastAsia="ko-KR"/>
        </w:rPr>
        <w:t>UE features for positioning measurements in RRC inactive state / on-demand</w:t>
      </w:r>
    </w:p>
    <w:p w14:paraId="3E2592CA" w14:textId="77777777" w:rsidR="00AD2FE5" w:rsidRDefault="00AD2FE5" w:rsidP="00AD2FE5">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sidRPr="00CB6E86">
        <w:rPr>
          <w:rFonts w:ascii="Times New Roman" w:hAnsi="Times New Roman" w:hint="eastAsia"/>
          <w:b/>
          <w:i/>
          <w:sz w:val="22"/>
          <w:szCs w:val="20"/>
          <w:lang w:eastAsia="ko-KR"/>
        </w:rPr>
        <w:t xml:space="preserve">: </w:t>
      </w:r>
    </w:p>
    <w:p w14:paraId="427D160A" w14:textId="77777777" w:rsidR="00AD2FE5" w:rsidRDefault="00AD2FE5" w:rsidP="00AD2F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67244">
        <w:rPr>
          <w:rFonts w:ascii="Times New Roman" w:hAnsi="Times New Roman"/>
          <w:sz w:val="22"/>
          <w:szCs w:val="22"/>
          <w:lang w:eastAsia="ko-KR"/>
        </w:rPr>
        <w:t>RAN1 needs to consider following observations and</w:t>
      </w:r>
      <w:r>
        <w:rPr>
          <w:rFonts w:ascii="Times New Roman" w:hAnsi="Times New Roman"/>
          <w:sz w:val="22"/>
          <w:szCs w:val="22"/>
          <w:lang w:eastAsia="ko-KR"/>
        </w:rPr>
        <w:t xml:space="preserve"> adopt proposed</w:t>
      </w:r>
      <w:r w:rsidRPr="00367244">
        <w:rPr>
          <w:rFonts w:ascii="Times New Roman" w:hAnsi="Times New Roman"/>
          <w:sz w:val="22"/>
          <w:szCs w:val="22"/>
          <w:lang w:eastAsia="ko-KR"/>
        </w:rPr>
        <w:t xml:space="preserve"> modification for UE features for </w:t>
      </w:r>
      <w:r w:rsidRPr="0068261B">
        <w:rPr>
          <w:rFonts w:ascii="Times New Roman" w:hAnsi="Times New Roman"/>
          <w:sz w:val="22"/>
          <w:szCs w:val="22"/>
          <w:lang w:eastAsia="ko-KR"/>
        </w:rPr>
        <w:t>positioning measurements in RRC inactive state / on-demand</w:t>
      </w:r>
      <w:r>
        <w:rPr>
          <w:rFonts w:ascii="Times New Roman" w:hAnsi="Times New Roman"/>
          <w:sz w:val="22"/>
          <w:szCs w:val="22"/>
          <w:lang w:eastAsia="ko-KR"/>
        </w:rPr>
        <w:t xml:space="preserve">: </w:t>
      </w:r>
    </w:p>
    <w:p w14:paraId="53C3627C" w14:textId="77777777" w:rsidR="00AD2FE5" w:rsidRDefault="00AD2FE5" w:rsidP="00AD2FE5">
      <w:pPr>
        <w:pStyle w:val="a3"/>
        <w:numPr>
          <w:ilvl w:val="1"/>
          <w:numId w:val="2"/>
        </w:numPr>
        <w:ind w:leftChars="0"/>
        <w:rPr>
          <w:rFonts w:ascii="Times New Roman" w:hAnsi="Times New Roman"/>
          <w:b/>
          <w:color w:val="000000" w:themeColor="text1"/>
          <w:sz w:val="22"/>
          <w:szCs w:val="18"/>
          <w:lang w:eastAsia="ja-JP"/>
        </w:rPr>
      </w:pPr>
      <w:r>
        <w:rPr>
          <w:rFonts w:ascii="Times New Roman" w:hAnsi="Times New Roman" w:hint="eastAsia"/>
          <w:b/>
          <w:color w:val="000000" w:themeColor="text1"/>
          <w:sz w:val="22"/>
          <w:szCs w:val="18"/>
          <w:lang w:eastAsia="ja-JP"/>
        </w:rPr>
        <w:t>2</w:t>
      </w:r>
      <w:r>
        <w:rPr>
          <w:rFonts w:ascii="Times New Roman" w:hAnsi="Times New Roman"/>
          <w:b/>
          <w:color w:val="000000" w:themeColor="text1"/>
          <w:sz w:val="22"/>
          <w:szCs w:val="18"/>
          <w:lang w:eastAsia="ja-JP"/>
        </w:rPr>
        <w:t>7-5-1</w:t>
      </w:r>
    </w:p>
    <w:p w14:paraId="09A61B9F" w14:textId="571EF867" w:rsidR="00AD2FE5" w:rsidRDefault="00AD2FE5" w:rsidP="00AD2FE5">
      <w:pPr>
        <w:pStyle w:val="a3"/>
        <w:numPr>
          <w:ilvl w:val="2"/>
          <w:numId w:val="2"/>
        </w:numPr>
        <w:ind w:leftChars="0"/>
        <w:rPr>
          <w:szCs w:val="20"/>
          <w:lang w:eastAsia="ko-KR"/>
        </w:rPr>
      </w:pPr>
      <w:r w:rsidRPr="00A44914">
        <w:rPr>
          <w:szCs w:val="20"/>
          <w:lang w:eastAsia="ko-KR"/>
        </w:rPr>
        <w:t xml:space="preserve">Regarding </w:t>
      </w:r>
      <w:r w:rsidR="00016B73">
        <w:rPr>
          <w:szCs w:val="20"/>
          <w:lang w:eastAsia="ko-KR"/>
        </w:rPr>
        <w:t xml:space="preserve">the </w:t>
      </w:r>
      <w:r w:rsidRPr="00A44914">
        <w:rPr>
          <w:szCs w:val="20"/>
          <w:lang w:eastAsia="ko-KR"/>
        </w:rPr>
        <w:t xml:space="preserve">FG: </w:t>
      </w:r>
      <w:r>
        <w:rPr>
          <w:szCs w:val="20"/>
          <w:lang w:eastAsia="ko-KR"/>
        </w:rPr>
        <w:t>To differentiate between UE-initiated and LMF-initiated, we think th</w:t>
      </w:r>
      <w:r w:rsidRPr="00AD2FE5">
        <w:rPr>
          <w:szCs w:val="20"/>
          <w:u w:val="single"/>
          <w:lang w:eastAsia="ko-KR"/>
        </w:rPr>
        <w:t>e wording [ ] in the 3</w:t>
      </w:r>
      <w:r w:rsidRPr="00AD2FE5">
        <w:rPr>
          <w:szCs w:val="20"/>
          <w:u w:val="single"/>
          <w:vertAlign w:val="superscript"/>
          <w:lang w:eastAsia="ko-KR"/>
        </w:rPr>
        <w:t>rd</w:t>
      </w:r>
      <w:r w:rsidRPr="00AD2FE5">
        <w:rPr>
          <w:szCs w:val="20"/>
          <w:u w:val="single"/>
          <w:lang w:eastAsia="ko-KR"/>
        </w:rPr>
        <w:t xml:space="preserve"> column such as ‘UE-initiated’ needs to be kept</w:t>
      </w:r>
      <w:r>
        <w:rPr>
          <w:szCs w:val="20"/>
          <w:lang w:eastAsia="ko-KR"/>
        </w:rPr>
        <w:t>.</w:t>
      </w:r>
    </w:p>
    <w:p w14:paraId="447E5DCE" w14:textId="77777777" w:rsidR="00AD2FE5" w:rsidRPr="00A44914" w:rsidRDefault="00AD2FE5" w:rsidP="00AD2FE5">
      <w:pPr>
        <w:pStyle w:val="a3"/>
        <w:numPr>
          <w:ilvl w:val="2"/>
          <w:numId w:val="2"/>
        </w:numPr>
        <w:ind w:leftChars="0"/>
        <w:rPr>
          <w:szCs w:val="20"/>
          <w:lang w:eastAsia="ko-KR"/>
        </w:rPr>
      </w:pPr>
      <w:r>
        <w:rPr>
          <w:szCs w:val="20"/>
          <w:lang w:eastAsia="ko-KR"/>
        </w:rPr>
        <w:t xml:space="preserve">Regarding component: We think that on-demand PRS already implies </w:t>
      </w:r>
      <w:r w:rsidRPr="00A008F5">
        <w:rPr>
          <w:szCs w:val="20"/>
          <w:lang w:eastAsia="ko-KR"/>
        </w:rPr>
        <w:t>request signalling</w:t>
      </w:r>
      <w:r>
        <w:rPr>
          <w:szCs w:val="20"/>
          <w:lang w:eastAsia="ko-KR"/>
        </w:rPr>
        <w:t>. So, the wording [ ] in the 4</w:t>
      </w:r>
      <w:r w:rsidRPr="00A008F5">
        <w:rPr>
          <w:szCs w:val="20"/>
          <w:vertAlign w:val="superscript"/>
          <w:lang w:eastAsia="ko-KR"/>
        </w:rPr>
        <w:t>rd</w:t>
      </w:r>
      <w:r>
        <w:rPr>
          <w:szCs w:val="20"/>
          <w:lang w:eastAsia="ko-KR"/>
        </w:rPr>
        <w:t xml:space="preserve"> c</w:t>
      </w:r>
      <w:r w:rsidRPr="009674AB">
        <w:rPr>
          <w:szCs w:val="20"/>
          <w:lang w:eastAsia="ko-KR"/>
        </w:rPr>
        <w:t>olumn</w:t>
      </w:r>
      <w:r>
        <w:rPr>
          <w:szCs w:val="20"/>
          <w:lang w:eastAsia="ko-KR"/>
        </w:rPr>
        <w:t xml:space="preserve"> such as </w:t>
      </w:r>
      <w:r w:rsidRPr="00AD2FE5">
        <w:rPr>
          <w:szCs w:val="20"/>
          <w:u w:val="single"/>
          <w:lang w:eastAsia="ko-KR"/>
        </w:rPr>
        <w:t>‘request signalling’ seems unnecessary</w:t>
      </w:r>
      <w:r>
        <w:rPr>
          <w:szCs w:val="20"/>
          <w:lang w:eastAsia="ko-KR"/>
        </w:rPr>
        <w:t>.</w:t>
      </w:r>
    </w:p>
    <w:p w14:paraId="3EE186C5" w14:textId="11408D90" w:rsidR="00AD2FE5" w:rsidRPr="00A44914" w:rsidRDefault="00AD2FE5" w:rsidP="00AD2FE5">
      <w:pPr>
        <w:pStyle w:val="a3"/>
        <w:numPr>
          <w:ilvl w:val="2"/>
          <w:numId w:val="2"/>
        </w:numPr>
        <w:ind w:leftChars="0"/>
        <w:rPr>
          <w:szCs w:val="20"/>
          <w:lang w:eastAsia="ko-KR"/>
        </w:rPr>
      </w:pPr>
      <w:r w:rsidRPr="00A44914">
        <w:rPr>
          <w:szCs w:val="20"/>
          <w:lang w:eastAsia="ko-KR"/>
        </w:rPr>
        <w:t xml:space="preserve">Regarding </w:t>
      </w:r>
      <w:r w:rsidR="00016B73">
        <w:rPr>
          <w:szCs w:val="20"/>
          <w:lang w:eastAsia="ko-KR"/>
        </w:rPr>
        <w:t>the n</w:t>
      </w:r>
      <w:r w:rsidRPr="00A44914">
        <w:rPr>
          <w:szCs w:val="20"/>
          <w:lang w:eastAsia="ko-KR"/>
        </w:rPr>
        <w:t xml:space="preserve">ote: </w:t>
      </w:r>
      <w:r>
        <w:rPr>
          <w:szCs w:val="20"/>
          <w:lang w:eastAsia="ko-KR"/>
        </w:rPr>
        <w:t>LMF needs to know whether the UE supports the feature or not</w:t>
      </w:r>
      <w:r w:rsidRPr="00A44914">
        <w:rPr>
          <w:szCs w:val="20"/>
          <w:lang w:eastAsia="ko-KR"/>
        </w:rPr>
        <w:t xml:space="preserve"> since UE-initiated on-demand PRS request is enabled by enhancing LPP RequestAssistanceData</w:t>
      </w:r>
      <w:r>
        <w:rPr>
          <w:szCs w:val="20"/>
          <w:lang w:eastAsia="ko-KR"/>
        </w:rPr>
        <w:t xml:space="preserve"> in accordance with the agreement in RAN2. So, deleting the </w:t>
      </w:r>
      <w:r w:rsidRPr="00AD2FE5">
        <w:rPr>
          <w:szCs w:val="20"/>
          <w:u w:val="single"/>
          <w:lang w:eastAsia="ko-KR"/>
        </w:rPr>
        <w:t>FFS and remaining the description such as ‘</w:t>
      </w:r>
      <w:r w:rsidRPr="00DD02A1">
        <w:rPr>
          <w:szCs w:val="20"/>
          <w:u w:val="single"/>
          <w:lang w:eastAsia="ko-KR"/>
        </w:rPr>
        <w:t>Need for location server to k</w:t>
      </w:r>
      <w:r w:rsidRPr="00AD2FE5">
        <w:rPr>
          <w:szCs w:val="20"/>
          <w:u w:val="single"/>
          <w:lang w:eastAsia="ko-KR"/>
        </w:rPr>
        <w:t>now if the feature is supported’ are appropriate</w:t>
      </w:r>
      <w:r>
        <w:rPr>
          <w:szCs w:val="20"/>
          <w:lang w:eastAsia="ko-KR"/>
        </w:rPr>
        <w:t>.</w:t>
      </w:r>
    </w:p>
    <w:p w14:paraId="1C5C4887" w14:textId="77777777" w:rsidR="00367244" w:rsidRPr="00AD2FE5" w:rsidRDefault="00367244" w:rsidP="00123BBD">
      <w:pPr>
        <w:overflowPunct w:val="0"/>
        <w:autoSpaceDE w:val="0"/>
        <w:autoSpaceDN w:val="0"/>
        <w:adjustRightInd w:val="0"/>
        <w:spacing w:before="120"/>
        <w:ind w:left="0" w:firstLine="0"/>
        <w:jc w:val="both"/>
        <w:rPr>
          <w:b/>
          <w:u w:val="single"/>
          <w:lang w:eastAsia="ko-KR"/>
        </w:rPr>
      </w:pPr>
    </w:p>
    <w:p w14:paraId="6C8F71E5" w14:textId="77777777" w:rsidR="00123BBD" w:rsidRPr="002F1254" w:rsidRDefault="00123BBD" w:rsidP="00123BBD">
      <w:pPr>
        <w:pStyle w:val="1"/>
        <w:spacing w:line="259" w:lineRule="auto"/>
      </w:pPr>
      <w:r w:rsidRPr="002F1254">
        <w:rPr>
          <w:rFonts w:hint="eastAsia"/>
          <w:lang w:eastAsia="ko-KR"/>
        </w:rPr>
        <w:t>Reference</w:t>
      </w:r>
    </w:p>
    <w:p w14:paraId="40285DD6" w14:textId="5F7DA6A4" w:rsidR="00123BBD" w:rsidRDefault="00123BBD" w:rsidP="001327C6">
      <w:pPr>
        <w:pStyle w:val="a3"/>
        <w:numPr>
          <w:ilvl w:val="0"/>
          <w:numId w:val="4"/>
        </w:numPr>
        <w:overflowPunct w:val="0"/>
        <w:autoSpaceDE w:val="0"/>
        <w:autoSpaceDN w:val="0"/>
        <w:adjustRightInd w:val="0"/>
        <w:spacing w:before="120" w:line="259" w:lineRule="auto"/>
        <w:ind w:leftChars="0" w:left="426" w:hanging="426"/>
        <w:jc w:val="both"/>
        <w:rPr>
          <w:lang w:eastAsia="ko-KR"/>
        </w:rPr>
      </w:pPr>
      <w:r w:rsidRPr="000B7B4C">
        <w:rPr>
          <w:sz w:val="22"/>
          <w:lang w:eastAsia="ko-KR"/>
        </w:rPr>
        <w:t xml:space="preserve">R1-2112902, Updated RAN1 UE features list </w:t>
      </w:r>
      <w:r>
        <w:rPr>
          <w:sz w:val="22"/>
          <w:lang w:eastAsia="ko-KR"/>
        </w:rPr>
        <w:t>for Rel-17 NR after RAN1 #107</w:t>
      </w:r>
      <w:r w:rsidRPr="000B7B4C">
        <w:rPr>
          <w:sz w:val="22"/>
          <w:lang w:eastAsia="ko-KR"/>
        </w:rPr>
        <w:t>-e, Moderators (AT&amp;T, NTT DOCOMO, INC.)</w:t>
      </w:r>
      <w:r w:rsidR="001327C6">
        <w:rPr>
          <w:lang w:eastAsia="ko-KR"/>
        </w:rPr>
        <w:t xml:space="preserve"> </w:t>
      </w:r>
    </w:p>
    <w:p w14:paraId="67A4B661" w14:textId="0CABDB39" w:rsidR="00123BBD" w:rsidRDefault="001327C6" w:rsidP="00A44914">
      <w:pPr>
        <w:pStyle w:val="a3"/>
        <w:numPr>
          <w:ilvl w:val="0"/>
          <w:numId w:val="4"/>
        </w:numPr>
        <w:overflowPunct w:val="0"/>
        <w:autoSpaceDE w:val="0"/>
        <w:autoSpaceDN w:val="0"/>
        <w:adjustRightInd w:val="0"/>
        <w:spacing w:before="120" w:line="259" w:lineRule="auto"/>
        <w:ind w:leftChars="0" w:left="426" w:hanging="426"/>
        <w:jc w:val="both"/>
        <w:rPr>
          <w:lang w:eastAsia="ko-KR"/>
        </w:rPr>
      </w:pPr>
      <w:r w:rsidRPr="00DF2133">
        <w:rPr>
          <w:sz w:val="22"/>
          <w:lang w:eastAsia="ko-KR"/>
        </w:rPr>
        <w:lastRenderedPageBreak/>
        <w:t>3GPP</w:t>
      </w:r>
      <w:r>
        <w:rPr>
          <w:sz w:val="22"/>
          <w:lang w:eastAsia="ko-KR"/>
        </w:rPr>
        <w:t xml:space="preserve"> RAN1, Chairman’s Notes RAN1#107</w:t>
      </w:r>
      <w:r w:rsidRPr="00DF2133">
        <w:rPr>
          <w:sz w:val="22"/>
          <w:lang w:eastAsia="ko-KR"/>
        </w:rPr>
        <w:t>-e meeting.</w:t>
      </w:r>
      <w:r w:rsidR="00A44914">
        <w:rPr>
          <w:rFonts w:hint="eastAsia"/>
          <w:lang w:eastAsia="ko-KR"/>
        </w:rPr>
        <w:t xml:space="preserve"> </w:t>
      </w:r>
    </w:p>
    <w:p w14:paraId="54FFDA56" w14:textId="1E891A09" w:rsidR="00A44914" w:rsidRDefault="00A44914" w:rsidP="00A44914">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RAN2, Chairman’s Notes RAN1#113bis</w:t>
      </w:r>
      <w:r w:rsidRPr="00DF2133">
        <w:rPr>
          <w:sz w:val="22"/>
          <w:lang w:eastAsia="ko-KR"/>
        </w:rPr>
        <w:t>-e meeting.</w:t>
      </w:r>
    </w:p>
    <w:p w14:paraId="3459B8CE" w14:textId="77777777" w:rsidR="003242F1" w:rsidRDefault="00123BBD" w:rsidP="00123BBD">
      <w:pPr>
        <w:pStyle w:val="1"/>
        <w:numPr>
          <w:ilvl w:val="0"/>
          <w:numId w:val="0"/>
        </w:numPr>
        <w:sectPr w:rsidR="003242F1" w:rsidSect="003242F1">
          <w:pgSz w:w="11907" w:h="16839" w:code="9"/>
          <w:pgMar w:top="1440" w:right="1080" w:bottom="1440" w:left="1080" w:header="851" w:footer="992" w:gutter="0"/>
          <w:cols w:space="425"/>
          <w:docGrid w:linePitch="360"/>
        </w:sectPr>
      </w:pPr>
      <w:r>
        <w:t>Annex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02A1" w:rsidRPr="00DD02A1" w14:paraId="705F1F79"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hideMark/>
          </w:tcPr>
          <w:p w14:paraId="633B33AF"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713AAE57"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Index</w:t>
            </w:r>
          </w:p>
        </w:tc>
        <w:tc>
          <w:tcPr>
            <w:tcW w:w="1520" w:type="dxa"/>
            <w:tcBorders>
              <w:top w:val="single" w:sz="4" w:space="0" w:color="auto"/>
              <w:left w:val="single" w:sz="4" w:space="0" w:color="auto"/>
              <w:bottom w:val="single" w:sz="4" w:space="0" w:color="auto"/>
              <w:right w:val="single" w:sz="4" w:space="0" w:color="auto"/>
            </w:tcBorders>
            <w:hideMark/>
          </w:tcPr>
          <w:p w14:paraId="733F43C7"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5D181304"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Components</w:t>
            </w:r>
          </w:p>
        </w:tc>
        <w:tc>
          <w:tcPr>
            <w:tcW w:w="1269" w:type="dxa"/>
            <w:tcBorders>
              <w:top w:val="single" w:sz="4" w:space="0" w:color="auto"/>
              <w:left w:val="single" w:sz="4" w:space="0" w:color="auto"/>
              <w:bottom w:val="single" w:sz="4" w:space="0" w:color="auto"/>
              <w:right w:val="single" w:sz="4" w:space="0" w:color="auto"/>
            </w:tcBorders>
            <w:hideMark/>
          </w:tcPr>
          <w:p w14:paraId="7F9E65AD"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AAFAD42"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096B04B"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굴림" w:hAnsi="Arial" w:cs="Arial"/>
                <w:b/>
                <w:color w:val="000000"/>
                <w:sz w:val="18"/>
                <w:szCs w:val="18"/>
                <w:lang w:eastAsia="ja-JP"/>
              </w:rPr>
              <w:t xml:space="preserve">Applicable to </w:t>
            </w:r>
            <w:r w:rsidRPr="00DD02A1">
              <w:rPr>
                <w:rFonts w:ascii="Arial" w:eastAsia="Times New Roman" w:hAnsi="Arial" w:cs="Arial"/>
                <w:b/>
                <w:color w:val="000000"/>
                <w:sz w:val="18"/>
                <w:szCs w:val="18"/>
                <w:lang w:eastAsia="ja-JP"/>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6FF5F5B3" w14:textId="77777777" w:rsidR="00DD02A1" w:rsidRPr="00DD02A1" w:rsidRDefault="00DD02A1" w:rsidP="00DD02A1">
            <w:pPr>
              <w:keepNext/>
              <w:keepLines/>
              <w:ind w:left="0" w:firstLine="0"/>
              <w:rPr>
                <w:rFonts w:ascii="Arial" w:eastAsia="SimSun" w:hAnsi="Arial" w:cs="Arial"/>
                <w:b/>
                <w:color w:val="000000"/>
                <w:sz w:val="18"/>
                <w:szCs w:val="18"/>
                <w:lang w:eastAsia="ja-JP"/>
              </w:rPr>
            </w:pPr>
            <w:r w:rsidRPr="00DD02A1">
              <w:rPr>
                <w:rFonts w:ascii="Arial" w:eastAsia="SimSun" w:hAnsi="Arial" w:cs="Arial"/>
                <w:b/>
                <w:color w:val="000000"/>
                <w:sz w:val="18"/>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49DFC6AB" w14:textId="77777777" w:rsidR="00DD02A1" w:rsidRPr="00DD02A1" w:rsidRDefault="00DD02A1" w:rsidP="00DD02A1">
            <w:pPr>
              <w:keepNext/>
              <w:keepLines/>
              <w:ind w:left="0" w:firstLine="0"/>
              <w:rPr>
                <w:rFonts w:ascii="Arial" w:eastAsia="SimSun" w:hAnsi="Arial" w:cs="Arial"/>
                <w:b/>
                <w:color w:val="000000"/>
                <w:sz w:val="18"/>
                <w:szCs w:val="18"/>
                <w:lang w:eastAsia="ja-JP"/>
              </w:rPr>
            </w:pPr>
            <w:r w:rsidRPr="00DD02A1">
              <w:rPr>
                <w:rFonts w:ascii="Arial" w:eastAsia="SimSun" w:hAnsi="Arial" w:cs="Arial"/>
                <w:b/>
                <w:color w:val="000000"/>
                <w:sz w:val="18"/>
                <w:szCs w:val="18"/>
                <w:lang w:eastAsia="ja-JP"/>
              </w:rPr>
              <w:t>Type</w:t>
            </w:r>
          </w:p>
          <w:p w14:paraId="28D564AA" w14:textId="77777777" w:rsidR="00DD02A1" w:rsidRPr="00DD02A1" w:rsidRDefault="00DD02A1" w:rsidP="00DD02A1">
            <w:pPr>
              <w:keepNext/>
              <w:keepLines/>
              <w:ind w:left="0" w:firstLine="0"/>
              <w:rPr>
                <w:rFonts w:ascii="Arial" w:eastAsia="SimSun" w:hAnsi="Arial" w:cs="Arial"/>
                <w:b/>
                <w:color w:val="000000"/>
                <w:sz w:val="18"/>
                <w:szCs w:val="18"/>
                <w:lang w:eastAsia="ja-JP"/>
              </w:rPr>
            </w:pPr>
            <w:r w:rsidRPr="00DD02A1">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1D839FBB"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D9397D5"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234AA7D"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397D244C"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Note</w:t>
            </w:r>
          </w:p>
        </w:tc>
        <w:tc>
          <w:tcPr>
            <w:tcW w:w="1904" w:type="dxa"/>
            <w:tcBorders>
              <w:top w:val="single" w:sz="4" w:space="0" w:color="auto"/>
              <w:left w:val="single" w:sz="4" w:space="0" w:color="auto"/>
              <w:bottom w:val="single" w:sz="4" w:space="0" w:color="auto"/>
              <w:right w:val="single" w:sz="4" w:space="0" w:color="auto"/>
            </w:tcBorders>
            <w:hideMark/>
          </w:tcPr>
          <w:p w14:paraId="10E65BDE" w14:textId="77777777" w:rsidR="00DD02A1" w:rsidRPr="00DD02A1" w:rsidRDefault="00DD02A1" w:rsidP="00DD02A1">
            <w:pPr>
              <w:keepNext/>
              <w:keepLines/>
              <w:overflowPunct w:val="0"/>
              <w:autoSpaceDE w:val="0"/>
              <w:autoSpaceDN w:val="0"/>
              <w:adjustRightInd w:val="0"/>
              <w:ind w:left="0" w:firstLine="0"/>
              <w:jc w:val="center"/>
              <w:textAlignment w:val="baseline"/>
              <w:rPr>
                <w:rFonts w:ascii="Arial" w:eastAsia="Times New Roman" w:hAnsi="Arial" w:cs="Arial"/>
                <w:b/>
                <w:color w:val="000000"/>
                <w:sz w:val="18"/>
                <w:szCs w:val="18"/>
                <w:lang w:eastAsia="ja-JP"/>
              </w:rPr>
            </w:pPr>
            <w:r w:rsidRPr="00DD02A1">
              <w:rPr>
                <w:rFonts w:ascii="Arial" w:eastAsia="Times New Roman" w:hAnsi="Arial" w:cs="Arial"/>
                <w:b/>
                <w:color w:val="000000"/>
                <w:sz w:val="18"/>
                <w:szCs w:val="18"/>
                <w:lang w:eastAsia="ja-JP"/>
              </w:rPr>
              <w:t>Mandatory/Optional</w:t>
            </w:r>
          </w:p>
        </w:tc>
      </w:tr>
      <w:tr w:rsidR="00DD02A1" w:rsidRPr="00DD02A1" w14:paraId="51BFE2AF" w14:textId="77777777" w:rsidTr="00AD2FE5">
        <w:trPr>
          <w:trHeight w:val="224"/>
        </w:trPr>
        <w:tc>
          <w:tcPr>
            <w:tcW w:w="1160" w:type="dxa"/>
            <w:tcBorders>
              <w:top w:val="single" w:sz="4" w:space="0" w:color="auto"/>
              <w:left w:val="single" w:sz="4" w:space="0" w:color="auto"/>
              <w:bottom w:val="single" w:sz="4" w:space="0" w:color="auto"/>
              <w:right w:val="single" w:sz="4" w:space="0" w:color="auto"/>
            </w:tcBorders>
            <w:hideMark/>
          </w:tcPr>
          <w:p w14:paraId="0C475E4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 xml:space="preserve"> 27.</w:t>
            </w:r>
            <w:r w:rsidRPr="00DD02A1">
              <w:rPr>
                <w:rFonts w:ascii="Arial" w:eastAsia="SimSun" w:hAnsi="Arial" w:cs="Arial"/>
                <w:color w:val="000000"/>
                <w:sz w:val="18"/>
                <w:szCs w:val="18"/>
              </w:rPr>
              <w:t xml:space="preserve"> </w:t>
            </w:r>
            <w:r w:rsidRPr="00DD02A1">
              <w:rPr>
                <w:rFonts w:ascii="Arial" w:eastAsia="SimSun" w:hAnsi="Arial" w:cs="Arial"/>
                <w:color w:val="000000"/>
                <w:sz w:val="18"/>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28F8338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54DE10FE"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Support of UE-RxTEGs </w:t>
            </w:r>
            <w:r w:rsidRPr="00DD02A1">
              <w:rPr>
                <w:rFonts w:ascii="Arial" w:eastAsia="SimSun" w:hAnsi="Arial" w:cs="Arial"/>
                <w:color w:val="000000"/>
                <w:sz w:val="18"/>
                <w:szCs w:val="18"/>
                <w:highlight w:val="yellow"/>
              </w:rPr>
              <w:t>[for UE-assisted DL TDOA and/or Multi-RTT positioning]</w:t>
            </w:r>
          </w:p>
          <w:p w14:paraId="663ED4A3"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13704E6E"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The maximum number of UE-RxTEG,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567D83F0" w14:textId="77777777" w:rsidR="00DD02A1" w:rsidRPr="00DD02A1" w:rsidRDefault="00DD02A1" w:rsidP="00DD02A1">
            <w:pPr>
              <w:keepNext/>
              <w:keepLines/>
              <w:ind w:left="0" w:firstLine="0"/>
              <w:rPr>
                <w:rFonts w:ascii="Arial" w:eastAsia="MS Mincho" w:hAnsi="Arial" w:cs="Arial"/>
                <w:strike/>
                <w:color w:val="000000"/>
                <w:sz w:val="18"/>
                <w:szCs w:val="18"/>
                <w:highlight w:val="yellow"/>
                <w:lang w:eastAsia="ja-JP"/>
              </w:rPr>
            </w:pPr>
            <w:r w:rsidRPr="00DD02A1">
              <w:rPr>
                <w:rFonts w:ascii="Arial" w:eastAsia="SimSun" w:hAnsi="Arial" w:cs="Arial"/>
                <w:color w:val="000000"/>
                <w:sz w:val="18"/>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283B6DF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AF5BC0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03A12BC" w14:textId="77777777" w:rsidR="00DD02A1" w:rsidRPr="00DD02A1" w:rsidRDefault="00DD02A1" w:rsidP="00DD02A1">
            <w:pPr>
              <w:keepNext/>
              <w:keepLines/>
              <w:ind w:left="0" w:firstLine="0"/>
              <w:rPr>
                <w:rFonts w:ascii="Arial" w:eastAsia="SimSun" w:hAnsi="Arial" w:cs="Arial"/>
                <w:color w:val="000000"/>
                <w:sz w:val="18"/>
                <w:szCs w:val="18"/>
                <w:lang w:val="en-US" w:eastAsia="zh-CN"/>
              </w:rPr>
            </w:pPr>
            <w:r w:rsidRPr="00DD02A1">
              <w:rPr>
                <w:rFonts w:ascii="Arial" w:eastAsia="SimSun" w:hAnsi="Arial" w:cs="Arial"/>
                <w:color w:val="000000"/>
                <w:sz w:val="18"/>
                <w:szCs w:val="18"/>
              </w:rPr>
              <w:t>UE-RxTEG reporting is not supported 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14:paraId="1EED7BC2"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highlight w:val="yellow"/>
                <w:lang w:eastAsia="zh-CN"/>
              </w:rPr>
              <w:t>[per band or FS]</w:t>
            </w:r>
          </w:p>
        </w:tc>
        <w:tc>
          <w:tcPr>
            <w:tcW w:w="1414" w:type="dxa"/>
            <w:tcBorders>
              <w:top w:val="single" w:sz="4" w:space="0" w:color="auto"/>
              <w:left w:val="single" w:sz="4" w:space="0" w:color="auto"/>
              <w:bottom w:val="single" w:sz="4" w:space="0" w:color="auto"/>
              <w:right w:val="single" w:sz="4" w:space="0" w:color="auto"/>
            </w:tcBorders>
          </w:tcPr>
          <w:p w14:paraId="17B1839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10110D1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79302D2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48403BE8" w14:textId="77777777" w:rsidR="00DD02A1" w:rsidRPr="00DD02A1" w:rsidRDefault="00DD02A1" w:rsidP="00DD02A1">
            <w:pPr>
              <w:ind w:left="0" w:firstLine="0"/>
              <w:rPr>
                <w:rFonts w:ascii="Arial" w:eastAsia="SimSun" w:hAnsi="Arial" w:cs="Arial"/>
                <w:color w:val="000000"/>
                <w:sz w:val="18"/>
                <w:szCs w:val="18"/>
              </w:rPr>
            </w:pPr>
            <w:r w:rsidRPr="00DD02A1">
              <w:rPr>
                <w:rFonts w:ascii="Arial" w:eastAsia="SimSun" w:hAnsi="Arial" w:cs="Arial"/>
                <w:color w:val="000000"/>
                <w:sz w:val="18"/>
                <w:szCs w:val="18"/>
              </w:rPr>
              <w:t>The candidate values are {</w:t>
            </w:r>
            <w:r w:rsidRPr="00DD02A1">
              <w:rPr>
                <w:rFonts w:ascii="Arial" w:eastAsia="SimSun" w:hAnsi="Arial" w:cs="Arial"/>
                <w:color w:val="000000"/>
                <w:sz w:val="18"/>
                <w:szCs w:val="18"/>
                <w:highlight w:val="yellow"/>
              </w:rPr>
              <w:t>[1,]</w:t>
            </w:r>
            <w:r w:rsidRPr="00DD02A1">
              <w:rPr>
                <w:rFonts w:ascii="Arial" w:eastAsia="SimSun" w:hAnsi="Arial" w:cs="Arial"/>
                <w:color w:val="000000"/>
                <w:sz w:val="18"/>
                <w:szCs w:val="18"/>
              </w:rPr>
              <w:t xml:space="preserve"> 2,</w:t>
            </w:r>
            <w:r w:rsidRPr="00DD02A1">
              <w:rPr>
                <w:rFonts w:ascii="Arial" w:eastAsia="SimSun" w:hAnsi="Arial" w:cs="Arial"/>
                <w:color w:val="000000"/>
                <w:sz w:val="18"/>
                <w:szCs w:val="18"/>
                <w:highlight w:val="yellow"/>
              </w:rPr>
              <w:t>[ 3,]</w:t>
            </w:r>
            <w:r w:rsidRPr="00DD02A1">
              <w:rPr>
                <w:rFonts w:ascii="Arial" w:eastAsia="SimSun" w:hAnsi="Arial" w:cs="Arial"/>
                <w:color w:val="000000"/>
                <w:sz w:val="18"/>
                <w:szCs w:val="18"/>
              </w:rPr>
              <w:t xml:space="preserve"> 4, 6, 8</w:t>
            </w:r>
            <w:r w:rsidRPr="00DD02A1">
              <w:rPr>
                <w:rFonts w:ascii="Arial" w:eastAsia="SimSun" w:hAnsi="Arial" w:cs="Arial"/>
                <w:color w:val="000000"/>
                <w:sz w:val="18"/>
                <w:szCs w:val="18"/>
                <w:highlight w:val="yellow"/>
              </w:rPr>
              <w:t>[, 12, 16, 24, 32]</w:t>
            </w:r>
            <w:r w:rsidRPr="00DD02A1">
              <w:rPr>
                <w:rFonts w:ascii="Arial" w:eastAsia="SimSun" w:hAnsi="Arial" w:cs="Arial"/>
                <w:color w:val="000000"/>
                <w:sz w:val="18"/>
                <w:szCs w:val="18"/>
              </w:rPr>
              <w:t>}</w:t>
            </w:r>
          </w:p>
          <w:p w14:paraId="634702EE" w14:textId="77777777" w:rsidR="00DD02A1" w:rsidRPr="00DD02A1" w:rsidRDefault="00DD02A1" w:rsidP="00DD02A1">
            <w:pPr>
              <w:keepNext/>
              <w:keepLines/>
              <w:ind w:left="0" w:firstLine="0"/>
              <w:rPr>
                <w:rFonts w:ascii="Arial" w:eastAsia="SimSun" w:hAnsi="Arial" w:cs="Arial"/>
                <w:color w:val="000000"/>
                <w:sz w:val="18"/>
                <w:szCs w:val="18"/>
              </w:rPr>
            </w:pPr>
          </w:p>
          <w:p w14:paraId="3648418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p w14:paraId="0D067C16" w14:textId="77777777" w:rsidR="00DD02A1" w:rsidRPr="00DD02A1" w:rsidRDefault="00DD02A1" w:rsidP="00DD02A1">
            <w:pPr>
              <w:keepNext/>
              <w:keepLines/>
              <w:ind w:left="0" w:firstLine="0"/>
              <w:rPr>
                <w:rFonts w:ascii="Arial" w:eastAsia="SimSun" w:hAnsi="Arial" w:cs="Arial"/>
                <w:color w:val="000000"/>
                <w:sz w:val="18"/>
                <w:szCs w:val="18"/>
              </w:rPr>
            </w:pPr>
          </w:p>
          <w:p w14:paraId="4CD319A1"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FFS: Separate row for “Support of UE-RxTEG reporting for DL-TDOA”, and “Support of UE-RxTEG reporting for M-RTT”</w:t>
            </w:r>
          </w:p>
          <w:p w14:paraId="598B13D2" w14:textId="77777777" w:rsidR="00DD02A1" w:rsidRPr="00DD02A1" w:rsidRDefault="00DD02A1" w:rsidP="00DD02A1">
            <w:pPr>
              <w:keepNext/>
              <w:keepLines/>
              <w:ind w:left="0" w:firstLine="0"/>
              <w:rPr>
                <w:rFonts w:ascii="Arial" w:eastAsia="SimSun" w:hAnsi="Arial" w:cs="Arial"/>
                <w:color w:val="000000"/>
                <w:sz w:val="18"/>
                <w:szCs w:val="18"/>
              </w:rPr>
            </w:pPr>
          </w:p>
          <w:p w14:paraId="4784536E"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If UE supports this capability with the values &gt; 1, and if the UE does not include RxTEG-ID  associated with a measurement, no assumption can be made on the mitigation of UE Rx timing delays for this measurement</w:t>
            </w:r>
          </w:p>
          <w:p w14:paraId="3A816B44" w14:textId="77777777" w:rsidR="00DD02A1" w:rsidRPr="00DD02A1" w:rsidRDefault="00DD02A1" w:rsidP="00DD02A1">
            <w:pPr>
              <w:keepNext/>
              <w:keepLines/>
              <w:ind w:left="0" w:firstLine="0"/>
              <w:rPr>
                <w:rFonts w:ascii="Arial" w:eastAsia="SimSun" w:hAnsi="Arial" w:cs="Arial"/>
                <w:color w:val="000000"/>
                <w:sz w:val="18"/>
                <w:szCs w:val="18"/>
              </w:rPr>
            </w:pPr>
          </w:p>
          <w:p w14:paraId="11FCF46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3039186B" w14:textId="77777777" w:rsidR="00DD02A1" w:rsidRPr="00DD02A1" w:rsidRDefault="00DD02A1" w:rsidP="00DD02A1">
            <w:pPr>
              <w:keepNext/>
              <w:keepLines/>
              <w:ind w:left="0" w:firstLine="0"/>
              <w:rPr>
                <w:rFonts w:ascii="Arial" w:eastAsia="SimSun" w:hAnsi="Arial" w:cs="Arial"/>
                <w:color w:val="000000"/>
                <w:sz w:val="18"/>
                <w:szCs w:val="18"/>
              </w:rPr>
            </w:pPr>
          </w:p>
          <w:p w14:paraId="196A842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265CD0B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Optional with capability signaling</w:t>
            </w:r>
          </w:p>
        </w:tc>
      </w:tr>
      <w:tr w:rsidR="00DD02A1" w:rsidRPr="00DD02A1" w14:paraId="1CC78B69"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968241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lastRenderedPageBreak/>
              <w:t xml:space="preserve"> 27.</w:t>
            </w:r>
            <w:r w:rsidRPr="00DD02A1">
              <w:rPr>
                <w:rFonts w:ascii="Arial" w:eastAsia="SimSun" w:hAnsi="Arial" w:cs="Arial"/>
                <w:color w:val="000000"/>
                <w:sz w:val="18"/>
                <w:szCs w:val="18"/>
              </w:rPr>
              <w:t xml:space="preserve"> </w:t>
            </w:r>
            <w:r w:rsidRPr="00DD02A1">
              <w:rPr>
                <w:rFonts w:ascii="Arial" w:eastAsia="SimSun" w:hAnsi="Arial" w:cs="Arial"/>
                <w:color w:val="000000"/>
                <w:sz w:val="18"/>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B3E9D37"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22CA8"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 xml:space="preserve">Support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618158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The maximum number of UE-TxTEG,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FEB67C" w14:textId="77777777" w:rsidR="00DD02A1" w:rsidRPr="00DD02A1" w:rsidRDefault="00DD02A1" w:rsidP="00DD02A1">
            <w:pPr>
              <w:keepNext/>
              <w:keepLines/>
              <w:ind w:left="0" w:firstLine="0"/>
              <w:rPr>
                <w:rFonts w:ascii="Arial" w:eastAsia="SimSun" w:hAnsi="Arial" w:cs="Arial"/>
                <w:strike/>
                <w:color w:val="000000"/>
                <w:sz w:val="18"/>
                <w:szCs w:val="18"/>
              </w:rPr>
            </w:pPr>
            <w:r w:rsidRPr="00DD02A1">
              <w:rPr>
                <w:rFonts w:ascii="Arial" w:eastAsia="SimSun" w:hAnsi="Arial" w:cs="Arial"/>
                <w:color w:val="000000"/>
                <w:sz w:val="18"/>
                <w:szCs w:val="18"/>
                <w:highlight w:val="yellow"/>
              </w:rPr>
              <w:t>[13-4, ]</w:t>
            </w:r>
            <w:r w:rsidRPr="00DD02A1">
              <w:rPr>
                <w:rFonts w:ascii="Arial" w:eastAsia="SimSun" w:hAnsi="Arial" w:cs="Arial"/>
                <w:color w:val="000000"/>
                <w:sz w:val="18"/>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AB6FD1"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ED645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72E4487"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UE-TxTEGs for UL TDOA is not supported and no assumption can be made on the mitigation of UE Tx timing for the SRS” and  “UE-TxTEGs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7C56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2E1DB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37195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D44EB0"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DB8A3C" w14:textId="77777777" w:rsidR="00DD02A1" w:rsidRPr="00DD02A1" w:rsidRDefault="00DD02A1" w:rsidP="00DD02A1">
            <w:pPr>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The </w:t>
            </w:r>
            <w:bookmarkStart w:id="1" w:name="_GoBack"/>
            <w:r w:rsidRPr="00DD02A1">
              <w:rPr>
                <w:rFonts w:ascii="Arial" w:eastAsia="SimSun" w:hAnsi="Arial" w:cs="Arial"/>
                <w:color w:val="000000"/>
                <w:sz w:val="18"/>
                <w:szCs w:val="18"/>
              </w:rPr>
              <w:t>candi</w:t>
            </w:r>
            <w:bookmarkEnd w:id="1"/>
            <w:r w:rsidRPr="00DD02A1">
              <w:rPr>
                <w:rFonts w:ascii="Arial" w:eastAsia="SimSun" w:hAnsi="Arial" w:cs="Arial"/>
                <w:color w:val="000000"/>
                <w:sz w:val="18"/>
                <w:szCs w:val="18"/>
              </w:rPr>
              <w:t>date values are {</w:t>
            </w:r>
            <w:r w:rsidRPr="00DD02A1">
              <w:rPr>
                <w:rFonts w:ascii="Arial" w:eastAsia="SimSun" w:hAnsi="Arial" w:cs="Arial"/>
                <w:color w:val="000000"/>
                <w:sz w:val="18"/>
                <w:szCs w:val="18"/>
                <w:highlight w:val="yellow"/>
              </w:rPr>
              <w:t>[1, ]</w:t>
            </w:r>
            <w:r w:rsidRPr="00DD02A1">
              <w:rPr>
                <w:rFonts w:ascii="Arial" w:eastAsia="SimSun" w:hAnsi="Arial" w:cs="Arial"/>
                <w:color w:val="000000"/>
                <w:sz w:val="18"/>
                <w:szCs w:val="18"/>
              </w:rPr>
              <w:t>2, 4, 6, 8}</w:t>
            </w:r>
          </w:p>
          <w:p w14:paraId="3652E089" w14:textId="77777777" w:rsidR="00DD02A1" w:rsidRPr="00DD02A1" w:rsidRDefault="00DD02A1" w:rsidP="00DD02A1">
            <w:pPr>
              <w:keepNext/>
              <w:keepLines/>
              <w:ind w:left="0" w:firstLine="0"/>
              <w:rPr>
                <w:rFonts w:ascii="Arial" w:eastAsia="SimSun" w:hAnsi="Arial" w:cs="Arial"/>
                <w:color w:val="000000"/>
                <w:sz w:val="18"/>
                <w:szCs w:val="18"/>
              </w:rPr>
            </w:pPr>
          </w:p>
          <w:p w14:paraId="247CBF3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[Need for location server to know if the feature is supported]</w:t>
            </w:r>
          </w:p>
          <w:p w14:paraId="60C0537B" w14:textId="77777777" w:rsidR="00DD02A1" w:rsidRPr="00DD02A1" w:rsidRDefault="00DD02A1" w:rsidP="00DD02A1">
            <w:pPr>
              <w:keepNext/>
              <w:keepLines/>
              <w:ind w:left="0" w:firstLine="0"/>
              <w:rPr>
                <w:rFonts w:ascii="Arial" w:eastAsia="SimSun" w:hAnsi="Arial" w:cs="Arial"/>
                <w:color w:val="000000"/>
                <w:sz w:val="18"/>
                <w:szCs w:val="18"/>
              </w:rPr>
            </w:pPr>
          </w:p>
          <w:p w14:paraId="4D4F7FDB"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rPr>
              <w:t xml:space="preserve">Note: It should support the serving gNB to request the UE to provide the association information of UL SRS resources for positioning with Tx TEGs to the serving gNB for UL TDOA </w:t>
            </w:r>
            <w:r w:rsidRPr="00DD02A1">
              <w:rPr>
                <w:rFonts w:ascii="Arial" w:eastAsia="SimSun" w:hAnsi="Arial" w:cs="Arial"/>
                <w:color w:val="000000"/>
                <w:sz w:val="18"/>
                <w:szCs w:val="18"/>
                <w:highlight w:val="yellow"/>
              </w:rPr>
              <w:t>[if UL TDOA is supported by UE]</w:t>
            </w:r>
          </w:p>
          <w:p w14:paraId="7DE8DD28" w14:textId="77777777" w:rsidR="00DD02A1" w:rsidRPr="00DD02A1" w:rsidRDefault="00DD02A1" w:rsidP="00DD02A1">
            <w:pPr>
              <w:keepNext/>
              <w:keepLines/>
              <w:ind w:left="0" w:firstLine="0"/>
              <w:rPr>
                <w:rFonts w:ascii="Arial" w:eastAsia="SimSun" w:hAnsi="Arial" w:cs="Arial"/>
                <w:color w:val="000000"/>
                <w:sz w:val="18"/>
                <w:szCs w:val="18"/>
                <w:highlight w:val="yellow"/>
              </w:rPr>
            </w:pPr>
          </w:p>
          <w:p w14:paraId="6979373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49657E"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0756C2B3"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3BFF8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lastRenderedPageBreak/>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C7BE3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FD8C600"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Support of UE-TxTEGs for Multi-RTT </w:t>
            </w:r>
            <w:r w:rsidRPr="00DD02A1">
              <w:rPr>
                <w:rFonts w:ascii="Arial" w:eastAsia="SimSun" w:hAnsi="Arial" w:cs="Arial"/>
                <w:color w:val="000000"/>
                <w:sz w:val="18"/>
                <w:szCs w:val="18"/>
                <w:highlight w:val="yellow"/>
              </w:rPr>
              <w:t>[and/or UL TDOA]</w:t>
            </w:r>
            <w:r w:rsidRPr="00DD02A1">
              <w:rPr>
                <w:rFonts w:ascii="Arial" w:eastAsia="SimSun" w:hAnsi="Arial" w:cs="Arial"/>
                <w:strike/>
                <w:color w:val="000000"/>
                <w:sz w:val="18"/>
                <w:szCs w:val="18"/>
              </w:rPr>
              <w:t xml:space="preserve"> </w:t>
            </w:r>
            <w:r w:rsidRPr="00DD02A1">
              <w:rPr>
                <w:rFonts w:ascii="Arial" w:eastAsia="SimSun" w:hAnsi="Arial" w:cs="Arial"/>
                <w:color w:val="000000"/>
                <w:sz w:val="18"/>
                <w:szCs w:val="18"/>
              </w:rPr>
              <w:t>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30EA89"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The maximum number of UE-TxTEG, which is supported and reported by UE for Multi-RTT positioning</w:t>
            </w:r>
          </w:p>
          <w:p w14:paraId="61A238E6"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6DB310"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7B28AE" w14:textId="77777777" w:rsidR="00DD02A1" w:rsidRPr="00DD02A1" w:rsidRDefault="00DD02A1" w:rsidP="00DD02A1">
            <w:pPr>
              <w:keepNext/>
              <w:keepLines/>
              <w:ind w:left="0" w:firstLine="0"/>
              <w:rPr>
                <w:rFonts w:ascii="Arial" w:eastAsia="SimSun" w:hAnsi="Arial" w:cs="Arial"/>
                <w:color w:val="000000"/>
                <w:sz w:val="18"/>
                <w:szCs w:val="18"/>
                <w:highlight w:val="yellow"/>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D47A12"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5BDCB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UE-TxTEGs for Multi-RTT positioning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E2FC3C2" w14:textId="77777777" w:rsidR="00DD02A1" w:rsidRPr="00DD02A1" w:rsidRDefault="00DD02A1" w:rsidP="00DD02A1">
            <w:pPr>
              <w:keepNext/>
              <w:keepLines/>
              <w:ind w:left="0" w:firstLine="0"/>
              <w:rPr>
                <w:rFonts w:ascii="Arial" w:eastAsia="SimSun" w:hAnsi="Arial" w:cs="Arial"/>
                <w:color w:val="000000"/>
                <w:sz w:val="18"/>
                <w:szCs w:val="18"/>
                <w:highlight w:val="yellow"/>
                <w:lang w:eastAsia="ja-JP"/>
              </w:rPr>
            </w:pPr>
            <w:r w:rsidRPr="00DD02A1">
              <w:rPr>
                <w:rFonts w:ascii="Arial" w:eastAsia="SimSun" w:hAnsi="Arial" w:cs="Arial"/>
                <w:color w:val="000000"/>
                <w:sz w:val="18"/>
                <w:szCs w:val="18"/>
                <w:highlight w:val="yellow"/>
              </w:rPr>
              <w:t>[per band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75AA7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18770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9B60C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DC50DE" w14:textId="77777777" w:rsidR="00DD02A1" w:rsidRPr="00DD02A1" w:rsidRDefault="00DD02A1" w:rsidP="00DD02A1">
            <w:pPr>
              <w:ind w:left="0" w:firstLine="0"/>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The candidate values are {</w:t>
            </w:r>
            <w:r w:rsidRPr="00DD02A1">
              <w:rPr>
                <w:rFonts w:ascii="Arial" w:eastAsia="MS Gothic" w:hAnsi="Arial" w:cs="Arial"/>
                <w:color w:val="000000"/>
                <w:sz w:val="18"/>
                <w:szCs w:val="18"/>
                <w:highlight w:val="yellow"/>
                <w:lang w:eastAsia="ja-JP"/>
              </w:rPr>
              <w:t>[1, ]</w:t>
            </w:r>
            <w:r w:rsidRPr="00DD02A1">
              <w:rPr>
                <w:rFonts w:ascii="Arial" w:eastAsia="MS Gothic" w:hAnsi="Arial" w:cs="Arial"/>
                <w:color w:val="000000"/>
                <w:sz w:val="18"/>
                <w:szCs w:val="18"/>
                <w:lang w:eastAsia="ja-JP"/>
              </w:rPr>
              <w:t xml:space="preserve"> 2, 4, 6, 8}</w:t>
            </w:r>
          </w:p>
          <w:p w14:paraId="6D170C51" w14:textId="77777777" w:rsidR="00DD02A1" w:rsidRPr="00DD02A1" w:rsidRDefault="00DD02A1" w:rsidP="00DD02A1">
            <w:pPr>
              <w:keepNext/>
              <w:keepLines/>
              <w:ind w:left="0" w:firstLine="0"/>
              <w:rPr>
                <w:rFonts w:ascii="Arial" w:eastAsia="SimSun" w:hAnsi="Arial" w:cs="Arial"/>
                <w:color w:val="000000"/>
                <w:sz w:val="18"/>
                <w:szCs w:val="18"/>
              </w:rPr>
            </w:pPr>
          </w:p>
          <w:p w14:paraId="28407E0E"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p w14:paraId="4D30B806" w14:textId="77777777" w:rsidR="00DD02A1" w:rsidRPr="00DD02A1" w:rsidRDefault="00DD02A1" w:rsidP="00DD02A1">
            <w:pPr>
              <w:keepNext/>
              <w:keepLines/>
              <w:ind w:left="0" w:firstLine="0"/>
              <w:rPr>
                <w:rFonts w:ascii="Arial" w:eastAsia="SimSun" w:hAnsi="Arial" w:cs="Arial"/>
                <w:color w:val="000000"/>
                <w:sz w:val="18"/>
                <w:szCs w:val="18"/>
              </w:rPr>
            </w:pPr>
          </w:p>
          <w:p w14:paraId="6110AF52"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 xml:space="preserve">If UE supports this capability with the values &gt; 1, and if if the UE does not include TxTEG-ID  associated with a measurement, no assumption can be made on the mitigation of UE Tx timing delays for this SRS resource </w:t>
            </w:r>
          </w:p>
          <w:p w14:paraId="5822C144"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ja-JP"/>
              </w:rPr>
            </w:pPr>
          </w:p>
          <w:p w14:paraId="485D3DC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3C188AC2" w14:textId="77777777" w:rsidR="00DD02A1" w:rsidRPr="00DD02A1" w:rsidRDefault="00DD02A1" w:rsidP="00DD02A1">
            <w:pPr>
              <w:keepNext/>
              <w:keepLines/>
              <w:ind w:left="0" w:firstLine="0"/>
              <w:rPr>
                <w:rFonts w:ascii="Arial" w:eastAsia="SimSun" w:hAnsi="Arial" w:cs="Arial"/>
                <w:color w:val="000000"/>
                <w:sz w:val="18"/>
                <w:szCs w:val="18"/>
              </w:rPr>
            </w:pPr>
          </w:p>
          <w:p w14:paraId="1490118A" w14:textId="77777777" w:rsidR="00DD02A1" w:rsidRPr="00DD02A1" w:rsidRDefault="00DD02A1" w:rsidP="00DD02A1">
            <w:pPr>
              <w:ind w:left="0" w:firstLine="0"/>
              <w:rPr>
                <w:rFonts w:ascii="Arial" w:eastAsia="MS Gothic" w:hAnsi="Arial" w:cs="Arial"/>
                <w:color w:val="000000"/>
                <w:sz w:val="18"/>
                <w:szCs w:val="18"/>
                <w:lang w:eastAsia="ja-JP"/>
              </w:rPr>
            </w:pPr>
            <w:r w:rsidRPr="00DD02A1">
              <w:rPr>
                <w:rFonts w:ascii="Arial" w:eastAsia="MS Gothic" w:hAnsi="Arial" w:cs="Arial"/>
                <w:color w:val="000000"/>
                <w:sz w:val="18"/>
                <w:szCs w:val="18"/>
                <w:highlight w:val="yellow"/>
                <w:lang w:eastAsia="ja-JP"/>
              </w:rPr>
              <w:t>[Note: It should support the serving gNB to request the UE to provide the association information of UL SRS resources for positioning with Tx TEGs to the serving gNB for UL TDOA]</w:t>
            </w:r>
          </w:p>
          <w:p w14:paraId="75FDA589" w14:textId="77777777" w:rsidR="00DD02A1" w:rsidRPr="00DD02A1" w:rsidRDefault="00DD02A1" w:rsidP="00DD02A1">
            <w:pPr>
              <w:ind w:left="0" w:firstLine="0"/>
              <w:rPr>
                <w:rFonts w:ascii="Arial" w:eastAsia="MS Gothic" w:hAnsi="Arial" w:cs="Arial"/>
                <w:color w:val="000000"/>
                <w:sz w:val="18"/>
                <w:szCs w:val="18"/>
                <w:lang w:eastAsia="ja-JP"/>
              </w:rPr>
            </w:pPr>
          </w:p>
          <w:p w14:paraId="1EC460C6" w14:textId="77777777" w:rsidR="00DD02A1" w:rsidRPr="00DD02A1" w:rsidRDefault="00DD02A1" w:rsidP="00DD02A1">
            <w:pPr>
              <w:ind w:left="0" w:firstLine="0"/>
              <w:rPr>
                <w:rFonts w:ascii="Arial" w:eastAsia="SimSun" w:hAnsi="Arial" w:cs="Arial"/>
                <w:color w:val="000000"/>
                <w:sz w:val="18"/>
                <w:szCs w:val="18"/>
                <w:highlight w:val="yellow"/>
              </w:rPr>
            </w:pPr>
            <w:r w:rsidRPr="00DD02A1">
              <w:rPr>
                <w:rFonts w:ascii="Arial" w:eastAsia="MS Gothic" w:hAnsi="Arial" w:cs="Arial"/>
                <w:color w:val="000000"/>
                <w:sz w:val="18"/>
                <w:szCs w:val="18"/>
                <w:highlight w:val="yellow"/>
                <w:lang w:eastAsia="ja-JP"/>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C143E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0F6CBC73"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677EF1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lastRenderedPageBreak/>
              <w:t xml:space="preserve"> 27.</w:t>
            </w:r>
            <w:r w:rsidRPr="00DD02A1">
              <w:rPr>
                <w:rFonts w:ascii="Arial" w:eastAsia="SimSun" w:hAnsi="Arial" w:cs="Arial"/>
                <w:color w:val="000000"/>
                <w:sz w:val="18"/>
                <w:szCs w:val="18"/>
              </w:rPr>
              <w:t xml:space="preserve"> </w:t>
            </w:r>
            <w:r w:rsidRPr="00DD02A1">
              <w:rPr>
                <w:rFonts w:ascii="Arial" w:eastAsia="SimSun" w:hAnsi="Arial" w:cs="Arial"/>
                <w:color w:val="000000"/>
                <w:sz w:val="18"/>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21D448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DB3887"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Support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145714" w14:textId="77777777" w:rsidR="00DD02A1" w:rsidRPr="00DD02A1" w:rsidRDefault="00DD02A1" w:rsidP="00DD02A1">
            <w:pPr>
              <w:autoSpaceDE w:val="0"/>
              <w:autoSpaceDN w:val="0"/>
              <w:adjustRightInd w:val="0"/>
              <w:snapToGrid w:val="0"/>
              <w:spacing w:afterLines="50" w:after="120"/>
              <w:ind w:left="-5" w:firstLine="5"/>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The maximum number of UE-RxTxTEG, which is supported and reported by UE for Multi-RTT positioning</w:t>
            </w:r>
          </w:p>
          <w:p w14:paraId="375D7168"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D48624"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highlight w:val="yellow"/>
              </w:rPr>
              <w:t>[13-4 or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2AC102"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3B50D3"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98AC76"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1CDD7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68293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012147"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6690E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D1241D" w14:textId="77777777" w:rsidR="00DD02A1" w:rsidRPr="00DD02A1" w:rsidRDefault="00DD02A1" w:rsidP="00DD02A1">
            <w:pPr>
              <w:ind w:left="0" w:firstLine="0"/>
              <w:rPr>
                <w:rFonts w:ascii="Arial" w:eastAsia="SimSun" w:hAnsi="Arial" w:cs="Arial"/>
                <w:color w:val="000000"/>
                <w:sz w:val="18"/>
                <w:szCs w:val="18"/>
              </w:rPr>
            </w:pPr>
            <w:r w:rsidRPr="00DD02A1">
              <w:rPr>
                <w:rFonts w:ascii="Arial" w:eastAsia="SimSun" w:hAnsi="Arial" w:cs="Arial"/>
                <w:color w:val="000000"/>
                <w:sz w:val="18"/>
                <w:szCs w:val="18"/>
              </w:rPr>
              <w:t>The candidate values are {</w:t>
            </w:r>
            <w:r w:rsidRPr="00DD02A1">
              <w:rPr>
                <w:rFonts w:ascii="Arial" w:eastAsia="SimSun" w:hAnsi="Arial" w:cs="Arial"/>
                <w:color w:val="000000"/>
                <w:sz w:val="18"/>
                <w:szCs w:val="18"/>
                <w:highlight w:val="yellow"/>
              </w:rPr>
              <w:t>[1, ]</w:t>
            </w:r>
            <w:r w:rsidRPr="00DD02A1">
              <w:rPr>
                <w:rFonts w:ascii="Arial" w:eastAsia="SimSun" w:hAnsi="Arial" w:cs="Arial"/>
                <w:color w:val="000000"/>
                <w:sz w:val="18"/>
                <w:szCs w:val="18"/>
              </w:rPr>
              <w:t>2, 4, 6, 8, 12, 16, 24, 32</w:t>
            </w:r>
            <w:r w:rsidRPr="00DD02A1">
              <w:rPr>
                <w:rFonts w:ascii="Arial" w:eastAsia="SimSun" w:hAnsi="Arial" w:cs="Arial"/>
                <w:color w:val="000000"/>
                <w:sz w:val="18"/>
                <w:szCs w:val="18"/>
                <w:highlight w:val="yellow"/>
              </w:rPr>
              <w:t>[, 64, 128, 256]</w:t>
            </w:r>
            <w:r w:rsidRPr="00DD02A1">
              <w:rPr>
                <w:rFonts w:ascii="Arial" w:eastAsia="SimSun" w:hAnsi="Arial" w:cs="Arial"/>
                <w:color w:val="000000"/>
                <w:sz w:val="18"/>
                <w:szCs w:val="18"/>
              </w:rPr>
              <w:t>}</w:t>
            </w:r>
          </w:p>
          <w:p w14:paraId="49634999" w14:textId="77777777" w:rsidR="00DD02A1" w:rsidRPr="00DD02A1" w:rsidRDefault="00DD02A1" w:rsidP="00DD02A1">
            <w:pPr>
              <w:keepNext/>
              <w:keepLines/>
              <w:ind w:left="0" w:firstLine="0"/>
              <w:rPr>
                <w:rFonts w:ascii="Arial" w:eastAsia="SimSun" w:hAnsi="Arial" w:cs="Arial"/>
                <w:color w:val="000000"/>
                <w:sz w:val="18"/>
                <w:szCs w:val="18"/>
              </w:rPr>
            </w:pPr>
          </w:p>
          <w:p w14:paraId="010B3CF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p w14:paraId="272F778D" w14:textId="77777777" w:rsidR="00DD02A1" w:rsidRPr="00DD02A1" w:rsidRDefault="00DD02A1" w:rsidP="00DD02A1">
            <w:pPr>
              <w:keepNext/>
              <w:keepLines/>
              <w:ind w:left="0" w:firstLine="0"/>
              <w:rPr>
                <w:rFonts w:ascii="Arial" w:eastAsia="SimSun" w:hAnsi="Arial" w:cs="Arial"/>
                <w:color w:val="000000"/>
                <w:sz w:val="18"/>
                <w:szCs w:val="18"/>
              </w:rPr>
            </w:pPr>
          </w:p>
          <w:p w14:paraId="630A143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If UE supports this capability with the values &gt; 1, and if the UE does not include RxTxTEG-ID  associated with a measurement, no assumption can be made on the mitigation of UE RxTx timing delays for this measurement</w:t>
            </w:r>
          </w:p>
          <w:p w14:paraId="14B59B72" w14:textId="77777777" w:rsidR="00DD02A1" w:rsidRPr="00DD02A1" w:rsidRDefault="00DD02A1" w:rsidP="00DD02A1">
            <w:pPr>
              <w:keepNext/>
              <w:keepLines/>
              <w:ind w:left="0" w:firstLine="0"/>
              <w:rPr>
                <w:rFonts w:ascii="Arial" w:eastAsia="SimSun" w:hAnsi="Arial" w:cs="Arial"/>
                <w:color w:val="000000"/>
                <w:sz w:val="18"/>
                <w:szCs w:val="18"/>
              </w:rPr>
            </w:pPr>
          </w:p>
          <w:p w14:paraId="161914F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5B463C8B" w14:textId="77777777" w:rsidR="00DD02A1" w:rsidRPr="00DD02A1" w:rsidRDefault="00DD02A1" w:rsidP="00DD02A1">
            <w:pPr>
              <w:keepNext/>
              <w:keepLines/>
              <w:ind w:left="0" w:firstLine="0"/>
              <w:rPr>
                <w:rFonts w:ascii="Arial" w:eastAsia="SimSun" w:hAnsi="Arial" w:cs="Arial"/>
                <w:color w:val="000000"/>
                <w:sz w:val="18"/>
                <w:szCs w:val="18"/>
              </w:rPr>
            </w:pPr>
          </w:p>
          <w:p w14:paraId="308D812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Note: The “per band” reporting on this capability does not imply, that the RxTxTEG IDs in the measurement report are grouped per band; In the measurement report, the RxTxTEG ID can span from 0, up to </w:t>
            </w:r>
            <w:r w:rsidRPr="00DD02A1">
              <w:rPr>
                <w:rFonts w:ascii="Arial" w:eastAsia="SimSun" w:hAnsi="Arial" w:cs="Arial"/>
                <w:color w:val="000000"/>
                <w:sz w:val="18"/>
                <w:szCs w:val="18"/>
                <w:highlight w:val="yellow"/>
              </w:rPr>
              <w:t>[255]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A09B2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433DED9C"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98651B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0FA577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EFB271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1828B3" w14:textId="77777777" w:rsidR="00DD02A1" w:rsidRPr="00DD02A1" w:rsidRDefault="00DD02A1" w:rsidP="00DD02A1">
            <w:pPr>
              <w:autoSpaceDE w:val="0"/>
              <w:autoSpaceDN w:val="0"/>
              <w:adjustRightInd w:val="0"/>
              <w:snapToGrid w:val="0"/>
              <w:spacing w:afterLines="50" w:after="120"/>
              <w:ind w:left="20" w:firstLine="5"/>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DDE3877"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128F41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29CFEE"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1ABDBF"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EE0B87"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3CE3E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00E98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0C604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3D6EC0D" w14:textId="77777777" w:rsidR="00DD02A1" w:rsidRPr="00DD02A1" w:rsidRDefault="00DD02A1" w:rsidP="00DD02A1">
            <w:pPr>
              <w:ind w:left="0" w:firstLine="0"/>
              <w:rPr>
                <w:rFonts w:ascii="Arial" w:eastAsia="SimSun" w:hAnsi="Arial" w:cs="Arial"/>
                <w:color w:val="000000"/>
                <w:sz w:val="18"/>
                <w:szCs w:val="18"/>
              </w:rPr>
            </w:pPr>
            <w:r w:rsidRPr="00DD02A1">
              <w:rPr>
                <w:rFonts w:ascii="Arial" w:eastAsia="SimSun" w:hAnsi="Arial" w:cs="Arial"/>
                <w:color w:val="000000"/>
                <w:sz w:val="18"/>
                <w:szCs w:val="18"/>
              </w:rPr>
              <w:t>The candidate values are {2, 3, 4, 6, 8}</w:t>
            </w:r>
          </w:p>
          <w:p w14:paraId="772A93CC" w14:textId="77777777" w:rsidR="00DD02A1" w:rsidRPr="00DD02A1" w:rsidRDefault="00DD02A1" w:rsidP="00DD02A1">
            <w:pPr>
              <w:keepNext/>
              <w:keepLines/>
              <w:ind w:left="0" w:firstLine="0"/>
              <w:rPr>
                <w:rFonts w:ascii="Arial" w:eastAsia="SimSun" w:hAnsi="Arial" w:cs="Arial"/>
                <w:color w:val="000000"/>
                <w:sz w:val="18"/>
                <w:szCs w:val="18"/>
              </w:rPr>
            </w:pPr>
          </w:p>
          <w:p w14:paraId="3774FA9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p w14:paraId="1DBE218A" w14:textId="77777777" w:rsidR="00DD02A1" w:rsidRPr="00DD02A1" w:rsidRDefault="00DD02A1" w:rsidP="00DD02A1">
            <w:pPr>
              <w:keepNext/>
              <w:keepLines/>
              <w:ind w:left="0" w:firstLine="0"/>
              <w:rPr>
                <w:rFonts w:ascii="Arial" w:eastAsia="SimSun" w:hAnsi="Arial" w:cs="Arial"/>
                <w:color w:val="000000"/>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1964D4"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23F2C04C"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9D1564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EE7F57A"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3C123B0"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382CCA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BF2524C"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A4C24D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62D65D3"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6A8522D"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265725F"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8E1812D"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E256CF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CD15256"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5507F97"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highlight w:val="yellow"/>
                <w:lang w:eastAsia="zh-CN"/>
              </w:rPr>
              <w:t>[The candidate values are {1,2, 4, 8}]</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C3B8F3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Optional with capability signaling</w:t>
            </w:r>
          </w:p>
        </w:tc>
      </w:tr>
      <w:tr w:rsidR="00DD02A1" w:rsidRPr="00DD02A1" w14:paraId="1AF2E9E4"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2C7F2BC"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BB7E8F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704CCE"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highlight w:val="yellow"/>
                <w:lang w:eastAsia="zh-CN"/>
              </w:rPr>
              <w:t>[UE-assisted]</w:t>
            </w:r>
            <w:r w:rsidRPr="00DD02A1">
              <w:rPr>
                <w:rFonts w:ascii="Arial" w:eastAsia="SimSun" w:hAnsi="Arial" w:cs="Arial"/>
                <w:color w:val="000000"/>
                <w:sz w:val="18"/>
                <w:szCs w:val="18"/>
                <w:lang w:eastAsia="zh-CN"/>
              </w:rPr>
              <w:t xml:space="preserve"> DL </w:t>
            </w:r>
            <w:r w:rsidRPr="00DD02A1">
              <w:rPr>
                <w:rFonts w:ascii="Arial" w:eastAsia="SimSun" w:hAnsi="Arial" w:cs="Arial"/>
                <w:color w:val="000000"/>
                <w:sz w:val="18"/>
                <w:szCs w:val="18"/>
              </w:rPr>
              <w:t>PRS RSRP of the first path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3F39DB"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 xml:space="preserve">1.) Support of </w:t>
            </w:r>
            <w:r w:rsidRPr="00DD02A1">
              <w:rPr>
                <w:rFonts w:ascii="Arial" w:eastAsia="MS Gothic" w:hAnsi="Arial" w:cs="Arial"/>
                <w:color w:val="000000"/>
                <w:sz w:val="18"/>
                <w:szCs w:val="18"/>
                <w:highlight w:val="yellow"/>
                <w:lang w:eastAsia="ja-JP"/>
              </w:rPr>
              <w:t>[measuring and reporting the]</w:t>
            </w:r>
            <w:r w:rsidRPr="00DD02A1">
              <w:rPr>
                <w:rFonts w:ascii="Arial" w:eastAsia="MS Gothic" w:hAnsi="Arial" w:cs="Arial"/>
                <w:color w:val="000000"/>
                <w:sz w:val="18"/>
                <w:szCs w:val="18"/>
                <w:lang w:eastAsia="ja-JP"/>
              </w:rPr>
              <w:t xml:space="preserve"> PRS RSRP of the first path for DL-AoD positioning method</w:t>
            </w:r>
          </w:p>
          <w:p w14:paraId="089B30D2"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2.) The maximum number of first path PRS RSRP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ACACD9"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highlight w:val="yellow"/>
              </w:rPr>
              <w:t>[13-2 or 13-3, 13-4, 13-5,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F6FE264"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4CDCD5"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9C0D4AA"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5AB25D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D7B020"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8CA19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2072F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E6C49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Component 2 candidate values: </w:t>
            </w:r>
            <w:r w:rsidRPr="00DD02A1">
              <w:rPr>
                <w:rFonts w:ascii="Arial" w:eastAsia="SimSun" w:hAnsi="Arial" w:cs="Arial"/>
                <w:color w:val="000000"/>
                <w:sz w:val="18"/>
                <w:szCs w:val="18"/>
                <w:highlight w:val="yellow"/>
              </w:rPr>
              <w:t>[2,4,8,16,24]</w:t>
            </w:r>
          </w:p>
          <w:p w14:paraId="4B10DFC6" w14:textId="77777777" w:rsidR="00DD02A1" w:rsidRPr="00DD02A1" w:rsidRDefault="00DD02A1" w:rsidP="00DD02A1">
            <w:pPr>
              <w:keepNext/>
              <w:keepLines/>
              <w:ind w:left="0" w:firstLine="0"/>
              <w:rPr>
                <w:rFonts w:ascii="Arial" w:eastAsia="SimSun" w:hAnsi="Arial" w:cs="Arial"/>
                <w:color w:val="000000"/>
                <w:sz w:val="18"/>
                <w:szCs w:val="18"/>
              </w:rPr>
            </w:pPr>
          </w:p>
          <w:p w14:paraId="61657FA0"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DE0F0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74176603"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0396B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B9978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2F65CE0"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55C084"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val="en-US" w:eastAsia="ja-JP"/>
              </w:rPr>
            </w:pPr>
            <w:r w:rsidRPr="00DD02A1">
              <w:rPr>
                <w:rFonts w:ascii="Arial" w:eastAsia="MS Gothic" w:hAnsi="Arial" w:cs="Arial"/>
                <w:color w:val="000000"/>
                <w:sz w:val="18"/>
                <w:szCs w:val="18"/>
                <w:lang w:val="en-US" w:eastAsia="ja-JP"/>
              </w:rPr>
              <w:t>Support reporting K&gt; 8 DL PRS RSRP measurements per TRP.</w:t>
            </w:r>
          </w:p>
          <w:p w14:paraId="44C731D7"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val="en-US" w:eastAsia="ja-JP"/>
              </w:rPr>
            </w:pPr>
          </w:p>
          <w:p w14:paraId="28CFCD30"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val="en-US" w:eastAsia="ja-JP"/>
              </w:rPr>
            </w:pPr>
            <w:r w:rsidRPr="00DD02A1">
              <w:rPr>
                <w:rFonts w:ascii="Arial" w:eastAsia="MS Gothic" w:hAnsi="Arial" w:cs="Arial"/>
                <w:color w:val="000000"/>
                <w:sz w:val="18"/>
                <w:szCs w:val="18"/>
                <w:lang w:val="en-US" w:eastAsia="ja-JP"/>
              </w:rPr>
              <w:t xml:space="preserve">Note: Multiple RSRPs corresponding to same or different Rx Beam index should be able to be reported for a given PRS resource for different timestamps. </w:t>
            </w:r>
          </w:p>
          <w:p w14:paraId="46FF7A3C"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val="en-US"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013ACB"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highlight w:val="yellow"/>
              </w:rPr>
              <w:t>[13-5, 13-2]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4396646"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154DD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1572238"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C8895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49EE5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49D66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4B3E460"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44CE30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The candidate values are {</w:t>
            </w:r>
            <w:r w:rsidRPr="00DD02A1">
              <w:rPr>
                <w:rFonts w:ascii="Arial" w:eastAsia="SimSun" w:hAnsi="Arial" w:cs="Arial"/>
                <w:color w:val="000000"/>
                <w:sz w:val="18"/>
                <w:szCs w:val="18"/>
                <w:highlight w:val="yellow"/>
              </w:rPr>
              <w:t>[12, ]</w:t>
            </w:r>
            <w:r w:rsidRPr="00DD02A1">
              <w:rPr>
                <w:rFonts w:ascii="Arial" w:eastAsia="SimSun" w:hAnsi="Arial" w:cs="Arial"/>
                <w:color w:val="000000"/>
                <w:sz w:val="18"/>
                <w:szCs w:val="18"/>
              </w:rPr>
              <w:t>16, 24</w:t>
            </w:r>
            <w:r w:rsidRPr="00DD02A1">
              <w:rPr>
                <w:rFonts w:ascii="Arial" w:eastAsia="SimSun" w:hAnsi="Arial" w:cs="Arial"/>
                <w:color w:val="000000"/>
                <w:sz w:val="18"/>
                <w:szCs w:val="18"/>
                <w:highlight w:val="yellow"/>
              </w:rPr>
              <w:t>[, 32, 64]</w:t>
            </w:r>
            <w:r w:rsidRPr="00DD02A1">
              <w:rPr>
                <w:rFonts w:ascii="Arial" w:eastAsia="SimSun" w:hAnsi="Arial" w:cs="Arial"/>
                <w:color w:val="000000"/>
                <w:sz w:val="18"/>
                <w:szCs w:val="18"/>
              </w:rPr>
              <w:t>}</w:t>
            </w:r>
          </w:p>
          <w:p w14:paraId="14AD9D0B" w14:textId="77777777" w:rsidR="00DD02A1" w:rsidRPr="00DD02A1" w:rsidRDefault="00DD02A1" w:rsidP="00DD02A1">
            <w:pPr>
              <w:keepNext/>
              <w:keepLines/>
              <w:ind w:left="0" w:firstLine="0"/>
              <w:rPr>
                <w:rFonts w:ascii="Arial" w:eastAsia="SimSun" w:hAnsi="Arial" w:cs="Arial"/>
                <w:color w:val="000000"/>
                <w:sz w:val="18"/>
                <w:szCs w:val="18"/>
              </w:rPr>
            </w:pPr>
          </w:p>
          <w:p w14:paraId="636E7640"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BB6B7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711C0400"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0B1657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08F7BE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B90FA5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 xml:space="preserve">M-sample measurements </w:t>
            </w:r>
            <w:r w:rsidRPr="00DD02A1">
              <w:rPr>
                <w:rFonts w:ascii="Arial" w:eastAsia="SimSun" w:hAnsi="Arial" w:cs="Arial"/>
                <w:color w:val="000000"/>
                <w:sz w:val="18"/>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E01EFE"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highlight w:val="yellow"/>
                <w:lang w:eastAsia="ja-JP"/>
              </w:rPr>
              <w:t>[The capability to support reporting a measurement based on measuring M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811ABC6"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highlight w:val="yellow"/>
              </w:rPr>
              <w:t>[13-1, 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8F798ED"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B2BFAC"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7001D3"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02DB6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A82A3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8E02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6C971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DECC2B7"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[The candidate values are {1}]</w:t>
            </w:r>
          </w:p>
          <w:p w14:paraId="0EF6C844" w14:textId="77777777" w:rsidR="00DD02A1" w:rsidRPr="00DD02A1" w:rsidRDefault="00DD02A1" w:rsidP="00DD02A1">
            <w:pPr>
              <w:keepNext/>
              <w:keepLines/>
              <w:ind w:left="0" w:firstLine="0"/>
              <w:rPr>
                <w:rFonts w:ascii="Arial" w:eastAsia="SimSun" w:hAnsi="Arial" w:cs="Arial"/>
                <w:color w:val="000000"/>
                <w:sz w:val="18"/>
                <w:szCs w:val="18"/>
              </w:rPr>
            </w:pPr>
          </w:p>
          <w:p w14:paraId="2C6D8DC1"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 xml:space="preserve">If the UE does not provide the capability, the UE </w:t>
            </w:r>
            <w:r w:rsidRPr="00DD02A1">
              <w:rPr>
                <w:rFonts w:ascii="Arial" w:eastAsia="SimSun" w:hAnsi="Arial" w:cs="Arial"/>
                <w:color w:val="000000"/>
                <w:sz w:val="18"/>
                <w:szCs w:val="18"/>
                <w:highlight w:val="yellow"/>
              </w:rPr>
              <w:t>[is assumed to]</w:t>
            </w:r>
            <w:r w:rsidRPr="00DD02A1">
              <w:rPr>
                <w:rFonts w:ascii="Arial" w:eastAsia="SimSun" w:hAnsi="Arial" w:cs="Arial"/>
                <w:color w:val="000000"/>
                <w:sz w:val="18"/>
                <w:szCs w:val="18"/>
              </w:rPr>
              <w:t xml:space="preserve"> support M=4 only.</w:t>
            </w:r>
          </w:p>
          <w:p w14:paraId="01E3EFAC" w14:textId="77777777" w:rsidR="00DD02A1" w:rsidRPr="00DD02A1" w:rsidRDefault="00DD02A1" w:rsidP="00DD02A1">
            <w:pPr>
              <w:keepNext/>
              <w:keepLines/>
              <w:ind w:left="0" w:firstLine="0"/>
              <w:rPr>
                <w:rFonts w:ascii="Arial" w:eastAsia="SimSun" w:hAnsi="Arial" w:cs="Arial"/>
                <w:color w:val="000000"/>
                <w:sz w:val="18"/>
                <w:szCs w:val="18"/>
              </w:rPr>
            </w:pPr>
          </w:p>
          <w:p w14:paraId="206E42B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017CC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7E668CC5"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5AD278EC"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775D890"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F01FC8E"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 xml:space="preserve">DL PRS measurement outside MG </w:t>
            </w:r>
            <w:r w:rsidRPr="00DD02A1">
              <w:rPr>
                <w:rFonts w:ascii="Arial" w:eastAsia="SimSun" w:hAnsi="Arial" w:cs="Arial"/>
                <w:color w:val="000000"/>
                <w:sz w:val="18"/>
                <w:szCs w:val="18"/>
                <w:highlight w:val="yellow"/>
                <w:lang w:eastAsia="zh-CN"/>
              </w:rPr>
              <w:t>[and in a PRS processing priority window]</w:t>
            </w:r>
            <w:r w:rsidRPr="00DD02A1">
              <w:rPr>
                <w:rFonts w:ascii="Arial" w:eastAsia="SimSun" w:hAnsi="Arial" w:cs="Arial"/>
                <w:color w:val="000000"/>
                <w:sz w:val="18"/>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A42B12B"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p w14:paraId="1B93B9CE"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 xml:space="preserve">1. Supported PRS processing types subject to the UE determining that DL PRS to be higher priority for PRS measurement outside MG </w:t>
            </w:r>
            <w:r w:rsidRPr="00DD02A1">
              <w:rPr>
                <w:rFonts w:ascii="Arial" w:eastAsia="MS Gothic" w:hAnsi="Arial" w:cs="Arial"/>
                <w:color w:val="000000"/>
                <w:sz w:val="18"/>
                <w:szCs w:val="18"/>
                <w:highlight w:val="yellow"/>
                <w:lang w:eastAsia="ja-JP"/>
              </w:rPr>
              <w:t>[and in a PRS processing priority window]</w:t>
            </w:r>
          </w:p>
          <w:p w14:paraId="0D4BDEFE"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p w14:paraId="32B670DE"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Candidate values: {Type 1A, Type 1B, Type 2}.</w:t>
            </w:r>
          </w:p>
          <w:p w14:paraId="1C14D023"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p w14:paraId="6581A03C"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Note:</w:t>
            </w:r>
          </w:p>
          <w:p w14:paraId="38ED0F9D" w14:textId="77777777" w:rsidR="00DD02A1" w:rsidRPr="00DD02A1" w:rsidRDefault="00DD02A1" w:rsidP="00DD02A1">
            <w:pPr>
              <w:numPr>
                <w:ilvl w:val="0"/>
                <w:numId w:val="6"/>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Type 1A refers to DL PRS being prioritized over other DL signals/channels in all OFDM symbols within the PRS processing priority window. The DL signals/channels from all DL CCs (per UE) are affected.</w:t>
            </w:r>
          </w:p>
          <w:p w14:paraId="797CD080" w14:textId="77777777" w:rsidR="00DD02A1" w:rsidRPr="00DD02A1" w:rsidRDefault="00DD02A1" w:rsidP="00DD02A1">
            <w:pPr>
              <w:numPr>
                <w:ilvl w:val="0"/>
                <w:numId w:val="6"/>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Type 1B refers to DL PRS being prioritized over other DL signals/channels in all OFDM symbols within the PRS processing priority window. The DL signals/channels from certain DL CCs are affected.</w:t>
            </w:r>
          </w:p>
          <w:p w14:paraId="4457AFDE" w14:textId="77777777" w:rsidR="00DD02A1" w:rsidRPr="00DD02A1" w:rsidRDefault="00DD02A1" w:rsidP="00DD02A1">
            <w:pPr>
              <w:numPr>
                <w:ilvl w:val="0"/>
                <w:numId w:val="6"/>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Type 2 refers to DL PRS being prioritized over other DL signals/channels only in DL PRS symbols within the PRS processing priority window.</w:t>
            </w:r>
          </w:p>
          <w:p w14:paraId="7302AABE" w14:textId="77777777" w:rsidR="00DD02A1" w:rsidRPr="00DD02A1" w:rsidRDefault="00DD02A1" w:rsidP="00DD02A1">
            <w:pPr>
              <w:ind w:left="46" w:firstLine="0"/>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Note: When the UE determines higher priority for other DL signals/channels over the PRS measurement/processing, the UE is not expected to measure/process DL PRS which is applicable to all of the above capability options</w:t>
            </w:r>
          </w:p>
          <w:p w14:paraId="485D25B9" w14:textId="77777777" w:rsidR="00DD02A1" w:rsidRPr="00DD02A1" w:rsidRDefault="00DD02A1" w:rsidP="00DD02A1">
            <w:pPr>
              <w:ind w:left="46" w:firstLine="0"/>
              <w:rPr>
                <w:rFonts w:ascii="Arial" w:eastAsia="MS Gothic" w:hAnsi="Arial" w:cs="Arial"/>
                <w:color w:val="000000"/>
                <w:sz w:val="18"/>
                <w:szCs w:val="18"/>
                <w:lang w:eastAsia="ja-JP"/>
              </w:rPr>
            </w:pPr>
          </w:p>
          <w:p w14:paraId="387CF6DC" w14:textId="77777777" w:rsidR="00DD02A1" w:rsidRPr="00DD02A1" w:rsidRDefault="00DD02A1" w:rsidP="00DD02A1">
            <w:pPr>
              <w:ind w:left="46" w:firstLine="0"/>
              <w:rPr>
                <w:rFonts w:ascii="Arial" w:eastAsia="MS Gothic" w:hAnsi="Arial" w:cs="Arial"/>
                <w:color w:val="000000"/>
                <w:sz w:val="18"/>
                <w:szCs w:val="18"/>
                <w:lang w:eastAsia="ja-JP"/>
              </w:rPr>
            </w:pPr>
            <w:r w:rsidRPr="00DD02A1">
              <w:rPr>
                <w:rFonts w:ascii="Arial" w:eastAsia="MS Gothic" w:hAnsi="Arial" w:cs="Arial"/>
                <w:color w:val="000000"/>
                <w:sz w:val="18"/>
                <w:szCs w:val="18"/>
                <w:highlight w:val="yellow"/>
                <w:lang w:eastAsia="ja-JP"/>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D1728CB"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C84C98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D348C26"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3F15F8E"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DEB849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F4A123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AA53F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C65536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63E44C1"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p w14:paraId="3DE076E1" w14:textId="77777777" w:rsidR="00DD02A1" w:rsidRPr="00DD02A1" w:rsidRDefault="00DD02A1" w:rsidP="00DD02A1">
            <w:pPr>
              <w:keepNext/>
              <w:keepLines/>
              <w:ind w:left="0" w:firstLine="0"/>
              <w:rPr>
                <w:rFonts w:ascii="Arial" w:eastAsia="SimSun" w:hAnsi="Arial" w:cs="Arial"/>
                <w:color w:val="000000"/>
                <w:sz w:val="18"/>
                <w:szCs w:val="18"/>
              </w:rPr>
            </w:pPr>
          </w:p>
          <w:p w14:paraId="673D7C9D" w14:textId="77777777" w:rsidR="00DD02A1" w:rsidRPr="00DD02A1" w:rsidRDefault="00DD02A1" w:rsidP="00DD02A1">
            <w:pPr>
              <w:keepNext/>
              <w:keepLines/>
              <w:ind w:left="0" w:firstLine="0"/>
              <w:rPr>
                <w:rFonts w:ascii="Arial" w:eastAsia="SimSun" w:hAnsi="Arial" w:cs="Arial"/>
                <w:color w:val="000000"/>
                <w:sz w:val="18"/>
                <w:szCs w:val="18"/>
              </w:rPr>
            </w:pPr>
          </w:p>
          <w:p w14:paraId="3CE27BE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7B9650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34F42E1A"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F3354B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F466AD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B7CA872" w14:textId="77777777" w:rsidR="00DD02A1" w:rsidRPr="00DD02A1" w:rsidDel="002E613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856F30F" w14:textId="77777777" w:rsidR="00DD02A1" w:rsidRPr="00DD02A1" w:rsidRDefault="00DD02A1" w:rsidP="00DD02A1">
            <w:pPr>
              <w:keepNext/>
              <w:keepLines/>
              <w:ind w:left="0" w:firstLine="0"/>
              <w:rPr>
                <w:rFonts w:ascii="Arial" w:eastAsia="Times New Roman" w:hAnsi="Arial" w:cs="Arial"/>
                <w:color w:val="000000"/>
                <w:sz w:val="18"/>
                <w:szCs w:val="18"/>
              </w:rPr>
            </w:pPr>
            <w:r w:rsidRPr="00DD02A1">
              <w:rPr>
                <w:rFonts w:ascii="Arial" w:eastAsia="SimSun" w:hAnsi="Arial" w:cs="Arial"/>
                <w:color w:val="000000"/>
                <w:sz w:val="18"/>
                <w:szCs w:val="18"/>
              </w:rPr>
              <w:t>1.</w:t>
            </w:r>
            <w:r w:rsidRPr="00DD02A1">
              <w:rPr>
                <w:rFonts w:ascii="Arial" w:eastAsia="SimSun" w:hAnsi="Arial" w:cs="Arial"/>
                <w:color w:val="000000"/>
                <w:sz w:val="18"/>
                <w:szCs w:val="18"/>
                <w:lang w:eastAsia="ko-KR"/>
              </w:rPr>
              <w:t xml:space="preserve"> </w:t>
            </w:r>
            <w:r w:rsidRPr="00DD02A1">
              <w:rPr>
                <w:rFonts w:ascii="Arial" w:eastAsia="SimSun" w:hAnsi="Arial" w:cs="Arial"/>
                <w:color w:val="000000"/>
                <w:sz w:val="18"/>
                <w:szCs w:val="18"/>
              </w:rPr>
              <w:t>DL PRS buffering capability: Type 1 or Type 2</w:t>
            </w:r>
          </w:p>
          <w:p w14:paraId="7AB75186"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 xml:space="preserve">T: </w:t>
            </w:r>
            <w:r w:rsidRPr="00DD02A1">
              <w:rPr>
                <w:rFonts w:ascii="Arial" w:eastAsia="SimSun" w:hAnsi="Arial" w:cs="Arial"/>
                <w:color w:val="000000"/>
                <w:sz w:val="18"/>
                <w:szCs w:val="18"/>
                <w:highlight w:val="yellow"/>
              </w:rPr>
              <w:t>[{8, 16, 20, 30, 40, 80, 160, 320, 640, 1280}]</w:t>
            </w:r>
            <w:r w:rsidRPr="00DD02A1">
              <w:rPr>
                <w:rFonts w:ascii="Arial" w:eastAsia="SimSun" w:hAnsi="Arial" w:cs="Arial"/>
                <w:color w:val="000000"/>
                <w:sz w:val="18"/>
                <w:szCs w:val="18"/>
              </w:rPr>
              <w:t xml:space="preserve"> ms</w:t>
            </w:r>
          </w:p>
          <w:p w14:paraId="65BF8208"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b)</w:t>
            </w:r>
            <w:r w:rsidRPr="00DD02A1">
              <w:rPr>
                <w:rFonts w:ascii="Arial" w:eastAsia="SimSun" w:hAnsi="Arial" w:cs="Arial"/>
                <w:color w:val="000000"/>
                <w:sz w:val="18"/>
                <w:szCs w:val="18"/>
              </w:rPr>
              <w:tab/>
              <w:t>Type 2 – slot level buffering</w:t>
            </w:r>
          </w:p>
          <w:p w14:paraId="7EEC4C96" w14:textId="77777777" w:rsidR="00DD02A1" w:rsidRPr="00DD02A1" w:rsidRDefault="00DD02A1" w:rsidP="00DD02A1">
            <w:pPr>
              <w:keepNext/>
              <w:keepLines/>
              <w:ind w:left="0" w:firstLine="0"/>
              <w:rPr>
                <w:rFonts w:ascii="Arial" w:eastAsia="SimSun" w:hAnsi="Arial" w:cs="Arial"/>
                <w:color w:val="000000"/>
                <w:sz w:val="18"/>
                <w:szCs w:val="18"/>
              </w:rPr>
            </w:pPr>
          </w:p>
          <w:p w14:paraId="4A4314F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w:t>
            </w:r>
            <w:r w:rsidRPr="00DD02A1">
              <w:rPr>
                <w:rFonts w:ascii="Arial" w:eastAsia="SimSun" w:hAnsi="Arial" w:cs="Arial"/>
                <w:color w:val="000000"/>
                <w:sz w:val="18"/>
                <w:szCs w:val="18"/>
                <w:lang w:eastAsia="ko-KR"/>
              </w:rPr>
              <w:t xml:space="preserve"> </w:t>
            </w:r>
            <w:r w:rsidRPr="00DD02A1">
              <w:rPr>
                <w:rFonts w:ascii="Arial" w:eastAsia="SimSun" w:hAnsi="Arial" w:cs="Arial"/>
                <w:color w:val="000000"/>
                <w:sz w:val="18"/>
                <w:szCs w:val="18"/>
              </w:rPr>
              <w:t>Duration of DL PRS symbols N in units of ms a UE can process every T ms assuming maximum DL PRS bandwidth in MHz, which is supported and reported by UE.</w:t>
            </w:r>
          </w:p>
          <w:p w14:paraId="0A885F50"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Type 1 – sub-slot/symbol level buffering</w:t>
            </w:r>
          </w:p>
          <w:p w14:paraId="2CBD4526"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b)</w:t>
            </w:r>
            <w:r w:rsidRPr="00DD02A1">
              <w:rPr>
                <w:rFonts w:ascii="Arial" w:eastAsia="SimSun" w:hAnsi="Arial" w:cs="Arial"/>
                <w:color w:val="000000"/>
                <w:sz w:val="18"/>
                <w:szCs w:val="18"/>
              </w:rPr>
              <w:tab/>
              <w:t>N: {0.125, 0.25, 0.5, 1, 2, 4, 6, 8, 12, 16, 20, 25, 30, 32, 35, 40, 45, 50} ms</w:t>
            </w:r>
          </w:p>
          <w:p w14:paraId="74128869" w14:textId="77777777" w:rsidR="00DD02A1" w:rsidRPr="00DD02A1" w:rsidRDefault="00DD02A1" w:rsidP="00DD02A1">
            <w:pPr>
              <w:keepNext/>
              <w:keepLines/>
              <w:ind w:left="0" w:firstLine="0"/>
              <w:rPr>
                <w:rFonts w:ascii="Arial" w:eastAsia="SimSun" w:hAnsi="Arial" w:cs="Arial"/>
                <w:color w:val="000000"/>
                <w:sz w:val="18"/>
                <w:szCs w:val="18"/>
              </w:rPr>
            </w:pPr>
          </w:p>
          <w:p w14:paraId="06081A8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3.</w:t>
            </w:r>
            <w:r w:rsidRPr="00DD02A1">
              <w:rPr>
                <w:rFonts w:ascii="Arial" w:eastAsia="SimSun" w:hAnsi="Arial" w:cs="Arial"/>
                <w:color w:val="000000"/>
                <w:sz w:val="18"/>
                <w:szCs w:val="18"/>
                <w:lang w:eastAsia="ko-KR"/>
              </w:rPr>
              <w:t xml:space="preserve"> </w:t>
            </w:r>
            <w:r w:rsidRPr="00DD02A1">
              <w:rPr>
                <w:rFonts w:ascii="Arial" w:eastAsia="SimSun" w:hAnsi="Arial" w:cs="Arial"/>
                <w:color w:val="000000"/>
                <w:sz w:val="18"/>
                <w:szCs w:val="18"/>
              </w:rPr>
              <w:t>Max number of DL PRS resources that UE can process in a slot under it</w:t>
            </w:r>
          </w:p>
          <w:p w14:paraId="7FEEACF1" w14:textId="77777777" w:rsidR="00DD02A1" w:rsidRPr="00DD02A1" w:rsidRDefault="00DD02A1" w:rsidP="00DD02A1">
            <w:pPr>
              <w:keepNext/>
              <w:keepLines/>
              <w:ind w:left="599" w:hanging="283"/>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FR1 bands: {1, 2, 4, 6, 8, 12, 16, 24, 32, 48, 64} for each SCS: 15kHz, 30kHz, 60kHz</w:t>
            </w:r>
          </w:p>
          <w:p w14:paraId="026D9C14" w14:textId="77777777" w:rsidR="00DD02A1" w:rsidRPr="00DD02A1" w:rsidDel="002E6131" w:rsidRDefault="00DD02A1" w:rsidP="00DD02A1">
            <w:pPr>
              <w:keepNext/>
              <w:keepLines/>
              <w:ind w:left="599" w:hanging="283"/>
              <w:rPr>
                <w:rFonts w:ascii="Arial" w:eastAsia="SimSun" w:hAnsi="Arial" w:cs="Arial"/>
                <w:color w:val="000000"/>
                <w:sz w:val="18"/>
                <w:szCs w:val="18"/>
              </w:rPr>
            </w:pPr>
            <w:r w:rsidRPr="00DD02A1">
              <w:rPr>
                <w:rFonts w:ascii="Arial" w:eastAsia="SimSun" w:hAnsi="Arial" w:cs="Arial"/>
                <w:color w:val="000000"/>
                <w:sz w:val="18"/>
                <w:szCs w:val="18"/>
              </w:rPr>
              <w:t>b)</w:t>
            </w:r>
            <w:r w:rsidRPr="00DD02A1">
              <w:rPr>
                <w:rFonts w:ascii="Arial" w:eastAsia="SimSun" w:hAnsi="Arial" w:cs="Arial"/>
                <w:color w:val="000000"/>
                <w:sz w:val="18"/>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2096EE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EF154C2"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B4DA571"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CD0A968"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BFFCDF4"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F8CD4F2"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8D2107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DCDB8A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831FDA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0DD4D8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3FB63307"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699712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7972A4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3EC835"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LOS/NLOS Indicator</w:t>
            </w:r>
            <w:r w:rsidRPr="00DD02A1">
              <w:rPr>
                <w:rFonts w:ascii="Arial" w:eastAsia="SimSun" w:hAnsi="Arial" w:cs="Arial"/>
                <w:color w:val="000000"/>
                <w:sz w:val="18"/>
                <w:szCs w:val="18"/>
              </w:rPr>
              <w:t xml:space="preserve"> </w:t>
            </w:r>
            <w:r w:rsidRPr="00DD02A1">
              <w:rPr>
                <w:rFonts w:ascii="Arial" w:eastAsia="SimSun" w:hAnsi="Arial" w:cs="Arial"/>
                <w:color w:val="000000"/>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C9352E1"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 xml:space="preserve">Support reporting LoS/NLoS indicator to LMF </w:t>
            </w:r>
            <w:r w:rsidRPr="00DD02A1">
              <w:rPr>
                <w:rFonts w:ascii="Arial" w:eastAsia="MS Gothic" w:hAnsi="Arial" w:cs="Arial"/>
                <w:color w:val="000000"/>
                <w:sz w:val="18"/>
                <w:szCs w:val="18"/>
                <w:highlight w:val="yellow"/>
                <w:lang w:eastAsia="ja-JP"/>
              </w:rPr>
              <w:t>[for RSTD and UE Rx-Tx time difference measurements to LMF for DL and DL+UL positioning]</w:t>
            </w:r>
          </w:p>
          <w:p w14:paraId="0ADF2901"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p w14:paraId="2E34C5BC"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highlight w:val="yellow"/>
                <w:lang w:eastAsia="ja-JP"/>
              </w:rPr>
            </w:pPr>
            <w:r w:rsidRPr="00DD02A1">
              <w:rPr>
                <w:rFonts w:ascii="Arial" w:eastAsia="MS Gothic" w:hAnsi="Arial" w:cs="Arial"/>
                <w:color w:val="000000"/>
                <w:sz w:val="18"/>
                <w:szCs w:val="18"/>
                <w:highlight w:val="yellow"/>
                <w:lang w:eastAsia="ja-JP"/>
              </w:rPr>
              <w:t>FFS: whether to have separate capability component/FG for RSTD and UE Rx-Tx time difference measurements</w:t>
            </w:r>
          </w:p>
          <w:p w14:paraId="399283E1"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highlight w:val="yellow"/>
                <w:lang w:eastAsia="ja-JP"/>
              </w:rPr>
            </w:pPr>
          </w:p>
          <w:p w14:paraId="44DA2CA0"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highlight w:val="yellow"/>
                <w:lang w:eastAsia="ja-JP"/>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EEC075" w14:textId="77777777" w:rsidR="00DD02A1" w:rsidRPr="00DD02A1" w:rsidRDefault="00DD02A1" w:rsidP="00DD02A1">
            <w:pPr>
              <w:keepNext/>
              <w:keepLines/>
              <w:ind w:left="0" w:firstLine="0"/>
              <w:rPr>
                <w:rFonts w:ascii="Arial" w:eastAsia="SimSun" w:hAnsi="Arial" w:cs="Arial"/>
                <w:color w:val="000000"/>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25A032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2389171"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3074EB"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1021F2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73105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45966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A85A0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93234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[The candidate value are [0,1]]</w:t>
            </w:r>
          </w:p>
          <w:p w14:paraId="66BE0993" w14:textId="77777777" w:rsidR="00DD02A1" w:rsidRPr="00DD02A1" w:rsidRDefault="00DD02A1" w:rsidP="00DD02A1">
            <w:pPr>
              <w:keepNext/>
              <w:keepLines/>
              <w:ind w:left="0" w:firstLine="0"/>
              <w:rPr>
                <w:rFonts w:ascii="Arial" w:eastAsia="SimSun" w:hAnsi="Arial" w:cs="Arial"/>
                <w:color w:val="000000"/>
                <w:sz w:val="18"/>
                <w:szCs w:val="18"/>
              </w:rPr>
            </w:pPr>
          </w:p>
          <w:p w14:paraId="23824CF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D0075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7B4F25A5"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BD063A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48B6B17"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980308"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highlight w:val="yellow"/>
                <w:lang w:eastAsia="zh-CN"/>
              </w:rPr>
              <w:t>[UE-initiated]</w:t>
            </w:r>
            <w:r w:rsidRPr="00DD02A1">
              <w:rPr>
                <w:rFonts w:ascii="Arial" w:eastAsia="SimSun" w:hAnsi="Arial" w:cs="Arial"/>
                <w:color w:val="000000"/>
                <w:sz w:val="18"/>
                <w:szCs w:val="18"/>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B93428"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MS Gothic" w:hAnsi="Arial" w:cs="Arial"/>
                <w:color w:val="000000"/>
                <w:sz w:val="18"/>
                <w:szCs w:val="18"/>
                <w:lang w:eastAsia="ja-JP"/>
              </w:rPr>
              <w:t xml:space="preserve">UE’s capability to support UE-initiated on-demand DL PRS </w:t>
            </w:r>
            <w:r w:rsidRPr="00DD02A1">
              <w:rPr>
                <w:rFonts w:ascii="Arial" w:eastAsia="MS Gothic" w:hAnsi="Arial" w:cs="Arial"/>
                <w:color w:val="000000"/>
                <w:sz w:val="18"/>
                <w:szCs w:val="18"/>
                <w:highlight w:val="yellow"/>
                <w:lang w:eastAsia="ja-JP"/>
              </w:rPr>
              <w:t>[request signalling]</w:t>
            </w:r>
          </w:p>
          <w:p w14:paraId="1112ABBD"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5336E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6DC2B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D49471"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4F8D56"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EE17B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10FB3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82FD4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3B1D0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D6658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18B70"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6E0DC5A6"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664229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A904AE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C977643" w14:textId="77777777" w:rsidR="00DD02A1" w:rsidRPr="00DD02A1" w:rsidRDefault="00DD02A1" w:rsidP="00DD02A1">
            <w:pPr>
              <w:keepNext/>
              <w:keepLines/>
              <w:ind w:left="0" w:firstLine="0"/>
              <w:rPr>
                <w:rFonts w:ascii="Arial" w:eastAsia="SimSun" w:hAnsi="Arial" w:cs="Arial"/>
                <w:color w:val="000000"/>
                <w:sz w:val="18"/>
                <w:szCs w:val="18"/>
                <w:highlight w:val="yellow"/>
                <w:lang w:eastAsia="zh-CN"/>
              </w:rPr>
            </w:pPr>
            <w:r w:rsidRPr="00DD02A1">
              <w:rPr>
                <w:rFonts w:ascii="Arial" w:eastAsia="SimSun" w:hAnsi="Arial" w:cs="Arial"/>
                <w:color w:val="000000"/>
                <w:sz w:val="18"/>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9A0AE1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1. DL PRS buffering capability: Type 1 or Type 2</w:t>
            </w:r>
          </w:p>
          <w:p w14:paraId="4443D30B"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Type 1 – sub-slot/symbol level buffering</w:t>
            </w:r>
          </w:p>
          <w:p w14:paraId="79041E4A"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b)</w:t>
            </w:r>
            <w:r w:rsidRPr="00DD02A1">
              <w:rPr>
                <w:rFonts w:ascii="Arial" w:eastAsia="SimSun" w:hAnsi="Arial" w:cs="Arial"/>
                <w:color w:val="000000"/>
                <w:sz w:val="18"/>
                <w:szCs w:val="18"/>
              </w:rPr>
              <w:tab/>
              <w:t>Type 2 – slot level buffering</w:t>
            </w:r>
          </w:p>
          <w:p w14:paraId="2E0B0029" w14:textId="77777777" w:rsidR="00DD02A1" w:rsidRPr="00DD02A1" w:rsidRDefault="00DD02A1" w:rsidP="00DD02A1">
            <w:pPr>
              <w:keepNext/>
              <w:keepLines/>
              <w:ind w:left="0" w:firstLine="0"/>
              <w:rPr>
                <w:rFonts w:ascii="Arial" w:eastAsia="SimSun" w:hAnsi="Arial" w:cs="Arial"/>
                <w:color w:val="000000"/>
                <w:sz w:val="18"/>
                <w:szCs w:val="18"/>
              </w:rPr>
            </w:pPr>
          </w:p>
          <w:p w14:paraId="7711E15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 Duration of DL PRS symbols N in units of ms a UE can process every T ms assuming maximum DL PRS bandwidth in MHz, which is supported and reported by UE.</w:t>
            </w:r>
          </w:p>
          <w:p w14:paraId="03FF76AB"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Type 1 – sub-slot/symbol level buffering</w:t>
            </w:r>
          </w:p>
          <w:p w14:paraId="7A78357D" w14:textId="77777777" w:rsidR="00DD02A1" w:rsidRPr="00DD02A1" w:rsidRDefault="00DD02A1" w:rsidP="00DD02A1">
            <w:pPr>
              <w:keepNext/>
              <w:keepLines/>
              <w:ind w:left="599" w:hanging="316"/>
              <w:rPr>
                <w:rFonts w:ascii="Arial" w:eastAsia="SimSun" w:hAnsi="Arial" w:cs="Arial"/>
                <w:color w:val="000000"/>
                <w:sz w:val="18"/>
                <w:szCs w:val="18"/>
              </w:rPr>
            </w:pPr>
            <w:r w:rsidRPr="00DD02A1">
              <w:rPr>
                <w:rFonts w:ascii="Arial" w:eastAsia="SimSun" w:hAnsi="Arial" w:cs="Arial"/>
                <w:color w:val="000000"/>
                <w:sz w:val="18"/>
                <w:szCs w:val="18"/>
              </w:rPr>
              <w:t>b)</w:t>
            </w:r>
            <w:r w:rsidRPr="00DD02A1">
              <w:rPr>
                <w:rFonts w:ascii="Arial" w:eastAsia="SimSun" w:hAnsi="Arial" w:cs="Arial"/>
                <w:color w:val="000000"/>
                <w:sz w:val="18"/>
                <w:szCs w:val="18"/>
              </w:rPr>
              <w:tab/>
              <w:t>N: {0.125, 0.25, 0.5, 1, 2, 4, 6, 8, 12, 16, 20, 25, 30, 32, 35, 40, 45, 50} ms</w:t>
            </w:r>
          </w:p>
          <w:p w14:paraId="70A90587" w14:textId="77777777" w:rsidR="00DD02A1" w:rsidRPr="00DD02A1" w:rsidRDefault="00DD02A1" w:rsidP="00DD02A1">
            <w:pPr>
              <w:keepNext/>
              <w:keepLines/>
              <w:ind w:left="0" w:firstLine="0"/>
              <w:rPr>
                <w:rFonts w:ascii="Arial" w:eastAsia="SimSun" w:hAnsi="Arial" w:cs="Arial"/>
                <w:color w:val="000000"/>
                <w:sz w:val="18"/>
                <w:szCs w:val="18"/>
              </w:rPr>
            </w:pPr>
          </w:p>
          <w:p w14:paraId="1F45F57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3. Max number of DL PRS resources that UE can process in a slot under it</w:t>
            </w:r>
          </w:p>
          <w:p w14:paraId="59E6C5F3" w14:textId="77777777" w:rsidR="00DD02A1" w:rsidRPr="00DD02A1" w:rsidRDefault="00DD02A1" w:rsidP="00DD02A1">
            <w:pPr>
              <w:keepNext/>
              <w:keepLines/>
              <w:ind w:left="599" w:hanging="283"/>
              <w:rPr>
                <w:rFonts w:ascii="Arial" w:eastAsia="SimSun" w:hAnsi="Arial" w:cs="Arial"/>
                <w:color w:val="000000"/>
                <w:sz w:val="18"/>
                <w:szCs w:val="18"/>
              </w:rPr>
            </w:pPr>
            <w:r w:rsidRPr="00DD02A1">
              <w:rPr>
                <w:rFonts w:ascii="Arial" w:eastAsia="SimSun" w:hAnsi="Arial" w:cs="Arial"/>
                <w:color w:val="000000"/>
                <w:sz w:val="18"/>
                <w:szCs w:val="18"/>
              </w:rPr>
              <w:t>a)</w:t>
            </w:r>
            <w:r w:rsidRPr="00DD02A1">
              <w:rPr>
                <w:rFonts w:ascii="Arial" w:eastAsia="SimSun" w:hAnsi="Arial" w:cs="Arial"/>
                <w:color w:val="000000"/>
                <w:sz w:val="18"/>
                <w:szCs w:val="18"/>
              </w:rPr>
              <w:tab/>
              <w:t>FR1 bands: {1, 2, 4, 6, 8, 12, 16, 24, 32, 48, 64} for each SCS: 15kHz, 30kHz, 60kHz</w:t>
            </w:r>
          </w:p>
          <w:p w14:paraId="0544CE74"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r w:rsidRPr="00DD02A1">
              <w:rPr>
                <w:rFonts w:ascii="Arial" w:eastAsia="SimSun" w:hAnsi="Arial" w:cs="Arial"/>
                <w:color w:val="000000"/>
                <w:sz w:val="18"/>
                <w:szCs w:val="18"/>
                <w:lang w:eastAsia="ja-JP"/>
              </w:rPr>
              <w:t>b)</w:t>
            </w:r>
            <w:r w:rsidRPr="00DD02A1">
              <w:rPr>
                <w:rFonts w:ascii="Arial" w:eastAsia="SimSun" w:hAnsi="Arial" w:cs="Arial"/>
                <w:color w:val="000000"/>
                <w:sz w:val="18"/>
                <w:szCs w:val="18"/>
                <w:lang w:eastAsia="ja-JP"/>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BB0DD1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B1E372A"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136F324"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41A7E59"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76E071C"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3136A6D"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AE6CCB6"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348385D"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4A6FDE2"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566A67D" w14:textId="77777777" w:rsidR="00DD02A1" w:rsidRPr="00DD02A1" w:rsidRDefault="00DD02A1" w:rsidP="00DD02A1">
            <w:pPr>
              <w:keepNext/>
              <w:keepLines/>
              <w:ind w:left="0" w:firstLine="0"/>
              <w:rPr>
                <w:rFonts w:ascii="Arial" w:eastAsia="SimSun" w:hAnsi="Arial" w:cs="Arial"/>
                <w:color w:val="000000"/>
                <w:sz w:val="18"/>
                <w:szCs w:val="18"/>
              </w:rPr>
            </w:pPr>
          </w:p>
        </w:tc>
      </w:tr>
      <w:tr w:rsidR="00DD02A1" w:rsidRPr="00DD02A1" w14:paraId="092F8926"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164730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59CD76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CFFCBA2" w14:textId="77777777" w:rsidR="00DD02A1" w:rsidRPr="00DD02A1" w:rsidRDefault="00DD02A1" w:rsidP="00DD02A1">
            <w:pPr>
              <w:keepNext/>
              <w:keepLines/>
              <w:ind w:left="0" w:firstLine="0"/>
              <w:rPr>
                <w:rFonts w:ascii="Arial" w:eastAsia="SimSun" w:hAnsi="Arial" w:cs="Arial"/>
                <w:color w:val="000000"/>
                <w:sz w:val="18"/>
                <w:szCs w:val="18"/>
                <w:highlight w:val="yellow"/>
                <w:lang w:eastAsia="zh-CN"/>
              </w:rPr>
            </w:pPr>
            <w:r w:rsidRPr="00DD02A1">
              <w:rPr>
                <w:rFonts w:ascii="Arial" w:eastAsia="SimSun" w:hAnsi="Arial" w:cs="Arial"/>
                <w:color w:val="000000"/>
                <w:sz w:val="18"/>
                <w:szCs w:val="18"/>
                <w:lang w:eastAsia="zh-CN"/>
              </w:rPr>
              <w:t>Maximum number of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C33B116"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Maximum number of measurement instances which can be included in a single measurement report</w:t>
            </w:r>
          </w:p>
          <w:p w14:paraId="761D6B69" w14:textId="77777777" w:rsidR="00DD02A1" w:rsidRPr="00DD02A1" w:rsidRDefault="00DD02A1" w:rsidP="00DD02A1">
            <w:pPr>
              <w:autoSpaceDE w:val="0"/>
              <w:autoSpaceDN w:val="0"/>
              <w:adjustRightInd w:val="0"/>
              <w:snapToGrid w:val="0"/>
              <w:spacing w:afterLines="50" w:after="120"/>
              <w:ind w:left="0" w:firstLine="0"/>
              <w:contextualSpacing/>
              <w:jc w:val="both"/>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1AE93DA"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16B0404"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185BD9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2C5E1F5"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C7A2C28"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5FCFC47"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567195F"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F45027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57B73FA"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C1D303D" w14:textId="77777777" w:rsidR="00DD02A1" w:rsidRPr="00DD02A1" w:rsidRDefault="00DD02A1" w:rsidP="00DD02A1">
            <w:pPr>
              <w:keepNext/>
              <w:keepLines/>
              <w:ind w:left="0" w:firstLine="0"/>
              <w:rPr>
                <w:rFonts w:ascii="Arial" w:eastAsia="SimSun" w:hAnsi="Arial" w:cs="Arial"/>
                <w:color w:val="000000"/>
                <w:sz w:val="18"/>
                <w:szCs w:val="18"/>
              </w:rPr>
            </w:pPr>
          </w:p>
          <w:p w14:paraId="26D055B9" w14:textId="77777777" w:rsidR="00DD02A1" w:rsidRPr="00DD02A1" w:rsidRDefault="00DD02A1" w:rsidP="00DD02A1">
            <w:pPr>
              <w:ind w:left="0" w:firstLine="0"/>
              <w:rPr>
                <w:rFonts w:ascii="Arial" w:eastAsia="MS Gothic" w:hAnsi="Arial" w:cs="Arial"/>
                <w:color w:val="000000"/>
                <w:sz w:val="18"/>
                <w:szCs w:val="18"/>
              </w:rPr>
            </w:pPr>
          </w:p>
          <w:p w14:paraId="21757193" w14:textId="77777777" w:rsidR="00DD02A1" w:rsidRPr="00DD02A1" w:rsidRDefault="00DD02A1" w:rsidP="00DD02A1">
            <w:pPr>
              <w:ind w:left="0" w:firstLine="0"/>
              <w:rPr>
                <w:rFonts w:ascii="Arial" w:eastAsia="MS Gothic" w:hAnsi="Arial" w:cs="Arial"/>
                <w:color w:val="000000"/>
                <w:sz w:val="18"/>
                <w:szCs w:val="18"/>
              </w:rPr>
            </w:pPr>
          </w:p>
          <w:p w14:paraId="3192E64D" w14:textId="77777777" w:rsidR="00DD02A1" w:rsidRPr="00DD02A1" w:rsidRDefault="00DD02A1" w:rsidP="00DD02A1">
            <w:pPr>
              <w:ind w:left="0" w:firstLine="0"/>
              <w:rPr>
                <w:rFonts w:ascii="Arial" w:eastAsia="SimSun" w:hAnsi="Arial" w:cs="Arial"/>
                <w:color w:val="000000"/>
                <w:sz w:val="18"/>
                <w:szCs w:val="18"/>
              </w:rPr>
            </w:pPr>
          </w:p>
          <w:p w14:paraId="6B99DFE7" w14:textId="77777777" w:rsidR="00DD02A1" w:rsidRPr="00DD02A1" w:rsidRDefault="00DD02A1" w:rsidP="00DD02A1">
            <w:pPr>
              <w:ind w:left="0" w:firstLine="0"/>
              <w:jc w:val="center"/>
              <w:rPr>
                <w:rFonts w:ascii="Arial" w:eastAsia="MS Gothic" w:hAnsi="Arial" w:cs="Arial"/>
                <w:color w:val="000000"/>
                <w:sz w:val="18"/>
                <w:szCs w:val="18"/>
              </w:rPr>
            </w:pPr>
          </w:p>
        </w:tc>
      </w:tr>
      <w:tr w:rsidR="00DD02A1" w:rsidRPr="00DD02A1" w14:paraId="7C20292A"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AD1D64"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F4D741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6AC25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FAF2BE0"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E32EBCC"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28CA62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8CF3D74"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175345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86636C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450B1E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6C5F8E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3EABE2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F8D271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Need for location server to know if the feature is supported.</w:t>
            </w:r>
          </w:p>
          <w:p w14:paraId="3521B097" w14:textId="77777777" w:rsidR="00DD02A1" w:rsidRPr="00DD02A1" w:rsidRDefault="00DD02A1" w:rsidP="00DD02A1">
            <w:pPr>
              <w:keepNext/>
              <w:keepLines/>
              <w:ind w:left="0" w:firstLine="0"/>
              <w:rPr>
                <w:rFonts w:ascii="Arial" w:eastAsia="SimSun" w:hAnsi="Arial" w:cs="Arial"/>
                <w:color w:val="000000"/>
                <w:sz w:val="18"/>
                <w:szCs w:val="18"/>
                <w:lang w:eastAsia="zh-CN"/>
              </w:rPr>
            </w:pPr>
          </w:p>
          <w:p w14:paraId="688067C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Agreement:</w:t>
            </w:r>
          </w:p>
          <w:p w14:paraId="2119E562"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rPr>
              <w:t>Support the LMF to provide the association information of DL PRS resources with Tx TEGs to a UE for UE-based positioning if the TRP has multiple TEGs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9819AE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654D25F6"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D838B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042264"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A81771"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A981DF8"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Support of the lower Rx beam sweeping factor than 8 for FR2</w:t>
            </w:r>
          </w:p>
          <w:p w14:paraId="68C29DB7"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2. Number of Rx beam sweeping factors: {1,2,3,4,5,6,7}</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D296188"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78F4F0A"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FD7E1B1"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7F9F97A"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BE47D50"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band (FR2 only)</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7A81E2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9ACCC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8AF217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1A2F7DE"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0BD73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1F8ADC26"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B6304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67BCF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1C8EBAD"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UL MAC CE based MG activation request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406429B"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1. Support of using UL MAC CE to request measurement gap.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F3630B1"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CF6BDD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0DE664F"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F079FD1"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Using UL MAC CE to indicate PRS measurement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28AFAD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8C5720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B5512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BF7761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F798B33"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4DDE44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Optional with capability signaling</w:t>
            </w:r>
          </w:p>
        </w:tc>
      </w:tr>
      <w:tr w:rsidR="00DD02A1" w:rsidRPr="00DD02A1" w14:paraId="6D30149E"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2C504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811AA8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C725D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DL MAC CE based MG activation</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B02FF60"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Support of preconfiguration of MGs in RRC</w:t>
            </w:r>
          </w:p>
          <w:p w14:paraId="0D0BB2C3"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2. Support of using DL MAC CE to activate the MG</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4D58EC0"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FD22028"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B289884"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F6FCEB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Using DL MAC CE to activate the preconfigured MG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F59A58E"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31349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3BB765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9B8FB78"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894061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BA252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25607D20"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93EE3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271897"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E71374"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7E1FE44"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Support reception of the assistance data containing the LOS/NLOS indicator.</w:t>
            </w:r>
          </w:p>
          <w:p w14:paraId="53E44839"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p>
          <w:p w14:paraId="77B3A485"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LOS/NLOS indicator type: {softValue, hardValue, both}</w:t>
            </w:r>
          </w:p>
          <w:p w14:paraId="41BB7F26"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2. LOS/NLOS indicator granularity {resourceSpecific, trpSpecific, both}</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1099FF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94A5AF5"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4906ADB"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3602528"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A7E41F4"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8B4FFF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2CD5849"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AC0DE6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42024CD"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030A61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5088F43A"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ACF40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1A0A8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913BFE7"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5B5FB5B"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Support of TOA reporting for more than 2 additional paths.]</w:t>
            </w:r>
          </w:p>
          <w:p w14:paraId="31787E0B"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688375F"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2C12D5F"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7F68B13"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8423184"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E72781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875A36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409B3B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33FD6B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31CC12F"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2C0357"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42D20FDA"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10E23D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681057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EBB2F00"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E06D025"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Support of TOA reporting for more than 2 additional paths</w:t>
            </w:r>
          </w:p>
          <w:p w14:paraId="366BD74F"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22FD08F"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F60D62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103F4E7"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FD702E2"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6965E1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1A43E7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4FE531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BC5B79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B205AAB"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3432AE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322FA950"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B6E48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66AFB91"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41DDA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 xml:space="preserve">Support of positioning SRS transmission in RRC_INACTIVE state </w:t>
            </w:r>
            <w:r w:rsidRPr="00DD02A1">
              <w:rPr>
                <w:rFonts w:ascii="Arial" w:eastAsia="SimSun" w:hAnsi="Arial" w:cs="Arial"/>
                <w:color w:val="000000"/>
                <w:sz w:val="18"/>
                <w:szCs w:val="18"/>
                <w:highlight w:val="yellow"/>
                <w:lang w:eastAsia="zh-CN"/>
              </w:rPr>
              <w:t>[for initial BWP]</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6E1A37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1. Max number of SRS Resource Sets for positioning supported by UE per BWP.</w:t>
            </w:r>
          </w:p>
          <w:p w14:paraId="2949DF5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Values = {1, 2, 4, 8, 12, 16}.</w:t>
            </w:r>
          </w:p>
          <w:p w14:paraId="120A8F69" w14:textId="77777777" w:rsidR="00DD02A1" w:rsidRPr="00DD02A1" w:rsidRDefault="00DD02A1" w:rsidP="00DD02A1">
            <w:pPr>
              <w:keepNext/>
              <w:keepLines/>
              <w:ind w:left="0" w:firstLine="0"/>
              <w:rPr>
                <w:rFonts w:ascii="Arial" w:eastAsia="SimSun" w:hAnsi="Arial" w:cs="Arial"/>
                <w:color w:val="000000"/>
                <w:sz w:val="18"/>
                <w:szCs w:val="18"/>
              </w:rPr>
            </w:pPr>
          </w:p>
          <w:p w14:paraId="3A2C717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 Max number of periodic SRS Resources for positioning per BWP.</w:t>
            </w:r>
          </w:p>
          <w:p w14:paraId="560965D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Values = {1,2,4,8,16,32,64}</w:t>
            </w:r>
          </w:p>
          <w:p w14:paraId="41944511" w14:textId="77777777" w:rsidR="00DD02A1" w:rsidRPr="00DD02A1" w:rsidRDefault="00DD02A1" w:rsidP="00DD02A1">
            <w:pPr>
              <w:keepNext/>
              <w:keepLines/>
              <w:ind w:left="0" w:firstLine="0"/>
              <w:rPr>
                <w:rFonts w:ascii="Arial" w:eastAsia="SimSun" w:hAnsi="Arial" w:cs="Arial"/>
                <w:color w:val="000000"/>
                <w:sz w:val="18"/>
                <w:szCs w:val="18"/>
              </w:rPr>
            </w:pPr>
          </w:p>
          <w:p w14:paraId="702A68D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3. Max number of periodic SRS Resources for positioning per BWP per slot.</w:t>
            </w:r>
          </w:p>
          <w:p w14:paraId="26055E9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Values = {1, 2, 3, 4, 5, 6, 8, 10, 12, 14}</w:t>
            </w:r>
          </w:p>
          <w:p w14:paraId="3709C5C1" w14:textId="77777777" w:rsidR="00DD02A1" w:rsidRPr="00DD02A1" w:rsidRDefault="00DD02A1" w:rsidP="00DD02A1">
            <w:pPr>
              <w:keepNext/>
              <w:keepLines/>
              <w:ind w:left="0" w:firstLine="0"/>
              <w:rPr>
                <w:rFonts w:ascii="Arial" w:eastAsia="SimSun" w:hAnsi="Arial" w:cs="Arial"/>
                <w:color w:val="000000"/>
                <w:sz w:val="18"/>
                <w:szCs w:val="18"/>
              </w:rPr>
            </w:pPr>
          </w:p>
          <w:p w14:paraId="0CF4583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4. FFS: Applicability for initial BWP</w:t>
            </w:r>
          </w:p>
          <w:p w14:paraId="14E97E1E" w14:textId="77777777" w:rsidR="00DD02A1" w:rsidRPr="00DD02A1" w:rsidRDefault="00DD02A1" w:rsidP="00DD02A1">
            <w:pPr>
              <w:keepNext/>
              <w:keepLines/>
              <w:ind w:left="0" w:firstLine="0"/>
              <w:rPr>
                <w:rFonts w:ascii="Arial" w:eastAsia="SimSun" w:hAnsi="Arial" w:cs="Arial"/>
                <w:color w:val="000000"/>
                <w:sz w:val="18"/>
                <w:szCs w:val="18"/>
              </w:rPr>
            </w:pPr>
          </w:p>
          <w:p w14:paraId="5C97FE9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OLPC for SRS for positioning based on SSB from the last serving cell (the cell that releases UE from connection) is part of this FG.</w:t>
            </w:r>
          </w:p>
          <w:p w14:paraId="4E0EE1D0"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SimSun" w:hAnsi="Arial" w:cs="Arial"/>
                <w:color w:val="000000"/>
                <w:sz w:val="18"/>
                <w:szCs w:val="18"/>
                <w:lang w:eastAsia="ja-JP"/>
              </w:rPr>
              <w:t>Note: no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BF9C52D"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80E164E"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F7A88B3"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ADB171D"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212967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E223DE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2AD7A0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42EE70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66125B8"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7F0F68F"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46AA72AC"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97F21F9"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D474B5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3220213"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AB678F5"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Same as</w:t>
            </w:r>
          </w:p>
          <w:p w14:paraId="154B119E"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LPP</w:t>
            </w:r>
          </w:p>
          <w:p w14:paraId="7BEFA03A"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OLPC-SRS-Pos-r16</w:t>
            </w:r>
          </w:p>
          <w:p w14:paraId="32E2DC5D" w14:textId="77777777" w:rsidR="00DD02A1" w:rsidRPr="00DD02A1" w:rsidRDefault="00DD02A1" w:rsidP="00DD02A1">
            <w:pPr>
              <w:keepNext/>
              <w:keepLines/>
              <w:ind w:left="0" w:firstLine="0"/>
              <w:rPr>
                <w:rFonts w:ascii="Arial" w:eastAsia="SimSun" w:hAnsi="Arial" w:cs="Arial"/>
                <w:color w:val="000000"/>
                <w:sz w:val="18"/>
                <w:szCs w:val="18"/>
                <w:lang w:eastAsia="zh-CN"/>
              </w:rPr>
            </w:pPr>
          </w:p>
          <w:p w14:paraId="442CA90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RRC</w:t>
            </w:r>
          </w:p>
          <w:p w14:paraId="005DA287"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330C9DF"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1BD25AA"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05AAEB7"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1ED9904"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3141613"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49FDF1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43F8AC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4BC621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A0CE09A"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B116DB4"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6E5EE67E"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FE19FD"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637A8C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0536230"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 xml:space="preserve">Support of </w:t>
            </w:r>
            <w:r w:rsidRPr="00DD02A1">
              <w:rPr>
                <w:rFonts w:ascii="Arial" w:eastAsia="SimSun" w:hAnsi="Arial" w:cs="Arial"/>
                <w:color w:val="000000"/>
                <w:sz w:val="18"/>
                <w:szCs w:val="18"/>
                <w:highlight w:val="yellow"/>
                <w:lang w:eastAsia="zh-CN"/>
              </w:rPr>
              <w:t>[PRS measurement in RRC_INACTIVE]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9EAC199"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Support of PRS measurement in RRC_INACTIVE</w:t>
            </w:r>
          </w:p>
          <w:p w14:paraId="4E11F5A7"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p>
          <w:p w14:paraId="2209F72A"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Note: UE supporting this feature may support at least one from DL RSTD, DL PRS-RSRP, or UE Rx – Tx time difference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35BC48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28F205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7D8BDE3"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0F99937"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2778E1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F933AFC"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E4ABC1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41E5DC0"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BFF6CB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FA536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674946DC"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9BD5992"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022222A"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8855CD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F480EDB"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Support of PRS measurement in RRC_INACTIVE state for DL-TDOA</w:t>
            </w:r>
          </w:p>
          <w:p w14:paraId="3A6ED2DB"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p>
          <w:p w14:paraId="489BF998"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Note: Other PRS capabilities follows the same as the RRC_CONNECTED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2C3147D"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0F5B1D7"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CB441F2"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A52CDA3"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5A7AF3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CF8E7DC"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3E39C77"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DF66E4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1F0721A"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0563C04"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2AD118E0"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13044D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3CE64B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FFAB48C"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FED2BB3"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Support of PRS measurement in RRC_INACTIVE state for DL-AoD</w:t>
            </w:r>
          </w:p>
          <w:p w14:paraId="68B24323"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p>
          <w:p w14:paraId="19C67464"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Note: Other PRS capabilities follows the same as the RRC_CONNECTED state for DL-AoD.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D6BD3E0"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CAC3761"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5D55995"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4DA7EB2"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D3B5D22"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970E5E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B308ED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0E458E6"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3332906"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CB9B13B"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181576AE"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2B40758"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F8A76C3"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DFAEEBB"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EA5583E"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1. Support of PRS measurement in RRC_INACTIVE state for Multi-RTT</w:t>
            </w:r>
          </w:p>
          <w:p w14:paraId="08373A56"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r w:rsidRPr="00DD02A1">
              <w:rPr>
                <w:rFonts w:ascii="Arial" w:eastAsia="MS Gothic" w:hAnsi="Arial" w:cs="Arial"/>
                <w:color w:val="000000"/>
                <w:sz w:val="18"/>
                <w:szCs w:val="18"/>
                <w:lang w:eastAsia="zh-CN"/>
              </w:rPr>
              <w:t>2. Support of positioning SRS transmission in RRC_INACTIVE state.</w:t>
            </w:r>
          </w:p>
          <w:p w14:paraId="49C5B9BA"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MS Gothic" w:hAnsi="Arial" w:cs="Arial"/>
                <w:color w:val="000000"/>
                <w:sz w:val="18"/>
                <w:szCs w:val="18"/>
                <w:lang w:eastAsia="zh-CN"/>
              </w:rPr>
            </w:pPr>
          </w:p>
          <w:p w14:paraId="4172EF29"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color w:val="000000"/>
                <w:sz w:val="18"/>
                <w:szCs w:val="18"/>
                <w:lang w:eastAsia="zh-CN"/>
              </w:rPr>
              <w:t>Note: Other PRS capabilities follows the same as the RRC_CONNECTED state for Multi-RTT.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14DC285"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F2C653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5340DC0"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9007AFB"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27ACF51"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C7031FD"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73A8F67"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C9C29B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DFA8198"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E4A6BC6"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signaling.</w:t>
            </w:r>
          </w:p>
        </w:tc>
      </w:tr>
      <w:tr w:rsidR="00DD02A1" w:rsidRPr="00DD02A1" w14:paraId="74171CB7" w14:textId="77777777" w:rsidTr="00AD2FE5">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A76AC55"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5BDF86C"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3EFFBE8"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89FE7B9"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Same as</w:t>
            </w:r>
          </w:p>
          <w:p w14:paraId="79896205" w14:textId="77777777" w:rsidR="00DD02A1" w:rsidRPr="00DD02A1" w:rsidRDefault="00DD02A1" w:rsidP="00DD02A1">
            <w:pPr>
              <w:keepNext/>
              <w:keepLines/>
              <w:ind w:left="0" w:firstLine="0"/>
              <w:rPr>
                <w:rFonts w:ascii="Arial" w:eastAsia="SimSun" w:hAnsi="Arial" w:cs="Arial"/>
                <w:i/>
                <w:iCs/>
                <w:color w:val="000000"/>
                <w:sz w:val="18"/>
                <w:szCs w:val="18"/>
              </w:rPr>
            </w:pPr>
            <w:r w:rsidRPr="00DD02A1">
              <w:rPr>
                <w:rFonts w:ascii="Arial" w:eastAsia="SimSun" w:hAnsi="Arial" w:cs="Arial"/>
                <w:i/>
                <w:iCs/>
                <w:color w:val="000000"/>
                <w:sz w:val="18"/>
                <w:szCs w:val="18"/>
              </w:rPr>
              <w:t>LPP</w:t>
            </w:r>
          </w:p>
          <w:p w14:paraId="26825467" w14:textId="77777777" w:rsidR="00DD02A1" w:rsidRPr="00DD02A1" w:rsidRDefault="00DD02A1" w:rsidP="00DD02A1">
            <w:pPr>
              <w:keepNext/>
              <w:keepLines/>
              <w:ind w:left="0" w:firstLine="0"/>
              <w:rPr>
                <w:rFonts w:ascii="Arial" w:eastAsia="SimSun" w:hAnsi="Arial" w:cs="Arial"/>
                <w:i/>
                <w:iCs/>
                <w:color w:val="000000"/>
                <w:sz w:val="18"/>
                <w:szCs w:val="18"/>
              </w:rPr>
            </w:pPr>
            <w:r w:rsidRPr="00DD02A1">
              <w:rPr>
                <w:rFonts w:ascii="Arial" w:eastAsia="SimSun" w:hAnsi="Arial" w:cs="Arial"/>
                <w:i/>
                <w:iCs/>
                <w:color w:val="000000"/>
                <w:sz w:val="18"/>
                <w:szCs w:val="18"/>
              </w:rPr>
              <w:t>SpatialRelationsSRS-Pos-r16</w:t>
            </w:r>
          </w:p>
          <w:p w14:paraId="70ECAD2F" w14:textId="77777777" w:rsidR="00DD02A1" w:rsidRPr="00DD02A1" w:rsidRDefault="00DD02A1" w:rsidP="00DD02A1">
            <w:pPr>
              <w:keepNext/>
              <w:keepLines/>
              <w:ind w:left="0" w:firstLine="0"/>
              <w:rPr>
                <w:rFonts w:ascii="Arial" w:eastAsia="SimSun" w:hAnsi="Arial" w:cs="Arial"/>
                <w:i/>
                <w:iCs/>
                <w:color w:val="000000"/>
                <w:sz w:val="18"/>
                <w:szCs w:val="18"/>
              </w:rPr>
            </w:pPr>
          </w:p>
          <w:p w14:paraId="42BCE600" w14:textId="77777777" w:rsidR="00DD02A1" w:rsidRPr="00DD02A1" w:rsidRDefault="00DD02A1" w:rsidP="00DD02A1">
            <w:pPr>
              <w:keepNext/>
              <w:keepLines/>
              <w:ind w:left="0" w:firstLine="0"/>
              <w:rPr>
                <w:rFonts w:ascii="Arial" w:eastAsia="SimSun" w:hAnsi="Arial" w:cs="Arial"/>
                <w:i/>
                <w:iCs/>
                <w:color w:val="000000"/>
                <w:sz w:val="18"/>
                <w:szCs w:val="18"/>
              </w:rPr>
            </w:pPr>
            <w:r w:rsidRPr="00DD02A1">
              <w:rPr>
                <w:rFonts w:ascii="Arial" w:eastAsia="SimSun" w:hAnsi="Arial" w:cs="Arial"/>
                <w:i/>
                <w:iCs/>
                <w:color w:val="000000"/>
                <w:sz w:val="18"/>
                <w:szCs w:val="18"/>
              </w:rPr>
              <w:t>RRC</w:t>
            </w:r>
          </w:p>
          <w:p w14:paraId="63D066A3" w14:textId="77777777" w:rsidR="00DD02A1" w:rsidRPr="00DD02A1" w:rsidRDefault="00DD02A1" w:rsidP="00DD02A1">
            <w:pPr>
              <w:autoSpaceDE w:val="0"/>
              <w:autoSpaceDN w:val="0"/>
              <w:adjustRightInd w:val="0"/>
              <w:snapToGrid w:val="0"/>
              <w:spacing w:afterLines="50" w:after="120"/>
              <w:ind w:left="0" w:firstLine="0"/>
              <w:contextualSpacing/>
              <w:rPr>
                <w:rFonts w:ascii="Arial" w:eastAsia="SimSun" w:hAnsi="Arial" w:cs="Arial"/>
                <w:color w:val="000000"/>
                <w:sz w:val="18"/>
                <w:szCs w:val="18"/>
                <w:lang w:eastAsia="zh-CN"/>
              </w:rPr>
            </w:pPr>
            <w:r w:rsidRPr="00DD02A1">
              <w:rPr>
                <w:rFonts w:ascii="Arial" w:eastAsia="MS Gothic" w:hAnsi="Arial" w:cs="Arial"/>
                <w:i/>
                <w:iCs/>
                <w:color w:val="000000"/>
                <w:sz w:val="18"/>
                <w:szCs w:val="18"/>
                <w:lang w:eastAsia="ja-JP"/>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CFE76D9" w14:textId="77777777" w:rsidR="00DD02A1" w:rsidRPr="00DD02A1" w:rsidRDefault="00DD02A1" w:rsidP="00DD02A1">
            <w:pPr>
              <w:keepNext/>
              <w:keepLines/>
              <w:ind w:left="0" w:firstLine="0"/>
              <w:rPr>
                <w:rFonts w:ascii="Arial" w:eastAsia="SimSun" w:hAnsi="Arial" w:cs="Arial"/>
                <w:color w:val="000000"/>
                <w:sz w:val="18"/>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922316E" w14:textId="77777777" w:rsidR="00DD02A1" w:rsidRPr="00DD02A1" w:rsidRDefault="00DD02A1" w:rsidP="00DD02A1">
            <w:pPr>
              <w:keepNext/>
              <w:keepLines/>
              <w:ind w:left="0" w:firstLine="0"/>
              <w:rPr>
                <w:rFonts w:ascii="Arial" w:eastAsia="SimSun" w:hAnsi="Arial" w:cs="Arial"/>
                <w:color w:val="000000"/>
                <w:sz w:val="18"/>
                <w:szCs w:val="18"/>
                <w:lang w:eastAsia="zh-CN"/>
              </w:rPr>
            </w:pPr>
            <w:r w:rsidRPr="00DD02A1">
              <w:rPr>
                <w:rFonts w:ascii="Arial" w:eastAsia="SimSun" w:hAnsi="Arial" w:cs="Arial"/>
                <w:color w:val="000000"/>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FCF378F" w14:textId="77777777" w:rsidR="00DD02A1" w:rsidRPr="00DD02A1" w:rsidRDefault="00DD02A1" w:rsidP="00DD02A1">
            <w:pPr>
              <w:keepNext/>
              <w:keepLines/>
              <w:ind w:left="0" w:firstLine="0"/>
              <w:rPr>
                <w:rFonts w:ascii="Arial" w:eastAsia="SimSun"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B932053" w14:textId="77777777" w:rsidR="00DD02A1" w:rsidRPr="00DD02A1" w:rsidRDefault="00DD02A1" w:rsidP="00DD02A1">
            <w:pPr>
              <w:keepNext/>
              <w:keepLines/>
              <w:ind w:left="0" w:firstLine="0"/>
              <w:rPr>
                <w:rFonts w:ascii="Arial" w:eastAsia="SimSun"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64BCC8B"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4F2D9C5"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3993C5A"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8ACFDBF" w14:textId="77777777" w:rsidR="00DD02A1" w:rsidRPr="00DD02A1" w:rsidRDefault="00DD02A1" w:rsidP="00DD02A1">
            <w:pPr>
              <w:keepNext/>
              <w:keepLines/>
              <w:ind w:left="0" w:firstLine="0"/>
              <w:rPr>
                <w:rFonts w:ascii="Arial" w:eastAsia="SimSun" w:hAnsi="Arial" w:cs="Arial"/>
                <w:color w:val="000000"/>
                <w:sz w:val="18"/>
                <w:szCs w:val="18"/>
                <w:lang w:eastAsia="ja-JP"/>
              </w:rPr>
            </w:pPr>
            <w:r w:rsidRPr="00DD02A1">
              <w:rPr>
                <w:rFonts w:ascii="Arial" w:eastAsia="SimSun" w:hAnsi="Arial" w:cs="Arial"/>
                <w:color w:val="000000"/>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F8F52F2" w14:textId="77777777" w:rsidR="00DD02A1" w:rsidRPr="00DD02A1" w:rsidRDefault="00DD02A1" w:rsidP="00DD02A1">
            <w:pPr>
              <w:keepNext/>
              <w:keepLines/>
              <w:ind w:left="0" w:firstLine="0"/>
              <w:rPr>
                <w:rFonts w:ascii="Arial" w:eastAsia="SimSun" w:hAnsi="Arial" w:cs="Arial"/>
                <w:color w:val="000000"/>
                <w:sz w:val="18"/>
                <w:szCs w:val="18"/>
                <w:highlight w:val="yellow"/>
              </w:rPr>
            </w:pPr>
            <w:r w:rsidRPr="00DD02A1">
              <w:rPr>
                <w:rFonts w:ascii="Arial" w:eastAsia="SimSun" w:hAnsi="Arial" w:cs="Arial"/>
                <w:color w:val="000000"/>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86DB721" w14:textId="77777777" w:rsidR="00DD02A1" w:rsidRPr="00DD02A1" w:rsidRDefault="00DD02A1" w:rsidP="00DD02A1">
            <w:pPr>
              <w:keepNext/>
              <w:keepLines/>
              <w:ind w:left="0" w:firstLine="0"/>
              <w:rPr>
                <w:rFonts w:ascii="Arial" w:eastAsia="SimSun" w:hAnsi="Arial" w:cs="Arial"/>
                <w:color w:val="000000"/>
                <w:sz w:val="18"/>
                <w:szCs w:val="18"/>
              </w:rPr>
            </w:pPr>
            <w:r w:rsidRPr="00DD02A1">
              <w:rPr>
                <w:rFonts w:ascii="Arial" w:eastAsia="SimSun" w:hAnsi="Arial" w:cs="Arial"/>
                <w:color w:val="000000"/>
                <w:sz w:val="18"/>
                <w:szCs w:val="18"/>
                <w:lang w:eastAsia="zh-CN"/>
              </w:rPr>
              <w:t>Optional with capability signalling</w:t>
            </w:r>
          </w:p>
        </w:tc>
      </w:tr>
    </w:tbl>
    <w:p w14:paraId="34AF680B" w14:textId="77777777" w:rsidR="00123BBD" w:rsidRDefault="00123BBD" w:rsidP="003F2A59">
      <w:pPr>
        <w:ind w:left="0" w:firstLine="0"/>
        <w:rPr>
          <w:lang w:eastAsia="ko-KR"/>
        </w:rPr>
      </w:pPr>
    </w:p>
    <w:sectPr w:rsidR="00123BBD" w:rsidSect="003242F1">
      <w:pgSz w:w="23814" w:h="16839" w:orient="landscape" w:code="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D2E74" w14:textId="77777777" w:rsidR="00AA68A4" w:rsidRDefault="00AA68A4" w:rsidP="003D7EE6">
      <w:r>
        <w:separator/>
      </w:r>
    </w:p>
  </w:endnote>
  <w:endnote w:type="continuationSeparator" w:id="0">
    <w:p w14:paraId="6AC50C77" w14:textId="77777777" w:rsidR="00AA68A4" w:rsidRDefault="00AA68A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BDD26" w14:textId="77777777" w:rsidR="00AA68A4" w:rsidRDefault="00AA68A4" w:rsidP="003D7EE6">
      <w:r>
        <w:separator/>
      </w:r>
    </w:p>
  </w:footnote>
  <w:footnote w:type="continuationSeparator" w:id="0">
    <w:p w14:paraId="527E3780" w14:textId="77777777" w:rsidR="00AA68A4" w:rsidRDefault="00AA68A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981963"/>
    <w:multiLevelType w:val="hybridMultilevel"/>
    <w:tmpl w:val="362C81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235D6461"/>
    <w:multiLevelType w:val="multilevel"/>
    <w:tmpl w:val="AF4CA5DE"/>
    <w:lvl w:ilvl="0">
      <w:start w:val="1"/>
      <w:numFmt w:val="bullet"/>
      <w:lvlText w:val=""/>
      <w:lvlJc w:val="left"/>
      <w:pPr>
        <w:ind w:left="1080" w:hanging="360"/>
      </w:pPr>
      <w:rPr>
        <w:rFonts w:ascii="Symbol" w:hAnsi="Symbol" w:cs="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4">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081FD3"/>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9"/>
  </w:num>
  <w:num w:numId="3">
    <w:abstractNumId w:val="8"/>
  </w:num>
  <w:num w:numId="4">
    <w:abstractNumId w:val="13"/>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1"/>
  </w:num>
  <w:num w:numId="8">
    <w:abstractNumId w:val="4"/>
  </w:num>
  <w:num w:numId="9">
    <w:abstractNumId w:val="11"/>
  </w:num>
  <w:num w:numId="10">
    <w:abstractNumId w:val="12"/>
  </w:num>
  <w:num w:numId="11">
    <w:abstractNumId w:val="16"/>
  </w:num>
  <w:num w:numId="12">
    <w:abstractNumId w:val="5"/>
  </w:num>
  <w:num w:numId="13">
    <w:abstractNumId w:val="3"/>
  </w:num>
  <w:num w:numId="14">
    <w:abstractNumId w:val="6"/>
  </w:num>
  <w:num w:numId="15">
    <w:abstractNumId w:val="7"/>
  </w:num>
  <w:num w:numId="16">
    <w:abstractNumId w:val="14"/>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16B7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3C68"/>
    <w:rsid w:val="000847BB"/>
    <w:rsid w:val="000862C8"/>
    <w:rsid w:val="000866B2"/>
    <w:rsid w:val="00087616"/>
    <w:rsid w:val="000901D5"/>
    <w:rsid w:val="000904D1"/>
    <w:rsid w:val="00091048"/>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2AD"/>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B7B4C"/>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279"/>
    <w:rsid w:val="00123B14"/>
    <w:rsid w:val="00123BBD"/>
    <w:rsid w:val="00124964"/>
    <w:rsid w:val="001256CD"/>
    <w:rsid w:val="00125BC2"/>
    <w:rsid w:val="00125C69"/>
    <w:rsid w:val="00125FD4"/>
    <w:rsid w:val="0012676A"/>
    <w:rsid w:val="00126BC0"/>
    <w:rsid w:val="00127118"/>
    <w:rsid w:val="00127210"/>
    <w:rsid w:val="00131696"/>
    <w:rsid w:val="00131820"/>
    <w:rsid w:val="001323E6"/>
    <w:rsid w:val="001327C6"/>
    <w:rsid w:val="00133AC5"/>
    <w:rsid w:val="001352D6"/>
    <w:rsid w:val="00135F12"/>
    <w:rsid w:val="00136402"/>
    <w:rsid w:val="00136419"/>
    <w:rsid w:val="0013692D"/>
    <w:rsid w:val="001372FF"/>
    <w:rsid w:val="0013730E"/>
    <w:rsid w:val="00140222"/>
    <w:rsid w:val="00140258"/>
    <w:rsid w:val="001407C4"/>
    <w:rsid w:val="00140EB5"/>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E736A"/>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52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411"/>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58BF"/>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586A"/>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2F1"/>
    <w:rsid w:val="00324D1D"/>
    <w:rsid w:val="00325318"/>
    <w:rsid w:val="003253DA"/>
    <w:rsid w:val="0032554A"/>
    <w:rsid w:val="00326119"/>
    <w:rsid w:val="0032625B"/>
    <w:rsid w:val="00326DA1"/>
    <w:rsid w:val="00327782"/>
    <w:rsid w:val="00327C24"/>
    <w:rsid w:val="00327D8A"/>
    <w:rsid w:val="00327F00"/>
    <w:rsid w:val="00330358"/>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244"/>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41"/>
    <w:rsid w:val="003F1CAB"/>
    <w:rsid w:val="003F2A59"/>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B5D"/>
    <w:rsid w:val="00443CA1"/>
    <w:rsid w:val="00443E63"/>
    <w:rsid w:val="004441B4"/>
    <w:rsid w:val="00446102"/>
    <w:rsid w:val="00446525"/>
    <w:rsid w:val="00446A7E"/>
    <w:rsid w:val="00446D53"/>
    <w:rsid w:val="004473B3"/>
    <w:rsid w:val="004473FB"/>
    <w:rsid w:val="00450C9B"/>
    <w:rsid w:val="0045135B"/>
    <w:rsid w:val="00451602"/>
    <w:rsid w:val="004527C2"/>
    <w:rsid w:val="004536B2"/>
    <w:rsid w:val="0045401B"/>
    <w:rsid w:val="004548F3"/>
    <w:rsid w:val="0045491F"/>
    <w:rsid w:val="004557F9"/>
    <w:rsid w:val="004611D5"/>
    <w:rsid w:val="00461790"/>
    <w:rsid w:val="00462286"/>
    <w:rsid w:val="00462485"/>
    <w:rsid w:val="004627F0"/>
    <w:rsid w:val="0046342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1DD0"/>
    <w:rsid w:val="004B4F85"/>
    <w:rsid w:val="004B5026"/>
    <w:rsid w:val="004B5173"/>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674A"/>
    <w:rsid w:val="004D78BA"/>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F098E"/>
    <w:rsid w:val="004F0BBD"/>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42A3"/>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71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795"/>
    <w:rsid w:val="00595DBE"/>
    <w:rsid w:val="0059602E"/>
    <w:rsid w:val="00596222"/>
    <w:rsid w:val="0059623B"/>
    <w:rsid w:val="00596BC2"/>
    <w:rsid w:val="005970F1"/>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721"/>
    <w:rsid w:val="00643F9F"/>
    <w:rsid w:val="006447E1"/>
    <w:rsid w:val="00644A71"/>
    <w:rsid w:val="006454BC"/>
    <w:rsid w:val="0064636C"/>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61B"/>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A9B"/>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1D55"/>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4BD"/>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7CF"/>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6D9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2B25"/>
    <w:rsid w:val="0095326B"/>
    <w:rsid w:val="00953FB2"/>
    <w:rsid w:val="00954209"/>
    <w:rsid w:val="0095430E"/>
    <w:rsid w:val="009547D7"/>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049"/>
    <w:rsid w:val="00966BA4"/>
    <w:rsid w:val="0096721B"/>
    <w:rsid w:val="009674AB"/>
    <w:rsid w:val="00967EF4"/>
    <w:rsid w:val="00970163"/>
    <w:rsid w:val="009702E7"/>
    <w:rsid w:val="00970874"/>
    <w:rsid w:val="00970C7F"/>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226"/>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26"/>
    <w:rsid w:val="009F2DE2"/>
    <w:rsid w:val="009F32D9"/>
    <w:rsid w:val="009F364C"/>
    <w:rsid w:val="009F41F0"/>
    <w:rsid w:val="009F4C58"/>
    <w:rsid w:val="009F4D46"/>
    <w:rsid w:val="009F513D"/>
    <w:rsid w:val="009F70AC"/>
    <w:rsid w:val="009F7B4C"/>
    <w:rsid w:val="009F7D19"/>
    <w:rsid w:val="00A0003B"/>
    <w:rsid w:val="00A008F5"/>
    <w:rsid w:val="00A01079"/>
    <w:rsid w:val="00A01B46"/>
    <w:rsid w:val="00A02A55"/>
    <w:rsid w:val="00A02B73"/>
    <w:rsid w:val="00A03257"/>
    <w:rsid w:val="00A03CA0"/>
    <w:rsid w:val="00A04309"/>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4914"/>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5"/>
    <w:rsid w:val="00AA3CDD"/>
    <w:rsid w:val="00AA6163"/>
    <w:rsid w:val="00AA61A1"/>
    <w:rsid w:val="00AA62FB"/>
    <w:rsid w:val="00AA63E3"/>
    <w:rsid w:val="00AA68A4"/>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2FE5"/>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3CBB"/>
    <w:rsid w:val="00AE4998"/>
    <w:rsid w:val="00AE5AF6"/>
    <w:rsid w:val="00AE681B"/>
    <w:rsid w:val="00AE6F61"/>
    <w:rsid w:val="00AE75E9"/>
    <w:rsid w:val="00AE7DB8"/>
    <w:rsid w:val="00AF01EE"/>
    <w:rsid w:val="00AF07D7"/>
    <w:rsid w:val="00AF089C"/>
    <w:rsid w:val="00AF0A6A"/>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3385"/>
    <w:rsid w:val="00B24072"/>
    <w:rsid w:val="00B2488C"/>
    <w:rsid w:val="00B24EBB"/>
    <w:rsid w:val="00B25D12"/>
    <w:rsid w:val="00B261D6"/>
    <w:rsid w:val="00B26D15"/>
    <w:rsid w:val="00B26FFE"/>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8FC"/>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0B9"/>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4D8"/>
    <w:rsid w:val="00D745E3"/>
    <w:rsid w:val="00D74DED"/>
    <w:rsid w:val="00D750B6"/>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2A1"/>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11D1"/>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193"/>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6837"/>
    <w:rsid w:val="00EC70A0"/>
    <w:rsid w:val="00EC7490"/>
    <w:rsid w:val="00EC7848"/>
    <w:rsid w:val="00EC7C9F"/>
    <w:rsid w:val="00ED0641"/>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0AFD"/>
    <w:rsid w:val="00EF1FD3"/>
    <w:rsid w:val="00EF23D9"/>
    <w:rsid w:val="00EF2626"/>
    <w:rsid w:val="00EF2A78"/>
    <w:rsid w:val="00EF2F15"/>
    <w:rsid w:val="00EF3D5A"/>
    <w:rsid w:val="00EF4F0F"/>
    <w:rsid w:val="00EF794C"/>
    <w:rsid w:val="00F000C0"/>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1B"/>
    <w:rsid w:val="00F3694C"/>
    <w:rsid w:val="00F369E7"/>
    <w:rsid w:val="00F427C1"/>
    <w:rsid w:val="00F43964"/>
    <w:rsid w:val="00F43A74"/>
    <w:rsid w:val="00F445E8"/>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08BF"/>
    <w:rsid w:val="00F612C4"/>
    <w:rsid w:val="00F6240A"/>
    <w:rsid w:val="00F62565"/>
    <w:rsid w:val="00F625D8"/>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51A1"/>
    <w:rsid w:val="00FD5B69"/>
    <w:rsid w:val="00FD5D7C"/>
    <w:rsid w:val="00FD6D1A"/>
    <w:rsid w:val="00FD6E2A"/>
    <w:rsid w:val="00FE0635"/>
    <w:rsid w:val="00FE0E83"/>
    <w:rsid w:val="00FE1B83"/>
    <w:rsid w:val="00FE232B"/>
    <w:rsid w:val="00FE342D"/>
    <w:rsid w:val="00FE37E8"/>
    <w:rsid w:val="00FE38F3"/>
    <w:rsid w:val="00FE47BE"/>
    <w:rsid w:val="00FE6C22"/>
    <w:rsid w:val="00FE6C3F"/>
    <w:rsid w:val="00FE6DFC"/>
    <w:rsid w:val="00FF0CE5"/>
    <w:rsid w:val="00FF0F4E"/>
    <w:rsid w:val="00FF1B97"/>
    <w:rsid w:val="00FF21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E55572B0-6D78-4836-935A-10366004B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2222Char">
    <w:name w:val="스타일 스타일 스타일 스타일 양쪽 첫 줄:  2 글자 + 첫 줄:  2 글자 + 첫 줄:  2 글자 + 첫 줄:  2... Char"/>
    <w:link w:val="2222"/>
    <w:rsid w:val="000B7B4C"/>
    <w:rPr>
      <w:rFonts w:ascii="Times New Roman" w:eastAsia="맑은 고딕" w:hAnsi="Times New Roman" w:cs="바탕"/>
      <w:lang w:val="en-GB"/>
    </w:rPr>
  </w:style>
  <w:style w:type="paragraph" w:customStyle="1" w:styleId="2222">
    <w:name w:val="스타일 스타일 스타일 스타일 양쪽 첫 줄:  2 글자 + 첫 줄:  2 글자 + 첫 줄:  2 글자 + 첫 줄:  2..."/>
    <w:basedOn w:val="a"/>
    <w:link w:val="2222Char"/>
    <w:rsid w:val="000B7B4C"/>
    <w:pPr>
      <w:spacing w:after="180" w:line="336" w:lineRule="auto"/>
      <w:ind w:left="0" w:firstLineChars="200" w:firstLine="200"/>
      <w:jc w:val="both"/>
    </w:pPr>
    <w:rPr>
      <w:rFonts w:ascii="Times New Roman" w:eastAsia="맑은 고딕" w:hAnsi="Times New Roman" w:cs="바탕"/>
      <w:kern w:val="2"/>
      <w:szCs w:val="22"/>
      <w:lang w:eastAsia="ko-KR"/>
    </w:rPr>
  </w:style>
  <w:style w:type="paragraph" w:customStyle="1" w:styleId="TAL">
    <w:name w:val="TAL"/>
    <w:basedOn w:val="a"/>
    <w:link w:val="TALCar"/>
    <w:qFormat/>
    <w:rsid w:val="003F2A59"/>
    <w:pPr>
      <w:keepNext/>
      <w:keepLines/>
      <w:ind w:left="0" w:firstLine="0"/>
    </w:pPr>
    <w:rPr>
      <w:rFonts w:ascii="Arial" w:eastAsiaTheme="minorEastAsia" w:hAnsi="Arial"/>
      <w:sz w:val="18"/>
      <w:szCs w:val="20"/>
    </w:rPr>
  </w:style>
  <w:style w:type="character" w:customStyle="1" w:styleId="TALCar">
    <w:name w:val="TAL Car"/>
    <w:basedOn w:val="a0"/>
    <w:link w:val="TAL"/>
    <w:qFormat/>
    <w:locked/>
    <w:rsid w:val="003F2A59"/>
    <w:rPr>
      <w:rFonts w:ascii="Arial" w:hAnsi="Arial" w:cs="Times New Roman"/>
      <w:kern w:val="0"/>
      <w:sz w:val="18"/>
      <w:szCs w:val="20"/>
      <w:lang w:val="en-GB" w:eastAsia="en-US"/>
    </w:rPr>
  </w:style>
  <w:style w:type="paragraph" w:customStyle="1" w:styleId="TAH">
    <w:name w:val="TAH"/>
    <w:basedOn w:val="a"/>
    <w:link w:val="TAHCar"/>
    <w:qFormat/>
    <w:rsid w:val="00123BBD"/>
    <w:pPr>
      <w:keepNext/>
      <w:keepLines/>
      <w:overflowPunct w:val="0"/>
      <w:autoSpaceDE w:val="0"/>
      <w:autoSpaceDN w:val="0"/>
      <w:adjustRightInd w:val="0"/>
      <w:ind w:left="0" w:firstLine="0"/>
      <w:jc w:val="center"/>
      <w:textAlignment w:val="baseline"/>
    </w:pPr>
    <w:rPr>
      <w:rFonts w:ascii="Arial" w:eastAsia="Times New Roman" w:hAnsi="Arial"/>
      <w:b/>
      <w:sz w:val="18"/>
      <w:szCs w:val="20"/>
      <w:lang w:eastAsia="ja-JP"/>
    </w:rPr>
  </w:style>
  <w:style w:type="character" w:customStyle="1" w:styleId="TAHCar">
    <w:name w:val="TAH Car"/>
    <w:link w:val="TAH"/>
    <w:qFormat/>
    <w:rsid w:val="00123BBD"/>
    <w:rPr>
      <w:rFonts w:ascii="Arial" w:eastAsia="Times New Roman" w:hAnsi="Arial" w:cs="Times New Roman"/>
      <w:b/>
      <w:kern w:val="0"/>
      <w:sz w:val="18"/>
      <w:szCs w:val="20"/>
      <w:lang w:val="en-GB" w:eastAsia="ja-JP"/>
    </w:rPr>
  </w:style>
  <w:style w:type="paragraph" w:customStyle="1" w:styleId="TAN">
    <w:name w:val="TAN"/>
    <w:basedOn w:val="TAL"/>
    <w:qFormat/>
    <w:rsid w:val="00123BB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B771-0C12-4ED4-9FE0-51BF12D4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17</Pages>
  <Words>7102</Words>
  <Characters>40484</Characters>
  <Application>Microsoft Office Word</Application>
  <DocSecurity>0</DocSecurity>
  <Lines>337</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17</cp:revision>
  <cp:lastPrinted>2019-01-10T07:58:00Z</cp:lastPrinted>
  <dcterms:created xsi:type="dcterms:W3CDTF">2021-09-30T06:16:00Z</dcterms:created>
  <dcterms:modified xsi:type="dcterms:W3CDTF">2022-01-11T02:27:00Z</dcterms:modified>
</cp:coreProperties>
</file>