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#10</w:t>
      </w:r>
      <w:r>
        <w:rPr>
          <w:rFonts w:hint="eastAsia"/>
          <w:b/>
          <w:lang w:val="en-US" w:eastAsia="zh-CN"/>
        </w:rPr>
        <w:t>7bis</w:t>
      </w:r>
      <w:r>
        <w:rPr>
          <w:b/>
        </w:rPr>
        <w:t>-e</w:t>
      </w:r>
      <w:r>
        <w:rPr>
          <w:b/>
        </w:rPr>
        <w:tab/>
      </w:r>
      <w:r>
        <w:rPr>
          <w:b/>
        </w:rPr>
        <w:tab/>
      </w:r>
      <w:r>
        <w:rPr>
          <w:b/>
        </w:rPr>
        <w:tab/>
      </w:r>
      <w:r>
        <w:rPr>
          <w:b/>
        </w:rPr>
        <w:t xml:space="preserve">                                 R1-2</w:t>
      </w:r>
      <w:r>
        <w:rPr>
          <w:rFonts w:hint="default"/>
          <w:b/>
          <w:lang w:val="en-US"/>
        </w:rPr>
        <w:t>200592</w:t>
      </w:r>
    </w:p>
    <w:p>
      <w:pPr>
        <w:tabs>
          <w:tab w:val="left" w:pos="1985"/>
        </w:tabs>
        <w:spacing w:after="0"/>
        <w:ind w:left="1700" w:hanging="1701" w:hangingChars="850"/>
        <w:rPr>
          <w:b/>
        </w:rPr>
      </w:pPr>
      <w:r>
        <w:rPr>
          <w:b/>
        </w:rPr>
        <w:t xml:space="preserve">e-Meeting, </w:t>
      </w:r>
      <w:r>
        <w:rPr>
          <w:b/>
          <w:lang w:val="en-US"/>
        </w:rPr>
        <w:t>January 17</w:t>
      </w:r>
      <w:r>
        <w:rPr>
          <w:rFonts w:hint="default"/>
          <w:b/>
          <w:lang w:val="en-US"/>
        </w:rPr>
        <w:t xml:space="preserve">th </w:t>
      </w:r>
      <w:r>
        <w:rPr>
          <w:b/>
          <w:lang w:val="en-US"/>
        </w:rPr>
        <w:t>-</w:t>
      </w:r>
      <w:r>
        <w:rPr>
          <w:rFonts w:hint="default"/>
          <w:b/>
          <w:lang w:val="en-US"/>
        </w:rPr>
        <w:t xml:space="preserve"> </w:t>
      </w:r>
      <w:r>
        <w:rPr>
          <w:b/>
          <w:lang w:val="en-US"/>
        </w:rPr>
        <w:t>25th, 2022</w:t>
      </w:r>
    </w:p>
    <w:p>
      <w:pPr>
        <w:tabs>
          <w:tab w:val="left" w:pos="1985"/>
        </w:tabs>
        <w:spacing w:after="0"/>
        <w:ind w:left="1700" w:hanging="1701" w:hangingChars="850"/>
        <w:rPr>
          <w:b/>
        </w:rPr>
      </w:pPr>
      <w:r>
        <w:rPr>
          <w:b/>
        </w:rPr>
        <w:t>Agenda item:</w:t>
      </w:r>
      <w:r>
        <w:rPr>
          <w:b/>
        </w:rPr>
        <w:tab/>
      </w:r>
      <w:r>
        <w:rPr>
          <w:rFonts w:hint="eastAsia"/>
          <w:b/>
        </w:rPr>
        <w:t>8.</w:t>
      </w:r>
      <w:r>
        <w:rPr>
          <w:b/>
        </w:rPr>
        <w:t>8.3</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default"/>
          <w:b/>
          <w:lang w:val="en-US"/>
        </w:rPr>
        <w:t>Remaining issues</w:t>
      </w:r>
      <w:r>
        <w:rPr>
          <w:b/>
        </w:rPr>
        <w:t xml:space="preserve"> on type A PUSCH repetitions for Msg3</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In the RAN1#10</w:t>
      </w:r>
      <w:r>
        <w:rPr>
          <w:rFonts w:hint="eastAsia"/>
          <w:lang w:val="en-US" w:eastAsia="zh-CN"/>
        </w:rPr>
        <w:t>7-e</w:t>
      </w:r>
      <w:r>
        <w:rPr>
          <w:lang w:val="en-US" w:eastAsia="zh-CN"/>
        </w:rPr>
        <w:t xml:space="preserve"> meeting, the enhancements on the type A PUSCH repetition for Msg 3 was discussed. And several agreements have been achieved [1]. The agreements are listed in the correspondent sections.</w:t>
      </w:r>
    </w:p>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14"/>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hAnsi="Arial" w:eastAsia="Batang"/>
          <w:vanish/>
          <w:sz w:val="24"/>
          <w:szCs w:val="32"/>
          <w:lang w:eastAsia="ko-KR"/>
        </w:rPr>
      </w:pPr>
    </w:p>
    <w:p>
      <w:pPr>
        <w:pStyle w:val="14"/>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hAnsi="Arial" w:eastAsia="Batang"/>
          <w:vanish/>
          <w:sz w:val="24"/>
          <w:szCs w:val="32"/>
          <w:lang w:eastAsia="ko-KR"/>
        </w:rPr>
      </w:pPr>
    </w:p>
    <w:p>
      <w:pPr>
        <w:pStyle w:val="3"/>
      </w:pPr>
      <w:r>
        <w:t>T</w:t>
      </w:r>
      <w:r>
        <w:rPr>
          <w:rFonts w:hint="eastAsia"/>
        </w:rPr>
        <w:t xml:space="preserve">he repetition </w:t>
      </w:r>
      <w:r>
        <w:t>factor</w:t>
      </w:r>
      <w:r>
        <w:rPr>
          <w:rFonts w:hint="eastAsia"/>
        </w:rPr>
        <w:t xml:space="preserve"> for Msg3</w:t>
      </w:r>
      <w:r>
        <w:t xml:space="preserve"> PUSCH repetitions</w:t>
      </w:r>
    </w:p>
    <w:p>
      <w:pPr>
        <w:adjustRightInd w:val="0"/>
        <w:snapToGrid w:val="0"/>
        <w:spacing w:after="156" w:afterLines="50"/>
        <w:jc w:val="both"/>
        <w:rPr>
          <w:lang w:eastAsia="zh-CN"/>
        </w:rPr>
      </w:pPr>
      <w:r>
        <w:rPr>
          <w:rFonts w:hint="eastAsia"/>
          <w:lang w:eastAsia="zh-CN"/>
        </w:rPr>
        <w:t>In</w:t>
      </w:r>
      <w:r>
        <w:rPr>
          <w:lang w:eastAsia="zh-CN"/>
        </w:rPr>
        <w:t xml:space="preserve"> the </w:t>
      </w:r>
      <w:r>
        <w:rPr>
          <w:rFonts w:hint="eastAsia"/>
          <w:lang w:val="en-US" w:eastAsia="zh-CN"/>
        </w:rPr>
        <w:t>106-e</w:t>
      </w:r>
      <w:r>
        <w:rPr>
          <w:lang w:eastAsia="zh-CN"/>
        </w:rPr>
        <w:t xml:space="preserve"> meeting, the indication of Msg 3 repetition number for initial transmission and re-transmission was discussed. And a working assumption had been achieved as below.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adjustRightInd w:val="0"/>
              <w:snapToGrid w:val="0"/>
              <w:spacing w:after="0"/>
              <w:rPr>
                <w:rFonts w:ascii="Times" w:hAnsi="Times" w:eastAsia="宋体"/>
                <w:b/>
                <w:bCs/>
                <w:szCs w:val="24"/>
                <w:highlight w:val="darkYellow"/>
                <w:shd w:val="clear" w:color="auto" w:fill="FFFFFF"/>
                <w:lang w:val="en-US" w:eastAsia="zh-CN"/>
              </w:rPr>
            </w:pPr>
            <w:r>
              <w:rPr>
                <w:rFonts w:ascii="Times" w:hAnsi="Times" w:eastAsia="宋体"/>
                <w:b/>
                <w:bCs/>
                <w:szCs w:val="24"/>
                <w:highlight w:val="darkYellow"/>
                <w:shd w:val="clear" w:color="auto" w:fill="FFFFFF"/>
                <w:lang w:val="en-US" w:eastAsia="zh-CN"/>
              </w:rPr>
              <w:t xml:space="preserve">Working </w:t>
            </w:r>
            <w:r>
              <w:rPr>
                <w:rFonts w:hint="eastAsia" w:ascii="Times" w:hAnsi="Times" w:eastAsia="宋体"/>
                <w:b/>
                <w:bCs/>
                <w:szCs w:val="24"/>
                <w:highlight w:val="darkYellow"/>
                <w:shd w:val="clear" w:color="auto" w:fill="FFFFFF"/>
                <w:lang w:val="en-US" w:eastAsia="zh-CN"/>
              </w:rPr>
              <w:t xml:space="preserve">Assumption </w:t>
            </w:r>
          </w:p>
          <w:p>
            <w:pPr>
              <w:adjustRightInd w:val="0"/>
              <w:snapToGrid w:val="0"/>
              <w:spacing w:after="0"/>
              <w:rPr>
                <w:rFonts w:ascii="Times" w:hAnsi="Times" w:eastAsia="Batang"/>
                <w:b/>
                <w:bCs/>
                <w:szCs w:val="24"/>
                <w:lang w:val="en-US" w:eastAsia="zh-CN"/>
              </w:rPr>
            </w:pPr>
            <w:r>
              <w:rPr>
                <w:rFonts w:ascii="Times" w:hAnsi="Times" w:eastAsia="宋体"/>
                <w:b/>
                <w:bCs/>
                <w:szCs w:val="24"/>
                <w:shd w:val="clear" w:color="auto" w:fill="FFFFFF"/>
                <w:lang w:eastAsia="zh-CN"/>
              </w:rPr>
              <w:t xml:space="preserve">Down-select only one from the following </w:t>
            </w:r>
            <w:r>
              <w:rPr>
                <w:rFonts w:ascii="Times" w:hAnsi="Times" w:eastAsia="宋体"/>
                <w:b/>
                <w:bCs/>
                <w:szCs w:val="24"/>
                <w:shd w:val="clear" w:color="auto" w:fill="FFFFFF"/>
                <w:lang w:val="en-US" w:eastAsia="zh-CN"/>
              </w:rPr>
              <w:t xml:space="preserve">methods </w:t>
            </w:r>
            <w:r>
              <w:rPr>
                <w:rFonts w:ascii="Times" w:hAnsi="Times" w:eastAsia="宋体"/>
                <w:b/>
                <w:bCs/>
                <w:szCs w:val="24"/>
                <w:shd w:val="clear" w:color="auto" w:fill="FFFFFF"/>
                <w:lang w:eastAsia="zh-CN"/>
              </w:rPr>
              <w:t>for indication of the number of repetition</w:t>
            </w:r>
            <w:r>
              <w:rPr>
                <w:rFonts w:hint="eastAsia" w:ascii="Times" w:hAnsi="Times" w:eastAsia="宋体"/>
                <w:b/>
                <w:bCs/>
                <w:szCs w:val="24"/>
                <w:shd w:val="clear" w:color="auto" w:fill="FFFFFF"/>
                <w:lang w:val="en-US" w:eastAsia="zh-CN"/>
              </w:rPr>
              <w:t>s</w:t>
            </w:r>
            <w:r>
              <w:rPr>
                <w:rFonts w:ascii="Times" w:hAnsi="Times" w:eastAsia="宋体"/>
                <w:b/>
                <w:bCs/>
                <w:szCs w:val="24"/>
                <w:shd w:val="clear" w:color="auto" w:fill="FFFFFF"/>
                <w:lang w:eastAsia="zh-CN"/>
              </w:rPr>
              <w:t xml:space="preserve"> of Msg3 initial transmission.</w:t>
            </w:r>
          </w:p>
          <w:p>
            <w:pPr>
              <w:numPr>
                <w:ilvl w:val="0"/>
                <w:numId w:val="4"/>
              </w:numPr>
              <w:overflowPunct w:val="0"/>
              <w:autoSpaceDE w:val="0"/>
              <w:autoSpaceDN w:val="0"/>
              <w:adjustRightInd w:val="0"/>
              <w:snapToGrid w:val="0"/>
              <w:spacing w:after="0"/>
              <w:jc w:val="both"/>
              <w:textAlignment w:val="baseline"/>
              <w:rPr>
                <w:rFonts w:ascii="Times" w:hAnsi="Times" w:eastAsia="Batang"/>
                <w:b/>
                <w:bCs/>
                <w:szCs w:val="24"/>
                <w:lang w:val="en-US" w:eastAsia="zh-CN"/>
              </w:rPr>
            </w:pPr>
            <w:r>
              <w:rPr>
                <w:rFonts w:ascii="Times" w:hAnsi="Times" w:eastAsia="Batang"/>
                <w:b/>
                <w:bCs/>
                <w:szCs w:val="24"/>
                <w:lang w:val="en-US" w:eastAsia="zh-CN"/>
              </w:rPr>
              <w:t xml:space="preserve">Alt 1: If TDRA information field is chosen, </w:t>
            </w:r>
            <w:r>
              <w:rPr>
                <w:rFonts w:hint="eastAsia" w:ascii="Times" w:hAnsi="Times" w:eastAsia="Batang"/>
                <w:b/>
                <w:bCs/>
                <w:szCs w:val="24"/>
                <w:lang w:val="en-US" w:eastAsia="zh-CN"/>
              </w:rPr>
              <w:t xml:space="preserve">Option 2 is supported. </w:t>
            </w:r>
          </w:p>
          <w:p>
            <w:pPr>
              <w:numPr>
                <w:ilvl w:val="1"/>
                <w:numId w:val="4"/>
              </w:numPr>
              <w:overflowPunct w:val="0"/>
              <w:autoSpaceDE w:val="0"/>
              <w:autoSpaceDN w:val="0"/>
              <w:adjustRightInd w:val="0"/>
              <w:snapToGrid w:val="0"/>
              <w:spacing w:after="0"/>
              <w:jc w:val="both"/>
              <w:textAlignment w:val="baseline"/>
              <w:rPr>
                <w:rFonts w:ascii="Times" w:hAnsi="Times" w:eastAsia="Batang"/>
                <w:b/>
                <w:bCs/>
                <w:szCs w:val="24"/>
                <w:lang w:eastAsia="zh-CN"/>
              </w:rPr>
            </w:pPr>
            <w:r>
              <w:rPr>
                <w:rFonts w:hint="eastAsia" w:ascii="Times" w:hAnsi="Times" w:eastAsia="Batang"/>
                <w:b/>
                <w:bCs/>
                <w:szCs w:val="24"/>
                <w:lang w:val="en-US" w:eastAsia="zh-CN"/>
              </w:rPr>
              <w:t xml:space="preserve"> </w:t>
            </w:r>
            <w:r>
              <w:rPr>
                <w:rFonts w:hint="eastAsia" w:ascii="Times" w:hAnsi="Times" w:eastAsia="宋体"/>
                <w:b/>
                <w:bCs/>
                <w:szCs w:val="24"/>
                <w:shd w:val="clear" w:color="auto" w:fill="FFFFFF"/>
                <w:lang w:val="en-US" w:eastAsia="zh-CN"/>
              </w:rPr>
              <w:t xml:space="preserve"> The candidate values for </w:t>
            </w:r>
            <w:r>
              <w:rPr>
                <w:rFonts w:ascii="Times" w:hAnsi="Times" w:eastAsia="宋体"/>
                <w:b/>
                <w:bCs/>
                <w:szCs w:val="24"/>
                <w:shd w:val="clear" w:color="auto" w:fill="FFFFFF"/>
                <w:lang w:val="en-US" w:eastAsia="zh-CN"/>
              </w:rPr>
              <w:t>repetition factor</w:t>
            </w:r>
            <w:r>
              <w:rPr>
                <w:rFonts w:hint="eastAsia" w:ascii="Times" w:hAnsi="Times" w:eastAsia="宋体"/>
                <w:b/>
                <w:bCs/>
                <w:szCs w:val="24"/>
                <w:shd w:val="clear" w:color="auto" w:fill="FFFFFF"/>
                <w:lang w:val="en-US" w:eastAsia="zh-CN"/>
              </w:rPr>
              <w:t xml:space="preserve"> could be chosen from {[1], 2, 3, 4, 7, 8,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12</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 xml:space="preserve">,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16</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w:t>
            </w:r>
            <w:r>
              <w:rPr>
                <w:rFonts w:ascii="Times" w:hAnsi="Times" w:eastAsia="宋体"/>
                <w:b/>
                <w:bCs/>
                <w:szCs w:val="24"/>
                <w:shd w:val="clear" w:color="auto" w:fill="FFFFFF"/>
                <w:lang w:val="en-US" w:eastAsia="zh-CN"/>
              </w:rPr>
              <w:t xml:space="preserve"> </w:t>
            </w:r>
          </w:p>
          <w:p>
            <w:pPr>
              <w:numPr>
                <w:ilvl w:val="0"/>
                <w:numId w:val="4"/>
              </w:numPr>
              <w:overflowPunct w:val="0"/>
              <w:autoSpaceDE w:val="0"/>
              <w:autoSpaceDN w:val="0"/>
              <w:adjustRightInd w:val="0"/>
              <w:snapToGrid w:val="0"/>
              <w:spacing w:after="0"/>
              <w:jc w:val="both"/>
              <w:textAlignment w:val="baseline"/>
              <w:rPr>
                <w:rFonts w:ascii="Times" w:hAnsi="Times" w:eastAsia="Batang"/>
                <w:b/>
                <w:bCs/>
                <w:szCs w:val="24"/>
                <w:lang w:eastAsia="zh-CN"/>
              </w:rPr>
            </w:pPr>
            <w:r>
              <w:rPr>
                <w:rFonts w:ascii="Times" w:hAnsi="Times" w:eastAsia="Batang"/>
                <w:b/>
                <w:bCs/>
                <w:szCs w:val="24"/>
                <w:lang w:val="en-US" w:eastAsia="zh-CN"/>
              </w:rPr>
              <w:t xml:space="preserve">Alt 2: If MCS information </w:t>
            </w:r>
            <w:r>
              <w:rPr>
                <w:rFonts w:ascii="Times" w:hAnsi="Times" w:eastAsia="宋体"/>
                <w:b/>
                <w:bCs/>
                <w:szCs w:val="24"/>
                <w:shd w:val="clear" w:color="auto" w:fill="FFFFFF"/>
                <w:lang w:eastAsia="zh-CN"/>
              </w:rPr>
              <w:t xml:space="preserve">field </w:t>
            </w:r>
            <w:r>
              <w:rPr>
                <w:rFonts w:ascii="Times" w:hAnsi="Times" w:eastAsia="宋体"/>
                <w:b/>
                <w:bCs/>
                <w:szCs w:val="24"/>
                <w:shd w:val="clear" w:color="auto" w:fill="FFFFFF"/>
                <w:lang w:val="en-US" w:eastAsia="zh-CN"/>
              </w:rPr>
              <w:t xml:space="preserve">is chosen, repurpose the MCS </w:t>
            </w:r>
            <w:r>
              <w:rPr>
                <w:rFonts w:ascii="Times" w:hAnsi="Times" w:eastAsia="Batang"/>
                <w:b/>
                <w:bCs/>
                <w:szCs w:val="24"/>
                <w:lang w:val="en-US" w:eastAsia="zh-CN"/>
              </w:rPr>
              <w:t xml:space="preserve">information </w:t>
            </w:r>
            <w:r>
              <w:rPr>
                <w:rFonts w:ascii="Times" w:hAnsi="Times" w:eastAsia="宋体"/>
                <w:b/>
                <w:bCs/>
                <w:szCs w:val="24"/>
                <w:shd w:val="clear" w:color="auto" w:fill="FFFFFF"/>
                <w:lang w:val="en-US" w:eastAsia="zh-CN"/>
              </w:rPr>
              <w:t>field</w:t>
            </w:r>
            <w:r>
              <w:rPr>
                <w:rFonts w:ascii="Times" w:hAnsi="Times" w:eastAsia="Batang"/>
                <w:b/>
                <w:bCs/>
                <w:szCs w:val="24"/>
                <w:lang w:val="en-US" w:eastAsia="zh-CN"/>
              </w:rPr>
              <w:t xml:space="preserve"> as follows.</w:t>
            </w:r>
          </w:p>
          <w:p>
            <w:pPr>
              <w:numPr>
                <w:ilvl w:val="1"/>
                <w:numId w:val="4"/>
              </w:numPr>
              <w:overflowPunct w:val="0"/>
              <w:autoSpaceDE w:val="0"/>
              <w:autoSpaceDN w:val="0"/>
              <w:adjustRightInd w:val="0"/>
              <w:snapToGrid w:val="0"/>
              <w:spacing w:after="0"/>
              <w:jc w:val="both"/>
              <w:textAlignment w:val="baseline"/>
              <w:rPr>
                <w:rFonts w:ascii="Times" w:hAnsi="Times" w:eastAsia="宋体"/>
                <w:b/>
                <w:bCs/>
                <w:szCs w:val="24"/>
                <w:shd w:val="clear" w:color="auto" w:fill="FFFFFF"/>
                <w:lang w:val="en-US" w:eastAsia="zh-CN"/>
              </w:rPr>
            </w:pPr>
            <w:r>
              <w:rPr>
                <w:rFonts w:hint="eastAsia" w:ascii="Times" w:hAnsi="Times" w:eastAsia="宋体"/>
                <w:b/>
                <w:bCs/>
                <w:szCs w:val="24"/>
                <w:shd w:val="clear" w:color="auto" w:fill="FFFFFF"/>
                <w:lang w:val="en-US" w:eastAsia="zh-CN"/>
              </w:rPr>
              <w:t>2</w:t>
            </w:r>
            <w:r>
              <w:rPr>
                <w:rFonts w:ascii="Times" w:hAnsi="Times" w:eastAsia="宋体"/>
                <w:b/>
                <w:bCs/>
                <w:szCs w:val="24"/>
                <w:shd w:val="clear" w:color="auto" w:fill="FFFFFF"/>
                <w:lang w:val="en-US" w:eastAsia="zh-CN"/>
              </w:rPr>
              <w:t xml:space="preserve"> MSB bits of the MCS </w:t>
            </w:r>
            <w:r>
              <w:rPr>
                <w:rFonts w:ascii="Times" w:hAnsi="Times" w:eastAsia="Batang"/>
                <w:b/>
                <w:bCs/>
                <w:szCs w:val="24"/>
                <w:lang w:val="en-US" w:eastAsia="zh-CN"/>
              </w:rPr>
              <w:t xml:space="preserve">information </w:t>
            </w:r>
            <w:r>
              <w:rPr>
                <w:rFonts w:ascii="Times" w:hAnsi="Times" w:eastAsia="宋体"/>
                <w:b/>
                <w:bCs/>
                <w:szCs w:val="24"/>
                <w:shd w:val="clear" w:color="auto" w:fill="FFFFFF"/>
                <w:lang w:eastAsia="zh-CN"/>
              </w:rPr>
              <w:t>field</w:t>
            </w:r>
            <w:r>
              <w:rPr>
                <w:rFonts w:ascii="Times" w:hAnsi="Times" w:eastAsia="宋体"/>
                <w:b/>
                <w:bCs/>
                <w:szCs w:val="24"/>
                <w:shd w:val="clear" w:color="auto" w:fill="FFFFFF"/>
                <w:lang w:val="en-US" w:eastAsia="zh-CN"/>
              </w:rPr>
              <w:t xml:space="preserve"> are used for selecting one repetition factor from a SIB1 configured set</w:t>
            </w:r>
            <w:r>
              <w:rPr>
                <w:rFonts w:hint="eastAsia" w:ascii="Times" w:hAnsi="Times" w:eastAsia="宋体"/>
                <w:b/>
                <w:bCs/>
                <w:szCs w:val="24"/>
                <w:shd w:val="clear" w:color="auto" w:fill="FFFFFF"/>
                <w:lang w:val="en-US" w:eastAsia="zh-CN"/>
              </w:rPr>
              <w:t xml:space="preserve"> with 4 candidate values.</w:t>
            </w:r>
          </w:p>
          <w:p>
            <w:pPr>
              <w:numPr>
                <w:ilvl w:val="2"/>
                <w:numId w:val="4"/>
              </w:numPr>
              <w:overflowPunct w:val="0"/>
              <w:autoSpaceDE w:val="0"/>
              <w:autoSpaceDN w:val="0"/>
              <w:adjustRightInd w:val="0"/>
              <w:snapToGrid w:val="0"/>
              <w:spacing w:after="0"/>
              <w:jc w:val="both"/>
              <w:textAlignment w:val="baseline"/>
              <w:rPr>
                <w:rFonts w:ascii="Times" w:hAnsi="Times" w:eastAsia="宋体"/>
                <w:b/>
                <w:bCs/>
                <w:szCs w:val="24"/>
                <w:shd w:val="clear" w:color="auto" w:fill="FFFFFF"/>
                <w:lang w:val="en-US" w:eastAsia="zh-CN"/>
              </w:rPr>
            </w:pPr>
            <w:r>
              <w:rPr>
                <w:rFonts w:hint="eastAsia" w:ascii="Times" w:hAnsi="Times" w:eastAsia="宋体"/>
                <w:b/>
                <w:bCs/>
                <w:szCs w:val="24"/>
                <w:shd w:val="clear" w:color="auto" w:fill="FFFFFF"/>
                <w:lang w:val="en-US" w:eastAsia="zh-CN"/>
              </w:rPr>
              <w:t xml:space="preserve"> The set of candidate values for </w:t>
            </w:r>
            <w:r>
              <w:rPr>
                <w:rFonts w:ascii="Times" w:hAnsi="Times" w:eastAsia="宋体"/>
                <w:b/>
                <w:bCs/>
                <w:szCs w:val="24"/>
                <w:shd w:val="clear" w:color="auto" w:fill="FFFFFF"/>
                <w:lang w:val="en-US" w:eastAsia="zh-CN"/>
              </w:rPr>
              <w:t>repetition factor</w:t>
            </w:r>
            <w:r>
              <w:rPr>
                <w:rFonts w:hint="eastAsia" w:ascii="Times" w:hAnsi="Times" w:eastAsia="宋体"/>
                <w:b/>
                <w:bCs/>
                <w:szCs w:val="24"/>
                <w:shd w:val="clear" w:color="auto" w:fill="FFFFFF"/>
                <w:lang w:val="en-US" w:eastAsia="zh-CN"/>
              </w:rPr>
              <w:t xml:space="preserve"> could be chosen from {[1], 2, 3, 4, 7, 8,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12</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 xml:space="preserve">,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16</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w:t>
            </w:r>
          </w:p>
          <w:p>
            <w:pPr>
              <w:adjustRightInd w:val="0"/>
              <w:snapToGrid w:val="0"/>
              <w:spacing w:after="0"/>
              <w:rPr>
                <w:rFonts w:ascii="Times" w:hAnsi="Times" w:eastAsia="Batang"/>
                <w:szCs w:val="24"/>
                <w:lang w:val="en-US"/>
              </w:rPr>
            </w:pPr>
            <w:r>
              <w:rPr>
                <w:rFonts w:hint="eastAsia" w:ascii="Times" w:hAnsi="Times" w:eastAsia="Batang"/>
                <w:b/>
                <w:bCs/>
                <w:szCs w:val="24"/>
                <w:lang w:eastAsia="zh-CN"/>
              </w:rPr>
              <w:t xml:space="preserve">Note: </w:t>
            </w:r>
            <w:r>
              <w:rPr>
                <w:rFonts w:ascii="Times" w:hAnsi="Times" w:eastAsia="Batang"/>
                <w:b/>
                <w:bCs/>
                <w:szCs w:val="24"/>
                <w:lang w:eastAsia="zh-CN"/>
              </w:rPr>
              <w:t xml:space="preserve">Whether ‘1’ is included depends on the </w:t>
            </w:r>
            <w:r>
              <w:rPr>
                <w:rFonts w:hint="eastAsia" w:ascii="Times" w:hAnsi="Times" w:eastAsia="Batang"/>
                <w:b/>
                <w:bCs/>
                <w:szCs w:val="24"/>
                <w:lang w:eastAsia="zh-CN"/>
              </w:rPr>
              <w:t xml:space="preserve">outcome of </w:t>
            </w:r>
            <w:r>
              <w:rPr>
                <w:rFonts w:ascii="Times" w:hAnsi="Times" w:eastAsia="Batang"/>
                <w:b/>
                <w:bCs/>
                <w:szCs w:val="24"/>
                <w:lang w:eastAsia="zh-CN"/>
              </w:rPr>
              <w:t>interpretation of the selected information field.</w:t>
            </w:r>
          </w:p>
          <w:p>
            <w:pPr>
              <w:pStyle w:val="8"/>
              <w:numPr>
                <w:ilvl w:val="255"/>
                <w:numId w:val="0"/>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p>
        </w:tc>
      </w:tr>
    </w:tbl>
    <w:p>
      <w:pPr>
        <w:adjustRightInd w:val="0"/>
        <w:snapToGrid w:val="0"/>
        <w:spacing w:after="0"/>
        <w:jc w:val="both"/>
        <w:rPr>
          <w:lang w:eastAsia="zh-CN"/>
        </w:rPr>
      </w:pPr>
    </w:p>
    <w:p>
      <w:pPr>
        <w:adjustRightInd w:val="0"/>
        <w:snapToGrid w:val="0"/>
        <w:spacing w:after="0"/>
        <w:jc w:val="both"/>
        <w:rPr>
          <w:lang w:eastAsia="zh-CN"/>
        </w:rPr>
      </w:pPr>
      <w:r>
        <w:rPr>
          <w:lang w:eastAsia="zh-CN"/>
        </w:rPr>
        <w:t>During the SI, companies had evaluated the bottleneck among the multiple channels. The result shows that the PUSCH of Msg</w:t>
      </w:r>
      <w:r>
        <w:rPr>
          <w:rFonts w:hint="default"/>
          <w:lang w:val="en-US" w:eastAsia="zh-CN"/>
        </w:rPr>
        <w:t xml:space="preserve"> </w:t>
      </w:r>
      <w:r>
        <w:rPr>
          <w:lang w:eastAsia="zh-CN"/>
        </w:rPr>
        <w:t>3 does not face a serious coverage problem, both in FR1 and FR2. Considering the TDD configuration 7D1S2U as an example, Msg 3 with 8 repetitions requires 40 slots. At least 3 re-transmissions could be scheduled for Msg 3 during the same period. Then in such a large repetition factor, the latency is not an advantage compared with re-transmissions. While the re-transmission could provide more flexibility compared with the repetitions.</w:t>
      </w:r>
    </w:p>
    <w:p>
      <w:pPr>
        <w:adjustRightInd w:val="0"/>
        <w:snapToGrid w:val="0"/>
        <w:spacing w:after="0"/>
        <w:jc w:val="both"/>
        <w:rPr>
          <w:b/>
          <w:bCs/>
          <w:lang w:eastAsia="zh-CN"/>
        </w:rPr>
      </w:pPr>
    </w:p>
    <w:p>
      <w:pPr>
        <w:adjustRightInd w:val="0"/>
        <w:snapToGrid w:val="0"/>
        <w:spacing w:after="0"/>
        <w:jc w:val="both"/>
        <w:rPr>
          <w:b/>
          <w:bCs/>
          <w:lang w:val="en-US" w:eastAsia="zh-CN"/>
        </w:rPr>
      </w:pPr>
      <w:r>
        <w:rPr>
          <w:b/>
          <w:bCs/>
          <w:lang w:eastAsia="zh-CN"/>
        </w:rPr>
        <w:t xml:space="preserve">Proposal </w:t>
      </w:r>
      <w:r>
        <w:rPr>
          <w:rFonts w:hint="eastAsia"/>
          <w:b/>
          <w:bCs/>
          <w:lang w:val="en-US" w:eastAsia="zh-CN"/>
        </w:rPr>
        <w:t>1:</w:t>
      </w:r>
    </w:p>
    <w:p>
      <w:pPr>
        <w:adjustRightInd w:val="0"/>
        <w:snapToGrid w:val="0"/>
        <w:spacing w:after="0"/>
        <w:jc w:val="both"/>
        <w:rPr>
          <w:b/>
          <w:bCs/>
          <w:lang w:val="en-US" w:eastAsia="zh-CN"/>
        </w:rPr>
      </w:pPr>
      <w:r>
        <w:rPr>
          <w:rFonts w:hint="eastAsia"/>
          <w:b/>
          <w:bCs/>
          <w:lang w:val="en-US" w:eastAsia="zh-CN"/>
        </w:rPr>
        <w:t xml:space="preserve">The repetition factor K should </w:t>
      </w:r>
      <w:r>
        <w:rPr>
          <w:b/>
          <w:bCs/>
          <w:lang w:val="en-US" w:eastAsia="zh-CN"/>
        </w:rPr>
        <w:t xml:space="preserve">not </w:t>
      </w:r>
      <w:r>
        <w:rPr>
          <w:rFonts w:hint="eastAsia"/>
          <w:b/>
          <w:bCs/>
          <w:lang w:val="en-US" w:eastAsia="zh-CN"/>
        </w:rPr>
        <w:t xml:space="preserve">be </w:t>
      </w:r>
      <w:r>
        <w:rPr>
          <w:b/>
          <w:bCs/>
          <w:lang w:val="en-US" w:eastAsia="zh-CN"/>
        </w:rPr>
        <w:t>larger</w:t>
      </w:r>
      <w:r>
        <w:rPr>
          <w:rFonts w:hint="eastAsia"/>
          <w:b/>
          <w:bCs/>
          <w:lang w:val="en-US" w:eastAsia="zh-CN"/>
        </w:rPr>
        <w:t xml:space="preserve"> than 8. </w:t>
      </w:r>
    </w:p>
    <w:p>
      <w:pPr>
        <w:adjustRightInd w:val="0"/>
        <w:snapToGrid w:val="0"/>
        <w:spacing w:after="0"/>
        <w:jc w:val="both"/>
        <w:rPr>
          <w:lang w:eastAsia="zh-CN"/>
        </w:rPr>
      </w:pPr>
    </w:p>
    <w:p>
      <w:pPr>
        <w:pStyle w:val="3"/>
        <w:rPr>
          <w:rFonts w:ascii="Arial" w:hAnsi="Arial"/>
          <w:b w:val="0"/>
          <w:bCs/>
          <w:sz w:val="24"/>
          <w:u w:val="single"/>
          <w:lang w:eastAsia="zh-CN"/>
        </w:rPr>
      </w:pPr>
      <w:r>
        <w:rPr>
          <w:rFonts w:ascii="Arial" w:hAnsi="Arial"/>
          <w:bCs/>
          <w:sz w:val="24"/>
          <w:u w:val="single"/>
          <w:lang w:eastAsia="zh-CN"/>
        </w:rPr>
        <w:t>Indication of the repetition number for Msg3 re-transmission</w:t>
      </w:r>
    </w:p>
    <w:p>
      <w:pPr>
        <w:adjustRightInd w:val="0"/>
        <w:snapToGrid w:val="0"/>
        <w:spacing w:after="0"/>
        <w:jc w:val="both"/>
        <w:rPr>
          <w:lang w:val="en-US" w:eastAsia="zh-CN"/>
        </w:rPr>
      </w:pPr>
      <w:r>
        <w:rPr>
          <w:rFonts w:hint="eastAsia"/>
          <w:lang w:val="en-US" w:eastAsia="zh-CN"/>
        </w:rPr>
        <w:t>In the last meeting, the indication of the number of repetition for Msg3 re-transmission was discussed. And</w:t>
      </w:r>
      <w:r>
        <w:rPr>
          <w:lang w:val="en-US" w:eastAsia="zh-CN"/>
        </w:rPr>
        <w:t xml:space="preserve"> agreements</w:t>
      </w:r>
      <w:r>
        <w:rPr>
          <w:rFonts w:hint="eastAsia"/>
          <w:lang w:val="en-US" w:eastAsia="zh-CN"/>
        </w:rPr>
        <w:t xml:space="preserve"> had been achieved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tabs>
                <w:tab w:val="left" w:pos="720"/>
              </w:tabs>
              <w:adjustRightInd w:val="0"/>
              <w:snapToGrid w:val="0"/>
              <w:spacing w:after="0"/>
              <w:rPr>
                <w:rFonts w:eastAsia="宋体"/>
                <w:b/>
                <w:bCs/>
                <w:highlight w:val="green"/>
                <w:lang w:val="en-US" w:eastAsia="zh-CN"/>
              </w:rPr>
            </w:pPr>
            <w:r>
              <w:rPr>
                <w:rFonts w:eastAsia="宋体"/>
                <w:b/>
                <w:bCs/>
                <w:highlight w:val="green"/>
                <w:lang w:val="en-US" w:eastAsia="zh-CN"/>
              </w:rPr>
              <w:t>Agreement</w:t>
            </w:r>
          </w:p>
          <w:p>
            <w:pPr>
              <w:numPr>
                <w:ilvl w:val="0"/>
                <w:numId w:val="5"/>
              </w:numPr>
              <w:overflowPunct w:val="0"/>
              <w:autoSpaceDE w:val="0"/>
              <w:autoSpaceDN w:val="0"/>
              <w:adjustRightInd w:val="0"/>
              <w:snapToGrid w:val="0"/>
              <w:spacing w:before="0" w:after="0"/>
              <w:ind w:left="420" w:hanging="420"/>
              <w:jc w:val="both"/>
              <w:textAlignment w:val="baseline"/>
              <w:rPr>
                <w:rFonts w:ascii="New York" w:hAnsi="New York" w:eastAsia="New York"/>
                <w:b/>
                <w:bCs/>
                <w:lang w:val="en-US" w:eastAsia="zh-CN"/>
              </w:rPr>
            </w:pPr>
            <w:r>
              <w:rPr>
                <w:rFonts w:ascii="New York" w:hAnsi="New York" w:eastAsia="宋体"/>
                <w:b/>
                <w:bCs/>
                <w:shd w:val="clear" w:color="auto" w:fill="FFFFFF"/>
                <w:lang w:val="en-US" w:eastAsia="zh-CN" w:bidi="ar"/>
              </w:rPr>
              <w:t xml:space="preserve">For indication of the number of repetitions of Msg3 initial transmission, </w:t>
            </w:r>
            <w:r>
              <w:rPr>
                <w:rFonts w:ascii="New York" w:hAnsi="New York" w:eastAsia="New York"/>
                <w:b/>
                <w:bCs/>
                <w:lang w:val="en-US" w:eastAsia="zh-CN"/>
              </w:rPr>
              <w:t xml:space="preserve">Alt 2 (i.e., using MCS information field) is adopted. </w:t>
            </w:r>
          </w:p>
          <w:p>
            <w:pPr>
              <w:numPr>
                <w:ilvl w:val="1"/>
                <w:numId w:val="5"/>
              </w:numPr>
              <w:tabs>
                <w:tab w:val="left" w:pos="840"/>
              </w:tabs>
              <w:overflowPunct w:val="0"/>
              <w:autoSpaceDE w:val="0"/>
              <w:autoSpaceDN w:val="0"/>
              <w:adjustRightInd w:val="0"/>
              <w:snapToGrid w:val="0"/>
              <w:spacing w:before="0" w:after="0"/>
              <w:ind w:left="840" w:hanging="420"/>
              <w:jc w:val="both"/>
              <w:textAlignment w:val="baseline"/>
              <w:rPr>
                <w:rFonts w:eastAsia="宋体"/>
                <w:b/>
                <w:bCs/>
                <w:lang w:val="en-US" w:eastAsia="zh-CN"/>
              </w:rPr>
            </w:pPr>
            <w:r>
              <w:rPr>
                <w:rFonts w:eastAsia="宋体"/>
                <w:b/>
                <w:bCs/>
                <w:lang w:val="en-US" w:eastAsia="zh-CN"/>
              </w:rPr>
              <w:t>Four candidate MCS indexes can be configured by SIB1 for Msg3 initial transmission. MCS 0~3 are applied if the configuration is absent.</w:t>
            </w:r>
          </w:p>
          <w:p>
            <w:pPr>
              <w:numPr>
                <w:ilvl w:val="1"/>
                <w:numId w:val="5"/>
              </w:numPr>
              <w:tabs>
                <w:tab w:val="left" w:pos="840"/>
              </w:tabs>
              <w:overflowPunct w:val="0"/>
              <w:autoSpaceDE w:val="0"/>
              <w:autoSpaceDN w:val="0"/>
              <w:adjustRightInd w:val="0"/>
              <w:snapToGrid w:val="0"/>
              <w:spacing w:after="0"/>
              <w:ind w:left="840"/>
              <w:jc w:val="both"/>
              <w:textAlignment w:val="baseline"/>
              <w:rPr>
                <w:b/>
                <w:bCs/>
                <w:highlight w:val="none"/>
                <w:lang w:val="en-US" w:eastAsia="zh-CN"/>
              </w:rPr>
            </w:pPr>
            <w:r>
              <w:rPr>
                <w:rFonts w:eastAsia="宋体"/>
                <w:b/>
                <w:bCs/>
                <w:lang w:val="en-US" w:eastAsia="zh-CN"/>
              </w:rPr>
              <w:t xml:space="preserve">If the four candidate repetition factors are not configured, the default values are {1, 2, 3, 4}. </w:t>
            </w:r>
          </w:p>
          <w:p>
            <w:pPr>
              <w:adjustRightInd w:val="0"/>
              <w:snapToGrid w:val="0"/>
              <w:spacing w:after="0"/>
              <w:rPr>
                <w:b/>
                <w:bCs/>
                <w:highlight w:val="green"/>
                <w:lang w:val="en-US" w:eastAsia="zh-CN"/>
              </w:rPr>
            </w:pPr>
            <w:r>
              <w:rPr>
                <w:b/>
                <w:bCs/>
                <w:highlight w:val="green"/>
                <w:lang w:val="en-US" w:eastAsia="zh-CN"/>
              </w:rPr>
              <w:t xml:space="preserve">Agreement </w:t>
            </w:r>
          </w:p>
          <w:p>
            <w:pPr>
              <w:adjustRightInd w:val="0"/>
              <w:snapToGrid w:val="0"/>
              <w:spacing w:after="0"/>
              <w:rPr>
                <w:rFonts w:eastAsia="宋体"/>
                <w:b/>
                <w:bCs/>
                <w:lang w:val="en-US" w:eastAsia="zh-CN"/>
              </w:rPr>
            </w:pPr>
            <w:r>
              <w:rPr>
                <w:b/>
                <w:bCs/>
                <w:lang w:val="en-US" w:eastAsia="zh-CN"/>
              </w:rPr>
              <w:t>For repetition indication for Msg3 re-transmission, Option 1 (i.e., u</w:t>
            </w:r>
            <w:r>
              <w:rPr>
                <w:b/>
                <w:bCs/>
              </w:rPr>
              <w:t>se the same mechanism as supported for Msg3 initial transmission</w:t>
            </w:r>
            <w:r>
              <w:rPr>
                <w:rFonts w:eastAsia="宋体"/>
                <w:b/>
                <w:bCs/>
                <w:lang w:val="en-US" w:eastAsia="zh-CN"/>
              </w:rPr>
              <w:t xml:space="preserve">) is adopted. </w:t>
            </w:r>
          </w:p>
          <w:p>
            <w:pPr>
              <w:numPr>
                <w:ilvl w:val="255"/>
                <w:numId w:val="0"/>
              </w:numPr>
              <w:shd w:val="clear" w:color="auto" w:fill="FFFFFF"/>
              <w:adjustRightInd w:val="0"/>
              <w:snapToGrid w:val="0"/>
              <w:spacing w:after="0"/>
              <w:rPr>
                <w:shd w:val="clear" w:color="auto" w:fill="FFFFFF"/>
              </w:rPr>
            </w:pPr>
            <w:r>
              <w:rPr>
                <w:rFonts w:eastAsia="宋体"/>
                <w:b/>
                <w:bCs/>
                <w:lang w:val="en-US" w:eastAsia="zh-CN"/>
              </w:rPr>
              <w:t xml:space="preserve">FFS: [8] MCS index to be used for </w:t>
            </w:r>
            <w:r>
              <w:rPr>
                <w:b/>
                <w:bCs/>
                <w:lang w:val="en-US" w:eastAsia="zh-CN"/>
              </w:rPr>
              <w:t>Msg3 re-transmission</w:t>
            </w:r>
          </w:p>
        </w:tc>
      </w:tr>
    </w:tbl>
    <w:p>
      <w:pPr>
        <w:adjustRightInd w:val="0"/>
        <w:snapToGrid w:val="0"/>
        <w:spacing w:after="0"/>
        <w:jc w:val="both"/>
        <w:rPr>
          <w:lang w:val="en-US" w:eastAsia="zh-CN"/>
        </w:rPr>
      </w:pPr>
    </w:p>
    <w:p>
      <w:pPr>
        <w:adjustRightInd w:val="0"/>
        <w:snapToGrid w:val="0"/>
        <w:spacing w:after="0"/>
        <w:jc w:val="both"/>
        <w:rPr>
          <w:rFonts w:eastAsia="宋体"/>
          <w:lang w:val="en-US" w:eastAsia="zh-CN"/>
        </w:rPr>
      </w:pPr>
      <w:r>
        <w:rPr>
          <w:rFonts w:hint="eastAsia"/>
          <w:lang w:val="en-US" w:eastAsia="zh-CN"/>
        </w:rPr>
        <w:t xml:space="preserve">The size of the bit field for the MCS in the </w:t>
      </w:r>
      <w:r>
        <w:rPr>
          <w:lang w:val="en-US" w:eastAsia="zh-CN"/>
        </w:rPr>
        <w:t>initial</w:t>
      </w:r>
      <w:r>
        <w:rPr>
          <w:rFonts w:hint="eastAsia"/>
          <w:lang w:val="en-US" w:eastAsia="zh-CN"/>
        </w:rPr>
        <w:t xml:space="preserve"> transmission is 4. </w:t>
      </w:r>
      <w:r>
        <w:rPr>
          <w:lang w:val="en-US" w:eastAsia="zh-CN"/>
        </w:rPr>
        <w:t>I</w:t>
      </w:r>
      <w:r>
        <w:rPr>
          <w:rFonts w:hint="eastAsia"/>
          <w:lang w:val="en-US" w:eastAsia="zh-CN"/>
        </w:rPr>
        <w:t>t can be re-interpreted as 2 bits for indication of the MCS and 2 bits for indication the number of repetition. But the size of the bit field for the MCS in the re-transmission is 5.</w:t>
      </w:r>
      <w:r>
        <w:rPr>
          <w:rFonts w:hint="default"/>
          <w:lang w:val="en-US" w:eastAsia="zh-CN"/>
        </w:rPr>
        <w:t xml:space="preserve"> T</w:t>
      </w:r>
      <w:r>
        <w:rPr>
          <w:rFonts w:hint="eastAsia"/>
          <w:lang w:val="en-US" w:eastAsia="zh-CN"/>
        </w:rPr>
        <w:t xml:space="preserve">he 5 bits can be re-interpreted 3 bits for indication of the MCS and 2 bits for indication the number of repetition, which means 8 candidates of the MCS can be </w:t>
      </w:r>
      <w:r>
        <w:rPr>
          <w:lang w:val="en-US" w:eastAsia="zh-CN"/>
        </w:rPr>
        <w:t>indicated</w:t>
      </w:r>
      <w:r>
        <w:rPr>
          <w:rFonts w:hint="eastAsia"/>
          <w:lang w:val="en-US" w:eastAsia="zh-CN"/>
        </w:rPr>
        <w:t xml:space="preserve">. The </w:t>
      </w:r>
      <w:r>
        <w:rPr>
          <w:lang w:val="en-US" w:eastAsia="zh-CN"/>
        </w:rPr>
        <w:t>indication of</w:t>
      </w:r>
      <w:r>
        <w:rPr>
          <w:rFonts w:hint="eastAsia"/>
          <w:lang w:val="en-US" w:eastAsia="zh-CN"/>
        </w:rPr>
        <w:t xml:space="preserve"> the MCS for</w:t>
      </w:r>
      <w:r>
        <w:rPr>
          <w:lang w:val="en-US" w:eastAsia="zh-CN"/>
        </w:rPr>
        <w:t xml:space="preserve"> initial</w:t>
      </w:r>
      <w:r>
        <w:rPr>
          <w:rFonts w:hint="eastAsia"/>
          <w:lang w:val="en-US" w:eastAsia="zh-CN"/>
        </w:rPr>
        <w:t xml:space="preserve"> </w:t>
      </w:r>
      <w:r>
        <w:rPr>
          <w:lang w:val="en-US" w:eastAsia="zh-CN"/>
        </w:rPr>
        <w:t>transmission</w:t>
      </w:r>
      <w:r>
        <w:rPr>
          <w:rFonts w:hint="eastAsia"/>
          <w:lang w:val="en-US" w:eastAsia="zh-CN"/>
        </w:rPr>
        <w:t xml:space="preserve"> is clear which </w:t>
      </w:r>
      <w:r>
        <w:rPr>
          <w:rFonts w:hint="eastAsia" w:eastAsia="宋体"/>
          <w:lang w:val="en-US" w:eastAsia="zh-CN"/>
        </w:rPr>
        <w:t>Four candidate MCS indexes can be configured by SIB1</w:t>
      </w:r>
      <w:r>
        <w:rPr>
          <w:rFonts w:eastAsia="宋体"/>
          <w:lang w:val="en-US" w:eastAsia="zh-CN"/>
        </w:rPr>
        <w:t>.</w:t>
      </w:r>
      <w:r>
        <w:rPr>
          <w:rFonts w:hint="eastAsia" w:eastAsia="宋体"/>
          <w:lang w:val="en-US" w:eastAsia="zh-CN"/>
        </w:rPr>
        <w:t xml:space="preserve"> but how to indicate the 8 candidates for the Msg3 re-transmission needs more discussion.</w:t>
      </w:r>
    </w:p>
    <w:p>
      <w:pPr>
        <w:adjustRightInd w:val="0"/>
        <w:snapToGrid w:val="0"/>
        <w:spacing w:after="0"/>
        <w:jc w:val="both"/>
        <w:rPr>
          <w:rFonts w:eastAsia="宋体"/>
          <w:lang w:val="en-US" w:eastAsia="zh-CN"/>
        </w:rPr>
      </w:pPr>
    </w:p>
    <w:p>
      <w:pPr>
        <w:adjustRightInd w:val="0"/>
        <w:snapToGrid w:val="0"/>
        <w:spacing w:after="0"/>
        <w:jc w:val="both"/>
        <w:rPr>
          <w:b/>
          <w:bCs/>
          <w:lang w:eastAsia="zh-CN"/>
        </w:rPr>
      </w:pPr>
      <w:r>
        <w:rPr>
          <w:b/>
          <w:bCs/>
          <w:lang w:eastAsia="zh-CN"/>
        </w:rPr>
        <w:t xml:space="preserve">Observation 1: </w:t>
      </w:r>
    </w:p>
    <w:p>
      <w:pPr>
        <w:adjustRightInd w:val="0"/>
        <w:snapToGrid w:val="0"/>
        <w:spacing w:after="0"/>
        <w:jc w:val="both"/>
        <w:rPr>
          <w:b/>
          <w:bCs/>
          <w:lang w:eastAsia="zh-CN"/>
        </w:rPr>
      </w:pPr>
      <w:r>
        <w:rPr>
          <w:b/>
          <w:bCs/>
          <w:lang w:eastAsia="zh-CN"/>
        </w:rPr>
        <w:t xml:space="preserve">The indication of MCS for Msg 3 re-transmission cannot fully reuse the same mechanism of the MCS indication of Msg 3 initial transmission.  </w:t>
      </w:r>
    </w:p>
    <w:p>
      <w:pPr>
        <w:adjustRightInd w:val="0"/>
        <w:snapToGrid w:val="0"/>
        <w:spacing w:after="0"/>
        <w:jc w:val="both"/>
        <w:rPr>
          <w:b/>
          <w:bCs/>
          <w:lang w:eastAsia="zh-CN"/>
        </w:rPr>
      </w:pPr>
    </w:p>
    <w:p>
      <w:pPr>
        <w:adjustRightInd w:val="0"/>
        <w:snapToGrid w:val="0"/>
        <w:spacing w:after="0"/>
        <w:jc w:val="both"/>
        <w:rPr>
          <w:rFonts w:eastAsia="宋体"/>
          <w:b/>
          <w:bCs/>
          <w:lang w:val="en-US" w:eastAsia="zh-CN"/>
        </w:rPr>
      </w:pPr>
    </w:p>
    <w:p>
      <w:pPr>
        <w:adjustRightInd w:val="0"/>
        <w:snapToGrid w:val="0"/>
        <w:spacing w:after="0"/>
        <w:jc w:val="both"/>
        <w:rPr>
          <w:lang w:val="en-US" w:eastAsia="zh-CN"/>
        </w:rPr>
      </w:pPr>
      <w:r>
        <w:rPr>
          <w:rFonts w:eastAsia="宋体"/>
          <w:lang w:val="en-US" w:eastAsia="zh-CN"/>
        </w:rPr>
        <w:t>Basically,</w:t>
      </w:r>
      <w:r>
        <w:rPr>
          <w:rFonts w:eastAsia="宋体"/>
          <w:b w:val="0"/>
          <w:bCs w:val="0"/>
          <w:lang w:val="en-US" w:eastAsia="zh-CN"/>
        </w:rPr>
        <w:t xml:space="preserve"> we </w:t>
      </w:r>
      <w:r>
        <w:rPr>
          <w:rFonts w:hint="eastAsia" w:eastAsia="宋体"/>
          <w:lang w:val="en-US" w:eastAsia="zh-CN"/>
        </w:rPr>
        <w:t xml:space="preserve">have </w:t>
      </w:r>
      <w:r>
        <w:rPr>
          <w:rFonts w:eastAsia="宋体"/>
          <w:lang w:val="en-US" w:eastAsia="zh-CN"/>
        </w:rPr>
        <w:t>two</w:t>
      </w:r>
      <w:r>
        <w:rPr>
          <w:rFonts w:hint="eastAsia" w:eastAsia="宋体"/>
          <w:lang w:val="en-US" w:eastAsia="zh-CN"/>
        </w:rPr>
        <w:t xml:space="preserve"> </w:t>
      </w:r>
      <w:r>
        <w:rPr>
          <w:rFonts w:hint="eastAsia"/>
          <w:lang w:val="en-US" w:eastAsia="zh-CN"/>
        </w:rPr>
        <w:t xml:space="preserve">mechanisms to solve this problem. We can simply use the same mechanism for the </w:t>
      </w:r>
      <w:r>
        <w:t xml:space="preserve">initial </w:t>
      </w:r>
      <w:r>
        <w:rPr>
          <w:rFonts w:hint="eastAsia"/>
          <w:lang w:val="en-US" w:eastAsia="zh-CN"/>
        </w:rPr>
        <w:t xml:space="preserve">transmission, by configuring </w:t>
      </w:r>
      <w:r>
        <w:rPr>
          <w:lang w:val="en-US" w:eastAsia="zh-CN"/>
        </w:rPr>
        <w:t>eight</w:t>
      </w:r>
      <w:r>
        <w:rPr>
          <w:rFonts w:hint="eastAsia"/>
          <w:lang w:val="en-US" w:eastAsia="zh-CN"/>
        </w:rPr>
        <w:t xml:space="preserve"> candidates in the SIB1.</w:t>
      </w:r>
      <w:r>
        <w:rPr>
          <w:lang w:val="en-US" w:eastAsia="zh-CN"/>
        </w:rPr>
        <w:t xml:space="preserve"> </w:t>
      </w:r>
      <w:r>
        <w:rPr>
          <w:rFonts w:hint="eastAsia"/>
          <w:lang w:val="en-US" w:eastAsia="zh-CN"/>
        </w:rPr>
        <w:t xml:space="preserve">The first four of the eight candidates are for the </w:t>
      </w:r>
      <w:r>
        <w:t xml:space="preserve">initial </w:t>
      </w:r>
      <w:r>
        <w:rPr>
          <w:rFonts w:hint="eastAsia"/>
          <w:lang w:val="en-US" w:eastAsia="zh-CN"/>
        </w:rPr>
        <w:t>transmission and the last four are for the re-transmission.</w:t>
      </w:r>
      <w:r>
        <w:rPr>
          <w:lang w:val="en-US" w:eastAsia="zh-CN"/>
        </w:rPr>
        <w:t xml:space="preserve"> </w:t>
      </w:r>
      <w:r>
        <w:rPr>
          <w:rFonts w:hint="eastAsia"/>
          <w:lang w:val="en-US" w:eastAsia="zh-CN"/>
        </w:rPr>
        <w:t>The shortcoming of this mechanism is the higher payload may reduce the coverage, which contrary to our goal.</w:t>
      </w:r>
    </w:p>
    <w:p>
      <w:pPr>
        <w:adjustRightInd w:val="0"/>
        <w:snapToGrid w:val="0"/>
        <w:spacing w:after="0"/>
        <w:jc w:val="both"/>
        <w:rPr>
          <w:lang w:val="en-US" w:eastAsia="zh-CN"/>
        </w:rPr>
      </w:pPr>
      <w:r>
        <w:rPr>
          <w:rFonts w:hint="eastAsia"/>
          <w:lang w:val="en-US" w:eastAsia="zh-CN"/>
        </w:rPr>
        <w:t xml:space="preserve">The </w:t>
      </w:r>
      <w:r>
        <w:rPr>
          <w:lang w:val="en-US" w:eastAsia="zh-CN"/>
        </w:rPr>
        <w:t>second</w:t>
      </w:r>
      <w:r>
        <w:rPr>
          <w:rFonts w:hint="eastAsia"/>
          <w:lang w:val="en-US" w:eastAsia="zh-CN"/>
        </w:rPr>
        <w:t xml:space="preserve"> mechanism is</w:t>
      </w:r>
      <w:r>
        <w:rPr>
          <w:lang w:val="en-US" w:eastAsia="zh-CN"/>
        </w:rPr>
        <w:t xml:space="preserve"> that creating another four candidates MCS based on that of initial transmission by adding a MCS offset. The offset could be broadcasted in the SIB1 as the configured MCS level for Msg 3 initial transmission. This mechanism offers a lower payload level compared with configuring all 8 MCS level through SIB1. Considering the payload of SIB1 is precious, we tend to support this </w:t>
      </w:r>
      <w:r>
        <w:rPr>
          <w:rFonts w:hint="eastAsia"/>
          <w:lang w:val="en-US" w:eastAsia="zh-CN"/>
        </w:rPr>
        <w:t>mechanism</w:t>
      </w:r>
      <w:r>
        <w:rPr>
          <w:lang w:val="en-US" w:eastAsia="zh-CN"/>
        </w:rPr>
        <w:t>.</w:t>
      </w:r>
    </w:p>
    <w:p>
      <w:pPr>
        <w:adjustRightInd w:val="0"/>
        <w:snapToGrid w:val="0"/>
        <w:spacing w:after="0"/>
        <w:jc w:val="both"/>
        <w:rPr>
          <w:lang w:val="en-US" w:eastAsia="zh-CN"/>
        </w:rPr>
      </w:pPr>
    </w:p>
    <w:p>
      <w:pPr>
        <w:adjustRightInd w:val="0"/>
        <w:snapToGrid w:val="0"/>
        <w:spacing w:after="0"/>
        <w:jc w:val="both"/>
        <w:rPr>
          <w:rFonts w:hint="default"/>
          <w:lang w:val="en-US" w:eastAsia="zh-CN"/>
        </w:rPr>
      </w:pPr>
      <w:r>
        <w:rPr>
          <w:lang w:val="en-US" w:eastAsia="zh-CN"/>
        </w:rPr>
        <w:t xml:space="preserve">If not configured, a default MCS could be used for the Msg 3 re-transmission. The MCS level could be through </w:t>
      </w:r>
      <w:r>
        <w:rPr>
          <w:rFonts w:hint="default"/>
          <w:highlight w:val="none"/>
          <w:lang w:val="en-US" w:eastAsia="zh-CN"/>
        </w:rPr>
        <w:t>0~7</w:t>
      </w:r>
    </w:p>
    <w:p>
      <w:pPr>
        <w:adjustRightInd w:val="0"/>
        <w:snapToGrid w:val="0"/>
        <w:spacing w:after="0"/>
        <w:jc w:val="both"/>
        <w:rPr>
          <w:lang w:val="en-US" w:eastAsia="zh-CN"/>
        </w:rPr>
      </w:pPr>
    </w:p>
    <w:p>
      <w:pPr>
        <w:adjustRightInd w:val="0"/>
        <w:snapToGrid w:val="0"/>
        <w:spacing w:after="0" w:line="240" w:lineRule="auto"/>
        <w:jc w:val="both"/>
        <w:rPr>
          <w:b/>
          <w:bCs/>
          <w:lang w:val="en-US" w:eastAsia="zh-CN"/>
        </w:rPr>
      </w:pPr>
      <w:r>
        <w:rPr>
          <w:b/>
          <w:bCs/>
          <w:lang w:val="en-US" w:eastAsia="zh-CN"/>
        </w:rPr>
        <w:t>Proposal 2:</w:t>
      </w:r>
    </w:p>
    <w:p>
      <w:pPr>
        <w:widowControl/>
        <w:numPr>
          <w:ilvl w:val="255"/>
          <w:numId w:val="0"/>
        </w:numPr>
        <w:autoSpaceDE/>
        <w:adjustRightInd w:val="0"/>
        <w:snapToGrid w:val="0"/>
        <w:spacing w:after="0" w:line="240" w:lineRule="auto"/>
        <w:jc w:val="both"/>
        <w:rPr>
          <w:rFonts w:eastAsia="宋体"/>
          <w:b/>
          <w:bCs/>
          <w:highlight w:val="yellow"/>
          <w:lang w:val="en-US" w:eastAsia="zh-CN"/>
        </w:rPr>
      </w:pPr>
      <w:r>
        <w:rPr>
          <w:b/>
          <w:bCs/>
          <w:highlight w:val="none"/>
          <w:lang w:val="en-US" w:eastAsia="zh-CN"/>
        </w:rPr>
        <w:t>Two</w:t>
      </w:r>
      <w:r>
        <w:rPr>
          <w:b/>
          <w:bCs/>
          <w:lang w:val="en-US" w:eastAsia="zh-CN"/>
        </w:rPr>
        <w:t xml:space="preserve"> mechanisms could be used to indicate the 8 MCS index for Msg3 re-transmission.</w:t>
      </w:r>
    </w:p>
    <w:p>
      <w:pPr>
        <w:pStyle w:val="14"/>
        <w:numPr>
          <w:ilvl w:val="0"/>
          <w:numId w:val="6"/>
        </w:numPr>
        <w:adjustRightInd w:val="0"/>
        <w:snapToGrid w:val="0"/>
        <w:spacing w:after="0" w:line="240" w:lineRule="auto"/>
        <w:ind w:firstLineChars="0"/>
        <w:jc w:val="both"/>
        <w:rPr>
          <w:rFonts w:eastAsia="宋体"/>
          <w:b/>
          <w:bCs/>
          <w:lang w:val="en-US" w:eastAsia="zh-CN"/>
        </w:rPr>
      </w:pPr>
      <w:r>
        <w:rPr>
          <w:b/>
          <w:bCs/>
          <w:highlight w:val="none"/>
          <w:lang w:val="en-US" w:eastAsia="zh-CN"/>
        </w:rPr>
        <w:t>C</w:t>
      </w:r>
      <w:r>
        <w:rPr>
          <w:b/>
          <w:bCs/>
          <w:lang w:val="en-US" w:eastAsia="zh-CN"/>
        </w:rPr>
        <w:t xml:space="preserve">onfiguring eight candidates in the SIB1. All of them for Msg3 re-transmission and 4 of them for the </w:t>
      </w:r>
      <w:r>
        <w:rPr>
          <w:b/>
          <w:bCs/>
        </w:rPr>
        <w:t xml:space="preserve">initial </w:t>
      </w:r>
      <w:r>
        <w:rPr>
          <w:b/>
          <w:bCs/>
          <w:lang w:val="en-US" w:eastAsia="zh-CN"/>
        </w:rPr>
        <w:t>transmission</w:t>
      </w:r>
    </w:p>
    <w:p>
      <w:pPr>
        <w:numPr>
          <w:ilvl w:val="0"/>
          <w:numId w:val="7"/>
        </w:numPr>
        <w:adjustRightInd w:val="0"/>
        <w:snapToGrid w:val="0"/>
        <w:spacing w:after="0"/>
        <w:jc w:val="both"/>
        <w:rPr>
          <w:lang w:val="en-US" w:eastAsia="zh-CN"/>
        </w:rPr>
      </w:pPr>
      <w:r>
        <w:rPr>
          <w:b/>
          <w:bCs/>
          <w:lang w:val="en-US" w:eastAsia="zh-CN"/>
        </w:rPr>
        <w:t>Configuring four candidates and an offset in the SIB1. Creating another four candidates MCS for Msg3 re-transmission by adding a MCS offset</w:t>
      </w:r>
    </w:p>
    <w:p>
      <w:pPr>
        <w:numPr>
          <w:ilvl w:val="255"/>
          <w:numId w:val="0"/>
        </w:numPr>
        <w:adjustRightInd w:val="0"/>
        <w:snapToGrid w:val="0"/>
        <w:spacing w:after="0"/>
        <w:jc w:val="both"/>
        <w:rPr>
          <w:lang w:val="en-US" w:eastAsia="zh-CN"/>
        </w:rPr>
      </w:pPr>
    </w:p>
    <w:p>
      <w:pPr>
        <w:adjustRightInd w:val="0"/>
        <w:snapToGrid w:val="0"/>
        <w:spacing w:after="0"/>
        <w:jc w:val="both"/>
        <w:rPr>
          <w:rFonts w:eastAsia="宋体"/>
          <w:b/>
          <w:bCs/>
          <w:lang w:val="en-US" w:eastAsia="zh-CN"/>
        </w:rPr>
      </w:pPr>
      <w:r>
        <w:rPr>
          <w:rFonts w:eastAsia="宋体"/>
          <w:b/>
          <w:bCs/>
          <w:lang w:val="en-US" w:eastAsia="zh-CN"/>
        </w:rPr>
        <w:t>Proposal 3:</w:t>
      </w:r>
    </w:p>
    <w:p>
      <w:pPr>
        <w:adjustRightInd w:val="0"/>
        <w:snapToGrid w:val="0"/>
        <w:spacing w:after="0"/>
        <w:jc w:val="both"/>
        <w:rPr>
          <w:rFonts w:eastAsia="宋体"/>
          <w:b/>
          <w:bCs/>
          <w:lang w:val="en-US" w:eastAsia="zh-CN"/>
        </w:rPr>
      </w:pPr>
      <w:r>
        <w:rPr>
          <w:rFonts w:eastAsia="宋体"/>
          <w:b/>
          <w:bCs/>
          <w:lang w:val="en-US" w:eastAsia="zh-CN"/>
        </w:rPr>
        <w:t>The default MCS for Msg3 re-transmission could be</w:t>
      </w:r>
      <w:r>
        <w:rPr>
          <w:rFonts w:eastAsia="宋体"/>
          <w:b/>
          <w:bCs/>
          <w:highlight w:val="none"/>
          <w:lang w:val="en-US" w:eastAsia="zh-CN"/>
        </w:rPr>
        <w:t xml:space="preserve"> </w:t>
      </w:r>
      <w:r>
        <w:rPr>
          <w:rFonts w:hint="default" w:eastAsia="宋体"/>
          <w:b/>
          <w:bCs/>
          <w:highlight w:val="none"/>
          <w:lang w:val="en-US" w:eastAsia="zh-CN"/>
        </w:rPr>
        <w:t>0~7</w:t>
      </w:r>
      <w:r>
        <w:rPr>
          <w:rFonts w:eastAsia="宋体"/>
          <w:b/>
          <w:bCs/>
          <w:highlight w:val="none"/>
          <w:lang w:val="en-US" w:eastAsia="zh-CN"/>
        </w:rPr>
        <w:t>.</w:t>
      </w:r>
    </w:p>
    <w:p>
      <w:pPr>
        <w:pStyle w:val="3"/>
        <w:rPr>
          <w:highlight w:val="none"/>
        </w:rPr>
      </w:pPr>
      <w:r>
        <w:rPr>
          <w:highlight w:val="none"/>
          <w:lang w:val="en-US" w:eastAsia="zh-CN"/>
        </w:rPr>
        <w:t xml:space="preserve">Repetition factor ‘1’ </w:t>
      </w:r>
    </w:p>
    <w:p>
      <w:pPr>
        <w:adjustRightInd w:val="0"/>
        <w:snapToGrid w:val="0"/>
        <w:spacing w:after="0"/>
        <w:rPr>
          <w:u w:val="none"/>
          <w:lang w:val="en-US" w:eastAsia="zh-CN"/>
        </w:rPr>
      </w:pPr>
      <w:r>
        <w:rPr>
          <w:u w:val="none"/>
          <w:lang w:val="en-US" w:eastAsia="zh-CN"/>
        </w:rPr>
        <w:t xml:space="preserve">In the last meeting, </w:t>
      </w:r>
      <w:r>
        <w:rPr>
          <w:rFonts w:hint="eastAsia"/>
          <w:bCs/>
          <w:u w:val="none"/>
          <w:lang w:eastAsia="zh-CN"/>
        </w:rPr>
        <w:t>Indication of the number of repetitions for Msg3</w:t>
      </w:r>
      <w:r>
        <w:rPr>
          <w:rFonts w:hint="default"/>
          <w:bCs/>
          <w:u w:val="none"/>
          <w:lang w:val="en-US" w:eastAsia="zh-CN"/>
        </w:rPr>
        <w:t xml:space="preserve"> repetition</w:t>
      </w:r>
      <w:r>
        <w:rPr>
          <w:bCs/>
          <w:u w:val="none"/>
          <w:lang w:val="en-US" w:eastAsia="zh-CN"/>
        </w:rPr>
        <w:t xml:space="preserve"> was discussed. The MCS information field is chosen. T</w:t>
      </w:r>
      <w:r>
        <w:rPr>
          <w:rFonts w:hint="default"/>
          <w:bCs/>
          <w:u w:val="none"/>
          <w:lang w:val="en-US" w:eastAsia="zh-CN"/>
        </w:rPr>
        <w:t>he</w:t>
      </w:r>
      <w:r>
        <w:rPr>
          <w:u w:val="none"/>
          <w:lang w:eastAsia="zh-CN"/>
        </w:rPr>
        <w:t xml:space="preserve"> </w:t>
      </w:r>
      <w:r>
        <w:rPr>
          <w:u w:val="none"/>
          <w:lang w:val="en-US" w:eastAsia="zh-CN"/>
        </w:rPr>
        <w:t>agreement</w:t>
      </w:r>
      <w:r>
        <w:rPr>
          <w:rFonts w:hint="default"/>
          <w:u w:val="none"/>
          <w:lang w:val="en-US" w:eastAsia="zh-CN"/>
        </w:rPr>
        <w:t>s</w:t>
      </w:r>
      <w:r>
        <w:rPr>
          <w:u w:val="none"/>
          <w:lang w:eastAsia="zh-CN"/>
        </w:rPr>
        <w:t xml:space="preserve"> had been achieved as below. </w:t>
      </w:r>
    </w:p>
    <w:p>
      <w:pPr>
        <w:adjustRightInd w:val="0"/>
        <w:snapToGrid w:val="0"/>
        <w:spacing w:after="0"/>
        <w:rPr>
          <w:lang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before="0" w:after="0" w:line="240" w:lineRule="auto"/>
              <w:rPr>
                <w:rFonts w:eastAsia="Arial"/>
                <w:b/>
                <w:bCs/>
                <w:color w:val="000000"/>
                <w:highlight w:val="green"/>
              </w:rPr>
            </w:pPr>
            <w:r>
              <w:rPr>
                <w:b/>
                <w:bCs/>
                <w:highlight w:val="green"/>
              </w:rPr>
              <w:t>Agreement (106e)</w:t>
            </w:r>
          </w:p>
          <w:p>
            <w:pPr>
              <w:pStyle w:val="8"/>
              <w:adjustRightInd w:val="0"/>
              <w:snapToGrid w:val="0"/>
              <w:spacing w:before="0" w:beforeAutospacing="0" w:after="0" w:afterAutospacing="0"/>
              <w:rPr>
                <w:rFonts w:ascii="Times New Roman" w:hAnsi="Times New Roman" w:eastAsia="Arial" w:cs="Times New Roman"/>
                <w:b/>
                <w:bCs/>
                <w:color w:val="000000"/>
                <w:sz w:val="20"/>
                <w:szCs w:val="20"/>
              </w:rPr>
            </w:pPr>
            <w:r>
              <w:rPr>
                <w:rFonts w:ascii="Times New Roman" w:hAnsi="Times New Roman" w:eastAsia="Arial" w:cs="Times New Roman"/>
                <w:b/>
                <w:bCs/>
                <w:color w:val="000000"/>
                <w:sz w:val="20"/>
                <w:szCs w:val="20"/>
              </w:rPr>
              <w:t>Down-select one of the two options on how a UE should interpret the selected information field for indication of the number of repetitions.</w:t>
            </w:r>
          </w:p>
          <w:p>
            <w:pPr>
              <w:widowControl w:val="0"/>
              <w:numPr>
                <w:ilvl w:val="0"/>
                <w:numId w:val="8"/>
              </w:numPr>
              <w:adjustRightInd w:val="0"/>
              <w:snapToGrid w:val="0"/>
              <w:spacing w:after="0"/>
              <w:jc w:val="both"/>
              <w:rPr>
                <w:rFonts w:eastAsia="等线"/>
                <w:b/>
                <w:bCs/>
                <w:sz w:val="21"/>
                <w:szCs w:val="22"/>
              </w:rPr>
            </w:pPr>
            <w:r>
              <w:rPr>
                <w:b/>
                <w:bCs/>
              </w:rPr>
              <w:t>Option 1:</w:t>
            </w:r>
          </w:p>
          <w:p>
            <w:pPr>
              <w:widowControl w:val="0"/>
              <w:numPr>
                <w:ilvl w:val="0"/>
                <w:numId w:val="9"/>
              </w:numPr>
              <w:adjustRightInd w:val="0"/>
              <w:snapToGrid w:val="0"/>
              <w:spacing w:after="0"/>
              <w:jc w:val="both"/>
              <w:rPr>
                <w:b/>
                <w:bCs/>
              </w:rPr>
            </w:pPr>
            <w:r>
              <w:rPr>
                <w:b/>
                <w:bCs/>
              </w:rPr>
              <w:t>When a UE requests Msg3 repetition, the new TDRA table or repurposed information field is applied. gNB schedules Msg3 with or without repetition for the UE requesting Msg3 repetition.</w:t>
            </w:r>
          </w:p>
          <w:p>
            <w:pPr>
              <w:widowControl w:val="0"/>
              <w:numPr>
                <w:ilvl w:val="1"/>
                <w:numId w:val="9"/>
              </w:numPr>
              <w:tabs>
                <w:tab w:val="left" w:pos="840"/>
              </w:tabs>
              <w:adjustRightInd w:val="0"/>
              <w:snapToGrid w:val="0"/>
              <w:spacing w:after="0"/>
              <w:jc w:val="both"/>
              <w:rPr>
                <w:b/>
                <w:bCs/>
              </w:rPr>
            </w:pPr>
            <w:r>
              <w:rPr>
                <w:b/>
                <w:bCs/>
              </w:rPr>
              <w:t>Repetition factor K=1 is included in the T</w:t>
            </w:r>
            <w:bookmarkStart w:id="1" w:name="_GoBack"/>
            <w:bookmarkEnd w:id="1"/>
            <w:r>
              <w:rPr>
                <w:b/>
                <w:bCs/>
              </w:rPr>
              <w:t>DRA table or one entry/codepoint of the repurposed information field.</w:t>
            </w:r>
          </w:p>
          <w:p>
            <w:pPr>
              <w:widowControl w:val="0"/>
              <w:numPr>
                <w:ilvl w:val="0"/>
                <w:numId w:val="9"/>
              </w:numPr>
              <w:adjustRightInd w:val="0"/>
              <w:snapToGrid w:val="0"/>
              <w:spacing w:after="0"/>
              <w:jc w:val="both"/>
              <w:rPr>
                <w:b/>
                <w:bCs/>
              </w:rPr>
            </w:pPr>
            <w:r>
              <w:rPr>
                <w:b/>
                <w:bCs/>
              </w:rPr>
              <w:t>When the UE doesn’t request Msg3 repetition (including legacy UE), the legacy TDRA table or legacy information field is applied. gNB schedules Msg3 without repetition for the UE not requesting Msg3 repetition.</w:t>
            </w:r>
          </w:p>
          <w:p>
            <w:pPr>
              <w:pStyle w:val="8"/>
              <w:widowControl w:val="0"/>
              <w:numPr>
                <w:ilvl w:val="0"/>
                <w:numId w:val="10"/>
              </w:numPr>
              <w:adjustRightInd w:val="0"/>
              <w:snapToGrid w:val="0"/>
              <w:spacing w:before="0" w:beforeAutospacing="0" w:after="0" w:afterAutospacing="0"/>
              <w:jc w:val="both"/>
              <w:rPr>
                <w:rFonts w:ascii="Times New Roman" w:hAnsi="Times New Roman" w:eastAsia="Arial" w:cs="Times New Roman"/>
                <w:b/>
                <w:bCs/>
                <w:sz w:val="20"/>
                <w:szCs w:val="20"/>
              </w:rPr>
            </w:pPr>
            <w:r>
              <w:rPr>
                <w:rFonts w:ascii="Times New Roman" w:hAnsi="Times New Roman" w:eastAsia="Arial" w:cs="Times New Roman"/>
                <w:b/>
                <w:bCs/>
                <w:sz w:val="20"/>
                <w:szCs w:val="20"/>
              </w:rPr>
              <w:t>Option 2:</w:t>
            </w:r>
          </w:p>
          <w:p>
            <w:pPr>
              <w:widowControl w:val="0"/>
              <w:numPr>
                <w:ilvl w:val="0"/>
                <w:numId w:val="9"/>
              </w:numPr>
              <w:adjustRightInd w:val="0"/>
              <w:snapToGrid w:val="0"/>
              <w:spacing w:after="0"/>
              <w:jc w:val="both"/>
              <w:rPr>
                <w:rFonts w:eastAsia="等线"/>
                <w:b/>
                <w:bCs/>
                <w:sz w:val="21"/>
                <w:szCs w:val="22"/>
              </w:rPr>
            </w:pPr>
            <w:r>
              <w:rPr>
                <w:b/>
                <w:bC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9"/>
              </w:numPr>
              <w:tabs>
                <w:tab w:val="left" w:pos="840"/>
              </w:tabs>
              <w:adjustRightInd w:val="0"/>
              <w:snapToGrid w:val="0"/>
              <w:spacing w:after="0"/>
              <w:jc w:val="both"/>
              <w:rPr>
                <w:b/>
                <w:bCs/>
              </w:rPr>
            </w:pPr>
            <w:r>
              <w:rPr>
                <w:b/>
                <w:bCs/>
              </w:rPr>
              <w:t>FFS details, e.g. implicit or explicit indication or predefined.</w:t>
            </w:r>
          </w:p>
          <w:p>
            <w:pPr>
              <w:widowControl w:val="0"/>
              <w:numPr>
                <w:ilvl w:val="1"/>
                <w:numId w:val="9"/>
              </w:numPr>
              <w:tabs>
                <w:tab w:val="left" w:pos="840"/>
              </w:tabs>
              <w:adjustRightInd w:val="0"/>
              <w:snapToGrid w:val="0"/>
              <w:spacing w:after="0"/>
              <w:jc w:val="both"/>
              <w:rPr>
                <w:b/>
                <w:bCs/>
              </w:rPr>
            </w:pPr>
            <w:r>
              <w:rPr>
                <w:b/>
                <w:bCs/>
              </w:rPr>
              <w:t>Repetition factor K=1 is NOT included in the TDRA table or one entry/codepoint of the repurposed information field.</w:t>
            </w:r>
          </w:p>
          <w:p>
            <w:pPr>
              <w:widowControl w:val="0"/>
              <w:numPr>
                <w:ilvl w:val="0"/>
                <w:numId w:val="9"/>
              </w:numPr>
              <w:adjustRightInd w:val="0"/>
              <w:snapToGrid w:val="0"/>
              <w:spacing w:after="0"/>
              <w:jc w:val="both"/>
              <w:rPr>
                <w:b/>
                <w:bCs/>
              </w:rPr>
            </w:pPr>
            <w:r>
              <w:rPr>
                <w:b/>
                <w:bCs/>
              </w:rPr>
              <w:t>When the UE doesn't request Msg3 repetition (including legacy UE), gNB schedules Msg3 without repetition. The UE applies the legacy TDRA table, or the legacy interpretation of the information field.</w:t>
            </w:r>
          </w:p>
          <w:p>
            <w:pPr>
              <w:widowControl w:val="0"/>
              <w:tabs>
                <w:tab w:val="left" w:pos="420"/>
              </w:tabs>
              <w:adjustRightInd w:val="0"/>
              <w:snapToGrid w:val="0"/>
              <w:spacing w:after="0"/>
              <w:jc w:val="both"/>
              <w:rPr>
                <w:b/>
                <w:bCs/>
              </w:rPr>
            </w:pPr>
          </w:p>
          <w:p>
            <w:pPr>
              <w:widowControl w:val="0"/>
              <w:tabs>
                <w:tab w:val="left" w:pos="420"/>
              </w:tabs>
              <w:adjustRightInd w:val="0"/>
              <w:snapToGrid w:val="0"/>
              <w:spacing w:after="0"/>
              <w:jc w:val="both"/>
              <w:rPr>
                <w:b/>
                <w:bCs/>
              </w:rPr>
            </w:pPr>
          </w:p>
          <w:p>
            <w:pPr>
              <w:adjustRightInd w:val="0"/>
              <w:snapToGrid w:val="0"/>
              <w:spacing w:after="0"/>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r>
              <w:rPr>
                <w:rFonts w:ascii="New York" w:hAnsi="New York" w:eastAsia="宋体"/>
                <w:b/>
                <w:shd w:val="clear" w:color="auto" w:fill="FFFFFF"/>
                <w:lang w:val="en-US" w:eastAsia="zh-CN" w:bidi="ar"/>
              </w:rPr>
              <w:t>(10</w:t>
            </w:r>
            <w:r>
              <w:rPr>
                <w:rFonts w:hint="default" w:ascii="New York" w:hAnsi="New York" w:eastAsia="宋体"/>
                <w:b/>
                <w:shd w:val="clear" w:color="auto" w:fill="FFFFFF"/>
                <w:lang w:val="en-US" w:eastAsia="zh-CN" w:bidi="ar"/>
              </w:rPr>
              <w:t>6b-</w:t>
            </w:r>
            <w:r>
              <w:rPr>
                <w:rFonts w:ascii="New York" w:hAnsi="New York" w:eastAsia="宋体"/>
                <w:b/>
                <w:shd w:val="clear" w:color="auto" w:fill="FFFFFF"/>
                <w:lang w:val="en-US" w:eastAsia="zh-CN" w:bidi="ar"/>
              </w:rPr>
              <w:t>e)</w:t>
            </w:r>
          </w:p>
          <w:p>
            <w:pPr>
              <w:adjustRightInd w:val="0"/>
              <w:snapToGrid w:val="0"/>
              <w:spacing w:after="0"/>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adjustRightInd w:val="0"/>
              <w:snapToGrid w:val="0"/>
              <w:spacing w:after="0"/>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adjustRightInd w:val="0"/>
              <w:snapToGrid w:val="0"/>
              <w:spacing w:after="0"/>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adjustRightInd w:val="0"/>
              <w:snapToGrid w:val="0"/>
              <w:spacing w:after="0"/>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adjustRightInd w:val="0"/>
              <w:snapToGrid w:val="0"/>
              <w:spacing w:after="0"/>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adjustRightInd w:val="0"/>
              <w:snapToGrid w:val="0"/>
              <w:spacing w:after="0"/>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adjustRightInd w:val="0"/>
              <w:snapToGrid w:val="0"/>
              <w:spacing w:after="0"/>
              <w:rPr>
                <w:rFonts w:ascii="New York" w:hAnsi="New York" w:eastAsia="New York"/>
                <w:b/>
                <w:lang w:val="en-US" w:eastAsia="zh-CN" w:bidi="ar"/>
              </w:rPr>
            </w:pPr>
            <w:r>
              <w:rPr>
                <w:rFonts w:ascii="New York" w:hAnsi="New York" w:eastAsia="New York"/>
                <w:b/>
                <w:lang w:val="en-US" w:eastAsia="zh-CN" w:bidi="ar"/>
              </w:rPr>
              <w:t>Note: Whether ‘1’ is included depends on the outcome of interpretation of the selected information field.</w:t>
            </w:r>
          </w:p>
          <w:p>
            <w:pPr>
              <w:adjustRightInd w:val="0"/>
              <w:snapToGrid w:val="0"/>
              <w:spacing w:after="0"/>
              <w:rPr>
                <w:rFonts w:eastAsia="宋体"/>
                <w:b/>
                <w:bCs/>
                <w:highlight w:val="green"/>
                <w:lang w:val="en-US" w:eastAsia="zh-CN"/>
              </w:rPr>
            </w:pPr>
          </w:p>
          <w:p>
            <w:pPr>
              <w:tabs>
                <w:tab w:val="left" w:pos="720"/>
              </w:tabs>
              <w:adjustRightInd w:val="0"/>
              <w:snapToGrid w:val="0"/>
              <w:spacing w:after="0"/>
              <w:rPr>
                <w:rFonts w:hint="default" w:eastAsia="宋体"/>
                <w:b/>
                <w:bCs/>
                <w:highlight w:val="green"/>
                <w:lang w:val="en-US" w:eastAsia="zh-CN"/>
              </w:rPr>
            </w:pPr>
            <w:r>
              <w:rPr>
                <w:rFonts w:eastAsia="宋体"/>
                <w:b/>
                <w:bCs/>
                <w:highlight w:val="green"/>
                <w:lang w:val="en-US" w:eastAsia="zh-CN"/>
              </w:rPr>
              <w:t>Agreement</w:t>
            </w:r>
            <w:r>
              <w:rPr>
                <w:rFonts w:hint="default" w:eastAsia="宋体"/>
                <w:b/>
                <w:bCs/>
                <w:highlight w:val="none"/>
                <w:lang w:val="en-US" w:eastAsia="zh-CN"/>
              </w:rPr>
              <w:t>(107e)</w:t>
            </w:r>
          </w:p>
          <w:p>
            <w:pPr>
              <w:numPr>
                <w:ilvl w:val="0"/>
                <w:numId w:val="5"/>
              </w:numPr>
              <w:overflowPunct w:val="0"/>
              <w:autoSpaceDE w:val="0"/>
              <w:autoSpaceDN w:val="0"/>
              <w:adjustRightInd w:val="0"/>
              <w:snapToGrid w:val="0"/>
              <w:spacing w:after="0"/>
              <w:jc w:val="both"/>
              <w:textAlignment w:val="baseline"/>
              <w:rPr>
                <w:rFonts w:ascii="New York" w:hAnsi="New York" w:eastAsia="New York"/>
                <w:b/>
                <w:bCs/>
                <w:lang w:val="en-US" w:eastAsia="zh-CN"/>
              </w:rPr>
            </w:pPr>
            <w:r>
              <w:rPr>
                <w:rFonts w:ascii="New York" w:hAnsi="New York" w:eastAsia="宋体"/>
                <w:b/>
                <w:bCs/>
                <w:shd w:val="clear" w:color="auto" w:fill="FFFFFF"/>
                <w:lang w:val="en-US" w:eastAsia="zh-CN" w:bidi="ar"/>
              </w:rPr>
              <w:t xml:space="preserve">For indication of the number of repetitions of Msg3 initial transmission, </w:t>
            </w:r>
            <w:r>
              <w:rPr>
                <w:rFonts w:ascii="New York" w:hAnsi="New York" w:eastAsia="New York"/>
                <w:b/>
                <w:bCs/>
                <w:lang w:val="en-US" w:eastAsia="zh-CN"/>
              </w:rPr>
              <w:t xml:space="preserve">Alt 2 (i.e., using MCS information field) is adopted. </w:t>
            </w:r>
          </w:p>
          <w:p>
            <w:pPr>
              <w:numPr>
                <w:ilvl w:val="1"/>
                <w:numId w:val="5"/>
              </w:numPr>
              <w:tabs>
                <w:tab w:val="left" w:pos="840"/>
              </w:tabs>
              <w:overflowPunct w:val="0"/>
              <w:autoSpaceDE w:val="0"/>
              <w:autoSpaceDN w:val="0"/>
              <w:adjustRightInd w:val="0"/>
              <w:snapToGrid w:val="0"/>
              <w:spacing w:after="0"/>
              <w:ind w:left="840"/>
              <w:jc w:val="both"/>
              <w:textAlignment w:val="baseline"/>
              <w:rPr>
                <w:rFonts w:eastAsia="宋体"/>
                <w:b/>
                <w:bCs/>
                <w:lang w:val="en-US" w:eastAsia="zh-CN"/>
              </w:rPr>
            </w:pPr>
            <w:r>
              <w:rPr>
                <w:rFonts w:eastAsia="宋体"/>
                <w:b/>
                <w:bCs/>
                <w:lang w:val="en-US" w:eastAsia="zh-CN"/>
              </w:rPr>
              <w:t>Four candidate MCS indexes can be configured by SIB1 for Msg3 initial transmission. MCS 0~3 are applied if the configuration is absent.</w:t>
            </w:r>
          </w:p>
          <w:p>
            <w:pPr>
              <w:numPr>
                <w:ilvl w:val="1"/>
                <w:numId w:val="5"/>
              </w:numPr>
              <w:tabs>
                <w:tab w:val="left" w:pos="840"/>
              </w:tabs>
              <w:overflowPunct w:val="0"/>
              <w:autoSpaceDE w:val="0"/>
              <w:autoSpaceDN w:val="0"/>
              <w:adjustRightInd w:val="0"/>
              <w:snapToGrid w:val="0"/>
              <w:spacing w:after="0"/>
              <w:ind w:left="840"/>
              <w:jc w:val="both"/>
              <w:textAlignment w:val="baseline"/>
              <w:rPr>
                <w:b/>
                <w:bCs/>
                <w:lang w:val="en-US" w:eastAsia="zh-CN"/>
              </w:rPr>
            </w:pPr>
            <w:r>
              <w:rPr>
                <w:rFonts w:eastAsia="宋体"/>
                <w:b/>
                <w:bCs/>
                <w:lang w:val="en-US" w:eastAsia="zh-CN"/>
              </w:rPr>
              <w:t xml:space="preserve">If the four candidate repetition factors are not configured, the default values are {1, 2, 3, 4}. </w:t>
            </w:r>
          </w:p>
          <w:p>
            <w:pPr>
              <w:pStyle w:val="8"/>
              <w:shd w:val="clear" w:color="auto" w:fill="FFFFFF"/>
              <w:tabs>
                <w:tab w:val="left" w:pos="840"/>
              </w:tabs>
              <w:adjustRightInd w:val="0"/>
              <w:snapToGrid w:val="0"/>
              <w:spacing w:before="0" w:beforeAutospacing="0" w:after="0" w:afterAutospacing="0"/>
              <w:ind w:left="0"/>
              <w:rPr>
                <w:rFonts w:ascii="Times New Roman" w:hAnsi="Times New Roman" w:eastAsia="Malgun Gothic" w:cs="Times New Roman"/>
                <w:color w:val="auto"/>
                <w:sz w:val="20"/>
                <w:szCs w:val="20"/>
                <w:lang w:eastAsia="ko-KR"/>
              </w:rPr>
            </w:pPr>
          </w:p>
        </w:tc>
      </w:tr>
    </w:tbl>
    <w:p>
      <w:pPr>
        <w:adjustRightInd w:val="0"/>
        <w:snapToGrid w:val="0"/>
        <w:spacing w:after="0"/>
        <w:rPr>
          <w:lang w:eastAsia="zh-CN"/>
        </w:rPr>
      </w:pPr>
    </w:p>
    <w:p>
      <w:pPr>
        <w:adjustRightInd w:val="0"/>
        <w:snapToGrid w:val="0"/>
        <w:spacing w:after="0"/>
        <w:rPr>
          <w:lang w:val="en-US" w:eastAsia="zh-CN"/>
        </w:rPr>
      </w:pPr>
      <w:r>
        <w:rPr>
          <w:rFonts w:hint="default"/>
          <w:lang w:val="en-US" w:eastAsia="zh-CN"/>
        </w:rPr>
        <w:t xml:space="preserve">In the 106e meeting, two options for gNB schedules Msg3 with or without repetition when a UE requests Msg3 repetition was discussed, and no further conclusion has been made. The UE’s behavior of repetition is network-controlled. It is necessary for gNB to have ability to schedules Msg3 with or without repetition when the UE requests. Based on the agreements we have made, the repetition factors should including ‘1’, so that when the gNB schedules UE with the factor ‘1’, the UE transmits Msg3 without repetition. </w:t>
      </w:r>
      <w:r>
        <w:rPr>
          <w:b w:val="0"/>
          <w:bCs w:val="0"/>
          <w:lang w:val="en-US" w:eastAsia="zh-CN"/>
        </w:rPr>
        <w:t>As the default values are {1, 2, 3, 4}</w:t>
      </w:r>
      <w:r>
        <w:rPr>
          <w:lang w:val="en-US" w:eastAsia="zh-CN"/>
        </w:rPr>
        <w:t xml:space="preserve">, the four candidate values configured in SIB1 could also included </w:t>
      </w:r>
      <w:r>
        <w:rPr>
          <w:rFonts w:hint="default"/>
          <w:lang w:val="en-US" w:eastAsia="zh-CN"/>
        </w:rPr>
        <w:t>‘</w:t>
      </w:r>
      <w:r>
        <w:rPr>
          <w:lang w:val="en-US" w:eastAsia="zh-CN"/>
        </w:rPr>
        <w:t>1</w:t>
      </w:r>
      <w:r>
        <w:rPr>
          <w:rFonts w:hint="default"/>
          <w:lang w:val="en-US" w:eastAsia="zh-CN"/>
        </w:rPr>
        <w:t>’</w:t>
      </w:r>
      <w:r>
        <w:rPr>
          <w:lang w:val="en-US" w:eastAsia="zh-CN"/>
        </w:rPr>
        <w:t xml:space="preserve">, so that when a UE requests Msg3 repetition, the gNB can schedules Msg3 without repetition for the UE by indicating the repetition factor </w:t>
      </w:r>
      <w:r>
        <w:rPr>
          <w:rFonts w:hint="default"/>
          <w:lang w:val="en-US" w:eastAsia="zh-CN"/>
        </w:rPr>
        <w:t>‘</w:t>
      </w:r>
      <w:r>
        <w:rPr>
          <w:lang w:val="en-US" w:eastAsia="zh-CN"/>
        </w:rPr>
        <w:t>1</w:t>
      </w:r>
      <w:r>
        <w:rPr>
          <w:rFonts w:hint="default"/>
          <w:lang w:val="en-US" w:eastAsia="zh-CN"/>
        </w:rPr>
        <w:t>’</w:t>
      </w:r>
      <w:r>
        <w:rPr>
          <w:lang w:val="en-US" w:eastAsia="zh-CN"/>
        </w:rPr>
        <w:t>, regardless using candidate values in SIB1 or default values.</w:t>
      </w:r>
    </w:p>
    <w:p>
      <w:pPr>
        <w:adjustRightInd w:val="0"/>
        <w:snapToGrid w:val="0"/>
        <w:spacing w:after="0"/>
        <w:rPr>
          <w:lang w:val="en-US" w:eastAsia="zh-CN"/>
        </w:rPr>
      </w:pPr>
    </w:p>
    <w:p>
      <w:pPr>
        <w:adjustRightInd w:val="0"/>
        <w:snapToGrid w:val="0"/>
        <w:spacing w:after="0"/>
        <w:rPr>
          <w:b/>
          <w:bCs/>
          <w:lang w:val="en-US" w:eastAsia="zh-CN"/>
        </w:rPr>
      </w:pPr>
      <w:r>
        <w:rPr>
          <w:b/>
          <w:bCs/>
          <w:lang w:val="en-US" w:eastAsia="zh-CN"/>
        </w:rPr>
        <w:t xml:space="preserve">Proposal </w:t>
      </w:r>
      <w:r>
        <w:rPr>
          <w:rFonts w:hint="default"/>
          <w:b/>
          <w:bCs/>
          <w:lang w:val="en-US" w:eastAsia="zh-CN"/>
        </w:rPr>
        <w:t>4</w:t>
      </w:r>
      <w:r>
        <w:rPr>
          <w:b/>
          <w:bCs/>
          <w:lang w:val="en-US" w:eastAsia="zh-CN"/>
        </w:rPr>
        <w:t>:</w:t>
      </w:r>
    </w:p>
    <w:p>
      <w:pPr>
        <w:adjustRightInd w:val="0"/>
        <w:snapToGrid w:val="0"/>
        <w:spacing w:after="0"/>
        <w:rPr>
          <w:b/>
          <w:bCs/>
          <w:lang w:val="en-US" w:eastAsia="zh-CN"/>
        </w:rPr>
      </w:pPr>
      <w:r>
        <w:rPr>
          <w:b/>
          <w:bCs/>
          <w:lang w:val="en-US" w:eastAsia="zh-CN"/>
        </w:rPr>
        <w:t xml:space="preserve">The repetition factor </w:t>
      </w:r>
      <w:r>
        <w:rPr>
          <w:rFonts w:hint="default"/>
          <w:b/>
          <w:bCs/>
          <w:lang w:val="en-US" w:eastAsia="zh-CN"/>
        </w:rPr>
        <w:t>‘</w:t>
      </w:r>
      <w:r>
        <w:rPr>
          <w:b/>
          <w:bCs/>
          <w:lang w:val="en-US" w:eastAsia="zh-CN"/>
        </w:rPr>
        <w:t>1</w:t>
      </w:r>
      <w:r>
        <w:rPr>
          <w:rFonts w:hint="default"/>
          <w:b/>
          <w:bCs/>
          <w:lang w:val="en-US" w:eastAsia="zh-CN"/>
        </w:rPr>
        <w:t>’</w:t>
      </w:r>
      <w:r>
        <w:rPr>
          <w:b/>
          <w:bCs/>
          <w:lang w:val="en-US" w:eastAsia="zh-CN"/>
        </w:rPr>
        <w:t xml:space="preserve"> should be included as the candidate values.</w:t>
      </w:r>
    </w:p>
    <w:p>
      <w:pPr>
        <w:adjustRightInd w:val="0"/>
        <w:snapToGrid w:val="0"/>
        <w:spacing w:after="0"/>
        <w:rPr>
          <w:lang w:val="en-US" w:eastAsia="zh-CN"/>
        </w:rPr>
      </w:pPr>
    </w:p>
    <w:p>
      <w:pPr>
        <w:adjustRightInd w:val="0"/>
        <w:snapToGrid w:val="0"/>
        <w:spacing w:after="0"/>
        <w:jc w:val="both"/>
        <w:rPr>
          <w:lang w:eastAsia="zh-CN"/>
        </w:rPr>
      </w:pPr>
    </w:p>
    <w:p>
      <w:pPr>
        <w:adjustRightInd w:val="0"/>
        <w:snapToGrid w:val="0"/>
        <w:spacing w:after="0"/>
        <w:jc w:val="both"/>
        <w:rPr>
          <w:lang w:eastAsia="zh-CN"/>
        </w:rPr>
      </w:pPr>
    </w:p>
    <w:p>
      <w:pPr>
        <w:pStyle w:val="3"/>
        <w:snapToGrid w:val="0"/>
        <w:spacing w:after="0"/>
        <w:jc w:val="both"/>
        <w:rPr>
          <w:b/>
          <w:bCs/>
          <w:highlight w:val="none"/>
          <w:lang w:val="en-US" w:eastAsia="zh-CN"/>
        </w:rPr>
      </w:pPr>
      <w:r>
        <w:rPr>
          <w:highlight w:val="none"/>
          <w:lang w:val="en-US" w:eastAsia="zh-CN"/>
        </w:rPr>
        <w:t>Support of PUSCH repetition for CFRA PUSCH scheduled by RAR UL grant.</w:t>
      </w:r>
    </w:p>
    <w:p>
      <w:pPr>
        <w:adjustRightInd w:val="0"/>
        <w:snapToGrid w:val="0"/>
        <w:spacing w:after="0"/>
        <w:rPr>
          <w:lang w:eastAsia="zh-CN"/>
        </w:rPr>
      </w:pPr>
      <w:r>
        <w:rPr>
          <w:lang w:eastAsia="zh-CN"/>
        </w:rPr>
        <w:t>In the</w:t>
      </w:r>
      <w:r>
        <w:rPr>
          <w:rFonts w:hint="eastAsia"/>
          <w:lang w:val="en-US" w:eastAsia="zh-CN"/>
        </w:rPr>
        <w:t xml:space="preserve"> </w:t>
      </w:r>
      <w:r>
        <w:rPr>
          <w:lang w:val="en-US" w:eastAsia="zh-CN"/>
        </w:rPr>
        <w:t>last</w:t>
      </w:r>
      <w:r>
        <w:rPr>
          <w:lang w:eastAsia="zh-CN"/>
        </w:rPr>
        <w:t xml:space="preserve"> meeting, the differentiation between </w:t>
      </w:r>
      <w:r>
        <w:rPr>
          <w:lang w:val="en-US" w:eastAsia="zh-CN"/>
        </w:rPr>
        <w:t>CFRA PUSCH</w:t>
      </w:r>
      <w:r>
        <w:rPr>
          <w:lang w:eastAsia="zh-CN"/>
        </w:rPr>
        <w:t xml:space="preserve"> and </w:t>
      </w:r>
      <w:r>
        <w:rPr>
          <w:lang w:val="en-US" w:eastAsia="zh-CN"/>
        </w:rPr>
        <w:t>Msg3 PUSCH</w:t>
      </w:r>
      <w:r>
        <w:rPr>
          <w:lang w:eastAsia="zh-CN"/>
        </w:rPr>
        <w:t xml:space="preserve"> are further discussed. And the </w:t>
      </w:r>
      <w:r>
        <w:rPr>
          <w:lang w:val="en-US" w:eastAsia="zh-CN"/>
        </w:rPr>
        <w:t>working assumption is</w:t>
      </w:r>
      <w:r>
        <w:rPr>
          <w:lang w:eastAsia="zh-CN"/>
        </w:rPr>
        <w:t xml:space="preserve"> as below.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hd w:val="clear" w:color="auto" w:fill="FFFFFF"/>
              <w:adjustRightInd w:val="0"/>
              <w:snapToGrid w:val="0"/>
              <w:spacing w:after="0"/>
              <w:rPr>
                <w:b/>
                <w:bCs/>
                <w:highlight w:val="darkYellow"/>
                <w:lang w:val="en-US" w:eastAsia="zh-CN"/>
              </w:rPr>
            </w:pPr>
            <w:r>
              <w:rPr>
                <w:b/>
                <w:bCs/>
                <w:highlight w:val="darkYellow"/>
                <w:lang w:val="en-US" w:eastAsia="zh-CN"/>
              </w:rPr>
              <w:t>Working assumption </w:t>
            </w:r>
          </w:p>
          <w:p>
            <w:pPr>
              <w:numPr>
                <w:ilvl w:val="0"/>
                <w:numId w:val="12"/>
              </w:numPr>
              <w:shd w:val="clear" w:color="auto" w:fill="FFFFFF"/>
              <w:adjustRightInd w:val="0"/>
              <w:snapToGrid w:val="0"/>
              <w:spacing w:after="0"/>
              <w:ind w:left="420" w:hanging="420"/>
              <w:rPr>
                <w:b/>
                <w:bCs/>
              </w:rPr>
            </w:pPr>
            <w:r>
              <w:rPr>
                <w:b/>
                <w:bCs/>
              </w:rPr>
              <w:t>support repetition for a PUSCH scheduled by RAR UL grant, including both Msg3 PUSCH and CFRA PUSCH.</w:t>
            </w:r>
          </w:p>
          <w:p>
            <w:pPr>
              <w:numPr>
                <w:ilvl w:val="1"/>
                <w:numId w:val="12"/>
              </w:numPr>
              <w:shd w:val="clear" w:color="auto" w:fill="FFFFFF"/>
              <w:adjustRightInd w:val="0"/>
              <w:snapToGrid w:val="0"/>
              <w:spacing w:after="0"/>
              <w:ind w:left="840" w:hanging="420"/>
              <w:rPr>
                <w:rFonts w:ascii="Microsoft YaHei UI" w:hAnsi="Microsoft YaHei UI" w:eastAsia="Microsoft YaHei UI" w:cs="宋体"/>
                <w:b/>
                <w:bCs/>
                <w:color w:val="000000"/>
                <w:sz w:val="21"/>
                <w:szCs w:val="21"/>
                <w:lang w:val="en-US" w:eastAsia="zh-CN"/>
              </w:rPr>
            </w:pPr>
            <w:r>
              <w:rPr>
                <w:b/>
                <w:bCs/>
              </w:rPr>
              <w:t>Use the same mechanism of Msg3 PUSCH repetition, when applicable, for CFRA PUSCH with repetitions.</w:t>
            </w:r>
          </w:p>
          <w:p>
            <w:pPr>
              <w:numPr>
                <w:ilvl w:val="1"/>
                <w:numId w:val="12"/>
              </w:numPr>
              <w:shd w:val="clear" w:color="auto" w:fill="FFFFFF"/>
              <w:adjustRightInd w:val="0"/>
              <w:snapToGrid w:val="0"/>
              <w:spacing w:after="0"/>
              <w:ind w:left="1260" w:hanging="420"/>
              <w:rPr>
                <w:b/>
                <w:bCs/>
              </w:rPr>
            </w:pPr>
            <w:r>
              <w:rPr>
                <w:b/>
                <w:bCs/>
              </w:rPr>
              <w:t>No separate CFRA preamble/RO for repetition of CFRA PUSCH is introduced.</w:t>
            </w:r>
          </w:p>
          <w:p>
            <w:pPr>
              <w:numPr>
                <w:ilvl w:val="1"/>
                <w:numId w:val="12"/>
              </w:numPr>
              <w:shd w:val="clear" w:color="auto" w:fill="FFFFFF"/>
              <w:adjustRightInd w:val="0"/>
              <w:snapToGrid w:val="0"/>
              <w:spacing w:after="0"/>
              <w:ind w:left="1260" w:hanging="420"/>
              <w:rPr>
                <w:b/>
                <w:bCs/>
              </w:rPr>
            </w:pPr>
            <w:r>
              <w:rPr>
                <w:b/>
                <w:bCs/>
              </w:rPr>
              <w:t>No additional optimization specific for CFRA PUSCH is considered for CFRA PUSCH with repetition.</w:t>
            </w:r>
          </w:p>
          <w:p>
            <w:pPr>
              <w:numPr>
                <w:ilvl w:val="1"/>
                <w:numId w:val="12"/>
              </w:numPr>
              <w:shd w:val="clear" w:color="auto" w:fill="FFFFFF"/>
              <w:adjustRightInd w:val="0"/>
              <w:snapToGrid w:val="0"/>
              <w:spacing w:after="0"/>
              <w:ind w:left="840" w:hanging="420"/>
              <w:rPr>
                <w:b/>
                <w:bCs/>
              </w:rPr>
            </w:pPr>
            <w:r>
              <w:rPr>
                <w:b/>
                <w:bCs/>
              </w:rPr>
              <w:t>No additional RAN1 specification impact</w:t>
            </w:r>
          </w:p>
          <w:p>
            <w:pPr>
              <w:shd w:val="clear" w:color="auto" w:fill="FFFFFF"/>
              <w:adjustRightInd w:val="0"/>
              <w:snapToGrid w:val="0"/>
              <w:spacing w:after="0"/>
              <w:rPr>
                <w:b/>
                <w:bCs/>
              </w:rPr>
            </w:pPr>
            <w:r>
              <w:rPr>
                <w:b/>
                <w:bCs/>
              </w:rPr>
              <w:t>Note: UE reports Msg3 repetition capability after initial access.</w:t>
            </w:r>
          </w:p>
          <w:p>
            <w:pPr>
              <w:shd w:val="clear" w:color="auto" w:fill="FFFFFF"/>
              <w:adjustRightInd w:val="0"/>
              <w:snapToGrid w:val="0"/>
              <w:spacing w:after="0"/>
              <w:rPr>
                <w:b/>
                <w:bCs/>
              </w:rPr>
            </w:pPr>
            <w:r>
              <w:rPr>
                <w:b/>
                <w:bCs/>
              </w:rPr>
              <w:t>Note: The working assumption can be confirmed only if no additional RAN1 specification impact nor optimization specific for CFRA PUSCH. </w:t>
            </w:r>
          </w:p>
          <w:p>
            <w:pPr>
              <w:pStyle w:val="8"/>
              <w:numPr>
                <w:ilvl w:val="255"/>
                <w:numId w:val="0"/>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p>
        </w:tc>
      </w:tr>
    </w:tbl>
    <w:p>
      <w:pPr>
        <w:adjustRightInd w:val="0"/>
        <w:snapToGrid w:val="0"/>
        <w:spacing w:after="0"/>
        <w:rPr>
          <w:lang w:val="en-US" w:eastAsia="zh-CN"/>
        </w:rPr>
      </w:pPr>
      <w:r>
        <w:rPr>
          <w:lang w:val="en-US" w:eastAsia="zh-CN"/>
        </w:rPr>
        <w:t xml:space="preserve">It does not have </w:t>
      </w:r>
      <w:r>
        <w:rPr>
          <w:rFonts w:hint="eastAsia"/>
          <w:lang w:val="en-US" w:eastAsia="zh-CN"/>
        </w:rPr>
        <w:t xml:space="preserve">differentiation </w:t>
      </w:r>
      <w:r>
        <w:rPr>
          <w:lang w:val="en-US" w:eastAsia="zh-CN"/>
        </w:rPr>
        <w:t xml:space="preserve">in </w:t>
      </w:r>
      <w:r>
        <w:rPr>
          <w:rFonts w:hint="eastAsia"/>
          <w:lang w:val="en-US" w:eastAsia="zh-CN"/>
        </w:rPr>
        <w:t>physical</w:t>
      </w:r>
      <w:r>
        <w:rPr>
          <w:lang w:val="en-US" w:eastAsia="zh-CN"/>
        </w:rPr>
        <w:t xml:space="preserve"> layer to handle the Msg3 PUSCH and CFRA PUSCH, so no </w:t>
      </w:r>
      <w:r>
        <w:rPr>
          <w:rFonts w:hint="eastAsia"/>
        </w:rPr>
        <w:t>optimization</w:t>
      </w:r>
      <w:r>
        <w:rPr>
          <w:lang w:val="en-US"/>
        </w:rPr>
        <w:t xml:space="preserve"> for CFRA PUSCH is needed. </w:t>
      </w:r>
      <w:r>
        <w:rPr>
          <w:b w:val="0"/>
          <w:bCs w:val="0"/>
          <w:lang w:val="en-US" w:eastAsia="zh-CN"/>
        </w:rPr>
        <w:t>To make progress and offer coverage enhancement for CFRA PUSCH which is necessary, it’s better to support CFRA PUSCH with repetition.</w:t>
      </w:r>
    </w:p>
    <w:p>
      <w:pPr>
        <w:adjustRightInd w:val="0"/>
        <w:snapToGrid w:val="0"/>
        <w:spacing w:after="0"/>
        <w:rPr>
          <w:lang w:val="en-US" w:eastAsia="zh-CN"/>
        </w:rPr>
      </w:pPr>
    </w:p>
    <w:p>
      <w:pPr>
        <w:adjustRightInd w:val="0"/>
        <w:snapToGrid w:val="0"/>
        <w:spacing w:after="0"/>
        <w:rPr>
          <w:b/>
          <w:bCs/>
          <w:lang w:eastAsia="zh-CN"/>
        </w:rPr>
      </w:pPr>
      <w:r>
        <w:rPr>
          <w:b/>
          <w:bCs/>
          <w:lang w:eastAsia="zh-CN"/>
        </w:rPr>
        <w:t xml:space="preserve">Proposal </w:t>
      </w:r>
      <w:r>
        <w:rPr>
          <w:rFonts w:hint="default"/>
          <w:b/>
          <w:bCs/>
          <w:lang w:val="en-US" w:eastAsia="zh-CN"/>
        </w:rPr>
        <w:t>5</w:t>
      </w:r>
      <w:r>
        <w:rPr>
          <w:b/>
          <w:bCs/>
          <w:lang w:eastAsia="zh-CN"/>
        </w:rPr>
        <w:t>:</w:t>
      </w:r>
    </w:p>
    <w:p>
      <w:pPr>
        <w:adjustRightInd w:val="0"/>
        <w:snapToGrid w:val="0"/>
        <w:spacing w:after="0"/>
        <w:rPr>
          <w:b/>
          <w:bCs/>
          <w:lang w:val="en-US" w:eastAsia="zh-CN"/>
        </w:rPr>
      </w:pPr>
      <w:r>
        <w:rPr>
          <w:b/>
          <w:bCs/>
          <w:lang w:val="en-US" w:eastAsia="zh-CN"/>
        </w:rPr>
        <w:t>It is proposed to support CFRA PUSCH with repetition without specific optimization.</w:t>
      </w:r>
    </w:p>
    <w:p>
      <w:pPr>
        <w:adjustRightInd w:val="0"/>
        <w:snapToGrid w:val="0"/>
        <w:spacing w:after="0"/>
        <w:rPr>
          <w:rFonts w:hint="eastAsia"/>
          <w:lang w:val="en-US" w:eastAsia="zh-CN"/>
        </w:rPr>
      </w:pPr>
    </w:p>
    <w:p>
      <w:pPr>
        <w:adjustRightInd w:val="0"/>
        <w:snapToGrid w:val="0"/>
        <w:spacing w:after="0"/>
        <w:jc w:val="both"/>
        <w:rPr>
          <w:lang w:eastAsia="zh-CN"/>
        </w:rPr>
      </w:pPr>
      <w:r>
        <w:rPr>
          <w:lang w:eastAsia="zh-CN"/>
        </w:rPr>
        <w:t xml:space="preserve">Based on current procedure, the CE UE could be identified by the gNB and scheduled for the Msg 3 repetitions. But for parts of CE UE which do not request for the Msg 3 repetitions according to their current situation, they could not be identified as supporting the Msg 3 repetitions. But this Msg 3 enhancement could be useful for further use when the UE has connected with the gNB. Then the reporting of support of Msg 3 PUSCH repetition should be reported after the initial access procedure. </w:t>
      </w:r>
    </w:p>
    <w:p>
      <w:pPr>
        <w:adjustRightInd w:val="0"/>
        <w:snapToGrid w:val="0"/>
        <w:spacing w:after="0"/>
        <w:jc w:val="both"/>
        <w:rPr>
          <w:lang w:eastAsia="zh-CN"/>
        </w:rPr>
      </w:pPr>
    </w:p>
    <w:p>
      <w:pPr>
        <w:adjustRightInd w:val="0"/>
        <w:snapToGrid w:val="0"/>
        <w:spacing w:after="0"/>
        <w:rPr>
          <w:b/>
          <w:bCs/>
          <w:lang w:eastAsia="zh-CN"/>
        </w:rPr>
      </w:pPr>
      <w:r>
        <w:rPr>
          <w:b/>
          <w:bCs/>
          <w:lang w:eastAsia="zh-CN"/>
        </w:rPr>
        <w:t xml:space="preserve">Proposal </w:t>
      </w:r>
      <w:r>
        <w:rPr>
          <w:rFonts w:hint="default"/>
          <w:b/>
          <w:bCs/>
          <w:lang w:val="en-US" w:eastAsia="zh-CN"/>
        </w:rPr>
        <w:t>6</w:t>
      </w:r>
      <w:r>
        <w:rPr>
          <w:b/>
          <w:bCs/>
          <w:lang w:eastAsia="zh-CN"/>
        </w:rPr>
        <w:t>:</w:t>
      </w:r>
    </w:p>
    <w:p>
      <w:pPr>
        <w:adjustRightInd w:val="0"/>
        <w:snapToGrid w:val="0"/>
        <w:spacing w:after="0"/>
        <w:jc w:val="both"/>
        <w:rPr>
          <w:b/>
          <w:bCs/>
          <w:lang w:eastAsia="zh-CN"/>
        </w:rPr>
      </w:pPr>
      <w:r>
        <w:rPr>
          <w:b/>
          <w:bCs/>
          <w:shd w:val="clear" w:color="auto" w:fill="FFFFFF"/>
        </w:rPr>
        <w:t>The UE capability of supporting Msg3 PUSCH repetition should be reported after initial access procedure.</w:t>
      </w:r>
    </w:p>
    <w:p>
      <w:pPr>
        <w:adjustRightInd w:val="0"/>
        <w:snapToGrid w:val="0"/>
        <w:spacing w:after="0"/>
        <w:rPr>
          <w:rFonts w:hint="eastAsia"/>
          <w:b w:val="0"/>
          <w:bCs w:val="0"/>
          <w:lang w:val="en-GB" w:eastAsia="zh-CN"/>
        </w:rPr>
      </w:pPr>
    </w:p>
    <w:p>
      <w:pPr>
        <w:adjustRightInd w:val="0"/>
        <w:snapToGrid w:val="0"/>
        <w:spacing w:after="0"/>
        <w:rPr>
          <w:b/>
          <w:bCs/>
          <w:lang w:eastAsia="zh-CN"/>
        </w:rPr>
      </w:pPr>
      <w:r>
        <w:rPr>
          <w:b/>
          <w:bCs/>
          <w:lang w:eastAsia="zh-CN"/>
        </w:rPr>
        <w:t xml:space="preserve">Proposal </w:t>
      </w:r>
      <w:r>
        <w:rPr>
          <w:b/>
          <w:bCs/>
          <w:lang w:val="en-US" w:eastAsia="zh-CN"/>
        </w:rPr>
        <w:t>7</w:t>
      </w:r>
      <w:r>
        <w:rPr>
          <w:b/>
          <w:bCs/>
          <w:lang w:eastAsia="zh-CN"/>
        </w:rPr>
        <w:t>:</w:t>
      </w:r>
    </w:p>
    <w:p>
      <w:pPr>
        <w:numPr>
          <w:ilvl w:val="255"/>
          <w:numId w:val="0"/>
        </w:numPr>
        <w:adjustRightInd w:val="0"/>
        <w:snapToGrid w:val="0"/>
        <w:spacing w:after="0"/>
        <w:jc w:val="both"/>
        <w:rPr>
          <w:b/>
          <w:bCs/>
          <w:shd w:val="clear" w:color="auto" w:fill="FFFFFF"/>
          <w:lang w:val="en-US"/>
        </w:rPr>
      </w:pPr>
      <w:r>
        <w:rPr>
          <w:b/>
          <w:bCs/>
          <w:shd w:val="clear" w:color="auto" w:fill="FFFFFF"/>
          <w:lang w:val="en-US" w:eastAsia="zh-CN"/>
        </w:rPr>
        <w:t>I</w:t>
      </w:r>
      <w:r>
        <w:rPr>
          <w:rFonts w:hint="eastAsia"/>
          <w:b/>
          <w:bCs/>
          <w:shd w:val="clear" w:color="auto" w:fill="FFFFFF"/>
          <w:lang w:val="en-US" w:eastAsia="zh-CN"/>
        </w:rPr>
        <w:t>t</w:t>
      </w:r>
      <w:r>
        <w:rPr>
          <w:b/>
          <w:bCs/>
          <w:shd w:val="clear" w:color="auto" w:fill="FFFFFF"/>
          <w:lang w:val="en-US"/>
        </w:rPr>
        <w:t xml:space="preserve"> is proposed to confirm the working assumption as an agreement. </w:t>
      </w: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The observations </w:t>
      </w:r>
      <w:r>
        <w:rPr>
          <w:rFonts w:hint="eastAsia"/>
          <w:lang w:val="en-US" w:eastAsia="zh-CN"/>
        </w:rPr>
        <w:t xml:space="preserve">and </w:t>
      </w:r>
      <w:r>
        <w:rPr>
          <w:lang w:val="en-US" w:eastAsia="zh-CN"/>
        </w:rPr>
        <w:t>proposals are as below.</w:t>
      </w:r>
    </w:p>
    <w:p>
      <w:pPr>
        <w:adjustRightInd w:val="0"/>
        <w:snapToGrid w:val="0"/>
        <w:spacing w:after="0"/>
        <w:jc w:val="both"/>
        <w:rPr>
          <w:b/>
          <w:bCs/>
          <w:lang w:val="en-US" w:eastAsia="zh-CN"/>
        </w:rPr>
      </w:pPr>
      <w:r>
        <w:rPr>
          <w:b/>
          <w:bCs/>
          <w:lang w:eastAsia="zh-CN"/>
        </w:rPr>
        <w:t xml:space="preserve">Proposal </w:t>
      </w:r>
      <w:r>
        <w:rPr>
          <w:rFonts w:hint="eastAsia"/>
          <w:b/>
          <w:bCs/>
          <w:lang w:val="en-US" w:eastAsia="zh-CN"/>
        </w:rPr>
        <w:t>1:</w:t>
      </w:r>
    </w:p>
    <w:p>
      <w:pPr>
        <w:adjustRightInd w:val="0"/>
        <w:snapToGrid w:val="0"/>
        <w:spacing w:after="0"/>
        <w:jc w:val="both"/>
        <w:rPr>
          <w:b/>
          <w:bCs/>
          <w:lang w:val="en-US" w:eastAsia="zh-CN"/>
        </w:rPr>
      </w:pPr>
      <w:r>
        <w:rPr>
          <w:rFonts w:hint="eastAsia"/>
          <w:b/>
          <w:bCs/>
          <w:lang w:val="en-US" w:eastAsia="zh-CN"/>
        </w:rPr>
        <w:t xml:space="preserve">The repetition factor K should </w:t>
      </w:r>
      <w:r>
        <w:rPr>
          <w:b/>
          <w:bCs/>
          <w:lang w:val="en-US" w:eastAsia="zh-CN"/>
        </w:rPr>
        <w:t xml:space="preserve">not </w:t>
      </w:r>
      <w:r>
        <w:rPr>
          <w:rFonts w:hint="eastAsia"/>
          <w:b/>
          <w:bCs/>
          <w:lang w:val="en-US" w:eastAsia="zh-CN"/>
        </w:rPr>
        <w:t xml:space="preserve">be </w:t>
      </w:r>
      <w:r>
        <w:rPr>
          <w:b/>
          <w:bCs/>
          <w:lang w:val="en-US" w:eastAsia="zh-CN"/>
        </w:rPr>
        <w:t>larger</w:t>
      </w:r>
      <w:r>
        <w:rPr>
          <w:rFonts w:hint="eastAsia"/>
          <w:b/>
          <w:bCs/>
          <w:lang w:val="en-US" w:eastAsia="zh-CN"/>
        </w:rPr>
        <w:t xml:space="preserve"> than 8. </w:t>
      </w:r>
    </w:p>
    <w:p>
      <w:pPr>
        <w:adjustRightInd w:val="0"/>
        <w:snapToGrid w:val="0"/>
        <w:spacing w:after="0"/>
        <w:rPr>
          <w:b/>
          <w:bCs/>
          <w:lang w:eastAsia="zh-CN"/>
        </w:rPr>
      </w:pPr>
    </w:p>
    <w:p>
      <w:pPr>
        <w:adjustRightInd w:val="0"/>
        <w:snapToGrid w:val="0"/>
        <w:spacing w:after="0" w:line="240" w:lineRule="auto"/>
        <w:jc w:val="both"/>
        <w:rPr>
          <w:b/>
          <w:bCs/>
          <w:lang w:val="en-US" w:eastAsia="zh-CN"/>
        </w:rPr>
      </w:pPr>
      <w:r>
        <w:rPr>
          <w:b/>
          <w:bCs/>
          <w:lang w:val="en-US" w:eastAsia="zh-CN"/>
        </w:rPr>
        <w:t>Proposal 2:</w:t>
      </w:r>
    </w:p>
    <w:p>
      <w:pPr>
        <w:widowControl/>
        <w:numPr>
          <w:ilvl w:val="255"/>
          <w:numId w:val="0"/>
        </w:numPr>
        <w:autoSpaceDE/>
        <w:adjustRightInd w:val="0"/>
        <w:snapToGrid w:val="0"/>
        <w:spacing w:after="0" w:line="240" w:lineRule="auto"/>
        <w:jc w:val="both"/>
        <w:rPr>
          <w:rFonts w:eastAsia="宋体"/>
          <w:b/>
          <w:bCs/>
          <w:highlight w:val="yellow"/>
          <w:lang w:val="en-US" w:eastAsia="zh-CN"/>
        </w:rPr>
      </w:pPr>
      <w:r>
        <w:rPr>
          <w:b/>
          <w:bCs/>
          <w:highlight w:val="none"/>
          <w:lang w:val="en-US" w:eastAsia="zh-CN"/>
        </w:rPr>
        <w:t>Two</w:t>
      </w:r>
      <w:r>
        <w:rPr>
          <w:b/>
          <w:bCs/>
          <w:lang w:val="en-US" w:eastAsia="zh-CN"/>
        </w:rPr>
        <w:t xml:space="preserve"> mechanisms could be used to indicate the 8 MCS index for Msg3 re-transmission.</w:t>
      </w:r>
    </w:p>
    <w:p>
      <w:pPr>
        <w:pStyle w:val="14"/>
        <w:numPr>
          <w:ilvl w:val="0"/>
          <w:numId w:val="6"/>
        </w:numPr>
        <w:adjustRightInd w:val="0"/>
        <w:snapToGrid w:val="0"/>
        <w:spacing w:after="0" w:line="240" w:lineRule="auto"/>
        <w:ind w:firstLineChars="0"/>
        <w:jc w:val="both"/>
        <w:rPr>
          <w:rFonts w:eastAsia="宋体"/>
          <w:b/>
          <w:bCs/>
          <w:lang w:val="en-US" w:eastAsia="zh-CN"/>
        </w:rPr>
      </w:pPr>
      <w:r>
        <w:rPr>
          <w:b/>
          <w:bCs/>
          <w:highlight w:val="none"/>
          <w:lang w:val="en-US" w:eastAsia="zh-CN"/>
        </w:rPr>
        <w:t>C</w:t>
      </w:r>
      <w:r>
        <w:rPr>
          <w:b/>
          <w:bCs/>
          <w:lang w:val="en-US" w:eastAsia="zh-CN"/>
        </w:rPr>
        <w:t xml:space="preserve">onfiguring eight candidates in the SIB1. All of them for Msg3 re-transmission and 4 of them for the </w:t>
      </w:r>
      <w:r>
        <w:rPr>
          <w:b/>
          <w:bCs/>
        </w:rPr>
        <w:t xml:space="preserve">initial </w:t>
      </w:r>
      <w:r>
        <w:rPr>
          <w:b/>
          <w:bCs/>
          <w:lang w:val="en-US" w:eastAsia="zh-CN"/>
        </w:rPr>
        <w:t>transmission</w:t>
      </w:r>
    </w:p>
    <w:p>
      <w:pPr>
        <w:numPr>
          <w:ilvl w:val="0"/>
          <w:numId w:val="7"/>
        </w:numPr>
        <w:adjustRightInd w:val="0"/>
        <w:snapToGrid w:val="0"/>
        <w:spacing w:after="0" w:line="240" w:lineRule="auto"/>
        <w:jc w:val="both"/>
        <w:rPr>
          <w:rFonts w:eastAsia="宋体"/>
          <w:b/>
          <w:bCs/>
          <w:lang w:val="en-US" w:eastAsia="zh-CN"/>
        </w:rPr>
      </w:pPr>
      <w:r>
        <w:rPr>
          <w:b/>
          <w:bCs/>
          <w:lang w:val="en-US" w:eastAsia="zh-CN"/>
        </w:rPr>
        <w:t>Configuring four candidates and an offset in the SIB1. Creating another four candidates MCS for Msg3 re-transmission by adding a MCS offset</w:t>
      </w:r>
    </w:p>
    <w:p>
      <w:pPr>
        <w:numPr>
          <w:ilvl w:val="255"/>
          <w:numId w:val="0"/>
        </w:numPr>
        <w:adjustRightInd w:val="0"/>
        <w:snapToGrid w:val="0"/>
        <w:spacing w:after="0"/>
        <w:jc w:val="both"/>
        <w:rPr>
          <w:lang w:val="en-US" w:eastAsia="zh-CN"/>
        </w:rPr>
      </w:pPr>
    </w:p>
    <w:p>
      <w:pPr>
        <w:adjustRightInd w:val="0"/>
        <w:snapToGrid w:val="0"/>
        <w:spacing w:after="0"/>
        <w:jc w:val="both"/>
        <w:rPr>
          <w:rFonts w:eastAsia="宋体"/>
          <w:b/>
          <w:bCs/>
          <w:lang w:val="en-US" w:eastAsia="zh-CN"/>
        </w:rPr>
      </w:pPr>
      <w:r>
        <w:rPr>
          <w:rFonts w:eastAsia="宋体"/>
          <w:b/>
          <w:bCs/>
          <w:lang w:val="en-US" w:eastAsia="zh-CN"/>
        </w:rPr>
        <w:t>Proposal 3:</w:t>
      </w:r>
    </w:p>
    <w:p>
      <w:pPr>
        <w:adjustRightInd w:val="0"/>
        <w:snapToGrid w:val="0"/>
        <w:spacing w:after="0"/>
        <w:jc w:val="both"/>
        <w:rPr>
          <w:rFonts w:eastAsia="宋体"/>
          <w:b/>
          <w:bCs/>
          <w:lang w:val="en-US" w:eastAsia="zh-CN"/>
        </w:rPr>
      </w:pPr>
      <w:r>
        <w:rPr>
          <w:rFonts w:eastAsia="宋体"/>
          <w:b/>
          <w:bCs/>
          <w:lang w:val="en-US" w:eastAsia="zh-CN"/>
        </w:rPr>
        <w:t>The default MCS for Msg3 re-transmission could be</w:t>
      </w:r>
      <w:r>
        <w:rPr>
          <w:rFonts w:eastAsia="宋体"/>
          <w:b/>
          <w:bCs/>
          <w:highlight w:val="none"/>
          <w:lang w:val="en-US" w:eastAsia="zh-CN"/>
        </w:rPr>
        <w:t xml:space="preserve"> </w:t>
      </w:r>
      <w:r>
        <w:rPr>
          <w:rFonts w:hint="default" w:eastAsia="宋体"/>
          <w:b/>
          <w:bCs/>
          <w:highlight w:val="none"/>
          <w:lang w:val="en-US" w:eastAsia="zh-CN"/>
        </w:rPr>
        <w:t>0~7</w:t>
      </w:r>
      <w:r>
        <w:rPr>
          <w:rFonts w:eastAsia="宋体"/>
          <w:b/>
          <w:bCs/>
          <w:highlight w:val="none"/>
          <w:lang w:val="en-US" w:eastAsia="zh-CN"/>
        </w:rPr>
        <w:t>.</w:t>
      </w:r>
    </w:p>
    <w:p>
      <w:pPr>
        <w:adjustRightInd w:val="0"/>
        <w:snapToGrid w:val="0"/>
        <w:spacing w:after="0"/>
        <w:rPr>
          <w:b/>
          <w:bCs/>
          <w:lang w:eastAsia="zh-CN"/>
        </w:rPr>
      </w:pPr>
    </w:p>
    <w:p>
      <w:pPr>
        <w:adjustRightInd w:val="0"/>
        <w:snapToGrid w:val="0"/>
        <w:spacing w:after="0"/>
        <w:rPr>
          <w:b/>
          <w:bCs/>
          <w:lang w:val="en-US" w:eastAsia="zh-CN"/>
        </w:rPr>
      </w:pPr>
      <w:r>
        <w:rPr>
          <w:b/>
          <w:bCs/>
          <w:lang w:val="en-US" w:eastAsia="zh-CN"/>
        </w:rPr>
        <w:t xml:space="preserve">Proposal </w:t>
      </w:r>
      <w:r>
        <w:rPr>
          <w:rFonts w:hint="default"/>
          <w:b/>
          <w:bCs/>
          <w:lang w:val="en-US" w:eastAsia="zh-CN"/>
        </w:rPr>
        <w:t>4</w:t>
      </w:r>
      <w:r>
        <w:rPr>
          <w:b/>
          <w:bCs/>
          <w:lang w:val="en-US" w:eastAsia="zh-CN"/>
        </w:rPr>
        <w:t>:</w:t>
      </w:r>
    </w:p>
    <w:p>
      <w:pPr>
        <w:adjustRightInd w:val="0"/>
        <w:snapToGrid w:val="0"/>
        <w:spacing w:after="0"/>
        <w:rPr>
          <w:b/>
          <w:bCs/>
          <w:lang w:val="en-US" w:eastAsia="zh-CN"/>
        </w:rPr>
      </w:pPr>
      <w:r>
        <w:rPr>
          <w:b/>
          <w:bCs/>
          <w:lang w:val="en-US" w:eastAsia="zh-CN"/>
        </w:rPr>
        <w:t xml:space="preserve">The repetition factor </w:t>
      </w:r>
      <w:r>
        <w:rPr>
          <w:rFonts w:hint="default"/>
          <w:b/>
          <w:bCs/>
          <w:lang w:val="en-US" w:eastAsia="zh-CN"/>
        </w:rPr>
        <w:t>‘</w:t>
      </w:r>
      <w:r>
        <w:rPr>
          <w:b/>
          <w:bCs/>
          <w:lang w:val="en-US" w:eastAsia="zh-CN"/>
        </w:rPr>
        <w:t>1</w:t>
      </w:r>
      <w:r>
        <w:rPr>
          <w:rFonts w:hint="default"/>
          <w:b/>
          <w:bCs/>
          <w:lang w:val="en-US" w:eastAsia="zh-CN"/>
        </w:rPr>
        <w:t>’</w:t>
      </w:r>
      <w:r>
        <w:rPr>
          <w:b/>
          <w:bCs/>
          <w:lang w:val="en-US" w:eastAsia="zh-CN"/>
        </w:rPr>
        <w:t xml:space="preserve"> should be included as the candidate values.</w:t>
      </w:r>
    </w:p>
    <w:p>
      <w:pPr>
        <w:adjustRightInd w:val="0"/>
        <w:snapToGrid w:val="0"/>
        <w:spacing w:after="0"/>
        <w:rPr>
          <w:b/>
          <w:bCs/>
          <w:lang w:eastAsia="zh-CN"/>
        </w:rPr>
      </w:pPr>
    </w:p>
    <w:p>
      <w:pPr>
        <w:adjustRightInd w:val="0"/>
        <w:snapToGrid w:val="0"/>
        <w:spacing w:after="0"/>
        <w:rPr>
          <w:b/>
          <w:bCs/>
          <w:lang w:eastAsia="zh-CN"/>
        </w:rPr>
      </w:pPr>
      <w:r>
        <w:rPr>
          <w:b/>
          <w:bCs/>
          <w:lang w:eastAsia="zh-CN"/>
        </w:rPr>
        <w:t xml:space="preserve">Proposal </w:t>
      </w:r>
      <w:r>
        <w:rPr>
          <w:rFonts w:hint="default"/>
          <w:b/>
          <w:bCs/>
          <w:lang w:val="en-US" w:eastAsia="zh-CN"/>
        </w:rPr>
        <w:t>5</w:t>
      </w:r>
      <w:r>
        <w:rPr>
          <w:b/>
          <w:bCs/>
          <w:lang w:eastAsia="zh-CN"/>
        </w:rPr>
        <w:t>:</w:t>
      </w:r>
    </w:p>
    <w:p>
      <w:pPr>
        <w:adjustRightInd w:val="0"/>
        <w:snapToGrid w:val="0"/>
        <w:spacing w:after="0"/>
        <w:rPr>
          <w:b/>
          <w:bCs/>
          <w:lang w:val="en-US" w:eastAsia="zh-CN"/>
        </w:rPr>
      </w:pPr>
      <w:r>
        <w:rPr>
          <w:b/>
          <w:bCs/>
          <w:lang w:val="en-US" w:eastAsia="zh-CN"/>
        </w:rPr>
        <w:t>It is proposed to support CFRA PUSCH with repetition without specific optimization.</w:t>
      </w:r>
    </w:p>
    <w:p>
      <w:pPr>
        <w:adjustRightInd w:val="0"/>
        <w:snapToGrid w:val="0"/>
        <w:spacing w:after="0"/>
        <w:rPr>
          <w:b/>
          <w:bCs/>
          <w:lang w:eastAsia="zh-CN"/>
        </w:rPr>
      </w:pPr>
    </w:p>
    <w:p>
      <w:pPr>
        <w:adjustRightInd w:val="0"/>
        <w:snapToGrid w:val="0"/>
        <w:spacing w:after="0"/>
        <w:rPr>
          <w:b/>
          <w:bCs/>
          <w:lang w:eastAsia="zh-CN"/>
        </w:rPr>
      </w:pPr>
      <w:r>
        <w:rPr>
          <w:b/>
          <w:bCs/>
          <w:lang w:eastAsia="zh-CN"/>
        </w:rPr>
        <w:t xml:space="preserve">Proposal </w:t>
      </w:r>
      <w:r>
        <w:rPr>
          <w:rFonts w:hint="default"/>
          <w:b/>
          <w:bCs/>
          <w:lang w:val="en-US" w:eastAsia="zh-CN"/>
        </w:rPr>
        <w:t>6</w:t>
      </w:r>
      <w:r>
        <w:rPr>
          <w:b/>
          <w:bCs/>
          <w:lang w:eastAsia="zh-CN"/>
        </w:rPr>
        <w:t>:</w:t>
      </w:r>
    </w:p>
    <w:p>
      <w:pPr>
        <w:adjustRightInd w:val="0"/>
        <w:snapToGrid w:val="0"/>
        <w:spacing w:after="0"/>
        <w:jc w:val="both"/>
        <w:rPr>
          <w:b/>
          <w:bCs/>
          <w:lang w:eastAsia="zh-CN"/>
        </w:rPr>
      </w:pPr>
      <w:r>
        <w:rPr>
          <w:b/>
          <w:bCs/>
          <w:shd w:val="clear" w:color="auto" w:fill="FFFFFF"/>
        </w:rPr>
        <w:t>The UE capability of supporting Msg3 PUSCH repetition should be reported after initial access procedure.</w:t>
      </w:r>
    </w:p>
    <w:p>
      <w:pPr>
        <w:adjustRightInd w:val="0"/>
        <w:snapToGrid w:val="0"/>
        <w:spacing w:after="0"/>
        <w:rPr>
          <w:rFonts w:hint="eastAsia"/>
          <w:b w:val="0"/>
          <w:bCs w:val="0"/>
          <w:lang w:val="en-GB" w:eastAsia="zh-CN"/>
        </w:rPr>
      </w:pPr>
    </w:p>
    <w:p>
      <w:pPr>
        <w:adjustRightInd w:val="0"/>
        <w:snapToGrid w:val="0"/>
        <w:spacing w:after="0"/>
        <w:rPr>
          <w:b/>
          <w:bCs/>
          <w:lang w:eastAsia="zh-CN"/>
        </w:rPr>
      </w:pPr>
      <w:r>
        <w:rPr>
          <w:b/>
          <w:bCs/>
          <w:lang w:eastAsia="zh-CN"/>
        </w:rPr>
        <w:t xml:space="preserve">Proposal </w:t>
      </w:r>
      <w:r>
        <w:rPr>
          <w:b/>
          <w:bCs/>
          <w:lang w:val="en-US" w:eastAsia="zh-CN"/>
        </w:rPr>
        <w:t>7</w:t>
      </w:r>
      <w:r>
        <w:rPr>
          <w:b/>
          <w:bCs/>
          <w:lang w:eastAsia="zh-CN"/>
        </w:rPr>
        <w:t>:</w:t>
      </w:r>
    </w:p>
    <w:p>
      <w:pPr>
        <w:numPr>
          <w:ilvl w:val="255"/>
          <w:numId w:val="0"/>
        </w:numPr>
        <w:adjustRightInd w:val="0"/>
        <w:snapToGrid w:val="0"/>
        <w:spacing w:after="0"/>
        <w:jc w:val="both"/>
        <w:rPr>
          <w:b/>
          <w:bCs/>
          <w:shd w:val="clear" w:color="auto" w:fill="FFFFFF"/>
          <w:lang w:val="en-US"/>
        </w:rPr>
      </w:pPr>
      <w:r>
        <w:rPr>
          <w:b/>
          <w:bCs/>
          <w:shd w:val="clear" w:color="auto" w:fill="FFFFFF"/>
          <w:lang w:val="en-US" w:eastAsia="zh-CN"/>
        </w:rPr>
        <w:t>I</w:t>
      </w:r>
      <w:r>
        <w:rPr>
          <w:rFonts w:hint="eastAsia"/>
          <w:b/>
          <w:bCs/>
          <w:shd w:val="clear" w:color="auto" w:fill="FFFFFF"/>
          <w:lang w:val="en-US" w:eastAsia="zh-CN"/>
        </w:rPr>
        <w:t>t</w:t>
      </w:r>
      <w:r>
        <w:rPr>
          <w:b/>
          <w:bCs/>
          <w:shd w:val="clear" w:color="auto" w:fill="FFFFFF"/>
          <w:lang w:val="en-US"/>
        </w:rPr>
        <w:t xml:space="preserve"> is proposed to confirm the working assumption as an agreement. </w:t>
      </w:r>
    </w:p>
    <w:p>
      <w:pPr>
        <w:adjustRightInd w:val="0"/>
        <w:snapToGrid w:val="0"/>
        <w:spacing w:after="0"/>
        <w:rPr>
          <w:b/>
          <w:bCs/>
          <w:lang w:eastAsia="zh-CN"/>
        </w:rPr>
      </w:pPr>
    </w:p>
    <w:p>
      <w:pPr>
        <w:adjustRightInd w:val="0"/>
        <w:snapToGrid w:val="0"/>
        <w:spacing w:after="0"/>
        <w:jc w:val="both"/>
        <w:rPr>
          <w:b/>
          <w:bCs/>
          <w:lang w:eastAsia="zh-CN"/>
        </w:rPr>
      </w:pPr>
      <w:r>
        <w:rPr>
          <w:b/>
          <w:bCs/>
          <w:lang w:eastAsia="zh-CN"/>
        </w:rPr>
        <w:t xml:space="preserve">Observation 1: </w:t>
      </w:r>
    </w:p>
    <w:p>
      <w:pPr>
        <w:adjustRightInd w:val="0"/>
        <w:snapToGrid w:val="0"/>
        <w:spacing w:after="0"/>
        <w:jc w:val="both"/>
        <w:rPr>
          <w:b/>
          <w:bCs/>
          <w:lang w:eastAsia="zh-CN"/>
        </w:rPr>
      </w:pPr>
      <w:r>
        <w:rPr>
          <w:b/>
          <w:bCs/>
          <w:lang w:eastAsia="zh-CN"/>
        </w:rPr>
        <w:t xml:space="preserve">The indication of MCS for Msg 3 re-transmission cannot fully reuse the same mechanism of the MCS indication of Msg 3 initial transmission.  </w:t>
      </w:r>
    </w:p>
    <w:p>
      <w:pPr>
        <w:adjustRightInd w:val="0"/>
        <w:snapToGrid w:val="0"/>
        <w:spacing w:after="0"/>
        <w:rPr>
          <w:b/>
          <w:bCs/>
          <w:lang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15"/>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#107</w:t>
      </w:r>
      <w:r>
        <w:rPr>
          <w:rFonts w:hint="eastAsia"/>
          <w:lang w:eastAsia="zh-CN"/>
        </w:rPr>
        <w:t>-</w:t>
      </w:r>
      <w:r>
        <w:t xml:space="preserve">e, e-Meeting, </w:t>
      </w:r>
      <w:r>
        <w:rPr>
          <w:rFonts w:hint="eastAsia"/>
          <w:lang w:eastAsia="zh-CN"/>
        </w:rPr>
        <w:t xml:space="preserve">11th </w:t>
      </w:r>
      <w:r>
        <w:rPr>
          <w:lang w:eastAsia="zh-CN"/>
        </w:rPr>
        <w:t>November</w:t>
      </w:r>
      <w:r>
        <w:rPr>
          <w:rFonts w:hint="eastAsia"/>
          <w:lang w:eastAsia="zh-CN"/>
        </w:rPr>
        <w:t xml:space="preserve"> - 19th </w:t>
      </w:r>
      <w:r>
        <w:rPr>
          <w:lang w:eastAsia="zh-CN"/>
        </w:rPr>
        <w:t>November</w:t>
      </w:r>
      <w:r>
        <w:t xml:space="preserve"> 2021</w:t>
      </w:r>
    </w:p>
    <w:p>
      <w:pPr>
        <w:pStyle w:val="15"/>
        <w:numPr>
          <w:ilvl w:val="0"/>
          <w:numId w:val="0"/>
        </w:numPr>
        <w:ind w:left="100" w:leftChars="50"/>
        <w:rPr>
          <w:color w:val="000000" w:themeColor="text1"/>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887EB2"/>
    <w:multiLevelType w:val="singleLevel"/>
    <w:tmpl w:val="90887EB2"/>
    <w:lvl w:ilvl="0" w:tentative="0">
      <w:start w:val="1"/>
      <w:numFmt w:val="bullet"/>
      <w:lvlText w:val=""/>
      <w:lvlJc w:val="left"/>
      <w:pPr>
        <w:ind w:left="420" w:hanging="420"/>
      </w:pPr>
      <w:rPr>
        <w:rFonts w:hint="default" w:ascii="Wingdings" w:hAnsi="Wingdings"/>
      </w:rPr>
    </w:lvl>
  </w:abstractNum>
  <w:abstractNum w:abstractNumId="1">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3">
    <w:nsid w:val="F2E89E1D"/>
    <w:multiLevelType w:val="singleLevel"/>
    <w:tmpl w:val="F2E89E1D"/>
    <w:lvl w:ilvl="0" w:tentative="0">
      <w:start w:val="1"/>
      <w:numFmt w:val="bullet"/>
      <w:lvlText w:val=""/>
      <w:lvlJc w:val="left"/>
      <w:pPr>
        <w:ind w:left="420" w:hanging="420"/>
      </w:pPr>
      <w:rPr>
        <w:rFonts w:hint="default" w:ascii="Wingdings" w:hAnsi="Wingdings"/>
      </w:rPr>
    </w:lvl>
  </w:abstractNum>
  <w:abstractNum w:abstractNumId="4">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20FA4A1F"/>
    <w:multiLevelType w:val="multilevel"/>
    <w:tmpl w:val="20FA4A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8">
    <w:nsid w:val="3A877D64"/>
    <w:multiLevelType w:val="singleLevel"/>
    <w:tmpl w:val="3A877D64"/>
    <w:lvl w:ilvl="0" w:tentative="0">
      <w:start w:val="1"/>
      <w:numFmt w:val="decimal"/>
      <w:pStyle w:val="15"/>
      <w:lvlText w:val="[%1]"/>
      <w:lvlJc w:val="left"/>
      <w:pPr>
        <w:tabs>
          <w:tab w:val="left" w:pos="360"/>
        </w:tabs>
        <w:ind w:left="360" w:hanging="360"/>
      </w:pPr>
    </w:lvl>
  </w:abstractNum>
  <w:abstractNum w:abstractNumId="9">
    <w:nsid w:val="497F6493"/>
    <w:multiLevelType w:val="multilevel"/>
    <w:tmpl w:val="497F6493"/>
    <w:lvl w:ilvl="0" w:tentative="0">
      <w:start w:val="1"/>
      <w:numFmt w:val="bullet"/>
      <w:lvlText w:val=""/>
      <w:lvlJc w:val="left"/>
      <w:pPr>
        <w:ind w:left="420" w:hanging="420"/>
      </w:pPr>
      <w:rPr>
        <w:rFonts w:hint="default" w:ascii="Wingdings" w:hAnsi="Wingdings"/>
      </w:rPr>
    </w:lvl>
    <w:lvl w:ilvl="1" w:tentative="0">
      <w:start w:val="5"/>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1">
    <w:nsid w:val="7B85C17B"/>
    <w:multiLevelType w:val="singleLevel"/>
    <w:tmpl w:val="7B85C17B"/>
    <w:lvl w:ilvl="0" w:tentative="0">
      <w:start w:val="1"/>
      <w:numFmt w:val="bullet"/>
      <w:lvlText w:val=""/>
      <w:lvlJc w:val="left"/>
      <w:pPr>
        <w:ind w:left="420" w:hanging="420"/>
      </w:pPr>
      <w:rPr>
        <w:rFonts w:hint="default" w:ascii="Wingdings" w:hAnsi="Wingdings"/>
      </w:rPr>
    </w:lvl>
  </w:abstractNum>
  <w:num w:numId="1">
    <w:abstractNumId w:val="7"/>
  </w:num>
  <w:num w:numId="2">
    <w:abstractNumId w:val="4"/>
  </w:num>
  <w:num w:numId="3">
    <w:abstractNumId w:val="8"/>
  </w:num>
  <w:num w:numId="4">
    <w:abstractNumId w:val="6"/>
  </w:num>
  <w:num w:numId="5">
    <w:abstractNumId w:val="0"/>
  </w:num>
  <w:num w:numId="6">
    <w:abstractNumId w:val="5"/>
  </w:num>
  <w:num w:numId="7">
    <w:abstractNumId w:val="3"/>
  </w:num>
  <w:num w:numId="8">
    <w:abstractNumId w:val="2"/>
  </w:num>
  <w:num w:numId="9">
    <w:abstractNumId w:val="10"/>
  </w:num>
  <w:num w:numId="10">
    <w:abstractNumId w:val="11"/>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D10080"/>
    <w:rsid w:val="0006249C"/>
    <w:rsid w:val="00081029"/>
    <w:rsid w:val="000B0723"/>
    <w:rsid w:val="000C2FF9"/>
    <w:rsid w:val="000E51B3"/>
    <w:rsid w:val="001236BB"/>
    <w:rsid w:val="001B6BD5"/>
    <w:rsid w:val="001D7C18"/>
    <w:rsid w:val="0023626B"/>
    <w:rsid w:val="0029441A"/>
    <w:rsid w:val="002C4C06"/>
    <w:rsid w:val="002D17C8"/>
    <w:rsid w:val="002F2761"/>
    <w:rsid w:val="00380B23"/>
    <w:rsid w:val="00395B2A"/>
    <w:rsid w:val="003C145A"/>
    <w:rsid w:val="003F6B93"/>
    <w:rsid w:val="00450D22"/>
    <w:rsid w:val="004772AD"/>
    <w:rsid w:val="004968C5"/>
    <w:rsid w:val="004A2FB4"/>
    <w:rsid w:val="00534361"/>
    <w:rsid w:val="0053584A"/>
    <w:rsid w:val="00543022"/>
    <w:rsid w:val="00543E51"/>
    <w:rsid w:val="005A6E46"/>
    <w:rsid w:val="005E4C2A"/>
    <w:rsid w:val="006157E3"/>
    <w:rsid w:val="00686851"/>
    <w:rsid w:val="006B06DC"/>
    <w:rsid w:val="006C5A5F"/>
    <w:rsid w:val="008144F2"/>
    <w:rsid w:val="00814A00"/>
    <w:rsid w:val="0088549C"/>
    <w:rsid w:val="00890925"/>
    <w:rsid w:val="008A4931"/>
    <w:rsid w:val="00940558"/>
    <w:rsid w:val="009614C0"/>
    <w:rsid w:val="009E3EF7"/>
    <w:rsid w:val="009E5ECE"/>
    <w:rsid w:val="00A42099"/>
    <w:rsid w:val="00A85BE8"/>
    <w:rsid w:val="00AB7DF2"/>
    <w:rsid w:val="00B333E6"/>
    <w:rsid w:val="00BA1226"/>
    <w:rsid w:val="00C13F56"/>
    <w:rsid w:val="00C20945"/>
    <w:rsid w:val="00C66D6F"/>
    <w:rsid w:val="00CA7869"/>
    <w:rsid w:val="00D376BC"/>
    <w:rsid w:val="00DA3E12"/>
    <w:rsid w:val="00E30053"/>
    <w:rsid w:val="00E46481"/>
    <w:rsid w:val="00E65E31"/>
    <w:rsid w:val="00E711C3"/>
    <w:rsid w:val="00EF7BD4"/>
    <w:rsid w:val="00F31917"/>
    <w:rsid w:val="00FD0349"/>
    <w:rsid w:val="01DC02F4"/>
    <w:rsid w:val="02344CA5"/>
    <w:rsid w:val="051E2040"/>
    <w:rsid w:val="0B951400"/>
    <w:rsid w:val="15FF6746"/>
    <w:rsid w:val="17CA5550"/>
    <w:rsid w:val="1D666E54"/>
    <w:rsid w:val="1ED10080"/>
    <w:rsid w:val="1FFE5D31"/>
    <w:rsid w:val="22040D86"/>
    <w:rsid w:val="22DD26AC"/>
    <w:rsid w:val="2C6E052B"/>
    <w:rsid w:val="31142C90"/>
    <w:rsid w:val="32CF3EF5"/>
    <w:rsid w:val="387006FA"/>
    <w:rsid w:val="3B6319AF"/>
    <w:rsid w:val="3FED4CE4"/>
    <w:rsid w:val="405A6D09"/>
    <w:rsid w:val="41813E52"/>
    <w:rsid w:val="459B4487"/>
    <w:rsid w:val="491B079A"/>
    <w:rsid w:val="494045FF"/>
    <w:rsid w:val="5326730D"/>
    <w:rsid w:val="55DF2D68"/>
    <w:rsid w:val="56D862F8"/>
    <w:rsid w:val="5AE849B3"/>
    <w:rsid w:val="5CE00A1F"/>
    <w:rsid w:val="5FF25264"/>
    <w:rsid w:val="62E932A9"/>
    <w:rsid w:val="62F16B38"/>
    <w:rsid w:val="64FF652B"/>
    <w:rsid w:val="6FAD74D8"/>
    <w:rsid w:val="75057D96"/>
    <w:rsid w:val="768D322A"/>
    <w:rsid w:val="7D974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sz w:val="32"/>
      <w:szCs w:val="32"/>
      <w:lang w:eastAsia="ko-KR"/>
    </w:rPr>
  </w:style>
  <w:style w:type="paragraph" w:styleId="3">
    <w:name w:val="heading 2"/>
    <w:basedOn w:val="2"/>
    <w:next w:val="1"/>
    <w:qFormat/>
    <w:uiPriority w:val="0"/>
    <w:pPr>
      <w:numPr>
        <w:ilvl w:val="1"/>
        <w:numId w:val="2"/>
      </w:numPr>
      <w:tabs>
        <w:tab w:val="left" w:pos="432"/>
        <w:tab w:val="clear" w:pos="426"/>
      </w:tabs>
      <w:spacing w:before="180"/>
      <w:outlineLvl w:val="1"/>
    </w:pPr>
    <w:rPr>
      <w:sz w:val="24"/>
    </w:rPr>
  </w:style>
  <w:style w:type="paragraph" w:styleId="4">
    <w:name w:val="heading 3"/>
    <w:basedOn w:val="3"/>
    <w:next w:val="1"/>
    <w:qFormat/>
    <w:uiPriority w:val="0"/>
    <w:pPr>
      <w:tabs>
        <w:tab w:val="clear" w:pos="432"/>
      </w:tabs>
      <w:spacing w:before="120" w:line="240" w:lineRule="auto"/>
      <w:outlineLvl w:val="2"/>
    </w:pPr>
    <w:rPr>
      <w:rFonts w:ascii="Times New Roman" w:hAnsi="Times New Roman"/>
      <w:b/>
      <w:sz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semiHidden/>
    <w:unhideWhenUsed/>
    <w:qFormat/>
    <w:uiPriority w:val="99"/>
  </w:style>
  <w:style w:type="paragraph" w:styleId="6">
    <w:name w:val="footer"/>
    <w:basedOn w:val="1"/>
    <w:link w:val="17"/>
    <w:unhideWhenUsed/>
    <w:qFormat/>
    <w:uiPriority w:val="99"/>
    <w:pPr>
      <w:tabs>
        <w:tab w:val="center" w:pos="4153"/>
        <w:tab w:val="right" w:pos="8306"/>
      </w:tabs>
      <w:snapToGrid w:val="0"/>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9">
    <w:name w:val="annotation subject"/>
    <w:basedOn w:val="5"/>
    <w:next w:val="5"/>
    <w:link w:val="19"/>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paragraph" w:styleId="14">
    <w:name w:val="List Paragraph"/>
    <w:basedOn w:val="1"/>
    <w:qFormat/>
    <w:uiPriority w:val="34"/>
    <w:pPr>
      <w:ind w:firstLine="420" w:firstLineChars="200"/>
    </w:pPr>
  </w:style>
  <w:style w:type="paragraph" w:customStyle="1" w:styleId="15">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6">
    <w:name w:val="页眉 字符"/>
    <w:basedOn w:val="12"/>
    <w:link w:val="7"/>
    <w:qFormat/>
    <w:uiPriority w:val="99"/>
    <w:rPr>
      <w:rFonts w:ascii="Times New Roman" w:hAnsi="Times New Roman" w:cs="Times New Roman"/>
      <w:sz w:val="18"/>
      <w:szCs w:val="18"/>
      <w:lang w:val="en-GB" w:eastAsia="en-US"/>
    </w:rPr>
  </w:style>
  <w:style w:type="character" w:customStyle="1" w:styleId="17">
    <w:name w:val="页脚 字符"/>
    <w:basedOn w:val="12"/>
    <w:link w:val="6"/>
    <w:qFormat/>
    <w:uiPriority w:val="99"/>
    <w:rPr>
      <w:rFonts w:ascii="Times New Roman" w:hAnsi="Times New Roman" w:cs="Times New Roman"/>
      <w:sz w:val="18"/>
      <w:szCs w:val="18"/>
      <w:lang w:val="en-GB" w:eastAsia="en-US"/>
    </w:rPr>
  </w:style>
  <w:style w:type="character" w:customStyle="1" w:styleId="18">
    <w:name w:val="批注文字 字符"/>
    <w:basedOn w:val="12"/>
    <w:link w:val="5"/>
    <w:semiHidden/>
    <w:qFormat/>
    <w:uiPriority w:val="99"/>
    <w:rPr>
      <w:rFonts w:ascii="Times New Roman" w:hAnsi="Times New Roman" w:cs="Times New Roman"/>
      <w:lang w:val="en-GB" w:eastAsia="en-US"/>
    </w:rPr>
  </w:style>
  <w:style w:type="character" w:customStyle="1" w:styleId="19">
    <w:name w:val="批注主题 字符"/>
    <w:basedOn w:val="18"/>
    <w:link w:val="9"/>
    <w:semiHidden/>
    <w:qFormat/>
    <w:uiPriority w:val="99"/>
    <w:rPr>
      <w:rFonts w:ascii="Times New Roman" w:hAnsi="Times New Roman" w:cs="Times New Roman"/>
      <w:b/>
      <w:bCs/>
      <w:lang w:val="en-GB" w:eastAsia="en-US"/>
    </w:rPr>
  </w:style>
  <w:style w:type="paragraph" w:customStyle="1" w:styleId="20">
    <w:name w:val="修订1"/>
    <w:hidden/>
    <w:semiHidden/>
    <w:qFormat/>
    <w:uiPriority w:val="99"/>
    <w:rPr>
      <w:rFonts w:ascii="Times New Roman" w:hAnsi="Times New Roman" w:cs="Times New Roman" w:eastAsiaTheme="minorEastAsia"/>
      <w:lang w:val="en-GB" w:eastAsia="en-US" w:bidi="ar-SA"/>
    </w:rPr>
  </w:style>
  <w:style w:type="paragraph" w:customStyle="1" w:styleId="21">
    <w:name w:val="Revision"/>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3316</Words>
  <Characters>18907</Characters>
  <Lines>157</Lines>
  <Paragraphs>44</Paragraphs>
  <TotalTime>256</TotalTime>
  <ScaleCrop>false</ScaleCrop>
  <LinksUpToDate>false</LinksUpToDate>
  <CharactersWithSpaces>22179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2022-01-06T10:20:00Z</dcterms:created>
  <dc:creator>YongchangLiu-CMCC</dc:creator>
  <cp:lastModifiedBy>刘永畅</cp:lastModifiedBy>
  <dcterms:modified xsi:type="dcterms:W3CDTF">2022-01-11T06:20:06Z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B1829D0553224AC79EEC9F66EF8B7739</vt:lpwstr>
  </property>
</Properties>
</file>