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016BF3A2" w:rsidR="000372AF" w:rsidRPr="00771486"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Pr>
          <w:rFonts w:ascii="Times New Roman" w:eastAsiaTheme="minorHAnsi" w:hAnsi="Times New Roman"/>
          <w:b/>
          <w:bCs/>
          <w:sz w:val="24"/>
          <w:szCs w:val="28"/>
          <w:lang w:val="en-US"/>
        </w:rPr>
        <w:t>7b</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9B2E4F" w:rsidRPr="009B2E4F">
        <w:rPr>
          <w:rFonts w:ascii="Times New Roman" w:eastAsiaTheme="minorHAnsi" w:hAnsi="Times New Roman" w:cstheme="minorBidi"/>
          <w:b/>
          <w:bCs/>
          <w:sz w:val="24"/>
          <w:szCs w:val="28"/>
          <w:lang w:val="en-US"/>
        </w:rPr>
        <w:t>2200521</w:t>
      </w:r>
      <w:r w:rsidR="009B2E4F" w:rsidRPr="009B2E4F" w:rsidDel="009B2E4F">
        <w:rPr>
          <w:rFonts w:ascii="Times New Roman" w:eastAsiaTheme="minorHAnsi" w:hAnsi="Times New Roman" w:cstheme="minorBidi"/>
          <w:b/>
          <w:bCs/>
          <w:sz w:val="24"/>
          <w:szCs w:val="28"/>
          <w:lang w:val="en-US"/>
        </w:rPr>
        <w:t xml:space="preserve"> </w:t>
      </w:r>
    </w:p>
    <w:p w14:paraId="40511936" w14:textId="77777777" w:rsidR="000372AF"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January</w:t>
      </w:r>
      <w:r w:rsidRPr="00A526EC">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7</w:t>
      </w:r>
      <w:r w:rsidRPr="002C1A69">
        <w:rPr>
          <w:rFonts w:ascii="Times New Roman" w:eastAsiaTheme="minorHAnsi" w:hAnsi="Times New Roman"/>
          <w:b/>
          <w:bCs/>
          <w:sz w:val="24"/>
          <w:szCs w:val="28"/>
          <w:vertAlign w:val="superscript"/>
          <w:lang w:val="en-US"/>
        </w:rPr>
        <w:t>th</w:t>
      </w:r>
      <w:r w:rsidRPr="00A526EC">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25</w:t>
      </w:r>
      <w:r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D8AC077"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764FCC">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2B9E73BD"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26F73" w:rsidRPr="00826F73">
        <w:rPr>
          <w:rFonts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51AD949" w14:textId="256E4274" w:rsidR="003A020C" w:rsidRPr="00521EE9" w:rsidRDefault="003A020C" w:rsidP="003A020C">
      <w:pPr>
        <w:rPr>
          <w:sz w:val="21"/>
          <w:szCs w:val="21"/>
        </w:rPr>
      </w:pPr>
      <w:r w:rsidRPr="00521EE9">
        <w:rPr>
          <w:sz w:val="21"/>
          <w:szCs w:val="21"/>
        </w:rPr>
        <w:t>In RAN1#</w:t>
      </w:r>
      <w:r w:rsidR="00A05670" w:rsidRPr="00521EE9">
        <w:rPr>
          <w:sz w:val="21"/>
          <w:szCs w:val="21"/>
        </w:rPr>
        <w:t>107e</w:t>
      </w:r>
      <w:r w:rsidRPr="00521EE9">
        <w:rPr>
          <w:sz w:val="21"/>
          <w:szCs w:val="21"/>
        </w:rPr>
        <w:t xml:space="preserve">, the agreements regarding details of enhancement for </w:t>
      </w:r>
      <w:r w:rsidR="000003AE" w:rsidRPr="00521EE9">
        <w:rPr>
          <w:sz w:val="21"/>
          <w:szCs w:val="21"/>
        </w:rPr>
        <w:t>PUCCH enhancements</w:t>
      </w:r>
      <w:r w:rsidRPr="00521EE9">
        <w:rPr>
          <w:sz w:val="21"/>
          <w:szCs w:val="21"/>
        </w:rPr>
        <w:t xml:space="preserve"> were made [1]. In this contribution, we discuss </w:t>
      </w:r>
      <w:r w:rsidR="00372BBD" w:rsidRPr="00521EE9">
        <w:rPr>
          <w:sz w:val="21"/>
          <w:szCs w:val="21"/>
        </w:rPr>
        <w:t>joint channel estimation related designs for frequency hopping</w:t>
      </w:r>
      <w:r w:rsidRPr="00521EE9">
        <w:rPr>
          <w:sz w:val="21"/>
          <w:szCs w:val="21"/>
        </w:rPr>
        <w:t>.</w:t>
      </w:r>
    </w:p>
    <w:p w14:paraId="3B785ADD" w14:textId="776D1BAF" w:rsidR="00CC4D78" w:rsidRDefault="00220003" w:rsidP="0091451A">
      <w:pPr>
        <w:pStyle w:val="Heading1"/>
        <w:rPr>
          <w:szCs w:val="32"/>
        </w:rPr>
      </w:pPr>
      <w:r>
        <w:rPr>
          <w:szCs w:val="32"/>
        </w:rPr>
        <w:t>Frequency hopping details</w:t>
      </w:r>
    </w:p>
    <w:p w14:paraId="353DAFAA" w14:textId="2FCC116F" w:rsidR="00F175B6" w:rsidRDefault="002929BA" w:rsidP="002929BA">
      <w:pPr>
        <w:rPr>
          <w:sz w:val="21"/>
          <w:szCs w:val="21"/>
          <w:lang w:val="en-GB" w:eastAsia="zh-CN"/>
        </w:rPr>
      </w:pPr>
      <w:r w:rsidRPr="00521EE9">
        <w:rPr>
          <w:sz w:val="21"/>
          <w:szCs w:val="21"/>
          <w:lang w:val="en-GB" w:eastAsia="zh-CN"/>
        </w:rPr>
        <w:t>In RAN1#</w:t>
      </w:r>
      <w:r w:rsidR="000A2E2A" w:rsidRPr="00521EE9">
        <w:rPr>
          <w:sz w:val="21"/>
          <w:szCs w:val="21"/>
          <w:lang w:val="en-GB" w:eastAsia="zh-CN"/>
        </w:rPr>
        <w:t>107e</w:t>
      </w:r>
      <w:r w:rsidRPr="00521EE9">
        <w:rPr>
          <w:sz w:val="21"/>
          <w:szCs w:val="21"/>
          <w:lang w:val="en-GB" w:eastAsia="zh-CN"/>
        </w:rPr>
        <w:t xml:space="preserve">, the following agreement </w:t>
      </w:r>
      <w:r w:rsidR="002E3FA1" w:rsidRPr="00521EE9">
        <w:rPr>
          <w:sz w:val="21"/>
          <w:szCs w:val="21"/>
          <w:lang w:val="en-GB" w:eastAsia="zh-CN"/>
        </w:rPr>
        <w:t>related to frequency hopping</w:t>
      </w:r>
      <w:r w:rsidR="008207A4" w:rsidRPr="00521EE9">
        <w:rPr>
          <w:sz w:val="21"/>
          <w:szCs w:val="21"/>
          <w:lang w:val="en-GB" w:eastAsia="zh-CN"/>
        </w:rPr>
        <w:t xml:space="preserve"> (FH)</w:t>
      </w:r>
      <w:r w:rsidR="002E3FA1" w:rsidRPr="00521EE9">
        <w:rPr>
          <w:sz w:val="21"/>
          <w:szCs w:val="21"/>
          <w:lang w:val="en-GB" w:eastAsia="zh-CN"/>
        </w:rPr>
        <w:t xml:space="preserve"> </w:t>
      </w:r>
      <w:r w:rsidR="00BF7169" w:rsidRPr="00521EE9">
        <w:rPr>
          <w:sz w:val="21"/>
          <w:szCs w:val="21"/>
          <w:lang w:val="en-GB" w:eastAsia="zh-CN"/>
        </w:rPr>
        <w:t xml:space="preserve">for DMRS bundling </w:t>
      </w:r>
      <w:r w:rsidR="002E3FA1" w:rsidRPr="00521EE9">
        <w:rPr>
          <w:sz w:val="21"/>
          <w:szCs w:val="21"/>
          <w:lang w:val="en-GB" w:eastAsia="zh-CN"/>
        </w:rPr>
        <w:t>for PUCCH/PUSCH was made.</w:t>
      </w:r>
      <w:r w:rsidR="0099240C" w:rsidRPr="00521EE9">
        <w:rPr>
          <w:sz w:val="21"/>
          <w:szCs w:val="21"/>
          <w:lang w:val="en-GB" w:eastAsia="zh-CN"/>
        </w:rPr>
        <w:t xml:space="preserve"> </w:t>
      </w:r>
    </w:p>
    <w:tbl>
      <w:tblPr>
        <w:tblStyle w:val="TableGrid"/>
        <w:tblW w:w="0" w:type="auto"/>
        <w:tblLook w:val="04A0" w:firstRow="1" w:lastRow="0" w:firstColumn="1" w:lastColumn="0" w:noHBand="0" w:noVBand="1"/>
      </w:tblPr>
      <w:tblGrid>
        <w:gridCol w:w="9350"/>
      </w:tblGrid>
      <w:tr w:rsidR="00E17EDC" w14:paraId="59F66AE0" w14:textId="77777777" w:rsidTr="00E17EDC">
        <w:tc>
          <w:tcPr>
            <w:tcW w:w="9350" w:type="dxa"/>
          </w:tcPr>
          <w:p w14:paraId="4BA3B087" w14:textId="77777777" w:rsidR="00E17EDC" w:rsidRPr="00C45F19" w:rsidRDefault="00E17EDC" w:rsidP="00E17EDC">
            <w:pPr>
              <w:rPr>
                <w:rFonts w:eastAsia="DengXian"/>
                <w:sz w:val="21"/>
                <w:szCs w:val="21"/>
                <w:highlight w:val="green"/>
                <w:lang w:eastAsia="zh-CN"/>
              </w:rPr>
            </w:pPr>
            <w:r w:rsidRPr="00C45F19">
              <w:rPr>
                <w:rFonts w:eastAsia="DengXian"/>
                <w:b/>
                <w:bCs/>
                <w:sz w:val="21"/>
                <w:szCs w:val="21"/>
                <w:highlight w:val="green"/>
                <w:lang w:eastAsia="zh-CN"/>
              </w:rPr>
              <w:t>Agreement</w:t>
            </w:r>
            <w:r w:rsidRPr="00C45F19">
              <w:rPr>
                <w:rFonts w:eastAsia="DengXian"/>
                <w:sz w:val="21"/>
                <w:szCs w:val="21"/>
                <w:highlight w:val="green"/>
                <w:lang w:eastAsia="zh-CN"/>
              </w:rPr>
              <w:t xml:space="preserve"> </w:t>
            </w:r>
          </w:p>
          <w:p w14:paraId="61B81B6F" w14:textId="77777777" w:rsidR="00E17EDC" w:rsidRPr="00C45F19" w:rsidRDefault="00E17EDC" w:rsidP="00E17EDC">
            <w:pPr>
              <w:rPr>
                <w:rFonts w:eastAsia="DengXian"/>
                <w:sz w:val="21"/>
                <w:szCs w:val="21"/>
                <w:highlight w:val="yellow"/>
                <w:lang w:eastAsia="zh-CN"/>
              </w:rPr>
            </w:pPr>
            <w:r w:rsidRPr="00C45F19">
              <w:rPr>
                <w:b/>
                <w:bCs/>
                <w:sz w:val="21"/>
                <w:szCs w:val="21"/>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F015CD8" w14:textId="77777777" w:rsidR="00E17EDC" w:rsidRPr="00C45F19" w:rsidRDefault="00E17EDC" w:rsidP="00E17EDC">
            <w:pPr>
              <w:pStyle w:val="ListParagraph"/>
              <w:numPr>
                <w:ilvl w:val="0"/>
                <w:numId w:val="43"/>
              </w:numPr>
              <w:spacing w:line="280" w:lineRule="atLeast"/>
              <w:rPr>
                <w:rFonts w:eastAsia="SimSun"/>
                <w:b/>
                <w:bCs/>
                <w:sz w:val="21"/>
                <w:szCs w:val="21"/>
              </w:rPr>
            </w:pPr>
            <w:r w:rsidRPr="00C45F19">
              <w:rPr>
                <w:rFonts w:eastAsia="SimSun"/>
                <w:b/>
                <w:bCs/>
                <w:sz w:val="21"/>
                <w:szCs w:val="21"/>
              </w:rPr>
              <w:t>Option 1: “hopping intervals determination” -&gt; “configured TDW determination” -&gt; “actual TDW determination”</w:t>
            </w:r>
          </w:p>
          <w:p w14:paraId="2253BD69"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lang w:eastAsia="zh-CN"/>
              </w:rPr>
              <w:t>DMRS bundling shall be restarted at the beginning of each frequency hop</w:t>
            </w:r>
          </w:p>
          <w:p w14:paraId="01963133"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lang w:eastAsia="zh-CN"/>
              </w:rPr>
              <w:t>DMRS bunding is per actual TDW</w:t>
            </w:r>
          </w:p>
          <w:p w14:paraId="79EA3303" w14:textId="77777777" w:rsidR="00E17EDC" w:rsidRPr="00C45F19" w:rsidRDefault="00E17EDC" w:rsidP="00E17EDC">
            <w:pPr>
              <w:pStyle w:val="ListParagraph"/>
              <w:numPr>
                <w:ilvl w:val="1"/>
                <w:numId w:val="43"/>
              </w:numPr>
              <w:spacing w:line="280" w:lineRule="atLeast"/>
              <w:rPr>
                <w:b/>
                <w:bCs/>
                <w:sz w:val="21"/>
                <w:szCs w:val="21"/>
              </w:rPr>
            </w:pPr>
            <w:r w:rsidRPr="00C45F19">
              <w:rPr>
                <w:rFonts w:eastAsia="DengXian"/>
                <w:b/>
                <w:bCs/>
                <w:sz w:val="21"/>
                <w:szCs w:val="21"/>
                <w:lang w:eastAsia="zh-CN"/>
              </w:rPr>
              <w:t>FFS: Frequency hopping pattern is determined by physical slot indices.</w:t>
            </w:r>
          </w:p>
          <w:p w14:paraId="28B3F0DB" w14:textId="77777777" w:rsidR="00E17EDC" w:rsidRPr="00C45F19" w:rsidRDefault="00E17EDC" w:rsidP="00E17EDC">
            <w:pPr>
              <w:pStyle w:val="ListParagraph"/>
              <w:numPr>
                <w:ilvl w:val="2"/>
                <w:numId w:val="43"/>
              </w:numPr>
              <w:spacing w:line="280" w:lineRule="atLeast"/>
              <w:rPr>
                <w:b/>
                <w:bCs/>
                <w:sz w:val="21"/>
                <w:szCs w:val="21"/>
              </w:rPr>
            </w:pPr>
            <w:r w:rsidRPr="00C45F19">
              <w:rPr>
                <w:rFonts w:eastAsia="DengXian"/>
                <w:b/>
                <w:bCs/>
                <w:sz w:val="21"/>
                <w:szCs w:val="21"/>
                <w:lang w:eastAsia="zh-CN"/>
              </w:rPr>
              <w:t>FFS: different FH pattern determination for PUCCH and PUSCH</w:t>
            </w:r>
          </w:p>
          <w:p w14:paraId="1A2BBCD4" w14:textId="77777777" w:rsidR="00E17EDC" w:rsidRPr="00C45F19" w:rsidRDefault="00E17EDC" w:rsidP="00E17EDC">
            <w:pPr>
              <w:pStyle w:val="ListParagraph"/>
              <w:numPr>
                <w:ilvl w:val="2"/>
                <w:numId w:val="43"/>
              </w:numPr>
              <w:spacing w:line="280" w:lineRule="atLeast"/>
              <w:rPr>
                <w:b/>
                <w:bCs/>
                <w:sz w:val="21"/>
                <w:szCs w:val="21"/>
              </w:rPr>
            </w:pPr>
            <w:r w:rsidRPr="00C45F19">
              <w:rPr>
                <w:rFonts w:eastAsia="DengXian"/>
                <w:b/>
                <w:bCs/>
                <w:sz w:val="21"/>
                <w:szCs w:val="21"/>
                <w:lang w:eastAsia="zh-CN"/>
              </w:rPr>
              <w:t>FFS: details of FH pattern design</w:t>
            </w:r>
          </w:p>
          <w:p w14:paraId="1AF7DE7E"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rPr>
              <w:t xml:space="preserve">Support separate RRC configuration(s) for hopping interval and configured TDW length. </w:t>
            </w:r>
          </w:p>
          <w:p w14:paraId="321F5A92" w14:textId="77777777" w:rsidR="00E17EDC" w:rsidRPr="00C45F19" w:rsidRDefault="00E17EDC" w:rsidP="00E17EDC">
            <w:pPr>
              <w:pStyle w:val="ListParagraph"/>
              <w:numPr>
                <w:ilvl w:val="2"/>
                <w:numId w:val="43"/>
              </w:numPr>
              <w:spacing w:line="280" w:lineRule="atLeast"/>
              <w:rPr>
                <w:rFonts w:eastAsia="SimSun"/>
                <w:b/>
                <w:bCs/>
                <w:sz w:val="21"/>
                <w:szCs w:val="21"/>
              </w:rPr>
            </w:pPr>
            <w:r w:rsidRPr="00C45F19">
              <w:rPr>
                <w:rFonts w:eastAsia="SimSun"/>
                <w:b/>
                <w:bCs/>
                <w:sz w:val="21"/>
                <w:szCs w:val="21"/>
              </w:rPr>
              <w:t>if hopping interval is not configured, the default hopping interval is the same as the configured TDW length</w:t>
            </w:r>
          </w:p>
          <w:p w14:paraId="77E261DC" w14:textId="77777777" w:rsidR="00E17EDC" w:rsidRPr="00C45F19" w:rsidRDefault="00E17EDC" w:rsidP="00E17EDC">
            <w:pPr>
              <w:pStyle w:val="ListParagraph"/>
              <w:numPr>
                <w:ilvl w:val="3"/>
                <w:numId w:val="43"/>
              </w:numPr>
              <w:spacing w:line="280" w:lineRule="atLeast"/>
              <w:rPr>
                <w:rFonts w:eastAsia="SimSun"/>
                <w:b/>
                <w:bCs/>
                <w:sz w:val="21"/>
                <w:szCs w:val="21"/>
              </w:rPr>
            </w:pPr>
            <w:r w:rsidRPr="00C45F19">
              <w:rPr>
                <w:rFonts w:eastAsia="SimSun"/>
                <w:b/>
                <w:bCs/>
                <w:sz w:val="21"/>
                <w:szCs w:val="21"/>
                <w:lang w:eastAsia="zh-CN"/>
              </w:rPr>
              <w:t xml:space="preserve">FFS: if both </w:t>
            </w:r>
            <w:r w:rsidRPr="00C45F19">
              <w:rPr>
                <w:rFonts w:eastAsia="SimSun"/>
                <w:b/>
                <w:bCs/>
                <w:sz w:val="21"/>
                <w:szCs w:val="21"/>
              </w:rPr>
              <w:t>hopping interval and TDW length are not configured</w:t>
            </w:r>
          </w:p>
          <w:p w14:paraId="3058CE7D" w14:textId="4D380034" w:rsidR="00E17EDC" w:rsidRDefault="00E17EDC" w:rsidP="00521EE9">
            <w:pPr>
              <w:pStyle w:val="ListParagraph"/>
              <w:numPr>
                <w:ilvl w:val="2"/>
                <w:numId w:val="43"/>
              </w:numPr>
              <w:spacing w:line="280" w:lineRule="atLeast"/>
              <w:rPr>
                <w:sz w:val="21"/>
                <w:szCs w:val="21"/>
                <w:lang w:eastAsia="zh-CN"/>
              </w:rPr>
            </w:pPr>
            <w:r w:rsidRPr="00C45F19">
              <w:rPr>
                <w:rFonts w:eastAsia="SimSun"/>
                <w:b/>
                <w:bCs/>
                <w:sz w:val="21"/>
                <w:szCs w:val="21"/>
                <w:lang w:eastAsia="zh-CN"/>
              </w:rPr>
              <w:t xml:space="preserve">Note: </w:t>
            </w:r>
            <w:r w:rsidRPr="00C45F19">
              <w:rPr>
                <w:rFonts w:eastAsia="SimSun"/>
                <w:b/>
                <w:bCs/>
                <w:sz w:val="21"/>
                <w:szCs w:val="21"/>
              </w:rPr>
              <w:t>hopping interval is only determined by the configuration of hopping interval if hopping interval is configured</w:t>
            </w:r>
          </w:p>
        </w:tc>
      </w:tr>
    </w:tbl>
    <w:p w14:paraId="45811768" w14:textId="5513F394" w:rsidR="00B7147C" w:rsidRPr="00521EE9" w:rsidRDefault="0099240C" w:rsidP="00E17EDC">
      <w:pPr>
        <w:spacing w:before="240"/>
        <w:rPr>
          <w:sz w:val="21"/>
          <w:szCs w:val="21"/>
          <w:lang w:eastAsia="zh-CN"/>
        </w:rPr>
      </w:pPr>
      <w:r w:rsidRPr="00521EE9">
        <w:rPr>
          <w:sz w:val="21"/>
          <w:szCs w:val="21"/>
          <w:lang w:val="en-GB" w:eastAsia="zh-CN"/>
        </w:rPr>
        <w:t xml:space="preserve">According to the agreement when frequency hopping interval is configured by RRC, the UE determines the length of TDW </w:t>
      </w:r>
      <w:r w:rsidR="008130F0" w:rsidRPr="00521EE9">
        <w:rPr>
          <w:sz w:val="21"/>
          <w:szCs w:val="21"/>
          <w:lang w:val="en-GB" w:eastAsia="zh-CN"/>
        </w:rPr>
        <w:t>according</w:t>
      </w:r>
      <w:r w:rsidRPr="00521EE9">
        <w:rPr>
          <w:sz w:val="21"/>
          <w:szCs w:val="21"/>
          <w:lang w:val="en-GB" w:eastAsia="zh-CN"/>
        </w:rPr>
        <w:t xml:space="preserve"> to the frequency hopping interval.</w:t>
      </w:r>
      <w:r w:rsidR="008130F0" w:rsidRPr="00521EE9">
        <w:rPr>
          <w:sz w:val="21"/>
          <w:szCs w:val="21"/>
          <w:lang w:val="en-GB" w:eastAsia="zh-CN"/>
        </w:rPr>
        <w:t xml:space="preserve"> When the frequency interval is not configured, the UE determines </w:t>
      </w:r>
      <w:r w:rsidR="0043780A" w:rsidRPr="00521EE9">
        <w:rPr>
          <w:sz w:val="21"/>
          <w:szCs w:val="21"/>
          <w:lang w:val="en-GB" w:eastAsia="zh-CN"/>
        </w:rPr>
        <w:t xml:space="preserve">the </w:t>
      </w:r>
      <w:r w:rsidR="00054806" w:rsidRPr="00521EE9">
        <w:rPr>
          <w:sz w:val="21"/>
          <w:szCs w:val="21"/>
          <w:lang w:val="en-GB" w:eastAsia="zh-CN"/>
        </w:rPr>
        <w:t>frequency</w:t>
      </w:r>
      <w:r w:rsidR="0043780A" w:rsidRPr="00521EE9">
        <w:rPr>
          <w:sz w:val="21"/>
          <w:szCs w:val="21"/>
          <w:lang w:val="en-GB" w:eastAsia="zh-CN"/>
        </w:rPr>
        <w:t xml:space="preserve"> </w:t>
      </w:r>
      <w:proofErr w:type="spellStart"/>
      <w:r w:rsidR="0043780A" w:rsidRPr="00521EE9">
        <w:rPr>
          <w:sz w:val="21"/>
          <w:szCs w:val="21"/>
          <w:lang w:val="en-GB" w:eastAsia="zh-CN"/>
        </w:rPr>
        <w:t>hoping</w:t>
      </w:r>
      <w:proofErr w:type="spellEnd"/>
      <w:r w:rsidR="0043780A" w:rsidRPr="00521EE9">
        <w:rPr>
          <w:sz w:val="21"/>
          <w:szCs w:val="21"/>
          <w:lang w:val="en-GB" w:eastAsia="zh-CN"/>
        </w:rPr>
        <w:t xml:space="preserve"> interval based on the configured TDW </w:t>
      </w:r>
      <w:r w:rsidR="00190FC6" w:rsidRPr="00521EE9">
        <w:rPr>
          <w:sz w:val="21"/>
          <w:szCs w:val="21"/>
          <w:lang w:val="en-GB" w:eastAsia="zh-CN"/>
        </w:rPr>
        <w:t>length</w:t>
      </w:r>
      <w:r w:rsidR="0043780A" w:rsidRPr="00521EE9">
        <w:rPr>
          <w:sz w:val="21"/>
          <w:szCs w:val="21"/>
          <w:lang w:val="en-GB" w:eastAsia="zh-CN"/>
        </w:rPr>
        <w:t>.</w:t>
      </w:r>
      <w:r w:rsidR="00E17EDC">
        <w:rPr>
          <w:sz w:val="21"/>
          <w:szCs w:val="21"/>
          <w:lang w:val="en-GB" w:eastAsia="zh-CN"/>
        </w:rPr>
        <w:t xml:space="preserve"> </w:t>
      </w:r>
      <w:r w:rsidR="00B7147C" w:rsidRPr="00521EE9">
        <w:rPr>
          <w:sz w:val="21"/>
          <w:szCs w:val="21"/>
          <w:lang w:eastAsia="zh-CN"/>
        </w:rPr>
        <w:t>For clarify, the definition of hopping interval and hopping pattern are reproduced below [2]</w:t>
      </w:r>
    </w:p>
    <w:p w14:paraId="046BD364" w14:textId="77777777" w:rsidR="00B7147C" w:rsidRPr="00521EE9" w:rsidRDefault="00B7147C" w:rsidP="00B7147C">
      <w:pPr>
        <w:pStyle w:val="ListParagraph"/>
        <w:numPr>
          <w:ilvl w:val="0"/>
          <w:numId w:val="45"/>
        </w:numPr>
        <w:rPr>
          <w:sz w:val="21"/>
          <w:szCs w:val="21"/>
          <w:lang w:eastAsia="zh-CN"/>
        </w:rPr>
      </w:pPr>
      <w:r w:rsidRPr="00521EE9">
        <w:rPr>
          <w:sz w:val="21"/>
          <w:szCs w:val="21"/>
          <w:lang w:eastAsia="zh-CN"/>
        </w:rPr>
        <w:t>Frequency hopping interval  : duration of one hop</w:t>
      </w:r>
    </w:p>
    <w:p w14:paraId="54CF0228" w14:textId="3799584E" w:rsidR="00B7147C" w:rsidRPr="00521EE9" w:rsidRDefault="00B7147C" w:rsidP="00521EE9">
      <w:pPr>
        <w:pStyle w:val="ListParagraph"/>
        <w:numPr>
          <w:ilvl w:val="0"/>
          <w:numId w:val="45"/>
        </w:numPr>
        <w:spacing w:after="240"/>
        <w:rPr>
          <w:sz w:val="21"/>
          <w:szCs w:val="21"/>
          <w:lang w:val="en-GB" w:eastAsia="zh-CN"/>
        </w:rPr>
      </w:pPr>
      <w:r w:rsidRPr="00521EE9">
        <w:rPr>
          <w:sz w:val="21"/>
          <w:szCs w:val="21"/>
          <w:lang w:eastAsia="zh-CN"/>
        </w:rPr>
        <w:t>Frequency hopping pattern : sequence of the hops</w:t>
      </w:r>
    </w:p>
    <w:p w14:paraId="7D841DD3" w14:textId="174E3B7C" w:rsidR="0035482F" w:rsidRPr="00521EE9" w:rsidRDefault="00754815" w:rsidP="00B7147C">
      <w:pPr>
        <w:spacing w:before="240"/>
        <w:rPr>
          <w:sz w:val="21"/>
          <w:szCs w:val="21"/>
          <w:lang w:eastAsia="zh-CN"/>
        </w:rPr>
      </w:pPr>
      <w:r w:rsidRPr="00521EE9">
        <w:rPr>
          <w:sz w:val="21"/>
          <w:szCs w:val="21"/>
          <w:lang w:eastAsia="zh-CN"/>
        </w:rPr>
        <w:t>According to the following agreement</w:t>
      </w:r>
      <w:r w:rsidR="00AC7839">
        <w:rPr>
          <w:sz w:val="21"/>
          <w:szCs w:val="21"/>
          <w:lang w:eastAsia="zh-CN"/>
        </w:rPr>
        <w:t xml:space="preserve"> made in RAN1#107</w:t>
      </w:r>
      <w:r w:rsidR="00817A43">
        <w:rPr>
          <w:sz w:val="21"/>
          <w:szCs w:val="21"/>
          <w:lang w:eastAsia="zh-CN"/>
        </w:rPr>
        <w:t>e</w:t>
      </w:r>
      <w:r w:rsidRPr="00521EE9">
        <w:rPr>
          <w:sz w:val="21"/>
          <w:szCs w:val="21"/>
          <w:lang w:eastAsia="zh-CN"/>
        </w:rPr>
        <w:t>, TDW length</w:t>
      </w:r>
      <w:r w:rsidR="00A76FA5" w:rsidRPr="00521EE9">
        <w:rPr>
          <w:sz w:val="21"/>
          <w:szCs w:val="21"/>
          <w:lang w:eastAsia="zh-CN"/>
        </w:rPr>
        <w:t>, “L”,</w:t>
      </w:r>
      <w:r w:rsidRPr="00521EE9">
        <w:rPr>
          <w:sz w:val="21"/>
          <w:szCs w:val="21"/>
          <w:lang w:eastAsia="zh-CN"/>
        </w:rPr>
        <w:t xml:space="preserve"> and DMRS bundling are configured </w:t>
      </w:r>
      <w:r w:rsidR="00A76FA5" w:rsidRPr="00521EE9">
        <w:rPr>
          <w:sz w:val="21"/>
          <w:szCs w:val="21"/>
          <w:lang w:eastAsia="zh-CN"/>
        </w:rPr>
        <w:t xml:space="preserve">by RRC separately. If DMRS bundling is enabled but TDW length is not configured, the </w:t>
      </w:r>
      <w:r w:rsidR="00974D32" w:rsidRPr="00521EE9">
        <w:rPr>
          <w:sz w:val="21"/>
          <w:szCs w:val="21"/>
          <w:lang w:eastAsia="zh-CN"/>
        </w:rPr>
        <w:t xml:space="preserve">UE follows </w:t>
      </w:r>
      <w:r w:rsidR="00974D32" w:rsidRPr="00521EE9">
        <w:rPr>
          <w:sz w:val="21"/>
          <w:szCs w:val="21"/>
          <w:lang w:eastAsia="zh-CN"/>
        </w:rPr>
        <w:lastRenderedPageBreak/>
        <w:t>the default behavior</w:t>
      </w:r>
      <w:r w:rsidR="00EC2F54">
        <w:rPr>
          <w:sz w:val="21"/>
          <w:szCs w:val="21"/>
          <w:lang w:eastAsia="zh-CN"/>
        </w:rPr>
        <w:t xml:space="preserve"> where</w:t>
      </w:r>
      <w:r w:rsidR="002B54D2" w:rsidRPr="00521EE9">
        <w:rPr>
          <w:sz w:val="21"/>
          <w:szCs w:val="21"/>
          <w:lang w:eastAsia="zh-CN"/>
        </w:rPr>
        <w:t xml:space="preserve"> the UE to determine </w:t>
      </w:r>
      <w:r w:rsidR="00BF5BE4">
        <w:rPr>
          <w:sz w:val="21"/>
          <w:szCs w:val="21"/>
          <w:lang w:eastAsia="zh-CN"/>
        </w:rPr>
        <w:t xml:space="preserve">the </w:t>
      </w:r>
      <w:r w:rsidR="002B54D2" w:rsidRPr="00521EE9">
        <w:rPr>
          <w:sz w:val="21"/>
          <w:szCs w:val="21"/>
          <w:lang w:eastAsia="zh-CN"/>
        </w:rPr>
        <w:t xml:space="preserve">TDW length via L = min (maximum duration, duration of all PUSCH repetitions). </w:t>
      </w:r>
    </w:p>
    <w:tbl>
      <w:tblPr>
        <w:tblStyle w:val="TableGrid"/>
        <w:tblW w:w="0" w:type="auto"/>
        <w:tblLook w:val="04A0" w:firstRow="1" w:lastRow="0" w:firstColumn="1" w:lastColumn="0" w:noHBand="0" w:noVBand="1"/>
      </w:tblPr>
      <w:tblGrid>
        <w:gridCol w:w="9350"/>
      </w:tblGrid>
      <w:tr w:rsidR="00754815" w:rsidRPr="00007D04" w14:paraId="3BA4ECA1" w14:textId="77777777" w:rsidTr="00754815">
        <w:tc>
          <w:tcPr>
            <w:tcW w:w="9350" w:type="dxa"/>
          </w:tcPr>
          <w:p w14:paraId="21183246" w14:textId="77777777" w:rsidR="00754815" w:rsidRPr="00521EE9" w:rsidRDefault="00754815" w:rsidP="00754815">
            <w:pPr>
              <w:rPr>
                <w:b/>
                <w:sz w:val="21"/>
                <w:szCs w:val="21"/>
                <w:highlight w:val="green"/>
              </w:rPr>
            </w:pPr>
            <w:r w:rsidRPr="00521EE9">
              <w:rPr>
                <w:b/>
                <w:sz w:val="21"/>
                <w:szCs w:val="21"/>
                <w:highlight w:val="green"/>
              </w:rPr>
              <w:t>Agreement</w:t>
            </w:r>
          </w:p>
          <w:p w14:paraId="384D6BFD" w14:textId="77777777" w:rsidR="00754815" w:rsidRPr="00521EE9" w:rsidRDefault="00754815" w:rsidP="00754815">
            <w:pPr>
              <w:rPr>
                <w:b/>
                <w:sz w:val="21"/>
                <w:szCs w:val="21"/>
              </w:rPr>
            </w:pPr>
            <w:r w:rsidRPr="00521EE9">
              <w:rPr>
                <w:b/>
                <w:sz w:val="21"/>
                <w:szCs w:val="21"/>
              </w:rPr>
              <w:t>Support Option 1’-a</w:t>
            </w:r>
          </w:p>
          <w:p w14:paraId="0D34AA78" w14:textId="77777777" w:rsidR="00754815" w:rsidRPr="00521EE9" w:rsidRDefault="00754815" w:rsidP="00754815">
            <w:pPr>
              <w:rPr>
                <w:rFonts w:ascii="SimSun" w:eastAsia="SimSun" w:hAnsi="SimSun" w:cs="SimSun"/>
                <w:color w:val="000000"/>
                <w:sz w:val="21"/>
                <w:szCs w:val="21"/>
              </w:rPr>
            </w:pPr>
            <w:r w:rsidRPr="00521EE9">
              <w:rPr>
                <w:b/>
                <w:bCs/>
                <w:color w:val="000000"/>
                <w:sz w:val="21"/>
                <w:szCs w:val="21"/>
              </w:rPr>
              <w:t>Option 1’-a:</w:t>
            </w:r>
            <w:r w:rsidRPr="00521EE9">
              <w:rPr>
                <w:rStyle w:val="apple-converted-space"/>
                <w:bCs/>
                <w:color w:val="000000"/>
                <w:sz w:val="21"/>
                <w:szCs w:val="21"/>
              </w:rPr>
              <w:t> </w:t>
            </w:r>
          </w:p>
          <w:p w14:paraId="387C841A" w14:textId="77777777" w:rsidR="00754815" w:rsidRPr="00007D04" w:rsidRDefault="00754815" w:rsidP="00754815">
            <w:pPr>
              <w:pStyle w:val="ListParagraph"/>
              <w:numPr>
                <w:ilvl w:val="0"/>
                <w:numId w:val="44"/>
              </w:numPr>
              <w:autoSpaceDE w:val="0"/>
              <w:autoSpaceDN w:val="0"/>
              <w:adjustRightInd w:val="0"/>
              <w:snapToGrid w:val="0"/>
              <w:spacing w:after="120" w:line="259" w:lineRule="auto"/>
              <w:rPr>
                <w:sz w:val="21"/>
                <w:szCs w:val="21"/>
                <w:lang w:eastAsia="zh-CN"/>
              </w:rPr>
            </w:pPr>
            <w:r w:rsidRPr="00007D04">
              <w:rPr>
                <w:color w:val="FF0000"/>
                <w:sz w:val="21"/>
                <w:szCs w:val="21"/>
                <w:lang w:eastAsia="zh-CN"/>
              </w:rPr>
              <w:t>If L is configured</w:t>
            </w:r>
            <w:r w:rsidRPr="00007D04">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838F1E6" w14:textId="3D4370C4" w:rsidR="00754815" w:rsidRPr="00521EE9" w:rsidRDefault="00754815" w:rsidP="00521EE9">
            <w:pPr>
              <w:pStyle w:val="ListParagraph"/>
              <w:numPr>
                <w:ilvl w:val="0"/>
                <w:numId w:val="44"/>
              </w:numPr>
              <w:autoSpaceDE w:val="0"/>
              <w:autoSpaceDN w:val="0"/>
              <w:adjustRightInd w:val="0"/>
              <w:snapToGrid w:val="0"/>
              <w:spacing w:after="120" w:line="259" w:lineRule="auto"/>
              <w:rPr>
                <w:sz w:val="21"/>
                <w:szCs w:val="21"/>
                <w:lang w:eastAsia="zh-CN"/>
              </w:rPr>
            </w:pPr>
            <w:r w:rsidRPr="00007D04">
              <w:rPr>
                <w:color w:val="FF0000"/>
                <w:sz w:val="21"/>
                <w:szCs w:val="21"/>
                <w:lang w:eastAsia="zh-CN"/>
              </w:rPr>
              <w:t>If L is not configured, the default value of L = min (maximum duration, duration of all PUSCH repetitions)</w:t>
            </w:r>
          </w:p>
        </w:tc>
      </w:tr>
    </w:tbl>
    <w:p w14:paraId="760CE263" w14:textId="38C90180" w:rsidR="00754815" w:rsidRPr="00521EE9" w:rsidRDefault="001A0FAF" w:rsidP="006603C8">
      <w:pPr>
        <w:spacing w:before="240"/>
        <w:rPr>
          <w:sz w:val="21"/>
          <w:szCs w:val="21"/>
          <w:lang w:eastAsia="zh-CN"/>
        </w:rPr>
      </w:pPr>
      <w:r w:rsidRPr="00521EE9">
        <w:rPr>
          <w:sz w:val="21"/>
          <w:szCs w:val="21"/>
          <w:lang w:eastAsia="zh-CN"/>
        </w:rPr>
        <w:t xml:space="preserve">When frequency hopping and DMRS </w:t>
      </w:r>
      <w:r w:rsidR="004E213A" w:rsidRPr="00521EE9">
        <w:rPr>
          <w:sz w:val="21"/>
          <w:szCs w:val="21"/>
          <w:lang w:eastAsia="zh-CN"/>
        </w:rPr>
        <w:t>bundling</w:t>
      </w:r>
      <w:r w:rsidRPr="00521EE9">
        <w:rPr>
          <w:sz w:val="21"/>
          <w:szCs w:val="21"/>
          <w:lang w:eastAsia="zh-CN"/>
        </w:rPr>
        <w:t xml:space="preserve"> are enabled</w:t>
      </w:r>
      <w:r w:rsidR="004E213A" w:rsidRPr="00521EE9">
        <w:rPr>
          <w:sz w:val="21"/>
          <w:szCs w:val="21"/>
          <w:lang w:eastAsia="zh-CN"/>
        </w:rPr>
        <w:t xml:space="preserve"> and the UE did not receive configuration for the TDW length</w:t>
      </w:r>
      <w:r w:rsidR="00320CEB" w:rsidRPr="00521EE9">
        <w:rPr>
          <w:sz w:val="21"/>
          <w:szCs w:val="21"/>
          <w:lang w:eastAsia="zh-CN"/>
        </w:rPr>
        <w:t xml:space="preserve"> nor FH</w:t>
      </w:r>
      <w:r w:rsidR="00F67E81" w:rsidRPr="00521EE9">
        <w:rPr>
          <w:sz w:val="21"/>
          <w:szCs w:val="21"/>
          <w:lang w:eastAsia="zh-CN"/>
        </w:rPr>
        <w:t xml:space="preserve"> (frequency hopping)</w:t>
      </w:r>
      <w:r w:rsidR="00320CEB" w:rsidRPr="00521EE9">
        <w:rPr>
          <w:sz w:val="21"/>
          <w:szCs w:val="21"/>
          <w:lang w:eastAsia="zh-CN"/>
        </w:rPr>
        <w:t xml:space="preserve"> interval</w:t>
      </w:r>
      <w:r w:rsidR="004E213A" w:rsidRPr="00521EE9">
        <w:rPr>
          <w:sz w:val="21"/>
          <w:szCs w:val="21"/>
          <w:lang w:eastAsia="zh-CN"/>
        </w:rPr>
        <w:t xml:space="preserve"> via RRC, </w:t>
      </w:r>
      <w:r w:rsidR="00965D7D" w:rsidRPr="00521EE9">
        <w:rPr>
          <w:sz w:val="21"/>
          <w:szCs w:val="21"/>
          <w:lang w:eastAsia="zh-CN"/>
        </w:rPr>
        <w:t>the UE needs to determine the hopping interval.</w:t>
      </w:r>
      <w:r w:rsidR="00B21868" w:rsidRPr="00521EE9">
        <w:rPr>
          <w:sz w:val="21"/>
          <w:szCs w:val="21"/>
          <w:lang w:eastAsia="zh-CN"/>
        </w:rPr>
        <w:t xml:space="preserve"> </w:t>
      </w:r>
      <w:r w:rsidR="00A80E1E" w:rsidRPr="00521EE9">
        <w:rPr>
          <w:sz w:val="21"/>
          <w:szCs w:val="21"/>
          <w:lang w:eastAsia="zh-CN"/>
        </w:rPr>
        <w:t xml:space="preserve">According to the agreement for PUSCH, the TDW length is determined by </w:t>
      </w:r>
      <w:r w:rsidR="00A47F2B" w:rsidRPr="00521EE9">
        <w:rPr>
          <w:sz w:val="21"/>
          <w:szCs w:val="21"/>
          <w:lang w:eastAsia="zh-CN"/>
        </w:rPr>
        <w:t>L = min (maximum duration, duration of all PUSCH repetitions)</w:t>
      </w:r>
      <w:r w:rsidR="003960DE" w:rsidRPr="00521EE9">
        <w:rPr>
          <w:sz w:val="21"/>
          <w:szCs w:val="21"/>
          <w:lang w:eastAsia="zh-CN"/>
        </w:rPr>
        <w:t>.</w:t>
      </w:r>
      <w:r w:rsidR="000C20A1" w:rsidRPr="00521EE9">
        <w:rPr>
          <w:sz w:val="21"/>
          <w:szCs w:val="21"/>
          <w:lang w:eastAsia="zh-CN"/>
        </w:rPr>
        <w:t xml:space="preserve"> </w:t>
      </w:r>
      <w:r w:rsidR="008B3DC1" w:rsidRPr="00521EE9">
        <w:rPr>
          <w:sz w:val="21"/>
          <w:szCs w:val="21"/>
          <w:lang w:eastAsia="zh-CN"/>
        </w:rPr>
        <w:t xml:space="preserve">Reusing the same mechanism, the TDW length can be determined using </w:t>
      </w:r>
      <w:r w:rsidR="00EA5E67" w:rsidRPr="00521EE9">
        <w:rPr>
          <w:sz w:val="21"/>
          <w:szCs w:val="21"/>
          <w:lang w:eastAsia="zh-CN"/>
        </w:rPr>
        <w:t xml:space="preserve"> </w:t>
      </w:r>
      <w:r w:rsidR="008B3DC1" w:rsidRPr="00521EE9">
        <w:rPr>
          <w:sz w:val="21"/>
          <w:szCs w:val="21"/>
          <w:lang w:eastAsia="zh-CN"/>
        </w:rPr>
        <w:t xml:space="preserve">L = min (maximum duration, duration of all </w:t>
      </w:r>
      <w:r w:rsidR="00477B2F" w:rsidRPr="00521EE9">
        <w:rPr>
          <w:sz w:val="21"/>
          <w:szCs w:val="21"/>
          <w:lang w:eastAsia="zh-CN"/>
        </w:rPr>
        <w:t>PUCCH</w:t>
      </w:r>
      <w:r w:rsidR="008B3DC1" w:rsidRPr="00521EE9">
        <w:rPr>
          <w:sz w:val="21"/>
          <w:szCs w:val="21"/>
          <w:lang w:eastAsia="zh-CN"/>
        </w:rPr>
        <w:t xml:space="preserve"> repetitions)</w:t>
      </w:r>
      <w:r w:rsidR="004E670A" w:rsidRPr="00521EE9">
        <w:rPr>
          <w:sz w:val="21"/>
          <w:szCs w:val="21"/>
          <w:lang w:eastAsia="zh-CN"/>
        </w:rPr>
        <w:t>.</w:t>
      </w:r>
      <w:r w:rsidR="000204B3" w:rsidRPr="00521EE9">
        <w:rPr>
          <w:sz w:val="21"/>
          <w:szCs w:val="21"/>
          <w:lang w:eastAsia="zh-CN"/>
        </w:rPr>
        <w:t xml:space="preserve"> </w:t>
      </w:r>
      <w:r w:rsidR="0013163C" w:rsidRPr="00521EE9">
        <w:rPr>
          <w:sz w:val="21"/>
          <w:szCs w:val="21"/>
          <w:lang w:eastAsia="zh-CN"/>
        </w:rPr>
        <w:t xml:space="preserve">Once the TDW length is determined, the UE can determine the </w:t>
      </w:r>
      <w:r w:rsidR="004E670A" w:rsidRPr="00521EE9">
        <w:rPr>
          <w:sz w:val="21"/>
          <w:szCs w:val="21"/>
          <w:lang w:eastAsia="zh-CN"/>
        </w:rPr>
        <w:t>frequency</w:t>
      </w:r>
      <w:r w:rsidR="0013163C" w:rsidRPr="00521EE9">
        <w:rPr>
          <w:sz w:val="21"/>
          <w:szCs w:val="21"/>
          <w:lang w:eastAsia="zh-CN"/>
        </w:rPr>
        <w:t xml:space="preserve"> hopping </w:t>
      </w:r>
      <w:r w:rsidR="00D217C3" w:rsidRPr="00521EE9">
        <w:rPr>
          <w:sz w:val="21"/>
          <w:szCs w:val="21"/>
          <w:lang w:eastAsia="zh-CN"/>
        </w:rPr>
        <w:t>interval and pattern.</w:t>
      </w:r>
      <w:r w:rsidR="00627459" w:rsidRPr="00521EE9">
        <w:rPr>
          <w:sz w:val="21"/>
          <w:szCs w:val="21"/>
          <w:lang w:eastAsia="zh-CN"/>
        </w:rPr>
        <w:t xml:space="preserve"> </w:t>
      </w:r>
      <w:r w:rsidR="000204B3" w:rsidRPr="00521EE9">
        <w:rPr>
          <w:sz w:val="21"/>
          <w:szCs w:val="21"/>
          <w:lang w:eastAsia="zh-CN"/>
        </w:rPr>
        <w:t>Thus</w:t>
      </w:r>
      <w:r w:rsidR="008763DF">
        <w:rPr>
          <w:sz w:val="21"/>
          <w:szCs w:val="21"/>
          <w:lang w:eastAsia="zh-CN"/>
        </w:rPr>
        <w:t>,</w:t>
      </w:r>
      <w:r w:rsidR="000204B3" w:rsidRPr="00521EE9">
        <w:rPr>
          <w:sz w:val="21"/>
          <w:szCs w:val="21"/>
          <w:lang w:eastAsia="zh-CN"/>
        </w:rPr>
        <w:t xml:space="preserve"> the following proposal is made.</w:t>
      </w:r>
    </w:p>
    <w:p w14:paraId="58CB3D5E" w14:textId="728B3E8C" w:rsidR="00862850" w:rsidRPr="00521EE9" w:rsidRDefault="00862850" w:rsidP="006603C8">
      <w:pPr>
        <w:spacing w:before="240"/>
        <w:rPr>
          <w:b/>
          <w:bCs/>
          <w:lang w:eastAsia="zh-CN"/>
        </w:rPr>
      </w:pPr>
      <w:r w:rsidRPr="00521EE9">
        <w:rPr>
          <w:b/>
          <w:bCs/>
          <w:sz w:val="21"/>
          <w:szCs w:val="21"/>
          <w:lang w:eastAsia="zh-CN"/>
        </w:rPr>
        <w:t xml:space="preserve">Proposal </w:t>
      </w:r>
      <w:r w:rsidR="0013286F" w:rsidRPr="00521EE9">
        <w:rPr>
          <w:b/>
          <w:bCs/>
          <w:sz w:val="21"/>
          <w:szCs w:val="21"/>
          <w:lang w:eastAsia="zh-CN"/>
        </w:rPr>
        <w:t>1</w:t>
      </w:r>
      <w:r w:rsidRPr="00521EE9">
        <w:rPr>
          <w:b/>
          <w:bCs/>
          <w:sz w:val="21"/>
          <w:szCs w:val="21"/>
          <w:lang w:eastAsia="zh-CN"/>
        </w:rPr>
        <w:t xml:space="preserve">: </w:t>
      </w:r>
      <w:r w:rsidR="00C2226B" w:rsidRPr="00521EE9">
        <w:rPr>
          <w:b/>
          <w:bCs/>
          <w:sz w:val="21"/>
          <w:szCs w:val="21"/>
          <w:lang w:eastAsia="zh-CN"/>
        </w:rPr>
        <w:t>I</w:t>
      </w:r>
      <w:r w:rsidR="00575AD1" w:rsidRPr="00521EE9">
        <w:rPr>
          <w:b/>
          <w:bCs/>
          <w:sz w:val="21"/>
          <w:szCs w:val="21"/>
          <w:lang w:eastAsia="zh-CN"/>
        </w:rPr>
        <w:t>f both hopping interval and TDW length are not configured</w:t>
      </w:r>
      <w:r w:rsidR="00C15D8C" w:rsidRPr="00521EE9">
        <w:rPr>
          <w:b/>
          <w:bCs/>
          <w:sz w:val="21"/>
          <w:szCs w:val="21"/>
          <w:lang w:eastAsia="zh-CN"/>
        </w:rPr>
        <w:t>, hopping interval</w:t>
      </w:r>
      <w:r w:rsidR="007505EB" w:rsidRPr="00521EE9">
        <w:rPr>
          <w:b/>
          <w:bCs/>
          <w:sz w:val="21"/>
          <w:szCs w:val="21"/>
          <w:lang w:eastAsia="zh-CN"/>
        </w:rPr>
        <w:t xml:space="preserve"> is determined by L = min (maximum duration, duration of all PUSCH repetitions)</w:t>
      </w:r>
      <w:r w:rsidR="009B7073" w:rsidRPr="00521EE9">
        <w:rPr>
          <w:b/>
          <w:bCs/>
          <w:sz w:val="21"/>
          <w:szCs w:val="21"/>
          <w:lang w:eastAsia="zh-CN"/>
        </w:rPr>
        <w:t xml:space="preserve"> and L = min (maximum duration, duration of all PUCCH repetitions) for PUSCH and PUCCH, respectively.</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2725BC9C"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w:t>
      </w:r>
      <w:r w:rsidR="0013286F">
        <w:rPr>
          <w:rFonts w:cs="Times New Roman"/>
        </w:rPr>
        <w:t xml:space="preserve"> is</w:t>
      </w:r>
      <w:r w:rsidRPr="003032BD">
        <w:rPr>
          <w:rFonts w:cs="Times New Roman"/>
        </w:rPr>
        <w:t xml:space="preserve"> made.</w:t>
      </w:r>
    </w:p>
    <w:p w14:paraId="29A0A10B" w14:textId="564510C2" w:rsidR="006B7A79" w:rsidRPr="005F2137" w:rsidRDefault="003E16BA" w:rsidP="00D049D8">
      <w:pPr>
        <w:spacing w:before="240"/>
        <w:rPr>
          <w:rFonts w:cs="Times New Roman"/>
          <w:sz w:val="20"/>
          <w:szCs w:val="20"/>
        </w:rPr>
      </w:pPr>
      <w:r w:rsidRPr="00C45F19">
        <w:rPr>
          <w:b/>
          <w:bCs/>
          <w:sz w:val="21"/>
          <w:szCs w:val="21"/>
          <w:lang w:eastAsia="zh-CN"/>
        </w:rPr>
        <w:t>Proposal 1: If both hopping interval and TDW length are not configured, hopping interval is determined by L = min (maximum duration, duration of all PUSCH repetitions) and L = min (maximum duration, duration of all PUCCH repetitions) for PUSCH and PUCCH, respectively.</w:t>
      </w:r>
    </w:p>
    <w:p w14:paraId="72727A27" w14:textId="70E9289E" w:rsidR="00403690" w:rsidRPr="008F7262" w:rsidRDefault="00024B0C" w:rsidP="00BC04FE">
      <w:pPr>
        <w:pStyle w:val="Heading1"/>
      </w:pPr>
      <w:r w:rsidRPr="008F7262">
        <w:t>Reference</w:t>
      </w:r>
    </w:p>
    <w:p w14:paraId="3569901C" w14:textId="34D3D036" w:rsid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A05670" w:rsidRPr="00503065">
        <w:rPr>
          <w:rFonts w:cs="Times New Roman"/>
          <w:lang w:eastAsia="zh-CN"/>
        </w:rPr>
        <w:t>10</w:t>
      </w:r>
      <w:r w:rsidR="00A05670">
        <w:rPr>
          <w:rFonts w:cs="Times New Roman"/>
          <w:lang w:eastAsia="zh-CN"/>
        </w:rPr>
        <w:t>7</w:t>
      </w:r>
      <w:r w:rsidR="009C378E">
        <w:rPr>
          <w:rFonts w:cs="Times New Roman"/>
          <w:lang w:eastAsia="zh-CN"/>
        </w:rPr>
        <w:t>-</w:t>
      </w:r>
      <w:r w:rsidR="009C6378" w:rsidRPr="00503065">
        <w:rPr>
          <w:rFonts w:cs="Times New Roman"/>
          <w:lang w:eastAsia="zh-CN"/>
        </w:rPr>
        <w:t xml:space="preserve">e, </w:t>
      </w:r>
      <w:r w:rsidR="00346576">
        <w:rPr>
          <w:rFonts w:cs="Times New Roman"/>
          <w:lang w:eastAsia="zh-CN"/>
        </w:rPr>
        <w:t>Nov</w:t>
      </w:r>
      <w:r w:rsidR="009C6378" w:rsidRPr="00503065">
        <w:rPr>
          <w:rFonts w:cs="Times New Roman"/>
          <w:lang w:eastAsia="zh-CN"/>
        </w:rPr>
        <w:t>. 2021.</w:t>
      </w:r>
    </w:p>
    <w:p w14:paraId="39459088" w14:textId="5F4562B3" w:rsidR="004B7FA5" w:rsidRDefault="004B7FA5" w:rsidP="004B7FA5">
      <w:pPr>
        <w:spacing w:before="240"/>
        <w:rPr>
          <w:rFonts w:cs="Times New Roman"/>
          <w:lang w:eastAsia="zh-CN"/>
        </w:rPr>
      </w:pPr>
      <w:r w:rsidRPr="00503065">
        <w:rPr>
          <w:rFonts w:cs="Times New Roman"/>
          <w:lang w:eastAsia="zh-CN"/>
        </w:rPr>
        <w:t>[</w:t>
      </w:r>
      <w:r w:rsidR="00941623">
        <w:rPr>
          <w:rFonts w:cs="Times New Roman"/>
          <w:lang w:eastAsia="zh-CN"/>
        </w:rPr>
        <w:t>2</w:t>
      </w:r>
      <w:r w:rsidRPr="00503065">
        <w:rPr>
          <w:rFonts w:cs="Times New Roman"/>
          <w:lang w:eastAsia="zh-CN"/>
        </w:rPr>
        <w:t xml:space="preserve">] </w:t>
      </w:r>
      <w:r w:rsidR="00D541D8">
        <w:rPr>
          <w:rFonts w:cs="Times New Roman"/>
          <w:lang w:eastAsia="zh-CN"/>
        </w:rPr>
        <w:t>R1-</w:t>
      </w:r>
      <w:r w:rsidR="00E220D2" w:rsidRPr="00E220D2">
        <w:rPr>
          <w:rFonts w:cs="Times New Roman"/>
          <w:lang w:eastAsia="zh-CN"/>
        </w:rPr>
        <w:t>2112708</w:t>
      </w:r>
      <w:r w:rsidR="009A7089">
        <w:rPr>
          <w:rFonts w:cs="Times New Roman"/>
          <w:lang w:eastAsia="zh-CN"/>
        </w:rPr>
        <w:t>, “</w:t>
      </w:r>
      <w:r w:rsidR="00A12EA7" w:rsidRPr="00A12EA7">
        <w:rPr>
          <w:rFonts w:cs="Times New Roman"/>
          <w:lang w:eastAsia="zh-CN"/>
        </w:rPr>
        <w:t>FL summary #4 of PUCCH coverage enhancement</w:t>
      </w:r>
      <w:r w:rsidR="00D03988">
        <w:rPr>
          <w:rFonts w:cs="Times New Roman"/>
          <w:lang w:eastAsia="zh-CN"/>
        </w:rPr>
        <w:t>,</w:t>
      </w:r>
      <w:r w:rsidR="009A7089">
        <w:rPr>
          <w:rFonts w:cs="Times New Roman"/>
          <w:lang w:eastAsia="zh-CN"/>
        </w:rPr>
        <w:t>”</w:t>
      </w:r>
      <w:r w:rsidR="00D03988">
        <w:rPr>
          <w:rFonts w:cs="Times New Roman"/>
          <w:lang w:eastAsia="zh-CN"/>
        </w:rPr>
        <w:t xml:space="preserve"> </w:t>
      </w:r>
      <w:r w:rsidR="00347467">
        <w:rPr>
          <w:rFonts w:cs="Times New Roman"/>
          <w:lang w:eastAsia="zh-CN"/>
        </w:rPr>
        <w:t xml:space="preserve">RAN1#107e, </w:t>
      </w:r>
      <w:r w:rsidR="00130B39">
        <w:rPr>
          <w:rFonts w:cs="Times New Roman"/>
          <w:lang w:eastAsia="zh-CN"/>
        </w:rPr>
        <w:t>Nov. 2021</w:t>
      </w:r>
      <w:r w:rsidRPr="00503065">
        <w:rPr>
          <w:rFonts w:cs="Times New Roman"/>
          <w:lang w:eastAsia="zh-CN"/>
        </w:rPr>
        <w:t>.</w:t>
      </w:r>
    </w:p>
    <w:p w14:paraId="78D5C1C4" w14:textId="77777777" w:rsidR="004B7FA5" w:rsidRPr="00503065" w:rsidRDefault="004B7FA5" w:rsidP="00503065">
      <w:pPr>
        <w:spacing w:before="240"/>
        <w:rPr>
          <w:rFonts w:cs="Times New Roman"/>
          <w:lang w:eastAsia="zh-CN"/>
        </w:rPr>
      </w:pP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4ADDB" w14:textId="77777777" w:rsidR="009A2BAD" w:rsidRDefault="009A2BAD" w:rsidP="00C43ABF">
      <w:pPr>
        <w:spacing w:after="0" w:line="240" w:lineRule="auto"/>
      </w:pPr>
      <w:r>
        <w:separator/>
      </w:r>
    </w:p>
  </w:endnote>
  <w:endnote w:type="continuationSeparator" w:id="0">
    <w:p w14:paraId="35E6214B" w14:textId="77777777" w:rsidR="009A2BAD" w:rsidRDefault="009A2BA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DAA4" w14:textId="77777777" w:rsidR="009A2BAD" w:rsidRDefault="009A2BAD" w:rsidP="00C43ABF">
      <w:pPr>
        <w:spacing w:after="0" w:line="240" w:lineRule="auto"/>
      </w:pPr>
      <w:r>
        <w:separator/>
      </w:r>
    </w:p>
  </w:footnote>
  <w:footnote w:type="continuationSeparator" w:id="0">
    <w:p w14:paraId="7B84A0B3" w14:textId="77777777" w:rsidR="009A2BAD" w:rsidRDefault="009A2BA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C64B48"/>
    <w:multiLevelType w:val="hybridMultilevel"/>
    <w:tmpl w:val="226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
  </w:num>
  <w:num w:numId="4">
    <w:abstractNumId w:val="18"/>
  </w:num>
  <w:num w:numId="5">
    <w:abstractNumId w:val="16"/>
  </w:num>
  <w:num w:numId="6">
    <w:abstractNumId w:val="13"/>
  </w:num>
  <w:num w:numId="7">
    <w:abstractNumId w:val="12"/>
  </w:num>
  <w:num w:numId="8">
    <w:abstractNumId w:val="1"/>
  </w:num>
  <w:num w:numId="9">
    <w:abstractNumId w:val="29"/>
  </w:num>
  <w:num w:numId="10">
    <w:abstractNumId w:val="5"/>
  </w:num>
  <w:num w:numId="11">
    <w:abstractNumId w:val="21"/>
  </w:num>
  <w:num w:numId="12">
    <w:abstractNumId w:val="25"/>
  </w:num>
  <w:num w:numId="13">
    <w:abstractNumId w:val="28"/>
  </w:num>
  <w:num w:numId="14">
    <w:abstractNumId w:val="21"/>
  </w:num>
  <w:num w:numId="15">
    <w:abstractNumId w:val="16"/>
  </w:num>
  <w:num w:numId="16">
    <w:abstractNumId w:val="22"/>
  </w:num>
  <w:num w:numId="17">
    <w:abstractNumId w:val="34"/>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9"/>
  </w:num>
  <w:num w:numId="22">
    <w:abstractNumId w:val="14"/>
  </w:num>
  <w:num w:numId="23">
    <w:abstractNumId w:val="39"/>
  </w:num>
  <w:num w:numId="24">
    <w:abstractNumId w:val="24"/>
  </w:num>
  <w:num w:numId="25">
    <w:abstractNumId w:val="33"/>
  </w:num>
  <w:num w:numId="26">
    <w:abstractNumId w:val="6"/>
  </w:num>
  <w:num w:numId="27">
    <w:abstractNumId w:val="35"/>
  </w:num>
  <w:num w:numId="28">
    <w:abstractNumId w:val="40"/>
  </w:num>
  <w:num w:numId="29">
    <w:abstractNumId w:val="15"/>
  </w:num>
  <w:num w:numId="30">
    <w:abstractNumId w:val="31"/>
  </w:num>
  <w:num w:numId="31">
    <w:abstractNumId w:val="11"/>
  </w:num>
  <w:num w:numId="32">
    <w:abstractNumId w:val="4"/>
  </w:num>
  <w:num w:numId="33">
    <w:abstractNumId w:val="7"/>
  </w:num>
  <w:num w:numId="34">
    <w:abstractNumId w:val="37"/>
  </w:num>
  <w:num w:numId="35">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
  </w:num>
  <w:num w:numId="38">
    <w:abstractNumId w:val="36"/>
  </w:num>
  <w:num w:numId="39">
    <w:abstractNumId w:val="8"/>
  </w:num>
  <w:num w:numId="40">
    <w:abstractNumId w:val="26"/>
  </w:num>
  <w:num w:numId="41">
    <w:abstractNumId w:val="10"/>
  </w:num>
  <w:num w:numId="42">
    <w:abstractNumId w:val="9"/>
  </w:num>
  <w:num w:numId="43">
    <w:abstractNumId w:val="32"/>
  </w:num>
  <w:num w:numId="44">
    <w:abstractNumId w:val="27"/>
  </w:num>
  <w:num w:numId="4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558B"/>
    <w:rsid w:val="00007777"/>
    <w:rsid w:val="00007D04"/>
    <w:rsid w:val="00010A7F"/>
    <w:rsid w:val="00011739"/>
    <w:rsid w:val="00012DED"/>
    <w:rsid w:val="00012E62"/>
    <w:rsid w:val="000139B3"/>
    <w:rsid w:val="00014AEE"/>
    <w:rsid w:val="00015CC2"/>
    <w:rsid w:val="00015FBF"/>
    <w:rsid w:val="00016B6E"/>
    <w:rsid w:val="000175FD"/>
    <w:rsid w:val="00017975"/>
    <w:rsid w:val="00020068"/>
    <w:rsid w:val="000204B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2AF"/>
    <w:rsid w:val="00037E51"/>
    <w:rsid w:val="00037FC1"/>
    <w:rsid w:val="00040316"/>
    <w:rsid w:val="00040492"/>
    <w:rsid w:val="000444FE"/>
    <w:rsid w:val="00045602"/>
    <w:rsid w:val="000504BB"/>
    <w:rsid w:val="00050AC0"/>
    <w:rsid w:val="00052E03"/>
    <w:rsid w:val="00052FD8"/>
    <w:rsid w:val="0005411A"/>
    <w:rsid w:val="000543CE"/>
    <w:rsid w:val="00054806"/>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46F7"/>
    <w:rsid w:val="00085852"/>
    <w:rsid w:val="0008644D"/>
    <w:rsid w:val="00086B9B"/>
    <w:rsid w:val="0009273A"/>
    <w:rsid w:val="00094077"/>
    <w:rsid w:val="00094E63"/>
    <w:rsid w:val="00095068"/>
    <w:rsid w:val="000958E5"/>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9B8"/>
    <w:rsid w:val="000C03DD"/>
    <w:rsid w:val="000C20A1"/>
    <w:rsid w:val="000C2A1E"/>
    <w:rsid w:val="000C374E"/>
    <w:rsid w:val="000C51C7"/>
    <w:rsid w:val="000C555F"/>
    <w:rsid w:val="000C6AEC"/>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A83"/>
    <w:rsid w:val="00120E96"/>
    <w:rsid w:val="00121E11"/>
    <w:rsid w:val="00122298"/>
    <w:rsid w:val="00123329"/>
    <w:rsid w:val="0012392E"/>
    <w:rsid w:val="00123BDB"/>
    <w:rsid w:val="00125188"/>
    <w:rsid w:val="001261FD"/>
    <w:rsid w:val="001268F9"/>
    <w:rsid w:val="00126B15"/>
    <w:rsid w:val="00127125"/>
    <w:rsid w:val="00130B39"/>
    <w:rsid w:val="0013163C"/>
    <w:rsid w:val="00132156"/>
    <w:rsid w:val="00132664"/>
    <w:rsid w:val="0013286F"/>
    <w:rsid w:val="001346F8"/>
    <w:rsid w:val="001410B6"/>
    <w:rsid w:val="00141A29"/>
    <w:rsid w:val="00141C66"/>
    <w:rsid w:val="00142968"/>
    <w:rsid w:val="001452C4"/>
    <w:rsid w:val="00145BCF"/>
    <w:rsid w:val="00145D35"/>
    <w:rsid w:val="00146186"/>
    <w:rsid w:val="0014718B"/>
    <w:rsid w:val="00147323"/>
    <w:rsid w:val="00147505"/>
    <w:rsid w:val="00147BFC"/>
    <w:rsid w:val="00150BAD"/>
    <w:rsid w:val="00150CD1"/>
    <w:rsid w:val="00150D70"/>
    <w:rsid w:val="00150E9B"/>
    <w:rsid w:val="00151346"/>
    <w:rsid w:val="00151E94"/>
    <w:rsid w:val="0015220F"/>
    <w:rsid w:val="00152F5C"/>
    <w:rsid w:val="00153405"/>
    <w:rsid w:val="0015541C"/>
    <w:rsid w:val="0015556D"/>
    <w:rsid w:val="00155A91"/>
    <w:rsid w:val="00155C43"/>
    <w:rsid w:val="001566A4"/>
    <w:rsid w:val="001608EC"/>
    <w:rsid w:val="00160A2D"/>
    <w:rsid w:val="0016509E"/>
    <w:rsid w:val="00165106"/>
    <w:rsid w:val="0016514E"/>
    <w:rsid w:val="001716D8"/>
    <w:rsid w:val="00171974"/>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0FC6"/>
    <w:rsid w:val="00191785"/>
    <w:rsid w:val="00192745"/>
    <w:rsid w:val="001928CB"/>
    <w:rsid w:val="001938AD"/>
    <w:rsid w:val="00195A9B"/>
    <w:rsid w:val="00196551"/>
    <w:rsid w:val="00196617"/>
    <w:rsid w:val="00196B5C"/>
    <w:rsid w:val="001A0A09"/>
    <w:rsid w:val="001A0B19"/>
    <w:rsid w:val="001A0FAF"/>
    <w:rsid w:val="001A1512"/>
    <w:rsid w:val="001A1662"/>
    <w:rsid w:val="001A1A23"/>
    <w:rsid w:val="001A21F8"/>
    <w:rsid w:val="001A7462"/>
    <w:rsid w:val="001A76B9"/>
    <w:rsid w:val="001B04DC"/>
    <w:rsid w:val="001B3B16"/>
    <w:rsid w:val="001B5078"/>
    <w:rsid w:val="001B5E34"/>
    <w:rsid w:val="001B5E96"/>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5F32"/>
    <w:rsid w:val="001D6F7F"/>
    <w:rsid w:val="001D7820"/>
    <w:rsid w:val="001E0640"/>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11CE3"/>
    <w:rsid w:val="002125DA"/>
    <w:rsid w:val="002130AF"/>
    <w:rsid w:val="002142D0"/>
    <w:rsid w:val="00216100"/>
    <w:rsid w:val="002167D5"/>
    <w:rsid w:val="00217074"/>
    <w:rsid w:val="00217CBB"/>
    <w:rsid w:val="00220003"/>
    <w:rsid w:val="002200E6"/>
    <w:rsid w:val="00220CB5"/>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105"/>
    <w:rsid w:val="002477F1"/>
    <w:rsid w:val="00250A5A"/>
    <w:rsid w:val="002513C8"/>
    <w:rsid w:val="0025169F"/>
    <w:rsid w:val="00251BBA"/>
    <w:rsid w:val="002525F4"/>
    <w:rsid w:val="002529CB"/>
    <w:rsid w:val="00253B30"/>
    <w:rsid w:val="00254662"/>
    <w:rsid w:val="002549FA"/>
    <w:rsid w:val="00254CC5"/>
    <w:rsid w:val="00255FC7"/>
    <w:rsid w:val="00256ADF"/>
    <w:rsid w:val="002570FF"/>
    <w:rsid w:val="0025759F"/>
    <w:rsid w:val="00260E5F"/>
    <w:rsid w:val="002621C5"/>
    <w:rsid w:val="0026262E"/>
    <w:rsid w:val="002626BC"/>
    <w:rsid w:val="00264360"/>
    <w:rsid w:val="00264592"/>
    <w:rsid w:val="0026499E"/>
    <w:rsid w:val="00264F6B"/>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69E6"/>
    <w:rsid w:val="00287B80"/>
    <w:rsid w:val="0029094B"/>
    <w:rsid w:val="00292104"/>
    <w:rsid w:val="002929BA"/>
    <w:rsid w:val="002939F1"/>
    <w:rsid w:val="002946AD"/>
    <w:rsid w:val="0029472C"/>
    <w:rsid w:val="00295E08"/>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4B4"/>
    <w:rsid w:val="002B54D2"/>
    <w:rsid w:val="002B5641"/>
    <w:rsid w:val="002B5BD7"/>
    <w:rsid w:val="002B62BB"/>
    <w:rsid w:val="002B69E6"/>
    <w:rsid w:val="002C0A51"/>
    <w:rsid w:val="002C0C14"/>
    <w:rsid w:val="002C1802"/>
    <w:rsid w:val="002C2FC4"/>
    <w:rsid w:val="002C3764"/>
    <w:rsid w:val="002C3815"/>
    <w:rsid w:val="002C3905"/>
    <w:rsid w:val="002C458F"/>
    <w:rsid w:val="002C485B"/>
    <w:rsid w:val="002C5EEF"/>
    <w:rsid w:val="002C677F"/>
    <w:rsid w:val="002C71A1"/>
    <w:rsid w:val="002C74E7"/>
    <w:rsid w:val="002C7B12"/>
    <w:rsid w:val="002D0291"/>
    <w:rsid w:val="002D071F"/>
    <w:rsid w:val="002D2A40"/>
    <w:rsid w:val="002D30C3"/>
    <w:rsid w:val="002D34A1"/>
    <w:rsid w:val="002D3DDA"/>
    <w:rsid w:val="002D4183"/>
    <w:rsid w:val="002D4CAA"/>
    <w:rsid w:val="002D4FED"/>
    <w:rsid w:val="002D5236"/>
    <w:rsid w:val="002D576B"/>
    <w:rsid w:val="002D5F96"/>
    <w:rsid w:val="002D65A6"/>
    <w:rsid w:val="002D6DB6"/>
    <w:rsid w:val="002D6FEC"/>
    <w:rsid w:val="002D73CF"/>
    <w:rsid w:val="002D7F90"/>
    <w:rsid w:val="002E132B"/>
    <w:rsid w:val="002E1F6D"/>
    <w:rsid w:val="002E3A0A"/>
    <w:rsid w:val="002E3D2E"/>
    <w:rsid w:val="002E3FA1"/>
    <w:rsid w:val="002E4E4F"/>
    <w:rsid w:val="002E5049"/>
    <w:rsid w:val="002E5CD1"/>
    <w:rsid w:val="002E6539"/>
    <w:rsid w:val="002E66EF"/>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F4"/>
    <w:rsid w:val="00320CEB"/>
    <w:rsid w:val="00322C1D"/>
    <w:rsid w:val="00322F68"/>
    <w:rsid w:val="00323106"/>
    <w:rsid w:val="00323645"/>
    <w:rsid w:val="00324335"/>
    <w:rsid w:val="003248E8"/>
    <w:rsid w:val="00325F47"/>
    <w:rsid w:val="00326B64"/>
    <w:rsid w:val="0032709A"/>
    <w:rsid w:val="00327B20"/>
    <w:rsid w:val="00327E13"/>
    <w:rsid w:val="003304F9"/>
    <w:rsid w:val="00331CA4"/>
    <w:rsid w:val="0033267B"/>
    <w:rsid w:val="003337A1"/>
    <w:rsid w:val="003346F0"/>
    <w:rsid w:val="0033488E"/>
    <w:rsid w:val="00334C57"/>
    <w:rsid w:val="00335DDE"/>
    <w:rsid w:val="00336C48"/>
    <w:rsid w:val="00336FDE"/>
    <w:rsid w:val="00341726"/>
    <w:rsid w:val="00341B93"/>
    <w:rsid w:val="0034222F"/>
    <w:rsid w:val="003436F2"/>
    <w:rsid w:val="00343A44"/>
    <w:rsid w:val="00344189"/>
    <w:rsid w:val="00344442"/>
    <w:rsid w:val="00344701"/>
    <w:rsid w:val="003454D4"/>
    <w:rsid w:val="0034612D"/>
    <w:rsid w:val="00346576"/>
    <w:rsid w:val="00346BBC"/>
    <w:rsid w:val="00347467"/>
    <w:rsid w:val="00347FC4"/>
    <w:rsid w:val="00350D0C"/>
    <w:rsid w:val="00352461"/>
    <w:rsid w:val="0035482F"/>
    <w:rsid w:val="00354B55"/>
    <w:rsid w:val="0035593C"/>
    <w:rsid w:val="00357467"/>
    <w:rsid w:val="0036012F"/>
    <w:rsid w:val="00360AE1"/>
    <w:rsid w:val="00360FAF"/>
    <w:rsid w:val="0036209B"/>
    <w:rsid w:val="0036258C"/>
    <w:rsid w:val="00362730"/>
    <w:rsid w:val="00363259"/>
    <w:rsid w:val="00364C21"/>
    <w:rsid w:val="00364C5C"/>
    <w:rsid w:val="00365727"/>
    <w:rsid w:val="00365E10"/>
    <w:rsid w:val="00365E42"/>
    <w:rsid w:val="003667BE"/>
    <w:rsid w:val="00366D1B"/>
    <w:rsid w:val="0037125F"/>
    <w:rsid w:val="00372BBD"/>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828"/>
    <w:rsid w:val="00394CDA"/>
    <w:rsid w:val="00394D9E"/>
    <w:rsid w:val="003960DE"/>
    <w:rsid w:val="00396CC4"/>
    <w:rsid w:val="003A020C"/>
    <w:rsid w:val="003A0267"/>
    <w:rsid w:val="003A12D7"/>
    <w:rsid w:val="003A161C"/>
    <w:rsid w:val="003A23FA"/>
    <w:rsid w:val="003A30D9"/>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0E6F"/>
    <w:rsid w:val="003E16BA"/>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69D9"/>
    <w:rsid w:val="004072AF"/>
    <w:rsid w:val="00407E35"/>
    <w:rsid w:val="00412946"/>
    <w:rsid w:val="00412E6F"/>
    <w:rsid w:val="00414BE4"/>
    <w:rsid w:val="004167C9"/>
    <w:rsid w:val="0041770E"/>
    <w:rsid w:val="00417DCE"/>
    <w:rsid w:val="00424AB3"/>
    <w:rsid w:val="00425411"/>
    <w:rsid w:val="0042595C"/>
    <w:rsid w:val="00430145"/>
    <w:rsid w:val="00430B88"/>
    <w:rsid w:val="00431811"/>
    <w:rsid w:val="00433B64"/>
    <w:rsid w:val="004347D4"/>
    <w:rsid w:val="00434DF8"/>
    <w:rsid w:val="00435F3D"/>
    <w:rsid w:val="00437598"/>
    <w:rsid w:val="0043780A"/>
    <w:rsid w:val="00437A09"/>
    <w:rsid w:val="00440C0C"/>
    <w:rsid w:val="004410D3"/>
    <w:rsid w:val="004413E2"/>
    <w:rsid w:val="00441708"/>
    <w:rsid w:val="004420E8"/>
    <w:rsid w:val="00443A91"/>
    <w:rsid w:val="0044478B"/>
    <w:rsid w:val="00444BD4"/>
    <w:rsid w:val="004457C2"/>
    <w:rsid w:val="004507AF"/>
    <w:rsid w:val="0045280F"/>
    <w:rsid w:val="0045302F"/>
    <w:rsid w:val="004534E1"/>
    <w:rsid w:val="00453B4F"/>
    <w:rsid w:val="00454ECA"/>
    <w:rsid w:val="00454F0C"/>
    <w:rsid w:val="00454FB8"/>
    <w:rsid w:val="004556CF"/>
    <w:rsid w:val="00457604"/>
    <w:rsid w:val="0045763C"/>
    <w:rsid w:val="0045779B"/>
    <w:rsid w:val="00457CF2"/>
    <w:rsid w:val="00460426"/>
    <w:rsid w:val="00461552"/>
    <w:rsid w:val="00462A9F"/>
    <w:rsid w:val="00465E00"/>
    <w:rsid w:val="00466267"/>
    <w:rsid w:val="0046632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77B2F"/>
    <w:rsid w:val="0048095B"/>
    <w:rsid w:val="00481DDE"/>
    <w:rsid w:val="00482393"/>
    <w:rsid w:val="004826D5"/>
    <w:rsid w:val="004838C3"/>
    <w:rsid w:val="00483AA6"/>
    <w:rsid w:val="004846B6"/>
    <w:rsid w:val="004861B5"/>
    <w:rsid w:val="004873FB"/>
    <w:rsid w:val="00487858"/>
    <w:rsid w:val="00487D89"/>
    <w:rsid w:val="00487F43"/>
    <w:rsid w:val="0049003E"/>
    <w:rsid w:val="004914BD"/>
    <w:rsid w:val="00492007"/>
    <w:rsid w:val="004967E3"/>
    <w:rsid w:val="00496B43"/>
    <w:rsid w:val="00497950"/>
    <w:rsid w:val="00497CBE"/>
    <w:rsid w:val="004A0026"/>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E9B"/>
    <w:rsid w:val="005118C4"/>
    <w:rsid w:val="00514EF3"/>
    <w:rsid w:val="00515181"/>
    <w:rsid w:val="005155C4"/>
    <w:rsid w:val="005173B6"/>
    <w:rsid w:val="0052075E"/>
    <w:rsid w:val="005213A0"/>
    <w:rsid w:val="00521803"/>
    <w:rsid w:val="00521A23"/>
    <w:rsid w:val="00521D6E"/>
    <w:rsid w:val="00521EE9"/>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5AD1"/>
    <w:rsid w:val="00576038"/>
    <w:rsid w:val="00576544"/>
    <w:rsid w:val="0057716C"/>
    <w:rsid w:val="00577F1F"/>
    <w:rsid w:val="0058075B"/>
    <w:rsid w:val="0058109D"/>
    <w:rsid w:val="0058230F"/>
    <w:rsid w:val="00582576"/>
    <w:rsid w:val="00584122"/>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2E19"/>
    <w:rsid w:val="005A3C3A"/>
    <w:rsid w:val="005A3F77"/>
    <w:rsid w:val="005A57D8"/>
    <w:rsid w:val="005A7358"/>
    <w:rsid w:val="005A76B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5B17"/>
    <w:rsid w:val="005E73D2"/>
    <w:rsid w:val="005F01ED"/>
    <w:rsid w:val="005F04A0"/>
    <w:rsid w:val="005F2137"/>
    <w:rsid w:val="005F3FA7"/>
    <w:rsid w:val="005F40D3"/>
    <w:rsid w:val="005F51D3"/>
    <w:rsid w:val="005F602C"/>
    <w:rsid w:val="005F61CC"/>
    <w:rsid w:val="005F6217"/>
    <w:rsid w:val="00600BC5"/>
    <w:rsid w:val="00601564"/>
    <w:rsid w:val="00602191"/>
    <w:rsid w:val="00602349"/>
    <w:rsid w:val="00602B09"/>
    <w:rsid w:val="0060427C"/>
    <w:rsid w:val="006043B1"/>
    <w:rsid w:val="00604900"/>
    <w:rsid w:val="00605F2F"/>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459"/>
    <w:rsid w:val="00627D14"/>
    <w:rsid w:val="00631406"/>
    <w:rsid w:val="0063146C"/>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F9"/>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6AE8"/>
    <w:rsid w:val="00687288"/>
    <w:rsid w:val="00691B6F"/>
    <w:rsid w:val="00691BE8"/>
    <w:rsid w:val="006922A7"/>
    <w:rsid w:val="006928A6"/>
    <w:rsid w:val="00692A41"/>
    <w:rsid w:val="00694CA8"/>
    <w:rsid w:val="006955BB"/>
    <w:rsid w:val="006957BF"/>
    <w:rsid w:val="006A05D2"/>
    <w:rsid w:val="006A0A6F"/>
    <w:rsid w:val="006A0B16"/>
    <w:rsid w:val="006A12FE"/>
    <w:rsid w:val="006A1AEF"/>
    <w:rsid w:val="006A3C56"/>
    <w:rsid w:val="006A4E4E"/>
    <w:rsid w:val="006A5ADA"/>
    <w:rsid w:val="006A7275"/>
    <w:rsid w:val="006B0417"/>
    <w:rsid w:val="006B0DCE"/>
    <w:rsid w:val="006B1B46"/>
    <w:rsid w:val="006B222D"/>
    <w:rsid w:val="006B2F7D"/>
    <w:rsid w:val="006B340A"/>
    <w:rsid w:val="006B4B09"/>
    <w:rsid w:val="006B5D5F"/>
    <w:rsid w:val="006B726D"/>
    <w:rsid w:val="006B7A79"/>
    <w:rsid w:val="006C07B5"/>
    <w:rsid w:val="006C0843"/>
    <w:rsid w:val="006C0B97"/>
    <w:rsid w:val="006C12B6"/>
    <w:rsid w:val="006C232B"/>
    <w:rsid w:val="006C2367"/>
    <w:rsid w:val="006C3ADE"/>
    <w:rsid w:val="006C6BD1"/>
    <w:rsid w:val="006C71AA"/>
    <w:rsid w:val="006C755F"/>
    <w:rsid w:val="006D0850"/>
    <w:rsid w:val="006D1170"/>
    <w:rsid w:val="006D125A"/>
    <w:rsid w:val="006D2233"/>
    <w:rsid w:val="006D3FF9"/>
    <w:rsid w:val="006D70D7"/>
    <w:rsid w:val="006D746A"/>
    <w:rsid w:val="006D763D"/>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7936"/>
    <w:rsid w:val="007205D5"/>
    <w:rsid w:val="0072069D"/>
    <w:rsid w:val="0072434B"/>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5EB"/>
    <w:rsid w:val="00751106"/>
    <w:rsid w:val="007514F0"/>
    <w:rsid w:val="00753809"/>
    <w:rsid w:val="00753E93"/>
    <w:rsid w:val="00754815"/>
    <w:rsid w:val="00754BEF"/>
    <w:rsid w:val="00755E40"/>
    <w:rsid w:val="00756C59"/>
    <w:rsid w:val="00756E3C"/>
    <w:rsid w:val="00760F8F"/>
    <w:rsid w:val="00761C80"/>
    <w:rsid w:val="00761CE7"/>
    <w:rsid w:val="00762B78"/>
    <w:rsid w:val="00762C23"/>
    <w:rsid w:val="0076336C"/>
    <w:rsid w:val="007639B7"/>
    <w:rsid w:val="007648DA"/>
    <w:rsid w:val="00764FCC"/>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17D8"/>
    <w:rsid w:val="007A2FF1"/>
    <w:rsid w:val="007A31CF"/>
    <w:rsid w:val="007A31D4"/>
    <w:rsid w:val="007A360D"/>
    <w:rsid w:val="007A372B"/>
    <w:rsid w:val="007A438A"/>
    <w:rsid w:val="007A5CFC"/>
    <w:rsid w:val="007A5D19"/>
    <w:rsid w:val="007A749A"/>
    <w:rsid w:val="007B0088"/>
    <w:rsid w:val="007B09AD"/>
    <w:rsid w:val="007B1349"/>
    <w:rsid w:val="007B328E"/>
    <w:rsid w:val="007B32CA"/>
    <w:rsid w:val="007B4496"/>
    <w:rsid w:val="007B4C28"/>
    <w:rsid w:val="007B5486"/>
    <w:rsid w:val="007B5D59"/>
    <w:rsid w:val="007B66D8"/>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173D"/>
    <w:rsid w:val="007E22A3"/>
    <w:rsid w:val="007E340D"/>
    <w:rsid w:val="007E4FD2"/>
    <w:rsid w:val="007E5553"/>
    <w:rsid w:val="007E6E88"/>
    <w:rsid w:val="007F0257"/>
    <w:rsid w:val="007F0949"/>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F3B"/>
    <w:rsid w:val="00815301"/>
    <w:rsid w:val="00815678"/>
    <w:rsid w:val="00815728"/>
    <w:rsid w:val="00815C05"/>
    <w:rsid w:val="00815DB7"/>
    <w:rsid w:val="008162C9"/>
    <w:rsid w:val="00817A43"/>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6F73"/>
    <w:rsid w:val="00827ED2"/>
    <w:rsid w:val="00831096"/>
    <w:rsid w:val="00831825"/>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B93"/>
    <w:rsid w:val="0087315E"/>
    <w:rsid w:val="0087466A"/>
    <w:rsid w:val="008746EA"/>
    <w:rsid w:val="00874798"/>
    <w:rsid w:val="00875AE0"/>
    <w:rsid w:val="008763DF"/>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DC1"/>
    <w:rsid w:val="008B3E3B"/>
    <w:rsid w:val="008B4B03"/>
    <w:rsid w:val="008B505D"/>
    <w:rsid w:val="008B5101"/>
    <w:rsid w:val="008B658F"/>
    <w:rsid w:val="008B6840"/>
    <w:rsid w:val="008B7096"/>
    <w:rsid w:val="008B7D3C"/>
    <w:rsid w:val="008C0A0E"/>
    <w:rsid w:val="008C0F0C"/>
    <w:rsid w:val="008C187F"/>
    <w:rsid w:val="008C19BE"/>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ACC"/>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3EF3"/>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F54"/>
    <w:rsid w:val="00937427"/>
    <w:rsid w:val="009378A8"/>
    <w:rsid w:val="0094083C"/>
    <w:rsid w:val="00941623"/>
    <w:rsid w:val="00941667"/>
    <w:rsid w:val="00941F0E"/>
    <w:rsid w:val="00942CFC"/>
    <w:rsid w:val="00942F5C"/>
    <w:rsid w:val="00942FB8"/>
    <w:rsid w:val="009437A0"/>
    <w:rsid w:val="0094495E"/>
    <w:rsid w:val="00946005"/>
    <w:rsid w:val="009461FB"/>
    <w:rsid w:val="00946C6A"/>
    <w:rsid w:val="009476F2"/>
    <w:rsid w:val="009479D3"/>
    <w:rsid w:val="009509F6"/>
    <w:rsid w:val="00950EDC"/>
    <w:rsid w:val="009522AD"/>
    <w:rsid w:val="0095541F"/>
    <w:rsid w:val="00955E45"/>
    <w:rsid w:val="0095612F"/>
    <w:rsid w:val="009563DB"/>
    <w:rsid w:val="009576CC"/>
    <w:rsid w:val="009602AE"/>
    <w:rsid w:val="009617E5"/>
    <w:rsid w:val="00962BD5"/>
    <w:rsid w:val="00962E87"/>
    <w:rsid w:val="00965183"/>
    <w:rsid w:val="00965D7D"/>
    <w:rsid w:val="00967F1F"/>
    <w:rsid w:val="00971136"/>
    <w:rsid w:val="00971518"/>
    <w:rsid w:val="0097169B"/>
    <w:rsid w:val="009722CC"/>
    <w:rsid w:val="00973E3C"/>
    <w:rsid w:val="00974D32"/>
    <w:rsid w:val="00975268"/>
    <w:rsid w:val="009758AF"/>
    <w:rsid w:val="009763B6"/>
    <w:rsid w:val="00976F88"/>
    <w:rsid w:val="00977261"/>
    <w:rsid w:val="0097752A"/>
    <w:rsid w:val="00980268"/>
    <w:rsid w:val="00981A0D"/>
    <w:rsid w:val="00982DE4"/>
    <w:rsid w:val="009835C6"/>
    <w:rsid w:val="009849C9"/>
    <w:rsid w:val="00985A2D"/>
    <w:rsid w:val="0098722F"/>
    <w:rsid w:val="0099240C"/>
    <w:rsid w:val="00993016"/>
    <w:rsid w:val="009932AA"/>
    <w:rsid w:val="0099376C"/>
    <w:rsid w:val="009937F2"/>
    <w:rsid w:val="00993C6E"/>
    <w:rsid w:val="009943EB"/>
    <w:rsid w:val="00995AF2"/>
    <w:rsid w:val="009962D7"/>
    <w:rsid w:val="0099755A"/>
    <w:rsid w:val="009A0CC3"/>
    <w:rsid w:val="009A0EC5"/>
    <w:rsid w:val="009A16D1"/>
    <w:rsid w:val="009A2B6E"/>
    <w:rsid w:val="009A2BAD"/>
    <w:rsid w:val="009A47DE"/>
    <w:rsid w:val="009A497F"/>
    <w:rsid w:val="009A4E4E"/>
    <w:rsid w:val="009A5304"/>
    <w:rsid w:val="009A6D0A"/>
    <w:rsid w:val="009A7089"/>
    <w:rsid w:val="009A7C6F"/>
    <w:rsid w:val="009B0257"/>
    <w:rsid w:val="009B0808"/>
    <w:rsid w:val="009B19D2"/>
    <w:rsid w:val="009B1A9F"/>
    <w:rsid w:val="009B277F"/>
    <w:rsid w:val="009B2AEF"/>
    <w:rsid w:val="009B2E4F"/>
    <w:rsid w:val="009B3C8E"/>
    <w:rsid w:val="009B5F9B"/>
    <w:rsid w:val="009B634B"/>
    <w:rsid w:val="009B6BB6"/>
    <w:rsid w:val="009B7073"/>
    <w:rsid w:val="009C0031"/>
    <w:rsid w:val="009C0E00"/>
    <w:rsid w:val="009C157E"/>
    <w:rsid w:val="009C1F62"/>
    <w:rsid w:val="009C2B82"/>
    <w:rsid w:val="009C378E"/>
    <w:rsid w:val="009C3D54"/>
    <w:rsid w:val="009C4BAE"/>
    <w:rsid w:val="009C4FE5"/>
    <w:rsid w:val="009C6378"/>
    <w:rsid w:val="009C720D"/>
    <w:rsid w:val="009C7A38"/>
    <w:rsid w:val="009D03E3"/>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391"/>
    <w:rsid w:val="009E2ABB"/>
    <w:rsid w:val="009E2D00"/>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DCE"/>
    <w:rsid w:val="00A027D6"/>
    <w:rsid w:val="00A0322B"/>
    <w:rsid w:val="00A03E63"/>
    <w:rsid w:val="00A05589"/>
    <w:rsid w:val="00A05670"/>
    <w:rsid w:val="00A05F71"/>
    <w:rsid w:val="00A077CF"/>
    <w:rsid w:val="00A11CBB"/>
    <w:rsid w:val="00A12EA7"/>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8AC"/>
    <w:rsid w:val="00A52D54"/>
    <w:rsid w:val="00A533AA"/>
    <w:rsid w:val="00A54210"/>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7C38"/>
    <w:rsid w:val="00A67EC1"/>
    <w:rsid w:val="00A70631"/>
    <w:rsid w:val="00A711DE"/>
    <w:rsid w:val="00A72356"/>
    <w:rsid w:val="00A729F7"/>
    <w:rsid w:val="00A7306C"/>
    <w:rsid w:val="00A75701"/>
    <w:rsid w:val="00A763F0"/>
    <w:rsid w:val="00A768A7"/>
    <w:rsid w:val="00A76D04"/>
    <w:rsid w:val="00A76FA5"/>
    <w:rsid w:val="00A7728A"/>
    <w:rsid w:val="00A77B15"/>
    <w:rsid w:val="00A80E1E"/>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97A6D"/>
    <w:rsid w:val="00AA0B3F"/>
    <w:rsid w:val="00AA1B0B"/>
    <w:rsid w:val="00AA3CD7"/>
    <w:rsid w:val="00AA5DAF"/>
    <w:rsid w:val="00AA7033"/>
    <w:rsid w:val="00AA714C"/>
    <w:rsid w:val="00AB1127"/>
    <w:rsid w:val="00AB18D8"/>
    <w:rsid w:val="00AB2A08"/>
    <w:rsid w:val="00AB2A7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839"/>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A29"/>
    <w:rsid w:val="00AF65C6"/>
    <w:rsid w:val="00AF679B"/>
    <w:rsid w:val="00B000BB"/>
    <w:rsid w:val="00B0066B"/>
    <w:rsid w:val="00B01D24"/>
    <w:rsid w:val="00B02B21"/>
    <w:rsid w:val="00B049C5"/>
    <w:rsid w:val="00B1126C"/>
    <w:rsid w:val="00B119FD"/>
    <w:rsid w:val="00B124A9"/>
    <w:rsid w:val="00B12B56"/>
    <w:rsid w:val="00B1683C"/>
    <w:rsid w:val="00B20ABB"/>
    <w:rsid w:val="00B21868"/>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E74"/>
    <w:rsid w:val="00B42B17"/>
    <w:rsid w:val="00B42D37"/>
    <w:rsid w:val="00B43BD3"/>
    <w:rsid w:val="00B45110"/>
    <w:rsid w:val="00B461D4"/>
    <w:rsid w:val="00B466C6"/>
    <w:rsid w:val="00B477BA"/>
    <w:rsid w:val="00B47D1F"/>
    <w:rsid w:val="00B500D1"/>
    <w:rsid w:val="00B518E8"/>
    <w:rsid w:val="00B51BED"/>
    <w:rsid w:val="00B52B21"/>
    <w:rsid w:val="00B53D92"/>
    <w:rsid w:val="00B53F5F"/>
    <w:rsid w:val="00B546DC"/>
    <w:rsid w:val="00B566CA"/>
    <w:rsid w:val="00B57543"/>
    <w:rsid w:val="00B57AF8"/>
    <w:rsid w:val="00B61BE6"/>
    <w:rsid w:val="00B62217"/>
    <w:rsid w:val="00B653CF"/>
    <w:rsid w:val="00B66761"/>
    <w:rsid w:val="00B66EBB"/>
    <w:rsid w:val="00B67208"/>
    <w:rsid w:val="00B67222"/>
    <w:rsid w:val="00B7147C"/>
    <w:rsid w:val="00B7248C"/>
    <w:rsid w:val="00B72E95"/>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DA2"/>
    <w:rsid w:val="00BC195A"/>
    <w:rsid w:val="00BC3147"/>
    <w:rsid w:val="00BC40D6"/>
    <w:rsid w:val="00BC5061"/>
    <w:rsid w:val="00BC5507"/>
    <w:rsid w:val="00BC6267"/>
    <w:rsid w:val="00BC66B2"/>
    <w:rsid w:val="00BC7989"/>
    <w:rsid w:val="00BD21C1"/>
    <w:rsid w:val="00BD22D8"/>
    <w:rsid w:val="00BD36B8"/>
    <w:rsid w:val="00BD3B3E"/>
    <w:rsid w:val="00BD3B44"/>
    <w:rsid w:val="00BD4044"/>
    <w:rsid w:val="00BD554E"/>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5BE4"/>
    <w:rsid w:val="00BF6262"/>
    <w:rsid w:val="00BF671E"/>
    <w:rsid w:val="00BF708C"/>
    <w:rsid w:val="00BF7169"/>
    <w:rsid w:val="00BF7653"/>
    <w:rsid w:val="00BF78D4"/>
    <w:rsid w:val="00BF7BDC"/>
    <w:rsid w:val="00C00983"/>
    <w:rsid w:val="00C025E4"/>
    <w:rsid w:val="00C04F9A"/>
    <w:rsid w:val="00C05154"/>
    <w:rsid w:val="00C05275"/>
    <w:rsid w:val="00C07B74"/>
    <w:rsid w:val="00C115E3"/>
    <w:rsid w:val="00C12CBF"/>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8A3"/>
    <w:rsid w:val="00C51CBD"/>
    <w:rsid w:val="00C527CE"/>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AB2"/>
    <w:rsid w:val="00C94B76"/>
    <w:rsid w:val="00C96A74"/>
    <w:rsid w:val="00C96CB9"/>
    <w:rsid w:val="00C97226"/>
    <w:rsid w:val="00C97425"/>
    <w:rsid w:val="00CA1FAF"/>
    <w:rsid w:val="00CA24CC"/>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C1EBD"/>
    <w:rsid w:val="00CC2A09"/>
    <w:rsid w:val="00CC2A30"/>
    <w:rsid w:val="00CC3024"/>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00A"/>
    <w:rsid w:val="00CD5149"/>
    <w:rsid w:val="00CD5229"/>
    <w:rsid w:val="00CD5417"/>
    <w:rsid w:val="00CD55D2"/>
    <w:rsid w:val="00CD689E"/>
    <w:rsid w:val="00CD756B"/>
    <w:rsid w:val="00CE1393"/>
    <w:rsid w:val="00CE1462"/>
    <w:rsid w:val="00CE1822"/>
    <w:rsid w:val="00CE18B6"/>
    <w:rsid w:val="00CE21B2"/>
    <w:rsid w:val="00CE275B"/>
    <w:rsid w:val="00CE2EF9"/>
    <w:rsid w:val="00CE37F7"/>
    <w:rsid w:val="00CE4114"/>
    <w:rsid w:val="00CE4C9D"/>
    <w:rsid w:val="00CE4F3D"/>
    <w:rsid w:val="00CE4FD3"/>
    <w:rsid w:val="00CE6337"/>
    <w:rsid w:val="00CE744C"/>
    <w:rsid w:val="00CF1646"/>
    <w:rsid w:val="00CF2B8D"/>
    <w:rsid w:val="00CF3D66"/>
    <w:rsid w:val="00CF480A"/>
    <w:rsid w:val="00CF566A"/>
    <w:rsid w:val="00CF6B08"/>
    <w:rsid w:val="00CF7EE8"/>
    <w:rsid w:val="00D009E4"/>
    <w:rsid w:val="00D026A4"/>
    <w:rsid w:val="00D0288F"/>
    <w:rsid w:val="00D0290C"/>
    <w:rsid w:val="00D02E5E"/>
    <w:rsid w:val="00D03988"/>
    <w:rsid w:val="00D049D8"/>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985"/>
    <w:rsid w:val="00D14BB1"/>
    <w:rsid w:val="00D1660A"/>
    <w:rsid w:val="00D17660"/>
    <w:rsid w:val="00D214E5"/>
    <w:rsid w:val="00D217C3"/>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4B7C"/>
    <w:rsid w:val="00D371AA"/>
    <w:rsid w:val="00D371BD"/>
    <w:rsid w:val="00D4085C"/>
    <w:rsid w:val="00D41D1C"/>
    <w:rsid w:val="00D41D8B"/>
    <w:rsid w:val="00D42559"/>
    <w:rsid w:val="00D44920"/>
    <w:rsid w:val="00D44FA6"/>
    <w:rsid w:val="00D47615"/>
    <w:rsid w:val="00D47686"/>
    <w:rsid w:val="00D47FE1"/>
    <w:rsid w:val="00D5080D"/>
    <w:rsid w:val="00D50A9A"/>
    <w:rsid w:val="00D50B5C"/>
    <w:rsid w:val="00D514D3"/>
    <w:rsid w:val="00D5201E"/>
    <w:rsid w:val="00D5317E"/>
    <w:rsid w:val="00D53A3E"/>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D93"/>
    <w:rsid w:val="00D65F35"/>
    <w:rsid w:val="00D66E38"/>
    <w:rsid w:val="00D679DF"/>
    <w:rsid w:val="00D706D1"/>
    <w:rsid w:val="00D70C2C"/>
    <w:rsid w:val="00D724A9"/>
    <w:rsid w:val="00D77A53"/>
    <w:rsid w:val="00D800FE"/>
    <w:rsid w:val="00D818D7"/>
    <w:rsid w:val="00D819EC"/>
    <w:rsid w:val="00D83706"/>
    <w:rsid w:val="00D83C94"/>
    <w:rsid w:val="00D83F41"/>
    <w:rsid w:val="00D84E22"/>
    <w:rsid w:val="00D863B2"/>
    <w:rsid w:val="00D865C3"/>
    <w:rsid w:val="00D86790"/>
    <w:rsid w:val="00D87A15"/>
    <w:rsid w:val="00D87A52"/>
    <w:rsid w:val="00D90B5E"/>
    <w:rsid w:val="00D90C26"/>
    <w:rsid w:val="00D924EB"/>
    <w:rsid w:val="00D9386A"/>
    <w:rsid w:val="00D962E6"/>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30BC"/>
    <w:rsid w:val="00DB3952"/>
    <w:rsid w:val="00DB3DAA"/>
    <w:rsid w:val="00DB4FBC"/>
    <w:rsid w:val="00DB5C93"/>
    <w:rsid w:val="00DB5ED8"/>
    <w:rsid w:val="00DB6215"/>
    <w:rsid w:val="00DB6D25"/>
    <w:rsid w:val="00DB6E5B"/>
    <w:rsid w:val="00DC0240"/>
    <w:rsid w:val="00DC27EF"/>
    <w:rsid w:val="00DC3B0B"/>
    <w:rsid w:val="00DC5269"/>
    <w:rsid w:val="00DC5EA1"/>
    <w:rsid w:val="00DC61EF"/>
    <w:rsid w:val="00DC6F05"/>
    <w:rsid w:val="00DD0E39"/>
    <w:rsid w:val="00DD2986"/>
    <w:rsid w:val="00DD3058"/>
    <w:rsid w:val="00DD3952"/>
    <w:rsid w:val="00DD441C"/>
    <w:rsid w:val="00DD477A"/>
    <w:rsid w:val="00DD51F3"/>
    <w:rsid w:val="00DD6313"/>
    <w:rsid w:val="00DE0167"/>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17EDC"/>
    <w:rsid w:val="00E20D2E"/>
    <w:rsid w:val="00E2107A"/>
    <w:rsid w:val="00E220D2"/>
    <w:rsid w:val="00E2243C"/>
    <w:rsid w:val="00E22E8F"/>
    <w:rsid w:val="00E245D8"/>
    <w:rsid w:val="00E25C3C"/>
    <w:rsid w:val="00E263FE"/>
    <w:rsid w:val="00E27374"/>
    <w:rsid w:val="00E30EC0"/>
    <w:rsid w:val="00E31149"/>
    <w:rsid w:val="00E31D23"/>
    <w:rsid w:val="00E32589"/>
    <w:rsid w:val="00E334A9"/>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96448"/>
    <w:rsid w:val="00EA0676"/>
    <w:rsid w:val="00EA0681"/>
    <w:rsid w:val="00EA173E"/>
    <w:rsid w:val="00EA1A02"/>
    <w:rsid w:val="00EA224A"/>
    <w:rsid w:val="00EA23EB"/>
    <w:rsid w:val="00EA245B"/>
    <w:rsid w:val="00EA2C1A"/>
    <w:rsid w:val="00EA3206"/>
    <w:rsid w:val="00EA3570"/>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C0C4F"/>
    <w:rsid w:val="00EC1F33"/>
    <w:rsid w:val="00EC272E"/>
    <w:rsid w:val="00EC2F54"/>
    <w:rsid w:val="00EC3224"/>
    <w:rsid w:val="00EC3F30"/>
    <w:rsid w:val="00EC4A6F"/>
    <w:rsid w:val="00EC5C61"/>
    <w:rsid w:val="00EC6B1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45F"/>
    <w:rsid w:val="00F03B04"/>
    <w:rsid w:val="00F0466A"/>
    <w:rsid w:val="00F04935"/>
    <w:rsid w:val="00F063BE"/>
    <w:rsid w:val="00F06BBF"/>
    <w:rsid w:val="00F07FDF"/>
    <w:rsid w:val="00F109CA"/>
    <w:rsid w:val="00F1133C"/>
    <w:rsid w:val="00F11DD9"/>
    <w:rsid w:val="00F132AC"/>
    <w:rsid w:val="00F13492"/>
    <w:rsid w:val="00F13EB8"/>
    <w:rsid w:val="00F13F2A"/>
    <w:rsid w:val="00F14BF8"/>
    <w:rsid w:val="00F151DD"/>
    <w:rsid w:val="00F15422"/>
    <w:rsid w:val="00F175B6"/>
    <w:rsid w:val="00F17A7C"/>
    <w:rsid w:val="00F20D6D"/>
    <w:rsid w:val="00F23491"/>
    <w:rsid w:val="00F23793"/>
    <w:rsid w:val="00F23A0C"/>
    <w:rsid w:val="00F247CD"/>
    <w:rsid w:val="00F24EBF"/>
    <w:rsid w:val="00F27D92"/>
    <w:rsid w:val="00F3101B"/>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23EB"/>
    <w:rsid w:val="00F5273E"/>
    <w:rsid w:val="00F53D06"/>
    <w:rsid w:val="00F55324"/>
    <w:rsid w:val="00F55E3D"/>
    <w:rsid w:val="00F565B4"/>
    <w:rsid w:val="00F5683E"/>
    <w:rsid w:val="00F568FE"/>
    <w:rsid w:val="00F56A01"/>
    <w:rsid w:val="00F56AC0"/>
    <w:rsid w:val="00F56D2A"/>
    <w:rsid w:val="00F56E30"/>
    <w:rsid w:val="00F5724C"/>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FAE"/>
    <w:rsid w:val="00FA360C"/>
    <w:rsid w:val="00FA5C5E"/>
    <w:rsid w:val="00FA6513"/>
    <w:rsid w:val="00FA7394"/>
    <w:rsid w:val="00FB06B2"/>
    <w:rsid w:val="00FB0A15"/>
    <w:rsid w:val="00FB0A8D"/>
    <w:rsid w:val="00FB0AAB"/>
    <w:rsid w:val="00FB173B"/>
    <w:rsid w:val="00FB31EF"/>
    <w:rsid w:val="00FB4A5D"/>
    <w:rsid w:val="00FB5E7D"/>
    <w:rsid w:val="00FC0188"/>
    <w:rsid w:val="00FC0D67"/>
    <w:rsid w:val="00FC0FCF"/>
    <w:rsid w:val="00FC247A"/>
    <w:rsid w:val="00FC29F5"/>
    <w:rsid w:val="00FC3B19"/>
    <w:rsid w:val="00FC40C8"/>
    <w:rsid w:val="00FC5B02"/>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1E3B"/>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3324</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2407</cp:revision>
  <dcterms:created xsi:type="dcterms:W3CDTF">2021-03-15T12:09:00Z</dcterms:created>
  <dcterms:modified xsi:type="dcterms:W3CDTF">2022-01-11T19:36:00Z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