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B0C93" w14:textId="56D5D975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>7</w:t>
      </w:r>
      <w:r w:rsidR="0090485C">
        <w:rPr>
          <w:rFonts w:ascii="Arial" w:hAnsi="Arial" w:cs="Arial" w:hint="eastAsia"/>
          <w:b/>
          <w:bCs/>
          <w:sz w:val="22"/>
          <w:lang w:eastAsia="ja-JP"/>
        </w:rPr>
        <w:t>bis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6C1672" w:rsidRPr="006C1672">
        <w:rPr>
          <w:rFonts w:ascii="Arial" w:hAnsi="Arial" w:cs="Arial"/>
          <w:b/>
          <w:bCs/>
          <w:sz w:val="22"/>
          <w:lang w:eastAsia="ja-JP"/>
        </w:rPr>
        <w:t>R1-2200245</w:t>
      </w:r>
    </w:p>
    <w:p w14:paraId="43EE4AE1" w14:textId="41F999E8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0485C">
        <w:rPr>
          <w:rFonts w:ascii="Arial" w:hAnsi="Arial" w:cs="Arial" w:hint="eastAsia"/>
          <w:b/>
          <w:bCs/>
          <w:sz w:val="22"/>
          <w:lang w:eastAsia="ja-JP"/>
        </w:rPr>
        <w:t>January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A017E8">
        <w:rPr>
          <w:rFonts w:ascii="Arial" w:hAnsi="Arial" w:cs="Arial" w:hint="eastAsia"/>
          <w:b/>
          <w:bCs/>
          <w:sz w:val="22"/>
          <w:lang w:eastAsia="ja-JP"/>
        </w:rPr>
        <w:t>17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</w:t>
      </w:r>
      <w:r w:rsidR="00A017E8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25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721F22EA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D6826" w:rsidRPr="00ED6826">
        <w:rPr>
          <w:rFonts w:ascii="Arial" w:hAnsi="Arial" w:cs="Arial"/>
          <w:b/>
          <w:lang w:eastAsia="ja-JP"/>
        </w:rPr>
        <w:t>8.12.</w:t>
      </w:r>
      <w:r w:rsidR="00ED6826" w:rsidRPr="00ED6826">
        <w:rPr>
          <w:rFonts w:ascii="Arial" w:hAnsi="Arial" w:cs="Arial" w:hint="eastAsia"/>
          <w:b/>
          <w:lang w:eastAsia="ja-JP"/>
        </w:rPr>
        <w:t>3</w:t>
      </w:r>
    </w:p>
    <w:p w14:paraId="724E4C9A" w14:textId="42520D2C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2072">
        <w:rPr>
          <w:rFonts w:ascii="Arial" w:hAnsi="Arial" w:cs="Arial" w:hint="eastAsia"/>
          <w:b/>
          <w:lang w:eastAsia="ja-JP"/>
        </w:rPr>
        <w:t xml:space="preserve">Remaining </w:t>
      </w:r>
      <w:r w:rsidR="003179CE">
        <w:rPr>
          <w:rFonts w:ascii="Arial" w:hAnsi="Arial" w:cs="Arial" w:hint="eastAsia"/>
          <w:b/>
          <w:lang w:eastAsia="ja-JP"/>
        </w:rPr>
        <w:t>issue</w:t>
      </w:r>
      <w:r w:rsidR="00A92072">
        <w:rPr>
          <w:rFonts w:ascii="Arial" w:hAnsi="Arial" w:cs="Arial" w:hint="eastAsia"/>
          <w:b/>
          <w:lang w:eastAsia="ja-JP"/>
        </w:rPr>
        <w:t>s 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3179CE">
        <w:rPr>
          <w:rFonts w:ascii="Arial" w:hAnsi="Arial" w:cs="Arial" w:hint="eastAsia"/>
          <w:b/>
          <w:bCs/>
          <w:lang w:eastAsia="ja-JP"/>
        </w:rPr>
        <w:t>basic functions for broadcast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3333D150" w14:textId="5D9B80C9" w:rsidR="003179CE" w:rsidRPr="00630287" w:rsidRDefault="003179CE" w:rsidP="003179CE">
      <w:pPr>
        <w:rPr>
          <w:lang w:eastAsia="ja-JP"/>
        </w:rPr>
      </w:pPr>
      <w:r w:rsidRPr="00751DD0">
        <w:rPr>
          <w:lang w:eastAsia="ja-JP"/>
        </w:rPr>
        <w:t xml:space="preserve">In this contribution, the remaining issues related to </w:t>
      </w:r>
      <w:r w:rsidR="00ED6826">
        <w:rPr>
          <w:rFonts w:hint="eastAsia"/>
          <w:lang w:eastAsia="ja-JP"/>
        </w:rPr>
        <w:t>basic functions for broadcast</w:t>
      </w:r>
      <w:r w:rsidRPr="00751DD0">
        <w:rPr>
          <w:lang w:eastAsia="ja-JP"/>
        </w:rPr>
        <w:t xml:space="preserve"> are discussed.</w:t>
      </w:r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</w:rPr>
      </w:pPr>
    </w:p>
    <w:p w14:paraId="079F9060" w14:textId="416C6A82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0675767" w14:textId="70A5BF25" w:rsidR="00772E75" w:rsidRDefault="00E7457B" w:rsidP="00772E75">
      <w:pPr>
        <w:pStyle w:val="2"/>
        <w:numPr>
          <w:ilvl w:val="1"/>
          <w:numId w:val="7"/>
        </w:numPr>
        <w:spacing w:beforeLines="50" w:before="120"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R</w:t>
      </w:r>
      <w:r w:rsidR="007462F2" w:rsidRPr="00C67B74">
        <w:rPr>
          <w:lang w:eastAsia="ja-JP"/>
        </w:rPr>
        <w:t>esource allocation</w:t>
      </w:r>
      <w:r>
        <w:rPr>
          <w:rFonts w:hint="eastAsia"/>
          <w:lang w:eastAsia="ja-JP"/>
        </w:rPr>
        <w:t xml:space="preserve"> type for broadcast</w:t>
      </w:r>
    </w:p>
    <w:p w14:paraId="5889B1B5" w14:textId="458BCB40" w:rsidR="00B1163B" w:rsidRDefault="00B1163B" w:rsidP="00B1163B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How to determine the resource </w:t>
      </w:r>
      <w:r>
        <w:rPr>
          <w:lang w:eastAsia="ja-JP"/>
        </w:rPr>
        <w:t>allocation</w:t>
      </w:r>
      <w:r>
        <w:rPr>
          <w:rFonts w:hint="eastAsia"/>
          <w:lang w:eastAsia="ja-JP"/>
        </w:rPr>
        <w:t xml:space="preserve"> type for </w:t>
      </w:r>
      <w:r w:rsidR="00F604D0">
        <w:rPr>
          <w:rFonts w:hint="eastAsia"/>
          <w:lang w:eastAsia="ja-JP"/>
        </w:rPr>
        <w:t xml:space="preserve">broadcast </w:t>
      </w:r>
      <w:r>
        <w:rPr>
          <w:rFonts w:hint="eastAsia"/>
          <w:lang w:eastAsia="ja-JP"/>
        </w:rPr>
        <w:t>is not described yet in section 5.1.2.2 of 38.214</w:t>
      </w:r>
      <w:r w:rsidR="00C544B2">
        <w:rPr>
          <w:rFonts w:hint="eastAsia"/>
          <w:lang w:eastAsia="ja-JP"/>
        </w:rPr>
        <w:t xml:space="preserve"> CR </w:t>
      </w:r>
      <w:r w:rsidR="00C544B2">
        <w:rPr>
          <w:lang w:eastAsia="ja-JP"/>
        </w:rPr>
        <w:fldChar w:fldCharType="begin"/>
      </w:r>
      <w:r w:rsidR="00C544B2">
        <w:rPr>
          <w:lang w:eastAsia="ja-JP"/>
        </w:rPr>
        <w:instrText xml:space="preserve"> </w:instrText>
      </w:r>
      <w:r w:rsidR="00C544B2">
        <w:rPr>
          <w:rFonts w:hint="eastAsia"/>
          <w:lang w:eastAsia="ja-JP"/>
        </w:rPr>
        <w:instrText>REF _Ref92212438 \r \h</w:instrText>
      </w:r>
      <w:r w:rsidR="00C544B2">
        <w:rPr>
          <w:lang w:eastAsia="ja-JP"/>
        </w:rPr>
        <w:instrText xml:space="preserve"> </w:instrText>
      </w:r>
      <w:r w:rsidR="00C544B2">
        <w:rPr>
          <w:lang w:eastAsia="ja-JP"/>
        </w:rPr>
      </w:r>
      <w:r w:rsidR="00C544B2">
        <w:rPr>
          <w:lang w:eastAsia="ja-JP"/>
        </w:rPr>
        <w:fldChar w:fldCharType="separate"/>
      </w:r>
      <w:r w:rsidR="00C544B2">
        <w:rPr>
          <w:lang w:eastAsia="ja-JP"/>
        </w:rPr>
        <w:t>[1]</w:t>
      </w:r>
      <w:r w:rsidR="00C544B2"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. So </w:t>
      </w:r>
      <w:r>
        <w:rPr>
          <w:lang w:eastAsia="ja-JP"/>
        </w:rPr>
        <w:t>we propose the following text proposal in section 5.1.2.</w:t>
      </w:r>
      <w:r>
        <w:rPr>
          <w:rFonts w:hint="eastAsia"/>
          <w:lang w:eastAsia="ja-JP"/>
        </w:rPr>
        <w:t>2</w:t>
      </w:r>
      <w:r w:rsidR="00BE19A3">
        <w:rPr>
          <w:rFonts w:hint="eastAsia"/>
          <w:lang w:eastAsia="ja-JP"/>
        </w:rPr>
        <w:t xml:space="preserve"> of 38.214</w:t>
      </w:r>
      <w:r>
        <w:rPr>
          <w:lang w:eastAsia="ja-JP"/>
        </w:rPr>
        <w:t>.</w:t>
      </w:r>
    </w:p>
    <w:p w14:paraId="35734FE3" w14:textId="642F724B" w:rsidR="00B1163B" w:rsidRPr="00095685" w:rsidRDefault="00B1163B" w:rsidP="00B1163B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AE4E87">
        <w:rPr>
          <w:rFonts w:ascii="Arial" w:hAnsi="Arial" w:cs="Arial"/>
          <w:b/>
          <w:i/>
          <w:lang w:eastAsia="ja-JP"/>
        </w:rPr>
        <w:t>Proposa</w:t>
      </w:r>
      <w:r w:rsidR="001667C1">
        <w:rPr>
          <w:rFonts w:ascii="Arial" w:hAnsi="Arial" w:cs="Arial" w:hint="eastAsia"/>
          <w:b/>
          <w:i/>
          <w:lang w:eastAsia="ja-JP"/>
        </w:rPr>
        <w:t>l 1</w:t>
      </w:r>
      <w:r w:rsidRPr="00AE4E87">
        <w:rPr>
          <w:rFonts w:ascii="Arial" w:hAnsi="Arial" w:cs="Arial"/>
          <w:b/>
          <w:i/>
          <w:lang w:eastAsia="ja-JP"/>
        </w:rPr>
        <w:t xml:space="preserve">: </w:t>
      </w:r>
      <w:r w:rsidRPr="009A04FC">
        <w:rPr>
          <w:rFonts w:ascii="Arial" w:hAnsi="Arial" w:cs="Arial"/>
          <w:b/>
          <w:i/>
          <w:lang w:eastAsia="ja-JP"/>
        </w:rPr>
        <w:t>Adopt the foll</w:t>
      </w:r>
      <w:r>
        <w:rPr>
          <w:rFonts w:ascii="Arial" w:hAnsi="Arial" w:cs="Arial"/>
          <w:b/>
          <w:i/>
          <w:lang w:eastAsia="ja-JP"/>
        </w:rPr>
        <w:t>owing text proposal in TS 38.21</w:t>
      </w:r>
      <w:r>
        <w:rPr>
          <w:rFonts w:ascii="Arial" w:hAnsi="Arial" w:cs="Arial" w:hint="eastAsia"/>
          <w:b/>
          <w:i/>
          <w:lang w:eastAsia="ja-JP"/>
        </w:rPr>
        <w:t>4</w:t>
      </w:r>
      <w:r>
        <w:rPr>
          <w:rFonts w:ascii="Arial" w:hAnsi="Arial" w:cs="Arial"/>
          <w:b/>
          <w:i/>
          <w:lang w:eastAsia="ja-JP"/>
        </w:rPr>
        <w:t xml:space="preserve"> Section </w:t>
      </w:r>
      <w:r>
        <w:rPr>
          <w:rFonts w:ascii="Arial" w:hAnsi="Arial" w:cs="Arial" w:hint="eastAsia"/>
          <w:b/>
          <w:i/>
          <w:lang w:eastAsia="ja-JP"/>
        </w:rPr>
        <w:t xml:space="preserve">5.1.2.2 to clarify the resource allocation type for </w:t>
      </w:r>
      <w:r w:rsidR="001667C1">
        <w:rPr>
          <w:rFonts w:ascii="Arial" w:hAnsi="Arial" w:cs="Arial" w:hint="eastAsia"/>
          <w:b/>
          <w:i/>
          <w:lang w:eastAsia="ja-JP"/>
        </w:rPr>
        <w:t>broadcast</w:t>
      </w:r>
      <w:r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4692" w14:paraId="743C71A7" w14:textId="77777777" w:rsidTr="00814692">
        <w:tc>
          <w:tcPr>
            <w:tcW w:w="9855" w:type="dxa"/>
          </w:tcPr>
          <w:p w14:paraId="439C6A64" w14:textId="77777777" w:rsidR="00814692" w:rsidRPr="00BD0442" w:rsidRDefault="00814692" w:rsidP="00814692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5.1.2.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62AA4AFA" w14:textId="77777777" w:rsidR="00814692" w:rsidRPr="004C1043" w:rsidRDefault="00814692" w:rsidP="00814692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  <w:lang w:val="x-none"/>
              </w:rPr>
            </w:pPr>
            <w:bookmarkStart w:id="0" w:name="_Toc11352086"/>
            <w:bookmarkStart w:id="1" w:name="_Toc20317976"/>
            <w:bookmarkStart w:id="2" w:name="_Toc27299874"/>
            <w:bookmarkStart w:id="3" w:name="_Toc29673139"/>
            <w:bookmarkStart w:id="4" w:name="_Toc29673280"/>
            <w:bookmarkStart w:id="5" w:name="_Toc29674273"/>
            <w:bookmarkStart w:id="6" w:name="_Toc36645503"/>
            <w:bookmarkStart w:id="7" w:name="_Toc45810548"/>
            <w:bookmarkStart w:id="8" w:name="_Toc83310133"/>
            <w:r w:rsidRPr="004C1043">
              <w:rPr>
                <w:rFonts w:ascii="Arial" w:eastAsia="SimSun" w:hAnsi="Arial"/>
                <w:color w:val="000000"/>
                <w:sz w:val="24"/>
                <w:lang w:val="x-none"/>
              </w:rPr>
              <w:t>5.1.2.2</w:t>
            </w:r>
            <w:r w:rsidRPr="004C1043">
              <w:rPr>
                <w:rFonts w:ascii="Arial" w:eastAsia="SimSun" w:hAnsi="Arial"/>
                <w:color w:val="000000"/>
                <w:sz w:val="24"/>
                <w:lang w:val="x-none"/>
              </w:rPr>
              <w:tab/>
              <w:t>Resource allocation in frequency domain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A0B520E" w14:textId="186D48FA" w:rsidR="00814692" w:rsidRPr="003E116F" w:rsidRDefault="00814692" w:rsidP="00814692">
            <w:pPr>
              <w:spacing w:after="180"/>
              <w:rPr>
                <w:rFonts w:eastAsia="SimSun"/>
                <w:color w:val="000000"/>
              </w:rPr>
            </w:pPr>
            <w:r w:rsidRPr="004C1043">
              <w:rPr>
                <w:rFonts w:eastAsia="SimSun"/>
                <w:color w:val="000000"/>
              </w:rPr>
              <w:t xml:space="preserve">Two downlink resource allocation schemes, type 0 and type 1, are supported. The UE shall assume that when the scheduling grant is received with DCI format </w:t>
            </w:r>
            <w:r w:rsidRPr="003E116F">
              <w:rPr>
                <w:rFonts w:eastAsia="SimSun"/>
                <w:color w:val="000000"/>
              </w:rPr>
              <w:t>1_0</w:t>
            </w:r>
            <w:r w:rsidR="00D25474" w:rsidRPr="00C60149">
              <w:rPr>
                <w:rFonts w:asciiTheme="minorEastAsia" w:eastAsiaTheme="minorEastAsia" w:hAnsiTheme="minorEastAsia" w:hint="eastAsia"/>
                <w:color w:val="C00000"/>
                <w:u w:val="single"/>
                <w:lang w:eastAsia="ja-JP"/>
              </w:rPr>
              <w:t xml:space="preserve"> </w:t>
            </w:r>
            <w:r w:rsidR="00D25474" w:rsidRPr="009024A9">
              <w:rPr>
                <w:rFonts w:eastAsiaTheme="minorEastAsia"/>
                <w:color w:val="C00000"/>
                <w:u w:val="single"/>
                <w:lang w:eastAsia="ja-JP"/>
              </w:rPr>
              <w:t>or DCI format 4_</w:t>
            </w:r>
            <w:r w:rsidR="00D25474" w:rsidRPr="009024A9">
              <w:rPr>
                <w:rFonts w:eastAsiaTheme="minorEastAsia" w:hint="eastAsia"/>
                <w:color w:val="C00000"/>
                <w:u w:val="single"/>
                <w:lang w:eastAsia="ja-JP"/>
              </w:rPr>
              <w:t>0</w:t>
            </w:r>
            <w:r w:rsidRPr="00D25474">
              <w:rPr>
                <w:rFonts w:eastAsia="SimSun"/>
              </w:rPr>
              <w:t>,</w:t>
            </w:r>
            <w:r w:rsidRPr="003E116F">
              <w:rPr>
                <w:rFonts w:eastAsiaTheme="minorEastAsia"/>
                <w:color w:val="000000"/>
                <w:lang w:eastAsia="ja-JP"/>
              </w:rPr>
              <w:t xml:space="preserve"> </w:t>
            </w:r>
            <w:r w:rsidRPr="003E116F">
              <w:rPr>
                <w:rFonts w:eastAsia="SimSun"/>
                <w:color w:val="000000"/>
              </w:rPr>
              <w:t>then downlink resource allocation type 1 is used.</w:t>
            </w:r>
          </w:p>
          <w:p w14:paraId="5F57B8E1" w14:textId="77777777" w:rsidR="00814692" w:rsidRPr="00730EEA" w:rsidRDefault="00814692" w:rsidP="00814692">
            <w:pPr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61938AB0" w14:textId="4B2B85DC" w:rsidR="00814692" w:rsidRPr="00814692" w:rsidRDefault="00814692" w:rsidP="00814692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5.1.2.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38.21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403E6505" w14:textId="34B63CA5" w:rsidR="00B1163B" w:rsidRPr="00B1163B" w:rsidRDefault="00B1163B" w:rsidP="00195A44">
      <w:pPr>
        <w:rPr>
          <w:lang w:eastAsia="ja-JP"/>
        </w:rPr>
      </w:pPr>
    </w:p>
    <w:p w14:paraId="4A363CDA" w14:textId="3DCA8D7A" w:rsidR="007462F2" w:rsidRDefault="007462F2" w:rsidP="007462F2">
      <w:pPr>
        <w:pStyle w:val="2"/>
        <w:numPr>
          <w:ilvl w:val="1"/>
          <w:numId w:val="7"/>
        </w:numPr>
        <w:spacing w:beforeLines="50" w:before="120" w:afterLines="50" w:after="120"/>
        <w:ind w:left="567"/>
        <w:rPr>
          <w:lang w:eastAsia="ja-JP"/>
        </w:rPr>
      </w:pPr>
      <w:r>
        <w:rPr>
          <w:lang w:eastAsia="ja-JP"/>
        </w:rPr>
        <w:t xml:space="preserve">PRB bundling procedure for </w:t>
      </w:r>
      <w:r>
        <w:rPr>
          <w:rFonts w:hint="eastAsia"/>
          <w:lang w:eastAsia="ja-JP"/>
        </w:rPr>
        <w:t>broadcast</w:t>
      </w:r>
    </w:p>
    <w:p w14:paraId="6B6FA477" w14:textId="5133E186" w:rsidR="0098568B" w:rsidRDefault="002A43EA" w:rsidP="005123DD">
      <w:pPr>
        <w:pStyle w:val="ad"/>
        <w:spacing w:afterLines="50" w:after="120"/>
        <w:ind w:leftChars="0" w:left="0"/>
        <w:rPr>
          <w:lang w:eastAsia="ja-JP"/>
        </w:rPr>
      </w:pPr>
      <w:r>
        <w:rPr>
          <w:rFonts w:hint="eastAsia"/>
          <w:lang w:eastAsia="ja-JP"/>
        </w:rPr>
        <w:t xml:space="preserve">PRB </w:t>
      </w:r>
      <w:r>
        <w:rPr>
          <w:lang w:eastAsia="ja-JP"/>
        </w:rPr>
        <w:t>bundl</w:t>
      </w:r>
      <w:r>
        <w:rPr>
          <w:rFonts w:hint="eastAsia"/>
          <w:lang w:eastAsia="ja-JP"/>
        </w:rPr>
        <w:t xml:space="preserve">ing procedure for </w:t>
      </w:r>
      <w:r w:rsidR="00E3264C">
        <w:rPr>
          <w:rFonts w:ascii="Times" w:hAnsi="Times" w:cs="Times" w:hint="eastAsia"/>
          <w:bCs/>
          <w:lang w:eastAsia="ja-JP"/>
        </w:rPr>
        <w:t>PDSCH scheduled with DCI format 4_0</w:t>
      </w:r>
      <w:r>
        <w:rPr>
          <w:rFonts w:hint="eastAsia"/>
          <w:lang w:eastAsia="ja-JP"/>
        </w:rPr>
        <w:t xml:space="preserve"> is not </w:t>
      </w:r>
      <w:r w:rsidR="003E5847">
        <w:rPr>
          <w:rFonts w:hint="eastAsia"/>
          <w:lang w:eastAsia="ja-JP"/>
        </w:rPr>
        <w:t xml:space="preserve">described </w:t>
      </w:r>
      <w:r w:rsidR="003C233A">
        <w:rPr>
          <w:rFonts w:hint="eastAsia"/>
          <w:lang w:eastAsia="ja-JP"/>
        </w:rPr>
        <w:t xml:space="preserve">yet </w:t>
      </w:r>
      <w:r>
        <w:rPr>
          <w:rFonts w:hint="eastAsia"/>
          <w:lang w:eastAsia="ja-JP"/>
        </w:rPr>
        <w:t xml:space="preserve">in </w:t>
      </w:r>
      <w:r w:rsidR="0048620E">
        <w:rPr>
          <w:rFonts w:hint="eastAsia"/>
          <w:lang w:eastAsia="ja-JP"/>
        </w:rPr>
        <w:t xml:space="preserve">section 5.1.2.3 of </w:t>
      </w:r>
      <w:r>
        <w:rPr>
          <w:rFonts w:hint="eastAsia"/>
          <w:lang w:eastAsia="ja-JP"/>
        </w:rPr>
        <w:t>38.214</w:t>
      </w:r>
      <w:r w:rsidR="00320BD0">
        <w:rPr>
          <w:rFonts w:hint="eastAsia"/>
          <w:lang w:eastAsia="ja-JP"/>
        </w:rPr>
        <w:t xml:space="preserve"> </w:t>
      </w:r>
      <w:r w:rsidR="0048620E">
        <w:rPr>
          <w:rFonts w:hint="eastAsia"/>
          <w:lang w:eastAsia="ja-JP"/>
        </w:rPr>
        <w:t>CR</w:t>
      </w:r>
      <w:r>
        <w:rPr>
          <w:rFonts w:hint="eastAsia"/>
          <w:lang w:eastAsia="ja-JP"/>
        </w:rPr>
        <w:t xml:space="preserve">. </w:t>
      </w:r>
      <w:r w:rsidR="0098568B">
        <w:rPr>
          <w:rFonts w:hint="eastAsia"/>
          <w:lang w:eastAsia="ja-JP"/>
        </w:rPr>
        <w:t xml:space="preserve">It would be most straightforward to apply the </w:t>
      </w:r>
      <w:r w:rsidR="007721ED">
        <w:rPr>
          <w:rFonts w:hint="eastAsia"/>
          <w:lang w:eastAsia="ja-JP"/>
        </w:rPr>
        <w:t>same procedure for DCI format 4_</w:t>
      </w:r>
      <w:r w:rsidR="0098568B">
        <w:rPr>
          <w:rFonts w:hint="eastAsia"/>
          <w:lang w:eastAsia="ja-JP"/>
        </w:rPr>
        <w:t>0 as for DCI format 1_0.</w:t>
      </w:r>
      <w:r w:rsidR="00895A2B">
        <w:rPr>
          <w:lang w:eastAsia="ja-JP"/>
        </w:rPr>
        <w:t xml:space="preserve"> Therefore, we propose the following text proposal </w:t>
      </w:r>
      <w:r w:rsidR="007B19D6">
        <w:rPr>
          <w:lang w:eastAsia="ja-JP"/>
        </w:rPr>
        <w:t>in section 5.1.2.3</w:t>
      </w:r>
      <w:r w:rsidR="00EC6554">
        <w:rPr>
          <w:rFonts w:hint="eastAsia"/>
          <w:lang w:eastAsia="ja-JP"/>
        </w:rPr>
        <w:t xml:space="preserve"> or 38.214</w:t>
      </w:r>
      <w:r w:rsidR="007B19D6">
        <w:rPr>
          <w:lang w:eastAsia="ja-JP"/>
        </w:rPr>
        <w:t>.</w:t>
      </w:r>
    </w:p>
    <w:p w14:paraId="4662EF90" w14:textId="1AA49FC0" w:rsidR="00FC27BE" w:rsidRPr="00AE4E87" w:rsidRDefault="00FC27BE" w:rsidP="00FC27BE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AE4E87">
        <w:rPr>
          <w:rFonts w:ascii="Arial" w:hAnsi="Arial" w:cs="Arial"/>
          <w:b/>
          <w:i/>
          <w:lang w:eastAsia="ja-JP"/>
        </w:rPr>
        <w:t>Proposal</w:t>
      </w:r>
      <w:r w:rsidR="00DB2F36">
        <w:rPr>
          <w:rFonts w:ascii="Arial" w:hAnsi="Arial" w:cs="Arial" w:hint="eastAsia"/>
          <w:b/>
          <w:i/>
          <w:lang w:eastAsia="ja-JP"/>
        </w:rPr>
        <w:t xml:space="preserve"> 2</w:t>
      </w:r>
      <w:r w:rsidRPr="00AE4E87">
        <w:rPr>
          <w:rFonts w:ascii="Arial" w:hAnsi="Arial" w:cs="Arial"/>
          <w:b/>
          <w:i/>
          <w:lang w:eastAsia="ja-JP"/>
        </w:rPr>
        <w:t xml:space="preserve">: </w:t>
      </w:r>
      <w:r w:rsidRPr="009A04FC">
        <w:rPr>
          <w:rFonts w:ascii="Arial" w:hAnsi="Arial" w:cs="Arial"/>
          <w:b/>
          <w:i/>
          <w:lang w:eastAsia="ja-JP"/>
        </w:rPr>
        <w:t>Adopt the foll</w:t>
      </w:r>
      <w:r>
        <w:rPr>
          <w:rFonts w:ascii="Arial" w:hAnsi="Arial" w:cs="Arial"/>
          <w:b/>
          <w:i/>
          <w:lang w:eastAsia="ja-JP"/>
        </w:rPr>
        <w:t>owing text proposal in TS 38.21</w:t>
      </w:r>
      <w:r>
        <w:rPr>
          <w:rFonts w:ascii="Arial" w:hAnsi="Arial" w:cs="Arial" w:hint="eastAsia"/>
          <w:b/>
          <w:i/>
          <w:lang w:eastAsia="ja-JP"/>
        </w:rPr>
        <w:t>4</w:t>
      </w:r>
      <w:r>
        <w:rPr>
          <w:rFonts w:ascii="Arial" w:hAnsi="Arial" w:cs="Arial"/>
          <w:b/>
          <w:i/>
          <w:lang w:eastAsia="ja-JP"/>
        </w:rPr>
        <w:t xml:space="preserve"> Section </w:t>
      </w:r>
      <w:r>
        <w:rPr>
          <w:rFonts w:ascii="Arial" w:hAnsi="Arial" w:cs="Arial" w:hint="eastAsia"/>
          <w:b/>
          <w:i/>
          <w:lang w:eastAsia="ja-JP"/>
        </w:rPr>
        <w:t xml:space="preserve">5.1.2.3 to clarify the </w:t>
      </w:r>
      <w:r w:rsidR="00BB00CB">
        <w:rPr>
          <w:rFonts w:ascii="Arial" w:hAnsi="Arial" w:cs="Arial" w:hint="eastAsia"/>
          <w:b/>
          <w:i/>
          <w:lang w:eastAsia="ja-JP"/>
        </w:rPr>
        <w:t>PRB bundling procedure for broad</w:t>
      </w:r>
      <w:r>
        <w:rPr>
          <w:rFonts w:ascii="Arial" w:hAnsi="Arial" w:cs="Arial" w:hint="eastAsia"/>
          <w:b/>
          <w:i/>
          <w:lang w:eastAsia="ja-JP"/>
        </w:rPr>
        <w:t>cast.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4692" w14:paraId="1D9EE55B" w14:textId="77777777" w:rsidTr="00814692">
        <w:tc>
          <w:tcPr>
            <w:tcW w:w="9855" w:type="dxa"/>
          </w:tcPr>
          <w:p w14:paraId="10F7014C" w14:textId="77777777" w:rsidR="00814692" w:rsidRPr="00BD0442" w:rsidRDefault="00814692" w:rsidP="00814692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5.1.2.3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6EF98458" w14:textId="77777777" w:rsidR="00814692" w:rsidRDefault="00814692" w:rsidP="00814692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75570599" w14:textId="77777777" w:rsidR="00814692" w:rsidRPr="00B05BF8" w:rsidRDefault="00814692" w:rsidP="00814692">
            <w:pPr>
              <w:spacing w:afterLines="50" w:after="120"/>
              <w:rPr>
                <w:rFonts w:eastAsia="SimSun"/>
                <w:color w:val="000000"/>
              </w:rPr>
            </w:pPr>
            <w:r w:rsidRPr="006934E2">
              <w:rPr>
                <w:color w:val="FF0000"/>
              </w:rPr>
              <w:t xml:space="preserve"> </w:t>
            </w:r>
            <w:bookmarkStart w:id="9" w:name="_Hlk508535469"/>
            <w:r w:rsidRPr="00B05BF8">
              <w:rPr>
                <w:rFonts w:eastAsia="SimSun"/>
                <w:color w:val="000000"/>
              </w:rPr>
              <w:t>If a UE is scheduled a PDSCH with DCI format 1_0</w:t>
            </w:r>
            <w:r w:rsidRPr="009024A9">
              <w:rPr>
                <w:rFonts w:eastAsia="SimSun"/>
                <w:color w:val="C00000"/>
                <w:u w:val="single"/>
              </w:rPr>
              <w:t xml:space="preserve"> </w:t>
            </w:r>
            <w:r w:rsidRPr="009024A9">
              <w:rPr>
                <w:rFonts w:eastAsiaTheme="minorEastAsia"/>
                <w:color w:val="C00000"/>
                <w:u w:val="single"/>
                <w:lang w:eastAsia="ja-JP"/>
              </w:rPr>
              <w:t>or DCI format 4_</w:t>
            </w:r>
            <w:r w:rsidRPr="009024A9">
              <w:rPr>
                <w:rFonts w:eastAsiaTheme="minorEastAsia" w:hint="eastAsia"/>
                <w:color w:val="C00000"/>
                <w:u w:val="single"/>
                <w:lang w:eastAsia="ja-JP"/>
              </w:rPr>
              <w:t>0</w:t>
            </w:r>
            <w:r w:rsidRPr="00B05BF8">
              <w:rPr>
                <w:rFonts w:eastAsia="SimSun"/>
                <w:color w:val="000000"/>
              </w:rPr>
              <w:t>,</w:t>
            </w:r>
            <w:r>
              <w:rPr>
                <w:rFonts w:hint="eastAsia"/>
                <w:color w:val="000000"/>
                <w:lang w:eastAsia="ja-JP"/>
              </w:rPr>
              <w:t xml:space="preserve"> </w:t>
            </w:r>
            <w:r w:rsidRPr="00B05BF8">
              <w:rPr>
                <w:rFonts w:eastAsia="SimSun"/>
                <w:color w:val="000000"/>
              </w:rPr>
              <w:t xml:space="preserve">the UE shall assume that </w:t>
            </w:r>
            <w:r w:rsidRPr="00B05BF8">
              <w:rPr>
                <w:rFonts w:eastAsia="SimSun"/>
                <w:color w:val="000000"/>
                <w:position w:val="-12"/>
              </w:rPr>
              <w:object w:dxaOrig="540" w:dyaOrig="320" w14:anchorId="0D83B65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05pt;height:14.95pt" o:ole="">
                  <v:imagedata r:id="rId8" o:title=""/>
                </v:shape>
                <o:OLEObject Type="Embed" ProgID="Equation.DSMT4" ShapeID="_x0000_i1025" DrawAspect="Content" ObjectID="_1703069547" r:id="rId9"/>
              </w:object>
            </w:r>
            <w:r w:rsidRPr="00B05BF8">
              <w:rPr>
                <w:rFonts w:eastAsia="SimSun"/>
                <w:color w:val="000000"/>
              </w:rPr>
              <w:t xml:space="preserve"> is equal to 2 PRBs.</w:t>
            </w:r>
          </w:p>
          <w:bookmarkEnd w:id="9"/>
          <w:p w14:paraId="267EB27F" w14:textId="77777777" w:rsidR="00814692" w:rsidRPr="006934E2" w:rsidRDefault="00814692" w:rsidP="00814692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34759341" w14:textId="18C2062A" w:rsidR="00814692" w:rsidRPr="00814692" w:rsidRDefault="00814692" w:rsidP="00FC27BE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5.1.2.3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38.21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07C4C218" w14:textId="7CA546E9" w:rsidR="002778C7" w:rsidRDefault="002778C7" w:rsidP="006934E2">
      <w:pPr>
        <w:pStyle w:val="ad"/>
        <w:spacing w:beforeLines="50" w:before="120" w:afterLines="50" w:after="120"/>
        <w:ind w:leftChars="0" w:left="0"/>
        <w:rPr>
          <w:rFonts w:ascii="Times" w:hAnsi="Times" w:cs="Times"/>
          <w:bCs/>
          <w:lang w:eastAsia="ja-JP"/>
        </w:rPr>
      </w:pPr>
    </w:p>
    <w:p w14:paraId="0CFB38F8" w14:textId="00332465" w:rsidR="00757674" w:rsidRDefault="00B27C68" w:rsidP="00757674">
      <w:pPr>
        <w:pStyle w:val="2"/>
        <w:numPr>
          <w:ilvl w:val="1"/>
          <w:numId w:val="7"/>
        </w:numPr>
        <w:spacing w:afterLines="50" w:after="120"/>
        <w:ind w:left="567"/>
      </w:pPr>
      <w:r>
        <w:rPr>
          <w:rFonts w:hint="eastAsia"/>
          <w:lang w:eastAsia="ja-JP"/>
        </w:rPr>
        <w:t>DM-RS</w:t>
      </w:r>
      <w:r w:rsidR="00757674">
        <w:rPr>
          <w:rFonts w:hint="eastAsia"/>
          <w:lang w:eastAsia="ja-JP"/>
        </w:rPr>
        <w:t xml:space="preserve"> reception procedure</w:t>
      </w:r>
      <w:r w:rsidR="00037132">
        <w:rPr>
          <w:rFonts w:hint="eastAsia"/>
          <w:lang w:eastAsia="ja-JP"/>
        </w:rPr>
        <w:t xml:space="preserve"> for broadcast</w:t>
      </w:r>
    </w:p>
    <w:p w14:paraId="371FFB4A" w14:textId="6EB597B9" w:rsidR="00216B83" w:rsidRDefault="00216B83" w:rsidP="00E57AD6">
      <w:pPr>
        <w:pStyle w:val="ad"/>
        <w:spacing w:afterLines="50" w:after="120"/>
        <w:ind w:leftChars="0" w:left="0"/>
        <w:rPr>
          <w:rFonts w:ascii="Times" w:hAnsi="Times" w:cs="Times"/>
          <w:bCs/>
          <w:lang w:eastAsia="ja-JP"/>
        </w:rPr>
      </w:pPr>
      <w:r>
        <w:rPr>
          <w:rFonts w:ascii="Times" w:hAnsi="Times" w:cs="Times" w:hint="eastAsia"/>
          <w:bCs/>
          <w:lang w:eastAsia="ja-JP"/>
        </w:rPr>
        <w:t>DM-RS reception proced</w:t>
      </w:r>
      <w:r w:rsidR="005251DE">
        <w:rPr>
          <w:rFonts w:ascii="Times" w:hAnsi="Times" w:cs="Times" w:hint="eastAsia"/>
          <w:bCs/>
          <w:lang w:eastAsia="ja-JP"/>
        </w:rPr>
        <w:t>ure</w:t>
      </w:r>
      <w:r>
        <w:rPr>
          <w:rFonts w:ascii="Times" w:hAnsi="Times" w:cs="Times" w:hint="eastAsia"/>
          <w:bCs/>
          <w:lang w:eastAsia="ja-JP"/>
        </w:rPr>
        <w:t xml:space="preserve"> for PDSCH scheduled with DCI format 4_0 </w:t>
      </w:r>
      <w:r w:rsidR="005251DE">
        <w:rPr>
          <w:rFonts w:ascii="Times" w:hAnsi="Times" w:cs="Times" w:hint="eastAsia"/>
          <w:bCs/>
          <w:lang w:eastAsia="ja-JP"/>
        </w:rPr>
        <w:t>is</w:t>
      </w:r>
      <w:r>
        <w:rPr>
          <w:rFonts w:ascii="Times" w:hAnsi="Times" w:cs="Times" w:hint="eastAsia"/>
          <w:bCs/>
          <w:lang w:eastAsia="ja-JP"/>
        </w:rPr>
        <w:t xml:space="preserve"> not described yet in section 5.1.6</w:t>
      </w:r>
      <w:r w:rsidR="0081456B">
        <w:rPr>
          <w:rFonts w:ascii="Times" w:hAnsi="Times" w:cs="Times" w:hint="eastAsia"/>
          <w:bCs/>
          <w:lang w:eastAsia="ja-JP"/>
        </w:rPr>
        <w:t>.2</w:t>
      </w:r>
      <w:r>
        <w:rPr>
          <w:rFonts w:ascii="Times" w:hAnsi="Times" w:cs="Times" w:hint="eastAsia"/>
          <w:bCs/>
          <w:lang w:eastAsia="ja-JP"/>
        </w:rPr>
        <w:t xml:space="preserve"> of 38.214 CR. </w:t>
      </w:r>
      <w:r>
        <w:rPr>
          <w:rFonts w:hint="eastAsia"/>
          <w:lang w:eastAsia="ja-JP"/>
        </w:rPr>
        <w:t xml:space="preserve">It would be most straightforward to apply the same procedure for DCI format 4_0 as for DCI format 1_0. </w:t>
      </w:r>
      <w:r>
        <w:rPr>
          <w:lang w:eastAsia="ja-JP"/>
        </w:rPr>
        <w:t>Therefore, we propose the following text proposal in section 5.1.</w:t>
      </w:r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="00A76BBF">
        <w:rPr>
          <w:rFonts w:hint="eastAsia"/>
          <w:lang w:eastAsia="ja-JP"/>
        </w:rPr>
        <w:t>2</w:t>
      </w:r>
      <w:r w:rsidR="00792173">
        <w:rPr>
          <w:rFonts w:hint="eastAsia"/>
          <w:lang w:eastAsia="ja-JP"/>
        </w:rPr>
        <w:t xml:space="preserve"> of 38.214</w:t>
      </w:r>
      <w:r w:rsidR="00A76BBF">
        <w:rPr>
          <w:rFonts w:hint="eastAsia"/>
          <w:lang w:eastAsia="ja-JP"/>
        </w:rPr>
        <w:t>.</w:t>
      </w:r>
    </w:p>
    <w:p w14:paraId="4964B27B" w14:textId="38165F5A" w:rsidR="00216B83" w:rsidRPr="008464B8" w:rsidRDefault="008464B8" w:rsidP="008464B8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AE4E87">
        <w:rPr>
          <w:rFonts w:ascii="Arial" w:hAnsi="Arial" w:cs="Arial"/>
          <w:b/>
          <w:i/>
          <w:lang w:eastAsia="ja-JP"/>
        </w:rPr>
        <w:t>Proposal</w:t>
      </w:r>
      <w:r w:rsidR="00DB2F36">
        <w:rPr>
          <w:rFonts w:ascii="Arial" w:hAnsi="Arial" w:cs="Arial" w:hint="eastAsia"/>
          <w:b/>
          <w:i/>
          <w:lang w:eastAsia="ja-JP"/>
        </w:rPr>
        <w:t xml:space="preserve"> 3</w:t>
      </w:r>
      <w:r w:rsidRPr="00AE4E87">
        <w:rPr>
          <w:rFonts w:ascii="Arial" w:hAnsi="Arial" w:cs="Arial"/>
          <w:b/>
          <w:i/>
          <w:lang w:eastAsia="ja-JP"/>
        </w:rPr>
        <w:t xml:space="preserve">: </w:t>
      </w:r>
      <w:r w:rsidRPr="009A04FC">
        <w:rPr>
          <w:rFonts w:ascii="Arial" w:hAnsi="Arial" w:cs="Arial"/>
          <w:b/>
          <w:i/>
          <w:lang w:eastAsia="ja-JP"/>
        </w:rPr>
        <w:t>Adopt the foll</w:t>
      </w:r>
      <w:r>
        <w:rPr>
          <w:rFonts w:ascii="Arial" w:hAnsi="Arial" w:cs="Arial"/>
          <w:b/>
          <w:i/>
          <w:lang w:eastAsia="ja-JP"/>
        </w:rPr>
        <w:t>owing text proposal in TS 38.21</w:t>
      </w:r>
      <w:r>
        <w:rPr>
          <w:rFonts w:ascii="Arial" w:hAnsi="Arial" w:cs="Arial" w:hint="eastAsia"/>
          <w:b/>
          <w:i/>
          <w:lang w:eastAsia="ja-JP"/>
        </w:rPr>
        <w:t>4</w:t>
      </w:r>
      <w:r>
        <w:rPr>
          <w:rFonts w:ascii="Arial" w:hAnsi="Arial" w:cs="Arial"/>
          <w:b/>
          <w:i/>
          <w:lang w:eastAsia="ja-JP"/>
        </w:rPr>
        <w:t xml:space="preserve"> Section </w:t>
      </w:r>
      <w:r w:rsidR="00784350">
        <w:rPr>
          <w:rFonts w:ascii="Arial" w:hAnsi="Arial" w:cs="Arial" w:hint="eastAsia"/>
          <w:b/>
          <w:i/>
          <w:lang w:eastAsia="ja-JP"/>
        </w:rPr>
        <w:t>5.1.6</w:t>
      </w:r>
      <w:r>
        <w:rPr>
          <w:rFonts w:ascii="Arial" w:hAnsi="Arial" w:cs="Arial" w:hint="eastAsia"/>
          <w:b/>
          <w:i/>
          <w:lang w:eastAsia="ja-JP"/>
        </w:rPr>
        <w:t>.</w:t>
      </w:r>
      <w:r w:rsidR="00784350">
        <w:rPr>
          <w:rFonts w:ascii="Arial" w:hAnsi="Arial" w:cs="Arial" w:hint="eastAsia"/>
          <w:b/>
          <w:i/>
          <w:lang w:eastAsia="ja-JP"/>
        </w:rPr>
        <w:t>2</w:t>
      </w:r>
      <w:r>
        <w:rPr>
          <w:rFonts w:ascii="Arial" w:hAnsi="Arial" w:cs="Arial" w:hint="eastAsia"/>
          <w:b/>
          <w:i/>
          <w:lang w:eastAsia="ja-JP"/>
        </w:rPr>
        <w:t xml:space="preserve"> to clarify the </w:t>
      </w:r>
      <w:r w:rsidR="00BB00CB">
        <w:rPr>
          <w:rFonts w:ascii="Arial" w:hAnsi="Arial" w:cs="Arial" w:hint="eastAsia"/>
          <w:b/>
          <w:i/>
          <w:lang w:eastAsia="ja-JP"/>
        </w:rPr>
        <w:t xml:space="preserve">DM-RS reception </w:t>
      </w:r>
      <w:r>
        <w:rPr>
          <w:rFonts w:ascii="Arial" w:hAnsi="Arial" w:cs="Arial" w:hint="eastAsia"/>
          <w:b/>
          <w:i/>
          <w:lang w:eastAsia="ja-JP"/>
        </w:rPr>
        <w:t xml:space="preserve">procedure for </w:t>
      </w:r>
      <w:r w:rsidR="00BB00CB">
        <w:rPr>
          <w:rFonts w:ascii="Arial" w:hAnsi="Arial" w:cs="Arial" w:hint="eastAsia"/>
          <w:b/>
          <w:i/>
          <w:lang w:eastAsia="ja-JP"/>
        </w:rPr>
        <w:t>broad</w:t>
      </w:r>
      <w:r>
        <w:rPr>
          <w:rFonts w:ascii="Arial" w:hAnsi="Arial" w:cs="Arial" w:hint="eastAsia"/>
          <w:b/>
          <w:i/>
          <w:lang w:eastAsia="ja-JP"/>
        </w:rPr>
        <w:t>cast.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4692" w14:paraId="705276BD" w14:textId="77777777" w:rsidTr="00814692">
        <w:tc>
          <w:tcPr>
            <w:tcW w:w="9855" w:type="dxa"/>
          </w:tcPr>
          <w:p w14:paraId="3A864A66" w14:textId="77777777" w:rsidR="00814692" w:rsidRPr="00050938" w:rsidRDefault="00814692" w:rsidP="0081469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050938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5.1.6.2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050938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4CE1074A" w14:textId="77777777" w:rsidR="00814692" w:rsidRPr="00F90782" w:rsidRDefault="00814692" w:rsidP="00814692">
            <w:pPr>
              <w:spacing w:afterLines="50" w:after="120"/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6FE192B9" w14:textId="77777777" w:rsidR="00814692" w:rsidRPr="0048482F" w:rsidRDefault="00814692" w:rsidP="00814692">
            <w:pPr>
              <w:spacing w:afterLines="50" w:after="120"/>
              <w:rPr>
                <w:rFonts w:eastAsia="Malgun Gothic"/>
                <w:color w:val="000000"/>
                <w:kern w:val="2"/>
                <w:lang w:eastAsia="ko-KR"/>
              </w:rPr>
            </w:pP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When receiving PDSCH scheduled by </w:t>
            </w:r>
            <w:r>
              <w:rPr>
                <w:rFonts w:eastAsia="Malgun Gothic"/>
                <w:color w:val="000000"/>
                <w:kern w:val="2"/>
                <w:lang w:eastAsia="ko-KR"/>
              </w:rPr>
              <w:t>DCI format 1_0</w:t>
            </w:r>
            <w:r w:rsidRPr="005C11CA">
              <w:rPr>
                <w:rFonts w:eastAsiaTheme="minorEastAsia" w:hint="eastAsia"/>
                <w:color w:val="C00000"/>
                <w:kern w:val="2"/>
                <w:u w:val="single"/>
                <w:lang w:eastAsia="ja-JP"/>
              </w:rPr>
              <w:t xml:space="preserve"> or</w:t>
            </w:r>
            <w:r w:rsidRPr="005C11CA">
              <w:rPr>
                <w:rFonts w:eastAsiaTheme="minorEastAsia"/>
                <w:color w:val="C00000"/>
                <w:kern w:val="2"/>
                <w:u w:val="single"/>
                <w:lang w:eastAsia="ja-JP"/>
              </w:rPr>
              <w:t xml:space="preserve"> DCI format 4_0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 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or receiving PDSCH before dedicated higher layer configuration of any of the parameters </w:t>
            </w:r>
            <w:r w:rsidRPr="00EF52CE">
              <w:rPr>
                <w:rFonts w:eastAsia="Malgun Gothic"/>
                <w:i/>
                <w:color w:val="000000"/>
                <w:kern w:val="2"/>
                <w:lang w:eastAsia="ko-KR"/>
              </w:rPr>
              <w:t>dmrs-AdditionalPosition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, </w:t>
            </w:r>
            <w:r w:rsidRPr="00517853">
              <w:rPr>
                <w:rFonts w:eastAsia="Malgun Gothic"/>
                <w:i/>
                <w:color w:val="000000"/>
                <w:kern w:val="2"/>
                <w:lang w:eastAsia="ko-KR"/>
              </w:rPr>
              <w:t>maxLength</w:t>
            </w:r>
            <w:r w:rsidRPr="00EF52CE">
              <w:rPr>
                <w:rFonts w:eastAsia="Malgun Gothic"/>
                <w:i/>
                <w:color w:val="000000"/>
                <w:kern w:val="2"/>
                <w:lang w:eastAsia="ko-KR"/>
              </w:rPr>
              <w:t xml:space="preserve"> 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and </w:t>
            </w:r>
            <w:r w:rsidRPr="00EF52CE">
              <w:rPr>
                <w:rFonts w:eastAsia="Malgun Gothic"/>
                <w:i/>
                <w:color w:val="000000"/>
                <w:kern w:val="2"/>
                <w:lang w:eastAsia="ko-KR"/>
              </w:rPr>
              <w:t>dmrs-Type</w:t>
            </w:r>
            <w:r>
              <w:rPr>
                <w:rFonts w:eastAsia="Malgun Gothic"/>
                <w:i/>
                <w:color w:val="000000"/>
                <w:kern w:val="2"/>
                <w:lang w:eastAsia="ko-KR"/>
              </w:rPr>
              <w:t xml:space="preserve">,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>the UE</w:t>
            </w:r>
            <w:r w:rsidRPr="0048482F">
              <w:rPr>
                <w:rFonts w:eastAsia="Malgun Gothic" w:hint="eastAsia"/>
                <w:color w:val="000000"/>
                <w:kern w:val="2"/>
                <w:lang w:eastAsia="ko-KR"/>
              </w:rPr>
              <w:t xml:space="preserve"> shall assume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>that the PDSCH is not present in any symbol carrying DM-RS</w:t>
            </w:r>
            <w:r>
              <w:rPr>
                <w:rFonts w:eastAsia="Malgun Gothic"/>
                <w:color w:val="000000"/>
                <w:kern w:val="2"/>
                <w:lang w:eastAsia="ko-KR"/>
              </w:rPr>
              <w:t xml:space="preserve"> except for PDSCH with allocation duration of 2 symbols </w:t>
            </w:r>
            <w:r>
              <w:rPr>
                <w:rFonts w:eastAsia="Malgun Gothic"/>
                <w:color w:val="000000"/>
                <w:kern w:val="2"/>
                <w:lang w:eastAsia="ko-KR"/>
              </w:rPr>
              <w:lastRenderedPageBreak/>
              <w:t>with PDSCH mapping type B (described in clause 7.4.1.1.2 of [4, TS 38.211])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, and a single symbol front-loaded </w:t>
            </w:r>
            <w:r w:rsidRPr="0048482F">
              <w:rPr>
                <w:rFonts w:eastAsia="Malgun Gothic" w:hint="eastAsia"/>
                <w:color w:val="000000"/>
                <w:kern w:val="2"/>
                <w:lang w:eastAsia="ko-KR"/>
              </w:rPr>
              <w:t xml:space="preserve">DM-RS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of configuration type 1 on DM-RS port 1000 is transmitted, 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and that all the remaining orthogonal antenna ports are not associated with transmission of PDSCH to another UE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>and in addition</w:t>
            </w:r>
          </w:p>
          <w:p w14:paraId="3BC6B22D" w14:textId="77777777" w:rsidR="00814692" w:rsidRDefault="00814692" w:rsidP="00814692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50AE42A3" w14:textId="77777777" w:rsidR="00814692" w:rsidRDefault="00814692" w:rsidP="00814692">
            <w:pPr>
              <w:spacing w:afterLines="50" w:after="120"/>
              <w:rPr>
                <w:kern w:val="2"/>
                <w:lang w:eastAsia="ko-KR"/>
              </w:rPr>
            </w:pPr>
            <w:r w:rsidRPr="0078506B">
              <w:rPr>
                <w:kern w:val="2"/>
                <w:lang w:eastAsia="ko-KR"/>
              </w:rPr>
              <w:t>When receiving PDSCH scheduled by DCI format 1_0</w:t>
            </w:r>
            <w:r w:rsidRPr="005C11CA">
              <w:rPr>
                <w:rFonts w:hint="eastAsia"/>
                <w:color w:val="C00000"/>
                <w:kern w:val="2"/>
                <w:u w:val="single"/>
                <w:lang w:eastAsia="ja-JP"/>
              </w:rPr>
              <w:t xml:space="preserve"> or DCI format 4_0</w:t>
            </w:r>
            <w:r w:rsidRPr="0078506B">
              <w:rPr>
                <w:kern w:val="2"/>
                <w:lang w:eastAsia="ko-KR"/>
              </w:rPr>
              <w:t>, the UE shall assume the number of DM-RS CDM groups without data is 1 which corresponds to CDM group 0 for the case of PDSCH with allocation duration of 2 symbols, and the UE shall assume that the number of DM-RS CDM groups without data is 2 which corresponds to CDM group {0,1} for all other cases.</w:t>
            </w:r>
          </w:p>
          <w:p w14:paraId="483F3C55" w14:textId="77777777" w:rsidR="00814692" w:rsidRPr="006934E2" w:rsidRDefault="00814692" w:rsidP="00814692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66F8C2B5" w14:textId="20FEB41A" w:rsidR="00814692" w:rsidRPr="00814692" w:rsidRDefault="00814692" w:rsidP="00756D79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050938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5.1.6.2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050938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181E53B2" w14:textId="77777777" w:rsidR="00E35F59" w:rsidRPr="00E35F59" w:rsidRDefault="00E35F59" w:rsidP="00E35F59">
      <w:pPr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2BF878C5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>have f</w:t>
      </w:r>
      <w:r w:rsidR="00DA7BAA">
        <w:rPr>
          <w:rFonts w:hint="eastAsia"/>
          <w:lang w:eastAsia="ja-JP"/>
        </w:rPr>
        <w:t>ollowing</w:t>
      </w:r>
      <w:r w:rsidR="00B44579">
        <w:rPr>
          <w:rFonts w:hint="eastAsia"/>
          <w:lang w:eastAsia="ja-JP"/>
        </w:rPr>
        <w:t xml:space="preserve"> proposals:</w:t>
      </w:r>
    </w:p>
    <w:p w14:paraId="4ED1841F" w14:textId="77777777" w:rsidR="00392730" w:rsidRPr="00095685" w:rsidRDefault="00392730" w:rsidP="00392730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AE4E87">
        <w:rPr>
          <w:rFonts w:ascii="Arial" w:hAnsi="Arial" w:cs="Arial"/>
          <w:b/>
          <w:i/>
          <w:lang w:eastAsia="ja-JP"/>
        </w:rPr>
        <w:t>Proposa</w:t>
      </w:r>
      <w:r>
        <w:rPr>
          <w:rFonts w:ascii="Arial" w:hAnsi="Arial" w:cs="Arial" w:hint="eastAsia"/>
          <w:b/>
          <w:i/>
          <w:lang w:eastAsia="ja-JP"/>
        </w:rPr>
        <w:t>l 1</w:t>
      </w:r>
      <w:r w:rsidRPr="00AE4E87">
        <w:rPr>
          <w:rFonts w:ascii="Arial" w:hAnsi="Arial" w:cs="Arial"/>
          <w:b/>
          <w:i/>
          <w:lang w:eastAsia="ja-JP"/>
        </w:rPr>
        <w:t xml:space="preserve">: </w:t>
      </w:r>
      <w:r w:rsidRPr="009A04FC">
        <w:rPr>
          <w:rFonts w:ascii="Arial" w:hAnsi="Arial" w:cs="Arial"/>
          <w:b/>
          <w:i/>
          <w:lang w:eastAsia="ja-JP"/>
        </w:rPr>
        <w:t>Adopt the foll</w:t>
      </w:r>
      <w:r>
        <w:rPr>
          <w:rFonts w:ascii="Arial" w:hAnsi="Arial" w:cs="Arial"/>
          <w:b/>
          <w:i/>
          <w:lang w:eastAsia="ja-JP"/>
        </w:rPr>
        <w:t>owing text proposal in TS 38.21</w:t>
      </w:r>
      <w:r>
        <w:rPr>
          <w:rFonts w:ascii="Arial" w:hAnsi="Arial" w:cs="Arial" w:hint="eastAsia"/>
          <w:b/>
          <w:i/>
          <w:lang w:eastAsia="ja-JP"/>
        </w:rPr>
        <w:t>4</w:t>
      </w:r>
      <w:r>
        <w:rPr>
          <w:rFonts w:ascii="Arial" w:hAnsi="Arial" w:cs="Arial"/>
          <w:b/>
          <w:i/>
          <w:lang w:eastAsia="ja-JP"/>
        </w:rPr>
        <w:t xml:space="preserve"> Section </w:t>
      </w:r>
      <w:r>
        <w:rPr>
          <w:rFonts w:ascii="Arial" w:hAnsi="Arial" w:cs="Arial" w:hint="eastAsia"/>
          <w:b/>
          <w:i/>
          <w:lang w:eastAsia="ja-JP"/>
        </w:rPr>
        <w:t>5.1.2.2 to clarify the resource allocation type for broadcast.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92730" w14:paraId="21C2AB04" w14:textId="77777777" w:rsidTr="001C37DA">
        <w:tc>
          <w:tcPr>
            <w:tcW w:w="9855" w:type="dxa"/>
          </w:tcPr>
          <w:p w14:paraId="56C667EF" w14:textId="77777777" w:rsidR="00392730" w:rsidRPr="00BD0442" w:rsidRDefault="00392730" w:rsidP="001C37DA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5.1.2.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148E3164" w14:textId="77777777" w:rsidR="00392730" w:rsidRPr="004C1043" w:rsidRDefault="00392730" w:rsidP="001C37DA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  <w:lang w:val="x-none"/>
              </w:rPr>
            </w:pPr>
            <w:r w:rsidRPr="004C1043">
              <w:rPr>
                <w:rFonts w:ascii="Arial" w:eastAsia="SimSun" w:hAnsi="Arial"/>
                <w:color w:val="000000"/>
                <w:sz w:val="24"/>
                <w:lang w:val="x-none"/>
              </w:rPr>
              <w:t>5.1.2.2</w:t>
            </w:r>
            <w:r w:rsidRPr="004C1043">
              <w:rPr>
                <w:rFonts w:ascii="Arial" w:eastAsia="SimSun" w:hAnsi="Arial"/>
                <w:color w:val="000000"/>
                <w:sz w:val="24"/>
                <w:lang w:val="x-none"/>
              </w:rPr>
              <w:tab/>
              <w:t>Resource allocation in frequency domain</w:t>
            </w:r>
          </w:p>
          <w:p w14:paraId="2E097C95" w14:textId="77777777" w:rsidR="00392730" w:rsidRPr="003E116F" w:rsidRDefault="00392730" w:rsidP="001C37DA">
            <w:pPr>
              <w:spacing w:after="180"/>
              <w:rPr>
                <w:rFonts w:eastAsia="SimSun"/>
                <w:color w:val="000000"/>
              </w:rPr>
            </w:pPr>
            <w:r w:rsidRPr="004C1043">
              <w:rPr>
                <w:rFonts w:eastAsia="SimSun"/>
                <w:color w:val="000000"/>
              </w:rPr>
              <w:t xml:space="preserve">Two downlink resource allocation schemes, type 0 and type 1, are supported. The UE shall assume that when the scheduling grant is received with DCI format </w:t>
            </w:r>
            <w:r w:rsidRPr="003E116F">
              <w:rPr>
                <w:rFonts w:eastAsia="SimSun"/>
                <w:color w:val="000000"/>
              </w:rPr>
              <w:t>1_0</w:t>
            </w:r>
            <w:r w:rsidRPr="00C60149">
              <w:rPr>
                <w:rFonts w:asciiTheme="minorEastAsia" w:eastAsiaTheme="minorEastAsia" w:hAnsiTheme="minorEastAsia" w:hint="eastAsia"/>
                <w:color w:val="C00000"/>
                <w:u w:val="single"/>
                <w:lang w:eastAsia="ja-JP"/>
              </w:rPr>
              <w:t xml:space="preserve"> </w:t>
            </w:r>
            <w:r w:rsidRPr="009024A9">
              <w:rPr>
                <w:rFonts w:eastAsiaTheme="minorEastAsia"/>
                <w:color w:val="C00000"/>
                <w:u w:val="single"/>
                <w:lang w:eastAsia="ja-JP"/>
              </w:rPr>
              <w:t>or DCI format 4_</w:t>
            </w:r>
            <w:r w:rsidRPr="009024A9">
              <w:rPr>
                <w:rFonts w:eastAsiaTheme="minorEastAsia" w:hint="eastAsia"/>
                <w:color w:val="C00000"/>
                <w:u w:val="single"/>
                <w:lang w:eastAsia="ja-JP"/>
              </w:rPr>
              <w:t>0</w:t>
            </w:r>
            <w:r w:rsidRPr="00D25474">
              <w:rPr>
                <w:rFonts w:eastAsia="SimSun"/>
              </w:rPr>
              <w:t>,</w:t>
            </w:r>
            <w:r w:rsidRPr="003E116F">
              <w:rPr>
                <w:rFonts w:eastAsiaTheme="minorEastAsia"/>
                <w:color w:val="000000"/>
                <w:lang w:eastAsia="ja-JP"/>
              </w:rPr>
              <w:t xml:space="preserve"> </w:t>
            </w:r>
            <w:r w:rsidRPr="003E116F">
              <w:rPr>
                <w:rFonts w:eastAsia="SimSun"/>
                <w:color w:val="000000"/>
              </w:rPr>
              <w:t>then downlink resource allocation type 1 is used.</w:t>
            </w:r>
          </w:p>
          <w:p w14:paraId="3CFD1CE5" w14:textId="77777777" w:rsidR="00392730" w:rsidRPr="00730EEA" w:rsidRDefault="00392730" w:rsidP="001C37DA">
            <w:pPr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554A62F1" w14:textId="77777777" w:rsidR="00392730" w:rsidRPr="00814692" w:rsidRDefault="00392730" w:rsidP="001C37DA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5.1.2.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38.21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7A80C598" w14:textId="6DF349D7" w:rsidR="0009136D" w:rsidRPr="003643FD" w:rsidRDefault="0009136D" w:rsidP="0009136D">
      <w:pPr>
        <w:pStyle w:val="ad"/>
        <w:spacing w:afterLines="50" w:after="120"/>
        <w:ind w:leftChars="0" w:left="0"/>
        <w:rPr>
          <w:rFonts w:ascii="Arial" w:hAnsi="Arial" w:cs="Arial"/>
          <w:lang w:eastAsia="ja-JP"/>
        </w:rPr>
      </w:pPr>
    </w:p>
    <w:p w14:paraId="4711B824" w14:textId="77777777" w:rsidR="008423C9" w:rsidRPr="00AE4E87" w:rsidRDefault="008423C9" w:rsidP="008423C9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AE4E8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2</w:t>
      </w:r>
      <w:r w:rsidRPr="00AE4E87">
        <w:rPr>
          <w:rFonts w:ascii="Arial" w:hAnsi="Arial" w:cs="Arial"/>
          <w:b/>
          <w:i/>
          <w:lang w:eastAsia="ja-JP"/>
        </w:rPr>
        <w:t xml:space="preserve">: </w:t>
      </w:r>
      <w:r w:rsidRPr="009A04FC">
        <w:rPr>
          <w:rFonts w:ascii="Arial" w:hAnsi="Arial" w:cs="Arial"/>
          <w:b/>
          <w:i/>
          <w:lang w:eastAsia="ja-JP"/>
        </w:rPr>
        <w:t>Adopt the foll</w:t>
      </w:r>
      <w:r>
        <w:rPr>
          <w:rFonts w:ascii="Arial" w:hAnsi="Arial" w:cs="Arial"/>
          <w:b/>
          <w:i/>
          <w:lang w:eastAsia="ja-JP"/>
        </w:rPr>
        <w:t>owing text proposal in TS 38.21</w:t>
      </w:r>
      <w:r>
        <w:rPr>
          <w:rFonts w:ascii="Arial" w:hAnsi="Arial" w:cs="Arial" w:hint="eastAsia"/>
          <w:b/>
          <w:i/>
          <w:lang w:eastAsia="ja-JP"/>
        </w:rPr>
        <w:t>4</w:t>
      </w:r>
      <w:r>
        <w:rPr>
          <w:rFonts w:ascii="Arial" w:hAnsi="Arial" w:cs="Arial"/>
          <w:b/>
          <w:i/>
          <w:lang w:eastAsia="ja-JP"/>
        </w:rPr>
        <w:t xml:space="preserve"> Section </w:t>
      </w:r>
      <w:r>
        <w:rPr>
          <w:rFonts w:ascii="Arial" w:hAnsi="Arial" w:cs="Arial" w:hint="eastAsia"/>
          <w:b/>
          <w:i/>
          <w:lang w:eastAsia="ja-JP"/>
        </w:rPr>
        <w:t>5.1.2.3 to clarify the PRB bundling procedure for broadcast.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23C9" w14:paraId="291D519D" w14:textId="77777777" w:rsidTr="001C37DA">
        <w:tc>
          <w:tcPr>
            <w:tcW w:w="9855" w:type="dxa"/>
          </w:tcPr>
          <w:p w14:paraId="0DD2248F" w14:textId="77777777" w:rsidR="008423C9" w:rsidRPr="00BD0442" w:rsidRDefault="008423C9" w:rsidP="001C37DA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5.1.2.3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51D12F81" w14:textId="77777777" w:rsidR="008423C9" w:rsidRDefault="008423C9" w:rsidP="001C37DA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6118527C" w14:textId="77777777" w:rsidR="008423C9" w:rsidRPr="00B05BF8" w:rsidRDefault="008423C9" w:rsidP="001C37DA">
            <w:pPr>
              <w:spacing w:afterLines="50" w:after="120"/>
              <w:rPr>
                <w:rFonts w:eastAsia="SimSun"/>
                <w:color w:val="000000"/>
              </w:rPr>
            </w:pPr>
            <w:r w:rsidRPr="006934E2">
              <w:rPr>
                <w:color w:val="FF0000"/>
              </w:rPr>
              <w:t xml:space="preserve"> </w:t>
            </w:r>
            <w:r w:rsidRPr="00B05BF8">
              <w:rPr>
                <w:rFonts w:eastAsia="SimSun"/>
                <w:color w:val="000000"/>
              </w:rPr>
              <w:t>If a UE is scheduled a PDSCH with DCI format 1_0</w:t>
            </w:r>
            <w:r w:rsidRPr="009024A9">
              <w:rPr>
                <w:rFonts w:eastAsia="SimSun"/>
                <w:color w:val="C00000"/>
                <w:u w:val="single"/>
              </w:rPr>
              <w:t xml:space="preserve"> </w:t>
            </w:r>
            <w:r w:rsidRPr="009024A9">
              <w:rPr>
                <w:rFonts w:eastAsiaTheme="minorEastAsia"/>
                <w:color w:val="C00000"/>
                <w:u w:val="single"/>
                <w:lang w:eastAsia="ja-JP"/>
              </w:rPr>
              <w:t>or DCI format 4_</w:t>
            </w:r>
            <w:r w:rsidRPr="009024A9">
              <w:rPr>
                <w:rFonts w:eastAsiaTheme="minorEastAsia" w:hint="eastAsia"/>
                <w:color w:val="C00000"/>
                <w:u w:val="single"/>
                <w:lang w:eastAsia="ja-JP"/>
              </w:rPr>
              <w:t>0</w:t>
            </w:r>
            <w:r w:rsidRPr="00B05BF8">
              <w:rPr>
                <w:rFonts w:eastAsia="SimSun"/>
                <w:color w:val="000000"/>
              </w:rPr>
              <w:t>,</w:t>
            </w:r>
            <w:r>
              <w:rPr>
                <w:rFonts w:hint="eastAsia"/>
                <w:color w:val="000000"/>
                <w:lang w:eastAsia="ja-JP"/>
              </w:rPr>
              <w:t xml:space="preserve"> </w:t>
            </w:r>
            <w:r w:rsidRPr="00B05BF8">
              <w:rPr>
                <w:rFonts w:eastAsia="SimSun"/>
                <w:color w:val="000000"/>
              </w:rPr>
              <w:t xml:space="preserve">the UE shall assume that </w:t>
            </w:r>
            <w:r w:rsidRPr="00B05BF8">
              <w:rPr>
                <w:rFonts w:eastAsia="SimSun"/>
                <w:color w:val="000000"/>
                <w:position w:val="-12"/>
              </w:rPr>
              <w:object w:dxaOrig="540" w:dyaOrig="320" w14:anchorId="25EB1858">
                <v:shape id="_x0000_i1026" type="#_x0000_t75" style="width:28.05pt;height:14.95pt" o:ole="">
                  <v:imagedata r:id="rId8" o:title=""/>
                </v:shape>
                <o:OLEObject Type="Embed" ProgID="Equation.DSMT4" ShapeID="_x0000_i1026" DrawAspect="Content" ObjectID="_1703069548" r:id="rId10"/>
              </w:object>
            </w:r>
            <w:r w:rsidRPr="00B05BF8">
              <w:rPr>
                <w:rFonts w:eastAsia="SimSun"/>
                <w:color w:val="000000"/>
              </w:rPr>
              <w:t xml:space="preserve"> is equal to 2 PRBs.</w:t>
            </w:r>
          </w:p>
          <w:p w14:paraId="7D214B17" w14:textId="77777777" w:rsidR="008423C9" w:rsidRPr="006934E2" w:rsidRDefault="008423C9" w:rsidP="001C37DA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014AAEB7" w14:textId="77777777" w:rsidR="008423C9" w:rsidRPr="00814692" w:rsidRDefault="008423C9" w:rsidP="001C37DA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5.1.2.3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38.21</w:t>
            </w:r>
            <w:r w:rsidRPr="00BD0442">
              <w:rPr>
                <w:rFonts w:eastAsiaTheme="minorEastAsia"/>
                <w:b/>
                <w:color w:val="auto"/>
                <w:lang w:eastAsia="ja-JP"/>
              </w:rPr>
              <w:t>4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2964AA21" w14:textId="77777777" w:rsidR="008423C9" w:rsidRPr="008423C9" w:rsidRDefault="008423C9" w:rsidP="0009136D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</w:p>
    <w:p w14:paraId="5E549166" w14:textId="77777777" w:rsidR="008423C9" w:rsidRPr="008464B8" w:rsidRDefault="008423C9" w:rsidP="008423C9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AE4E8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3</w:t>
      </w:r>
      <w:r w:rsidRPr="00AE4E87">
        <w:rPr>
          <w:rFonts w:ascii="Arial" w:hAnsi="Arial" w:cs="Arial"/>
          <w:b/>
          <w:i/>
          <w:lang w:eastAsia="ja-JP"/>
        </w:rPr>
        <w:t xml:space="preserve">: </w:t>
      </w:r>
      <w:r w:rsidRPr="009A04FC">
        <w:rPr>
          <w:rFonts w:ascii="Arial" w:hAnsi="Arial" w:cs="Arial"/>
          <w:b/>
          <w:i/>
          <w:lang w:eastAsia="ja-JP"/>
        </w:rPr>
        <w:t>Adopt the foll</w:t>
      </w:r>
      <w:r>
        <w:rPr>
          <w:rFonts w:ascii="Arial" w:hAnsi="Arial" w:cs="Arial"/>
          <w:b/>
          <w:i/>
          <w:lang w:eastAsia="ja-JP"/>
        </w:rPr>
        <w:t>owing text proposal in TS 38.21</w:t>
      </w:r>
      <w:r>
        <w:rPr>
          <w:rFonts w:ascii="Arial" w:hAnsi="Arial" w:cs="Arial" w:hint="eastAsia"/>
          <w:b/>
          <w:i/>
          <w:lang w:eastAsia="ja-JP"/>
        </w:rPr>
        <w:t>4</w:t>
      </w:r>
      <w:r>
        <w:rPr>
          <w:rFonts w:ascii="Arial" w:hAnsi="Arial" w:cs="Arial"/>
          <w:b/>
          <w:i/>
          <w:lang w:eastAsia="ja-JP"/>
        </w:rPr>
        <w:t xml:space="preserve"> Section </w:t>
      </w:r>
      <w:r>
        <w:rPr>
          <w:rFonts w:ascii="Arial" w:hAnsi="Arial" w:cs="Arial" w:hint="eastAsia"/>
          <w:b/>
          <w:i/>
          <w:lang w:eastAsia="ja-JP"/>
        </w:rPr>
        <w:t>5.1.6.2 to clarify the DM-RS reception procedure for broadcast.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23C9" w14:paraId="340B18BB" w14:textId="77777777" w:rsidTr="001C37DA">
        <w:tc>
          <w:tcPr>
            <w:tcW w:w="9855" w:type="dxa"/>
          </w:tcPr>
          <w:p w14:paraId="6D5AD73C" w14:textId="77777777" w:rsidR="008423C9" w:rsidRPr="00050938" w:rsidRDefault="008423C9" w:rsidP="001C37DA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050938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5.1.6.2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050938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51000930" w14:textId="77777777" w:rsidR="008423C9" w:rsidRPr="00F90782" w:rsidRDefault="008423C9" w:rsidP="001C37DA">
            <w:pPr>
              <w:spacing w:afterLines="50" w:after="120"/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096D61F7" w14:textId="77777777" w:rsidR="008423C9" w:rsidRPr="0048482F" w:rsidRDefault="008423C9" w:rsidP="001C37DA">
            <w:pPr>
              <w:spacing w:afterLines="50" w:after="120"/>
              <w:rPr>
                <w:rFonts w:eastAsia="Malgun Gothic"/>
                <w:color w:val="000000"/>
                <w:kern w:val="2"/>
                <w:lang w:eastAsia="ko-KR"/>
              </w:rPr>
            </w:pP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When receiving PDSCH scheduled by </w:t>
            </w:r>
            <w:r>
              <w:rPr>
                <w:rFonts w:eastAsia="Malgun Gothic"/>
                <w:color w:val="000000"/>
                <w:kern w:val="2"/>
                <w:lang w:eastAsia="ko-KR"/>
              </w:rPr>
              <w:t>DCI format 1_0</w:t>
            </w:r>
            <w:r w:rsidRPr="005C11CA">
              <w:rPr>
                <w:rFonts w:eastAsiaTheme="minorEastAsia" w:hint="eastAsia"/>
                <w:color w:val="C00000"/>
                <w:kern w:val="2"/>
                <w:u w:val="single"/>
                <w:lang w:eastAsia="ja-JP"/>
              </w:rPr>
              <w:t xml:space="preserve"> or</w:t>
            </w:r>
            <w:r w:rsidRPr="005C11CA">
              <w:rPr>
                <w:rFonts w:eastAsiaTheme="minorEastAsia"/>
                <w:color w:val="C00000"/>
                <w:kern w:val="2"/>
                <w:u w:val="single"/>
                <w:lang w:eastAsia="ja-JP"/>
              </w:rPr>
              <w:t xml:space="preserve"> DCI format 4_0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 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or receiving PDSCH before dedicated higher layer configuration of any of the parameters </w:t>
            </w:r>
            <w:r w:rsidRPr="00EF52CE">
              <w:rPr>
                <w:rFonts w:eastAsia="Malgun Gothic"/>
                <w:i/>
                <w:color w:val="000000"/>
                <w:kern w:val="2"/>
                <w:lang w:eastAsia="ko-KR"/>
              </w:rPr>
              <w:t>dmrs-AdditionalPosition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, </w:t>
            </w:r>
            <w:r w:rsidRPr="00517853">
              <w:rPr>
                <w:rFonts w:eastAsia="Malgun Gothic"/>
                <w:i/>
                <w:color w:val="000000"/>
                <w:kern w:val="2"/>
                <w:lang w:eastAsia="ko-KR"/>
              </w:rPr>
              <w:t>maxLength</w:t>
            </w:r>
            <w:r w:rsidRPr="00EF52CE">
              <w:rPr>
                <w:rFonts w:eastAsia="Malgun Gothic"/>
                <w:i/>
                <w:color w:val="000000"/>
                <w:kern w:val="2"/>
                <w:lang w:eastAsia="ko-KR"/>
              </w:rPr>
              <w:t xml:space="preserve"> 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and </w:t>
            </w:r>
            <w:r w:rsidRPr="00EF52CE">
              <w:rPr>
                <w:rFonts w:eastAsia="Malgun Gothic"/>
                <w:i/>
                <w:color w:val="000000"/>
                <w:kern w:val="2"/>
                <w:lang w:eastAsia="ko-KR"/>
              </w:rPr>
              <w:t>dmrs-Type</w:t>
            </w:r>
            <w:r>
              <w:rPr>
                <w:rFonts w:eastAsia="Malgun Gothic"/>
                <w:i/>
                <w:color w:val="000000"/>
                <w:kern w:val="2"/>
                <w:lang w:eastAsia="ko-KR"/>
              </w:rPr>
              <w:t xml:space="preserve">,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>the UE</w:t>
            </w:r>
            <w:r w:rsidRPr="0048482F">
              <w:rPr>
                <w:rFonts w:eastAsia="Malgun Gothic" w:hint="eastAsia"/>
                <w:color w:val="000000"/>
                <w:kern w:val="2"/>
                <w:lang w:eastAsia="ko-KR"/>
              </w:rPr>
              <w:t xml:space="preserve"> shall assume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>that the PDSCH is not present in any symbol carrying DM-RS</w:t>
            </w:r>
            <w:r>
              <w:rPr>
                <w:rFonts w:eastAsia="Malgun Gothic"/>
                <w:color w:val="000000"/>
                <w:kern w:val="2"/>
                <w:lang w:eastAsia="ko-KR"/>
              </w:rPr>
              <w:t xml:space="preserve"> except for PDSCH with allocation duration of 2 symbols with PDSCH mapping type B (described in clause 7.4.1.1.2 of [4, TS 38.211])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, and a single symbol front-loaded </w:t>
            </w:r>
            <w:r w:rsidRPr="0048482F">
              <w:rPr>
                <w:rFonts w:eastAsia="Malgun Gothic" w:hint="eastAsia"/>
                <w:color w:val="000000"/>
                <w:kern w:val="2"/>
                <w:lang w:eastAsia="ko-KR"/>
              </w:rPr>
              <w:t xml:space="preserve">DM-RS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 xml:space="preserve">of configuration type 1 on DM-RS port 1000 is transmitted, </w:t>
            </w:r>
            <w:r w:rsidRPr="00EF52CE">
              <w:rPr>
                <w:rFonts w:eastAsia="Malgun Gothic"/>
                <w:color w:val="000000"/>
                <w:kern w:val="2"/>
                <w:lang w:eastAsia="ko-KR"/>
              </w:rPr>
              <w:t xml:space="preserve">and that all the remaining orthogonal antenna ports are not associated with transmission of PDSCH to another UE </w:t>
            </w:r>
            <w:r w:rsidRPr="0048482F">
              <w:rPr>
                <w:rFonts w:eastAsia="Malgun Gothic"/>
                <w:color w:val="000000"/>
                <w:kern w:val="2"/>
                <w:lang w:eastAsia="ko-KR"/>
              </w:rPr>
              <w:t>and in addition</w:t>
            </w:r>
          </w:p>
          <w:p w14:paraId="4453E6F2" w14:textId="77777777" w:rsidR="008423C9" w:rsidRDefault="008423C9" w:rsidP="001C37DA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61CF9DD1" w14:textId="77777777" w:rsidR="008423C9" w:rsidRDefault="008423C9" w:rsidP="001C37DA">
            <w:pPr>
              <w:spacing w:afterLines="50" w:after="120"/>
              <w:rPr>
                <w:kern w:val="2"/>
                <w:lang w:eastAsia="ko-KR"/>
              </w:rPr>
            </w:pPr>
            <w:r w:rsidRPr="0078506B">
              <w:rPr>
                <w:kern w:val="2"/>
                <w:lang w:eastAsia="ko-KR"/>
              </w:rPr>
              <w:t>When receiving PDSCH scheduled by DCI format 1_0</w:t>
            </w:r>
            <w:r w:rsidRPr="005C11CA">
              <w:rPr>
                <w:rFonts w:hint="eastAsia"/>
                <w:color w:val="C00000"/>
                <w:kern w:val="2"/>
                <w:u w:val="single"/>
                <w:lang w:eastAsia="ja-JP"/>
              </w:rPr>
              <w:t xml:space="preserve"> or DCI format 4_0</w:t>
            </w:r>
            <w:r w:rsidRPr="0078506B">
              <w:rPr>
                <w:kern w:val="2"/>
                <w:lang w:eastAsia="ko-KR"/>
              </w:rPr>
              <w:t>, the UE shall assume the number of DM-RS CDM groups without data is 1 which corresponds to CDM group 0 for the case of PDSCH with allocation duration of 2 symbols, and the UE shall assume that the number of DM-RS CDM groups without data is 2 which corresponds to CDM group {0,1} for all other cases.</w:t>
            </w:r>
          </w:p>
          <w:p w14:paraId="74E634D6" w14:textId="77777777" w:rsidR="008423C9" w:rsidRPr="006934E2" w:rsidRDefault="008423C9" w:rsidP="001C37DA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3E85F4BF" w14:textId="77777777" w:rsidR="008423C9" w:rsidRPr="00814692" w:rsidRDefault="008423C9" w:rsidP="001C37DA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050938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5.1.6.2</w:t>
            </w:r>
            <w:r w:rsidRPr="00050938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050938">
              <w:rPr>
                <w:rFonts w:eastAsiaTheme="minorEastAsia"/>
                <w:b/>
                <w:color w:val="auto"/>
                <w:lang w:eastAsia="ja-JP"/>
              </w:rPr>
              <w:t>38.214</w:t>
            </w:r>
            <w:r w:rsidRPr="00050938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38BA1CF5" w14:textId="77777777" w:rsidR="006A3260" w:rsidRPr="008423C9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4E5A1F8A" w14:textId="52176B42" w:rsidR="00323830" w:rsidRPr="003D64D3" w:rsidRDefault="00B717CC" w:rsidP="001D7450">
      <w:pPr>
        <w:numPr>
          <w:ilvl w:val="0"/>
          <w:numId w:val="8"/>
        </w:numPr>
      </w:pPr>
      <w:bookmarkStart w:id="10" w:name="_Ref92212438"/>
      <w:r>
        <w:t>R1-2112951</w:t>
      </w:r>
      <w:r w:rsidR="006B13AD">
        <w:rPr>
          <w:rFonts w:hint="eastAsia"/>
          <w:lang w:eastAsia="ja-JP"/>
        </w:rPr>
        <w:t xml:space="preserve">, </w:t>
      </w:r>
      <w:r w:rsidR="006B13AD">
        <w:rPr>
          <w:lang w:eastAsia="ja-JP"/>
        </w:rPr>
        <w:t>“</w:t>
      </w:r>
      <w:r w:rsidR="009041E1" w:rsidRPr="00227011">
        <w:t xml:space="preserve">Introduction of NR </w:t>
      </w:r>
      <w:r w:rsidR="009041E1">
        <w:t>Multicast and Broadcast Services</w:t>
      </w:r>
      <w:r w:rsidR="006B13AD">
        <w:rPr>
          <w:lang w:eastAsia="ja-JP"/>
        </w:rPr>
        <w:t>”</w:t>
      </w:r>
      <w:bookmarkStart w:id="11" w:name="_GoBack"/>
      <w:bookmarkEnd w:id="10"/>
      <w:bookmarkEnd w:id="11"/>
    </w:p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D2048" w16cex:dateUtc="2021-11-03T0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389F56" w16cid:durableId="252D203C"/>
  <w16cid:commentId w16cid:paraId="1C9D9FBC" w16cid:durableId="252D203D"/>
  <w16cid:commentId w16cid:paraId="49E6AB7E" w16cid:durableId="252D203E"/>
  <w16cid:commentId w16cid:paraId="0E3D8D83" w16cid:durableId="252D203F"/>
  <w16cid:commentId w16cid:paraId="226F3CFD" w16cid:durableId="252D2040"/>
  <w16cid:commentId w16cid:paraId="64BA72CA" w16cid:durableId="252D2041"/>
  <w16cid:commentId w16cid:paraId="71C46C83" w16cid:durableId="252D2048"/>
  <w16cid:commentId w16cid:paraId="7E00FFAC" w16cid:durableId="252D2042"/>
  <w16cid:commentId w16cid:paraId="4FE3E8C4" w16cid:durableId="252D2043"/>
  <w16cid:commentId w16cid:paraId="71A11E4A" w16cid:durableId="252D2044"/>
  <w16cid:commentId w16cid:paraId="072A4EED" w16cid:durableId="252D2045"/>
  <w16cid:commentId w16cid:paraId="0F17454B" w16cid:durableId="252D2046"/>
  <w16cid:commentId w16cid:paraId="21E1419C" w16cid:durableId="252D20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53E12" w14:textId="77777777" w:rsidR="002D2A27" w:rsidRDefault="002D2A27">
      <w:r>
        <w:separator/>
      </w:r>
    </w:p>
  </w:endnote>
  <w:endnote w:type="continuationSeparator" w:id="0">
    <w:p w14:paraId="5B083F08" w14:textId="77777777" w:rsidR="002D2A27" w:rsidRDefault="002D2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EC254" w14:textId="77777777" w:rsidR="002D2A27" w:rsidRDefault="002D2A27">
      <w:r>
        <w:separator/>
      </w:r>
    </w:p>
  </w:footnote>
  <w:footnote w:type="continuationSeparator" w:id="0">
    <w:p w14:paraId="52A75276" w14:textId="77777777" w:rsidR="002D2A27" w:rsidRDefault="002D2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5"/>
  </w:num>
  <w:num w:numId="4">
    <w:abstractNumId w:val="5"/>
  </w:num>
  <w:num w:numId="5">
    <w:abstractNumId w:val="2"/>
  </w:num>
  <w:num w:numId="6">
    <w:abstractNumId w:val="25"/>
  </w:num>
  <w:num w:numId="7">
    <w:abstractNumId w:val="9"/>
  </w:num>
  <w:num w:numId="8">
    <w:abstractNumId w:val="24"/>
  </w:num>
  <w:num w:numId="9">
    <w:abstractNumId w:val="29"/>
  </w:num>
  <w:num w:numId="10">
    <w:abstractNumId w:val="18"/>
  </w:num>
  <w:num w:numId="11">
    <w:abstractNumId w:val="4"/>
  </w:num>
  <w:num w:numId="12">
    <w:abstractNumId w:val="21"/>
  </w:num>
  <w:num w:numId="13">
    <w:abstractNumId w:val="6"/>
  </w:num>
  <w:num w:numId="14">
    <w:abstractNumId w:val="23"/>
  </w:num>
  <w:num w:numId="15">
    <w:abstractNumId w:val="22"/>
  </w:num>
  <w:num w:numId="16">
    <w:abstractNumId w:val="1"/>
  </w:num>
  <w:num w:numId="17">
    <w:abstractNumId w:val="28"/>
  </w:num>
  <w:num w:numId="18">
    <w:abstractNumId w:val="28"/>
  </w:num>
  <w:num w:numId="19">
    <w:abstractNumId w:val="12"/>
  </w:num>
  <w:num w:numId="20">
    <w:abstractNumId w:val="0"/>
  </w:num>
  <w:num w:numId="21">
    <w:abstractNumId w:val="7"/>
  </w:num>
  <w:num w:numId="22">
    <w:abstractNumId w:val="17"/>
  </w:num>
  <w:num w:numId="23">
    <w:abstractNumId w:val="26"/>
  </w:num>
  <w:num w:numId="24">
    <w:abstractNumId w:val="13"/>
  </w:num>
  <w:num w:numId="25">
    <w:abstractNumId w:val="8"/>
  </w:num>
  <w:num w:numId="26">
    <w:abstractNumId w:val="16"/>
  </w:num>
  <w:num w:numId="27">
    <w:abstractNumId w:val="10"/>
  </w:num>
  <w:num w:numId="28">
    <w:abstractNumId w:val="19"/>
  </w:num>
  <w:num w:numId="29">
    <w:abstractNumId w:val="14"/>
  </w:num>
  <w:num w:numId="30">
    <w:abstractNumId w:val="11"/>
  </w:num>
  <w:num w:numId="31">
    <w:abstractNumId w:val="3"/>
  </w:num>
  <w:num w:numId="32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08E"/>
    <w:rsid w:val="00000478"/>
    <w:rsid w:val="00000B05"/>
    <w:rsid w:val="00001009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54F8"/>
    <w:rsid w:val="00005D25"/>
    <w:rsid w:val="0000620C"/>
    <w:rsid w:val="000067CB"/>
    <w:rsid w:val="00006893"/>
    <w:rsid w:val="00006F5B"/>
    <w:rsid w:val="00006F94"/>
    <w:rsid w:val="0000707D"/>
    <w:rsid w:val="00007BF1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931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132"/>
    <w:rsid w:val="00037506"/>
    <w:rsid w:val="00037910"/>
    <w:rsid w:val="000416AF"/>
    <w:rsid w:val="0004184C"/>
    <w:rsid w:val="00042DF2"/>
    <w:rsid w:val="00043496"/>
    <w:rsid w:val="0004417B"/>
    <w:rsid w:val="0004487E"/>
    <w:rsid w:val="00044D5C"/>
    <w:rsid w:val="0004588F"/>
    <w:rsid w:val="000469A7"/>
    <w:rsid w:val="00047635"/>
    <w:rsid w:val="000478C4"/>
    <w:rsid w:val="00047E78"/>
    <w:rsid w:val="00050938"/>
    <w:rsid w:val="0005112B"/>
    <w:rsid w:val="00051393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5848"/>
    <w:rsid w:val="000661E0"/>
    <w:rsid w:val="00066205"/>
    <w:rsid w:val="00066258"/>
    <w:rsid w:val="00066569"/>
    <w:rsid w:val="000667A4"/>
    <w:rsid w:val="00067A24"/>
    <w:rsid w:val="00067EBF"/>
    <w:rsid w:val="00070A24"/>
    <w:rsid w:val="00070DE0"/>
    <w:rsid w:val="00072955"/>
    <w:rsid w:val="00074E60"/>
    <w:rsid w:val="0007533B"/>
    <w:rsid w:val="00075A43"/>
    <w:rsid w:val="00075AAA"/>
    <w:rsid w:val="00075F8B"/>
    <w:rsid w:val="00075F98"/>
    <w:rsid w:val="0007605B"/>
    <w:rsid w:val="000765C8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776"/>
    <w:rsid w:val="00084C68"/>
    <w:rsid w:val="00084D4E"/>
    <w:rsid w:val="000860F8"/>
    <w:rsid w:val="00086126"/>
    <w:rsid w:val="00086D1E"/>
    <w:rsid w:val="000879C7"/>
    <w:rsid w:val="0009136D"/>
    <w:rsid w:val="000919B8"/>
    <w:rsid w:val="0009227E"/>
    <w:rsid w:val="00092388"/>
    <w:rsid w:val="00093A6F"/>
    <w:rsid w:val="00094012"/>
    <w:rsid w:val="0009437B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AFD"/>
    <w:rsid w:val="000A2325"/>
    <w:rsid w:val="000A2CDE"/>
    <w:rsid w:val="000A2DB1"/>
    <w:rsid w:val="000A3D1C"/>
    <w:rsid w:val="000A4272"/>
    <w:rsid w:val="000A487C"/>
    <w:rsid w:val="000A499A"/>
    <w:rsid w:val="000A4D69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0BE"/>
    <w:rsid w:val="000B219C"/>
    <w:rsid w:val="000B2C63"/>
    <w:rsid w:val="000B3175"/>
    <w:rsid w:val="000B3F8D"/>
    <w:rsid w:val="000B424B"/>
    <w:rsid w:val="000B4439"/>
    <w:rsid w:val="000B4EEC"/>
    <w:rsid w:val="000B5420"/>
    <w:rsid w:val="000B5AB9"/>
    <w:rsid w:val="000B5F5B"/>
    <w:rsid w:val="000B72D6"/>
    <w:rsid w:val="000C0860"/>
    <w:rsid w:val="000C0F52"/>
    <w:rsid w:val="000C1A15"/>
    <w:rsid w:val="000C2623"/>
    <w:rsid w:val="000C2C05"/>
    <w:rsid w:val="000C3393"/>
    <w:rsid w:val="000C46F4"/>
    <w:rsid w:val="000C61BF"/>
    <w:rsid w:val="000C7371"/>
    <w:rsid w:val="000C7C87"/>
    <w:rsid w:val="000D149D"/>
    <w:rsid w:val="000D213D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A41"/>
    <w:rsid w:val="000E0CDD"/>
    <w:rsid w:val="000E112A"/>
    <w:rsid w:val="000E1A09"/>
    <w:rsid w:val="000E2769"/>
    <w:rsid w:val="000E2D91"/>
    <w:rsid w:val="000E3126"/>
    <w:rsid w:val="000E314E"/>
    <w:rsid w:val="000E3564"/>
    <w:rsid w:val="000E392E"/>
    <w:rsid w:val="000E3E92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4A"/>
    <w:rsid w:val="000F4C39"/>
    <w:rsid w:val="000F77B8"/>
    <w:rsid w:val="000F7A6D"/>
    <w:rsid w:val="00100077"/>
    <w:rsid w:val="00100A57"/>
    <w:rsid w:val="00100ECF"/>
    <w:rsid w:val="001010C9"/>
    <w:rsid w:val="001014AD"/>
    <w:rsid w:val="00102968"/>
    <w:rsid w:val="00103AAB"/>
    <w:rsid w:val="00103B25"/>
    <w:rsid w:val="00103D34"/>
    <w:rsid w:val="0010448C"/>
    <w:rsid w:val="00105172"/>
    <w:rsid w:val="001057F2"/>
    <w:rsid w:val="001058AA"/>
    <w:rsid w:val="00105EE4"/>
    <w:rsid w:val="00106002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EB5"/>
    <w:rsid w:val="00115287"/>
    <w:rsid w:val="001153C0"/>
    <w:rsid w:val="00115E36"/>
    <w:rsid w:val="0011660C"/>
    <w:rsid w:val="00116C00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9FF"/>
    <w:rsid w:val="00127529"/>
    <w:rsid w:val="00127E1F"/>
    <w:rsid w:val="00130777"/>
    <w:rsid w:val="00130A64"/>
    <w:rsid w:val="00131C60"/>
    <w:rsid w:val="00132120"/>
    <w:rsid w:val="00132DE4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5077"/>
    <w:rsid w:val="00145C5A"/>
    <w:rsid w:val="0014631C"/>
    <w:rsid w:val="001468B3"/>
    <w:rsid w:val="001477E5"/>
    <w:rsid w:val="0015072C"/>
    <w:rsid w:val="0015092E"/>
    <w:rsid w:val="00150EC7"/>
    <w:rsid w:val="0015124E"/>
    <w:rsid w:val="00151AA2"/>
    <w:rsid w:val="00151F4B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7C1"/>
    <w:rsid w:val="00166E71"/>
    <w:rsid w:val="00166E82"/>
    <w:rsid w:val="001673D5"/>
    <w:rsid w:val="00167712"/>
    <w:rsid w:val="00170030"/>
    <w:rsid w:val="0017005E"/>
    <w:rsid w:val="00172CED"/>
    <w:rsid w:val="001744F5"/>
    <w:rsid w:val="00174C68"/>
    <w:rsid w:val="00174F87"/>
    <w:rsid w:val="001751A7"/>
    <w:rsid w:val="0017526D"/>
    <w:rsid w:val="00175584"/>
    <w:rsid w:val="00175AA8"/>
    <w:rsid w:val="001761E2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7DC"/>
    <w:rsid w:val="00183484"/>
    <w:rsid w:val="001839BC"/>
    <w:rsid w:val="00183E65"/>
    <w:rsid w:val="00183F11"/>
    <w:rsid w:val="0018495F"/>
    <w:rsid w:val="00185131"/>
    <w:rsid w:val="0018592E"/>
    <w:rsid w:val="00185F19"/>
    <w:rsid w:val="00185F73"/>
    <w:rsid w:val="00185FCE"/>
    <w:rsid w:val="001865E6"/>
    <w:rsid w:val="0018661A"/>
    <w:rsid w:val="00186F3E"/>
    <w:rsid w:val="001875F1"/>
    <w:rsid w:val="001876A2"/>
    <w:rsid w:val="001878B0"/>
    <w:rsid w:val="00190CE0"/>
    <w:rsid w:val="0019140A"/>
    <w:rsid w:val="00191647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A00"/>
    <w:rsid w:val="00197B6E"/>
    <w:rsid w:val="001A00AB"/>
    <w:rsid w:val="001A09E0"/>
    <w:rsid w:val="001A13E8"/>
    <w:rsid w:val="001A1BF1"/>
    <w:rsid w:val="001A2DB3"/>
    <w:rsid w:val="001A2DF0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88F"/>
    <w:rsid w:val="001B4A44"/>
    <w:rsid w:val="001B4B07"/>
    <w:rsid w:val="001B5F03"/>
    <w:rsid w:val="001B5F9A"/>
    <w:rsid w:val="001B6096"/>
    <w:rsid w:val="001B6242"/>
    <w:rsid w:val="001B6967"/>
    <w:rsid w:val="001B77C9"/>
    <w:rsid w:val="001C0658"/>
    <w:rsid w:val="001C095C"/>
    <w:rsid w:val="001C0AEF"/>
    <w:rsid w:val="001C13F8"/>
    <w:rsid w:val="001C19E4"/>
    <w:rsid w:val="001C1AFA"/>
    <w:rsid w:val="001C2F19"/>
    <w:rsid w:val="001C38CC"/>
    <w:rsid w:val="001C3C38"/>
    <w:rsid w:val="001C4CCA"/>
    <w:rsid w:val="001C5E56"/>
    <w:rsid w:val="001C5FF0"/>
    <w:rsid w:val="001C60C6"/>
    <w:rsid w:val="001C6A4C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19AB"/>
    <w:rsid w:val="001E2531"/>
    <w:rsid w:val="001E390E"/>
    <w:rsid w:val="001E4136"/>
    <w:rsid w:val="001E63AA"/>
    <w:rsid w:val="001E705B"/>
    <w:rsid w:val="001F1797"/>
    <w:rsid w:val="001F2728"/>
    <w:rsid w:val="001F2B05"/>
    <w:rsid w:val="001F2B28"/>
    <w:rsid w:val="001F32CC"/>
    <w:rsid w:val="001F4D24"/>
    <w:rsid w:val="001F5677"/>
    <w:rsid w:val="001F65B1"/>
    <w:rsid w:val="001F6F9D"/>
    <w:rsid w:val="001F709A"/>
    <w:rsid w:val="001F719A"/>
    <w:rsid w:val="001F742D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E07"/>
    <w:rsid w:val="00206E9B"/>
    <w:rsid w:val="002074C1"/>
    <w:rsid w:val="00207AB1"/>
    <w:rsid w:val="00207FED"/>
    <w:rsid w:val="0021092D"/>
    <w:rsid w:val="00211360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D3F"/>
    <w:rsid w:val="00216050"/>
    <w:rsid w:val="00216B83"/>
    <w:rsid w:val="00216D5E"/>
    <w:rsid w:val="00216E25"/>
    <w:rsid w:val="002179A4"/>
    <w:rsid w:val="00220427"/>
    <w:rsid w:val="00220B80"/>
    <w:rsid w:val="00221573"/>
    <w:rsid w:val="00222411"/>
    <w:rsid w:val="0022260C"/>
    <w:rsid w:val="00222F42"/>
    <w:rsid w:val="00223BD2"/>
    <w:rsid w:val="00223C31"/>
    <w:rsid w:val="00223EB6"/>
    <w:rsid w:val="0022483B"/>
    <w:rsid w:val="00225C09"/>
    <w:rsid w:val="0022707F"/>
    <w:rsid w:val="00230D05"/>
    <w:rsid w:val="00231085"/>
    <w:rsid w:val="002329D9"/>
    <w:rsid w:val="00233B9C"/>
    <w:rsid w:val="00234448"/>
    <w:rsid w:val="00234C44"/>
    <w:rsid w:val="00235CC1"/>
    <w:rsid w:val="00236664"/>
    <w:rsid w:val="002366E0"/>
    <w:rsid w:val="00236AED"/>
    <w:rsid w:val="00241C8B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C78"/>
    <w:rsid w:val="00246EE6"/>
    <w:rsid w:val="00250BCA"/>
    <w:rsid w:val="00251568"/>
    <w:rsid w:val="00251835"/>
    <w:rsid w:val="0025277F"/>
    <w:rsid w:val="00252993"/>
    <w:rsid w:val="00253007"/>
    <w:rsid w:val="00255277"/>
    <w:rsid w:val="00255407"/>
    <w:rsid w:val="00255564"/>
    <w:rsid w:val="00255BFB"/>
    <w:rsid w:val="00255D0B"/>
    <w:rsid w:val="00256E7B"/>
    <w:rsid w:val="00256EE2"/>
    <w:rsid w:val="002572EF"/>
    <w:rsid w:val="00260037"/>
    <w:rsid w:val="00261303"/>
    <w:rsid w:val="00261884"/>
    <w:rsid w:val="00261BAE"/>
    <w:rsid w:val="00261E0A"/>
    <w:rsid w:val="00262513"/>
    <w:rsid w:val="00263275"/>
    <w:rsid w:val="002634FA"/>
    <w:rsid w:val="0026356D"/>
    <w:rsid w:val="002637D5"/>
    <w:rsid w:val="002642E9"/>
    <w:rsid w:val="002646AA"/>
    <w:rsid w:val="002646C6"/>
    <w:rsid w:val="0026542B"/>
    <w:rsid w:val="002659B2"/>
    <w:rsid w:val="00265BCB"/>
    <w:rsid w:val="002661BA"/>
    <w:rsid w:val="00266263"/>
    <w:rsid w:val="00266567"/>
    <w:rsid w:val="002666A3"/>
    <w:rsid w:val="00266BA1"/>
    <w:rsid w:val="00266C02"/>
    <w:rsid w:val="0026717E"/>
    <w:rsid w:val="00270149"/>
    <w:rsid w:val="0027016A"/>
    <w:rsid w:val="002704A3"/>
    <w:rsid w:val="002704B9"/>
    <w:rsid w:val="00270F5F"/>
    <w:rsid w:val="00271209"/>
    <w:rsid w:val="00271772"/>
    <w:rsid w:val="0027226D"/>
    <w:rsid w:val="00272717"/>
    <w:rsid w:val="00272DC0"/>
    <w:rsid w:val="0027309C"/>
    <w:rsid w:val="002746F8"/>
    <w:rsid w:val="00274D66"/>
    <w:rsid w:val="002768EF"/>
    <w:rsid w:val="00276919"/>
    <w:rsid w:val="00277342"/>
    <w:rsid w:val="002778C7"/>
    <w:rsid w:val="00277A31"/>
    <w:rsid w:val="00277EA9"/>
    <w:rsid w:val="00281CE9"/>
    <w:rsid w:val="00281E21"/>
    <w:rsid w:val="002821AD"/>
    <w:rsid w:val="002844D5"/>
    <w:rsid w:val="00284DFD"/>
    <w:rsid w:val="00285693"/>
    <w:rsid w:val="00285D31"/>
    <w:rsid w:val="00285F60"/>
    <w:rsid w:val="00286172"/>
    <w:rsid w:val="00286E4B"/>
    <w:rsid w:val="002908AF"/>
    <w:rsid w:val="00290BF9"/>
    <w:rsid w:val="00290ED9"/>
    <w:rsid w:val="00291181"/>
    <w:rsid w:val="002924A3"/>
    <w:rsid w:val="00293611"/>
    <w:rsid w:val="00293D21"/>
    <w:rsid w:val="00293DD0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9C0"/>
    <w:rsid w:val="002A5B37"/>
    <w:rsid w:val="002A5DBD"/>
    <w:rsid w:val="002A619B"/>
    <w:rsid w:val="002A6EC1"/>
    <w:rsid w:val="002A795A"/>
    <w:rsid w:val="002A7AA0"/>
    <w:rsid w:val="002B2808"/>
    <w:rsid w:val="002B29E7"/>
    <w:rsid w:val="002B3D46"/>
    <w:rsid w:val="002B3D69"/>
    <w:rsid w:val="002B3E89"/>
    <w:rsid w:val="002B41F0"/>
    <w:rsid w:val="002B46CA"/>
    <w:rsid w:val="002B6F65"/>
    <w:rsid w:val="002C155F"/>
    <w:rsid w:val="002C1C43"/>
    <w:rsid w:val="002C2F90"/>
    <w:rsid w:val="002C3344"/>
    <w:rsid w:val="002C3BE9"/>
    <w:rsid w:val="002C414E"/>
    <w:rsid w:val="002C42B0"/>
    <w:rsid w:val="002C431E"/>
    <w:rsid w:val="002C5156"/>
    <w:rsid w:val="002C5C4D"/>
    <w:rsid w:val="002C697D"/>
    <w:rsid w:val="002C6B7B"/>
    <w:rsid w:val="002C6E46"/>
    <w:rsid w:val="002C76AF"/>
    <w:rsid w:val="002C7C09"/>
    <w:rsid w:val="002D2054"/>
    <w:rsid w:val="002D2A27"/>
    <w:rsid w:val="002D33F9"/>
    <w:rsid w:val="002D37E3"/>
    <w:rsid w:val="002D3982"/>
    <w:rsid w:val="002D3A6E"/>
    <w:rsid w:val="002D3C8E"/>
    <w:rsid w:val="002D3DE8"/>
    <w:rsid w:val="002D446C"/>
    <w:rsid w:val="002D4AAD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247E"/>
    <w:rsid w:val="002E46F0"/>
    <w:rsid w:val="002E510E"/>
    <w:rsid w:val="002E6560"/>
    <w:rsid w:val="002E656A"/>
    <w:rsid w:val="002E66E6"/>
    <w:rsid w:val="002E6A39"/>
    <w:rsid w:val="002E6AD2"/>
    <w:rsid w:val="002E7745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53EF"/>
    <w:rsid w:val="002F5DE1"/>
    <w:rsid w:val="002F6439"/>
    <w:rsid w:val="002F78D2"/>
    <w:rsid w:val="002F7999"/>
    <w:rsid w:val="002F7BB4"/>
    <w:rsid w:val="002F7DB9"/>
    <w:rsid w:val="003009E7"/>
    <w:rsid w:val="00301718"/>
    <w:rsid w:val="00301F1D"/>
    <w:rsid w:val="00302EC3"/>
    <w:rsid w:val="00302EE1"/>
    <w:rsid w:val="00303194"/>
    <w:rsid w:val="003033C5"/>
    <w:rsid w:val="003049EF"/>
    <w:rsid w:val="003056A8"/>
    <w:rsid w:val="00305972"/>
    <w:rsid w:val="00306449"/>
    <w:rsid w:val="00307B0B"/>
    <w:rsid w:val="00310F19"/>
    <w:rsid w:val="0031165D"/>
    <w:rsid w:val="00312657"/>
    <w:rsid w:val="0031458A"/>
    <w:rsid w:val="0031499F"/>
    <w:rsid w:val="00314CFE"/>
    <w:rsid w:val="00315726"/>
    <w:rsid w:val="00315E31"/>
    <w:rsid w:val="0031603D"/>
    <w:rsid w:val="00316B11"/>
    <w:rsid w:val="00316E01"/>
    <w:rsid w:val="003175F3"/>
    <w:rsid w:val="003179CE"/>
    <w:rsid w:val="00320BD0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14D8"/>
    <w:rsid w:val="00331521"/>
    <w:rsid w:val="00331E7E"/>
    <w:rsid w:val="00332250"/>
    <w:rsid w:val="003329CB"/>
    <w:rsid w:val="0033323F"/>
    <w:rsid w:val="0033450F"/>
    <w:rsid w:val="00334879"/>
    <w:rsid w:val="0033491B"/>
    <w:rsid w:val="00334BC2"/>
    <w:rsid w:val="00334E15"/>
    <w:rsid w:val="003370DF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5071"/>
    <w:rsid w:val="00355A4C"/>
    <w:rsid w:val="003575E0"/>
    <w:rsid w:val="00357A83"/>
    <w:rsid w:val="00361613"/>
    <w:rsid w:val="003617F9"/>
    <w:rsid w:val="00362151"/>
    <w:rsid w:val="00363248"/>
    <w:rsid w:val="00363379"/>
    <w:rsid w:val="00363905"/>
    <w:rsid w:val="003643FD"/>
    <w:rsid w:val="00365C01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3F9"/>
    <w:rsid w:val="003717FE"/>
    <w:rsid w:val="00371ACE"/>
    <w:rsid w:val="00372697"/>
    <w:rsid w:val="00372D30"/>
    <w:rsid w:val="00373861"/>
    <w:rsid w:val="00373CC6"/>
    <w:rsid w:val="00374605"/>
    <w:rsid w:val="00374B86"/>
    <w:rsid w:val="0037529A"/>
    <w:rsid w:val="0037673B"/>
    <w:rsid w:val="0037690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795E"/>
    <w:rsid w:val="003879B0"/>
    <w:rsid w:val="00390281"/>
    <w:rsid w:val="00390725"/>
    <w:rsid w:val="00390D71"/>
    <w:rsid w:val="00390E05"/>
    <w:rsid w:val="0039107B"/>
    <w:rsid w:val="003917F9"/>
    <w:rsid w:val="00391C29"/>
    <w:rsid w:val="00391DC7"/>
    <w:rsid w:val="00392730"/>
    <w:rsid w:val="00393858"/>
    <w:rsid w:val="00393D49"/>
    <w:rsid w:val="00393F4C"/>
    <w:rsid w:val="00394273"/>
    <w:rsid w:val="00396411"/>
    <w:rsid w:val="0039681B"/>
    <w:rsid w:val="00396954"/>
    <w:rsid w:val="00396F4E"/>
    <w:rsid w:val="0039722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F43"/>
    <w:rsid w:val="003B2113"/>
    <w:rsid w:val="003B21A1"/>
    <w:rsid w:val="003B2742"/>
    <w:rsid w:val="003B2EB5"/>
    <w:rsid w:val="003B3520"/>
    <w:rsid w:val="003B38C0"/>
    <w:rsid w:val="003B3A3E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A9F"/>
    <w:rsid w:val="003C4B51"/>
    <w:rsid w:val="003C501A"/>
    <w:rsid w:val="003C5295"/>
    <w:rsid w:val="003C5A3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8B1"/>
    <w:rsid w:val="003E3CE7"/>
    <w:rsid w:val="003E4299"/>
    <w:rsid w:val="003E467D"/>
    <w:rsid w:val="003E4961"/>
    <w:rsid w:val="003E526B"/>
    <w:rsid w:val="003E5847"/>
    <w:rsid w:val="003E61E6"/>
    <w:rsid w:val="003E66B4"/>
    <w:rsid w:val="003E6997"/>
    <w:rsid w:val="003E71BD"/>
    <w:rsid w:val="003E724F"/>
    <w:rsid w:val="003E797C"/>
    <w:rsid w:val="003F018C"/>
    <w:rsid w:val="003F11B7"/>
    <w:rsid w:val="003F1A84"/>
    <w:rsid w:val="003F3E79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696"/>
    <w:rsid w:val="00401B22"/>
    <w:rsid w:val="00401B67"/>
    <w:rsid w:val="00402894"/>
    <w:rsid w:val="00403DDD"/>
    <w:rsid w:val="00404B95"/>
    <w:rsid w:val="0040547C"/>
    <w:rsid w:val="00406E93"/>
    <w:rsid w:val="00410B98"/>
    <w:rsid w:val="00410BB1"/>
    <w:rsid w:val="0041114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2572"/>
    <w:rsid w:val="00423044"/>
    <w:rsid w:val="00423164"/>
    <w:rsid w:val="00423FD9"/>
    <w:rsid w:val="0042453B"/>
    <w:rsid w:val="00425356"/>
    <w:rsid w:val="00425846"/>
    <w:rsid w:val="00425AD1"/>
    <w:rsid w:val="0042665B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40C7C"/>
    <w:rsid w:val="00441E99"/>
    <w:rsid w:val="00441FA9"/>
    <w:rsid w:val="00442023"/>
    <w:rsid w:val="00442FF7"/>
    <w:rsid w:val="00443843"/>
    <w:rsid w:val="00443FAE"/>
    <w:rsid w:val="0044466C"/>
    <w:rsid w:val="00445238"/>
    <w:rsid w:val="004452A6"/>
    <w:rsid w:val="00445FD9"/>
    <w:rsid w:val="0044686D"/>
    <w:rsid w:val="00447375"/>
    <w:rsid w:val="00447449"/>
    <w:rsid w:val="00447715"/>
    <w:rsid w:val="0044795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C3A"/>
    <w:rsid w:val="00455E10"/>
    <w:rsid w:val="00455F20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67BB"/>
    <w:rsid w:val="00476E5E"/>
    <w:rsid w:val="00477061"/>
    <w:rsid w:val="0048051C"/>
    <w:rsid w:val="00480EE1"/>
    <w:rsid w:val="00481195"/>
    <w:rsid w:val="00481377"/>
    <w:rsid w:val="0048251D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0E"/>
    <w:rsid w:val="004862F5"/>
    <w:rsid w:val="004879A7"/>
    <w:rsid w:val="00487C24"/>
    <w:rsid w:val="00487C52"/>
    <w:rsid w:val="004908AD"/>
    <w:rsid w:val="00491537"/>
    <w:rsid w:val="00491B67"/>
    <w:rsid w:val="004925C8"/>
    <w:rsid w:val="004928B6"/>
    <w:rsid w:val="00493A70"/>
    <w:rsid w:val="004947B4"/>
    <w:rsid w:val="00494E8D"/>
    <w:rsid w:val="00495334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5046"/>
    <w:rsid w:val="004A570F"/>
    <w:rsid w:val="004A59A3"/>
    <w:rsid w:val="004A65A6"/>
    <w:rsid w:val="004A675C"/>
    <w:rsid w:val="004A6778"/>
    <w:rsid w:val="004A69AA"/>
    <w:rsid w:val="004A6B96"/>
    <w:rsid w:val="004A6FF7"/>
    <w:rsid w:val="004A7B08"/>
    <w:rsid w:val="004B0D83"/>
    <w:rsid w:val="004B3601"/>
    <w:rsid w:val="004B44DF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5739"/>
    <w:rsid w:val="004C574D"/>
    <w:rsid w:val="004C5A1A"/>
    <w:rsid w:val="004C5CE2"/>
    <w:rsid w:val="004C5DB5"/>
    <w:rsid w:val="004C6215"/>
    <w:rsid w:val="004C6606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19"/>
    <w:rsid w:val="004D4862"/>
    <w:rsid w:val="004D4872"/>
    <w:rsid w:val="004D51E7"/>
    <w:rsid w:val="004D67BE"/>
    <w:rsid w:val="004D74C1"/>
    <w:rsid w:val="004D759D"/>
    <w:rsid w:val="004D78B6"/>
    <w:rsid w:val="004D7FA1"/>
    <w:rsid w:val="004E01B0"/>
    <w:rsid w:val="004E127E"/>
    <w:rsid w:val="004E1BCE"/>
    <w:rsid w:val="004E2516"/>
    <w:rsid w:val="004E28C9"/>
    <w:rsid w:val="004E2F66"/>
    <w:rsid w:val="004E3E1B"/>
    <w:rsid w:val="004E3E92"/>
    <w:rsid w:val="004E4355"/>
    <w:rsid w:val="004E43E7"/>
    <w:rsid w:val="004E459D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AE5"/>
    <w:rsid w:val="004F2CDA"/>
    <w:rsid w:val="004F2D41"/>
    <w:rsid w:val="004F3038"/>
    <w:rsid w:val="004F3191"/>
    <w:rsid w:val="004F3271"/>
    <w:rsid w:val="004F3830"/>
    <w:rsid w:val="004F48DA"/>
    <w:rsid w:val="004F669C"/>
    <w:rsid w:val="004F66CA"/>
    <w:rsid w:val="004F6AB0"/>
    <w:rsid w:val="004F7259"/>
    <w:rsid w:val="004F74EE"/>
    <w:rsid w:val="004F7FA1"/>
    <w:rsid w:val="00500C00"/>
    <w:rsid w:val="005019C0"/>
    <w:rsid w:val="00501D78"/>
    <w:rsid w:val="00503871"/>
    <w:rsid w:val="005045EE"/>
    <w:rsid w:val="00505370"/>
    <w:rsid w:val="00505BBA"/>
    <w:rsid w:val="00506194"/>
    <w:rsid w:val="0050631C"/>
    <w:rsid w:val="005069C1"/>
    <w:rsid w:val="00506DAC"/>
    <w:rsid w:val="005076CA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2030B"/>
    <w:rsid w:val="005207A5"/>
    <w:rsid w:val="00520F64"/>
    <w:rsid w:val="00521BEE"/>
    <w:rsid w:val="005229C7"/>
    <w:rsid w:val="00522B36"/>
    <w:rsid w:val="00523F05"/>
    <w:rsid w:val="00525068"/>
    <w:rsid w:val="005251DE"/>
    <w:rsid w:val="00525540"/>
    <w:rsid w:val="00525BAA"/>
    <w:rsid w:val="00526FB9"/>
    <w:rsid w:val="005276A7"/>
    <w:rsid w:val="005276E5"/>
    <w:rsid w:val="00527AF4"/>
    <w:rsid w:val="00531073"/>
    <w:rsid w:val="00531D33"/>
    <w:rsid w:val="0053243A"/>
    <w:rsid w:val="005335DE"/>
    <w:rsid w:val="00533644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D7C"/>
    <w:rsid w:val="005468FC"/>
    <w:rsid w:val="0054701C"/>
    <w:rsid w:val="00547337"/>
    <w:rsid w:val="00547BE9"/>
    <w:rsid w:val="005520F0"/>
    <w:rsid w:val="00552C3B"/>
    <w:rsid w:val="00552C9A"/>
    <w:rsid w:val="00554345"/>
    <w:rsid w:val="00554E4D"/>
    <w:rsid w:val="00554F1D"/>
    <w:rsid w:val="005559E5"/>
    <w:rsid w:val="00556B4C"/>
    <w:rsid w:val="00556C5B"/>
    <w:rsid w:val="00557C43"/>
    <w:rsid w:val="005605F2"/>
    <w:rsid w:val="005611FD"/>
    <w:rsid w:val="00561EB5"/>
    <w:rsid w:val="005620F5"/>
    <w:rsid w:val="00562AEE"/>
    <w:rsid w:val="005631C0"/>
    <w:rsid w:val="005638CD"/>
    <w:rsid w:val="00564191"/>
    <w:rsid w:val="005644FE"/>
    <w:rsid w:val="0056528E"/>
    <w:rsid w:val="00565ADD"/>
    <w:rsid w:val="0056629C"/>
    <w:rsid w:val="00567627"/>
    <w:rsid w:val="005676DC"/>
    <w:rsid w:val="005715C5"/>
    <w:rsid w:val="005722B1"/>
    <w:rsid w:val="00573876"/>
    <w:rsid w:val="00573AED"/>
    <w:rsid w:val="00574C50"/>
    <w:rsid w:val="00575AD9"/>
    <w:rsid w:val="00575B04"/>
    <w:rsid w:val="00576575"/>
    <w:rsid w:val="005774A1"/>
    <w:rsid w:val="005775AA"/>
    <w:rsid w:val="00577D3A"/>
    <w:rsid w:val="00582D09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5FA1"/>
    <w:rsid w:val="00596C35"/>
    <w:rsid w:val="005977B9"/>
    <w:rsid w:val="005979F8"/>
    <w:rsid w:val="005A0294"/>
    <w:rsid w:val="005A1732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1CA"/>
    <w:rsid w:val="005C17F6"/>
    <w:rsid w:val="005C18CA"/>
    <w:rsid w:val="005C268B"/>
    <w:rsid w:val="005C2F12"/>
    <w:rsid w:val="005C3499"/>
    <w:rsid w:val="005C3D82"/>
    <w:rsid w:val="005C3FEB"/>
    <w:rsid w:val="005C4098"/>
    <w:rsid w:val="005C4871"/>
    <w:rsid w:val="005C4C8D"/>
    <w:rsid w:val="005C54D5"/>
    <w:rsid w:val="005C591A"/>
    <w:rsid w:val="005C5B4A"/>
    <w:rsid w:val="005C7309"/>
    <w:rsid w:val="005D0863"/>
    <w:rsid w:val="005D0EB2"/>
    <w:rsid w:val="005D20F1"/>
    <w:rsid w:val="005D2111"/>
    <w:rsid w:val="005D3D53"/>
    <w:rsid w:val="005D41AE"/>
    <w:rsid w:val="005D5178"/>
    <w:rsid w:val="005D520E"/>
    <w:rsid w:val="005D5631"/>
    <w:rsid w:val="005D56A1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CFF"/>
    <w:rsid w:val="005E4F48"/>
    <w:rsid w:val="005E5390"/>
    <w:rsid w:val="005E6D90"/>
    <w:rsid w:val="005E6F13"/>
    <w:rsid w:val="005E7DA9"/>
    <w:rsid w:val="005F07C9"/>
    <w:rsid w:val="005F1BE2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929"/>
    <w:rsid w:val="005F5E4D"/>
    <w:rsid w:val="005F62BB"/>
    <w:rsid w:val="005F6691"/>
    <w:rsid w:val="005F66FB"/>
    <w:rsid w:val="005F6879"/>
    <w:rsid w:val="005F7A17"/>
    <w:rsid w:val="0060077E"/>
    <w:rsid w:val="006011B0"/>
    <w:rsid w:val="006016CA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EE4"/>
    <w:rsid w:val="006110D4"/>
    <w:rsid w:val="00611ACC"/>
    <w:rsid w:val="00611CDD"/>
    <w:rsid w:val="006120E5"/>
    <w:rsid w:val="0061303F"/>
    <w:rsid w:val="00613B66"/>
    <w:rsid w:val="00614AB6"/>
    <w:rsid w:val="006155C5"/>
    <w:rsid w:val="00615D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2D9"/>
    <w:rsid w:val="00624ECB"/>
    <w:rsid w:val="0062514E"/>
    <w:rsid w:val="00625BED"/>
    <w:rsid w:val="00625E68"/>
    <w:rsid w:val="006262AC"/>
    <w:rsid w:val="00626395"/>
    <w:rsid w:val="00626FAC"/>
    <w:rsid w:val="00627BC5"/>
    <w:rsid w:val="00627E3D"/>
    <w:rsid w:val="00630152"/>
    <w:rsid w:val="00630287"/>
    <w:rsid w:val="0063067D"/>
    <w:rsid w:val="00631449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463"/>
    <w:rsid w:val="006378D8"/>
    <w:rsid w:val="00637FFA"/>
    <w:rsid w:val="0064018B"/>
    <w:rsid w:val="006405D3"/>
    <w:rsid w:val="00640B39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B8A"/>
    <w:rsid w:val="00647045"/>
    <w:rsid w:val="006470D1"/>
    <w:rsid w:val="00647A75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671"/>
    <w:rsid w:val="0065286C"/>
    <w:rsid w:val="00652FE9"/>
    <w:rsid w:val="00654142"/>
    <w:rsid w:val="006545F2"/>
    <w:rsid w:val="006553FA"/>
    <w:rsid w:val="006557C2"/>
    <w:rsid w:val="00655B92"/>
    <w:rsid w:val="0065616A"/>
    <w:rsid w:val="00656590"/>
    <w:rsid w:val="0065697A"/>
    <w:rsid w:val="00657303"/>
    <w:rsid w:val="006574F1"/>
    <w:rsid w:val="00657A0F"/>
    <w:rsid w:val="00660B74"/>
    <w:rsid w:val="00660C36"/>
    <w:rsid w:val="00660E64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46F"/>
    <w:rsid w:val="006659D6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3E9"/>
    <w:rsid w:val="00673B43"/>
    <w:rsid w:val="00674524"/>
    <w:rsid w:val="00675756"/>
    <w:rsid w:val="00675CB0"/>
    <w:rsid w:val="00675F0B"/>
    <w:rsid w:val="00676294"/>
    <w:rsid w:val="006762F6"/>
    <w:rsid w:val="00677957"/>
    <w:rsid w:val="00677B6E"/>
    <w:rsid w:val="00681062"/>
    <w:rsid w:val="0068142D"/>
    <w:rsid w:val="0068164C"/>
    <w:rsid w:val="00682478"/>
    <w:rsid w:val="00682548"/>
    <w:rsid w:val="00683E7C"/>
    <w:rsid w:val="00684357"/>
    <w:rsid w:val="00684557"/>
    <w:rsid w:val="00684DCD"/>
    <w:rsid w:val="00685A3F"/>
    <w:rsid w:val="00685C18"/>
    <w:rsid w:val="00686D22"/>
    <w:rsid w:val="00687AD1"/>
    <w:rsid w:val="00690538"/>
    <w:rsid w:val="00690FAB"/>
    <w:rsid w:val="00691198"/>
    <w:rsid w:val="006918CD"/>
    <w:rsid w:val="00691B5B"/>
    <w:rsid w:val="0069274B"/>
    <w:rsid w:val="00692C1C"/>
    <w:rsid w:val="006934E2"/>
    <w:rsid w:val="0069361D"/>
    <w:rsid w:val="00693643"/>
    <w:rsid w:val="0069393A"/>
    <w:rsid w:val="0069452F"/>
    <w:rsid w:val="00694C28"/>
    <w:rsid w:val="006952C3"/>
    <w:rsid w:val="00697C13"/>
    <w:rsid w:val="006A1C88"/>
    <w:rsid w:val="006A1D36"/>
    <w:rsid w:val="006A21DA"/>
    <w:rsid w:val="006A2604"/>
    <w:rsid w:val="006A3260"/>
    <w:rsid w:val="006A3840"/>
    <w:rsid w:val="006A3D65"/>
    <w:rsid w:val="006A3D99"/>
    <w:rsid w:val="006A4510"/>
    <w:rsid w:val="006A54A6"/>
    <w:rsid w:val="006A5801"/>
    <w:rsid w:val="006A5D99"/>
    <w:rsid w:val="006A736E"/>
    <w:rsid w:val="006A7673"/>
    <w:rsid w:val="006A7940"/>
    <w:rsid w:val="006B0545"/>
    <w:rsid w:val="006B121C"/>
    <w:rsid w:val="006B13AD"/>
    <w:rsid w:val="006B18F6"/>
    <w:rsid w:val="006B1901"/>
    <w:rsid w:val="006B1F15"/>
    <w:rsid w:val="006B2B72"/>
    <w:rsid w:val="006B3338"/>
    <w:rsid w:val="006B3733"/>
    <w:rsid w:val="006B3EFC"/>
    <w:rsid w:val="006B42D9"/>
    <w:rsid w:val="006B4E92"/>
    <w:rsid w:val="006B6211"/>
    <w:rsid w:val="006B6B66"/>
    <w:rsid w:val="006B7B4B"/>
    <w:rsid w:val="006C0BFB"/>
    <w:rsid w:val="006C0F66"/>
    <w:rsid w:val="006C1384"/>
    <w:rsid w:val="006C1560"/>
    <w:rsid w:val="006C1672"/>
    <w:rsid w:val="006C217F"/>
    <w:rsid w:val="006C27B7"/>
    <w:rsid w:val="006C2BFB"/>
    <w:rsid w:val="006C2FE6"/>
    <w:rsid w:val="006C3634"/>
    <w:rsid w:val="006C3A83"/>
    <w:rsid w:val="006C3B04"/>
    <w:rsid w:val="006C3E01"/>
    <w:rsid w:val="006C4046"/>
    <w:rsid w:val="006C4642"/>
    <w:rsid w:val="006C4A82"/>
    <w:rsid w:val="006C4B05"/>
    <w:rsid w:val="006C4E44"/>
    <w:rsid w:val="006D018A"/>
    <w:rsid w:val="006D21AB"/>
    <w:rsid w:val="006D2863"/>
    <w:rsid w:val="006D3B67"/>
    <w:rsid w:val="006D4284"/>
    <w:rsid w:val="006D42D2"/>
    <w:rsid w:val="006D5336"/>
    <w:rsid w:val="006D598C"/>
    <w:rsid w:val="006D677A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F1"/>
    <w:rsid w:val="006E4F58"/>
    <w:rsid w:val="006E5A5B"/>
    <w:rsid w:val="006E5A99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7EA"/>
    <w:rsid w:val="00702FA7"/>
    <w:rsid w:val="0070322C"/>
    <w:rsid w:val="0070452B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6D"/>
    <w:rsid w:val="00714D06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526"/>
    <w:rsid w:val="00726673"/>
    <w:rsid w:val="00727151"/>
    <w:rsid w:val="00727853"/>
    <w:rsid w:val="00727D99"/>
    <w:rsid w:val="00730919"/>
    <w:rsid w:val="00730F2F"/>
    <w:rsid w:val="00731273"/>
    <w:rsid w:val="00732992"/>
    <w:rsid w:val="00732EFF"/>
    <w:rsid w:val="00733213"/>
    <w:rsid w:val="0073469B"/>
    <w:rsid w:val="0073551D"/>
    <w:rsid w:val="00736FAF"/>
    <w:rsid w:val="007377F4"/>
    <w:rsid w:val="00737C29"/>
    <w:rsid w:val="00737C33"/>
    <w:rsid w:val="00737CD7"/>
    <w:rsid w:val="00737EC9"/>
    <w:rsid w:val="0074007B"/>
    <w:rsid w:val="0074135F"/>
    <w:rsid w:val="007417E5"/>
    <w:rsid w:val="007431E7"/>
    <w:rsid w:val="00744968"/>
    <w:rsid w:val="007456F1"/>
    <w:rsid w:val="007462F2"/>
    <w:rsid w:val="007465B2"/>
    <w:rsid w:val="007469ED"/>
    <w:rsid w:val="00746B67"/>
    <w:rsid w:val="00747248"/>
    <w:rsid w:val="00747D9A"/>
    <w:rsid w:val="00750465"/>
    <w:rsid w:val="00750F00"/>
    <w:rsid w:val="00750F9D"/>
    <w:rsid w:val="0075163B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8D4"/>
    <w:rsid w:val="00762C2E"/>
    <w:rsid w:val="00762C8D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BF"/>
    <w:rsid w:val="007721ED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822BF"/>
    <w:rsid w:val="0078299E"/>
    <w:rsid w:val="00783393"/>
    <w:rsid w:val="00783653"/>
    <w:rsid w:val="00783A4E"/>
    <w:rsid w:val="0078417C"/>
    <w:rsid w:val="00784350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173"/>
    <w:rsid w:val="00792A32"/>
    <w:rsid w:val="00793010"/>
    <w:rsid w:val="0079309A"/>
    <w:rsid w:val="0079312A"/>
    <w:rsid w:val="00793DA9"/>
    <w:rsid w:val="00793F04"/>
    <w:rsid w:val="00794217"/>
    <w:rsid w:val="00794456"/>
    <w:rsid w:val="007957C3"/>
    <w:rsid w:val="007957C5"/>
    <w:rsid w:val="00795A22"/>
    <w:rsid w:val="00795B8A"/>
    <w:rsid w:val="0079626A"/>
    <w:rsid w:val="00796976"/>
    <w:rsid w:val="00797529"/>
    <w:rsid w:val="007976B5"/>
    <w:rsid w:val="00797B88"/>
    <w:rsid w:val="007A07E0"/>
    <w:rsid w:val="007A1A40"/>
    <w:rsid w:val="007A1BA4"/>
    <w:rsid w:val="007A1CE3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B01A7"/>
    <w:rsid w:val="007B04BB"/>
    <w:rsid w:val="007B062A"/>
    <w:rsid w:val="007B084B"/>
    <w:rsid w:val="007B09D1"/>
    <w:rsid w:val="007B0AD4"/>
    <w:rsid w:val="007B1697"/>
    <w:rsid w:val="007B1860"/>
    <w:rsid w:val="007B19D6"/>
    <w:rsid w:val="007B2646"/>
    <w:rsid w:val="007B2AB9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430"/>
    <w:rsid w:val="007B7CC4"/>
    <w:rsid w:val="007B7D80"/>
    <w:rsid w:val="007B7F84"/>
    <w:rsid w:val="007C02DA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5EE"/>
    <w:rsid w:val="007C61C5"/>
    <w:rsid w:val="007C6B81"/>
    <w:rsid w:val="007C71B1"/>
    <w:rsid w:val="007C73B5"/>
    <w:rsid w:val="007C75D7"/>
    <w:rsid w:val="007C7C4E"/>
    <w:rsid w:val="007C7FBC"/>
    <w:rsid w:val="007D0BD5"/>
    <w:rsid w:val="007D164E"/>
    <w:rsid w:val="007D177B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20E6"/>
    <w:rsid w:val="007E23A3"/>
    <w:rsid w:val="007E28BB"/>
    <w:rsid w:val="007E296C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E96"/>
    <w:rsid w:val="007F2659"/>
    <w:rsid w:val="007F270D"/>
    <w:rsid w:val="007F287C"/>
    <w:rsid w:val="007F2AAD"/>
    <w:rsid w:val="007F2BED"/>
    <w:rsid w:val="007F3450"/>
    <w:rsid w:val="007F3469"/>
    <w:rsid w:val="007F43CB"/>
    <w:rsid w:val="007F57E5"/>
    <w:rsid w:val="007F602D"/>
    <w:rsid w:val="007F636D"/>
    <w:rsid w:val="007F65EA"/>
    <w:rsid w:val="007F7277"/>
    <w:rsid w:val="007F7A60"/>
    <w:rsid w:val="007F7D91"/>
    <w:rsid w:val="007F7DD6"/>
    <w:rsid w:val="008002E8"/>
    <w:rsid w:val="00800DAB"/>
    <w:rsid w:val="00801CDD"/>
    <w:rsid w:val="00801E9A"/>
    <w:rsid w:val="008023D5"/>
    <w:rsid w:val="008024FF"/>
    <w:rsid w:val="008027F1"/>
    <w:rsid w:val="00802F19"/>
    <w:rsid w:val="00803C0B"/>
    <w:rsid w:val="008040FF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346B"/>
    <w:rsid w:val="008137C0"/>
    <w:rsid w:val="0081456B"/>
    <w:rsid w:val="00814692"/>
    <w:rsid w:val="00814D33"/>
    <w:rsid w:val="00815203"/>
    <w:rsid w:val="0081583E"/>
    <w:rsid w:val="00815A2C"/>
    <w:rsid w:val="00816297"/>
    <w:rsid w:val="0081695E"/>
    <w:rsid w:val="008171D8"/>
    <w:rsid w:val="0081788A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D4B"/>
    <w:rsid w:val="00824A3D"/>
    <w:rsid w:val="00825050"/>
    <w:rsid w:val="00825090"/>
    <w:rsid w:val="00825C51"/>
    <w:rsid w:val="00826564"/>
    <w:rsid w:val="00826918"/>
    <w:rsid w:val="008271C4"/>
    <w:rsid w:val="008274A0"/>
    <w:rsid w:val="0083115A"/>
    <w:rsid w:val="0083162B"/>
    <w:rsid w:val="00832F89"/>
    <w:rsid w:val="00833554"/>
    <w:rsid w:val="008341D4"/>
    <w:rsid w:val="0083502C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3C9"/>
    <w:rsid w:val="00842C41"/>
    <w:rsid w:val="00843014"/>
    <w:rsid w:val="0084454C"/>
    <w:rsid w:val="00845396"/>
    <w:rsid w:val="008455D2"/>
    <w:rsid w:val="00845601"/>
    <w:rsid w:val="00845FCA"/>
    <w:rsid w:val="00846323"/>
    <w:rsid w:val="008464B8"/>
    <w:rsid w:val="0084658B"/>
    <w:rsid w:val="00846A59"/>
    <w:rsid w:val="00846FC4"/>
    <w:rsid w:val="00846FF8"/>
    <w:rsid w:val="008474F2"/>
    <w:rsid w:val="0085068C"/>
    <w:rsid w:val="00850C11"/>
    <w:rsid w:val="0085174D"/>
    <w:rsid w:val="00851872"/>
    <w:rsid w:val="008532FF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804C4"/>
    <w:rsid w:val="00880DC7"/>
    <w:rsid w:val="00880DD6"/>
    <w:rsid w:val="00880DDE"/>
    <w:rsid w:val="00880E1A"/>
    <w:rsid w:val="008811B2"/>
    <w:rsid w:val="008811E2"/>
    <w:rsid w:val="0088229E"/>
    <w:rsid w:val="008825AA"/>
    <w:rsid w:val="00882686"/>
    <w:rsid w:val="00882839"/>
    <w:rsid w:val="00883BF1"/>
    <w:rsid w:val="00883D50"/>
    <w:rsid w:val="00884118"/>
    <w:rsid w:val="00884715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34F"/>
    <w:rsid w:val="008A2383"/>
    <w:rsid w:val="008A278B"/>
    <w:rsid w:val="008A284B"/>
    <w:rsid w:val="008A28B3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F24"/>
    <w:rsid w:val="008A7F4D"/>
    <w:rsid w:val="008B03E4"/>
    <w:rsid w:val="008B2286"/>
    <w:rsid w:val="008B3380"/>
    <w:rsid w:val="008B40A8"/>
    <w:rsid w:val="008B60CD"/>
    <w:rsid w:val="008B68B2"/>
    <w:rsid w:val="008B7326"/>
    <w:rsid w:val="008B764D"/>
    <w:rsid w:val="008B7B4B"/>
    <w:rsid w:val="008B7DFF"/>
    <w:rsid w:val="008C012B"/>
    <w:rsid w:val="008C09DE"/>
    <w:rsid w:val="008C0BA9"/>
    <w:rsid w:val="008C1140"/>
    <w:rsid w:val="008C1F87"/>
    <w:rsid w:val="008C227C"/>
    <w:rsid w:val="008C2C5D"/>
    <w:rsid w:val="008C3AAF"/>
    <w:rsid w:val="008C3AEB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7175"/>
    <w:rsid w:val="008D7E50"/>
    <w:rsid w:val="008E1386"/>
    <w:rsid w:val="008E1B2A"/>
    <w:rsid w:val="008E1D90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900334"/>
    <w:rsid w:val="0090049F"/>
    <w:rsid w:val="00900749"/>
    <w:rsid w:val="00900C53"/>
    <w:rsid w:val="00900DF6"/>
    <w:rsid w:val="009024A9"/>
    <w:rsid w:val="009033DB"/>
    <w:rsid w:val="009036B9"/>
    <w:rsid w:val="009041E1"/>
    <w:rsid w:val="0090485C"/>
    <w:rsid w:val="00904EAA"/>
    <w:rsid w:val="00905A00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C01"/>
    <w:rsid w:val="00916F23"/>
    <w:rsid w:val="00917941"/>
    <w:rsid w:val="00917FE8"/>
    <w:rsid w:val="009207DC"/>
    <w:rsid w:val="00920D9E"/>
    <w:rsid w:val="00921289"/>
    <w:rsid w:val="00921BEE"/>
    <w:rsid w:val="00922E5F"/>
    <w:rsid w:val="0092447E"/>
    <w:rsid w:val="00924BF8"/>
    <w:rsid w:val="009253C2"/>
    <w:rsid w:val="009277EB"/>
    <w:rsid w:val="00930A29"/>
    <w:rsid w:val="0093121B"/>
    <w:rsid w:val="00934329"/>
    <w:rsid w:val="009344F2"/>
    <w:rsid w:val="00934EC9"/>
    <w:rsid w:val="00935654"/>
    <w:rsid w:val="0093581D"/>
    <w:rsid w:val="00936005"/>
    <w:rsid w:val="00936260"/>
    <w:rsid w:val="00936481"/>
    <w:rsid w:val="009364CB"/>
    <w:rsid w:val="00936808"/>
    <w:rsid w:val="00936F96"/>
    <w:rsid w:val="00937D4C"/>
    <w:rsid w:val="00940034"/>
    <w:rsid w:val="00940EA8"/>
    <w:rsid w:val="009414F7"/>
    <w:rsid w:val="0094173C"/>
    <w:rsid w:val="00941DF7"/>
    <w:rsid w:val="00943544"/>
    <w:rsid w:val="0094477C"/>
    <w:rsid w:val="00944A5C"/>
    <w:rsid w:val="0094506A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B5A"/>
    <w:rsid w:val="00954205"/>
    <w:rsid w:val="00954D80"/>
    <w:rsid w:val="00955167"/>
    <w:rsid w:val="00955851"/>
    <w:rsid w:val="00956287"/>
    <w:rsid w:val="00956B27"/>
    <w:rsid w:val="00957E69"/>
    <w:rsid w:val="00960541"/>
    <w:rsid w:val="00961265"/>
    <w:rsid w:val="00961452"/>
    <w:rsid w:val="00961D0A"/>
    <w:rsid w:val="00963180"/>
    <w:rsid w:val="00964BD1"/>
    <w:rsid w:val="0096600C"/>
    <w:rsid w:val="009663FA"/>
    <w:rsid w:val="00966817"/>
    <w:rsid w:val="00966B7E"/>
    <w:rsid w:val="00967949"/>
    <w:rsid w:val="009679CC"/>
    <w:rsid w:val="009679E0"/>
    <w:rsid w:val="009679F7"/>
    <w:rsid w:val="00970D39"/>
    <w:rsid w:val="009717B7"/>
    <w:rsid w:val="00971D8F"/>
    <w:rsid w:val="00972BB5"/>
    <w:rsid w:val="00973345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659"/>
    <w:rsid w:val="009817B2"/>
    <w:rsid w:val="009824F0"/>
    <w:rsid w:val="00982927"/>
    <w:rsid w:val="009832F6"/>
    <w:rsid w:val="00984686"/>
    <w:rsid w:val="00984EF6"/>
    <w:rsid w:val="0098568B"/>
    <w:rsid w:val="009862EF"/>
    <w:rsid w:val="00986585"/>
    <w:rsid w:val="00986A5F"/>
    <w:rsid w:val="00986A6A"/>
    <w:rsid w:val="00991163"/>
    <w:rsid w:val="009913BC"/>
    <w:rsid w:val="0099186A"/>
    <w:rsid w:val="009926EC"/>
    <w:rsid w:val="00993135"/>
    <w:rsid w:val="00994219"/>
    <w:rsid w:val="00994C0F"/>
    <w:rsid w:val="00995176"/>
    <w:rsid w:val="00996325"/>
    <w:rsid w:val="00996C9D"/>
    <w:rsid w:val="00996DEC"/>
    <w:rsid w:val="00997424"/>
    <w:rsid w:val="00997CF6"/>
    <w:rsid w:val="009A0FA3"/>
    <w:rsid w:val="009A106E"/>
    <w:rsid w:val="009A1455"/>
    <w:rsid w:val="009A1D7B"/>
    <w:rsid w:val="009A2929"/>
    <w:rsid w:val="009A3CDB"/>
    <w:rsid w:val="009A4A29"/>
    <w:rsid w:val="009A50DC"/>
    <w:rsid w:val="009A5354"/>
    <w:rsid w:val="009A67A7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643A"/>
    <w:rsid w:val="009B6E30"/>
    <w:rsid w:val="009B7005"/>
    <w:rsid w:val="009B716E"/>
    <w:rsid w:val="009B73A3"/>
    <w:rsid w:val="009B749D"/>
    <w:rsid w:val="009C00ED"/>
    <w:rsid w:val="009C0F54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D12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E9"/>
    <w:rsid w:val="009E64DE"/>
    <w:rsid w:val="009E6602"/>
    <w:rsid w:val="009E6666"/>
    <w:rsid w:val="009E6E3B"/>
    <w:rsid w:val="009E7DC3"/>
    <w:rsid w:val="009E7FC6"/>
    <w:rsid w:val="009F022F"/>
    <w:rsid w:val="009F075F"/>
    <w:rsid w:val="009F0F50"/>
    <w:rsid w:val="009F0F9A"/>
    <w:rsid w:val="009F12C6"/>
    <w:rsid w:val="009F249A"/>
    <w:rsid w:val="009F2DCA"/>
    <w:rsid w:val="009F2F47"/>
    <w:rsid w:val="009F49E3"/>
    <w:rsid w:val="009F6B44"/>
    <w:rsid w:val="009F6C0F"/>
    <w:rsid w:val="00A00B82"/>
    <w:rsid w:val="00A017E8"/>
    <w:rsid w:val="00A01828"/>
    <w:rsid w:val="00A027C5"/>
    <w:rsid w:val="00A034E0"/>
    <w:rsid w:val="00A0372F"/>
    <w:rsid w:val="00A03B96"/>
    <w:rsid w:val="00A03CF9"/>
    <w:rsid w:val="00A043AC"/>
    <w:rsid w:val="00A0486E"/>
    <w:rsid w:val="00A0556B"/>
    <w:rsid w:val="00A06AF5"/>
    <w:rsid w:val="00A06DEF"/>
    <w:rsid w:val="00A10672"/>
    <w:rsid w:val="00A1148B"/>
    <w:rsid w:val="00A11749"/>
    <w:rsid w:val="00A11872"/>
    <w:rsid w:val="00A11C9E"/>
    <w:rsid w:val="00A126A4"/>
    <w:rsid w:val="00A126C6"/>
    <w:rsid w:val="00A14023"/>
    <w:rsid w:val="00A1527C"/>
    <w:rsid w:val="00A156E9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219C"/>
    <w:rsid w:val="00A221EB"/>
    <w:rsid w:val="00A22BF7"/>
    <w:rsid w:val="00A22E33"/>
    <w:rsid w:val="00A24D53"/>
    <w:rsid w:val="00A27802"/>
    <w:rsid w:val="00A27B5C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9B3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72"/>
    <w:rsid w:val="00A56D2B"/>
    <w:rsid w:val="00A5749B"/>
    <w:rsid w:val="00A60208"/>
    <w:rsid w:val="00A602E7"/>
    <w:rsid w:val="00A60679"/>
    <w:rsid w:val="00A61DCD"/>
    <w:rsid w:val="00A63240"/>
    <w:rsid w:val="00A634A0"/>
    <w:rsid w:val="00A65D59"/>
    <w:rsid w:val="00A66415"/>
    <w:rsid w:val="00A66B18"/>
    <w:rsid w:val="00A66EC1"/>
    <w:rsid w:val="00A6757E"/>
    <w:rsid w:val="00A70314"/>
    <w:rsid w:val="00A7099E"/>
    <w:rsid w:val="00A713A9"/>
    <w:rsid w:val="00A71489"/>
    <w:rsid w:val="00A725B9"/>
    <w:rsid w:val="00A732BE"/>
    <w:rsid w:val="00A73324"/>
    <w:rsid w:val="00A733DC"/>
    <w:rsid w:val="00A735BC"/>
    <w:rsid w:val="00A7391B"/>
    <w:rsid w:val="00A73E90"/>
    <w:rsid w:val="00A74F26"/>
    <w:rsid w:val="00A756CA"/>
    <w:rsid w:val="00A76BBF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86"/>
    <w:rsid w:val="00A84BFA"/>
    <w:rsid w:val="00A8578D"/>
    <w:rsid w:val="00A8604A"/>
    <w:rsid w:val="00A86BB2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3DEB"/>
    <w:rsid w:val="00A940F6"/>
    <w:rsid w:val="00A9411D"/>
    <w:rsid w:val="00A94EE2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43F7"/>
    <w:rsid w:val="00AB445C"/>
    <w:rsid w:val="00AB517C"/>
    <w:rsid w:val="00AB5268"/>
    <w:rsid w:val="00AB5C6A"/>
    <w:rsid w:val="00AB5EB8"/>
    <w:rsid w:val="00AB64AF"/>
    <w:rsid w:val="00AB6A37"/>
    <w:rsid w:val="00AB716E"/>
    <w:rsid w:val="00AC15AF"/>
    <w:rsid w:val="00AC1963"/>
    <w:rsid w:val="00AC22E0"/>
    <w:rsid w:val="00AC2C82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169"/>
    <w:rsid w:val="00AD71C8"/>
    <w:rsid w:val="00AD7408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F1659"/>
    <w:rsid w:val="00AF1FB2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36EC"/>
    <w:rsid w:val="00B03F62"/>
    <w:rsid w:val="00B040BD"/>
    <w:rsid w:val="00B041E4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63B"/>
    <w:rsid w:val="00B117C0"/>
    <w:rsid w:val="00B12032"/>
    <w:rsid w:val="00B124EB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0A2E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27C68"/>
    <w:rsid w:val="00B3057D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9CA"/>
    <w:rsid w:val="00B37968"/>
    <w:rsid w:val="00B37A2D"/>
    <w:rsid w:val="00B40C14"/>
    <w:rsid w:val="00B40F9E"/>
    <w:rsid w:val="00B40FEC"/>
    <w:rsid w:val="00B41464"/>
    <w:rsid w:val="00B4189E"/>
    <w:rsid w:val="00B419AB"/>
    <w:rsid w:val="00B421B1"/>
    <w:rsid w:val="00B4332B"/>
    <w:rsid w:val="00B4346E"/>
    <w:rsid w:val="00B44579"/>
    <w:rsid w:val="00B44ABD"/>
    <w:rsid w:val="00B45287"/>
    <w:rsid w:val="00B45902"/>
    <w:rsid w:val="00B472C0"/>
    <w:rsid w:val="00B47C80"/>
    <w:rsid w:val="00B506DD"/>
    <w:rsid w:val="00B51544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0CD"/>
    <w:rsid w:val="00B63862"/>
    <w:rsid w:val="00B63CD3"/>
    <w:rsid w:val="00B6408C"/>
    <w:rsid w:val="00B6561C"/>
    <w:rsid w:val="00B65B7B"/>
    <w:rsid w:val="00B669A9"/>
    <w:rsid w:val="00B67020"/>
    <w:rsid w:val="00B67669"/>
    <w:rsid w:val="00B67931"/>
    <w:rsid w:val="00B67BD9"/>
    <w:rsid w:val="00B67D8E"/>
    <w:rsid w:val="00B709D2"/>
    <w:rsid w:val="00B71228"/>
    <w:rsid w:val="00B71548"/>
    <w:rsid w:val="00B717CC"/>
    <w:rsid w:val="00B71AB9"/>
    <w:rsid w:val="00B71F47"/>
    <w:rsid w:val="00B71FCF"/>
    <w:rsid w:val="00B7221B"/>
    <w:rsid w:val="00B72223"/>
    <w:rsid w:val="00B72CB1"/>
    <w:rsid w:val="00B72FA1"/>
    <w:rsid w:val="00B735AF"/>
    <w:rsid w:val="00B73769"/>
    <w:rsid w:val="00B741C2"/>
    <w:rsid w:val="00B74965"/>
    <w:rsid w:val="00B75274"/>
    <w:rsid w:val="00B75784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49E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5"/>
    <w:rsid w:val="00B95ADF"/>
    <w:rsid w:val="00B96850"/>
    <w:rsid w:val="00BA0AD9"/>
    <w:rsid w:val="00BA1C54"/>
    <w:rsid w:val="00BA1F3C"/>
    <w:rsid w:val="00BA1F91"/>
    <w:rsid w:val="00BA21D9"/>
    <w:rsid w:val="00BA22DD"/>
    <w:rsid w:val="00BA251C"/>
    <w:rsid w:val="00BA25B9"/>
    <w:rsid w:val="00BA29AE"/>
    <w:rsid w:val="00BA2CB2"/>
    <w:rsid w:val="00BA3375"/>
    <w:rsid w:val="00BA3CF3"/>
    <w:rsid w:val="00BA4C0A"/>
    <w:rsid w:val="00BA5496"/>
    <w:rsid w:val="00BA556A"/>
    <w:rsid w:val="00BA5B3A"/>
    <w:rsid w:val="00BA7D2E"/>
    <w:rsid w:val="00BB0020"/>
    <w:rsid w:val="00BB00CB"/>
    <w:rsid w:val="00BB021F"/>
    <w:rsid w:val="00BB040E"/>
    <w:rsid w:val="00BB0727"/>
    <w:rsid w:val="00BB0AE5"/>
    <w:rsid w:val="00BB1470"/>
    <w:rsid w:val="00BB15DD"/>
    <w:rsid w:val="00BB1A84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179E"/>
    <w:rsid w:val="00BC1AF5"/>
    <w:rsid w:val="00BC1DA8"/>
    <w:rsid w:val="00BC244F"/>
    <w:rsid w:val="00BC2FB2"/>
    <w:rsid w:val="00BC39D7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9A3"/>
    <w:rsid w:val="00BE2719"/>
    <w:rsid w:val="00BE2768"/>
    <w:rsid w:val="00BE30D6"/>
    <w:rsid w:val="00BE3257"/>
    <w:rsid w:val="00BE33E9"/>
    <w:rsid w:val="00BE3CFC"/>
    <w:rsid w:val="00BE44B6"/>
    <w:rsid w:val="00BE4F03"/>
    <w:rsid w:val="00BE5929"/>
    <w:rsid w:val="00BE5BB6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5573"/>
    <w:rsid w:val="00BF7777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6F5A"/>
    <w:rsid w:val="00C076DC"/>
    <w:rsid w:val="00C07ED0"/>
    <w:rsid w:val="00C10660"/>
    <w:rsid w:val="00C10D20"/>
    <w:rsid w:val="00C120EA"/>
    <w:rsid w:val="00C127A9"/>
    <w:rsid w:val="00C12B56"/>
    <w:rsid w:val="00C1353C"/>
    <w:rsid w:val="00C13654"/>
    <w:rsid w:val="00C136DD"/>
    <w:rsid w:val="00C139C1"/>
    <w:rsid w:val="00C13D2B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4369"/>
    <w:rsid w:val="00C24D9A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FBA"/>
    <w:rsid w:val="00C3405F"/>
    <w:rsid w:val="00C34BE1"/>
    <w:rsid w:val="00C35238"/>
    <w:rsid w:val="00C366B6"/>
    <w:rsid w:val="00C36A14"/>
    <w:rsid w:val="00C36AB5"/>
    <w:rsid w:val="00C374CE"/>
    <w:rsid w:val="00C37A03"/>
    <w:rsid w:val="00C37E8F"/>
    <w:rsid w:val="00C402D0"/>
    <w:rsid w:val="00C4043D"/>
    <w:rsid w:val="00C40DB4"/>
    <w:rsid w:val="00C4105D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44B2"/>
    <w:rsid w:val="00C56584"/>
    <w:rsid w:val="00C57258"/>
    <w:rsid w:val="00C57266"/>
    <w:rsid w:val="00C57AE9"/>
    <w:rsid w:val="00C60149"/>
    <w:rsid w:val="00C601AF"/>
    <w:rsid w:val="00C6103D"/>
    <w:rsid w:val="00C61A3D"/>
    <w:rsid w:val="00C61D6B"/>
    <w:rsid w:val="00C62B00"/>
    <w:rsid w:val="00C62C89"/>
    <w:rsid w:val="00C634FC"/>
    <w:rsid w:val="00C6374D"/>
    <w:rsid w:val="00C63DD8"/>
    <w:rsid w:val="00C63F22"/>
    <w:rsid w:val="00C645CD"/>
    <w:rsid w:val="00C64627"/>
    <w:rsid w:val="00C64B9B"/>
    <w:rsid w:val="00C64CF2"/>
    <w:rsid w:val="00C64D48"/>
    <w:rsid w:val="00C654F2"/>
    <w:rsid w:val="00C65C14"/>
    <w:rsid w:val="00C6647E"/>
    <w:rsid w:val="00C674C3"/>
    <w:rsid w:val="00C67FE8"/>
    <w:rsid w:val="00C70C19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61FB"/>
    <w:rsid w:val="00C77CB5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FFB"/>
    <w:rsid w:val="00C91DBC"/>
    <w:rsid w:val="00C91E3A"/>
    <w:rsid w:val="00C92333"/>
    <w:rsid w:val="00C925F1"/>
    <w:rsid w:val="00C92F8B"/>
    <w:rsid w:val="00C93106"/>
    <w:rsid w:val="00C94087"/>
    <w:rsid w:val="00C94102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929"/>
    <w:rsid w:val="00CA7F72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45A5"/>
    <w:rsid w:val="00CC65E2"/>
    <w:rsid w:val="00CC676B"/>
    <w:rsid w:val="00CC6B2A"/>
    <w:rsid w:val="00CC6E10"/>
    <w:rsid w:val="00CC7613"/>
    <w:rsid w:val="00CD055E"/>
    <w:rsid w:val="00CD0BE3"/>
    <w:rsid w:val="00CD14CD"/>
    <w:rsid w:val="00CD1912"/>
    <w:rsid w:val="00CD2A60"/>
    <w:rsid w:val="00CD3A61"/>
    <w:rsid w:val="00CD3FF6"/>
    <w:rsid w:val="00CD45D7"/>
    <w:rsid w:val="00CD46FB"/>
    <w:rsid w:val="00CD56D6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775"/>
    <w:rsid w:val="00CE4C6A"/>
    <w:rsid w:val="00CE4D10"/>
    <w:rsid w:val="00CE508A"/>
    <w:rsid w:val="00CE5EB9"/>
    <w:rsid w:val="00CE66BF"/>
    <w:rsid w:val="00CE6777"/>
    <w:rsid w:val="00CE73FC"/>
    <w:rsid w:val="00CE7497"/>
    <w:rsid w:val="00CE7F01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20EF"/>
    <w:rsid w:val="00D02345"/>
    <w:rsid w:val="00D0336D"/>
    <w:rsid w:val="00D03409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474"/>
    <w:rsid w:val="00D26C47"/>
    <w:rsid w:val="00D276AF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307A"/>
    <w:rsid w:val="00D349DB"/>
    <w:rsid w:val="00D3528A"/>
    <w:rsid w:val="00D367E5"/>
    <w:rsid w:val="00D3681F"/>
    <w:rsid w:val="00D368B6"/>
    <w:rsid w:val="00D36CF8"/>
    <w:rsid w:val="00D36FBB"/>
    <w:rsid w:val="00D37090"/>
    <w:rsid w:val="00D37887"/>
    <w:rsid w:val="00D37C9B"/>
    <w:rsid w:val="00D400BF"/>
    <w:rsid w:val="00D40B34"/>
    <w:rsid w:val="00D41B57"/>
    <w:rsid w:val="00D42128"/>
    <w:rsid w:val="00D426F6"/>
    <w:rsid w:val="00D430B7"/>
    <w:rsid w:val="00D43BE9"/>
    <w:rsid w:val="00D44BE6"/>
    <w:rsid w:val="00D451DE"/>
    <w:rsid w:val="00D46532"/>
    <w:rsid w:val="00D46723"/>
    <w:rsid w:val="00D46F21"/>
    <w:rsid w:val="00D51566"/>
    <w:rsid w:val="00D518C7"/>
    <w:rsid w:val="00D51DA6"/>
    <w:rsid w:val="00D523FF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7161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71368"/>
    <w:rsid w:val="00D71AB1"/>
    <w:rsid w:val="00D73100"/>
    <w:rsid w:val="00D73F43"/>
    <w:rsid w:val="00D744AF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B5D"/>
    <w:rsid w:val="00DA3F62"/>
    <w:rsid w:val="00DA4137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2037"/>
    <w:rsid w:val="00DB2A0C"/>
    <w:rsid w:val="00DB2F36"/>
    <w:rsid w:val="00DB386D"/>
    <w:rsid w:val="00DB3B67"/>
    <w:rsid w:val="00DB4BBB"/>
    <w:rsid w:val="00DB5940"/>
    <w:rsid w:val="00DB6658"/>
    <w:rsid w:val="00DB66C4"/>
    <w:rsid w:val="00DB6CA8"/>
    <w:rsid w:val="00DB703D"/>
    <w:rsid w:val="00DB70B8"/>
    <w:rsid w:val="00DB7288"/>
    <w:rsid w:val="00DB73F7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5345"/>
    <w:rsid w:val="00DC62F3"/>
    <w:rsid w:val="00DC6AEA"/>
    <w:rsid w:val="00DC7415"/>
    <w:rsid w:val="00DC753D"/>
    <w:rsid w:val="00DD005B"/>
    <w:rsid w:val="00DD0B52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E32"/>
    <w:rsid w:val="00DF0CDC"/>
    <w:rsid w:val="00DF0D97"/>
    <w:rsid w:val="00DF16C6"/>
    <w:rsid w:val="00DF1EB2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36EE"/>
    <w:rsid w:val="00E03C24"/>
    <w:rsid w:val="00E04262"/>
    <w:rsid w:val="00E04830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D4B"/>
    <w:rsid w:val="00E12976"/>
    <w:rsid w:val="00E134F2"/>
    <w:rsid w:val="00E13DAA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A4"/>
    <w:rsid w:val="00E1769C"/>
    <w:rsid w:val="00E21413"/>
    <w:rsid w:val="00E218F7"/>
    <w:rsid w:val="00E2202D"/>
    <w:rsid w:val="00E23173"/>
    <w:rsid w:val="00E238B3"/>
    <w:rsid w:val="00E23B6E"/>
    <w:rsid w:val="00E24797"/>
    <w:rsid w:val="00E24A0C"/>
    <w:rsid w:val="00E24A95"/>
    <w:rsid w:val="00E25345"/>
    <w:rsid w:val="00E25D98"/>
    <w:rsid w:val="00E2645A"/>
    <w:rsid w:val="00E26ECA"/>
    <w:rsid w:val="00E274AC"/>
    <w:rsid w:val="00E279D1"/>
    <w:rsid w:val="00E27A7D"/>
    <w:rsid w:val="00E31B2E"/>
    <w:rsid w:val="00E31B7C"/>
    <w:rsid w:val="00E31B7E"/>
    <w:rsid w:val="00E320F7"/>
    <w:rsid w:val="00E324B0"/>
    <w:rsid w:val="00E3264C"/>
    <w:rsid w:val="00E33DFD"/>
    <w:rsid w:val="00E33E1C"/>
    <w:rsid w:val="00E34992"/>
    <w:rsid w:val="00E34A12"/>
    <w:rsid w:val="00E350A9"/>
    <w:rsid w:val="00E352CF"/>
    <w:rsid w:val="00E35F59"/>
    <w:rsid w:val="00E36C1E"/>
    <w:rsid w:val="00E36E57"/>
    <w:rsid w:val="00E376CA"/>
    <w:rsid w:val="00E376CE"/>
    <w:rsid w:val="00E41416"/>
    <w:rsid w:val="00E41595"/>
    <w:rsid w:val="00E421EB"/>
    <w:rsid w:val="00E42503"/>
    <w:rsid w:val="00E42DD9"/>
    <w:rsid w:val="00E43895"/>
    <w:rsid w:val="00E43F48"/>
    <w:rsid w:val="00E44A51"/>
    <w:rsid w:val="00E44CF9"/>
    <w:rsid w:val="00E464BD"/>
    <w:rsid w:val="00E46DA6"/>
    <w:rsid w:val="00E46ED6"/>
    <w:rsid w:val="00E4733F"/>
    <w:rsid w:val="00E5068A"/>
    <w:rsid w:val="00E506DD"/>
    <w:rsid w:val="00E50EA3"/>
    <w:rsid w:val="00E51551"/>
    <w:rsid w:val="00E5166E"/>
    <w:rsid w:val="00E521BB"/>
    <w:rsid w:val="00E52A17"/>
    <w:rsid w:val="00E53648"/>
    <w:rsid w:val="00E538E7"/>
    <w:rsid w:val="00E53FCC"/>
    <w:rsid w:val="00E55551"/>
    <w:rsid w:val="00E55F00"/>
    <w:rsid w:val="00E567D9"/>
    <w:rsid w:val="00E56908"/>
    <w:rsid w:val="00E5694D"/>
    <w:rsid w:val="00E56FF7"/>
    <w:rsid w:val="00E57AD6"/>
    <w:rsid w:val="00E60061"/>
    <w:rsid w:val="00E605E6"/>
    <w:rsid w:val="00E609F9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79D8"/>
    <w:rsid w:val="00E704CE"/>
    <w:rsid w:val="00E705C1"/>
    <w:rsid w:val="00E71DF4"/>
    <w:rsid w:val="00E72519"/>
    <w:rsid w:val="00E72B06"/>
    <w:rsid w:val="00E72DC9"/>
    <w:rsid w:val="00E733BA"/>
    <w:rsid w:val="00E73564"/>
    <w:rsid w:val="00E7367F"/>
    <w:rsid w:val="00E737A9"/>
    <w:rsid w:val="00E74041"/>
    <w:rsid w:val="00E7438D"/>
    <w:rsid w:val="00E7457B"/>
    <w:rsid w:val="00E750B5"/>
    <w:rsid w:val="00E7580C"/>
    <w:rsid w:val="00E75CEF"/>
    <w:rsid w:val="00E75E8F"/>
    <w:rsid w:val="00E761DD"/>
    <w:rsid w:val="00E76628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41E1"/>
    <w:rsid w:val="00E8497F"/>
    <w:rsid w:val="00E85619"/>
    <w:rsid w:val="00E8561E"/>
    <w:rsid w:val="00E85965"/>
    <w:rsid w:val="00E8620D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FF6"/>
    <w:rsid w:val="00E93695"/>
    <w:rsid w:val="00E95D77"/>
    <w:rsid w:val="00E96128"/>
    <w:rsid w:val="00E97254"/>
    <w:rsid w:val="00E97AF7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F1"/>
    <w:rsid w:val="00EA72CA"/>
    <w:rsid w:val="00EB0B74"/>
    <w:rsid w:val="00EB0EFB"/>
    <w:rsid w:val="00EB1C4C"/>
    <w:rsid w:val="00EB22BB"/>
    <w:rsid w:val="00EB3011"/>
    <w:rsid w:val="00EB346D"/>
    <w:rsid w:val="00EB4807"/>
    <w:rsid w:val="00EB5034"/>
    <w:rsid w:val="00EB5685"/>
    <w:rsid w:val="00EB6476"/>
    <w:rsid w:val="00EB6789"/>
    <w:rsid w:val="00EB690E"/>
    <w:rsid w:val="00EB6B32"/>
    <w:rsid w:val="00EB7706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ED"/>
    <w:rsid w:val="00EC4696"/>
    <w:rsid w:val="00EC5502"/>
    <w:rsid w:val="00EC565E"/>
    <w:rsid w:val="00EC5673"/>
    <w:rsid w:val="00EC5985"/>
    <w:rsid w:val="00EC5CB3"/>
    <w:rsid w:val="00EC6554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826"/>
    <w:rsid w:val="00ED77F9"/>
    <w:rsid w:val="00EE0017"/>
    <w:rsid w:val="00EE0A0D"/>
    <w:rsid w:val="00EE0A31"/>
    <w:rsid w:val="00EE0F45"/>
    <w:rsid w:val="00EE2478"/>
    <w:rsid w:val="00EE2822"/>
    <w:rsid w:val="00EE2A45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19C1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109A"/>
    <w:rsid w:val="00F010A9"/>
    <w:rsid w:val="00F01932"/>
    <w:rsid w:val="00F01F28"/>
    <w:rsid w:val="00F02245"/>
    <w:rsid w:val="00F03B28"/>
    <w:rsid w:val="00F0458D"/>
    <w:rsid w:val="00F047D8"/>
    <w:rsid w:val="00F04948"/>
    <w:rsid w:val="00F059C5"/>
    <w:rsid w:val="00F06E40"/>
    <w:rsid w:val="00F072E5"/>
    <w:rsid w:val="00F075EE"/>
    <w:rsid w:val="00F07ED0"/>
    <w:rsid w:val="00F10615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6A"/>
    <w:rsid w:val="00F226A6"/>
    <w:rsid w:val="00F22E17"/>
    <w:rsid w:val="00F23144"/>
    <w:rsid w:val="00F23680"/>
    <w:rsid w:val="00F23687"/>
    <w:rsid w:val="00F24818"/>
    <w:rsid w:val="00F24F6F"/>
    <w:rsid w:val="00F25A4F"/>
    <w:rsid w:val="00F26B5D"/>
    <w:rsid w:val="00F27811"/>
    <w:rsid w:val="00F3002F"/>
    <w:rsid w:val="00F305BB"/>
    <w:rsid w:val="00F308A4"/>
    <w:rsid w:val="00F309D4"/>
    <w:rsid w:val="00F31209"/>
    <w:rsid w:val="00F32EC6"/>
    <w:rsid w:val="00F33318"/>
    <w:rsid w:val="00F33693"/>
    <w:rsid w:val="00F33BAA"/>
    <w:rsid w:val="00F340AD"/>
    <w:rsid w:val="00F34B6F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46E6"/>
    <w:rsid w:val="00F54A8A"/>
    <w:rsid w:val="00F54B47"/>
    <w:rsid w:val="00F5524A"/>
    <w:rsid w:val="00F5639A"/>
    <w:rsid w:val="00F56532"/>
    <w:rsid w:val="00F565D4"/>
    <w:rsid w:val="00F56FC3"/>
    <w:rsid w:val="00F576C3"/>
    <w:rsid w:val="00F57811"/>
    <w:rsid w:val="00F604D0"/>
    <w:rsid w:val="00F6060B"/>
    <w:rsid w:val="00F60D55"/>
    <w:rsid w:val="00F616F5"/>
    <w:rsid w:val="00F619EE"/>
    <w:rsid w:val="00F6298B"/>
    <w:rsid w:val="00F62D36"/>
    <w:rsid w:val="00F62DCC"/>
    <w:rsid w:val="00F62FDF"/>
    <w:rsid w:val="00F634A7"/>
    <w:rsid w:val="00F6498A"/>
    <w:rsid w:val="00F64CBD"/>
    <w:rsid w:val="00F65E04"/>
    <w:rsid w:val="00F67E59"/>
    <w:rsid w:val="00F70123"/>
    <w:rsid w:val="00F70AC3"/>
    <w:rsid w:val="00F7103A"/>
    <w:rsid w:val="00F718A7"/>
    <w:rsid w:val="00F746DD"/>
    <w:rsid w:val="00F74B8F"/>
    <w:rsid w:val="00F7525C"/>
    <w:rsid w:val="00F752AF"/>
    <w:rsid w:val="00F752C2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D6D"/>
    <w:rsid w:val="00F86C4F"/>
    <w:rsid w:val="00F86CE5"/>
    <w:rsid w:val="00F86DB0"/>
    <w:rsid w:val="00F86F60"/>
    <w:rsid w:val="00F8747A"/>
    <w:rsid w:val="00F8751C"/>
    <w:rsid w:val="00F90699"/>
    <w:rsid w:val="00F90782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5477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36CE"/>
    <w:rsid w:val="00FA4FA2"/>
    <w:rsid w:val="00FA568E"/>
    <w:rsid w:val="00FA6334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C114B"/>
    <w:rsid w:val="00FC1847"/>
    <w:rsid w:val="00FC1AD4"/>
    <w:rsid w:val="00FC2756"/>
    <w:rsid w:val="00FC27BE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FA1"/>
    <w:rsid w:val="00FC609B"/>
    <w:rsid w:val="00FC74DE"/>
    <w:rsid w:val="00FD05B4"/>
    <w:rsid w:val="00FD13C6"/>
    <w:rsid w:val="00FD194A"/>
    <w:rsid w:val="00FD1EA9"/>
    <w:rsid w:val="00FD3B37"/>
    <w:rsid w:val="00FD4131"/>
    <w:rsid w:val="00FD4C4F"/>
    <w:rsid w:val="00FD6928"/>
    <w:rsid w:val="00FD6B3C"/>
    <w:rsid w:val="00FD6C2C"/>
    <w:rsid w:val="00FD6E47"/>
    <w:rsid w:val="00FD7730"/>
    <w:rsid w:val="00FD7768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4B1E"/>
    <w:rsid w:val="00FE4F79"/>
    <w:rsid w:val="00FE4F98"/>
    <w:rsid w:val="00FE5159"/>
    <w:rsid w:val="00FE534E"/>
    <w:rsid w:val="00FE613F"/>
    <w:rsid w:val="00FE6EF0"/>
    <w:rsid w:val="00FF0D43"/>
    <w:rsid w:val="00FF1E2E"/>
    <w:rsid w:val="00FF2DC1"/>
    <w:rsid w:val="00FF3BAA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B3C63E22-6DB7-4389-8FE3-758EF1D71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B1163B"/>
    <w:pPr>
      <w:numPr>
        <w:numId w:val="32"/>
      </w:numPr>
      <w:spacing w:before="60" w:line="276" w:lineRule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microsoft.com/office/2016/09/relationships/commentsIds" Target="commentsId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2F402-B2E3-42CC-9350-8D43D492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1028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AR03002</cp:lastModifiedBy>
  <cp:revision>365</cp:revision>
  <cp:lastPrinted>2002-04-23T00:10:00Z</cp:lastPrinted>
  <dcterms:created xsi:type="dcterms:W3CDTF">2021-11-04T04:52:00Z</dcterms:created>
  <dcterms:modified xsi:type="dcterms:W3CDTF">2022-01-07T04:40:00Z</dcterms:modified>
</cp:coreProperties>
</file>