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23DA8B" w14:textId="334B099F" w:rsidR="00A34652" w:rsidRPr="00361685" w:rsidRDefault="00A34652" w:rsidP="00A91DB1">
      <w:pPr>
        <w:widowControl/>
        <w:tabs>
          <w:tab w:val="center" w:pos="4536"/>
          <w:tab w:val="right" w:pos="7938"/>
          <w:tab w:val="right" w:pos="9639"/>
        </w:tabs>
        <w:spacing w:after="0"/>
        <w:ind w:right="2"/>
        <w:jc w:val="left"/>
        <w:rPr>
          <w:rFonts w:ascii="Arial" w:eastAsiaTheme="minorEastAsia" w:hAnsi="Arial" w:cs="Arial"/>
          <w:b/>
          <w:bCs/>
          <w:kern w:val="0"/>
          <w:sz w:val="24"/>
          <w:szCs w:val="24"/>
        </w:rPr>
      </w:pPr>
      <w:r w:rsidRPr="00E058D6">
        <w:rPr>
          <w:rFonts w:ascii="Arial" w:eastAsia="Times New Roman" w:hAnsi="Arial" w:cs="Arial"/>
          <w:b/>
          <w:bCs/>
          <w:kern w:val="0"/>
          <w:sz w:val="24"/>
          <w:szCs w:val="24"/>
          <w:lang w:eastAsia="en-US"/>
        </w:rPr>
        <w:t>3GPP TSG RAN WG1 #</w:t>
      </w:r>
      <w:r w:rsidR="00DF26E5" w:rsidRPr="00E058D6">
        <w:rPr>
          <w:rFonts w:ascii="Arial" w:eastAsia="Times New Roman" w:hAnsi="Arial" w:cs="Arial"/>
          <w:b/>
          <w:bCs/>
          <w:kern w:val="0"/>
          <w:sz w:val="24"/>
          <w:szCs w:val="24"/>
          <w:lang w:eastAsia="en-US"/>
        </w:rPr>
        <w:t>10</w:t>
      </w:r>
      <w:r w:rsidR="00DF26E5">
        <w:rPr>
          <w:rFonts w:ascii="Arial" w:eastAsiaTheme="minorEastAsia" w:hAnsi="Arial" w:cs="Arial" w:hint="eastAsia"/>
          <w:b/>
          <w:bCs/>
          <w:kern w:val="0"/>
          <w:sz w:val="24"/>
          <w:szCs w:val="24"/>
        </w:rPr>
        <w:t>7</w:t>
      </w:r>
      <w:r w:rsidR="00361685">
        <w:rPr>
          <w:rFonts w:ascii="Arial" w:eastAsiaTheme="minorEastAsia" w:hAnsi="Arial" w:cs="Arial" w:hint="eastAsia"/>
          <w:b/>
          <w:bCs/>
          <w:kern w:val="0"/>
          <w:sz w:val="24"/>
          <w:szCs w:val="24"/>
        </w:rPr>
        <w:t>bis</w:t>
      </w:r>
      <w:r w:rsidRPr="00E058D6">
        <w:rPr>
          <w:rFonts w:ascii="Arial" w:eastAsia="Times New Roman" w:hAnsi="Arial" w:cs="Arial"/>
          <w:b/>
          <w:bCs/>
          <w:kern w:val="0"/>
          <w:sz w:val="24"/>
          <w:szCs w:val="24"/>
          <w:lang w:eastAsia="en-US"/>
        </w:rPr>
        <w:t>-e</w:t>
      </w:r>
      <w:r w:rsidR="001E55A9">
        <w:rPr>
          <w:rFonts w:ascii="Arial" w:eastAsiaTheme="minorEastAsia" w:hAnsi="Arial" w:cs="Arial" w:hint="eastAsia"/>
          <w:b/>
          <w:bCs/>
          <w:kern w:val="0"/>
          <w:sz w:val="24"/>
          <w:szCs w:val="24"/>
        </w:rPr>
        <w:t xml:space="preserve">  </w:t>
      </w:r>
      <w:r w:rsidRPr="00E058D6">
        <w:rPr>
          <w:rFonts w:ascii="Arial" w:eastAsia="Times New Roman" w:hAnsi="Arial" w:cs="Arial"/>
          <w:b/>
          <w:bCs/>
          <w:kern w:val="0"/>
          <w:sz w:val="24"/>
          <w:szCs w:val="24"/>
          <w:lang w:eastAsia="en-US"/>
        </w:rPr>
        <w:tab/>
      </w:r>
      <w:r w:rsidRPr="00E058D6">
        <w:rPr>
          <w:rFonts w:ascii="Arial" w:eastAsia="Times New Roman" w:hAnsi="Arial" w:cs="Arial"/>
          <w:b/>
          <w:bCs/>
          <w:kern w:val="0"/>
          <w:sz w:val="24"/>
          <w:szCs w:val="24"/>
          <w:lang w:eastAsia="en-US"/>
        </w:rPr>
        <w:tab/>
      </w:r>
      <w:r w:rsidRPr="00E058D6">
        <w:rPr>
          <w:rFonts w:ascii="Arial" w:eastAsia="Times New Roman" w:hAnsi="Arial" w:cs="Arial" w:hint="eastAsia"/>
          <w:b/>
          <w:bCs/>
          <w:kern w:val="0"/>
          <w:sz w:val="24"/>
          <w:szCs w:val="24"/>
          <w:lang w:eastAsia="en-US"/>
        </w:rPr>
        <w:t xml:space="preserve">   </w:t>
      </w:r>
      <w:r w:rsidR="00E058D6">
        <w:rPr>
          <w:rFonts w:ascii="Arial" w:eastAsiaTheme="minorEastAsia" w:hAnsi="Arial" w:cs="Arial" w:hint="eastAsia"/>
          <w:b/>
          <w:bCs/>
          <w:kern w:val="0"/>
          <w:sz w:val="24"/>
          <w:szCs w:val="24"/>
        </w:rPr>
        <w:t xml:space="preserve"> </w:t>
      </w:r>
      <w:r w:rsidR="001E55A9">
        <w:rPr>
          <w:rFonts w:ascii="Arial" w:eastAsiaTheme="minorEastAsia" w:hAnsi="Arial" w:cs="Arial" w:hint="eastAsia"/>
          <w:b/>
          <w:bCs/>
          <w:kern w:val="0"/>
          <w:sz w:val="24"/>
          <w:szCs w:val="24"/>
        </w:rPr>
        <w:t xml:space="preserve">  </w:t>
      </w:r>
      <w:r w:rsidRPr="00E058D6">
        <w:rPr>
          <w:rFonts w:ascii="Arial" w:eastAsia="Times New Roman" w:hAnsi="Arial" w:cs="Arial"/>
          <w:b/>
          <w:bCs/>
          <w:kern w:val="0"/>
          <w:sz w:val="24"/>
          <w:szCs w:val="24"/>
          <w:lang w:eastAsia="en-US"/>
        </w:rPr>
        <w:t>R1-</w:t>
      </w:r>
      <w:r w:rsidR="00082FA5" w:rsidRPr="00E058D6">
        <w:rPr>
          <w:rFonts w:ascii="Arial" w:eastAsia="Times New Roman" w:hAnsi="Arial" w:cs="Arial"/>
          <w:b/>
          <w:bCs/>
          <w:kern w:val="0"/>
          <w:sz w:val="24"/>
          <w:szCs w:val="24"/>
          <w:lang w:eastAsia="en-US"/>
        </w:rPr>
        <w:t>2</w:t>
      </w:r>
      <w:r w:rsidR="00361685">
        <w:rPr>
          <w:rFonts w:ascii="Arial" w:eastAsiaTheme="minorEastAsia" w:hAnsi="Arial" w:cs="Arial" w:hint="eastAsia"/>
          <w:b/>
          <w:bCs/>
          <w:kern w:val="0"/>
          <w:sz w:val="24"/>
          <w:szCs w:val="24"/>
        </w:rPr>
        <w:t>200146</w:t>
      </w:r>
    </w:p>
    <w:p w14:paraId="1C8E119E" w14:textId="64B071D3" w:rsidR="00B9622A" w:rsidRPr="00361685" w:rsidRDefault="00B9622A" w:rsidP="00B9622A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kern w:val="0"/>
          <w:sz w:val="28"/>
          <w:szCs w:val="24"/>
        </w:rPr>
      </w:pPr>
      <w:r w:rsidRPr="00B9622A">
        <w:rPr>
          <w:rFonts w:ascii="Arial" w:eastAsia="Times New Roman" w:hAnsi="Arial" w:cs="Arial"/>
          <w:b/>
          <w:bCs/>
          <w:kern w:val="0"/>
          <w:sz w:val="24"/>
          <w:szCs w:val="24"/>
          <w:lang w:eastAsia="en-US"/>
        </w:rPr>
        <w:t xml:space="preserve">e-Meeting, </w:t>
      </w:r>
      <w:r w:rsidR="00361685">
        <w:rPr>
          <w:rFonts w:ascii="Arial" w:eastAsiaTheme="minorEastAsia" w:hAnsi="Arial" w:cs="Arial" w:hint="eastAsia"/>
          <w:b/>
          <w:bCs/>
          <w:kern w:val="0"/>
          <w:sz w:val="24"/>
          <w:szCs w:val="24"/>
        </w:rPr>
        <w:t>January</w:t>
      </w:r>
      <w:r w:rsidR="00DF26E5" w:rsidRPr="00DF26E5">
        <w:rPr>
          <w:rFonts w:ascii="Arial" w:eastAsia="MS Mincho" w:hAnsi="Arial" w:cs="Arial"/>
          <w:b/>
          <w:bCs/>
          <w:kern w:val="0"/>
          <w:sz w:val="24"/>
          <w:szCs w:val="24"/>
          <w:lang w:eastAsia="ja-JP"/>
        </w:rPr>
        <w:t xml:space="preserve"> 1</w:t>
      </w:r>
      <w:r w:rsidR="00361685">
        <w:rPr>
          <w:rFonts w:ascii="Arial" w:eastAsiaTheme="minorEastAsia" w:hAnsi="Arial" w:cs="Arial" w:hint="eastAsia"/>
          <w:b/>
          <w:bCs/>
          <w:kern w:val="0"/>
          <w:sz w:val="24"/>
          <w:szCs w:val="24"/>
        </w:rPr>
        <w:t>7</w:t>
      </w:r>
      <w:r w:rsidR="00DF26E5" w:rsidRPr="00DF26E5">
        <w:rPr>
          <w:rFonts w:ascii="Arial" w:eastAsia="MS Mincho" w:hAnsi="Arial" w:cs="Arial"/>
          <w:b/>
          <w:bCs/>
          <w:kern w:val="0"/>
          <w:sz w:val="24"/>
          <w:szCs w:val="24"/>
          <w:lang w:eastAsia="ja-JP"/>
        </w:rPr>
        <w:t xml:space="preserve">th – </w:t>
      </w:r>
      <w:r w:rsidR="00361685">
        <w:rPr>
          <w:rFonts w:ascii="Arial" w:eastAsiaTheme="minorEastAsia" w:hAnsi="Arial" w:cs="Arial" w:hint="eastAsia"/>
          <w:b/>
          <w:bCs/>
          <w:kern w:val="0"/>
          <w:sz w:val="24"/>
          <w:szCs w:val="24"/>
        </w:rPr>
        <w:t>25</w:t>
      </w:r>
      <w:r w:rsidR="00DF26E5" w:rsidRPr="00DF26E5">
        <w:rPr>
          <w:rFonts w:ascii="Arial" w:eastAsia="MS Mincho" w:hAnsi="Arial" w:cs="Arial"/>
          <w:b/>
          <w:bCs/>
          <w:kern w:val="0"/>
          <w:sz w:val="24"/>
          <w:szCs w:val="24"/>
          <w:lang w:eastAsia="ja-JP"/>
        </w:rPr>
        <w:t>th, 202</w:t>
      </w:r>
      <w:r w:rsidR="00361685">
        <w:rPr>
          <w:rFonts w:ascii="Arial" w:eastAsiaTheme="minorEastAsia" w:hAnsi="Arial" w:cs="Arial" w:hint="eastAsia"/>
          <w:b/>
          <w:bCs/>
          <w:kern w:val="0"/>
          <w:sz w:val="24"/>
          <w:szCs w:val="24"/>
        </w:rPr>
        <w:t>2</w:t>
      </w:r>
    </w:p>
    <w:p w14:paraId="6BDD4C6E" w14:textId="77777777" w:rsidR="00DF35C3" w:rsidRPr="006536E6" w:rsidRDefault="00DF35C3" w:rsidP="002E1F90">
      <w:pPr>
        <w:widowControl/>
        <w:tabs>
          <w:tab w:val="center" w:pos="4536"/>
          <w:tab w:val="right" w:pos="9072"/>
        </w:tabs>
        <w:spacing w:after="0"/>
        <w:jc w:val="left"/>
        <w:rPr>
          <w:rFonts w:eastAsia="宋体" w:cs="Times New Roman"/>
          <w:b/>
          <w:bCs/>
          <w:kern w:val="0"/>
          <w:sz w:val="22"/>
        </w:rPr>
      </w:pPr>
    </w:p>
    <w:p w14:paraId="23CA0E46" w14:textId="77777777" w:rsidR="00EA23FB" w:rsidRPr="00E058D6" w:rsidRDefault="00EA23FB" w:rsidP="00E058D6">
      <w:pPr>
        <w:pStyle w:val="a3"/>
        <w:widowControl/>
        <w:tabs>
          <w:tab w:val="clear" w:pos="4536"/>
          <w:tab w:val="left" w:pos="1800"/>
        </w:tabs>
        <w:spacing w:after="0"/>
        <w:ind w:left="1800" w:hanging="1800"/>
        <w:jc w:val="left"/>
        <w:rPr>
          <w:rFonts w:cs="Times New Roman"/>
          <w:kern w:val="0"/>
          <w:sz w:val="24"/>
          <w:szCs w:val="24"/>
          <w:lang w:eastAsia="en-US"/>
        </w:rPr>
      </w:pPr>
      <w:r w:rsidRPr="00E058D6">
        <w:rPr>
          <w:rFonts w:cs="Times New Roman"/>
          <w:kern w:val="0"/>
          <w:sz w:val="24"/>
          <w:szCs w:val="24"/>
          <w:lang w:eastAsia="en-US"/>
        </w:rPr>
        <w:t>Source:</w:t>
      </w:r>
      <w:r w:rsidRPr="00E058D6">
        <w:rPr>
          <w:rFonts w:cs="Times New Roman"/>
          <w:kern w:val="0"/>
          <w:sz w:val="24"/>
          <w:szCs w:val="24"/>
          <w:lang w:eastAsia="en-US"/>
        </w:rPr>
        <w:tab/>
        <w:t>CATT</w:t>
      </w:r>
    </w:p>
    <w:p w14:paraId="19926614" w14:textId="1EFA8E12" w:rsidR="00EA23FB" w:rsidRPr="00E058D6" w:rsidRDefault="00EA23FB" w:rsidP="00E058D6">
      <w:pPr>
        <w:pStyle w:val="a3"/>
        <w:widowControl/>
        <w:tabs>
          <w:tab w:val="clear" w:pos="4536"/>
          <w:tab w:val="left" w:pos="1800"/>
        </w:tabs>
        <w:spacing w:after="0"/>
        <w:ind w:left="1800" w:hanging="1800"/>
        <w:jc w:val="left"/>
        <w:rPr>
          <w:rFonts w:cs="Times New Roman"/>
          <w:kern w:val="0"/>
          <w:sz w:val="24"/>
          <w:szCs w:val="24"/>
          <w:lang w:eastAsia="en-US"/>
        </w:rPr>
      </w:pPr>
      <w:r w:rsidRPr="00E058D6">
        <w:rPr>
          <w:rFonts w:cs="Times New Roman"/>
          <w:kern w:val="0"/>
          <w:sz w:val="24"/>
          <w:szCs w:val="24"/>
          <w:lang w:eastAsia="en-US"/>
        </w:rPr>
        <w:t>Title:</w:t>
      </w:r>
      <w:r w:rsidRPr="00E058D6">
        <w:rPr>
          <w:rFonts w:cs="Times New Roman"/>
          <w:kern w:val="0"/>
          <w:sz w:val="24"/>
          <w:szCs w:val="24"/>
          <w:lang w:eastAsia="en-US"/>
        </w:rPr>
        <w:tab/>
      </w:r>
      <w:r w:rsidR="003F4A0B">
        <w:rPr>
          <w:rFonts w:eastAsiaTheme="minorEastAsia" w:cs="Times New Roman" w:hint="eastAsia"/>
          <w:kern w:val="0"/>
          <w:sz w:val="24"/>
          <w:szCs w:val="24"/>
        </w:rPr>
        <w:t>R</w:t>
      </w:r>
      <w:r w:rsidR="00361685">
        <w:rPr>
          <w:rFonts w:eastAsiaTheme="minorEastAsia" w:cs="Times New Roman" w:hint="eastAsia"/>
          <w:kern w:val="0"/>
          <w:sz w:val="24"/>
          <w:szCs w:val="24"/>
        </w:rPr>
        <w:t>emaining issues on c</w:t>
      </w:r>
      <w:r w:rsidR="00240E23" w:rsidRPr="00E058D6">
        <w:rPr>
          <w:rFonts w:cs="Times New Roman"/>
          <w:kern w:val="0"/>
          <w:sz w:val="24"/>
          <w:szCs w:val="24"/>
          <w:lang w:eastAsia="en-US"/>
        </w:rPr>
        <w:t>hannel access mechanism for up to 71GHz operation</w:t>
      </w:r>
    </w:p>
    <w:p w14:paraId="2062CE28" w14:textId="77777777" w:rsidR="00EA23FB" w:rsidRPr="00E058D6" w:rsidRDefault="00EA23FB" w:rsidP="00E058D6">
      <w:pPr>
        <w:pStyle w:val="a3"/>
        <w:widowControl/>
        <w:tabs>
          <w:tab w:val="clear" w:pos="4536"/>
          <w:tab w:val="left" w:pos="1800"/>
        </w:tabs>
        <w:spacing w:after="0"/>
        <w:ind w:left="1800" w:hanging="1800"/>
        <w:jc w:val="left"/>
        <w:rPr>
          <w:rFonts w:cs="Times New Roman"/>
          <w:kern w:val="0"/>
          <w:sz w:val="24"/>
          <w:szCs w:val="24"/>
          <w:lang w:eastAsia="en-US"/>
        </w:rPr>
      </w:pPr>
      <w:r w:rsidRPr="00E058D6">
        <w:rPr>
          <w:rFonts w:cs="Times New Roman"/>
          <w:kern w:val="0"/>
          <w:sz w:val="24"/>
          <w:szCs w:val="24"/>
          <w:lang w:eastAsia="en-US"/>
        </w:rPr>
        <w:t>Agenda Item:</w:t>
      </w:r>
      <w:r w:rsidRPr="00E058D6">
        <w:rPr>
          <w:rFonts w:cs="Times New Roman"/>
          <w:kern w:val="0"/>
          <w:sz w:val="24"/>
          <w:szCs w:val="24"/>
          <w:lang w:eastAsia="en-US"/>
        </w:rPr>
        <w:tab/>
        <w:t>8.2.6</w:t>
      </w:r>
    </w:p>
    <w:p w14:paraId="098B938D" w14:textId="77777777" w:rsidR="00EA23FB" w:rsidRPr="00E058D6" w:rsidRDefault="00EA23FB" w:rsidP="00E058D6">
      <w:pPr>
        <w:pStyle w:val="a3"/>
        <w:widowControl/>
        <w:tabs>
          <w:tab w:val="clear" w:pos="4536"/>
          <w:tab w:val="left" w:pos="1800"/>
        </w:tabs>
        <w:spacing w:after="0"/>
        <w:ind w:left="1800" w:hanging="1800"/>
        <w:jc w:val="left"/>
        <w:rPr>
          <w:rFonts w:cs="Times New Roman"/>
          <w:kern w:val="0"/>
          <w:sz w:val="24"/>
          <w:szCs w:val="24"/>
          <w:lang w:eastAsia="en-US"/>
        </w:rPr>
      </w:pPr>
      <w:r w:rsidRPr="00E058D6">
        <w:rPr>
          <w:rFonts w:cs="Times New Roman"/>
          <w:kern w:val="0"/>
          <w:sz w:val="24"/>
          <w:szCs w:val="24"/>
          <w:lang w:eastAsia="en-US"/>
        </w:rPr>
        <w:t>Document for:</w:t>
      </w:r>
      <w:r w:rsidRPr="00E058D6">
        <w:rPr>
          <w:rFonts w:cs="Times New Roman"/>
          <w:kern w:val="0"/>
          <w:sz w:val="24"/>
          <w:szCs w:val="24"/>
          <w:lang w:eastAsia="en-US"/>
        </w:rPr>
        <w:tab/>
        <w:t>Discussion and Decision</w:t>
      </w:r>
    </w:p>
    <w:p w14:paraId="4AA8327B" w14:textId="77777777" w:rsidR="00EA23FB" w:rsidRPr="00E50DF5" w:rsidRDefault="00EA23FB" w:rsidP="00E50DF5">
      <w:pPr>
        <w:pBdr>
          <w:bottom w:val="single" w:sz="4" w:space="1" w:color="auto"/>
        </w:pBdr>
        <w:tabs>
          <w:tab w:val="left" w:pos="2552"/>
        </w:tabs>
      </w:pPr>
    </w:p>
    <w:p w14:paraId="31A5839C" w14:textId="77777777" w:rsidR="00EA23FB" w:rsidRPr="00E50DF5" w:rsidRDefault="00EA23FB" w:rsidP="00E058D6">
      <w:pPr>
        <w:pStyle w:val="10"/>
        <w:numPr>
          <w:ilvl w:val="0"/>
          <w:numId w:val="1"/>
        </w:numPr>
        <w:spacing w:after="120"/>
        <w:ind w:left="562" w:hangingChars="200" w:hanging="562"/>
        <w:rPr>
          <w:rFonts w:ascii="Arial" w:eastAsiaTheme="minorEastAsia" w:hAnsi="Arial"/>
        </w:rPr>
      </w:pPr>
      <w:r w:rsidRPr="00E50DF5">
        <w:rPr>
          <w:rFonts w:ascii="Arial" w:eastAsiaTheme="minorEastAsia" w:hAnsi="Arial"/>
        </w:rPr>
        <w:t>Introduction</w:t>
      </w:r>
    </w:p>
    <w:p w14:paraId="35B6B2DE" w14:textId="26538169" w:rsidR="00207EED" w:rsidRPr="00E058D6" w:rsidRDefault="00207EED" w:rsidP="002754EB">
      <w:pPr>
        <w:widowControl/>
        <w:spacing w:after="0"/>
        <w:rPr>
          <w:szCs w:val="20"/>
        </w:rPr>
      </w:pPr>
      <w:r w:rsidRPr="00E058D6">
        <w:rPr>
          <w:szCs w:val="20"/>
        </w:rPr>
        <w:t>In RAN#</w:t>
      </w:r>
      <w:r w:rsidR="00E1038E" w:rsidRPr="00E058D6">
        <w:rPr>
          <w:rFonts w:hint="eastAsia"/>
          <w:szCs w:val="20"/>
        </w:rPr>
        <w:t>90-</w:t>
      </w:r>
      <w:r w:rsidRPr="00E058D6">
        <w:rPr>
          <w:szCs w:val="20"/>
        </w:rPr>
        <w:t xml:space="preserve">e meeting, </w:t>
      </w:r>
      <w:r w:rsidR="0009036A" w:rsidRPr="00E058D6">
        <w:rPr>
          <w:rFonts w:hint="eastAsia"/>
          <w:szCs w:val="20"/>
        </w:rPr>
        <w:t>a new Rel-17 WI on e</w:t>
      </w:r>
      <w:r w:rsidR="0009036A" w:rsidRPr="00E058D6">
        <w:rPr>
          <w:szCs w:val="20"/>
        </w:rPr>
        <w:t>xtending current NR operation to 71GHz</w:t>
      </w:r>
      <w:r w:rsidR="0009036A" w:rsidRPr="00E058D6">
        <w:rPr>
          <w:rFonts w:hint="eastAsia"/>
          <w:szCs w:val="20"/>
        </w:rPr>
        <w:t xml:space="preserve"> was </w:t>
      </w:r>
      <w:r w:rsidR="0009036A" w:rsidRPr="00E058D6">
        <w:rPr>
          <w:szCs w:val="20"/>
        </w:rPr>
        <w:t xml:space="preserve">approved </w:t>
      </w:r>
      <w:r w:rsidR="0009036A" w:rsidRPr="00E058D6">
        <w:rPr>
          <w:szCs w:val="20"/>
        </w:rPr>
        <w:fldChar w:fldCharType="begin"/>
      </w:r>
      <w:r w:rsidR="0009036A" w:rsidRPr="00E058D6">
        <w:rPr>
          <w:szCs w:val="20"/>
        </w:rPr>
        <w:instrText xml:space="preserve"> </w:instrText>
      </w:r>
      <w:r w:rsidR="0009036A" w:rsidRPr="00E058D6">
        <w:rPr>
          <w:rFonts w:hint="eastAsia"/>
          <w:szCs w:val="20"/>
        </w:rPr>
        <w:instrText>REF _Ref61018115 \r \h</w:instrText>
      </w:r>
      <w:r w:rsidR="0009036A" w:rsidRPr="00E058D6">
        <w:rPr>
          <w:szCs w:val="20"/>
        </w:rPr>
        <w:instrText xml:space="preserve"> </w:instrText>
      </w:r>
      <w:r w:rsidR="00E058D6">
        <w:rPr>
          <w:szCs w:val="20"/>
        </w:rPr>
        <w:instrText xml:space="preserve"> \* MERGEFORMAT </w:instrText>
      </w:r>
      <w:r w:rsidR="0009036A" w:rsidRPr="00E058D6">
        <w:rPr>
          <w:szCs w:val="20"/>
        </w:rPr>
      </w:r>
      <w:r w:rsidR="0009036A" w:rsidRPr="00E058D6">
        <w:rPr>
          <w:szCs w:val="20"/>
        </w:rPr>
        <w:fldChar w:fldCharType="separate"/>
      </w:r>
      <w:r w:rsidR="008D2DB2" w:rsidRPr="00E058D6">
        <w:rPr>
          <w:szCs w:val="20"/>
        </w:rPr>
        <w:t>[1]</w:t>
      </w:r>
      <w:r w:rsidR="0009036A" w:rsidRPr="00E058D6">
        <w:rPr>
          <w:szCs w:val="20"/>
        </w:rPr>
        <w:fldChar w:fldCharType="end"/>
      </w:r>
      <w:r w:rsidR="0009036A" w:rsidRPr="00E058D6">
        <w:rPr>
          <w:rFonts w:hint="eastAsia"/>
          <w:szCs w:val="20"/>
        </w:rPr>
        <w:t>.</w:t>
      </w:r>
      <w:r w:rsidR="0009036A" w:rsidRPr="00E058D6">
        <w:rPr>
          <w:szCs w:val="20"/>
        </w:rPr>
        <w:t xml:space="preserve"> </w:t>
      </w:r>
      <w:r w:rsidR="00122205" w:rsidRPr="00E058D6">
        <w:rPr>
          <w:rFonts w:hint="eastAsia"/>
          <w:szCs w:val="20"/>
        </w:rPr>
        <w:t>T</w:t>
      </w:r>
      <w:r w:rsidR="0009036A" w:rsidRPr="00E058D6">
        <w:rPr>
          <w:szCs w:val="20"/>
        </w:rPr>
        <w:t xml:space="preserve">his WI extends NR operation up to 71GHz </w:t>
      </w:r>
      <w:r w:rsidR="00122205" w:rsidRPr="00E058D6">
        <w:rPr>
          <w:rFonts w:hint="eastAsia"/>
          <w:szCs w:val="20"/>
        </w:rPr>
        <w:t xml:space="preserve">according to the outcome of the study </w:t>
      </w:r>
      <w:r w:rsidR="00122205" w:rsidRPr="00E058D6">
        <w:rPr>
          <w:szCs w:val="20"/>
        </w:rPr>
        <w:t xml:space="preserve">item </w:t>
      </w:r>
      <w:r w:rsidR="00122205" w:rsidRPr="00E058D6">
        <w:rPr>
          <w:szCs w:val="20"/>
        </w:rPr>
        <w:fldChar w:fldCharType="begin"/>
      </w:r>
      <w:r w:rsidR="00122205" w:rsidRPr="00E058D6">
        <w:rPr>
          <w:szCs w:val="20"/>
        </w:rPr>
        <w:instrText xml:space="preserve"> </w:instrText>
      </w:r>
      <w:r w:rsidR="00122205" w:rsidRPr="00E058D6">
        <w:rPr>
          <w:rFonts w:hint="eastAsia"/>
          <w:szCs w:val="20"/>
        </w:rPr>
        <w:instrText>REF _Ref61018494 \r \h</w:instrText>
      </w:r>
      <w:r w:rsidR="00122205" w:rsidRPr="00E058D6">
        <w:rPr>
          <w:szCs w:val="20"/>
        </w:rPr>
        <w:instrText xml:space="preserve"> </w:instrText>
      </w:r>
      <w:r w:rsidR="00E058D6">
        <w:rPr>
          <w:szCs w:val="20"/>
        </w:rPr>
        <w:instrText xml:space="preserve"> \* MERGEFORMAT </w:instrText>
      </w:r>
      <w:r w:rsidR="00122205" w:rsidRPr="00E058D6">
        <w:rPr>
          <w:szCs w:val="20"/>
        </w:rPr>
      </w:r>
      <w:r w:rsidR="00122205" w:rsidRPr="00E058D6">
        <w:rPr>
          <w:szCs w:val="20"/>
        </w:rPr>
        <w:fldChar w:fldCharType="separate"/>
      </w:r>
      <w:r w:rsidR="008D2DB2" w:rsidRPr="00E058D6">
        <w:rPr>
          <w:szCs w:val="20"/>
        </w:rPr>
        <w:t>[2]</w:t>
      </w:r>
      <w:r w:rsidR="00122205" w:rsidRPr="00E058D6">
        <w:rPr>
          <w:szCs w:val="20"/>
        </w:rPr>
        <w:fldChar w:fldCharType="end"/>
      </w:r>
      <w:r w:rsidR="0009036A" w:rsidRPr="00E058D6">
        <w:rPr>
          <w:szCs w:val="20"/>
        </w:rPr>
        <w:t>, with the following objectives</w:t>
      </w:r>
      <w:r w:rsidR="00122205" w:rsidRPr="00E058D6">
        <w:rPr>
          <w:rFonts w:hint="eastAsia"/>
          <w:szCs w:val="20"/>
        </w:rPr>
        <w:t xml:space="preserve"> </w:t>
      </w:r>
      <w:r w:rsidR="00122205" w:rsidRPr="00E058D6">
        <w:rPr>
          <w:szCs w:val="20"/>
        </w:rPr>
        <w:t xml:space="preserve">on </w:t>
      </w:r>
      <w:r w:rsidR="00122205" w:rsidRPr="00E058D6">
        <w:rPr>
          <w:rFonts w:hint="eastAsia"/>
          <w:szCs w:val="20"/>
        </w:rPr>
        <w:t>channel access</w:t>
      </w:r>
      <w:r w:rsidR="00122205" w:rsidRPr="00E058D6">
        <w:rPr>
          <w:szCs w:val="20"/>
        </w:rPr>
        <w:t xml:space="preserve"> </w:t>
      </w:r>
      <w:r w:rsidR="00122205" w:rsidRPr="00E058D6">
        <w:rPr>
          <w:rFonts w:hint="eastAsia"/>
          <w:szCs w:val="20"/>
        </w:rPr>
        <w:t>mechanism for up to 71GHz operations</w:t>
      </w:r>
      <w:r w:rsidR="00E058D6">
        <w:rPr>
          <w:rFonts w:hint="eastAsia"/>
          <w:szCs w:val="20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522"/>
      </w:tblGrid>
      <w:tr w:rsidR="0009036A" w14:paraId="0DCFEEDE" w14:textId="77777777" w:rsidTr="0009036A">
        <w:tc>
          <w:tcPr>
            <w:tcW w:w="8522" w:type="dxa"/>
          </w:tcPr>
          <w:p w14:paraId="3CF8B528" w14:textId="77777777" w:rsidR="0009036A" w:rsidRDefault="0009036A" w:rsidP="0030250D">
            <w:pPr>
              <w:pStyle w:val="B1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 w:rsidRPr="00E036CB">
              <w:rPr>
                <w:lang w:eastAsia="ja-JP"/>
              </w:rPr>
              <w:t>Physical layer procedure(s) including [RAN1]</w:t>
            </w:r>
            <w:r w:rsidRPr="00E036CB">
              <w:rPr>
                <w:rFonts w:hint="eastAsia"/>
                <w:lang w:eastAsia="ja-JP"/>
              </w:rPr>
              <w:t>:</w:t>
            </w:r>
          </w:p>
          <w:p w14:paraId="2C4A9673" w14:textId="77777777" w:rsidR="0009036A" w:rsidRDefault="0009036A" w:rsidP="0030250D">
            <w:pPr>
              <w:pStyle w:val="B1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>
              <w:rPr>
                <w:lang w:eastAsia="ja-JP"/>
              </w:rPr>
              <w:t>Channel access mechanism assuming beam based operation in order to comply with the regulatory requirements applicable to unlicensed spectrum for frequencies between 52.6GHz and 71GHz.</w:t>
            </w:r>
          </w:p>
          <w:p w14:paraId="447A883A" w14:textId="77777777" w:rsidR="0009036A" w:rsidRDefault="0009036A" w:rsidP="0030250D">
            <w:pPr>
              <w:pStyle w:val="B1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>
              <w:t>Specify both LBT and No-LBT related procedures, and for No-LBT case no additional sensing mechanism is specified.</w:t>
            </w:r>
          </w:p>
          <w:p w14:paraId="2BC8F9BB" w14:textId="77777777" w:rsidR="0009036A" w:rsidRPr="0059789F" w:rsidRDefault="0009036A" w:rsidP="0030250D">
            <w:pPr>
              <w:pStyle w:val="B1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>
              <w:t xml:space="preserve">Study, and if needed specify, </w:t>
            </w:r>
            <w:proofErr w:type="spellStart"/>
            <w:r>
              <w:t>omni</w:t>
            </w:r>
            <w:proofErr w:type="spellEnd"/>
            <w:r>
              <w:t xml:space="preserve">-directional LBT, directional LBT and receiver </w:t>
            </w:r>
            <w:r w:rsidRPr="00D25295">
              <w:rPr>
                <w:rFonts w:hint="eastAsia"/>
              </w:rPr>
              <w:t>assistance in channel access</w:t>
            </w:r>
          </w:p>
          <w:p w14:paraId="58213A8C" w14:textId="77777777" w:rsidR="0009036A" w:rsidRPr="0009036A" w:rsidRDefault="0009036A" w:rsidP="0030250D">
            <w:pPr>
              <w:pStyle w:val="B1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>
              <w:t xml:space="preserve">Study, and if needed specify, </w:t>
            </w:r>
            <w:r w:rsidRPr="0059789F">
              <w:t xml:space="preserve">energy detection threshold enhancement </w:t>
            </w:r>
          </w:p>
        </w:tc>
      </w:tr>
    </w:tbl>
    <w:p w14:paraId="7D0B8499" w14:textId="7C556936" w:rsidR="004832FD" w:rsidRPr="00E058D6" w:rsidRDefault="00CD2D43" w:rsidP="002754EB">
      <w:pPr>
        <w:widowControl/>
        <w:spacing w:after="0"/>
        <w:rPr>
          <w:szCs w:val="20"/>
        </w:rPr>
      </w:pPr>
      <w:r w:rsidRPr="00E058D6">
        <w:rPr>
          <w:rFonts w:hint="eastAsia"/>
          <w:szCs w:val="20"/>
        </w:rPr>
        <w:t xml:space="preserve">In this document, </w:t>
      </w:r>
      <w:r w:rsidR="0009036A" w:rsidRPr="00E058D6">
        <w:rPr>
          <w:rFonts w:hint="eastAsia"/>
          <w:szCs w:val="20"/>
        </w:rPr>
        <w:t>we share our views</w:t>
      </w:r>
      <w:r w:rsidR="003503F6">
        <w:rPr>
          <w:rFonts w:hint="eastAsia"/>
          <w:szCs w:val="20"/>
        </w:rPr>
        <w:t xml:space="preserve"> on </w:t>
      </w:r>
      <w:r w:rsidR="003503F6" w:rsidRPr="003F4A0B">
        <w:rPr>
          <w:szCs w:val="20"/>
        </w:rPr>
        <w:t>remaining issues</w:t>
      </w:r>
      <w:r w:rsidR="0009036A" w:rsidRPr="00E058D6">
        <w:rPr>
          <w:rFonts w:hint="eastAsia"/>
          <w:szCs w:val="20"/>
        </w:rPr>
        <w:t xml:space="preserve"> </w:t>
      </w:r>
      <w:r w:rsidR="003503F6">
        <w:rPr>
          <w:rFonts w:hint="eastAsia"/>
          <w:szCs w:val="20"/>
        </w:rPr>
        <w:t>of</w:t>
      </w:r>
      <w:r w:rsidR="0009036A" w:rsidRPr="00E058D6">
        <w:rPr>
          <w:rFonts w:hint="eastAsia"/>
          <w:szCs w:val="20"/>
        </w:rPr>
        <w:t xml:space="preserve"> channel access </w:t>
      </w:r>
      <w:r w:rsidR="0009036A" w:rsidRPr="00E058D6">
        <w:rPr>
          <w:szCs w:val="20"/>
        </w:rPr>
        <w:t>mechanism</w:t>
      </w:r>
      <w:r w:rsidR="0009036A" w:rsidRPr="00E058D6">
        <w:rPr>
          <w:rFonts w:hint="eastAsia"/>
          <w:szCs w:val="20"/>
        </w:rPr>
        <w:t xml:space="preserve"> for up to 71GHz operation</w:t>
      </w:r>
      <w:r w:rsidR="00826B3F" w:rsidRPr="00E058D6">
        <w:rPr>
          <w:rFonts w:hint="eastAsia"/>
          <w:szCs w:val="20"/>
        </w:rPr>
        <w:t xml:space="preserve">, focusing on the </w:t>
      </w:r>
      <w:r w:rsidR="00825F3A">
        <w:rPr>
          <w:rFonts w:hint="eastAsia"/>
          <w:szCs w:val="20"/>
        </w:rPr>
        <w:t>No-LBT</w:t>
      </w:r>
      <w:r w:rsidR="008B1B6D">
        <w:rPr>
          <w:rFonts w:hint="eastAsia"/>
          <w:szCs w:val="20"/>
        </w:rPr>
        <w:t xml:space="preserve">, </w:t>
      </w:r>
      <w:r w:rsidR="00825F3A">
        <w:rPr>
          <w:rFonts w:hint="eastAsia"/>
          <w:szCs w:val="20"/>
        </w:rPr>
        <w:t xml:space="preserve">DCI 2_0, </w:t>
      </w:r>
      <w:r w:rsidR="00A20719">
        <w:rPr>
          <w:szCs w:val="20"/>
        </w:rPr>
        <w:t>and COT</w:t>
      </w:r>
      <w:r w:rsidR="00361685">
        <w:rPr>
          <w:rFonts w:hint="eastAsia"/>
          <w:szCs w:val="20"/>
        </w:rPr>
        <w:t xml:space="preserve"> with multi-beam</w:t>
      </w:r>
      <w:r w:rsidR="00825F3A">
        <w:rPr>
          <w:rFonts w:hint="eastAsia"/>
          <w:szCs w:val="20"/>
        </w:rPr>
        <w:t xml:space="preserve">, </w:t>
      </w:r>
      <w:r w:rsidR="008B1B6D">
        <w:rPr>
          <w:rFonts w:hint="eastAsia"/>
          <w:szCs w:val="20"/>
        </w:rPr>
        <w:t xml:space="preserve">L3-RSSI </w:t>
      </w:r>
      <w:r w:rsidR="00825F3A">
        <w:rPr>
          <w:rFonts w:hint="eastAsia"/>
          <w:szCs w:val="20"/>
        </w:rPr>
        <w:t xml:space="preserve">based receiver </w:t>
      </w:r>
      <w:r w:rsidR="00F25826">
        <w:rPr>
          <w:szCs w:val="20"/>
        </w:rPr>
        <w:t>assistance</w:t>
      </w:r>
      <w:r w:rsidR="008B1B6D">
        <w:rPr>
          <w:rFonts w:hint="eastAsia"/>
          <w:szCs w:val="20"/>
        </w:rPr>
        <w:t xml:space="preserve">, </w:t>
      </w:r>
      <w:r w:rsidR="00826B3F" w:rsidRPr="00E058D6">
        <w:rPr>
          <w:rFonts w:hint="eastAsia"/>
          <w:szCs w:val="20"/>
        </w:rPr>
        <w:t xml:space="preserve">and </w:t>
      </w:r>
      <w:r w:rsidR="00825F3A">
        <w:rPr>
          <w:rFonts w:hint="eastAsia"/>
          <w:szCs w:val="20"/>
        </w:rPr>
        <w:t>Contention Exempt Short Control Signaling rules</w:t>
      </w:r>
      <w:r w:rsidR="0009036A" w:rsidRPr="00E058D6">
        <w:rPr>
          <w:rFonts w:hint="eastAsia"/>
          <w:szCs w:val="20"/>
        </w:rPr>
        <w:t>.</w:t>
      </w:r>
    </w:p>
    <w:p w14:paraId="510E105E" w14:textId="424FEBB2" w:rsidR="00057929" w:rsidRPr="008D6369" w:rsidRDefault="00057929" w:rsidP="008D6369">
      <w:pPr>
        <w:pStyle w:val="1"/>
        <w:spacing w:before="120" w:after="0"/>
        <w:ind w:left="357" w:hanging="357"/>
      </w:pPr>
      <w:r w:rsidRPr="008D6369">
        <w:t>Discussion</w:t>
      </w:r>
    </w:p>
    <w:p w14:paraId="3B3B54F2" w14:textId="0E2C9179" w:rsidR="0053420F" w:rsidRPr="008D6369" w:rsidRDefault="0053420F" w:rsidP="0003730D">
      <w:pPr>
        <w:pStyle w:val="2"/>
        <w:keepLines w:val="0"/>
        <w:widowControl/>
        <w:numPr>
          <w:ilvl w:val="1"/>
          <w:numId w:val="63"/>
        </w:numPr>
        <w:tabs>
          <w:tab w:val="left" w:pos="-806"/>
        </w:tabs>
        <w:spacing w:before="0" w:after="0"/>
        <w:ind w:left="578" w:hangingChars="289" w:hanging="578"/>
        <w:jc w:val="left"/>
        <w:rPr>
          <w:rFonts w:ascii="Arial Unicode MS" w:eastAsia="Arial Unicode MS" w:hAnsi="Arial Unicode MS" w:cs="Arial Unicode MS"/>
        </w:rPr>
      </w:pPr>
      <w:r w:rsidRPr="008D6369">
        <w:rPr>
          <w:rFonts w:ascii="Arial Unicode MS" w:eastAsia="Arial Unicode MS" w:hAnsi="Arial Unicode MS" w:cs="Arial Unicode MS"/>
        </w:rPr>
        <w:t>NO-LBT mode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522"/>
      </w:tblGrid>
      <w:tr w:rsidR="0053420F" w14:paraId="5CEDC87F" w14:textId="77777777" w:rsidTr="0053420F">
        <w:tc>
          <w:tcPr>
            <w:tcW w:w="8522" w:type="dxa"/>
          </w:tcPr>
          <w:p w14:paraId="4D680E68" w14:textId="77777777" w:rsidR="0053420F" w:rsidRDefault="0053420F" w:rsidP="008D6369">
            <w:pPr>
              <w:spacing w:after="0"/>
            </w:pPr>
            <w:r w:rsidRPr="008D6369">
              <w:rPr>
                <w:highlight w:val="green"/>
              </w:rPr>
              <w:t>Agreement</w:t>
            </w:r>
          </w:p>
          <w:p w14:paraId="7848B6C1" w14:textId="545E20F3" w:rsidR="00F06654" w:rsidRPr="00F06654" w:rsidRDefault="0053420F">
            <w:r>
              <w:t xml:space="preserve">For Non-Fallback DCI formats, for FR2-2 operation, for the configuration of the </w:t>
            </w:r>
            <w:proofErr w:type="spellStart"/>
            <w:r>
              <w:t>ChannelAccess-CPext</w:t>
            </w:r>
            <w:proofErr w:type="spellEnd"/>
            <w:r>
              <w:t xml:space="preserve"> field in DCI to indicate the channel access type only, new tables are introduced indicating channel access types for FR2-2, with entries “Type 1 channel access in 4.4.1 of 37.213”, “Type 2 channel access in 4.4.2 of 37.213” and “Type 3 channel access in 4.4.3 of 37.213”.</w:t>
            </w:r>
          </w:p>
          <w:p w14:paraId="71852DCE" w14:textId="77777777" w:rsidR="003F15D7" w:rsidRDefault="00072C90">
            <w:r>
              <w:t>--</w:t>
            </w:r>
            <w:r w:rsidR="00A43F06">
              <w:rPr>
                <w:rFonts w:hint="eastAsia"/>
              </w:rPr>
              <w:t>---</w:t>
            </w:r>
            <w:r>
              <w:rPr>
                <w:rFonts w:hint="eastAsia"/>
              </w:rPr>
              <w:t xml:space="preserve">Text copied from CR of </w:t>
            </w:r>
            <w:r w:rsidR="00A43F06">
              <w:rPr>
                <w:rFonts w:hint="eastAsia"/>
              </w:rPr>
              <w:t>37.213------</w:t>
            </w:r>
          </w:p>
          <w:p w14:paraId="70C8A84F" w14:textId="297B1129" w:rsidR="00A43F06" w:rsidRPr="001B197B" w:rsidRDefault="00A43F06" w:rsidP="001B197B">
            <w:pPr>
              <w:widowControl/>
              <w:spacing w:after="180"/>
              <w:jc w:val="left"/>
              <w:rPr>
                <w:rFonts w:eastAsiaTheme="minorEastAsia" w:cs="Times New Roman"/>
                <w:kern w:val="0"/>
                <w:szCs w:val="20"/>
                <w:lang w:val="en-GB"/>
              </w:rPr>
            </w:pPr>
            <w:r w:rsidRPr="00A43F06">
              <w:rPr>
                <w:rFonts w:eastAsia="Times New Roman" w:cs="Times New Roman"/>
                <w:kern w:val="0"/>
                <w:szCs w:val="20"/>
                <w:lang w:val="en-GB" w:eastAsia="en-US"/>
              </w:rPr>
              <w:t xml:space="preserve">When a gNB/UE(s) is required by regulations to sense channel(s) for availability for performing transmission(s) on the channel(s) or when a gNB provides UE(s) with higher layer parameters </w:t>
            </w:r>
            <w:r w:rsidRPr="00A43F06">
              <w:rPr>
                <w:rFonts w:eastAsia="Times New Roman" w:cs="Times New Roman"/>
                <w:i/>
                <w:iCs/>
                <w:kern w:val="0"/>
                <w:szCs w:val="20"/>
                <w:lang w:val="en-GB" w:eastAsia="en-US"/>
              </w:rPr>
              <w:t>LBT-Mode</w:t>
            </w:r>
            <w:r w:rsidRPr="00A43F06">
              <w:rPr>
                <w:rFonts w:eastAsia="Times New Roman" w:cs="Times New Roman"/>
                <w:kern w:val="0"/>
                <w:szCs w:val="20"/>
                <w:lang w:val="en-GB" w:eastAsia="en-US"/>
              </w:rPr>
              <w:t xml:space="preserve"> by SIB1 or dedicated configuration indicating that the channel access procedures would be performed</w:t>
            </w:r>
            <w:r w:rsidRPr="00A43F06">
              <w:rPr>
                <w:rFonts w:eastAsia="Times New Roman" w:cs="Times New Roman"/>
                <w:kern w:val="0"/>
                <w:szCs w:val="20"/>
                <w:lang w:eastAsia="en-US"/>
              </w:rPr>
              <w:t xml:space="preserve"> for performing transmission(s) on channel(s), </w:t>
            </w:r>
            <w:r w:rsidRPr="00A43F06">
              <w:rPr>
                <w:rFonts w:eastAsia="Times New Roman" w:cs="Times New Roman"/>
                <w:kern w:val="0"/>
                <w:szCs w:val="20"/>
                <w:lang w:val="en-GB" w:eastAsia="en-US"/>
              </w:rPr>
              <w:t xml:space="preserve">the channel access procedures described in this clause for accessing the channel(s) on which the transmission(s) are performed by the gNB/UE(s), are applied. </w:t>
            </w:r>
          </w:p>
        </w:tc>
      </w:tr>
    </w:tbl>
    <w:p w14:paraId="5D66CB90" w14:textId="6FCB0F69" w:rsidR="00194D08" w:rsidRDefault="00194D08" w:rsidP="00E25230">
      <w:r>
        <w:rPr>
          <w:rFonts w:hint="eastAsia"/>
        </w:rPr>
        <w:lastRenderedPageBreak/>
        <w:t xml:space="preserve">In RAN1#107-e meeting, it has been agreed that </w:t>
      </w:r>
      <w:r w:rsidR="0062571A">
        <w:rPr>
          <w:rFonts w:hint="eastAsia"/>
        </w:rPr>
        <w:t xml:space="preserve">the </w:t>
      </w:r>
      <w:proofErr w:type="spellStart"/>
      <w:r w:rsidR="0062571A" w:rsidRPr="0062571A">
        <w:t>ChannelAccess-CPext</w:t>
      </w:r>
      <w:proofErr w:type="spellEnd"/>
      <w:r w:rsidR="0062571A" w:rsidRPr="0062571A">
        <w:t xml:space="preserve"> field</w:t>
      </w:r>
      <w:r w:rsidR="0062571A">
        <w:rPr>
          <w:rFonts w:hint="eastAsia"/>
        </w:rPr>
        <w:t xml:space="preserve"> will be configured in the Non-fallback DCI formats for FR2-2 </w:t>
      </w:r>
      <w:r w:rsidR="00F25826">
        <w:t>unlicensed</w:t>
      </w:r>
      <w:r w:rsidR="0033759C">
        <w:rPr>
          <w:rFonts w:hint="eastAsia"/>
        </w:rPr>
        <w:t xml:space="preserve"> band </w:t>
      </w:r>
      <w:r w:rsidR="0062571A">
        <w:rPr>
          <w:rFonts w:hint="eastAsia"/>
        </w:rPr>
        <w:t xml:space="preserve">operation. It should be noted that </w:t>
      </w:r>
      <w:r w:rsidR="0033759C">
        <w:rPr>
          <w:rFonts w:hint="eastAsia"/>
        </w:rPr>
        <w:t xml:space="preserve">both LBT mode and no-LBT mode are supported for the regions where LBT is not mandated. </w:t>
      </w:r>
      <w:r w:rsidR="0003730D">
        <w:rPr>
          <w:rFonts w:hint="eastAsia"/>
        </w:rPr>
        <w:t xml:space="preserve">If </w:t>
      </w:r>
      <w:r w:rsidR="0033759C">
        <w:rPr>
          <w:rFonts w:hint="eastAsia"/>
        </w:rPr>
        <w:t xml:space="preserve">the UE is indicated </w:t>
      </w:r>
      <w:r w:rsidR="00C85D1A">
        <w:rPr>
          <w:rFonts w:hint="eastAsia"/>
        </w:rPr>
        <w:t>as</w:t>
      </w:r>
      <w:r w:rsidR="0033759C">
        <w:rPr>
          <w:rFonts w:hint="eastAsia"/>
        </w:rPr>
        <w:t xml:space="preserve"> LBT mode,</w:t>
      </w:r>
      <w:r w:rsidR="00FB6A01">
        <w:rPr>
          <w:rFonts w:hint="eastAsia"/>
        </w:rPr>
        <w:t xml:space="preserve"> </w:t>
      </w:r>
      <w:r w:rsidR="00E635FA">
        <w:rPr>
          <w:rFonts w:hint="eastAsia"/>
        </w:rPr>
        <w:t xml:space="preserve">the channel access procedure </w:t>
      </w:r>
      <w:r w:rsidR="00F25826">
        <w:t>described</w:t>
      </w:r>
      <w:r w:rsidR="00E635FA">
        <w:rPr>
          <w:rFonts w:hint="eastAsia"/>
        </w:rPr>
        <w:t xml:space="preserve"> in the </w:t>
      </w:r>
      <w:r w:rsidR="00337C9C">
        <w:rPr>
          <w:rFonts w:hint="eastAsia"/>
        </w:rPr>
        <w:t xml:space="preserve">TS </w:t>
      </w:r>
      <w:r w:rsidR="00FB6A01">
        <w:rPr>
          <w:rFonts w:hint="eastAsia"/>
        </w:rPr>
        <w:t xml:space="preserve">37.213 </w:t>
      </w:r>
      <w:r w:rsidR="007E0C7C">
        <w:rPr>
          <w:rFonts w:hint="eastAsia"/>
        </w:rPr>
        <w:t xml:space="preserve">should be performed by </w:t>
      </w:r>
      <w:r w:rsidR="00C85D1A">
        <w:rPr>
          <w:rFonts w:hint="eastAsia"/>
        </w:rPr>
        <w:t xml:space="preserve">the </w:t>
      </w:r>
      <w:r w:rsidR="007E0C7C">
        <w:rPr>
          <w:rFonts w:hint="eastAsia"/>
        </w:rPr>
        <w:t xml:space="preserve">UE </w:t>
      </w:r>
      <w:r w:rsidR="00FB6A01">
        <w:rPr>
          <w:rFonts w:hint="eastAsia"/>
        </w:rPr>
        <w:t>before the transmission</w:t>
      </w:r>
      <w:r w:rsidR="00C85D1A">
        <w:rPr>
          <w:rFonts w:hint="eastAsia"/>
        </w:rPr>
        <w:t xml:space="preserve">. </w:t>
      </w:r>
      <w:r w:rsidR="003F15D7">
        <w:rPr>
          <w:rFonts w:hint="eastAsia"/>
        </w:rPr>
        <w:t xml:space="preserve">If </w:t>
      </w:r>
      <w:r w:rsidR="00A43F06">
        <w:rPr>
          <w:rFonts w:hint="eastAsia"/>
        </w:rPr>
        <w:t xml:space="preserve">the UE </w:t>
      </w:r>
      <w:r w:rsidR="00352EA6">
        <w:t>indicated</w:t>
      </w:r>
      <w:r w:rsidR="00352EA6">
        <w:rPr>
          <w:rFonts w:hint="eastAsia"/>
        </w:rPr>
        <w:t xml:space="preserve"> as No-LBT mode, the UE can </w:t>
      </w:r>
      <w:r w:rsidR="003F4A0B">
        <w:rPr>
          <w:rFonts w:hint="eastAsia"/>
        </w:rPr>
        <w:t>transmit</w:t>
      </w:r>
      <w:r w:rsidR="00352EA6">
        <w:rPr>
          <w:rFonts w:hint="eastAsia"/>
        </w:rPr>
        <w:t xml:space="preserve"> a trans</w:t>
      </w:r>
      <w:r w:rsidR="00F06654">
        <w:rPr>
          <w:rFonts w:hint="eastAsia"/>
        </w:rPr>
        <w:t xml:space="preserve">mission on the channel without channel access procedure. In this case, </w:t>
      </w:r>
      <w:r w:rsidR="00687804">
        <w:rPr>
          <w:rFonts w:hint="eastAsia"/>
        </w:rPr>
        <w:t xml:space="preserve">the </w:t>
      </w:r>
      <w:proofErr w:type="spellStart"/>
      <w:r w:rsidR="00687804" w:rsidRPr="0062571A">
        <w:t>ChannelAccess-CPext</w:t>
      </w:r>
      <w:proofErr w:type="spellEnd"/>
      <w:r w:rsidR="00687804" w:rsidRPr="0062571A">
        <w:t xml:space="preserve"> field</w:t>
      </w:r>
      <w:r w:rsidR="00687804">
        <w:rPr>
          <w:rFonts w:hint="eastAsia"/>
        </w:rPr>
        <w:t xml:space="preserve"> </w:t>
      </w:r>
      <w:r w:rsidR="0098314E">
        <w:rPr>
          <w:rFonts w:hint="eastAsia"/>
        </w:rPr>
        <w:t xml:space="preserve">can be 0 bit </w:t>
      </w:r>
      <w:r w:rsidR="00687804">
        <w:rPr>
          <w:rFonts w:hint="eastAsia"/>
        </w:rPr>
        <w:t>in the DCI</w:t>
      </w:r>
      <w:r w:rsidR="0098314E">
        <w:rPr>
          <w:rFonts w:hint="eastAsia"/>
        </w:rPr>
        <w:t xml:space="preserve"> format 1_0 and DCI format 1_1, which </w:t>
      </w:r>
      <w:r w:rsidR="009E7DA5">
        <w:rPr>
          <w:rFonts w:hint="eastAsia"/>
        </w:rPr>
        <w:t xml:space="preserve">can </w:t>
      </w:r>
      <w:r w:rsidR="00337C9C">
        <w:rPr>
          <w:rFonts w:hint="eastAsia"/>
        </w:rPr>
        <w:t xml:space="preserve">reduce the overhead of DCI and </w:t>
      </w:r>
      <w:r w:rsidR="009E7DA5">
        <w:rPr>
          <w:rFonts w:hint="eastAsia"/>
        </w:rPr>
        <w:t>increase the coverage of PDCCH</w:t>
      </w:r>
      <w:r w:rsidR="00C85D1A">
        <w:rPr>
          <w:rFonts w:hint="eastAsia"/>
        </w:rPr>
        <w:t>.</w:t>
      </w:r>
      <w:r w:rsidR="000E2634">
        <w:rPr>
          <w:rFonts w:hint="eastAsia"/>
        </w:rPr>
        <w:t xml:space="preserve"> </w:t>
      </w:r>
      <w:r w:rsidR="009E7DA5">
        <w:rPr>
          <w:rFonts w:hint="eastAsia"/>
        </w:rPr>
        <w:t xml:space="preserve">It is recommended that </w:t>
      </w:r>
      <w:r w:rsidR="000E2634">
        <w:rPr>
          <w:rFonts w:hint="eastAsia"/>
        </w:rPr>
        <w:t xml:space="preserve">the </w:t>
      </w:r>
      <w:r w:rsidR="00337C9C">
        <w:rPr>
          <w:rFonts w:hint="eastAsia"/>
        </w:rPr>
        <w:t xml:space="preserve">size of </w:t>
      </w:r>
      <w:proofErr w:type="spellStart"/>
      <w:r w:rsidR="000E2634">
        <w:t>ChannelAccess-CPext</w:t>
      </w:r>
      <w:proofErr w:type="spellEnd"/>
      <w:r w:rsidR="00337C9C">
        <w:rPr>
          <w:rFonts w:hint="eastAsia"/>
        </w:rPr>
        <w:t xml:space="preserve"> bit</w:t>
      </w:r>
      <w:r w:rsidR="000E2634">
        <w:rPr>
          <w:rFonts w:hint="eastAsia"/>
        </w:rPr>
        <w:t xml:space="preserve"> </w:t>
      </w:r>
      <w:r w:rsidR="000E2634" w:rsidRPr="0062571A">
        <w:t>field</w:t>
      </w:r>
      <w:r w:rsidR="000E2634">
        <w:rPr>
          <w:rFonts w:hint="eastAsia"/>
        </w:rPr>
        <w:t xml:space="preserve"> </w:t>
      </w:r>
      <w:r w:rsidR="009E7DA5">
        <w:rPr>
          <w:rFonts w:hint="eastAsia"/>
        </w:rPr>
        <w:t>of DCI format DCI 1_0 and DCI format 1_1 is 0 bit</w:t>
      </w:r>
      <w:r w:rsidR="000E2634">
        <w:rPr>
          <w:rFonts w:hint="eastAsia"/>
        </w:rPr>
        <w:t xml:space="preserve"> when the UE is indicated </w:t>
      </w:r>
      <w:r w:rsidR="00337C9C">
        <w:rPr>
          <w:rFonts w:hint="eastAsia"/>
        </w:rPr>
        <w:t xml:space="preserve">as </w:t>
      </w:r>
      <w:r w:rsidR="009E7DA5">
        <w:rPr>
          <w:rFonts w:hint="eastAsia"/>
        </w:rPr>
        <w:t>No-</w:t>
      </w:r>
      <w:r w:rsidR="000E2634">
        <w:rPr>
          <w:rFonts w:hint="eastAsia"/>
        </w:rPr>
        <w:t>LBT mode</w:t>
      </w:r>
      <w:r w:rsidR="006F6506">
        <w:rPr>
          <w:rFonts w:hint="eastAsia"/>
        </w:rPr>
        <w:t xml:space="preserve">. </w:t>
      </w:r>
    </w:p>
    <w:p w14:paraId="5F3407C0" w14:textId="7B101FA3" w:rsidR="009E7DA5" w:rsidRDefault="006F6506" w:rsidP="00E25230">
      <w:pPr>
        <w:rPr>
          <w:b/>
          <w:i/>
        </w:rPr>
      </w:pPr>
      <w:r w:rsidRPr="008D6369">
        <w:rPr>
          <w:b/>
          <w:i/>
        </w:rPr>
        <w:t xml:space="preserve">Proposal 1: </w:t>
      </w:r>
      <w:r w:rsidR="009E7DA5">
        <w:rPr>
          <w:rFonts w:hint="eastAsia"/>
          <w:b/>
          <w:i/>
        </w:rPr>
        <w:t>T</w:t>
      </w:r>
      <w:r w:rsidR="009E7DA5" w:rsidRPr="009E7DA5">
        <w:rPr>
          <w:b/>
          <w:i/>
        </w:rPr>
        <w:t xml:space="preserve">he </w:t>
      </w:r>
      <w:r w:rsidR="00263EF8">
        <w:rPr>
          <w:rFonts w:hint="eastAsia"/>
          <w:b/>
          <w:i/>
        </w:rPr>
        <w:t xml:space="preserve">size of </w:t>
      </w:r>
      <w:proofErr w:type="spellStart"/>
      <w:r w:rsidR="009E7DA5" w:rsidRPr="009E7DA5">
        <w:rPr>
          <w:b/>
          <w:i/>
        </w:rPr>
        <w:t>ChannelAccess-CPext</w:t>
      </w:r>
      <w:proofErr w:type="spellEnd"/>
      <w:r w:rsidR="009E7DA5" w:rsidRPr="009E7DA5">
        <w:rPr>
          <w:b/>
          <w:i/>
        </w:rPr>
        <w:t xml:space="preserve"> field of DCI format DCI 1_0 and DCI format 1_1 is 0 bit when the UE is indicated</w:t>
      </w:r>
      <w:r w:rsidR="00A356EB">
        <w:rPr>
          <w:rFonts w:hint="eastAsia"/>
          <w:b/>
          <w:i/>
        </w:rPr>
        <w:t xml:space="preserve"> as </w:t>
      </w:r>
      <w:r w:rsidR="009E7DA5" w:rsidRPr="009E7DA5">
        <w:rPr>
          <w:b/>
          <w:i/>
        </w:rPr>
        <w:t>No-LBT mode.</w:t>
      </w:r>
    </w:p>
    <w:p w14:paraId="09F8BC6F" w14:textId="62C8CEB2" w:rsidR="00DC14ED" w:rsidRDefault="0086654C" w:rsidP="008D6369">
      <w:pPr>
        <w:spacing w:after="0"/>
      </w:pPr>
      <w:r>
        <w:rPr>
          <w:rFonts w:hint="eastAsia"/>
        </w:rPr>
        <w:t xml:space="preserve">For the </w:t>
      </w:r>
      <w:r w:rsidR="00F02AF2">
        <w:rPr>
          <w:rFonts w:hint="eastAsia"/>
        </w:rPr>
        <w:t xml:space="preserve">RRC </w:t>
      </w:r>
      <w:r>
        <w:rPr>
          <w:rFonts w:hint="eastAsia"/>
        </w:rPr>
        <w:t xml:space="preserve">configuration of channel access </w:t>
      </w:r>
      <w:r w:rsidR="00C52E48">
        <w:rPr>
          <w:rFonts w:hint="eastAsia"/>
        </w:rPr>
        <w:t>mode</w:t>
      </w:r>
      <w:r>
        <w:rPr>
          <w:rFonts w:hint="eastAsia"/>
        </w:rPr>
        <w:t xml:space="preserve"> (i.e.</w:t>
      </w:r>
      <w:r w:rsidRPr="0086654C">
        <w:rPr>
          <w:rFonts w:hint="eastAsia"/>
        </w:rPr>
        <w:t xml:space="preserve"> </w:t>
      </w:r>
      <w:r>
        <w:rPr>
          <w:rFonts w:hint="eastAsia"/>
        </w:rPr>
        <w:t>LBT mode or No-LBT mode)</w:t>
      </w:r>
      <w:r w:rsidR="00DC14ED" w:rsidRPr="00B21E97">
        <w:rPr>
          <w:lang w:eastAsia="en-US"/>
        </w:rPr>
        <w:t>,</w:t>
      </w:r>
      <w:r w:rsidR="00DC14ED">
        <w:rPr>
          <w:lang w:eastAsia="en-US"/>
        </w:rPr>
        <w:t xml:space="preserve"> </w:t>
      </w:r>
      <w:r>
        <w:rPr>
          <w:rFonts w:hint="eastAsia"/>
        </w:rPr>
        <w:t>there are two granularities as follows:</w:t>
      </w:r>
    </w:p>
    <w:p w14:paraId="79419E16" w14:textId="2A75E39E" w:rsidR="00910876" w:rsidRDefault="0086654C" w:rsidP="008D6369">
      <w:pPr>
        <w:pStyle w:val="a4"/>
        <w:numPr>
          <w:ilvl w:val="0"/>
          <w:numId w:val="3"/>
        </w:numPr>
        <w:spacing w:after="0"/>
        <w:ind w:left="357" w:hanging="357"/>
      </w:pPr>
      <w:r>
        <w:rPr>
          <w:rFonts w:hint="eastAsia"/>
        </w:rPr>
        <w:t>per UE</w:t>
      </w:r>
    </w:p>
    <w:p w14:paraId="735F12B6" w14:textId="1ECBB10E" w:rsidR="00D522AF" w:rsidRDefault="00910876" w:rsidP="008D6369">
      <w:pPr>
        <w:pStyle w:val="a4"/>
        <w:numPr>
          <w:ilvl w:val="0"/>
          <w:numId w:val="3"/>
        </w:numPr>
        <w:spacing w:after="0"/>
        <w:ind w:left="357" w:hanging="357"/>
      </w:pPr>
      <w:r>
        <w:rPr>
          <w:rFonts w:hint="eastAsia"/>
        </w:rPr>
        <w:t xml:space="preserve">per </w:t>
      </w:r>
      <w:r w:rsidR="00D522AF">
        <w:rPr>
          <w:rFonts w:hint="eastAsia"/>
        </w:rPr>
        <w:t>BWP</w:t>
      </w:r>
      <w:r w:rsidR="0086654C">
        <w:rPr>
          <w:rFonts w:hint="eastAsia"/>
        </w:rPr>
        <w:t>(i.e. UL BWP or DL BWP)</w:t>
      </w:r>
    </w:p>
    <w:p w14:paraId="23AE9AFD" w14:textId="15F4E91F" w:rsidR="005A0F7B" w:rsidRDefault="00C52E48" w:rsidP="008D6369">
      <w:pPr>
        <w:spacing w:after="0"/>
      </w:pPr>
      <w:r>
        <w:rPr>
          <w:rFonts w:hint="eastAsia"/>
        </w:rPr>
        <w:t xml:space="preserve">If the configuration </w:t>
      </w:r>
      <w:r w:rsidR="006D71BC">
        <w:rPr>
          <w:rFonts w:hint="eastAsia"/>
        </w:rPr>
        <w:t xml:space="preserve">of channel access mode </w:t>
      </w:r>
      <w:r>
        <w:rPr>
          <w:rFonts w:hint="eastAsia"/>
        </w:rPr>
        <w:t>is based on per</w:t>
      </w:r>
      <w:r w:rsidR="003A491B">
        <w:rPr>
          <w:rFonts w:hint="eastAsia"/>
        </w:rPr>
        <w:t xml:space="preserve"> UE, </w:t>
      </w:r>
      <w:r w:rsidR="006D71BC">
        <w:rPr>
          <w:rFonts w:hint="eastAsia"/>
        </w:rPr>
        <w:t>the LBT mode/No-LBT</w:t>
      </w:r>
      <w:r w:rsidR="00CC7611">
        <w:rPr>
          <w:rFonts w:hint="eastAsia"/>
        </w:rPr>
        <w:t xml:space="preserve"> mode </w:t>
      </w:r>
      <w:r w:rsidR="00CE0850">
        <w:rPr>
          <w:rFonts w:hint="eastAsia"/>
        </w:rPr>
        <w:t xml:space="preserve">for </w:t>
      </w:r>
      <w:r w:rsidR="00CF5D32">
        <w:rPr>
          <w:rFonts w:hint="eastAsia"/>
        </w:rPr>
        <w:t>all</w:t>
      </w:r>
      <w:r w:rsidR="003F4A0B">
        <w:rPr>
          <w:rFonts w:hint="eastAsia"/>
        </w:rPr>
        <w:t xml:space="preserve"> BWPs/</w:t>
      </w:r>
      <w:r w:rsidR="00CC7611">
        <w:rPr>
          <w:rFonts w:hint="eastAsia"/>
        </w:rPr>
        <w:t xml:space="preserve">carriers for a UE </w:t>
      </w:r>
      <w:r w:rsidR="00A20719">
        <w:t>are</w:t>
      </w:r>
      <w:r w:rsidR="00CC7611">
        <w:rPr>
          <w:rFonts w:hint="eastAsia"/>
        </w:rPr>
        <w:t xml:space="preserve"> the same. </w:t>
      </w:r>
      <w:r w:rsidR="00361685">
        <w:rPr>
          <w:rFonts w:hint="eastAsia"/>
        </w:rPr>
        <w:t>However</w:t>
      </w:r>
      <w:r w:rsidR="00CC7611">
        <w:rPr>
          <w:rFonts w:hint="eastAsia"/>
        </w:rPr>
        <w:t xml:space="preserve">, the interference received on different frequency resources may be different on the </w:t>
      </w:r>
      <w:r w:rsidR="00361685">
        <w:t>unlicensed</w:t>
      </w:r>
      <w:r w:rsidR="00CC7611">
        <w:rPr>
          <w:rFonts w:hint="eastAsia"/>
        </w:rPr>
        <w:t xml:space="preserve"> band</w:t>
      </w:r>
      <w:r w:rsidR="00CE0850">
        <w:rPr>
          <w:rFonts w:hint="eastAsia"/>
        </w:rPr>
        <w:t xml:space="preserve">, the LBT mode/No-LBT mode applied to different BWPs may be different as well. It is recommended that the </w:t>
      </w:r>
      <w:r w:rsidR="005A0F7B" w:rsidRPr="005A0F7B">
        <w:t xml:space="preserve">configuration of channel access mode is based on per </w:t>
      </w:r>
      <w:r w:rsidR="005A0F7B">
        <w:rPr>
          <w:rFonts w:hint="eastAsia"/>
        </w:rPr>
        <w:t>BWP for a UE</w:t>
      </w:r>
      <w:r w:rsidR="00CE0850">
        <w:rPr>
          <w:rFonts w:hint="eastAsia"/>
        </w:rPr>
        <w:t xml:space="preserve"> to</w:t>
      </w:r>
      <w:r w:rsidR="00361685">
        <w:rPr>
          <w:rFonts w:hint="eastAsia"/>
        </w:rPr>
        <w:t xml:space="preserve"> match different </w:t>
      </w:r>
      <w:r w:rsidR="00B91226">
        <w:rPr>
          <w:rFonts w:hint="eastAsia"/>
        </w:rPr>
        <w:t>interference scenarios</w:t>
      </w:r>
      <w:r w:rsidR="00CE0850">
        <w:rPr>
          <w:rFonts w:hint="eastAsia"/>
        </w:rPr>
        <w:t xml:space="preserve">. </w:t>
      </w:r>
    </w:p>
    <w:p w14:paraId="02DB1080" w14:textId="34EBE304" w:rsidR="0080463B" w:rsidRPr="008D6369" w:rsidRDefault="0080463B" w:rsidP="001B197B">
      <w:pPr>
        <w:rPr>
          <w:i/>
        </w:rPr>
      </w:pPr>
      <w:r w:rsidRPr="008D6369">
        <w:rPr>
          <w:b/>
          <w:i/>
        </w:rPr>
        <w:t xml:space="preserve">Proposal </w:t>
      </w:r>
      <w:r w:rsidR="00F02AF2">
        <w:rPr>
          <w:rFonts w:hint="eastAsia"/>
          <w:b/>
          <w:i/>
        </w:rPr>
        <w:t>2</w:t>
      </w:r>
      <w:r w:rsidR="00F02AF2" w:rsidRPr="008D6369">
        <w:rPr>
          <w:b/>
          <w:i/>
        </w:rPr>
        <w:t xml:space="preserve">: </w:t>
      </w:r>
      <w:r w:rsidR="007467B7">
        <w:rPr>
          <w:rFonts w:hint="eastAsia"/>
          <w:b/>
          <w:i/>
        </w:rPr>
        <w:t>T</w:t>
      </w:r>
      <w:r w:rsidR="007467B7" w:rsidRPr="007467B7">
        <w:rPr>
          <w:b/>
          <w:i/>
        </w:rPr>
        <w:t xml:space="preserve">he configuration of channel access mode </w:t>
      </w:r>
      <w:r w:rsidR="007467B7">
        <w:rPr>
          <w:rFonts w:hint="eastAsia"/>
          <w:b/>
          <w:i/>
        </w:rPr>
        <w:t>should be</w:t>
      </w:r>
      <w:r w:rsidR="007467B7" w:rsidRPr="007467B7">
        <w:rPr>
          <w:b/>
          <w:i/>
        </w:rPr>
        <w:t xml:space="preserve"> based on per BWP for a UE to</w:t>
      </w:r>
      <w:r w:rsidR="00B91226" w:rsidRPr="00B91226">
        <w:rPr>
          <w:rFonts w:hint="eastAsia"/>
        </w:rPr>
        <w:t xml:space="preserve"> </w:t>
      </w:r>
      <w:r w:rsidR="00B91226" w:rsidRPr="001B197B">
        <w:rPr>
          <w:rFonts w:hint="eastAsia"/>
          <w:b/>
          <w:i/>
        </w:rPr>
        <w:t>match different interference scenarios</w:t>
      </w:r>
      <w:r w:rsidR="007467B7" w:rsidRPr="007467B7">
        <w:rPr>
          <w:b/>
          <w:i/>
        </w:rPr>
        <w:t>.</w:t>
      </w:r>
    </w:p>
    <w:p w14:paraId="5F05E8F9" w14:textId="4B10B9EB" w:rsidR="008A1FC4" w:rsidRDefault="008A1FC4" w:rsidP="0003730D">
      <w:pPr>
        <w:pStyle w:val="2"/>
        <w:keepLines w:val="0"/>
        <w:widowControl/>
        <w:numPr>
          <w:ilvl w:val="1"/>
          <w:numId w:val="63"/>
        </w:numPr>
        <w:tabs>
          <w:tab w:val="left" w:pos="-806"/>
        </w:tabs>
        <w:spacing w:before="0" w:after="0"/>
        <w:ind w:left="578" w:hangingChars="289" w:hanging="578"/>
        <w:jc w:val="left"/>
        <w:rPr>
          <w:rFonts w:ascii="Arial Unicode MS" w:hAnsi="Arial Unicode MS" w:cs="Arial Unicode MS"/>
        </w:rPr>
      </w:pPr>
      <w:r>
        <w:rPr>
          <w:rFonts w:ascii="Arial Unicode MS" w:eastAsia="Arial Unicode MS" w:hAnsi="Arial Unicode MS" w:cs="Arial Unicode MS" w:hint="eastAsia"/>
        </w:rPr>
        <w:t>DCI 2_0</w:t>
      </w:r>
    </w:p>
    <w:p w14:paraId="535B31F6" w14:textId="3938D2F2" w:rsidR="006049B2" w:rsidRDefault="00FA0FA5" w:rsidP="008D6369">
      <w:r>
        <w:rPr>
          <w:rFonts w:hint="eastAsia"/>
        </w:rPr>
        <w:t xml:space="preserve">In Rel 16 NR-U, </w:t>
      </w:r>
      <w:r w:rsidR="0087277F">
        <w:rPr>
          <w:rFonts w:hint="eastAsia"/>
        </w:rPr>
        <w:t xml:space="preserve">DCI 2_0 </w:t>
      </w:r>
      <w:r w:rsidR="003503F6">
        <w:rPr>
          <w:rFonts w:hint="eastAsia"/>
        </w:rPr>
        <w:t>is</w:t>
      </w:r>
      <w:r w:rsidR="0087277F">
        <w:rPr>
          <w:rFonts w:hint="eastAsia"/>
        </w:rPr>
        <w:t xml:space="preserve"> used to indicate the remaining channel occupancy duration for a serving cell to a UE. </w:t>
      </w:r>
      <w:r w:rsidR="00F02AF2">
        <w:rPr>
          <w:rFonts w:hint="eastAsia"/>
        </w:rPr>
        <w:t xml:space="preserve">It can provide </w:t>
      </w:r>
      <w:r w:rsidR="006049B2">
        <w:rPr>
          <w:rFonts w:hint="eastAsia"/>
        </w:rPr>
        <w:t xml:space="preserve">the UE with a value from the </w:t>
      </w:r>
      <w:r w:rsidR="006049B2" w:rsidRPr="008D6369">
        <w:rPr>
          <w:i/>
        </w:rPr>
        <w:t>CO-Duration List</w:t>
      </w:r>
      <w:r w:rsidR="006049B2">
        <w:rPr>
          <w:rFonts w:hint="eastAsia"/>
        </w:rPr>
        <w:t xml:space="preserve"> configured by the higher layer and the unit of this value is the symbol. The </w:t>
      </w:r>
      <w:r w:rsidR="006049B2" w:rsidRPr="00C3289B">
        <w:rPr>
          <w:i/>
        </w:rPr>
        <w:t>CO-Duration List</w:t>
      </w:r>
      <w:r w:rsidR="006049B2">
        <w:rPr>
          <w:rFonts w:hint="eastAsia"/>
          <w:i/>
        </w:rPr>
        <w:t xml:space="preserve"> </w:t>
      </w:r>
      <w:r w:rsidR="006049B2">
        <w:rPr>
          <w:rFonts w:hint="eastAsia"/>
        </w:rPr>
        <w:t xml:space="preserve">is a list composed of </w:t>
      </w:r>
      <w:r w:rsidR="006049B2" w:rsidRPr="00C3289B">
        <w:rPr>
          <w:i/>
        </w:rPr>
        <w:t>CO-Duration</w:t>
      </w:r>
      <w:r w:rsidR="006049B2" w:rsidRPr="008D6369">
        <w:t>,</w:t>
      </w:r>
      <w:r w:rsidR="006049B2">
        <w:rPr>
          <w:rFonts w:hint="eastAsia"/>
        </w:rPr>
        <w:t xml:space="preserve"> which is configured in </w:t>
      </w:r>
      <w:r w:rsidR="00BD25C5">
        <w:rPr>
          <w:rFonts w:hint="eastAsia"/>
        </w:rPr>
        <w:t xml:space="preserve">the higher layer parameter </w:t>
      </w:r>
      <w:proofErr w:type="spellStart"/>
      <w:r w:rsidR="00BD25C5" w:rsidRPr="008D6369">
        <w:rPr>
          <w:i/>
        </w:rPr>
        <w:t>SlotFormatIndicator</w:t>
      </w:r>
      <w:proofErr w:type="spellEnd"/>
      <w:r w:rsidR="00BD25C5">
        <w:rPr>
          <w:rFonts w:hint="eastAsia"/>
        </w:rPr>
        <w:t xml:space="preserve"> </w:t>
      </w:r>
      <w:r w:rsidR="006049B2">
        <w:rPr>
          <w:rFonts w:hint="eastAsia"/>
        </w:rPr>
        <w:t>as follow</w:t>
      </w:r>
      <w:r w:rsidR="003F4A0B">
        <w:rPr>
          <w:rFonts w:hint="eastAsia"/>
        </w:rPr>
        <w:t>ing</w:t>
      </w:r>
      <w:r w:rsidR="006049B2">
        <w:rPr>
          <w:rFonts w:hint="eastAsia"/>
        </w:rPr>
        <w:t>:</w:t>
      </w:r>
    </w:p>
    <w:p w14:paraId="21631FB8" w14:textId="77777777" w:rsidR="006049B2" w:rsidRPr="006049B2" w:rsidRDefault="006049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049B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CO-DurationsPerCell-r16 ::=   </w:t>
      </w:r>
      <w:r w:rsidRPr="006049B2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049B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2C49A66" w14:textId="77777777" w:rsidR="006049B2" w:rsidRPr="006049B2" w:rsidRDefault="006049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049B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servingCellId-r16            ServCellIndex,</w:t>
      </w:r>
    </w:p>
    <w:p w14:paraId="7B6442F9" w14:textId="77777777" w:rsidR="006049B2" w:rsidRPr="006049B2" w:rsidRDefault="006049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049B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positionInDCI-r16            </w:t>
      </w:r>
      <w:r w:rsidRPr="006049B2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049B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(0..maxSFI-DCI-PayloadSize-1),</w:t>
      </w:r>
    </w:p>
    <w:p w14:paraId="506A3754" w14:textId="77777777" w:rsidR="006049B2" w:rsidRPr="006049B2" w:rsidRDefault="006049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049B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subcarrierSpacing-r16        SubcarrierSpacing,</w:t>
      </w:r>
    </w:p>
    <w:p w14:paraId="15D96883" w14:textId="77777777" w:rsidR="006049B2" w:rsidRPr="006049B2" w:rsidRDefault="006049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049B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D636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co-DurationList-r16          </w:t>
      </w:r>
      <w:r w:rsidRPr="008D636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D636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D636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D636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(1..64))</w:t>
      </w:r>
      <w:r w:rsidRPr="008D636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D636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CO-Duration-r16</w:t>
      </w:r>
    </w:p>
    <w:p w14:paraId="033D4E7B" w14:textId="162754D0" w:rsidR="006049B2" w:rsidRPr="008D6369" w:rsidRDefault="006049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Theme="minorEastAsia" w:hAnsi="Courier New" w:cs="Times New Roman"/>
          <w:noProof/>
          <w:kern w:val="0"/>
          <w:sz w:val="16"/>
          <w:szCs w:val="20"/>
          <w:lang w:val="en-GB"/>
        </w:rPr>
      </w:pPr>
      <w:r w:rsidRPr="006049B2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1F884AC" w14:textId="77777777" w:rsidR="006049B2" w:rsidRPr="006049B2" w:rsidRDefault="006049B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049B2">
        <w:rPr>
          <w:rFonts w:ascii="Courier New" w:eastAsia="Times New Roman" w:hAnsi="Courier New" w:cs="Times New Roman"/>
          <w:noProof/>
          <w:kern w:val="0"/>
          <w:sz w:val="16"/>
          <w:szCs w:val="20"/>
          <w:highlight w:val="yellow"/>
          <w:lang w:val="en-GB" w:eastAsia="en-GB"/>
        </w:rPr>
        <w:t>CO-Duration-r16 ::=    INTEGER (0..1120)</w:t>
      </w:r>
    </w:p>
    <w:p w14:paraId="7CC5836D" w14:textId="2A107623" w:rsidR="006049B2" w:rsidRPr="008D6369" w:rsidRDefault="00BD25C5" w:rsidP="008D6369">
      <w:r>
        <w:rPr>
          <w:rFonts w:hint="eastAsia"/>
        </w:rPr>
        <w:t xml:space="preserve">In Rel 16, the </w:t>
      </w:r>
      <w:r w:rsidR="007467B7">
        <w:t>maximum</w:t>
      </w:r>
      <w:r>
        <w:rPr>
          <w:rFonts w:hint="eastAsia"/>
        </w:rPr>
        <w:t xml:space="preserve"> duration of COT is 10ms and there are a </w:t>
      </w:r>
      <w:r w:rsidR="007467B7">
        <w:t>maximum</w:t>
      </w:r>
      <w:r>
        <w:rPr>
          <w:rFonts w:hint="eastAsia"/>
        </w:rPr>
        <w:t xml:space="preserve"> of 1120 symbols for </w:t>
      </w:r>
      <w:r w:rsidR="00A20719">
        <w:t>120 kHz</w:t>
      </w:r>
      <w:r>
        <w:rPr>
          <w:rFonts w:hint="eastAsia"/>
        </w:rPr>
        <w:t xml:space="preserve"> SCS. </w:t>
      </w:r>
      <w:r w:rsidR="003F4A0B">
        <w:rPr>
          <w:rFonts w:hint="eastAsia"/>
        </w:rPr>
        <w:t xml:space="preserve">In </w:t>
      </w:r>
      <w:r w:rsidR="003F4A0B">
        <w:rPr>
          <w:rFonts w:hint="eastAsia"/>
        </w:rPr>
        <w:t xml:space="preserve">FR2-2 </w:t>
      </w:r>
      <w:r w:rsidR="003F4A0B">
        <w:t>unlicensed</w:t>
      </w:r>
      <w:r w:rsidR="003F4A0B">
        <w:rPr>
          <w:rFonts w:hint="eastAsia"/>
        </w:rPr>
        <w:t xml:space="preserve"> band</w:t>
      </w:r>
      <w:r>
        <w:rPr>
          <w:rFonts w:hint="eastAsia"/>
        </w:rPr>
        <w:t xml:space="preserve">, the </w:t>
      </w:r>
      <w:r w:rsidR="007467B7">
        <w:t>maximum</w:t>
      </w:r>
      <w:r>
        <w:rPr>
          <w:rFonts w:hint="eastAsia"/>
        </w:rPr>
        <w:t xml:space="preserve"> duration of COT is reduced to 5ms. The </w:t>
      </w:r>
      <w:r w:rsidR="007467B7">
        <w:t>maximum</w:t>
      </w:r>
      <w:r>
        <w:rPr>
          <w:rFonts w:hint="eastAsia"/>
        </w:rPr>
        <w:t xml:space="preserve"> symbols including in a COT for different SCSs are </w:t>
      </w:r>
      <w:r w:rsidR="007467B7">
        <w:t>listed</w:t>
      </w:r>
      <w:r>
        <w:rPr>
          <w:rFonts w:hint="eastAsia"/>
        </w:rPr>
        <w:t xml:space="preserve"> in the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_Ref92148151 \h</w:instrText>
      </w:r>
      <w:r>
        <w:instrText xml:space="preserve"> </w:instrText>
      </w:r>
      <w:r>
        <w:fldChar w:fldCharType="separate"/>
      </w:r>
      <w:r w:rsidRPr="00825F3A">
        <w:rPr>
          <w:rFonts w:cs="Times New Roman"/>
        </w:rPr>
        <w:t xml:space="preserve">Table </w:t>
      </w:r>
      <w:r w:rsidRPr="00825F3A">
        <w:rPr>
          <w:rFonts w:cs="Times New Roman"/>
          <w:noProof/>
        </w:rPr>
        <w:t>1</w:t>
      </w:r>
      <w:r>
        <w:fldChar w:fldCharType="end"/>
      </w:r>
      <w:r>
        <w:rPr>
          <w:rFonts w:hint="eastAsia"/>
        </w:rPr>
        <w:t xml:space="preserve">. Thus, the range of higher layer parameter should be </w:t>
      </w:r>
      <w:r w:rsidR="007467B7">
        <w:rPr>
          <w:rFonts w:hint="eastAsia"/>
        </w:rPr>
        <w:t xml:space="preserve">extended </w:t>
      </w:r>
      <w:r>
        <w:rPr>
          <w:rFonts w:hint="eastAsia"/>
        </w:rPr>
        <w:t xml:space="preserve">to 4480 symbols for FR2-2 </w:t>
      </w:r>
      <w:r w:rsidR="00FD628D">
        <w:rPr>
          <w:rFonts w:hint="eastAsia"/>
        </w:rPr>
        <w:t>unlicensed</w:t>
      </w:r>
      <w:r>
        <w:rPr>
          <w:rFonts w:hint="eastAsia"/>
        </w:rPr>
        <w:t xml:space="preserve"> band.</w:t>
      </w:r>
    </w:p>
    <w:p w14:paraId="7470422B" w14:textId="100CC2CE" w:rsidR="00BD25C5" w:rsidRPr="00825F3A" w:rsidRDefault="00BD25C5" w:rsidP="008D6369">
      <w:pPr>
        <w:pStyle w:val="ac"/>
        <w:keepNext/>
        <w:jc w:val="center"/>
        <w:rPr>
          <w:rFonts w:cs="Times New Roman"/>
        </w:rPr>
      </w:pPr>
      <w:bookmarkStart w:id="0" w:name="_Ref92148151"/>
      <w:r w:rsidRPr="008D6369">
        <w:rPr>
          <w:rFonts w:ascii="Times New Roman" w:hAnsi="Times New Roman" w:cs="Times New Roman"/>
        </w:rPr>
        <w:t xml:space="preserve">Table </w:t>
      </w:r>
      <w:r w:rsidRPr="008D6369">
        <w:rPr>
          <w:rFonts w:ascii="Times New Roman" w:hAnsi="Times New Roman" w:cs="Times New Roman"/>
        </w:rPr>
        <w:fldChar w:fldCharType="begin"/>
      </w:r>
      <w:r w:rsidRPr="008D6369">
        <w:rPr>
          <w:rFonts w:ascii="Times New Roman" w:hAnsi="Times New Roman" w:cs="Times New Roman"/>
        </w:rPr>
        <w:instrText xml:space="preserve"> SEQ Table \* ARABIC </w:instrText>
      </w:r>
      <w:r w:rsidRPr="008D6369">
        <w:rPr>
          <w:rFonts w:ascii="Times New Roman" w:hAnsi="Times New Roman" w:cs="Times New Roman"/>
        </w:rPr>
        <w:fldChar w:fldCharType="separate"/>
      </w:r>
      <w:r w:rsidRPr="008D6369">
        <w:rPr>
          <w:rFonts w:ascii="Times New Roman" w:hAnsi="Times New Roman" w:cs="Times New Roman"/>
          <w:noProof/>
        </w:rPr>
        <w:t>1</w:t>
      </w:r>
      <w:r w:rsidRPr="008D6369">
        <w:rPr>
          <w:rFonts w:ascii="Times New Roman" w:hAnsi="Times New Roman" w:cs="Times New Roman"/>
        </w:rPr>
        <w:fldChar w:fldCharType="end"/>
      </w:r>
      <w:bookmarkEnd w:id="0"/>
      <w:r w:rsidRPr="008D6369">
        <w:rPr>
          <w:rFonts w:ascii="Times New Roman" w:hAnsi="Times New Roman" w:cs="Times New Roman"/>
        </w:rPr>
        <w:t xml:space="preserve"> the maximum symbols included in a COT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53"/>
        <w:gridCol w:w="1134"/>
        <w:gridCol w:w="2185"/>
      </w:tblGrid>
      <w:tr w:rsidR="00E660B0" w14:paraId="4A4D90A3" w14:textId="77777777" w:rsidTr="008D6369">
        <w:trPr>
          <w:jc w:val="center"/>
        </w:trPr>
        <w:tc>
          <w:tcPr>
            <w:tcW w:w="453" w:type="dxa"/>
          </w:tcPr>
          <w:p w14:paraId="5E352925" w14:textId="59E9DC5D" w:rsidR="00E660B0" w:rsidRDefault="00A20719" w:rsidP="008D6369">
            <w:pPr>
              <w:spacing w:after="0"/>
              <w:jc w:val="center"/>
            </w:pPr>
            <w:r>
              <w:rPr>
                <w:rFonts w:ascii="宋体" w:eastAsia="宋体" w:hAnsi="宋体" w:hint="eastAsia"/>
              </w:rPr>
              <w:t>µ</w:t>
            </w:r>
          </w:p>
        </w:tc>
        <w:tc>
          <w:tcPr>
            <w:tcW w:w="1134" w:type="dxa"/>
          </w:tcPr>
          <w:p w14:paraId="3878621C" w14:textId="3B04FCB2" w:rsidR="00E660B0" w:rsidRDefault="00BD25C5" w:rsidP="008D6369">
            <w:pPr>
              <w:spacing w:after="0"/>
              <w:jc w:val="center"/>
            </w:pPr>
            <w:r>
              <w:rPr>
                <w:rFonts w:hint="eastAsia"/>
              </w:rPr>
              <w:t>SCS</w:t>
            </w:r>
          </w:p>
        </w:tc>
        <w:tc>
          <w:tcPr>
            <w:tcW w:w="2185" w:type="dxa"/>
          </w:tcPr>
          <w:p w14:paraId="7D5894B3" w14:textId="4E032A35" w:rsidR="00E660B0" w:rsidRDefault="00BD25C5" w:rsidP="008D6369">
            <w:pPr>
              <w:spacing w:after="0"/>
              <w:jc w:val="center"/>
            </w:pPr>
            <w:r>
              <w:rPr>
                <w:rFonts w:hint="eastAsia"/>
              </w:rPr>
              <w:t xml:space="preserve">The </w:t>
            </w:r>
            <w:r w:rsidRPr="00BD25C5">
              <w:t>maximum symbols</w:t>
            </w:r>
          </w:p>
        </w:tc>
      </w:tr>
      <w:tr w:rsidR="00E660B0" w14:paraId="0E6CDF8D" w14:textId="77777777" w:rsidTr="008D6369">
        <w:trPr>
          <w:jc w:val="center"/>
        </w:trPr>
        <w:tc>
          <w:tcPr>
            <w:tcW w:w="453" w:type="dxa"/>
          </w:tcPr>
          <w:p w14:paraId="5322BAA9" w14:textId="0BB9B8EF" w:rsidR="00E660B0" w:rsidRDefault="00E660B0" w:rsidP="008D6369">
            <w:pPr>
              <w:spacing w:after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14:paraId="551E32A8" w14:textId="65D8BB9B" w:rsidR="00E660B0" w:rsidRDefault="00E660B0" w:rsidP="008D6369">
            <w:pPr>
              <w:spacing w:after="0"/>
              <w:jc w:val="center"/>
            </w:pPr>
            <w:r>
              <w:rPr>
                <w:rFonts w:hint="eastAsia"/>
              </w:rPr>
              <w:t>120kHz</w:t>
            </w:r>
          </w:p>
        </w:tc>
        <w:tc>
          <w:tcPr>
            <w:tcW w:w="2185" w:type="dxa"/>
          </w:tcPr>
          <w:p w14:paraId="028A4B06" w14:textId="42E87F30" w:rsidR="00E660B0" w:rsidRDefault="006D71BC" w:rsidP="008D6369">
            <w:pPr>
              <w:spacing w:after="0"/>
              <w:jc w:val="center"/>
            </w:pPr>
            <w:r>
              <w:rPr>
                <w:rFonts w:hint="eastAsia"/>
              </w:rPr>
              <w:t>560</w:t>
            </w:r>
          </w:p>
        </w:tc>
      </w:tr>
      <w:tr w:rsidR="00E660B0" w14:paraId="4CE801D6" w14:textId="77777777" w:rsidTr="008D6369">
        <w:trPr>
          <w:jc w:val="center"/>
        </w:trPr>
        <w:tc>
          <w:tcPr>
            <w:tcW w:w="453" w:type="dxa"/>
          </w:tcPr>
          <w:p w14:paraId="602C1F7E" w14:textId="27213EFE" w:rsidR="00E660B0" w:rsidRDefault="00E660B0" w:rsidP="008D6369">
            <w:pPr>
              <w:spacing w:after="0"/>
              <w:jc w:val="center"/>
            </w:pPr>
            <w:r>
              <w:rPr>
                <w:rFonts w:hint="eastAsia"/>
              </w:rPr>
              <w:lastRenderedPageBreak/>
              <w:t>5</w:t>
            </w:r>
          </w:p>
        </w:tc>
        <w:tc>
          <w:tcPr>
            <w:tcW w:w="1134" w:type="dxa"/>
          </w:tcPr>
          <w:p w14:paraId="01C8EAD0" w14:textId="765FD4CF" w:rsidR="00E660B0" w:rsidRDefault="00E660B0" w:rsidP="008D6369">
            <w:pPr>
              <w:spacing w:after="0"/>
              <w:jc w:val="center"/>
            </w:pPr>
            <w:r>
              <w:rPr>
                <w:rFonts w:hint="eastAsia"/>
              </w:rPr>
              <w:t>480kHz</w:t>
            </w:r>
          </w:p>
        </w:tc>
        <w:tc>
          <w:tcPr>
            <w:tcW w:w="2185" w:type="dxa"/>
          </w:tcPr>
          <w:p w14:paraId="13E4D5BA" w14:textId="26E6EA0F" w:rsidR="00E660B0" w:rsidRDefault="00E660B0" w:rsidP="008D6369">
            <w:pPr>
              <w:spacing w:after="0"/>
              <w:jc w:val="center"/>
            </w:pPr>
            <w:r>
              <w:rPr>
                <w:rFonts w:hint="eastAsia"/>
              </w:rPr>
              <w:t>2240</w:t>
            </w:r>
          </w:p>
        </w:tc>
      </w:tr>
      <w:tr w:rsidR="00E660B0" w14:paraId="608D0193" w14:textId="77777777" w:rsidTr="008D6369">
        <w:trPr>
          <w:jc w:val="center"/>
        </w:trPr>
        <w:tc>
          <w:tcPr>
            <w:tcW w:w="453" w:type="dxa"/>
          </w:tcPr>
          <w:p w14:paraId="6E43549B" w14:textId="417A4BC6" w:rsidR="00E660B0" w:rsidRDefault="00E660B0" w:rsidP="008D6369">
            <w:pPr>
              <w:spacing w:after="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134" w:type="dxa"/>
          </w:tcPr>
          <w:p w14:paraId="7B9B413C" w14:textId="17C1122C" w:rsidR="00E660B0" w:rsidRDefault="00E660B0" w:rsidP="008D6369">
            <w:pPr>
              <w:spacing w:after="0"/>
              <w:jc w:val="center"/>
            </w:pPr>
            <w:r>
              <w:rPr>
                <w:rFonts w:hint="eastAsia"/>
              </w:rPr>
              <w:t>960kHz</w:t>
            </w:r>
          </w:p>
        </w:tc>
        <w:tc>
          <w:tcPr>
            <w:tcW w:w="2185" w:type="dxa"/>
          </w:tcPr>
          <w:p w14:paraId="0E229A7A" w14:textId="00F93CEA" w:rsidR="00E660B0" w:rsidRDefault="00E660B0" w:rsidP="008D6369">
            <w:pPr>
              <w:spacing w:after="0"/>
              <w:jc w:val="center"/>
            </w:pPr>
            <w:r>
              <w:rPr>
                <w:rFonts w:hint="eastAsia"/>
              </w:rPr>
              <w:t>4480</w:t>
            </w:r>
          </w:p>
        </w:tc>
      </w:tr>
    </w:tbl>
    <w:p w14:paraId="36D81E8F" w14:textId="77777777" w:rsidR="00BD25C5" w:rsidRDefault="00BD25C5" w:rsidP="008D6369"/>
    <w:p w14:paraId="7BB30DAB" w14:textId="4F9B6A84" w:rsidR="00B05138" w:rsidRPr="008D6369" w:rsidRDefault="00B05138" w:rsidP="001B197B">
      <w:pPr>
        <w:rPr>
          <w:i/>
        </w:rPr>
      </w:pPr>
      <w:r w:rsidRPr="008D6369">
        <w:rPr>
          <w:b/>
          <w:i/>
        </w:rPr>
        <w:t xml:space="preserve">Proposal </w:t>
      </w:r>
      <w:r w:rsidR="00BD25C5">
        <w:rPr>
          <w:rFonts w:hint="eastAsia"/>
          <w:b/>
          <w:i/>
        </w:rPr>
        <w:t>3</w:t>
      </w:r>
      <w:r w:rsidRPr="008D6369">
        <w:rPr>
          <w:rFonts w:hint="eastAsia"/>
          <w:b/>
          <w:i/>
        </w:rPr>
        <w:t>：</w:t>
      </w:r>
      <w:r w:rsidR="00BD25C5" w:rsidRPr="008D6369">
        <w:rPr>
          <w:b/>
          <w:i/>
        </w:rPr>
        <w:t xml:space="preserve">The range of higher layer parameter should be </w:t>
      </w:r>
      <w:r w:rsidR="007467B7">
        <w:rPr>
          <w:rFonts w:hint="eastAsia"/>
          <w:b/>
          <w:i/>
        </w:rPr>
        <w:t>extended</w:t>
      </w:r>
      <w:r w:rsidR="007467B7" w:rsidRPr="008D6369">
        <w:rPr>
          <w:b/>
          <w:i/>
        </w:rPr>
        <w:t xml:space="preserve"> </w:t>
      </w:r>
      <w:r w:rsidR="00BD25C5" w:rsidRPr="008D6369">
        <w:rPr>
          <w:b/>
          <w:i/>
        </w:rPr>
        <w:t xml:space="preserve">to 4480 symbols for FR2-2 </w:t>
      </w:r>
      <w:r w:rsidR="00263EF8" w:rsidRPr="008D6369">
        <w:rPr>
          <w:b/>
          <w:i/>
        </w:rPr>
        <w:t>un</w:t>
      </w:r>
      <w:r w:rsidR="00263EF8">
        <w:rPr>
          <w:b/>
          <w:i/>
        </w:rPr>
        <w:t>licensed</w:t>
      </w:r>
      <w:r w:rsidR="00BD25C5" w:rsidRPr="008D6369">
        <w:rPr>
          <w:b/>
          <w:i/>
        </w:rPr>
        <w:t xml:space="preserve"> band.</w:t>
      </w:r>
    </w:p>
    <w:p w14:paraId="5A4F8357" w14:textId="68B795A4" w:rsidR="00F21FD6" w:rsidRPr="008D6369" w:rsidRDefault="007467B7" w:rsidP="001B197B">
      <w:pPr>
        <w:pStyle w:val="2"/>
        <w:keepLines w:val="0"/>
        <w:widowControl/>
        <w:numPr>
          <w:ilvl w:val="1"/>
          <w:numId w:val="63"/>
        </w:numPr>
        <w:tabs>
          <w:tab w:val="left" w:pos="-806"/>
        </w:tabs>
        <w:spacing w:before="0" w:after="0"/>
        <w:ind w:left="578" w:hangingChars="289" w:hanging="578"/>
        <w:jc w:val="left"/>
        <w:rPr>
          <w:rFonts w:ascii="Arial Unicode MS" w:hAnsi="Arial Unicode MS" w:cs="Arial Unicode MS"/>
        </w:rPr>
      </w:pPr>
      <w:r>
        <w:rPr>
          <w:rFonts w:ascii="Arial Unicode MS" w:eastAsia="Arial Unicode MS" w:hAnsi="Arial Unicode MS" w:cs="Arial Unicode MS" w:hint="eastAsia"/>
        </w:rPr>
        <w:t>COT with multi-beam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472"/>
      </w:tblGrid>
      <w:tr w:rsidR="00F21FD6" w14:paraId="3B69FE65" w14:textId="77777777" w:rsidTr="008D6369">
        <w:tc>
          <w:tcPr>
            <w:tcW w:w="8472" w:type="dxa"/>
          </w:tcPr>
          <w:p w14:paraId="4A80E366" w14:textId="77777777" w:rsidR="00F21FD6" w:rsidRPr="00F21FD6" w:rsidRDefault="00F21FD6" w:rsidP="00F21FD6">
            <w:pPr>
              <w:widowControl/>
              <w:jc w:val="left"/>
              <w:rPr>
                <w:rFonts w:eastAsia="Batang" w:cs="Times New Roman"/>
                <w:b/>
                <w:bCs/>
                <w:kern w:val="0"/>
                <w:szCs w:val="20"/>
                <w:highlight w:val="green"/>
                <w:lang w:val="en-GB" w:eastAsia="x-none"/>
              </w:rPr>
            </w:pPr>
            <w:r w:rsidRPr="00F21FD6">
              <w:rPr>
                <w:rFonts w:eastAsia="Batang" w:cs="Times New Roman"/>
                <w:b/>
                <w:bCs/>
                <w:kern w:val="0"/>
                <w:szCs w:val="20"/>
                <w:highlight w:val="green"/>
                <w:lang w:val="en-GB" w:eastAsia="x-none"/>
              </w:rPr>
              <w:t>Agreement</w:t>
            </w:r>
          </w:p>
          <w:p w14:paraId="4DA0A97A" w14:textId="77777777" w:rsidR="00F21FD6" w:rsidRPr="00F21FD6" w:rsidRDefault="00F21FD6" w:rsidP="00F21FD6">
            <w:pPr>
              <w:widowControl/>
              <w:jc w:val="left"/>
              <w:rPr>
                <w:rFonts w:eastAsia="Batang" w:cs="Times New Roman"/>
                <w:kern w:val="0"/>
                <w:szCs w:val="20"/>
                <w:lang w:eastAsia="ja-JP"/>
              </w:rPr>
            </w:pPr>
            <w:r w:rsidRPr="00F21FD6">
              <w:rPr>
                <w:rFonts w:eastAsia="Batang" w:cs="Times New Roman"/>
                <w:kern w:val="0"/>
                <w:szCs w:val="20"/>
                <w:lang w:val="en-GB" w:eastAsia="ja-JP"/>
              </w:rPr>
              <w:t>For a COT with MU-MIMO (SDM) transmission, support both Alt 1 and Alt 2 below:</w:t>
            </w:r>
          </w:p>
          <w:p w14:paraId="27929CF7" w14:textId="77777777" w:rsidR="00F21FD6" w:rsidRPr="00BD25C5" w:rsidRDefault="00F21FD6" w:rsidP="00F21FD6">
            <w:pPr>
              <w:widowControl/>
              <w:numPr>
                <w:ilvl w:val="0"/>
                <w:numId w:val="8"/>
              </w:numPr>
              <w:overflowPunct w:val="0"/>
              <w:snapToGrid w:val="0"/>
              <w:spacing w:after="0"/>
              <w:jc w:val="left"/>
              <w:rPr>
                <w:rFonts w:eastAsia="Times New Roman" w:cs="Times New Roman"/>
                <w:kern w:val="0"/>
                <w:szCs w:val="20"/>
                <w:lang w:val="en-GB" w:eastAsia="ko-KR"/>
              </w:rPr>
            </w:pPr>
            <w:r w:rsidRPr="00F21FD6">
              <w:rPr>
                <w:rFonts w:eastAsia="Times New Roman" w:cs="Times New Roman"/>
                <w:kern w:val="0"/>
                <w:szCs w:val="20"/>
                <w:lang w:val="en-GB" w:eastAsia="ko-KR"/>
              </w:rPr>
              <w:t xml:space="preserve">Alt 1: Single LBT sensing at the start of the COT with wide beam ‘cover’ all beams to be used </w:t>
            </w:r>
            <w:r w:rsidRPr="00BD25C5">
              <w:rPr>
                <w:rFonts w:eastAsia="Times New Roman" w:cs="Times New Roman"/>
                <w:kern w:val="0"/>
                <w:szCs w:val="20"/>
                <w:lang w:val="en-GB" w:eastAsia="ko-KR"/>
              </w:rPr>
              <w:t>in the COT with appropriate ED threshold</w:t>
            </w:r>
          </w:p>
          <w:p w14:paraId="3E9C7BEF" w14:textId="77777777" w:rsidR="00F21FD6" w:rsidRPr="008D6369" w:rsidRDefault="00F21FD6" w:rsidP="00F21FD6">
            <w:pPr>
              <w:widowControl/>
              <w:numPr>
                <w:ilvl w:val="0"/>
                <w:numId w:val="8"/>
              </w:numPr>
              <w:overflowPunct w:val="0"/>
              <w:snapToGrid w:val="0"/>
              <w:spacing w:after="0"/>
              <w:jc w:val="left"/>
              <w:rPr>
                <w:rFonts w:eastAsia="Times New Roman" w:cs="Times New Roman"/>
                <w:kern w:val="0"/>
                <w:szCs w:val="20"/>
                <w:lang w:val="en-GB" w:eastAsia="ko-KR"/>
              </w:rPr>
            </w:pPr>
            <w:r w:rsidRPr="008D6369">
              <w:rPr>
                <w:rFonts w:eastAsia="Times New Roman" w:cs="Times New Roman"/>
                <w:kern w:val="0"/>
                <w:szCs w:val="20"/>
                <w:lang w:val="en-GB" w:eastAsia="ko-KR"/>
              </w:rPr>
              <w:t>Alt 2: Independent per-beam LBT sensing at the start of COT is performed for beams used in th</w:t>
            </w:r>
            <w:r w:rsidRPr="008D6369">
              <w:rPr>
                <w:rFonts w:eastAsia="Times New Roman" w:cs="Times New Roman"/>
                <w:color w:val="000000"/>
                <w:kern w:val="0"/>
                <w:szCs w:val="20"/>
                <w:lang w:val="en-GB" w:eastAsia="ko-KR"/>
              </w:rPr>
              <w:t>e COT,</w:t>
            </w:r>
            <w:r w:rsidRPr="008D6369">
              <w:rPr>
                <w:rFonts w:eastAsia="Times New Roman" w:cs="Times New Roman"/>
                <w:color w:val="000000"/>
                <w:kern w:val="0"/>
                <w:szCs w:val="20"/>
                <w:lang w:val="en-GB" w:eastAsia="x-none"/>
              </w:rPr>
              <w:t xml:space="preserve"> if the </w:t>
            </w:r>
            <w:r w:rsidRPr="008D6369">
              <w:rPr>
                <w:rFonts w:eastAsia="Times New Roman" w:cs="Times New Roman"/>
                <w:kern w:val="0"/>
                <w:szCs w:val="20"/>
                <w:lang w:val="en-GB" w:eastAsia="x-none"/>
              </w:rPr>
              <w:t>node can perform simultaneous sensing in different beams</w:t>
            </w:r>
            <w:r w:rsidRPr="008D6369">
              <w:rPr>
                <w:rFonts w:eastAsia="Times New Roman" w:cs="Times New Roman"/>
                <w:kern w:val="0"/>
                <w:szCs w:val="20"/>
                <w:lang w:val="en-GB" w:eastAsia="ko-KR"/>
              </w:rPr>
              <w:t xml:space="preserve"> </w:t>
            </w:r>
          </w:p>
          <w:p w14:paraId="63D6F832" w14:textId="59CF7E52" w:rsidR="00F21FD6" w:rsidRPr="008D6369" w:rsidRDefault="00F21FD6" w:rsidP="00F21FD6">
            <w:pPr>
              <w:widowControl/>
              <w:jc w:val="left"/>
              <w:rPr>
                <w:rFonts w:eastAsia="等线" w:cs="Times New Roman"/>
                <w:color w:val="000000"/>
                <w:kern w:val="0"/>
                <w:szCs w:val="20"/>
              </w:rPr>
            </w:pPr>
            <w:r w:rsidRPr="00BD25C5">
              <w:rPr>
                <w:rFonts w:eastAsia="Batang" w:cs="Times New Roman"/>
                <w:color w:val="000000"/>
                <w:kern w:val="0"/>
                <w:szCs w:val="20"/>
                <w:lang w:val="en-GB" w:eastAsia="en-US"/>
              </w:rPr>
              <w:t xml:space="preserve">Note: On UE side, no UE capability will be introduced for this purpose. </w:t>
            </w:r>
          </w:p>
          <w:p w14:paraId="48FC7B64" w14:textId="77777777" w:rsidR="00F21FD6" w:rsidRPr="001B197B" w:rsidRDefault="00F21FD6" w:rsidP="00F21FD6">
            <w:pPr>
              <w:widowControl/>
              <w:jc w:val="left"/>
              <w:rPr>
                <w:rFonts w:eastAsia="Batang" w:cs="Times New Roman"/>
                <w:b/>
                <w:bCs/>
                <w:kern w:val="0"/>
                <w:szCs w:val="20"/>
                <w:highlight w:val="green"/>
                <w:lang w:val="en-GB" w:eastAsia="x-none"/>
              </w:rPr>
            </w:pPr>
            <w:r w:rsidRPr="001B197B">
              <w:rPr>
                <w:rFonts w:eastAsia="Batang" w:cs="Times New Roman"/>
                <w:b/>
                <w:bCs/>
                <w:kern w:val="0"/>
                <w:szCs w:val="20"/>
                <w:highlight w:val="green"/>
                <w:lang w:val="en-GB" w:eastAsia="x-none"/>
              </w:rPr>
              <w:t>Agreement</w:t>
            </w:r>
          </w:p>
          <w:p w14:paraId="19169461" w14:textId="77777777" w:rsidR="00F21FD6" w:rsidRPr="00BD25C5" w:rsidRDefault="00F21FD6" w:rsidP="00F21FD6">
            <w:pPr>
              <w:widowControl/>
              <w:jc w:val="left"/>
              <w:rPr>
                <w:rFonts w:eastAsia="Batang" w:cs="Times New Roman"/>
                <w:kern w:val="0"/>
                <w:szCs w:val="20"/>
                <w:lang w:eastAsia="ja-JP"/>
              </w:rPr>
            </w:pPr>
            <w:r w:rsidRPr="00BD25C5">
              <w:rPr>
                <w:rFonts w:eastAsia="Batang" w:cs="Times New Roman"/>
                <w:kern w:val="0"/>
                <w:szCs w:val="20"/>
                <w:lang w:val="en-GB" w:eastAsia="ja-JP"/>
              </w:rPr>
              <w:t>Within a COT with TDM of beams with beam switching, Alt 2 is supported if the node has the capability to perform simultaneous sensing in different beams. Alt 3 is allowed as node implementation choice if the node also supports Cat 2 LBT. The use of Alt 2 or Alt 3 is based on node’s implementation.</w:t>
            </w:r>
          </w:p>
          <w:p w14:paraId="12471A0B" w14:textId="77777777" w:rsidR="00F21FD6" w:rsidRPr="00BD25C5" w:rsidRDefault="00F21FD6" w:rsidP="00F21FD6">
            <w:pPr>
              <w:widowControl/>
              <w:numPr>
                <w:ilvl w:val="0"/>
                <w:numId w:val="57"/>
              </w:numPr>
              <w:overflowPunct w:val="0"/>
              <w:snapToGrid w:val="0"/>
              <w:spacing w:after="0" w:line="252" w:lineRule="auto"/>
              <w:jc w:val="left"/>
              <w:rPr>
                <w:rFonts w:eastAsia="Times New Roman" w:cs="Times New Roman"/>
                <w:kern w:val="0"/>
                <w:szCs w:val="20"/>
                <w:lang w:val="en-GB" w:eastAsia="ko-KR"/>
              </w:rPr>
            </w:pPr>
            <w:r w:rsidRPr="00BD25C5">
              <w:rPr>
                <w:rFonts w:eastAsia="Times New Roman" w:cs="Times New Roman"/>
                <w:kern w:val="0"/>
                <w:szCs w:val="20"/>
                <w:lang w:val="en-GB" w:eastAsia="ko-KR"/>
              </w:rPr>
              <w:t>Alt 2 from previous agreement: Independent per-beam LBT sensing at the start of COT is performed for beams used in the COT</w:t>
            </w:r>
          </w:p>
          <w:p w14:paraId="193FB0B0" w14:textId="0876B441" w:rsidR="00F21FD6" w:rsidRPr="008D6369" w:rsidRDefault="00F21FD6" w:rsidP="008D6369">
            <w:pPr>
              <w:widowControl/>
              <w:numPr>
                <w:ilvl w:val="0"/>
                <w:numId w:val="57"/>
              </w:numPr>
              <w:overflowPunct w:val="0"/>
              <w:snapToGrid w:val="0"/>
              <w:spacing w:after="0" w:line="252" w:lineRule="auto"/>
              <w:jc w:val="left"/>
              <w:rPr>
                <w:rFonts w:eastAsia="Times New Roman" w:cs="Times New Roman"/>
                <w:kern w:val="0"/>
                <w:szCs w:val="20"/>
                <w:lang w:val="en-GB" w:eastAsia="ko-KR"/>
              </w:rPr>
            </w:pPr>
            <w:r w:rsidRPr="00BD25C5">
              <w:rPr>
                <w:rFonts w:eastAsia="Times New Roman" w:cs="Times New Roman"/>
                <w:kern w:val="0"/>
                <w:szCs w:val="20"/>
                <w:lang w:val="en-GB" w:eastAsia="ko-KR"/>
              </w:rPr>
              <w:t>Alt 3 from previous agreement: Independent per-beam LBT sensing at the start of COT is performed for beams used in the COT with additional requirement on Cat 2 LBT before beam switch</w:t>
            </w:r>
          </w:p>
        </w:tc>
      </w:tr>
    </w:tbl>
    <w:p w14:paraId="318BBEB3" w14:textId="6D62EE12" w:rsidR="007467B7" w:rsidRDefault="00BD25C5" w:rsidP="008D6369">
      <w:pPr>
        <w:spacing w:after="0"/>
      </w:pPr>
      <w:r>
        <w:rPr>
          <w:rFonts w:hint="eastAsia"/>
        </w:rPr>
        <w:t xml:space="preserve">In RAN1#107-e meeting, it has </w:t>
      </w:r>
      <w:r w:rsidR="006A7F2B">
        <w:t>been</w:t>
      </w:r>
      <w:r>
        <w:rPr>
          <w:rFonts w:hint="eastAsia"/>
        </w:rPr>
        <w:t xml:space="preserve"> </w:t>
      </w:r>
      <w:r w:rsidR="006A7F2B">
        <w:t>agreed</w:t>
      </w:r>
      <w:r>
        <w:rPr>
          <w:rFonts w:hint="eastAsia"/>
        </w:rPr>
        <w:t xml:space="preserve"> that in</w:t>
      </w:r>
      <w:r w:rsidRPr="00BD25C5">
        <w:t>dependent per-beam LBT</w:t>
      </w:r>
      <w:r>
        <w:rPr>
          <w:rFonts w:hint="eastAsia"/>
        </w:rPr>
        <w:t xml:space="preserve"> can be performed for the multi-beam COT. </w:t>
      </w:r>
      <w:r w:rsidR="007467B7">
        <w:rPr>
          <w:rFonts w:hint="eastAsia"/>
        </w:rPr>
        <w:t xml:space="preserve">The </w:t>
      </w:r>
      <w:r w:rsidR="007467B7">
        <w:t>remaining</w:t>
      </w:r>
      <w:r w:rsidR="007467B7">
        <w:rPr>
          <w:rFonts w:hint="eastAsia"/>
        </w:rPr>
        <w:t xml:space="preserve"> issue is that </w:t>
      </w:r>
      <w:r w:rsidR="00D74E86">
        <w:rPr>
          <w:rFonts w:hint="eastAsia"/>
        </w:rPr>
        <w:t xml:space="preserve">whether the gNB/UE can perform transmission if the LBT results </w:t>
      </w:r>
      <w:r w:rsidR="00231C69">
        <w:rPr>
          <w:rFonts w:hint="eastAsia"/>
        </w:rPr>
        <w:t>of one or multiple</w:t>
      </w:r>
      <w:r w:rsidR="00D74E86">
        <w:rPr>
          <w:rFonts w:hint="eastAsia"/>
        </w:rPr>
        <w:t xml:space="preserve"> the beams </w:t>
      </w:r>
      <w:r w:rsidR="00FD628D">
        <w:rPr>
          <w:rFonts w:hint="eastAsia"/>
        </w:rPr>
        <w:t>are</w:t>
      </w:r>
      <w:r w:rsidR="00D74E86">
        <w:rPr>
          <w:rFonts w:hint="eastAsia"/>
        </w:rPr>
        <w:t xml:space="preserve"> </w:t>
      </w:r>
      <w:r w:rsidR="00231C69">
        <w:rPr>
          <w:rFonts w:hint="eastAsia"/>
        </w:rPr>
        <w:t>failure. There are two alternatives as follows,</w:t>
      </w:r>
    </w:p>
    <w:p w14:paraId="04A5E952" w14:textId="60E002EF" w:rsidR="00231C69" w:rsidRDefault="00231C69" w:rsidP="001B197B">
      <w:pPr>
        <w:pStyle w:val="a4"/>
        <w:numPr>
          <w:ilvl w:val="0"/>
          <w:numId w:val="65"/>
        </w:numPr>
        <w:spacing w:after="0"/>
      </w:pPr>
      <w:r>
        <w:rPr>
          <w:rFonts w:hint="eastAsia"/>
        </w:rPr>
        <w:t xml:space="preserve">Alt 1: </w:t>
      </w:r>
      <w:r w:rsidR="00D74E86">
        <w:rPr>
          <w:rFonts w:hint="eastAsia"/>
        </w:rPr>
        <w:t>The gNB/UE</w:t>
      </w:r>
      <w:r>
        <w:rPr>
          <w:rFonts w:hint="eastAsia"/>
        </w:rPr>
        <w:t xml:space="preserve"> can perform transmission on the beams where the LBT result</w:t>
      </w:r>
      <w:r w:rsidR="00A20719">
        <w:rPr>
          <w:rFonts w:hint="eastAsia"/>
        </w:rPr>
        <w:t>s</w:t>
      </w:r>
      <w:r>
        <w:rPr>
          <w:rFonts w:hint="eastAsia"/>
        </w:rPr>
        <w:t xml:space="preserve"> </w:t>
      </w:r>
      <w:r w:rsidR="00FD628D">
        <w:rPr>
          <w:rFonts w:hint="eastAsia"/>
        </w:rPr>
        <w:t>are</w:t>
      </w:r>
      <w:r>
        <w:rPr>
          <w:rFonts w:hint="eastAsia"/>
        </w:rPr>
        <w:t xml:space="preserve"> successful.</w:t>
      </w:r>
    </w:p>
    <w:p w14:paraId="00CE1393" w14:textId="6BF49766" w:rsidR="00231C69" w:rsidRDefault="00231C69" w:rsidP="001B197B">
      <w:pPr>
        <w:pStyle w:val="a4"/>
        <w:numPr>
          <w:ilvl w:val="0"/>
          <w:numId w:val="65"/>
        </w:numPr>
        <w:spacing w:after="0"/>
      </w:pPr>
      <w:r>
        <w:rPr>
          <w:rFonts w:hint="eastAsia"/>
        </w:rPr>
        <w:t>Alt.2: The gNB/UE cannot perform transmission on the all beams.</w:t>
      </w:r>
    </w:p>
    <w:p w14:paraId="3E7A37D2" w14:textId="7BB7C55B" w:rsidR="006E1339" w:rsidRDefault="00231C69" w:rsidP="00263EF8">
      <w:pPr>
        <w:spacing w:afterLines="50" w:after="156"/>
      </w:pPr>
      <w:r>
        <w:rPr>
          <w:rFonts w:hint="eastAsia"/>
        </w:rPr>
        <w:t xml:space="preserve">For Alt 1, </w:t>
      </w:r>
      <w:r w:rsidR="006E1339">
        <w:rPr>
          <w:rFonts w:hint="eastAsia"/>
        </w:rPr>
        <w:t xml:space="preserve">the gNB/UE </w:t>
      </w:r>
      <w:r w:rsidR="00A20719">
        <w:t>performs</w:t>
      </w:r>
      <w:r w:rsidR="006E1339">
        <w:rPr>
          <w:rFonts w:hint="eastAsia"/>
        </w:rPr>
        <w:t xml:space="preserve"> per-beam LBT sensing at the </w:t>
      </w:r>
      <w:r w:rsidR="006E1339">
        <w:t>start</w:t>
      </w:r>
      <w:r w:rsidR="006E1339">
        <w:rPr>
          <w:rFonts w:hint="eastAsia"/>
        </w:rPr>
        <w:t xml:space="preserve"> of COT and can transmit on the </w:t>
      </w:r>
      <w:r w:rsidR="00305900">
        <w:rPr>
          <w:rFonts w:hint="eastAsia"/>
        </w:rPr>
        <w:t xml:space="preserve">sub-set of beams for successful LBT. It can provide gNB/UE with more channel access </w:t>
      </w:r>
      <w:r w:rsidR="00305900">
        <w:t>opportunities</w:t>
      </w:r>
      <w:r w:rsidR="00305900">
        <w:rPr>
          <w:rFonts w:hint="eastAsia"/>
        </w:rPr>
        <w:t xml:space="preserve"> for the COT with multi-beam. </w:t>
      </w:r>
      <w:r w:rsidR="00096F67">
        <w:rPr>
          <w:rFonts w:hint="eastAsia"/>
        </w:rPr>
        <w:t xml:space="preserve">For Alt 2, if the LBT results of </w:t>
      </w:r>
      <w:r w:rsidR="00FD628D">
        <w:rPr>
          <w:rFonts w:hint="eastAsia"/>
        </w:rPr>
        <w:t>partial</w:t>
      </w:r>
      <w:r w:rsidR="00096F67">
        <w:rPr>
          <w:rFonts w:hint="eastAsia"/>
        </w:rPr>
        <w:t xml:space="preserve"> beams </w:t>
      </w:r>
      <w:r w:rsidR="00263EF8">
        <w:rPr>
          <w:rFonts w:hint="eastAsia"/>
        </w:rPr>
        <w:t>are</w:t>
      </w:r>
      <w:r w:rsidR="00096F67">
        <w:rPr>
          <w:rFonts w:hint="eastAsia"/>
        </w:rPr>
        <w:t xml:space="preserve"> failure, the gNB/UE </w:t>
      </w:r>
      <w:r w:rsidR="00096F67">
        <w:t>can’t</w:t>
      </w:r>
      <w:r w:rsidR="00096F67">
        <w:rPr>
          <w:rFonts w:hint="eastAsia"/>
        </w:rPr>
        <w:t xml:space="preserve"> transmit on any of the beam which will result in wasted channel access </w:t>
      </w:r>
      <w:r w:rsidR="00096F67">
        <w:t>opportun</w:t>
      </w:r>
      <w:r w:rsidR="00096F67">
        <w:rPr>
          <w:rFonts w:hint="eastAsia"/>
        </w:rPr>
        <w:t xml:space="preserve">ities on the beams where </w:t>
      </w:r>
      <w:r w:rsidR="00096F67" w:rsidRPr="00096F67">
        <w:t>the LBT result is successful.</w:t>
      </w:r>
      <w:r w:rsidR="00096F67">
        <w:rPr>
          <w:rFonts w:hint="eastAsia"/>
        </w:rPr>
        <w:t xml:space="preserve"> Therefore, if the gNB/UE </w:t>
      </w:r>
      <w:r w:rsidR="000E11F8">
        <w:rPr>
          <w:rFonts w:hint="eastAsia"/>
        </w:rPr>
        <w:t>perform i</w:t>
      </w:r>
      <w:r w:rsidR="000E11F8" w:rsidRPr="000E11F8">
        <w:t>ndependent per-beam LBT sensing at the start of COT</w:t>
      </w:r>
      <w:r w:rsidR="000E11F8">
        <w:rPr>
          <w:rFonts w:hint="eastAsia"/>
        </w:rPr>
        <w:t xml:space="preserve"> and the LBT result</w:t>
      </w:r>
      <w:r w:rsidR="00263EF8">
        <w:rPr>
          <w:rFonts w:hint="eastAsia"/>
        </w:rPr>
        <w:t>s</w:t>
      </w:r>
      <w:r w:rsidR="000E11F8">
        <w:rPr>
          <w:rFonts w:hint="eastAsia"/>
        </w:rPr>
        <w:t xml:space="preserve"> of one or </w:t>
      </w:r>
      <w:r w:rsidR="000E11F8" w:rsidRPr="000E11F8">
        <w:t>multiple the beams</w:t>
      </w:r>
      <w:r w:rsidR="00FD628D">
        <w:rPr>
          <w:rFonts w:hint="eastAsia"/>
        </w:rPr>
        <w:t xml:space="preserve"> are successful</w:t>
      </w:r>
      <w:r w:rsidR="000E11F8">
        <w:rPr>
          <w:rFonts w:hint="eastAsia"/>
        </w:rPr>
        <w:t>, t</w:t>
      </w:r>
      <w:r w:rsidR="000E11F8" w:rsidRPr="000E11F8">
        <w:t>he gNB/UE can perform transmission on the beams where the LBT result is successful.</w:t>
      </w:r>
    </w:p>
    <w:p w14:paraId="34F4430A" w14:textId="1A876119" w:rsidR="00C700B6" w:rsidRPr="008D6369" w:rsidRDefault="00B05138" w:rsidP="008D6369">
      <w:pPr>
        <w:rPr>
          <w:i/>
        </w:rPr>
      </w:pPr>
      <w:r w:rsidRPr="008D6369">
        <w:rPr>
          <w:b/>
          <w:i/>
        </w:rPr>
        <w:t xml:space="preserve">Proposal </w:t>
      </w:r>
      <w:r w:rsidR="00BD25C5">
        <w:rPr>
          <w:rFonts w:hint="eastAsia"/>
          <w:b/>
          <w:i/>
        </w:rPr>
        <w:t>4</w:t>
      </w:r>
      <w:r w:rsidRPr="008D6369">
        <w:rPr>
          <w:rFonts w:hint="eastAsia"/>
          <w:b/>
          <w:i/>
        </w:rPr>
        <w:t>：</w:t>
      </w:r>
      <w:r w:rsidR="000E11F8">
        <w:rPr>
          <w:rFonts w:hint="eastAsia"/>
          <w:b/>
          <w:i/>
        </w:rPr>
        <w:t>I</w:t>
      </w:r>
      <w:r w:rsidR="000E11F8" w:rsidRPr="000E11F8">
        <w:rPr>
          <w:b/>
          <w:i/>
        </w:rPr>
        <w:t>f the gNB/UE perform independent per-beam LBT sensing at the start of COT and</w:t>
      </w:r>
      <w:r w:rsidR="00B15801">
        <w:rPr>
          <w:rFonts w:hint="eastAsia"/>
          <w:b/>
          <w:i/>
        </w:rPr>
        <w:t xml:space="preserve"> the result</w:t>
      </w:r>
      <w:r w:rsidR="001B197B">
        <w:rPr>
          <w:rFonts w:hint="eastAsia"/>
          <w:b/>
          <w:i/>
        </w:rPr>
        <w:t>s</w:t>
      </w:r>
      <w:r w:rsidR="00B15801">
        <w:rPr>
          <w:rFonts w:hint="eastAsia"/>
          <w:b/>
          <w:i/>
        </w:rPr>
        <w:t xml:space="preserve"> of per-beam LBT </w:t>
      </w:r>
      <w:r w:rsidR="001B197B">
        <w:rPr>
          <w:rFonts w:hint="eastAsia"/>
          <w:b/>
          <w:i/>
        </w:rPr>
        <w:t>are</w:t>
      </w:r>
      <w:r w:rsidR="00B15801">
        <w:rPr>
          <w:rFonts w:hint="eastAsia"/>
          <w:b/>
          <w:i/>
        </w:rPr>
        <w:t xml:space="preserve"> not successful</w:t>
      </w:r>
      <w:r w:rsidR="001B197B">
        <w:rPr>
          <w:rFonts w:hint="eastAsia"/>
          <w:b/>
          <w:i/>
        </w:rPr>
        <w:t xml:space="preserve"> on all the beams</w:t>
      </w:r>
      <w:r w:rsidR="00B15801">
        <w:rPr>
          <w:rFonts w:hint="eastAsia"/>
          <w:b/>
          <w:i/>
        </w:rPr>
        <w:t xml:space="preserve"> </w:t>
      </w:r>
      <w:r w:rsidR="000E11F8" w:rsidRPr="000E11F8">
        <w:rPr>
          <w:b/>
          <w:i/>
        </w:rPr>
        <w:t>, the gNB/UE can perform transmission on the beams where the LBT result is successful.</w:t>
      </w:r>
    </w:p>
    <w:p w14:paraId="43F768D6" w14:textId="3FCB40EE" w:rsidR="00F41B6F" w:rsidRPr="008D6369" w:rsidRDefault="00F41B6F" w:rsidP="0003730D">
      <w:pPr>
        <w:pStyle w:val="2"/>
        <w:keepLines w:val="0"/>
        <w:widowControl/>
        <w:numPr>
          <w:ilvl w:val="1"/>
          <w:numId w:val="63"/>
        </w:numPr>
        <w:tabs>
          <w:tab w:val="left" w:pos="-806"/>
        </w:tabs>
        <w:spacing w:before="0" w:after="0"/>
        <w:ind w:left="578" w:hangingChars="289" w:hanging="578"/>
        <w:jc w:val="left"/>
        <w:rPr>
          <w:rFonts w:ascii="Arial Unicode MS" w:eastAsia="Arial Unicode MS" w:hAnsi="Arial Unicode MS" w:cs="Arial Unicode MS"/>
        </w:rPr>
      </w:pPr>
      <w:r w:rsidRPr="008D6369">
        <w:rPr>
          <w:rFonts w:ascii="Arial Unicode MS" w:eastAsia="Arial Unicode MS" w:hAnsi="Arial Unicode MS" w:cs="Arial Unicode MS"/>
        </w:rPr>
        <w:t xml:space="preserve">L3-RSSI </w:t>
      </w:r>
      <w:r w:rsidR="0097354E" w:rsidRPr="008D6369">
        <w:rPr>
          <w:rFonts w:ascii="Arial Unicode MS" w:eastAsia="Arial Unicode MS" w:hAnsi="Arial Unicode MS" w:cs="Arial Unicode MS"/>
        </w:rPr>
        <w:t>based receiver assistance</w:t>
      </w:r>
    </w:p>
    <w:p w14:paraId="51731320" w14:textId="77777777" w:rsidR="00C22163" w:rsidRDefault="00C22163" w:rsidP="00C22163">
      <w:r>
        <w:rPr>
          <w:rFonts w:hint="eastAsia"/>
        </w:rPr>
        <w:t xml:space="preserve">In Rel.16, L3-RSSI measurement has been supported for NR-U. </w:t>
      </w:r>
      <w:r>
        <w:t>It</w:t>
      </w:r>
      <w:r>
        <w:rPr>
          <w:rFonts w:hint="eastAsia"/>
        </w:rPr>
        <w:t xml:space="preserve"> can be configured by higher layer parameter </w:t>
      </w:r>
      <w:r w:rsidRPr="005D6EF4">
        <w:rPr>
          <w:i/>
        </w:rPr>
        <w:t>RMTC-Config-r16</w:t>
      </w:r>
      <w:r w:rsidRPr="005D6EF4">
        <w:t xml:space="preserve">, </w:t>
      </w:r>
      <w:r>
        <w:rPr>
          <w:rFonts w:hint="eastAsia"/>
        </w:rPr>
        <w:t>the related configuration is show as following:</w:t>
      </w:r>
    </w:p>
    <w:p w14:paraId="46B185B8" w14:textId="77777777" w:rsidR="00C22163" w:rsidRPr="006F115B" w:rsidRDefault="00C22163" w:rsidP="00C22163">
      <w:pPr>
        <w:pStyle w:val="PL"/>
      </w:pPr>
      <w:r w:rsidRPr="006F115B">
        <w:lastRenderedPageBreak/>
        <w:t xml:space="preserve">RMTC-Config-r16 ::=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2363CE8B" w14:textId="77777777" w:rsidR="00C22163" w:rsidRPr="006F115B" w:rsidRDefault="00C22163" w:rsidP="00C22163">
      <w:pPr>
        <w:pStyle w:val="PL"/>
      </w:pPr>
      <w:r w:rsidRPr="006F115B">
        <w:t xml:space="preserve">    rmtc-Periodicity-r16                </w:t>
      </w:r>
      <w:r w:rsidRPr="006F115B">
        <w:rPr>
          <w:color w:val="993366"/>
        </w:rPr>
        <w:t>ENUMERATED</w:t>
      </w:r>
      <w:r w:rsidRPr="006F115B">
        <w:t xml:space="preserve"> {ms40, ms80, ms160, ms320, ms640},</w:t>
      </w:r>
    </w:p>
    <w:p w14:paraId="46F77726" w14:textId="77777777" w:rsidR="00C22163" w:rsidRPr="006F115B" w:rsidRDefault="00C22163" w:rsidP="00C22163">
      <w:pPr>
        <w:pStyle w:val="PL"/>
        <w:rPr>
          <w:color w:val="808080"/>
        </w:rPr>
      </w:pPr>
      <w:r w:rsidRPr="006F115B">
        <w:t xml:space="preserve">    rmtc-SubframeOffset-r16             </w:t>
      </w:r>
      <w:r w:rsidRPr="006F115B">
        <w:rPr>
          <w:color w:val="993366"/>
        </w:rPr>
        <w:t>INTEGER</w:t>
      </w:r>
      <w:r w:rsidRPr="006F115B">
        <w:t xml:space="preserve">(0..639)                                                 </w:t>
      </w:r>
    </w:p>
    <w:p w14:paraId="1EA2BFAE" w14:textId="77777777" w:rsidR="00C22163" w:rsidRPr="006F115B" w:rsidRDefault="00C22163" w:rsidP="00C22163">
      <w:pPr>
        <w:pStyle w:val="PL"/>
      </w:pPr>
      <w:r w:rsidRPr="006F115B">
        <w:t xml:space="preserve">    </w:t>
      </w:r>
      <w:r w:rsidRPr="005D6EF4">
        <w:rPr>
          <w:highlight w:val="yellow"/>
        </w:rPr>
        <w:t>measDurationSymbols-r16</w:t>
      </w:r>
      <w:r w:rsidRPr="006F115B">
        <w:t xml:space="preserve">             </w:t>
      </w:r>
      <w:r w:rsidRPr="006F115B">
        <w:rPr>
          <w:color w:val="993366"/>
        </w:rPr>
        <w:t>ENUMERATED</w:t>
      </w:r>
      <w:r w:rsidRPr="006F115B">
        <w:t xml:space="preserve"> {sym1, sym14or12, sym28or24, sym42or36, sym70or60},</w:t>
      </w:r>
    </w:p>
    <w:p w14:paraId="64A025A3" w14:textId="77777777" w:rsidR="00C22163" w:rsidRPr="006F115B" w:rsidRDefault="00C22163" w:rsidP="00C22163">
      <w:pPr>
        <w:pStyle w:val="PL"/>
      </w:pPr>
      <w:r w:rsidRPr="006F115B">
        <w:t xml:space="preserve">    rmtc-Frequency-r16                  ARFCN-ValueNR,</w:t>
      </w:r>
    </w:p>
    <w:p w14:paraId="6ED0DD97" w14:textId="77777777" w:rsidR="00C22163" w:rsidRPr="006F115B" w:rsidRDefault="00C22163" w:rsidP="00C22163">
      <w:pPr>
        <w:pStyle w:val="PL"/>
      </w:pPr>
      <w:r w:rsidRPr="006F115B">
        <w:t xml:space="preserve">    </w:t>
      </w:r>
      <w:r w:rsidRPr="005D6EF4">
        <w:rPr>
          <w:highlight w:val="yellow"/>
        </w:rPr>
        <w:t>ref-SCS-CP-r16</w:t>
      </w:r>
      <w:r w:rsidRPr="006F115B">
        <w:t xml:space="preserve">                      </w:t>
      </w:r>
      <w:r w:rsidRPr="006F115B">
        <w:rPr>
          <w:color w:val="993366"/>
        </w:rPr>
        <w:t>ENUMERATED</w:t>
      </w:r>
      <w:r w:rsidRPr="006F115B">
        <w:t xml:space="preserve"> {kHz15, kHz30, kHz60-NCP, kHz60-ECP},</w:t>
      </w:r>
    </w:p>
    <w:p w14:paraId="5DD1E1F7" w14:textId="77777777" w:rsidR="00C22163" w:rsidRPr="006F115B" w:rsidRDefault="00C22163" w:rsidP="00C22163">
      <w:pPr>
        <w:pStyle w:val="PL"/>
      </w:pPr>
      <w:r w:rsidRPr="006F115B">
        <w:t xml:space="preserve">    ...</w:t>
      </w:r>
    </w:p>
    <w:p w14:paraId="57D6A129" w14:textId="77777777" w:rsidR="00C22163" w:rsidRPr="006F115B" w:rsidRDefault="00C22163" w:rsidP="00C22163">
      <w:pPr>
        <w:pStyle w:val="PL"/>
      </w:pPr>
      <w:r w:rsidRPr="006F115B">
        <w:t>}</w:t>
      </w:r>
    </w:p>
    <w:p w14:paraId="5FF19954" w14:textId="77777777" w:rsidR="00C22163" w:rsidRDefault="00C22163" w:rsidP="000F5744">
      <w:pPr>
        <w:topLinePunct/>
        <w:spacing w:after="0"/>
        <w:contextualSpacing/>
        <w:rPr>
          <w:i/>
        </w:rPr>
      </w:pPr>
      <w:r>
        <w:rPr>
          <w:rFonts w:hint="eastAsia"/>
        </w:rPr>
        <w:t xml:space="preserve">For the </w:t>
      </w:r>
      <w:r w:rsidRPr="00024BB6">
        <w:t>reference SCS/CP field (ref-SCS-CP-r16)</w:t>
      </w:r>
      <w:r>
        <w:rPr>
          <w:rFonts w:hint="eastAsia"/>
        </w:rPr>
        <w:t xml:space="preserve"> in </w:t>
      </w:r>
      <w:r w:rsidRPr="005D6EF4">
        <w:rPr>
          <w:i/>
        </w:rPr>
        <w:t>RMTC-</w:t>
      </w:r>
      <w:proofErr w:type="spellStart"/>
      <w:r w:rsidRPr="005D6EF4">
        <w:rPr>
          <w:i/>
        </w:rPr>
        <w:t>Config</w:t>
      </w:r>
      <w:proofErr w:type="spellEnd"/>
      <w:r>
        <w:rPr>
          <w:rFonts w:hint="eastAsia"/>
        </w:rPr>
        <w:t>, it indicates a reference subcarrier to be used for RSSI measurement. Considering that 120 kHz SCS</w:t>
      </w:r>
      <w:r>
        <w:t>, 480</w:t>
      </w:r>
      <w:r>
        <w:rPr>
          <w:rFonts w:hint="eastAsia"/>
        </w:rPr>
        <w:t xml:space="preserve"> kHz SCS and 960 kHz SCS have been supported for NR operation up to 71GHz in both </w:t>
      </w:r>
      <w:r>
        <w:t>licensed</w:t>
      </w:r>
      <w:r>
        <w:rPr>
          <w:rFonts w:hint="eastAsia"/>
        </w:rPr>
        <w:t xml:space="preserve"> band and unlicensed band, these new SCSs should be also supported for L3-RSSI </w:t>
      </w:r>
      <w:r>
        <w:t>measurement</w:t>
      </w:r>
      <w:r>
        <w:rPr>
          <w:rFonts w:hint="eastAsia"/>
        </w:rPr>
        <w:t xml:space="preserve">. Therefore, the value of new SCS, i.e. </w:t>
      </w:r>
      <w:r w:rsidRPr="0004216B">
        <w:t>120 kHz, 480 kHz and 960 kHz</w:t>
      </w:r>
      <w:r>
        <w:rPr>
          <w:rFonts w:hint="eastAsia"/>
        </w:rPr>
        <w:t xml:space="preserve"> should be added to the candidate values of </w:t>
      </w:r>
      <w:r w:rsidRPr="0004216B">
        <w:t>the reference SCS/CP field (ref-SCS-CP-r16)</w:t>
      </w:r>
      <w:r>
        <w:rPr>
          <w:rFonts w:hint="eastAsia"/>
        </w:rPr>
        <w:t xml:space="preserve"> in</w:t>
      </w:r>
      <w:r w:rsidRPr="005D6EF4">
        <w:rPr>
          <w:i/>
        </w:rPr>
        <w:t xml:space="preserve"> RMTC-</w:t>
      </w:r>
      <w:proofErr w:type="spellStart"/>
      <w:r w:rsidRPr="005D6EF4">
        <w:rPr>
          <w:i/>
        </w:rPr>
        <w:t>Config</w:t>
      </w:r>
      <w:proofErr w:type="spellEnd"/>
      <w:r w:rsidRPr="005D6EF4">
        <w:rPr>
          <w:i/>
        </w:rPr>
        <w:t>.</w:t>
      </w:r>
    </w:p>
    <w:p w14:paraId="529419E2" w14:textId="6861999B" w:rsidR="00C22163" w:rsidRDefault="00C22163" w:rsidP="00512BB6">
      <w:pPr>
        <w:rPr>
          <w:b/>
          <w:i/>
        </w:rPr>
      </w:pPr>
      <w:r w:rsidRPr="005D6EF4">
        <w:rPr>
          <w:b/>
          <w:i/>
        </w:rPr>
        <w:t>Proposal</w:t>
      </w:r>
      <w:r w:rsidR="008B1B6D">
        <w:rPr>
          <w:rFonts w:hint="eastAsia"/>
          <w:b/>
          <w:i/>
        </w:rPr>
        <w:t xml:space="preserve"> </w:t>
      </w:r>
      <w:r w:rsidR="00BD25C5">
        <w:rPr>
          <w:rFonts w:hint="eastAsia"/>
          <w:b/>
          <w:i/>
        </w:rPr>
        <w:t>5</w:t>
      </w:r>
      <w:r w:rsidRPr="005D6EF4">
        <w:rPr>
          <w:b/>
          <w:i/>
        </w:rPr>
        <w:t>: The value of new SCS, i.e. 120 kHz, 480 kHz and 960 kHz should be added to the candidate values of the reference SCS/CP field (ref-SCS-CP-r16) in RMTC-</w:t>
      </w:r>
      <w:proofErr w:type="spellStart"/>
      <w:r w:rsidRPr="005D6EF4">
        <w:rPr>
          <w:b/>
          <w:i/>
        </w:rPr>
        <w:t>Config</w:t>
      </w:r>
      <w:proofErr w:type="spellEnd"/>
      <w:r w:rsidRPr="005D6EF4">
        <w:rPr>
          <w:b/>
          <w:i/>
        </w:rPr>
        <w:t>.</w:t>
      </w:r>
    </w:p>
    <w:p w14:paraId="16B1E24C" w14:textId="77777777" w:rsidR="00C22163" w:rsidRDefault="00C22163" w:rsidP="000F5744">
      <w:pPr>
        <w:spacing w:after="0"/>
      </w:pPr>
      <w:r>
        <w:rPr>
          <w:rFonts w:hint="eastAsia"/>
        </w:rPr>
        <w:t>For t</w:t>
      </w:r>
      <w:r w:rsidRPr="000F5744">
        <w:rPr>
          <w:rFonts w:eastAsiaTheme="minorEastAsia" w:cs="Times New Roman"/>
          <w:bCs/>
          <w:kern w:val="0"/>
          <w:szCs w:val="20"/>
        </w:rPr>
        <w:t>he measurement duration field (measDurationSymbols-r16) in RMTC-</w:t>
      </w:r>
      <w:proofErr w:type="spellStart"/>
      <w:r w:rsidRPr="000F5744">
        <w:rPr>
          <w:rFonts w:eastAsiaTheme="minorEastAsia" w:cs="Times New Roman"/>
          <w:bCs/>
          <w:kern w:val="0"/>
          <w:szCs w:val="20"/>
        </w:rPr>
        <w:t>Config</w:t>
      </w:r>
      <w:proofErr w:type="spellEnd"/>
      <w:r w:rsidRPr="000F5744">
        <w:rPr>
          <w:rFonts w:eastAsiaTheme="minorEastAsia" w:cs="Times New Roman"/>
          <w:bCs/>
          <w:kern w:val="0"/>
          <w:szCs w:val="20"/>
        </w:rPr>
        <w:t>, it indicates the number of consecutive symbols for which the physical layer reports sample of RSSI. Since the L3-RSSI based receiver assistance is to re</w:t>
      </w:r>
      <w:r>
        <w:rPr>
          <w:rFonts w:hint="eastAsia"/>
        </w:rPr>
        <w:t xml:space="preserve">flect </w:t>
      </w:r>
      <w:r w:rsidRPr="00B27F86">
        <w:t>the interference level around the receiver</w:t>
      </w:r>
      <w:r>
        <w:rPr>
          <w:rFonts w:hint="eastAsia"/>
        </w:rPr>
        <w:t>, the gNB will not transmit any signal/</w:t>
      </w:r>
      <w:r>
        <w:t>channel</w:t>
      </w:r>
      <w:r>
        <w:rPr>
          <w:rFonts w:hint="eastAsia"/>
        </w:rPr>
        <w:t xml:space="preserve"> on these configured RSSI </w:t>
      </w:r>
      <w:r>
        <w:t>measurement</w:t>
      </w:r>
      <w:r>
        <w:rPr>
          <w:rFonts w:hint="eastAsia"/>
        </w:rPr>
        <w:t xml:space="preserve"> symbols, similar to the ZP-CSI RS. However, one issue about L3-RSSI </w:t>
      </w:r>
      <w:r w:rsidRPr="00E80E97">
        <w:t>based receiver assistance</w:t>
      </w:r>
      <w:r w:rsidRPr="00E80E97">
        <w:rPr>
          <w:rFonts w:hint="eastAsia"/>
        </w:rPr>
        <w:t xml:space="preserve"> </w:t>
      </w:r>
      <w:r>
        <w:rPr>
          <w:rFonts w:hint="eastAsia"/>
        </w:rPr>
        <w:t xml:space="preserve">was raised by transmitter transient period. The transmitter transient period is the time period during which the transmitter is </w:t>
      </w:r>
      <w:r>
        <w:t>changing</w:t>
      </w:r>
      <w:r>
        <w:rPr>
          <w:rFonts w:hint="eastAsia"/>
        </w:rPr>
        <w:t xml:space="preserve"> from the Transmitter OFF period to the Transmitter ON period or vice versa and can be shown as the Figure 1.</w:t>
      </w:r>
    </w:p>
    <w:p w14:paraId="4143465D" w14:textId="77777777" w:rsidR="00C22163" w:rsidRDefault="00C22163" w:rsidP="00C22163">
      <w:pPr>
        <w:keepNext/>
        <w:jc w:val="center"/>
      </w:pPr>
      <w:r w:rsidRPr="00E80E97">
        <w:rPr>
          <w:noProof/>
        </w:rPr>
        <w:drawing>
          <wp:inline distT="0" distB="0" distL="0" distR="0" wp14:anchorId="017CED09" wp14:editId="309E1B8E">
            <wp:extent cx="4010867" cy="1905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8" r="1" b="11429"/>
                    <a:stretch/>
                  </pic:blipFill>
                  <pic:spPr bwMode="auto">
                    <a:xfrm>
                      <a:off x="0" y="0"/>
                      <a:ext cx="4010867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EF45EF" w14:textId="77777777" w:rsidR="00C22163" w:rsidRPr="005D6EF4" w:rsidRDefault="00C22163" w:rsidP="00C22163">
      <w:pPr>
        <w:pStyle w:val="ac"/>
        <w:ind w:left="361" w:hanging="361"/>
        <w:jc w:val="center"/>
        <w:rPr>
          <w:rFonts w:cs="Times New Roman"/>
          <w:sz w:val="18"/>
        </w:rPr>
      </w:pPr>
      <w:r>
        <w:rPr>
          <w:rFonts w:ascii="Times New Roman" w:hAnsi="Times New Roman" w:cs="Times New Roman" w:hint="eastAsia"/>
          <w:sz w:val="18"/>
        </w:rPr>
        <w:t xml:space="preserve">Figure 1: </w:t>
      </w:r>
      <w:r w:rsidRPr="005D6EF4">
        <w:rPr>
          <w:rFonts w:ascii="Times New Roman" w:hAnsi="Times New Roman" w:cs="Times New Roman"/>
          <w:sz w:val="18"/>
        </w:rPr>
        <w:t>Example of</w:t>
      </w:r>
      <w:r>
        <w:rPr>
          <w:rFonts w:ascii="Times New Roman" w:hAnsi="Times New Roman" w:cs="Times New Roman" w:hint="eastAsia"/>
          <w:sz w:val="18"/>
        </w:rPr>
        <w:t xml:space="preserve"> transmitter transient period</w:t>
      </w:r>
    </w:p>
    <w:p w14:paraId="62DF8B5D" w14:textId="1A90BF66" w:rsidR="00867301" w:rsidRDefault="00A4280A" w:rsidP="00C22163">
      <w:r>
        <w:rPr>
          <w:rFonts w:hint="eastAsia"/>
        </w:rPr>
        <w:t xml:space="preserve">The </w:t>
      </w:r>
      <w:r w:rsidRPr="00A4280A">
        <w:t>minimum requirement for transmitter transient period</w:t>
      </w:r>
      <w:r>
        <w:rPr>
          <w:rFonts w:hint="eastAsia"/>
        </w:rPr>
        <w:t xml:space="preserve"> for BS in 60GHz is under discussion in RAN4. </w:t>
      </w:r>
      <w:r w:rsidR="008578A4">
        <w:rPr>
          <w:rFonts w:hint="eastAsia"/>
        </w:rPr>
        <w:t>For</w:t>
      </w:r>
      <w:r w:rsidR="008578A4">
        <w:t xml:space="preserve"> current RAN1 </w:t>
      </w:r>
      <w:r w:rsidR="00727809">
        <w:rPr>
          <w:rFonts w:hint="eastAsia"/>
        </w:rPr>
        <w:t>discussion</w:t>
      </w:r>
      <w:r w:rsidR="008578A4">
        <w:t xml:space="preserve">, it can be assumed </w:t>
      </w:r>
      <w:r w:rsidR="00727809">
        <w:rPr>
          <w:rFonts w:hint="eastAsia"/>
        </w:rPr>
        <w:t>that t</w:t>
      </w:r>
      <w:r w:rsidR="00727809" w:rsidRPr="00727809">
        <w:t xml:space="preserve">he minimum requirement for transmitter transient period </w:t>
      </w:r>
      <w:r w:rsidR="00727809">
        <w:rPr>
          <w:rFonts w:hint="eastAsia"/>
        </w:rPr>
        <w:t xml:space="preserve">for BS in 60GHz </w:t>
      </w:r>
      <w:r w:rsidR="00727809" w:rsidRPr="00727809">
        <w:t>equal</w:t>
      </w:r>
      <w:r w:rsidR="00727809">
        <w:rPr>
          <w:rFonts w:hint="eastAsia"/>
        </w:rPr>
        <w:t>s</w:t>
      </w:r>
      <w:r w:rsidR="00E820FE">
        <w:t xml:space="preserve"> to 3us</w:t>
      </w:r>
      <w:r w:rsidR="00E820FE">
        <w:rPr>
          <w:rFonts w:hint="eastAsia"/>
        </w:rPr>
        <w:t>.</w:t>
      </w:r>
      <w:r w:rsidR="00DD299D">
        <w:rPr>
          <w:rFonts w:hint="eastAsia"/>
        </w:rPr>
        <w:t xml:space="preserve"> </w:t>
      </w:r>
      <w:r w:rsidR="00961BAF">
        <w:rPr>
          <w:rFonts w:hint="eastAsia"/>
        </w:rPr>
        <w:t>T</w:t>
      </w:r>
      <w:r w:rsidR="00C22163">
        <w:rPr>
          <w:rFonts w:hint="eastAsia"/>
        </w:rPr>
        <w:t>able</w:t>
      </w:r>
      <w:r w:rsidR="00961BAF">
        <w:rPr>
          <w:rFonts w:hint="eastAsia"/>
        </w:rPr>
        <w:t xml:space="preserve"> 1</w:t>
      </w:r>
      <w:r w:rsidR="00C22163">
        <w:rPr>
          <w:rFonts w:hint="eastAsia"/>
        </w:rPr>
        <w:t xml:space="preserve"> shows the minimum number of symbols used for </w:t>
      </w:r>
      <w:r w:rsidR="00C22163">
        <w:t>transmitter</w:t>
      </w:r>
      <w:r w:rsidR="00C22163">
        <w:rPr>
          <w:rFonts w:hint="eastAsia"/>
        </w:rPr>
        <w:t xml:space="preserve"> transient period for a certain SCS, </w:t>
      </w:r>
      <w:r w:rsidR="00961BAF">
        <w:rPr>
          <w:rFonts w:hint="eastAsia"/>
        </w:rPr>
        <w:t>e.g.</w:t>
      </w:r>
      <w:r w:rsidR="00C22163">
        <w:rPr>
          <w:rFonts w:hint="eastAsia"/>
        </w:rPr>
        <w:t xml:space="preserve"> 120 kHz, 480 kHz and 960 kHz. It should be noted that the minimum number of symbols used for transmitter transient period is more than 1 symbol for 480 kHz and 960 kHz. </w:t>
      </w:r>
      <w:r w:rsidR="00961BAF">
        <w:rPr>
          <w:rFonts w:hint="eastAsia"/>
        </w:rPr>
        <w:t>Consider</w:t>
      </w:r>
      <w:r w:rsidR="00C755AC">
        <w:rPr>
          <w:rFonts w:hint="eastAsia"/>
        </w:rPr>
        <w:t>ing that</w:t>
      </w:r>
      <w:r w:rsidR="00961BAF">
        <w:rPr>
          <w:rFonts w:hint="eastAsia"/>
        </w:rPr>
        <w:t xml:space="preserve"> </w:t>
      </w:r>
      <w:r w:rsidR="00C755AC" w:rsidRPr="00A4280A">
        <w:t>transmitter transient period</w:t>
      </w:r>
      <w:r w:rsidR="00C755AC">
        <w:rPr>
          <w:rFonts w:hint="eastAsia"/>
        </w:rPr>
        <w:t xml:space="preserve"> for the BS, there are two options for </w:t>
      </w:r>
      <w:r w:rsidR="00867301">
        <w:rPr>
          <w:rFonts w:hint="eastAsia"/>
        </w:rPr>
        <w:t>the</w:t>
      </w:r>
      <w:r w:rsidR="00867301" w:rsidRPr="00867301">
        <w:rPr>
          <w:rFonts w:hint="eastAsia"/>
        </w:rPr>
        <w:t xml:space="preserve"> </w:t>
      </w:r>
      <w:r w:rsidR="00536C0C">
        <w:rPr>
          <w:rFonts w:hint="eastAsia"/>
        </w:rPr>
        <w:t xml:space="preserve">duration of </w:t>
      </w:r>
      <w:r w:rsidR="00867301">
        <w:rPr>
          <w:rFonts w:hint="eastAsia"/>
        </w:rPr>
        <w:t xml:space="preserve">L3-RSSI </w:t>
      </w:r>
      <w:r w:rsidR="0097354E" w:rsidRPr="0097354E">
        <w:t>based receiver assistance</w:t>
      </w:r>
      <w:r w:rsidR="0097354E">
        <w:rPr>
          <w:rFonts w:hint="eastAsia"/>
        </w:rPr>
        <w:t xml:space="preserve"> </w:t>
      </w:r>
      <w:r w:rsidR="00867301">
        <w:rPr>
          <w:rFonts w:hint="eastAsia"/>
        </w:rPr>
        <w:t xml:space="preserve">that </w:t>
      </w:r>
      <w:r w:rsidR="00867301" w:rsidRPr="00867301">
        <w:t xml:space="preserve">are configured </w:t>
      </w:r>
      <w:r w:rsidR="00867301">
        <w:rPr>
          <w:rFonts w:hint="eastAsia"/>
        </w:rPr>
        <w:t>by</w:t>
      </w:r>
      <w:r w:rsidR="00867301" w:rsidRPr="00867301">
        <w:t xml:space="preserve"> measurement </w:t>
      </w:r>
      <w:r w:rsidR="00867301" w:rsidRPr="00867301">
        <w:lastRenderedPageBreak/>
        <w:t>duration field (</w:t>
      </w:r>
      <w:r w:rsidR="00867301" w:rsidRPr="00082FA5">
        <w:rPr>
          <w:i/>
        </w:rPr>
        <w:t>measDurationSymbols-r16</w:t>
      </w:r>
      <w:r w:rsidR="00867301" w:rsidRPr="00867301">
        <w:t xml:space="preserve">) in </w:t>
      </w:r>
      <w:r w:rsidR="00867301" w:rsidRPr="00082FA5">
        <w:rPr>
          <w:i/>
        </w:rPr>
        <w:t>RMTC-</w:t>
      </w:r>
      <w:proofErr w:type="spellStart"/>
      <w:r w:rsidR="00867301" w:rsidRPr="00082FA5">
        <w:rPr>
          <w:i/>
        </w:rPr>
        <w:t>Config</w:t>
      </w:r>
      <w:proofErr w:type="spellEnd"/>
      <w:r w:rsidR="00867301" w:rsidRPr="00867301">
        <w:t>.</w:t>
      </w:r>
    </w:p>
    <w:p w14:paraId="40A15A9E" w14:textId="034EBC7C" w:rsidR="00C22163" w:rsidRPr="001203FD" w:rsidRDefault="00C22163" w:rsidP="00C22163">
      <w:pPr>
        <w:pStyle w:val="ac"/>
        <w:keepNext/>
        <w:jc w:val="center"/>
        <w:rPr>
          <w:rFonts w:cs="Times New Roman"/>
        </w:rPr>
      </w:pPr>
      <w:r w:rsidRPr="005D6EF4">
        <w:rPr>
          <w:rFonts w:ascii="Times New Roman" w:hAnsi="Times New Roman" w:cs="Times New Roman"/>
        </w:rPr>
        <w:t xml:space="preserve">Table </w:t>
      </w:r>
      <w:r w:rsidRPr="005D6EF4">
        <w:rPr>
          <w:rFonts w:ascii="Times New Roman" w:hAnsi="Times New Roman" w:cs="Times New Roman"/>
        </w:rPr>
        <w:fldChar w:fldCharType="begin"/>
      </w:r>
      <w:r w:rsidRPr="005D6EF4">
        <w:rPr>
          <w:rFonts w:ascii="Times New Roman" w:hAnsi="Times New Roman" w:cs="Times New Roman"/>
        </w:rPr>
        <w:instrText xml:space="preserve"> SEQ Table \* ARABIC </w:instrText>
      </w:r>
      <w:r w:rsidRPr="005D6EF4">
        <w:rPr>
          <w:rFonts w:ascii="Times New Roman" w:hAnsi="Times New Roman" w:cs="Times New Roman"/>
        </w:rPr>
        <w:fldChar w:fldCharType="separate"/>
      </w:r>
      <w:r w:rsidR="00BD25C5">
        <w:rPr>
          <w:rFonts w:ascii="Times New Roman" w:hAnsi="Times New Roman" w:cs="Times New Roman"/>
          <w:noProof/>
        </w:rPr>
        <w:t>2</w:t>
      </w:r>
      <w:r w:rsidRPr="005D6EF4">
        <w:rPr>
          <w:rFonts w:ascii="Times New Roman" w:hAnsi="Times New Roman" w:cs="Times New Roman"/>
        </w:rPr>
        <w:fldChar w:fldCharType="end"/>
      </w:r>
      <w:r w:rsidRPr="005D6EF4">
        <w:rPr>
          <w:rFonts w:ascii="Times New Roman" w:hAnsi="Times New Roman" w:cs="Times New Roman"/>
        </w:rPr>
        <w:t>: The minimum number of symbols used for transmitter transient period</w:t>
      </w:r>
    </w:p>
    <w:tbl>
      <w:tblPr>
        <w:tblW w:w="7734" w:type="dxa"/>
        <w:jc w:val="center"/>
        <w:tblLook w:val="04A0" w:firstRow="1" w:lastRow="0" w:firstColumn="1" w:lastColumn="0" w:noHBand="0" w:noVBand="1"/>
      </w:tblPr>
      <w:tblGrid>
        <w:gridCol w:w="1415"/>
        <w:gridCol w:w="2552"/>
        <w:gridCol w:w="3767"/>
      </w:tblGrid>
      <w:tr w:rsidR="00C22163" w:rsidRPr="00E523C3" w14:paraId="46FCD45F" w14:textId="77777777" w:rsidTr="00757DEE">
        <w:trPr>
          <w:trHeight w:val="270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E2875" w14:textId="77777777" w:rsidR="00C22163" w:rsidRPr="005D6EF4" w:rsidRDefault="00C22163" w:rsidP="00757DE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</w:pPr>
            <w:r w:rsidRPr="005D6EF4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  <w:t>SCS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2C7CD" w14:textId="79A3C408" w:rsidR="00C22163" w:rsidRPr="005D6EF4" w:rsidRDefault="00C22163" w:rsidP="00757DE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/>
              </w:rPr>
            </w:pPr>
            <w:r w:rsidRPr="005D6EF4">
              <w:rPr>
                <w:rFonts w:eastAsiaTheme="minorEastAsia" w:cs="Times New Roman"/>
                <w:color w:val="000000"/>
                <w:kern w:val="0"/>
                <w:sz w:val="18"/>
                <w:szCs w:val="18"/>
                <w:lang w:val="en-GB"/>
              </w:rPr>
              <w:t xml:space="preserve">Duration </w:t>
            </w:r>
            <w:r w:rsidRPr="00E523C3">
              <w:rPr>
                <w:rFonts w:eastAsiaTheme="minorEastAsia" w:cs="Times New Roman"/>
                <w:color w:val="000000"/>
                <w:kern w:val="0"/>
                <w:sz w:val="18"/>
                <w:szCs w:val="18"/>
                <w:lang w:val="en-GB"/>
              </w:rPr>
              <w:t>for</w:t>
            </w:r>
            <w:r w:rsidRPr="005D6EF4">
              <w:rPr>
                <w:rFonts w:eastAsiaTheme="minorEastAsia" w:cs="Times New Roman"/>
                <w:color w:val="000000"/>
                <w:kern w:val="0"/>
                <w:sz w:val="18"/>
                <w:szCs w:val="18"/>
                <w:lang w:val="en-GB"/>
              </w:rPr>
              <w:t xml:space="preserve"> one symbol</w:t>
            </w:r>
            <w:r w:rsidRPr="005D6EF4">
              <w:rPr>
                <w:rFonts w:eastAsia="宋体" w:cs="Times New Roman"/>
                <w:color w:val="000000"/>
                <w:kern w:val="0"/>
                <w:sz w:val="18"/>
                <w:szCs w:val="18"/>
                <w:lang w:val="en-GB"/>
              </w:rPr>
              <w:t>(u</w:t>
            </w:r>
            <w:r w:rsidR="00C755AC">
              <w:rPr>
                <w:rFonts w:eastAsia="宋体" w:cs="Times New Roman" w:hint="eastAsia"/>
                <w:color w:val="000000"/>
                <w:kern w:val="0"/>
                <w:sz w:val="18"/>
                <w:szCs w:val="18"/>
                <w:lang w:val="en-GB"/>
              </w:rPr>
              <w:t>s</w:t>
            </w:r>
            <w:r w:rsidRPr="005D6EF4">
              <w:rPr>
                <w:rFonts w:eastAsia="宋体" w:cs="Times New Roman"/>
                <w:color w:val="000000"/>
                <w:kern w:val="0"/>
                <w:sz w:val="18"/>
                <w:szCs w:val="18"/>
                <w:lang w:val="en-GB"/>
              </w:rPr>
              <w:t>)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B7DF43" w14:textId="6B205B5A" w:rsidR="00C22163" w:rsidRPr="005D6EF4" w:rsidRDefault="00C22163" w:rsidP="00757DE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Theme="minorEastAsia" w:cs="Times New Roman"/>
                <w:color w:val="000000"/>
                <w:kern w:val="0"/>
                <w:sz w:val="18"/>
                <w:szCs w:val="18"/>
                <w:lang w:val="en-GB"/>
              </w:rPr>
            </w:pPr>
            <w:r w:rsidRPr="005D6EF4">
              <w:rPr>
                <w:rFonts w:eastAsiaTheme="minorEastAsia" w:cs="Times New Roman"/>
                <w:kern w:val="0"/>
                <w:sz w:val="18"/>
                <w:szCs w:val="18"/>
                <w:lang w:val="en-GB"/>
              </w:rPr>
              <w:t xml:space="preserve">The </w:t>
            </w:r>
            <w:r w:rsidR="00E820FE">
              <w:rPr>
                <w:rFonts w:eastAsiaTheme="minorEastAsia" w:cs="Times New Roman" w:hint="eastAsia"/>
                <w:kern w:val="0"/>
                <w:sz w:val="18"/>
                <w:szCs w:val="18"/>
                <w:lang w:val="en-GB"/>
              </w:rPr>
              <w:t xml:space="preserve">minimum </w:t>
            </w:r>
            <w:r w:rsidRPr="005D6EF4">
              <w:rPr>
                <w:rFonts w:eastAsiaTheme="minorEastAsia" w:cs="Times New Roman"/>
                <w:kern w:val="0"/>
                <w:sz w:val="18"/>
                <w:szCs w:val="18"/>
                <w:lang w:val="en-GB"/>
              </w:rPr>
              <w:t xml:space="preserve">number of symbols used for </w:t>
            </w:r>
            <w:r>
              <w:rPr>
                <w:rFonts w:eastAsiaTheme="minorEastAsia" w:cs="Times New Roman" w:hint="eastAsia"/>
                <w:kern w:val="0"/>
                <w:sz w:val="18"/>
                <w:szCs w:val="18"/>
                <w:lang w:val="en-GB"/>
              </w:rPr>
              <w:t xml:space="preserve">transmitter </w:t>
            </w:r>
            <w:r w:rsidRPr="005D6EF4">
              <w:rPr>
                <w:rFonts w:eastAsia="Times New Roman" w:cs="Times New Roman"/>
                <w:kern w:val="0"/>
                <w:sz w:val="18"/>
                <w:szCs w:val="18"/>
                <w:lang w:val="en-GB" w:eastAsia="ja-JP"/>
              </w:rPr>
              <w:t>transient period</w:t>
            </w:r>
          </w:p>
        </w:tc>
      </w:tr>
      <w:tr w:rsidR="00C22163" w:rsidRPr="00E523C3" w14:paraId="22DD63A3" w14:textId="77777777" w:rsidTr="00757DEE">
        <w:trPr>
          <w:trHeight w:val="270"/>
          <w:jc w:val="center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C21D7" w14:textId="77777777" w:rsidR="00C22163" w:rsidRPr="005D6EF4" w:rsidRDefault="00C22163" w:rsidP="00757DE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</w:pPr>
            <w:r w:rsidRPr="005D6EF4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  <w:t>120</w:t>
            </w:r>
            <w:r>
              <w:rPr>
                <w:rFonts w:eastAsiaTheme="minorEastAsia" w:cs="Times New Roman" w:hint="eastAsia"/>
                <w:color w:val="000000"/>
                <w:kern w:val="0"/>
                <w:sz w:val="18"/>
                <w:szCs w:val="18"/>
                <w:lang w:val="en-GB"/>
              </w:rPr>
              <w:t xml:space="preserve"> k</w:t>
            </w:r>
            <w:r w:rsidRPr="005D6EF4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  <w:t>Hz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B3370" w14:textId="77777777" w:rsidR="00C22163" w:rsidRPr="005D6EF4" w:rsidRDefault="00C22163" w:rsidP="00757DE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</w:pPr>
            <w:r w:rsidRPr="005D6EF4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  <w:t>8.9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D10C9B" w14:textId="4CBE65B4" w:rsidR="00C22163" w:rsidRPr="005D6EF4" w:rsidRDefault="00E820FE" w:rsidP="00757DE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Theme="minorEastAsia" w:cs="Times New Roman"/>
                <w:kern w:val="0"/>
                <w:sz w:val="18"/>
                <w:szCs w:val="18"/>
                <w:lang w:val="en-GB"/>
              </w:rPr>
            </w:pPr>
            <w:r>
              <w:rPr>
                <w:rFonts w:eastAsiaTheme="minorEastAsia" w:cs="Times New Roman" w:hint="eastAsia"/>
                <w:kern w:val="0"/>
                <w:sz w:val="18"/>
                <w:szCs w:val="18"/>
                <w:lang w:val="en-GB"/>
              </w:rPr>
              <w:t>1</w:t>
            </w:r>
          </w:p>
        </w:tc>
      </w:tr>
      <w:tr w:rsidR="00C22163" w:rsidRPr="00E523C3" w14:paraId="040FA91A" w14:textId="77777777" w:rsidTr="00757DEE">
        <w:trPr>
          <w:trHeight w:val="270"/>
          <w:jc w:val="center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42913" w14:textId="77777777" w:rsidR="00C22163" w:rsidRPr="005D6EF4" w:rsidRDefault="00C22163" w:rsidP="00757DE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</w:pPr>
            <w:r w:rsidRPr="005D6EF4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  <w:t>480</w:t>
            </w:r>
            <w:r>
              <w:rPr>
                <w:rFonts w:eastAsiaTheme="minorEastAsia" w:cs="Times New Roman" w:hint="eastAsia"/>
                <w:color w:val="000000"/>
                <w:kern w:val="0"/>
                <w:sz w:val="18"/>
                <w:szCs w:val="18"/>
                <w:lang w:val="en-GB"/>
              </w:rPr>
              <w:t xml:space="preserve"> k</w:t>
            </w:r>
            <w:r w:rsidRPr="005D6EF4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  <w:t>Hz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894F8" w14:textId="77777777" w:rsidR="00C22163" w:rsidRPr="005D6EF4" w:rsidRDefault="00C22163" w:rsidP="00757DE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</w:pPr>
            <w:r w:rsidRPr="005D6EF4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  <w:t>2.2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A7CA7C" w14:textId="0CF693BE" w:rsidR="00C22163" w:rsidRPr="005D6EF4" w:rsidRDefault="00E820FE" w:rsidP="00E820F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Theme="minorEastAsia" w:cs="Times New Roman"/>
                <w:color w:val="000000"/>
                <w:kern w:val="0"/>
                <w:sz w:val="18"/>
                <w:szCs w:val="18"/>
                <w:lang w:val="en-GB"/>
              </w:rPr>
            </w:pPr>
            <w:r>
              <w:rPr>
                <w:rFonts w:eastAsiaTheme="minorEastAsia" w:cs="Times New Roman" w:hint="eastAsia"/>
                <w:color w:val="000000"/>
                <w:kern w:val="0"/>
                <w:sz w:val="18"/>
                <w:szCs w:val="18"/>
                <w:lang w:val="en-GB"/>
              </w:rPr>
              <w:t>2</w:t>
            </w:r>
          </w:p>
        </w:tc>
      </w:tr>
      <w:tr w:rsidR="00C22163" w:rsidRPr="00E523C3" w14:paraId="648A7415" w14:textId="77777777" w:rsidTr="00757DEE">
        <w:trPr>
          <w:trHeight w:val="270"/>
          <w:jc w:val="center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70ACE" w14:textId="77777777" w:rsidR="00C22163" w:rsidRPr="005D6EF4" w:rsidRDefault="00C22163" w:rsidP="00757DE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</w:pPr>
            <w:r w:rsidRPr="005D6EF4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  <w:t>960</w:t>
            </w:r>
            <w:r>
              <w:rPr>
                <w:rFonts w:eastAsiaTheme="minorEastAsia" w:cs="Times New Roman" w:hint="eastAsia"/>
                <w:color w:val="000000"/>
                <w:kern w:val="0"/>
                <w:sz w:val="18"/>
                <w:szCs w:val="18"/>
                <w:lang w:val="en-GB"/>
              </w:rPr>
              <w:t xml:space="preserve"> k</w:t>
            </w:r>
            <w:r w:rsidRPr="005D6EF4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  <w:t>Hz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6822A" w14:textId="77777777" w:rsidR="00C22163" w:rsidRPr="005D6EF4" w:rsidRDefault="00C22163" w:rsidP="00757DE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</w:pPr>
            <w:r w:rsidRPr="005D6EF4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7C4C5E" w14:textId="6A8E8B54" w:rsidR="00C22163" w:rsidRPr="005D6EF4" w:rsidRDefault="00E820FE" w:rsidP="00757DE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Theme="minorEastAsia" w:cs="Times New Roman"/>
                <w:kern w:val="0"/>
                <w:sz w:val="18"/>
                <w:szCs w:val="18"/>
                <w:lang w:val="en-GB"/>
              </w:rPr>
            </w:pPr>
            <w:r>
              <w:rPr>
                <w:rFonts w:eastAsiaTheme="minorEastAsia" w:cs="Times New Roman" w:hint="eastAsia"/>
                <w:color w:val="000000"/>
                <w:kern w:val="0"/>
                <w:sz w:val="18"/>
                <w:szCs w:val="18"/>
                <w:lang w:val="en-GB"/>
              </w:rPr>
              <w:t>3</w:t>
            </w:r>
          </w:p>
        </w:tc>
      </w:tr>
    </w:tbl>
    <w:p w14:paraId="2CEEFE65" w14:textId="168A3054" w:rsidR="00B76E3D" w:rsidRDefault="00C22163" w:rsidP="00C22163">
      <w:pPr>
        <w:spacing w:beforeLines="50" w:before="156" w:after="0"/>
      </w:pPr>
      <w:r w:rsidRPr="008B1B6D">
        <w:rPr>
          <w:rFonts w:hint="eastAsia"/>
        </w:rPr>
        <w:t xml:space="preserve">Option 1: </w:t>
      </w:r>
      <w:r w:rsidR="008578A4">
        <w:t>Use</w:t>
      </w:r>
      <w:r w:rsidR="00B76E3D">
        <w:rPr>
          <w:rFonts w:hint="eastAsia"/>
        </w:rPr>
        <w:t xml:space="preserve"> the gNB implementatio</w:t>
      </w:r>
      <w:r w:rsidR="008578A4">
        <w:t>n to</w:t>
      </w:r>
      <w:r w:rsidR="00B76E3D">
        <w:rPr>
          <w:rFonts w:hint="eastAsia"/>
        </w:rPr>
        <w:t xml:space="preserve"> </w:t>
      </w:r>
      <w:r w:rsidR="00B76E3D">
        <w:t>avoid</w:t>
      </w:r>
      <w:r w:rsidR="00B76E3D">
        <w:rPr>
          <w:rFonts w:hint="eastAsia"/>
        </w:rPr>
        <w:t xml:space="preserve"> </w:t>
      </w:r>
      <w:r w:rsidR="00867301">
        <w:t>configuring</w:t>
      </w:r>
      <w:r w:rsidR="00867301">
        <w:rPr>
          <w:rFonts w:hint="eastAsia"/>
        </w:rPr>
        <w:t xml:space="preserve"> the L3-RSSI measurement </w:t>
      </w:r>
      <w:r w:rsidR="00B76E3D">
        <w:rPr>
          <w:rFonts w:hint="eastAsia"/>
        </w:rPr>
        <w:t xml:space="preserve">on the symbols </w:t>
      </w:r>
      <w:r w:rsidR="00FB0EE5">
        <w:rPr>
          <w:rFonts w:hint="eastAsia"/>
        </w:rPr>
        <w:t xml:space="preserve">of </w:t>
      </w:r>
      <w:r w:rsidR="00B76E3D">
        <w:rPr>
          <w:rFonts w:hint="eastAsia"/>
        </w:rPr>
        <w:t>transmitter transient time for BS</w:t>
      </w:r>
      <w:r w:rsidR="00FB0EE5">
        <w:rPr>
          <w:rFonts w:hint="eastAsia"/>
        </w:rPr>
        <w:t>.</w:t>
      </w:r>
    </w:p>
    <w:p w14:paraId="76DD7C4B" w14:textId="6308A0E9" w:rsidR="00FB0EE5" w:rsidRDefault="005C4B0F" w:rsidP="00082FA5">
      <w:pPr>
        <w:keepNext/>
        <w:spacing w:beforeLines="50" w:before="156" w:after="0"/>
        <w:jc w:val="center"/>
      </w:pPr>
      <w:r>
        <w:rPr>
          <w:noProof/>
        </w:rPr>
        <w:drawing>
          <wp:inline distT="0" distB="0" distL="0" distR="0" wp14:anchorId="5ACAF6AE" wp14:editId="558F2690">
            <wp:extent cx="4297809" cy="15875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2939" cy="1589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F64E8C" w14:textId="77777777" w:rsidR="00FB0EE5" w:rsidRPr="00082FA5" w:rsidRDefault="00FB0EE5" w:rsidP="00FB0EE5">
      <w:pPr>
        <w:pStyle w:val="ac"/>
        <w:jc w:val="center"/>
        <w:rPr>
          <w:rFonts w:ascii="Times New Roman" w:hAnsi="Times New Roman" w:cs="Times New Roman"/>
          <w:sz w:val="18"/>
        </w:rPr>
      </w:pPr>
      <w:r w:rsidRPr="00082FA5">
        <w:rPr>
          <w:rFonts w:ascii="Times New Roman" w:hAnsi="Times New Roman" w:cs="Times New Roman"/>
          <w:sz w:val="18"/>
        </w:rPr>
        <w:t>Figure 2: Option1 example for L3-RSSI measurement</w:t>
      </w:r>
    </w:p>
    <w:p w14:paraId="5BCE4BAB" w14:textId="5A6B137A" w:rsidR="00C755AC" w:rsidRDefault="000D6089" w:rsidP="00C22163">
      <w:pPr>
        <w:spacing w:beforeLines="50" w:before="156" w:after="0"/>
      </w:pPr>
      <w:r>
        <w:rPr>
          <w:rFonts w:hint="eastAsia"/>
        </w:rPr>
        <w:t>For option1, the</w:t>
      </w:r>
      <w:r w:rsidRPr="000D6089">
        <w:t xml:space="preserve"> symbols occupied by the transmitter transient period for BS</w:t>
      </w:r>
      <w:r>
        <w:rPr>
          <w:rFonts w:hint="eastAsia"/>
        </w:rPr>
        <w:t xml:space="preserve"> can</w:t>
      </w:r>
      <w:r>
        <w:t>’</w:t>
      </w:r>
      <w:r>
        <w:rPr>
          <w:rFonts w:hint="eastAsia"/>
        </w:rPr>
        <w:t xml:space="preserve">t be configured as </w:t>
      </w:r>
      <w:r w:rsidRPr="000D6089">
        <w:t>L3-RSSI measurement symbols</w:t>
      </w:r>
      <w:r>
        <w:rPr>
          <w:rFonts w:hint="eastAsia"/>
        </w:rPr>
        <w:t xml:space="preserve">. </w:t>
      </w:r>
      <w:r w:rsidR="00641164">
        <w:rPr>
          <w:rFonts w:hint="eastAsia"/>
        </w:rPr>
        <w:t xml:space="preserve">If </w:t>
      </w:r>
      <w:r>
        <w:rPr>
          <w:rFonts w:hint="eastAsia"/>
        </w:rPr>
        <w:t xml:space="preserve">the UE is configured with L3-RSSI </w:t>
      </w:r>
      <w:r>
        <w:t>measurement</w:t>
      </w:r>
      <w:r>
        <w:rPr>
          <w:rFonts w:hint="eastAsia"/>
        </w:rPr>
        <w:t xml:space="preserve"> parameters via RRC signaling, the gNB can</w:t>
      </w:r>
      <w:r>
        <w:t>’</w:t>
      </w:r>
      <w:r>
        <w:rPr>
          <w:rFonts w:hint="eastAsia"/>
        </w:rPr>
        <w:t xml:space="preserve">t transmit any channel/signal on at least N </w:t>
      </w:r>
      <w:r w:rsidR="00641164">
        <w:rPr>
          <w:rFonts w:hint="eastAsia"/>
        </w:rPr>
        <w:t xml:space="preserve">guard </w:t>
      </w:r>
      <w:r>
        <w:rPr>
          <w:rFonts w:hint="eastAsia"/>
        </w:rPr>
        <w:t>symbols</w:t>
      </w:r>
      <w:r w:rsidR="00E61173">
        <w:rPr>
          <w:rFonts w:hint="eastAsia"/>
        </w:rPr>
        <w:t xml:space="preserve"> of L3-RSSI measurement</w:t>
      </w:r>
      <w:r w:rsidR="00641164">
        <w:rPr>
          <w:rFonts w:hint="eastAsia"/>
        </w:rPr>
        <w:t xml:space="preserve"> which is </w:t>
      </w:r>
      <w:r w:rsidR="00E61173">
        <w:rPr>
          <w:rFonts w:hint="eastAsia"/>
        </w:rPr>
        <w:t>potential transmitter transient period</w:t>
      </w:r>
      <w:r w:rsidR="00641164">
        <w:rPr>
          <w:rFonts w:hint="eastAsia"/>
        </w:rPr>
        <w:t xml:space="preserve"> before and after the </w:t>
      </w:r>
      <w:r w:rsidR="00641164" w:rsidRPr="00641164">
        <w:t>L3-RSSI measurement symbols as shown in the Figure 2</w:t>
      </w:r>
      <w:r w:rsidR="00641164">
        <w:rPr>
          <w:rFonts w:hint="eastAsia"/>
        </w:rPr>
        <w:t>.</w:t>
      </w:r>
      <w:r w:rsidR="00A1229A">
        <w:rPr>
          <w:rFonts w:hint="eastAsia"/>
        </w:rPr>
        <w:t xml:space="preserve"> And the UE </w:t>
      </w:r>
      <w:r w:rsidR="00641164">
        <w:rPr>
          <w:rFonts w:hint="eastAsia"/>
        </w:rPr>
        <w:t xml:space="preserve">will consider that </w:t>
      </w:r>
      <w:r w:rsidR="00A1229A">
        <w:rPr>
          <w:rFonts w:hint="eastAsia"/>
        </w:rPr>
        <w:t xml:space="preserve">it will not receive any </w:t>
      </w:r>
      <w:r w:rsidR="00641164">
        <w:rPr>
          <w:rFonts w:hint="eastAsia"/>
        </w:rPr>
        <w:t xml:space="preserve">SPS-PDSCH or semi-static configured CSI-RS </w:t>
      </w:r>
      <w:r w:rsidR="00E61173">
        <w:rPr>
          <w:rFonts w:hint="eastAsia"/>
        </w:rPr>
        <w:t xml:space="preserve">on the </w:t>
      </w:r>
      <w:r w:rsidR="00E61173" w:rsidRPr="00E61173">
        <w:t>guard symbols of L3-RSSI measurement</w:t>
      </w:r>
      <w:r w:rsidR="00E61173">
        <w:rPr>
          <w:rFonts w:hint="eastAsia"/>
        </w:rPr>
        <w:t xml:space="preserve">. </w:t>
      </w:r>
      <w:r w:rsidR="00C755AC">
        <w:rPr>
          <w:rFonts w:hint="eastAsia"/>
        </w:rPr>
        <w:t xml:space="preserve">In </w:t>
      </w:r>
      <w:r w:rsidR="00E61173">
        <w:rPr>
          <w:rFonts w:hint="eastAsia"/>
        </w:rPr>
        <w:t>the option 1</w:t>
      </w:r>
      <w:r w:rsidR="00C755AC">
        <w:rPr>
          <w:rFonts w:hint="eastAsia"/>
        </w:rPr>
        <w:t xml:space="preserve">, the UE </w:t>
      </w:r>
      <w:r w:rsidR="00220E95">
        <w:rPr>
          <w:rFonts w:hint="eastAsia"/>
        </w:rPr>
        <w:t>will</w:t>
      </w:r>
      <w:r w:rsidR="00C755AC">
        <w:rPr>
          <w:rFonts w:hint="eastAsia"/>
        </w:rPr>
        <w:t xml:space="preserve"> perform RSSI measurement on the </w:t>
      </w:r>
      <w:r w:rsidR="00FB0EE5">
        <w:rPr>
          <w:rFonts w:hint="eastAsia"/>
        </w:rPr>
        <w:t xml:space="preserve">all </w:t>
      </w:r>
      <w:r>
        <w:rPr>
          <w:rFonts w:hint="eastAsia"/>
        </w:rPr>
        <w:t xml:space="preserve">L3-RSSI measurement </w:t>
      </w:r>
      <w:r w:rsidR="00B76E3D">
        <w:rPr>
          <w:rFonts w:hint="eastAsia"/>
        </w:rPr>
        <w:t xml:space="preserve">symbols indicated by </w:t>
      </w:r>
      <w:r w:rsidR="00B76E3D" w:rsidRPr="00082FA5">
        <w:rPr>
          <w:i/>
        </w:rPr>
        <w:t>measDurationSymbols-r16</w:t>
      </w:r>
      <w:r w:rsidR="00B76E3D">
        <w:rPr>
          <w:rFonts w:hint="eastAsia"/>
        </w:rPr>
        <w:t xml:space="preserve"> </w:t>
      </w:r>
      <w:r w:rsidR="00B76E3D" w:rsidRPr="00EA2151">
        <w:t xml:space="preserve">in </w:t>
      </w:r>
      <w:r w:rsidR="00B76E3D" w:rsidRPr="00EA2151">
        <w:rPr>
          <w:i/>
        </w:rPr>
        <w:t>RMTC-</w:t>
      </w:r>
      <w:proofErr w:type="spellStart"/>
      <w:r w:rsidR="00B76E3D" w:rsidRPr="00EA2151">
        <w:rPr>
          <w:i/>
        </w:rPr>
        <w:t>Config</w:t>
      </w:r>
      <w:proofErr w:type="spellEnd"/>
      <w:r w:rsidR="00B76E3D" w:rsidRPr="00082FA5">
        <w:t>.</w:t>
      </w:r>
    </w:p>
    <w:p w14:paraId="1DDDCD12" w14:textId="30DABB97" w:rsidR="00FB0EE5" w:rsidRDefault="00FB0EE5" w:rsidP="00C22163">
      <w:pPr>
        <w:spacing w:beforeLines="50" w:before="156" w:after="0"/>
      </w:pPr>
      <w:r>
        <w:rPr>
          <w:rFonts w:hint="eastAsia"/>
        </w:rPr>
        <w:t xml:space="preserve">Option 2: </w:t>
      </w:r>
      <w:r w:rsidR="008578A4">
        <w:t>Use</w:t>
      </w:r>
      <w:r w:rsidR="00466F91">
        <w:rPr>
          <w:rFonts w:hint="eastAsia"/>
        </w:rPr>
        <w:t xml:space="preserve"> UE </w:t>
      </w:r>
      <w:r w:rsidR="00FA54A9">
        <w:rPr>
          <w:rFonts w:hint="eastAsia"/>
        </w:rPr>
        <w:t>implementation</w:t>
      </w:r>
      <w:r w:rsidR="00466F91">
        <w:rPr>
          <w:rFonts w:hint="eastAsia"/>
        </w:rPr>
        <w:t xml:space="preserve"> to exclude the </w:t>
      </w:r>
      <w:r w:rsidR="00466F91" w:rsidRPr="00466F91">
        <w:t>symbols</w:t>
      </w:r>
      <w:r w:rsidR="00FA54A9">
        <w:rPr>
          <w:rFonts w:hint="eastAsia"/>
        </w:rPr>
        <w:t xml:space="preserve"> of</w:t>
      </w:r>
      <w:r w:rsidR="00466F91" w:rsidRPr="00466F91">
        <w:t xml:space="preserve"> transmitter transient time for BS</w:t>
      </w:r>
      <w:r w:rsidR="00466F91">
        <w:rPr>
          <w:rFonts w:hint="eastAsia"/>
        </w:rPr>
        <w:t xml:space="preserve"> from the </w:t>
      </w:r>
      <w:r w:rsidR="004711BF">
        <w:t>duration</w:t>
      </w:r>
      <w:r w:rsidR="004711BF">
        <w:rPr>
          <w:rFonts w:hint="eastAsia"/>
        </w:rPr>
        <w:t xml:space="preserve"> of </w:t>
      </w:r>
      <w:r w:rsidR="00FA54A9">
        <w:rPr>
          <w:rFonts w:hint="eastAsia"/>
        </w:rPr>
        <w:t>L3-RSSI measurement</w:t>
      </w:r>
      <w:r w:rsidR="00466F91" w:rsidRPr="00466F91">
        <w:t>.</w:t>
      </w:r>
    </w:p>
    <w:p w14:paraId="4290877A" w14:textId="77777777" w:rsidR="00936201" w:rsidRDefault="00936201" w:rsidP="00936201">
      <w:pPr>
        <w:keepNext/>
        <w:spacing w:beforeLines="50" w:before="156" w:after="0"/>
        <w:jc w:val="center"/>
      </w:pPr>
      <w:r>
        <w:rPr>
          <w:noProof/>
        </w:rPr>
        <w:drawing>
          <wp:inline distT="0" distB="0" distL="0" distR="0" wp14:anchorId="453A0811" wp14:editId="5E5444B9">
            <wp:extent cx="4277601" cy="1701800"/>
            <wp:effectExtent l="0" t="0" r="0" b="0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8902" cy="17062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8A0FE4" w14:textId="61DD5129" w:rsidR="00936201" w:rsidRPr="00082FA5" w:rsidRDefault="00936201" w:rsidP="00082FA5">
      <w:pPr>
        <w:pStyle w:val="ac"/>
        <w:jc w:val="center"/>
        <w:rPr>
          <w:rFonts w:cs="Times New Roman"/>
          <w:sz w:val="18"/>
        </w:rPr>
      </w:pPr>
      <w:r w:rsidRPr="00BF230C">
        <w:rPr>
          <w:rFonts w:ascii="Times New Roman" w:hAnsi="Times New Roman" w:cs="Times New Roman"/>
          <w:sz w:val="18"/>
        </w:rPr>
        <w:t>Figure 3: Option 2 example for L3-RSSI measurement</w:t>
      </w:r>
    </w:p>
    <w:p w14:paraId="74C1A186" w14:textId="58D722DC" w:rsidR="00AC43C2" w:rsidRPr="008B1B6D" w:rsidRDefault="00FA54A9" w:rsidP="00AC43C2">
      <w:r>
        <w:rPr>
          <w:rFonts w:hint="eastAsia"/>
        </w:rPr>
        <w:lastRenderedPageBreak/>
        <w:t xml:space="preserve">For the option 2, </w:t>
      </w:r>
      <w:r w:rsidRPr="00FA54A9">
        <w:t xml:space="preserve">the symbols occupied by the transmitter transient period for BS </w:t>
      </w:r>
      <w:r>
        <w:rPr>
          <w:rFonts w:hint="eastAsia"/>
        </w:rPr>
        <w:t>are allowed</w:t>
      </w:r>
      <w:r w:rsidRPr="00FA54A9">
        <w:t xml:space="preserve"> </w:t>
      </w:r>
      <w:r>
        <w:rPr>
          <w:rFonts w:hint="eastAsia"/>
        </w:rPr>
        <w:t xml:space="preserve">to be </w:t>
      </w:r>
      <w:r w:rsidRPr="00FA54A9">
        <w:t>configur</w:t>
      </w:r>
      <w:r>
        <w:rPr>
          <w:rFonts w:hint="eastAsia"/>
        </w:rPr>
        <w:t xml:space="preserve">ed </w:t>
      </w:r>
      <w:r w:rsidRPr="00FA54A9">
        <w:t>as L3-RSSI measurement symbols.</w:t>
      </w:r>
      <w:r>
        <w:rPr>
          <w:rFonts w:hint="eastAsia"/>
        </w:rPr>
        <w:t xml:space="preserve"> When </w:t>
      </w:r>
      <w:r w:rsidR="00757DEE">
        <w:rPr>
          <w:rFonts w:hint="eastAsia"/>
        </w:rPr>
        <w:t xml:space="preserve">the L3-RSSI measurement symbol is configured on </w:t>
      </w:r>
      <w:r w:rsidR="000C1340">
        <w:rPr>
          <w:rFonts w:hint="eastAsia"/>
        </w:rPr>
        <w:t xml:space="preserve">the </w:t>
      </w:r>
      <w:r w:rsidR="00220E95" w:rsidRPr="00220E95">
        <w:t>symbols of transmitter transient time for BS</w:t>
      </w:r>
      <w:r w:rsidR="00220E95">
        <w:rPr>
          <w:rFonts w:hint="eastAsia"/>
        </w:rPr>
        <w:t xml:space="preserve">, the UE will exclude the symbols occupied by </w:t>
      </w:r>
      <w:r w:rsidR="00220E95" w:rsidRPr="005D6EF4">
        <w:t>the transmitter transient period</w:t>
      </w:r>
      <w:r w:rsidR="00220E95">
        <w:rPr>
          <w:rFonts w:hint="eastAsia"/>
        </w:rPr>
        <w:t xml:space="preserve"> and only perform RSSI </w:t>
      </w:r>
      <w:r w:rsidR="00220E95">
        <w:t>measurement</w:t>
      </w:r>
      <w:r w:rsidR="00220E95">
        <w:rPr>
          <w:rFonts w:hint="eastAsia"/>
        </w:rPr>
        <w:t xml:space="preserve"> one </w:t>
      </w:r>
      <w:r w:rsidR="00220E95">
        <w:t>“</w:t>
      </w:r>
      <w:r w:rsidR="00220E95">
        <w:rPr>
          <w:rFonts w:hint="eastAsia"/>
        </w:rPr>
        <w:t>clear</w:t>
      </w:r>
      <w:r w:rsidR="00220E95">
        <w:t>”</w:t>
      </w:r>
      <w:r w:rsidR="00220E95">
        <w:rPr>
          <w:rFonts w:hint="eastAsia"/>
        </w:rPr>
        <w:t xml:space="preserve"> symbols, as shown in the Figure 3. I</w:t>
      </w:r>
      <w:r w:rsidR="00FF4894">
        <w:rPr>
          <w:rFonts w:hint="eastAsia"/>
        </w:rPr>
        <w:t xml:space="preserve">n this case, the gNB can </w:t>
      </w:r>
      <w:r w:rsidR="00FF4894">
        <w:t>transmit</w:t>
      </w:r>
      <w:r w:rsidR="00FF4894">
        <w:rPr>
          <w:rFonts w:hint="eastAsia"/>
        </w:rPr>
        <w:t xml:space="preserve"> signal/channel </w:t>
      </w:r>
      <w:r w:rsidR="00220E95">
        <w:rPr>
          <w:rFonts w:hint="eastAsia"/>
        </w:rPr>
        <w:t>on the symbol out of</w:t>
      </w:r>
      <w:r w:rsidR="00FF4894">
        <w:rPr>
          <w:rFonts w:hint="eastAsia"/>
        </w:rPr>
        <w:t xml:space="preserve"> the measurement duration for L3-RSSI measurement without any limitation.</w:t>
      </w:r>
      <w:r w:rsidR="00503759">
        <w:t xml:space="preserve"> </w:t>
      </w:r>
      <w:r w:rsidR="00A1229A">
        <w:rPr>
          <w:rFonts w:hint="eastAsia"/>
        </w:rPr>
        <w:t xml:space="preserve">In order to ensure the </w:t>
      </w:r>
      <w:r w:rsidR="00694C93">
        <w:rPr>
          <w:rFonts w:hint="eastAsia"/>
        </w:rPr>
        <w:t xml:space="preserve">measurement of L3-RSSI, it is recommended to extend the value of the </w:t>
      </w:r>
      <w:r w:rsidR="00694C93" w:rsidRPr="00694C93">
        <w:t>measurement duration</w:t>
      </w:r>
      <w:r w:rsidR="00694C93">
        <w:rPr>
          <w:rFonts w:hint="eastAsia"/>
        </w:rPr>
        <w:t xml:space="preserve"> based on the legacy value N to N+2*N1, where N1 is the </w:t>
      </w:r>
      <w:r w:rsidR="00694C93" w:rsidRPr="00694C93">
        <w:t>minimum number of symbols used for transmitter transient period</w:t>
      </w:r>
      <w:r w:rsidR="00694C93">
        <w:rPr>
          <w:rFonts w:hint="eastAsia"/>
        </w:rPr>
        <w:t>.</w:t>
      </w:r>
      <w:r w:rsidR="00694C93" w:rsidRPr="00694C93" w:rsidDel="00A1229A">
        <w:t xml:space="preserve"> </w:t>
      </w:r>
    </w:p>
    <w:p w14:paraId="550B2144" w14:textId="7EA1871B" w:rsidR="00694C93" w:rsidRDefault="00FF4894" w:rsidP="00082FA5">
      <w:pPr>
        <w:pStyle w:val="ac"/>
        <w:spacing w:after="0"/>
        <w:rPr>
          <w:rFonts w:ascii="Times New Roman" w:hAnsi="Times New Roman" w:cs="Times New Roman"/>
          <w:b/>
          <w:i/>
        </w:rPr>
      </w:pPr>
      <w:r w:rsidRPr="00082FA5">
        <w:rPr>
          <w:rFonts w:ascii="Times New Roman" w:hAnsi="Times New Roman" w:cs="Times New Roman"/>
          <w:b/>
          <w:i/>
        </w:rPr>
        <w:t>Proposal</w:t>
      </w:r>
      <w:r w:rsidR="008B1B6D" w:rsidRPr="00082FA5">
        <w:rPr>
          <w:rFonts w:ascii="Times New Roman" w:hAnsi="Times New Roman" w:cs="Times New Roman"/>
          <w:b/>
          <w:i/>
        </w:rPr>
        <w:t xml:space="preserve"> </w:t>
      </w:r>
      <w:r w:rsidR="00B05138">
        <w:rPr>
          <w:rFonts w:ascii="Times New Roman" w:hAnsi="Times New Roman" w:cs="Times New Roman" w:hint="eastAsia"/>
          <w:b/>
          <w:i/>
        </w:rPr>
        <w:t>6</w:t>
      </w:r>
      <w:r w:rsidRPr="00082FA5">
        <w:rPr>
          <w:rFonts w:ascii="Times New Roman" w:hAnsi="Times New Roman" w:cs="Times New Roman"/>
          <w:b/>
          <w:i/>
        </w:rPr>
        <w:t xml:space="preserve">: </w:t>
      </w:r>
      <w:r w:rsidR="00536C0C" w:rsidRPr="00536C0C">
        <w:rPr>
          <w:rFonts w:ascii="Times New Roman" w:hAnsi="Times New Roman" w:cs="Times New Roman"/>
          <w:b/>
          <w:i/>
        </w:rPr>
        <w:t xml:space="preserve">Considering </w:t>
      </w:r>
      <w:r w:rsidR="008578A4">
        <w:rPr>
          <w:rFonts w:ascii="Times New Roman" w:hAnsi="Times New Roman" w:cs="Times New Roman"/>
          <w:b/>
          <w:i/>
        </w:rPr>
        <w:t>the</w:t>
      </w:r>
      <w:r w:rsidR="00536C0C" w:rsidRPr="00536C0C">
        <w:rPr>
          <w:rFonts w:ascii="Times New Roman" w:hAnsi="Times New Roman" w:cs="Times New Roman"/>
          <w:b/>
          <w:i/>
        </w:rPr>
        <w:t xml:space="preserve"> transmitter transient period for the BS, for the duration of L3-RSSI measurement that are configured by measurement duration field (measDura</w:t>
      </w:r>
      <w:r w:rsidR="00536C0C">
        <w:rPr>
          <w:rFonts w:ascii="Times New Roman" w:hAnsi="Times New Roman" w:cs="Times New Roman"/>
          <w:b/>
          <w:i/>
        </w:rPr>
        <w:t>tionSymbols-r16) in RMTC-</w:t>
      </w:r>
      <w:proofErr w:type="spellStart"/>
      <w:r w:rsidR="00536C0C">
        <w:rPr>
          <w:rFonts w:ascii="Times New Roman" w:hAnsi="Times New Roman" w:cs="Times New Roman"/>
          <w:b/>
          <w:i/>
        </w:rPr>
        <w:t>Config</w:t>
      </w:r>
      <w:proofErr w:type="spellEnd"/>
      <w:r w:rsidR="00503759">
        <w:rPr>
          <w:rFonts w:ascii="Times New Roman" w:hAnsi="Times New Roman" w:cs="Times New Roman"/>
          <w:b/>
          <w:i/>
        </w:rPr>
        <w:t xml:space="preserve">, </w:t>
      </w:r>
      <w:r w:rsidR="00694C93">
        <w:rPr>
          <w:rFonts w:ascii="Times New Roman" w:hAnsi="Times New Roman" w:cs="Times New Roman" w:hint="eastAsia"/>
          <w:b/>
          <w:i/>
        </w:rPr>
        <w:t>the following two options can be further studied:</w:t>
      </w:r>
    </w:p>
    <w:p w14:paraId="2BFFB785" w14:textId="5880C89B" w:rsidR="00694C93" w:rsidRDefault="00694C93" w:rsidP="00E06AA7">
      <w:pPr>
        <w:pStyle w:val="ac"/>
        <w:numPr>
          <w:ilvl w:val="0"/>
          <w:numId w:val="51"/>
        </w:numPr>
        <w:spacing w:after="0"/>
        <w:rPr>
          <w:rFonts w:ascii="Times New Roman" w:hAnsi="Times New Roman" w:cs="Times New Roman"/>
          <w:b/>
          <w:i/>
        </w:rPr>
      </w:pPr>
      <w:r w:rsidRPr="00694C93">
        <w:rPr>
          <w:rFonts w:ascii="Times New Roman" w:hAnsi="Times New Roman" w:cs="Times New Roman"/>
          <w:b/>
          <w:i/>
        </w:rPr>
        <w:t xml:space="preserve">Option 1: </w:t>
      </w:r>
      <w:r w:rsidR="0074074C">
        <w:rPr>
          <w:rFonts w:ascii="Times New Roman" w:hAnsi="Times New Roman" w:cs="Times New Roman" w:hint="eastAsia"/>
          <w:b/>
          <w:i/>
        </w:rPr>
        <w:t>Depending on</w:t>
      </w:r>
      <w:r w:rsidRPr="00694C93">
        <w:rPr>
          <w:rFonts w:ascii="Times New Roman" w:hAnsi="Times New Roman" w:cs="Times New Roman"/>
          <w:b/>
          <w:i/>
        </w:rPr>
        <w:t xml:space="preserve"> gNB implementation to avoid configuring the L3-RSSI measurement on the symbols of transmitter transient time for BS.</w:t>
      </w:r>
    </w:p>
    <w:p w14:paraId="557841B0" w14:textId="0C66B472" w:rsidR="00C22163" w:rsidRPr="008578A4" w:rsidRDefault="00694C93" w:rsidP="00E06AA7">
      <w:pPr>
        <w:pStyle w:val="ac"/>
        <w:numPr>
          <w:ilvl w:val="0"/>
          <w:numId w:val="51"/>
        </w:numPr>
        <w:spacing w:after="0"/>
        <w:rPr>
          <w:rFonts w:cs="Times New Roman"/>
          <w:b/>
          <w:i/>
        </w:rPr>
      </w:pPr>
      <w:r w:rsidRPr="00694C93">
        <w:rPr>
          <w:rFonts w:ascii="Times New Roman" w:hAnsi="Times New Roman" w:cs="Times New Roman"/>
          <w:b/>
          <w:i/>
        </w:rPr>
        <w:t xml:space="preserve">Option 2: </w:t>
      </w:r>
      <w:r w:rsidR="0074074C">
        <w:rPr>
          <w:rFonts w:ascii="Times New Roman" w:hAnsi="Times New Roman" w:cs="Times New Roman" w:hint="eastAsia"/>
          <w:b/>
          <w:i/>
        </w:rPr>
        <w:t xml:space="preserve">Depending on </w:t>
      </w:r>
      <w:r w:rsidRPr="00694C93">
        <w:rPr>
          <w:rFonts w:ascii="Times New Roman" w:hAnsi="Times New Roman" w:cs="Times New Roman"/>
          <w:b/>
          <w:i/>
        </w:rPr>
        <w:t>UE implementation to exclude the symbols of transmitter transient time for BS from the duration of L3-RSSI measurement.</w:t>
      </w:r>
    </w:p>
    <w:p w14:paraId="3E8D6982" w14:textId="541B31A3" w:rsidR="0064222B" w:rsidRPr="008D6369" w:rsidRDefault="00A20719" w:rsidP="008D6369">
      <w:pPr>
        <w:pStyle w:val="2"/>
        <w:ind w:left="560" w:hanging="560"/>
        <w:rPr>
          <w:rFonts w:eastAsia="Arial Unicode MS"/>
        </w:rPr>
      </w:pPr>
      <w:r>
        <w:rPr>
          <w:rFonts w:ascii="Arial Unicode MS" w:eastAsia="Arial Unicode MS" w:hAnsi="Arial Unicode MS" w:cs="Arial Unicode MS"/>
        </w:rPr>
        <w:t>2.4 Contention</w:t>
      </w:r>
      <w:r w:rsidR="0053419B">
        <w:rPr>
          <w:rFonts w:ascii="Arial Unicode MS" w:eastAsia="Arial Unicode MS" w:hAnsi="Arial Unicode MS" w:cs="Arial Unicode MS" w:hint="eastAsia"/>
        </w:rPr>
        <w:t xml:space="preserve"> Exempt Short Control Signaling rules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522"/>
      </w:tblGrid>
      <w:tr w:rsidR="006A738A" w14:paraId="2E1F2847" w14:textId="77777777" w:rsidTr="006A738A">
        <w:tc>
          <w:tcPr>
            <w:tcW w:w="8522" w:type="dxa"/>
          </w:tcPr>
          <w:p w14:paraId="44FABD8A" w14:textId="2C175F97" w:rsidR="002F45A0" w:rsidRDefault="002F45A0" w:rsidP="00DA281E">
            <w:pPr>
              <w:spacing w:after="0"/>
            </w:pPr>
            <w:r w:rsidRPr="00F73383">
              <w:rPr>
                <w:highlight w:val="green"/>
                <w:lang w:eastAsia="x-none"/>
              </w:rPr>
              <w:t>Agreement</w:t>
            </w:r>
            <w:r w:rsidR="00C7630D">
              <w:rPr>
                <w:rFonts w:hint="eastAsia"/>
              </w:rPr>
              <w:t>: (RAN1#105-e)</w:t>
            </w:r>
          </w:p>
          <w:p w14:paraId="62462009" w14:textId="68070B99" w:rsidR="002F45A0" w:rsidRPr="00291106" w:rsidRDefault="002F45A0" w:rsidP="0030250D">
            <w:pPr>
              <w:pStyle w:val="a4"/>
              <w:widowControl/>
              <w:numPr>
                <w:ilvl w:val="0"/>
                <w:numId w:val="6"/>
              </w:numPr>
              <w:kinsoku w:val="0"/>
              <w:overflowPunct w:val="0"/>
              <w:adjustRightInd w:val="0"/>
              <w:spacing w:after="0" w:line="259" w:lineRule="auto"/>
              <w:jc w:val="left"/>
              <w:textAlignment w:val="baseline"/>
              <w:rPr>
                <w:lang w:eastAsia="en-US"/>
              </w:rPr>
            </w:pPr>
            <w:r w:rsidRPr="00291106">
              <w:rPr>
                <w:lang w:eastAsia="en-US"/>
              </w:rPr>
              <w:t xml:space="preserve">Contention Exempt Short Control Signaling rules apply to the transmission of msg1 for the 4 step RACH and </w:t>
            </w:r>
            <w:proofErr w:type="spellStart"/>
            <w:r w:rsidRPr="00291106">
              <w:rPr>
                <w:lang w:eastAsia="en-US"/>
              </w:rPr>
              <w:t>MsgA</w:t>
            </w:r>
            <w:proofErr w:type="spellEnd"/>
            <w:r w:rsidRPr="00291106">
              <w:rPr>
                <w:lang w:eastAsia="en-US"/>
              </w:rPr>
              <w:t xml:space="preserve"> for the 2-step RACH for all supported SCS.</w:t>
            </w:r>
          </w:p>
          <w:p w14:paraId="3747EF5B" w14:textId="77777777" w:rsidR="002F45A0" w:rsidRPr="00291106" w:rsidRDefault="002F45A0" w:rsidP="0030250D">
            <w:pPr>
              <w:pStyle w:val="a4"/>
              <w:widowControl/>
              <w:numPr>
                <w:ilvl w:val="1"/>
                <w:numId w:val="6"/>
              </w:numPr>
              <w:kinsoku w:val="0"/>
              <w:overflowPunct w:val="0"/>
              <w:adjustRightInd w:val="0"/>
              <w:spacing w:after="0" w:line="259" w:lineRule="auto"/>
              <w:jc w:val="left"/>
              <w:textAlignment w:val="baseline"/>
              <w:rPr>
                <w:lang w:eastAsia="en-US"/>
              </w:rPr>
            </w:pPr>
            <w:r w:rsidRPr="00291106">
              <w:rPr>
                <w:lang w:eastAsia="en-US"/>
              </w:rPr>
              <w:t xml:space="preserve">Note restriction for short control </w:t>
            </w:r>
            <w:proofErr w:type="spellStart"/>
            <w:r w:rsidRPr="00291106">
              <w:rPr>
                <w:lang w:eastAsia="en-US"/>
              </w:rPr>
              <w:t>signalling</w:t>
            </w:r>
            <w:proofErr w:type="spellEnd"/>
            <w:r w:rsidRPr="00291106">
              <w:rPr>
                <w:lang w:eastAsia="en-US"/>
              </w:rPr>
              <w:t xml:space="preserve"> transmissions apply (10% over any 100ms intervals)</w:t>
            </w:r>
          </w:p>
          <w:p w14:paraId="5DB65A16" w14:textId="77777777" w:rsidR="002F45A0" w:rsidRPr="00291106" w:rsidRDefault="002F45A0" w:rsidP="0030250D">
            <w:pPr>
              <w:pStyle w:val="a4"/>
              <w:widowControl/>
              <w:numPr>
                <w:ilvl w:val="1"/>
                <w:numId w:val="6"/>
              </w:numPr>
              <w:kinsoku w:val="0"/>
              <w:overflowPunct w:val="0"/>
              <w:adjustRightInd w:val="0"/>
              <w:spacing w:after="0" w:line="259" w:lineRule="auto"/>
              <w:jc w:val="left"/>
              <w:textAlignment w:val="baseline"/>
              <w:rPr>
                <w:lang w:eastAsia="en-US"/>
              </w:rPr>
            </w:pPr>
            <w:r w:rsidRPr="00291106">
              <w:rPr>
                <w:lang w:eastAsia="en-US"/>
              </w:rPr>
              <w:t>Alt 1: The 10% over any 100ms interval restriction is applicable to all available msg1/</w:t>
            </w:r>
            <w:proofErr w:type="spellStart"/>
            <w:r w:rsidRPr="00291106">
              <w:rPr>
                <w:lang w:eastAsia="en-US"/>
              </w:rPr>
              <w:t>msgA</w:t>
            </w:r>
            <w:proofErr w:type="spellEnd"/>
            <w:r w:rsidRPr="00291106">
              <w:rPr>
                <w:lang w:eastAsia="en-US"/>
              </w:rPr>
              <w:t xml:space="preserve"> resources configured (not limited to the resources actually used) in a cell</w:t>
            </w:r>
          </w:p>
          <w:p w14:paraId="37AAEAA4" w14:textId="77777777" w:rsidR="002F45A0" w:rsidRPr="00291106" w:rsidRDefault="002F45A0" w:rsidP="0030250D">
            <w:pPr>
              <w:pStyle w:val="a4"/>
              <w:widowControl/>
              <w:numPr>
                <w:ilvl w:val="1"/>
                <w:numId w:val="6"/>
              </w:numPr>
              <w:kinsoku w:val="0"/>
              <w:overflowPunct w:val="0"/>
              <w:adjustRightInd w:val="0"/>
              <w:spacing w:after="0" w:line="259" w:lineRule="auto"/>
              <w:jc w:val="left"/>
              <w:textAlignment w:val="baseline"/>
              <w:rPr>
                <w:lang w:eastAsia="en-US"/>
              </w:rPr>
            </w:pPr>
            <w:r w:rsidRPr="00291106">
              <w:rPr>
                <w:lang w:eastAsia="en-US"/>
              </w:rPr>
              <w:t>Alt 2: The 10% over any 100ms interval restriction is applicable to the msg1/</w:t>
            </w:r>
            <w:proofErr w:type="spellStart"/>
            <w:r w:rsidRPr="00291106">
              <w:rPr>
                <w:lang w:eastAsia="en-US"/>
              </w:rPr>
              <w:t>msgA</w:t>
            </w:r>
            <w:proofErr w:type="spellEnd"/>
            <w:r w:rsidRPr="00291106">
              <w:rPr>
                <w:lang w:eastAsia="en-US"/>
              </w:rPr>
              <w:t xml:space="preserve"> transmission from one UE perspective</w:t>
            </w:r>
          </w:p>
          <w:p w14:paraId="63A438AD" w14:textId="17BAFAC6" w:rsidR="006A738A" w:rsidRPr="00254A44" w:rsidRDefault="002F45A0" w:rsidP="00254A44">
            <w:pPr>
              <w:pStyle w:val="a4"/>
              <w:widowControl/>
              <w:numPr>
                <w:ilvl w:val="0"/>
                <w:numId w:val="6"/>
              </w:numPr>
              <w:kinsoku w:val="0"/>
              <w:overflowPunct w:val="0"/>
              <w:adjustRightInd w:val="0"/>
              <w:spacing w:after="0" w:line="259" w:lineRule="auto"/>
              <w:jc w:val="left"/>
              <w:textAlignment w:val="baseline"/>
              <w:rPr>
                <w:rFonts w:eastAsia="宋体" w:cs="Times New Roman"/>
                <w:kern w:val="0"/>
                <w:szCs w:val="20"/>
                <w:lang w:val="en-GB"/>
              </w:rPr>
            </w:pPr>
            <w:r w:rsidRPr="00291106">
              <w:rPr>
                <w:lang w:eastAsia="en-US"/>
              </w:rPr>
              <w:t xml:space="preserve">FFS: Other UL signals/channels can be transmitted with Contention Exempt Short Control Signaling rule, such as msg3, SRS, PUCCH, PUSCH without user plain data, </w:t>
            </w:r>
            <w:proofErr w:type="spellStart"/>
            <w:r w:rsidRPr="00291106">
              <w:rPr>
                <w:lang w:eastAsia="en-US"/>
              </w:rPr>
              <w:t>etc</w:t>
            </w:r>
            <w:proofErr w:type="spellEnd"/>
          </w:p>
        </w:tc>
      </w:tr>
    </w:tbl>
    <w:p w14:paraId="595E9016" w14:textId="15529C28" w:rsidR="00854B1E" w:rsidRDefault="00F13D94" w:rsidP="000D6616">
      <w:r>
        <w:rPr>
          <w:rFonts w:hint="eastAsia"/>
        </w:rPr>
        <w:t xml:space="preserve">It was agreed that </w:t>
      </w:r>
      <w:r w:rsidR="009F29C6">
        <w:rPr>
          <w:rFonts w:hint="eastAsia"/>
        </w:rPr>
        <w:t>the Contention Exempt Short Control Signaling</w:t>
      </w:r>
      <w:r w:rsidR="00DF3A3C">
        <w:rPr>
          <w:rFonts w:hint="eastAsia"/>
        </w:rPr>
        <w:t xml:space="preserve"> (CE</w:t>
      </w:r>
      <w:r w:rsidR="00FA4357">
        <w:rPr>
          <w:rFonts w:hint="eastAsia"/>
        </w:rPr>
        <w:t>SCS)</w:t>
      </w:r>
      <w:r w:rsidR="009F29C6">
        <w:rPr>
          <w:rFonts w:hint="eastAsia"/>
        </w:rPr>
        <w:t xml:space="preserve"> rules can be applied to the transmission of msg1 for the 4 step PRACH and </w:t>
      </w:r>
      <w:proofErr w:type="spellStart"/>
      <w:r w:rsidR="009F29C6">
        <w:rPr>
          <w:rFonts w:hint="eastAsia"/>
        </w:rPr>
        <w:t>MsgA</w:t>
      </w:r>
      <w:proofErr w:type="spellEnd"/>
      <w:r w:rsidR="009F29C6">
        <w:rPr>
          <w:rFonts w:hint="eastAsia"/>
        </w:rPr>
        <w:t xml:space="preserve"> for the 2-step RACH for all supported SCS. The remaining issue is that </w:t>
      </w:r>
      <w:r w:rsidR="00324130">
        <w:rPr>
          <w:rFonts w:hint="eastAsia"/>
        </w:rPr>
        <w:t xml:space="preserve">whether the 10% </w:t>
      </w:r>
      <w:r w:rsidR="00324130" w:rsidRPr="00324130">
        <w:t>over any 100ms interval restriction</w:t>
      </w:r>
      <w:r w:rsidR="00324130">
        <w:rPr>
          <w:rFonts w:hint="eastAsia"/>
        </w:rPr>
        <w:t xml:space="preserve"> should be counted from the cell perspective or UE perspective. If </w:t>
      </w:r>
      <w:r w:rsidR="00854B1E">
        <w:rPr>
          <w:rFonts w:hint="eastAsia"/>
        </w:rPr>
        <w:t xml:space="preserve">the 10% </w:t>
      </w:r>
      <w:r w:rsidR="00854B1E" w:rsidRPr="00324130">
        <w:t>over any 100ms interval restriction</w:t>
      </w:r>
      <w:r w:rsidR="00854B1E">
        <w:rPr>
          <w:rFonts w:hint="eastAsia"/>
        </w:rPr>
        <w:t xml:space="preserve"> is counted from UE perspective, the </w:t>
      </w:r>
      <w:r w:rsidR="00854B1E">
        <w:t>total</w:t>
      </w:r>
      <w:r w:rsidR="00854B1E">
        <w:rPr>
          <w:rFonts w:hint="eastAsia"/>
        </w:rPr>
        <w:t xml:space="preserve"> amount of UL signals which applies to Contention Exempt Short Control Signaling rule may </w:t>
      </w:r>
      <w:r w:rsidR="00A41CCB">
        <w:t xml:space="preserve">be </w:t>
      </w:r>
      <w:r w:rsidR="00854B1E">
        <w:rPr>
          <w:rFonts w:hint="eastAsia"/>
        </w:rPr>
        <w:t xml:space="preserve">too large to </w:t>
      </w:r>
      <w:r w:rsidR="00854B1E">
        <w:t>interfere</w:t>
      </w:r>
      <w:r w:rsidR="00854B1E">
        <w:rPr>
          <w:rFonts w:hint="eastAsia"/>
        </w:rPr>
        <w:t xml:space="preserve"> with other </w:t>
      </w:r>
      <w:r w:rsidR="00854B1E">
        <w:t>system</w:t>
      </w:r>
      <w:r w:rsidR="00854B1E">
        <w:rPr>
          <w:rFonts w:hint="eastAsia"/>
        </w:rPr>
        <w:t xml:space="preserve">s. </w:t>
      </w:r>
      <w:r w:rsidR="00854B1E" w:rsidRPr="00854B1E">
        <w:t xml:space="preserve">Therefore, it is more reasonable to </w:t>
      </w:r>
      <w:r w:rsidR="00854B1E">
        <w:rPr>
          <w:rFonts w:hint="eastAsia"/>
        </w:rPr>
        <w:t>count</w:t>
      </w:r>
      <w:r w:rsidR="00854B1E" w:rsidRPr="00854B1E">
        <w:t xml:space="preserve"> the 10% limit from the perspective of the cell, which can control the </w:t>
      </w:r>
      <w:r w:rsidR="00854B1E">
        <w:rPr>
          <w:rFonts w:hint="eastAsia"/>
        </w:rPr>
        <w:t>amount</w:t>
      </w:r>
      <w:r w:rsidR="00854B1E" w:rsidRPr="00854B1E">
        <w:t xml:space="preserve"> of </w:t>
      </w:r>
      <w:r w:rsidR="00854B1E">
        <w:rPr>
          <w:rFonts w:hint="eastAsia"/>
        </w:rPr>
        <w:t xml:space="preserve">the </w:t>
      </w:r>
      <w:r w:rsidR="00854B1E" w:rsidRPr="00854B1E">
        <w:t>Contention Exempt Short Control Signal</w:t>
      </w:r>
      <w:r w:rsidR="00854B1E">
        <w:rPr>
          <w:rFonts w:hint="eastAsia"/>
        </w:rPr>
        <w:t xml:space="preserve">s </w:t>
      </w:r>
      <w:r w:rsidR="00854B1E" w:rsidRPr="00854B1E">
        <w:t>in the cell.</w:t>
      </w:r>
    </w:p>
    <w:p w14:paraId="0D933868" w14:textId="4845CA79" w:rsidR="00CF289A" w:rsidRPr="00635C2D" w:rsidRDefault="00CF289A" w:rsidP="000D6616">
      <w:r w:rsidRPr="00254A44">
        <w:rPr>
          <w:b/>
          <w:i/>
        </w:rPr>
        <w:t xml:space="preserve">Proposal </w:t>
      </w:r>
      <w:r w:rsidR="00B05138">
        <w:rPr>
          <w:rFonts w:hint="eastAsia"/>
          <w:b/>
          <w:i/>
        </w:rPr>
        <w:t>7</w:t>
      </w:r>
      <w:r w:rsidRPr="00254A44">
        <w:rPr>
          <w:b/>
          <w:i/>
        </w:rPr>
        <w:t>: The 10% over any 100ms interval restriction should be applicable to all Contention Exempt Short Control Signals from cell perspective.</w:t>
      </w:r>
    </w:p>
    <w:p w14:paraId="50BC3B2C" w14:textId="56A4BFF7" w:rsidR="005E12AB" w:rsidRDefault="00DF3A3C" w:rsidP="000D6616">
      <w:r>
        <w:rPr>
          <w:rFonts w:hint="eastAsia"/>
        </w:rPr>
        <w:t xml:space="preserve">In additional, the total time resource </w:t>
      </w:r>
      <w:r w:rsidR="002822AC">
        <w:rPr>
          <w:rFonts w:hint="eastAsia"/>
        </w:rPr>
        <w:t>of</w:t>
      </w:r>
      <w:r w:rsidR="00A6506F">
        <w:rPr>
          <w:rFonts w:hint="eastAsia"/>
        </w:rPr>
        <w:t xml:space="preserve"> msg1/</w:t>
      </w:r>
      <w:proofErr w:type="spellStart"/>
      <w:r w:rsidR="00CF289A">
        <w:rPr>
          <w:rFonts w:hint="eastAsia"/>
        </w:rPr>
        <w:t>msg</w:t>
      </w:r>
      <w:r>
        <w:rPr>
          <w:rFonts w:hint="eastAsia"/>
        </w:rPr>
        <w:t>A</w:t>
      </w:r>
      <w:proofErr w:type="spellEnd"/>
      <w:r>
        <w:rPr>
          <w:rFonts w:hint="eastAsia"/>
        </w:rPr>
        <w:t xml:space="preserve"> in the cell may excee</w:t>
      </w:r>
      <w:r w:rsidR="002822AC">
        <w:rPr>
          <w:rFonts w:hint="eastAsia"/>
        </w:rPr>
        <w:t>d 10% limit over 100ms interval</w:t>
      </w:r>
      <w:r>
        <w:rPr>
          <w:rFonts w:hint="eastAsia"/>
        </w:rPr>
        <w:t>.</w:t>
      </w:r>
      <w:r w:rsidR="002822AC">
        <w:rPr>
          <w:rFonts w:hint="eastAsia"/>
        </w:rPr>
        <w:t xml:space="preserve"> And other UL signals /channel</w:t>
      </w:r>
      <w:r w:rsidR="00245258">
        <w:rPr>
          <w:rFonts w:hint="eastAsia"/>
        </w:rPr>
        <w:t>, such as msg3, SRS, PUCCH, etc.,</w:t>
      </w:r>
      <w:r w:rsidR="002822AC">
        <w:rPr>
          <w:rFonts w:hint="eastAsia"/>
        </w:rPr>
        <w:t xml:space="preserve"> can be also supported to transmission with </w:t>
      </w:r>
      <w:r w:rsidR="00245258">
        <w:rPr>
          <w:rFonts w:hint="eastAsia"/>
        </w:rPr>
        <w:t>CESCS</w:t>
      </w:r>
      <w:r w:rsidR="002822AC" w:rsidRPr="002822AC">
        <w:t xml:space="preserve"> rule</w:t>
      </w:r>
      <w:r w:rsidR="00245258">
        <w:rPr>
          <w:rFonts w:hint="eastAsia"/>
        </w:rPr>
        <w:t>s</w:t>
      </w:r>
      <w:r w:rsidR="002822AC">
        <w:rPr>
          <w:rFonts w:hint="eastAsia"/>
        </w:rPr>
        <w:t xml:space="preserve">. In this case, even if the total time resource </w:t>
      </w:r>
      <w:r w:rsidR="00245258">
        <w:rPr>
          <w:rFonts w:hint="eastAsia"/>
        </w:rPr>
        <w:t>for</w:t>
      </w:r>
      <w:r w:rsidR="002822AC">
        <w:rPr>
          <w:rFonts w:hint="eastAsia"/>
        </w:rPr>
        <w:t xml:space="preserve"> msg1/</w:t>
      </w:r>
      <w:proofErr w:type="spellStart"/>
      <w:r w:rsidR="002822AC">
        <w:rPr>
          <w:rFonts w:hint="eastAsia"/>
        </w:rPr>
        <w:t>msgA</w:t>
      </w:r>
      <w:proofErr w:type="spellEnd"/>
      <w:r w:rsidR="002822AC">
        <w:rPr>
          <w:rFonts w:hint="eastAsia"/>
        </w:rPr>
        <w:t xml:space="preserve"> does not exceed 10ms over 100ms interval</w:t>
      </w:r>
      <w:r w:rsidR="00245258">
        <w:rPr>
          <w:rFonts w:hint="eastAsia"/>
        </w:rPr>
        <w:t>, the total</w:t>
      </w:r>
      <w:r w:rsidR="0069512C">
        <w:rPr>
          <w:rFonts w:hint="eastAsia"/>
        </w:rPr>
        <w:t xml:space="preserve"> time of msg1/</w:t>
      </w:r>
      <w:proofErr w:type="spellStart"/>
      <w:r w:rsidR="0069512C">
        <w:rPr>
          <w:rFonts w:hint="eastAsia"/>
        </w:rPr>
        <w:t>msgA</w:t>
      </w:r>
      <w:proofErr w:type="spellEnd"/>
      <w:r w:rsidR="0069512C">
        <w:rPr>
          <w:rFonts w:hint="eastAsia"/>
        </w:rPr>
        <w:t xml:space="preserve"> and other UL signals/channel </w:t>
      </w:r>
      <w:r w:rsidR="00245258">
        <w:rPr>
          <w:rFonts w:hint="eastAsia"/>
        </w:rPr>
        <w:t xml:space="preserve">may </w:t>
      </w:r>
      <w:r w:rsidR="00245258">
        <w:rPr>
          <w:rFonts w:hint="eastAsia"/>
        </w:rPr>
        <w:lastRenderedPageBreak/>
        <w:t xml:space="preserve">exceed the limit. </w:t>
      </w:r>
      <w:r w:rsidR="00245258" w:rsidRPr="00245258">
        <w:t xml:space="preserve">In order to meet 10ms limit over 100ms, </w:t>
      </w:r>
      <w:r w:rsidR="005E12AB">
        <w:t>it</w:t>
      </w:r>
      <w:r w:rsidR="005E12AB">
        <w:rPr>
          <w:rFonts w:hint="eastAsia"/>
        </w:rPr>
        <w:t xml:space="preserve"> should be supported to apply </w:t>
      </w:r>
      <w:r w:rsidR="005E12AB" w:rsidRPr="0069512C">
        <w:t>the Contention Exempt Short Signaling rules</w:t>
      </w:r>
      <w:r w:rsidR="005E12AB">
        <w:rPr>
          <w:rFonts w:hint="eastAsia"/>
        </w:rPr>
        <w:t xml:space="preserve"> to </w:t>
      </w:r>
      <w:r w:rsidR="005E12AB" w:rsidRPr="0069512C">
        <w:t xml:space="preserve">sub-set of </w:t>
      </w:r>
      <w:r w:rsidR="005E12AB" w:rsidRPr="00245258">
        <w:t>PRACH slots for msg1/</w:t>
      </w:r>
      <w:proofErr w:type="spellStart"/>
      <w:r w:rsidR="007B244A" w:rsidRPr="00245258">
        <w:t>msg</w:t>
      </w:r>
      <w:r w:rsidR="007B244A">
        <w:rPr>
          <w:rFonts w:hint="eastAsia"/>
        </w:rPr>
        <w:t>A</w:t>
      </w:r>
      <w:proofErr w:type="spellEnd"/>
      <w:r w:rsidR="005E12AB">
        <w:rPr>
          <w:rFonts w:hint="eastAsia"/>
        </w:rPr>
        <w:t>.</w:t>
      </w:r>
    </w:p>
    <w:p w14:paraId="5B65BB91" w14:textId="77777777" w:rsidR="00245258" w:rsidRDefault="00245258" w:rsidP="00245258">
      <w:pPr>
        <w:keepNext/>
        <w:jc w:val="center"/>
      </w:pPr>
      <w:r>
        <w:object w:dxaOrig="9864" w:dyaOrig="4626" w14:anchorId="5EE03B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35pt;height:154.75pt" o:ole="">
            <v:imagedata r:id="rId12" o:title=""/>
          </v:shape>
          <o:OLEObject Type="Embed" ProgID="Visio.Drawing.11" ShapeID="_x0000_i1025" DrawAspect="Content" ObjectID="_1703425327" r:id="rId13"/>
        </w:object>
      </w:r>
    </w:p>
    <w:p w14:paraId="44B13F8F" w14:textId="042268B6" w:rsidR="00245258" w:rsidRPr="00245258" w:rsidRDefault="00245258" w:rsidP="00245258">
      <w:pPr>
        <w:pStyle w:val="ac"/>
        <w:jc w:val="center"/>
        <w:rPr>
          <w:rFonts w:ascii="Times New Roman" w:hAnsi="Times New Roman" w:cs="Times New Roman"/>
          <w:sz w:val="18"/>
        </w:rPr>
      </w:pPr>
      <w:bookmarkStart w:id="1" w:name="_Ref83819807"/>
      <w:r w:rsidRPr="00245258">
        <w:rPr>
          <w:rFonts w:ascii="Times New Roman" w:eastAsiaTheme="minorEastAsia" w:hAnsi="Times New Roman" w:cs="Times New Roman"/>
          <w:sz w:val="18"/>
        </w:rPr>
        <w:t xml:space="preserve">Figure </w:t>
      </w:r>
      <w:bookmarkEnd w:id="1"/>
      <w:r w:rsidR="00DD299D">
        <w:rPr>
          <w:rFonts w:ascii="Times New Roman" w:eastAsiaTheme="minorEastAsia" w:hAnsi="Times New Roman" w:cs="Times New Roman" w:hint="eastAsia"/>
          <w:sz w:val="18"/>
        </w:rPr>
        <w:t>7</w:t>
      </w:r>
      <w:r w:rsidRPr="00245258">
        <w:rPr>
          <w:rFonts w:ascii="Times New Roman" w:eastAsiaTheme="minorEastAsia" w:hAnsi="Times New Roman" w:cs="Times New Roman"/>
          <w:sz w:val="18"/>
        </w:rPr>
        <w:t>: An example for applying CESCS rules to sub-set of PRACH slots for msg1/</w:t>
      </w:r>
      <w:proofErr w:type="spellStart"/>
      <w:r w:rsidRPr="00245258">
        <w:rPr>
          <w:rFonts w:ascii="Times New Roman" w:eastAsiaTheme="minorEastAsia" w:hAnsi="Times New Roman" w:cs="Times New Roman"/>
          <w:sz w:val="18"/>
        </w:rPr>
        <w:t>msgA</w:t>
      </w:r>
      <w:proofErr w:type="spellEnd"/>
    </w:p>
    <w:p w14:paraId="27A84634" w14:textId="3717D35A" w:rsidR="00245258" w:rsidRDefault="0069512C" w:rsidP="00245258">
      <w:r>
        <w:rPr>
          <w:rFonts w:hint="eastAsia"/>
        </w:rPr>
        <w:t>O</w:t>
      </w:r>
      <w:r w:rsidR="00C4294D">
        <w:rPr>
          <w:rFonts w:hint="eastAsia"/>
        </w:rPr>
        <w:t>ne possible</w:t>
      </w:r>
      <w:r w:rsidR="005537E2">
        <w:rPr>
          <w:rFonts w:hint="eastAsia"/>
        </w:rPr>
        <w:t xml:space="preserve"> </w:t>
      </w:r>
      <w:r w:rsidR="00B01D1F">
        <w:rPr>
          <w:rFonts w:hint="eastAsia"/>
        </w:rPr>
        <w:t>approach</w:t>
      </w:r>
      <w:r w:rsidR="005537E2">
        <w:rPr>
          <w:rFonts w:hint="eastAsia"/>
        </w:rPr>
        <w:t xml:space="preserve"> </w:t>
      </w:r>
      <w:r w:rsidR="00C4294D">
        <w:rPr>
          <w:rFonts w:hint="eastAsia"/>
        </w:rPr>
        <w:t xml:space="preserve">is </w:t>
      </w:r>
      <w:r w:rsidR="00245258">
        <w:rPr>
          <w:rFonts w:hint="eastAsia"/>
        </w:rPr>
        <w:t>to use SIB1/RRC signaling to configure which PRACH slots in a frame can be applied</w:t>
      </w:r>
      <w:r w:rsidR="00245258">
        <w:t xml:space="preserve"> with</w:t>
      </w:r>
      <w:r w:rsidR="00245258">
        <w:rPr>
          <w:rFonts w:hint="eastAsia"/>
        </w:rPr>
        <w:t xml:space="preserve"> CESCS rules.</w:t>
      </w:r>
      <w:r w:rsidR="00245258" w:rsidRPr="00245258">
        <w:rPr>
          <w:rFonts w:hint="eastAsia"/>
        </w:rPr>
        <w:t xml:space="preserve"> </w:t>
      </w:r>
      <w:r w:rsidR="00245258">
        <w:rPr>
          <w:rFonts w:hint="eastAsia"/>
        </w:rPr>
        <w:t xml:space="preserve">As shown in </w:t>
      </w:r>
      <w:r w:rsidR="00DD299D">
        <w:fldChar w:fldCharType="begin"/>
      </w:r>
      <w:r w:rsidR="00DD299D">
        <w:instrText xml:space="preserve"> </w:instrText>
      </w:r>
      <w:r w:rsidR="00DD299D">
        <w:rPr>
          <w:rFonts w:hint="eastAsia"/>
        </w:rPr>
        <w:instrText>REF _Ref83819807 \h</w:instrText>
      </w:r>
      <w:r w:rsidR="00DD299D">
        <w:instrText xml:space="preserve"> </w:instrText>
      </w:r>
      <w:r w:rsidR="00DD299D">
        <w:fldChar w:fldCharType="separate"/>
      </w:r>
      <w:r w:rsidR="00DD299D" w:rsidRPr="00F306AC">
        <w:rPr>
          <w:rFonts w:eastAsiaTheme="minorEastAsia" w:cs="Times New Roman"/>
        </w:rPr>
        <w:t xml:space="preserve">Figure </w:t>
      </w:r>
      <w:r w:rsidR="00DD299D">
        <w:rPr>
          <w:rFonts w:eastAsiaTheme="minorEastAsia" w:cs="Times New Roman" w:hint="eastAsia"/>
        </w:rPr>
        <w:t>7</w:t>
      </w:r>
      <w:r w:rsidR="00DD299D">
        <w:fldChar w:fldCharType="end"/>
      </w:r>
      <w:r w:rsidR="00245258">
        <w:rPr>
          <w:rFonts w:hint="eastAsia"/>
        </w:rPr>
        <w:t>,</w:t>
      </w:r>
      <w:r w:rsidR="00245258" w:rsidRPr="00245258">
        <w:rPr>
          <w:rFonts w:hint="eastAsia"/>
        </w:rPr>
        <w:t xml:space="preserve"> </w:t>
      </w:r>
      <w:r w:rsidR="00245258">
        <w:rPr>
          <w:rFonts w:hint="eastAsia"/>
        </w:rPr>
        <w:t>there are 3 PRACH slots for msg1/</w:t>
      </w:r>
      <w:proofErr w:type="spellStart"/>
      <w:r w:rsidR="00245258">
        <w:rPr>
          <w:rFonts w:hint="eastAsia"/>
        </w:rPr>
        <w:t>msgA</w:t>
      </w:r>
      <w:proofErr w:type="spellEnd"/>
      <w:r w:rsidR="00245258">
        <w:rPr>
          <w:rFonts w:hint="eastAsia"/>
        </w:rPr>
        <w:t xml:space="preserve"> transmission within one frame (10ms). A bitmap is used to configure sub-set of </w:t>
      </w:r>
      <w:r w:rsidR="00245258" w:rsidRPr="001339C8">
        <w:t xml:space="preserve">PRACH slots </w:t>
      </w:r>
      <w:r w:rsidR="00245258">
        <w:t>applied</w:t>
      </w:r>
      <w:r w:rsidR="00245258">
        <w:rPr>
          <w:rFonts w:hint="eastAsia"/>
        </w:rPr>
        <w:t xml:space="preserve"> CESCS rules. The </w:t>
      </w:r>
      <w:r w:rsidR="00245258">
        <w:t>‘</w:t>
      </w:r>
      <w:r w:rsidR="00245258">
        <w:rPr>
          <w:rFonts w:hint="eastAsia"/>
        </w:rPr>
        <w:t>1</w:t>
      </w:r>
      <w:r w:rsidR="00245258">
        <w:t>’</w:t>
      </w:r>
      <w:r w:rsidR="00245258">
        <w:rPr>
          <w:rFonts w:hint="eastAsia"/>
        </w:rPr>
        <w:t xml:space="preserve"> in the bitmap represents a certain PRACH slot </w:t>
      </w:r>
      <w:r w:rsidR="00245258">
        <w:t>applie</w:t>
      </w:r>
      <w:r w:rsidR="00245258">
        <w:rPr>
          <w:rFonts w:hint="eastAsia"/>
        </w:rPr>
        <w:t xml:space="preserve">s CESCS rules, and the </w:t>
      </w:r>
      <w:r w:rsidR="00245258">
        <w:t>‘</w:t>
      </w:r>
      <w:r w:rsidR="00245258">
        <w:rPr>
          <w:rFonts w:hint="eastAsia"/>
        </w:rPr>
        <w:t>0</w:t>
      </w:r>
      <w:r w:rsidR="00245258">
        <w:t>’</w:t>
      </w:r>
      <w:r w:rsidR="00245258">
        <w:rPr>
          <w:rFonts w:hint="eastAsia"/>
        </w:rPr>
        <w:t xml:space="preserve"> in the bitmap represents a certain PRACH slot does not </w:t>
      </w:r>
      <w:r w:rsidR="00245258">
        <w:t>appl</w:t>
      </w:r>
      <w:r w:rsidR="00245258">
        <w:rPr>
          <w:rFonts w:hint="eastAsia"/>
        </w:rPr>
        <w:t xml:space="preserve">y CESCS rules. </w:t>
      </w:r>
      <w:r w:rsidR="00245258">
        <w:t>With</w:t>
      </w:r>
      <w:r w:rsidR="00245258">
        <w:rPr>
          <w:rFonts w:hint="eastAsia"/>
        </w:rPr>
        <w:t xml:space="preserve"> the method </w:t>
      </w:r>
      <w:r w:rsidR="00245258">
        <w:t>mentioned</w:t>
      </w:r>
      <w:r w:rsidR="00245258">
        <w:rPr>
          <w:rFonts w:hint="eastAsia"/>
        </w:rPr>
        <w:t xml:space="preserve"> above, the gNB can take control of the total time resource of msg1/</w:t>
      </w:r>
      <w:proofErr w:type="spellStart"/>
      <w:r w:rsidR="00245258">
        <w:rPr>
          <w:rFonts w:hint="eastAsia"/>
        </w:rPr>
        <w:t>msgA</w:t>
      </w:r>
      <w:proofErr w:type="spellEnd"/>
      <w:r w:rsidR="00245258">
        <w:rPr>
          <w:rFonts w:hint="eastAsia"/>
        </w:rPr>
        <w:t xml:space="preserve"> applied CESCS rules in the cell to meet 10ms limit over 100ms. </w:t>
      </w:r>
    </w:p>
    <w:p w14:paraId="51DAA8E1" w14:textId="4C5BA4C3" w:rsidR="00A6506F" w:rsidRPr="00254A44" w:rsidRDefault="00505B28" w:rsidP="000D6616">
      <w:pPr>
        <w:rPr>
          <w:b/>
          <w:i/>
        </w:rPr>
      </w:pPr>
      <w:r w:rsidRPr="00254A44">
        <w:rPr>
          <w:b/>
          <w:i/>
        </w:rPr>
        <w:t xml:space="preserve">Proposal </w:t>
      </w:r>
      <w:r w:rsidR="00B05138">
        <w:rPr>
          <w:rFonts w:hint="eastAsia"/>
          <w:b/>
          <w:i/>
        </w:rPr>
        <w:t>8</w:t>
      </w:r>
      <w:r w:rsidRPr="00254A44">
        <w:rPr>
          <w:b/>
          <w:i/>
        </w:rPr>
        <w:t xml:space="preserve"> </w:t>
      </w:r>
      <w:r w:rsidR="005E12AB" w:rsidRPr="005E12AB">
        <w:rPr>
          <w:b/>
          <w:i/>
        </w:rPr>
        <w:t>In order to meet 10ms limit over 100ms, the Contention Exempt Short Signaling rules</w:t>
      </w:r>
      <w:r w:rsidR="006A7F2B">
        <w:rPr>
          <w:b/>
          <w:i/>
        </w:rPr>
        <w:t xml:space="preserve"> should be supported and be applied</w:t>
      </w:r>
      <w:r w:rsidR="005E12AB" w:rsidRPr="005E12AB">
        <w:rPr>
          <w:b/>
          <w:i/>
        </w:rPr>
        <w:t xml:space="preserve"> to sub-set of PRACH slots for msg1/</w:t>
      </w:r>
      <w:proofErr w:type="spellStart"/>
      <w:r w:rsidR="005E12AB" w:rsidRPr="005E12AB">
        <w:rPr>
          <w:b/>
          <w:i/>
        </w:rPr>
        <w:t>msg</w:t>
      </w:r>
      <w:r w:rsidR="008D6369">
        <w:rPr>
          <w:rFonts w:hint="eastAsia"/>
          <w:b/>
          <w:i/>
        </w:rPr>
        <w:t>A</w:t>
      </w:r>
      <w:proofErr w:type="spellEnd"/>
      <w:r w:rsidR="005E12AB" w:rsidRPr="005E12AB">
        <w:rPr>
          <w:b/>
          <w:i/>
        </w:rPr>
        <w:t>.</w:t>
      </w:r>
    </w:p>
    <w:p w14:paraId="26DF0F8B" w14:textId="4F0FF1FD" w:rsidR="009877DC" w:rsidRDefault="00840D45" w:rsidP="00E058D6">
      <w:pPr>
        <w:pStyle w:val="10"/>
        <w:numPr>
          <w:ilvl w:val="0"/>
          <w:numId w:val="1"/>
        </w:numPr>
        <w:spacing w:after="240"/>
        <w:ind w:left="562" w:hangingChars="200" w:hanging="562"/>
        <w:rPr>
          <w:rFonts w:ascii="Arial" w:eastAsiaTheme="minorEastAsia" w:hAnsi="Arial"/>
        </w:rPr>
      </w:pPr>
      <w:r w:rsidRPr="00E50DF5">
        <w:rPr>
          <w:rFonts w:ascii="Arial" w:eastAsiaTheme="minorEastAsia" w:hAnsi="Arial"/>
        </w:rPr>
        <w:t>Conclusions</w:t>
      </w:r>
    </w:p>
    <w:p w14:paraId="56641CEA" w14:textId="6B2304A8" w:rsidR="005D5181" w:rsidRDefault="005D5181" w:rsidP="005D5181">
      <w:r w:rsidRPr="005D5181">
        <w:t xml:space="preserve">In this contribution, we provide our view on </w:t>
      </w:r>
      <w:r w:rsidR="008C5C0A">
        <w:rPr>
          <w:rFonts w:hint="eastAsia"/>
        </w:rPr>
        <w:t xml:space="preserve">remaining issues of </w:t>
      </w:r>
      <w:r>
        <w:rPr>
          <w:rFonts w:hint="eastAsia"/>
        </w:rPr>
        <w:t xml:space="preserve">channel access mechanism </w:t>
      </w:r>
      <w:r w:rsidRPr="005D5181">
        <w:t xml:space="preserve">for up to 71GHz operation. The proposals </w:t>
      </w:r>
      <w:r w:rsidR="00E058D6">
        <w:rPr>
          <w:rFonts w:hint="eastAsia"/>
        </w:rPr>
        <w:t xml:space="preserve">and </w:t>
      </w:r>
      <w:r w:rsidR="00E058D6" w:rsidRPr="005D5181">
        <w:t xml:space="preserve">observation </w:t>
      </w:r>
      <w:r w:rsidRPr="005D5181">
        <w:t>are summarized as follows:</w:t>
      </w:r>
    </w:p>
    <w:p w14:paraId="6BD69791" w14:textId="77777777" w:rsidR="00263EF8" w:rsidRDefault="00263EF8" w:rsidP="00263EF8">
      <w:pPr>
        <w:rPr>
          <w:b/>
          <w:i/>
        </w:rPr>
      </w:pPr>
      <w:r w:rsidRPr="008D6369">
        <w:rPr>
          <w:b/>
          <w:i/>
        </w:rPr>
        <w:t xml:space="preserve">Proposal 1: </w:t>
      </w:r>
      <w:r>
        <w:rPr>
          <w:rFonts w:hint="eastAsia"/>
          <w:b/>
          <w:i/>
        </w:rPr>
        <w:t>T</w:t>
      </w:r>
      <w:r w:rsidRPr="009E7DA5">
        <w:rPr>
          <w:b/>
          <w:i/>
        </w:rPr>
        <w:t xml:space="preserve">he </w:t>
      </w:r>
      <w:r>
        <w:rPr>
          <w:rFonts w:hint="eastAsia"/>
          <w:b/>
          <w:i/>
        </w:rPr>
        <w:t xml:space="preserve">size of </w:t>
      </w:r>
      <w:proofErr w:type="spellStart"/>
      <w:r w:rsidRPr="009E7DA5">
        <w:rPr>
          <w:b/>
          <w:i/>
        </w:rPr>
        <w:t>ChannelAccess-CPext</w:t>
      </w:r>
      <w:proofErr w:type="spellEnd"/>
      <w:r w:rsidRPr="009E7DA5">
        <w:rPr>
          <w:b/>
          <w:i/>
        </w:rPr>
        <w:t xml:space="preserve"> field of DCI format DCI 1_0 and DCI format 1_1 is 0 bit when the UE is indicated</w:t>
      </w:r>
      <w:r>
        <w:rPr>
          <w:rFonts w:hint="eastAsia"/>
          <w:b/>
          <w:i/>
        </w:rPr>
        <w:t xml:space="preserve"> as </w:t>
      </w:r>
      <w:r w:rsidRPr="009E7DA5">
        <w:rPr>
          <w:b/>
          <w:i/>
        </w:rPr>
        <w:t>No-LBT mode.</w:t>
      </w:r>
    </w:p>
    <w:p w14:paraId="2281768F" w14:textId="77777777" w:rsidR="00263EF8" w:rsidRPr="008D6369" w:rsidRDefault="00263EF8" w:rsidP="00263EF8">
      <w:pPr>
        <w:rPr>
          <w:i/>
        </w:rPr>
      </w:pPr>
      <w:r w:rsidRPr="008D6369">
        <w:rPr>
          <w:b/>
          <w:i/>
        </w:rPr>
        <w:t xml:space="preserve">Proposal </w:t>
      </w:r>
      <w:r>
        <w:rPr>
          <w:rFonts w:hint="eastAsia"/>
          <w:b/>
          <w:i/>
        </w:rPr>
        <w:t>2</w:t>
      </w:r>
      <w:r w:rsidRPr="008D6369">
        <w:rPr>
          <w:b/>
          <w:i/>
        </w:rPr>
        <w:t xml:space="preserve">: </w:t>
      </w:r>
      <w:r>
        <w:rPr>
          <w:rFonts w:hint="eastAsia"/>
          <w:b/>
          <w:i/>
        </w:rPr>
        <w:t>T</w:t>
      </w:r>
      <w:r w:rsidRPr="007467B7">
        <w:rPr>
          <w:b/>
          <w:i/>
        </w:rPr>
        <w:t xml:space="preserve">he configuration of channel access mode </w:t>
      </w:r>
      <w:r>
        <w:rPr>
          <w:rFonts w:hint="eastAsia"/>
          <w:b/>
          <w:i/>
        </w:rPr>
        <w:t>should be</w:t>
      </w:r>
      <w:r w:rsidRPr="007467B7">
        <w:rPr>
          <w:b/>
          <w:i/>
        </w:rPr>
        <w:t xml:space="preserve"> based on per BWP for a UE to</w:t>
      </w:r>
      <w:r w:rsidRPr="00B91226">
        <w:rPr>
          <w:rFonts w:hint="eastAsia"/>
        </w:rPr>
        <w:t xml:space="preserve"> </w:t>
      </w:r>
      <w:r w:rsidRPr="001B197B">
        <w:rPr>
          <w:rFonts w:hint="eastAsia"/>
          <w:b/>
          <w:i/>
        </w:rPr>
        <w:t>match different interference scenarios</w:t>
      </w:r>
      <w:r w:rsidRPr="007467B7">
        <w:rPr>
          <w:b/>
          <w:i/>
        </w:rPr>
        <w:t>.</w:t>
      </w:r>
    </w:p>
    <w:p w14:paraId="5BAE208B" w14:textId="77777777" w:rsidR="00263EF8" w:rsidRPr="008D6369" w:rsidRDefault="00263EF8" w:rsidP="00263EF8">
      <w:pPr>
        <w:rPr>
          <w:i/>
        </w:rPr>
      </w:pPr>
      <w:r w:rsidRPr="008D6369">
        <w:rPr>
          <w:b/>
          <w:i/>
        </w:rPr>
        <w:t xml:space="preserve">Proposal </w:t>
      </w:r>
      <w:r>
        <w:rPr>
          <w:rFonts w:hint="eastAsia"/>
          <w:b/>
          <w:i/>
        </w:rPr>
        <w:t>3</w:t>
      </w:r>
      <w:r w:rsidRPr="008D6369">
        <w:rPr>
          <w:rFonts w:hint="eastAsia"/>
          <w:b/>
          <w:i/>
        </w:rPr>
        <w:t>：</w:t>
      </w:r>
      <w:r w:rsidRPr="008D6369">
        <w:rPr>
          <w:b/>
          <w:i/>
        </w:rPr>
        <w:t xml:space="preserve">The range of higher layer parameter should be </w:t>
      </w:r>
      <w:r>
        <w:rPr>
          <w:rFonts w:hint="eastAsia"/>
          <w:b/>
          <w:i/>
        </w:rPr>
        <w:t>extended</w:t>
      </w:r>
      <w:r w:rsidRPr="008D6369">
        <w:rPr>
          <w:b/>
          <w:i/>
        </w:rPr>
        <w:t xml:space="preserve"> to 4480 symbols for FR2-2 unsilenced band.</w:t>
      </w:r>
    </w:p>
    <w:p w14:paraId="4223511C" w14:textId="77777777" w:rsidR="00263EF8" w:rsidRPr="008D6369" w:rsidRDefault="00263EF8" w:rsidP="00263EF8">
      <w:pPr>
        <w:rPr>
          <w:i/>
        </w:rPr>
      </w:pPr>
      <w:r w:rsidRPr="008D6369">
        <w:rPr>
          <w:b/>
          <w:i/>
        </w:rPr>
        <w:t xml:space="preserve">Proposal </w:t>
      </w:r>
      <w:r>
        <w:rPr>
          <w:rFonts w:hint="eastAsia"/>
          <w:b/>
          <w:i/>
        </w:rPr>
        <w:t>4</w:t>
      </w:r>
      <w:r w:rsidRPr="008D6369">
        <w:rPr>
          <w:rFonts w:hint="eastAsia"/>
          <w:b/>
          <w:i/>
        </w:rPr>
        <w:t>：</w:t>
      </w:r>
      <w:r>
        <w:rPr>
          <w:rFonts w:hint="eastAsia"/>
          <w:b/>
          <w:i/>
        </w:rPr>
        <w:t>I</w:t>
      </w:r>
      <w:r w:rsidRPr="000E11F8">
        <w:rPr>
          <w:b/>
          <w:i/>
        </w:rPr>
        <w:t>f the gNB/UE perform independent per-beam LBT sensing at the start of COT and</w:t>
      </w:r>
      <w:r>
        <w:rPr>
          <w:rFonts w:hint="eastAsia"/>
          <w:b/>
          <w:i/>
        </w:rPr>
        <w:t xml:space="preserve"> the results of per-beam LBT are not successful on all the beams </w:t>
      </w:r>
      <w:r w:rsidRPr="000E11F8">
        <w:rPr>
          <w:b/>
          <w:i/>
        </w:rPr>
        <w:t>, the gNB/UE can perform transmission on the beams where the LBT result is successful.</w:t>
      </w:r>
    </w:p>
    <w:p w14:paraId="5FEB6621" w14:textId="77777777" w:rsidR="00263EF8" w:rsidRDefault="00263EF8" w:rsidP="00263EF8">
      <w:pPr>
        <w:rPr>
          <w:b/>
          <w:i/>
        </w:rPr>
      </w:pPr>
      <w:r w:rsidRPr="005D6EF4">
        <w:rPr>
          <w:b/>
          <w:i/>
        </w:rPr>
        <w:t>Proposal</w:t>
      </w:r>
      <w:r>
        <w:rPr>
          <w:rFonts w:hint="eastAsia"/>
          <w:b/>
          <w:i/>
        </w:rPr>
        <w:t xml:space="preserve"> 5</w:t>
      </w:r>
      <w:r w:rsidRPr="005D6EF4">
        <w:rPr>
          <w:b/>
          <w:i/>
        </w:rPr>
        <w:t>: The value of new SCS, i.e. 120 kHz, 480 kHz and 960 kHz should be added to the candidate values of the reference SCS/CP field (ref-SCS-CP-r16) in RMTC-</w:t>
      </w:r>
      <w:proofErr w:type="spellStart"/>
      <w:r w:rsidRPr="005D6EF4">
        <w:rPr>
          <w:b/>
          <w:i/>
        </w:rPr>
        <w:t>Config</w:t>
      </w:r>
      <w:proofErr w:type="spellEnd"/>
      <w:r w:rsidRPr="005D6EF4">
        <w:rPr>
          <w:b/>
          <w:i/>
        </w:rPr>
        <w:t>.</w:t>
      </w:r>
    </w:p>
    <w:p w14:paraId="64B9DA5A" w14:textId="77777777" w:rsidR="00263EF8" w:rsidRDefault="00263EF8" w:rsidP="00263EF8">
      <w:pPr>
        <w:pStyle w:val="ac"/>
        <w:spacing w:after="0"/>
        <w:rPr>
          <w:rFonts w:ascii="Times New Roman" w:hAnsi="Times New Roman" w:cs="Times New Roman"/>
          <w:b/>
          <w:i/>
        </w:rPr>
      </w:pPr>
      <w:r w:rsidRPr="00082FA5">
        <w:rPr>
          <w:rFonts w:ascii="Times New Roman" w:hAnsi="Times New Roman" w:cs="Times New Roman"/>
          <w:b/>
          <w:i/>
        </w:rPr>
        <w:t xml:space="preserve">Proposal </w:t>
      </w:r>
      <w:r>
        <w:rPr>
          <w:rFonts w:ascii="Times New Roman" w:hAnsi="Times New Roman" w:cs="Times New Roman" w:hint="eastAsia"/>
          <w:b/>
          <w:i/>
        </w:rPr>
        <w:t>6</w:t>
      </w:r>
      <w:r w:rsidRPr="00082FA5">
        <w:rPr>
          <w:rFonts w:ascii="Times New Roman" w:hAnsi="Times New Roman" w:cs="Times New Roman"/>
          <w:b/>
          <w:i/>
        </w:rPr>
        <w:t xml:space="preserve">: </w:t>
      </w:r>
      <w:r w:rsidRPr="00536C0C">
        <w:rPr>
          <w:rFonts w:ascii="Times New Roman" w:hAnsi="Times New Roman" w:cs="Times New Roman"/>
          <w:b/>
          <w:i/>
        </w:rPr>
        <w:t xml:space="preserve">Considering </w:t>
      </w:r>
      <w:r>
        <w:rPr>
          <w:rFonts w:ascii="Times New Roman" w:hAnsi="Times New Roman" w:cs="Times New Roman"/>
          <w:b/>
          <w:i/>
        </w:rPr>
        <w:t>the</w:t>
      </w:r>
      <w:r w:rsidRPr="00536C0C">
        <w:rPr>
          <w:rFonts w:ascii="Times New Roman" w:hAnsi="Times New Roman" w:cs="Times New Roman"/>
          <w:b/>
          <w:i/>
        </w:rPr>
        <w:t xml:space="preserve"> transmitter transient period for the BS, for the duration of L3-RSSI measurement that are configured by measurement duration field (measDura</w:t>
      </w:r>
      <w:r>
        <w:rPr>
          <w:rFonts w:ascii="Times New Roman" w:hAnsi="Times New Roman" w:cs="Times New Roman"/>
          <w:b/>
          <w:i/>
        </w:rPr>
        <w:t xml:space="preserve">tionSymbols-r16) in </w:t>
      </w:r>
      <w:r>
        <w:rPr>
          <w:rFonts w:ascii="Times New Roman" w:hAnsi="Times New Roman" w:cs="Times New Roman"/>
          <w:b/>
          <w:i/>
        </w:rPr>
        <w:lastRenderedPageBreak/>
        <w:t>RMTC-</w:t>
      </w:r>
      <w:proofErr w:type="spellStart"/>
      <w:r>
        <w:rPr>
          <w:rFonts w:ascii="Times New Roman" w:hAnsi="Times New Roman" w:cs="Times New Roman"/>
          <w:b/>
          <w:i/>
        </w:rPr>
        <w:t>Config</w:t>
      </w:r>
      <w:proofErr w:type="spellEnd"/>
      <w:r>
        <w:rPr>
          <w:rFonts w:ascii="Times New Roman" w:hAnsi="Times New Roman" w:cs="Times New Roman"/>
          <w:b/>
          <w:i/>
        </w:rPr>
        <w:t xml:space="preserve">, </w:t>
      </w:r>
      <w:r>
        <w:rPr>
          <w:rFonts w:ascii="Times New Roman" w:hAnsi="Times New Roman" w:cs="Times New Roman" w:hint="eastAsia"/>
          <w:b/>
          <w:i/>
        </w:rPr>
        <w:t>the following two options can be further studied:</w:t>
      </w:r>
    </w:p>
    <w:p w14:paraId="48FA8AC8" w14:textId="604672D1" w:rsidR="00263EF8" w:rsidRDefault="00263EF8" w:rsidP="00263EF8">
      <w:pPr>
        <w:pStyle w:val="ac"/>
        <w:numPr>
          <w:ilvl w:val="0"/>
          <w:numId w:val="51"/>
        </w:numPr>
        <w:spacing w:after="0"/>
        <w:rPr>
          <w:rFonts w:ascii="Times New Roman" w:hAnsi="Times New Roman" w:cs="Times New Roman"/>
          <w:b/>
          <w:i/>
        </w:rPr>
      </w:pPr>
      <w:r w:rsidRPr="00694C93">
        <w:rPr>
          <w:rFonts w:ascii="Times New Roman" w:hAnsi="Times New Roman" w:cs="Times New Roman"/>
          <w:b/>
          <w:i/>
        </w:rPr>
        <w:t xml:space="preserve">Option 1: </w:t>
      </w:r>
      <w:bookmarkStart w:id="2" w:name="_GoBack"/>
      <w:r w:rsidR="0074074C">
        <w:rPr>
          <w:rFonts w:ascii="Times New Roman" w:hAnsi="Times New Roman" w:cs="Times New Roman" w:hint="eastAsia"/>
          <w:b/>
          <w:i/>
        </w:rPr>
        <w:t xml:space="preserve">Depending </w:t>
      </w:r>
      <w:bookmarkEnd w:id="2"/>
      <w:r w:rsidR="0074074C">
        <w:rPr>
          <w:rFonts w:ascii="Times New Roman" w:hAnsi="Times New Roman" w:cs="Times New Roman" w:hint="eastAsia"/>
          <w:b/>
          <w:i/>
        </w:rPr>
        <w:t>on</w:t>
      </w:r>
      <w:r w:rsidRPr="00694C93">
        <w:rPr>
          <w:rFonts w:ascii="Times New Roman" w:hAnsi="Times New Roman" w:cs="Times New Roman"/>
          <w:b/>
          <w:i/>
        </w:rPr>
        <w:t xml:space="preserve"> gNB implementation to avoid configuring the L3-RSSI measurement on the symbols of transmitter transient time for BS.</w:t>
      </w:r>
    </w:p>
    <w:p w14:paraId="4EAAFD90" w14:textId="0877355A" w:rsidR="00263EF8" w:rsidRPr="008578A4" w:rsidRDefault="00263EF8" w:rsidP="00263EF8">
      <w:pPr>
        <w:pStyle w:val="ac"/>
        <w:numPr>
          <w:ilvl w:val="0"/>
          <w:numId w:val="51"/>
        </w:numPr>
        <w:spacing w:after="0"/>
        <w:rPr>
          <w:rFonts w:cs="Times New Roman"/>
          <w:b/>
          <w:i/>
        </w:rPr>
      </w:pPr>
      <w:r w:rsidRPr="00694C93">
        <w:rPr>
          <w:rFonts w:ascii="Times New Roman" w:hAnsi="Times New Roman" w:cs="Times New Roman"/>
          <w:b/>
          <w:i/>
        </w:rPr>
        <w:t xml:space="preserve">Option 2: </w:t>
      </w:r>
      <w:r w:rsidR="0074074C">
        <w:rPr>
          <w:rFonts w:ascii="Times New Roman" w:hAnsi="Times New Roman" w:cs="Times New Roman" w:hint="eastAsia"/>
          <w:b/>
          <w:i/>
        </w:rPr>
        <w:t>Depending on</w:t>
      </w:r>
      <w:r w:rsidRPr="00694C93">
        <w:rPr>
          <w:rFonts w:ascii="Times New Roman" w:hAnsi="Times New Roman" w:cs="Times New Roman"/>
          <w:b/>
          <w:i/>
        </w:rPr>
        <w:t xml:space="preserve"> UE implementation to exclude the symbols of transmitter transient time for BS from the duration of L3-RSSI measurement.</w:t>
      </w:r>
    </w:p>
    <w:p w14:paraId="10CE4E2A" w14:textId="77777777" w:rsidR="00263EF8" w:rsidRPr="00635C2D" w:rsidRDefault="00263EF8" w:rsidP="00263EF8">
      <w:r w:rsidRPr="003A0916">
        <w:rPr>
          <w:b/>
          <w:i/>
        </w:rPr>
        <w:t xml:space="preserve">Proposal </w:t>
      </w:r>
      <w:r w:rsidRPr="003A0916">
        <w:rPr>
          <w:rFonts w:hint="eastAsia"/>
          <w:b/>
          <w:i/>
        </w:rPr>
        <w:t>7</w:t>
      </w:r>
      <w:r w:rsidRPr="003A0916">
        <w:rPr>
          <w:b/>
          <w:i/>
        </w:rPr>
        <w:t>: The 10% over any 100ms interval restriction should be applicable to all Contention Exempt Short Control Signals from cell perspective.</w:t>
      </w:r>
    </w:p>
    <w:p w14:paraId="3EB0D07B" w14:textId="7646229D" w:rsidR="001B197B" w:rsidRPr="00263EF8" w:rsidRDefault="00263EF8" w:rsidP="005D5181">
      <w:pPr>
        <w:rPr>
          <w:b/>
          <w:i/>
        </w:rPr>
      </w:pPr>
      <w:r w:rsidRPr="00254A44">
        <w:rPr>
          <w:b/>
          <w:i/>
        </w:rPr>
        <w:t xml:space="preserve">Proposal </w:t>
      </w:r>
      <w:r>
        <w:rPr>
          <w:rFonts w:hint="eastAsia"/>
          <w:b/>
          <w:i/>
        </w:rPr>
        <w:t>8</w:t>
      </w:r>
      <w:r w:rsidRPr="00254A44">
        <w:rPr>
          <w:b/>
          <w:i/>
        </w:rPr>
        <w:t xml:space="preserve"> </w:t>
      </w:r>
      <w:r w:rsidRPr="005E12AB">
        <w:rPr>
          <w:b/>
          <w:i/>
        </w:rPr>
        <w:t>In order to meet 10ms limit over 100ms, the Contention Exempt Short Signaling rules</w:t>
      </w:r>
      <w:r>
        <w:rPr>
          <w:b/>
          <w:i/>
        </w:rPr>
        <w:t xml:space="preserve"> should be supported and be applied</w:t>
      </w:r>
      <w:r w:rsidRPr="005E12AB">
        <w:rPr>
          <w:b/>
          <w:i/>
        </w:rPr>
        <w:t xml:space="preserve"> to sub-set of PRACH slots for msg1/</w:t>
      </w:r>
      <w:proofErr w:type="spellStart"/>
      <w:r w:rsidRPr="005E12AB">
        <w:rPr>
          <w:b/>
          <w:i/>
        </w:rPr>
        <w:t>msg</w:t>
      </w:r>
      <w:r>
        <w:rPr>
          <w:rFonts w:hint="eastAsia"/>
          <w:b/>
          <w:i/>
        </w:rPr>
        <w:t>A</w:t>
      </w:r>
      <w:proofErr w:type="spellEnd"/>
      <w:r w:rsidRPr="005E12AB">
        <w:rPr>
          <w:b/>
          <w:i/>
        </w:rPr>
        <w:t>.</w:t>
      </w:r>
    </w:p>
    <w:p w14:paraId="22A15584" w14:textId="77777777" w:rsidR="00EA23FB" w:rsidRPr="00E50DF5" w:rsidRDefault="00EA23FB" w:rsidP="00E058D6">
      <w:pPr>
        <w:pStyle w:val="10"/>
        <w:numPr>
          <w:ilvl w:val="0"/>
          <w:numId w:val="1"/>
        </w:numPr>
        <w:spacing w:after="240"/>
        <w:ind w:left="562" w:hangingChars="200" w:hanging="562"/>
        <w:rPr>
          <w:rFonts w:ascii="Arial" w:eastAsiaTheme="minorEastAsia" w:hAnsi="Arial"/>
        </w:rPr>
      </w:pPr>
      <w:r w:rsidRPr="00E50DF5">
        <w:rPr>
          <w:rFonts w:ascii="Arial" w:eastAsiaTheme="minorEastAsia" w:hAnsi="Arial" w:hint="eastAsia"/>
        </w:rPr>
        <w:t>Reference</w:t>
      </w:r>
    </w:p>
    <w:p w14:paraId="225A6B91" w14:textId="77777777" w:rsidR="007C4460" w:rsidRPr="00122205" w:rsidRDefault="00E1038E" w:rsidP="000F5744">
      <w:pPr>
        <w:pStyle w:val="Reference"/>
        <w:spacing w:after="0"/>
        <w:rPr>
          <w:rFonts w:eastAsia="宋体"/>
          <w:lang w:eastAsia="zh-CN"/>
        </w:rPr>
      </w:pPr>
      <w:bookmarkStart w:id="3" w:name="_Ref61018115"/>
      <w:r>
        <w:rPr>
          <w:rFonts w:eastAsiaTheme="minorEastAsia" w:hint="eastAsia"/>
          <w:lang w:eastAsia="zh-CN"/>
        </w:rPr>
        <w:t xml:space="preserve">RP-202925, Revised WID: Extending current NR </w:t>
      </w:r>
      <w:r>
        <w:rPr>
          <w:rFonts w:eastAsiaTheme="minorEastAsia"/>
          <w:lang w:eastAsia="zh-CN"/>
        </w:rPr>
        <w:t>operation</w:t>
      </w:r>
      <w:r>
        <w:rPr>
          <w:rFonts w:eastAsiaTheme="minorEastAsia" w:hint="eastAsia"/>
          <w:lang w:eastAsia="zh-CN"/>
        </w:rPr>
        <w:t xml:space="preserve"> to 71 GHz, </w:t>
      </w:r>
      <w:r w:rsidR="0009036A">
        <w:rPr>
          <w:rFonts w:eastAsiaTheme="minorEastAsia" w:hint="eastAsia"/>
          <w:lang w:eastAsia="zh-CN"/>
        </w:rPr>
        <w:t xml:space="preserve">CMCC, </w:t>
      </w:r>
      <w:r>
        <w:rPr>
          <w:rFonts w:eastAsiaTheme="minorEastAsia" w:hint="eastAsia"/>
          <w:lang w:eastAsia="zh-CN"/>
        </w:rPr>
        <w:t>RAN#90-e meeting</w:t>
      </w:r>
      <w:bookmarkEnd w:id="3"/>
    </w:p>
    <w:p w14:paraId="01DD5F83" w14:textId="77777777" w:rsidR="00122205" w:rsidRPr="00122205" w:rsidRDefault="00122205" w:rsidP="000F5744">
      <w:pPr>
        <w:pStyle w:val="Reference"/>
        <w:spacing w:after="0"/>
        <w:rPr>
          <w:rFonts w:eastAsia="宋体"/>
          <w:lang w:eastAsia="zh-CN"/>
        </w:rPr>
      </w:pPr>
      <w:bookmarkStart w:id="4" w:name="_Ref61018494"/>
      <w:r w:rsidRPr="00122205">
        <w:rPr>
          <w:rFonts w:eastAsia="宋体"/>
          <w:lang w:eastAsia="zh-CN"/>
        </w:rPr>
        <w:t xml:space="preserve">3GPP TR 38.808 v1.0.0: Study on supporting NR from 52.6 GHz to 71 GHz </w:t>
      </w:r>
      <w:bookmarkEnd w:id="4"/>
    </w:p>
    <w:p w14:paraId="6B862C14" w14:textId="30264364" w:rsidR="0053420F" w:rsidRPr="008D6369" w:rsidRDefault="0053420F" w:rsidP="00D50722">
      <w:pPr>
        <w:pStyle w:val="Reference"/>
        <w:numPr>
          <w:ilvl w:val="0"/>
          <w:numId w:val="0"/>
        </w:numPr>
        <w:spacing w:after="0"/>
        <w:rPr>
          <w:rFonts w:eastAsiaTheme="minorEastAsia"/>
          <w:lang w:eastAsia="zh-CN"/>
        </w:rPr>
      </w:pPr>
    </w:p>
    <w:sectPr w:rsidR="0053420F" w:rsidRPr="008D636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276D152" w15:done="0"/>
  <w15:commentEx w15:paraId="1D94EEFA" w15:done="0"/>
  <w15:commentEx w15:paraId="7015F0E7" w15:done="0"/>
  <w15:commentEx w15:paraId="1AA8CFE7" w15:done="0"/>
  <w15:commentEx w15:paraId="44CD33CA" w15:done="0"/>
  <w15:commentEx w15:paraId="38AB2F12" w15:done="0"/>
  <w15:commentEx w15:paraId="7B480D4D" w15:done="0"/>
  <w15:commentEx w15:paraId="4CF89147" w15:done="0"/>
  <w15:commentEx w15:paraId="08317733" w15:done="0"/>
  <w15:commentEx w15:paraId="37AA723E" w15:done="0"/>
  <w15:commentEx w15:paraId="3093E2A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2CD665" w14:textId="77777777" w:rsidR="00FC2E1C" w:rsidRDefault="00FC2E1C" w:rsidP="00FB7CD7">
      <w:pPr>
        <w:ind w:firstLine="400"/>
      </w:pPr>
      <w:r>
        <w:separator/>
      </w:r>
    </w:p>
  </w:endnote>
  <w:endnote w:type="continuationSeparator" w:id="0">
    <w:p w14:paraId="683B7EAB" w14:textId="77777777" w:rsidR="00FC2E1C" w:rsidRDefault="00FC2E1C" w:rsidP="00FB7CD7">
      <w:pPr>
        <w:ind w:firstLine="4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C9684B" w14:textId="77777777" w:rsidR="00C52E48" w:rsidRDefault="00C52E48" w:rsidP="00BA56CC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C3E797" w14:textId="77777777" w:rsidR="00C52E48" w:rsidRDefault="00C52E48" w:rsidP="00BA56CC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BE88F" w14:textId="77777777" w:rsidR="00C52E48" w:rsidRDefault="00C52E48" w:rsidP="00BA56CC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7D499F" w14:textId="77777777" w:rsidR="00FC2E1C" w:rsidRDefault="00FC2E1C" w:rsidP="00FB7CD7">
      <w:pPr>
        <w:ind w:firstLine="400"/>
      </w:pPr>
      <w:r>
        <w:separator/>
      </w:r>
    </w:p>
  </w:footnote>
  <w:footnote w:type="continuationSeparator" w:id="0">
    <w:p w14:paraId="709F2FB0" w14:textId="77777777" w:rsidR="00FC2E1C" w:rsidRDefault="00FC2E1C" w:rsidP="00FB7CD7">
      <w:pPr>
        <w:ind w:firstLine="4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103DB3" w14:textId="77777777" w:rsidR="00C52E48" w:rsidRDefault="00C52E48" w:rsidP="00BA56CC">
    <w:pPr>
      <w:pStyle w:val="a3"/>
      <w:ind w:firstLine="40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19AC25" w14:textId="77777777" w:rsidR="00C52E48" w:rsidRDefault="00C52E48" w:rsidP="00BA56CC">
    <w:pPr>
      <w:pStyle w:val="a3"/>
      <w:ind w:firstLine="40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144637" w14:textId="77777777" w:rsidR="00C52E48" w:rsidRDefault="00C52E48" w:rsidP="00BA56CC">
    <w:pPr>
      <w:pStyle w:val="a3"/>
      <w:ind w:firstLine="40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0F92"/>
    <w:multiLevelType w:val="multilevel"/>
    <w:tmpl w:val="1DEEA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4B254EB"/>
    <w:multiLevelType w:val="multilevel"/>
    <w:tmpl w:val="04B254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E84EA3"/>
    <w:multiLevelType w:val="multilevel"/>
    <w:tmpl w:val="028E4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7032EBF"/>
    <w:multiLevelType w:val="hybridMultilevel"/>
    <w:tmpl w:val="257A396A"/>
    <w:lvl w:ilvl="0" w:tplc="E662E73E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9CB6B67"/>
    <w:multiLevelType w:val="hybridMultilevel"/>
    <w:tmpl w:val="1364408A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0C2463FE"/>
    <w:multiLevelType w:val="multilevel"/>
    <w:tmpl w:val="A0846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D3009DA"/>
    <w:multiLevelType w:val="hybridMultilevel"/>
    <w:tmpl w:val="24AE9F0C"/>
    <w:lvl w:ilvl="0" w:tplc="E662E73E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F531A20"/>
    <w:multiLevelType w:val="hybridMultilevel"/>
    <w:tmpl w:val="76B69B16"/>
    <w:lvl w:ilvl="0" w:tplc="5DAC0F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F875E56"/>
    <w:multiLevelType w:val="multilevel"/>
    <w:tmpl w:val="99DAA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0FAB3650"/>
    <w:multiLevelType w:val="multilevel"/>
    <w:tmpl w:val="D166C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01B061E"/>
    <w:multiLevelType w:val="hybridMultilevel"/>
    <w:tmpl w:val="C5DE77F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1884338"/>
    <w:multiLevelType w:val="hybridMultilevel"/>
    <w:tmpl w:val="247403DA"/>
    <w:lvl w:ilvl="0" w:tplc="D7F67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020CFE"/>
    <w:multiLevelType w:val="hybridMultilevel"/>
    <w:tmpl w:val="3E3E44D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C8712BF"/>
    <w:multiLevelType w:val="multilevel"/>
    <w:tmpl w:val="1C8712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F460C3"/>
    <w:multiLevelType w:val="multilevel"/>
    <w:tmpl w:val="B0403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8B147BF"/>
    <w:multiLevelType w:val="hybridMultilevel"/>
    <w:tmpl w:val="D326FCB6"/>
    <w:lvl w:ilvl="0" w:tplc="18B67BEE">
      <w:start w:val="1"/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>
    <w:nsid w:val="2997329B"/>
    <w:multiLevelType w:val="multilevel"/>
    <w:tmpl w:val="4DAE9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320C69"/>
    <w:multiLevelType w:val="multilevel"/>
    <w:tmpl w:val="2D320C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3B7E53"/>
    <w:multiLevelType w:val="hybridMultilevel"/>
    <w:tmpl w:val="E06054A4"/>
    <w:lvl w:ilvl="0" w:tplc="A642DC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2E343DDD"/>
    <w:multiLevelType w:val="multilevel"/>
    <w:tmpl w:val="EF22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304C7DDF"/>
    <w:multiLevelType w:val="multilevel"/>
    <w:tmpl w:val="6BB09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36C448AD"/>
    <w:multiLevelType w:val="hybridMultilevel"/>
    <w:tmpl w:val="BC6ADEB0"/>
    <w:lvl w:ilvl="0" w:tplc="E662E73E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9E96FAC"/>
    <w:multiLevelType w:val="multilevel"/>
    <w:tmpl w:val="BDAC1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3E23072D"/>
    <w:multiLevelType w:val="multilevel"/>
    <w:tmpl w:val="168EA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4271189D"/>
    <w:multiLevelType w:val="multilevel"/>
    <w:tmpl w:val="5B3459B6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hint="default"/>
        <w:lang w:val="en-US"/>
      </w:rPr>
    </w:lvl>
    <w:lvl w:ilvl="1">
      <w:start w:val="1"/>
      <w:numFmt w:val="decimal"/>
      <w:pStyle w:val="11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pStyle w:val="Style1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494F2451"/>
    <w:multiLevelType w:val="hybridMultilevel"/>
    <w:tmpl w:val="EA4E43E8"/>
    <w:lvl w:ilvl="0" w:tplc="66E49232">
      <w:numFmt w:val="bullet"/>
      <w:lvlText w:val="-"/>
      <w:lvlJc w:val="left"/>
      <w:pPr>
        <w:ind w:left="420" w:hanging="420"/>
      </w:pPr>
      <w:rPr>
        <w:rFonts w:ascii="Times" w:eastAsia="Batang" w:hAnsi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AAA2F99"/>
    <w:multiLevelType w:val="multilevel"/>
    <w:tmpl w:val="4AAA2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F91F7E"/>
    <w:multiLevelType w:val="multilevel"/>
    <w:tmpl w:val="D9449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502C7B14"/>
    <w:multiLevelType w:val="multilevel"/>
    <w:tmpl w:val="502C7B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82691A"/>
    <w:multiLevelType w:val="hybridMultilevel"/>
    <w:tmpl w:val="1DD6EBAC"/>
    <w:lvl w:ilvl="0" w:tplc="DB84E0F2">
      <w:numFmt w:val="bullet"/>
      <w:lvlText w:val="-"/>
      <w:lvlJc w:val="left"/>
      <w:pPr>
        <w:ind w:left="360" w:hanging="360"/>
      </w:pPr>
      <w:rPr>
        <w:rFonts w:ascii="Times New Roman" w:eastAsiaTheme="maj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5462597"/>
    <w:multiLevelType w:val="hybridMultilevel"/>
    <w:tmpl w:val="B9FA3906"/>
    <w:lvl w:ilvl="0" w:tplc="04090001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7313C08"/>
    <w:multiLevelType w:val="hybridMultilevel"/>
    <w:tmpl w:val="79DEC206"/>
    <w:lvl w:ilvl="0" w:tplc="E662E73E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9E85E30"/>
    <w:multiLevelType w:val="hybridMultilevel"/>
    <w:tmpl w:val="414A2CD6"/>
    <w:lvl w:ilvl="0" w:tplc="E662E73E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5A912634"/>
    <w:multiLevelType w:val="multilevel"/>
    <w:tmpl w:val="B2C85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5ED441C5"/>
    <w:multiLevelType w:val="multilevel"/>
    <w:tmpl w:val="A92C86D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>
    <w:nsid w:val="64D1759D"/>
    <w:multiLevelType w:val="multilevel"/>
    <w:tmpl w:val="BCB05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681F3E6A"/>
    <w:multiLevelType w:val="multilevel"/>
    <w:tmpl w:val="5E72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6B8F21CB"/>
    <w:multiLevelType w:val="hybridMultilevel"/>
    <w:tmpl w:val="4CF25F1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E3D61DE"/>
    <w:multiLevelType w:val="hybridMultilevel"/>
    <w:tmpl w:val="9BF6DA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6EA33563"/>
    <w:multiLevelType w:val="multilevel"/>
    <w:tmpl w:val="9A204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>
    <w:nsid w:val="6F416A21"/>
    <w:multiLevelType w:val="hybridMultilevel"/>
    <w:tmpl w:val="9E9A0C8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6FBB24E1"/>
    <w:multiLevelType w:val="hybridMultilevel"/>
    <w:tmpl w:val="262CAC4E"/>
    <w:lvl w:ilvl="0" w:tplc="E662E73E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735E3146"/>
    <w:multiLevelType w:val="hybridMultilevel"/>
    <w:tmpl w:val="2348D2C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741F0F31"/>
    <w:multiLevelType w:val="multilevel"/>
    <w:tmpl w:val="122A1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>
    <w:nsid w:val="74DF5375"/>
    <w:multiLevelType w:val="hybridMultilevel"/>
    <w:tmpl w:val="0E1E192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>
    <w:nsid w:val="78B57C13"/>
    <w:multiLevelType w:val="hybridMultilevel"/>
    <w:tmpl w:val="8F88E9C2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1">
    <w:nsid w:val="78DD0654"/>
    <w:multiLevelType w:val="hybridMultilevel"/>
    <w:tmpl w:val="AF26D5E4"/>
    <w:lvl w:ilvl="0" w:tplc="185CC7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2">
    <w:nsid w:val="78E00B78"/>
    <w:multiLevelType w:val="multilevel"/>
    <w:tmpl w:val="339EA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>
    <w:nsid w:val="7F790F61"/>
    <w:multiLevelType w:val="multilevel"/>
    <w:tmpl w:val="52AAC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6"/>
  </w:num>
  <w:num w:numId="2">
    <w:abstractNumId w:val="29"/>
  </w:num>
  <w:num w:numId="3">
    <w:abstractNumId w:val="35"/>
  </w:num>
  <w:num w:numId="4">
    <w:abstractNumId w:val="4"/>
  </w:num>
  <w:num w:numId="5">
    <w:abstractNumId w:val="28"/>
  </w:num>
  <w:num w:numId="6">
    <w:abstractNumId w:val="12"/>
  </w:num>
  <w:num w:numId="7">
    <w:abstractNumId w:val="10"/>
  </w:num>
  <w:num w:numId="8">
    <w:abstractNumId w:val="31"/>
  </w:num>
  <w:num w:numId="9">
    <w:abstractNumId w:val="13"/>
  </w:num>
  <w:num w:numId="10">
    <w:abstractNumId w:val="45"/>
  </w:num>
  <w:num w:numId="11">
    <w:abstractNumId w:val="27"/>
  </w:num>
  <w:num w:numId="12">
    <w:abstractNumId w:val="24"/>
  </w:num>
  <w:num w:numId="13">
    <w:abstractNumId w:val="44"/>
  </w:num>
  <w:num w:numId="14">
    <w:abstractNumId w:val="22"/>
  </w:num>
  <w:num w:numId="15">
    <w:abstractNumId w:val="0"/>
  </w:num>
  <w:num w:numId="16">
    <w:abstractNumId w:val="21"/>
  </w:num>
  <w:num w:numId="17">
    <w:abstractNumId w:val="52"/>
  </w:num>
  <w:num w:numId="18">
    <w:abstractNumId w:val="53"/>
  </w:num>
  <w:num w:numId="19">
    <w:abstractNumId w:val="8"/>
  </w:num>
  <w:num w:numId="20">
    <w:abstractNumId w:val="25"/>
  </w:num>
  <w:num w:numId="21">
    <w:abstractNumId w:val="40"/>
  </w:num>
  <w:num w:numId="22">
    <w:abstractNumId w:val="2"/>
  </w:num>
  <w:num w:numId="23">
    <w:abstractNumId w:val="30"/>
  </w:num>
  <w:num w:numId="24">
    <w:abstractNumId w:val="37"/>
  </w:num>
  <w:num w:numId="25">
    <w:abstractNumId w:val="48"/>
  </w:num>
  <w:num w:numId="26">
    <w:abstractNumId w:val="5"/>
  </w:num>
  <w:num w:numId="27">
    <w:abstractNumId w:val="39"/>
  </w:num>
  <w:num w:numId="28">
    <w:abstractNumId w:val="9"/>
  </w:num>
  <w:num w:numId="29">
    <w:abstractNumId w:val="15"/>
  </w:num>
  <w:num w:numId="30">
    <w:abstractNumId w:val="17"/>
  </w:num>
  <w:num w:numId="31">
    <w:abstractNumId w:val="14"/>
  </w:num>
  <w:num w:numId="32">
    <w:abstractNumId w:val="1"/>
  </w:num>
  <w:num w:numId="33">
    <w:abstractNumId w:val="34"/>
  </w:num>
  <w:num w:numId="34">
    <w:abstractNumId w:val="24"/>
  </w:num>
  <w:num w:numId="35">
    <w:abstractNumId w:val="44"/>
  </w:num>
  <w:num w:numId="36">
    <w:abstractNumId w:val="22"/>
  </w:num>
  <w:num w:numId="37">
    <w:abstractNumId w:val="0"/>
  </w:num>
  <w:num w:numId="38">
    <w:abstractNumId w:val="21"/>
  </w:num>
  <w:num w:numId="39">
    <w:abstractNumId w:val="52"/>
  </w:num>
  <w:num w:numId="40">
    <w:abstractNumId w:val="53"/>
  </w:num>
  <w:num w:numId="41">
    <w:abstractNumId w:val="8"/>
  </w:num>
  <w:num w:numId="42">
    <w:abstractNumId w:val="25"/>
  </w:num>
  <w:num w:numId="43">
    <w:abstractNumId w:val="40"/>
  </w:num>
  <w:num w:numId="44">
    <w:abstractNumId w:val="41"/>
  </w:num>
  <w:num w:numId="45">
    <w:abstractNumId w:val="50"/>
  </w:num>
  <w:num w:numId="46">
    <w:abstractNumId w:val="49"/>
  </w:num>
  <w:num w:numId="47">
    <w:abstractNumId w:val="43"/>
  </w:num>
  <w:num w:numId="48">
    <w:abstractNumId w:val="47"/>
  </w:num>
  <w:num w:numId="49">
    <w:abstractNumId w:val="33"/>
  </w:num>
  <w:num w:numId="50">
    <w:abstractNumId w:val="23"/>
  </w:num>
  <w:num w:numId="51">
    <w:abstractNumId w:val="3"/>
  </w:num>
  <w:num w:numId="52">
    <w:abstractNumId w:val="7"/>
  </w:num>
  <w:num w:numId="53">
    <w:abstractNumId w:val="18"/>
  </w:num>
  <w:num w:numId="54">
    <w:abstractNumId w:val="16"/>
  </w:num>
  <w:num w:numId="55">
    <w:abstractNumId w:val="20"/>
  </w:num>
  <w:num w:numId="56">
    <w:abstractNumId w:val="19"/>
  </w:num>
  <w:num w:numId="57">
    <w:abstractNumId w:val="42"/>
  </w:num>
  <w:num w:numId="58">
    <w:abstractNumId w:val="6"/>
  </w:num>
  <w:num w:numId="59">
    <w:abstractNumId w:val="51"/>
  </w:num>
  <w:num w:numId="60">
    <w:abstractNumId w:val="32"/>
  </w:num>
  <w:num w:numId="61">
    <w:abstractNumId w:val="11"/>
  </w:num>
  <w:num w:numId="62">
    <w:abstractNumId w:val="26"/>
  </w:num>
  <w:num w:numId="63">
    <w:abstractNumId w:val="38"/>
  </w:num>
  <w:num w:numId="64">
    <w:abstractNumId w:val="46"/>
  </w:num>
  <w:num w:numId="65">
    <w:abstractNumId w:val="36"/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3FB"/>
    <w:rsid w:val="00000ACE"/>
    <w:rsid w:val="00000C5B"/>
    <w:rsid w:val="000029C3"/>
    <w:rsid w:val="00002E11"/>
    <w:rsid w:val="0000484A"/>
    <w:rsid w:val="00005D31"/>
    <w:rsid w:val="00010304"/>
    <w:rsid w:val="000142BF"/>
    <w:rsid w:val="00016A74"/>
    <w:rsid w:val="000229CA"/>
    <w:rsid w:val="00022DB9"/>
    <w:rsid w:val="000233AD"/>
    <w:rsid w:val="0002342F"/>
    <w:rsid w:val="000243E6"/>
    <w:rsid w:val="00024722"/>
    <w:rsid w:val="00024BB6"/>
    <w:rsid w:val="00031E55"/>
    <w:rsid w:val="00032610"/>
    <w:rsid w:val="0003492E"/>
    <w:rsid w:val="0003730D"/>
    <w:rsid w:val="00040EAA"/>
    <w:rsid w:val="000413D8"/>
    <w:rsid w:val="0004216B"/>
    <w:rsid w:val="000422CE"/>
    <w:rsid w:val="00046397"/>
    <w:rsid w:val="0004691F"/>
    <w:rsid w:val="00046D69"/>
    <w:rsid w:val="00055760"/>
    <w:rsid w:val="00057307"/>
    <w:rsid w:val="00057929"/>
    <w:rsid w:val="0006273B"/>
    <w:rsid w:val="00063105"/>
    <w:rsid w:val="00067C7E"/>
    <w:rsid w:val="00072C90"/>
    <w:rsid w:val="0007664A"/>
    <w:rsid w:val="00076A4D"/>
    <w:rsid w:val="00080518"/>
    <w:rsid w:val="00080B7E"/>
    <w:rsid w:val="00081AEC"/>
    <w:rsid w:val="00082FA5"/>
    <w:rsid w:val="000854D8"/>
    <w:rsid w:val="00086161"/>
    <w:rsid w:val="00087548"/>
    <w:rsid w:val="00090308"/>
    <w:rsid w:val="0009036A"/>
    <w:rsid w:val="00093752"/>
    <w:rsid w:val="00094193"/>
    <w:rsid w:val="00094C56"/>
    <w:rsid w:val="0009605F"/>
    <w:rsid w:val="00096F67"/>
    <w:rsid w:val="00097699"/>
    <w:rsid w:val="00097A48"/>
    <w:rsid w:val="000A5EAB"/>
    <w:rsid w:val="000A73DE"/>
    <w:rsid w:val="000B0727"/>
    <w:rsid w:val="000B1705"/>
    <w:rsid w:val="000B3FBF"/>
    <w:rsid w:val="000B6CBA"/>
    <w:rsid w:val="000C1340"/>
    <w:rsid w:val="000C62F8"/>
    <w:rsid w:val="000D01AD"/>
    <w:rsid w:val="000D1F78"/>
    <w:rsid w:val="000D325E"/>
    <w:rsid w:val="000D3E15"/>
    <w:rsid w:val="000D5017"/>
    <w:rsid w:val="000D6089"/>
    <w:rsid w:val="000D6616"/>
    <w:rsid w:val="000D685B"/>
    <w:rsid w:val="000E003A"/>
    <w:rsid w:val="000E11F8"/>
    <w:rsid w:val="000E12F2"/>
    <w:rsid w:val="000E234F"/>
    <w:rsid w:val="000E2634"/>
    <w:rsid w:val="000E6DF2"/>
    <w:rsid w:val="000F1CC3"/>
    <w:rsid w:val="000F2286"/>
    <w:rsid w:val="000F4254"/>
    <w:rsid w:val="000F5744"/>
    <w:rsid w:val="000F6FF1"/>
    <w:rsid w:val="000F7241"/>
    <w:rsid w:val="00104500"/>
    <w:rsid w:val="0010510C"/>
    <w:rsid w:val="001055E0"/>
    <w:rsid w:val="00105617"/>
    <w:rsid w:val="001058B3"/>
    <w:rsid w:val="00107611"/>
    <w:rsid w:val="00107F79"/>
    <w:rsid w:val="00110CF3"/>
    <w:rsid w:val="00111626"/>
    <w:rsid w:val="00117346"/>
    <w:rsid w:val="001203FD"/>
    <w:rsid w:val="00122205"/>
    <w:rsid w:val="00123AFB"/>
    <w:rsid w:val="00125503"/>
    <w:rsid w:val="001339C8"/>
    <w:rsid w:val="00135464"/>
    <w:rsid w:val="001365A0"/>
    <w:rsid w:val="0013696F"/>
    <w:rsid w:val="0014562A"/>
    <w:rsid w:val="001472CA"/>
    <w:rsid w:val="0015196D"/>
    <w:rsid w:val="00152211"/>
    <w:rsid w:val="00153D14"/>
    <w:rsid w:val="00154D01"/>
    <w:rsid w:val="0016063B"/>
    <w:rsid w:val="00160AE3"/>
    <w:rsid w:val="001612F6"/>
    <w:rsid w:val="0016241E"/>
    <w:rsid w:val="00162B8C"/>
    <w:rsid w:val="00162B8D"/>
    <w:rsid w:val="001635B3"/>
    <w:rsid w:val="0016466F"/>
    <w:rsid w:val="00164C8A"/>
    <w:rsid w:val="001715EE"/>
    <w:rsid w:val="0017431B"/>
    <w:rsid w:val="00176338"/>
    <w:rsid w:val="001917AF"/>
    <w:rsid w:val="00192DBF"/>
    <w:rsid w:val="00194D08"/>
    <w:rsid w:val="001951E2"/>
    <w:rsid w:val="00197BE9"/>
    <w:rsid w:val="001A17BE"/>
    <w:rsid w:val="001A2C61"/>
    <w:rsid w:val="001A43D5"/>
    <w:rsid w:val="001A61EF"/>
    <w:rsid w:val="001B0158"/>
    <w:rsid w:val="001B197B"/>
    <w:rsid w:val="001B38B5"/>
    <w:rsid w:val="001B7258"/>
    <w:rsid w:val="001C5820"/>
    <w:rsid w:val="001C612C"/>
    <w:rsid w:val="001D080F"/>
    <w:rsid w:val="001D3163"/>
    <w:rsid w:val="001D52BA"/>
    <w:rsid w:val="001D55DE"/>
    <w:rsid w:val="001D60B3"/>
    <w:rsid w:val="001D74FB"/>
    <w:rsid w:val="001E0F23"/>
    <w:rsid w:val="001E3654"/>
    <w:rsid w:val="001E3951"/>
    <w:rsid w:val="001E55A9"/>
    <w:rsid w:val="001E567D"/>
    <w:rsid w:val="001E73C1"/>
    <w:rsid w:val="001F1075"/>
    <w:rsid w:val="001F53AB"/>
    <w:rsid w:val="001F6048"/>
    <w:rsid w:val="001F7A6B"/>
    <w:rsid w:val="001F7F58"/>
    <w:rsid w:val="002002A6"/>
    <w:rsid w:val="002004ED"/>
    <w:rsid w:val="00202BA0"/>
    <w:rsid w:val="00202F36"/>
    <w:rsid w:val="00205FAA"/>
    <w:rsid w:val="002068DA"/>
    <w:rsid w:val="0020763E"/>
    <w:rsid w:val="00207EED"/>
    <w:rsid w:val="00210D23"/>
    <w:rsid w:val="0021185D"/>
    <w:rsid w:val="00212120"/>
    <w:rsid w:val="00213797"/>
    <w:rsid w:val="002150C3"/>
    <w:rsid w:val="00220E95"/>
    <w:rsid w:val="0022221F"/>
    <w:rsid w:val="00223977"/>
    <w:rsid w:val="002254E7"/>
    <w:rsid w:val="00226990"/>
    <w:rsid w:val="00231C69"/>
    <w:rsid w:val="002324B5"/>
    <w:rsid w:val="00232ED7"/>
    <w:rsid w:val="00234119"/>
    <w:rsid w:val="0023547A"/>
    <w:rsid w:val="00235541"/>
    <w:rsid w:val="00240445"/>
    <w:rsid w:val="00240A79"/>
    <w:rsid w:val="00240E23"/>
    <w:rsid w:val="0024452B"/>
    <w:rsid w:val="00244DC4"/>
    <w:rsid w:val="00244EEA"/>
    <w:rsid w:val="00245138"/>
    <w:rsid w:val="002451E6"/>
    <w:rsid w:val="00245258"/>
    <w:rsid w:val="00246F96"/>
    <w:rsid w:val="00247B32"/>
    <w:rsid w:val="00251167"/>
    <w:rsid w:val="00251323"/>
    <w:rsid w:val="00253329"/>
    <w:rsid w:val="002541A9"/>
    <w:rsid w:val="00254A44"/>
    <w:rsid w:val="002568FF"/>
    <w:rsid w:val="00260739"/>
    <w:rsid w:val="002616EE"/>
    <w:rsid w:val="00261876"/>
    <w:rsid w:val="00263EF8"/>
    <w:rsid w:val="002654DD"/>
    <w:rsid w:val="00265C18"/>
    <w:rsid w:val="00266D4A"/>
    <w:rsid w:val="002701C8"/>
    <w:rsid w:val="002705FD"/>
    <w:rsid w:val="00272AB2"/>
    <w:rsid w:val="002754EB"/>
    <w:rsid w:val="002822AC"/>
    <w:rsid w:val="00282788"/>
    <w:rsid w:val="0028511A"/>
    <w:rsid w:val="00285568"/>
    <w:rsid w:val="002865E5"/>
    <w:rsid w:val="00287D19"/>
    <w:rsid w:val="00293183"/>
    <w:rsid w:val="00294056"/>
    <w:rsid w:val="00294F5A"/>
    <w:rsid w:val="002A79EB"/>
    <w:rsid w:val="002B1499"/>
    <w:rsid w:val="002B223F"/>
    <w:rsid w:val="002B239D"/>
    <w:rsid w:val="002B3BB1"/>
    <w:rsid w:val="002B6299"/>
    <w:rsid w:val="002B6E1D"/>
    <w:rsid w:val="002C2E11"/>
    <w:rsid w:val="002C447E"/>
    <w:rsid w:val="002C598C"/>
    <w:rsid w:val="002C6A9A"/>
    <w:rsid w:val="002C7A6E"/>
    <w:rsid w:val="002D2392"/>
    <w:rsid w:val="002D711E"/>
    <w:rsid w:val="002E1790"/>
    <w:rsid w:val="002E1F90"/>
    <w:rsid w:val="002E2EAD"/>
    <w:rsid w:val="002E398C"/>
    <w:rsid w:val="002E4950"/>
    <w:rsid w:val="002E5486"/>
    <w:rsid w:val="002E6704"/>
    <w:rsid w:val="002F10CD"/>
    <w:rsid w:val="002F1BD7"/>
    <w:rsid w:val="002F3FF9"/>
    <w:rsid w:val="002F45A0"/>
    <w:rsid w:val="002F4B33"/>
    <w:rsid w:val="00300358"/>
    <w:rsid w:val="0030053D"/>
    <w:rsid w:val="00300FCC"/>
    <w:rsid w:val="0030250D"/>
    <w:rsid w:val="00302C82"/>
    <w:rsid w:val="0030315F"/>
    <w:rsid w:val="00304EE1"/>
    <w:rsid w:val="00305900"/>
    <w:rsid w:val="0030698B"/>
    <w:rsid w:val="0030732B"/>
    <w:rsid w:val="0031020A"/>
    <w:rsid w:val="003123ED"/>
    <w:rsid w:val="00314589"/>
    <w:rsid w:val="00314D00"/>
    <w:rsid w:val="00314D69"/>
    <w:rsid w:val="00316B8D"/>
    <w:rsid w:val="00322563"/>
    <w:rsid w:val="003228B5"/>
    <w:rsid w:val="00324130"/>
    <w:rsid w:val="00325E67"/>
    <w:rsid w:val="00326421"/>
    <w:rsid w:val="00327778"/>
    <w:rsid w:val="0033530D"/>
    <w:rsid w:val="0033556D"/>
    <w:rsid w:val="00335AB3"/>
    <w:rsid w:val="00335BD7"/>
    <w:rsid w:val="00336358"/>
    <w:rsid w:val="00336EFC"/>
    <w:rsid w:val="0033759C"/>
    <w:rsid w:val="00337C9C"/>
    <w:rsid w:val="003403C5"/>
    <w:rsid w:val="00340B26"/>
    <w:rsid w:val="0034396C"/>
    <w:rsid w:val="003463B7"/>
    <w:rsid w:val="0034741B"/>
    <w:rsid w:val="003503F6"/>
    <w:rsid w:val="003513D5"/>
    <w:rsid w:val="00352EA6"/>
    <w:rsid w:val="00354A0E"/>
    <w:rsid w:val="00354F38"/>
    <w:rsid w:val="00361685"/>
    <w:rsid w:val="00361CA4"/>
    <w:rsid w:val="00362817"/>
    <w:rsid w:val="00363AD4"/>
    <w:rsid w:val="00363F1F"/>
    <w:rsid w:val="00366EEF"/>
    <w:rsid w:val="00371F94"/>
    <w:rsid w:val="00377701"/>
    <w:rsid w:val="00383920"/>
    <w:rsid w:val="00385282"/>
    <w:rsid w:val="00385A7F"/>
    <w:rsid w:val="00391616"/>
    <w:rsid w:val="00393701"/>
    <w:rsid w:val="00396765"/>
    <w:rsid w:val="00396BFE"/>
    <w:rsid w:val="00397755"/>
    <w:rsid w:val="003A206A"/>
    <w:rsid w:val="003A491B"/>
    <w:rsid w:val="003A62B2"/>
    <w:rsid w:val="003B1144"/>
    <w:rsid w:val="003B146A"/>
    <w:rsid w:val="003B1987"/>
    <w:rsid w:val="003B32AD"/>
    <w:rsid w:val="003B3563"/>
    <w:rsid w:val="003B614E"/>
    <w:rsid w:val="003B6AA4"/>
    <w:rsid w:val="003C4E60"/>
    <w:rsid w:val="003C7274"/>
    <w:rsid w:val="003D0714"/>
    <w:rsid w:val="003E27AB"/>
    <w:rsid w:val="003E684F"/>
    <w:rsid w:val="003E7187"/>
    <w:rsid w:val="003F15D7"/>
    <w:rsid w:val="003F2EAB"/>
    <w:rsid w:val="003F4445"/>
    <w:rsid w:val="003F4666"/>
    <w:rsid w:val="003F4A0B"/>
    <w:rsid w:val="00411A7B"/>
    <w:rsid w:val="00411E37"/>
    <w:rsid w:val="00413321"/>
    <w:rsid w:val="00414C4D"/>
    <w:rsid w:val="0041512D"/>
    <w:rsid w:val="00423074"/>
    <w:rsid w:val="00426E22"/>
    <w:rsid w:val="004306FF"/>
    <w:rsid w:val="00431E2B"/>
    <w:rsid w:val="00432AE5"/>
    <w:rsid w:val="004337AA"/>
    <w:rsid w:val="00434657"/>
    <w:rsid w:val="004364FE"/>
    <w:rsid w:val="0043782F"/>
    <w:rsid w:val="00440B99"/>
    <w:rsid w:val="00441EAD"/>
    <w:rsid w:val="004471A6"/>
    <w:rsid w:val="00450189"/>
    <w:rsid w:val="00450494"/>
    <w:rsid w:val="0045170C"/>
    <w:rsid w:val="00452663"/>
    <w:rsid w:val="00457A85"/>
    <w:rsid w:val="00457DC1"/>
    <w:rsid w:val="0046079E"/>
    <w:rsid w:val="004650EF"/>
    <w:rsid w:val="0046559F"/>
    <w:rsid w:val="00466F91"/>
    <w:rsid w:val="0047072F"/>
    <w:rsid w:val="004711BF"/>
    <w:rsid w:val="004720D7"/>
    <w:rsid w:val="0047415D"/>
    <w:rsid w:val="00474E3F"/>
    <w:rsid w:val="0047589D"/>
    <w:rsid w:val="004767F6"/>
    <w:rsid w:val="004819B0"/>
    <w:rsid w:val="004832FD"/>
    <w:rsid w:val="004903EB"/>
    <w:rsid w:val="00490582"/>
    <w:rsid w:val="00493EAD"/>
    <w:rsid w:val="00495C72"/>
    <w:rsid w:val="0049657C"/>
    <w:rsid w:val="004A23AD"/>
    <w:rsid w:val="004A657B"/>
    <w:rsid w:val="004B051B"/>
    <w:rsid w:val="004B0F2D"/>
    <w:rsid w:val="004B1F16"/>
    <w:rsid w:val="004B2C16"/>
    <w:rsid w:val="004B480D"/>
    <w:rsid w:val="004B48CC"/>
    <w:rsid w:val="004B5125"/>
    <w:rsid w:val="004B5E2B"/>
    <w:rsid w:val="004B77C1"/>
    <w:rsid w:val="004C05CF"/>
    <w:rsid w:val="004C078E"/>
    <w:rsid w:val="004C0882"/>
    <w:rsid w:val="004C12CD"/>
    <w:rsid w:val="004C24A3"/>
    <w:rsid w:val="004C701A"/>
    <w:rsid w:val="004C755E"/>
    <w:rsid w:val="004D157A"/>
    <w:rsid w:val="004D1F36"/>
    <w:rsid w:val="004D26B8"/>
    <w:rsid w:val="004D3927"/>
    <w:rsid w:val="004D3B4F"/>
    <w:rsid w:val="004E0905"/>
    <w:rsid w:val="004E0A5A"/>
    <w:rsid w:val="004E1384"/>
    <w:rsid w:val="004E2831"/>
    <w:rsid w:val="004E2B9B"/>
    <w:rsid w:val="004E6772"/>
    <w:rsid w:val="004E67D9"/>
    <w:rsid w:val="004E7598"/>
    <w:rsid w:val="004F16C0"/>
    <w:rsid w:val="004F28BB"/>
    <w:rsid w:val="004F2959"/>
    <w:rsid w:val="0050046D"/>
    <w:rsid w:val="00502CF0"/>
    <w:rsid w:val="00503759"/>
    <w:rsid w:val="00505B28"/>
    <w:rsid w:val="00506DCD"/>
    <w:rsid w:val="00512BB6"/>
    <w:rsid w:val="00513B66"/>
    <w:rsid w:val="005162BB"/>
    <w:rsid w:val="00517267"/>
    <w:rsid w:val="005232BE"/>
    <w:rsid w:val="005239AD"/>
    <w:rsid w:val="00532E89"/>
    <w:rsid w:val="00533BF5"/>
    <w:rsid w:val="0053419B"/>
    <w:rsid w:val="0053420F"/>
    <w:rsid w:val="005359CF"/>
    <w:rsid w:val="00536274"/>
    <w:rsid w:val="00536564"/>
    <w:rsid w:val="00536C0C"/>
    <w:rsid w:val="00536EB3"/>
    <w:rsid w:val="005510FA"/>
    <w:rsid w:val="00551BE1"/>
    <w:rsid w:val="005537E2"/>
    <w:rsid w:val="00553DE5"/>
    <w:rsid w:val="00554293"/>
    <w:rsid w:val="005568BB"/>
    <w:rsid w:val="00556EC4"/>
    <w:rsid w:val="00557F34"/>
    <w:rsid w:val="0056116E"/>
    <w:rsid w:val="00566D84"/>
    <w:rsid w:val="005714E8"/>
    <w:rsid w:val="00575FF4"/>
    <w:rsid w:val="00580FAB"/>
    <w:rsid w:val="00581AEC"/>
    <w:rsid w:val="00581F86"/>
    <w:rsid w:val="00581FBB"/>
    <w:rsid w:val="005830BE"/>
    <w:rsid w:val="005830FD"/>
    <w:rsid w:val="00585640"/>
    <w:rsid w:val="00587ACB"/>
    <w:rsid w:val="00591DD0"/>
    <w:rsid w:val="00592418"/>
    <w:rsid w:val="005971A2"/>
    <w:rsid w:val="00597946"/>
    <w:rsid w:val="005A09FE"/>
    <w:rsid w:val="005A0CE5"/>
    <w:rsid w:val="005A0F7B"/>
    <w:rsid w:val="005A1499"/>
    <w:rsid w:val="005A5131"/>
    <w:rsid w:val="005B393D"/>
    <w:rsid w:val="005B5ABE"/>
    <w:rsid w:val="005B67D9"/>
    <w:rsid w:val="005B6B2F"/>
    <w:rsid w:val="005B7826"/>
    <w:rsid w:val="005C39AC"/>
    <w:rsid w:val="005C3EFD"/>
    <w:rsid w:val="005C4B0F"/>
    <w:rsid w:val="005C5165"/>
    <w:rsid w:val="005C65B9"/>
    <w:rsid w:val="005C779C"/>
    <w:rsid w:val="005D19C7"/>
    <w:rsid w:val="005D5181"/>
    <w:rsid w:val="005D7955"/>
    <w:rsid w:val="005E0D14"/>
    <w:rsid w:val="005E12AB"/>
    <w:rsid w:val="005E678A"/>
    <w:rsid w:val="005E6A0A"/>
    <w:rsid w:val="005F3886"/>
    <w:rsid w:val="005F4FCB"/>
    <w:rsid w:val="005F659E"/>
    <w:rsid w:val="005F7493"/>
    <w:rsid w:val="006005A0"/>
    <w:rsid w:val="00600635"/>
    <w:rsid w:val="006049B2"/>
    <w:rsid w:val="00607B42"/>
    <w:rsid w:val="0061067D"/>
    <w:rsid w:val="00611C10"/>
    <w:rsid w:val="00612CE0"/>
    <w:rsid w:val="0061637C"/>
    <w:rsid w:val="0062199A"/>
    <w:rsid w:val="00622EB5"/>
    <w:rsid w:val="00623FC0"/>
    <w:rsid w:val="00624D9B"/>
    <w:rsid w:val="00625699"/>
    <w:rsid w:val="0062571A"/>
    <w:rsid w:val="00625D87"/>
    <w:rsid w:val="00627221"/>
    <w:rsid w:val="00630C0F"/>
    <w:rsid w:val="00633328"/>
    <w:rsid w:val="00635C2D"/>
    <w:rsid w:val="00640D98"/>
    <w:rsid w:val="00641164"/>
    <w:rsid w:val="0064222B"/>
    <w:rsid w:val="00642A65"/>
    <w:rsid w:val="00642D0B"/>
    <w:rsid w:val="00645218"/>
    <w:rsid w:val="006457B3"/>
    <w:rsid w:val="00652CEE"/>
    <w:rsid w:val="006536E6"/>
    <w:rsid w:val="006553DD"/>
    <w:rsid w:val="00656837"/>
    <w:rsid w:val="00657BCD"/>
    <w:rsid w:val="00660B8A"/>
    <w:rsid w:val="00661076"/>
    <w:rsid w:val="00661E88"/>
    <w:rsid w:val="00662494"/>
    <w:rsid w:val="00663157"/>
    <w:rsid w:val="00663F98"/>
    <w:rsid w:val="00667B38"/>
    <w:rsid w:val="00667F3C"/>
    <w:rsid w:val="006708BA"/>
    <w:rsid w:val="00673AC3"/>
    <w:rsid w:val="00682982"/>
    <w:rsid w:val="00686111"/>
    <w:rsid w:val="00686CED"/>
    <w:rsid w:val="00687804"/>
    <w:rsid w:val="00694C93"/>
    <w:rsid w:val="0069512C"/>
    <w:rsid w:val="006951AE"/>
    <w:rsid w:val="0069765C"/>
    <w:rsid w:val="006977CC"/>
    <w:rsid w:val="006A41D0"/>
    <w:rsid w:val="006A52F2"/>
    <w:rsid w:val="006A70F9"/>
    <w:rsid w:val="006A738A"/>
    <w:rsid w:val="006A7F2B"/>
    <w:rsid w:val="006B0CFB"/>
    <w:rsid w:val="006B17E5"/>
    <w:rsid w:val="006B1E7F"/>
    <w:rsid w:val="006B2D36"/>
    <w:rsid w:val="006B5F54"/>
    <w:rsid w:val="006C05CD"/>
    <w:rsid w:val="006C5108"/>
    <w:rsid w:val="006D1CEF"/>
    <w:rsid w:val="006D274F"/>
    <w:rsid w:val="006D2EEF"/>
    <w:rsid w:val="006D3B6B"/>
    <w:rsid w:val="006D4F6A"/>
    <w:rsid w:val="006D698D"/>
    <w:rsid w:val="006D71BC"/>
    <w:rsid w:val="006D7F4D"/>
    <w:rsid w:val="006E0DF1"/>
    <w:rsid w:val="006E1339"/>
    <w:rsid w:val="006E181F"/>
    <w:rsid w:val="006E1C8A"/>
    <w:rsid w:val="006E2615"/>
    <w:rsid w:val="006E7459"/>
    <w:rsid w:val="006E76B5"/>
    <w:rsid w:val="006E7714"/>
    <w:rsid w:val="006F1CB1"/>
    <w:rsid w:val="006F34C9"/>
    <w:rsid w:val="006F3E9C"/>
    <w:rsid w:val="006F4967"/>
    <w:rsid w:val="006F5B24"/>
    <w:rsid w:val="006F6506"/>
    <w:rsid w:val="006F6FAF"/>
    <w:rsid w:val="006F72EE"/>
    <w:rsid w:val="007043AD"/>
    <w:rsid w:val="007132BF"/>
    <w:rsid w:val="007147FD"/>
    <w:rsid w:val="0072068E"/>
    <w:rsid w:val="00720CAD"/>
    <w:rsid w:val="00720F42"/>
    <w:rsid w:val="00720FEF"/>
    <w:rsid w:val="00721047"/>
    <w:rsid w:val="00722FD4"/>
    <w:rsid w:val="00724160"/>
    <w:rsid w:val="007244DC"/>
    <w:rsid w:val="00724732"/>
    <w:rsid w:val="00724DFC"/>
    <w:rsid w:val="00725A9E"/>
    <w:rsid w:val="00727809"/>
    <w:rsid w:val="0073178B"/>
    <w:rsid w:val="00731EC5"/>
    <w:rsid w:val="00732A5B"/>
    <w:rsid w:val="00732F44"/>
    <w:rsid w:val="00734BAC"/>
    <w:rsid w:val="007365F8"/>
    <w:rsid w:val="00736843"/>
    <w:rsid w:val="0074074C"/>
    <w:rsid w:val="00742C54"/>
    <w:rsid w:val="00743885"/>
    <w:rsid w:val="007467B7"/>
    <w:rsid w:val="00750DBE"/>
    <w:rsid w:val="00751B01"/>
    <w:rsid w:val="00753154"/>
    <w:rsid w:val="00753338"/>
    <w:rsid w:val="00757DEE"/>
    <w:rsid w:val="007630F2"/>
    <w:rsid w:val="007662AD"/>
    <w:rsid w:val="00767425"/>
    <w:rsid w:val="007759AC"/>
    <w:rsid w:val="00780100"/>
    <w:rsid w:val="0078037D"/>
    <w:rsid w:val="00784E00"/>
    <w:rsid w:val="00786CF5"/>
    <w:rsid w:val="00787916"/>
    <w:rsid w:val="00787EC3"/>
    <w:rsid w:val="0079352F"/>
    <w:rsid w:val="00794799"/>
    <w:rsid w:val="007A0437"/>
    <w:rsid w:val="007A0603"/>
    <w:rsid w:val="007A0B2A"/>
    <w:rsid w:val="007A515F"/>
    <w:rsid w:val="007B033B"/>
    <w:rsid w:val="007B1548"/>
    <w:rsid w:val="007B1BD1"/>
    <w:rsid w:val="007B244A"/>
    <w:rsid w:val="007B4568"/>
    <w:rsid w:val="007B4DBC"/>
    <w:rsid w:val="007B7AEA"/>
    <w:rsid w:val="007C0CAF"/>
    <w:rsid w:val="007C1570"/>
    <w:rsid w:val="007C2CE9"/>
    <w:rsid w:val="007C4460"/>
    <w:rsid w:val="007C4A3D"/>
    <w:rsid w:val="007C52D4"/>
    <w:rsid w:val="007D0108"/>
    <w:rsid w:val="007D28A5"/>
    <w:rsid w:val="007D2F69"/>
    <w:rsid w:val="007D3268"/>
    <w:rsid w:val="007E0C7C"/>
    <w:rsid w:val="007E2B00"/>
    <w:rsid w:val="007F5C6E"/>
    <w:rsid w:val="00800B87"/>
    <w:rsid w:val="00803F2E"/>
    <w:rsid w:val="0080463B"/>
    <w:rsid w:val="00804BBB"/>
    <w:rsid w:val="008101A4"/>
    <w:rsid w:val="008124A8"/>
    <w:rsid w:val="00813FF4"/>
    <w:rsid w:val="00814784"/>
    <w:rsid w:val="008158BE"/>
    <w:rsid w:val="0081625C"/>
    <w:rsid w:val="008203C6"/>
    <w:rsid w:val="00825723"/>
    <w:rsid w:val="00825F3A"/>
    <w:rsid w:val="00826004"/>
    <w:rsid w:val="00826B3F"/>
    <w:rsid w:val="0082736B"/>
    <w:rsid w:val="00827B03"/>
    <w:rsid w:val="00827EC9"/>
    <w:rsid w:val="00830415"/>
    <w:rsid w:val="00830453"/>
    <w:rsid w:val="00840A5C"/>
    <w:rsid w:val="00840D45"/>
    <w:rsid w:val="00841254"/>
    <w:rsid w:val="00841C83"/>
    <w:rsid w:val="00841D8E"/>
    <w:rsid w:val="008436F6"/>
    <w:rsid w:val="008504BA"/>
    <w:rsid w:val="00853B83"/>
    <w:rsid w:val="00854B1E"/>
    <w:rsid w:val="008552BE"/>
    <w:rsid w:val="008578A4"/>
    <w:rsid w:val="008611E8"/>
    <w:rsid w:val="0086120B"/>
    <w:rsid w:val="008617F5"/>
    <w:rsid w:val="00861B08"/>
    <w:rsid w:val="00865886"/>
    <w:rsid w:val="0086654C"/>
    <w:rsid w:val="00867301"/>
    <w:rsid w:val="00870D3A"/>
    <w:rsid w:val="0087257E"/>
    <w:rsid w:val="0087277F"/>
    <w:rsid w:val="00872DE5"/>
    <w:rsid w:val="00873775"/>
    <w:rsid w:val="00874DE7"/>
    <w:rsid w:val="00876B4D"/>
    <w:rsid w:val="00881784"/>
    <w:rsid w:val="0088482A"/>
    <w:rsid w:val="00884C5C"/>
    <w:rsid w:val="00886863"/>
    <w:rsid w:val="00887C9E"/>
    <w:rsid w:val="00892021"/>
    <w:rsid w:val="008925AD"/>
    <w:rsid w:val="00894B62"/>
    <w:rsid w:val="0089657A"/>
    <w:rsid w:val="00897774"/>
    <w:rsid w:val="008A0923"/>
    <w:rsid w:val="008A1FC4"/>
    <w:rsid w:val="008A2FC3"/>
    <w:rsid w:val="008A4A02"/>
    <w:rsid w:val="008A5C6F"/>
    <w:rsid w:val="008B1356"/>
    <w:rsid w:val="008B1B6D"/>
    <w:rsid w:val="008B5C64"/>
    <w:rsid w:val="008B6791"/>
    <w:rsid w:val="008C0297"/>
    <w:rsid w:val="008C3233"/>
    <w:rsid w:val="008C585B"/>
    <w:rsid w:val="008C5C0A"/>
    <w:rsid w:val="008C6F63"/>
    <w:rsid w:val="008C754A"/>
    <w:rsid w:val="008C7F3B"/>
    <w:rsid w:val="008D0339"/>
    <w:rsid w:val="008D12CC"/>
    <w:rsid w:val="008D2DB2"/>
    <w:rsid w:val="008D33AB"/>
    <w:rsid w:val="008D4AF9"/>
    <w:rsid w:val="008D6369"/>
    <w:rsid w:val="008D75AD"/>
    <w:rsid w:val="008D7A4A"/>
    <w:rsid w:val="008E0FD8"/>
    <w:rsid w:val="008E203B"/>
    <w:rsid w:val="008E5E33"/>
    <w:rsid w:val="008E71BC"/>
    <w:rsid w:val="008E7BA5"/>
    <w:rsid w:val="008F24D0"/>
    <w:rsid w:val="008F269A"/>
    <w:rsid w:val="008F2EAA"/>
    <w:rsid w:val="008F537D"/>
    <w:rsid w:val="008F561E"/>
    <w:rsid w:val="008F56E2"/>
    <w:rsid w:val="008F6523"/>
    <w:rsid w:val="009009ED"/>
    <w:rsid w:val="009010C1"/>
    <w:rsid w:val="00906CC8"/>
    <w:rsid w:val="009073E5"/>
    <w:rsid w:val="00910876"/>
    <w:rsid w:val="009117B4"/>
    <w:rsid w:val="0091341F"/>
    <w:rsid w:val="00917C05"/>
    <w:rsid w:val="00922B14"/>
    <w:rsid w:val="00926143"/>
    <w:rsid w:val="00926548"/>
    <w:rsid w:val="009269E3"/>
    <w:rsid w:val="00926E2B"/>
    <w:rsid w:val="00931341"/>
    <w:rsid w:val="00932CBA"/>
    <w:rsid w:val="00934D62"/>
    <w:rsid w:val="00934EC3"/>
    <w:rsid w:val="009353F1"/>
    <w:rsid w:val="009354F2"/>
    <w:rsid w:val="00936201"/>
    <w:rsid w:val="0094016E"/>
    <w:rsid w:val="00940D89"/>
    <w:rsid w:val="009423D2"/>
    <w:rsid w:val="00942A22"/>
    <w:rsid w:val="00943256"/>
    <w:rsid w:val="009437A3"/>
    <w:rsid w:val="00943B1C"/>
    <w:rsid w:val="00943D7C"/>
    <w:rsid w:val="00945ECA"/>
    <w:rsid w:val="00947145"/>
    <w:rsid w:val="00947E0B"/>
    <w:rsid w:val="00951508"/>
    <w:rsid w:val="00952EE8"/>
    <w:rsid w:val="00954727"/>
    <w:rsid w:val="00961BAF"/>
    <w:rsid w:val="00964A8E"/>
    <w:rsid w:val="009712F5"/>
    <w:rsid w:val="0097354E"/>
    <w:rsid w:val="00973945"/>
    <w:rsid w:val="00973DFE"/>
    <w:rsid w:val="009764F2"/>
    <w:rsid w:val="0097781B"/>
    <w:rsid w:val="00977BA5"/>
    <w:rsid w:val="00981B74"/>
    <w:rsid w:val="0098314E"/>
    <w:rsid w:val="0098609B"/>
    <w:rsid w:val="00986398"/>
    <w:rsid w:val="0098675D"/>
    <w:rsid w:val="009869D4"/>
    <w:rsid w:val="009877DC"/>
    <w:rsid w:val="00987C64"/>
    <w:rsid w:val="009950A0"/>
    <w:rsid w:val="00997A92"/>
    <w:rsid w:val="009A2A28"/>
    <w:rsid w:val="009A2F77"/>
    <w:rsid w:val="009A4D0A"/>
    <w:rsid w:val="009A6948"/>
    <w:rsid w:val="009A7031"/>
    <w:rsid w:val="009A71CF"/>
    <w:rsid w:val="009B0500"/>
    <w:rsid w:val="009B2122"/>
    <w:rsid w:val="009B2C69"/>
    <w:rsid w:val="009B3FDD"/>
    <w:rsid w:val="009B59B5"/>
    <w:rsid w:val="009B602A"/>
    <w:rsid w:val="009B6975"/>
    <w:rsid w:val="009C2EEB"/>
    <w:rsid w:val="009C5AC4"/>
    <w:rsid w:val="009D2979"/>
    <w:rsid w:val="009D46C3"/>
    <w:rsid w:val="009E0285"/>
    <w:rsid w:val="009E7C8E"/>
    <w:rsid w:val="009E7D77"/>
    <w:rsid w:val="009E7DA5"/>
    <w:rsid w:val="009F29C6"/>
    <w:rsid w:val="009F3283"/>
    <w:rsid w:val="009F3A37"/>
    <w:rsid w:val="00A00DFF"/>
    <w:rsid w:val="00A01FD1"/>
    <w:rsid w:val="00A048A0"/>
    <w:rsid w:val="00A06F97"/>
    <w:rsid w:val="00A10757"/>
    <w:rsid w:val="00A1117C"/>
    <w:rsid w:val="00A1229A"/>
    <w:rsid w:val="00A152B4"/>
    <w:rsid w:val="00A16F83"/>
    <w:rsid w:val="00A20719"/>
    <w:rsid w:val="00A23271"/>
    <w:rsid w:val="00A23A5D"/>
    <w:rsid w:val="00A23F82"/>
    <w:rsid w:val="00A265E2"/>
    <w:rsid w:val="00A30A12"/>
    <w:rsid w:val="00A30BE9"/>
    <w:rsid w:val="00A34652"/>
    <w:rsid w:val="00A356EB"/>
    <w:rsid w:val="00A36175"/>
    <w:rsid w:val="00A37F24"/>
    <w:rsid w:val="00A415F8"/>
    <w:rsid w:val="00A41CCB"/>
    <w:rsid w:val="00A42503"/>
    <w:rsid w:val="00A4280A"/>
    <w:rsid w:val="00A428C8"/>
    <w:rsid w:val="00A43F06"/>
    <w:rsid w:val="00A44191"/>
    <w:rsid w:val="00A45F5E"/>
    <w:rsid w:val="00A468E8"/>
    <w:rsid w:val="00A476A3"/>
    <w:rsid w:val="00A47F42"/>
    <w:rsid w:val="00A51C5E"/>
    <w:rsid w:val="00A523CB"/>
    <w:rsid w:val="00A532E4"/>
    <w:rsid w:val="00A55A15"/>
    <w:rsid w:val="00A56500"/>
    <w:rsid w:val="00A57228"/>
    <w:rsid w:val="00A61358"/>
    <w:rsid w:val="00A61F74"/>
    <w:rsid w:val="00A62B2B"/>
    <w:rsid w:val="00A641BD"/>
    <w:rsid w:val="00A649A6"/>
    <w:rsid w:val="00A6506F"/>
    <w:rsid w:val="00A65B61"/>
    <w:rsid w:val="00A6728F"/>
    <w:rsid w:val="00A73A0B"/>
    <w:rsid w:val="00A7701C"/>
    <w:rsid w:val="00A77687"/>
    <w:rsid w:val="00A81995"/>
    <w:rsid w:val="00A82E38"/>
    <w:rsid w:val="00A85221"/>
    <w:rsid w:val="00A85D7B"/>
    <w:rsid w:val="00A866C9"/>
    <w:rsid w:val="00A8793F"/>
    <w:rsid w:val="00A87AE1"/>
    <w:rsid w:val="00A9035B"/>
    <w:rsid w:val="00A91CA1"/>
    <w:rsid w:val="00A91DB1"/>
    <w:rsid w:val="00AA0C76"/>
    <w:rsid w:val="00AA1C5A"/>
    <w:rsid w:val="00AA4A1C"/>
    <w:rsid w:val="00AA5209"/>
    <w:rsid w:val="00AA5A56"/>
    <w:rsid w:val="00AA66D1"/>
    <w:rsid w:val="00AA7933"/>
    <w:rsid w:val="00AA7CD2"/>
    <w:rsid w:val="00AB309C"/>
    <w:rsid w:val="00AB35F2"/>
    <w:rsid w:val="00AC2FF7"/>
    <w:rsid w:val="00AC43C2"/>
    <w:rsid w:val="00AC5827"/>
    <w:rsid w:val="00AD4C24"/>
    <w:rsid w:val="00AE1394"/>
    <w:rsid w:val="00AE20F2"/>
    <w:rsid w:val="00AE39D5"/>
    <w:rsid w:val="00AE428D"/>
    <w:rsid w:val="00AF00FA"/>
    <w:rsid w:val="00AF03F4"/>
    <w:rsid w:val="00AF3873"/>
    <w:rsid w:val="00AF50C5"/>
    <w:rsid w:val="00B01D1F"/>
    <w:rsid w:val="00B038B3"/>
    <w:rsid w:val="00B05138"/>
    <w:rsid w:val="00B063C6"/>
    <w:rsid w:val="00B06E0F"/>
    <w:rsid w:val="00B1104D"/>
    <w:rsid w:val="00B15801"/>
    <w:rsid w:val="00B21E97"/>
    <w:rsid w:val="00B22BA2"/>
    <w:rsid w:val="00B22C64"/>
    <w:rsid w:val="00B23A30"/>
    <w:rsid w:val="00B2479F"/>
    <w:rsid w:val="00B26C89"/>
    <w:rsid w:val="00B27F86"/>
    <w:rsid w:val="00B3083E"/>
    <w:rsid w:val="00B3385D"/>
    <w:rsid w:val="00B40132"/>
    <w:rsid w:val="00B41EAC"/>
    <w:rsid w:val="00B43352"/>
    <w:rsid w:val="00B4354E"/>
    <w:rsid w:val="00B46823"/>
    <w:rsid w:val="00B46E25"/>
    <w:rsid w:val="00B517E2"/>
    <w:rsid w:val="00B53ED2"/>
    <w:rsid w:val="00B579AD"/>
    <w:rsid w:val="00B60172"/>
    <w:rsid w:val="00B616D0"/>
    <w:rsid w:val="00B62E77"/>
    <w:rsid w:val="00B6346E"/>
    <w:rsid w:val="00B638B8"/>
    <w:rsid w:val="00B660F2"/>
    <w:rsid w:val="00B66E98"/>
    <w:rsid w:val="00B716E6"/>
    <w:rsid w:val="00B717AD"/>
    <w:rsid w:val="00B757EC"/>
    <w:rsid w:val="00B76E3D"/>
    <w:rsid w:val="00B80100"/>
    <w:rsid w:val="00B83DB5"/>
    <w:rsid w:val="00B8401C"/>
    <w:rsid w:val="00B84477"/>
    <w:rsid w:val="00B87975"/>
    <w:rsid w:val="00B91226"/>
    <w:rsid w:val="00B92EA1"/>
    <w:rsid w:val="00B93CDC"/>
    <w:rsid w:val="00B94594"/>
    <w:rsid w:val="00B9593F"/>
    <w:rsid w:val="00B9622A"/>
    <w:rsid w:val="00B96A41"/>
    <w:rsid w:val="00B976AE"/>
    <w:rsid w:val="00BA00D0"/>
    <w:rsid w:val="00BA2B2C"/>
    <w:rsid w:val="00BA3379"/>
    <w:rsid w:val="00BA56CC"/>
    <w:rsid w:val="00BB5DBC"/>
    <w:rsid w:val="00BB6911"/>
    <w:rsid w:val="00BC0CF6"/>
    <w:rsid w:val="00BC5616"/>
    <w:rsid w:val="00BD1666"/>
    <w:rsid w:val="00BD1B7E"/>
    <w:rsid w:val="00BD22F5"/>
    <w:rsid w:val="00BD25C5"/>
    <w:rsid w:val="00BD516B"/>
    <w:rsid w:val="00BE2E5D"/>
    <w:rsid w:val="00BE2EC3"/>
    <w:rsid w:val="00BE4F4C"/>
    <w:rsid w:val="00BE5033"/>
    <w:rsid w:val="00BE6651"/>
    <w:rsid w:val="00BF1547"/>
    <w:rsid w:val="00BF425B"/>
    <w:rsid w:val="00BF4B36"/>
    <w:rsid w:val="00BF54BA"/>
    <w:rsid w:val="00C0323E"/>
    <w:rsid w:val="00C0396C"/>
    <w:rsid w:val="00C10C6A"/>
    <w:rsid w:val="00C17E82"/>
    <w:rsid w:val="00C22163"/>
    <w:rsid w:val="00C230F2"/>
    <w:rsid w:val="00C23684"/>
    <w:rsid w:val="00C25F47"/>
    <w:rsid w:val="00C31F55"/>
    <w:rsid w:val="00C34FDE"/>
    <w:rsid w:val="00C35EF9"/>
    <w:rsid w:val="00C407A6"/>
    <w:rsid w:val="00C40EA2"/>
    <w:rsid w:val="00C42401"/>
    <w:rsid w:val="00C4294D"/>
    <w:rsid w:val="00C45B57"/>
    <w:rsid w:val="00C47FBE"/>
    <w:rsid w:val="00C50FF3"/>
    <w:rsid w:val="00C51B02"/>
    <w:rsid w:val="00C52E48"/>
    <w:rsid w:val="00C568F6"/>
    <w:rsid w:val="00C56CB8"/>
    <w:rsid w:val="00C62FB7"/>
    <w:rsid w:val="00C64E85"/>
    <w:rsid w:val="00C700B6"/>
    <w:rsid w:val="00C70C24"/>
    <w:rsid w:val="00C70CFF"/>
    <w:rsid w:val="00C716BB"/>
    <w:rsid w:val="00C7312F"/>
    <w:rsid w:val="00C733C0"/>
    <w:rsid w:val="00C739DB"/>
    <w:rsid w:val="00C73C24"/>
    <w:rsid w:val="00C755AC"/>
    <w:rsid w:val="00C7630D"/>
    <w:rsid w:val="00C81B99"/>
    <w:rsid w:val="00C81DD2"/>
    <w:rsid w:val="00C85D1A"/>
    <w:rsid w:val="00C870B2"/>
    <w:rsid w:val="00C92D0B"/>
    <w:rsid w:val="00C93294"/>
    <w:rsid w:val="00C97302"/>
    <w:rsid w:val="00CA0679"/>
    <w:rsid w:val="00CA13F9"/>
    <w:rsid w:val="00CA23DE"/>
    <w:rsid w:val="00CA2EF7"/>
    <w:rsid w:val="00CA432B"/>
    <w:rsid w:val="00CA4519"/>
    <w:rsid w:val="00CA5FB2"/>
    <w:rsid w:val="00CA6B0D"/>
    <w:rsid w:val="00CB1E32"/>
    <w:rsid w:val="00CB2F09"/>
    <w:rsid w:val="00CB2FF3"/>
    <w:rsid w:val="00CC0AB3"/>
    <w:rsid w:val="00CC10F6"/>
    <w:rsid w:val="00CC5341"/>
    <w:rsid w:val="00CC63F5"/>
    <w:rsid w:val="00CC7611"/>
    <w:rsid w:val="00CC7A20"/>
    <w:rsid w:val="00CD144B"/>
    <w:rsid w:val="00CD2D43"/>
    <w:rsid w:val="00CD403E"/>
    <w:rsid w:val="00CD596B"/>
    <w:rsid w:val="00CE0850"/>
    <w:rsid w:val="00CE14CB"/>
    <w:rsid w:val="00CE2382"/>
    <w:rsid w:val="00CE5C49"/>
    <w:rsid w:val="00CE6C5D"/>
    <w:rsid w:val="00CE7318"/>
    <w:rsid w:val="00CF04C1"/>
    <w:rsid w:val="00CF289A"/>
    <w:rsid w:val="00CF2910"/>
    <w:rsid w:val="00CF5D32"/>
    <w:rsid w:val="00CF6057"/>
    <w:rsid w:val="00CF6450"/>
    <w:rsid w:val="00CF78E4"/>
    <w:rsid w:val="00D004DF"/>
    <w:rsid w:val="00D0510D"/>
    <w:rsid w:val="00D066D6"/>
    <w:rsid w:val="00D06A1C"/>
    <w:rsid w:val="00D06D3F"/>
    <w:rsid w:val="00D10237"/>
    <w:rsid w:val="00D11B6A"/>
    <w:rsid w:val="00D127A3"/>
    <w:rsid w:val="00D12AB9"/>
    <w:rsid w:val="00D133D5"/>
    <w:rsid w:val="00D144A2"/>
    <w:rsid w:val="00D14C29"/>
    <w:rsid w:val="00D21DBF"/>
    <w:rsid w:val="00D21F7D"/>
    <w:rsid w:val="00D2419A"/>
    <w:rsid w:val="00D255C4"/>
    <w:rsid w:val="00D3163D"/>
    <w:rsid w:val="00D31ADB"/>
    <w:rsid w:val="00D33307"/>
    <w:rsid w:val="00D33DAF"/>
    <w:rsid w:val="00D35430"/>
    <w:rsid w:val="00D36E6D"/>
    <w:rsid w:val="00D44EB7"/>
    <w:rsid w:val="00D46DE8"/>
    <w:rsid w:val="00D50722"/>
    <w:rsid w:val="00D50828"/>
    <w:rsid w:val="00D51A1F"/>
    <w:rsid w:val="00D522AF"/>
    <w:rsid w:val="00D54DE7"/>
    <w:rsid w:val="00D54E44"/>
    <w:rsid w:val="00D55522"/>
    <w:rsid w:val="00D55AAC"/>
    <w:rsid w:val="00D56A1E"/>
    <w:rsid w:val="00D6350B"/>
    <w:rsid w:val="00D64A03"/>
    <w:rsid w:val="00D64BB3"/>
    <w:rsid w:val="00D65937"/>
    <w:rsid w:val="00D65FEF"/>
    <w:rsid w:val="00D6688A"/>
    <w:rsid w:val="00D74E86"/>
    <w:rsid w:val="00D7585A"/>
    <w:rsid w:val="00D76FE5"/>
    <w:rsid w:val="00D851CA"/>
    <w:rsid w:val="00D861AC"/>
    <w:rsid w:val="00D86A98"/>
    <w:rsid w:val="00D91872"/>
    <w:rsid w:val="00D97349"/>
    <w:rsid w:val="00DA1494"/>
    <w:rsid w:val="00DA281E"/>
    <w:rsid w:val="00DA2D04"/>
    <w:rsid w:val="00DA398C"/>
    <w:rsid w:val="00DA725E"/>
    <w:rsid w:val="00DA7F7A"/>
    <w:rsid w:val="00DB1D9D"/>
    <w:rsid w:val="00DB2233"/>
    <w:rsid w:val="00DB42E5"/>
    <w:rsid w:val="00DB624D"/>
    <w:rsid w:val="00DC14ED"/>
    <w:rsid w:val="00DC1B4C"/>
    <w:rsid w:val="00DC340E"/>
    <w:rsid w:val="00DC7D82"/>
    <w:rsid w:val="00DD299D"/>
    <w:rsid w:val="00DD5836"/>
    <w:rsid w:val="00DD5BBB"/>
    <w:rsid w:val="00DE0035"/>
    <w:rsid w:val="00DE1E52"/>
    <w:rsid w:val="00DE6111"/>
    <w:rsid w:val="00DE669B"/>
    <w:rsid w:val="00DE7F48"/>
    <w:rsid w:val="00DF03D7"/>
    <w:rsid w:val="00DF26E5"/>
    <w:rsid w:val="00DF35C3"/>
    <w:rsid w:val="00DF3A3C"/>
    <w:rsid w:val="00E007FD"/>
    <w:rsid w:val="00E008D5"/>
    <w:rsid w:val="00E03309"/>
    <w:rsid w:val="00E0386E"/>
    <w:rsid w:val="00E03EE2"/>
    <w:rsid w:val="00E0508E"/>
    <w:rsid w:val="00E058D6"/>
    <w:rsid w:val="00E06089"/>
    <w:rsid w:val="00E06AA7"/>
    <w:rsid w:val="00E1038E"/>
    <w:rsid w:val="00E125E3"/>
    <w:rsid w:val="00E12B70"/>
    <w:rsid w:val="00E14D58"/>
    <w:rsid w:val="00E15861"/>
    <w:rsid w:val="00E16DCC"/>
    <w:rsid w:val="00E20623"/>
    <w:rsid w:val="00E227C3"/>
    <w:rsid w:val="00E228D7"/>
    <w:rsid w:val="00E2417C"/>
    <w:rsid w:val="00E2495E"/>
    <w:rsid w:val="00E25230"/>
    <w:rsid w:val="00E2725D"/>
    <w:rsid w:val="00E3119C"/>
    <w:rsid w:val="00E4019E"/>
    <w:rsid w:val="00E43334"/>
    <w:rsid w:val="00E43458"/>
    <w:rsid w:val="00E47356"/>
    <w:rsid w:val="00E50DF5"/>
    <w:rsid w:val="00E51A5D"/>
    <w:rsid w:val="00E523C3"/>
    <w:rsid w:val="00E532F0"/>
    <w:rsid w:val="00E53733"/>
    <w:rsid w:val="00E53B12"/>
    <w:rsid w:val="00E5486F"/>
    <w:rsid w:val="00E56435"/>
    <w:rsid w:val="00E56983"/>
    <w:rsid w:val="00E56BFB"/>
    <w:rsid w:val="00E61173"/>
    <w:rsid w:val="00E635FA"/>
    <w:rsid w:val="00E64A46"/>
    <w:rsid w:val="00E660B0"/>
    <w:rsid w:val="00E702E8"/>
    <w:rsid w:val="00E73A09"/>
    <w:rsid w:val="00E757C2"/>
    <w:rsid w:val="00E75F1A"/>
    <w:rsid w:val="00E75F66"/>
    <w:rsid w:val="00E7722F"/>
    <w:rsid w:val="00E80E97"/>
    <w:rsid w:val="00E812FE"/>
    <w:rsid w:val="00E820FE"/>
    <w:rsid w:val="00E86809"/>
    <w:rsid w:val="00E93060"/>
    <w:rsid w:val="00E95556"/>
    <w:rsid w:val="00EA045B"/>
    <w:rsid w:val="00EA0F7C"/>
    <w:rsid w:val="00EA2151"/>
    <w:rsid w:val="00EA23FB"/>
    <w:rsid w:val="00EA2C87"/>
    <w:rsid w:val="00EB170A"/>
    <w:rsid w:val="00EB2E61"/>
    <w:rsid w:val="00EB4885"/>
    <w:rsid w:val="00EB5C8D"/>
    <w:rsid w:val="00EC45FB"/>
    <w:rsid w:val="00EC6D96"/>
    <w:rsid w:val="00ED2A7C"/>
    <w:rsid w:val="00ED2C71"/>
    <w:rsid w:val="00ED36D4"/>
    <w:rsid w:val="00ED60FF"/>
    <w:rsid w:val="00EE04BC"/>
    <w:rsid w:val="00EE191F"/>
    <w:rsid w:val="00EE261A"/>
    <w:rsid w:val="00EE4C18"/>
    <w:rsid w:val="00EF04C4"/>
    <w:rsid w:val="00EF0FB3"/>
    <w:rsid w:val="00EF2145"/>
    <w:rsid w:val="00EF2C5A"/>
    <w:rsid w:val="00EF469E"/>
    <w:rsid w:val="00EF5A7B"/>
    <w:rsid w:val="00F01914"/>
    <w:rsid w:val="00F020B4"/>
    <w:rsid w:val="00F02AF2"/>
    <w:rsid w:val="00F03D60"/>
    <w:rsid w:val="00F03FFF"/>
    <w:rsid w:val="00F045B6"/>
    <w:rsid w:val="00F06654"/>
    <w:rsid w:val="00F06F4F"/>
    <w:rsid w:val="00F070B4"/>
    <w:rsid w:val="00F07C76"/>
    <w:rsid w:val="00F12605"/>
    <w:rsid w:val="00F13B98"/>
    <w:rsid w:val="00F13BFF"/>
    <w:rsid w:val="00F13D94"/>
    <w:rsid w:val="00F17B1B"/>
    <w:rsid w:val="00F21FD6"/>
    <w:rsid w:val="00F230B5"/>
    <w:rsid w:val="00F2437B"/>
    <w:rsid w:val="00F24B18"/>
    <w:rsid w:val="00F25826"/>
    <w:rsid w:val="00F30A2D"/>
    <w:rsid w:val="00F30C11"/>
    <w:rsid w:val="00F32326"/>
    <w:rsid w:val="00F33633"/>
    <w:rsid w:val="00F36358"/>
    <w:rsid w:val="00F36D36"/>
    <w:rsid w:val="00F41B6F"/>
    <w:rsid w:val="00F4209D"/>
    <w:rsid w:val="00F434AC"/>
    <w:rsid w:val="00F44235"/>
    <w:rsid w:val="00F44A3D"/>
    <w:rsid w:val="00F50F56"/>
    <w:rsid w:val="00F5102F"/>
    <w:rsid w:val="00F576CB"/>
    <w:rsid w:val="00F57702"/>
    <w:rsid w:val="00F57C3A"/>
    <w:rsid w:val="00F64763"/>
    <w:rsid w:val="00F6540F"/>
    <w:rsid w:val="00F71716"/>
    <w:rsid w:val="00F722F7"/>
    <w:rsid w:val="00F81A59"/>
    <w:rsid w:val="00F85F48"/>
    <w:rsid w:val="00F94381"/>
    <w:rsid w:val="00F965D1"/>
    <w:rsid w:val="00FA0FA5"/>
    <w:rsid w:val="00FA2137"/>
    <w:rsid w:val="00FA2E15"/>
    <w:rsid w:val="00FA4357"/>
    <w:rsid w:val="00FA4579"/>
    <w:rsid w:val="00FA54A9"/>
    <w:rsid w:val="00FB0EE5"/>
    <w:rsid w:val="00FB11BA"/>
    <w:rsid w:val="00FB4304"/>
    <w:rsid w:val="00FB597D"/>
    <w:rsid w:val="00FB6A01"/>
    <w:rsid w:val="00FB6CFA"/>
    <w:rsid w:val="00FB7159"/>
    <w:rsid w:val="00FB7395"/>
    <w:rsid w:val="00FB7CD7"/>
    <w:rsid w:val="00FB7EBE"/>
    <w:rsid w:val="00FC2E1C"/>
    <w:rsid w:val="00FC484B"/>
    <w:rsid w:val="00FC4978"/>
    <w:rsid w:val="00FC4AE6"/>
    <w:rsid w:val="00FC5519"/>
    <w:rsid w:val="00FD628D"/>
    <w:rsid w:val="00FE0657"/>
    <w:rsid w:val="00FE1DA8"/>
    <w:rsid w:val="00FE4235"/>
    <w:rsid w:val="00FE495F"/>
    <w:rsid w:val="00FE4ED6"/>
    <w:rsid w:val="00FE578B"/>
    <w:rsid w:val="00FE78A3"/>
    <w:rsid w:val="00FF20EB"/>
    <w:rsid w:val="00FF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BDB8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54"/>
    <w:pPr>
      <w:widowControl w:val="0"/>
      <w:spacing w:after="120"/>
      <w:jc w:val="both"/>
    </w:pPr>
    <w:rPr>
      <w:rFonts w:ascii="Times New Roman" w:eastAsiaTheme="majorEastAsia" w:hAnsi="Times New Roman"/>
      <w:sz w:val="20"/>
    </w:rPr>
  </w:style>
  <w:style w:type="paragraph" w:styleId="10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"/>
    <w:link w:val="1Char"/>
    <w:uiPriority w:val="9"/>
    <w:qFormat/>
    <w:rsid w:val="00057929"/>
    <w:pPr>
      <w:keepNext/>
      <w:keepLines/>
      <w:spacing w:before="120" w:after="0"/>
      <w:outlineLvl w:val="0"/>
    </w:pPr>
    <w:rPr>
      <w:rFonts w:eastAsia="Arial Unicode MS"/>
      <w:b/>
      <w:bCs/>
      <w:kern w:val="44"/>
      <w:sz w:val="28"/>
      <w:szCs w:val="44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,Heading 2 Char"/>
    <w:basedOn w:val="a"/>
    <w:next w:val="a"/>
    <w:link w:val="2Char"/>
    <w:unhideWhenUsed/>
    <w:qFormat/>
    <w:rsid w:val="0053419B"/>
    <w:pPr>
      <w:keepNext/>
      <w:keepLines/>
      <w:spacing w:before="120"/>
      <w:outlineLvl w:val="1"/>
    </w:pPr>
    <w:rPr>
      <w:rFonts w:asciiTheme="majorHAnsi" w:eastAsia="Times New Roman" w:hAnsiTheme="majorHAnsi" w:cstheme="majorBidi"/>
      <w:b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0B07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qFormat/>
    <w:rsid w:val="00EA23F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qFormat/>
    <w:rsid w:val="00EA23FB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paragraph" w:customStyle="1" w:styleId="11">
    <w:name w:val="1.1"/>
    <w:basedOn w:val="a"/>
    <w:rsid w:val="00EA23FB"/>
    <w:pPr>
      <w:numPr>
        <w:ilvl w:val="1"/>
        <w:numId w:val="1"/>
      </w:numPr>
      <w:contextualSpacing/>
    </w:pPr>
    <w:rPr>
      <w:rFonts w:ascii="Helvetica" w:eastAsia="MS Mincho" w:hAnsi="Helvetica"/>
      <w:sz w:val="22"/>
    </w:rPr>
  </w:style>
  <w:style w:type="paragraph" w:customStyle="1" w:styleId="1">
    <w:name w:val="1"/>
    <w:basedOn w:val="10"/>
    <w:link w:val="1Char0"/>
    <w:rsid w:val="00EA23FB"/>
    <w:pPr>
      <w:keepLines w:val="0"/>
      <w:numPr>
        <w:numId w:val="1"/>
      </w:numPr>
      <w:spacing w:before="360" w:after="180"/>
      <w:ind w:left="360"/>
    </w:pPr>
    <w:rPr>
      <w:rFonts w:ascii="Helvetica" w:eastAsia="MS Mincho" w:hAnsi="Helvetica"/>
      <w:kern w:val="32"/>
      <w:szCs w:val="32"/>
    </w:rPr>
  </w:style>
  <w:style w:type="character" w:customStyle="1" w:styleId="1Char0">
    <w:name w:val="1 Char"/>
    <w:basedOn w:val="a0"/>
    <w:link w:val="1"/>
    <w:rsid w:val="00EA23FB"/>
    <w:rPr>
      <w:rFonts w:ascii="Helvetica" w:eastAsia="MS Mincho" w:hAnsi="Helvetica"/>
      <w:b/>
      <w:bCs/>
      <w:kern w:val="32"/>
      <w:sz w:val="28"/>
      <w:szCs w:val="32"/>
    </w:rPr>
  </w:style>
  <w:style w:type="paragraph" w:customStyle="1" w:styleId="Style1">
    <w:name w:val="Style1"/>
    <w:basedOn w:val="11"/>
    <w:rsid w:val="00EA23FB"/>
    <w:pPr>
      <w:numPr>
        <w:ilvl w:val="2"/>
      </w:numPr>
      <w:spacing w:before="120"/>
    </w:pPr>
    <w:rPr>
      <w:rFonts w:ascii="Arial" w:eastAsia="宋体" w:hAnsi="Arial" w:cs="Arial"/>
      <w:b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0"/>
    <w:uiPriority w:val="9"/>
    <w:rsid w:val="00057929"/>
    <w:rPr>
      <w:rFonts w:ascii="Times New Roman" w:eastAsia="Arial Unicode MS" w:hAnsi="Times New Roman"/>
      <w:b/>
      <w:bCs/>
      <w:kern w:val="44"/>
      <w:sz w:val="28"/>
      <w:szCs w:val="44"/>
    </w:rPr>
  </w:style>
  <w:style w:type="paragraph" w:styleId="a4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a"/>
    <w:link w:val="Char0"/>
    <w:uiPriority w:val="34"/>
    <w:qFormat/>
    <w:rsid w:val="00207EED"/>
    <w:pPr>
      <w:ind w:firstLine="420"/>
    </w:pPr>
  </w:style>
  <w:style w:type="paragraph" w:customStyle="1" w:styleId="B1">
    <w:name w:val="B1"/>
    <w:basedOn w:val="a"/>
    <w:link w:val="B1Zchn"/>
    <w:qFormat/>
    <w:rsid w:val="00207EED"/>
    <w:pPr>
      <w:widowControl/>
      <w:spacing w:after="180"/>
      <w:ind w:left="568" w:hanging="284"/>
      <w:jc w:val="left"/>
    </w:pPr>
    <w:rPr>
      <w:rFonts w:eastAsia="宋体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207EED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5">
    <w:name w:val="footer"/>
    <w:basedOn w:val="a"/>
    <w:link w:val="Char1"/>
    <w:uiPriority w:val="99"/>
    <w:unhideWhenUsed/>
    <w:rsid w:val="001D60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D60B3"/>
    <w:rPr>
      <w:sz w:val="18"/>
      <w:szCs w:val="18"/>
    </w:rPr>
  </w:style>
  <w:style w:type="character" w:customStyle="1" w:styleId="Char0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4"/>
    <w:uiPriority w:val="34"/>
    <w:qFormat/>
    <w:locked/>
    <w:rsid w:val="00B4354E"/>
  </w:style>
  <w:style w:type="table" w:styleId="a6">
    <w:name w:val="Table Grid"/>
    <w:basedOn w:val="a1"/>
    <w:uiPriority w:val="59"/>
    <w:qFormat/>
    <w:rsid w:val="00B435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a0"/>
    <w:link w:val="2"/>
    <w:rsid w:val="0053419B"/>
    <w:rPr>
      <w:rFonts w:asciiTheme="majorHAnsi" w:eastAsia="Times New Roman" w:hAnsiTheme="majorHAnsi" w:cstheme="majorBidi"/>
      <w:b/>
      <w:bCs/>
      <w:sz w:val="20"/>
      <w:szCs w:val="32"/>
    </w:rPr>
  </w:style>
  <w:style w:type="paragraph" w:customStyle="1" w:styleId="20">
    <w:name w:val="正文2"/>
    <w:basedOn w:val="a"/>
    <w:link w:val="2Char0"/>
    <w:autoRedefine/>
    <w:qFormat/>
    <w:rsid w:val="0031020A"/>
    <w:rPr>
      <w:rFonts w:cs="Times New Roman"/>
    </w:rPr>
  </w:style>
  <w:style w:type="character" w:customStyle="1" w:styleId="2Char0">
    <w:name w:val="正文2 Char"/>
    <w:basedOn w:val="a0"/>
    <w:link w:val="20"/>
    <w:rsid w:val="0031020A"/>
    <w:rPr>
      <w:rFonts w:ascii="Times New Roman" w:hAnsi="Times New Roman" w:cs="Times New Roman"/>
      <w:sz w:val="20"/>
    </w:rPr>
  </w:style>
  <w:style w:type="paragraph" w:styleId="a7">
    <w:name w:val="Balloon Text"/>
    <w:basedOn w:val="a"/>
    <w:link w:val="Char2"/>
    <w:uiPriority w:val="99"/>
    <w:semiHidden/>
    <w:unhideWhenUsed/>
    <w:rsid w:val="009010C1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9010C1"/>
    <w:rPr>
      <w:rFonts w:eastAsiaTheme="majorEastAsia"/>
      <w:sz w:val="18"/>
      <w:szCs w:val="18"/>
    </w:rPr>
  </w:style>
  <w:style w:type="character" w:styleId="a8">
    <w:name w:val="annotation reference"/>
    <w:basedOn w:val="a0"/>
    <w:unhideWhenUsed/>
    <w:qFormat/>
    <w:rsid w:val="00CF6450"/>
    <w:rPr>
      <w:sz w:val="21"/>
      <w:szCs w:val="21"/>
    </w:rPr>
  </w:style>
  <w:style w:type="paragraph" w:styleId="a9">
    <w:name w:val="annotation text"/>
    <w:basedOn w:val="a"/>
    <w:link w:val="Char3"/>
    <w:uiPriority w:val="99"/>
    <w:unhideWhenUsed/>
    <w:qFormat/>
    <w:rsid w:val="00CF6450"/>
    <w:pPr>
      <w:jc w:val="left"/>
    </w:pPr>
  </w:style>
  <w:style w:type="character" w:customStyle="1" w:styleId="Char3">
    <w:name w:val="批注文字 Char"/>
    <w:basedOn w:val="a0"/>
    <w:link w:val="a9"/>
    <w:uiPriority w:val="99"/>
    <w:qFormat/>
    <w:rsid w:val="00CF6450"/>
    <w:rPr>
      <w:rFonts w:eastAsiaTheme="majorEastAsia"/>
      <w:sz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CF6450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CF6450"/>
    <w:rPr>
      <w:rFonts w:eastAsiaTheme="majorEastAsia"/>
      <w:b/>
      <w:bCs/>
      <w:sz w:val="20"/>
    </w:rPr>
  </w:style>
  <w:style w:type="character" w:styleId="ab">
    <w:name w:val="Emphasis"/>
    <w:uiPriority w:val="20"/>
    <w:qFormat/>
    <w:rsid w:val="00CF6450"/>
    <w:rPr>
      <w:i/>
      <w:iCs/>
    </w:rPr>
  </w:style>
  <w:style w:type="paragraph" w:customStyle="1" w:styleId="Reference">
    <w:name w:val="Reference"/>
    <w:basedOn w:val="a"/>
    <w:link w:val="ReferenceChar"/>
    <w:qFormat/>
    <w:rsid w:val="007C4460"/>
    <w:pPr>
      <w:widowControl/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kern w:val="0"/>
      <w:szCs w:val="20"/>
      <w:lang w:val="en-GB" w:eastAsia="en-US"/>
    </w:rPr>
  </w:style>
  <w:style w:type="character" w:customStyle="1" w:styleId="ReferenceChar">
    <w:name w:val="Reference Char"/>
    <w:link w:val="Reference"/>
    <w:rsid w:val="007C446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ocked/>
    <w:rsid w:val="0009036A"/>
    <w:rPr>
      <w:lang w:val="en-GB" w:eastAsia="en-GB"/>
    </w:rPr>
  </w:style>
  <w:style w:type="paragraph" w:styleId="ac">
    <w:name w:val="caption"/>
    <w:basedOn w:val="a"/>
    <w:next w:val="a"/>
    <w:uiPriority w:val="35"/>
    <w:unhideWhenUsed/>
    <w:qFormat/>
    <w:rsid w:val="00B2479F"/>
    <w:rPr>
      <w:rFonts w:asciiTheme="majorHAnsi" w:eastAsia="黑体" w:hAnsiTheme="majorHAnsi" w:cstheme="majorBidi"/>
      <w:szCs w:val="20"/>
    </w:rPr>
  </w:style>
  <w:style w:type="character" w:customStyle="1" w:styleId="discussionpointChar">
    <w:name w:val="discussion point Char"/>
    <w:link w:val="discussionpoint"/>
    <w:qFormat/>
    <w:locked/>
    <w:rsid w:val="00FC5519"/>
    <w:rPr>
      <w:rFonts w:ascii="Batang" w:hAnsi="Batang"/>
    </w:rPr>
  </w:style>
  <w:style w:type="paragraph" w:customStyle="1" w:styleId="discussionpoint">
    <w:name w:val="discussion point"/>
    <w:basedOn w:val="a"/>
    <w:link w:val="discussionpointChar"/>
    <w:qFormat/>
    <w:rsid w:val="00FC5519"/>
    <w:pPr>
      <w:widowControl/>
      <w:overflowPunct w:val="0"/>
      <w:autoSpaceDE w:val="0"/>
      <w:autoSpaceDN w:val="0"/>
      <w:snapToGrid w:val="0"/>
      <w:spacing w:after="60" w:line="252" w:lineRule="auto"/>
    </w:pPr>
    <w:rPr>
      <w:rFonts w:ascii="Batang" w:eastAsiaTheme="minorEastAsia" w:hAnsi="Batang"/>
      <w:sz w:val="21"/>
    </w:rPr>
  </w:style>
  <w:style w:type="character" w:styleId="ad">
    <w:name w:val="Placeholder Text"/>
    <w:basedOn w:val="a0"/>
    <w:uiPriority w:val="99"/>
    <w:semiHidden/>
    <w:rsid w:val="00A468E8"/>
    <w:rPr>
      <w:color w:val="808080"/>
    </w:rPr>
  </w:style>
  <w:style w:type="paragraph" w:styleId="ae">
    <w:name w:val="Revision"/>
    <w:hidden/>
    <w:uiPriority w:val="99"/>
    <w:semiHidden/>
    <w:rsid w:val="002F3FF9"/>
    <w:rPr>
      <w:rFonts w:ascii="Times New Roman" w:eastAsiaTheme="majorEastAsia" w:hAnsi="Times New Roman"/>
      <w:sz w:val="20"/>
    </w:rPr>
  </w:style>
  <w:style w:type="character" w:customStyle="1" w:styleId="3Char">
    <w:name w:val="标题 3 Char"/>
    <w:basedOn w:val="a0"/>
    <w:link w:val="3"/>
    <w:uiPriority w:val="9"/>
    <w:rsid w:val="000B0727"/>
    <w:rPr>
      <w:rFonts w:ascii="Times New Roman" w:eastAsiaTheme="majorEastAsia" w:hAnsi="Times New Roman"/>
      <w:b/>
      <w:bCs/>
      <w:sz w:val="32"/>
      <w:szCs w:val="32"/>
    </w:rPr>
  </w:style>
  <w:style w:type="paragraph" w:customStyle="1" w:styleId="PL">
    <w:name w:val="PL"/>
    <w:link w:val="PLChar"/>
    <w:qFormat/>
    <w:rsid w:val="00024B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24BB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table" w:customStyle="1" w:styleId="12">
    <w:name w:val="网格型1"/>
    <w:basedOn w:val="a1"/>
    <w:next w:val="a6"/>
    <w:uiPriority w:val="59"/>
    <w:qFormat/>
    <w:rsid w:val="00BF425B"/>
    <w:pPr>
      <w:widowControl w:val="0"/>
      <w:wordWrap w:val="0"/>
      <w:autoSpaceDE w:val="0"/>
      <w:autoSpaceDN w:val="0"/>
      <w:spacing w:after="160" w:line="259" w:lineRule="auto"/>
    </w:pPr>
    <w:rPr>
      <w:rFonts w:ascii="Times New Roman" w:eastAsia="宋体" w:hAnsi="Times New Roman" w:cs="Times New Roman"/>
      <w:kern w:val="0"/>
      <w:sz w:val="20"/>
      <w:szCs w:val="20"/>
      <w:lang w:val="sv-S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"/>
    <w:link w:val="TACChar"/>
    <w:qFormat/>
    <w:rsid w:val="004E0905"/>
    <w:pPr>
      <w:keepNext/>
      <w:keepLines/>
      <w:widowControl/>
      <w:spacing w:after="0"/>
      <w:jc w:val="center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E090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4E0905"/>
    <w:pPr>
      <w:keepNext/>
      <w:keepLines/>
      <w:widowControl/>
      <w:spacing w:before="60" w:after="180"/>
      <w:jc w:val="center"/>
    </w:pPr>
    <w:rPr>
      <w:rFonts w:ascii="Arial" w:eastAsia="Times New Roman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4E0905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B10">
    <w:name w:val="B1 (文字)"/>
    <w:qFormat/>
    <w:locked/>
    <w:rsid w:val="004E0905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54"/>
    <w:pPr>
      <w:widowControl w:val="0"/>
      <w:spacing w:after="120"/>
      <w:jc w:val="both"/>
    </w:pPr>
    <w:rPr>
      <w:rFonts w:ascii="Times New Roman" w:eastAsiaTheme="majorEastAsia" w:hAnsi="Times New Roman"/>
      <w:sz w:val="20"/>
    </w:rPr>
  </w:style>
  <w:style w:type="paragraph" w:styleId="10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"/>
    <w:link w:val="1Char"/>
    <w:uiPriority w:val="9"/>
    <w:qFormat/>
    <w:rsid w:val="00057929"/>
    <w:pPr>
      <w:keepNext/>
      <w:keepLines/>
      <w:spacing w:before="120" w:after="0"/>
      <w:outlineLvl w:val="0"/>
    </w:pPr>
    <w:rPr>
      <w:rFonts w:eastAsia="Arial Unicode MS"/>
      <w:b/>
      <w:bCs/>
      <w:kern w:val="44"/>
      <w:sz w:val="28"/>
      <w:szCs w:val="44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,Heading 2 Char"/>
    <w:basedOn w:val="a"/>
    <w:next w:val="a"/>
    <w:link w:val="2Char"/>
    <w:unhideWhenUsed/>
    <w:qFormat/>
    <w:rsid w:val="0053419B"/>
    <w:pPr>
      <w:keepNext/>
      <w:keepLines/>
      <w:spacing w:before="120"/>
      <w:outlineLvl w:val="1"/>
    </w:pPr>
    <w:rPr>
      <w:rFonts w:asciiTheme="majorHAnsi" w:eastAsia="Times New Roman" w:hAnsiTheme="majorHAnsi" w:cstheme="majorBidi"/>
      <w:b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0B07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qFormat/>
    <w:rsid w:val="00EA23F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qFormat/>
    <w:rsid w:val="00EA23FB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paragraph" w:customStyle="1" w:styleId="11">
    <w:name w:val="1.1"/>
    <w:basedOn w:val="a"/>
    <w:rsid w:val="00EA23FB"/>
    <w:pPr>
      <w:numPr>
        <w:ilvl w:val="1"/>
        <w:numId w:val="1"/>
      </w:numPr>
      <w:contextualSpacing/>
    </w:pPr>
    <w:rPr>
      <w:rFonts w:ascii="Helvetica" w:eastAsia="MS Mincho" w:hAnsi="Helvetica"/>
      <w:sz w:val="22"/>
    </w:rPr>
  </w:style>
  <w:style w:type="paragraph" w:customStyle="1" w:styleId="1">
    <w:name w:val="1"/>
    <w:basedOn w:val="10"/>
    <w:link w:val="1Char0"/>
    <w:rsid w:val="00EA23FB"/>
    <w:pPr>
      <w:keepLines w:val="0"/>
      <w:numPr>
        <w:numId w:val="1"/>
      </w:numPr>
      <w:spacing w:before="360" w:after="180"/>
      <w:ind w:left="360"/>
    </w:pPr>
    <w:rPr>
      <w:rFonts w:ascii="Helvetica" w:eastAsia="MS Mincho" w:hAnsi="Helvetica"/>
      <w:kern w:val="32"/>
      <w:szCs w:val="32"/>
    </w:rPr>
  </w:style>
  <w:style w:type="character" w:customStyle="1" w:styleId="1Char0">
    <w:name w:val="1 Char"/>
    <w:basedOn w:val="a0"/>
    <w:link w:val="1"/>
    <w:rsid w:val="00EA23FB"/>
    <w:rPr>
      <w:rFonts w:ascii="Helvetica" w:eastAsia="MS Mincho" w:hAnsi="Helvetica"/>
      <w:b/>
      <w:bCs/>
      <w:kern w:val="32"/>
      <w:sz w:val="28"/>
      <w:szCs w:val="32"/>
    </w:rPr>
  </w:style>
  <w:style w:type="paragraph" w:customStyle="1" w:styleId="Style1">
    <w:name w:val="Style1"/>
    <w:basedOn w:val="11"/>
    <w:rsid w:val="00EA23FB"/>
    <w:pPr>
      <w:numPr>
        <w:ilvl w:val="2"/>
      </w:numPr>
      <w:spacing w:before="120"/>
    </w:pPr>
    <w:rPr>
      <w:rFonts w:ascii="Arial" w:eastAsia="宋体" w:hAnsi="Arial" w:cs="Arial"/>
      <w:b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0"/>
    <w:uiPriority w:val="9"/>
    <w:rsid w:val="00057929"/>
    <w:rPr>
      <w:rFonts w:ascii="Times New Roman" w:eastAsia="Arial Unicode MS" w:hAnsi="Times New Roman"/>
      <w:b/>
      <w:bCs/>
      <w:kern w:val="44"/>
      <w:sz w:val="28"/>
      <w:szCs w:val="44"/>
    </w:rPr>
  </w:style>
  <w:style w:type="paragraph" w:styleId="a4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a"/>
    <w:link w:val="Char0"/>
    <w:uiPriority w:val="34"/>
    <w:qFormat/>
    <w:rsid w:val="00207EED"/>
    <w:pPr>
      <w:ind w:firstLine="420"/>
    </w:pPr>
  </w:style>
  <w:style w:type="paragraph" w:customStyle="1" w:styleId="B1">
    <w:name w:val="B1"/>
    <w:basedOn w:val="a"/>
    <w:link w:val="B1Zchn"/>
    <w:qFormat/>
    <w:rsid w:val="00207EED"/>
    <w:pPr>
      <w:widowControl/>
      <w:spacing w:after="180"/>
      <w:ind w:left="568" w:hanging="284"/>
      <w:jc w:val="left"/>
    </w:pPr>
    <w:rPr>
      <w:rFonts w:eastAsia="宋体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207EED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5">
    <w:name w:val="footer"/>
    <w:basedOn w:val="a"/>
    <w:link w:val="Char1"/>
    <w:uiPriority w:val="99"/>
    <w:unhideWhenUsed/>
    <w:rsid w:val="001D60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D60B3"/>
    <w:rPr>
      <w:sz w:val="18"/>
      <w:szCs w:val="18"/>
    </w:rPr>
  </w:style>
  <w:style w:type="character" w:customStyle="1" w:styleId="Char0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4"/>
    <w:uiPriority w:val="34"/>
    <w:qFormat/>
    <w:locked/>
    <w:rsid w:val="00B4354E"/>
  </w:style>
  <w:style w:type="table" w:styleId="a6">
    <w:name w:val="Table Grid"/>
    <w:basedOn w:val="a1"/>
    <w:uiPriority w:val="59"/>
    <w:qFormat/>
    <w:rsid w:val="00B435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a0"/>
    <w:link w:val="2"/>
    <w:rsid w:val="0053419B"/>
    <w:rPr>
      <w:rFonts w:asciiTheme="majorHAnsi" w:eastAsia="Times New Roman" w:hAnsiTheme="majorHAnsi" w:cstheme="majorBidi"/>
      <w:b/>
      <w:bCs/>
      <w:sz w:val="20"/>
      <w:szCs w:val="32"/>
    </w:rPr>
  </w:style>
  <w:style w:type="paragraph" w:customStyle="1" w:styleId="20">
    <w:name w:val="正文2"/>
    <w:basedOn w:val="a"/>
    <w:link w:val="2Char0"/>
    <w:autoRedefine/>
    <w:qFormat/>
    <w:rsid w:val="0031020A"/>
    <w:rPr>
      <w:rFonts w:cs="Times New Roman"/>
    </w:rPr>
  </w:style>
  <w:style w:type="character" w:customStyle="1" w:styleId="2Char0">
    <w:name w:val="正文2 Char"/>
    <w:basedOn w:val="a0"/>
    <w:link w:val="20"/>
    <w:rsid w:val="0031020A"/>
    <w:rPr>
      <w:rFonts w:ascii="Times New Roman" w:hAnsi="Times New Roman" w:cs="Times New Roman"/>
      <w:sz w:val="20"/>
    </w:rPr>
  </w:style>
  <w:style w:type="paragraph" w:styleId="a7">
    <w:name w:val="Balloon Text"/>
    <w:basedOn w:val="a"/>
    <w:link w:val="Char2"/>
    <w:uiPriority w:val="99"/>
    <w:semiHidden/>
    <w:unhideWhenUsed/>
    <w:rsid w:val="009010C1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9010C1"/>
    <w:rPr>
      <w:rFonts w:eastAsiaTheme="majorEastAsia"/>
      <w:sz w:val="18"/>
      <w:szCs w:val="18"/>
    </w:rPr>
  </w:style>
  <w:style w:type="character" w:styleId="a8">
    <w:name w:val="annotation reference"/>
    <w:basedOn w:val="a0"/>
    <w:unhideWhenUsed/>
    <w:qFormat/>
    <w:rsid w:val="00CF6450"/>
    <w:rPr>
      <w:sz w:val="21"/>
      <w:szCs w:val="21"/>
    </w:rPr>
  </w:style>
  <w:style w:type="paragraph" w:styleId="a9">
    <w:name w:val="annotation text"/>
    <w:basedOn w:val="a"/>
    <w:link w:val="Char3"/>
    <w:uiPriority w:val="99"/>
    <w:unhideWhenUsed/>
    <w:qFormat/>
    <w:rsid w:val="00CF6450"/>
    <w:pPr>
      <w:jc w:val="left"/>
    </w:pPr>
  </w:style>
  <w:style w:type="character" w:customStyle="1" w:styleId="Char3">
    <w:name w:val="批注文字 Char"/>
    <w:basedOn w:val="a0"/>
    <w:link w:val="a9"/>
    <w:uiPriority w:val="99"/>
    <w:qFormat/>
    <w:rsid w:val="00CF6450"/>
    <w:rPr>
      <w:rFonts w:eastAsiaTheme="majorEastAsia"/>
      <w:sz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CF6450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CF6450"/>
    <w:rPr>
      <w:rFonts w:eastAsiaTheme="majorEastAsia"/>
      <w:b/>
      <w:bCs/>
      <w:sz w:val="20"/>
    </w:rPr>
  </w:style>
  <w:style w:type="character" w:styleId="ab">
    <w:name w:val="Emphasis"/>
    <w:uiPriority w:val="20"/>
    <w:qFormat/>
    <w:rsid w:val="00CF6450"/>
    <w:rPr>
      <w:i/>
      <w:iCs/>
    </w:rPr>
  </w:style>
  <w:style w:type="paragraph" w:customStyle="1" w:styleId="Reference">
    <w:name w:val="Reference"/>
    <w:basedOn w:val="a"/>
    <w:link w:val="ReferenceChar"/>
    <w:qFormat/>
    <w:rsid w:val="007C4460"/>
    <w:pPr>
      <w:widowControl/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kern w:val="0"/>
      <w:szCs w:val="20"/>
      <w:lang w:val="en-GB" w:eastAsia="en-US"/>
    </w:rPr>
  </w:style>
  <w:style w:type="character" w:customStyle="1" w:styleId="ReferenceChar">
    <w:name w:val="Reference Char"/>
    <w:link w:val="Reference"/>
    <w:rsid w:val="007C446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ocked/>
    <w:rsid w:val="0009036A"/>
    <w:rPr>
      <w:lang w:val="en-GB" w:eastAsia="en-GB"/>
    </w:rPr>
  </w:style>
  <w:style w:type="paragraph" w:styleId="ac">
    <w:name w:val="caption"/>
    <w:basedOn w:val="a"/>
    <w:next w:val="a"/>
    <w:uiPriority w:val="35"/>
    <w:unhideWhenUsed/>
    <w:qFormat/>
    <w:rsid w:val="00B2479F"/>
    <w:rPr>
      <w:rFonts w:asciiTheme="majorHAnsi" w:eastAsia="黑体" w:hAnsiTheme="majorHAnsi" w:cstheme="majorBidi"/>
      <w:szCs w:val="20"/>
    </w:rPr>
  </w:style>
  <w:style w:type="character" w:customStyle="1" w:styleId="discussionpointChar">
    <w:name w:val="discussion point Char"/>
    <w:link w:val="discussionpoint"/>
    <w:qFormat/>
    <w:locked/>
    <w:rsid w:val="00FC5519"/>
    <w:rPr>
      <w:rFonts w:ascii="Batang" w:hAnsi="Batang"/>
    </w:rPr>
  </w:style>
  <w:style w:type="paragraph" w:customStyle="1" w:styleId="discussionpoint">
    <w:name w:val="discussion point"/>
    <w:basedOn w:val="a"/>
    <w:link w:val="discussionpointChar"/>
    <w:qFormat/>
    <w:rsid w:val="00FC5519"/>
    <w:pPr>
      <w:widowControl/>
      <w:overflowPunct w:val="0"/>
      <w:autoSpaceDE w:val="0"/>
      <w:autoSpaceDN w:val="0"/>
      <w:snapToGrid w:val="0"/>
      <w:spacing w:after="60" w:line="252" w:lineRule="auto"/>
    </w:pPr>
    <w:rPr>
      <w:rFonts w:ascii="Batang" w:eastAsiaTheme="minorEastAsia" w:hAnsi="Batang"/>
      <w:sz w:val="21"/>
    </w:rPr>
  </w:style>
  <w:style w:type="character" w:styleId="ad">
    <w:name w:val="Placeholder Text"/>
    <w:basedOn w:val="a0"/>
    <w:uiPriority w:val="99"/>
    <w:semiHidden/>
    <w:rsid w:val="00A468E8"/>
    <w:rPr>
      <w:color w:val="808080"/>
    </w:rPr>
  </w:style>
  <w:style w:type="paragraph" w:styleId="ae">
    <w:name w:val="Revision"/>
    <w:hidden/>
    <w:uiPriority w:val="99"/>
    <w:semiHidden/>
    <w:rsid w:val="002F3FF9"/>
    <w:rPr>
      <w:rFonts w:ascii="Times New Roman" w:eastAsiaTheme="majorEastAsia" w:hAnsi="Times New Roman"/>
      <w:sz w:val="20"/>
    </w:rPr>
  </w:style>
  <w:style w:type="character" w:customStyle="1" w:styleId="3Char">
    <w:name w:val="标题 3 Char"/>
    <w:basedOn w:val="a0"/>
    <w:link w:val="3"/>
    <w:uiPriority w:val="9"/>
    <w:rsid w:val="000B0727"/>
    <w:rPr>
      <w:rFonts w:ascii="Times New Roman" w:eastAsiaTheme="majorEastAsia" w:hAnsi="Times New Roman"/>
      <w:b/>
      <w:bCs/>
      <w:sz w:val="32"/>
      <w:szCs w:val="32"/>
    </w:rPr>
  </w:style>
  <w:style w:type="paragraph" w:customStyle="1" w:styleId="PL">
    <w:name w:val="PL"/>
    <w:link w:val="PLChar"/>
    <w:qFormat/>
    <w:rsid w:val="00024B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24BB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table" w:customStyle="1" w:styleId="12">
    <w:name w:val="网格型1"/>
    <w:basedOn w:val="a1"/>
    <w:next w:val="a6"/>
    <w:uiPriority w:val="59"/>
    <w:qFormat/>
    <w:rsid w:val="00BF425B"/>
    <w:pPr>
      <w:widowControl w:val="0"/>
      <w:wordWrap w:val="0"/>
      <w:autoSpaceDE w:val="0"/>
      <w:autoSpaceDN w:val="0"/>
      <w:spacing w:after="160" w:line="259" w:lineRule="auto"/>
    </w:pPr>
    <w:rPr>
      <w:rFonts w:ascii="Times New Roman" w:eastAsia="宋体" w:hAnsi="Times New Roman" w:cs="Times New Roman"/>
      <w:kern w:val="0"/>
      <w:sz w:val="20"/>
      <w:szCs w:val="20"/>
      <w:lang w:val="sv-S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"/>
    <w:link w:val="TACChar"/>
    <w:qFormat/>
    <w:rsid w:val="004E0905"/>
    <w:pPr>
      <w:keepNext/>
      <w:keepLines/>
      <w:widowControl/>
      <w:spacing w:after="0"/>
      <w:jc w:val="center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E090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4E0905"/>
    <w:pPr>
      <w:keepNext/>
      <w:keepLines/>
      <w:widowControl/>
      <w:spacing w:before="60" w:after="180"/>
      <w:jc w:val="center"/>
    </w:pPr>
    <w:rPr>
      <w:rFonts w:ascii="Arial" w:eastAsia="Times New Roman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4E0905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B10">
    <w:name w:val="B1 (文字)"/>
    <w:qFormat/>
    <w:locked/>
    <w:rsid w:val="004E0905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9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0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32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1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65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768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207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4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580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4547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295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3791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73034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00694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5998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98254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51535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7974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4334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142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3211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633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52779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51593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4821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641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79003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1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1/relationships/commentsExtended" Target="commentsExtended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C25A6-1EBB-45B8-BB46-F9B4C2229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2779</Words>
  <Characters>15841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朱敏</dc:creator>
  <cp:lastModifiedBy>Min Zhu</cp:lastModifiedBy>
  <cp:revision>3</cp:revision>
  <cp:lastPrinted>2021-03-30T06:59:00Z</cp:lastPrinted>
  <dcterms:created xsi:type="dcterms:W3CDTF">2022-01-11T06:44:00Z</dcterms:created>
  <dcterms:modified xsi:type="dcterms:W3CDTF">2022-01-11T08:55:00Z</dcterms:modified>
</cp:coreProperties>
</file>