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1D9E1E46"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10</w:t>
      </w:r>
      <w:r w:rsidR="00D3757D">
        <w:rPr>
          <w:rFonts w:ascii="Arial" w:eastAsiaTheme="minorEastAsia" w:hAnsi="Arial"/>
          <w:b/>
          <w:bCs/>
          <w:sz w:val="22"/>
          <w:lang w:eastAsia="zh-CN"/>
        </w:rPr>
        <w:t>7</w:t>
      </w:r>
      <w:r w:rsidR="00BE2E79">
        <w:rPr>
          <w:rFonts w:ascii="Arial" w:eastAsiaTheme="minorEastAsia" w:hAnsi="Arial" w:hint="eastAsia"/>
          <w:b/>
          <w:bCs/>
          <w:sz w:val="22"/>
          <w:lang w:eastAsia="zh-CN"/>
        </w:rPr>
        <w:t>bi</w:t>
      </w:r>
      <w:r w:rsidR="00BE2E79">
        <w:rPr>
          <w:rFonts w:ascii="Arial" w:eastAsiaTheme="minorEastAsia" w:hAnsi="Arial"/>
          <w:b/>
          <w:bCs/>
          <w:sz w:val="22"/>
          <w:lang w:eastAsia="zh-CN"/>
        </w:rPr>
        <w:t>s-</w:t>
      </w:r>
      <w:r w:rsidR="00D3757D">
        <w:rPr>
          <w:rFonts w:ascii="Arial" w:eastAsiaTheme="minorEastAsia" w:hAnsi="Arial"/>
          <w:b/>
          <w:bCs/>
          <w:sz w:val="22"/>
          <w:lang w:eastAsia="zh-CN"/>
        </w:rPr>
        <w:t>e</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Pr="00A43AB6">
        <w:rPr>
          <w:rFonts w:ascii="Arial" w:eastAsia="MS Mincho" w:hAnsi="Arial" w:hint="eastAsia"/>
          <w:b/>
          <w:sz w:val="22"/>
        </w:rPr>
        <w:t xml:space="preserve">                                         </w:t>
      </w:r>
      <w:r w:rsidR="00FD027A" w:rsidRPr="00A43AB6">
        <w:rPr>
          <w:rFonts w:ascii="Arial" w:eastAsia="MS Mincho" w:hAnsi="Arial"/>
          <w:b/>
          <w:sz w:val="22"/>
        </w:rPr>
        <w:t xml:space="preserve">           </w:t>
      </w:r>
      <w:r w:rsidR="008D3888" w:rsidRPr="00A43AB6">
        <w:rPr>
          <w:rFonts w:ascii="Arial" w:eastAsia="MS Mincho" w:hAnsi="Arial"/>
          <w:b/>
          <w:sz w:val="22"/>
        </w:rPr>
        <w:t>R1-2</w:t>
      </w:r>
      <w:r w:rsidR="00BE2E79" w:rsidRPr="00A43AB6">
        <w:rPr>
          <w:rFonts w:ascii="Arial" w:eastAsia="MS Mincho" w:hAnsi="Arial"/>
          <w:b/>
          <w:sz w:val="22"/>
        </w:rPr>
        <w:t>2</w:t>
      </w:r>
      <w:r w:rsidR="00A43AB6" w:rsidRPr="00A43AB6">
        <w:rPr>
          <w:rFonts w:ascii="Arial" w:eastAsia="MS Mincho" w:hAnsi="Arial"/>
          <w:b/>
          <w:sz w:val="22"/>
        </w:rPr>
        <w:t>00137</w:t>
      </w:r>
    </w:p>
    <w:p w14:paraId="2F3FF3A7" w14:textId="79F2CA9B" w:rsidR="009131FC" w:rsidRPr="00956602" w:rsidRDefault="009131FC" w:rsidP="009131FC">
      <w:pPr>
        <w:tabs>
          <w:tab w:val="center" w:pos="4536"/>
          <w:tab w:val="right" w:pos="9072"/>
        </w:tabs>
        <w:rPr>
          <w:rFonts w:ascii="Arial" w:eastAsia="MS Mincho" w:hAnsi="Arial"/>
          <w:b/>
          <w:sz w:val="22"/>
          <w:szCs w:val="22"/>
        </w:rPr>
      </w:pPr>
      <w:r w:rsidRPr="00956602">
        <w:rPr>
          <w:rFonts w:ascii="Arial" w:eastAsia="MS Mincho" w:hAnsi="Arial"/>
          <w:b/>
          <w:sz w:val="22"/>
          <w:szCs w:val="22"/>
        </w:rPr>
        <w:t>e-Meeting,</w:t>
      </w:r>
      <w:r w:rsidR="00D3757D">
        <w:rPr>
          <w:rFonts w:ascii="Arial" w:eastAsia="MS Mincho" w:hAnsi="Arial" w:cs="Arial"/>
          <w:b/>
          <w:bCs/>
          <w:sz w:val="22"/>
          <w:szCs w:val="22"/>
          <w:lang w:eastAsia="ja-JP"/>
        </w:rPr>
        <w:t xml:space="preserve"> </w:t>
      </w:r>
      <w:r w:rsidR="00BE2E79">
        <w:rPr>
          <w:rFonts w:ascii="Arial" w:eastAsia="MS Mincho" w:hAnsi="Arial" w:cs="Arial"/>
          <w:b/>
          <w:bCs/>
          <w:sz w:val="22"/>
          <w:szCs w:val="22"/>
          <w:lang w:eastAsia="ja-JP"/>
        </w:rPr>
        <w:t xml:space="preserve">January </w:t>
      </w:r>
      <w:r w:rsidR="00956602" w:rsidRPr="00956602">
        <w:rPr>
          <w:rFonts w:ascii="Arial" w:eastAsia="MS Mincho" w:hAnsi="Arial" w:cs="Arial"/>
          <w:b/>
          <w:bCs/>
          <w:sz w:val="22"/>
          <w:szCs w:val="22"/>
          <w:lang w:eastAsia="ja-JP"/>
        </w:rPr>
        <w:t>1</w:t>
      </w:r>
      <w:r w:rsidR="00BE2E79">
        <w:rPr>
          <w:rFonts w:ascii="Arial" w:eastAsia="MS Mincho" w:hAnsi="Arial" w:cs="Arial"/>
          <w:b/>
          <w:bCs/>
          <w:sz w:val="22"/>
          <w:szCs w:val="22"/>
          <w:lang w:eastAsia="ja-JP"/>
        </w:rPr>
        <w:t>7</w:t>
      </w:r>
      <w:r w:rsidR="00956602" w:rsidRPr="00956602">
        <w:rPr>
          <w:rFonts w:ascii="Arial" w:eastAsia="MS Mincho" w:hAnsi="Arial" w:cs="Arial"/>
          <w:b/>
          <w:bCs/>
          <w:sz w:val="22"/>
          <w:szCs w:val="22"/>
          <w:vertAlign w:val="superscript"/>
          <w:lang w:eastAsia="ja-JP"/>
        </w:rPr>
        <w:t>th</w:t>
      </w:r>
      <w:r w:rsidR="00956602" w:rsidRPr="00956602">
        <w:rPr>
          <w:rFonts w:ascii="Arial" w:eastAsia="MS Mincho" w:hAnsi="Arial" w:cs="Arial"/>
          <w:b/>
          <w:bCs/>
          <w:sz w:val="22"/>
          <w:szCs w:val="22"/>
          <w:lang w:eastAsia="ja-JP"/>
        </w:rPr>
        <w:t xml:space="preserve"> – </w:t>
      </w:r>
      <w:r w:rsidR="00BE2E79">
        <w:rPr>
          <w:rFonts w:ascii="Arial" w:eastAsia="MS Mincho" w:hAnsi="Arial" w:cs="Arial"/>
          <w:b/>
          <w:bCs/>
          <w:sz w:val="22"/>
          <w:szCs w:val="22"/>
          <w:lang w:eastAsia="ja-JP"/>
        </w:rPr>
        <w:t>25</w:t>
      </w:r>
      <w:r w:rsidR="00956602" w:rsidRPr="00956602">
        <w:rPr>
          <w:rFonts w:ascii="Arial" w:eastAsia="MS Mincho" w:hAnsi="Arial" w:cs="Arial"/>
          <w:b/>
          <w:bCs/>
          <w:sz w:val="22"/>
          <w:szCs w:val="22"/>
          <w:vertAlign w:val="superscript"/>
          <w:lang w:eastAsia="ja-JP"/>
        </w:rPr>
        <w:t>th</w:t>
      </w:r>
      <w:r w:rsidRPr="00956602">
        <w:rPr>
          <w:rFonts w:ascii="Arial" w:eastAsia="MS Mincho" w:hAnsi="Arial"/>
          <w:b/>
          <w:sz w:val="22"/>
          <w:szCs w:val="22"/>
        </w:rPr>
        <w:t>, 202</w:t>
      </w:r>
      <w:r w:rsidR="00BE2E79">
        <w:rPr>
          <w:rFonts w:ascii="Arial" w:eastAsia="MS Mincho" w:hAnsi="Arial"/>
          <w:b/>
          <w:sz w:val="22"/>
          <w:szCs w:val="22"/>
        </w:rPr>
        <w:t>2</w:t>
      </w:r>
    </w:p>
    <w:p w14:paraId="43731BAB" w14:textId="77777777" w:rsidR="00FA7121" w:rsidRPr="009131FC"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3B339C48" w:rsidR="00FA7121" w:rsidRPr="00BE2E79" w:rsidRDefault="00FA7121" w:rsidP="00BE2E79">
      <w:pPr>
        <w:pStyle w:val="ad"/>
        <w:tabs>
          <w:tab w:val="left" w:pos="1701"/>
        </w:tabs>
        <w:ind w:left="1840" w:hangingChars="833" w:hanging="1840"/>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BE2E79">
        <w:rPr>
          <w:rFonts w:ascii="Arial" w:eastAsiaTheme="minorEastAsia" w:hAnsi="Arial" w:cs="Arial" w:hint="eastAsia"/>
          <w:b/>
          <w:sz w:val="22"/>
          <w:szCs w:val="22"/>
          <w:lang w:eastAsia="zh-CN"/>
        </w:rPr>
        <w:t>D</w:t>
      </w:r>
      <w:r w:rsidR="006F482F" w:rsidRPr="006F482F">
        <w:rPr>
          <w:rFonts w:ascii="Arial" w:hAnsi="Arial" w:cs="Arial"/>
          <w:b/>
          <w:sz w:val="22"/>
          <w:szCs w:val="22"/>
        </w:rPr>
        <w:t>iscussion on Rel-17 UE features for sidelink enhancem</w:t>
      </w:r>
      <w:bookmarkStart w:id="1" w:name="_GoBack"/>
      <w:bookmarkEnd w:id="1"/>
      <w:r w:rsidR="006F482F" w:rsidRPr="006F482F">
        <w:rPr>
          <w:rFonts w:ascii="Arial" w:hAnsi="Arial" w:cs="Arial"/>
          <w:b/>
          <w:sz w:val="22"/>
          <w:szCs w:val="22"/>
        </w:rPr>
        <w:t>ents</w:t>
      </w:r>
      <w:r w:rsidR="004E3D63" w:rsidRPr="00207D52">
        <w:rPr>
          <w:rFonts w:ascii="Arial" w:hAnsi="Arial" w:cs="Arial"/>
          <w:b/>
          <w:sz w:val="22"/>
          <w:szCs w:val="22"/>
        </w:rPr>
        <w:t xml:space="preserve"> </w:t>
      </w:r>
    </w:p>
    <w:p w14:paraId="3D57111A" w14:textId="386FE3FF" w:rsidR="00FA7121" w:rsidRPr="00531460" w:rsidRDefault="00FA7121" w:rsidP="00580C02">
      <w:pPr>
        <w:pStyle w:val="ad"/>
        <w:tabs>
          <w:tab w:val="left" w:pos="169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00154E33">
        <w:rPr>
          <w:rFonts w:ascii="Arial" w:eastAsia="宋体" w:hAnsi="Arial" w:cs="Arial"/>
          <w:b/>
          <w:sz w:val="22"/>
          <w:szCs w:val="22"/>
          <w:lang w:eastAsia="zh-CN"/>
        </w:rPr>
        <w:t>8.15</w:t>
      </w:r>
      <w:r w:rsidR="006F482F">
        <w:rPr>
          <w:rFonts w:ascii="Arial" w:eastAsia="宋体" w:hAnsi="Arial" w:cs="Arial"/>
          <w:b/>
          <w:sz w:val="22"/>
          <w:szCs w:val="22"/>
          <w:lang w:eastAsia="zh-CN"/>
        </w:rPr>
        <w:t>.11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79E6EB89" w14:textId="48CCBF6B" w:rsidR="00F84C97" w:rsidRDefault="00E8650B" w:rsidP="00C02956">
      <w:pPr>
        <w:pStyle w:val="1"/>
        <w:spacing w:beforeLines="50" w:before="120" w:afterLines="50"/>
        <w:ind w:left="431"/>
        <w:rPr>
          <w:rFonts w:cs="Arial"/>
        </w:rPr>
      </w:pPr>
      <w:r w:rsidRPr="005F3994">
        <w:rPr>
          <w:rFonts w:cs="Arial"/>
        </w:rPr>
        <w:t>Introduction</w:t>
      </w:r>
    </w:p>
    <w:p w14:paraId="3117D124" w14:textId="7959B486" w:rsidR="00D3757D" w:rsidRDefault="00D3757D" w:rsidP="00580C02">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RAN1#106b-e</w:t>
      </w:r>
      <w:r w:rsidR="00E76EAE">
        <w:rPr>
          <w:rFonts w:eastAsiaTheme="minorEastAsia"/>
          <w:lang w:eastAsia="zh-CN"/>
        </w:rPr>
        <w:t xml:space="preserve"> and RAN1#107-e</w:t>
      </w:r>
      <w:r>
        <w:rPr>
          <w:rFonts w:eastAsiaTheme="minorEastAsia"/>
          <w:lang w:eastAsia="zh-CN"/>
        </w:rPr>
        <w:t xml:space="preserve"> meeting</w:t>
      </w:r>
      <w:r w:rsidR="00E76EAE">
        <w:rPr>
          <w:rFonts w:eastAsiaTheme="minorEastAsia"/>
          <w:lang w:eastAsia="zh-CN"/>
        </w:rPr>
        <w:t>s</w:t>
      </w:r>
      <w:r>
        <w:rPr>
          <w:rFonts w:eastAsiaTheme="minorEastAsia"/>
          <w:lang w:eastAsia="zh-CN"/>
        </w:rPr>
        <w:t xml:space="preserve">, the UE features for Rel-17 sidelink enhancements were discussed with following </w:t>
      </w:r>
      <w:r w:rsidR="00F471D3">
        <w:rPr>
          <w:rFonts w:eastAsiaTheme="minorEastAsia"/>
          <w:lang w:eastAsia="zh-CN"/>
        </w:rPr>
        <w:t>agreements [</w:t>
      </w:r>
      <w:r w:rsidR="00190431">
        <w:rPr>
          <w:rFonts w:eastAsiaTheme="minorEastAsia"/>
          <w:lang w:eastAsia="zh-CN"/>
        </w:rPr>
        <w:t>1]</w:t>
      </w:r>
      <w:r w:rsidR="00E76EAE">
        <w:rPr>
          <w:rFonts w:eastAsiaTheme="minorEastAsia"/>
          <w:lang w:eastAsia="zh-CN"/>
        </w:rPr>
        <w:t>[2]</w:t>
      </w:r>
    </w:p>
    <w:tbl>
      <w:tblPr>
        <w:tblStyle w:val="af5"/>
        <w:tblW w:w="0" w:type="auto"/>
        <w:tblLook w:val="04A0" w:firstRow="1" w:lastRow="0" w:firstColumn="1" w:lastColumn="0" w:noHBand="0" w:noVBand="1"/>
      </w:tblPr>
      <w:tblGrid>
        <w:gridCol w:w="9854"/>
      </w:tblGrid>
      <w:tr w:rsidR="00D3757D" w14:paraId="1F40F775" w14:textId="77777777" w:rsidTr="00D3757D">
        <w:tc>
          <w:tcPr>
            <w:tcW w:w="9854" w:type="dxa"/>
          </w:tcPr>
          <w:p w14:paraId="7AFF2BBA" w14:textId="77777777" w:rsidR="00D3757D" w:rsidRPr="00CF1995" w:rsidRDefault="00D3757D" w:rsidP="00D3757D">
            <w:pPr>
              <w:jc w:val="both"/>
              <w:rPr>
                <w:rFonts w:eastAsia="Malgun Gothic" w:cs="Times"/>
                <w:b/>
                <w:bCs/>
                <w:lang w:eastAsia="ja-JP"/>
              </w:rPr>
            </w:pPr>
            <w:r>
              <w:rPr>
                <w:rFonts w:cs="Times" w:hint="eastAsia"/>
                <w:b/>
                <w:bCs/>
                <w:highlight w:val="green"/>
                <w:lang w:eastAsia="ko-KR"/>
              </w:rPr>
              <w:t>Agreement</w:t>
            </w:r>
          </w:p>
          <w:p w14:paraId="2A3D74E2" w14:textId="77777777" w:rsidR="00D3757D" w:rsidRPr="00CF1995" w:rsidRDefault="00D3757D" w:rsidP="00D3757D">
            <w:pPr>
              <w:jc w:val="both"/>
              <w:rPr>
                <w:rFonts w:cs="Times"/>
                <w:lang w:eastAsia="ja-JP"/>
              </w:rPr>
            </w:pPr>
            <w:r w:rsidRPr="00CF1995">
              <w:rPr>
                <w:rFonts w:cs="Times"/>
                <w:bCs/>
                <w:lang w:eastAsia="ja-JP"/>
              </w:rPr>
              <w:t xml:space="preserve">Following </w:t>
            </w:r>
            <w:proofErr w:type="spellStart"/>
            <w:r w:rsidRPr="00CF1995">
              <w:rPr>
                <w:rFonts w:cs="Times"/>
                <w:bCs/>
                <w:lang w:eastAsia="ja-JP"/>
              </w:rPr>
              <w:t>Tx</w:t>
            </w:r>
            <w:proofErr w:type="spellEnd"/>
            <w:r w:rsidRPr="00CF1995">
              <w:rPr>
                <w:rFonts w:cs="Times"/>
                <w:bCs/>
                <w:lang w:eastAsia="ja-JP"/>
              </w:rPr>
              <w:t xml:space="preserve"> capabilities are used as FGs for Rel-17 SL</w:t>
            </w:r>
          </w:p>
          <w:p w14:paraId="12B9D4C0" w14:textId="77777777" w:rsidR="00D3757D" w:rsidRPr="00CF1995" w:rsidRDefault="00D3757D" w:rsidP="00D3757D">
            <w:pPr>
              <w:numPr>
                <w:ilvl w:val="0"/>
                <w:numId w:val="41"/>
              </w:numPr>
              <w:jc w:val="both"/>
              <w:rPr>
                <w:rFonts w:cs="Times"/>
                <w:lang w:eastAsia="ja-JP"/>
              </w:rPr>
            </w:pPr>
            <w:r w:rsidRPr="00CF1995">
              <w:rPr>
                <w:rFonts w:cs="Times"/>
                <w:bCs/>
                <w:lang w:eastAsia="ja-JP"/>
              </w:rPr>
              <w:t>mode 2 with random resource selection</w:t>
            </w:r>
          </w:p>
          <w:p w14:paraId="7E238AA2" w14:textId="77777777" w:rsidR="00D3757D" w:rsidRPr="00CF1995" w:rsidRDefault="00D3757D" w:rsidP="00D3757D">
            <w:pPr>
              <w:numPr>
                <w:ilvl w:val="0"/>
                <w:numId w:val="41"/>
              </w:numPr>
              <w:jc w:val="both"/>
              <w:rPr>
                <w:rFonts w:cs="Times"/>
                <w:bCs/>
                <w:lang w:eastAsia="ja-JP"/>
              </w:rPr>
            </w:pPr>
            <w:r w:rsidRPr="00CF1995">
              <w:rPr>
                <w:rFonts w:cs="Times"/>
                <w:bCs/>
                <w:lang w:eastAsia="ja-JP"/>
              </w:rPr>
              <w:t>mode 2 with partial sensing</w:t>
            </w:r>
          </w:p>
          <w:p w14:paraId="348A7498" w14:textId="77777777" w:rsidR="00D3757D" w:rsidRPr="00CF1995" w:rsidRDefault="00D3757D" w:rsidP="00D3757D">
            <w:pPr>
              <w:numPr>
                <w:ilvl w:val="0"/>
                <w:numId w:val="41"/>
              </w:numPr>
              <w:jc w:val="both"/>
              <w:rPr>
                <w:rFonts w:cs="Times"/>
                <w:bCs/>
                <w:lang w:eastAsia="ja-JP"/>
              </w:rPr>
            </w:pPr>
            <w:r w:rsidRPr="00CF1995">
              <w:rPr>
                <w:rFonts w:cs="Times"/>
                <w:bCs/>
                <w:lang w:eastAsia="ja-JP"/>
              </w:rPr>
              <w:t>FFS: TX capabilities with more than one sensing schemes (e.g., {full sensing, partial sensing, random selection}, {partial sensing, random selection})</w:t>
            </w:r>
          </w:p>
          <w:p w14:paraId="3EA7BBEB" w14:textId="77777777" w:rsidR="00D3757D" w:rsidRPr="00CF1995" w:rsidRDefault="00D3757D" w:rsidP="00D3757D">
            <w:pPr>
              <w:rPr>
                <w:rFonts w:cs="Times"/>
                <w:lang w:eastAsia="ja-JP"/>
              </w:rPr>
            </w:pPr>
          </w:p>
          <w:p w14:paraId="43E0F1E6" w14:textId="77777777" w:rsidR="00D3757D" w:rsidRPr="00CF1995" w:rsidRDefault="00D3757D" w:rsidP="00D3757D">
            <w:pPr>
              <w:jc w:val="both"/>
              <w:rPr>
                <w:rFonts w:cs="Times"/>
                <w:b/>
                <w:bCs/>
                <w:lang w:eastAsia="ja-JP"/>
              </w:rPr>
            </w:pPr>
            <w:r w:rsidRPr="00CF1995">
              <w:rPr>
                <w:rFonts w:cs="Times" w:hint="eastAsia"/>
                <w:b/>
                <w:bCs/>
                <w:highlight w:val="darkYellow"/>
                <w:lang w:eastAsia="ko-KR"/>
              </w:rPr>
              <w:t>Working</w:t>
            </w:r>
            <w:r w:rsidRPr="00CF1995">
              <w:rPr>
                <w:rFonts w:cs="Times"/>
                <w:b/>
                <w:bCs/>
                <w:highlight w:val="darkYellow"/>
                <w:lang w:eastAsia="ja-JP"/>
              </w:rPr>
              <w:t xml:space="preserve"> </w:t>
            </w:r>
            <w:r w:rsidRPr="00CF1995">
              <w:rPr>
                <w:rFonts w:cs="Times" w:hint="eastAsia"/>
                <w:b/>
                <w:bCs/>
                <w:highlight w:val="darkYellow"/>
                <w:lang w:eastAsia="ko-KR"/>
              </w:rPr>
              <w:t>Assumption</w:t>
            </w:r>
          </w:p>
          <w:p w14:paraId="6E1DF087" w14:textId="77777777" w:rsidR="00D3757D" w:rsidRDefault="00D3757D" w:rsidP="00D3757D">
            <w:pPr>
              <w:rPr>
                <w:rFonts w:cs="Times"/>
                <w:bCs/>
                <w:lang w:eastAsia="ja-JP"/>
              </w:rPr>
            </w:pPr>
            <w:r w:rsidRPr="00CF1995">
              <w:rPr>
                <w:rFonts w:cs="Times"/>
                <w:bCs/>
                <w:lang w:eastAsia="ja-JP"/>
              </w:rPr>
              <w:t>The capabilities for inter-UE coordination schemes 1 and 2 in NR sidelink mode 2 are not basic FGs for Rel-17 SL enhancement</w:t>
            </w:r>
          </w:p>
          <w:p w14:paraId="0856A6E9" w14:textId="77777777" w:rsidR="00E76EAE" w:rsidRDefault="00E76EAE" w:rsidP="00E76EAE">
            <w:pPr>
              <w:spacing w:afterLines="50" w:after="120"/>
              <w:jc w:val="both"/>
              <w:rPr>
                <w:sz w:val="22"/>
              </w:rPr>
            </w:pPr>
          </w:p>
          <w:p w14:paraId="7F4DFA21" w14:textId="77777777" w:rsidR="00E76EAE" w:rsidRPr="00FC1662" w:rsidRDefault="00E76EAE" w:rsidP="00E76EAE">
            <w:pPr>
              <w:spacing w:afterLines="50" w:after="120"/>
              <w:jc w:val="both"/>
              <w:rPr>
                <w:b/>
                <w:bCs/>
                <w:szCs w:val="21"/>
              </w:rPr>
            </w:pPr>
            <w:r w:rsidRPr="00196C12">
              <w:rPr>
                <w:b/>
                <w:bCs/>
                <w:szCs w:val="21"/>
                <w:highlight w:val="green"/>
              </w:rPr>
              <w:t>Agreement</w:t>
            </w:r>
          </w:p>
          <w:p w14:paraId="6D81BABF" w14:textId="77777777" w:rsidR="00E76EAE" w:rsidRPr="00D043BB" w:rsidRDefault="00E76EAE" w:rsidP="00E76EAE">
            <w:pPr>
              <w:pStyle w:val="af6"/>
              <w:numPr>
                <w:ilvl w:val="0"/>
                <w:numId w:val="42"/>
              </w:numPr>
              <w:spacing w:afterLines="50" w:after="120"/>
              <w:ind w:firstLineChars="0"/>
              <w:jc w:val="both"/>
              <w:rPr>
                <w:szCs w:val="21"/>
              </w:rPr>
            </w:pPr>
            <w:r w:rsidRPr="00D043BB">
              <w:rPr>
                <w:szCs w:val="21"/>
              </w:rPr>
              <w:t xml:space="preserve">For Rel-17 SL </w:t>
            </w:r>
            <w:proofErr w:type="spellStart"/>
            <w:r w:rsidRPr="00D043BB">
              <w:rPr>
                <w:szCs w:val="21"/>
              </w:rPr>
              <w:t>Tx</w:t>
            </w:r>
            <w:proofErr w:type="spellEnd"/>
            <w:r w:rsidRPr="00D043BB">
              <w:rPr>
                <w:szCs w:val="21"/>
              </w:rPr>
              <w:t xml:space="preserve"> capabilities,</w:t>
            </w:r>
          </w:p>
          <w:p w14:paraId="24E62DD8" w14:textId="77777777" w:rsidR="00E76EAE" w:rsidRPr="00D043BB" w:rsidRDefault="00E76EAE" w:rsidP="00E76EAE">
            <w:pPr>
              <w:pStyle w:val="af6"/>
              <w:numPr>
                <w:ilvl w:val="1"/>
                <w:numId w:val="42"/>
              </w:numPr>
              <w:spacing w:afterLines="50" w:after="120"/>
              <w:ind w:firstLineChars="0"/>
              <w:jc w:val="both"/>
              <w:rPr>
                <w:szCs w:val="21"/>
              </w:rPr>
            </w:pPr>
            <w:r w:rsidRPr="00D043BB">
              <w:rPr>
                <w:szCs w:val="21"/>
              </w:rPr>
              <w:t>Remove FG 32-3 from Rel-17 UE feature list</w:t>
            </w:r>
          </w:p>
          <w:p w14:paraId="2D798612" w14:textId="77777777" w:rsidR="00E76EAE" w:rsidRPr="00D043BB" w:rsidRDefault="00E76EAE" w:rsidP="00E76EAE">
            <w:pPr>
              <w:pStyle w:val="af6"/>
              <w:numPr>
                <w:ilvl w:val="2"/>
                <w:numId w:val="42"/>
              </w:numPr>
              <w:spacing w:afterLines="50" w:after="120"/>
              <w:ind w:firstLineChars="0"/>
              <w:jc w:val="both"/>
              <w:rPr>
                <w:szCs w:val="21"/>
              </w:rPr>
            </w:pPr>
            <w:r w:rsidRPr="00D043BB">
              <w:rPr>
                <w:rFonts w:hint="eastAsia"/>
                <w:szCs w:val="21"/>
              </w:rPr>
              <w:t>N</w:t>
            </w:r>
            <w:r w:rsidRPr="00D043BB">
              <w:rPr>
                <w:szCs w:val="21"/>
              </w:rPr>
              <w:t xml:space="preserve">ote: support of transmitting NR </w:t>
            </w:r>
            <w:proofErr w:type="spellStart"/>
            <w:r w:rsidRPr="00D043BB">
              <w:rPr>
                <w:szCs w:val="21"/>
              </w:rPr>
              <w:t>sidelink</w:t>
            </w:r>
            <w:proofErr w:type="spellEnd"/>
            <w:r w:rsidRPr="00D043BB">
              <w:rPr>
                <w:szCs w:val="21"/>
              </w:rPr>
              <w:t xml:space="preserve"> mode 2 with full sensing is reported by FG 15-3 (Transmitting NR </w:t>
            </w:r>
            <w:proofErr w:type="spellStart"/>
            <w:r w:rsidRPr="00D043BB">
              <w:rPr>
                <w:szCs w:val="21"/>
              </w:rPr>
              <w:t>sidelink</w:t>
            </w:r>
            <w:proofErr w:type="spellEnd"/>
            <w:r w:rsidRPr="00D043BB">
              <w:rPr>
                <w:szCs w:val="21"/>
              </w:rPr>
              <w:t xml:space="preserve"> mode 2)</w:t>
            </w:r>
          </w:p>
          <w:p w14:paraId="2A1928C6" w14:textId="77777777" w:rsidR="00E76EAE" w:rsidRPr="00D043BB" w:rsidRDefault="00E76EAE" w:rsidP="00E76EAE">
            <w:pPr>
              <w:pStyle w:val="af6"/>
              <w:numPr>
                <w:ilvl w:val="1"/>
                <w:numId w:val="42"/>
              </w:numPr>
              <w:spacing w:afterLines="50" w:after="120"/>
              <w:ind w:firstLineChars="0"/>
              <w:jc w:val="both"/>
              <w:rPr>
                <w:szCs w:val="21"/>
              </w:rPr>
            </w:pPr>
            <w:r w:rsidRPr="00D043BB">
              <w:rPr>
                <w:szCs w:val="21"/>
              </w:rPr>
              <w:t xml:space="preserve">FG 32-4 is kept as “Transmitting NR </w:t>
            </w:r>
            <w:proofErr w:type="spellStart"/>
            <w:r w:rsidRPr="00D043BB">
              <w:rPr>
                <w:szCs w:val="21"/>
              </w:rPr>
              <w:t>sidelink</w:t>
            </w:r>
            <w:proofErr w:type="spellEnd"/>
            <w:r w:rsidRPr="00D043BB">
              <w:rPr>
                <w:szCs w:val="21"/>
              </w:rPr>
              <w:t xml:space="preserve"> mode 2 with partial sensing”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404"/>
              <w:gridCol w:w="932"/>
              <w:gridCol w:w="2010"/>
              <w:gridCol w:w="550"/>
              <w:gridCol w:w="501"/>
              <w:gridCol w:w="465"/>
              <w:gridCol w:w="940"/>
              <w:gridCol w:w="542"/>
              <w:gridCol w:w="469"/>
              <w:gridCol w:w="469"/>
              <w:gridCol w:w="469"/>
              <w:gridCol w:w="222"/>
              <w:gridCol w:w="831"/>
            </w:tblGrid>
            <w:tr w:rsidR="00E76EAE" w:rsidRPr="004F56D4" w14:paraId="402F4278" w14:textId="77777777" w:rsidTr="002C0E77">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23DEB4E" w14:textId="77777777" w:rsidR="00E76EAE" w:rsidRPr="00E76EAE" w:rsidRDefault="00E76EAE" w:rsidP="00E76EAE">
                  <w:pPr>
                    <w:pStyle w:val="TAL"/>
                    <w:rPr>
                      <w:rFonts w:asciiTheme="majorHAnsi" w:hAnsiTheme="majorHAnsi" w:cstheme="majorHAnsi"/>
                      <w:sz w:val="13"/>
                      <w:szCs w:val="18"/>
                      <w:lang w:eastAsia="ja-JP"/>
                    </w:rPr>
                  </w:pPr>
                  <w:r w:rsidRPr="00E76EAE">
                    <w:rPr>
                      <w:rFonts w:asciiTheme="majorHAnsi" w:hAnsiTheme="majorHAnsi" w:cstheme="majorHAnsi"/>
                      <w:sz w:val="13"/>
                      <w:szCs w:val="18"/>
                      <w:lang w:eastAsia="ja-JP"/>
                    </w:rPr>
                    <w:t xml:space="preserve">32. </w:t>
                  </w:r>
                  <w:proofErr w:type="spellStart"/>
                  <w:r w:rsidRPr="00E76EAE">
                    <w:rPr>
                      <w:rFonts w:asciiTheme="majorHAnsi" w:hAnsiTheme="majorHAnsi" w:cstheme="majorHAnsi"/>
                      <w:sz w:val="13"/>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3C78CBBB" w14:textId="77777777" w:rsidR="00E76EAE" w:rsidRPr="00E76EAE" w:rsidRDefault="00E76EAE" w:rsidP="00E76EAE">
                  <w:pPr>
                    <w:pStyle w:val="TAL"/>
                    <w:rPr>
                      <w:rFonts w:asciiTheme="majorHAnsi" w:hAnsiTheme="majorHAnsi" w:cstheme="majorHAnsi"/>
                      <w:sz w:val="13"/>
                      <w:szCs w:val="18"/>
                      <w:lang w:eastAsia="ja-JP"/>
                    </w:rPr>
                  </w:pPr>
                  <w:r w:rsidRPr="00E76EAE">
                    <w:rPr>
                      <w:rFonts w:asciiTheme="majorHAnsi" w:eastAsia="Malgun Gothic" w:hAnsiTheme="majorHAnsi" w:cstheme="majorHAnsi"/>
                      <w:sz w:val="13"/>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12C87D9" w14:textId="77777777" w:rsidR="00E76EAE" w:rsidRPr="00E76EAE" w:rsidRDefault="00E76EAE" w:rsidP="00E76EAE">
                  <w:pPr>
                    <w:pStyle w:val="TAL"/>
                    <w:rPr>
                      <w:color w:val="000000" w:themeColor="text1"/>
                      <w:sz w:val="13"/>
                    </w:rPr>
                  </w:pPr>
                  <w:r w:rsidRPr="00E76EAE">
                    <w:rPr>
                      <w:color w:val="000000" w:themeColor="text1"/>
                      <w:sz w:val="13"/>
                    </w:rPr>
                    <w:t xml:space="preserve">Transmitting NR </w:t>
                  </w:r>
                  <w:proofErr w:type="spellStart"/>
                  <w:r w:rsidRPr="00E76EAE">
                    <w:rPr>
                      <w:color w:val="000000" w:themeColor="text1"/>
                      <w:sz w:val="13"/>
                    </w:rPr>
                    <w:t>sidelink</w:t>
                  </w:r>
                  <w:proofErr w:type="spellEnd"/>
                  <w:r w:rsidRPr="00E76EAE">
                    <w:rPr>
                      <w:color w:val="000000" w:themeColor="text1"/>
                      <w:sz w:val="13"/>
                    </w:rPr>
                    <w:t xml:space="preserve">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24644B2D" w14:textId="77777777" w:rsidR="00E76EAE" w:rsidRPr="00E76EAE" w:rsidRDefault="00E76EAE" w:rsidP="00E76EAE">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 xml:space="preserve">1) UE can transmit PSCCH/PSSCH using NR </w:t>
                  </w:r>
                  <w:proofErr w:type="spellStart"/>
                  <w:r w:rsidRPr="00E76EAE">
                    <w:rPr>
                      <w:rFonts w:asciiTheme="majorHAnsi" w:eastAsia="Malgun Gothic" w:hAnsiTheme="majorHAnsi" w:cstheme="majorHAnsi"/>
                      <w:sz w:val="13"/>
                      <w:szCs w:val="18"/>
                      <w:lang w:eastAsia="ko-KR"/>
                    </w:rPr>
                    <w:t>sidelink</w:t>
                  </w:r>
                  <w:proofErr w:type="spellEnd"/>
                  <w:r w:rsidRPr="00E76EAE">
                    <w:rPr>
                      <w:rFonts w:asciiTheme="majorHAnsi" w:eastAsia="Malgun Gothic" w:hAnsiTheme="majorHAnsi" w:cstheme="majorHAnsi"/>
                      <w:sz w:val="13"/>
                      <w:szCs w:val="18"/>
                      <w:lang w:eastAsia="ko-KR"/>
                    </w:rPr>
                    <w:t xml:space="preserve"> mode 2 with partial sensing configured by NR </w:t>
                  </w:r>
                  <w:proofErr w:type="spellStart"/>
                  <w:r w:rsidRPr="00E76EAE">
                    <w:rPr>
                      <w:rFonts w:asciiTheme="majorHAnsi" w:eastAsia="Malgun Gothic" w:hAnsiTheme="majorHAnsi" w:cstheme="majorHAnsi"/>
                      <w:sz w:val="13"/>
                      <w:szCs w:val="18"/>
                      <w:lang w:eastAsia="ko-KR"/>
                    </w:rPr>
                    <w:t>Uu</w:t>
                  </w:r>
                  <w:proofErr w:type="spellEnd"/>
                  <w:r w:rsidRPr="00E76EAE">
                    <w:rPr>
                      <w:rFonts w:asciiTheme="majorHAnsi" w:eastAsia="Malgun Gothic" w:hAnsiTheme="majorHAnsi" w:cstheme="majorHAnsi"/>
                      <w:sz w:val="13"/>
                      <w:szCs w:val="18"/>
                      <w:lang w:eastAsia="ko-KR"/>
                    </w:rPr>
                    <w:t xml:space="preserve"> or </w:t>
                  </w:r>
                  <w:proofErr w:type="spellStart"/>
                  <w:r w:rsidRPr="00E76EAE">
                    <w:rPr>
                      <w:rFonts w:asciiTheme="majorHAnsi" w:eastAsia="Malgun Gothic" w:hAnsiTheme="majorHAnsi" w:cstheme="majorHAnsi"/>
                      <w:sz w:val="13"/>
                      <w:szCs w:val="18"/>
                      <w:lang w:eastAsia="ko-KR"/>
                    </w:rPr>
                    <w:t>preconfiguration</w:t>
                  </w:r>
                  <w:proofErr w:type="spellEnd"/>
                  <w:r w:rsidRPr="00E76EAE">
                    <w:rPr>
                      <w:rFonts w:asciiTheme="majorHAnsi" w:eastAsia="Malgun Gothic" w:hAnsiTheme="majorHAnsi" w:cstheme="majorHAnsi"/>
                      <w:sz w:val="13"/>
                      <w:szCs w:val="18"/>
                      <w:lang w:eastAsia="ko-KR"/>
                    </w:rPr>
                    <w:t>.</w:t>
                  </w:r>
                </w:p>
                <w:p w14:paraId="36A4D1CB" w14:textId="77777777" w:rsidR="00E76EAE" w:rsidRPr="00E76EAE" w:rsidRDefault="00E76EAE" w:rsidP="00E76EAE">
                  <w:pPr>
                    <w:autoSpaceDE w:val="0"/>
                    <w:autoSpaceDN w:val="0"/>
                    <w:adjustRightInd w:val="0"/>
                    <w:snapToGrid w:val="0"/>
                    <w:contextualSpacing/>
                    <w:jc w:val="both"/>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2) UE can perform periodic-based partial sensing and resource allocation operation.</w:t>
                  </w:r>
                </w:p>
                <w:p w14:paraId="6C1132EC" w14:textId="77777777" w:rsidR="00E76EAE" w:rsidRPr="00E76EAE" w:rsidRDefault="00E76EAE" w:rsidP="00E76EAE">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3) UE can perform contiguous partial sensing and resource allocation operation.</w:t>
                  </w:r>
                </w:p>
                <w:p w14:paraId="6ADB658B" w14:textId="77777777" w:rsidR="00E76EAE" w:rsidRPr="00E76EAE" w:rsidRDefault="00E76EAE" w:rsidP="00E76EAE">
                  <w:pPr>
                    <w:autoSpaceDE w:val="0"/>
                    <w:autoSpaceDN w:val="0"/>
                    <w:adjustRightInd w:val="0"/>
                    <w:snapToGrid w:val="0"/>
                    <w:spacing w:afterLines="50" w:after="120"/>
                    <w:contextualSpacing/>
                    <w:jc w:val="both"/>
                    <w:rPr>
                      <w:rFonts w:asciiTheme="majorHAnsi" w:eastAsiaTheme="minorEastAsia" w:hAnsiTheme="majorHAnsi" w:cstheme="majorHAnsi"/>
                      <w:sz w:val="13"/>
                      <w:szCs w:val="18"/>
                    </w:rPr>
                  </w:pPr>
                  <w:r w:rsidRPr="00E76EAE">
                    <w:rPr>
                      <w:rFonts w:asciiTheme="majorHAnsi" w:eastAsiaTheme="minorEastAsia" w:hAnsiTheme="majorHAnsi" w:cstheme="majorHAnsi" w:hint="eastAsia"/>
                      <w:sz w:val="13"/>
                      <w:szCs w:val="18"/>
                    </w:rPr>
                    <w:t>F</w:t>
                  </w:r>
                  <w:r w:rsidRPr="00E76EAE">
                    <w:rPr>
                      <w:rFonts w:asciiTheme="majorHAnsi" w:eastAsiaTheme="minorEastAsia" w:hAnsiTheme="majorHAnsi" w:cstheme="majorHAnsi"/>
                      <w:sz w:val="13"/>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DD36F37"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color w:val="FF0000"/>
                      <w:sz w:val="13"/>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335E9C93"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4FA9762A"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326FD07"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9C5D23A"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w:t>
                  </w:r>
                  <w:r w:rsidRPr="00E76EAE">
                    <w:rPr>
                      <w:color w:val="000000" w:themeColor="text1"/>
                      <w:sz w:val="13"/>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51EEF5C" w14:textId="77777777" w:rsidR="00E76EAE" w:rsidRPr="00E76EAE" w:rsidRDefault="00E76EAE" w:rsidP="00E76EAE">
                  <w:pPr>
                    <w:pStyle w:val="TAL"/>
                    <w:rPr>
                      <w:color w:val="000000" w:themeColor="text1"/>
                      <w:sz w:val="13"/>
                    </w:rPr>
                  </w:pPr>
                  <w:r w:rsidRPr="00E76EAE">
                    <w:rPr>
                      <w:color w:val="000000" w:themeColor="text1"/>
                      <w:sz w:val="13"/>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ED172A9" w14:textId="77777777" w:rsidR="00E76EAE" w:rsidRPr="00E76EAE" w:rsidRDefault="00E76EAE" w:rsidP="00E76EAE">
                  <w:pPr>
                    <w:pStyle w:val="TAL"/>
                    <w:rPr>
                      <w:color w:val="000000" w:themeColor="text1"/>
                      <w:sz w:val="13"/>
                    </w:rPr>
                  </w:pPr>
                  <w:r w:rsidRPr="00E76EAE">
                    <w:rPr>
                      <w:color w:val="000000" w:themeColor="text1"/>
                      <w:sz w:val="13"/>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4428C038" w14:textId="77777777" w:rsidR="00E76EAE" w:rsidRPr="00E76EAE" w:rsidRDefault="00E76EAE" w:rsidP="00E76EAE">
                  <w:pPr>
                    <w:pStyle w:val="TAL"/>
                    <w:rPr>
                      <w:color w:val="000000" w:themeColor="text1"/>
                      <w:sz w:val="13"/>
                    </w:rPr>
                  </w:pPr>
                  <w:r w:rsidRPr="00E76EAE">
                    <w:rPr>
                      <w:color w:val="000000" w:themeColor="text1"/>
                      <w:sz w:val="13"/>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6A6303E0" w14:textId="77777777" w:rsidR="00E76EAE" w:rsidRPr="00E76EAE" w:rsidRDefault="00E76EAE" w:rsidP="00E76EAE">
                  <w:pPr>
                    <w:pStyle w:val="TAL"/>
                    <w:rPr>
                      <w:rFonts w:asciiTheme="majorHAnsi" w:hAnsiTheme="majorHAnsi" w:cstheme="majorHAnsi"/>
                      <w:sz w:val="13"/>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39898EA" w14:textId="77777777" w:rsidR="00E76EAE" w:rsidRPr="00E76EAE" w:rsidRDefault="00E76EAE" w:rsidP="00E76EAE">
                  <w:pPr>
                    <w:pStyle w:val="TAL"/>
                    <w:rPr>
                      <w:color w:val="000000" w:themeColor="text1"/>
                      <w:sz w:val="13"/>
                    </w:rPr>
                  </w:pPr>
                  <w:r w:rsidRPr="00E76EAE">
                    <w:rPr>
                      <w:color w:val="000000" w:themeColor="text1"/>
                      <w:sz w:val="13"/>
                    </w:rPr>
                    <w:t xml:space="preserve">Optional with capability signalling. FFS: For UE supports NR </w:t>
                  </w:r>
                  <w:proofErr w:type="spellStart"/>
                  <w:r w:rsidRPr="00E76EAE">
                    <w:rPr>
                      <w:color w:val="000000" w:themeColor="text1"/>
                      <w:sz w:val="13"/>
                    </w:rPr>
                    <w:t>sidelink</w:t>
                  </w:r>
                  <w:proofErr w:type="spellEnd"/>
                  <w:r w:rsidRPr="00E76EAE">
                    <w:rPr>
                      <w:color w:val="000000" w:themeColor="text1"/>
                      <w:sz w:val="13"/>
                    </w:rPr>
                    <w:t>, UE must indicate this FG is supported.</w:t>
                  </w:r>
                </w:p>
              </w:tc>
            </w:tr>
          </w:tbl>
          <w:p w14:paraId="7015BA00" w14:textId="77777777" w:rsidR="00E76EAE" w:rsidRPr="003C5418" w:rsidRDefault="00E76EAE" w:rsidP="00E76EAE">
            <w:pPr>
              <w:spacing w:afterLines="50" w:after="120"/>
              <w:ind w:firstLine="420"/>
              <w:jc w:val="both"/>
              <w:rPr>
                <w:b/>
                <w:bCs/>
                <w:szCs w:val="21"/>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14:paraId="0C8D8BFD" w14:textId="77777777" w:rsidR="00E76EAE" w:rsidRPr="00D043BB" w:rsidRDefault="00E76EAE" w:rsidP="00E76EAE">
            <w:pPr>
              <w:pStyle w:val="af6"/>
              <w:numPr>
                <w:ilvl w:val="1"/>
                <w:numId w:val="42"/>
              </w:numPr>
              <w:spacing w:afterLines="50" w:after="120"/>
              <w:ind w:firstLineChars="0"/>
              <w:jc w:val="both"/>
              <w:rPr>
                <w:szCs w:val="21"/>
              </w:rPr>
            </w:pPr>
            <w:r w:rsidRPr="00D043BB">
              <w:rPr>
                <w:szCs w:val="21"/>
              </w:rPr>
              <w:t xml:space="preserve">Add an FG for “Transmitting NR </w:t>
            </w:r>
            <w:proofErr w:type="spellStart"/>
            <w:r w:rsidRPr="00D043BB">
              <w:rPr>
                <w:szCs w:val="21"/>
              </w:rPr>
              <w:t>sidelink</w:t>
            </w:r>
            <w:proofErr w:type="spellEnd"/>
            <w:r w:rsidRPr="00D043BB">
              <w:rPr>
                <w:szCs w:val="21"/>
              </w:rPr>
              <w:t xml:space="preserve"> mode 2 with random resource selection”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404"/>
              <w:gridCol w:w="932"/>
              <w:gridCol w:w="2010"/>
              <w:gridCol w:w="550"/>
              <w:gridCol w:w="501"/>
              <w:gridCol w:w="465"/>
              <w:gridCol w:w="940"/>
              <w:gridCol w:w="542"/>
              <w:gridCol w:w="469"/>
              <w:gridCol w:w="469"/>
              <w:gridCol w:w="469"/>
              <w:gridCol w:w="222"/>
              <w:gridCol w:w="831"/>
            </w:tblGrid>
            <w:tr w:rsidR="00E76EAE" w:rsidRPr="004F56D4" w14:paraId="11A6DB44" w14:textId="77777777" w:rsidTr="002C0E77">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D40114C" w14:textId="77777777" w:rsidR="00E76EAE" w:rsidRPr="00E76EAE" w:rsidRDefault="00E76EAE" w:rsidP="00E76EAE">
                  <w:pPr>
                    <w:pStyle w:val="TAL"/>
                    <w:rPr>
                      <w:rFonts w:asciiTheme="majorHAnsi" w:hAnsiTheme="majorHAnsi" w:cstheme="majorHAnsi"/>
                      <w:sz w:val="13"/>
                      <w:szCs w:val="18"/>
                      <w:lang w:eastAsia="ja-JP"/>
                    </w:rPr>
                  </w:pPr>
                  <w:r w:rsidRPr="00E76EAE">
                    <w:rPr>
                      <w:rFonts w:asciiTheme="majorHAnsi" w:hAnsiTheme="majorHAnsi" w:cstheme="majorHAnsi"/>
                      <w:sz w:val="13"/>
                      <w:szCs w:val="18"/>
                      <w:lang w:eastAsia="ja-JP"/>
                    </w:rPr>
                    <w:t xml:space="preserve">32. </w:t>
                  </w:r>
                  <w:proofErr w:type="spellStart"/>
                  <w:r w:rsidRPr="00E76EAE">
                    <w:rPr>
                      <w:rFonts w:asciiTheme="majorHAnsi" w:hAnsiTheme="majorHAnsi" w:cstheme="majorHAnsi"/>
                      <w:sz w:val="13"/>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0DE466C8" w14:textId="77777777" w:rsidR="00E76EAE" w:rsidRPr="00E76EAE" w:rsidRDefault="00E76EAE" w:rsidP="00E76EAE">
                  <w:pPr>
                    <w:pStyle w:val="TAL"/>
                    <w:rPr>
                      <w:rFonts w:asciiTheme="majorHAnsi" w:hAnsiTheme="majorHAnsi" w:cstheme="majorHAnsi"/>
                      <w:sz w:val="13"/>
                      <w:szCs w:val="18"/>
                      <w:lang w:eastAsia="ja-JP"/>
                    </w:rPr>
                  </w:pPr>
                  <w:r w:rsidRPr="00E76EAE">
                    <w:rPr>
                      <w:rFonts w:asciiTheme="majorHAnsi" w:eastAsia="Malgun Gothic" w:hAnsiTheme="majorHAnsi" w:cstheme="majorHAnsi"/>
                      <w:sz w:val="13"/>
                      <w:szCs w:val="18"/>
                      <w:lang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E47B5CA" w14:textId="77777777" w:rsidR="00E76EAE" w:rsidRPr="00E76EAE" w:rsidRDefault="00E76EAE" w:rsidP="00E76EAE">
                  <w:pPr>
                    <w:pStyle w:val="TAL"/>
                    <w:rPr>
                      <w:color w:val="000000" w:themeColor="text1"/>
                      <w:sz w:val="13"/>
                    </w:rPr>
                  </w:pPr>
                  <w:r w:rsidRPr="00E76EAE">
                    <w:rPr>
                      <w:color w:val="000000" w:themeColor="text1"/>
                      <w:sz w:val="13"/>
                    </w:rPr>
                    <w:t xml:space="preserve">Transmitting NR </w:t>
                  </w:r>
                  <w:proofErr w:type="spellStart"/>
                  <w:r w:rsidRPr="00E76EAE">
                    <w:rPr>
                      <w:color w:val="000000" w:themeColor="text1"/>
                      <w:sz w:val="13"/>
                    </w:rPr>
                    <w:t>sidelink</w:t>
                  </w:r>
                  <w:proofErr w:type="spellEnd"/>
                  <w:r w:rsidRPr="00E76EAE">
                    <w:rPr>
                      <w:color w:val="000000" w:themeColor="text1"/>
                      <w:sz w:val="13"/>
                    </w:rPr>
                    <w:t xml:space="preserve">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7015C386" w14:textId="77777777" w:rsidR="00E76EAE" w:rsidRPr="00E76EAE" w:rsidRDefault="00E76EAE" w:rsidP="00E76EAE">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 xml:space="preserve">1) UE can transmit PSCCH/PSSCH using NR </w:t>
                  </w:r>
                  <w:proofErr w:type="spellStart"/>
                  <w:r w:rsidRPr="00E76EAE">
                    <w:rPr>
                      <w:rFonts w:asciiTheme="majorHAnsi" w:eastAsia="Malgun Gothic" w:hAnsiTheme="majorHAnsi" w:cstheme="majorHAnsi"/>
                      <w:sz w:val="13"/>
                      <w:szCs w:val="18"/>
                      <w:lang w:eastAsia="ko-KR"/>
                    </w:rPr>
                    <w:t>sidelink</w:t>
                  </w:r>
                  <w:proofErr w:type="spellEnd"/>
                  <w:r w:rsidRPr="00E76EAE">
                    <w:rPr>
                      <w:rFonts w:asciiTheme="majorHAnsi" w:eastAsia="Malgun Gothic" w:hAnsiTheme="majorHAnsi" w:cstheme="majorHAnsi"/>
                      <w:sz w:val="13"/>
                      <w:szCs w:val="18"/>
                      <w:lang w:eastAsia="ko-KR"/>
                    </w:rPr>
                    <w:t xml:space="preserve"> mode 2 with random resource selection configured by NR </w:t>
                  </w:r>
                  <w:proofErr w:type="spellStart"/>
                  <w:r w:rsidRPr="00E76EAE">
                    <w:rPr>
                      <w:rFonts w:asciiTheme="majorHAnsi" w:eastAsia="Malgun Gothic" w:hAnsiTheme="majorHAnsi" w:cstheme="majorHAnsi"/>
                      <w:sz w:val="13"/>
                      <w:szCs w:val="18"/>
                      <w:lang w:eastAsia="ko-KR"/>
                    </w:rPr>
                    <w:t>Uu</w:t>
                  </w:r>
                  <w:proofErr w:type="spellEnd"/>
                  <w:r w:rsidRPr="00E76EAE">
                    <w:rPr>
                      <w:rFonts w:asciiTheme="majorHAnsi" w:eastAsia="Malgun Gothic" w:hAnsiTheme="majorHAnsi" w:cstheme="majorHAnsi"/>
                      <w:sz w:val="13"/>
                      <w:szCs w:val="18"/>
                      <w:lang w:eastAsia="ko-KR"/>
                    </w:rPr>
                    <w:t xml:space="preserve"> or </w:t>
                  </w:r>
                  <w:proofErr w:type="spellStart"/>
                  <w:r w:rsidRPr="00E76EAE">
                    <w:rPr>
                      <w:rFonts w:asciiTheme="majorHAnsi" w:eastAsia="Malgun Gothic" w:hAnsiTheme="majorHAnsi" w:cstheme="majorHAnsi"/>
                      <w:sz w:val="13"/>
                      <w:szCs w:val="18"/>
                      <w:lang w:eastAsia="ko-KR"/>
                    </w:rPr>
                    <w:t>preconfiguration</w:t>
                  </w:r>
                  <w:proofErr w:type="spellEnd"/>
                  <w:r w:rsidRPr="00E76EAE">
                    <w:rPr>
                      <w:rFonts w:asciiTheme="majorHAnsi" w:eastAsia="Malgun Gothic" w:hAnsiTheme="majorHAnsi" w:cstheme="majorHAnsi"/>
                      <w:sz w:val="13"/>
                      <w:szCs w:val="18"/>
                      <w:lang w:eastAsia="ko-KR"/>
                    </w:rPr>
                    <w:t>.</w:t>
                  </w:r>
                </w:p>
                <w:p w14:paraId="0DFACDEA" w14:textId="77777777" w:rsidR="00E76EAE" w:rsidRPr="00E76EAE" w:rsidRDefault="00E76EAE" w:rsidP="00E76EAE">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E76EAE">
                    <w:rPr>
                      <w:rFonts w:asciiTheme="majorHAnsi" w:eastAsiaTheme="minorEastAsia" w:hAnsiTheme="majorHAnsi" w:cstheme="majorHAnsi" w:hint="eastAsia"/>
                      <w:sz w:val="13"/>
                      <w:szCs w:val="18"/>
                    </w:rPr>
                    <w:t>F</w:t>
                  </w:r>
                  <w:r w:rsidRPr="00E76EAE">
                    <w:rPr>
                      <w:rFonts w:asciiTheme="majorHAnsi" w:eastAsiaTheme="minorEastAsia" w:hAnsiTheme="majorHAnsi" w:cstheme="majorHAnsi"/>
                      <w:sz w:val="13"/>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9BA4294"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299906ED"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6EAB7FCC"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4529CCF"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0569A06"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w:t>
                  </w:r>
                  <w:r w:rsidRPr="00E76EAE">
                    <w:rPr>
                      <w:color w:val="000000" w:themeColor="text1"/>
                      <w:sz w:val="13"/>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55FB672" w14:textId="77777777" w:rsidR="00E76EAE" w:rsidRPr="00E76EAE" w:rsidRDefault="00E76EAE" w:rsidP="00E76EAE">
                  <w:pPr>
                    <w:pStyle w:val="TAL"/>
                    <w:rPr>
                      <w:color w:val="000000" w:themeColor="text1"/>
                      <w:sz w:val="13"/>
                    </w:rPr>
                  </w:pPr>
                  <w:r w:rsidRPr="00E76EAE">
                    <w:rPr>
                      <w:color w:val="000000" w:themeColor="text1"/>
                      <w:sz w:val="13"/>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3E6D3DC" w14:textId="77777777" w:rsidR="00E76EAE" w:rsidRPr="00E76EAE" w:rsidRDefault="00E76EAE" w:rsidP="00E76EAE">
                  <w:pPr>
                    <w:pStyle w:val="TAL"/>
                    <w:rPr>
                      <w:color w:val="000000" w:themeColor="text1"/>
                      <w:sz w:val="13"/>
                    </w:rPr>
                  </w:pPr>
                  <w:r w:rsidRPr="00E76EAE">
                    <w:rPr>
                      <w:color w:val="000000" w:themeColor="text1"/>
                      <w:sz w:val="13"/>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095A6B5A" w14:textId="77777777" w:rsidR="00E76EAE" w:rsidRPr="00E76EAE" w:rsidRDefault="00E76EAE" w:rsidP="00E76EAE">
                  <w:pPr>
                    <w:pStyle w:val="TAL"/>
                    <w:rPr>
                      <w:color w:val="000000" w:themeColor="text1"/>
                      <w:sz w:val="13"/>
                    </w:rPr>
                  </w:pPr>
                  <w:r w:rsidRPr="00E76EAE">
                    <w:rPr>
                      <w:color w:val="000000" w:themeColor="text1"/>
                      <w:sz w:val="13"/>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6CD519A9" w14:textId="77777777" w:rsidR="00E76EAE" w:rsidRPr="00E76EAE" w:rsidRDefault="00E76EAE" w:rsidP="00E76EAE">
                  <w:pPr>
                    <w:pStyle w:val="TAL"/>
                    <w:rPr>
                      <w:rFonts w:asciiTheme="majorHAnsi" w:hAnsiTheme="majorHAnsi" w:cstheme="majorHAnsi"/>
                      <w:sz w:val="13"/>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6464A8D" w14:textId="77777777" w:rsidR="00E76EAE" w:rsidRPr="00E76EAE" w:rsidRDefault="00E76EAE" w:rsidP="00E76EAE">
                  <w:pPr>
                    <w:pStyle w:val="TAL"/>
                    <w:rPr>
                      <w:color w:val="000000" w:themeColor="text1"/>
                      <w:sz w:val="13"/>
                    </w:rPr>
                  </w:pPr>
                  <w:r w:rsidRPr="00E76EAE">
                    <w:rPr>
                      <w:color w:val="000000" w:themeColor="text1"/>
                      <w:sz w:val="13"/>
                    </w:rPr>
                    <w:t xml:space="preserve">Optional with capability signalling. FFS: For UE supports NR </w:t>
                  </w:r>
                  <w:proofErr w:type="spellStart"/>
                  <w:r w:rsidRPr="00E76EAE">
                    <w:rPr>
                      <w:color w:val="000000" w:themeColor="text1"/>
                      <w:sz w:val="13"/>
                    </w:rPr>
                    <w:t>sidelink</w:t>
                  </w:r>
                  <w:proofErr w:type="spellEnd"/>
                  <w:r w:rsidRPr="00E76EAE">
                    <w:rPr>
                      <w:color w:val="000000" w:themeColor="text1"/>
                      <w:sz w:val="13"/>
                    </w:rPr>
                    <w:t>, UE must indicate this FG is supported.</w:t>
                  </w:r>
                </w:p>
              </w:tc>
            </w:tr>
          </w:tbl>
          <w:p w14:paraId="49368397" w14:textId="77777777" w:rsidR="00E76EAE" w:rsidRDefault="00E76EAE" w:rsidP="00E76EAE">
            <w:pPr>
              <w:spacing w:afterLines="50" w:after="120"/>
              <w:jc w:val="both"/>
              <w:rPr>
                <w:sz w:val="22"/>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14:paraId="4B63010F" w14:textId="77777777" w:rsidR="00E76EAE" w:rsidRDefault="00E76EAE" w:rsidP="00E76EAE">
            <w:pPr>
              <w:spacing w:afterLines="50" w:after="120"/>
              <w:jc w:val="both"/>
              <w:rPr>
                <w:sz w:val="22"/>
              </w:rPr>
            </w:pPr>
          </w:p>
          <w:p w14:paraId="302C880C" w14:textId="77777777" w:rsidR="00E76EAE" w:rsidRPr="00FC1662" w:rsidRDefault="00E76EAE" w:rsidP="00E76EAE">
            <w:pPr>
              <w:spacing w:afterLines="50" w:after="120"/>
              <w:jc w:val="both"/>
              <w:rPr>
                <w:b/>
                <w:bCs/>
                <w:szCs w:val="21"/>
              </w:rPr>
            </w:pPr>
            <w:r w:rsidRPr="00C0033D">
              <w:rPr>
                <w:b/>
                <w:bCs/>
                <w:szCs w:val="21"/>
                <w:highlight w:val="darkYellow"/>
              </w:rPr>
              <w:t>Working assumption</w:t>
            </w:r>
          </w:p>
          <w:p w14:paraId="376C07E8" w14:textId="77777777" w:rsidR="00E76EAE" w:rsidRPr="00D043BB" w:rsidRDefault="00E76EAE" w:rsidP="00E76EAE">
            <w:pPr>
              <w:pStyle w:val="af6"/>
              <w:numPr>
                <w:ilvl w:val="0"/>
                <w:numId w:val="42"/>
              </w:numPr>
              <w:spacing w:afterLines="50" w:after="120"/>
              <w:ind w:firstLineChars="0"/>
              <w:jc w:val="both"/>
              <w:rPr>
                <w:sz w:val="22"/>
              </w:rPr>
            </w:pPr>
            <w:r w:rsidRPr="00D043BB">
              <w:rPr>
                <w:szCs w:val="21"/>
              </w:rPr>
              <w:t xml:space="preserve">FGs 32-x are not basic FGs for </w:t>
            </w:r>
            <w:proofErr w:type="spellStart"/>
            <w:r w:rsidRPr="00D043BB">
              <w:rPr>
                <w:szCs w:val="21"/>
              </w:rPr>
              <w:t>sidelink</w:t>
            </w:r>
            <w:proofErr w:type="spellEnd"/>
            <w:r w:rsidRPr="00D043BB">
              <w:rPr>
                <w:szCs w:val="21"/>
              </w:rPr>
              <w:t xml:space="preserve"> enhancement</w:t>
            </w:r>
          </w:p>
          <w:p w14:paraId="46781710" w14:textId="77777777" w:rsidR="00E76EAE" w:rsidRDefault="00E76EAE" w:rsidP="00E76EAE">
            <w:pPr>
              <w:spacing w:afterLines="50" w:after="120"/>
              <w:jc w:val="both"/>
              <w:rPr>
                <w:sz w:val="22"/>
              </w:rPr>
            </w:pPr>
          </w:p>
          <w:p w14:paraId="08199B1B" w14:textId="77777777" w:rsidR="00E76EAE" w:rsidRPr="00FC1662" w:rsidRDefault="00E76EAE" w:rsidP="00E76EAE">
            <w:pPr>
              <w:spacing w:afterLines="50" w:after="120"/>
              <w:jc w:val="both"/>
              <w:rPr>
                <w:b/>
                <w:bCs/>
                <w:szCs w:val="21"/>
              </w:rPr>
            </w:pPr>
            <w:r w:rsidRPr="000148F9">
              <w:rPr>
                <w:b/>
                <w:bCs/>
                <w:szCs w:val="21"/>
                <w:highlight w:val="green"/>
              </w:rPr>
              <w:lastRenderedPageBreak/>
              <w:t>Agreement</w:t>
            </w:r>
          </w:p>
          <w:p w14:paraId="59600990" w14:textId="77777777" w:rsidR="00E76EAE" w:rsidRPr="00D043BB" w:rsidRDefault="00E76EAE" w:rsidP="00E76EAE">
            <w:pPr>
              <w:pStyle w:val="af6"/>
              <w:numPr>
                <w:ilvl w:val="0"/>
                <w:numId w:val="42"/>
              </w:numPr>
              <w:spacing w:afterLines="50" w:after="120"/>
              <w:ind w:left="482" w:firstLineChars="0" w:hanging="482"/>
              <w:jc w:val="both"/>
              <w:rPr>
                <w:rFonts w:eastAsiaTheme="minorEastAsia"/>
                <w:szCs w:val="21"/>
              </w:rPr>
            </w:pPr>
            <w:r w:rsidRPr="00D043BB">
              <w:rPr>
                <w:szCs w:val="21"/>
              </w:rPr>
              <w:t>FG 32-5 is split to two FGs as follows</w:t>
            </w:r>
          </w:p>
          <w:p w14:paraId="545BC057" w14:textId="77777777" w:rsidR="00E76EAE" w:rsidRPr="00D043BB" w:rsidRDefault="00E76EAE" w:rsidP="00E76EAE">
            <w:pPr>
              <w:pStyle w:val="af6"/>
              <w:numPr>
                <w:ilvl w:val="1"/>
                <w:numId w:val="42"/>
              </w:numPr>
              <w:spacing w:afterLines="50" w:after="120"/>
              <w:ind w:firstLineChars="0"/>
              <w:jc w:val="both"/>
              <w:rPr>
                <w:rFonts w:eastAsiaTheme="minorEastAsia"/>
                <w:szCs w:val="21"/>
              </w:rPr>
            </w:pPr>
            <w:r w:rsidRPr="00D043BB">
              <w:rPr>
                <w:rFonts w:hint="eastAsia"/>
                <w:szCs w:val="21"/>
              </w:rPr>
              <w:t>F</w:t>
            </w:r>
            <w:r w:rsidRPr="00D043BB">
              <w:rPr>
                <w:szCs w:val="21"/>
              </w:rPr>
              <w:t xml:space="preserve">G 32-5a: Inter-UE coordination scheme 1 in NR </w:t>
            </w:r>
            <w:proofErr w:type="spellStart"/>
            <w:r w:rsidRPr="00D043BB">
              <w:rPr>
                <w:szCs w:val="21"/>
              </w:rPr>
              <w:t>sidelink</w:t>
            </w:r>
            <w:proofErr w:type="spellEnd"/>
            <w:r w:rsidRPr="00D043BB">
              <w:rPr>
                <w:szCs w:val="21"/>
              </w:rPr>
              <w:t xml:space="preserve"> mode 2</w:t>
            </w:r>
          </w:p>
          <w:p w14:paraId="5EEE9A14" w14:textId="77777777" w:rsidR="00E76EAE" w:rsidRPr="00D043BB" w:rsidRDefault="00E76EAE" w:rsidP="00E76EAE">
            <w:pPr>
              <w:pStyle w:val="af6"/>
              <w:numPr>
                <w:ilvl w:val="1"/>
                <w:numId w:val="42"/>
              </w:numPr>
              <w:spacing w:afterLines="50" w:after="120"/>
              <w:ind w:firstLineChars="0"/>
              <w:jc w:val="both"/>
              <w:rPr>
                <w:rFonts w:eastAsiaTheme="minorEastAsia"/>
                <w:szCs w:val="21"/>
              </w:rPr>
            </w:pPr>
            <w:r w:rsidRPr="00D043BB">
              <w:rPr>
                <w:rFonts w:hint="eastAsia"/>
                <w:szCs w:val="21"/>
              </w:rPr>
              <w:t>F</w:t>
            </w:r>
            <w:r w:rsidRPr="00D043BB">
              <w:rPr>
                <w:szCs w:val="21"/>
              </w:rPr>
              <w:t xml:space="preserve">G 32-5b: Inter-UE coordination scheme 2 in NR </w:t>
            </w:r>
            <w:proofErr w:type="spellStart"/>
            <w:r w:rsidRPr="00D043BB">
              <w:rPr>
                <w:szCs w:val="21"/>
              </w:rPr>
              <w:t>sidelink</w:t>
            </w:r>
            <w:proofErr w:type="spellEnd"/>
            <w:r w:rsidRPr="00D043BB">
              <w:rPr>
                <w:szCs w:val="21"/>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404"/>
              <w:gridCol w:w="925"/>
              <w:gridCol w:w="2026"/>
              <w:gridCol w:w="550"/>
              <w:gridCol w:w="501"/>
              <w:gridCol w:w="501"/>
              <w:gridCol w:w="931"/>
              <w:gridCol w:w="542"/>
              <w:gridCol w:w="469"/>
              <w:gridCol w:w="469"/>
              <w:gridCol w:w="469"/>
              <w:gridCol w:w="222"/>
              <w:gridCol w:w="795"/>
            </w:tblGrid>
            <w:tr w:rsidR="00E76EAE" w14:paraId="4D697165" w14:textId="77777777" w:rsidTr="002C0E77">
              <w:trPr>
                <w:trHeight w:val="20"/>
              </w:trPr>
              <w:tc>
                <w:tcPr>
                  <w:tcW w:w="301" w:type="pct"/>
                  <w:tcBorders>
                    <w:top w:val="single" w:sz="4" w:space="0" w:color="auto"/>
                    <w:left w:val="single" w:sz="4" w:space="0" w:color="auto"/>
                    <w:bottom w:val="single" w:sz="4" w:space="0" w:color="auto"/>
                    <w:right w:val="single" w:sz="4" w:space="0" w:color="auto"/>
                  </w:tcBorders>
                  <w:hideMark/>
                </w:tcPr>
                <w:p w14:paraId="0299CE41" w14:textId="77777777" w:rsidR="00E76EAE" w:rsidRPr="00E76EAE" w:rsidRDefault="00E76EAE" w:rsidP="00E76EAE">
                  <w:pPr>
                    <w:pStyle w:val="TAL"/>
                    <w:rPr>
                      <w:rFonts w:asciiTheme="majorHAnsi" w:hAnsiTheme="majorHAnsi" w:cstheme="majorHAnsi"/>
                      <w:color w:val="FF0000"/>
                      <w:sz w:val="13"/>
                      <w:szCs w:val="18"/>
                      <w:lang w:eastAsia="ja-JP"/>
                    </w:rPr>
                  </w:pPr>
                  <w:r w:rsidRPr="00E76EAE">
                    <w:rPr>
                      <w:rFonts w:asciiTheme="majorHAnsi" w:hAnsiTheme="majorHAnsi" w:cstheme="majorHAnsi"/>
                      <w:color w:val="FF0000"/>
                      <w:sz w:val="13"/>
                      <w:szCs w:val="18"/>
                      <w:lang w:eastAsia="ja-JP"/>
                    </w:rPr>
                    <w:t xml:space="preserve">32. </w:t>
                  </w:r>
                  <w:proofErr w:type="spellStart"/>
                  <w:r w:rsidRPr="00E76EAE">
                    <w:rPr>
                      <w:rFonts w:asciiTheme="majorHAnsi" w:hAnsiTheme="majorHAnsi" w:cstheme="majorHAnsi"/>
                      <w:color w:val="FF0000"/>
                      <w:sz w:val="13"/>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618A570C" w14:textId="77777777" w:rsidR="00E76EAE" w:rsidRPr="00E76EAE" w:rsidRDefault="00E76EAE" w:rsidP="00E76EAE">
                  <w:pPr>
                    <w:pStyle w:val="TAL"/>
                    <w:rPr>
                      <w:rFonts w:asciiTheme="majorHAnsi" w:eastAsia="Malgun Gothic" w:hAnsiTheme="majorHAnsi" w:cstheme="majorHAnsi"/>
                      <w:color w:val="FF0000"/>
                      <w:sz w:val="13"/>
                      <w:szCs w:val="18"/>
                      <w:lang w:eastAsia="ko-KR"/>
                    </w:rPr>
                  </w:pPr>
                  <w:r w:rsidRPr="00E76EAE">
                    <w:rPr>
                      <w:rFonts w:asciiTheme="majorHAnsi" w:eastAsia="Malgun Gothic" w:hAnsiTheme="majorHAnsi" w:cstheme="majorHAnsi"/>
                      <w:color w:val="FF0000"/>
                      <w:sz w:val="13"/>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133A537C" w14:textId="77777777" w:rsidR="00E76EAE" w:rsidRPr="00E76EAE" w:rsidRDefault="00E76EAE" w:rsidP="00E76EAE">
                  <w:pPr>
                    <w:pStyle w:val="TAL"/>
                    <w:rPr>
                      <w:rFonts w:eastAsia="Malgun Gothic"/>
                      <w:color w:val="FF0000"/>
                      <w:sz w:val="13"/>
                      <w:lang w:eastAsia="ko-KR"/>
                    </w:rPr>
                  </w:pPr>
                  <w:r w:rsidRPr="00E76EAE">
                    <w:rPr>
                      <w:rFonts w:eastAsia="Malgun Gothic"/>
                      <w:color w:val="FF0000"/>
                      <w:sz w:val="13"/>
                      <w:lang w:eastAsia="ko-KR"/>
                    </w:rPr>
                    <w:t xml:space="preserve">Inter-UE coordination scheme 1 in NR </w:t>
                  </w:r>
                  <w:proofErr w:type="spellStart"/>
                  <w:r w:rsidRPr="00E76EAE">
                    <w:rPr>
                      <w:rFonts w:eastAsia="Malgun Gothic"/>
                      <w:color w:val="FF0000"/>
                      <w:sz w:val="13"/>
                      <w:lang w:eastAsia="ko-KR"/>
                    </w:rPr>
                    <w:t>sidelink</w:t>
                  </w:r>
                  <w:proofErr w:type="spellEnd"/>
                  <w:r w:rsidRPr="00E76EAE">
                    <w:rPr>
                      <w:rFonts w:eastAsia="Malgun Gothic"/>
                      <w:color w:val="FF0000"/>
                      <w:sz w:val="13"/>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3FA18AA6" w14:textId="77777777" w:rsidR="00E76EAE" w:rsidRPr="00E76EAE" w:rsidRDefault="00E76EAE" w:rsidP="00E76EAE">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lang w:eastAsia="ko-KR"/>
                    </w:rPr>
                  </w:pPr>
                  <w:r w:rsidRPr="00E76EAE">
                    <w:rPr>
                      <w:rFonts w:asciiTheme="majorHAnsi" w:eastAsia="Malgun Gothic" w:hAnsiTheme="majorHAnsi" w:cstheme="majorHAnsi"/>
                      <w:color w:val="FF0000"/>
                      <w:sz w:val="13"/>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E76EAE">
                    <w:rPr>
                      <w:rFonts w:asciiTheme="majorHAnsi" w:eastAsia="Malgun Gothic" w:hAnsiTheme="majorHAnsi" w:cstheme="majorHAnsi"/>
                      <w:color w:val="FF0000"/>
                      <w:sz w:val="13"/>
                      <w:szCs w:val="18"/>
                      <w:lang w:eastAsia="ko-KR"/>
                    </w:rPr>
                    <w:t>sidelink</w:t>
                  </w:r>
                  <w:proofErr w:type="spellEnd"/>
                  <w:r w:rsidRPr="00E76EAE">
                    <w:rPr>
                      <w:rFonts w:asciiTheme="majorHAnsi" w:eastAsia="Malgun Gothic" w:hAnsiTheme="majorHAnsi" w:cstheme="majorHAnsi"/>
                      <w:color w:val="FF0000"/>
                      <w:sz w:val="13"/>
                      <w:szCs w:val="18"/>
                      <w:lang w:eastAsia="ko-KR"/>
                    </w:rPr>
                    <w:t xml:space="preserve"> mode 2.</w:t>
                  </w:r>
                </w:p>
                <w:p w14:paraId="3350CA89" w14:textId="77777777" w:rsidR="00E76EAE" w:rsidRPr="00E76EAE" w:rsidRDefault="00E76EAE" w:rsidP="00E76EAE">
                  <w:pPr>
                    <w:autoSpaceDE w:val="0"/>
                    <w:autoSpaceDN w:val="0"/>
                    <w:adjustRightInd w:val="0"/>
                    <w:snapToGrid w:val="0"/>
                    <w:contextualSpacing/>
                    <w:jc w:val="both"/>
                    <w:rPr>
                      <w:rFonts w:asciiTheme="majorHAnsi" w:eastAsia="Malgun Gothic" w:hAnsiTheme="majorHAnsi" w:cstheme="majorHAnsi"/>
                      <w:color w:val="FF0000"/>
                      <w:sz w:val="13"/>
                      <w:szCs w:val="18"/>
                      <w:lang w:eastAsia="ko-KR"/>
                    </w:rPr>
                  </w:pPr>
                  <w:r w:rsidRPr="00E76EAE">
                    <w:rPr>
                      <w:rFonts w:asciiTheme="majorHAnsi" w:eastAsia="Malgun Gothic" w:hAnsiTheme="majorHAnsi" w:cstheme="majorHAnsi"/>
                      <w:color w:val="FF0000"/>
                      <w:sz w:val="13"/>
                      <w:szCs w:val="18"/>
                      <w:lang w:eastAsia="ko-KR"/>
                    </w:rPr>
                    <w:t>2) UE can transmit and received an explicit request for inter-UE coordination information of [FFS: preferred resource set only or both preferred resource set and non-preferred resource set].</w:t>
                  </w:r>
                </w:p>
                <w:p w14:paraId="3D76C781" w14:textId="77777777" w:rsidR="00E76EAE" w:rsidRPr="00E76EAE" w:rsidRDefault="00E76EAE" w:rsidP="00E76EAE">
                  <w:pPr>
                    <w:autoSpaceDE w:val="0"/>
                    <w:autoSpaceDN w:val="0"/>
                    <w:adjustRightInd w:val="0"/>
                    <w:snapToGrid w:val="0"/>
                    <w:contextualSpacing/>
                    <w:jc w:val="both"/>
                    <w:rPr>
                      <w:rFonts w:asciiTheme="majorHAnsi" w:eastAsiaTheme="minorEastAsia" w:hAnsiTheme="majorHAnsi" w:cstheme="majorHAnsi"/>
                      <w:color w:val="FF0000"/>
                      <w:sz w:val="13"/>
                      <w:szCs w:val="18"/>
                    </w:rPr>
                  </w:pPr>
                  <w:r w:rsidRPr="00E76EAE">
                    <w:rPr>
                      <w:rFonts w:asciiTheme="majorHAnsi" w:eastAsiaTheme="minorEastAsia" w:hAnsiTheme="majorHAnsi" w:cstheme="majorHAnsi" w:hint="eastAsia"/>
                      <w:color w:val="FF0000"/>
                      <w:sz w:val="13"/>
                      <w:szCs w:val="18"/>
                    </w:rPr>
                    <w:t>F</w:t>
                  </w:r>
                  <w:r w:rsidRPr="00E76EAE">
                    <w:rPr>
                      <w:rFonts w:asciiTheme="majorHAnsi" w:eastAsiaTheme="minorEastAsia" w:hAnsiTheme="majorHAnsi" w:cstheme="majorHAnsi"/>
                      <w:color w:val="FF0000"/>
                      <w:sz w:val="13"/>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10D0829F" w14:textId="77777777" w:rsidR="00E76EAE" w:rsidRPr="00E76EAE" w:rsidRDefault="00E76EAE" w:rsidP="00E76EAE">
                  <w:pPr>
                    <w:pStyle w:val="TAL"/>
                    <w:rPr>
                      <w:rFonts w:asciiTheme="majorHAnsi" w:eastAsia="Malgun Gothic" w:hAnsiTheme="majorHAnsi" w:cstheme="majorHAnsi"/>
                      <w:color w:val="FF0000"/>
                      <w:sz w:val="13"/>
                      <w:szCs w:val="18"/>
                      <w:lang w:eastAsia="ko-KR"/>
                    </w:rPr>
                  </w:pPr>
                  <w:r w:rsidRPr="00E76EAE">
                    <w:rPr>
                      <w:rFonts w:asciiTheme="majorHAnsi" w:eastAsia="Malgun Gothic" w:hAnsiTheme="majorHAnsi" w:cstheme="majorHAnsi"/>
                      <w:color w:val="FF0000"/>
                      <w:sz w:val="13"/>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2A2FD0AD" w14:textId="77777777" w:rsidR="00E76EAE" w:rsidRPr="00E76EAE" w:rsidRDefault="00E76EAE" w:rsidP="00E76EAE">
                  <w:pPr>
                    <w:pStyle w:val="TAL"/>
                    <w:rPr>
                      <w:rFonts w:asciiTheme="majorHAnsi" w:eastAsia="宋体" w:hAnsiTheme="majorHAnsi" w:cstheme="majorHAnsi"/>
                      <w:color w:val="FF0000"/>
                      <w:sz w:val="13"/>
                      <w:szCs w:val="18"/>
                      <w:lang w:eastAsia="zh-CN"/>
                    </w:rPr>
                  </w:pPr>
                  <w:r w:rsidRPr="00E76EAE">
                    <w:rPr>
                      <w:rFonts w:asciiTheme="majorHAnsi" w:eastAsia="Malgun Gothic" w:hAnsiTheme="majorHAnsi" w:cstheme="majorHAnsi"/>
                      <w:color w:val="FF0000"/>
                      <w:sz w:val="13"/>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07653832" w14:textId="77777777" w:rsidR="00E76EAE" w:rsidRPr="00E76EAE" w:rsidRDefault="00E76EAE" w:rsidP="00E76EAE">
                  <w:pPr>
                    <w:pStyle w:val="TAL"/>
                    <w:rPr>
                      <w:rFonts w:asciiTheme="majorHAnsi" w:hAnsiTheme="majorHAnsi" w:cstheme="majorHAnsi"/>
                      <w:color w:val="FF0000"/>
                      <w:sz w:val="13"/>
                      <w:szCs w:val="18"/>
                      <w:lang w:eastAsia="ja-JP"/>
                    </w:rPr>
                  </w:pPr>
                  <w:r w:rsidRPr="00E76EAE">
                    <w:rPr>
                      <w:rFonts w:asciiTheme="majorHAnsi" w:eastAsia="Malgun Gothic" w:hAnsiTheme="majorHAnsi" w:cstheme="majorHAnsi"/>
                      <w:color w:val="FF0000"/>
                      <w:sz w:val="13"/>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5129843F" w14:textId="77777777" w:rsidR="00E76EAE" w:rsidRPr="00E76EAE" w:rsidRDefault="00E76EAE" w:rsidP="00E76EAE">
                  <w:pPr>
                    <w:pStyle w:val="TAL"/>
                    <w:rPr>
                      <w:rFonts w:asciiTheme="majorHAnsi" w:eastAsia="宋体" w:hAnsiTheme="majorHAnsi" w:cstheme="majorHAnsi"/>
                      <w:color w:val="FF0000"/>
                      <w:sz w:val="13"/>
                      <w:szCs w:val="18"/>
                      <w:lang w:eastAsia="zh-CN"/>
                    </w:rPr>
                  </w:pPr>
                  <w:r w:rsidRPr="00E76EAE">
                    <w:rPr>
                      <w:rFonts w:asciiTheme="majorHAnsi" w:eastAsia="Malgun Gothic" w:hAnsiTheme="majorHAnsi" w:cstheme="majorHAnsi"/>
                      <w:color w:val="FF0000"/>
                      <w:sz w:val="13"/>
                      <w:szCs w:val="18"/>
                      <w:lang w:eastAsia="ko-KR"/>
                    </w:rPr>
                    <w:t xml:space="preserve">UE does not support inter-UE coordination scheme 1 in NR </w:t>
                  </w:r>
                  <w:proofErr w:type="spellStart"/>
                  <w:r w:rsidRPr="00E76EAE">
                    <w:rPr>
                      <w:rFonts w:asciiTheme="majorHAnsi" w:eastAsia="Malgun Gothic" w:hAnsiTheme="majorHAnsi" w:cstheme="majorHAnsi"/>
                      <w:color w:val="FF0000"/>
                      <w:sz w:val="13"/>
                      <w:szCs w:val="18"/>
                      <w:lang w:eastAsia="ko-KR"/>
                    </w:rPr>
                    <w:t>sidelink</w:t>
                  </w:r>
                  <w:proofErr w:type="spellEnd"/>
                  <w:r w:rsidRPr="00E76EAE">
                    <w:rPr>
                      <w:rFonts w:asciiTheme="majorHAnsi" w:eastAsia="Malgun Gothic" w:hAnsiTheme="majorHAnsi" w:cstheme="majorHAnsi"/>
                      <w:color w:val="FF0000"/>
                      <w:sz w:val="13"/>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40C33390" w14:textId="77777777" w:rsidR="00E76EAE" w:rsidRPr="00E76EAE" w:rsidRDefault="00E76EAE" w:rsidP="00E76EAE">
                  <w:pPr>
                    <w:pStyle w:val="TAL"/>
                    <w:rPr>
                      <w:rFonts w:asciiTheme="majorHAnsi" w:hAnsiTheme="majorHAnsi" w:cstheme="majorHAnsi"/>
                      <w:color w:val="FF0000"/>
                      <w:sz w:val="13"/>
                      <w:szCs w:val="18"/>
                      <w:lang w:eastAsia="ja-JP"/>
                    </w:rPr>
                  </w:pPr>
                  <w:r w:rsidRPr="00E76EAE">
                    <w:rPr>
                      <w:rFonts w:asciiTheme="majorHAnsi" w:eastAsia="Malgun Gothic" w:hAnsiTheme="majorHAnsi" w:cstheme="majorHAnsi"/>
                      <w:color w:val="FF0000"/>
                      <w:sz w:val="13"/>
                      <w:szCs w:val="18"/>
                      <w:lang w:eastAsia="ko-KR"/>
                    </w:rPr>
                    <w:t>[</w:t>
                  </w:r>
                  <w:r w:rsidRPr="00E76EAE">
                    <w:rPr>
                      <w:color w:val="FF0000"/>
                      <w:sz w:val="13"/>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1B9DEA84" w14:textId="77777777" w:rsidR="00E76EAE" w:rsidRPr="00E76EAE" w:rsidRDefault="00E76EAE" w:rsidP="00E76EAE">
                  <w:pPr>
                    <w:pStyle w:val="TAL"/>
                    <w:rPr>
                      <w:color w:val="FF0000"/>
                      <w:sz w:val="13"/>
                    </w:rPr>
                  </w:pPr>
                  <w:r w:rsidRPr="00E76EAE">
                    <w:rPr>
                      <w:color w:val="FF0000"/>
                      <w:sz w:val="13"/>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143A7D35" w14:textId="77777777" w:rsidR="00E76EAE" w:rsidRPr="00E76EAE" w:rsidRDefault="00E76EAE" w:rsidP="00E76EAE">
                  <w:pPr>
                    <w:pStyle w:val="TAL"/>
                    <w:rPr>
                      <w:color w:val="FF0000"/>
                      <w:sz w:val="13"/>
                    </w:rPr>
                  </w:pPr>
                  <w:r w:rsidRPr="00E76EAE">
                    <w:rPr>
                      <w:color w:val="FF0000"/>
                      <w:sz w:val="13"/>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22E21706" w14:textId="77777777" w:rsidR="00E76EAE" w:rsidRPr="00E76EAE" w:rsidRDefault="00E76EAE" w:rsidP="00E76EAE">
                  <w:pPr>
                    <w:pStyle w:val="TAL"/>
                    <w:rPr>
                      <w:color w:val="FF0000"/>
                      <w:sz w:val="13"/>
                    </w:rPr>
                  </w:pPr>
                  <w:r w:rsidRPr="00E76EAE">
                    <w:rPr>
                      <w:color w:val="FF0000"/>
                      <w:sz w:val="13"/>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569A0091" w14:textId="77777777" w:rsidR="00E76EAE" w:rsidRPr="00E76EAE" w:rsidRDefault="00E76EAE" w:rsidP="00E76EAE">
                  <w:pPr>
                    <w:pStyle w:val="TAL"/>
                    <w:rPr>
                      <w:rFonts w:asciiTheme="majorHAnsi" w:hAnsiTheme="majorHAnsi" w:cstheme="majorHAnsi"/>
                      <w:color w:val="FF0000"/>
                      <w:sz w:val="13"/>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6D14AE23" w14:textId="77777777" w:rsidR="00E76EAE" w:rsidRPr="00E76EAE" w:rsidRDefault="00E76EAE" w:rsidP="00E76EAE">
                  <w:pPr>
                    <w:pStyle w:val="TAL"/>
                    <w:rPr>
                      <w:rFonts w:asciiTheme="majorHAnsi" w:hAnsiTheme="majorHAnsi" w:cstheme="majorHAnsi"/>
                      <w:color w:val="FF0000"/>
                      <w:sz w:val="13"/>
                      <w:szCs w:val="18"/>
                    </w:rPr>
                  </w:pPr>
                  <w:r w:rsidRPr="00E76EAE">
                    <w:rPr>
                      <w:color w:val="FF0000"/>
                      <w:sz w:val="13"/>
                    </w:rPr>
                    <w:t>Optional with capability signalling.</w:t>
                  </w:r>
                </w:p>
              </w:tc>
            </w:tr>
            <w:tr w:rsidR="00E76EAE" w14:paraId="38FFF2E0" w14:textId="77777777" w:rsidTr="002C0E77">
              <w:trPr>
                <w:trHeight w:val="20"/>
              </w:trPr>
              <w:tc>
                <w:tcPr>
                  <w:tcW w:w="301" w:type="pct"/>
                  <w:tcBorders>
                    <w:top w:val="single" w:sz="4" w:space="0" w:color="auto"/>
                    <w:left w:val="single" w:sz="4" w:space="0" w:color="auto"/>
                    <w:bottom w:val="single" w:sz="4" w:space="0" w:color="auto"/>
                    <w:right w:val="single" w:sz="4" w:space="0" w:color="auto"/>
                  </w:tcBorders>
                </w:tcPr>
                <w:p w14:paraId="6130131F" w14:textId="77777777" w:rsidR="00E76EAE" w:rsidRPr="00E76EAE" w:rsidRDefault="00E76EAE" w:rsidP="00E76EAE">
                  <w:pPr>
                    <w:pStyle w:val="TAL"/>
                    <w:rPr>
                      <w:rFonts w:asciiTheme="majorHAnsi" w:hAnsiTheme="majorHAnsi" w:cstheme="majorHAnsi"/>
                      <w:color w:val="FF0000"/>
                      <w:sz w:val="13"/>
                      <w:szCs w:val="18"/>
                      <w:lang w:eastAsia="ja-JP"/>
                    </w:rPr>
                  </w:pPr>
                  <w:r w:rsidRPr="00E76EAE">
                    <w:rPr>
                      <w:rFonts w:asciiTheme="majorHAnsi" w:hAnsiTheme="majorHAnsi" w:cstheme="majorHAnsi"/>
                      <w:color w:val="FF0000"/>
                      <w:sz w:val="13"/>
                      <w:szCs w:val="18"/>
                      <w:lang w:eastAsia="ja-JP"/>
                    </w:rPr>
                    <w:t xml:space="preserve">32. </w:t>
                  </w:r>
                  <w:proofErr w:type="spellStart"/>
                  <w:r w:rsidRPr="00E76EAE">
                    <w:rPr>
                      <w:rFonts w:asciiTheme="majorHAnsi" w:hAnsiTheme="majorHAnsi" w:cstheme="majorHAnsi"/>
                      <w:color w:val="FF0000"/>
                      <w:sz w:val="13"/>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0C5A6787" w14:textId="77777777" w:rsidR="00E76EAE" w:rsidRPr="00E76EAE" w:rsidRDefault="00E76EAE" w:rsidP="00E76EAE">
                  <w:pPr>
                    <w:pStyle w:val="TAL"/>
                    <w:rPr>
                      <w:rFonts w:asciiTheme="majorHAnsi" w:eastAsia="Malgun Gothic" w:hAnsiTheme="majorHAnsi" w:cstheme="majorHAnsi"/>
                      <w:color w:val="FF0000"/>
                      <w:sz w:val="13"/>
                      <w:szCs w:val="18"/>
                      <w:lang w:eastAsia="ko-KR"/>
                    </w:rPr>
                  </w:pPr>
                  <w:r w:rsidRPr="00E76EAE">
                    <w:rPr>
                      <w:rFonts w:asciiTheme="majorHAnsi" w:eastAsia="Malgun Gothic" w:hAnsiTheme="majorHAnsi" w:cstheme="majorHAnsi"/>
                      <w:color w:val="FF0000"/>
                      <w:sz w:val="13"/>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034262AA" w14:textId="77777777" w:rsidR="00E76EAE" w:rsidRPr="00E76EAE" w:rsidRDefault="00E76EAE" w:rsidP="00E76EAE">
                  <w:pPr>
                    <w:pStyle w:val="TAL"/>
                    <w:rPr>
                      <w:rFonts w:eastAsia="Malgun Gothic"/>
                      <w:color w:val="FF0000"/>
                      <w:sz w:val="13"/>
                      <w:lang w:eastAsia="ko-KR"/>
                    </w:rPr>
                  </w:pPr>
                  <w:r w:rsidRPr="00E76EAE">
                    <w:rPr>
                      <w:rFonts w:eastAsia="Malgun Gothic"/>
                      <w:color w:val="FF0000"/>
                      <w:sz w:val="13"/>
                      <w:lang w:eastAsia="ko-KR"/>
                    </w:rPr>
                    <w:t xml:space="preserve">Inter-UE coordination scheme 2 in NR </w:t>
                  </w:r>
                  <w:proofErr w:type="spellStart"/>
                  <w:r w:rsidRPr="00E76EAE">
                    <w:rPr>
                      <w:rFonts w:eastAsia="Malgun Gothic"/>
                      <w:color w:val="FF0000"/>
                      <w:sz w:val="13"/>
                      <w:lang w:eastAsia="ko-KR"/>
                    </w:rPr>
                    <w:t>sidelink</w:t>
                  </w:r>
                  <w:proofErr w:type="spellEnd"/>
                  <w:r w:rsidRPr="00E76EAE">
                    <w:rPr>
                      <w:rFonts w:eastAsia="Malgun Gothic"/>
                      <w:color w:val="FF0000"/>
                      <w:sz w:val="13"/>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24CFC536" w14:textId="77777777" w:rsidR="00E76EAE" w:rsidRPr="00E76EAE" w:rsidRDefault="00E76EAE" w:rsidP="00E76EAE">
                  <w:pPr>
                    <w:autoSpaceDE w:val="0"/>
                    <w:autoSpaceDN w:val="0"/>
                    <w:adjustRightInd w:val="0"/>
                    <w:snapToGrid w:val="0"/>
                    <w:contextualSpacing/>
                    <w:jc w:val="both"/>
                    <w:rPr>
                      <w:rFonts w:asciiTheme="majorHAnsi" w:eastAsia="Malgun Gothic" w:hAnsiTheme="majorHAnsi" w:cstheme="majorHAnsi"/>
                      <w:color w:val="FF0000"/>
                      <w:sz w:val="13"/>
                      <w:szCs w:val="18"/>
                      <w:lang w:eastAsia="ko-KR"/>
                    </w:rPr>
                  </w:pPr>
                  <w:r w:rsidRPr="00E76EAE">
                    <w:rPr>
                      <w:rFonts w:asciiTheme="majorHAnsi" w:eastAsia="Malgun Gothic" w:hAnsiTheme="majorHAnsi" w:cstheme="majorHAnsi"/>
                      <w:color w:val="FF0000"/>
                      <w:sz w:val="13"/>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E76EAE">
                    <w:rPr>
                      <w:rFonts w:asciiTheme="majorHAnsi" w:eastAsia="Malgun Gothic" w:hAnsiTheme="majorHAnsi" w:cstheme="majorHAnsi"/>
                      <w:color w:val="FF0000"/>
                      <w:sz w:val="13"/>
                      <w:szCs w:val="18"/>
                      <w:lang w:eastAsia="ko-KR"/>
                    </w:rPr>
                    <w:t>sidelink</w:t>
                  </w:r>
                  <w:proofErr w:type="spellEnd"/>
                  <w:r w:rsidRPr="00E76EAE">
                    <w:rPr>
                      <w:rFonts w:asciiTheme="majorHAnsi" w:eastAsia="Malgun Gothic" w:hAnsiTheme="majorHAnsi" w:cstheme="majorHAnsi"/>
                      <w:color w:val="FF0000"/>
                      <w:sz w:val="13"/>
                      <w:szCs w:val="18"/>
                      <w:lang w:eastAsia="ko-KR"/>
                    </w:rPr>
                    <w:t xml:space="preserve"> mode 2.</w:t>
                  </w:r>
                </w:p>
                <w:p w14:paraId="51CD7DF6" w14:textId="77777777" w:rsidR="00E76EAE" w:rsidRPr="00E76EAE" w:rsidRDefault="00E76EAE" w:rsidP="00E76EAE">
                  <w:pPr>
                    <w:autoSpaceDE w:val="0"/>
                    <w:autoSpaceDN w:val="0"/>
                    <w:adjustRightInd w:val="0"/>
                    <w:snapToGrid w:val="0"/>
                    <w:contextualSpacing/>
                    <w:jc w:val="both"/>
                    <w:rPr>
                      <w:rFonts w:asciiTheme="majorHAnsi" w:eastAsia="Malgun Gothic" w:hAnsiTheme="majorHAnsi" w:cstheme="majorHAnsi"/>
                      <w:color w:val="FF0000"/>
                      <w:sz w:val="13"/>
                      <w:szCs w:val="18"/>
                      <w:lang w:eastAsia="ko-KR"/>
                    </w:rPr>
                  </w:pPr>
                  <w:r w:rsidRPr="00E76EAE">
                    <w:rPr>
                      <w:rFonts w:asciiTheme="majorHAnsi" w:eastAsiaTheme="minorEastAsia" w:hAnsiTheme="majorHAnsi" w:cstheme="majorHAnsi" w:hint="eastAsia"/>
                      <w:color w:val="FF0000"/>
                      <w:sz w:val="13"/>
                      <w:szCs w:val="18"/>
                    </w:rPr>
                    <w:t>F</w:t>
                  </w:r>
                  <w:r w:rsidRPr="00E76EAE">
                    <w:rPr>
                      <w:rFonts w:asciiTheme="majorHAnsi" w:eastAsiaTheme="minorEastAsia" w:hAnsiTheme="majorHAnsi" w:cstheme="majorHAnsi"/>
                      <w:color w:val="FF0000"/>
                      <w:sz w:val="13"/>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36632F0" w14:textId="77777777" w:rsidR="00E76EAE" w:rsidRPr="00E76EAE" w:rsidRDefault="00E76EAE" w:rsidP="00E76EAE">
                  <w:pPr>
                    <w:pStyle w:val="TAL"/>
                    <w:rPr>
                      <w:rFonts w:asciiTheme="majorHAnsi" w:eastAsia="Malgun Gothic" w:hAnsiTheme="majorHAnsi" w:cstheme="majorHAnsi"/>
                      <w:color w:val="FF0000"/>
                      <w:sz w:val="13"/>
                      <w:szCs w:val="18"/>
                      <w:lang w:eastAsia="ko-KR"/>
                    </w:rPr>
                  </w:pPr>
                  <w:r w:rsidRPr="00E76EAE">
                    <w:rPr>
                      <w:rFonts w:asciiTheme="majorHAnsi" w:eastAsia="Malgun Gothic" w:hAnsiTheme="majorHAnsi" w:cstheme="majorHAnsi"/>
                      <w:color w:val="FF0000"/>
                      <w:sz w:val="13"/>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12BD0299" w14:textId="77777777" w:rsidR="00E76EAE" w:rsidRPr="00E76EAE" w:rsidRDefault="00E76EAE" w:rsidP="00E76EAE">
                  <w:pPr>
                    <w:pStyle w:val="TAL"/>
                    <w:rPr>
                      <w:rFonts w:asciiTheme="majorHAnsi" w:eastAsia="Malgun Gothic" w:hAnsiTheme="majorHAnsi" w:cstheme="majorHAnsi"/>
                      <w:color w:val="FF0000"/>
                      <w:sz w:val="13"/>
                      <w:szCs w:val="18"/>
                      <w:lang w:eastAsia="ko-KR"/>
                    </w:rPr>
                  </w:pPr>
                  <w:r w:rsidRPr="00E76EAE">
                    <w:rPr>
                      <w:rFonts w:asciiTheme="majorHAnsi" w:eastAsia="Malgun Gothic" w:hAnsiTheme="majorHAnsi" w:cstheme="majorHAnsi"/>
                      <w:color w:val="FF0000"/>
                      <w:sz w:val="13"/>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8196026" w14:textId="77777777" w:rsidR="00E76EAE" w:rsidRPr="00E76EAE" w:rsidRDefault="00E76EAE" w:rsidP="00E76EAE">
                  <w:pPr>
                    <w:pStyle w:val="TAL"/>
                    <w:rPr>
                      <w:rFonts w:asciiTheme="majorHAnsi" w:eastAsia="Malgun Gothic" w:hAnsiTheme="majorHAnsi" w:cstheme="majorHAnsi"/>
                      <w:color w:val="FF0000"/>
                      <w:sz w:val="13"/>
                      <w:szCs w:val="18"/>
                      <w:lang w:eastAsia="ko-KR"/>
                    </w:rPr>
                  </w:pPr>
                  <w:r w:rsidRPr="00E76EAE">
                    <w:rPr>
                      <w:rFonts w:asciiTheme="majorHAnsi" w:eastAsia="Malgun Gothic" w:hAnsiTheme="majorHAnsi" w:cstheme="majorHAnsi"/>
                      <w:color w:val="FF0000"/>
                      <w:sz w:val="13"/>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008A9755" w14:textId="77777777" w:rsidR="00E76EAE" w:rsidRPr="00E76EAE" w:rsidRDefault="00E76EAE" w:rsidP="00E76EAE">
                  <w:pPr>
                    <w:pStyle w:val="TAL"/>
                    <w:rPr>
                      <w:rFonts w:asciiTheme="majorHAnsi" w:eastAsia="Malgun Gothic" w:hAnsiTheme="majorHAnsi" w:cstheme="majorHAnsi"/>
                      <w:color w:val="FF0000"/>
                      <w:sz w:val="13"/>
                      <w:szCs w:val="18"/>
                      <w:lang w:eastAsia="ko-KR"/>
                    </w:rPr>
                  </w:pPr>
                  <w:r w:rsidRPr="00E76EAE">
                    <w:rPr>
                      <w:rFonts w:asciiTheme="majorHAnsi" w:eastAsia="Malgun Gothic" w:hAnsiTheme="majorHAnsi" w:cstheme="majorHAnsi"/>
                      <w:color w:val="FF0000"/>
                      <w:sz w:val="13"/>
                      <w:szCs w:val="18"/>
                      <w:lang w:eastAsia="ko-KR"/>
                    </w:rPr>
                    <w:t xml:space="preserve">UE does not support inter-UE coordination scheme 2 in NR </w:t>
                  </w:r>
                  <w:proofErr w:type="spellStart"/>
                  <w:r w:rsidRPr="00E76EAE">
                    <w:rPr>
                      <w:rFonts w:asciiTheme="majorHAnsi" w:eastAsia="Malgun Gothic" w:hAnsiTheme="majorHAnsi" w:cstheme="majorHAnsi"/>
                      <w:color w:val="FF0000"/>
                      <w:sz w:val="13"/>
                      <w:szCs w:val="18"/>
                      <w:lang w:eastAsia="ko-KR"/>
                    </w:rPr>
                    <w:t>sidelink</w:t>
                  </w:r>
                  <w:proofErr w:type="spellEnd"/>
                  <w:r w:rsidRPr="00E76EAE">
                    <w:rPr>
                      <w:rFonts w:asciiTheme="majorHAnsi" w:eastAsia="Malgun Gothic" w:hAnsiTheme="majorHAnsi" w:cstheme="majorHAnsi"/>
                      <w:color w:val="FF0000"/>
                      <w:sz w:val="13"/>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FDC3F5D" w14:textId="77777777" w:rsidR="00E76EAE" w:rsidRPr="00E76EAE" w:rsidRDefault="00E76EAE" w:rsidP="00E76EAE">
                  <w:pPr>
                    <w:pStyle w:val="TAL"/>
                    <w:rPr>
                      <w:rFonts w:asciiTheme="majorHAnsi" w:eastAsia="Malgun Gothic" w:hAnsiTheme="majorHAnsi" w:cstheme="majorHAnsi"/>
                      <w:color w:val="FF0000"/>
                      <w:sz w:val="13"/>
                      <w:szCs w:val="18"/>
                      <w:lang w:eastAsia="ko-KR"/>
                    </w:rPr>
                  </w:pPr>
                  <w:r w:rsidRPr="00E76EAE">
                    <w:rPr>
                      <w:rFonts w:asciiTheme="majorHAnsi" w:eastAsia="Malgun Gothic" w:hAnsiTheme="majorHAnsi" w:cstheme="majorHAnsi"/>
                      <w:color w:val="FF0000"/>
                      <w:sz w:val="13"/>
                      <w:szCs w:val="18"/>
                      <w:lang w:eastAsia="ko-KR"/>
                    </w:rPr>
                    <w:t>[</w:t>
                  </w:r>
                  <w:r w:rsidRPr="00E76EAE">
                    <w:rPr>
                      <w:color w:val="FF0000"/>
                      <w:sz w:val="13"/>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F77C86D" w14:textId="77777777" w:rsidR="00E76EAE" w:rsidRPr="00E76EAE" w:rsidRDefault="00E76EAE" w:rsidP="00E76EAE">
                  <w:pPr>
                    <w:pStyle w:val="TAL"/>
                    <w:rPr>
                      <w:color w:val="FF0000"/>
                      <w:sz w:val="13"/>
                    </w:rPr>
                  </w:pPr>
                  <w:r w:rsidRPr="00E76EAE">
                    <w:rPr>
                      <w:color w:val="FF0000"/>
                      <w:sz w:val="13"/>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150C348" w14:textId="77777777" w:rsidR="00E76EAE" w:rsidRPr="00E76EAE" w:rsidRDefault="00E76EAE" w:rsidP="00E76EAE">
                  <w:pPr>
                    <w:pStyle w:val="TAL"/>
                    <w:rPr>
                      <w:color w:val="FF0000"/>
                      <w:sz w:val="13"/>
                    </w:rPr>
                  </w:pPr>
                  <w:r w:rsidRPr="00E76EAE">
                    <w:rPr>
                      <w:color w:val="FF0000"/>
                      <w:sz w:val="13"/>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2607826" w14:textId="77777777" w:rsidR="00E76EAE" w:rsidRPr="00E76EAE" w:rsidRDefault="00E76EAE" w:rsidP="00E76EAE">
                  <w:pPr>
                    <w:pStyle w:val="TAL"/>
                    <w:rPr>
                      <w:color w:val="FF0000"/>
                      <w:sz w:val="13"/>
                    </w:rPr>
                  </w:pPr>
                  <w:r w:rsidRPr="00E76EAE">
                    <w:rPr>
                      <w:color w:val="FF0000"/>
                      <w:sz w:val="13"/>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69EE1F39" w14:textId="77777777" w:rsidR="00E76EAE" w:rsidRPr="00E76EAE" w:rsidRDefault="00E76EAE" w:rsidP="00E76EAE">
                  <w:pPr>
                    <w:pStyle w:val="TAL"/>
                    <w:rPr>
                      <w:rFonts w:asciiTheme="majorHAnsi" w:hAnsiTheme="majorHAnsi" w:cstheme="majorHAnsi"/>
                      <w:color w:val="FF0000"/>
                      <w:sz w:val="13"/>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F30AA3E" w14:textId="77777777" w:rsidR="00E76EAE" w:rsidRPr="00E76EAE" w:rsidRDefault="00E76EAE" w:rsidP="00E76EAE">
                  <w:pPr>
                    <w:pStyle w:val="TAL"/>
                    <w:rPr>
                      <w:color w:val="FF0000"/>
                      <w:sz w:val="13"/>
                    </w:rPr>
                  </w:pPr>
                  <w:r w:rsidRPr="00E76EAE">
                    <w:rPr>
                      <w:color w:val="FF0000"/>
                      <w:sz w:val="13"/>
                    </w:rPr>
                    <w:t>Optional with capability signalling.</w:t>
                  </w:r>
                </w:p>
              </w:tc>
            </w:tr>
          </w:tbl>
          <w:p w14:paraId="4E155A02" w14:textId="77777777" w:rsidR="00E76EAE" w:rsidRDefault="00E76EAE" w:rsidP="00E76EAE">
            <w:pPr>
              <w:spacing w:afterLines="50" w:after="120"/>
              <w:jc w:val="both"/>
              <w:rPr>
                <w:sz w:val="22"/>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14:paraId="242AE861" w14:textId="77777777" w:rsidR="00E76EAE" w:rsidRDefault="00E76EAE" w:rsidP="00E76EAE">
            <w:pPr>
              <w:spacing w:afterLines="50" w:after="120"/>
              <w:jc w:val="both"/>
              <w:rPr>
                <w:sz w:val="22"/>
              </w:rPr>
            </w:pPr>
          </w:p>
          <w:p w14:paraId="1D218910" w14:textId="77777777" w:rsidR="00E76EAE" w:rsidRPr="00FC1662" w:rsidRDefault="00E76EAE" w:rsidP="00E76EAE">
            <w:pPr>
              <w:spacing w:afterLines="50" w:after="120"/>
              <w:jc w:val="both"/>
              <w:rPr>
                <w:b/>
                <w:bCs/>
                <w:szCs w:val="21"/>
              </w:rPr>
            </w:pPr>
            <w:r w:rsidRPr="00D70877">
              <w:rPr>
                <w:b/>
                <w:bCs/>
                <w:szCs w:val="21"/>
                <w:highlight w:val="green"/>
              </w:rPr>
              <w:t>Agreement</w:t>
            </w:r>
          </w:p>
          <w:p w14:paraId="2A93EAA7" w14:textId="77777777" w:rsidR="00E76EAE" w:rsidRPr="00D043BB" w:rsidRDefault="00E76EAE" w:rsidP="00E76EAE">
            <w:pPr>
              <w:pStyle w:val="af6"/>
              <w:numPr>
                <w:ilvl w:val="0"/>
                <w:numId w:val="42"/>
              </w:numPr>
              <w:spacing w:afterLines="50" w:after="120"/>
              <w:ind w:firstLineChars="0"/>
              <w:jc w:val="both"/>
              <w:rPr>
                <w:szCs w:val="21"/>
              </w:rPr>
            </w:pPr>
            <w:r w:rsidRPr="00D043BB">
              <w:rPr>
                <w:szCs w:val="21"/>
              </w:rPr>
              <w:t xml:space="preserve">Rel-16 basic FGs are not basic FGs for UE supporting Rel-17 SL FGs. </w:t>
            </w:r>
          </w:p>
          <w:p w14:paraId="079DD938" w14:textId="77777777" w:rsidR="00E76EAE" w:rsidRPr="00D043BB" w:rsidRDefault="00E76EAE" w:rsidP="00E76EAE">
            <w:pPr>
              <w:pStyle w:val="af6"/>
              <w:numPr>
                <w:ilvl w:val="1"/>
                <w:numId w:val="42"/>
              </w:numPr>
              <w:spacing w:afterLines="50" w:after="120"/>
              <w:ind w:firstLineChars="0"/>
              <w:jc w:val="both"/>
              <w:rPr>
                <w:sz w:val="22"/>
              </w:rPr>
            </w:pPr>
            <w:r w:rsidRPr="00D043BB">
              <w:rPr>
                <w:szCs w:val="21"/>
              </w:rPr>
              <w:t>FFS: How necessary Rel-16 FGs are handled, e.g. via pre-requisites of Rel-17 FGs or clarified in note column of Rel-17 FGs</w:t>
            </w:r>
          </w:p>
          <w:p w14:paraId="4DA2F6EF" w14:textId="77777777" w:rsidR="00E76EAE" w:rsidRPr="00D043BB" w:rsidRDefault="00E76EAE" w:rsidP="00E76EAE">
            <w:pPr>
              <w:pStyle w:val="af6"/>
              <w:numPr>
                <w:ilvl w:val="1"/>
                <w:numId w:val="42"/>
              </w:numPr>
              <w:spacing w:afterLines="50" w:after="120"/>
              <w:ind w:firstLineChars="0"/>
              <w:jc w:val="both"/>
              <w:rPr>
                <w:sz w:val="22"/>
              </w:rPr>
            </w:pPr>
            <w:r w:rsidRPr="00D043BB">
              <w:rPr>
                <w:szCs w:val="21"/>
              </w:rPr>
              <w:t>FFS: Necessary components in Rel-16 FGs should be added to Rel-17 FG components if an entire Rel-16 FG cannot be included as pre-requisites</w:t>
            </w:r>
          </w:p>
          <w:p w14:paraId="7FE81480" w14:textId="77777777" w:rsidR="00E76EAE" w:rsidRDefault="00E76EAE" w:rsidP="00E76EAE">
            <w:pPr>
              <w:spacing w:afterLines="50" w:after="120"/>
              <w:jc w:val="both"/>
              <w:rPr>
                <w:sz w:val="22"/>
              </w:rPr>
            </w:pPr>
          </w:p>
          <w:p w14:paraId="05675F00" w14:textId="77777777" w:rsidR="00E76EAE" w:rsidRPr="00FC1662" w:rsidRDefault="00E76EAE" w:rsidP="00E76EAE">
            <w:pPr>
              <w:spacing w:afterLines="50" w:after="120"/>
              <w:jc w:val="both"/>
              <w:rPr>
                <w:b/>
                <w:bCs/>
                <w:szCs w:val="21"/>
              </w:rPr>
            </w:pPr>
            <w:r w:rsidRPr="007142EB">
              <w:rPr>
                <w:b/>
                <w:bCs/>
                <w:szCs w:val="21"/>
                <w:highlight w:val="green"/>
              </w:rPr>
              <w:t>Agreement</w:t>
            </w:r>
          </w:p>
          <w:p w14:paraId="69B43713" w14:textId="77777777" w:rsidR="00E76EAE" w:rsidRPr="00441885" w:rsidRDefault="00E76EAE" w:rsidP="00E76EAE">
            <w:pPr>
              <w:pStyle w:val="af6"/>
              <w:numPr>
                <w:ilvl w:val="0"/>
                <w:numId w:val="42"/>
              </w:numPr>
              <w:spacing w:afterLines="50" w:after="120"/>
              <w:ind w:firstLineChars="0"/>
              <w:jc w:val="both"/>
              <w:rPr>
                <w:szCs w:val="21"/>
              </w:rPr>
            </w:pPr>
            <w:r w:rsidRPr="00441885">
              <w:rPr>
                <w:szCs w:val="21"/>
              </w:rPr>
              <w:t>For Rel-17 SL Rx capabilities,</w:t>
            </w:r>
          </w:p>
          <w:p w14:paraId="41B1B6F5" w14:textId="77777777" w:rsidR="00E76EAE" w:rsidRPr="00441885" w:rsidRDefault="00E76EAE" w:rsidP="00E76EAE">
            <w:pPr>
              <w:pStyle w:val="af6"/>
              <w:numPr>
                <w:ilvl w:val="1"/>
                <w:numId w:val="42"/>
              </w:numPr>
              <w:spacing w:afterLines="50" w:after="120"/>
              <w:ind w:firstLineChars="0"/>
              <w:jc w:val="both"/>
              <w:rPr>
                <w:szCs w:val="21"/>
              </w:rPr>
            </w:pPr>
            <w:r w:rsidRPr="00441885">
              <w:rPr>
                <w:szCs w:val="21"/>
              </w:rPr>
              <w:t>Remove FG 32-1 from Rel-17 UE feature list</w:t>
            </w:r>
          </w:p>
          <w:p w14:paraId="59C4B3C9" w14:textId="77777777" w:rsidR="00E76EAE" w:rsidRPr="00441885" w:rsidRDefault="00E76EAE" w:rsidP="00E76EAE">
            <w:pPr>
              <w:pStyle w:val="af6"/>
              <w:numPr>
                <w:ilvl w:val="2"/>
                <w:numId w:val="42"/>
              </w:numPr>
              <w:spacing w:afterLines="50" w:after="120"/>
              <w:ind w:firstLineChars="0"/>
              <w:jc w:val="both"/>
              <w:rPr>
                <w:szCs w:val="21"/>
              </w:rPr>
            </w:pPr>
            <w:r w:rsidRPr="00441885">
              <w:rPr>
                <w:szCs w:val="21"/>
              </w:rPr>
              <w:t xml:space="preserve">Note: support of receiving NR </w:t>
            </w:r>
            <w:proofErr w:type="spellStart"/>
            <w:r w:rsidRPr="00441885">
              <w:rPr>
                <w:szCs w:val="21"/>
              </w:rPr>
              <w:t>sidelink</w:t>
            </w:r>
            <w:proofErr w:type="spellEnd"/>
            <w:r w:rsidRPr="00441885">
              <w:rPr>
                <w:szCs w:val="21"/>
              </w:rPr>
              <w:t xml:space="preserve"> of PSCCH/PSSCH, PSFCH, and S-SSB are reported by FG 15-1 (Receiving NR </w:t>
            </w:r>
            <w:proofErr w:type="spellStart"/>
            <w:r w:rsidRPr="00441885">
              <w:rPr>
                <w:szCs w:val="21"/>
              </w:rPr>
              <w:t>sidelink</w:t>
            </w:r>
            <w:proofErr w:type="spellEnd"/>
            <w:r w:rsidRPr="00441885">
              <w:rPr>
                <w:szCs w:val="21"/>
              </w:rPr>
              <w:t xml:space="preserve">), FG 15-11 (PSFCH format 0), and FG 15-4 (Synchronization sources for NR </w:t>
            </w:r>
            <w:proofErr w:type="spellStart"/>
            <w:r w:rsidRPr="00441885">
              <w:rPr>
                <w:szCs w:val="21"/>
              </w:rPr>
              <w:t>sidelink</w:t>
            </w:r>
            <w:proofErr w:type="spellEnd"/>
            <w:r w:rsidRPr="00441885">
              <w:rPr>
                <w:szCs w:val="21"/>
              </w:rPr>
              <w:t>), respectively</w:t>
            </w:r>
          </w:p>
          <w:p w14:paraId="6A321D9A" w14:textId="77777777" w:rsidR="00E76EAE" w:rsidRPr="00441885" w:rsidRDefault="00E76EAE" w:rsidP="00E76EAE">
            <w:pPr>
              <w:pStyle w:val="af6"/>
              <w:numPr>
                <w:ilvl w:val="1"/>
                <w:numId w:val="42"/>
              </w:numPr>
              <w:spacing w:afterLines="50" w:after="120"/>
              <w:ind w:firstLineChars="0"/>
              <w:jc w:val="both"/>
              <w:rPr>
                <w:szCs w:val="21"/>
              </w:rPr>
            </w:pPr>
            <w:r w:rsidRPr="00441885">
              <w:rPr>
                <w:szCs w:val="21"/>
              </w:rPr>
              <w:t xml:space="preserve">FG 32-2 is kept as “Receiving NR </w:t>
            </w:r>
            <w:proofErr w:type="spellStart"/>
            <w:r w:rsidRPr="00441885">
              <w:rPr>
                <w:szCs w:val="21"/>
              </w:rPr>
              <w:t>sidelink</w:t>
            </w:r>
            <w:proofErr w:type="spellEnd"/>
            <w:r w:rsidRPr="00441885">
              <w:rPr>
                <w:szCs w:val="21"/>
              </w:rPr>
              <w:t xml:space="preserve"> of PSFCH/S-SSB”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404"/>
              <w:gridCol w:w="823"/>
              <w:gridCol w:w="2487"/>
              <w:gridCol w:w="510"/>
              <w:gridCol w:w="501"/>
              <w:gridCol w:w="465"/>
              <w:gridCol w:w="222"/>
              <w:gridCol w:w="542"/>
              <w:gridCol w:w="469"/>
              <w:gridCol w:w="469"/>
              <w:gridCol w:w="469"/>
              <w:gridCol w:w="612"/>
              <w:gridCol w:w="831"/>
            </w:tblGrid>
            <w:tr w:rsidR="00E76EAE" w14:paraId="361E56F2" w14:textId="77777777" w:rsidTr="002C0E77">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1FA69941" w14:textId="77777777" w:rsidR="00E76EAE" w:rsidRPr="00E76EAE" w:rsidRDefault="00E76EAE" w:rsidP="00E76EAE">
                  <w:pPr>
                    <w:pStyle w:val="TAL"/>
                    <w:rPr>
                      <w:rFonts w:asciiTheme="majorHAnsi" w:hAnsiTheme="majorHAnsi" w:cstheme="majorHAnsi"/>
                      <w:sz w:val="13"/>
                      <w:szCs w:val="18"/>
                      <w:lang w:eastAsia="ja-JP"/>
                    </w:rPr>
                  </w:pPr>
                  <w:r w:rsidRPr="00E76EAE">
                    <w:rPr>
                      <w:rFonts w:asciiTheme="majorHAnsi" w:hAnsiTheme="majorHAnsi" w:cstheme="majorHAnsi"/>
                      <w:sz w:val="13"/>
                      <w:szCs w:val="18"/>
                      <w:lang w:eastAsia="ja-JP"/>
                    </w:rPr>
                    <w:t xml:space="preserve">32. </w:t>
                  </w:r>
                  <w:proofErr w:type="spellStart"/>
                  <w:r w:rsidRPr="00E76EAE">
                    <w:rPr>
                      <w:rFonts w:asciiTheme="majorHAnsi" w:hAnsiTheme="majorHAnsi" w:cstheme="majorHAnsi"/>
                      <w:sz w:val="13"/>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55521333" w14:textId="77777777" w:rsidR="00E76EAE" w:rsidRPr="00E76EAE" w:rsidRDefault="00E76EAE" w:rsidP="00E76EAE">
                  <w:pPr>
                    <w:pStyle w:val="TAL"/>
                    <w:rPr>
                      <w:rFonts w:asciiTheme="majorHAnsi" w:hAnsiTheme="majorHAnsi" w:cstheme="majorHAnsi"/>
                      <w:sz w:val="13"/>
                      <w:szCs w:val="18"/>
                      <w:lang w:eastAsia="ja-JP"/>
                    </w:rPr>
                  </w:pPr>
                  <w:r w:rsidRPr="00E76EAE">
                    <w:rPr>
                      <w:rFonts w:asciiTheme="majorHAnsi" w:hAnsiTheme="majorHAnsi" w:cstheme="majorHAnsi"/>
                      <w:sz w:val="13"/>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48B77B65" w14:textId="77777777" w:rsidR="00E76EAE" w:rsidRPr="00E76EAE" w:rsidRDefault="00E76EAE" w:rsidP="00E76EAE">
                  <w:pPr>
                    <w:pStyle w:val="TAL"/>
                    <w:rPr>
                      <w:rFonts w:asciiTheme="majorHAnsi" w:eastAsia="宋体" w:hAnsiTheme="majorHAnsi" w:cstheme="majorHAnsi"/>
                      <w:sz w:val="13"/>
                      <w:szCs w:val="18"/>
                      <w:lang w:eastAsia="zh-CN"/>
                    </w:rPr>
                  </w:pPr>
                  <w:r w:rsidRPr="00E76EAE">
                    <w:rPr>
                      <w:strike/>
                      <w:color w:val="FF0000"/>
                      <w:sz w:val="13"/>
                    </w:rPr>
                    <w:t>[</w:t>
                  </w:r>
                  <w:r w:rsidRPr="00E76EAE">
                    <w:rPr>
                      <w:color w:val="000000" w:themeColor="text1"/>
                      <w:sz w:val="13"/>
                    </w:rPr>
                    <w:t xml:space="preserve">Receiving NR </w:t>
                  </w:r>
                  <w:proofErr w:type="spellStart"/>
                  <w:r w:rsidRPr="00E76EAE">
                    <w:rPr>
                      <w:color w:val="000000" w:themeColor="text1"/>
                      <w:sz w:val="13"/>
                    </w:rPr>
                    <w:t>sidelink</w:t>
                  </w:r>
                  <w:proofErr w:type="spellEnd"/>
                  <w:r w:rsidRPr="00E76EAE">
                    <w:rPr>
                      <w:color w:val="000000" w:themeColor="text1"/>
                      <w:sz w:val="13"/>
                    </w:rPr>
                    <w:t xml:space="preserve"> of PSFCH/S-SSB </w:t>
                  </w:r>
                  <w:r w:rsidRPr="00E76EAE">
                    <w:rPr>
                      <w:strike/>
                      <w:color w:val="FF0000"/>
                      <w:sz w:val="13"/>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4205B2CC" w14:textId="77777777" w:rsidR="00E76EAE" w:rsidRPr="00E76EAE" w:rsidRDefault="00E76EAE" w:rsidP="00E76EAE">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1) UE can receive NR PSFCH/S-SSB</w:t>
                  </w:r>
                  <w:r w:rsidRPr="00E76EAE">
                    <w:rPr>
                      <w:rFonts w:asciiTheme="majorHAnsi" w:eastAsia="Malgun Gothic" w:hAnsiTheme="majorHAnsi" w:cstheme="majorHAnsi"/>
                      <w:strike/>
                      <w:color w:val="FF0000"/>
                      <w:sz w:val="13"/>
                      <w:szCs w:val="18"/>
                      <w:lang w:eastAsia="ko-KR"/>
                    </w:rPr>
                    <w:t xml:space="preserve"> only</w:t>
                  </w:r>
                  <w:r w:rsidRPr="00E76EAE">
                    <w:rPr>
                      <w:rFonts w:asciiTheme="majorHAnsi" w:eastAsia="Malgun Gothic" w:hAnsiTheme="majorHAnsi" w:cstheme="majorHAnsi"/>
                      <w:sz w:val="13"/>
                      <w:szCs w:val="18"/>
                      <w:lang w:eastAsia="ko-KR"/>
                    </w:rPr>
                    <w:t>.</w:t>
                  </w:r>
                </w:p>
                <w:p w14:paraId="6FA92588" w14:textId="77777777" w:rsidR="00E76EAE" w:rsidRPr="00E76EAE" w:rsidRDefault="00E76EAE" w:rsidP="00E76EAE">
                  <w:pPr>
                    <w:autoSpaceDE w:val="0"/>
                    <w:autoSpaceDN w:val="0"/>
                    <w:adjustRightInd w:val="0"/>
                    <w:snapToGrid w:val="0"/>
                    <w:spacing w:afterLines="50" w:after="120"/>
                    <w:contextualSpacing/>
                    <w:jc w:val="both"/>
                    <w:rPr>
                      <w:rFonts w:asciiTheme="majorHAnsi" w:eastAsiaTheme="minorEastAsia" w:hAnsiTheme="majorHAnsi" w:cstheme="majorHAnsi"/>
                      <w:sz w:val="13"/>
                      <w:szCs w:val="18"/>
                    </w:rPr>
                  </w:pPr>
                  <w:r w:rsidRPr="00E76EAE">
                    <w:rPr>
                      <w:rFonts w:asciiTheme="majorHAnsi" w:eastAsiaTheme="minorEastAsia" w:hAnsiTheme="majorHAnsi" w:cstheme="majorHAnsi" w:hint="eastAsia"/>
                      <w:sz w:val="13"/>
                      <w:szCs w:val="18"/>
                      <w:highlight w:val="yellow"/>
                    </w:rPr>
                    <w:t>F</w:t>
                  </w:r>
                  <w:r w:rsidRPr="00E76EAE">
                    <w:rPr>
                      <w:rFonts w:asciiTheme="majorHAnsi" w:eastAsiaTheme="minorEastAsia" w:hAnsiTheme="majorHAnsi" w:cstheme="majorHAnsi"/>
                      <w:sz w:val="13"/>
                      <w:szCs w:val="18"/>
                      <w:highlight w:val="yellow"/>
                    </w:rPr>
                    <w:t>FS whether to split the capabilities for PSFCH and S-SSB receptions as different FGs</w:t>
                  </w:r>
                </w:p>
                <w:p w14:paraId="4711C20D" w14:textId="77777777" w:rsidR="00E76EAE" w:rsidRPr="00E76EAE" w:rsidRDefault="00E76EAE" w:rsidP="00E76EAE">
                  <w:pPr>
                    <w:autoSpaceDE w:val="0"/>
                    <w:autoSpaceDN w:val="0"/>
                    <w:adjustRightInd w:val="0"/>
                    <w:snapToGrid w:val="0"/>
                    <w:spacing w:afterLines="50" w:after="120"/>
                    <w:contextualSpacing/>
                    <w:jc w:val="both"/>
                    <w:rPr>
                      <w:rFonts w:asciiTheme="majorHAnsi" w:eastAsia="MS Mincho" w:hAnsiTheme="majorHAnsi" w:cstheme="majorHAnsi"/>
                      <w:sz w:val="13"/>
                      <w:szCs w:val="18"/>
                    </w:rPr>
                  </w:pPr>
                  <w:r w:rsidRPr="00E76EAE">
                    <w:rPr>
                      <w:rFonts w:asciiTheme="majorHAnsi" w:eastAsia="MS Mincho" w:hAnsiTheme="majorHAnsi" w:cstheme="majorHAnsi" w:hint="eastAsia"/>
                      <w:color w:val="FF0000"/>
                      <w:sz w:val="13"/>
                      <w:szCs w:val="18"/>
                      <w:shd w:val="clear" w:color="auto" w:fill="FFFF00"/>
                    </w:rPr>
                    <w:t>F</w:t>
                  </w:r>
                  <w:r w:rsidRPr="00E76EAE">
                    <w:rPr>
                      <w:rFonts w:asciiTheme="majorHAnsi" w:eastAsia="MS Mincho" w:hAnsiTheme="majorHAnsi" w:cstheme="majorHAnsi"/>
                      <w:color w:val="FF0000"/>
                      <w:sz w:val="13"/>
                      <w:szCs w:val="18"/>
                      <w:shd w:val="clear" w:color="auto" w:fill="FFFF00"/>
                    </w:rPr>
                    <w:t>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F4E3914"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46F06B43"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104FCF9F" w14:textId="77777777" w:rsidR="00E76EAE" w:rsidRPr="00E76EAE" w:rsidRDefault="00E76EAE" w:rsidP="00E76EAE">
                  <w:pPr>
                    <w:pStyle w:val="TAL"/>
                    <w:rPr>
                      <w:rFonts w:asciiTheme="majorHAnsi" w:eastAsia="Malgun Gothic" w:hAnsiTheme="majorHAnsi" w:cstheme="majorHAnsi"/>
                      <w:sz w:val="13"/>
                      <w:szCs w:val="18"/>
                      <w:lang w:eastAsia="ko-KR"/>
                    </w:rPr>
                  </w:pPr>
                  <w:r w:rsidRPr="00E76EAE">
                    <w:rPr>
                      <w:rFonts w:asciiTheme="majorHAnsi" w:eastAsia="Malgun Gothic" w:hAnsiTheme="majorHAnsi" w:cstheme="majorHAnsi"/>
                      <w:sz w:val="13"/>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60DCB7EA" w14:textId="77777777" w:rsidR="00E76EAE" w:rsidRPr="00E76EAE" w:rsidRDefault="00E76EAE" w:rsidP="00E76EAE">
                  <w:pPr>
                    <w:pStyle w:val="TAL"/>
                    <w:rPr>
                      <w:rFonts w:asciiTheme="majorHAnsi" w:eastAsia="Malgun Gothic" w:hAnsiTheme="majorHAnsi" w:cstheme="majorHAnsi"/>
                      <w:sz w:val="13"/>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E886BD8" w14:textId="77777777" w:rsidR="00E76EAE" w:rsidRPr="00E76EAE" w:rsidRDefault="00E76EAE" w:rsidP="00E76EAE">
                  <w:pPr>
                    <w:pStyle w:val="TAL"/>
                    <w:rPr>
                      <w:rFonts w:asciiTheme="majorHAnsi" w:hAnsiTheme="majorHAnsi" w:cstheme="majorHAnsi"/>
                      <w:sz w:val="13"/>
                      <w:szCs w:val="18"/>
                      <w:lang w:eastAsia="ja-JP"/>
                    </w:rPr>
                  </w:pPr>
                  <w:r w:rsidRPr="00E76EAE">
                    <w:rPr>
                      <w:rFonts w:asciiTheme="majorHAnsi" w:eastAsia="Malgun Gothic" w:hAnsiTheme="majorHAnsi" w:cstheme="majorHAnsi"/>
                      <w:sz w:val="13"/>
                      <w:szCs w:val="18"/>
                      <w:lang w:eastAsia="ko-KR"/>
                    </w:rPr>
                    <w:t>[</w:t>
                  </w:r>
                  <w:r w:rsidRPr="00E76EAE">
                    <w:rPr>
                      <w:color w:val="000000" w:themeColor="text1"/>
                      <w:sz w:val="13"/>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29DFD29" w14:textId="77777777" w:rsidR="00E76EAE" w:rsidRPr="00E76EAE" w:rsidRDefault="00E76EAE" w:rsidP="00E76EAE">
                  <w:pPr>
                    <w:pStyle w:val="TAL"/>
                    <w:rPr>
                      <w:color w:val="000000" w:themeColor="text1"/>
                      <w:sz w:val="13"/>
                    </w:rPr>
                  </w:pPr>
                  <w:r w:rsidRPr="00E76EAE">
                    <w:rPr>
                      <w:color w:val="000000" w:themeColor="text1"/>
                      <w:sz w:val="13"/>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205D082" w14:textId="77777777" w:rsidR="00E76EAE" w:rsidRPr="00E76EAE" w:rsidRDefault="00E76EAE" w:rsidP="00E76EAE">
                  <w:pPr>
                    <w:pStyle w:val="TAL"/>
                    <w:rPr>
                      <w:color w:val="000000" w:themeColor="text1"/>
                      <w:sz w:val="13"/>
                    </w:rPr>
                  </w:pPr>
                  <w:r w:rsidRPr="00E76EAE">
                    <w:rPr>
                      <w:color w:val="000000" w:themeColor="text1"/>
                      <w:sz w:val="13"/>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41CD10F" w14:textId="77777777" w:rsidR="00E76EAE" w:rsidRPr="00E76EAE" w:rsidRDefault="00E76EAE" w:rsidP="00E76EAE">
                  <w:pPr>
                    <w:pStyle w:val="TAL"/>
                    <w:rPr>
                      <w:color w:val="000000" w:themeColor="text1"/>
                      <w:sz w:val="13"/>
                    </w:rPr>
                  </w:pPr>
                  <w:r w:rsidRPr="00E76EAE">
                    <w:rPr>
                      <w:color w:val="000000" w:themeColor="text1"/>
                      <w:sz w:val="13"/>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708D1160" w14:textId="77777777" w:rsidR="00E76EAE" w:rsidRPr="00E76EAE" w:rsidRDefault="00E76EAE" w:rsidP="00E76EAE">
                  <w:pPr>
                    <w:pStyle w:val="TAL"/>
                    <w:rPr>
                      <w:rFonts w:asciiTheme="majorHAnsi" w:hAnsiTheme="majorHAnsi" w:cstheme="majorHAnsi"/>
                      <w:sz w:val="13"/>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EE08369" w14:textId="77777777" w:rsidR="00E76EAE" w:rsidRPr="00E76EAE" w:rsidRDefault="00E76EAE" w:rsidP="00E76EAE">
                  <w:pPr>
                    <w:pStyle w:val="TAL"/>
                    <w:rPr>
                      <w:rFonts w:asciiTheme="majorHAnsi" w:hAnsiTheme="majorHAnsi" w:cstheme="majorHAnsi"/>
                      <w:sz w:val="13"/>
                      <w:szCs w:val="18"/>
                    </w:rPr>
                  </w:pPr>
                  <w:r w:rsidRPr="00E76EAE">
                    <w:rPr>
                      <w:color w:val="000000" w:themeColor="text1"/>
                      <w:sz w:val="13"/>
                    </w:rPr>
                    <w:t xml:space="preserve">Optional with capability signalling. FFS: For UE supports NR </w:t>
                  </w:r>
                  <w:proofErr w:type="spellStart"/>
                  <w:r w:rsidRPr="00E76EAE">
                    <w:rPr>
                      <w:color w:val="000000" w:themeColor="text1"/>
                      <w:sz w:val="13"/>
                    </w:rPr>
                    <w:t>sidelink</w:t>
                  </w:r>
                  <w:proofErr w:type="spellEnd"/>
                  <w:r w:rsidRPr="00E76EAE">
                    <w:rPr>
                      <w:color w:val="000000" w:themeColor="text1"/>
                      <w:sz w:val="13"/>
                    </w:rPr>
                    <w:t>, UE must indicate this FG is supported.</w:t>
                  </w:r>
                </w:p>
              </w:tc>
            </w:tr>
          </w:tbl>
          <w:p w14:paraId="44FA48DF" w14:textId="77777777" w:rsidR="00E76EAE" w:rsidRPr="003C5418" w:rsidRDefault="00E76EAE" w:rsidP="00E76EAE">
            <w:pPr>
              <w:spacing w:afterLines="50" w:after="120"/>
              <w:ind w:leftChars="100" w:left="200"/>
              <w:jc w:val="both"/>
              <w:rPr>
                <w:b/>
                <w:bCs/>
                <w:szCs w:val="21"/>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14:paraId="50CA6D60" w14:textId="77777777" w:rsidR="00E76EAE" w:rsidRPr="00441885" w:rsidRDefault="00E76EAE" w:rsidP="00E76EAE">
            <w:pPr>
              <w:pStyle w:val="af6"/>
              <w:numPr>
                <w:ilvl w:val="1"/>
                <w:numId w:val="42"/>
              </w:numPr>
              <w:spacing w:afterLines="50" w:after="120"/>
              <w:ind w:firstLineChars="0"/>
              <w:jc w:val="both"/>
              <w:rPr>
                <w:rFonts w:eastAsia="Gulim"/>
                <w:szCs w:val="24"/>
              </w:rPr>
            </w:pPr>
            <w:r w:rsidRPr="00441885">
              <w:rPr>
                <w:szCs w:val="24"/>
              </w:rPr>
              <w:t>FFS: If it exists, UE without NR SL reception supports none of FGs 15-14, 15-19, 15-22, 15-23, 15-24, 15-1, 15-11, 15-4, and 32-2.</w:t>
            </w:r>
          </w:p>
          <w:p w14:paraId="00D2D7F7" w14:textId="77777777" w:rsidR="00E76EAE" w:rsidRPr="00441885" w:rsidRDefault="00E76EAE" w:rsidP="00E76EAE">
            <w:pPr>
              <w:pStyle w:val="af6"/>
              <w:numPr>
                <w:ilvl w:val="1"/>
                <w:numId w:val="42"/>
              </w:numPr>
              <w:spacing w:afterLines="50" w:after="120"/>
              <w:ind w:firstLineChars="0"/>
              <w:jc w:val="both"/>
              <w:rPr>
                <w:szCs w:val="21"/>
              </w:rPr>
            </w:pPr>
            <w:r w:rsidRPr="00441885">
              <w:rPr>
                <w:szCs w:val="21"/>
              </w:rPr>
              <w:t>FFS number of simultaneous PSFCH receptions and/or transmissions and whether/how to report separately or jointly for inter-UE coordination and HARQ-ACK reporting</w:t>
            </w:r>
          </w:p>
          <w:p w14:paraId="1CE884F2" w14:textId="57FD8D09" w:rsidR="00E76EAE" w:rsidRPr="00E76EAE" w:rsidRDefault="00E76EAE" w:rsidP="00D3757D">
            <w:pPr>
              <w:rPr>
                <w:rFonts w:eastAsia="MS Mincho" w:cs="Times"/>
                <w:lang w:eastAsia="ja-JP"/>
              </w:rPr>
            </w:pPr>
          </w:p>
        </w:tc>
      </w:tr>
    </w:tbl>
    <w:p w14:paraId="09F08F41" w14:textId="543690DB" w:rsidR="00D3757D" w:rsidRDefault="00D3757D" w:rsidP="00580C02">
      <w:pPr>
        <w:spacing w:beforeLines="50" w:before="120" w:after="120"/>
        <w:rPr>
          <w:rFonts w:eastAsiaTheme="minorEastAsia"/>
          <w:lang w:eastAsia="zh-CN"/>
        </w:rPr>
      </w:pPr>
      <w:r>
        <w:rPr>
          <w:rFonts w:eastAsiaTheme="minorEastAsia"/>
          <w:lang w:eastAsia="zh-CN"/>
        </w:rPr>
        <w:lastRenderedPageBreak/>
        <w:t xml:space="preserve">In this contribution, the remaining issues on UE features for Rel-17 sidelink enhancements are further discussed. </w:t>
      </w:r>
    </w:p>
    <w:p w14:paraId="4B17665D" w14:textId="61BAE496" w:rsidR="00D3757D" w:rsidRDefault="00D3757D" w:rsidP="00D3757D">
      <w:pPr>
        <w:pStyle w:val="1"/>
        <w:spacing w:beforeLines="50" w:before="120" w:afterLines="50"/>
        <w:ind w:left="431"/>
        <w:rPr>
          <w:rFonts w:cs="Arial"/>
        </w:rPr>
      </w:pPr>
      <w:r>
        <w:rPr>
          <w:rFonts w:cs="Arial"/>
        </w:rPr>
        <w:lastRenderedPageBreak/>
        <w:t>Discussion</w:t>
      </w:r>
    </w:p>
    <w:p w14:paraId="2497D7D4" w14:textId="7E828C56" w:rsidR="00CA36E4" w:rsidRDefault="00CA36E4" w:rsidP="008C5B49">
      <w:pPr>
        <w:pStyle w:val="2"/>
        <w:rPr>
          <w:rFonts w:eastAsiaTheme="minorEastAsia"/>
          <w:lang w:val="en-US"/>
        </w:rPr>
      </w:pPr>
      <w:r>
        <w:rPr>
          <w:rFonts w:eastAsiaTheme="minorEastAsia" w:hint="eastAsia"/>
          <w:lang w:val="en-US"/>
        </w:rPr>
        <w:t>G</w:t>
      </w:r>
      <w:r>
        <w:rPr>
          <w:rFonts w:eastAsiaTheme="minorEastAsia"/>
          <w:lang w:val="en-US"/>
        </w:rPr>
        <w:t>eneral matter</w:t>
      </w:r>
    </w:p>
    <w:p w14:paraId="714EB806" w14:textId="6474DF06" w:rsidR="00CA36E4" w:rsidRDefault="00CA36E4" w:rsidP="00CA36E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w:t>
      </w:r>
      <w:r>
        <w:rPr>
          <w:rFonts w:ascii="Times New Roman" w:eastAsiaTheme="minorEastAsia" w:hAnsi="Times New Roman" w:cs="Times New Roman"/>
          <w:sz w:val="20"/>
          <w:szCs w:val="20"/>
          <w:lang w:eastAsia="zh-CN"/>
        </w:rPr>
        <w:t xml:space="preserve">egarding the newly defined Rel-17 FGs for NR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enhancements, it should not mandate to be configured by NR </w:t>
      </w:r>
      <w:proofErr w:type="spellStart"/>
      <w:r>
        <w:rPr>
          <w:rFonts w:ascii="Times New Roman" w:eastAsiaTheme="minorEastAsia" w:hAnsi="Times New Roman" w:cs="Times New Roman"/>
          <w:sz w:val="20"/>
          <w:szCs w:val="20"/>
          <w:lang w:eastAsia="zh-CN"/>
        </w:rPr>
        <w:t>Uu</w:t>
      </w:r>
      <w:proofErr w:type="spellEnd"/>
      <w:r>
        <w:rPr>
          <w:rFonts w:ascii="Times New Roman" w:eastAsiaTheme="minorEastAsia" w:hAnsi="Times New Roman" w:cs="Times New Roman"/>
          <w:sz w:val="20"/>
          <w:szCs w:val="20"/>
          <w:lang w:eastAsia="zh-CN"/>
        </w:rPr>
        <w:t xml:space="preserve"> for PC5 only band cases, which is similar as that in Rel-16 FGs. So we support to add a note with “</w:t>
      </w:r>
      <w:r w:rsidRPr="00CA36E4">
        <w:rPr>
          <w:rFonts w:ascii="Times New Roman" w:eastAsiaTheme="minorEastAsia" w:hAnsi="Times New Roman" w:cs="Times New Roman"/>
          <w:sz w:val="20"/>
          <w:szCs w:val="20"/>
          <w:lang w:eastAsia="zh-CN"/>
        </w:rPr>
        <w:t xml:space="preserve">Note: configuration by NR </w:t>
      </w:r>
      <w:proofErr w:type="spellStart"/>
      <w:r w:rsidRPr="00CA36E4">
        <w:rPr>
          <w:rFonts w:ascii="Times New Roman" w:eastAsiaTheme="minorEastAsia" w:hAnsi="Times New Roman" w:cs="Times New Roman"/>
          <w:sz w:val="20"/>
          <w:szCs w:val="20"/>
          <w:lang w:eastAsia="zh-CN"/>
        </w:rPr>
        <w:t>Uu</w:t>
      </w:r>
      <w:proofErr w:type="spellEnd"/>
      <w:r w:rsidRPr="00CA36E4">
        <w:rPr>
          <w:rFonts w:ascii="Times New Roman" w:eastAsiaTheme="minorEastAsia" w:hAnsi="Times New Roman" w:cs="Times New Roman"/>
          <w:sz w:val="20"/>
          <w:szCs w:val="20"/>
          <w:lang w:eastAsia="zh-CN"/>
        </w:rPr>
        <w:t xml:space="preserve"> is not required to be supported in a band indicated with only the PC5 interface in 38.101-1 Table 5.2E.1-1</w:t>
      </w:r>
      <w:r>
        <w:rPr>
          <w:rFonts w:ascii="Times New Roman" w:eastAsiaTheme="minorEastAsia" w:hAnsi="Times New Roman" w:cs="Times New Roman"/>
          <w:sz w:val="20"/>
          <w:szCs w:val="20"/>
          <w:lang w:eastAsia="zh-CN"/>
        </w:rPr>
        <w:t>”.</w:t>
      </w:r>
    </w:p>
    <w:p w14:paraId="269D152F" w14:textId="7610CE3F" w:rsidR="00525554" w:rsidRDefault="00525554" w:rsidP="00CA36E4">
      <w:pPr>
        <w:pStyle w:val="a0"/>
        <w:rPr>
          <w:rFonts w:ascii="Times New Roman" w:eastAsiaTheme="minorEastAsia" w:hAnsi="Times New Roman" w:cs="Times New Roman"/>
          <w:b/>
          <w:i/>
          <w:sz w:val="20"/>
          <w:szCs w:val="20"/>
          <w:lang w:eastAsia="zh-CN"/>
        </w:rPr>
      </w:pPr>
      <w:r w:rsidRPr="00525554">
        <w:rPr>
          <w:rFonts w:ascii="Times New Roman" w:eastAsiaTheme="minorEastAsia" w:hAnsi="Times New Roman" w:cs="Times New Roman"/>
          <w:b/>
          <w:i/>
          <w:sz w:val="20"/>
          <w:szCs w:val="20"/>
          <w:lang w:eastAsia="zh-CN"/>
        </w:rPr>
        <w:t xml:space="preserve">Proposal 1: A note should be added for Rel-17 FGs </w:t>
      </w:r>
      <w:r>
        <w:rPr>
          <w:rFonts w:ascii="Times New Roman" w:eastAsiaTheme="minorEastAsia" w:hAnsi="Times New Roman" w:cs="Times New Roman"/>
          <w:b/>
          <w:i/>
          <w:sz w:val="20"/>
          <w:szCs w:val="20"/>
          <w:lang w:eastAsia="zh-CN"/>
        </w:rPr>
        <w:t xml:space="preserve">for </w:t>
      </w:r>
      <w:r w:rsidR="006A09C2">
        <w:rPr>
          <w:rFonts w:ascii="Times New Roman" w:eastAsiaTheme="minorEastAsia" w:hAnsi="Times New Roman" w:cs="Times New Roman"/>
          <w:b/>
          <w:i/>
          <w:sz w:val="20"/>
          <w:szCs w:val="20"/>
          <w:lang w:eastAsia="zh-CN"/>
        </w:rPr>
        <w:t xml:space="preserve">treating </w:t>
      </w:r>
      <w:r>
        <w:rPr>
          <w:rFonts w:ascii="Times New Roman" w:eastAsiaTheme="minorEastAsia" w:hAnsi="Times New Roman" w:cs="Times New Roman"/>
          <w:b/>
          <w:i/>
          <w:sz w:val="20"/>
          <w:szCs w:val="20"/>
          <w:lang w:eastAsia="zh-CN"/>
        </w:rPr>
        <w:t>PC5 only band cases:</w:t>
      </w:r>
    </w:p>
    <w:p w14:paraId="729CCB7C" w14:textId="68F5E26E" w:rsidR="00CA36E4" w:rsidRDefault="00525554" w:rsidP="00525554">
      <w:pPr>
        <w:pStyle w:val="a0"/>
        <w:numPr>
          <w:ilvl w:val="0"/>
          <w:numId w:val="47"/>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 xml:space="preserve">Note: </w:t>
      </w:r>
      <w:r w:rsidRPr="00525554">
        <w:rPr>
          <w:rFonts w:ascii="Times New Roman" w:eastAsiaTheme="minorEastAsia" w:hAnsi="Times New Roman" w:cs="Times New Roman"/>
          <w:b/>
          <w:i/>
          <w:sz w:val="20"/>
          <w:szCs w:val="20"/>
          <w:lang w:eastAsia="zh-CN"/>
        </w:rPr>
        <w:t xml:space="preserve">NR </w:t>
      </w:r>
      <w:proofErr w:type="spellStart"/>
      <w:r w:rsidRPr="00525554">
        <w:rPr>
          <w:rFonts w:ascii="Times New Roman" w:eastAsiaTheme="minorEastAsia" w:hAnsi="Times New Roman" w:cs="Times New Roman"/>
          <w:b/>
          <w:i/>
          <w:sz w:val="20"/>
          <w:szCs w:val="20"/>
          <w:lang w:eastAsia="zh-CN"/>
        </w:rPr>
        <w:t>Uu</w:t>
      </w:r>
      <w:proofErr w:type="spellEnd"/>
      <w:r w:rsidRPr="00525554">
        <w:rPr>
          <w:rFonts w:ascii="Times New Roman" w:eastAsiaTheme="minorEastAsia" w:hAnsi="Times New Roman" w:cs="Times New Roman"/>
          <w:b/>
          <w:i/>
          <w:sz w:val="20"/>
          <w:szCs w:val="20"/>
          <w:lang w:eastAsia="zh-CN"/>
        </w:rPr>
        <w:t xml:space="preserve"> is not required to be supported in a band indicated with only the PC5 interface in 38.101-1 Table 5.2E.1-1.</w:t>
      </w:r>
    </w:p>
    <w:p w14:paraId="3BFC7F89" w14:textId="3ED883FF" w:rsidR="00525554" w:rsidRDefault="00525554" w:rsidP="0052555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ccording the agreements that “</w:t>
      </w:r>
      <w:r w:rsidRPr="00525554">
        <w:rPr>
          <w:rFonts w:ascii="Times New Roman" w:eastAsiaTheme="minorEastAsia" w:hAnsi="Times New Roman" w:cs="Times New Roman"/>
          <w:sz w:val="20"/>
          <w:szCs w:val="20"/>
          <w:lang w:eastAsia="zh-CN"/>
        </w:rPr>
        <w:t xml:space="preserve">FGs 32-x are not basic FGs for </w:t>
      </w:r>
      <w:proofErr w:type="spellStart"/>
      <w:r w:rsidRPr="00525554">
        <w:rPr>
          <w:rFonts w:ascii="Times New Roman" w:eastAsiaTheme="minorEastAsia" w:hAnsi="Times New Roman" w:cs="Times New Roman"/>
          <w:sz w:val="20"/>
          <w:szCs w:val="20"/>
          <w:lang w:eastAsia="zh-CN"/>
        </w:rPr>
        <w:t>sidelink</w:t>
      </w:r>
      <w:proofErr w:type="spellEnd"/>
      <w:r w:rsidRPr="00525554">
        <w:rPr>
          <w:rFonts w:ascii="Times New Roman" w:eastAsiaTheme="minorEastAsia" w:hAnsi="Times New Roman" w:cs="Times New Roman"/>
          <w:sz w:val="20"/>
          <w:szCs w:val="20"/>
          <w:lang w:eastAsia="zh-CN"/>
        </w:rPr>
        <w:t xml:space="preserve"> enhancement</w:t>
      </w:r>
      <w:r>
        <w:rPr>
          <w:rFonts w:ascii="Times New Roman" w:eastAsiaTheme="minorEastAsia" w:hAnsi="Times New Roman" w:cs="Times New Roman"/>
          <w:sz w:val="20"/>
          <w:szCs w:val="20"/>
          <w:lang w:eastAsia="zh-CN"/>
        </w:rPr>
        <w:t>”, the FFS part on “</w:t>
      </w:r>
      <w:r w:rsidRPr="00525554">
        <w:rPr>
          <w:rFonts w:ascii="Times New Roman" w:eastAsiaTheme="minorEastAsia" w:hAnsi="Times New Roman" w:cs="Times New Roman"/>
          <w:sz w:val="20"/>
          <w:szCs w:val="20"/>
          <w:lang w:eastAsia="zh-CN"/>
        </w:rPr>
        <w:t xml:space="preserve">For UE supports NR </w:t>
      </w:r>
      <w:proofErr w:type="spellStart"/>
      <w:r w:rsidRPr="00525554">
        <w:rPr>
          <w:rFonts w:ascii="Times New Roman" w:eastAsiaTheme="minorEastAsia" w:hAnsi="Times New Roman" w:cs="Times New Roman"/>
          <w:sz w:val="20"/>
          <w:szCs w:val="20"/>
          <w:lang w:eastAsia="zh-CN"/>
        </w:rPr>
        <w:t>sidelink</w:t>
      </w:r>
      <w:proofErr w:type="spellEnd"/>
      <w:r w:rsidRPr="00525554">
        <w:rPr>
          <w:rFonts w:ascii="Times New Roman" w:eastAsiaTheme="minorEastAsia" w:hAnsi="Times New Roman" w:cs="Times New Roman"/>
          <w:sz w:val="20"/>
          <w:szCs w:val="20"/>
          <w:lang w:eastAsia="zh-CN"/>
        </w:rPr>
        <w:t>, UE must indicate this FG is supported</w:t>
      </w:r>
      <w:r>
        <w:rPr>
          <w:rFonts w:ascii="Times New Roman" w:eastAsiaTheme="minorEastAsia" w:hAnsi="Times New Roman" w:cs="Times New Roman"/>
          <w:sz w:val="20"/>
          <w:szCs w:val="20"/>
          <w:lang w:eastAsia="zh-CN"/>
        </w:rPr>
        <w:t>”</w:t>
      </w:r>
      <w:r w:rsidR="00282124">
        <w:rPr>
          <w:rFonts w:ascii="Times New Roman" w:eastAsiaTheme="minorEastAsia" w:hAnsi="Times New Roman" w:cs="Times New Roman"/>
          <w:sz w:val="20"/>
          <w:szCs w:val="20"/>
          <w:lang w:eastAsia="zh-CN"/>
        </w:rPr>
        <w:t xml:space="preserve"> should be removed from 32-2, 32-4 and 32-4a.</w:t>
      </w:r>
    </w:p>
    <w:p w14:paraId="0203ECEB" w14:textId="367BF78A" w:rsidR="00282124" w:rsidRPr="00282124" w:rsidRDefault="00282124" w:rsidP="00525554">
      <w:pPr>
        <w:pStyle w:val="a0"/>
        <w:rPr>
          <w:rFonts w:ascii="Times New Roman" w:eastAsiaTheme="minorEastAsia" w:hAnsi="Times New Roman" w:cs="Times New Roman"/>
          <w:b/>
          <w:i/>
          <w:sz w:val="20"/>
          <w:szCs w:val="20"/>
          <w:lang w:eastAsia="zh-CN"/>
        </w:rPr>
      </w:pPr>
      <w:r w:rsidRPr="00282124">
        <w:rPr>
          <w:rFonts w:ascii="Times New Roman" w:eastAsiaTheme="minorEastAsia" w:hAnsi="Times New Roman" w:cs="Times New Roman"/>
          <w:b/>
          <w:i/>
          <w:sz w:val="20"/>
          <w:szCs w:val="20"/>
          <w:lang w:eastAsia="zh-CN"/>
        </w:rPr>
        <w:t xml:space="preserve">Proposal 2: Remove “FFS: For UE supports NR </w:t>
      </w:r>
      <w:proofErr w:type="spellStart"/>
      <w:r w:rsidRPr="00282124">
        <w:rPr>
          <w:rFonts w:ascii="Times New Roman" w:eastAsiaTheme="minorEastAsia" w:hAnsi="Times New Roman" w:cs="Times New Roman"/>
          <w:b/>
          <w:i/>
          <w:sz w:val="20"/>
          <w:szCs w:val="20"/>
          <w:lang w:eastAsia="zh-CN"/>
        </w:rPr>
        <w:t>sidelink</w:t>
      </w:r>
      <w:proofErr w:type="spellEnd"/>
      <w:r w:rsidRPr="00282124">
        <w:rPr>
          <w:rFonts w:ascii="Times New Roman" w:eastAsiaTheme="minorEastAsia" w:hAnsi="Times New Roman" w:cs="Times New Roman"/>
          <w:b/>
          <w:i/>
          <w:sz w:val="20"/>
          <w:szCs w:val="20"/>
          <w:lang w:eastAsia="zh-CN"/>
        </w:rPr>
        <w:t>, UE must indicate this FG is supported” from 32-2, 32-4 and 32-4a.</w:t>
      </w:r>
    </w:p>
    <w:p w14:paraId="4CD43BEE" w14:textId="050BE84A" w:rsidR="00282124" w:rsidRDefault="00282124" w:rsidP="00525554">
      <w:pPr>
        <w:pStyle w:val="a0"/>
        <w:rPr>
          <w:rFonts w:ascii="Times New Roman" w:eastAsiaTheme="minorEastAsia" w:hAnsi="Times New Roman" w:cs="Times New Roman"/>
          <w:sz w:val="20"/>
          <w:szCs w:val="20"/>
          <w:lang w:eastAsia="zh-CN"/>
        </w:rPr>
      </w:pPr>
    </w:p>
    <w:p w14:paraId="0A1A25CE" w14:textId="77777777" w:rsidR="006A09C2" w:rsidRPr="008C5B49" w:rsidRDefault="006A09C2" w:rsidP="006A09C2">
      <w:pPr>
        <w:pStyle w:val="2"/>
        <w:rPr>
          <w:lang w:val="en-US"/>
        </w:rPr>
      </w:pPr>
      <w:r w:rsidRPr="008C5B49">
        <w:rPr>
          <w:rFonts w:eastAsiaTheme="minorEastAsia"/>
          <w:lang w:val="en-US"/>
        </w:rPr>
        <w:t>Rela</w:t>
      </w:r>
      <w:r>
        <w:rPr>
          <w:rFonts w:eastAsiaTheme="minorEastAsia"/>
          <w:lang w:val="en-US"/>
        </w:rPr>
        <w:t>tionship between Rel-16 basic FGs and Rel-17 FGs</w:t>
      </w:r>
    </w:p>
    <w:p w14:paraId="0AC2DD2D" w14:textId="13A2CE1A" w:rsidR="001D5918" w:rsidRDefault="001D5918" w:rsidP="006A09C2">
      <w:pPr>
        <w:spacing w:beforeLines="50" w:before="120" w:after="120"/>
        <w:jc w:val="both"/>
        <w:rPr>
          <w:rFonts w:eastAsiaTheme="minorEastAsia"/>
          <w:lang w:eastAsia="zh-CN"/>
        </w:rPr>
      </w:pPr>
      <w:r>
        <w:rPr>
          <w:rFonts w:eastAsiaTheme="minorEastAsia"/>
          <w:lang w:eastAsia="zh-CN"/>
        </w:rPr>
        <w:t xml:space="preserve">RAN1 has agreed that </w:t>
      </w:r>
      <w:r w:rsidRPr="001D5918">
        <w:rPr>
          <w:rFonts w:eastAsiaTheme="minorEastAsia"/>
          <w:lang w:eastAsia="zh-CN"/>
        </w:rPr>
        <w:t>Rel-16 basic FGs are not basic FGs for UE supporting Rel-17 SL FGs.</w:t>
      </w:r>
      <w:r>
        <w:rPr>
          <w:rFonts w:eastAsiaTheme="minorEastAsia"/>
          <w:lang w:eastAsia="zh-CN"/>
        </w:rPr>
        <w:t xml:space="preserve"> From this perspective, the most efficient way is handled Rel-16 basic features via pre-requisites of Rel-17 FGs. </w:t>
      </w:r>
    </w:p>
    <w:p w14:paraId="67C9687A" w14:textId="0576DF39" w:rsidR="001D5918" w:rsidRPr="001D5918" w:rsidRDefault="001D5918" w:rsidP="006A09C2">
      <w:pPr>
        <w:spacing w:beforeLines="50" w:before="120" w:after="120"/>
        <w:jc w:val="both"/>
        <w:rPr>
          <w:rFonts w:eastAsiaTheme="minorEastAsia"/>
          <w:b/>
          <w:i/>
          <w:lang w:eastAsia="zh-CN"/>
        </w:rPr>
      </w:pPr>
      <w:r w:rsidRPr="001D5918">
        <w:rPr>
          <w:rFonts w:eastAsiaTheme="minorEastAsia"/>
          <w:b/>
          <w:i/>
          <w:lang w:eastAsia="zh-CN"/>
        </w:rPr>
        <w:t>Proposal 3: Rel-16 basic FGs should be handled via pre-requisites of Rel-17 FGs</w:t>
      </w:r>
    </w:p>
    <w:p w14:paraId="073961AE" w14:textId="22CDE4B4" w:rsidR="001D5918" w:rsidRDefault="001D5918" w:rsidP="006A09C2">
      <w:pPr>
        <w:spacing w:beforeLines="50" w:before="120" w:after="120"/>
        <w:jc w:val="both"/>
        <w:rPr>
          <w:rFonts w:eastAsiaTheme="minorEastAsia"/>
          <w:lang w:eastAsia="zh-CN"/>
        </w:rPr>
      </w:pPr>
      <w:r>
        <w:rPr>
          <w:rFonts w:eastAsiaTheme="minorEastAsia"/>
          <w:lang w:eastAsia="zh-CN"/>
        </w:rPr>
        <w:t>Since FGs can only be support or not by a group, for the cases that if only some of components in a Rel-16 FG is necessary to be supported in a Rel-17 FG, it would be better to add the necessary components as components of the Rel-17 FG.</w:t>
      </w:r>
    </w:p>
    <w:p w14:paraId="4FCB9D6A" w14:textId="4AB8F6EB" w:rsidR="001D5918" w:rsidRPr="001D5918" w:rsidRDefault="001D5918" w:rsidP="006A09C2">
      <w:pPr>
        <w:spacing w:beforeLines="50" w:before="120" w:after="120"/>
        <w:jc w:val="both"/>
        <w:rPr>
          <w:rFonts w:eastAsiaTheme="minorEastAsia"/>
          <w:b/>
          <w:i/>
          <w:lang w:eastAsia="zh-CN"/>
        </w:rPr>
      </w:pPr>
      <w:r w:rsidRPr="001D5918">
        <w:rPr>
          <w:rFonts w:eastAsiaTheme="minorEastAsia"/>
          <w:b/>
          <w:i/>
          <w:lang w:eastAsia="zh-CN"/>
        </w:rPr>
        <w:t xml:space="preserve">Proposal 4: </w:t>
      </w:r>
      <w:r w:rsidRPr="001D5918">
        <w:rPr>
          <w:b/>
          <w:i/>
          <w:szCs w:val="21"/>
        </w:rPr>
        <w:t>Necessary components in Rel-16 FGs should be added to Rel-17 FG components if an entire Rel-16 FG cannot be included as pre-requisites</w:t>
      </w:r>
    </w:p>
    <w:p w14:paraId="28B6540B" w14:textId="77777777" w:rsidR="00282124" w:rsidRPr="00525554" w:rsidRDefault="00282124" w:rsidP="00525554">
      <w:pPr>
        <w:pStyle w:val="a0"/>
        <w:rPr>
          <w:rFonts w:ascii="Times New Roman" w:eastAsiaTheme="minorEastAsia" w:hAnsi="Times New Roman" w:cs="Times New Roman"/>
          <w:sz w:val="20"/>
          <w:szCs w:val="20"/>
          <w:lang w:eastAsia="zh-CN"/>
        </w:rPr>
      </w:pPr>
    </w:p>
    <w:p w14:paraId="43B77A76" w14:textId="419EB163" w:rsidR="008C5B49" w:rsidRDefault="00F51DDE" w:rsidP="008C5B49">
      <w:pPr>
        <w:pStyle w:val="2"/>
        <w:rPr>
          <w:rFonts w:eastAsiaTheme="minorEastAsia"/>
          <w:lang w:val="en-US"/>
        </w:rPr>
      </w:pPr>
      <w:r>
        <w:rPr>
          <w:rFonts w:eastAsiaTheme="minorEastAsia"/>
          <w:lang w:val="en-US"/>
        </w:rPr>
        <w:t>On FG32-2</w:t>
      </w:r>
    </w:p>
    <w:p w14:paraId="17D8DC69" w14:textId="03F58C21" w:rsidR="003A2CA0" w:rsidRDefault="003A2CA0" w:rsidP="008C5B49">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whether to further split the reception capability </w:t>
      </w:r>
      <w:r w:rsidR="00F51DDE">
        <w:rPr>
          <w:rFonts w:ascii="Times New Roman" w:eastAsiaTheme="minorEastAsia" w:hAnsi="Times New Roman" w:cs="Times New Roman"/>
          <w:sz w:val="20"/>
          <w:szCs w:val="20"/>
          <w:lang w:eastAsia="zh-CN"/>
        </w:rPr>
        <w:t>for</w:t>
      </w:r>
      <w:r>
        <w:rPr>
          <w:rFonts w:ascii="Times New Roman" w:eastAsiaTheme="minorEastAsia" w:hAnsi="Times New Roman" w:cs="Times New Roman"/>
          <w:sz w:val="20"/>
          <w:szCs w:val="20"/>
          <w:lang w:eastAsia="zh-CN"/>
        </w:rPr>
        <w:t xml:space="preserve"> PSFCH</w:t>
      </w:r>
      <w:r w:rsidR="00F51DDE">
        <w:rPr>
          <w:rFonts w:ascii="Times New Roman" w:eastAsiaTheme="minorEastAsia" w:hAnsi="Times New Roman" w:cs="Times New Roman"/>
          <w:sz w:val="20"/>
          <w:szCs w:val="20"/>
          <w:lang w:eastAsia="zh-CN"/>
        </w:rPr>
        <w:t xml:space="preserve"> and </w:t>
      </w:r>
      <w:r>
        <w:rPr>
          <w:rFonts w:ascii="Times New Roman" w:eastAsiaTheme="minorEastAsia" w:hAnsi="Times New Roman" w:cs="Times New Roman"/>
          <w:sz w:val="20"/>
          <w:szCs w:val="20"/>
          <w:lang w:eastAsia="zh-CN"/>
        </w:rPr>
        <w:t>S-SSB reception</w:t>
      </w:r>
      <w:r w:rsidR="00F51DDE">
        <w:rPr>
          <w:rFonts w:ascii="Times New Roman" w:eastAsiaTheme="minorEastAsia" w:hAnsi="Times New Roman" w:cs="Times New Roman"/>
          <w:sz w:val="20"/>
          <w:szCs w:val="20"/>
          <w:lang w:eastAsia="zh-CN"/>
        </w:rPr>
        <w:t>s as different FGs</w:t>
      </w:r>
      <w:r>
        <w:rPr>
          <w:rFonts w:ascii="Times New Roman" w:eastAsiaTheme="minorEastAsia" w:hAnsi="Times New Roman" w:cs="Times New Roman"/>
          <w:sz w:val="20"/>
          <w:szCs w:val="20"/>
          <w:lang w:eastAsia="zh-CN"/>
        </w:rPr>
        <w:t xml:space="preserve">, </w:t>
      </w:r>
      <w:r w:rsidR="00390D2A">
        <w:rPr>
          <w:rFonts w:ascii="Times New Roman" w:eastAsiaTheme="minorEastAsia" w:hAnsi="Times New Roman" w:cs="Times New Roman"/>
          <w:sz w:val="20"/>
          <w:szCs w:val="20"/>
          <w:lang w:eastAsia="zh-CN"/>
        </w:rPr>
        <w:t xml:space="preserve">it is preferred that no further splitting is necessary at current stage. </w:t>
      </w:r>
    </w:p>
    <w:p w14:paraId="5CABC469" w14:textId="7E1302A5" w:rsidR="00582520" w:rsidRDefault="00F51DDE" w:rsidP="008C5B49">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Since FG32-2 only used for indicated the capability of PSFCH and S-SSB receptions, it need to include some necessary components of </w:t>
      </w:r>
      <w:r w:rsidR="00582520">
        <w:rPr>
          <w:rFonts w:ascii="Times New Roman" w:eastAsiaTheme="minorEastAsia" w:hAnsi="Times New Roman" w:cs="Times New Roman"/>
          <w:sz w:val="20"/>
          <w:szCs w:val="20"/>
          <w:lang w:eastAsia="zh-CN"/>
        </w:rPr>
        <w:t xml:space="preserve">FG15-4 and </w:t>
      </w:r>
      <w:r>
        <w:rPr>
          <w:rFonts w:ascii="Times New Roman" w:eastAsiaTheme="minorEastAsia" w:hAnsi="Times New Roman" w:cs="Times New Roman"/>
          <w:sz w:val="20"/>
          <w:szCs w:val="20"/>
          <w:lang w:eastAsia="zh-CN"/>
        </w:rPr>
        <w:t>FG15-11</w:t>
      </w:r>
    </w:p>
    <w:p w14:paraId="3A596981" w14:textId="1F77A551" w:rsidR="002E0C2F" w:rsidRPr="002E0C2F" w:rsidRDefault="002E0C2F" w:rsidP="008C5B49">
      <w:pPr>
        <w:pStyle w:val="a0"/>
        <w:rPr>
          <w:rFonts w:ascii="Times New Roman" w:eastAsiaTheme="minorEastAsia" w:hAnsi="Times New Roman" w:cs="Times New Roman"/>
          <w:b/>
          <w:i/>
          <w:sz w:val="20"/>
          <w:szCs w:val="20"/>
          <w:lang w:eastAsia="zh-CN"/>
        </w:rPr>
      </w:pPr>
      <w:r w:rsidRPr="002E0C2F">
        <w:rPr>
          <w:rFonts w:ascii="Times New Roman" w:eastAsiaTheme="minorEastAsia" w:hAnsi="Times New Roman" w:cs="Times New Roman"/>
          <w:b/>
          <w:i/>
          <w:sz w:val="20"/>
          <w:szCs w:val="20"/>
          <w:lang w:eastAsia="zh-CN"/>
        </w:rPr>
        <w:t>Prop</w:t>
      </w:r>
      <w:r>
        <w:rPr>
          <w:rFonts w:ascii="Times New Roman" w:eastAsiaTheme="minorEastAsia" w:hAnsi="Times New Roman" w:cs="Times New Roman"/>
          <w:b/>
          <w:i/>
          <w:sz w:val="20"/>
          <w:szCs w:val="20"/>
          <w:lang w:eastAsia="zh-CN"/>
        </w:rPr>
        <w:t>osal 5: T</w:t>
      </w:r>
      <w:r w:rsidRPr="002E0C2F">
        <w:rPr>
          <w:rFonts w:ascii="Times New Roman" w:eastAsiaTheme="minorEastAsia" w:hAnsi="Times New Roman" w:cs="Times New Roman"/>
          <w:b/>
          <w:i/>
          <w:sz w:val="20"/>
          <w:szCs w:val="20"/>
          <w:lang w:eastAsia="zh-CN"/>
        </w:rPr>
        <w:t xml:space="preserve">he following components in FG15-4 and FG15-11 should be components of FG32-2. </w:t>
      </w:r>
    </w:p>
    <w:tbl>
      <w:tblPr>
        <w:tblStyle w:val="af5"/>
        <w:tblW w:w="0" w:type="auto"/>
        <w:tblLook w:val="04A0" w:firstRow="1" w:lastRow="0" w:firstColumn="1" w:lastColumn="0" w:noHBand="0" w:noVBand="1"/>
      </w:tblPr>
      <w:tblGrid>
        <w:gridCol w:w="9854"/>
      </w:tblGrid>
      <w:tr w:rsidR="00582520" w14:paraId="0C87E974" w14:textId="77777777" w:rsidTr="00582520">
        <w:tc>
          <w:tcPr>
            <w:tcW w:w="9854" w:type="dxa"/>
          </w:tcPr>
          <w:p w14:paraId="60011ADD" w14:textId="002C5FF7" w:rsidR="00582520" w:rsidRPr="00582520" w:rsidRDefault="00582520" w:rsidP="00582520">
            <w:pPr>
              <w:pStyle w:val="a0"/>
              <w:rPr>
                <w:rFonts w:ascii="Times New Roman" w:eastAsiaTheme="minorEastAsia" w:hAnsi="Times New Roman" w:cs="Times New Roman"/>
                <w:b/>
                <w:sz w:val="20"/>
                <w:szCs w:val="20"/>
                <w:lang w:eastAsia="zh-CN"/>
              </w:rPr>
            </w:pPr>
            <w:r w:rsidRPr="00582520">
              <w:rPr>
                <w:rFonts w:ascii="Times New Roman" w:eastAsiaTheme="minorEastAsia" w:hAnsi="Times New Roman" w:cs="Times New Roman"/>
                <w:b/>
                <w:sz w:val="20"/>
                <w:szCs w:val="20"/>
                <w:lang w:eastAsia="zh-CN"/>
              </w:rPr>
              <w:t>For FG15-4:</w:t>
            </w:r>
          </w:p>
          <w:p w14:paraId="56000490" w14:textId="59C119A1" w:rsidR="00582520" w:rsidRPr="00582520" w:rsidRDefault="00582520" w:rsidP="00582520">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1) UE can receive S-SSB in NR </w:t>
            </w:r>
            <w:proofErr w:type="spellStart"/>
            <w:r w:rsidRPr="00582520">
              <w:rPr>
                <w:rFonts w:ascii="Times New Roman" w:eastAsiaTheme="minorEastAsia" w:hAnsi="Times New Roman" w:cs="Times New Roman"/>
                <w:sz w:val="20"/>
                <w:szCs w:val="20"/>
                <w:lang w:eastAsia="zh-CN"/>
              </w:rPr>
              <w:t>sidelink</w:t>
            </w:r>
            <w:proofErr w:type="spellEnd"/>
            <w:r w:rsidRPr="00582520">
              <w:rPr>
                <w:rFonts w:ascii="Times New Roman" w:eastAsiaTheme="minorEastAsia" w:hAnsi="Times New Roman" w:cs="Times New Roman"/>
                <w:strike/>
                <w:sz w:val="20"/>
                <w:szCs w:val="20"/>
                <w:lang w:eastAsia="zh-CN"/>
              </w:rPr>
              <w:t xml:space="preserve"> if it supports 15-1</w:t>
            </w:r>
            <w:r w:rsidRPr="00582520">
              <w:rPr>
                <w:rFonts w:ascii="Times New Roman" w:eastAsiaTheme="minorEastAsia" w:hAnsi="Times New Roman" w:cs="Times New Roman"/>
                <w:sz w:val="20"/>
                <w:szCs w:val="20"/>
                <w:lang w:eastAsia="zh-CN"/>
              </w:rPr>
              <w:t>.</w:t>
            </w:r>
          </w:p>
          <w:p w14:paraId="59BBF8EE" w14:textId="77777777" w:rsidR="00582520" w:rsidRPr="00582520" w:rsidRDefault="00582520" w:rsidP="00582520">
            <w:pPr>
              <w:pStyle w:val="a0"/>
              <w:rPr>
                <w:rFonts w:ascii="Times New Roman" w:eastAsiaTheme="minorEastAsia" w:hAnsi="Times New Roman" w:cs="Times New Roman"/>
                <w:strike/>
                <w:sz w:val="20"/>
                <w:szCs w:val="20"/>
                <w:lang w:eastAsia="zh-CN"/>
              </w:rPr>
            </w:pPr>
            <w:r w:rsidRPr="00582520">
              <w:rPr>
                <w:rFonts w:ascii="Times New Roman" w:eastAsiaTheme="minorEastAsia" w:hAnsi="Times New Roman" w:cs="Times New Roman"/>
                <w:strike/>
                <w:sz w:val="20"/>
                <w:szCs w:val="20"/>
                <w:lang w:eastAsia="zh-CN"/>
              </w:rPr>
              <w:t xml:space="preserve">2) UE can transmit S-SSB in NR </w:t>
            </w:r>
            <w:proofErr w:type="spellStart"/>
            <w:r w:rsidRPr="00582520">
              <w:rPr>
                <w:rFonts w:ascii="Times New Roman" w:eastAsiaTheme="minorEastAsia" w:hAnsi="Times New Roman" w:cs="Times New Roman"/>
                <w:strike/>
                <w:sz w:val="20"/>
                <w:szCs w:val="20"/>
                <w:lang w:eastAsia="zh-CN"/>
              </w:rPr>
              <w:t>sidelink</w:t>
            </w:r>
            <w:proofErr w:type="spellEnd"/>
            <w:r w:rsidRPr="00582520">
              <w:rPr>
                <w:rFonts w:ascii="Times New Roman" w:eastAsiaTheme="minorEastAsia" w:hAnsi="Times New Roman" w:cs="Times New Roman"/>
                <w:strike/>
                <w:sz w:val="20"/>
                <w:szCs w:val="20"/>
                <w:lang w:eastAsia="zh-CN"/>
              </w:rPr>
              <w:t xml:space="preserve"> if it supports 15-2 or 15-3.</w:t>
            </w:r>
          </w:p>
          <w:p w14:paraId="1B499C87" w14:textId="77777777" w:rsidR="00582520" w:rsidRPr="00582520" w:rsidRDefault="00582520" w:rsidP="00582520">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3) UE supports GNSS and </w:t>
            </w:r>
            <w:proofErr w:type="spellStart"/>
            <w:r w:rsidRPr="00582520">
              <w:rPr>
                <w:rFonts w:ascii="Times New Roman" w:eastAsiaTheme="minorEastAsia" w:hAnsi="Times New Roman" w:cs="Times New Roman"/>
                <w:sz w:val="20"/>
                <w:szCs w:val="20"/>
                <w:lang w:eastAsia="zh-CN"/>
              </w:rPr>
              <w:t>SyncRef</w:t>
            </w:r>
            <w:proofErr w:type="spellEnd"/>
            <w:r w:rsidRPr="00582520">
              <w:rPr>
                <w:rFonts w:ascii="Times New Roman" w:eastAsiaTheme="minorEastAsia" w:hAnsi="Times New Roman" w:cs="Times New Roman"/>
                <w:sz w:val="20"/>
                <w:szCs w:val="20"/>
                <w:lang w:eastAsia="zh-CN"/>
              </w:rPr>
              <w:t xml:space="preserve"> UE as the synchronization reference according to the synchronization procedure with </w:t>
            </w:r>
            <w:proofErr w:type="spellStart"/>
            <w:r w:rsidRPr="00582520">
              <w:rPr>
                <w:rFonts w:ascii="Times New Roman" w:eastAsiaTheme="minorEastAsia" w:hAnsi="Times New Roman" w:cs="Times New Roman"/>
                <w:sz w:val="20"/>
                <w:szCs w:val="20"/>
                <w:lang w:eastAsia="zh-CN"/>
              </w:rPr>
              <w:t>sl-SyncPriority</w:t>
            </w:r>
            <w:proofErr w:type="spellEnd"/>
            <w:r w:rsidRPr="00582520">
              <w:rPr>
                <w:rFonts w:ascii="Times New Roman" w:eastAsiaTheme="minorEastAsia" w:hAnsi="Times New Roman" w:cs="Times New Roman"/>
                <w:sz w:val="20"/>
                <w:szCs w:val="20"/>
                <w:lang w:eastAsia="zh-CN"/>
              </w:rPr>
              <w:t xml:space="preserve"> set to GNSS and </w:t>
            </w:r>
            <w:proofErr w:type="spellStart"/>
            <w:r w:rsidRPr="00582520">
              <w:rPr>
                <w:rFonts w:ascii="Times New Roman" w:eastAsiaTheme="minorEastAsia" w:hAnsi="Times New Roman" w:cs="Times New Roman"/>
                <w:sz w:val="20"/>
                <w:szCs w:val="20"/>
                <w:lang w:eastAsia="zh-CN"/>
              </w:rPr>
              <w:t>sl-NbAsSync</w:t>
            </w:r>
            <w:proofErr w:type="spellEnd"/>
            <w:r w:rsidRPr="00582520">
              <w:rPr>
                <w:rFonts w:ascii="Times New Roman" w:eastAsiaTheme="minorEastAsia" w:hAnsi="Times New Roman" w:cs="Times New Roman"/>
                <w:sz w:val="20"/>
                <w:szCs w:val="20"/>
                <w:lang w:eastAsia="zh-CN"/>
              </w:rPr>
              <w:t xml:space="preserve"> set to false.</w:t>
            </w:r>
          </w:p>
          <w:p w14:paraId="7206A741" w14:textId="77777777" w:rsidR="00582520" w:rsidRPr="00582520" w:rsidRDefault="00582520" w:rsidP="00582520">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4) UE can </w:t>
            </w:r>
            <w:r w:rsidRPr="00E8079C">
              <w:rPr>
                <w:rFonts w:ascii="Times New Roman" w:eastAsiaTheme="minorEastAsia" w:hAnsi="Times New Roman" w:cs="Times New Roman"/>
                <w:sz w:val="20"/>
                <w:szCs w:val="20"/>
                <w:lang w:eastAsia="zh-CN"/>
              </w:rPr>
              <w:t>transmit or</w:t>
            </w:r>
            <w:r w:rsidRPr="00582520">
              <w:rPr>
                <w:rFonts w:ascii="Times New Roman" w:eastAsiaTheme="minorEastAsia" w:hAnsi="Times New Roman" w:cs="Times New Roman"/>
                <w:sz w:val="20"/>
                <w:szCs w:val="20"/>
                <w:lang w:eastAsia="zh-CN"/>
              </w:rPr>
              <w:t xml:space="preserve"> receive NR </w:t>
            </w:r>
            <w:proofErr w:type="spellStart"/>
            <w:r w:rsidRPr="00582520">
              <w:rPr>
                <w:rFonts w:ascii="Times New Roman" w:eastAsiaTheme="minorEastAsia" w:hAnsi="Times New Roman" w:cs="Times New Roman"/>
                <w:sz w:val="20"/>
                <w:szCs w:val="20"/>
                <w:lang w:eastAsia="zh-CN"/>
              </w:rPr>
              <w:t>sidelink</w:t>
            </w:r>
            <w:proofErr w:type="spellEnd"/>
            <w:r w:rsidRPr="00582520">
              <w:rPr>
                <w:rFonts w:ascii="Times New Roman" w:eastAsiaTheme="minorEastAsia" w:hAnsi="Times New Roman" w:cs="Times New Roman"/>
                <w:sz w:val="20"/>
                <w:szCs w:val="20"/>
                <w:lang w:eastAsia="zh-CN"/>
              </w:rPr>
              <w:t xml:space="preserve"> based on the synchronization to an </w:t>
            </w:r>
            <w:proofErr w:type="spellStart"/>
            <w:r w:rsidRPr="00582520">
              <w:rPr>
                <w:rFonts w:ascii="Times New Roman" w:eastAsiaTheme="minorEastAsia" w:hAnsi="Times New Roman" w:cs="Times New Roman"/>
                <w:sz w:val="20"/>
                <w:szCs w:val="20"/>
                <w:lang w:eastAsia="zh-CN"/>
              </w:rPr>
              <w:t>gNB</w:t>
            </w:r>
            <w:proofErr w:type="spellEnd"/>
          </w:p>
          <w:p w14:paraId="044B5C02" w14:textId="77777777" w:rsidR="00582520" w:rsidRPr="00582520" w:rsidRDefault="00582520" w:rsidP="00582520">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5) UE additionally supports </w:t>
            </w:r>
            <w:proofErr w:type="spellStart"/>
            <w:r w:rsidRPr="00582520">
              <w:rPr>
                <w:rFonts w:ascii="Times New Roman" w:eastAsiaTheme="minorEastAsia" w:hAnsi="Times New Roman" w:cs="Times New Roman"/>
                <w:sz w:val="20"/>
                <w:szCs w:val="20"/>
                <w:lang w:eastAsia="zh-CN"/>
              </w:rPr>
              <w:t>gNB</w:t>
            </w:r>
            <w:proofErr w:type="spellEnd"/>
            <w:r w:rsidRPr="00582520">
              <w:rPr>
                <w:rFonts w:ascii="Times New Roman" w:eastAsiaTheme="minorEastAsia" w:hAnsi="Times New Roman" w:cs="Times New Roman"/>
                <w:sz w:val="20"/>
                <w:szCs w:val="20"/>
                <w:lang w:eastAsia="zh-CN"/>
              </w:rPr>
              <w:t xml:space="preserve">, GNSS and </w:t>
            </w:r>
            <w:proofErr w:type="spellStart"/>
            <w:r w:rsidRPr="00582520">
              <w:rPr>
                <w:rFonts w:ascii="Times New Roman" w:eastAsiaTheme="minorEastAsia" w:hAnsi="Times New Roman" w:cs="Times New Roman"/>
                <w:sz w:val="20"/>
                <w:szCs w:val="20"/>
                <w:lang w:eastAsia="zh-CN"/>
              </w:rPr>
              <w:t>SyncRef</w:t>
            </w:r>
            <w:proofErr w:type="spellEnd"/>
            <w:r w:rsidRPr="00582520">
              <w:rPr>
                <w:rFonts w:ascii="Times New Roman" w:eastAsiaTheme="minorEastAsia" w:hAnsi="Times New Roman" w:cs="Times New Roman"/>
                <w:sz w:val="20"/>
                <w:szCs w:val="20"/>
                <w:lang w:eastAsia="zh-CN"/>
              </w:rPr>
              <w:t xml:space="preserve"> UE as the synchronization reference according to the synchronization procedure with </w:t>
            </w:r>
            <w:proofErr w:type="spellStart"/>
            <w:r w:rsidRPr="00582520">
              <w:rPr>
                <w:rFonts w:ascii="Times New Roman" w:eastAsiaTheme="minorEastAsia" w:hAnsi="Times New Roman" w:cs="Times New Roman"/>
                <w:sz w:val="20"/>
                <w:szCs w:val="20"/>
                <w:lang w:eastAsia="zh-CN"/>
              </w:rPr>
              <w:t>sl-SyncPriority</w:t>
            </w:r>
            <w:proofErr w:type="spellEnd"/>
            <w:r w:rsidRPr="00582520">
              <w:rPr>
                <w:rFonts w:ascii="Times New Roman" w:eastAsiaTheme="minorEastAsia" w:hAnsi="Times New Roman" w:cs="Times New Roman"/>
                <w:sz w:val="20"/>
                <w:szCs w:val="20"/>
                <w:lang w:eastAsia="zh-CN"/>
              </w:rPr>
              <w:t xml:space="preserve"> set to </w:t>
            </w:r>
            <w:proofErr w:type="spellStart"/>
            <w:r w:rsidRPr="00582520">
              <w:rPr>
                <w:rFonts w:ascii="Times New Roman" w:eastAsiaTheme="minorEastAsia" w:hAnsi="Times New Roman" w:cs="Times New Roman"/>
                <w:sz w:val="20"/>
                <w:szCs w:val="20"/>
                <w:lang w:eastAsia="zh-CN"/>
              </w:rPr>
              <w:t>gnbEnb</w:t>
            </w:r>
            <w:proofErr w:type="spellEnd"/>
            <w:r w:rsidRPr="00582520">
              <w:rPr>
                <w:rFonts w:ascii="Times New Roman" w:eastAsiaTheme="minorEastAsia" w:hAnsi="Times New Roman" w:cs="Times New Roman"/>
                <w:sz w:val="20"/>
                <w:szCs w:val="20"/>
                <w:lang w:eastAsia="zh-CN"/>
              </w:rPr>
              <w:t>.</w:t>
            </w:r>
          </w:p>
          <w:p w14:paraId="3E573443" w14:textId="77777777" w:rsidR="00582520" w:rsidRDefault="00582520" w:rsidP="00582520">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6) UE additionally supports </w:t>
            </w:r>
            <w:proofErr w:type="spellStart"/>
            <w:r w:rsidRPr="00582520">
              <w:rPr>
                <w:rFonts w:ascii="Times New Roman" w:eastAsiaTheme="minorEastAsia" w:hAnsi="Times New Roman" w:cs="Times New Roman"/>
                <w:sz w:val="20"/>
                <w:szCs w:val="20"/>
                <w:lang w:eastAsia="zh-CN"/>
              </w:rPr>
              <w:t>gNB</w:t>
            </w:r>
            <w:proofErr w:type="spellEnd"/>
            <w:r w:rsidRPr="00582520">
              <w:rPr>
                <w:rFonts w:ascii="Times New Roman" w:eastAsiaTheme="minorEastAsia" w:hAnsi="Times New Roman" w:cs="Times New Roman"/>
                <w:sz w:val="20"/>
                <w:szCs w:val="20"/>
                <w:lang w:eastAsia="zh-CN"/>
              </w:rPr>
              <w:t xml:space="preserve">, GNSS and </w:t>
            </w:r>
            <w:proofErr w:type="spellStart"/>
            <w:r w:rsidRPr="00582520">
              <w:rPr>
                <w:rFonts w:ascii="Times New Roman" w:eastAsiaTheme="minorEastAsia" w:hAnsi="Times New Roman" w:cs="Times New Roman"/>
                <w:sz w:val="20"/>
                <w:szCs w:val="20"/>
                <w:lang w:eastAsia="zh-CN"/>
              </w:rPr>
              <w:t>SyncRef</w:t>
            </w:r>
            <w:proofErr w:type="spellEnd"/>
            <w:r w:rsidRPr="00582520">
              <w:rPr>
                <w:rFonts w:ascii="Times New Roman" w:eastAsiaTheme="minorEastAsia" w:hAnsi="Times New Roman" w:cs="Times New Roman"/>
                <w:sz w:val="20"/>
                <w:szCs w:val="20"/>
                <w:lang w:eastAsia="zh-CN"/>
              </w:rPr>
              <w:t xml:space="preserve"> UE as the synchronization reference according to the synchronization procedure with </w:t>
            </w:r>
            <w:proofErr w:type="spellStart"/>
            <w:r w:rsidRPr="00582520">
              <w:rPr>
                <w:rFonts w:ascii="Times New Roman" w:eastAsiaTheme="minorEastAsia" w:hAnsi="Times New Roman" w:cs="Times New Roman"/>
                <w:sz w:val="20"/>
                <w:szCs w:val="20"/>
                <w:lang w:eastAsia="zh-CN"/>
              </w:rPr>
              <w:t>sl-SyncPriority</w:t>
            </w:r>
            <w:proofErr w:type="spellEnd"/>
            <w:r w:rsidRPr="00582520">
              <w:rPr>
                <w:rFonts w:ascii="Times New Roman" w:eastAsiaTheme="minorEastAsia" w:hAnsi="Times New Roman" w:cs="Times New Roman"/>
                <w:sz w:val="20"/>
                <w:szCs w:val="20"/>
                <w:lang w:eastAsia="zh-CN"/>
              </w:rPr>
              <w:t xml:space="preserve"> set to GNSS and </w:t>
            </w:r>
            <w:proofErr w:type="spellStart"/>
            <w:r w:rsidRPr="00582520">
              <w:rPr>
                <w:rFonts w:ascii="Times New Roman" w:eastAsiaTheme="minorEastAsia" w:hAnsi="Times New Roman" w:cs="Times New Roman"/>
                <w:sz w:val="20"/>
                <w:szCs w:val="20"/>
                <w:lang w:eastAsia="zh-CN"/>
              </w:rPr>
              <w:t>sl-NbAsSync</w:t>
            </w:r>
            <w:proofErr w:type="spellEnd"/>
            <w:r w:rsidRPr="00582520">
              <w:rPr>
                <w:rFonts w:ascii="Times New Roman" w:eastAsiaTheme="minorEastAsia" w:hAnsi="Times New Roman" w:cs="Times New Roman"/>
                <w:sz w:val="20"/>
                <w:szCs w:val="20"/>
                <w:lang w:eastAsia="zh-CN"/>
              </w:rPr>
              <w:t xml:space="preserve"> set to true.</w:t>
            </w:r>
          </w:p>
          <w:p w14:paraId="327CCE53" w14:textId="0699063F" w:rsidR="002E0C2F" w:rsidRPr="00582520" w:rsidRDefault="002E0C2F" w:rsidP="002E0C2F">
            <w:pPr>
              <w:pStyle w:val="a0"/>
              <w:rPr>
                <w:rFonts w:ascii="Times New Roman" w:eastAsiaTheme="minorEastAsia" w:hAnsi="Times New Roman" w:cs="Times New Roman"/>
                <w:b/>
                <w:sz w:val="20"/>
                <w:szCs w:val="20"/>
                <w:lang w:eastAsia="zh-CN"/>
              </w:rPr>
            </w:pPr>
            <w:r w:rsidRPr="00582520">
              <w:rPr>
                <w:rFonts w:ascii="Times New Roman" w:eastAsiaTheme="minorEastAsia" w:hAnsi="Times New Roman" w:cs="Times New Roman"/>
                <w:b/>
                <w:sz w:val="20"/>
                <w:szCs w:val="20"/>
                <w:lang w:eastAsia="zh-CN"/>
              </w:rPr>
              <w:t xml:space="preserve">For </w:t>
            </w:r>
            <w:r>
              <w:rPr>
                <w:rFonts w:ascii="Times New Roman" w:eastAsiaTheme="minorEastAsia" w:hAnsi="Times New Roman" w:cs="Times New Roman"/>
                <w:b/>
                <w:sz w:val="20"/>
                <w:szCs w:val="20"/>
                <w:lang w:eastAsia="zh-CN"/>
              </w:rPr>
              <w:t>FG15-11</w:t>
            </w:r>
            <w:r w:rsidRPr="00582520">
              <w:rPr>
                <w:rFonts w:ascii="Times New Roman" w:eastAsiaTheme="minorEastAsia" w:hAnsi="Times New Roman" w:cs="Times New Roman"/>
                <w:b/>
                <w:sz w:val="20"/>
                <w:szCs w:val="20"/>
                <w:lang w:eastAsia="zh-CN"/>
              </w:rPr>
              <w:t>:</w:t>
            </w:r>
          </w:p>
          <w:p w14:paraId="790413C6" w14:textId="77777777" w:rsidR="002E0C2F" w:rsidRPr="00582520" w:rsidRDefault="002E0C2F" w:rsidP="002E0C2F">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1) UE can </w:t>
            </w:r>
            <w:r w:rsidRPr="00582520">
              <w:rPr>
                <w:rFonts w:ascii="Times New Roman" w:eastAsiaTheme="minorEastAsia" w:hAnsi="Times New Roman" w:cs="Times New Roman"/>
                <w:strike/>
                <w:sz w:val="20"/>
                <w:szCs w:val="20"/>
                <w:lang w:eastAsia="zh-CN"/>
              </w:rPr>
              <w:t>transmit and</w:t>
            </w:r>
            <w:r w:rsidRPr="00582520">
              <w:rPr>
                <w:rFonts w:ascii="Times New Roman" w:eastAsiaTheme="minorEastAsia" w:hAnsi="Times New Roman" w:cs="Times New Roman"/>
                <w:sz w:val="20"/>
                <w:szCs w:val="20"/>
                <w:lang w:eastAsia="zh-CN"/>
              </w:rPr>
              <w:t xml:space="preserve"> receive NR PSFCH format 0</w:t>
            </w:r>
          </w:p>
          <w:p w14:paraId="2C779A07" w14:textId="77777777" w:rsidR="002E0C2F" w:rsidRPr="00582520" w:rsidRDefault="002E0C2F" w:rsidP="002E0C2F">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2) UE can receive up to N PSFCH(s) resources in a slot.</w:t>
            </w:r>
          </w:p>
          <w:p w14:paraId="5FD514B2" w14:textId="035CC534" w:rsidR="002E0C2F" w:rsidRDefault="002E0C2F" w:rsidP="002E0C2F">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trike/>
                <w:sz w:val="20"/>
                <w:szCs w:val="20"/>
                <w:lang w:eastAsia="zh-CN"/>
              </w:rPr>
              <w:t>3) UE can transmit up to M PSFCH(s) resources in a slot</w:t>
            </w:r>
          </w:p>
        </w:tc>
      </w:tr>
    </w:tbl>
    <w:p w14:paraId="6082E0C9" w14:textId="77777777" w:rsidR="002E0C2F" w:rsidRDefault="002E0C2F" w:rsidP="00582520">
      <w:pPr>
        <w:pStyle w:val="a0"/>
        <w:rPr>
          <w:rFonts w:ascii="Times New Roman" w:eastAsiaTheme="minorEastAsia" w:hAnsi="Times New Roman" w:cs="Times New Roman"/>
          <w:sz w:val="20"/>
          <w:szCs w:val="20"/>
          <w:lang w:eastAsia="zh-CN"/>
        </w:rPr>
      </w:pPr>
    </w:p>
    <w:p w14:paraId="4EB4B3BD" w14:textId="409B7E8C" w:rsidR="005D5921" w:rsidRDefault="005D5921" w:rsidP="005D5921">
      <w:pPr>
        <w:pStyle w:val="2"/>
        <w:rPr>
          <w:rFonts w:eastAsiaTheme="minorEastAsia"/>
          <w:lang w:val="en-US"/>
        </w:rPr>
      </w:pPr>
      <w:r>
        <w:rPr>
          <w:rFonts w:eastAsiaTheme="minorEastAsia"/>
          <w:lang w:val="en-US"/>
        </w:rPr>
        <w:lastRenderedPageBreak/>
        <w:t>On FG32-4</w:t>
      </w:r>
    </w:p>
    <w:p w14:paraId="7E6E68BD" w14:textId="481E3BB2" w:rsidR="005D5921" w:rsidRPr="00927DBA" w:rsidRDefault="005D5921" w:rsidP="00956602">
      <w:pPr>
        <w:pStyle w:val="a0"/>
        <w:rPr>
          <w:rFonts w:ascii="Times New Roman" w:eastAsiaTheme="minorEastAsia" w:hAnsi="Times New Roman" w:cs="Times New Roman"/>
          <w:sz w:val="20"/>
          <w:szCs w:val="20"/>
          <w:lang w:eastAsia="zh-CN"/>
        </w:rPr>
      </w:pPr>
      <w:r w:rsidRPr="00927DBA">
        <w:rPr>
          <w:rFonts w:ascii="Times New Roman" w:eastAsiaTheme="minorEastAsia" w:hAnsi="Times New Roman" w:cs="Times New Roman"/>
          <w:sz w:val="20"/>
          <w:szCs w:val="20"/>
          <w:lang w:eastAsia="zh-CN"/>
        </w:rPr>
        <w:t xml:space="preserve">For </w:t>
      </w:r>
      <w:r w:rsidR="00155943" w:rsidRPr="00927DBA">
        <w:rPr>
          <w:rFonts w:ascii="Times New Roman" w:eastAsiaTheme="minorEastAsia" w:hAnsi="Times New Roman" w:cs="Times New Roman"/>
          <w:sz w:val="20"/>
          <w:szCs w:val="20"/>
          <w:lang w:eastAsia="zh-CN"/>
        </w:rPr>
        <w:t xml:space="preserve">a Rel-17 </w:t>
      </w:r>
      <w:r w:rsidRPr="00927DBA">
        <w:rPr>
          <w:rFonts w:ascii="Times New Roman" w:eastAsiaTheme="minorEastAsia" w:hAnsi="Times New Roman" w:cs="Times New Roman"/>
          <w:sz w:val="20"/>
          <w:szCs w:val="20"/>
          <w:lang w:eastAsia="zh-CN"/>
        </w:rPr>
        <w:t xml:space="preserve">UE supporting partial sensing, </w:t>
      </w:r>
      <w:r w:rsidR="00F81EE8" w:rsidRPr="00927DBA">
        <w:rPr>
          <w:rFonts w:ascii="Times New Roman" w:eastAsiaTheme="minorEastAsia" w:hAnsi="Times New Roman" w:cs="Times New Roman"/>
          <w:sz w:val="20"/>
          <w:szCs w:val="20"/>
          <w:lang w:eastAsia="zh-CN"/>
        </w:rPr>
        <w:t xml:space="preserve">it is similar as a Rel-16 UE except the partial sensing behavior. Therefore, most of Rel-16 basic feature should be the pre-requisites of FG32-4 except mode 1 operation and congestion control, since the congestion control of power saving UEs could be different from that of Rel-16 UEs which are still pending for discussion in RAN1. Therefore, the re-requisites of FG32-4 </w:t>
      </w:r>
      <w:r w:rsidR="00083F0F" w:rsidRPr="00927DBA">
        <w:rPr>
          <w:rFonts w:ascii="Times New Roman" w:eastAsiaTheme="minorEastAsia" w:hAnsi="Times New Roman" w:cs="Times New Roman"/>
          <w:sz w:val="20"/>
          <w:szCs w:val="20"/>
          <w:lang w:eastAsia="zh-CN"/>
        </w:rPr>
        <w:t xml:space="preserve">should at least </w:t>
      </w:r>
      <w:r w:rsidR="00F81EE8" w:rsidRPr="00927DBA">
        <w:rPr>
          <w:rFonts w:ascii="Times New Roman" w:eastAsiaTheme="minorEastAsia" w:hAnsi="Times New Roman" w:cs="Times New Roman"/>
          <w:sz w:val="20"/>
          <w:szCs w:val="20"/>
          <w:lang w:eastAsia="zh-CN"/>
        </w:rPr>
        <w:t>include FG15-1, FG15-3</w:t>
      </w:r>
      <w:r w:rsidR="00F57A49" w:rsidRPr="00927DBA">
        <w:rPr>
          <w:rFonts w:ascii="Times New Roman" w:eastAsiaTheme="minorEastAsia" w:hAnsi="Times New Roman" w:cs="Times New Roman"/>
          <w:sz w:val="20"/>
          <w:szCs w:val="20"/>
          <w:lang w:eastAsia="zh-CN"/>
        </w:rPr>
        <w:t xml:space="preserve"> and FG15-4</w:t>
      </w:r>
      <w:r w:rsidR="00F81EE8" w:rsidRPr="00927DBA">
        <w:rPr>
          <w:rFonts w:ascii="Times New Roman" w:eastAsiaTheme="minorEastAsia" w:hAnsi="Times New Roman" w:cs="Times New Roman"/>
          <w:sz w:val="20"/>
          <w:szCs w:val="20"/>
          <w:lang w:eastAsia="zh-CN"/>
        </w:rPr>
        <w:t xml:space="preserve">. </w:t>
      </w:r>
    </w:p>
    <w:p w14:paraId="72EB26DA" w14:textId="03B4C74A" w:rsidR="005D5921" w:rsidRDefault="005D5921" w:rsidP="00956602">
      <w:pPr>
        <w:pStyle w:val="a0"/>
        <w:rPr>
          <w:rFonts w:ascii="Times New Roman" w:eastAsiaTheme="minorEastAsia" w:hAnsi="Times New Roman" w:cs="Times New Roman"/>
          <w:b/>
          <w:i/>
          <w:sz w:val="20"/>
          <w:szCs w:val="20"/>
          <w:lang w:eastAsia="zh-CN"/>
        </w:rPr>
      </w:pPr>
      <w:r w:rsidRPr="00927DBA">
        <w:rPr>
          <w:rFonts w:ascii="Times New Roman" w:eastAsiaTheme="minorEastAsia" w:hAnsi="Times New Roman" w:cs="Times New Roman"/>
          <w:b/>
          <w:i/>
          <w:sz w:val="20"/>
          <w:szCs w:val="20"/>
          <w:lang w:eastAsia="zh-CN"/>
        </w:rPr>
        <w:t xml:space="preserve">Proposal 6: </w:t>
      </w:r>
      <w:r w:rsidR="00F81EE8" w:rsidRPr="00927DBA">
        <w:rPr>
          <w:rFonts w:ascii="Times New Roman" w:eastAsiaTheme="minorEastAsia" w:hAnsi="Times New Roman" w:cs="Times New Roman"/>
          <w:b/>
          <w:i/>
          <w:sz w:val="20"/>
          <w:szCs w:val="20"/>
          <w:lang w:eastAsia="zh-CN"/>
        </w:rPr>
        <w:t>T</w:t>
      </w:r>
      <w:r w:rsidR="00E8079C" w:rsidRPr="00927DBA">
        <w:rPr>
          <w:rFonts w:ascii="Times New Roman" w:eastAsiaTheme="minorEastAsia" w:hAnsi="Times New Roman" w:cs="Times New Roman"/>
          <w:b/>
          <w:i/>
          <w:sz w:val="20"/>
          <w:szCs w:val="20"/>
          <w:lang w:eastAsia="zh-CN"/>
        </w:rPr>
        <w:t>he pre-requisite</w:t>
      </w:r>
      <w:r w:rsidR="00F81EE8" w:rsidRPr="00927DBA">
        <w:rPr>
          <w:rFonts w:ascii="Times New Roman" w:eastAsiaTheme="minorEastAsia" w:hAnsi="Times New Roman" w:cs="Times New Roman"/>
          <w:b/>
          <w:i/>
          <w:sz w:val="20"/>
          <w:szCs w:val="20"/>
          <w:lang w:eastAsia="zh-CN"/>
        </w:rPr>
        <w:t>s</w:t>
      </w:r>
      <w:r w:rsidRPr="00927DBA">
        <w:rPr>
          <w:rFonts w:ascii="Times New Roman" w:eastAsiaTheme="minorEastAsia" w:hAnsi="Times New Roman" w:cs="Times New Roman"/>
          <w:b/>
          <w:i/>
          <w:sz w:val="20"/>
          <w:szCs w:val="20"/>
          <w:lang w:eastAsia="zh-CN"/>
        </w:rPr>
        <w:t xml:space="preserve"> of FG32-4</w:t>
      </w:r>
      <w:r w:rsidR="00F81EE8" w:rsidRPr="00927DBA">
        <w:rPr>
          <w:rFonts w:ascii="Times New Roman" w:eastAsiaTheme="minorEastAsia" w:hAnsi="Times New Roman" w:cs="Times New Roman"/>
          <w:b/>
          <w:i/>
          <w:sz w:val="20"/>
          <w:szCs w:val="20"/>
          <w:lang w:eastAsia="zh-CN"/>
        </w:rPr>
        <w:t xml:space="preserve"> should </w:t>
      </w:r>
      <w:r w:rsidR="00083F0F" w:rsidRPr="00927DBA">
        <w:rPr>
          <w:rFonts w:ascii="Times New Roman" w:eastAsiaTheme="minorEastAsia" w:hAnsi="Times New Roman" w:cs="Times New Roman"/>
          <w:b/>
          <w:i/>
          <w:sz w:val="20"/>
          <w:szCs w:val="20"/>
          <w:lang w:eastAsia="zh-CN"/>
        </w:rPr>
        <w:t xml:space="preserve">at least </w:t>
      </w:r>
      <w:r w:rsidR="00F81EE8" w:rsidRPr="00927DBA">
        <w:rPr>
          <w:rFonts w:ascii="Times New Roman" w:eastAsiaTheme="minorEastAsia" w:hAnsi="Times New Roman" w:cs="Times New Roman"/>
          <w:b/>
          <w:i/>
          <w:sz w:val="20"/>
          <w:szCs w:val="20"/>
          <w:lang w:eastAsia="zh-CN"/>
        </w:rPr>
        <w:t>include</w:t>
      </w:r>
      <w:r w:rsidR="00155943" w:rsidRPr="00927DBA">
        <w:rPr>
          <w:rFonts w:ascii="Times New Roman" w:eastAsiaTheme="minorEastAsia" w:hAnsi="Times New Roman" w:cs="Times New Roman"/>
          <w:b/>
          <w:i/>
          <w:sz w:val="20"/>
          <w:szCs w:val="20"/>
          <w:lang w:eastAsia="zh-CN"/>
        </w:rPr>
        <w:t xml:space="preserve"> FG15-1, FG15-3</w:t>
      </w:r>
      <w:r w:rsidR="00F57A49" w:rsidRPr="00927DBA">
        <w:rPr>
          <w:rFonts w:ascii="Times New Roman" w:eastAsiaTheme="minorEastAsia" w:hAnsi="Times New Roman" w:cs="Times New Roman"/>
          <w:b/>
          <w:i/>
          <w:sz w:val="20"/>
          <w:szCs w:val="20"/>
          <w:lang w:eastAsia="zh-CN"/>
        </w:rPr>
        <w:t xml:space="preserve"> and</w:t>
      </w:r>
      <w:r w:rsidR="00155943" w:rsidRPr="00927DBA">
        <w:rPr>
          <w:rFonts w:ascii="Times New Roman" w:eastAsiaTheme="minorEastAsia" w:hAnsi="Times New Roman" w:cs="Times New Roman"/>
          <w:b/>
          <w:i/>
          <w:sz w:val="20"/>
          <w:szCs w:val="20"/>
          <w:lang w:eastAsia="zh-CN"/>
        </w:rPr>
        <w:t xml:space="preserve"> FG15-4</w:t>
      </w:r>
      <w:r w:rsidRPr="00927DBA">
        <w:rPr>
          <w:rFonts w:ascii="Times New Roman" w:eastAsiaTheme="minorEastAsia" w:hAnsi="Times New Roman" w:cs="Times New Roman"/>
          <w:b/>
          <w:i/>
          <w:sz w:val="20"/>
          <w:szCs w:val="20"/>
          <w:lang w:eastAsia="zh-CN"/>
        </w:rPr>
        <w:t>.</w:t>
      </w:r>
    </w:p>
    <w:p w14:paraId="494E1103" w14:textId="77777777" w:rsidR="00A01757" w:rsidRPr="00A01757" w:rsidRDefault="00A01757" w:rsidP="00956602">
      <w:pPr>
        <w:pStyle w:val="a0"/>
        <w:rPr>
          <w:rFonts w:eastAsiaTheme="minorEastAsia"/>
          <w:sz w:val="20"/>
          <w:szCs w:val="20"/>
          <w:lang w:eastAsia="zh-CN"/>
        </w:rPr>
      </w:pPr>
    </w:p>
    <w:p w14:paraId="48E66C82" w14:textId="172DD5BA" w:rsidR="005D5921" w:rsidRDefault="005D5921" w:rsidP="005D5921">
      <w:pPr>
        <w:pStyle w:val="2"/>
        <w:rPr>
          <w:rFonts w:eastAsiaTheme="minorEastAsia"/>
          <w:lang w:val="en-US"/>
        </w:rPr>
      </w:pPr>
      <w:r>
        <w:rPr>
          <w:rFonts w:eastAsiaTheme="minorEastAsia"/>
          <w:lang w:val="en-US"/>
        </w:rPr>
        <w:t>On FG32-4a</w:t>
      </w:r>
    </w:p>
    <w:p w14:paraId="546D0B1F" w14:textId="2AD99ABB" w:rsidR="005D5921" w:rsidRPr="00927DBA" w:rsidRDefault="00155943" w:rsidP="005D5921">
      <w:pPr>
        <w:pStyle w:val="a0"/>
        <w:rPr>
          <w:rFonts w:ascii="Times New Roman" w:eastAsiaTheme="minorEastAsia" w:hAnsi="Times New Roman" w:cs="Times New Roman"/>
          <w:sz w:val="20"/>
          <w:szCs w:val="20"/>
          <w:lang w:eastAsia="zh-CN"/>
        </w:rPr>
      </w:pPr>
      <w:r w:rsidRPr="00927DBA">
        <w:rPr>
          <w:rFonts w:ascii="Times New Roman" w:eastAsiaTheme="minorEastAsia" w:hAnsi="Times New Roman" w:cs="Times New Roman"/>
          <w:sz w:val="20"/>
          <w:szCs w:val="20"/>
          <w:lang w:eastAsia="zh-CN"/>
        </w:rPr>
        <w:t xml:space="preserve">FG32-4a for random resource selection can be used for UE without sensing capability, i.e. no PSCCH/PSSCH reception capability. But even without sensing capability, if a UE wants to perform </w:t>
      </w:r>
      <w:proofErr w:type="spellStart"/>
      <w:r w:rsidRPr="00927DBA">
        <w:rPr>
          <w:rFonts w:ascii="Times New Roman" w:eastAsiaTheme="minorEastAsia" w:hAnsi="Times New Roman" w:cs="Times New Roman"/>
          <w:sz w:val="20"/>
          <w:szCs w:val="20"/>
          <w:lang w:eastAsia="zh-CN"/>
        </w:rPr>
        <w:t>sidelink</w:t>
      </w:r>
      <w:proofErr w:type="spellEnd"/>
      <w:r w:rsidRPr="00927DBA">
        <w:rPr>
          <w:rFonts w:ascii="Times New Roman" w:eastAsiaTheme="minorEastAsia" w:hAnsi="Times New Roman" w:cs="Times New Roman"/>
          <w:sz w:val="20"/>
          <w:szCs w:val="20"/>
          <w:lang w:eastAsia="zh-CN"/>
        </w:rPr>
        <w:t xml:space="preserve"> transmission, it is required to be synchronized with </w:t>
      </w:r>
      <w:proofErr w:type="spellStart"/>
      <w:r w:rsidRPr="00927DBA">
        <w:rPr>
          <w:rFonts w:ascii="Times New Roman" w:eastAsiaTheme="minorEastAsia" w:hAnsi="Times New Roman" w:cs="Times New Roman"/>
          <w:sz w:val="20"/>
          <w:szCs w:val="20"/>
          <w:lang w:eastAsia="zh-CN"/>
        </w:rPr>
        <w:t>sidelink</w:t>
      </w:r>
      <w:proofErr w:type="spellEnd"/>
      <w:r w:rsidRPr="00927DBA">
        <w:rPr>
          <w:rFonts w:ascii="Times New Roman" w:eastAsiaTheme="minorEastAsia" w:hAnsi="Times New Roman" w:cs="Times New Roman"/>
          <w:sz w:val="20"/>
          <w:szCs w:val="20"/>
          <w:lang w:eastAsia="zh-CN"/>
        </w:rPr>
        <w:t xml:space="preserve"> reference timing, otherwise it </w:t>
      </w:r>
      <w:proofErr w:type="spellStart"/>
      <w:r w:rsidRPr="00927DBA">
        <w:rPr>
          <w:rFonts w:ascii="Times New Roman" w:eastAsiaTheme="minorEastAsia" w:hAnsi="Times New Roman" w:cs="Times New Roman"/>
          <w:sz w:val="20"/>
          <w:szCs w:val="20"/>
          <w:lang w:eastAsia="zh-CN"/>
        </w:rPr>
        <w:t>can not</w:t>
      </w:r>
      <w:proofErr w:type="spellEnd"/>
      <w:r w:rsidRPr="00927DBA">
        <w:rPr>
          <w:rFonts w:ascii="Times New Roman" w:eastAsiaTheme="minorEastAsia" w:hAnsi="Times New Roman" w:cs="Times New Roman"/>
          <w:sz w:val="20"/>
          <w:szCs w:val="20"/>
          <w:lang w:eastAsia="zh-CN"/>
        </w:rPr>
        <w:t xml:space="preserve"> perform </w:t>
      </w:r>
      <w:proofErr w:type="spellStart"/>
      <w:r w:rsidRPr="00927DBA">
        <w:rPr>
          <w:rFonts w:ascii="Times New Roman" w:eastAsiaTheme="minorEastAsia" w:hAnsi="Times New Roman" w:cs="Times New Roman"/>
          <w:sz w:val="20"/>
          <w:szCs w:val="20"/>
          <w:lang w:eastAsia="zh-CN"/>
        </w:rPr>
        <w:t>sidelink</w:t>
      </w:r>
      <w:proofErr w:type="spellEnd"/>
      <w:r w:rsidRPr="00927DBA">
        <w:rPr>
          <w:rFonts w:ascii="Times New Roman" w:eastAsiaTheme="minorEastAsia" w:hAnsi="Times New Roman" w:cs="Times New Roman"/>
          <w:sz w:val="20"/>
          <w:szCs w:val="20"/>
          <w:lang w:eastAsia="zh-CN"/>
        </w:rPr>
        <w:t xml:space="preserve"> transmission. Therefore, the pre-requisites of FG32-4a is to obtain the </w:t>
      </w:r>
      <w:proofErr w:type="spellStart"/>
      <w:r w:rsidRPr="00927DBA">
        <w:rPr>
          <w:rFonts w:ascii="Times New Roman" w:eastAsiaTheme="minorEastAsia" w:hAnsi="Times New Roman" w:cs="Times New Roman"/>
          <w:sz w:val="20"/>
          <w:szCs w:val="20"/>
          <w:lang w:eastAsia="zh-CN"/>
        </w:rPr>
        <w:t>sidelink</w:t>
      </w:r>
      <w:proofErr w:type="spellEnd"/>
      <w:r w:rsidRPr="00927DBA">
        <w:rPr>
          <w:rFonts w:ascii="Times New Roman" w:eastAsiaTheme="minorEastAsia" w:hAnsi="Times New Roman" w:cs="Times New Roman"/>
          <w:sz w:val="20"/>
          <w:szCs w:val="20"/>
          <w:lang w:eastAsia="zh-CN"/>
        </w:rPr>
        <w:t xml:space="preserve"> timi</w:t>
      </w:r>
      <w:r w:rsidR="00083F0F" w:rsidRPr="00927DBA">
        <w:rPr>
          <w:rFonts w:ascii="Times New Roman" w:eastAsiaTheme="minorEastAsia" w:hAnsi="Times New Roman" w:cs="Times New Roman"/>
          <w:sz w:val="20"/>
          <w:szCs w:val="20"/>
          <w:lang w:eastAsia="zh-CN"/>
        </w:rPr>
        <w:t xml:space="preserve">ng based on at least one of </w:t>
      </w:r>
      <w:proofErr w:type="spellStart"/>
      <w:r w:rsidR="00083F0F" w:rsidRPr="00927DBA">
        <w:rPr>
          <w:rFonts w:ascii="Times New Roman" w:eastAsiaTheme="minorEastAsia" w:hAnsi="Times New Roman" w:cs="Times New Roman"/>
          <w:sz w:val="20"/>
          <w:szCs w:val="20"/>
          <w:lang w:eastAsia="zh-CN"/>
        </w:rPr>
        <w:t>sidelink</w:t>
      </w:r>
      <w:proofErr w:type="spellEnd"/>
      <w:r w:rsidR="00083F0F" w:rsidRPr="00927DBA">
        <w:rPr>
          <w:rFonts w:ascii="Times New Roman" w:eastAsiaTheme="minorEastAsia" w:hAnsi="Times New Roman" w:cs="Times New Roman"/>
          <w:sz w:val="20"/>
          <w:szCs w:val="20"/>
          <w:lang w:eastAsia="zh-CN"/>
        </w:rPr>
        <w:t xml:space="preserve"> synchronization related FGs in current Rel-16 and Rel-17 FGs, i.e. at least one of FG15-4, FG15-15 and FG32-2. </w:t>
      </w:r>
    </w:p>
    <w:p w14:paraId="1E71AB42" w14:textId="0E522BEF" w:rsidR="00083F0F" w:rsidRPr="00927DBA" w:rsidRDefault="00083F0F" w:rsidP="005D5921">
      <w:pPr>
        <w:pStyle w:val="a0"/>
        <w:rPr>
          <w:rFonts w:ascii="Times New Roman" w:eastAsiaTheme="minorEastAsia" w:hAnsi="Times New Roman" w:cs="Times New Roman"/>
          <w:b/>
          <w:i/>
          <w:sz w:val="20"/>
          <w:szCs w:val="20"/>
          <w:lang w:eastAsia="zh-CN"/>
        </w:rPr>
      </w:pPr>
      <w:r w:rsidRPr="00927DBA">
        <w:rPr>
          <w:rFonts w:ascii="Times New Roman" w:eastAsiaTheme="minorEastAsia" w:hAnsi="Times New Roman" w:cs="Times New Roman"/>
          <w:b/>
          <w:i/>
          <w:sz w:val="20"/>
          <w:szCs w:val="20"/>
          <w:lang w:eastAsia="zh-CN"/>
        </w:rPr>
        <w:t xml:space="preserve">Proposal 7: In order to obtain the </w:t>
      </w:r>
      <w:proofErr w:type="spellStart"/>
      <w:r w:rsidRPr="00927DBA">
        <w:rPr>
          <w:rFonts w:ascii="Times New Roman" w:eastAsiaTheme="minorEastAsia" w:hAnsi="Times New Roman" w:cs="Times New Roman"/>
          <w:b/>
          <w:i/>
          <w:sz w:val="20"/>
          <w:szCs w:val="20"/>
          <w:lang w:eastAsia="zh-CN"/>
        </w:rPr>
        <w:t>sidelink</w:t>
      </w:r>
      <w:proofErr w:type="spellEnd"/>
      <w:r w:rsidRPr="00927DBA">
        <w:rPr>
          <w:rFonts w:ascii="Times New Roman" w:eastAsiaTheme="minorEastAsia" w:hAnsi="Times New Roman" w:cs="Times New Roman"/>
          <w:b/>
          <w:i/>
          <w:sz w:val="20"/>
          <w:szCs w:val="20"/>
          <w:lang w:eastAsia="zh-CN"/>
        </w:rPr>
        <w:t xml:space="preserve"> reference timing for </w:t>
      </w:r>
      <w:proofErr w:type="spellStart"/>
      <w:r w:rsidRPr="00927DBA">
        <w:rPr>
          <w:rFonts w:ascii="Times New Roman" w:eastAsiaTheme="minorEastAsia" w:hAnsi="Times New Roman" w:cs="Times New Roman"/>
          <w:b/>
          <w:i/>
          <w:sz w:val="20"/>
          <w:szCs w:val="20"/>
          <w:lang w:eastAsia="zh-CN"/>
        </w:rPr>
        <w:t>sidelink</w:t>
      </w:r>
      <w:proofErr w:type="spellEnd"/>
      <w:r w:rsidRPr="00927DBA">
        <w:rPr>
          <w:rFonts w:ascii="Times New Roman" w:eastAsiaTheme="minorEastAsia" w:hAnsi="Times New Roman" w:cs="Times New Roman"/>
          <w:b/>
          <w:i/>
          <w:sz w:val="20"/>
          <w:szCs w:val="20"/>
          <w:lang w:eastAsia="zh-CN"/>
        </w:rPr>
        <w:t xml:space="preserve"> transmission, the pre-requisites of FG32-4a should include at least one of FG15-4, FG15-15 and FG32-2.</w:t>
      </w:r>
    </w:p>
    <w:p w14:paraId="016C3540" w14:textId="77777777" w:rsidR="00083F0F" w:rsidRPr="00AD0D25" w:rsidRDefault="00083F0F" w:rsidP="005D5921">
      <w:pPr>
        <w:pStyle w:val="a0"/>
        <w:rPr>
          <w:rFonts w:eastAsiaTheme="minorEastAsia"/>
          <w:sz w:val="20"/>
          <w:szCs w:val="20"/>
          <w:lang w:eastAsia="zh-CN"/>
        </w:rPr>
      </w:pPr>
    </w:p>
    <w:p w14:paraId="4ADD9BB4" w14:textId="3EA65466" w:rsidR="005D5921" w:rsidRDefault="00AF486F" w:rsidP="005D5921">
      <w:pPr>
        <w:pStyle w:val="2"/>
        <w:rPr>
          <w:rFonts w:eastAsiaTheme="minorEastAsia"/>
          <w:lang w:val="en-US"/>
        </w:rPr>
      </w:pPr>
      <w:r>
        <w:rPr>
          <w:rFonts w:eastAsiaTheme="minorEastAsia"/>
          <w:lang w:val="en-US"/>
        </w:rPr>
        <w:t>On FG32-5a</w:t>
      </w:r>
    </w:p>
    <w:p w14:paraId="687C33AC" w14:textId="0CEA1F17" w:rsidR="005D5921" w:rsidRDefault="00927DBA" w:rsidP="005D5921">
      <w:pPr>
        <w:pStyle w:val="a0"/>
        <w:rPr>
          <w:rFonts w:ascii="Times New Roman" w:eastAsiaTheme="minorEastAsia" w:hAnsi="Times New Roman" w:cs="Times New Roman"/>
          <w:sz w:val="20"/>
          <w:szCs w:val="20"/>
          <w:lang w:eastAsia="zh-CN"/>
        </w:rPr>
      </w:pPr>
      <w:r w:rsidRPr="00927DBA">
        <w:rPr>
          <w:rFonts w:ascii="Times New Roman" w:eastAsiaTheme="minorEastAsia" w:hAnsi="Times New Roman" w:cs="Times New Roman"/>
          <w:sz w:val="20"/>
          <w:szCs w:val="20"/>
          <w:lang w:eastAsia="zh-CN"/>
        </w:rPr>
        <w:t>Regarding whether further split FG32-5a into multiple FGs, it is not necessary to split at current stage, after further progress on inter-UE coordination scheme 1 in RAN1, it can be further discussed.</w:t>
      </w:r>
    </w:p>
    <w:p w14:paraId="5B4AE9CF" w14:textId="2C1E89FC" w:rsidR="00927DBA" w:rsidRDefault="00927DBA" w:rsidP="005D5921">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a Rel-17 UE supporting inter-UE coordination scheme 1, it need to support most of Rel-16 basic features, including sensing-based resource selection. Therefore, the pre-requisites of FG32-5a should at least include </w:t>
      </w:r>
      <w:r w:rsidRPr="00927DBA">
        <w:rPr>
          <w:rFonts w:ascii="Times New Roman" w:eastAsiaTheme="minorEastAsia" w:hAnsi="Times New Roman" w:cs="Times New Roman"/>
          <w:sz w:val="20"/>
          <w:szCs w:val="20"/>
          <w:lang w:eastAsia="zh-CN"/>
        </w:rPr>
        <w:t>FG15-1, FG15-3 and FG15-4.</w:t>
      </w:r>
    </w:p>
    <w:p w14:paraId="2AA04BD6" w14:textId="182B25B7" w:rsidR="00927DBA" w:rsidRDefault="00927DBA" w:rsidP="005D5921">
      <w:pPr>
        <w:pStyle w:val="a0"/>
        <w:rPr>
          <w:rFonts w:ascii="Times New Roman" w:eastAsiaTheme="minorEastAsia" w:hAnsi="Times New Roman" w:cs="Times New Roman"/>
          <w:b/>
          <w:i/>
          <w:sz w:val="20"/>
          <w:szCs w:val="20"/>
          <w:lang w:eastAsia="zh-CN"/>
        </w:rPr>
      </w:pPr>
      <w:r w:rsidRPr="00927DBA">
        <w:rPr>
          <w:rFonts w:ascii="Times New Roman" w:eastAsiaTheme="minorEastAsia" w:hAnsi="Times New Roman" w:cs="Times New Roman" w:hint="eastAsia"/>
          <w:b/>
          <w:i/>
          <w:sz w:val="20"/>
          <w:szCs w:val="20"/>
          <w:lang w:eastAsia="zh-CN"/>
        </w:rPr>
        <w:t>P</w:t>
      </w:r>
      <w:r w:rsidRPr="00927DBA">
        <w:rPr>
          <w:rFonts w:ascii="Times New Roman" w:eastAsiaTheme="minorEastAsia" w:hAnsi="Times New Roman" w:cs="Times New Roman"/>
          <w:b/>
          <w:i/>
          <w:sz w:val="20"/>
          <w:szCs w:val="20"/>
          <w:lang w:eastAsia="zh-CN"/>
        </w:rPr>
        <w:t>roposal 8: The pre-requisites of FG32-5a should at least include FG15-1, FG15-3 and FG15-4.</w:t>
      </w:r>
    </w:p>
    <w:p w14:paraId="4A52960D" w14:textId="40764AAD" w:rsidR="00927DBA" w:rsidRPr="00A01757" w:rsidRDefault="00927DBA" w:rsidP="005D5921">
      <w:pPr>
        <w:pStyle w:val="a0"/>
        <w:rPr>
          <w:rFonts w:eastAsiaTheme="minorEastAsia"/>
          <w:sz w:val="20"/>
          <w:szCs w:val="20"/>
          <w:lang w:eastAsia="zh-CN"/>
        </w:rPr>
      </w:pPr>
    </w:p>
    <w:p w14:paraId="5F20B0C2" w14:textId="2A4D6AC2" w:rsidR="00927DBA" w:rsidRDefault="00927DBA" w:rsidP="00927DBA">
      <w:pPr>
        <w:pStyle w:val="2"/>
        <w:rPr>
          <w:rFonts w:eastAsiaTheme="minorEastAsia"/>
          <w:lang w:val="en-US"/>
        </w:rPr>
      </w:pPr>
      <w:r>
        <w:rPr>
          <w:rFonts w:eastAsiaTheme="minorEastAsia"/>
          <w:lang w:val="en-US"/>
        </w:rPr>
        <w:t>On FG32-5b</w:t>
      </w:r>
    </w:p>
    <w:p w14:paraId="0429E4A3" w14:textId="1E76E852" w:rsidR="00927DBA" w:rsidRDefault="00927DBA" w:rsidP="00927DBA">
      <w:pPr>
        <w:pStyle w:val="a0"/>
        <w:rPr>
          <w:rFonts w:ascii="Times New Roman" w:eastAsiaTheme="minorEastAsia" w:hAnsi="Times New Roman" w:cs="Times New Roman"/>
          <w:sz w:val="20"/>
          <w:szCs w:val="20"/>
          <w:lang w:eastAsia="zh-CN"/>
        </w:rPr>
      </w:pPr>
      <w:r w:rsidRPr="00927DBA">
        <w:rPr>
          <w:rFonts w:ascii="Times New Roman" w:eastAsiaTheme="minorEastAsia" w:hAnsi="Times New Roman" w:cs="Times New Roman"/>
          <w:sz w:val="20"/>
          <w:szCs w:val="20"/>
          <w:lang w:eastAsia="zh-CN"/>
        </w:rPr>
        <w:t>Regarding whether further split FG32-5</w:t>
      </w:r>
      <w:r>
        <w:rPr>
          <w:rFonts w:ascii="Times New Roman" w:eastAsiaTheme="minorEastAsia" w:hAnsi="Times New Roman" w:cs="Times New Roman"/>
          <w:sz w:val="20"/>
          <w:szCs w:val="20"/>
          <w:lang w:eastAsia="zh-CN"/>
        </w:rPr>
        <w:t>b</w:t>
      </w:r>
      <w:r w:rsidRPr="00927DBA">
        <w:rPr>
          <w:rFonts w:ascii="Times New Roman" w:eastAsiaTheme="minorEastAsia" w:hAnsi="Times New Roman" w:cs="Times New Roman"/>
          <w:sz w:val="20"/>
          <w:szCs w:val="20"/>
          <w:lang w:eastAsia="zh-CN"/>
        </w:rPr>
        <w:t xml:space="preserve"> into multiple FGs, it is not necessary to </w:t>
      </w:r>
      <w:r>
        <w:rPr>
          <w:rFonts w:ascii="Times New Roman" w:eastAsiaTheme="minorEastAsia" w:hAnsi="Times New Roman" w:cs="Times New Roman"/>
          <w:sz w:val="20"/>
          <w:szCs w:val="20"/>
          <w:lang w:eastAsia="zh-CN"/>
        </w:rPr>
        <w:t xml:space="preserve">further split inter-UE coordination scheme 2 into multiple FGs. </w:t>
      </w:r>
    </w:p>
    <w:p w14:paraId="72746869" w14:textId="0EAF58AE" w:rsidR="00927DBA" w:rsidRPr="001C25D1" w:rsidRDefault="00927DBA" w:rsidP="00927DBA">
      <w:pPr>
        <w:pStyle w:val="a0"/>
        <w:rPr>
          <w:rFonts w:ascii="Times New Roman" w:eastAsiaTheme="minorEastAsia" w:hAnsi="Times New Roman" w:cs="Times New Roman"/>
          <w:b/>
          <w:i/>
          <w:sz w:val="20"/>
          <w:szCs w:val="20"/>
          <w:lang w:eastAsia="zh-CN"/>
        </w:rPr>
      </w:pPr>
      <w:r w:rsidRPr="001C25D1">
        <w:rPr>
          <w:rFonts w:ascii="Times New Roman" w:eastAsiaTheme="minorEastAsia" w:hAnsi="Times New Roman" w:cs="Times New Roman"/>
          <w:b/>
          <w:i/>
          <w:sz w:val="20"/>
          <w:szCs w:val="20"/>
          <w:lang w:eastAsia="zh-CN"/>
        </w:rPr>
        <w:t>Proposal 9: It is unnecessary to further split FG32-5b into multiple FGs</w:t>
      </w:r>
    </w:p>
    <w:p w14:paraId="5634F2BE" w14:textId="72B9D7EE" w:rsidR="00927DBA" w:rsidRDefault="00927DBA" w:rsidP="00927DB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a Rel-17 UE supporting inter-UE coordination scheme </w:t>
      </w:r>
      <w:r w:rsidR="001C25D1">
        <w:rPr>
          <w:rFonts w:ascii="Times New Roman" w:eastAsiaTheme="minorEastAsia" w:hAnsi="Times New Roman" w:cs="Times New Roman"/>
          <w:sz w:val="20"/>
          <w:szCs w:val="20"/>
          <w:lang w:eastAsia="zh-CN"/>
        </w:rPr>
        <w:t>2</w:t>
      </w:r>
      <w:r>
        <w:rPr>
          <w:rFonts w:ascii="Times New Roman" w:eastAsiaTheme="minorEastAsia" w:hAnsi="Times New Roman" w:cs="Times New Roman"/>
          <w:sz w:val="20"/>
          <w:szCs w:val="20"/>
          <w:lang w:eastAsia="zh-CN"/>
        </w:rPr>
        <w:t>, it need to support most of Rel-16 basic features, including sensing-based resource selection</w:t>
      </w:r>
      <w:r w:rsidR="001C25D1">
        <w:rPr>
          <w:rFonts w:ascii="Times New Roman" w:eastAsiaTheme="minorEastAsia" w:hAnsi="Times New Roman" w:cs="Times New Roman"/>
          <w:sz w:val="20"/>
          <w:szCs w:val="20"/>
          <w:lang w:eastAsia="zh-CN"/>
        </w:rPr>
        <w:t xml:space="preserve"> and PSFCH format 0</w:t>
      </w:r>
      <w:r>
        <w:rPr>
          <w:rFonts w:ascii="Times New Roman" w:eastAsiaTheme="minorEastAsia" w:hAnsi="Times New Roman" w:cs="Times New Roman"/>
          <w:sz w:val="20"/>
          <w:szCs w:val="20"/>
          <w:lang w:eastAsia="zh-CN"/>
        </w:rPr>
        <w:t xml:space="preserve">. Therefore, the pre-requisites of FG32-5a should at least include </w:t>
      </w:r>
      <w:r w:rsidRPr="00927DBA">
        <w:rPr>
          <w:rFonts w:ascii="Times New Roman" w:eastAsiaTheme="minorEastAsia" w:hAnsi="Times New Roman" w:cs="Times New Roman"/>
          <w:sz w:val="20"/>
          <w:szCs w:val="20"/>
          <w:lang w:eastAsia="zh-CN"/>
        </w:rPr>
        <w:t>FG15-1, FG15-3</w:t>
      </w:r>
      <w:r w:rsidR="001C25D1">
        <w:rPr>
          <w:rFonts w:ascii="Times New Roman" w:eastAsiaTheme="minorEastAsia" w:hAnsi="Times New Roman" w:cs="Times New Roman"/>
          <w:sz w:val="20"/>
          <w:szCs w:val="20"/>
          <w:lang w:eastAsia="zh-CN"/>
        </w:rPr>
        <w:t xml:space="preserve">, </w:t>
      </w:r>
      <w:r w:rsidRPr="00927DBA">
        <w:rPr>
          <w:rFonts w:ascii="Times New Roman" w:eastAsiaTheme="minorEastAsia" w:hAnsi="Times New Roman" w:cs="Times New Roman"/>
          <w:sz w:val="20"/>
          <w:szCs w:val="20"/>
          <w:lang w:eastAsia="zh-CN"/>
        </w:rPr>
        <w:t>FG15-4</w:t>
      </w:r>
      <w:r w:rsidR="001C25D1">
        <w:rPr>
          <w:rFonts w:ascii="Times New Roman" w:eastAsiaTheme="minorEastAsia" w:hAnsi="Times New Roman" w:cs="Times New Roman"/>
          <w:sz w:val="20"/>
          <w:szCs w:val="20"/>
          <w:lang w:eastAsia="zh-CN"/>
        </w:rPr>
        <w:t xml:space="preserve"> and FG15-11</w:t>
      </w:r>
      <w:r w:rsidRPr="00927DBA">
        <w:rPr>
          <w:rFonts w:ascii="Times New Roman" w:eastAsiaTheme="minorEastAsia" w:hAnsi="Times New Roman" w:cs="Times New Roman"/>
          <w:sz w:val="20"/>
          <w:szCs w:val="20"/>
          <w:lang w:eastAsia="zh-CN"/>
        </w:rPr>
        <w:t>.</w:t>
      </w:r>
      <w:r w:rsidR="001C25D1">
        <w:rPr>
          <w:rFonts w:ascii="Times New Roman" w:eastAsiaTheme="minorEastAsia" w:hAnsi="Times New Roman" w:cs="Times New Roman"/>
          <w:sz w:val="20"/>
          <w:szCs w:val="20"/>
          <w:lang w:eastAsia="zh-CN"/>
        </w:rPr>
        <w:t xml:space="preserve"> Regarding whether a UE is only capable of PSFCH and S-SSB reception, no need to support inter-UE coordination scheme 2. </w:t>
      </w:r>
    </w:p>
    <w:p w14:paraId="48513F56" w14:textId="3C54F289" w:rsidR="00927DBA" w:rsidRDefault="00927DBA" w:rsidP="00927DBA">
      <w:pPr>
        <w:pStyle w:val="a0"/>
        <w:rPr>
          <w:rFonts w:ascii="Times New Roman" w:eastAsiaTheme="minorEastAsia" w:hAnsi="Times New Roman" w:cs="Times New Roman"/>
          <w:b/>
          <w:i/>
          <w:sz w:val="20"/>
          <w:szCs w:val="20"/>
          <w:lang w:eastAsia="zh-CN"/>
        </w:rPr>
      </w:pPr>
      <w:r w:rsidRPr="00927DBA">
        <w:rPr>
          <w:rFonts w:ascii="Times New Roman" w:eastAsiaTheme="minorEastAsia" w:hAnsi="Times New Roman" w:cs="Times New Roman" w:hint="eastAsia"/>
          <w:b/>
          <w:i/>
          <w:sz w:val="20"/>
          <w:szCs w:val="20"/>
          <w:lang w:eastAsia="zh-CN"/>
        </w:rPr>
        <w:t>P</w:t>
      </w:r>
      <w:r w:rsidRPr="00927DBA">
        <w:rPr>
          <w:rFonts w:ascii="Times New Roman" w:eastAsiaTheme="minorEastAsia" w:hAnsi="Times New Roman" w:cs="Times New Roman"/>
          <w:b/>
          <w:i/>
          <w:sz w:val="20"/>
          <w:szCs w:val="20"/>
          <w:lang w:eastAsia="zh-CN"/>
        </w:rPr>
        <w:t xml:space="preserve">roposal </w:t>
      </w:r>
      <w:r w:rsidR="001C25D1">
        <w:rPr>
          <w:rFonts w:ascii="Times New Roman" w:eastAsiaTheme="minorEastAsia" w:hAnsi="Times New Roman" w:cs="Times New Roman"/>
          <w:b/>
          <w:i/>
          <w:sz w:val="20"/>
          <w:szCs w:val="20"/>
          <w:lang w:eastAsia="zh-CN"/>
        </w:rPr>
        <w:t>10</w:t>
      </w:r>
      <w:r w:rsidRPr="00927DBA">
        <w:rPr>
          <w:rFonts w:ascii="Times New Roman" w:eastAsiaTheme="minorEastAsia" w:hAnsi="Times New Roman" w:cs="Times New Roman"/>
          <w:b/>
          <w:i/>
          <w:sz w:val="20"/>
          <w:szCs w:val="20"/>
          <w:lang w:eastAsia="zh-CN"/>
        </w:rPr>
        <w:t>: The pre-requisites of FG32-5</w:t>
      </w:r>
      <w:r w:rsidR="001C25D1">
        <w:rPr>
          <w:rFonts w:ascii="Times New Roman" w:eastAsiaTheme="minorEastAsia" w:hAnsi="Times New Roman" w:cs="Times New Roman"/>
          <w:b/>
          <w:i/>
          <w:sz w:val="20"/>
          <w:szCs w:val="20"/>
          <w:lang w:eastAsia="zh-CN"/>
        </w:rPr>
        <w:t>b</w:t>
      </w:r>
      <w:r w:rsidRPr="00927DBA">
        <w:rPr>
          <w:rFonts w:ascii="Times New Roman" w:eastAsiaTheme="minorEastAsia" w:hAnsi="Times New Roman" w:cs="Times New Roman"/>
          <w:b/>
          <w:i/>
          <w:sz w:val="20"/>
          <w:szCs w:val="20"/>
          <w:lang w:eastAsia="zh-CN"/>
        </w:rPr>
        <w:t xml:space="preserve"> should at least include FG15-1, FG15-3</w:t>
      </w:r>
      <w:r w:rsidR="001C25D1">
        <w:rPr>
          <w:rFonts w:ascii="Times New Roman" w:eastAsiaTheme="minorEastAsia" w:hAnsi="Times New Roman" w:cs="Times New Roman"/>
          <w:b/>
          <w:i/>
          <w:sz w:val="20"/>
          <w:szCs w:val="20"/>
          <w:lang w:eastAsia="zh-CN"/>
        </w:rPr>
        <w:t>,</w:t>
      </w:r>
      <w:r w:rsidRPr="00927DBA">
        <w:rPr>
          <w:rFonts w:ascii="Times New Roman" w:eastAsiaTheme="minorEastAsia" w:hAnsi="Times New Roman" w:cs="Times New Roman"/>
          <w:b/>
          <w:i/>
          <w:sz w:val="20"/>
          <w:szCs w:val="20"/>
          <w:lang w:eastAsia="zh-CN"/>
        </w:rPr>
        <w:t xml:space="preserve"> FG15-4</w:t>
      </w:r>
      <w:r w:rsidR="001C25D1">
        <w:rPr>
          <w:rFonts w:ascii="Times New Roman" w:eastAsiaTheme="minorEastAsia" w:hAnsi="Times New Roman" w:cs="Times New Roman"/>
          <w:b/>
          <w:i/>
          <w:sz w:val="20"/>
          <w:szCs w:val="20"/>
          <w:lang w:eastAsia="zh-CN"/>
        </w:rPr>
        <w:t xml:space="preserve"> and FG15-11</w:t>
      </w:r>
      <w:r w:rsidRPr="00927DBA">
        <w:rPr>
          <w:rFonts w:ascii="Times New Roman" w:eastAsiaTheme="minorEastAsia" w:hAnsi="Times New Roman" w:cs="Times New Roman"/>
          <w:b/>
          <w:i/>
          <w:sz w:val="20"/>
          <w:szCs w:val="20"/>
          <w:lang w:eastAsia="zh-CN"/>
        </w:rPr>
        <w:t>.</w:t>
      </w:r>
    </w:p>
    <w:p w14:paraId="0DB40872" w14:textId="39A6ABED" w:rsidR="005D5921" w:rsidRPr="00AD0D25" w:rsidRDefault="005D5921" w:rsidP="00956602">
      <w:pPr>
        <w:pStyle w:val="a0"/>
        <w:rPr>
          <w:rFonts w:ascii="Times New Roman" w:eastAsiaTheme="minorEastAsia" w:hAnsi="Times New Roman" w:cs="Times New Roman"/>
          <w:sz w:val="20"/>
          <w:szCs w:val="20"/>
          <w:lang w:eastAsia="zh-CN"/>
        </w:rPr>
      </w:pPr>
    </w:p>
    <w:p w14:paraId="0CBD6B1B" w14:textId="6EAD56E5" w:rsidR="001C25D1" w:rsidRDefault="001C25D1" w:rsidP="001C25D1">
      <w:pPr>
        <w:pStyle w:val="2"/>
        <w:rPr>
          <w:rFonts w:eastAsiaTheme="minorEastAsia"/>
          <w:lang w:val="en-US"/>
        </w:rPr>
      </w:pPr>
      <w:r>
        <w:rPr>
          <w:rFonts w:eastAsiaTheme="minorEastAsia"/>
          <w:lang w:val="en-US"/>
        </w:rPr>
        <w:t>Others</w:t>
      </w:r>
    </w:p>
    <w:p w14:paraId="6927C78F" w14:textId="77777777" w:rsidR="00AD0D25" w:rsidRPr="00AD0D25" w:rsidRDefault="001C25D1" w:rsidP="00956602">
      <w:pPr>
        <w:pStyle w:val="a0"/>
        <w:rPr>
          <w:rFonts w:ascii="Times New Roman" w:eastAsiaTheme="minorEastAsia" w:hAnsi="Times New Roman" w:cs="Times New Roman"/>
          <w:sz w:val="20"/>
          <w:lang w:eastAsia="zh-CN"/>
        </w:rPr>
      </w:pPr>
      <w:r w:rsidRPr="00AD0D25">
        <w:rPr>
          <w:rFonts w:ascii="Times New Roman" w:eastAsiaTheme="minorEastAsia" w:hAnsi="Times New Roman" w:cs="Times New Roman"/>
          <w:sz w:val="20"/>
          <w:lang w:eastAsia="zh-CN"/>
        </w:rPr>
        <w:t xml:space="preserve">There were discussions on whether further introduce re-evaluation and pre-emption operation for partial sensing as a separate FGs. From our understanding, in Rel-16 FGs, there is no FGs on re-evaluation and pre-emption operation, </w:t>
      </w:r>
      <w:r w:rsidR="00AD0D25" w:rsidRPr="00AD0D25">
        <w:rPr>
          <w:rFonts w:ascii="Times New Roman" w:eastAsiaTheme="minorEastAsia" w:hAnsi="Times New Roman" w:cs="Times New Roman"/>
          <w:sz w:val="20"/>
          <w:lang w:eastAsia="zh-CN"/>
        </w:rPr>
        <w:t>which is mandatory supported in Rel-16. So we prefer to use same rationale in Rel-17 FGs definition.</w:t>
      </w:r>
    </w:p>
    <w:p w14:paraId="4A1E700C" w14:textId="49901E53" w:rsidR="001C25D1" w:rsidRPr="00AD0D25" w:rsidRDefault="00AD0D25" w:rsidP="00956602">
      <w:pPr>
        <w:pStyle w:val="a0"/>
        <w:rPr>
          <w:rFonts w:ascii="Times New Roman" w:eastAsiaTheme="minorEastAsia" w:hAnsi="Times New Roman" w:cs="Times New Roman"/>
          <w:b/>
          <w:i/>
          <w:sz w:val="20"/>
          <w:lang w:eastAsia="zh-CN"/>
        </w:rPr>
      </w:pPr>
      <w:r w:rsidRPr="00AD0D25">
        <w:rPr>
          <w:rFonts w:ascii="Times New Roman" w:eastAsiaTheme="minorEastAsia" w:hAnsi="Times New Roman" w:cs="Times New Roman"/>
          <w:b/>
          <w:i/>
          <w:sz w:val="20"/>
          <w:lang w:eastAsia="zh-CN"/>
        </w:rPr>
        <w:t>Proposal 11: It is unnecessary to introduce new FGs on re-evaluation and pre-emption operation for partial sensing.</w:t>
      </w:r>
    </w:p>
    <w:p w14:paraId="38E83C35" w14:textId="77777777" w:rsidR="00AD0D25" w:rsidRPr="00AD0D25" w:rsidRDefault="00AD0D25" w:rsidP="00956602">
      <w:pPr>
        <w:pStyle w:val="a0"/>
        <w:rPr>
          <w:rFonts w:ascii="Times New Roman" w:eastAsiaTheme="minorEastAsia" w:hAnsi="Times New Roman" w:cs="Times New Roman"/>
          <w:sz w:val="20"/>
          <w:szCs w:val="20"/>
          <w:lang w:eastAsia="zh-CN"/>
        </w:rPr>
      </w:pPr>
    </w:p>
    <w:p w14:paraId="60D6A6FE" w14:textId="213D34F2" w:rsidR="007D1480" w:rsidRDefault="00D5300A" w:rsidP="007D1480">
      <w:pPr>
        <w:pStyle w:val="1"/>
        <w:spacing w:beforeLines="50" w:before="120" w:afterLines="50"/>
        <w:jc w:val="both"/>
        <w:rPr>
          <w:rFonts w:cs="Arial"/>
          <w:lang w:val="en-US"/>
        </w:rPr>
      </w:pPr>
      <w:r>
        <w:rPr>
          <w:rFonts w:cs="Arial"/>
          <w:lang w:val="en-US"/>
        </w:rPr>
        <w:t>Conclusion</w:t>
      </w:r>
    </w:p>
    <w:p w14:paraId="3BA1AFED" w14:textId="77777777" w:rsidR="00073497" w:rsidRPr="008F4887" w:rsidRDefault="00073497" w:rsidP="00D5300A">
      <w:pPr>
        <w:pStyle w:val="a0"/>
        <w:rPr>
          <w:rFonts w:ascii="Times New Roman" w:eastAsia="宋体" w:hAnsi="Times New Roman" w:cs="Times New Roman"/>
          <w:sz w:val="20"/>
          <w:szCs w:val="20"/>
          <w:lang w:eastAsia="zh-CN"/>
        </w:rPr>
      </w:pPr>
      <w:r w:rsidRPr="008F4887">
        <w:rPr>
          <w:rFonts w:ascii="Times New Roman" w:eastAsia="宋体" w:hAnsi="Times New Roman" w:cs="Times New Roman"/>
          <w:sz w:val="20"/>
          <w:szCs w:val="20"/>
          <w:lang w:eastAsia="zh-CN"/>
        </w:rPr>
        <w:t>In this contribution, the FGs for Rel-17 sidelink enhancements are discussed. Particularly, we have following proposals.</w:t>
      </w:r>
    </w:p>
    <w:p w14:paraId="0A59793A" w14:textId="77777777" w:rsidR="001C25D1" w:rsidRDefault="001C25D1" w:rsidP="001C25D1">
      <w:pPr>
        <w:pStyle w:val="a0"/>
        <w:rPr>
          <w:rFonts w:ascii="Times New Roman" w:eastAsiaTheme="minorEastAsia" w:hAnsi="Times New Roman" w:cs="Times New Roman"/>
          <w:b/>
          <w:i/>
          <w:sz w:val="20"/>
          <w:szCs w:val="20"/>
          <w:lang w:eastAsia="zh-CN"/>
        </w:rPr>
      </w:pPr>
      <w:r w:rsidRPr="00525554">
        <w:rPr>
          <w:rFonts w:ascii="Times New Roman" w:eastAsiaTheme="minorEastAsia" w:hAnsi="Times New Roman" w:cs="Times New Roman"/>
          <w:b/>
          <w:i/>
          <w:sz w:val="20"/>
          <w:szCs w:val="20"/>
          <w:lang w:eastAsia="zh-CN"/>
        </w:rPr>
        <w:t xml:space="preserve">Proposal 1: A note should be added for Rel-17 FGs </w:t>
      </w:r>
      <w:r>
        <w:rPr>
          <w:rFonts w:ascii="Times New Roman" w:eastAsiaTheme="minorEastAsia" w:hAnsi="Times New Roman" w:cs="Times New Roman"/>
          <w:b/>
          <w:i/>
          <w:sz w:val="20"/>
          <w:szCs w:val="20"/>
          <w:lang w:eastAsia="zh-CN"/>
        </w:rPr>
        <w:t>for treating PC5 only band cases:</w:t>
      </w:r>
    </w:p>
    <w:p w14:paraId="258C6922" w14:textId="77777777" w:rsidR="001C25D1" w:rsidRDefault="001C25D1" w:rsidP="001C25D1">
      <w:pPr>
        <w:pStyle w:val="a0"/>
        <w:numPr>
          <w:ilvl w:val="0"/>
          <w:numId w:val="47"/>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 xml:space="preserve">Note: </w:t>
      </w:r>
      <w:r w:rsidRPr="00525554">
        <w:rPr>
          <w:rFonts w:ascii="Times New Roman" w:eastAsiaTheme="minorEastAsia" w:hAnsi="Times New Roman" w:cs="Times New Roman"/>
          <w:b/>
          <w:i/>
          <w:sz w:val="20"/>
          <w:szCs w:val="20"/>
          <w:lang w:eastAsia="zh-CN"/>
        </w:rPr>
        <w:t xml:space="preserve">NR </w:t>
      </w:r>
      <w:proofErr w:type="spellStart"/>
      <w:r w:rsidRPr="00525554">
        <w:rPr>
          <w:rFonts w:ascii="Times New Roman" w:eastAsiaTheme="minorEastAsia" w:hAnsi="Times New Roman" w:cs="Times New Roman"/>
          <w:b/>
          <w:i/>
          <w:sz w:val="20"/>
          <w:szCs w:val="20"/>
          <w:lang w:eastAsia="zh-CN"/>
        </w:rPr>
        <w:t>Uu</w:t>
      </w:r>
      <w:proofErr w:type="spellEnd"/>
      <w:r w:rsidRPr="00525554">
        <w:rPr>
          <w:rFonts w:ascii="Times New Roman" w:eastAsiaTheme="minorEastAsia" w:hAnsi="Times New Roman" w:cs="Times New Roman"/>
          <w:b/>
          <w:i/>
          <w:sz w:val="20"/>
          <w:szCs w:val="20"/>
          <w:lang w:eastAsia="zh-CN"/>
        </w:rPr>
        <w:t xml:space="preserve"> is not required to be supported in a band indicated with only the PC5 interface in 38.101-1 Table 5.2E.1-1.</w:t>
      </w:r>
    </w:p>
    <w:p w14:paraId="17B49AC2" w14:textId="77777777" w:rsidR="001C25D1" w:rsidRPr="00282124" w:rsidRDefault="001C25D1" w:rsidP="001C25D1">
      <w:pPr>
        <w:pStyle w:val="a0"/>
        <w:rPr>
          <w:rFonts w:ascii="Times New Roman" w:eastAsiaTheme="minorEastAsia" w:hAnsi="Times New Roman" w:cs="Times New Roman"/>
          <w:b/>
          <w:i/>
          <w:sz w:val="20"/>
          <w:szCs w:val="20"/>
          <w:lang w:eastAsia="zh-CN"/>
        </w:rPr>
      </w:pPr>
      <w:r w:rsidRPr="00282124">
        <w:rPr>
          <w:rFonts w:ascii="Times New Roman" w:eastAsiaTheme="minorEastAsia" w:hAnsi="Times New Roman" w:cs="Times New Roman"/>
          <w:b/>
          <w:i/>
          <w:sz w:val="20"/>
          <w:szCs w:val="20"/>
          <w:lang w:eastAsia="zh-CN"/>
        </w:rPr>
        <w:lastRenderedPageBreak/>
        <w:t xml:space="preserve">Proposal 2: Remove “FFS: For UE supports NR </w:t>
      </w:r>
      <w:proofErr w:type="spellStart"/>
      <w:r w:rsidRPr="00282124">
        <w:rPr>
          <w:rFonts w:ascii="Times New Roman" w:eastAsiaTheme="minorEastAsia" w:hAnsi="Times New Roman" w:cs="Times New Roman"/>
          <w:b/>
          <w:i/>
          <w:sz w:val="20"/>
          <w:szCs w:val="20"/>
          <w:lang w:eastAsia="zh-CN"/>
        </w:rPr>
        <w:t>sidelink</w:t>
      </w:r>
      <w:proofErr w:type="spellEnd"/>
      <w:r w:rsidRPr="00282124">
        <w:rPr>
          <w:rFonts w:ascii="Times New Roman" w:eastAsiaTheme="minorEastAsia" w:hAnsi="Times New Roman" w:cs="Times New Roman"/>
          <w:b/>
          <w:i/>
          <w:sz w:val="20"/>
          <w:szCs w:val="20"/>
          <w:lang w:eastAsia="zh-CN"/>
        </w:rPr>
        <w:t>, UE must indicate this FG is supported” from 32-2, 32-4 and 32-4a.</w:t>
      </w:r>
    </w:p>
    <w:p w14:paraId="45BBD09F" w14:textId="77777777" w:rsidR="001C25D1" w:rsidRPr="001D5918" w:rsidRDefault="001C25D1" w:rsidP="001C25D1">
      <w:pPr>
        <w:spacing w:beforeLines="50" w:before="120" w:after="120"/>
        <w:jc w:val="both"/>
        <w:rPr>
          <w:rFonts w:eastAsiaTheme="minorEastAsia"/>
          <w:b/>
          <w:i/>
          <w:lang w:eastAsia="zh-CN"/>
        </w:rPr>
      </w:pPr>
      <w:r w:rsidRPr="001D5918">
        <w:rPr>
          <w:rFonts w:eastAsiaTheme="minorEastAsia"/>
          <w:b/>
          <w:i/>
          <w:lang w:eastAsia="zh-CN"/>
        </w:rPr>
        <w:t>Proposal 3: Rel-16 basic FGs should be handled via pre-requisites of Rel-17 FGs</w:t>
      </w:r>
    </w:p>
    <w:p w14:paraId="00340541" w14:textId="77777777" w:rsidR="001C25D1" w:rsidRPr="001D5918" w:rsidRDefault="001C25D1" w:rsidP="001C25D1">
      <w:pPr>
        <w:spacing w:beforeLines="50" w:before="120" w:after="120"/>
        <w:jc w:val="both"/>
        <w:rPr>
          <w:rFonts w:eastAsiaTheme="minorEastAsia"/>
          <w:b/>
          <w:i/>
          <w:lang w:eastAsia="zh-CN"/>
        </w:rPr>
      </w:pPr>
      <w:r w:rsidRPr="001D5918">
        <w:rPr>
          <w:rFonts w:eastAsiaTheme="minorEastAsia"/>
          <w:b/>
          <w:i/>
          <w:lang w:eastAsia="zh-CN"/>
        </w:rPr>
        <w:t xml:space="preserve">Proposal 4: </w:t>
      </w:r>
      <w:r w:rsidRPr="001D5918">
        <w:rPr>
          <w:b/>
          <w:i/>
          <w:szCs w:val="21"/>
        </w:rPr>
        <w:t>Necessary components in Rel-16 FGs should be added to Rel-17 FG components if an entire Rel-16 FG cannot be included as pre-requisites</w:t>
      </w:r>
    </w:p>
    <w:p w14:paraId="7CFCFDD4" w14:textId="77777777" w:rsidR="001C25D1" w:rsidRPr="002E0C2F" w:rsidRDefault="001C25D1" w:rsidP="001C25D1">
      <w:pPr>
        <w:pStyle w:val="a0"/>
        <w:rPr>
          <w:rFonts w:ascii="Times New Roman" w:eastAsiaTheme="minorEastAsia" w:hAnsi="Times New Roman" w:cs="Times New Roman"/>
          <w:b/>
          <w:i/>
          <w:sz w:val="20"/>
          <w:szCs w:val="20"/>
          <w:lang w:eastAsia="zh-CN"/>
        </w:rPr>
      </w:pPr>
      <w:r w:rsidRPr="002E0C2F">
        <w:rPr>
          <w:rFonts w:ascii="Times New Roman" w:eastAsiaTheme="minorEastAsia" w:hAnsi="Times New Roman" w:cs="Times New Roman"/>
          <w:b/>
          <w:i/>
          <w:sz w:val="20"/>
          <w:szCs w:val="20"/>
          <w:lang w:eastAsia="zh-CN"/>
        </w:rPr>
        <w:t>Prop</w:t>
      </w:r>
      <w:r>
        <w:rPr>
          <w:rFonts w:ascii="Times New Roman" w:eastAsiaTheme="minorEastAsia" w:hAnsi="Times New Roman" w:cs="Times New Roman"/>
          <w:b/>
          <w:i/>
          <w:sz w:val="20"/>
          <w:szCs w:val="20"/>
          <w:lang w:eastAsia="zh-CN"/>
        </w:rPr>
        <w:t>osal 5: T</w:t>
      </w:r>
      <w:r w:rsidRPr="002E0C2F">
        <w:rPr>
          <w:rFonts w:ascii="Times New Roman" w:eastAsiaTheme="minorEastAsia" w:hAnsi="Times New Roman" w:cs="Times New Roman"/>
          <w:b/>
          <w:i/>
          <w:sz w:val="20"/>
          <w:szCs w:val="20"/>
          <w:lang w:eastAsia="zh-CN"/>
        </w:rPr>
        <w:t xml:space="preserve">he following components in FG15-4 and FG15-11 should be components of FG32-2. </w:t>
      </w:r>
    </w:p>
    <w:tbl>
      <w:tblPr>
        <w:tblStyle w:val="af5"/>
        <w:tblW w:w="0" w:type="auto"/>
        <w:tblLook w:val="04A0" w:firstRow="1" w:lastRow="0" w:firstColumn="1" w:lastColumn="0" w:noHBand="0" w:noVBand="1"/>
      </w:tblPr>
      <w:tblGrid>
        <w:gridCol w:w="9854"/>
      </w:tblGrid>
      <w:tr w:rsidR="001C25D1" w14:paraId="74D1247B" w14:textId="77777777" w:rsidTr="00B47B6B">
        <w:tc>
          <w:tcPr>
            <w:tcW w:w="9854" w:type="dxa"/>
          </w:tcPr>
          <w:p w14:paraId="10A2AFA5" w14:textId="77777777" w:rsidR="001C25D1" w:rsidRPr="00582520" w:rsidRDefault="001C25D1" w:rsidP="00B47B6B">
            <w:pPr>
              <w:pStyle w:val="a0"/>
              <w:rPr>
                <w:rFonts w:ascii="Times New Roman" w:eastAsiaTheme="minorEastAsia" w:hAnsi="Times New Roman" w:cs="Times New Roman"/>
                <w:b/>
                <w:sz w:val="20"/>
                <w:szCs w:val="20"/>
                <w:lang w:eastAsia="zh-CN"/>
              </w:rPr>
            </w:pPr>
            <w:r w:rsidRPr="00582520">
              <w:rPr>
                <w:rFonts w:ascii="Times New Roman" w:eastAsiaTheme="minorEastAsia" w:hAnsi="Times New Roman" w:cs="Times New Roman"/>
                <w:b/>
                <w:sz w:val="20"/>
                <w:szCs w:val="20"/>
                <w:lang w:eastAsia="zh-CN"/>
              </w:rPr>
              <w:t>For FG15-4:</w:t>
            </w:r>
          </w:p>
          <w:p w14:paraId="4C3909B5" w14:textId="77777777" w:rsidR="001C25D1" w:rsidRPr="00582520" w:rsidRDefault="001C25D1" w:rsidP="00B47B6B">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1) UE can receive S-SSB in NR </w:t>
            </w:r>
            <w:proofErr w:type="spellStart"/>
            <w:r w:rsidRPr="00582520">
              <w:rPr>
                <w:rFonts w:ascii="Times New Roman" w:eastAsiaTheme="minorEastAsia" w:hAnsi="Times New Roman" w:cs="Times New Roman"/>
                <w:sz w:val="20"/>
                <w:szCs w:val="20"/>
                <w:lang w:eastAsia="zh-CN"/>
              </w:rPr>
              <w:t>sidelink</w:t>
            </w:r>
            <w:proofErr w:type="spellEnd"/>
            <w:r w:rsidRPr="00582520">
              <w:rPr>
                <w:rFonts w:ascii="Times New Roman" w:eastAsiaTheme="minorEastAsia" w:hAnsi="Times New Roman" w:cs="Times New Roman"/>
                <w:strike/>
                <w:sz w:val="20"/>
                <w:szCs w:val="20"/>
                <w:lang w:eastAsia="zh-CN"/>
              </w:rPr>
              <w:t xml:space="preserve"> if it supports 15-1</w:t>
            </w:r>
            <w:r w:rsidRPr="00582520">
              <w:rPr>
                <w:rFonts w:ascii="Times New Roman" w:eastAsiaTheme="minorEastAsia" w:hAnsi="Times New Roman" w:cs="Times New Roman"/>
                <w:sz w:val="20"/>
                <w:szCs w:val="20"/>
                <w:lang w:eastAsia="zh-CN"/>
              </w:rPr>
              <w:t>.</w:t>
            </w:r>
          </w:p>
          <w:p w14:paraId="43364A82" w14:textId="77777777" w:rsidR="001C25D1" w:rsidRPr="00582520" w:rsidRDefault="001C25D1" w:rsidP="00B47B6B">
            <w:pPr>
              <w:pStyle w:val="a0"/>
              <w:rPr>
                <w:rFonts w:ascii="Times New Roman" w:eastAsiaTheme="minorEastAsia" w:hAnsi="Times New Roman" w:cs="Times New Roman"/>
                <w:strike/>
                <w:sz w:val="20"/>
                <w:szCs w:val="20"/>
                <w:lang w:eastAsia="zh-CN"/>
              </w:rPr>
            </w:pPr>
            <w:r w:rsidRPr="00582520">
              <w:rPr>
                <w:rFonts w:ascii="Times New Roman" w:eastAsiaTheme="minorEastAsia" w:hAnsi="Times New Roman" w:cs="Times New Roman"/>
                <w:strike/>
                <w:sz w:val="20"/>
                <w:szCs w:val="20"/>
                <w:lang w:eastAsia="zh-CN"/>
              </w:rPr>
              <w:t xml:space="preserve">2) UE can transmit S-SSB in NR </w:t>
            </w:r>
            <w:proofErr w:type="spellStart"/>
            <w:r w:rsidRPr="00582520">
              <w:rPr>
                <w:rFonts w:ascii="Times New Roman" w:eastAsiaTheme="minorEastAsia" w:hAnsi="Times New Roman" w:cs="Times New Roman"/>
                <w:strike/>
                <w:sz w:val="20"/>
                <w:szCs w:val="20"/>
                <w:lang w:eastAsia="zh-CN"/>
              </w:rPr>
              <w:t>sidelink</w:t>
            </w:r>
            <w:proofErr w:type="spellEnd"/>
            <w:r w:rsidRPr="00582520">
              <w:rPr>
                <w:rFonts w:ascii="Times New Roman" w:eastAsiaTheme="minorEastAsia" w:hAnsi="Times New Roman" w:cs="Times New Roman"/>
                <w:strike/>
                <w:sz w:val="20"/>
                <w:szCs w:val="20"/>
                <w:lang w:eastAsia="zh-CN"/>
              </w:rPr>
              <w:t xml:space="preserve"> if it supports 15-2 or 15-3.</w:t>
            </w:r>
          </w:p>
          <w:p w14:paraId="14D52A55" w14:textId="77777777" w:rsidR="001C25D1" w:rsidRPr="00582520" w:rsidRDefault="001C25D1" w:rsidP="00B47B6B">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3) UE supports GNSS and </w:t>
            </w:r>
            <w:proofErr w:type="spellStart"/>
            <w:r w:rsidRPr="00582520">
              <w:rPr>
                <w:rFonts w:ascii="Times New Roman" w:eastAsiaTheme="minorEastAsia" w:hAnsi="Times New Roman" w:cs="Times New Roman"/>
                <w:sz w:val="20"/>
                <w:szCs w:val="20"/>
                <w:lang w:eastAsia="zh-CN"/>
              </w:rPr>
              <w:t>SyncRef</w:t>
            </w:r>
            <w:proofErr w:type="spellEnd"/>
            <w:r w:rsidRPr="00582520">
              <w:rPr>
                <w:rFonts w:ascii="Times New Roman" w:eastAsiaTheme="minorEastAsia" w:hAnsi="Times New Roman" w:cs="Times New Roman"/>
                <w:sz w:val="20"/>
                <w:szCs w:val="20"/>
                <w:lang w:eastAsia="zh-CN"/>
              </w:rPr>
              <w:t xml:space="preserve"> UE as the synchronization reference according to the synchronization procedure with </w:t>
            </w:r>
            <w:proofErr w:type="spellStart"/>
            <w:r w:rsidRPr="00582520">
              <w:rPr>
                <w:rFonts w:ascii="Times New Roman" w:eastAsiaTheme="minorEastAsia" w:hAnsi="Times New Roman" w:cs="Times New Roman"/>
                <w:sz w:val="20"/>
                <w:szCs w:val="20"/>
                <w:lang w:eastAsia="zh-CN"/>
              </w:rPr>
              <w:t>sl-SyncPriority</w:t>
            </w:r>
            <w:proofErr w:type="spellEnd"/>
            <w:r w:rsidRPr="00582520">
              <w:rPr>
                <w:rFonts w:ascii="Times New Roman" w:eastAsiaTheme="minorEastAsia" w:hAnsi="Times New Roman" w:cs="Times New Roman"/>
                <w:sz w:val="20"/>
                <w:szCs w:val="20"/>
                <w:lang w:eastAsia="zh-CN"/>
              </w:rPr>
              <w:t xml:space="preserve"> set to GNSS and </w:t>
            </w:r>
            <w:proofErr w:type="spellStart"/>
            <w:r w:rsidRPr="00582520">
              <w:rPr>
                <w:rFonts w:ascii="Times New Roman" w:eastAsiaTheme="minorEastAsia" w:hAnsi="Times New Roman" w:cs="Times New Roman"/>
                <w:sz w:val="20"/>
                <w:szCs w:val="20"/>
                <w:lang w:eastAsia="zh-CN"/>
              </w:rPr>
              <w:t>sl-NbAsSync</w:t>
            </w:r>
            <w:proofErr w:type="spellEnd"/>
            <w:r w:rsidRPr="00582520">
              <w:rPr>
                <w:rFonts w:ascii="Times New Roman" w:eastAsiaTheme="minorEastAsia" w:hAnsi="Times New Roman" w:cs="Times New Roman"/>
                <w:sz w:val="20"/>
                <w:szCs w:val="20"/>
                <w:lang w:eastAsia="zh-CN"/>
              </w:rPr>
              <w:t xml:space="preserve"> set to false.</w:t>
            </w:r>
          </w:p>
          <w:p w14:paraId="50C5AED5" w14:textId="77777777" w:rsidR="001C25D1" w:rsidRPr="00582520" w:rsidRDefault="001C25D1" w:rsidP="00B47B6B">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4) UE can </w:t>
            </w:r>
            <w:r w:rsidRPr="00E8079C">
              <w:rPr>
                <w:rFonts w:ascii="Times New Roman" w:eastAsiaTheme="minorEastAsia" w:hAnsi="Times New Roman" w:cs="Times New Roman"/>
                <w:sz w:val="20"/>
                <w:szCs w:val="20"/>
                <w:lang w:eastAsia="zh-CN"/>
              </w:rPr>
              <w:t>transmit or</w:t>
            </w:r>
            <w:r w:rsidRPr="00582520">
              <w:rPr>
                <w:rFonts w:ascii="Times New Roman" w:eastAsiaTheme="minorEastAsia" w:hAnsi="Times New Roman" w:cs="Times New Roman"/>
                <w:sz w:val="20"/>
                <w:szCs w:val="20"/>
                <w:lang w:eastAsia="zh-CN"/>
              </w:rPr>
              <w:t xml:space="preserve"> receive NR </w:t>
            </w:r>
            <w:proofErr w:type="spellStart"/>
            <w:r w:rsidRPr="00582520">
              <w:rPr>
                <w:rFonts w:ascii="Times New Roman" w:eastAsiaTheme="minorEastAsia" w:hAnsi="Times New Roman" w:cs="Times New Roman"/>
                <w:sz w:val="20"/>
                <w:szCs w:val="20"/>
                <w:lang w:eastAsia="zh-CN"/>
              </w:rPr>
              <w:t>sidelink</w:t>
            </w:r>
            <w:proofErr w:type="spellEnd"/>
            <w:r w:rsidRPr="00582520">
              <w:rPr>
                <w:rFonts w:ascii="Times New Roman" w:eastAsiaTheme="minorEastAsia" w:hAnsi="Times New Roman" w:cs="Times New Roman"/>
                <w:sz w:val="20"/>
                <w:szCs w:val="20"/>
                <w:lang w:eastAsia="zh-CN"/>
              </w:rPr>
              <w:t xml:space="preserve"> based on the synchronization to an </w:t>
            </w:r>
            <w:proofErr w:type="spellStart"/>
            <w:r w:rsidRPr="00582520">
              <w:rPr>
                <w:rFonts w:ascii="Times New Roman" w:eastAsiaTheme="minorEastAsia" w:hAnsi="Times New Roman" w:cs="Times New Roman"/>
                <w:sz w:val="20"/>
                <w:szCs w:val="20"/>
                <w:lang w:eastAsia="zh-CN"/>
              </w:rPr>
              <w:t>gNB</w:t>
            </w:r>
            <w:proofErr w:type="spellEnd"/>
          </w:p>
          <w:p w14:paraId="4AD104CF" w14:textId="77777777" w:rsidR="001C25D1" w:rsidRPr="00582520" w:rsidRDefault="001C25D1" w:rsidP="00B47B6B">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5) UE additionally supports </w:t>
            </w:r>
            <w:proofErr w:type="spellStart"/>
            <w:r w:rsidRPr="00582520">
              <w:rPr>
                <w:rFonts w:ascii="Times New Roman" w:eastAsiaTheme="minorEastAsia" w:hAnsi="Times New Roman" w:cs="Times New Roman"/>
                <w:sz w:val="20"/>
                <w:szCs w:val="20"/>
                <w:lang w:eastAsia="zh-CN"/>
              </w:rPr>
              <w:t>gNB</w:t>
            </w:r>
            <w:proofErr w:type="spellEnd"/>
            <w:r w:rsidRPr="00582520">
              <w:rPr>
                <w:rFonts w:ascii="Times New Roman" w:eastAsiaTheme="minorEastAsia" w:hAnsi="Times New Roman" w:cs="Times New Roman"/>
                <w:sz w:val="20"/>
                <w:szCs w:val="20"/>
                <w:lang w:eastAsia="zh-CN"/>
              </w:rPr>
              <w:t xml:space="preserve">, GNSS and </w:t>
            </w:r>
            <w:proofErr w:type="spellStart"/>
            <w:r w:rsidRPr="00582520">
              <w:rPr>
                <w:rFonts w:ascii="Times New Roman" w:eastAsiaTheme="minorEastAsia" w:hAnsi="Times New Roman" w:cs="Times New Roman"/>
                <w:sz w:val="20"/>
                <w:szCs w:val="20"/>
                <w:lang w:eastAsia="zh-CN"/>
              </w:rPr>
              <w:t>SyncRef</w:t>
            </w:r>
            <w:proofErr w:type="spellEnd"/>
            <w:r w:rsidRPr="00582520">
              <w:rPr>
                <w:rFonts w:ascii="Times New Roman" w:eastAsiaTheme="minorEastAsia" w:hAnsi="Times New Roman" w:cs="Times New Roman"/>
                <w:sz w:val="20"/>
                <w:szCs w:val="20"/>
                <w:lang w:eastAsia="zh-CN"/>
              </w:rPr>
              <w:t xml:space="preserve"> UE as the synchronization reference according to the synchronization procedure with </w:t>
            </w:r>
            <w:proofErr w:type="spellStart"/>
            <w:r w:rsidRPr="00582520">
              <w:rPr>
                <w:rFonts w:ascii="Times New Roman" w:eastAsiaTheme="minorEastAsia" w:hAnsi="Times New Roman" w:cs="Times New Roman"/>
                <w:sz w:val="20"/>
                <w:szCs w:val="20"/>
                <w:lang w:eastAsia="zh-CN"/>
              </w:rPr>
              <w:t>sl-SyncPriority</w:t>
            </w:r>
            <w:proofErr w:type="spellEnd"/>
            <w:r w:rsidRPr="00582520">
              <w:rPr>
                <w:rFonts w:ascii="Times New Roman" w:eastAsiaTheme="minorEastAsia" w:hAnsi="Times New Roman" w:cs="Times New Roman"/>
                <w:sz w:val="20"/>
                <w:szCs w:val="20"/>
                <w:lang w:eastAsia="zh-CN"/>
              </w:rPr>
              <w:t xml:space="preserve"> set to </w:t>
            </w:r>
            <w:proofErr w:type="spellStart"/>
            <w:r w:rsidRPr="00582520">
              <w:rPr>
                <w:rFonts w:ascii="Times New Roman" w:eastAsiaTheme="minorEastAsia" w:hAnsi="Times New Roman" w:cs="Times New Roman"/>
                <w:sz w:val="20"/>
                <w:szCs w:val="20"/>
                <w:lang w:eastAsia="zh-CN"/>
              </w:rPr>
              <w:t>gnbEnb</w:t>
            </w:r>
            <w:proofErr w:type="spellEnd"/>
            <w:r w:rsidRPr="00582520">
              <w:rPr>
                <w:rFonts w:ascii="Times New Roman" w:eastAsiaTheme="minorEastAsia" w:hAnsi="Times New Roman" w:cs="Times New Roman"/>
                <w:sz w:val="20"/>
                <w:szCs w:val="20"/>
                <w:lang w:eastAsia="zh-CN"/>
              </w:rPr>
              <w:t>.</w:t>
            </w:r>
          </w:p>
          <w:p w14:paraId="4FB25476" w14:textId="77777777" w:rsidR="001C25D1" w:rsidRDefault="001C25D1" w:rsidP="00B47B6B">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6) UE additionally supports </w:t>
            </w:r>
            <w:proofErr w:type="spellStart"/>
            <w:r w:rsidRPr="00582520">
              <w:rPr>
                <w:rFonts w:ascii="Times New Roman" w:eastAsiaTheme="minorEastAsia" w:hAnsi="Times New Roman" w:cs="Times New Roman"/>
                <w:sz w:val="20"/>
                <w:szCs w:val="20"/>
                <w:lang w:eastAsia="zh-CN"/>
              </w:rPr>
              <w:t>gNB</w:t>
            </w:r>
            <w:proofErr w:type="spellEnd"/>
            <w:r w:rsidRPr="00582520">
              <w:rPr>
                <w:rFonts w:ascii="Times New Roman" w:eastAsiaTheme="minorEastAsia" w:hAnsi="Times New Roman" w:cs="Times New Roman"/>
                <w:sz w:val="20"/>
                <w:szCs w:val="20"/>
                <w:lang w:eastAsia="zh-CN"/>
              </w:rPr>
              <w:t xml:space="preserve">, GNSS and </w:t>
            </w:r>
            <w:proofErr w:type="spellStart"/>
            <w:r w:rsidRPr="00582520">
              <w:rPr>
                <w:rFonts w:ascii="Times New Roman" w:eastAsiaTheme="minorEastAsia" w:hAnsi="Times New Roman" w:cs="Times New Roman"/>
                <w:sz w:val="20"/>
                <w:szCs w:val="20"/>
                <w:lang w:eastAsia="zh-CN"/>
              </w:rPr>
              <w:t>SyncRef</w:t>
            </w:r>
            <w:proofErr w:type="spellEnd"/>
            <w:r w:rsidRPr="00582520">
              <w:rPr>
                <w:rFonts w:ascii="Times New Roman" w:eastAsiaTheme="minorEastAsia" w:hAnsi="Times New Roman" w:cs="Times New Roman"/>
                <w:sz w:val="20"/>
                <w:szCs w:val="20"/>
                <w:lang w:eastAsia="zh-CN"/>
              </w:rPr>
              <w:t xml:space="preserve"> UE as the synchronization reference according to the synchronization procedure with </w:t>
            </w:r>
            <w:proofErr w:type="spellStart"/>
            <w:r w:rsidRPr="00582520">
              <w:rPr>
                <w:rFonts w:ascii="Times New Roman" w:eastAsiaTheme="minorEastAsia" w:hAnsi="Times New Roman" w:cs="Times New Roman"/>
                <w:sz w:val="20"/>
                <w:szCs w:val="20"/>
                <w:lang w:eastAsia="zh-CN"/>
              </w:rPr>
              <w:t>sl-SyncPriority</w:t>
            </w:r>
            <w:proofErr w:type="spellEnd"/>
            <w:r w:rsidRPr="00582520">
              <w:rPr>
                <w:rFonts w:ascii="Times New Roman" w:eastAsiaTheme="minorEastAsia" w:hAnsi="Times New Roman" w:cs="Times New Roman"/>
                <w:sz w:val="20"/>
                <w:szCs w:val="20"/>
                <w:lang w:eastAsia="zh-CN"/>
              </w:rPr>
              <w:t xml:space="preserve"> set to GNSS and </w:t>
            </w:r>
            <w:proofErr w:type="spellStart"/>
            <w:r w:rsidRPr="00582520">
              <w:rPr>
                <w:rFonts w:ascii="Times New Roman" w:eastAsiaTheme="minorEastAsia" w:hAnsi="Times New Roman" w:cs="Times New Roman"/>
                <w:sz w:val="20"/>
                <w:szCs w:val="20"/>
                <w:lang w:eastAsia="zh-CN"/>
              </w:rPr>
              <w:t>sl-NbAsSync</w:t>
            </w:r>
            <w:proofErr w:type="spellEnd"/>
            <w:r w:rsidRPr="00582520">
              <w:rPr>
                <w:rFonts w:ascii="Times New Roman" w:eastAsiaTheme="minorEastAsia" w:hAnsi="Times New Roman" w:cs="Times New Roman"/>
                <w:sz w:val="20"/>
                <w:szCs w:val="20"/>
                <w:lang w:eastAsia="zh-CN"/>
              </w:rPr>
              <w:t xml:space="preserve"> set to true.</w:t>
            </w:r>
          </w:p>
          <w:p w14:paraId="075F15DA" w14:textId="77777777" w:rsidR="001C25D1" w:rsidRPr="00582520" w:rsidRDefault="001C25D1" w:rsidP="00B47B6B">
            <w:pPr>
              <w:pStyle w:val="a0"/>
              <w:rPr>
                <w:rFonts w:ascii="Times New Roman" w:eastAsiaTheme="minorEastAsia" w:hAnsi="Times New Roman" w:cs="Times New Roman"/>
                <w:b/>
                <w:sz w:val="20"/>
                <w:szCs w:val="20"/>
                <w:lang w:eastAsia="zh-CN"/>
              </w:rPr>
            </w:pPr>
            <w:r w:rsidRPr="00582520">
              <w:rPr>
                <w:rFonts w:ascii="Times New Roman" w:eastAsiaTheme="minorEastAsia" w:hAnsi="Times New Roman" w:cs="Times New Roman"/>
                <w:b/>
                <w:sz w:val="20"/>
                <w:szCs w:val="20"/>
                <w:lang w:eastAsia="zh-CN"/>
              </w:rPr>
              <w:t xml:space="preserve">For </w:t>
            </w:r>
            <w:r>
              <w:rPr>
                <w:rFonts w:ascii="Times New Roman" w:eastAsiaTheme="minorEastAsia" w:hAnsi="Times New Roman" w:cs="Times New Roman"/>
                <w:b/>
                <w:sz w:val="20"/>
                <w:szCs w:val="20"/>
                <w:lang w:eastAsia="zh-CN"/>
              </w:rPr>
              <w:t>FG15-11</w:t>
            </w:r>
            <w:r w:rsidRPr="00582520">
              <w:rPr>
                <w:rFonts w:ascii="Times New Roman" w:eastAsiaTheme="minorEastAsia" w:hAnsi="Times New Roman" w:cs="Times New Roman"/>
                <w:b/>
                <w:sz w:val="20"/>
                <w:szCs w:val="20"/>
                <w:lang w:eastAsia="zh-CN"/>
              </w:rPr>
              <w:t>:</w:t>
            </w:r>
          </w:p>
          <w:p w14:paraId="65D5FDA5" w14:textId="77777777" w:rsidR="001C25D1" w:rsidRPr="00582520" w:rsidRDefault="001C25D1" w:rsidP="00B47B6B">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 xml:space="preserve">1) UE can </w:t>
            </w:r>
            <w:r w:rsidRPr="00582520">
              <w:rPr>
                <w:rFonts w:ascii="Times New Roman" w:eastAsiaTheme="minorEastAsia" w:hAnsi="Times New Roman" w:cs="Times New Roman"/>
                <w:strike/>
                <w:sz w:val="20"/>
                <w:szCs w:val="20"/>
                <w:lang w:eastAsia="zh-CN"/>
              </w:rPr>
              <w:t>transmit and</w:t>
            </w:r>
            <w:r w:rsidRPr="00582520">
              <w:rPr>
                <w:rFonts w:ascii="Times New Roman" w:eastAsiaTheme="minorEastAsia" w:hAnsi="Times New Roman" w:cs="Times New Roman"/>
                <w:sz w:val="20"/>
                <w:szCs w:val="20"/>
                <w:lang w:eastAsia="zh-CN"/>
              </w:rPr>
              <w:t xml:space="preserve"> receive NR PSFCH format 0</w:t>
            </w:r>
          </w:p>
          <w:p w14:paraId="5D709EA6" w14:textId="77777777" w:rsidR="001C25D1" w:rsidRPr="00582520" w:rsidRDefault="001C25D1" w:rsidP="00B47B6B">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z w:val="20"/>
                <w:szCs w:val="20"/>
                <w:lang w:eastAsia="zh-CN"/>
              </w:rPr>
              <w:t>2) UE can receive up to N PSFCH(s) resources in a slot.</w:t>
            </w:r>
          </w:p>
          <w:p w14:paraId="44831BDF" w14:textId="77777777" w:rsidR="001C25D1" w:rsidRDefault="001C25D1" w:rsidP="00B47B6B">
            <w:pPr>
              <w:pStyle w:val="a0"/>
              <w:rPr>
                <w:rFonts w:ascii="Times New Roman" w:eastAsiaTheme="minorEastAsia" w:hAnsi="Times New Roman" w:cs="Times New Roman"/>
                <w:sz w:val="20"/>
                <w:szCs w:val="20"/>
                <w:lang w:eastAsia="zh-CN"/>
              </w:rPr>
            </w:pPr>
            <w:r w:rsidRPr="00582520">
              <w:rPr>
                <w:rFonts w:ascii="Times New Roman" w:eastAsiaTheme="minorEastAsia" w:hAnsi="Times New Roman" w:cs="Times New Roman"/>
                <w:strike/>
                <w:sz w:val="20"/>
                <w:szCs w:val="20"/>
                <w:lang w:eastAsia="zh-CN"/>
              </w:rPr>
              <w:t>3) UE can transmit up to M PSFCH(s) resources in a slot</w:t>
            </w:r>
          </w:p>
        </w:tc>
      </w:tr>
    </w:tbl>
    <w:p w14:paraId="16718729" w14:textId="77777777" w:rsidR="001C25D1" w:rsidRDefault="001C25D1" w:rsidP="001C25D1">
      <w:pPr>
        <w:pStyle w:val="a0"/>
        <w:rPr>
          <w:rFonts w:ascii="Times New Roman" w:eastAsiaTheme="minorEastAsia" w:hAnsi="Times New Roman" w:cs="Times New Roman"/>
          <w:sz w:val="20"/>
          <w:szCs w:val="20"/>
          <w:lang w:eastAsia="zh-CN"/>
        </w:rPr>
      </w:pPr>
    </w:p>
    <w:p w14:paraId="66A07BDF" w14:textId="77777777" w:rsidR="001C25D1" w:rsidRPr="00927DBA" w:rsidRDefault="001C25D1" w:rsidP="001C25D1">
      <w:pPr>
        <w:pStyle w:val="a0"/>
        <w:rPr>
          <w:rFonts w:ascii="Times New Roman" w:eastAsiaTheme="minorEastAsia" w:hAnsi="Times New Roman" w:cs="Times New Roman"/>
          <w:b/>
          <w:i/>
          <w:sz w:val="20"/>
          <w:szCs w:val="20"/>
          <w:lang w:eastAsia="zh-CN"/>
        </w:rPr>
      </w:pPr>
      <w:r w:rsidRPr="00927DBA">
        <w:rPr>
          <w:rFonts w:ascii="Times New Roman" w:eastAsiaTheme="minorEastAsia" w:hAnsi="Times New Roman" w:cs="Times New Roman"/>
          <w:b/>
          <w:i/>
          <w:sz w:val="20"/>
          <w:szCs w:val="20"/>
          <w:lang w:eastAsia="zh-CN"/>
        </w:rPr>
        <w:t>Proposal 6: The pre-requisites of FG32-4 should at least include FG15-1, FG15-3 and FG15-4.</w:t>
      </w:r>
    </w:p>
    <w:p w14:paraId="2E59730E" w14:textId="77777777" w:rsidR="001C25D1" w:rsidRPr="00927DBA" w:rsidRDefault="001C25D1" w:rsidP="001C25D1">
      <w:pPr>
        <w:pStyle w:val="a0"/>
        <w:rPr>
          <w:rFonts w:ascii="Times New Roman" w:eastAsiaTheme="minorEastAsia" w:hAnsi="Times New Roman" w:cs="Times New Roman"/>
          <w:b/>
          <w:i/>
          <w:sz w:val="20"/>
          <w:szCs w:val="20"/>
          <w:lang w:eastAsia="zh-CN"/>
        </w:rPr>
      </w:pPr>
      <w:r w:rsidRPr="00927DBA">
        <w:rPr>
          <w:rFonts w:ascii="Times New Roman" w:eastAsiaTheme="minorEastAsia" w:hAnsi="Times New Roman" w:cs="Times New Roman"/>
          <w:b/>
          <w:i/>
          <w:sz w:val="20"/>
          <w:szCs w:val="20"/>
          <w:lang w:eastAsia="zh-CN"/>
        </w:rPr>
        <w:t xml:space="preserve">Proposal 7: In order to obtain the </w:t>
      </w:r>
      <w:proofErr w:type="spellStart"/>
      <w:r w:rsidRPr="00927DBA">
        <w:rPr>
          <w:rFonts w:ascii="Times New Roman" w:eastAsiaTheme="minorEastAsia" w:hAnsi="Times New Roman" w:cs="Times New Roman"/>
          <w:b/>
          <w:i/>
          <w:sz w:val="20"/>
          <w:szCs w:val="20"/>
          <w:lang w:eastAsia="zh-CN"/>
        </w:rPr>
        <w:t>sidelink</w:t>
      </w:r>
      <w:proofErr w:type="spellEnd"/>
      <w:r w:rsidRPr="00927DBA">
        <w:rPr>
          <w:rFonts w:ascii="Times New Roman" w:eastAsiaTheme="minorEastAsia" w:hAnsi="Times New Roman" w:cs="Times New Roman"/>
          <w:b/>
          <w:i/>
          <w:sz w:val="20"/>
          <w:szCs w:val="20"/>
          <w:lang w:eastAsia="zh-CN"/>
        </w:rPr>
        <w:t xml:space="preserve"> reference timing for </w:t>
      </w:r>
      <w:proofErr w:type="spellStart"/>
      <w:r w:rsidRPr="00927DBA">
        <w:rPr>
          <w:rFonts w:ascii="Times New Roman" w:eastAsiaTheme="minorEastAsia" w:hAnsi="Times New Roman" w:cs="Times New Roman"/>
          <w:b/>
          <w:i/>
          <w:sz w:val="20"/>
          <w:szCs w:val="20"/>
          <w:lang w:eastAsia="zh-CN"/>
        </w:rPr>
        <w:t>sidelink</w:t>
      </w:r>
      <w:proofErr w:type="spellEnd"/>
      <w:r w:rsidRPr="00927DBA">
        <w:rPr>
          <w:rFonts w:ascii="Times New Roman" w:eastAsiaTheme="minorEastAsia" w:hAnsi="Times New Roman" w:cs="Times New Roman"/>
          <w:b/>
          <w:i/>
          <w:sz w:val="20"/>
          <w:szCs w:val="20"/>
          <w:lang w:eastAsia="zh-CN"/>
        </w:rPr>
        <w:t xml:space="preserve"> transmission, the pre-requisites of FG32-4a should include at least one of FG15-4, FG15-15 and FG32-2.</w:t>
      </w:r>
    </w:p>
    <w:p w14:paraId="62CF0937" w14:textId="77777777" w:rsidR="001C25D1" w:rsidRDefault="001C25D1" w:rsidP="001C25D1">
      <w:pPr>
        <w:pStyle w:val="a0"/>
        <w:rPr>
          <w:rFonts w:ascii="Times New Roman" w:eastAsiaTheme="minorEastAsia" w:hAnsi="Times New Roman" w:cs="Times New Roman"/>
          <w:b/>
          <w:i/>
          <w:sz w:val="20"/>
          <w:szCs w:val="20"/>
          <w:lang w:eastAsia="zh-CN"/>
        </w:rPr>
      </w:pPr>
      <w:r w:rsidRPr="00927DBA">
        <w:rPr>
          <w:rFonts w:ascii="Times New Roman" w:eastAsiaTheme="minorEastAsia" w:hAnsi="Times New Roman" w:cs="Times New Roman" w:hint="eastAsia"/>
          <w:b/>
          <w:i/>
          <w:sz w:val="20"/>
          <w:szCs w:val="20"/>
          <w:lang w:eastAsia="zh-CN"/>
        </w:rPr>
        <w:t>P</w:t>
      </w:r>
      <w:r w:rsidRPr="00927DBA">
        <w:rPr>
          <w:rFonts w:ascii="Times New Roman" w:eastAsiaTheme="minorEastAsia" w:hAnsi="Times New Roman" w:cs="Times New Roman"/>
          <w:b/>
          <w:i/>
          <w:sz w:val="20"/>
          <w:szCs w:val="20"/>
          <w:lang w:eastAsia="zh-CN"/>
        </w:rPr>
        <w:t>roposal 8: The pre-requisites of FG32-5a should at least include FG15-1, FG15-3 and FG15-4.</w:t>
      </w:r>
    </w:p>
    <w:p w14:paraId="3C77C7AA" w14:textId="77777777" w:rsidR="001C25D1" w:rsidRPr="001C25D1" w:rsidRDefault="001C25D1" w:rsidP="001C25D1">
      <w:pPr>
        <w:pStyle w:val="a0"/>
        <w:rPr>
          <w:rFonts w:ascii="Times New Roman" w:eastAsiaTheme="minorEastAsia" w:hAnsi="Times New Roman" w:cs="Times New Roman"/>
          <w:b/>
          <w:i/>
          <w:sz w:val="20"/>
          <w:szCs w:val="20"/>
          <w:lang w:eastAsia="zh-CN"/>
        </w:rPr>
      </w:pPr>
      <w:r w:rsidRPr="001C25D1">
        <w:rPr>
          <w:rFonts w:ascii="Times New Roman" w:eastAsiaTheme="minorEastAsia" w:hAnsi="Times New Roman" w:cs="Times New Roman"/>
          <w:b/>
          <w:i/>
          <w:sz w:val="20"/>
          <w:szCs w:val="20"/>
          <w:lang w:eastAsia="zh-CN"/>
        </w:rPr>
        <w:t>Proposal 9: It is unnecessary to further split FG32-5b into multiple FGs</w:t>
      </w:r>
    </w:p>
    <w:p w14:paraId="06A6444C" w14:textId="77777777" w:rsidR="001C25D1" w:rsidRDefault="001C25D1" w:rsidP="001C25D1">
      <w:pPr>
        <w:pStyle w:val="a0"/>
        <w:rPr>
          <w:rFonts w:ascii="Times New Roman" w:eastAsiaTheme="minorEastAsia" w:hAnsi="Times New Roman" w:cs="Times New Roman"/>
          <w:b/>
          <w:i/>
          <w:sz w:val="20"/>
          <w:szCs w:val="20"/>
          <w:lang w:eastAsia="zh-CN"/>
        </w:rPr>
      </w:pPr>
      <w:r w:rsidRPr="00927DBA">
        <w:rPr>
          <w:rFonts w:ascii="Times New Roman" w:eastAsiaTheme="minorEastAsia" w:hAnsi="Times New Roman" w:cs="Times New Roman" w:hint="eastAsia"/>
          <w:b/>
          <w:i/>
          <w:sz w:val="20"/>
          <w:szCs w:val="20"/>
          <w:lang w:eastAsia="zh-CN"/>
        </w:rPr>
        <w:t>P</w:t>
      </w:r>
      <w:r w:rsidRPr="00927DBA">
        <w:rPr>
          <w:rFonts w:ascii="Times New Roman" w:eastAsiaTheme="minorEastAsia" w:hAnsi="Times New Roman" w:cs="Times New Roman"/>
          <w:b/>
          <w:i/>
          <w:sz w:val="20"/>
          <w:szCs w:val="20"/>
          <w:lang w:eastAsia="zh-CN"/>
        </w:rPr>
        <w:t xml:space="preserve">roposal </w:t>
      </w:r>
      <w:r>
        <w:rPr>
          <w:rFonts w:ascii="Times New Roman" w:eastAsiaTheme="minorEastAsia" w:hAnsi="Times New Roman" w:cs="Times New Roman"/>
          <w:b/>
          <w:i/>
          <w:sz w:val="20"/>
          <w:szCs w:val="20"/>
          <w:lang w:eastAsia="zh-CN"/>
        </w:rPr>
        <w:t>10</w:t>
      </w:r>
      <w:r w:rsidRPr="00927DBA">
        <w:rPr>
          <w:rFonts w:ascii="Times New Roman" w:eastAsiaTheme="minorEastAsia" w:hAnsi="Times New Roman" w:cs="Times New Roman"/>
          <w:b/>
          <w:i/>
          <w:sz w:val="20"/>
          <w:szCs w:val="20"/>
          <w:lang w:eastAsia="zh-CN"/>
        </w:rPr>
        <w:t>: The pre-requisites of FG32-5</w:t>
      </w:r>
      <w:r>
        <w:rPr>
          <w:rFonts w:ascii="Times New Roman" w:eastAsiaTheme="minorEastAsia" w:hAnsi="Times New Roman" w:cs="Times New Roman"/>
          <w:b/>
          <w:i/>
          <w:sz w:val="20"/>
          <w:szCs w:val="20"/>
          <w:lang w:eastAsia="zh-CN"/>
        </w:rPr>
        <w:t>b</w:t>
      </w:r>
      <w:r w:rsidRPr="00927DBA">
        <w:rPr>
          <w:rFonts w:ascii="Times New Roman" w:eastAsiaTheme="minorEastAsia" w:hAnsi="Times New Roman" w:cs="Times New Roman"/>
          <w:b/>
          <w:i/>
          <w:sz w:val="20"/>
          <w:szCs w:val="20"/>
          <w:lang w:eastAsia="zh-CN"/>
        </w:rPr>
        <w:t xml:space="preserve"> should at least include FG15-1, FG15-3</w:t>
      </w:r>
      <w:r>
        <w:rPr>
          <w:rFonts w:ascii="Times New Roman" w:eastAsiaTheme="minorEastAsia" w:hAnsi="Times New Roman" w:cs="Times New Roman"/>
          <w:b/>
          <w:i/>
          <w:sz w:val="20"/>
          <w:szCs w:val="20"/>
          <w:lang w:eastAsia="zh-CN"/>
        </w:rPr>
        <w:t>,</w:t>
      </w:r>
      <w:r w:rsidRPr="00927DBA">
        <w:rPr>
          <w:rFonts w:ascii="Times New Roman" w:eastAsiaTheme="minorEastAsia" w:hAnsi="Times New Roman" w:cs="Times New Roman"/>
          <w:b/>
          <w:i/>
          <w:sz w:val="20"/>
          <w:szCs w:val="20"/>
          <w:lang w:eastAsia="zh-CN"/>
        </w:rPr>
        <w:t xml:space="preserve"> FG15-4</w:t>
      </w:r>
      <w:r>
        <w:rPr>
          <w:rFonts w:ascii="Times New Roman" w:eastAsiaTheme="minorEastAsia" w:hAnsi="Times New Roman" w:cs="Times New Roman"/>
          <w:b/>
          <w:i/>
          <w:sz w:val="20"/>
          <w:szCs w:val="20"/>
          <w:lang w:eastAsia="zh-CN"/>
        </w:rPr>
        <w:t xml:space="preserve"> and FG15-11</w:t>
      </w:r>
      <w:r w:rsidRPr="00927DBA">
        <w:rPr>
          <w:rFonts w:ascii="Times New Roman" w:eastAsiaTheme="minorEastAsia" w:hAnsi="Times New Roman" w:cs="Times New Roman"/>
          <w:b/>
          <w:i/>
          <w:sz w:val="20"/>
          <w:szCs w:val="20"/>
          <w:lang w:eastAsia="zh-CN"/>
        </w:rPr>
        <w:t>.</w:t>
      </w:r>
    </w:p>
    <w:p w14:paraId="04F0DB1F" w14:textId="77777777" w:rsidR="00AD0D25" w:rsidRPr="00AD0D25" w:rsidRDefault="00AD0D25" w:rsidP="00AD0D25">
      <w:pPr>
        <w:pStyle w:val="a0"/>
        <w:rPr>
          <w:rFonts w:ascii="Times New Roman" w:eastAsiaTheme="minorEastAsia" w:hAnsi="Times New Roman" w:cs="Times New Roman"/>
          <w:b/>
          <w:i/>
          <w:sz w:val="20"/>
          <w:lang w:eastAsia="zh-CN"/>
        </w:rPr>
      </w:pPr>
      <w:r w:rsidRPr="00AD0D25">
        <w:rPr>
          <w:rFonts w:ascii="Times New Roman" w:eastAsiaTheme="minorEastAsia" w:hAnsi="Times New Roman" w:cs="Times New Roman"/>
          <w:b/>
          <w:i/>
          <w:sz w:val="20"/>
          <w:lang w:eastAsia="zh-CN"/>
        </w:rPr>
        <w:t>Proposal 11: It is unnecessary to introduce new FGs on re-evaluation and pre-emption operation for partial sensing.</w:t>
      </w:r>
    </w:p>
    <w:p w14:paraId="3A1FBABF" w14:textId="77777777" w:rsidR="001C25D1" w:rsidRPr="001C25D1" w:rsidRDefault="001C25D1" w:rsidP="00982891">
      <w:pPr>
        <w:pStyle w:val="a0"/>
        <w:rPr>
          <w:rFonts w:ascii="Times New Roman" w:eastAsia="宋体" w:hAnsi="Times New Roman" w:cs="Times New Roman"/>
          <w:lang w:eastAsia="zh-CN"/>
        </w:rPr>
      </w:pPr>
    </w:p>
    <w:p w14:paraId="4B348E71" w14:textId="1033F894" w:rsidR="00F84C97" w:rsidRPr="005F3994" w:rsidRDefault="00E8650B" w:rsidP="00C02956">
      <w:pPr>
        <w:pStyle w:val="1"/>
        <w:spacing w:beforeLines="50" w:before="120" w:afterLines="50"/>
        <w:jc w:val="both"/>
        <w:rPr>
          <w:rFonts w:cs="Arial"/>
        </w:rPr>
      </w:pPr>
      <w:r w:rsidRPr="005F3994">
        <w:rPr>
          <w:rFonts w:cs="Arial"/>
        </w:rPr>
        <w:t>References</w:t>
      </w:r>
    </w:p>
    <w:p w14:paraId="57BA654F" w14:textId="65CCA08C" w:rsidR="00390D2A" w:rsidRDefault="00412E3C" w:rsidP="00390D2A">
      <w:pPr>
        <w:pStyle w:val="af6"/>
        <w:numPr>
          <w:ilvl w:val="0"/>
          <w:numId w:val="21"/>
        </w:numPr>
        <w:ind w:firstLineChars="0"/>
      </w:pPr>
      <w:hyperlink r:id="rId13" w:history="1">
        <w:r w:rsidR="00390D2A" w:rsidRPr="00390D2A">
          <w:t>R1-2109716</w:t>
        </w:r>
      </w:hyperlink>
      <w:r w:rsidR="00390D2A">
        <w:t>, “</w:t>
      </w:r>
      <w:r w:rsidR="00390D2A" w:rsidRPr="0093354F">
        <w:t xml:space="preserve">Summary on UE features for NR </w:t>
      </w:r>
      <w:proofErr w:type="spellStart"/>
      <w:r w:rsidR="00390D2A" w:rsidRPr="0093354F">
        <w:t>sidelink</w:t>
      </w:r>
      <w:proofErr w:type="spellEnd"/>
      <w:r w:rsidR="00390D2A" w:rsidRPr="0093354F">
        <w:t xml:space="preserve"> enhancement</w:t>
      </w:r>
      <w:r w:rsidR="00390D2A">
        <w:t xml:space="preserve">”, </w:t>
      </w:r>
      <w:r w:rsidR="00390D2A" w:rsidRPr="0093354F">
        <w:t>Moderator (NTT DOCOMO, INC.)</w:t>
      </w:r>
    </w:p>
    <w:p w14:paraId="6952573C" w14:textId="3C52CB15" w:rsidR="00F50387" w:rsidRDefault="00412E3C" w:rsidP="00F50387">
      <w:pPr>
        <w:pStyle w:val="af6"/>
        <w:numPr>
          <w:ilvl w:val="0"/>
          <w:numId w:val="21"/>
        </w:numPr>
        <w:ind w:firstLineChars="0"/>
        <w:rPr>
          <w:lang w:eastAsia="x-none"/>
        </w:rPr>
      </w:pPr>
      <w:hyperlink r:id="rId14" w:history="1">
        <w:r w:rsidR="00F50387" w:rsidRPr="00F50387">
          <w:t>R1-2112144</w:t>
        </w:r>
      </w:hyperlink>
      <w:r w:rsidR="00F50387">
        <w:tab/>
        <w:t xml:space="preserve">, “Summary on UE features for NR </w:t>
      </w:r>
      <w:proofErr w:type="spellStart"/>
      <w:r w:rsidR="00F50387">
        <w:t>sidelink</w:t>
      </w:r>
      <w:proofErr w:type="spellEnd"/>
      <w:r w:rsidR="00F50387">
        <w:t xml:space="preserve"> enhancement”, Moderator (NTT DOCOMO, INC.)</w:t>
      </w:r>
    </w:p>
    <w:p w14:paraId="3B583007" w14:textId="77777777" w:rsidR="006744ED" w:rsidRDefault="006744ED" w:rsidP="00190431"/>
    <w:sectPr w:rsidR="006744ED" w:rsidSect="00706C39">
      <w:headerReference w:type="default" r:id="rId1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5F2A7" w14:textId="77777777" w:rsidR="00412E3C" w:rsidRDefault="00412E3C">
      <w:r>
        <w:separator/>
      </w:r>
    </w:p>
  </w:endnote>
  <w:endnote w:type="continuationSeparator" w:id="0">
    <w:p w14:paraId="2F641096" w14:textId="77777777" w:rsidR="00412E3C" w:rsidRDefault="0041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4F8B2" w14:textId="77777777" w:rsidR="00412E3C" w:rsidRDefault="00412E3C">
      <w:r>
        <w:separator/>
      </w:r>
    </w:p>
  </w:footnote>
  <w:footnote w:type="continuationSeparator" w:id="0">
    <w:p w14:paraId="3EFD1BBA" w14:textId="77777777" w:rsidR="00412E3C" w:rsidRDefault="00412E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950D01"/>
    <w:multiLevelType w:val="hybridMultilevel"/>
    <w:tmpl w:val="06EC038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2843133"/>
    <w:multiLevelType w:val="hybridMultilevel"/>
    <w:tmpl w:val="2B42F1EC"/>
    <w:lvl w:ilvl="0" w:tplc="C4E65242">
      <w:start w:val="1"/>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2C57631"/>
    <w:multiLevelType w:val="hybridMultilevel"/>
    <w:tmpl w:val="21F2A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F33C08"/>
    <w:multiLevelType w:val="hybridMultilevel"/>
    <w:tmpl w:val="69D6A5FE"/>
    <w:lvl w:ilvl="0" w:tplc="000AD12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AF6800"/>
    <w:multiLevelType w:val="hybridMultilevel"/>
    <w:tmpl w:val="57B8A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DD2700B"/>
    <w:multiLevelType w:val="hybridMultilevel"/>
    <w:tmpl w:val="5F40993E"/>
    <w:lvl w:ilvl="0" w:tplc="2A9E6148">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8F39DC"/>
    <w:multiLevelType w:val="hybridMultilevel"/>
    <w:tmpl w:val="45DC5CE2"/>
    <w:lvl w:ilvl="0" w:tplc="A05673B6">
      <w:start w:val="1"/>
      <w:numFmt w:val="decimal"/>
      <w:lvlText w:val="%1)"/>
      <w:lvlJc w:val="left"/>
      <w:pPr>
        <w:ind w:left="360" w:hanging="360"/>
      </w:pPr>
      <w:rPr>
        <w:rFonts w:ascii="等线" w:eastAsia="等线" w:hAnsi="等线"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6C70660"/>
    <w:multiLevelType w:val="hybridMultilevel"/>
    <w:tmpl w:val="9350049E"/>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78D2C04"/>
    <w:multiLevelType w:val="hybridMultilevel"/>
    <w:tmpl w:val="8F983F50"/>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1D356B7"/>
    <w:multiLevelType w:val="hybridMultilevel"/>
    <w:tmpl w:val="C828260A"/>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1"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26E8434A"/>
    <w:multiLevelType w:val="hybridMultilevel"/>
    <w:tmpl w:val="4C524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260E57"/>
    <w:multiLevelType w:val="hybridMultilevel"/>
    <w:tmpl w:val="61BAAC0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C864EBA"/>
    <w:multiLevelType w:val="hybridMultilevel"/>
    <w:tmpl w:val="A3DCCE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8434D0"/>
    <w:multiLevelType w:val="hybridMultilevel"/>
    <w:tmpl w:val="6C321346"/>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9"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95F2110"/>
    <w:multiLevelType w:val="hybridMultilevel"/>
    <w:tmpl w:val="14E033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6224C38"/>
    <w:multiLevelType w:val="hybridMultilevel"/>
    <w:tmpl w:val="7A628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4AF75D9"/>
    <w:multiLevelType w:val="hybridMultilevel"/>
    <w:tmpl w:val="9496E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532C9D"/>
    <w:multiLevelType w:val="hybridMultilevel"/>
    <w:tmpl w:val="BE2C2058"/>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95405B5"/>
    <w:multiLevelType w:val="hybridMultilevel"/>
    <w:tmpl w:val="525E4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6E711F"/>
    <w:multiLevelType w:val="multilevel"/>
    <w:tmpl w:val="E29285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74394F"/>
    <w:multiLevelType w:val="hybridMultilevel"/>
    <w:tmpl w:val="2D6A97E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F47CC2FE">
      <w:start w:val="6"/>
      <w:numFmt w:val="bullet"/>
      <w:lvlText w:val="-"/>
      <w:lvlJc w:val="left"/>
      <w:pPr>
        <w:ind w:left="2880" w:hanging="360"/>
      </w:pPr>
      <w:rPr>
        <w:rFonts w:ascii="Times New Roman" w:eastAsiaTheme="minorEastAsia"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46" w15:restartNumberingAfterBreak="0">
    <w:nsid w:val="70832090"/>
    <w:multiLevelType w:val="hybridMultilevel"/>
    <w:tmpl w:val="6C5EC6D8"/>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040B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39"/>
  </w:num>
  <w:num w:numId="3">
    <w:abstractNumId w:val="1"/>
  </w:num>
  <w:num w:numId="4">
    <w:abstractNumId w:val="21"/>
  </w:num>
  <w:num w:numId="5">
    <w:abstractNumId w:val="24"/>
  </w:num>
  <w:num w:numId="6">
    <w:abstractNumId w:val="16"/>
  </w:num>
  <w:num w:numId="7">
    <w:abstractNumId w:val="9"/>
  </w:num>
  <w:num w:numId="8">
    <w:abstractNumId w:val="18"/>
  </w:num>
  <w:num w:numId="9">
    <w:abstractNumId w:val="19"/>
  </w:num>
  <w:num w:numId="10">
    <w:abstractNumId w:val="36"/>
  </w:num>
  <w:num w:numId="11">
    <w:abstractNumId w:val="40"/>
  </w:num>
  <w:num w:numId="12">
    <w:abstractNumId w:val="30"/>
  </w:num>
  <w:num w:numId="13">
    <w:abstractNumId w:val="26"/>
  </w:num>
  <w:num w:numId="14">
    <w:abstractNumId w:val="44"/>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8"/>
  </w:num>
  <w:num w:numId="17">
    <w:abstractNumId w:val="34"/>
  </w:num>
  <w:num w:numId="18">
    <w:abstractNumId w:val="31"/>
  </w:num>
  <w:num w:numId="19">
    <w:abstractNumId w:val="17"/>
  </w:num>
  <w:num w:numId="20">
    <w:abstractNumId w:val="12"/>
  </w:num>
  <w:num w:numId="21">
    <w:abstractNumId w:val="29"/>
  </w:num>
  <w:num w:numId="22">
    <w:abstractNumId w:val="45"/>
  </w:num>
  <w:num w:numId="23">
    <w:abstractNumId w:val="2"/>
  </w:num>
  <w:num w:numId="24">
    <w:abstractNumId w:val="14"/>
  </w:num>
  <w:num w:numId="25">
    <w:abstractNumId w:val="38"/>
  </w:num>
  <w:num w:numId="26">
    <w:abstractNumId w:val="3"/>
  </w:num>
  <w:num w:numId="27">
    <w:abstractNumId w:val="32"/>
  </w:num>
  <w:num w:numId="28">
    <w:abstractNumId w:val="7"/>
  </w:num>
  <w:num w:numId="29">
    <w:abstractNumId w:val="15"/>
  </w:num>
  <w:num w:numId="30">
    <w:abstractNumId w:val="5"/>
  </w:num>
  <w:num w:numId="31">
    <w:abstractNumId w:val="42"/>
  </w:num>
  <w:num w:numId="32">
    <w:abstractNumId w:val="42"/>
  </w:num>
  <w:num w:numId="33">
    <w:abstractNumId w:val="13"/>
    <w:lvlOverride w:ilvl="0">
      <w:startOverride w:val="1"/>
    </w:lvlOverride>
    <w:lvlOverride w:ilvl="1"/>
    <w:lvlOverride w:ilvl="2"/>
    <w:lvlOverride w:ilvl="3"/>
    <w:lvlOverride w:ilvl="4"/>
    <w:lvlOverride w:ilvl="5"/>
    <w:lvlOverride w:ilvl="6"/>
    <w:lvlOverride w:ilvl="7"/>
    <w:lvlOverride w:ilvl="8"/>
  </w:num>
  <w:num w:numId="34">
    <w:abstractNumId w:val="25"/>
  </w:num>
  <w:num w:numId="35">
    <w:abstractNumId w:val="4"/>
  </w:num>
  <w:num w:numId="36">
    <w:abstractNumId w:val="11"/>
  </w:num>
  <w:num w:numId="37">
    <w:abstractNumId w:val="46"/>
  </w:num>
  <w:num w:numId="38">
    <w:abstractNumId w:val="22"/>
  </w:num>
  <w:num w:numId="39">
    <w:abstractNumId w:val="6"/>
  </w:num>
  <w:num w:numId="40">
    <w:abstractNumId w:val="35"/>
  </w:num>
  <w:num w:numId="41">
    <w:abstractNumId w:val="10"/>
  </w:num>
  <w:num w:numId="42">
    <w:abstractNumId w:val="43"/>
  </w:num>
  <w:num w:numId="43">
    <w:abstractNumId w:val="27"/>
  </w:num>
  <w:num w:numId="44">
    <w:abstractNumId w:val="33"/>
  </w:num>
  <w:num w:numId="45">
    <w:abstractNumId w:val="37"/>
  </w:num>
  <w:num w:numId="46">
    <w:abstractNumId w:val="20"/>
  </w:num>
  <w:num w:numId="47">
    <w:abstractNumId w:val="23"/>
  </w:num>
  <w:num w:numId="48">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6C88"/>
    <w:rsid w:val="0001782C"/>
    <w:rsid w:val="0002193C"/>
    <w:rsid w:val="00021E35"/>
    <w:rsid w:val="0002242A"/>
    <w:rsid w:val="0002395B"/>
    <w:rsid w:val="000246F1"/>
    <w:rsid w:val="00025F29"/>
    <w:rsid w:val="000305C5"/>
    <w:rsid w:val="0003077F"/>
    <w:rsid w:val="00031AA6"/>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40F2"/>
    <w:rsid w:val="000460CC"/>
    <w:rsid w:val="00047FB2"/>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3497"/>
    <w:rsid w:val="00074305"/>
    <w:rsid w:val="000774C5"/>
    <w:rsid w:val="00081B87"/>
    <w:rsid w:val="00082450"/>
    <w:rsid w:val="000838C9"/>
    <w:rsid w:val="00083F0F"/>
    <w:rsid w:val="0008409F"/>
    <w:rsid w:val="00084EE1"/>
    <w:rsid w:val="00085005"/>
    <w:rsid w:val="00086205"/>
    <w:rsid w:val="00087004"/>
    <w:rsid w:val="00087510"/>
    <w:rsid w:val="00090573"/>
    <w:rsid w:val="00091D80"/>
    <w:rsid w:val="00092473"/>
    <w:rsid w:val="00093CEB"/>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0A1A"/>
    <w:rsid w:val="000D186B"/>
    <w:rsid w:val="000D2BBE"/>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373F"/>
    <w:rsid w:val="00113E64"/>
    <w:rsid w:val="00114D77"/>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4E33"/>
    <w:rsid w:val="00155943"/>
    <w:rsid w:val="0015625C"/>
    <w:rsid w:val="00160F84"/>
    <w:rsid w:val="0016139A"/>
    <w:rsid w:val="00161514"/>
    <w:rsid w:val="00162064"/>
    <w:rsid w:val="0016214B"/>
    <w:rsid w:val="00162264"/>
    <w:rsid w:val="00162C05"/>
    <w:rsid w:val="00163C55"/>
    <w:rsid w:val="00163E93"/>
    <w:rsid w:val="001644DC"/>
    <w:rsid w:val="00166760"/>
    <w:rsid w:val="0016786A"/>
    <w:rsid w:val="00171761"/>
    <w:rsid w:val="00171C4A"/>
    <w:rsid w:val="00171CBB"/>
    <w:rsid w:val="00172958"/>
    <w:rsid w:val="001731A7"/>
    <w:rsid w:val="00173373"/>
    <w:rsid w:val="00176AF1"/>
    <w:rsid w:val="001770A8"/>
    <w:rsid w:val="00177260"/>
    <w:rsid w:val="00180951"/>
    <w:rsid w:val="00182D37"/>
    <w:rsid w:val="00183D1E"/>
    <w:rsid w:val="00183F0B"/>
    <w:rsid w:val="0018516B"/>
    <w:rsid w:val="001864E8"/>
    <w:rsid w:val="00186633"/>
    <w:rsid w:val="00187FFA"/>
    <w:rsid w:val="00190431"/>
    <w:rsid w:val="001931EA"/>
    <w:rsid w:val="001944AF"/>
    <w:rsid w:val="00194DA1"/>
    <w:rsid w:val="0019561F"/>
    <w:rsid w:val="001964C1"/>
    <w:rsid w:val="00197FAD"/>
    <w:rsid w:val="001A06B9"/>
    <w:rsid w:val="001A0AE3"/>
    <w:rsid w:val="001A1158"/>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5D1"/>
    <w:rsid w:val="001C2B64"/>
    <w:rsid w:val="001C2C47"/>
    <w:rsid w:val="001C44E4"/>
    <w:rsid w:val="001C512B"/>
    <w:rsid w:val="001C77E2"/>
    <w:rsid w:val="001C7F4C"/>
    <w:rsid w:val="001D070E"/>
    <w:rsid w:val="001D41C9"/>
    <w:rsid w:val="001D5918"/>
    <w:rsid w:val="001D7E96"/>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07D52"/>
    <w:rsid w:val="0021258C"/>
    <w:rsid w:val="00212676"/>
    <w:rsid w:val="00213904"/>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4421"/>
    <w:rsid w:val="00287855"/>
    <w:rsid w:val="00287F2B"/>
    <w:rsid w:val="00292A3B"/>
    <w:rsid w:val="00292CFA"/>
    <w:rsid w:val="00292E30"/>
    <w:rsid w:val="0029319E"/>
    <w:rsid w:val="002947F5"/>
    <w:rsid w:val="00294FE7"/>
    <w:rsid w:val="00295538"/>
    <w:rsid w:val="00296674"/>
    <w:rsid w:val="00296677"/>
    <w:rsid w:val="00296E53"/>
    <w:rsid w:val="002A19B0"/>
    <w:rsid w:val="002A1F81"/>
    <w:rsid w:val="002A3667"/>
    <w:rsid w:val="002A585F"/>
    <w:rsid w:val="002A69FD"/>
    <w:rsid w:val="002A6A1E"/>
    <w:rsid w:val="002A7550"/>
    <w:rsid w:val="002A7DF5"/>
    <w:rsid w:val="002B04C7"/>
    <w:rsid w:val="002B114C"/>
    <w:rsid w:val="002B3686"/>
    <w:rsid w:val="002B3C7E"/>
    <w:rsid w:val="002B4857"/>
    <w:rsid w:val="002B4ADE"/>
    <w:rsid w:val="002B643A"/>
    <w:rsid w:val="002B6C14"/>
    <w:rsid w:val="002B7C16"/>
    <w:rsid w:val="002C1C42"/>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577C"/>
    <w:rsid w:val="002D5CA2"/>
    <w:rsid w:val="002D5FF5"/>
    <w:rsid w:val="002D7924"/>
    <w:rsid w:val="002D7A23"/>
    <w:rsid w:val="002D7E22"/>
    <w:rsid w:val="002E0C2F"/>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67D0"/>
    <w:rsid w:val="00317D11"/>
    <w:rsid w:val="00320536"/>
    <w:rsid w:val="00320DB8"/>
    <w:rsid w:val="003225DD"/>
    <w:rsid w:val="00323250"/>
    <w:rsid w:val="003245E2"/>
    <w:rsid w:val="00325B37"/>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C88"/>
    <w:rsid w:val="003A142B"/>
    <w:rsid w:val="003A1C22"/>
    <w:rsid w:val="003A20F6"/>
    <w:rsid w:val="003A2CA0"/>
    <w:rsid w:val="003A4AB1"/>
    <w:rsid w:val="003A55F2"/>
    <w:rsid w:val="003A581B"/>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410B"/>
    <w:rsid w:val="003D5ADD"/>
    <w:rsid w:val="003D788F"/>
    <w:rsid w:val="003E0868"/>
    <w:rsid w:val="003E1852"/>
    <w:rsid w:val="003E1B23"/>
    <w:rsid w:val="003E205D"/>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2E3C"/>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A84"/>
    <w:rsid w:val="00470811"/>
    <w:rsid w:val="00470BD6"/>
    <w:rsid w:val="004733DF"/>
    <w:rsid w:val="00474373"/>
    <w:rsid w:val="0047606F"/>
    <w:rsid w:val="00477B17"/>
    <w:rsid w:val="00480FA9"/>
    <w:rsid w:val="004816A0"/>
    <w:rsid w:val="00484134"/>
    <w:rsid w:val="004856E3"/>
    <w:rsid w:val="00491A62"/>
    <w:rsid w:val="004920F0"/>
    <w:rsid w:val="00492B52"/>
    <w:rsid w:val="00492E78"/>
    <w:rsid w:val="00493877"/>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4796"/>
    <w:rsid w:val="004E6339"/>
    <w:rsid w:val="004E6470"/>
    <w:rsid w:val="004E75E7"/>
    <w:rsid w:val="004E7BEE"/>
    <w:rsid w:val="004F0A16"/>
    <w:rsid w:val="004F23B6"/>
    <w:rsid w:val="004F3638"/>
    <w:rsid w:val="004F3641"/>
    <w:rsid w:val="004F50A5"/>
    <w:rsid w:val="004F5555"/>
    <w:rsid w:val="004F5564"/>
    <w:rsid w:val="004F5C29"/>
    <w:rsid w:val="004F6AF8"/>
    <w:rsid w:val="004F6FFC"/>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5554"/>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633A8"/>
    <w:rsid w:val="00571A38"/>
    <w:rsid w:val="00571C9D"/>
    <w:rsid w:val="0057381B"/>
    <w:rsid w:val="00573D4E"/>
    <w:rsid w:val="00573E4B"/>
    <w:rsid w:val="00573E93"/>
    <w:rsid w:val="00576027"/>
    <w:rsid w:val="00580C02"/>
    <w:rsid w:val="005823CB"/>
    <w:rsid w:val="00582520"/>
    <w:rsid w:val="005833CB"/>
    <w:rsid w:val="005837A2"/>
    <w:rsid w:val="0058492F"/>
    <w:rsid w:val="00586097"/>
    <w:rsid w:val="0058623D"/>
    <w:rsid w:val="00590A90"/>
    <w:rsid w:val="00590C78"/>
    <w:rsid w:val="00593AA8"/>
    <w:rsid w:val="00594769"/>
    <w:rsid w:val="00594EA9"/>
    <w:rsid w:val="005951C1"/>
    <w:rsid w:val="00595448"/>
    <w:rsid w:val="00595CB2"/>
    <w:rsid w:val="00597D98"/>
    <w:rsid w:val="005A0D6E"/>
    <w:rsid w:val="005A12F3"/>
    <w:rsid w:val="005A1AC2"/>
    <w:rsid w:val="005A1CF7"/>
    <w:rsid w:val="005A3C06"/>
    <w:rsid w:val="005A5432"/>
    <w:rsid w:val="005A5764"/>
    <w:rsid w:val="005A6288"/>
    <w:rsid w:val="005A6E1F"/>
    <w:rsid w:val="005B0189"/>
    <w:rsid w:val="005B1D1A"/>
    <w:rsid w:val="005B260C"/>
    <w:rsid w:val="005B6B4E"/>
    <w:rsid w:val="005B7504"/>
    <w:rsid w:val="005C114D"/>
    <w:rsid w:val="005C2093"/>
    <w:rsid w:val="005C5A3E"/>
    <w:rsid w:val="005C769B"/>
    <w:rsid w:val="005D33E7"/>
    <w:rsid w:val="005D4B21"/>
    <w:rsid w:val="005D561E"/>
    <w:rsid w:val="005D5921"/>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28AC"/>
    <w:rsid w:val="005F3994"/>
    <w:rsid w:val="005F4E94"/>
    <w:rsid w:val="005F4EEF"/>
    <w:rsid w:val="005F53F2"/>
    <w:rsid w:val="005F7122"/>
    <w:rsid w:val="005F765C"/>
    <w:rsid w:val="00602011"/>
    <w:rsid w:val="006025B2"/>
    <w:rsid w:val="006030BD"/>
    <w:rsid w:val="00605FE6"/>
    <w:rsid w:val="0060640A"/>
    <w:rsid w:val="00610CB8"/>
    <w:rsid w:val="006111A1"/>
    <w:rsid w:val="00611742"/>
    <w:rsid w:val="0061283B"/>
    <w:rsid w:val="00612FF0"/>
    <w:rsid w:val="0061379A"/>
    <w:rsid w:val="00613AD5"/>
    <w:rsid w:val="00615C5F"/>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E93"/>
    <w:rsid w:val="00690266"/>
    <w:rsid w:val="0069153D"/>
    <w:rsid w:val="00692875"/>
    <w:rsid w:val="006935A9"/>
    <w:rsid w:val="00695EE3"/>
    <w:rsid w:val="00696530"/>
    <w:rsid w:val="006968C4"/>
    <w:rsid w:val="00696FDF"/>
    <w:rsid w:val="006A09C2"/>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D026B"/>
    <w:rsid w:val="006D1485"/>
    <w:rsid w:val="006D2B7E"/>
    <w:rsid w:val="006D6E6B"/>
    <w:rsid w:val="006D73EA"/>
    <w:rsid w:val="006E0E3E"/>
    <w:rsid w:val="006E2788"/>
    <w:rsid w:val="006E279F"/>
    <w:rsid w:val="006E290E"/>
    <w:rsid w:val="006E3011"/>
    <w:rsid w:val="006E3DCC"/>
    <w:rsid w:val="006E4613"/>
    <w:rsid w:val="006E5678"/>
    <w:rsid w:val="006E60B3"/>
    <w:rsid w:val="006F0153"/>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52C"/>
    <w:rsid w:val="00774BD1"/>
    <w:rsid w:val="00774CEE"/>
    <w:rsid w:val="00775683"/>
    <w:rsid w:val="007768D3"/>
    <w:rsid w:val="00777689"/>
    <w:rsid w:val="007779FE"/>
    <w:rsid w:val="0078003E"/>
    <w:rsid w:val="007801B0"/>
    <w:rsid w:val="00781D00"/>
    <w:rsid w:val="00781D18"/>
    <w:rsid w:val="00782896"/>
    <w:rsid w:val="00784673"/>
    <w:rsid w:val="0078535A"/>
    <w:rsid w:val="0078545A"/>
    <w:rsid w:val="00787250"/>
    <w:rsid w:val="00787637"/>
    <w:rsid w:val="007877EF"/>
    <w:rsid w:val="00790632"/>
    <w:rsid w:val="00790893"/>
    <w:rsid w:val="00791665"/>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4900"/>
    <w:rsid w:val="00826D35"/>
    <w:rsid w:val="008271DD"/>
    <w:rsid w:val="00830724"/>
    <w:rsid w:val="008314D9"/>
    <w:rsid w:val="00833EF4"/>
    <w:rsid w:val="00834E82"/>
    <w:rsid w:val="00836F5F"/>
    <w:rsid w:val="00841099"/>
    <w:rsid w:val="008425D8"/>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09AB"/>
    <w:rsid w:val="0088129E"/>
    <w:rsid w:val="00883563"/>
    <w:rsid w:val="00883BC8"/>
    <w:rsid w:val="00884E91"/>
    <w:rsid w:val="00885851"/>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4F9D"/>
    <w:rsid w:val="008C5B42"/>
    <w:rsid w:val="008C5B49"/>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4887"/>
    <w:rsid w:val="008F5838"/>
    <w:rsid w:val="008F5BE7"/>
    <w:rsid w:val="008F5D0F"/>
    <w:rsid w:val="008F7B22"/>
    <w:rsid w:val="0090073C"/>
    <w:rsid w:val="0090148E"/>
    <w:rsid w:val="00901FA5"/>
    <w:rsid w:val="00903B40"/>
    <w:rsid w:val="00904A04"/>
    <w:rsid w:val="00905429"/>
    <w:rsid w:val="00905CEE"/>
    <w:rsid w:val="00907755"/>
    <w:rsid w:val="009100D1"/>
    <w:rsid w:val="009122AA"/>
    <w:rsid w:val="00912C90"/>
    <w:rsid w:val="009131FC"/>
    <w:rsid w:val="009164E9"/>
    <w:rsid w:val="00916D9C"/>
    <w:rsid w:val="00917E9F"/>
    <w:rsid w:val="009212BE"/>
    <w:rsid w:val="0092213B"/>
    <w:rsid w:val="00922831"/>
    <w:rsid w:val="00922FDA"/>
    <w:rsid w:val="009245B5"/>
    <w:rsid w:val="009253FA"/>
    <w:rsid w:val="00925D20"/>
    <w:rsid w:val="00927DBA"/>
    <w:rsid w:val="00930B83"/>
    <w:rsid w:val="00931347"/>
    <w:rsid w:val="00931EE3"/>
    <w:rsid w:val="00932A31"/>
    <w:rsid w:val="00933041"/>
    <w:rsid w:val="00933795"/>
    <w:rsid w:val="0093459D"/>
    <w:rsid w:val="00934C36"/>
    <w:rsid w:val="00935184"/>
    <w:rsid w:val="00937F62"/>
    <w:rsid w:val="00941354"/>
    <w:rsid w:val="00942155"/>
    <w:rsid w:val="009424CE"/>
    <w:rsid w:val="00942B03"/>
    <w:rsid w:val="009438FC"/>
    <w:rsid w:val="00943996"/>
    <w:rsid w:val="00944F2F"/>
    <w:rsid w:val="00944F55"/>
    <w:rsid w:val="009451A5"/>
    <w:rsid w:val="009453C0"/>
    <w:rsid w:val="00946D0B"/>
    <w:rsid w:val="009473D9"/>
    <w:rsid w:val="00947C75"/>
    <w:rsid w:val="00950E60"/>
    <w:rsid w:val="00951471"/>
    <w:rsid w:val="00951A3D"/>
    <w:rsid w:val="00953CFA"/>
    <w:rsid w:val="00953E03"/>
    <w:rsid w:val="00954086"/>
    <w:rsid w:val="00956481"/>
    <w:rsid w:val="00956602"/>
    <w:rsid w:val="0095663B"/>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08F6"/>
    <w:rsid w:val="00982891"/>
    <w:rsid w:val="00983ADF"/>
    <w:rsid w:val="00984674"/>
    <w:rsid w:val="00993E5E"/>
    <w:rsid w:val="00995A7F"/>
    <w:rsid w:val="00996783"/>
    <w:rsid w:val="00996F1B"/>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4D9"/>
    <w:rsid w:val="009B552F"/>
    <w:rsid w:val="009B5FCF"/>
    <w:rsid w:val="009B7CF1"/>
    <w:rsid w:val="009C0475"/>
    <w:rsid w:val="009C08ED"/>
    <w:rsid w:val="009C148D"/>
    <w:rsid w:val="009C2695"/>
    <w:rsid w:val="009C2C3F"/>
    <w:rsid w:val="009C3551"/>
    <w:rsid w:val="009C39BC"/>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6C7"/>
    <w:rsid w:val="009F6494"/>
    <w:rsid w:val="009F6FD3"/>
    <w:rsid w:val="00A005F6"/>
    <w:rsid w:val="00A01757"/>
    <w:rsid w:val="00A01AB0"/>
    <w:rsid w:val="00A022DD"/>
    <w:rsid w:val="00A0371F"/>
    <w:rsid w:val="00A03FF2"/>
    <w:rsid w:val="00A042E0"/>
    <w:rsid w:val="00A04394"/>
    <w:rsid w:val="00A04971"/>
    <w:rsid w:val="00A05ADD"/>
    <w:rsid w:val="00A06B17"/>
    <w:rsid w:val="00A07A7B"/>
    <w:rsid w:val="00A07E23"/>
    <w:rsid w:val="00A12710"/>
    <w:rsid w:val="00A172AE"/>
    <w:rsid w:val="00A20003"/>
    <w:rsid w:val="00A230A7"/>
    <w:rsid w:val="00A232D4"/>
    <w:rsid w:val="00A2406B"/>
    <w:rsid w:val="00A24428"/>
    <w:rsid w:val="00A24BEF"/>
    <w:rsid w:val="00A25DF4"/>
    <w:rsid w:val="00A261DA"/>
    <w:rsid w:val="00A27129"/>
    <w:rsid w:val="00A278BA"/>
    <w:rsid w:val="00A30169"/>
    <w:rsid w:val="00A3100B"/>
    <w:rsid w:val="00A31CD5"/>
    <w:rsid w:val="00A33B72"/>
    <w:rsid w:val="00A3534E"/>
    <w:rsid w:val="00A353C8"/>
    <w:rsid w:val="00A35E05"/>
    <w:rsid w:val="00A36CC1"/>
    <w:rsid w:val="00A37845"/>
    <w:rsid w:val="00A37AB2"/>
    <w:rsid w:val="00A37FDB"/>
    <w:rsid w:val="00A404F6"/>
    <w:rsid w:val="00A42A47"/>
    <w:rsid w:val="00A42DD1"/>
    <w:rsid w:val="00A43AB6"/>
    <w:rsid w:val="00A43C09"/>
    <w:rsid w:val="00A451DD"/>
    <w:rsid w:val="00A458CF"/>
    <w:rsid w:val="00A465D5"/>
    <w:rsid w:val="00A46DB6"/>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363"/>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3038"/>
    <w:rsid w:val="00AA4707"/>
    <w:rsid w:val="00AA47C2"/>
    <w:rsid w:val="00AA55E7"/>
    <w:rsid w:val="00AA5C9B"/>
    <w:rsid w:val="00AA72DD"/>
    <w:rsid w:val="00AA7872"/>
    <w:rsid w:val="00AB03DF"/>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0D25"/>
    <w:rsid w:val="00AD3A8A"/>
    <w:rsid w:val="00AD50F4"/>
    <w:rsid w:val="00AE23D2"/>
    <w:rsid w:val="00AE240D"/>
    <w:rsid w:val="00AE2A4E"/>
    <w:rsid w:val="00AE2D3A"/>
    <w:rsid w:val="00AE3773"/>
    <w:rsid w:val="00AE48FC"/>
    <w:rsid w:val="00AE52FC"/>
    <w:rsid w:val="00AF0139"/>
    <w:rsid w:val="00AF05FD"/>
    <w:rsid w:val="00AF341A"/>
    <w:rsid w:val="00AF486F"/>
    <w:rsid w:val="00AF4AD3"/>
    <w:rsid w:val="00AF50D6"/>
    <w:rsid w:val="00AF655D"/>
    <w:rsid w:val="00B001DA"/>
    <w:rsid w:val="00B02E43"/>
    <w:rsid w:val="00B0311F"/>
    <w:rsid w:val="00B04E89"/>
    <w:rsid w:val="00B04F93"/>
    <w:rsid w:val="00B05DC4"/>
    <w:rsid w:val="00B05E6F"/>
    <w:rsid w:val="00B0692E"/>
    <w:rsid w:val="00B07531"/>
    <w:rsid w:val="00B0773B"/>
    <w:rsid w:val="00B117BC"/>
    <w:rsid w:val="00B11A70"/>
    <w:rsid w:val="00B14242"/>
    <w:rsid w:val="00B1599A"/>
    <w:rsid w:val="00B15E27"/>
    <w:rsid w:val="00B16F09"/>
    <w:rsid w:val="00B173A9"/>
    <w:rsid w:val="00B21400"/>
    <w:rsid w:val="00B226B4"/>
    <w:rsid w:val="00B238AF"/>
    <w:rsid w:val="00B2720F"/>
    <w:rsid w:val="00B27B55"/>
    <w:rsid w:val="00B30993"/>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1C5"/>
    <w:rsid w:val="00B966F7"/>
    <w:rsid w:val="00BA0A51"/>
    <w:rsid w:val="00BA0E7C"/>
    <w:rsid w:val="00BA1B09"/>
    <w:rsid w:val="00BA2B5A"/>
    <w:rsid w:val="00BA2CAB"/>
    <w:rsid w:val="00BA4F30"/>
    <w:rsid w:val="00BA5C45"/>
    <w:rsid w:val="00BA606A"/>
    <w:rsid w:val="00BA6E0C"/>
    <w:rsid w:val="00BB028C"/>
    <w:rsid w:val="00BB217C"/>
    <w:rsid w:val="00BB246F"/>
    <w:rsid w:val="00BB31BC"/>
    <w:rsid w:val="00BB473D"/>
    <w:rsid w:val="00BB4F92"/>
    <w:rsid w:val="00BB67B7"/>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2E79"/>
    <w:rsid w:val="00BE32FB"/>
    <w:rsid w:val="00BE4B89"/>
    <w:rsid w:val="00BE5441"/>
    <w:rsid w:val="00BE6F10"/>
    <w:rsid w:val="00BE74A4"/>
    <w:rsid w:val="00BF1AD4"/>
    <w:rsid w:val="00BF2858"/>
    <w:rsid w:val="00BF5E2D"/>
    <w:rsid w:val="00BF6452"/>
    <w:rsid w:val="00BF6985"/>
    <w:rsid w:val="00C0070F"/>
    <w:rsid w:val="00C00C48"/>
    <w:rsid w:val="00C01769"/>
    <w:rsid w:val="00C01F3D"/>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7AD7"/>
    <w:rsid w:val="00C21082"/>
    <w:rsid w:val="00C2135E"/>
    <w:rsid w:val="00C2233F"/>
    <w:rsid w:val="00C2326C"/>
    <w:rsid w:val="00C252F3"/>
    <w:rsid w:val="00C254C3"/>
    <w:rsid w:val="00C26CD4"/>
    <w:rsid w:val="00C27108"/>
    <w:rsid w:val="00C33023"/>
    <w:rsid w:val="00C34A2B"/>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0E6"/>
    <w:rsid w:val="00C81C96"/>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6E4"/>
    <w:rsid w:val="00CA3A8A"/>
    <w:rsid w:val="00CA3B61"/>
    <w:rsid w:val="00CA4D7C"/>
    <w:rsid w:val="00CA59A1"/>
    <w:rsid w:val="00CA5E33"/>
    <w:rsid w:val="00CA5F8F"/>
    <w:rsid w:val="00CA6181"/>
    <w:rsid w:val="00CA7014"/>
    <w:rsid w:val="00CB08F1"/>
    <w:rsid w:val="00CB14D7"/>
    <w:rsid w:val="00CB1C7D"/>
    <w:rsid w:val="00CB2094"/>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D5F0C"/>
    <w:rsid w:val="00CD6379"/>
    <w:rsid w:val="00CE03DC"/>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8D4"/>
    <w:rsid w:val="00CF6C7C"/>
    <w:rsid w:val="00CF7E59"/>
    <w:rsid w:val="00D0104D"/>
    <w:rsid w:val="00D0161C"/>
    <w:rsid w:val="00D040F6"/>
    <w:rsid w:val="00D064DD"/>
    <w:rsid w:val="00D07670"/>
    <w:rsid w:val="00D109B8"/>
    <w:rsid w:val="00D10A7D"/>
    <w:rsid w:val="00D10B48"/>
    <w:rsid w:val="00D11217"/>
    <w:rsid w:val="00D123A1"/>
    <w:rsid w:val="00D158BC"/>
    <w:rsid w:val="00D15AEA"/>
    <w:rsid w:val="00D16DEF"/>
    <w:rsid w:val="00D17505"/>
    <w:rsid w:val="00D17F8B"/>
    <w:rsid w:val="00D20C51"/>
    <w:rsid w:val="00D222EF"/>
    <w:rsid w:val="00D227C7"/>
    <w:rsid w:val="00D22EEB"/>
    <w:rsid w:val="00D231B2"/>
    <w:rsid w:val="00D23312"/>
    <w:rsid w:val="00D24FA6"/>
    <w:rsid w:val="00D26519"/>
    <w:rsid w:val="00D27246"/>
    <w:rsid w:val="00D275D2"/>
    <w:rsid w:val="00D2764E"/>
    <w:rsid w:val="00D27E27"/>
    <w:rsid w:val="00D32AB7"/>
    <w:rsid w:val="00D33C97"/>
    <w:rsid w:val="00D35781"/>
    <w:rsid w:val="00D3757D"/>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5A6A"/>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41"/>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2D4C"/>
    <w:rsid w:val="00DC3ACE"/>
    <w:rsid w:val="00DC3E4C"/>
    <w:rsid w:val="00DC5A77"/>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07AA3"/>
    <w:rsid w:val="00E10557"/>
    <w:rsid w:val="00E11444"/>
    <w:rsid w:val="00E129B8"/>
    <w:rsid w:val="00E12C1D"/>
    <w:rsid w:val="00E12F9C"/>
    <w:rsid w:val="00E130A1"/>
    <w:rsid w:val="00E14210"/>
    <w:rsid w:val="00E154C3"/>
    <w:rsid w:val="00E1606F"/>
    <w:rsid w:val="00E162F5"/>
    <w:rsid w:val="00E17874"/>
    <w:rsid w:val="00E17A27"/>
    <w:rsid w:val="00E20FC9"/>
    <w:rsid w:val="00E22763"/>
    <w:rsid w:val="00E24A6D"/>
    <w:rsid w:val="00E2588E"/>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6EAE"/>
    <w:rsid w:val="00E774A0"/>
    <w:rsid w:val="00E8044B"/>
    <w:rsid w:val="00E8079C"/>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2543"/>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A95"/>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5E97"/>
    <w:rsid w:val="00F36D9F"/>
    <w:rsid w:val="00F40637"/>
    <w:rsid w:val="00F40CCE"/>
    <w:rsid w:val="00F40F52"/>
    <w:rsid w:val="00F41B89"/>
    <w:rsid w:val="00F41C8B"/>
    <w:rsid w:val="00F41D6A"/>
    <w:rsid w:val="00F43B4F"/>
    <w:rsid w:val="00F44C6B"/>
    <w:rsid w:val="00F471D3"/>
    <w:rsid w:val="00F47AB3"/>
    <w:rsid w:val="00F47C46"/>
    <w:rsid w:val="00F50387"/>
    <w:rsid w:val="00F50D93"/>
    <w:rsid w:val="00F51601"/>
    <w:rsid w:val="00F51DDE"/>
    <w:rsid w:val="00F55209"/>
    <w:rsid w:val="00F55391"/>
    <w:rsid w:val="00F56A92"/>
    <w:rsid w:val="00F56CAF"/>
    <w:rsid w:val="00F5710B"/>
    <w:rsid w:val="00F57A49"/>
    <w:rsid w:val="00F607E8"/>
    <w:rsid w:val="00F615A3"/>
    <w:rsid w:val="00F6515B"/>
    <w:rsid w:val="00F66CFF"/>
    <w:rsid w:val="00F67214"/>
    <w:rsid w:val="00F70211"/>
    <w:rsid w:val="00F70DD4"/>
    <w:rsid w:val="00F72EC8"/>
    <w:rsid w:val="00F74DCF"/>
    <w:rsid w:val="00F756BE"/>
    <w:rsid w:val="00F76805"/>
    <w:rsid w:val="00F77083"/>
    <w:rsid w:val="00F7797A"/>
    <w:rsid w:val="00F80AE0"/>
    <w:rsid w:val="00F81738"/>
    <w:rsid w:val="00F81AE9"/>
    <w:rsid w:val="00F81EE8"/>
    <w:rsid w:val="00F8232A"/>
    <w:rsid w:val="00F84257"/>
    <w:rsid w:val="00F84498"/>
    <w:rsid w:val="00F845EE"/>
    <w:rsid w:val="00F84861"/>
    <w:rsid w:val="00F84C97"/>
    <w:rsid w:val="00F87D01"/>
    <w:rsid w:val="00F90F34"/>
    <w:rsid w:val="00F910EC"/>
    <w:rsid w:val="00F911FE"/>
    <w:rsid w:val="00F91AB3"/>
    <w:rsid w:val="00F93560"/>
    <w:rsid w:val="00F93B4D"/>
    <w:rsid w:val="00F94F61"/>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1186"/>
    <w:rsid w:val="00FD246E"/>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53D4"/>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4871735-9703-433F-8A3F-8BB867556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ind w:left="576"/>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02_3GPP\TSGR1_106b-e\Docs\R1-210971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02_3GPP\TSGR1_107-e\Docs\R1-211214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3B4C51A-9EBE-4FE3-B26F-28E4E0E23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2153</Words>
  <Characters>12276</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2</cp:revision>
  <cp:lastPrinted>2019-08-13T07:17:00Z</cp:lastPrinted>
  <dcterms:created xsi:type="dcterms:W3CDTF">2022-01-11T01:54:00Z</dcterms:created>
  <dcterms:modified xsi:type="dcterms:W3CDTF">2022-01-11T01:54:00Z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