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70D6E" w14:textId="110F94DE" w:rsidR="00F33B44" w:rsidRDefault="00F33B44" w:rsidP="00F33B44">
      <w:pPr>
        <w:spacing w:after="0"/>
        <w:rPr>
          <w:b/>
          <w:bCs/>
          <w:lang w:eastAsia="zh-CN"/>
        </w:rPr>
      </w:pPr>
      <w:r>
        <w:rPr>
          <w:b/>
          <w:bCs/>
          <w:lang w:eastAsia="zh-CN"/>
        </w:rPr>
        <w:t>3GPP TSG RAN WG1 Meeting #107b</w:t>
      </w:r>
      <w:r w:rsidR="00B2259B">
        <w:rPr>
          <w:b/>
          <w:bCs/>
          <w:lang w:eastAsia="zh-CN"/>
        </w:rPr>
        <w:t>is</w:t>
      </w:r>
      <w:r>
        <w:rPr>
          <w:rFonts w:hint="eastAsia"/>
          <w:b/>
          <w:bCs/>
          <w:lang w:eastAsia="zh-CN"/>
        </w:rPr>
        <w:t>-</w:t>
      </w:r>
      <w:r>
        <w:rPr>
          <w:b/>
          <w:bCs/>
          <w:lang w:eastAsia="zh-CN"/>
        </w:rPr>
        <w:t>e                                                                                  R1-</w:t>
      </w:r>
      <w:r w:rsidR="001E7116" w:rsidRPr="001E7116">
        <w:t xml:space="preserve"> </w:t>
      </w:r>
      <w:r w:rsidR="001E7116" w:rsidRPr="001E7116">
        <w:rPr>
          <w:b/>
          <w:bCs/>
          <w:lang w:eastAsia="zh-CN"/>
        </w:rPr>
        <w:t>2200047</w:t>
      </w:r>
    </w:p>
    <w:p w14:paraId="225B03A4" w14:textId="2BEEC85B" w:rsidR="00F33B44" w:rsidRDefault="00F33B44" w:rsidP="00F33B44">
      <w:pPr>
        <w:spacing w:afterLines="50"/>
        <w:jc w:val="left"/>
        <w:rPr>
          <w:b/>
          <w:kern w:val="2"/>
          <w:lang w:eastAsia="zh-CN"/>
        </w:rPr>
      </w:pPr>
      <w:r>
        <w:rPr>
          <w:b/>
          <w:bCs/>
          <w:lang w:eastAsia="zh-CN"/>
        </w:rPr>
        <w:t>E</w:t>
      </w:r>
      <w:r>
        <w:rPr>
          <w:rFonts w:hint="eastAsia"/>
          <w:b/>
          <w:bCs/>
          <w:lang w:eastAsia="zh-CN"/>
        </w:rPr>
        <w:t>-</w:t>
      </w:r>
      <w:r>
        <w:rPr>
          <w:b/>
          <w:bCs/>
          <w:lang w:eastAsia="zh-CN"/>
        </w:rPr>
        <w:t xml:space="preserve">meeting, </w:t>
      </w:r>
      <w:r w:rsidR="00B066F4">
        <w:rPr>
          <w:b/>
          <w:bCs/>
          <w:lang w:eastAsia="zh-CN"/>
        </w:rPr>
        <w:t>January 17-25</w:t>
      </w:r>
      <w:r>
        <w:rPr>
          <w:b/>
          <w:bCs/>
          <w:lang w:eastAsia="zh-CN"/>
        </w:rPr>
        <w:t>, 2022</w:t>
      </w:r>
    </w:p>
    <w:p w14:paraId="3935289A" w14:textId="77777777" w:rsidR="009C0564" w:rsidRPr="00F33B44"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437138B2"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1E7116" w:rsidRPr="001E7116">
        <w:rPr>
          <w:b/>
          <w:kern w:val="2"/>
          <w:lang w:eastAsia="zh-CN"/>
        </w:rPr>
        <w:t>Remaining issues of beam management enhancement for 52-71GHz 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Heading1"/>
      </w:pPr>
      <w:bookmarkStart w:id="0" w:name="_Ref124589705"/>
      <w:bookmarkStart w:id="1" w:name="_Ref129681862"/>
      <w:r w:rsidRPr="00116387">
        <w:t>Introduction</w:t>
      </w:r>
      <w:bookmarkEnd w:id="0"/>
      <w:bookmarkEnd w:id="1"/>
    </w:p>
    <w:p w14:paraId="75B18593" w14:textId="66380D8B" w:rsidR="003E5123" w:rsidRDefault="00CD0F5A" w:rsidP="00EF34A9">
      <w:pPr>
        <w:rPr>
          <w:rFonts w:eastAsiaTheme="minorEastAsia"/>
          <w:lang w:val="en-GB" w:eastAsia="zh-CN"/>
        </w:rPr>
      </w:pPr>
      <w:r>
        <w:rPr>
          <w:rFonts w:eastAsiaTheme="minorEastAsia"/>
          <w:lang w:val="en-GB" w:eastAsia="zh-CN"/>
        </w:rPr>
        <w:t xml:space="preserve">In this contribution, we will discuss the </w:t>
      </w:r>
      <w:r w:rsidR="00CE55F9">
        <w:rPr>
          <w:rFonts w:eastAsiaTheme="minorEastAsia"/>
          <w:lang w:val="en-GB" w:eastAsia="zh-CN"/>
        </w:rPr>
        <w:t xml:space="preserve">remaining </w:t>
      </w:r>
      <w:r>
        <w:rPr>
          <w:rFonts w:eastAsiaTheme="minorEastAsia"/>
          <w:lang w:val="en-GB" w:eastAsia="zh-CN"/>
        </w:rPr>
        <w:t>beam management aspects for 52</w:t>
      </w:r>
      <w:r w:rsidR="00D40FEF">
        <w:rPr>
          <w:rFonts w:eastAsiaTheme="minorEastAsia"/>
          <w:lang w:val="en-GB" w:eastAsia="zh-CN"/>
        </w:rPr>
        <w:t>.6</w:t>
      </w:r>
      <w:r>
        <w:rPr>
          <w:rFonts w:eastAsiaTheme="minorEastAsia"/>
          <w:lang w:val="en-GB" w:eastAsia="zh-CN"/>
        </w:rPr>
        <w:t xml:space="preserve">-71GHz </w:t>
      </w:r>
      <w:r w:rsidR="00D40FEF">
        <w:rPr>
          <w:rFonts w:eastAsiaTheme="minorEastAsia"/>
          <w:lang w:val="en-GB" w:eastAsia="zh-CN"/>
        </w:rPr>
        <w:t>spectrum</w:t>
      </w:r>
      <w:r>
        <w:rPr>
          <w:rFonts w:eastAsiaTheme="minorEastAsia"/>
          <w:lang w:val="en-GB" w:eastAsia="zh-CN"/>
        </w:rPr>
        <w:t>.</w:t>
      </w:r>
    </w:p>
    <w:p w14:paraId="75615224" w14:textId="77777777" w:rsidR="008843D7" w:rsidRDefault="00791BE5" w:rsidP="00791BE5">
      <w:pPr>
        <w:pStyle w:val="Heading1"/>
      </w:pPr>
      <w:r w:rsidRPr="006B6F24">
        <w:t xml:space="preserve">Discussion </w:t>
      </w:r>
    </w:p>
    <w:p w14:paraId="3FCD2E76" w14:textId="77777777" w:rsidR="006867FE" w:rsidRDefault="006867FE" w:rsidP="006867FE">
      <w:pPr>
        <w:pStyle w:val="Heading2"/>
      </w:pPr>
      <w:bookmarkStart w:id="2" w:name="_Ref129681832"/>
      <w:r>
        <w:t xml:space="preserve">Clarification of </w:t>
      </w:r>
      <w:proofErr w:type="spellStart"/>
      <w:r w:rsidRPr="00AE321D">
        <w:rPr>
          <w:i/>
          <w:lang w:eastAsia="x-none"/>
        </w:rPr>
        <w:t>maxNumberRxTxBeamSwitchDL</w:t>
      </w:r>
      <w:proofErr w:type="spellEnd"/>
    </w:p>
    <w:p w14:paraId="5120EB14" w14:textId="763915BE" w:rsidR="009E2C71" w:rsidRDefault="009E2C71" w:rsidP="00393E02">
      <w:pPr>
        <w:rPr>
          <w:lang w:eastAsia="zh-CN"/>
        </w:rPr>
      </w:pPr>
      <w:r>
        <w:rPr>
          <w:rFonts w:hint="eastAsia"/>
          <w:lang w:eastAsia="zh-CN"/>
        </w:rPr>
        <w:t>T</w:t>
      </w:r>
      <w:r>
        <w:rPr>
          <w:lang w:eastAsia="zh-CN"/>
        </w:rPr>
        <w:t xml:space="preserve">he definition of </w:t>
      </w:r>
      <w:proofErr w:type="spellStart"/>
      <w:r w:rsidRPr="009E2C71">
        <w:rPr>
          <w:i/>
          <w:lang w:eastAsia="x-none"/>
        </w:rPr>
        <w:t>maxNumberRxTxBeamSwitchDL</w:t>
      </w:r>
      <w:proofErr w:type="spellEnd"/>
      <w:r>
        <w:rPr>
          <w:lang w:eastAsia="zh-CN"/>
        </w:rPr>
        <w:t xml:space="preserve"> is as follows:</w:t>
      </w:r>
    </w:p>
    <w:tbl>
      <w:tblPr>
        <w:tblStyle w:val="TableGrid"/>
        <w:tblW w:w="8234" w:type="dxa"/>
        <w:tblLayout w:type="fixed"/>
        <w:tblLook w:val="04A0" w:firstRow="1" w:lastRow="0" w:firstColumn="1" w:lastColumn="0" w:noHBand="0" w:noVBand="1"/>
      </w:tblPr>
      <w:tblGrid>
        <w:gridCol w:w="8234"/>
      </w:tblGrid>
      <w:tr w:rsidR="009E2C71" w14:paraId="0C688EC3" w14:textId="77777777" w:rsidTr="000A3544">
        <w:tc>
          <w:tcPr>
            <w:tcW w:w="8234" w:type="dxa"/>
          </w:tcPr>
          <w:p w14:paraId="68C0D934" w14:textId="77777777" w:rsidR="009E2C71" w:rsidRPr="00F11278" w:rsidRDefault="009E2C71" w:rsidP="009E2C71">
            <w:pPr>
              <w:pStyle w:val="TAL"/>
              <w:rPr>
                <w:b/>
                <w:bCs/>
                <w:i/>
                <w:iCs/>
              </w:rPr>
            </w:pPr>
            <w:proofErr w:type="spellStart"/>
            <w:r w:rsidRPr="00F11278">
              <w:rPr>
                <w:b/>
                <w:bCs/>
                <w:i/>
                <w:iCs/>
              </w:rPr>
              <w:t>maxNumberRxTxBeamSwitchDL</w:t>
            </w:r>
            <w:proofErr w:type="spellEnd"/>
          </w:p>
          <w:p w14:paraId="37F6A6C4" w14:textId="2076C898" w:rsidR="009E2C71" w:rsidRDefault="009E2C71" w:rsidP="000A3544">
            <w:pPr>
              <w:rPr>
                <w:rFonts w:ascii="Arial" w:eastAsia="Malgun Gothic" w:hAnsi="Arial" w:cs="Arial"/>
                <w:sz w:val="18"/>
              </w:rPr>
            </w:pPr>
            <w:r w:rsidRPr="009E2C71">
              <w:rPr>
                <w:rFonts w:ascii="Arial" w:eastAsia="Malgun Gothic" w:hAnsi="Arial" w:cs="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r>
    </w:tbl>
    <w:p w14:paraId="2A0B43BD" w14:textId="77777777" w:rsidR="00F0327D" w:rsidRDefault="00F0327D" w:rsidP="00393E02">
      <w:pPr>
        <w:rPr>
          <w:lang w:eastAsia="x-none"/>
        </w:rPr>
      </w:pPr>
    </w:p>
    <w:p w14:paraId="0503C109" w14:textId="21522AE2" w:rsidR="008F5717" w:rsidRDefault="00393E02" w:rsidP="00393E02">
      <w:pPr>
        <w:rPr>
          <w:lang w:eastAsia="x-none"/>
        </w:rPr>
      </w:pPr>
      <w:r>
        <w:rPr>
          <w:lang w:eastAsia="x-none"/>
        </w:rPr>
        <w:t xml:space="preserve">It has been suggested in RAN1#104-e that the definition of </w:t>
      </w:r>
      <w:proofErr w:type="spellStart"/>
      <w:r w:rsidRPr="009E2C71">
        <w:rPr>
          <w:i/>
          <w:lang w:eastAsia="x-none"/>
        </w:rPr>
        <w:t>maxNumberRxTxBeamSwitchDL</w:t>
      </w:r>
      <w:proofErr w:type="spellEnd"/>
      <w:r>
        <w:rPr>
          <w:lang w:eastAsia="x-none"/>
        </w:rPr>
        <w:t xml:space="preserve"> should be clarified in this WI [</w:t>
      </w:r>
      <w:r w:rsidR="00EE1BD8">
        <w:rPr>
          <w:lang w:eastAsia="x-none"/>
        </w:rPr>
        <w:t>1</w:t>
      </w:r>
      <w:r>
        <w:rPr>
          <w:lang w:eastAsia="x-none"/>
        </w:rPr>
        <w:t xml:space="preserve">]. </w:t>
      </w:r>
      <w:r w:rsidR="00951EDF">
        <w:rPr>
          <w:lang w:eastAsia="x-none"/>
        </w:rPr>
        <w:t>In particular, there are cases that</w:t>
      </w:r>
      <w:r>
        <w:rPr>
          <w:lang w:eastAsia="x-none"/>
        </w:rPr>
        <w:t xml:space="preserve"> current assumptions on the change of UE spatial domain filter </w:t>
      </w:r>
      <w:r w:rsidR="000E3178">
        <w:rPr>
          <w:lang w:eastAsia="x-none"/>
        </w:rPr>
        <w:t xml:space="preserve">are </w:t>
      </w:r>
      <w:r>
        <w:rPr>
          <w:lang w:eastAsia="x-none"/>
        </w:rPr>
        <w:t xml:space="preserve">unclear. </w:t>
      </w:r>
      <w:r w:rsidRPr="00FA7587">
        <w:rPr>
          <w:lang w:eastAsia="x-none"/>
        </w:rPr>
        <w:t xml:space="preserve">For example, when two adjacent symbols are UL-DL or DL-UL, from beam switching point of view, UE’s spatial domain filter may not actually be changed due to </w:t>
      </w:r>
      <w:r>
        <w:rPr>
          <w:lang w:eastAsia="x-none"/>
        </w:rPr>
        <w:t xml:space="preserve">the </w:t>
      </w:r>
      <w:r w:rsidRPr="00FA7587">
        <w:rPr>
          <w:lang w:eastAsia="x-none"/>
        </w:rPr>
        <w:t xml:space="preserve">beam correspondence </w:t>
      </w:r>
      <w:r>
        <w:rPr>
          <w:lang w:eastAsia="x-none"/>
        </w:rPr>
        <w:t>or the</w:t>
      </w:r>
      <w:r w:rsidRPr="00FA7587">
        <w:rPr>
          <w:lang w:eastAsia="x-none"/>
        </w:rPr>
        <w:t xml:space="preserve"> unified TCI applied </w:t>
      </w:r>
      <w:r>
        <w:rPr>
          <w:lang w:eastAsia="x-none"/>
        </w:rPr>
        <w:t>to</w:t>
      </w:r>
      <w:r w:rsidRPr="00FA7587">
        <w:rPr>
          <w:lang w:eastAsia="x-none"/>
        </w:rPr>
        <w:t xml:space="preserve"> both UL and DL signals. </w:t>
      </w:r>
      <w:r w:rsidR="00951EDF">
        <w:rPr>
          <w:lang w:eastAsia="x-none"/>
        </w:rPr>
        <w:t>However, i</w:t>
      </w:r>
      <w:r w:rsidR="002E60E2">
        <w:rPr>
          <w:lang w:eastAsia="x-none"/>
        </w:rPr>
        <w:t xml:space="preserve">n our </w:t>
      </w:r>
      <w:r w:rsidR="00951EDF">
        <w:rPr>
          <w:lang w:eastAsia="x-none"/>
        </w:rPr>
        <w:t>view</w:t>
      </w:r>
      <w:r w:rsidR="002E60E2">
        <w:rPr>
          <w:lang w:eastAsia="x-none"/>
        </w:rPr>
        <w:t xml:space="preserve">, </w:t>
      </w:r>
      <w:r w:rsidR="00C60CCD">
        <w:rPr>
          <w:lang w:eastAsia="x-none"/>
        </w:rPr>
        <w:t>as Tx/R</w:t>
      </w:r>
      <w:r w:rsidR="008F5717">
        <w:rPr>
          <w:lang w:eastAsia="x-none"/>
        </w:rPr>
        <w:t>x (</w:t>
      </w:r>
      <w:r w:rsidR="00C60CCD">
        <w:rPr>
          <w:lang w:eastAsia="x-none"/>
        </w:rPr>
        <w:t>or Rx/</w:t>
      </w:r>
      <w:r w:rsidR="00ED437A">
        <w:rPr>
          <w:lang w:eastAsia="x-none"/>
        </w:rPr>
        <w:t>T</w:t>
      </w:r>
      <w:r w:rsidR="008F5717">
        <w:rPr>
          <w:lang w:eastAsia="x-none"/>
        </w:rPr>
        <w:t xml:space="preserve">x) </w:t>
      </w:r>
      <w:r w:rsidR="00076ABE">
        <w:rPr>
          <w:lang w:eastAsia="x-none"/>
        </w:rPr>
        <w:t>conversion</w:t>
      </w:r>
      <w:r w:rsidR="008F5717">
        <w:rPr>
          <w:lang w:eastAsia="x-none"/>
        </w:rPr>
        <w:t xml:space="preserve"> </w:t>
      </w:r>
      <w:r w:rsidR="00076ABE">
        <w:rPr>
          <w:lang w:eastAsia="x-none"/>
        </w:rPr>
        <w:t xml:space="preserve">causes additional time cost, </w:t>
      </w:r>
      <w:r w:rsidR="00C60CCD">
        <w:rPr>
          <w:lang w:eastAsia="x-none"/>
        </w:rPr>
        <w:t>UL-DL or DL-UL shou</w:t>
      </w:r>
      <w:r w:rsidR="00076ABE">
        <w:rPr>
          <w:lang w:eastAsia="x-none"/>
        </w:rPr>
        <w:t>ld be counted even without spatial domain filter change.</w:t>
      </w:r>
      <w:r w:rsidR="00F0327D">
        <w:rPr>
          <w:lang w:eastAsia="x-none"/>
        </w:rPr>
        <w:t xml:space="preserve"> As the same issue </w:t>
      </w:r>
      <w:r w:rsidR="000E31E1">
        <w:rPr>
          <w:lang w:eastAsia="x-none"/>
        </w:rPr>
        <w:t xml:space="preserve">also </w:t>
      </w:r>
      <w:r w:rsidR="00F0327D">
        <w:rPr>
          <w:lang w:eastAsia="x-none"/>
        </w:rPr>
        <w:t>exists</w:t>
      </w:r>
      <w:r w:rsidR="000E31E1">
        <w:rPr>
          <w:lang w:eastAsia="x-none"/>
        </w:rPr>
        <w:t xml:space="preserve"> in current specification, both FR2-1 and FR2-2 should follow the same behavior. </w:t>
      </w:r>
    </w:p>
    <w:p w14:paraId="30205933" w14:textId="1B7F5706" w:rsidR="006867FE" w:rsidRPr="007E506A" w:rsidRDefault="00ED437A" w:rsidP="007E506A">
      <w:pPr>
        <w:rPr>
          <w:b/>
          <w:lang w:eastAsia="x-none"/>
        </w:rPr>
      </w:pPr>
      <w:r w:rsidRPr="00BC2A04">
        <w:rPr>
          <w:b/>
          <w:lang w:eastAsia="x-none"/>
        </w:rPr>
        <w:t xml:space="preserve">Proposal </w:t>
      </w:r>
      <w:r w:rsidR="00426EB5">
        <w:rPr>
          <w:b/>
          <w:lang w:eastAsia="x-none"/>
        </w:rPr>
        <w:t>1</w:t>
      </w:r>
      <w:r w:rsidRPr="00086CD9">
        <w:rPr>
          <w:b/>
          <w:lang w:eastAsia="x-none"/>
        </w:rPr>
        <w:t xml:space="preserve">: </w:t>
      </w:r>
      <w:r w:rsidRPr="00810AE5">
        <w:rPr>
          <w:b/>
          <w:lang w:eastAsia="x-none"/>
        </w:rPr>
        <w:t xml:space="preserve"> </w:t>
      </w:r>
      <w:r w:rsidR="006353C0">
        <w:rPr>
          <w:b/>
          <w:lang w:eastAsia="x-none"/>
        </w:rPr>
        <w:t xml:space="preserve">UL-DL or DL-UL w/o spatial domain filter change should be counted as a beam switch in </w:t>
      </w:r>
      <w:proofErr w:type="spellStart"/>
      <w:r w:rsidR="006353C0" w:rsidRPr="004B008C">
        <w:rPr>
          <w:b/>
          <w:i/>
          <w:lang w:eastAsia="x-none"/>
        </w:rPr>
        <w:t>maxNumberRxTxBeamSwitchDL</w:t>
      </w:r>
      <w:proofErr w:type="spellEnd"/>
      <w:r w:rsidR="000E31E1">
        <w:rPr>
          <w:b/>
          <w:lang w:eastAsia="x-none"/>
        </w:rPr>
        <w:t xml:space="preserve"> for both FR2-1 and FR2-2</w:t>
      </w:r>
      <w:r w:rsidR="006353C0">
        <w:rPr>
          <w:b/>
          <w:lang w:eastAsia="x-none"/>
        </w:rPr>
        <w:t>.</w:t>
      </w:r>
    </w:p>
    <w:p w14:paraId="30E17190" w14:textId="4CD57D07" w:rsidR="00484187" w:rsidRDefault="001C4BE0" w:rsidP="00526AF3">
      <w:pPr>
        <w:pStyle w:val="Heading2"/>
        <w:rPr>
          <w:lang w:eastAsia="zh-CN"/>
        </w:rPr>
      </w:pPr>
      <w:r>
        <w:rPr>
          <w:lang w:eastAsia="zh-CN"/>
        </w:rPr>
        <w:t>Scheduling restrictions to address beam switching latency</w:t>
      </w:r>
    </w:p>
    <w:p w14:paraId="310CD232" w14:textId="37EC6D16" w:rsidR="005D3460" w:rsidRDefault="00AF50FA" w:rsidP="00FD1FB8">
      <w:pPr>
        <w:rPr>
          <w:lang w:eastAsia="zh-CN"/>
        </w:rPr>
      </w:pPr>
      <w:r>
        <w:rPr>
          <w:lang w:eastAsia="zh-CN"/>
        </w:rPr>
        <w:t>A</w:t>
      </w:r>
      <w:r w:rsidR="00B33F02">
        <w:rPr>
          <w:lang w:eastAsia="zh-CN"/>
        </w:rPr>
        <w:t>lthough t</w:t>
      </w:r>
      <w:r w:rsidR="00E37725">
        <w:rPr>
          <w:lang w:eastAsia="zh-CN"/>
        </w:rPr>
        <w:t xml:space="preserve">he beam switch time at gNB is </w:t>
      </w:r>
      <w:r w:rsidR="0033011E">
        <w:rPr>
          <w:lang w:eastAsia="zh-CN"/>
        </w:rPr>
        <w:t>[</w:t>
      </w:r>
      <w:r w:rsidR="00E37725">
        <w:rPr>
          <w:lang w:eastAsia="zh-CN"/>
        </w:rPr>
        <w:t>59ns</w:t>
      </w:r>
      <w:r w:rsidR="0033011E">
        <w:rPr>
          <w:lang w:eastAsia="zh-CN"/>
        </w:rPr>
        <w:t>]</w:t>
      </w:r>
      <w:r w:rsidR="00E37725">
        <w:rPr>
          <w:lang w:eastAsia="zh-CN"/>
        </w:rPr>
        <w:t xml:space="preserve"> according to the reply from RAN4</w:t>
      </w:r>
      <w:r w:rsidR="00E71820">
        <w:rPr>
          <w:lang w:eastAsia="zh-CN"/>
        </w:rPr>
        <w:t xml:space="preserve"> [</w:t>
      </w:r>
      <w:r w:rsidR="00EE1BD8">
        <w:rPr>
          <w:lang w:eastAsia="zh-CN"/>
        </w:rPr>
        <w:t>2</w:t>
      </w:r>
      <w:r w:rsidR="00E71820">
        <w:rPr>
          <w:lang w:eastAsia="zh-CN"/>
        </w:rPr>
        <w:t>]</w:t>
      </w:r>
      <w:r w:rsidR="00B33F02">
        <w:rPr>
          <w:lang w:eastAsia="zh-CN"/>
        </w:rPr>
        <w:t xml:space="preserve">, </w:t>
      </w:r>
      <w:r w:rsidR="003A0280">
        <w:rPr>
          <w:lang w:eastAsia="zh-CN"/>
        </w:rPr>
        <w:t xml:space="preserve">200 ns </w:t>
      </w:r>
      <w:r w:rsidR="005D3460">
        <w:rPr>
          <w:lang w:eastAsia="zh-CN"/>
        </w:rPr>
        <w:t xml:space="preserve">beam switch time at the UE side is suggested in RAN4 </w:t>
      </w:r>
      <w:r w:rsidR="003A0280">
        <w:rPr>
          <w:lang w:eastAsia="zh-CN"/>
        </w:rPr>
        <w:t>[3]</w:t>
      </w:r>
      <w:r w:rsidR="005D3460">
        <w:rPr>
          <w:lang w:eastAsia="zh-CN"/>
        </w:rPr>
        <w:t>:</w:t>
      </w:r>
    </w:p>
    <w:tbl>
      <w:tblPr>
        <w:tblStyle w:val="TableGrid"/>
        <w:tblW w:w="0" w:type="auto"/>
        <w:tblLook w:val="04A0" w:firstRow="1" w:lastRow="0" w:firstColumn="1" w:lastColumn="0" w:noHBand="0" w:noVBand="1"/>
      </w:tblPr>
      <w:tblGrid>
        <w:gridCol w:w="9307"/>
      </w:tblGrid>
      <w:tr w:rsidR="005D3460" w14:paraId="6C79484A" w14:textId="77777777" w:rsidTr="000A3544">
        <w:tc>
          <w:tcPr>
            <w:tcW w:w="9307" w:type="dxa"/>
          </w:tcPr>
          <w:p w14:paraId="60ABC25F" w14:textId="77777777" w:rsidR="005D3460" w:rsidRPr="005D3460" w:rsidRDefault="005D3460" w:rsidP="005D3460">
            <w:pPr>
              <w:autoSpaceDE/>
              <w:autoSpaceDN/>
              <w:adjustRightInd/>
              <w:snapToGrid/>
              <w:spacing w:after="180"/>
              <w:ind w:left="568" w:hanging="284"/>
              <w:jc w:val="left"/>
              <w:rPr>
                <w:sz w:val="20"/>
                <w:szCs w:val="20"/>
                <w:lang w:eastAsia="ja-JP"/>
              </w:rPr>
            </w:pPr>
            <w:r w:rsidRPr="005D3460">
              <w:rPr>
                <w:sz w:val="20"/>
                <w:szCs w:val="20"/>
                <w:lang w:eastAsia="ja-JP"/>
              </w:rPr>
              <w:t>-</w:t>
            </w:r>
            <w:r w:rsidRPr="005D3460">
              <w:rPr>
                <w:sz w:val="20"/>
                <w:szCs w:val="20"/>
                <w:lang w:eastAsia="ja-JP"/>
              </w:rPr>
              <w:tab/>
              <w:t>Proposals:</w:t>
            </w:r>
          </w:p>
          <w:p w14:paraId="384C9A18"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 xml:space="preserve">Option 1: 200 </w:t>
            </w:r>
            <w:proofErr w:type="spellStart"/>
            <w:r w:rsidRPr="005D3460">
              <w:rPr>
                <w:sz w:val="20"/>
                <w:szCs w:val="20"/>
                <w:lang w:eastAsia="ja-JP"/>
              </w:rPr>
              <w:t>nsec</w:t>
            </w:r>
            <w:proofErr w:type="spellEnd"/>
            <w:r w:rsidRPr="005D3460">
              <w:rPr>
                <w:sz w:val="20"/>
                <w:szCs w:val="20"/>
                <w:lang w:eastAsia="ja-JP"/>
              </w:rPr>
              <w:t xml:space="preserve"> for all SCS (Huawei, vivo, Apple, MediaTek, Qualcomm, OPPO)</w:t>
            </w:r>
          </w:p>
          <w:p w14:paraId="6DC04D8D"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 xml:space="preserve">Option 2: 50 </w:t>
            </w:r>
            <w:proofErr w:type="spellStart"/>
            <w:r w:rsidRPr="005D3460">
              <w:rPr>
                <w:sz w:val="20"/>
                <w:szCs w:val="20"/>
                <w:lang w:eastAsia="ja-JP"/>
              </w:rPr>
              <w:t>nsec</w:t>
            </w:r>
            <w:proofErr w:type="spellEnd"/>
            <w:r w:rsidRPr="005D3460">
              <w:rPr>
                <w:sz w:val="20"/>
                <w:szCs w:val="20"/>
                <w:lang w:eastAsia="ja-JP"/>
              </w:rPr>
              <w:t xml:space="preserve"> for all SCS (Nokia, Ericsson)</w:t>
            </w:r>
          </w:p>
          <w:p w14:paraId="056C1B54"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3: 200 ns is too long, this requires more discussion (Ericsson)</w:t>
            </w:r>
          </w:p>
          <w:p w14:paraId="1F6117CB" w14:textId="77777777" w:rsidR="005D3460" w:rsidRPr="005D3460" w:rsidRDefault="005D3460" w:rsidP="005D3460">
            <w:pPr>
              <w:autoSpaceDE/>
              <w:autoSpaceDN/>
              <w:adjustRightInd/>
              <w:snapToGrid/>
              <w:spacing w:after="180"/>
              <w:ind w:left="568" w:hanging="284"/>
              <w:jc w:val="left"/>
              <w:rPr>
                <w:sz w:val="20"/>
                <w:szCs w:val="20"/>
                <w:lang w:eastAsia="ja-JP"/>
              </w:rPr>
            </w:pPr>
            <w:r w:rsidRPr="005D3460">
              <w:rPr>
                <w:sz w:val="20"/>
                <w:szCs w:val="20"/>
                <w:lang w:eastAsia="ja-JP"/>
              </w:rPr>
              <w:t>-</w:t>
            </w:r>
            <w:r w:rsidRPr="005D3460">
              <w:rPr>
                <w:sz w:val="20"/>
                <w:szCs w:val="20"/>
                <w:lang w:eastAsia="ja-JP"/>
              </w:rPr>
              <w:tab/>
              <w:t>Recommended WF by Moderator in the first round:</w:t>
            </w:r>
          </w:p>
          <w:p w14:paraId="6ADA9C03"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1</w:t>
            </w:r>
          </w:p>
          <w:p w14:paraId="5FA0140D" w14:textId="77777777" w:rsidR="005D3460" w:rsidRPr="005D3460" w:rsidRDefault="005D3460" w:rsidP="005D3460">
            <w:pPr>
              <w:autoSpaceDE/>
              <w:autoSpaceDN/>
              <w:adjustRightInd/>
              <w:snapToGrid/>
              <w:spacing w:after="180"/>
              <w:ind w:left="568" w:hanging="284"/>
              <w:jc w:val="left"/>
              <w:rPr>
                <w:sz w:val="20"/>
                <w:szCs w:val="20"/>
                <w:highlight w:val="yellow"/>
                <w:lang w:eastAsia="ja-JP"/>
              </w:rPr>
            </w:pPr>
            <w:r w:rsidRPr="005D3460">
              <w:rPr>
                <w:sz w:val="20"/>
                <w:szCs w:val="20"/>
                <w:highlight w:val="yellow"/>
                <w:lang w:eastAsia="ja-JP"/>
              </w:rPr>
              <w:t>-</w:t>
            </w:r>
            <w:r w:rsidRPr="005D3460">
              <w:rPr>
                <w:sz w:val="20"/>
                <w:szCs w:val="20"/>
                <w:highlight w:val="yellow"/>
                <w:lang w:eastAsia="ja-JP"/>
              </w:rPr>
              <w:tab/>
              <w:t>Tentative agreement based on majority view:</w:t>
            </w:r>
          </w:p>
          <w:p w14:paraId="1B2E2565" w14:textId="77777777" w:rsidR="005D3460" w:rsidRPr="005D3460" w:rsidRDefault="005D3460" w:rsidP="005D3460">
            <w:pPr>
              <w:autoSpaceDE/>
              <w:autoSpaceDN/>
              <w:adjustRightInd/>
              <w:snapToGrid/>
              <w:spacing w:after="180"/>
              <w:ind w:left="851" w:hanging="284"/>
              <w:jc w:val="left"/>
              <w:rPr>
                <w:sz w:val="20"/>
                <w:szCs w:val="20"/>
                <w:lang w:eastAsia="ja-JP"/>
              </w:rPr>
            </w:pPr>
            <w:r w:rsidRPr="005D3460">
              <w:rPr>
                <w:sz w:val="20"/>
                <w:szCs w:val="20"/>
                <w:highlight w:val="yellow"/>
                <w:lang w:eastAsia="ja-JP"/>
              </w:rPr>
              <w:t>-</w:t>
            </w:r>
            <w:r w:rsidRPr="005D3460">
              <w:rPr>
                <w:sz w:val="20"/>
                <w:szCs w:val="20"/>
                <w:highlight w:val="yellow"/>
                <w:lang w:eastAsia="ja-JP"/>
              </w:rPr>
              <w:tab/>
              <w:t xml:space="preserve">Option 1 (200 </w:t>
            </w:r>
            <w:proofErr w:type="spellStart"/>
            <w:r w:rsidRPr="005D3460">
              <w:rPr>
                <w:sz w:val="20"/>
                <w:szCs w:val="20"/>
                <w:highlight w:val="yellow"/>
                <w:lang w:eastAsia="ja-JP"/>
              </w:rPr>
              <w:t>nsec</w:t>
            </w:r>
            <w:proofErr w:type="spellEnd"/>
            <w:r w:rsidRPr="005D3460">
              <w:rPr>
                <w:sz w:val="20"/>
                <w:szCs w:val="20"/>
                <w:highlight w:val="yellow"/>
                <w:lang w:eastAsia="ja-JP"/>
              </w:rPr>
              <w:t xml:space="preserve"> for all SCS)</w:t>
            </w:r>
          </w:p>
          <w:p w14:paraId="5F94D9ED" w14:textId="1B20DB8B" w:rsidR="005D3460" w:rsidRPr="005D3460" w:rsidRDefault="005D3460" w:rsidP="005D3460">
            <w:pPr>
              <w:autoSpaceDE/>
              <w:autoSpaceDN/>
              <w:adjustRightInd/>
              <w:snapToGrid/>
              <w:spacing w:after="180"/>
              <w:jc w:val="left"/>
              <w:rPr>
                <w:sz w:val="20"/>
                <w:szCs w:val="20"/>
                <w:lang w:eastAsia="zh-CN"/>
              </w:rPr>
            </w:pPr>
            <w:r w:rsidRPr="005D3460">
              <w:rPr>
                <w:sz w:val="20"/>
                <w:szCs w:val="20"/>
                <w:lang w:eastAsia="zh-CN"/>
              </w:rPr>
              <w:t>NOTE: no agreement was reached on this topic</w:t>
            </w:r>
          </w:p>
        </w:tc>
      </w:tr>
    </w:tbl>
    <w:p w14:paraId="58192EFF" w14:textId="77777777" w:rsidR="005D3460" w:rsidRPr="005D3460" w:rsidRDefault="005D3460" w:rsidP="00FD1FB8">
      <w:pPr>
        <w:rPr>
          <w:lang w:eastAsia="zh-CN"/>
        </w:rPr>
      </w:pPr>
    </w:p>
    <w:p w14:paraId="4B845E5A" w14:textId="7E00E4D7" w:rsidR="00FD1FB8" w:rsidRDefault="009B5A7A" w:rsidP="00FD1FB8">
      <w:pPr>
        <w:rPr>
          <w:lang w:eastAsia="zh-CN"/>
        </w:rPr>
      </w:pPr>
      <w:r>
        <w:rPr>
          <w:lang w:eastAsia="x-none"/>
        </w:rPr>
        <w:lastRenderedPageBreak/>
        <w:t xml:space="preserve"> </w:t>
      </w:r>
      <w:r w:rsidR="00FD1FB8">
        <w:rPr>
          <w:lang w:eastAsia="x-none"/>
        </w:rPr>
        <w:t>E</w:t>
      </w:r>
      <w:r w:rsidR="0033011E">
        <w:rPr>
          <w:lang w:eastAsia="x-none"/>
        </w:rPr>
        <w:t xml:space="preserve">ven if UE side </w:t>
      </w:r>
      <w:r w:rsidR="0033011E">
        <w:rPr>
          <w:lang w:eastAsia="zh-CN"/>
        </w:rPr>
        <w:t xml:space="preserve">beam switch time </w:t>
      </w:r>
      <w:r>
        <w:rPr>
          <w:lang w:eastAsia="zh-CN"/>
        </w:rPr>
        <w:t xml:space="preserve">is less than but comparable to the CP length of </w:t>
      </w:r>
      <w:r>
        <w:rPr>
          <w:lang w:eastAsia="x-none"/>
        </w:rPr>
        <w:t>73ns (146ns) in 960kHz (480kHz)</w:t>
      </w:r>
      <w:r w:rsidR="0033011E">
        <w:rPr>
          <w:lang w:eastAsia="zh-CN"/>
        </w:rPr>
        <w:t xml:space="preserve">, </w:t>
      </w:r>
      <w:r w:rsidR="00B33F02">
        <w:rPr>
          <w:lang w:eastAsia="x-none"/>
        </w:rPr>
        <w:t>in a realistic scenario</w:t>
      </w:r>
      <w:r w:rsidR="00B06DCD">
        <w:rPr>
          <w:lang w:eastAsia="x-none"/>
        </w:rPr>
        <w:t>,</w:t>
      </w:r>
      <w:r w:rsidR="00B33F02">
        <w:rPr>
          <w:lang w:eastAsia="x-none"/>
        </w:rPr>
        <w:t xml:space="preserve"> </w:t>
      </w:r>
      <w:r w:rsidR="00B06DCD">
        <w:rPr>
          <w:lang w:eastAsia="x-none"/>
        </w:rPr>
        <w:t xml:space="preserve">effects of </w:t>
      </w:r>
      <w:r w:rsidR="00B33F02">
        <w:rPr>
          <w:lang w:eastAsia="x-none"/>
        </w:rPr>
        <w:t>channel dispersion</w:t>
      </w:r>
      <w:r w:rsidR="00B27CAD">
        <w:rPr>
          <w:lang w:eastAsia="x-none"/>
        </w:rPr>
        <w:t xml:space="preserve">, </w:t>
      </w:r>
      <w:r w:rsidR="00B33F02">
        <w:rPr>
          <w:lang w:eastAsia="x-none"/>
        </w:rPr>
        <w:t>synchronization errors,</w:t>
      </w:r>
      <w:r w:rsidR="00C63F7B">
        <w:rPr>
          <w:lang w:eastAsia="x-none"/>
        </w:rPr>
        <w:t xml:space="preserve"> </w:t>
      </w:r>
      <w:r w:rsidR="00B27CAD">
        <w:rPr>
          <w:lang w:eastAsia="x-none"/>
        </w:rPr>
        <w:t xml:space="preserve">and gNB MIMO TAE </w:t>
      </w:r>
      <w:r w:rsidR="00B06DCD">
        <w:rPr>
          <w:lang w:eastAsia="x-none"/>
        </w:rPr>
        <w:t xml:space="preserve">may be added to the beam switching time; making the overall </w:t>
      </w:r>
      <w:r w:rsidR="000F794F">
        <w:rPr>
          <w:lang w:eastAsia="x-none"/>
        </w:rPr>
        <w:t>latency</w:t>
      </w:r>
      <w:r w:rsidR="00B06DCD">
        <w:rPr>
          <w:lang w:eastAsia="x-none"/>
        </w:rPr>
        <w:t xml:space="preserve"> not be absorbable within</w:t>
      </w:r>
      <w:r w:rsidR="00C63F7B">
        <w:rPr>
          <w:lang w:eastAsia="x-none"/>
        </w:rPr>
        <w:t xml:space="preserve"> the CP of the OFDM symbol.</w:t>
      </w:r>
      <w:r w:rsidR="00682664">
        <w:rPr>
          <w:lang w:eastAsia="x-none"/>
        </w:rPr>
        <w:t xml:space="preserve"> </w:t>
      </w:r>
      <w:r w:rsidR="00FD1FB8">
        <w:rPr>
          <w:lang w:eastAsia="zh-CN"/>
        </w:rPr>
        <w:t xml:space="preserve">Note also that although the UE receives DL signals/channels during the beam switch time, its beam is uncontrollable before the beam is steady. If any parts of the beam switch interval </w:t>
      </w:r>
      <w:proofErr w:type="gramStart"/>
      <w:r w:rsidR="00FD1FB8">
        <w:rPr>
          <w:lang w:eastAsia="zh-CN"/>
        </w:rPr>
        <w:t>falls</w:t>
      </w:r>
      <w:proofErr w:type="gramEnd"/>
      <w:r w:rsidR="00FD1FB8">
        <w:rPr>
          <w:lang w:eastAsia="zh-CN"/>
        </w:rPr>
        <w:t xml:space="preserve"> outside of the CP time into the OS, demodulation performance will be negatively impacted. As such, a full symbol gap needs to be considered for 960k Hz and 480 kHz if UE beam switch time is comparable to the CP time. </w:t>
      </w:r>
      <w:r w:rsidR="000E3178">
        <w:rPr>
          <w:lang w:eastAsia="zh-CN"/>
        </w:rPr>
        <w:t>Therefore</w:t>
      </w:r>
      <w:r w:rsidR="00354619">
        <w:rPr>
          <w:lang w:eastAsia="zh-CN"/>
        </w:rPr>
        <w:t>, we propose the following:</w:t>
      </w:r>
    </w:p>
    <w:p w14:paraId="1B08D4E1" w14:textId="4E268739" w:rsidR="009771A9" w:rsidRPr="001C6B1A" w:rsidRDefault="00B62697" w:rsidP="004A4D17">
      <w:r>
        <w:rPr>
          <w:b/>
          <w:lang w:eastAsia="x-none"/>
        </w:rPr>
        <w:t>Proposal 2</w:t>
      </w:r>
      <w:r w:rsidR="00354619" w:rsidRPr="009D6533">
        <w:rPr>
          <w:b/>
          <w:lang w:eastAsia="x-none"/>
        </w:rPr>
        <w:t>: Regarding beam switch time, support the following</w:t>
      </w:r>
      <w:r w:rsidR="001365BD">
        <w:rPr>
          <w:b/>
          <w:lang w:eastAsia="x-none"/>
        </w:rPr>
        <w:t xml:space="preserve"> </w:t>
      </w:r>
    </w:p>
    <w:p w14:paraId="48DEE74F" w14:textId="394E396A" w:rsidR="009771A9" w:rsidRPr="00961F98" w:rsidRDefault="009771A9" w:rsidP="004A4D17">
      <w:pPr>
        <w:pStyle w:val="ListParagraph"/>
        <w:numPr>
          <w:ilvl w:val="0"/>
          <w:numId w:val="28"/>
        </w:numPr>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p>
    <w:p w14:paraId="61B6038F" w14:textId="6F70CFD5" w:rsidR="008843D7" w:rsidRPr="00FC6A86" w:rsidRDefault="00A8386E" w:rsidP="008843D7">
      <w:pPr>
        <w:pStyle w:val="Heading2"/>
      </w:pPr>
      <w:r w:rsidRPr="00FC6A86">
        <w:t>Beam management for Multi-PDSCH/PUSCH scheduling</w:t>
      </w:r>
    </w:p>
    <w:p w14:paraId="336E4A4A" w14:textId="1DCEC6C4" w:rsidR="00F26229" w:rsidRDefault="0093291A" w:rsidP="00A8386E">
      <w:pPr>
        <w:rPr>
          <w:lang w:eastAsia="zh-CN"/>
        </w:rPr>
      </w:pPr>
      <w:r>
        <w:rPr>
          <w:lang w:eastAsia="zh-CN"/>
        </w:rPr>
        <w:t xml:space="preserve">In RAN1 107-e, </w:t>
      </w:r>
      <w:r w:rsidR="0029286C">
        <w:rPr>
          <w:lang w:eastAsia="zh-CN"/>
        </w:rPr>
        <w:t>QCL assumption</w:t>
      </w:r>
      <w:r w:rsidR="0041634D">
        <w:rPr>
          <w:lang w:eastAsia="zh-CN"/>
        </w:rPr>
        <w:t>s</w:t>
      </w:r>
      <w:r w:rsidR="0029286C">
        <w:rPr>
          <w:lang w:eastAsia="zh-CN"/>
        </w:rPr>
        <w:t xml:space="preserve"> for </w:t>
      </w:r>
      <w:r w:rsidR="00A8016E">
        <w:rPr>
          <w:lang w:eastAsia="zh-CN"/>
        </w:rPr>
        <w:t>multi-</w:t>
      </w:r>
      <w:r w:rsidR="0029286C">
        <w:rPr>
          <w:lang w:eastAsia="zh-CN"/>
        </w:rPr>
        <w:t xml:space="preserve">PDSCH for cross-carrier scheduling </w:t>
      </w:r>
      <w:r>
        <w:rPr>
          <w:lang w:eastAsia="zh-CN"/>
        </w:rPr>
        <w:t>remained to</w:t>
      </w:r>
      <w:r w:rsidR="0029286C">
        <w:rPr>
          <w:lang w:eastAsia="zh-CN"/>
        </w:rPr>
        <w:t xml:space="preserve"> be addressed.</w:t>
      </w:r>
      <w:r w:rsidR="00F26229">
        <w:rPr>
          <w:lang w:eastAsia="zh-CN"/>
        </w:rPr>
        <w:t xml:space="preserve"> </w:t>
      </w:r>
      <w:r w:rsidR="00A8016E">
        <w:rPr>
          <w:lang w:eastAsia="zh-CN"/>
        </w:rPr>
        <w:t xml:space="preserve">Similar to the agreements in RAN1 107-e that clarify the QCL assumptions of multi-PDSCH for the non-cross carrier case, Rel-16 QCL assumptions for cross-carrier scheduled PDSCH should be applied to each </w:t>
      </w:r>
      <w:r w:rsidR="000E3178">
        <w:rPr>
          <w:lang w:eastAsia="zh-CN"/>
        </w:rPr>
        <w:t xml:space="preserve">PDSCH </w:t>
      </w:r>
      <w:r w:rsidR="00A8016E">
        <w:rPr>
          <w:lang w:eastAsia="zh-CN"/>
        </w:rPr>
        <w:t>of the cross-carrier scheduled multi</w:t>
      </w:r>
      <w:r w:rsidR="000E3178">
        <w:rPr>
          <w:lang w:eastAsia="zh-CN"/>
        </w:rPr>
        <w:t>-PDSCH</w:t>
      </w:r>
      <w:r w:rsidR="00A8016E">
        <w:rPr>
          <w:lang w:eastAsia="zh-CN"/>
        </w:rPr>
        <w:t xml:space="preserve"> in Rel-17. </w:t>
      </w:r>
      <w:r w:rsidR="0041634D">
        <w:rPr>
          <w:lang w:eastAsia="zh-CN"/>
        </w:rPr>
        <w:t xml:space="preserve">Note </w:t>
      </w:r>
      <w:r w:rsidR="000E3178">
        <w:rPr>
          <w:lang w:eastAsia="zh-CN"/>
        </w:rPr>
        <w:t xml:space="preserve">also </w:t>
      </w:r>
      <w:r w:rsidR="0041634D">
        <w:rPr>
          <w:lang w:eastAsia="zh-CN"/>
        </w:rPr>
        <w:t xml:space="preserve">that, </w:t>
      </w:r>
      <w:r w:rsidR="00A8016E">
        <w:rPr>
          <w:lang w:eastAsia="zh-CN"/>
        </w:rPr>
        <w:t>based on</w:t>
      </w:r>
      <w:r w:rsidR="0041634D">
        <w:rPr>
          <w:lang w:eastAsia="zh-CN"/>
        </w:rPr>
        <w:t xml:space="preserve"> the following agreements, </w:t>
      </w:r>
      <w:r w:rsidR="0041634D">
        <w:rPr>
          <w:lang w:eastAsia="x-none"/>
        </w:rPr>
        <w:t xml:space="preserve">our understanding is that DCI format 1_2 does not support multi-PDSCH scheduling. </w:t>
      </w:r>
      <w:r w:rsidR="00A8016E">
        <w:rPr>
          <w:lang w:eastAsia="x-none"/>
        </w:rPr>
        <w:t>Therefore,</w:t>
      </w:r>
      <w:r w:rsidR="0041634D">
        <w:rPr>
          <w:lang w:eastAsia="x-none"/>
        </w:rPr>
        <w:t xml:space="preserve"> the QCL assumption related to </w:t>
      </w:r>
      <w:r w:rsidR="0041634D" w:rsidRPr="00DF10B3">
        <w:rPr>
          <w:i/>
          <w:lang w:eastAsia="x-none"/>
        </w:rPr>
        <w:t>tci-PresentDCI-1-2</w:t>
      </w:r>
      <w:r w:rsidR="0041634D">
        <w:rPr>
          <w:lang w:eastAsia="x-none"/>
        </w:rPr>
        <w:t xml:space="preserve"> configuration for cross-carrier scheduling in Rel-16 </w:t>
      </w:r>
      <w:r w:rsidR="00A8016E">
        <w:rPr>
          <w:lang w:eastAsia="x-none"/>
        </w:rPr>
        <w:t>should not be extended to</w:t>
      </w:r>
      <w:r w:rsidR="0041634D">
        <w:rPr>
          <w:lang w:eastAsia="x-none"/>
        </w:rPr>
        <w:t xml:space="preserve"> multi-PDSCH scheduling </w:t>
      </w:r>
      <w:r w:rsidR="00A8016E">
        <w:rPr>
          <w:lang w:eastAsia="x-none"/>
        </w:rPr>
        <w:t xml:space="preserve">case </w:t>
      </w:r>
      <w:r w:rsidR="0041634D">
        <w:rPr>
          <w:lang w:eastAsia="x-none"/>
        </w:rPr>
        <w:t>in Rel-17</w:t>
      </w:r>
      <w:r w:rsidR="00A8016E">
        <w:rPr>
          <w:lang w:eastAsia="x-none"/>
        </w:rPr>
        <w:t>.</w:t>
      </w:r>
    </w:p>
    <w:tbl>
      <w:tblPr>
        <w:tblStyle w:val="TableGrid"/>
        <w:tblW w:w="0" w:type="auto"/>
        <w:tblLook w:val="04A0" w:firstRow="1" w:lastRow="0" w:firstColumn="1" w:lastColumn="0" w:noHBand="0" w:noVBand="1"/>
      </w:tblPr>
      <w:tblGrid>
        <w:gridCol w:w="9307"/>
      </w:tblGrid>
      <w:tr w:rsidR="000D1F47" w14:paraId="777C98AA" w14:textId="77777777" w:rsidTr="000D1F47">
        <w:tc>
          <w:tcPr>
            <w:tcW w:w="9307" w:type="dxa"/>
          </w:tcPr>
          <w:p w14:paraId="23E1AC59" w14:textId="77777777" w:rsidR="005F512E" w:rsidRPr="005F512E" w:rsidRDefault="005F512E" w:rsidP="005F512E">
            <w:pPr>
              <w:rPr>
                <w:b/>
                <w:u w:val="single"/>
                <w:lang w:eastAsia="zh-CN"/>
              </w:rPr>
            </w:pPr>
            <w:r w:rsidRPr="005F512E">
              <w:rPr>
                <w:b/>
                <w:u w:val="single"/>
                <w:lang w:eastAsia="zh-CN"/>
              </w:rPr>
              <w:t>RAN1#105-e</w:t>
            </w:r>
            <w:r>
              <w:rPr>
                <w:b/>
                <w:u w:val="single"/>
                <w:lang w:eastAsia="zh-CN"/>
              </w:rPr>
              <w:t>:</w:t>
            </w:r>
          </w:p>
          <w:p w14:paraId="206C929F" w14:textId="77777777" w:rsidR="005F512E" w:rsidRPr="00D87286" w:rsidRDefault="005F512E" w:rsidP="005F512E">
            <w:pPr>
              <w:rPr>
                <w:lang w:eastAsia="x-none"/>
              </w:rPr>
            </w:pPr>
            <w:r w:rsidRPr="00D87286">
              <w:rPr>
                <w:highlight w:val="green"/>
                <w:lang w:eastAsia="x-none"/>
              </w:rPr>
              <w:t>Agreement:</w:t>
            </w:r>
          </w:p>
          <w:p w14:paraId="0041AA0B" w14:textId="77777777" w:rsidR="005F512E" w:rsidRPr="00D87286" w:rsidRDefault="005F512E" w:rsidP="005F512E">
            <w:pPr>
              <w:pStyle w:val="ListParagraph"/>
              <w:numPr>
                <w:ilvl w:val="0"/>
                <w:numId w:val="31"/>
              </w:numPr>
              <w:autoSpaceDE/>
              <w:autoSpaceDN/>
              <w:adjustRightInd/>
              <w:snapToGrid/>
              <w:spacing w:after="160"/>
              <w:rPr>
                <w:rFonts w:eastAsia="Malgun Gothic"/>
              </w:rPr>
            </w:pPr>
            <w:r w:rsidRPr="00D87286">
              <w:rPr>
                <w:rFonts w:eastAsia="Malgun Gothic"/>
                <w:lang w:eastAsia="ko-KR"/>
              </w:rPr>
              <w:t>Do not use fallback DCI (i.e., DCI formats 0_0 and 1_0) for multi-PDSCH/PUSCH scheduling.</w:t>
            </w:r>
          </w:p>
          <w:p w14:paraId="72251806" w14:textId="77777777" w:rsidR="005F512E" w:rsidRPr="00D87286" w:rsidRDefault="005F512E" w:rsidP="005F512E">
            <w:pPr>
              <w:pStyle w:val="ListParagraph"/>
              <w:numPr>
                <w:ilvl w:val="0"/>
                <w:numId w:val="31"/>
              </w:numPr>
              <w:autoSpaceDE/>
              <w:autoSpaceDN/>
              <w:adjustRightInd/>
              <w:snapToGrid/>
              <w:spacing w:after="160"/>
              <w:rPr>
                <w:rFonts w:eastAsia="Malgun Gothic"/>
              </w:rPr>
            </w:pPr>
            <w:r w:rsidRPr="00D87286">
              <w:rPr>
                <w:rFonts w:eastAsia="Malgun Gothic"/>
                <w:lang w:eastAsia="ko-KR"/>
              </w:rPr>
              <w:t>Use DCI format 0_1 to schedule multiple PUSCHs with a single DCI.</w:t>
            </w:r>
          </w:p>
          <w:p w14:paraId="14178895" w14:textId="77777777" w:rsidR="005F512E" w:rsidRPr="00D87286" w:rsidRDefault="005F512E" w:rsidP="005F512E">
            <w:pPr>
              <w:pStyle w:val="ListParagraph"/>
              <w:numPr>
                <w:ilvl w:val="0"/>
                <w:numId w:val="31"/>
              </w:numPr>
              <w:autoSpaceDE/>
              <w:autoSpaceDN/>
              <w:adjustRightInd/>
              <w:snapToGrid/>
              <w:spacing w:after="160"/>
              <w:rPr>
                <w:rFonts w:eastAsia="Malgun Gothic"/>
              </w:rPr>
            </w:pPr>
            <w:r w:rsidRPr="00D87286">
              <w:rPr>
                <w:rFonts w:eastAsia="Malgun Gothic"/>
                <w:lang w:eastAsia="ko-KR"/>
              </w:rPr>
              <w:t>Use DCI format 1_1 to schedule multiple PDSCHs with a single DCI.</w:t>
            </w:r>
          </w:p>
          <w:p w14:paraId="6F454F4C" w14:textId="3052EBC2" w:rsidR="005F512E" w:rsidRPr="005F512E" w:rsidRDefault="005F512E" w:rsidP="005F512E">
            <w:pPr>
              <w:rPr>
                <w:b/>
                <w:u w:val="single"/>
                <w:lang w:eastAsia="zh-CN"/>
              </w:rPr>
            </w:pPr>
            <w:r>
              <w:rPr>
                <w:b/>
                <w:u w:val="single"/>
                <w:lang w:eastAsia="zh-CN"/>
              </w:rPr>
              <w:t>RAN1#106b</w:t>
            </w:r>
            <w:r w:rsidRPr="005F512E">
              <w:rPr>
                <w:b/>
                <w:u w:val="single"/>
                <w:lang w:eastAsia="zh-CN"/>
              </w:rPr>
              <w:t>-e</w:t>
            </w:r>
            <w:r>
              <w:rPr>
                <w:b/>
                <w:u w:val="single"/>
                <w:lang w:eastAsia="zh-CN"/>
              </w:rPr>
              <w:t>:</w:t>
            </w:r>
          </w:p>
          <w:p w14:paraId="65DF7B4B" w14:textId="77777777" w:rsidR="005F512E" w:rsidRPr="00D87286" w:rsidRDefault="005F512E" w:rsidP="005F512E">
            <w:r w:rsidRPr="00D87286">
              <w:rPr>
                <w:highlight w:val="green"/>
              </w:rPr>
              <w:t>Agreement:</w:t>
            </w:r>
          </w:p>
          <w:p w14:paraId="4989CACE" w14:textId="77777777" w:rsidR="005F512E" w:rsidRPr="00D87286" w:rsidRDefault="005F512E" w:rsidP="005F512E">
            <w:pPr>
              <w:rPr>
                <w:iCs/>
              </w:rPr>
            </w:pPr>
            <w:r w:rsidRPr="00D87286">
              <w:rPr>
                <w:iCs/>
              </w:rPr>
              <w:t>For NR operation with 480 kHz and/or 960 kHz SCS, the value range of k1 indicated in RRC is -1 ~ 127 for DCI format 1_1 and 0 ~ 127 for DCI format 1_2.</w:t>
            </w:r>
          </w:p>
          <w:p w14:paraId="5203D12D" w14:textId="46362384" w:rsidR="000D1F47" w:rsidRPr="00F26229" w:rsidRDefault="005F512E" w:rsidP="005F512E">
            <w:pPr>
              <w:pStyle w:val="BodyText"/>
              <w:numPr>
                <w:ilvl w:val="0"/>
                <w:numId w:val="31"/>
              </w:numPr>
              <w:overflowPunct w:val="0"/>
              <w:snapToGrid/>
              <w:spacing w:after="0" w:line="259" w:lineRule="auto"/>
              <w:textAlignment w:val="baseline"/>
              <w:rPr>
                <w:lang w:eastAsia="zh-CN"/>
              </w:rPr>
            </w:pPr>
            <w:r w:rsidRPr="00D87286">
              <w:rPr>
                <w:lang w:eastAsia="zh-CN"/>
              </w:rPr>
              <w:t>Note: this does not imply that DCI format 1_2 supports multi-PDSCH scheduling</w:t>
            </w:r>
          </w:p>
        </w:tc>
      </w:tr>
    </w:tbl>
    <w:p w14:paraId="40671EA1" w14:textId="77777777" w:rsidR="00A8016E" w:rsidRDefault="00A8016E" w:rsidP="001365BD">
      <w:pPr>
        <w:rPr>
          <w:b/>
          <w:lang w:eastAsia="zh-CN"/>
        </w:rPr>
      </w:pPr>
    </w:p>
    <w:p w14:paraId="7CEA9ACD" w14:textId="2AEE0207" w:rsidR="00A8016E" w:rsidRPr="008D241D" w:rsidRDefault="00A8016E" w:rsidP="008D241D">
      <w:pPr>
        <w:widowControl w:val="0"/>
        <w:autoSpaceDE/>
        <w:autoSpaceDN/>
        <w:adjustRightInd/>
        <w:snapToGrid/>
        <w:spacing w:after="0"/>
        <w:rPr>
          <w:lang w:eastAsia="zh-CN"/>
        </w:rPr>
      </w:pPr>
      <w:r>
        <w:rPr>
          <w:lang w:eastAsia="zh-CN"/>
        </w:rPr>
        <w:t xml:space="preserve">Based on above discussion, we can support </w:t>
      </w:r>
      <w:r w:rsidRPr="008D241D">
        <w:rPr>
          <w:lang w:eastAsia="zh-CN"/>
        </w:rPr>
        <w:t xml:space="preserve">Proposal 1e in [4] with a slight modification in its last sub-bullet for the sake of accuracy: The case that </w:t>
      </w:r>
      <w:proofErr w:type="spellStart"/>
      <w:r w:rsidRPr="008D241D">
        <w:rPr>
          <w:i/>
          <w:lang w:eastAsia="zh-CN"/>
        </w:rPr>
        <w:t>tci-PresentInDCI</w:t>
      </w:r>
      <w:proofErr w:type="spellEnd"/>
      <w:r w:rsidRPr="008D241D">
        <w:rPr>
          <w:lang w:eastAsia="zh-CN"/>
        </w:rPr>
        <w:t xml:space="preserve"> is not present in the scheduling DCI  and the UE is configured with </w:t>
      </w:r>
      <w:proofErr w:type="spellStart"/>
      <w:r w:rsidRPr="008D241D">
        <w:rPr>
          <w:i/>
          <w:lang w:eastAsia="zh-CN"/>
        </w:rPr>
        <w:t>enableDefaultBeamForCCS</w:t>
      </w:r>
      <w:proofErr w:type="spellEnd"/>
      <w:r w:rsidRPr="008D241D">
        <w:rPr>
          <w:lang w:eastAsia="zh-CN"/>
        </w:rPr>
        <w:t xml:space="preserve"> in the last sub-bullet of Proposal 1e is already addressed in the previous sub-bullet </w:t>
      </w:r>
      <w:r w:rsidR="00682A42">
        <w:rPr>
          <w:lang w:eastAsia="zh-CN"/>
        </w:rPr>
        <w:t xml:space="preserve">of </w:t>
      </w:r>
      <w:r w:rsidR="00682A42" w:rsidRPr="007D6D42">
        <w:rPr>
          <w:lang w:eastAsia="zh-CN"/>
        </w:rPr>
        <w:t>Proposal 1e</w:t>
      </w:r>
      <w:r w:rsidR="00682A42" w:rsidRPr="00A8016E">
        <w:rPr>
          <w:lang w:eastAsia="zh-CN"/>
        </w:rPr>
        <w:t xml:space="preserve"> </w:t>
      </w:r>
      <w:r w:rsidR="00241A4E">
        <w:rPr>
          <w:lang w:eastAsia="zh-CN"/>
        </w:rPr>
        <w:t>in</w:t>
      </w:r>
      <w:r w:rsidRPr="008D241D">
        <w:rPr>
          <w:lang w:eastAsia="zh-CN"/>
        </w:rPr>
        <w:t xml:space="preserve"> “When the UE </w:t>
      </w:r>
      <w:r w:rsidRPr="008D241D">
        <w:rPr>
          <w:b/>
          <w:lang w:eastAsia="zh-CN"/>
        </w:rPr>
        <w:t xml:space="preserve">is configured with </w:t>
      </w:r>
      <w:proofErr w:type="spellStart"/>
      <w:r w:rsidRPr="00160C8E">
        <w:rPr>
          <w:b/>
          <w:i/>
          <w:lang w:eastAsia="zh-CN"/>
        </w:rPr>
        <w:t>enableDefaultBeamForCCS</w:t>
      </w:r>
      <w:proofErr w:type="spellEnd"/>
      <w:r w:rsidRPr="008D241D">
        <w:rPr>
          <w:lang w:eastAsia="zh-CN"/>
        </w:rPr>
        <w:t xml:space="preserve">, if the offset between the reception of the DL DCI and the corresponding PDSCH is less than the threshold </w:t>
      </w:r>
      <w:proofErr w:type="spellStart"/>
      <w:r w:rsidRPr="00F630C1">
        <w:rPr>
          <w:i/>
          <w:lang w:eastAsia="zh-CN"/>
        </w:rPr>
        <w:t>timeDurationForQCL</w:t>
      </w:r>
      <w:proofErr w:type="spellEnd"/>
      <w:r w:rsidRPr="008D241D">
        <w:rPr>
          <w:lang w:eastAsia="zh-CN"/>
        </w:rPr>
        <w:t xml:space="preserve">, or </w:t>
      </w:r>
      <w:r w:rsidRPr="008D241D">
        <w:rPr>
          <w:b/>
          <w:lang w:eastAsia="zh-CN"/>
        </w:rPr>
        <w:t>if the DL DCI does not have the TCI field present</w:t>
      </w:r>
      <w:r w:rsidRPr="008D241D">
        <w:rPr>
          <w:lang w:eastAsia="zh-CN"/>
        </w:rPr>
        <w:t xml:space="preserve">…” and does not need to be repeated in the last sub-bullet. </w:t>
      </w:r>
    </w:p>
    <w:p w14:paraId="4F0ECC65" w14:textId="59591B9E" w:rsidR="00A8016E" w:rsidRPr="00A8016E" w:rsidRDefault="00A8016E" w:rsidP="001365BD">
      <w:pPr>
        <w:rPr>
          <w:b/>
          <w:lang w:eastAsia="zh-CN"/>
        </w:rPr>
      </w:pPr>
    </w:p>
    <w:p w14:paraId="5EBD95C1" w14:textId="52D412E2" w:rsidR="001365BD" w:rsidRPr="001365BD" w:rsidRDefault="001365BD" w:rsidP="001365BD">
      <w:pPr>
        <w:rPr>
          <w:b/>
          <w:iCs/>
          <w:szCs w:val="20"/>
        </w:rPr>
      </w:pPr>
      <w:r w:rsidRPr="00437A3D">
        <w:rPr>
          <w:rFonts w:hint="eastAsia"/>
          <w:b/>
          <w:lang w:eastAsia="zh-CN"/>
        </w:rPr>
        <w:t>P</w:t>
      </w:r>
      <w:r w:rsidRPr="00437A3D">
        <w:rPr>
          <w:b/>
          <w:lang w:eastAsia="zh-CN"/>
        </w:rPr>
        <w:t xml:space="preserve">roposal </w:t>
      </w:r>
      <w:r w:rsidR="007252C5">
        <w:rPr>
          <w:b/>
          <w:lang w:eastAsia="zh-CN"/>
        </w:rPr>
        <w:t>3</w:t>
      </w:r>
      <w:r w:rsidRPr="0029031D">
        <w:rPr>
          <w:b/>
          <w:lang w:eastAsia="zh-CN"/>
        </w:rPr>
        <w:t>:</w:t>
      </w:r>
      <w:r w:rsidRPr="001365BD">
        <w:rPr>
          <w:b/>
          <w:lang w:eastAsia="zh-CN"/>
        </w:rPr>
        <w:t xml:space="preserve"> </w:t>
      </w:r>
      <w:r w:rsidRPr="001365BD">
        <w:rPr>
          <w:b/>
          <w:iCs/>
          <w:szCs w:val="20"/>
        </w:rPr>
        <w:t>For single-TRP with multi-PDSCH cross-carrier scheduling</w:t>
      </w:r>
      <w:r w:rsidR="007D2306">
        <w:rPr>
          <w:b/>
          <w:iCs/>
          <w:szCs w:val="20"/>
        </w:rPr>
        <w:t xml:space="preserve"> </w:t>
      </w:r>
      <w:r w:rsidR="00682A42">
        <w:rPr>
          <w:b/>
          <w:lang w:eastAsia="x-none"/>
        </w:rPr>
        <w:t xml:space="preserve">support </w:t>
      </w:r>
      <w:r w:rsidR="007D2306">
        <w:rPr>
          <w:b/>
          <w:lang w:eastAsia="x-none"/>
        </w:rPr>
        <w:t>Proposal 1e in [4]</w:t>
      </w:r>
      <w:r w:rsidR="00682A42">
        <w:rPr>
          <w:b/>
          <w:lang w:eastAsia="x-none"/>
        </w:rPr>
        <w:t xml:space="preserve"> with a slight modification as follows:</w:t>
      </w:r>
    </w:p>
    <w:p w14:paraId="2A26F1BE" w14:textId="77777777" w:rsidR="001365BD" w:rsidRPr="001365BD" w:rsidRDefault="001365BD" w:rsidP="001365BD">
      <w:pPr>
        <w:widowControl w:val="0"/>
        <w:numPr>
          <w:ilvl w:val="0"/>
          <w:numId w:val="24"/>
        </w:numPr>
        <w:autoSpaceDE/>
        <w:autoSpaceDN/>
        <w:adjustRightInd/>
        <w:snapToGrid/>
        <w:spacing w:after="0"/>
        <w:rPr>
          <w:b/>
          <w:iCs/>
          <w:szCs w:val="20"/>
        </w:rPr>
      </w:pPr>
      <w:r w:rsidRPr="001365BD">
        <w:rPr>
          <w:b/>
          <w:iCs/>
          <w:szCs w:val="20"/>
        </w:rPr>
        <w:t>Multiple QCL assumptions are applied as per Rel-16</w:t>
      </w:r>
    </w:p>
    <w:p w14:paraId="3314DDB1" w14:textId="77777777" w:rsidR="001365BD" w:rsidRPr="001365BD" w:rsidRDefault="001365BD" w:rsidP="001365BD">
      <w:pPr>
        <w:widowControl w:val="0"/>
        <w:numPr>
          <w:ilvl w:val="1"/>
          <w:numId w:val="24"/>
        </w:numPr>
        <w:autoSpaceDE/>
        <w:autoSpaceDN/>
        <w:adjustRightInd/>
        <w:snapToGrid/>
        <w:spacing w:after="0"/>
        <w:rPr>
          <w:b/>
          <w:iCs/>
          <w:szCs w:val="20"/>
        </w:rPr>
      </w:pPr>
      <w:r w:rsidRPr="001365BD">
        <w:rPr>
          <w:b/>
          <w:iCs/>
          <w:szCs w:val="20"/>
        </w:rPr>
        <w:t>The following Rel-16 rule is applied for each scheduled PDSCH i</w:t>
      </w:r>
      <w:r w:rsidRPr="001365BD">
        <w:rPr>
          <w:rFonts w:eastAsia="Times New Roman"/>
          <w:b/>
          <w:szCs w:val="20"/>
        </w:rPr>
        <w:t xml:space="preserve">f the UE is not configured with </w:t>
      </w:r>
      <w:proofErr w:type="spellStart"/>
      <w:r w:rsidRPr="001365BD">
        <w:rPr>
          <w:rFonts w:eastAsia="Times New Roman"/>
          <w:b/>
          <w:i/>
          <w:iCs/>
          <w:szCs w:val="20"/>
        </w:rPr>
        <w:t>enableDefaultBeamForCCS</w:t>
      </w:r>
      <w:proofErr w:type="spellEnd"/>
      <w:r w:rsidRPr="001365BD">
        <w:rPr>
          <w:b/>
          <w:iCs/>
          <w:szCs w:val="20"/>
        </w:rPr>
        <w:t>:</w:t>
      </w:r>
    </w:p>
    <w:p w14:paraId="428996B5" w14:textId="77777777" w:rsidR="001365BD" w:rsidRPr="001365BD" w:rsidRDefault="001365BD" w:rsidP="001365BD">
      <w:pPr>
        <w:pStyle w:val="ListParagraph"/>
        <w:widowControl w:val="0"/>
        <w:numPr>
          <w:ilvl w:val="0"/>
          <w:numId w:val="32"/>
        </w:numPr>
        <w:autoSpaceDE/>
        <w:autoSpaceDN/>
        <w:adjustRightInd/>
        <w:snapToGrid/>
        <w:spacing w:after="0"/>
        <w:contextualSpacing w:val="0"/>
        <w:rPr>
          <w:b/>
          <w:szCs w:val="20"/>
        </w:rPr>
      </w:pPr>
      <w:r w:rsidRPr="001365BD">
        <w:rPr>
          <w:b/>
          <w:szCs w:val="20"/>
          <w:lang w:val="en-GB"/>
        </w:rPr>
        <w:t xml:space="preserve">When the UE is configured with CORESET associated with a search space set for cross-carrier scheduling and the UE is not configured with </w:t>
      </w:r>
      <w:proofErr w:type="spellStart"/>
      <w:r w:rsidRPr="001365BD">
        <w:rPr>
          <w:b/>
          <w:i/>
          <w:szCs w:val="20"/>
          <w:lang w:val="en-GB"/>
        </w:rPr>
        <w:t>enableDefaultBeamForCCS</w:t>
      </w:r>
      <w:proofErr w:type="spellEnd"/>
      <w:r w:rsidRPr="001365BD">
        <w:rPr>
          <w:b/>
          <w:szCs w:val="20"/>
          <w:lang w:val="en-GB"/>
        </w:rPr>
        <w:t xml:space="preserve">, the UE expects </w:t>
      </w:r>
      <w:proofErr w:type="spellStart"/>
      <w:r w:rsidRPr="001365BD">
        <w:rPr>
          <w:b/>
          <w:i/>
          <w:szCs w:val="20"/>
          <w:lang w:val="en-GB"/>
        </w:rPr>
        <w:t>tci-PresentInDCI</w:t>
      </w:r>
      <w:proofErr w:type="spellEnd"/>
      <w:r w:rsidRPr="001365BD">
        <w:rPr>
          <w:b/>
          <w:i/>
          <w:szCs w:val="20"/>
          <w:lang w:val="en-GB"/>
        </w:rPr>
        <w:t xml:space="preserve"> </w:t>
      </w:r>
      <w:r w:rsidRPr="001365BD">
        <w:rPr>
          <w:b/>
          <w:szCs w:val="20"/>
          <w:lang w:val="en-GB"/>
        </w:rPr>
        <w:t xml:space="preserve">is set as 'enabled', and if one or more of the TCI states configured for the serving </w:t>
      </w:r>
      <w:r w:rsidRPr="001365BD">
        <w:rPr>
          <w:b/>
          <w:szCs w:val="20"/>
          <w:lang w:val="en-GB"/>
        </w:rPr>
        <w:lastRenderedPageBreak/>
        <w:t xml:space="preserve">cell scheduled by the search space set contains </w:t>
      </w:r>
      <w:proofErr w:type="spellStart"/>
      <w:r w:rsidRPr="001365BD">
        <w:rPr>
          <w:b/>
          <w:i/>
          <w:color w:val="000000"/>
          <w:szCs w:val="20"/>
          <w:lang w:val="en-GB"/>
        </w:rPr>
        <w:t>qcl</w:t>
      </w:r>
      <w:proofErr w:type="spellEnd"/>
      <w:r w:rsidRPr="001365BD">
        <w:rPr>
          <w:b/>
          <w:i/>
          <w:color w:val="000000"/>
          <w:szCs w:val="20"/>
          <w:lang w:val="en-GB"/>
        </w:rPr>
        <w:t>-Type</w:t>
      </w:r>
      <w:r w:rsidRPr="001365BD">
        <w:rPr>
          <w:b/>
          <w:color w:val="000000"/>
          <w:szCs w:val="20"/>
          <w:lang w:val="en-GB"/>
        </w:rPr>
        <w:t xml:space="preserve"> set to</w:t>
      </w:r>
      <w:r w:rsidRPr="001365BD">
        <w:rPr>
          <w:b/>
          <w:szCs w:val="20"/>
          <w:lang w:val="en-GB"/>
        </w:rPr>
        <w:t xml:space="preserve"> '</w:t>
      </w:r>
      <w:proofErr w:type="spellStart"/>
      <w:r w:rsidRPr="001365BD">
        <w:rPr>
          <w:b/>
          <w:szCs w:val="20"/>
          <w:lang w:val="en-GB"/>
        </w:rPr>
        <w:t>typeD</w:t>
      </w:r>
      <w:proofErr w:type="spellEnd"/>
      <w:r w:rsidRPr="001365BD">
        <w:rPr>
          <w:b/>
          <w:szCs w:val="20"/>
          <w:lang w:val="en-GB"/>
        </w:rPr>
        <w:t xml:space="preserve">', the UE expects the time offset between the reception of the detected PDCCH in the search space set and the corresponding PDSCH is larger than or equal to the threshold </w:t>
      </w:r>
      <w:proofErr w:type="spellStart"/>
      <w:r w:rsidRPr="001365BD">
        <w:rPr>
          <w:b/>
          <w:i/>
          <w:color w:val="000000"/>
          <w:szCs w:val="20"/>
          <w:lang w:val="en-GB"/>
        </w:rPr>
        <w:t>timeDurationForQCL</w:t>
      </w:r>
      <w:proofErr w:type="spellEnd"/>
      <w:r w:rsidRPr="001365BD">
        <w:rPr>
          <w:b/>
          <w:szCs w:val="20"/>
        </w:rPr>
        <w:t>.</w:t>
      </w:r>
    </w:p>
    <w:p w14:paraId="33677B91" w14:textId="77777777" w:rsidR="001365BD" w:rsidRPr="001365BD" w:rsidRDefault="001365BD" w:rsidP="001365BD">
      <w:pPr>
        <w:widowControl w:val="0"/>
        <w:numPr>
          <w:ilvl w:val="1"/>
          <w:numId w:val="24"/>
        </w:numPr>
        <w:autoSpaceDE/>
        <w:autoSpaceDN/>
        <w:adjustRightInd/>
        <w:snapToGrid/>
        <w:spacing w:after="0"/>
        <w:rPr>
          <w:b/>
          <w:iCs/>
          <w:szCs w:val="20"/>
        </w:rPr>
      </w:pPr>
      <w:r w:rsidRPr="001365BD">
        <w:rPr>
          <w:b/>
          <w:iCs/>
          <w:szCs w:val="20"/>
        </w:rPr>
        <w:t>The following Rel-16 rule is applied for each scheduled PDSCH i</w:t>
      </w:r>
      <w:r w:rsidRPr="001365BD">
        <w:rPr>
          <w:rFonts w:eastAsia="Times New Roman"/>
          <w:b/>
          <w:szCs w:val="20"/>
        </w:rPr>
        <w:t xml:space="preserve">f the UE is configured with </w:t>
      </w:r>
      <w:proofErr w:type="spellStart"/>
      <w:r w:rsidRPr="001365BD">
        <w:rPr>
          <w:rFonts w:eastAsia="Times New Roman"/>
          <w:b/>
          <w:i/>
          <w:iCs/>
          <w:szCs w:val="20"/>
        </w:rPr>
        <w:t>enableDefaultBeamForCCS</w:t>
      </w:r>
      <w:proofErr w:type="spellEnd"/>
      <w:r w:rsidRPr="001365BD">
        <w:rPr>
          <w:b/>
          <w:iCs/>
          <w:szCs w:val="20"/>
        </w:rPr>
        <w:t>:</w:t>
      </w:r>
    </w:p>
    <w:p w14:paraId="23FC2D0A" w14:textId="77777777" w:rsidR="001365BD" w:rsidRPr="001365BD" w:rsidRDefault="001365BD" w:rsidP="001365BD">
      <w:pPr>
        <w:pStyle w:val="B1"/>
        <w:widowControl w:val="0"/>
        <w:numPr>
          <w:ilvl w:val="0"/>
          <w:numId w:val="32"/>
        </w:numPr>
        <w:overflowPunct/>
        <w:autoSpaceDE/>
        <w:autoSpaceDN/>
        <w:adjustRightInd/>
        <w:jc w:val="both"/>
        <w:rPr>
          <w:b/>
        </w:rPr>
      </w:pPr>
      <w:r w:rsidRPr="001365BD">
        <w:rPr>
          <w:b/>
          <w:color w:val="000000"/>
        </w:rPr>
        <w:t xml:space="preserve">When the UE is configured with </w:t>
      </w:r>
      <w:proofErr w:type="spellStart"/>
      <w:r w:rsidRPr="001365BD">
        <w:rPr>
          <w:b/>
          <w:i/>
          <w:iCs/>
          <w:color w:val="000000"/>
        </w:rPr>
        <w:t>enableDefaultBeamForCCS</w:t>
      </w:r>
      <w:proofErr w:type="spellEnd"/>
      <w:r w:rsidRPr="001365BD">
        <w:rPr>
          <w:b/>
          <w:color w:val="000000"/>
        </w:rPr>
        <w:t xml:space="preserve">, if the offset between the reception of the DL DCI and the corresponding PDSCH is less than the threshold </w:t>
      </w:r>
      <w:proofErr w:type="spellStart"/>
      <w:r w:rsidRPr="001365BD">
        <w:rPr>
          <w:b/>
          <w:i/>
          <w:color w:val="000000"/>
        </w:rPr>
        <w:t>timeDurationForQCL</w:t>
      </w:r>
      <w:proofErr w:type="spellEnd"/>
      <w:r w:rsidRPr="001365BD">
        <w:rPr>
          <w:b/>
          <w:i/>
          <w:color w:val="000000"/>
        </w:rPr>
        <w:t>,</w:t>
      </w:r>
      <w:r w:rsidRPr="001365BD">
        <w:rPr>
          <w:b/>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1C58976D" w14:textId="77777777" w:rsidR="001365BD" w:rsidRPr="001365BD" w:rsidRDefault="001365BD" w:rsidP="001365BD">
      <w:pPr>
        <w:widowControl w:val="0"/>
        <w:numPr>
          <w:ilvl w:val="1"/>
          <w:numId w:val="24"/>
        </w:numPr>
        <w:autoSpaceDE/>
        <w:autoSpaceDN/>
        <w:adjustRightInd/>
        <w:snapToGrid/>
        <w:spacing w:after="0"/>
        <w:rPr>
          <w:b/>
          <w:iCs/>
          <w:szCs w:val="20"/>
        </w:rPr>
      </w:pPr>
      <w:r w:rsidRPr="001365BD">
        <w:rPr>
          <w:b/>
          <w:iCs/>
          <w:szCs w:val="20"/>
        </w:rPr>
        <w:t xml:space="preserve">The Rel-16 rule corresponding to </w:t>
      </w:r>
      <w:proofErr w:type="spellStart"/>
      <w:r w:rsidRPr="001365BD">
        <w:rPr>
          <w:b/>
          <w:i/>
          <w:szCs w:val="20"/>
        </w:rPr>
        <w:t>tci-PresentInDCI</w:t>
      </w:r>
      <w:proofErr w:type="spellEnd"/>
      <w:r w:rsidRPr="001365BD">
        <w:rPr>
          <w:b/>
          <w:iCs/>
          <w:szCs w:val="20"/>
        </w:rPr>
        <w:t xml:space="preserve"> present </w:t>
      </w:r>
      <w:r w:rsidRPr="00FF4A9F">
        <w:rPr>
          <w:b/>
          <w:iCs/>
          <w:strike/>
          <w:szCs w:val="20"/>
        </w:rPr>
        <w:t>and not present</w:t>
      </w:r>
      <w:r w:rsidRPr="001365BD">
        <w:rPr>
          <w:b/>
          <w:iCs/>
          <w:szCs w:val="20"/>
        </w:rPr>
        <w:t xml:space="preserve"> is applied for each PDSCH ≥ </w:t>
      </w:r>
      <w:proofErr w:type="spellStart"/>
      <w:r w:rsidRPr="00E742CE">
        <w:rPr>
          <w:b/>
          <w:i/>
          <w:iCs/>
          <w:szCs w:val="20"/>
        </w:rPr>
        <w:t>timeDurationForQCL</w:t>
      </w:r>
      <w:proofErr w:type="spellEnd"/>
      <w:r w:rsidRPr="001365BD">
        <w:rPr>
          <w:b/>
          <w:iCs/>
          <w:szCs w:val="20"/>
        </w:rPr>
        <w:t xml:space="preserve"> i</w:t>
      </w:r>
      <w:r w:rsidRPr="001365BD">
        <w:rPr>
          <w:rFonts w:eastAsia="Times New Roman"/>
          <w:b/>
          <w:szCs w:val="20"/>
        </w:rPr>
        <w:t xml:space="preserve">f the UE is configured with </w:t>
      </w:r>
      <w:proofErr w:type="spellStart"/>
      <w:r w:rsidRPr="001365BD">
        <w:rPr>
          <w:rFonts w:eastAsia="Times New Roman"/>
          <w:b/>
          <w:i/>
          <w:iCs/>
          <w:szCs w:val="20"/>
        </w:rPr>
        <w:t>enableDefaultBeamForCCS</w:t>
      </w:r>
      <w:proofErr w:type="spellEnd"/>
      <w:r w:rsidRPr="001365BD">
        <w:rPr>
          <w:rFonts w:eastAsia="Times New Roman"/>
          <w:b/>
          <w:i/>
          <w:iCs/>
          <w:szCs w:val="20"/>
        </w:rPr>
        <w:t>.</w:t>
      </w:r>
    </w:p>
    <w:p w14:paraId="59574491" w14:textId="0728B90C" w:rsidR="00CD0F5A" w:rsidRDefault="00842E8C" w:rsidP="00CD0F5A">
      <w:pPr>
        <w:pStyle w:val="Heading2"/>
      </w:pPr>
      <w:bookmarkStart w:id="3" w:name="OLE_LINK101"/>
      <w:bookmarkStart w:id="4" w:name="OLE_LINK102"/>
      <w:bookmarkStart w:id="5" w:name="OLE_LINK93"/>
      <w:bookmarkStart w:id="6" w:name="OLE_LINK94"/>
      <w:r>
        <w:rPr>
          <w:lang w:eastAsia="zh-CN"/>
        </w:rPr>
        <w:t>Discussion on Rel-17 behavior</w:t>
      </w:r>
      <w:r w:rsidR="007D3D0D">
        <w:rPr>
          <w:lang w:eastAsia="zh-CN"/>
        </w:rPr>
        <w:t xml:space="preserve"> for</w:t>
      </w:r>
      <w:r>
        <w:rPr>
          <w:lang w:eastAsia="zh-CN"/>
        </w:rPr>
        <w:t xml:space="preserve"> multi-PDSCH scheduling</w:t>
      </w:r>
      <w:bookmarkEnd w:id="3"/>
      <w:bookmarkEnd w:id="4"/>
    </w:p>
    <w:p w14:paraId="6A832CD9" w14:textId="115A1540" w:rsidR="008C3F43" w:rsidRDefault="00241A4E" w:rsidP="00CD0F5A">
      <w:pPr>
        <w:autoSpaceDE/>
        <w:autoSpaceDN/>
        <w:adjustRightInd/>
        <w:snapToGrid/>
        <w:rPr>
          <w:b/>
          <w:color w:val="000000" w:themeColor="text1"/>
          <w:lang w:eastAsia="zh-CN"/>
        </w:rPr>
      </w:pPr>
      <w:bookmarkStart w:id="7" w:name="OLE_LINK193"/>
      <w:bookmarkStart w:id="8" w:name="OLE_LINK194"/>
      <w:r>
        <w:rPr>
          <w:lang w:eastAsia="x-none"/>
        </w:rPr>
        <w:t>I</w:t>
      </w:r>
      <w:r w:rsidR="007D3D0D">
        <w:rPr>
          <w:lang w:eastAsia="x-none"/>
        </w:rPr>
        <w:t>n the email thread for 38.214 draft CR</w:t>
      </w:r>
      <w:r>
        <w:rPr>
          <w:lang w:eastAsia="x-none"/>
        </w:rPr>
        <w:t xml:space="preserve"> after RAN1 107-e</w:t>
      </w:r>
      <w:r w:rsidR="007D3D0D">
        <w:rPr>
          <w:lang w:eastAsia="x-none"/>
        </w:rPr>
        <w:t xml:space="preserve">, </w:t>
      </w:r>
      <w:r>
        <w:rPr>
          <w:lang w:eastAsia="x-none"/>
        </w:rPr>
        <w:t xml:space="preserve">there was a discussion on whether the indicated TCI state used for multi-PDSCH scheduling should be based </w:t>
      </w:r>
      <w:r w:rsidR="007D3D0D">
        <w:rPr>
          <w:lang w:eastAsia="x-none"/>
        </w:rPr>
        <w:t>o</w:t>
      </w:r>
      <w:r>
        <w:rPr>
          <w:lang w:eastAsia="x-none"/>
        </w:rPr>
        <w:t xml:space="preserve">n the </w:t>
      </w:r>
      <w:r>
        <w:rPr>
          <w:lang w:eastAsia="zh-CN"/>
        </w:rPr>
        <w:t>activated TCI states in the slot with the scheduled PDSCH</w:t>
      </w:r>
      <w:r w:rsidDel="00241A4E">
        <w:rPr>
          <w:lang w:eastAsia="x-none"/>
        </w:rPr>
        <w:t xml:space="preserve"> </w:t>
      </w:r>
      <w:r>
        <w:rPr>
          <w:lang w:eastAsia="x-none"/>
        </w:rPr>
        <w:t xml:space="preserve">(Alt-a below) or based on the </w:t>
      </w:r>
      <w:r>
        <w:rPr>
          <w:lang w:eastAsia="zh-CN"/>
        </w:rPr>
        <w:t>on the activated TCI states in the first slot with the scheduled PDSCH</w:t>
      </w:r>
      <w:r w:rsidDel="00241A4E">
        <w:rPr>
          <w:lang w:eastAsia="x-none"/>
        </w:rPr>
        <w:t xml:space="preserve"> </w:t>
      </w:r>
      <w:r>
        <w:rPr>
          <w:lang w:eastAsia="x-none"/>
        </w:rPr>
        <w:t>(Alt-b below)</w:t>
      </w:r>
    </w:p>
    <w:tbl>
      <w:tblPr>
        <w:tblStyle w:val="TableGrid"/>
        <w:tblW w:w="0" w:type="auto"/>
        <w:tblLook w:val="04A0" w:firstRow="1" w:lastRow="0" w:firstColumn="1" w:lastColumn="0" w:noHBand="0" w:noVBand="1"/>
      </w:tblPr>
      <w:tblGrid>
        <w:gridCol w:w="9307"/>
      </w:tblGrid>
      <w:tr w:rsidR="00594C72" w14:paraId="5B586F40" w14:textId="77777777" w:rsidTr="000A3544">
        <w:tc>
          <w:tcPr>
            <w:tcW w:w="9307" w:type="dxa"/>
          </w:tcPr>
          <w:p w14:paraId="7714541E" w14:textId="77777777" w:rsidR="00594C72" w:rsidRPr="007D3D0D" w:rsidRDefault="00594C72" w:rsidP="00594C72">
            <w:pPr>
              <w:pStyle w:val="BodyText"/>
              <w:numPr>
                <w:ilvl w:val="0"/>
                <w:numId w:val="31"/>
              </w:numPr>
              <w:overflowPunct w:val="0"/>
              <w:snapToGrid/>
              <w:spacing w:after="0" w:line="259" w:lineRule="auto"/>
              <w:textAlignment w:val="baseline"/>
              <w:rPr>
                <w:b/>
                <w:lang w:eastAsia="zh-CN"/>
              </w:rPr>
            </w:pPr>
            <w:r w:rsidRPr="007D3D0D">
              <w:rPr>
                <w:b/>
                <w:lang w:eastAsia="zh-CN"/>
              </w:rPr>
              <w:t>Alt-a:</w:t>
            </w:r>
          </w:p>
          <w:p w14:paraId="64C77D0A" w14:textId="77BFF392" w:rsidR="00594C72" w:rsidRDefault="00594C72" w:rsidP="007D3D0D">
            <w:pPr>
              <w:pStyle w:val="BodyText"/>
              <w:overflowPunct w:val="0"/>
              <w:snapToGrid/>
              <w:spacing w:after="0" w:line="259" w:lineRule="auto"/>
              <w:ind w:left="720"/>
              <w:textAlignment w:val="baseline"/>
              <w:rPr>
                <w:lang w:eastAsia="zh-CN"/>
              </w:rPr>
            </w:pPr>
            <w:r>
              <w:rPr>
                <w:lang w:eastAsia="zh-CN"/>
              </w:rPr>
              <w:t xml:space="preserve">When the UE is configured with a single slot PDSCH </w:t>
            </w:r>
            <w:r w:rsidRPr="00A710E2">
              <w:rPr>
                <w:color w:val="FF0000"/>
                <w:lang w:eastAsia="zh-CN"/>
              </w:rPr>
              <w:t>or the UE is configured with higher layer parameter [</w:t>
            </w:r>
            <w:r w:rsidRPr="00A710E2">
              <w:rPr>
                <w:i/>
                <w:color w:val="FF0000"/>
                <w:lang w:eastAsia="zh-CN"/>
              </w:rPr>
              <w:t>pdsch-TimeDomainAllocationListForMultiPDSCH-r17</w:t>
            </w:r>
            <w:r w:rsidRPr="00A710E2">
              <w:rPr>
                <w:color w:val="FF0000"/>
                <w:lang w:eastAsia="zh-CN"/>
              </w:rPr>
              <w:t>]</w:t>
            </w:r>
            <w:r>
              <w:rPr>
                <w:lang w:eastAsia="zh-CN"/>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5414DEB8" w14:textId="77777777" w:rsidR="00594C72" w:rsidRPr="007D3D0D" w:rsidRDefault="00594C72" w:rsidP="00594C72">
            <w:pPr>
              <w:pStyle w:val="BodyText"/>
              <w:numPr>
                <w:ilvl w:val="0"/>
                <w:numId w:val="31"/>
              </w:numPr>
              <w:overflowPunct w:val="0"/>
              <w:snapToGrid/>
              <w:spacing w:after="0" w:line="259" w:lineRule="auto"/>
              <w:textAlignment w:val="baseline"/>
              <w:rPr>
                <w:b/>
                <w:lang w:eastAsia="zh-CN"/>
              </w:rPr>
            </w:pPr>
            <w:r w:rsidRPr="007D3D0D">
              <w:rPr>
                <w:b/>
                <w:lang w:eastAsia="zh-CN"/>
              </w:rPr>
              <w:t>Alt-b:</w:t>
            </w:r>
          </w:p>
          <w:p w14:paraId="581FE9C7" w14:textId="19F01FC7" w:rsidR="00594C72" w:rsidRPr="00F26229" w:rsidRDefault="00594C72" w:rsidP="007D3D0D">
            <w:pPr>
              <w:pStyle w:val="BodyText"/>
              <w:overflowPunct w:val="0"/>
              <w:snapToGrid/>
              <w:spacing w:after="0" w:line="259" w:lineRule="auto"/>
              <w:ind w:left="720"/>
              <w:textAlignment w:val="baseline"/>
              <w:rPr>
                <w:lang w:eastAsia="zh-CN"/>
              </w:rPr>
            </w:pPr>
            <w:r>
              <w:rPr>
                <w:lang w:eastAsia="zh-CN"/>
              </w:rPr>
              <w:t xml:space="preserve">When the UE is configured with a single slot PDSCH, the indicated TCI state should be based on the activated TCI states in the slot with the scheduled PDSCH. When the UE is configured with a multi-slot PDSCH </w:t>
            </w:r>
            <w:r w:rsidRPr="00A710E2">
              <w:rPr>
                <w:color w:val="FF0000"/>
                <w:lang w:eastAsia="zh-CN"/>
              </w:rPr>
              <w:t>or th</w:t>
            </w:r>
            <w:r w:rsidR="00912CB7" w:rsidRPr="00A710E2">
              <w:rPr>
                <w:color w:val="FF0000"/>
                <w:lang w:eastAsia="zh-CN"/>
              </w:rPr>
              <w:t>e UE is configured with higher l</w:t>
            </w:r>
            <w:r w:rsidRPr="00A710E2">
              <w:rPr>
                <w:color w:val="FF0000"/>
                <w:lang w:eastAsia="zh-CN"/>
              </w:rPr>
              <w:t>ayer parameter [</w:t>
            </w:r>
            <w:r w:rsidRPr="00A710E2">
              <w:rPr>
                <w:i/>
                <w:color w:val="FF0000"/>
                <w:lang w:eastAsia="zh-CN"/>
              </w:rPr>
              <w:t>pdsch-TimeDomainAllocationListForMultiPDSCH-r17</w:t>
            </w:r>
            <w:r w:rsidRPr="00A710E2">
              <w:rPr>
                <w:color w:val="FF0000"/>
                <w:lang w:eastAsia="zh-CN"/>
              </w:rPr>
              <w:t>]</w:t>
            </w:r>
            <w:r>
              <w:rPr>
                <w:lang w:eastAsia="zh-CN"/>
              </w:rPr>
              <w:t>, the indicated TCI state should be based on the activated TCI states in the first slot with the scheduled PDSCH, and UE shall expect the activated TCI states are the same across the slots with the scheduled PDSCH.</w:t>
            </w:r>
          </w:p>
        </w:tc>
      </w:tr>
    </w:tbl>
    <w:p w14:paraId="33B11603" w14:textId="77777777" w:rsidR="00594C72" w:rsidRPr="00594C72" w:rsidRDefault="00594C72" w:rsidP="00CD0F5A">
      <w:pPr>
        <w:autoSpaceDE/>
        <w:autoSpaceDN/>
        <w:adjustRightInd/>
        <w:snapToGrid/>
        <w:rPr>
          <w:b/>
          <w:color w:val="000000" w:themeColor="text1"/>
          <w:lang w:eastAsia="zh-CN"/>
        </w:rPr>
      </w:pPr>
    </w:p>
    <w:p w14:paraId="75B97A2D" w14:textId="0FFFFD4F" w:rsidR="00D95AD8" w:rsidRDefault="000E3178" w:rsidP="002064F6">
      <w:pPr>
        <w:autoSpaceDE/>
        <w:autoSpaceDN/>
        <w:adjustRightInd/>
        <w:snapToGrid/>
        <w:rPr>
          <w:lang w:eastAsia="x-none"/>
        </w:rPr>
      </w:pPr>
      <w:r>
        <w:rPr>
          <w:lang w:eastAsia="x-none"/>
        </w:rPr>
        <w:t xml:space="preserve">As </w:t>
      </w:r>
      <w:r w:rsidR="000B7572">
        <w:rPr>
          <w:lang w:eastAsia="x-none"/>
        </w:rPr>
        <w:t xml:space="preserve">per </w:t>
      </w:r>
      <w:r w:rsidR="002064F6">
        <w:rPr>
          <w:lang w:eastAsia="x-none"/>
        </w:rPr>
        <w:t>Agreement I, II, III in RAN1#107-e</w:t>
      </w:r>
      <w:r w:rsidR="000B7572">
        <w:rPr>
          <w:lang w:eastAsia="x-none"/>
        </w:rPr>
        <w:t xml:space="preserve"> (</w:t>
      </w:r>
      <w:r w:rsidR="00B2259B">
        <w:rPr>
          <w:lang w:eastAsia="x-none"/>
        </w:rPr>
        <w:t>shown</w:t>
      </w:r>
      <w:bookmarkStart w:id="9" w:name="_GoBack"/>
      <w:bookmarkEnd w:id="9"/>
      <w:r w:rsidR="000B7572">
        <w:rPr>
          <w:lang w:eastAsia="x-none"/>
        </w:rPr>
        <w:t xml:space="preserve"> in the Appendix)</w:t>
      </w:r>
      <w:r w:rsidR="002064F6">
        <w:rPr>
          <w:lang w:eastAsia="x-none"/>
        </w:rPr>
        <w:t>, when the UE is configured with [</w:t>
      </w:r>
      <w:r w:rsidR="002064F6" w:rsidRPr="002064F6">
        <w:rPr>
          <w:i/>
          <w:lang w:eastAsia="x-none"/>
        </w:rPr>
        <w:t>pdsch-TimeDomainAllocationListForMultiPDSCH-r17</w:t>
      </w:r>
      <w:r w:rsidR="002064F6">
        <w:rPr>
          <w:lang w:eastAsia="x-none"/>
        </w:rPr>
        <w:t xml:space="preserve">], </w:t>
      </w:r>
      <w:r w:rsidR="00D95AD8">
        <w:rPr>
          <w:lang w:eastAsia="x-none"/>
        </w:rPr>
        <w:t>the following observations can be made:</w:t>
      </w:r>
    </w:p>
    <w:p w14:paraId="45B88AC6" w14:textId="3F4C9881" w:rsidR="002064F6" w:rsidRDefault="002064F6" w:rsidP="00DA1AED">
      <w:pPr>
        <w:pStyle w:val="ListParagraph"/>
        <w:numPr>
          <w:ilvl w:val="0"/>
          <w:numId w:val="28"/>
        </w:numPr>
        <w:autoSpaceDE/>
        <w:autoSpaceDN/>
        <w:adjustRightInd/>
        <w:snapToGrid/>
        <w:rPr>
          <w:lang w:eastAsia="x-none"/>
        </w:rPr>
      </w:pPr>
      <w:r>
        <w:rPr>
          <w:lang w:eastAsia="x-none"/>
        </w:rPr>
        <w:t>If the DCI schedules PDSCH_</w:t>
      </w:r>
      <w:proofErr w:type="gramStart"/>
      <w:r>
        <w:rPr>
          <w:lang w:eastAsia="x-none"/>
        </w:rPr>
        <w:t>0,…</w:t>
      </w:r>
      <w:proofErr w:type="gramEnd"/>
      <w:r>
        <w:rPr>
          <w:lang w:eastAsia="x-none"/>
        </w:rPr>
        <w:t xml:space="preserve">, PDSCH_M and if the offset of </w:t>
      </w:r>
      <w:proofErr w:type="spellStart"/>
      <w:r>
        <w:rPr>
          <w:lang w:eastAsia="x-none"/>
        </w:rPr>
        <w:t>PDSCH_m</w:t>
      </w:r>
      <w:proofErr w:type="spellEnd"/>
      <w:r>
        <w:rPr>
          <w:lang w:eastAsia="x-none"/>
        </w:rPr>
        <w:t xml:space="preserve"> </w:t>
      </w:r>
      <w:r w:rsidR="00D95AD8">
        <w:rPr>
          <w:lang w:eastAsia="x-none"/>
        </w:rPr>
        <w:t>=</w:t>
      </w:r>
      <w:proofErr w:type="spellStart"/>
      <w:r w:rsidR="00D95AD8">
        <w:rPr>
          <w:lang w:eastAsia="x-none"/>
        </w:rPr>
        <w:t>O_m</w:t>
      </w:r>
      <w:proofErr w:type="spellEnd"/>
      <w:r w:rsidR="00D95AD8">
        <w:rPr>
          <w:lang w:eastAsia="x-none"/>
        </w:rPr>
        <w:t xml:space="preserve"> </w:t>
      </w:r>
      <w:r>
        <w:rPr>
          <w:lang w:eastAsia="x-none"/>
        </w:rPr>
        <w:t xml:space="preserve">&lt; </w:t>
      </w:r>
      <w:proofErr w:type="spellStart"/>
      <w:r w:rsidRPr="00DA1AED">
        <w:rPr>
          <w:i/>
          <w:lang w:eastAsia="x-none"/>
        </w:rPr>
        <w:t>timeDurationForQCL</w:t>
      </w:r>
      <w:proofErr w:type="spellEnd"/>
      <w:r>
        <w:rPr>
          <w:lang w:eastAsia="x-none"/>
        </w:rPr>
        <w:t xml:space="preserve">, the default QCL that is applied to </w:t>
      </w:r>
      <w:proofErr w:type="spellStart"/>
      <w:r>
        <w:rPr>
          <w:lang w:eastAsia="x-none"/>
        </w:rPr>
        <w:t>PDSCH_m</w:t>
      </w:r>
      <w:proofErr w:type="spellEnd"/>
      <w:r>
        <w:rPr>
          <w:lang w:eastAsia="x-none"/>
        </w:rPr>
        <w:t xml:space="preserve"> is the same as the case when the DCI schedules a single </w:t>
      </w:r>
      <w:proofErr w:type="spellStart"/>
      <w:r>
        <w:rPr>
          <w:lang w:eastAsia="x-none"/>
        </w:rPr>
        <w:t>PDSCH_m</w:t>
      </w:r>
      <w:proofErr w:type="spellEnd"/>
      <w:r>
        <w:rPr>
          <w:lang w:eastAsia="x-none"/>
        </w:rPr>
        <w:t xml:space="preserve"> with the same offset</w:t>
      </w:r>
      <w:r w:rsidR="00D95AD8">
        <w:rPr>
          <w:lang w:eastAsia="x-none"/>
        </w:rPr>
        <w:t xml:space="preserve"> </w:t>
      </w:r>
      <w:proofErr w:type="spellStart"/>
      <w:r w:rsidR="00D95AD8">
        <w:rPr>
          <w:lang w:eastAsia="x-none"/>
        </w:rPr>
        <w:t>O_m</w:t>
      </w:r>
      <w:proofErr w:type="spellEnd"/>
      <w:r>
        <w:rPr>
          <w:lang w:eastAsia="x-none"/>
        </w:rPr>
        <w:t xml:space="preserve">. </w:t>
      </w:r>
    </w:p>
    <w:p w14:paraId="1F9FB158" w14:textId="11E3F0A8" w:rsidR="002064F6" w:rsidRDefault="00D95AD8" w:rsidP="00DA1AED">
      <w:pPr>
        <w:pStyle w:val="ListParagraph"/>
        <w:numPr>
          <w:ilvl w:val="0"/>
          <w:numId w:val="28"/>
        </w:numPr>
        <w:autoSpaceDE/>
        <w:autoSpaceDN/>
        <w:adjustRightInd/>
        <w:snapToGrid/>
        <w:rPr>
          <w:lang w:eastAsia="x-none"/>
        </w:rPr>
      </w:pPr>
      <w:r>
        <w:rPr>
          <w:lang w:eastAsia="x-none"/>
        </w:rPr>
        <w:t xml:space="preserve">If </w:t>
      </w:r>
      <w:r w:rsidR="002064F6">
        <w:rPr>
          <w:lang w:eastAsia="x-none"/>
        </w:rPr>
        <w:t>the DCI schedules PDSCH_</w:t>
      </w:r>
      <w:proofErr w:type="gramStart"/>
      <w:r w:rsidR="002064F6">
        <w:rPr>
          <w:lang w:eastAsia="x-none"/>
        </w:rPr>
        <w:t>0,…</w:t>
      </w:r>
      <w:proofErr w:type="gramEnd"/>
      <w:r w:rsidR="002064F6">
        <w:rPr>
          <w:lang w:eastAsia="x-none"/>
        </w:rPr>
        <w:t>, PDSCH_</w:t>
      </w:r>
      <w:r w:rsidR="008032E7">
        <w:rPr>
          <w:lang w:eastAsia="x-none"/>
        </w:rPr>
        <w:t xml:space="preserve">M and if the offset of </w:t>
      </w:r>
      <w:proofErr w:type="spellStart"/>
      <w:r w:rsidR="008032E7">
        <w:rPr>
          <w:lang w:eastAsia="x-none"/>
        </w:rPr>
        <w:t>PDSCH_m</w:t>
      </w:r>
      <w:proofErr w:type="spellEnd"/>
      <w:r>
        <w:rPr>
          <w:lang w:eastAsia="x-none"/>
        </w:rPr>
        <w:t xml:space="preserve"> = </w:t>
      </w:r>
      <w:proofErr w:type="spellStart"/>
      <w:r>
        <w:rPr>
          <w:lang w:eastAsia="x-none"/>
        </w:rPr>
        <w:t>O_m</w:t>
      </w:r>
      <w:proofErr w:type="spellEnd"/>
      <w:r w:rsidR="008032E7">
        <w:rPr>
          <w:lang w:eastAsia="x-none"/>
        </w:rPr>
        <w:t xml:space="preserve"> </w:t>
      </w:r>
      <m:oMath>
        <m:r>
          <m:rPr>
            <m:sty m:val="p"/>
          </m:rPr>
          <w:rPr>
            <w:rFonts w:ascii="Cambria Math" w:hAnsi="Cambria Math"/>
            <w:lang w:eastAsia="x-none"/>
          </w:rPr>
          <m:t>≥</m:t>
        </m:r>
      </m:oMath>
      <w:r w:rsidR="002064F6">
        <w:rPr>
          <w:lang w:eastAsia="x-none"/>
        </w:rPr>
        <w:t xml:space="preserve"> </w:t>
      </w:r>
      <w:proofErr w:type="spellStart"/>
      <w:r w:rsidR="002064F6" w:rsidRPr="002064F6">
        <w:rPr>
          <w:i/>
          <w:lang w:eastAsia="x-none"/>
        </w:rPr>
        <w:t>timeDurationForQCL</w:t>
      </w:r>
      <w:proofErr w:type="spellEnd"/>
      <w:r w:rsidR="002064F6">
        <w:rPr>
          <w:lang w:eastAsia="x-none"/>
        </w:rPr>
        <w:t xml:space="preserve">, the QCL assumption that is applied to </w:t>
      </w:r>
      <w:proofErr w:type="spellStart"/>
      <w:r w:rsidR="002064F6">
        <w:rPr>
          <w:lang w:eastAsia="x-none"/>
        </w:rPr>
        <w:t>PDSCH_m</w:t>
      </w:r>
      <w:proofErr w:type="spellEnd"/>
      <w:r w:rsidR="002064F6">
        <w:rPr>
          <w:lang w:eastAsia="x-none"/>
        </w:rPr>
        <w:t xml:space="preserve"> is the same as the case when the DCI schedules a single </w:t>
      </w:r>
      <w:proofErr w:type="spellStart"/>
      <w:r w:rsidR="002064F6">
        <w:rPr>
          <w:lang w:eastAsia="x-none"/>
        </w:rPr>
        <w:t>PDSCH_m</w:t>
      </w:r>
      <w:proofErr w:type="spellEnd"/>
      <w:r w:rsidR="002064F6">
        <w:rPr>
          <w:lang w:eastAsia="x-none"/>
        </w:rPr>
        <w:t xml:space="preserve"> with the same offset</w:t>
      </w:r>
      <w:r>
        <w:rPr>
          <w:lang w:eastAsia="x-none"/>
        </w:rPr>
        <w:t xml:space="preserve"> </w:t>
      </w:r>
      <w:proofErr w:type="spellStart"/>
      <w:r>
        <w:rPr>
          <w:lang w:eastAsia="x-none"/>
        </w:rPr>
        <w:t>O_m</w:t>
      </w:r>
      <w:proofErr w:type="spellEnd"/>
      <w:r w:rsidR="002064F6">
        <w:rPr>
          <w:lang w:eastAsia="x-none"/>
        </w:rPr>
        <w:t xml:space="preserve">. </w:t>
      </w:r>
    </w:p>
    <w:p w14:paraId="3F32FB1D" w14:textId="0940384C" w:rsidR="00F92B23" w:rsidRDefault="00D95AD8" w:rsidP="00DA1AED">
      <w:pPr>
        <w:autoSpaceDE/>
        <w:autoSpaceDN/>
        <w:adjustRightInd/>
        <w:snapToGrid/>
        <w:rPr>
          <w:color w:val="000000"/>
          <w:sz w:val="20"/>
          <w:szCs w:val="20"/>
        </w:rPr>
      </w:pPr>
      <w:r>
        <w:rPr>
          <w:lang w:eastAsia="x-none"/>
        </w:rPr>
        <w:t xml:space="preserve">In other words, </w:t>
      </w:r>
      <w:r w:rsidRPr="00D95AD8">
        <w:rPr>
          <w:lang w:eastAsia="x-none"/>
        </w:rPr>
        <w:t>each PDSCH in multi-PDSCH is considered individually and its QCL assumption follows that of the corre</w:t>
      </w:r>
      <w:r>
        <w:rPr>
          <w:lang w:eastAsia="x-none"/>
        </w:rPr>
        <w:t>sponding Rel-15 (for single TRP</w:t>
      </w:r>
      <w:r w:rsidRPr="00D95AD8">
        <w:rPr>
          <w:lang w:eastAsia="x-none"/>
        </w:rPr>
        <w:t xml:space="preserve"> scheme</w:t>
      </w:r>
      <w:r>
        <w:rPr>
          <w:lang w:eastAsia="x-none"/>
        </w:rPr>
        <w:t>)</w:t>
      </w:r>
      <w:r w:rsidDel="00D95AD8">
        <w:rPr>
          <w:lang w:eastAsia="x-none"/>
        </w:rPr>
        <w:t xml:space="preserve"> </w:t>
      </w:r>
      <w:r>
        <w:rPr>
          <w:lang w:eastAsia="x-none"/>
        </w:rPr>
        <w:t xml:space="preserve">or Rel-16 (for multi-TRP scheme). In our view, </w:t>
      </w:r>
      <w:r w:rsidR="000E3178">
        <w:rPr>
          <w:lang w:eastAsia="x-none"/>
        </w:rPr>
        <w:t xml:space="preserve">a </w:t>
      </w:r>
      <w:r w:rsidR="008440CC">
        <w:rPr>
          <w:lang w:eastAsia="x-none"/>
        </w:rPr>
        <w:t>similar</w:t>
      </w:r>
      <w:r w:rsidR="002064F6">
        <w:rPr>
          <w:lang w:eastAsia="x-none"/>
        </w:rPr>
        <w:t xml:space="preserve"> principle should also apply to th</w:t>
      </w:r>
      <w:r w:rsidR="004E1F98">
        <w:rPr>
          <w:lang w:eastAsia="x-none"/>
        </w:rPr>
        <w:t>e issue of activated TCI state</w:t>
      </w:r>
      <w:r w:rsidR="000E3178">
        <w:rPr>
          <w:lang w:eastAsia="x-none"/>
        </w:rPr>
        <w:t>;</w:t>
      </w:r>
      <w:r w:rsidR="004E1F98">
        <w:rPr>
          <w:lang w:eastAsia="x-none"/>
        </w:rPr>
        <w:t xml:space="preserve"> </w:t>
      </w:r>
      <w:r w:rsidR="008440CC">
        <w:rPr>
          <w:lang w:eastAsia="x-none"/>
        </w:rPr>
        <w:t>that is,</w:t>
      </w:r>
      <w:r w:rsidR="004E1F98">
        <w:rPr>
          <w:lang w:eastAsia="x-none"/>
        </w:rPr>
        <w:t xml:space="preserve"> </w:t>
      </w:r>
      <w:r w:rsidR="002064F6">
        <w:rPr>
          <w:lang w:eastAsia="x-none"/>
        </w:rPr>
        <w:t xml:space="preserve">the indicated TCI state should be based on the activated TCI states in the slot of the </w:t>
      </w:r>
      <w:r w:rsidR="004E1F98">
        <w:rPr>
          <w:lang w:eastAsia="x-none"/>
        </w:rPr>
        <w:t xml:space="preserve">scheduled </w:t>
      </w:r>
      <w:r w:rsidR="002064F6">
        <w:rPr>
          <w:lang w:eastAsia="x-none"/>
        </w:rPr>
        <w:t>PDSCH</w:t>
      </w:r>
      <w:r w:rsidR="008440CC">
        <w:rPr>
          <w:lang w:eastAsia="x-none"/>
        </w:rPr>
        <w:t xml:space="preserve"> (Alt-a above)</w:t>
      </w:r>
      <w:r w:rsidR="002064F6">
        <w:rPr>
          <w:lang w:eastAsia="x-none"/>
        </w:rPr>
        <w:t xml:space="preserve">. </w:t>
      </w:r>
      <w:r w:rsidR="008440CC">
        <w:rPr>
          <w:lang w:eastAsia="x-none"/>
        </w:rPr>
        <w:t>Further, based on</w:t>
      </w:r>
      <w:r w:rsidR="0046750E" w:rsidRPr="0046750E">
        <w:rPr>
          <w:lang w:eastAsia="x-none"/>
        </w:rPr>
        <w:t xml:space="preserve"> Agreement III, </w:t>
      </w:r>
      <w:r w:rsidR="00F92B23" w:rsidRPr="00F92B23">
        <w:rPr>
          <w:lang w:eastAsia="x-none"/>
        </w:rPr>
        <w:t>when the following conditions are met:</w:t>
      </w:r>
    </w:p>
    <w:p w14:paraId="3A56A250" w14:textId="77777777" w:rsidR="00BB0E4E" w:rsidRDefault="00F92B23" w:rsidP="00BB0E4E">
      <w:pPr>
        <w:pStyle w:val="ListParagraph"/>
        <w:numPr>
          <w:ilvl w:val="0"/>
          <w:numId w:val="34"/>
        </w:numPr>
        <w:rPr>
          <w:lang w:eastAsia="x-none"/>
        </w:rPr>
      </w:pPr>
      <w:r w:rsidRPr="00F92B23">
        <w:rPr>
          <w:lang w:eastAsia="x-none"/>
        </w:rPr>
        <w:t>UE is configured with [</w:t>
      </w:r>
      <w:r w:rsidRPr="00F92B23">
        <w:rPr>
          <w:i/>
          <w:lang w:eastAsia="x-none"/>
        </w:rPr>
        <w:t>pdsch-TimeDomainAllocationListForMultiPDSCH-r17</w:t>
      </w:r>
      <w:r w:rsidRPr="00F92B23">
        <w:rPr>
          <w:lang w:eastAsia="x-none"/>
        </w:rPr>
        <w:t xml:space="preserve">] where a </w:t>
      </w:r>
      <w:proofErr w:type="spellStart"/>
      <w:r w:rsidRPr="00F92B23">
        <w:rPr>
          <w:lang w:eastAsia="x-none"/>
        </w:rPr>
        <w:t>PDSCH_m</w:t>
      </w:r>
      <w:proofErr w:type="spellEnd"/>
      <w:r w:rsidRPr="00F92B23">
        <w:rPr>
          <w:lang w:eastAsia="x-none"/>
        </w:rPr>
        <w:t xml:space="preserve"> is in slot m and a </w:t>
      </w:r>
      <w:proofErr w:type="spellStart"/>
      <w:r w:rsidRPr="00F92B23">
        <w:rPr>
          <w:lang w:eastAsia="x-none"/>
        </w:rPr>
        <w:t>PDSCH_n</w:t>
      </w:r>
      <w:proofErr w:type="spellEnd"/>
      <w:r w:rsidRPr="00F92B23">
        <w:rPr>
          <w:lang w:eastAsia="x-none"/>
        </w:rPr>
        <w:t xml:space="preserve"> in is slot n (m&lt;n) and both have offsets &lt; </w:t>
      </w:r>
      <w:proofErr w:type="spellStart"/>
      <w:r w:rsidRPr="00C53BFF">
        <w:rPr>
          <w:i/>
          <w:lang w:eastAsia="x-none"/>
        </w:rPr>
        <w:t>timeDurationForQCL</w:t>
      </w:r>
      <w:proofErr w:type="spellEnd"/>
      <w:r w:rsidRPr="00F92B23">
        <w:rPr>
          <w:lang w:eastAsia="x-none"/>
        </w:rPr>
        <w:t xml:space="preserve">. </w:t>
      </w:r>
    </w:p>
    <w:p w14:paraId="065B8332" w14:textId="289DAE81" w:rsidR="00F92B23" w:rsidRDefault="00F92B23" w:rsidP="00BB0E4E">
      <w:pPr>
        <w:pStyle w:val="ListParagraph"/>
        <w:numPr>
          <w:ilvl w:val="0"/>
          <w:numId w:val="34"/>
        </w:numPr>
        <w:rPr>
          <w:lang w:eastAsia="x-none"/>
        </w:rPr>
      </w:pPr>
      <w:r w:rsidRPr="00BB0E4E">
        <w:rPr>
          <w:color w:val="000000"/>
        </w:rPr>
        <w:lastRenderedPageBreak/>
        <w:t>A MAC command is received so that UE should change the set of activated TCI states from set {L_1} to set {L_2} in slot k where (m&lt;k&lt;n).</w:t>
      </w:r>
    </w:p>
    <w:p w14:paraId="7FC4CB1C" w14:textId="77777777" w:rsidR="00F92B23" w:rsidRDefault="00F92B23" w:rsidP="00F92B23">
      <w:pPr>
        <w:pStyle w:val="ListParagraph"/>
        <w:numPr>
          <w:ilvl w:val="1"/>
          <w:numId w:val="33"/>
        </w:numPr>
        <w:autoSpaceDE/>
        <w:autoSpaceDN/>
        <w:adjustRightInd/>
        <w:snapToGrid/>
        <w:spacing w:after="160" w:line="252" w:lineRule="auto"/>
        <w:jc w:val="left"/>
      </w:pPr>
      <w:r>
        <w:rPr>
          <w:color w:val="000000"/>
        </w:rPr>
        <w:t>Note: The response time to MAC command is  </w:t>
      </w:r>
      <m:oMath>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color w:val="000000"/>
        </w:rPr>
        <w:t xml:space="preserve">  slots after the transmission of HARQ-ACK corresponding to the PDSCH carrying MAC command: “When the </w:t>
      </w:r>
      <w:r>
        <w:t>UE would transmit a PUCCH with</w:t>
      </w:r>
      <w:r>
        <w:rPr>
          <w:color w:val="000000"/>
        </w:rPr>
        <w:t xml:space="preserve"> HARQ-ACK </w:t>
      </w:r>
      <w:r>
        <w:t xml:space="preserve">information in slot </w:t>
      </w:r>
      <w:r>
        <w:rPr>
          <w:i/>
          <w:iCs/>
        </w:rPr>
        <w:t>n</w:t>
      </w:r>
      <w:r>
        <w:rPr>
          <w:color w:val="000000"/>
        </w:rPr>
        <w:t xml:space="preserve"> corresponding to the PDSCH carrying the activation command, the indicated mapping between TCI states and codepoints of the DCI field </w:t>
      </w:r>
      <w:r>
        <w:rPr>
          <w:i/>
          <w:iCs/>
          <w:color w:val="000000"/>
        </w:rPr>
        <w:t>'Transmission Configuration Indication'</w:t>
      </w:r>
      <w:r>
        <w:rPr>
          <w:color w:val="000000"/>
        </w:rPr>
        <w:t xml:space="preserve">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 </w:t>
      </w:r>
      <w:r>
        <w:rPr>
          <w:rFonts w:ascii="Symbol" w:hAnsi="Symbol"/>
          <w:i/>
          <w:iCs/>
        </w:rPr>
        <w:t></w:t>
      </w:r>
      <w:r>
        <w:t xml:space="preserve"> is the SCS configuration for the PUCCH.”</w:t>
      </w:r>
    </w:p>
    <w:p w14:paraId="41FD9C9C" w14:textId="4551225E" w:rsidR="00BB0E4E" w:rsidRPr="00BB0E4E" w:rsidRDefault="00F92B23" w:rsidP="00BB0E4E">
      <w:pPr>
        <w:pStyle w:val="ListParagraph"/>
        <w:numPr>
          <w:ilvl w:val="0"/>
          <w:numId w:val="33"/>
        </w:numPr>
        <w:autoSpaceDE/>
        <w:autoSpaceDN/>
        <w:adjustRightInd/>
        <w:snapToGrid/>
        <w:spacing w:after="160" w:line="252" w:lineRule="auto"/>
        <w:jc w:val="left"/>
        <w:rPr>
          <w:lang w:eastAsia="x-none"/>
        </w:rPr>
      </w:pPr>
      <w:r w:rsidRPr="00BB0E4E">
        <w:rPr>
          <w:color w:val="000000"/>
        </w:rPr>
        <w:t xml:space="preserve">UE is configured with </w:t>
      </w:r>
      <w:proofErr w:type="spellStart"/>
      <w:r w:rsidRPr="00BB0E4E">
        <w:rPr>
          <w:i/>
          <w:iCs/>
          <w:color w:val="000000"/>
        </w:rPr>
        <w:t>enableTwoDefaultTCI</w:t>
      </w:r>
      <w:proofErr w:type="spellEnd"/>
      <w:r w:rsidRPr="00BB0E4E">
        <w:rPr>
          <w:i/>
          <w:iCs/>
          <w:color w:val="000000"/>
        </w:rPr>
        <w:t xml:space="preserve">-States, </w:t>
      </w:r>
      <w:r w:rsidRPr="00BB0E4E">
        <w:rPr>
          <w:color w:val="000000"/>
          <w:lang w:val="en-GB" w:eastAsia="ko-KR"/>
        </w:rPr>
        <w:t>and at least one TCI codepoint indicates two TCI states</w:t>
      </w:r>
      <w:r w:rsidR="00BB0E4E">
        <w:rPr>
          <w:color w:val="000000"/>
          <w:lang w:val="en-GB" w:eastAsia="ko-KR"/>
        </w:rPr>
        <w:t>.</w:t>
      </w:r>
    </w:p>
    <w:p w14:paraId="711372E2" w14:textId="396DD354" w:rsidR="0046750E" w:rsidRDefault="00F92B23" w:rsidP="00BB0E4E">
      <w:pPr>
        <w:pStyle w:val="ListParagraph"/>
        <w:numPr>
          <w:ilvl w:val="0"/>
          <w:numId w:val="33"/>
        </w:numPr>
        <w:autoSpaceDE/>
        <w:autoSpaceDN/>
        <w:adjustRightInd/>
        <w:snapToGrid/>
        <w:spacing w:after="160" w:line="252" w:lineRule="auto"/>
        <w:jc w:val="left"/>
        <w:rPr>
          <w:lang w:eastAsia="x-none"/>
        </w:rPr>
      </w:pPr>
      <w:r w:rsidRPr="00BB0E4E">
        <w:rPr>
          <w:color w:val="000000"/>
        </w:rPr>
        <w:t>UE is configured with</w:t>
      </w:r>
      <w:r w:rsidRPr="00BB0E4E">
        <w:rPr>
          <w:i/>
          <w:iCs/>
          <w:color w:val="000000"/>
        </w:rPr>
        <w:t xml:space="preserve"> </w:t>
      </w:r>
      <w:proofErr w:type="spellStart"/>
      <w:r w:rsidRPr="00BB0E4E">
        <w:rPr>
          <w:i/>
          <w:iCs/>
          <w:color w:val="000000"/>
          <w:shd w:val="clear" w:color="auto" w:fill="FFFFFF"/>
        </w:rPr>
        <w:t>repetitionScheme</w:t>
      </w:r>
      <w:proofErr w:type="spellEnd"/>
      <w:r w:rsidRPr="00BB0E4E">
        <w:rPr>
          <w:color w:val="000000"/>
          <w:shd w:val="clear" w:color="auto" w:fill="FFFFFF"/>
        </w:rPr>
        <w:t xml:space="preserve"> set to '</w:t>
      </w:r>
      <w:proofErr w:type="spellStart"/>
      <w:r w:rsidRPr="00BB0E4E">
        <w:rPr>
          <w:color w:val="000000"/>
          <w:shd w:val="clear" w:color="auto" w:fill="FFFFFF"/>
        </w:rPr>
        <w:t>tdmSchemeA</w:t>
      </w:r>
      <w:proofErr w:type="spellEnd"/>
      <w:r w:rsidRPr="00BB0E4E">
        <w:rPr>
          <w:color w:val="000000"/>
          <w:shd w:val="clear" w:color="auto" w:fill="FFFFFF"/>
        </w:rPr>
        <w:t>',</w:t>
      </w:r>
    </w:p>
    <w:p w14:paraId="1DA7B65E" w14:textId="26C6B44F" w:rsidR="0046750E" w:rsidRDefault="00BB0E4E" w:rsidP="00BB0E4E">
      <w:pPr>
        <w:autoSpaceDE/>
        <w:autoSpaceDN/>
        <w:adjustRightInd/>
        <w:snapToGrid/>
        <w:rPr>
          <w:lang w:eastAsia="x-none"/>
        </w:rPr>
      </w:pPr>
      <w:r>
        <w:rPr>
          <w:lang w:eastAsia="x-none"/>
        </w:rPr>
        <w:t xml:space="preserve">Then, for deriving the QCL assumptions of the two PDSCH transmission occasions of </w:t>
      </w:r>
      <w:proofErr w:type="spellStart"/>
      <w:r>
        <w:rPr>
          <w:lang w:eastAsia="x-none"/>
        </w:rPr>
        <w:t>PDSCH_m</w:t>
      </w:r>
      <w:proofErr w:type="spellEnd"/>
      <w:r w:rsidR="008440CC">
        <w:rPr>
          <w:lang w:eastAsia="x-none"/>
        </w:rPr>
        <w:t xml:space="preserve"> (both of which are </w:t>
      </w:r>
      <w:r>
        <w:rPr>
          <w:lang w:eastAsia="x-none"/>
        </w:rPr>
        <w:t>in the same slot m</w:t>
      </w:r>
      <w:r w:rsidR="008440CC">
        <w:rPr>
          <w:lang w:eastAsia="x-none"/>
        </w:rPr>
        <w:t>)</w:t>
      </w:r>
      <w:r>
        <w:rPr>
          <w:lang w:eastAsia="x-none"/>
        </w:rPr>
        <w:t xml:space="preserve">, UE uses the TCI states corresponding to the lowest codepoint among the TCI codepoints containing two different TCI states in </w:t>
      </w:r>
      <w:r w:rsidR="0002262C">
        <w:rPr>
          <w:lang w:eastAsia="x-none"/>
        </w:rPr>
        <w:t>set {L_</w:t>
      </w:r>
      <w:r>
        <w:rPr>
          <w:lang w:eastAsia="x-none"/>
        </w:rPr>
        <w:t xml:space="preserve">1} and for deriving the QCL assumptions of the two PDSCH transmission occasions of </w:t>
      </w:r>
      <w:proofErr w:type="spellStart"/>
      <w:r>
        <w:rPr>
          <w:lang w:eastAsia="x-none"/>
        </w:rPr>
        <w:t>PDSCH_n</w:t>
      </w:r>
      <w:proofErr w:type="spellEnd"/>
      <w:r>
        <w:rPr>
          <w:lang w:eastAsia="x-none"/>
        </w:rPr>
        <w:t xml:space="preserve"> </w:t>
      </w:r>
      <w:r w:rsidR="008440CC">
        <w:rPr>
          <w:lang w:eastAsia="x-none"/>
        </w:rPr>
        <w:t>(both of which are in the same slot n)</w:t>
      </w:r>
      <w:r>
        <w:rPr>
          <w:lang w:eastAsia="x-none"/>
        </w:rPr>
        <w:t>, UE uses the TCI states corresponding to the lowest codepoint among the TCI codepoints containing two different TCI states in set {L_2}.</w:t>
      </w:r>
      <w:r w:rsidR="008440CC">
        <w:rPr>
          <w:lang w:eastAsia="x-none"/>
        </w:rPr>
        <w:t xml:space="preserve"> Therefore, i</w:t>
      </w:r>
      <w:r>
        <w:rPr>
          <w:lang w:eastAsia="x-none"/>
        </w:rPr>
        <w:t xml:space="preserve">f MAC command arrives at the right time, </w:t>
      </w:r>
      <w:r w:rsidR="008440CC">
        <w:rPr>
          <w:lang w:eastAsia="x-none"/>
        </w:rPr>
        <w:t xml:space="preserve">it can be concluded from </w:t>
      </w:r>
      <w:r>
        <w:rPr>
          <w:lang w:eastAsia="x-none"/>
        </w:rPr>
        <w:t xml:space="preserve">Agreement III that set of activated TCI states used for </w:t>
      </w:r>
      <w:proofErr w:type="spellStart"/>
      <w:r>
        <w:rPr>
          <w:lang w:eastAsia="x-none"/>
        </w:rPr>
        <w:t>PDSCH_m</w:t>
      </w:r>
      <w:proofErr w:type="spellEnd"/>
      <w:r>
        <w:rPr>
          <w:lang w:eastAsia="x-none"/>
        </w:rPr>
        <w:t xml:space="preserve"> and the set of activated TCI states used for </w:t>
      </w:r>
      <w:proofErr w:type="spellStart"/>
      <w:r>
        <w:rPr>
          <w:lang w:eastAsia="x-none"/>
        </w:rPr>
        <w:t>PDSCH_n</w:t>
      </w:r>
      <w:proofErr w:type="spellEnd"/>
      <w:r>
        <w:rPr>
          <w:lang w:eastAsia="x-none"/>
        </w:rPr>
        <w:t xml:space="preserve"> can be different when both </w:t>
      </w:r>
      <w:proofErr w:type="spellStart"/>
      <w:r>
        <w:rPr>
          <w:lang w:eastAsia="x-none"/>
        </w:rPr>
        <w:t>PDSCH_m</w:t>
      </w:r>
      <w:proofErr w:type="spellEnd"/>
      <w:r>
        <w:rPr>
          <w:lang w:eastAsia="x-none"/>
        </w:rPr>
        <w:t xml:space="preserve"> and </w:t>
      </w:r>
      <w:proofErr w:type="spellStart"/>
      <w:r>
        <w:rPr>
          <w:lang w:eastAsia="x-none"/>
        </w:rPr>
        <w:t>PDSCH_n</w:t>
      </w:r>
      <w:proofErr w:type="spellEnd"/>
      <w:r>
        <w:rPr>
          <w:lang w:eastAsia="x-none"/>
        </w:rPr>
        <w:t xml:space="preserve"> have offsets less than </w:t>
      </w:r>
      <w:proofErr w:type="spellStart"/>
      <w:r w:rsidRPr="000C2B14">
        <w:rPr>
          <w:i/>
          <w:lang w:eastAsia="x-none"/>
        </w:rPr>
        <w:t>timeDurationForQCL</w:t>
      </w:r>
      <w:proofErr w:type="spellEnd"/>
      <w:r>
        <w:rPr>
          <w:lang w:eastAsia="x-none"/>
        </w:rPr>
        <w:t>.</w:t>
      </w:r>
      <w:r w:rsidR="008440CC">
        <w:rPr>
          <w:lang w:eastAsia="x-none"/>
        </w:rPr>
        <w:t xml:space="preserve"> It is obvious that Alt-b would be at odds with </w:t>
      </w:r>
      <w:r w:rsidR="000E3178">
        <w:rPr>
          <w:lang w:eastAsia="x-none"/>
        </w:rPr>
        <w:t xml:space="preserve">the </w:t>
      </w:r>
      <w:r w:rsidR="008440CC">
        <w:rPr>
          <w:lang w:eastAsia="x-none"/>
        </w:rPr>
        <w:t>above conclusion. As such, we propose the following:</w:t>
      </w:r>
    </w:p>
    <w:p w14:paraId="20260668" w14:textId="6C3F6FC6" w:rsidR="00B76556" w:rsidRPr="00DA1AED" w:rsidRDefault="00EB6320" w:rsidP="00B76556">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4</w:t>
      </w:r>
      <w:r w:rsidRPr="0029031D">
        <w:rPr>
          <w:b/>
          <w:lang w:eastAsia="zh-CN"/>
        </w:rPr>
        <w:t>:</w:t>
      </w:r>
      <w:r w:rsidR="001166E0">
        <w:rPr>
          <w:b/>
          <w:lang w:eastAsia="zh-CN"/>
        </w:rPr>
        <w:t xml:space="preserve"> </w:t>
      </w:r>
      <w:r w:rsidR="008440CC">
        <w:rPr>
          <w:b/>
          <w:lang w:eastAsia="zh-CN"/>
        </w:rPr>
        <w:t>Support the following TP in clause 5.1.5 of 38.214</w:t>
      </w:r>
    </w:p>
    <w:tbl>
      <w:tblPr>
        <w:tblStyle w:val="TableGrid"/>
        <w:tblW w:w="0" w:type="auto"/>
        <w:tblLook w:val="04A0" w:firstRow="1" w:lastRow="0" w:firstColumn="1" w:lastColumn="0" w:noHBand="0" w:noVBand="1"/>
      </w:tblPr>
      <w:tblGrid>
        <w:gridCol w:w="9307"/>
      </w:tblGrid>
      <w:tr w:rsidR="00B76556" w14:paraId="5B1DC4E5" w14:textId="77777777" w:rsidTr="007D6D42">
        <w:tc>
          <w:tcPr>
            <w:tcW w:w="9307" w:type="dxa"/>
          </w:tcPr>
          <w:p w14:paraId="0E1C01E7" w14:textId="77777777" w:rsidR="00B76556" w:rsidRPr="00970DFC" w:rsidRDefault="00B76556" w:rsidP="00B76556">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7305BEEE" w14:textId="77777777" w:rsidR="00B76556" w:rsidRDefault="00B76556" w:rsidP="00DA1AED">
            <w:pPr>
              <w:pStyle w:val="BodyText"/>
              <w:overflowPunct w:val="0"/>
              <w:snapToGrid/>
              <w:spacing w:after="0" w:line="259" w:lineRule="auto"/>
              <w:textAlignment w:val="baseline"/>
              <w:rPr>
                <w:lang w:eastAsia="zh-CN"/>
              </w:rPr>
            </w:pPr>
            <w:r>
              <w:rPr>
                <w:lang w:eastAsia="zh-CN"/>
              </w:rPr>
              <w:t xml:space="preserve">When the UE is configured with a single slot PDSCH </w:t>
            </w:r>
            <w:r w:rsidRPr="00DA1AED">
              <w:rPr>
                <w:color w:val="FF0000"/>
                <w:u w:val="single"/>
                <w:lang w:eastAsia="zh-CN"/>
              </w:rPr>
              <w:t>or the UE is configured with higher layer parameter [</w:t>
            </w:r>
            <w:r w:rsidRPr="00DA1AED">
              <w:rPr>
                <w:i/>
                <w:color w:val="FF0000"/>
                <w:u w:val="single"/>
                <w:lang w:eastAsia="zh-CN"/>
              </w:rPr>
              <w:t>pdsch-TimeDomainAllocationListForMultiPDSCH-r17</w:t>
            </w:r>
            <w:r w:rsidRPr="00DA1AED">
              <w:rPr>
                <w:color w:val="FF0000"/>
                <w:u w:val="single"/>
                <w:lang w:eastAsia="zh-CN"/>
              </w:rPr>
              <w:t>]</w:t>
            </w:r>
            <w:r>
              <w:rPr>
                <w:lang w:eastAsia="zh-CN"/>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7FAAEB9C" w14:textId="555CDC93" w:rsidR="00B76556" w:rsidRPr="00F26229" w:rsidRDefault="00B76556" w:rsidP="00850250">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1A29505E" w14:textId="77777777" w:rsidR="008440CC" w:rsidRDefault="008440CC" w:rsidP="00CD0F5A">
      <w:pPr>
        <w:autoSpaceDE/>
        <w:autoSpaceDN/>
        <w:adjustRightInd/>
        <w:snapToGrid/>
        <w:rPr>
          <w:b/>
          <w:lang w:eastAsia="zh-CN"/>
        </w:rPr>
      </w:pPr>
    </w:p>
    <w:bookmarkEnd w:id="5"/>
    <w:bookmarkEnd w:id="6"/>
    <w:bookmarkEnd w:id="7"/>
    <w:bookmarkEnd w:id="8"/>
    <w:p w14:paraId="11BD3061" w14:textId="50416555" w:rsidR="003E5123" w:rsidRDefault="003E5123" w:rsidP="003123A8">
      <w:pPr>
        <w:pStyle w:val="Heading1"/>
      </w:pPr>
      <w:r w:rsidRPr="00D3573C">
        <w:t>Conc</w:t>
      </w:r>
      <w:r w:rsidRPr="00AA6D6A">
        <w:t>lusions</w:t>
      </w:r>
    </w:p>
    <w:p w14:paraId="73C2788D" w14:textId="08D2269C"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 xml:space="preserve">following </w:t>
      </w:r>
      <w:r w:rsidR="00A826AF" w:rsidRPr="00116387">
        <w:rPr>
          <w:lang w:eastAsia="zh-CN"/>
        </w:rPr>
        <w:t>proposal</w:t>
      </w:r>
      <w:r w:rsidR="001A2334" w:rsidRPr="00116387">
        <w:rPr>
          <w:lang w:eastAsia="zh-CN"/>
        </w:rPr>
        <w:t>s</w:t>
      </w:r>
      <w:r w:rsidR="00E649F9" w:rsidRPr="00116387">
        <w:rPr>
          <w:lang w:eastAsia="zh-CN"/>
        </w:rPr>
        <w:t>.</w:t>
      </w:r>
    </w:p>
    <w:p w14:paraId="03369073" w14:textId="77777777" w:rsidR="003F32D3" w:rsidRPr="007E506A" w:rsidRDefault="003F32D3" w:rsidP="003F32D3">
      <w:pPr>
        <w:rPr>
          <w:b/>
          <w:lang w:eastAsia="x-none"/>
        </w:rPr>
      </w:pPr>
      <w:r w:rsidRPr="00BC2A04">
        <w:rPr>
          <w:b/>
          <w:lang w:eastAsia="x-none"/>
        </w:rPr>
        <w:t xml:space="preserve">Proposal </w:t>
      </w:r>
      <w:r>
        <w:rPr>
          <w:b/>
          <w:lang w:eastAsia="x-none"/>
        </w:rPr>
        <w:t>1</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proofErr w:type="spellStart"/>
      <w:r w:rsidRPr="004B008C">
        <w:rPr>
          <w:b/>
          <w:i/>
          <w:lang w:eastAsia="x-none"/>
        </w:rPr>
        <w:t>maxNumberRxTxBeamSwitchDL</w:t>
      </w:r>
      <w:proofErr w:type="spellEnd"/>
      <w:r>
        <w:rPr>
          <w:b/>
          <w:lang w:eastAsia="x-none"/>
        </w:rPr>
        <w:t xml:space="preserve"> for both FR2-1 and FR2-2.</w:t>
      </w:r>
    </w:p>
    <w:p w14:paraId="6209ECD4" w14:textId="77777777" w:rsidR="003F32D3" w:rsidRPr="001C6B1A" w:rsidRDefault="003F32D3" w:rsidP="003F32D3">
      <w:r>
        <w:rPr>
          <w:b/>
          <w:lang w:eastAsia="x-none"/>
        </w:rPr>
        <w:t>Proposal 2</w:t>
      </w:r>
      <w:r w:rsidRPr="009D6533">
        <w:rPr>
          <w:b/>
          <w:lang w:eastAsia="x-none"/>
        </w:rPr>
        <w:t>: Regarding beam switch time, support the following</w:t>
      </w:r>
      <w:r>
        <w:rPr>
          <w:b/>
          <w:lang w:eastAsia="x-none"/>
        </w:rPr>
        <w:t xml:space="preserve"> </w:t>
      </w:r>
    </w:p>
    <w:p w14:paraId="372DD7DF" w14:textId="31CF6FB0" w:rsidR="00961F98" w:rsidRPr="00961F98" w:rsidRDefault="003F32D3" w:rsidP="003F32D3">
      <w:pPr>
        <w:pStyle w:val="ListParagraph"/>
        <w:numPr>
          <w:ilvl w:val="0"/>
          <w:numId w:val="28"/>
        </w:numPr>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p>
    <w:p w14:paraId="3DF0A822" w14:textId="77777777" w:rsidR="00961F98" w:rsidRPr="001365BD" w:rsidRDefault="00961F98" w:rsidP="00961F98">
      <w:pPr>
        <w:rPr>
          <w:b/>
          <w:iCs/>
          <w:szCs w:val="20"/>
        </w:rPr>
      </w:pPr>
      <w:r w:rsidRPr="00437A3D">
        <w:rPr>
          <w:rFonts w:hint="eastAsia"/>
          <w:b/>
          <w:lang w:eastAsia="zh-CN"/>
        </w:rPr>
        <w:t>P</w:t>
      </w:r>
      <w:r w:rsidRPr="00437A3D">
        <w:rPr>
          <w:b/>
          <w:lang w:eastAsia="zh-CN"/>
        </w:rPr>
        <w:t xml:space="preserve">roposal </w:t>
      </w:r>
      <w:r>
        <w:rPr>
          <w:b/>
          <w:lang w:eastAsia="zh-CN"/>
        </w:rPr>
        <w:t>3</w:t>
      </w:r>
      <w:r w:rsidRPr="0029031D">
        <w:rPr>
          <w:b/>
          <w:lang w:eastAsia="zh-CN"/>
        </w:rPr>
        <w:t>:</w:t>
      </w:r>
      <w:r w:rsidRPr="001365BD">
        <w:rPr>
          <w:b/>
          <w:lang w:eastAsia="zh-CN"/>
        </w:rPr>
        <w:t xml:space="preserve"> </w:t>
      </w:r>
      <w:r w:rsidRPr="001365BD">
        <w:rPr>
          <w:b/>
          <w:iCs/>
          <w:szCs w:val="20"/>
        </w:rPr>
        <w:t>For single-TRP with multi-PDSCH cross-carrier scheduling</w:t>
      </w:r>
      <w:r>
        <w:rPr>
          <w:b/>
          <w:iCs/>
          <w:szCs w:val="20"/>
        </w:rPr>
        <w:t xml:space="preserve"> </w:t>
      </w:r>
      <w:r>
        <w:rPr>
          <w:b/>
          <w:lang w:eastAsia="x-none"/>
        </w:rPr>
        <w:t>support Proposal 1e in [4] with a slight modification as follows:</w:t>
      </w:r>
    </w:p>
    <w:p w14:paraId="546EEC54" w14:textId="77777777" w:rsidR="00961F98" w:rsidRPr="001365BD" w:rsidRDefault="00961F98" w:rsidP="00961F98">
      <w:pPr>
        <w:widowControl w:val="0"/>
        <w:numPr>
          <w:ilvl w:val="0"/>
          <w:numId w:val="24"/>
        </w:numPr>
        <w:autoSpaceDE/>
        <w:autoSpaceDN/>
        <w:adjustRightInd/>
        <w:snapToGrid/>
        <w:spacing w:after="0"/>
        <w:rPr>
          <w:b/>
          <w:iCs/>
          <w:szCs w:val="20"/>
        </w:rPr>
      </w:pPr>
      <w:r w:rsidRPr="001365BD">
        <w:rPr>
          <w:b/>
          <w:iCs/>
          <w:szCs w:val="20"/>
        </w:rPr>
        <w:t>Multiple QCL assumptions are applied as per Rel-16</w:t>
      </w:r>
    </w:p>
    <w:p w14:paraId="3E6D3366" w14:textId="77777777" w:rsidR="00961F98" w:rsidRPr="001365BD" w:rsidRDefault="00961F98" w:rsidP="00961F98">
      <w:pPr>
        <w:widowControl w:val="0"/>
        <w:numPr>
          <w:ilvl w:val="1"/>
          <w:numId w:val="24"/>
        </w:numPr>
        <w:autoSpaceDE/>
        <w:autoSpaceDN/>
        <w:adjustRightInd/>
        <w:snapToGrid/>
        <w:spacing w:after="0"/>
        <w:rPr>
          <w:b/>
          <w:iCs/>
          <w:szCs w:val="20"/>
        </w:rPr>
      </w:pPr>
      <w:r w:rsidRPr="001365BD">
        <w:rPr>
          <w:b/>
          <w:iCs/>
          <w:szCs w:val="20"/>
        </w:rPr>
        <w:t>The following Rel-16 rule is applied for each scheduled PDSCH i</w:t>
      </w:r>
      <w:r w:rsidRPr="001365BD">
        <w:rPr>
          <w:rFonts w:eastAsia="Times New Roman"/>
          <w:b/>
          <w:szCs w:val="20"/>
        </w:rPr>
        <w:t xml:space="preserve">f the UE is not configured with </w:t>
      </w:r>
      <w:proofErr w:type="spellStart"/>
      <w:r w:rsidRPr="001365BD">
        <w:rPr>
          <w:rFonts w:eastAsia="Times New Roman"/>
          <w:b/>
          <w:i/>
          <w:iCs/>
          <w:szCs w:val="20"/>
        </w:rPr>
        <w:t>enableDefaultBeamForCCS</w:t>
      </w:r>
      <w:proofErr w:type="spellEnd"/>
      <w:r w:rsidRPr="001365BD">
        <w:rPr>
          <w:b/>
          <w:iCs/>
          <w:szCs w:val="20"/>
        </w:rPr>
        <w:t>:</w:t>
      </w:r>
    </w:p>
    <w:p w14:paraId="7E59A492" w14:textId="77777777" w:rsidR="00961F98" w:rsidRPr="001365BD" w:rsidRDefault="00961F98" w:rsidP="00961F98">
      <w:pPr>
        <w:pStyle w:val="ListParagraph"/>
        <w:widowControl w:val="0"/>
        <w:numPr>
          <w:ilvl w:val="0"/>
          <w:numId w:val="32"/>
        </w:numPr>
        <w:autoSpaceDE/>
        <w:autoSpaceDN/>
        <w:adjustRightInd/>
        <w:snapToGrid/>
        <w:spacing w:after="0"/>
        <w:contextualSpacing w:val="0"/>
        <w:rPr>
          <w:b/>
          <w:szCs w:val="20"/>
        </w:rPr>
      </w:pPr>
      <w:r w:rsidRPr="001365BD">
        <w:rPr>
          <w:b/>
          <w:szCs w:val="20"/>
          <w:lang w:val="en-GB"/>
        </w:rPr>
        <w:t xml:space="preserve">When the UE is configured with CORESET associated with a search space set for cross-carrier scheduling and the UE is not configured with </w:t>
      </w:r>
      <w:proofErr w:type="spellStart"/>
      <w:r w:rsidRPr="001365BD">
        <w:rPr>
          <w:b/>
          <w:i/>
          <w:szCs w:val="20"/>
          <w:lang w:val="en-GB"/>
        </w:rPr>
        <w:t>enableDefaultBeamForCCS</w:t>
      </w:r>
      <w:proofErr w:type="spellEnd"/>
      <w:r w:rsidRPr="001365BD">
        <w:rPr>
          <w:b/>
          <w:szCs w:val="20"/>
          <w:lang w:val="en-GB"/>
        </w:rPr>
        <w:t xml:space="preserve">, the UE expects </w:t>
      </w:r>
      <w:proofErr w:type="spellStart"/>
      <w:r w:rsidRPr="001365BD">
        <w:rPr>
          <w:b/>
          <w:i/>
          <w:szCs w:val="20"/>
          <w:lang w:val="en-GB"/>
        </w:rPr>
        <w:t>tci-PresentInDCI</w:t>
      </w:r>
      <w:proofErr w:type="spellEnd"/>
      <w:r w:rsidRPr="001365BD">
        <w:rPr>
          <w:b/>
          <w:i/>
          <w:szCs w:val="20"/>
          <w:lang w:val="en-GB"/>
        </w:rPr>
        <w:t xml:space="preserve"> </w:t>
      </w:r>
      <w:r w:rsidRPr="001365BD">
        <w:rPr>
          <w:b/>
          <w:szCs w:val="20"/>
          <w:lang w:val="en-GB"/>
        </w:rPr>
        <w:t xml:space="preserve">is set as </w:t>
      </w:r>
      <w:r w:rsidRPr="001365BD">
        <w:rPr>
          <w:b/>
          <w:szCs w:val="20"/>
          <w:lang w:val="en-GB"/>
        </w:rPr>
        <w:lastRenderedPageBreak/>
        <w:t xml:space="preserve">'enabled', and if one or more of the TCI states configured for the serving cell scheduled by the search space set contains </w:t>
      </w:r>
      <w:proofErr w:type="spellStart"/>
      <w:r w:rsidRPr="001365BD">
        <w:rPr>
          <w:b/>
          <w:i/>
          <w:color w:val="000000"/>
          <w:szCs w:val="20"/>
          <w:lang w:val="en-GB"/>
        </w:rPr>
        <w:t>qcl</w:t>
      </w:r>
      <w:proofErr w:type="spellEnd"/>
      <w:r w:rsidRPr="001365BD">
        <w:rPr>
          <w:b/>
          <w:i/>
          <w:color w:val="000000"/>
          <w:szCs w:val="20"/>
          <w:lang w:val="en-GB"/>
        </w:rPr>
        <w:t>-Type</w:t>
      </w:r>
      <w:r w:rsidRPr="001365BD">
        <w:rPr>
          <w:b/>
          <w:color w:val="000000"/>
          <w:szCs w:val="20"/>
          <w:lang w:val="en-GB"/>
        </w:rPr>
        <w:t xml:space="preserve"> set to</w:t>
      </w:r>
      <w:r w:rsidRPr="001365BD">
        <w:rPr>
          <w:b/>
          <w:szCs w:val="20"/>
          <w:lang w:val="en-GB"/>
        </w:rPr>
        <w:t xml:space="preserve"> '</w:t>
      </w:r>
      <w:proofErr w:type="spellStart"/>
      <w:r w:rsidRPr="001365BD">
        <w:rPr>
          <w:b/>
          <w:szCs w:val="20"/>
          <w:lang w:val="en-GB"/>
        </w:rPr>
        <w:t>typeD</w:t>
      </w:r>
      <w:proofErr w:type="spellEnd"/>
      <w:r w:rsidRPr="001365BD">
        <w:rPr>
          <w:b/>
          <w:szCs w:val="20"/>
          <w:lang w:val="en-GB"/>
        </w:rPr>
        <w:t xml:space="preserve">', the UE expects the time offset between the reception of the detected PDCCH in the search space set and the corresponding PDSCH is larger than or equal to the threshold </w:t>
      </w:r>
      <w:proofErr w:type="spellStart"/>
      <w:r w:rsidRPr="001365BD">
        <w:rPr>
          <w:b/>
          <w:i/>
          <w:color w:val="000000"/>
          <w:szCs w:val="20"/>
          <w:lang w:val="en-GB"/>
        </w:rPr>
        <w:t>timeDurationForQCL</w:t>
      </w:r>
      <w:proofErr w:type="spellEnd"/>
      <w:r w:rsidRPr="001365BD">
        <w:rPr>
          <w:b/>
          <w:szCs w:val="20"/>
        </w:rPr>
        <w:t>.</w:t>
      </w:r>
    </w:p>
    <w:p w14:paraId="500B710B" w14:textId="77777777" w:rsidR="00961F98" w:rsidRPr="001365BD" w:rsidRDefault="00961F98" w:rsidP="00961F98">
      <w:pPr>
        <w:widowControl w:val="0"/>
        <w:numPr>
          <w:ilvl w:val="1"/>
          <w:numId w:val="24"/>
        </w:numPr>
        <w:autoSpaceDE/>
        <w:autoSpaceDN/>
        <w:adjustRightInd/>
        <w:snapToGrid/>
        <w:spacing w:after="0"/>
        <w:rPr>
          <w:b/>
          <w:iCs/>
          <w:szCs w:val="20"/>
        </w:rPr>
      </w:pPr>
      <w:r w:rsidRPr="001365BD">
        <w:rPr>
          <w:b/>
          <w:iCs/>
          <w:szCs w:val="20"/>
        </w:rPr>
        <w:t>The following Rel-16 rule is applied for each scheduled PDSCH i</w:t>
      </w:r>
      <w:r w:rsidRPr="001365BD">
        <w:rPr>
          <w:rFonts w:eastAsia="Times New Roman"/>
          <w:b/>
          <w:szCs w:val="20"/>
        </w:rPr>
        <w:t xml:space="preserve">f the UE is configured with </w:t>
      </w:r>
      <w:proofErr w:type="spellStart"/>
      <w:r w:rsidRPr="001365BD">
        <w:rPr>
          <w:rFonts w:eastAsia="Times New Roman"/>
          <w:b/>
          <w:i/>
          <w:iCs/>
          <w:szCs w:val="20"/>
        </w:rPr>
        <w:t>enableDefaultBeamForCCS</w:t>
      </w:r>
      <w:proofErr w:type="spellEnd"/>
      <w:r w:rsidRPr="001365BD">
        <w:rPr>
          <w:b/>
          <w:iCs/>
          <w:szCs w:val="20"/>
        </w:rPr>
        <w:t>:</w:t>
      </w:r>
    </w:p>
    <w:p w14:paraId="61FCA483" w14:textId="77777777" w:rsidR="00961F98" w:rsidRPr="001365BD" w:rsidRDefault="00961F98" w:rsidP="00961F98">
      <w:pPr>
        <w:pStyle w:val="B1"/>
        <w:widowControl w:val="0"/>
        <w:numPr>
          <w:ilvl w:val="0"/>
          <w:numId w:val="32"/>
        </w:numPr>
        <w:overflowPunct/>
        <w:autoSpaceDE/>
        <w:autoSpaceDN/>
        <w:adjustRightInd/>
        <w:jc w:val="both"/>
        <w:rPr>
          <w:b/>
        </w:rPr>
      </w:pPr>
      <w:r w:rsidRPr="001365BD">
        <w:rPr>
          <w:b/>
          <w:color w:val="000000"/>
        </w:rPr>
        <w:t xml:space="preserve">When the UE is configured with </w:t>
      </w:r>
      <w:proofErr w:type="spellStart"/>
      <w:r w:rsidRPr="001365BD">
        <w:rPr>
          <w:b/>
          <w:i/>
          <w:iCs/>
          <w:color w:val="000000"/>
        </w:rPr>
        <w:t>enableDefaultBeamForCCS</w:t>
      </w:r>
      <w:proofErr w:type="spellEnd"/>
      <w:r w:rsidRPr="001365BD">
        <w:rPr>
          <w:b/>
          <w:color w:val="000000"/>
        </w:rPr>
        <w:t xml:space="preserve">, if the offset between the reception of the DL DCI and the corresponding PDSCH is less than the threshold </w:t>
      </w:r>
      <w:proofErr w:type="spellStart"/>
      <w:r w:rsidRPr="001365BD">
        <w:rPr>
          <w:b/>
          <w:i/>
          <w:color w:val="000000"/>
        </w:rPr>
        <w:t>timeDurationForQCL</w:t>
      </w:r>
      <w:proofErr w:type="spellEnd"/>
      <w:r w:rsidRPr="001365BD">
        <w:rPr>
          <w:b/>
          <w:i/>
          <w:color w:val="000000"/>
        </w:rPr>
        <w:t>,</w:t>
      </w:r>
      <w:r w:rsidRPr="001365BD">
        <w:rPr>
          <w:b/>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3440168C" w14:textId="77777777" w:rsidR="00961F98" w:rsidRPr="001365BD" w:rsidRDefault="00961F98" w:rsidP="00961F98">
      <w:pPr>
        <w:widowControl w:val="0"/>
        <w:numPr>
          <w:ilvl w:val="1"/>
          <w:numId w:val="24"/>
        </w:numPr>
        <w:autoSpaceDE/>
        <w:autoSpaceDN/>
        <w:adjustRightInd/>
        <w:snapToGrid/>
        <w:spacing w:after="0"/>
        <w:rPr>
          <w:b/>
          <w:iCs/>
          <w:szCs w:val="20"/>
        </w:rPr>
      </w:pPr>
      <w:r w:rsidRPr="001365BD">
        <w:rPr>
          <w:b/>
          <w:iCs/>
          <w:szCs w:val="20"/>
        </w:rPr>
        <w:t xml:space="preserve">The Rel-16 rule corresponding to </w:t>
      </w:r>
      <w:proofErr w:type="spellStart"/>
      <w:r w:rsidRPr="001365BD">
        <w:rPr>
          <w:b/>
          <w:i/>
          <w:szCs w:val="20"/>
        </w:rPr>
        <w:t>tci-PresentInDCI</w:t>
      </w:r>
      <w:proofErr w:type="spellEnd"/>
      <w:r w:rsidRPr="001365BD">
        <w:rPr>
          <w:b/>
          <w:iCs/>
          <w:szCs w:val="20"/>
        </w:rPr>
        <w:t xml:space="preserve"> present </w:t>
      </w:r>
      <w:r w:rsidRPr="00FF4A9F">
        <w:rPr>
          <w:b/>
          <w:iCs/>
          <w:strike/>
          <w:szCs w:val="20"/>
        </w:rPr>
        <w:t>and not present</w:t>
      </w:r>
      <w:r w:rsidRPr="001365BD">
        <w:rPr>
          <w:b/>
          <w:iCs/>
          <w:szCs w:val="20"/>
        </w:rPr>
        <w:t xml:space="preserve"> is applied for each PDSCH ≥ </w:t>
      </w:r>
      <w:proofErr w:type="spellStart"/>
      <w:r w:rsidRPr="00E742CE">
        <w:rPr>
          <w:b/>
          <w:i/>
          <w:iCs/>
          <w:szCs w:val="20"/>
        </w:rPr>
        <w:t>timeDurationForQCL</w:t>
      </w:r>
      <w:proofErr w:type="spellEnd"/>
      <w:r w:rsidRPr="001365BD">
        <w:rPr>
          <w:b/>
          <w:iCs/>
          <w:szCs w:val="20"/>
        </w:rPr>
        <w:t xml:space="preserve"> i</w:t>
      </w:r>
      <w:r w:rsidRPr="001365BD">
        <w:rPr>
          <w:rFonts w:eastAsia="Times New Roman"/>
          <w:b/>
          <w:szCs w:val="20"/>
        </w:rPr>
        <w:t xml:space="preserve">f the UE is configured with </w:t>
      </w:r>
      <w:proofErr w:type="spellStart"/>
      <w:r w:rsidRPr="001365BD">
        <w:rPr>
          <w:rFonts w:eastAsia="Times New Roman"/>
          <w:b/>
          <w:i/>
          <w:iCs/>
          <w:szCs w:val="20"/>
        </w:rPr>
        <w:t>enableDefaultBeamForCCS</w:t>
      </w:r>
      <w:proofErr w:type="spellEnd"/>
      <w:r w:rsidRPr="001365BD">
        <w:rPr>
          <w:rFonts w:eastAsia="Times New Roman"/>
          <w:b/>
          <w:i/>
          <w:iCs/>
          <w:szCs w:val="20"/>
        </w:rPr>
        <w:t>.</w:t>
      </w:r>
    </w:p>
    <w:p w14:paraId="40BB93BC" w14:textId="77777777" w:rsidR="00961F98" w:rsidRPr="00DA1AED" w:rsidRDefault="00961F98" w:rsidP="00961F98">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4</w:t>
      </w:r>
      <w:r w:rsidRPr="0029031D">
        <w:rPr>
          <w:b/>
          <w:lang w:eastAsia="zh-CN"/>
        </w:rPr>
        <w:t>:</w:t>
      </w:r>
      <w:r>
        <w:rPr>
          <w:b/>
          <w:lang w:eastAsia="zh-CN"/>
        </w:rPr>
        <w:t xml:space="preserve"> Support the following TP in clause 5.1.5 of 38.214</w:t>
      </w:r>
    </w:p>
    <w:tbl>
      <w:tblPr>
        <w:tblStyle w:val="TableGrid"/>
        <w:tblW w:w="0" w:type="auto"/>
        <w:tblLook w:val="04A0" w:firstRow="1" w:lastRow="0" w:firstColumn="1" w:lastColumn="0" w:noHBand="0" w:noVBand="1"/>
      </w:tblPr>
      <w:tblGrid>
        <w:gridCol w:w="9307"/>
      </w:tblGrid>
      <w:tr w:rsidR="00961F98" w14:paraId="4A5FC6F5" w14:textId="77777777" w:rsidTr="006E04E2">
        <w:tc>
          <w:tcPr>
            <w:tcW w:w="9307" w:type="dxa"/>
          </w:tcPr>
          <w:p w14:paraId="771F6E55" w14:textId="77777777" w:rsidR="00961F98" w:rsidRPr="00970DFC" w:rsidRDefault="00961F98" w:rsidP="006E04E2">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0BD8A752" w14:textId="77777777" w:rsidR="00961F98" w:rsidRDefault="00961F98" w:rsidP="006E04E2">
            <w:pPr>
              <w:pStyle w:val="BodyText"/>
              <w:overflowPunct w:val="0"/>
              <w:snapToGrid/>
              <w:spacing w:after="0" w:line="259" w:lineRule="auto"/>
              <w:textAlignment w:val="baseline"/>
              <w:rPr>
                <w:lang w:eastAsia="zh-CN"/>
              </w:rPr>
            </w:pPr>
            <w:r>
              <w:rPr>
                <w:lang w:eastAsia="zh-CN"/>
              </w:rPr>
              <w:t xml:space="preserve">When the UE is configured with a single slot PDSCH </w:t>
            </w:r>
            <w:r w:rsidRPr="00DA1AED">
              <w:rPr>
                <w:color w:val="FF0000"/>
                <w:u w:val="single"/>
                <w:lang w:eastAsia="zh-CN"/>
              </w:rPr>
              <w:t>or the UE is configured with higher layer parameter [</w:t>
            </w:r>
            <w:r w:rsidRPr="00DA1AED">
              <w:rPr>
                <w:i/>
                <w:color w:val="FF0000"/>
                <w:u w:val="single"/>
                <w:lang w:eastAsia="zh-CN"/>
              </w:rPr>
              <w:t>pdsch-TimeDomainAllocationListForMultiPDSCH-r17</w:t>
            </w:r>
            <w:r w:rsidRPr="00DA1AED">
              <w:rPr>
                <w:color w:val="FF0000"/>
                <w:u w:val="single"/>
                <w:lang w:eastAsia="zh-CN"/>
              </w:rPr>
              <w:t>]</w:t>
            </w:r>
            <w:r>
              <w:rPr>
                <w:lang w:eastAsia="zh-CN"/>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03B17846" w14:textId="57608151" w:rsidR="00961F98" w:rsidRPr="00F26229" w:rsidRDefault="00961F98" w:rsidP="00961F98">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602E757B" w14:textId="78BD0902" w:rsidR="0095752B" w:rsidRDefault="0095752B" w:rsidP="0095752B">
      <w:pPr>
        <w:autoSpaceDE/>
        <w:autoSpaceDN/>
        <w:adjustRightInd/>
        <w:snapToGrid/>
        <w:rPr>
          <w:b/>
          <w:lang w:eastAsia="zh-CN"/>
        </w:rPr>
      </w:pPr>
    </w:p>
    <w:p w14:paraId="5F9F9789" w14:textId="77777777" w:rsidR="001D780E" w:rsidRPr="00116387" w:rsidRDefault="001D780E" w:rsidP="00CF195E">
      <w:pPr>
        <w:pStyle w:val="Heading1"/>
        <w:numPr>
          <w:ilvl w:val="0"/>
          <w:numId w:val="0"/>
        </w:numPr>
        <w:ind w:left="432" w:hanging="432"/>
      </w:pPr>
      <w:bookmarkStart w:id="10" w:name="_Ref124589665"/>
      <w:bookmarkStart w:id="11" w:name="_Ref71620620"/>
      <w:bookmarkStart w:id="12" w:name="_Ref124671424"/>
      <w:r w:rsidRPr="00116387">
        <w:t>References</w:t>
      </w:r>
    </w:p>
    <w:bookmarkEnd w:id="2"/>
    <w:bookmarkEnd w:id="10"/>
    <w:bookmarkEnd w:id="11"/>
    <w:bookmarkEnd w:id="12"/>
    <w:p w14:paraId="00EF979E" w14:textId="77777777" w:rsidR="00F24258" w:rsidRDefault="00F24258" w:rsidP="00F24258">
      <w:pPr>
        <w:pStyle w:val="References"/>
        <w:numPr>
          <w:ilvl w:val="0"/>
          <w:numId w:val="3"/>
        </w:numPr>
        <w:rPr>
          <w:szCs w:val="20"/>
        </w:rPr>
      </w:pPr>
      <w:r>
        <w:rPr>
          <w:szCs w:val="20"/>
        </w:rPr>
        <w:t xml:space="preserve">R1-2102100, </w:t>
      </w:r>
      <w:r w:rsidRPr="00055F7C">
        <w:rPr>
          <w:szCs w:val="20"/>
        </w:rPr>
        <w:t>Discussion summary#3 of [104-e-NR-52-71GHz-04]</w:t>
      </w:r>
      <w:r>
        <w:rPr>
          <w:szCs w:val="20"/>
        </w:rPr>
        <w:t>, Moderator</w:t>
      </w:r>
    </w:p>
    <w:p w14:paraId="11487823" w14:textId="51AF9406" w:rsidR="007C3FA8" w:rsidRDefault="009F3B51" w:rsidP="00055F7C">
      <w:pPr>
        <w:pStyle w:val="References"/>
        <w:numPr>
          <w:ilvl w:val="0"/>
          <w:numId w:val="3"/>
        </w:numPr>
        <w:rPr>
          <w:szCs w:val="20"/>
        </w:rPr>
      </w:pPr>
      <w:r>
        <w:rPr>
          <w:szCs w:val="20"/>
        </w:rPr>
        <w:t>R4-2107985, LS on 60GHz time-related issues, Apple</w:t>
      </w:r>
    </w:p>
    <w:p w14:paraId="4BBA6E05" w14:textId="01C97C99" w:rsidR="00C27D9C" w:rsidRDefault="00C27D9C" w:rsidP="00C269CA">
      <w:pPr>
        <w:pStyle w:val="References"/>
        <w:numPr>
          <w:ilvl w:val="0"/>
          <w:numId w:val="3"/>
        </w:numPr>
        <w:rPr>
          <w:szCs w:val="20"/>
        </w:rPr>
      </w:pPr>
      <w:r>
        <w:rPr>
          <w:rFonts w:hint="eastAsia"/>
          <w:szCs w:val="20"/>
          <w:lang w:eastAsia="zh-CN"/>
        </w:rPr>
        <w:t>R</w:t>
      </w:r>
      <w:r>
        <w:rPr>
          <w:szCs w:val="20"/>
          <w:lang w:eastAsia="zh-CN"/>
        </w:rPr>
        <w:t>4-2120063, WF on 60GHz UE timing, Apple</w:t>
      </w:r>
    </w:p>
    <w:p w14:paraId="4CD643B7" w14:textId="31A7F621" w:rsidR="00942B02" w:rsidRPr="00E47F0E" w:rsidRDefault="00A33617" w:rsidP="006F1266">
      <w:pPr>
        <w:pStyle w:val="References"/>
        <w:numPr>
          <w:ilvl w:val="0"/>
          <w:numId w:val="3"/>
        </w:numPr>
        <w:rPr>
          <w:szCs w:val="20"/>
        </w:rPr>
      </w:pPr>
      <w:r>
        <w:rPr>
          <w:szCs w:val="20"/>
          <w:lang w:eastAsia="zh-CN"/>
        </w:rPr>
        <w:t>R1-2112815, Discussion Summary #5 of Beam management for New SCS, Moderator</w:t>
      </w:r>
    </w:p>
    <w:p w14:paraId="7DD10952" w14:textId="707EFAD6" w:rsidR="00942B02" w:rsidRPr="00116387" w:rsidRDefault="00942B02" w:rsidP="00942B02">
      <w:pPr>
        <w:pStyle w:val="Heading1"/>
        <w:numPr>
          <w:ilvl w:val="0"/>
          <w:numId w:val="0"/>
        </w:numPr>
        <w:ind w:left="432" w:hanging="432"/>
      </w:pPr>
      <w:r>
        <w:t>Appendix</w:t>
      </w:r>
    </w:p>
    <w:p w14:paraId="1A8DB7B7" w14:textId="59F8C1FE" w:rsidR="00942B02" w:rsidRPr="00D87286" w:rsidRDefault="00942B02" w:rsidP="00942B02">
      <w:pPr>
        <w:rPr>
          <w:b/>
          <w:iCs/>
        </w:rPr>
      </w:pPr>
      <w:r w:rsidRPr="002064F6">
        <w:rPr>
          <w:b/>
          <w:iCs/>
          <w:highlight w:val="green"/>
        </w:rPr>
        <w:t>Agreement</w:t>
      </w:r>
      <w:r w:rsidR="00980EA0" w:rsidRPr="00644CAE">
        <w:rPr>
          <w:b/>
          <w:iCs/>
          <w:highlight w:val="green"/>
        </w:rPr>
        <w:t xml:space="preserve"> I</w:t>
      </w:r>
    </w:p>
    <w:p w14:paraId="49CDA7EB" w14:textId="77777777" w:rsidR="00942B02" w:rsidRPr="00D87286" w:rsidRDefault="00942B02" w:rsidP="00942B02">
      <w:pPr>
        <w:rPr>
          <w:iCs/>
        </w:rPr>
      </w:pPr>
      <w:r w:rsidRPr="00D87286">
        <w:rPr>
          <w:iCs/>
        </w:rPr>
        <w:t xml:space="preserve">For Case 2 for single TRP and PDSCH scheduling offset for any scheduled PDSCH &lt; </w:t>
      </w:r>
      <w:proofErr w:type="spellStart"/>
      <w:r w:rsidRPr="00D87286">
        <w:rPr>
          <w:iCs/>
        </w:rPr>
        <w:t>timeDurationForQCL</w:t>
      </w:r>
      <w:proofErr w:type="spellEnd"/>
      <w:r w:rsidRPr="00D87286">
        <w:rPr>
          <w:iCs/>
        </w:rPr>
        <w:t xml:space="preserve"> </w:t>
      </w:r>
    </w:p>
    <w:p w14:paraId="71AFC44D" w14:textId="77777777" w:rsidR="00942B02" w:rsidRPr="00D87286" w:rsidRDefault="00942B02" w:rsidP="00942B02">
      <w:pPr>
        <w:numPr>
          <w:ilvl w:val="0"/>
          <w:numId w:val="24"/>
        </w:numPr>
        <w:autoSpaceDE/>
        <w:autoSpaceDN/>
        <w:adjustRightInd/>
        <w:snapToGrid/>
        <w:spacing w:after="0"/>
        <w:jc w:val="left"/>
        <w:rPr>
          <w:iCs/>
        </w:rPr>
      </w:pPr>
      <w:r w:rsidRPr="00D87286">
        <w:rPr>
          <w:iCs/>
        </w:rPr>
        <w:t>Multiple QCL assumptions are applied as per Rel-16</w:t>
      </w:r>
    </w:p>
    <w:p w14:paraId="7F0AA751" w14:textId="77777777" w:rsidR="00942B02" w:rsidRPr="00D87286" w:rsidRDefault="00942B02" w:rsidP="00942B02">
      <w:pPr>
        <w:numPr>
          <w:ilvl w:val="1"/>
          <w:numId w:val="24"/>
        </w:numPr>
        <w:autoSpaceDE/>
        <w:autoSpaceDN/>
        <w:adjustRightInd/>
        <w:snapToGrid/>
        <w:spacing w:after="0"/>
        <w:jc w:val="left"/>
        <w:rPr>
          <w:iCs/>
        </w:rPr>
      </w:pPr>
      <w:r w:rsidRPr="00D87286">
        <w:rPr>
          <w:iCs/>
        </w:rPr>
        <w:t xml:space="preserve">The following Rel-16 rule is applied for each PDSCH &lt; </w:t>
      </w:r>
      <w:proofErr w:type="spellStart"/>
      <w:r w:rsidRPr="00D87286">
        <w:rPr>
          <w:iCs/>
        </w:rPr>
        <w:t>timeDurationForQCL</w:t>
      </w:r>
      <w:proofErr w:type="spellEnd"/>
      <w:r w:rsidRPr="00D87286">
        <w:rPr>
          <w:iCs/>
        </w:rPr>
        <w:t>:</w:t>
      </w:r>
    </w:p>
    <w:p w14:paraId="56C1DD9D" w14:textId="77777777" w:rsidR="00942B02" w:rsidRPr="00D87286" w:rsidRDefault="00942B02" w:rsidP="00942B02">
      <w:pPr>
        <w:numPr>
          <w:ilvl w:val="2"/>
          <w:numId w:val="24"/>
        </w:numPr>
        <w:autoSpaceDE/>
        <w:autoSpaceDN/>
        <w:adjustRightInd/>
        <w:snapToGrid/>
        <w:spacing w:after="0"/>
        <w:jc w:val="left"/>
        <w:rPr>
          <w:iCs/>
        </w:rPr>
      </w:pPr>
      <w:r w:rsidRPr="00D87286">
        <w:rPr>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D87286">
        <w:rPr>
          <w:iCs/>
        </w:rPr>
        <w:t>controlResourceSetId</w:t>
      </w:r>
      <w:proofErr w:type="spellEnd"/>
      <w:r w:rsidRPr="00D87286">
        <w:rPr>
          <w:iCs/>
        </w:rPr>
        <w:t xml:space="preserve"> in the latest slot in which one or more CORESETs within the active BWP of the serving cell are monitored by the UE.</w:t>
      </w:r>
    </w:p>
    <w:p w14:paraId="665FAE5E" w14:textId="77777777" w:rsidR="00942B02" w:rsidRPr="00D87286" w:rsidRDefault="00942B02" w:rsidP="00942B02">
      <w:pPr>
        <w:numPr>
          <w:ilvl w:val="1"/>
          <w:numId w:val="24"/>
        </w:numPr>
        <w:autoSpaceDE/>
        <w:autoSpaceDN/>
        <w:adjustRightInd/>
        <w:snapToGrid/>
        <w:spacing w:after="0"/>
        <w:jc w:val="left"/>
        <w:rPr>
          <w:iCs/>
        </w:rPr>
      </w:pPr>
      <w:r w:rsidRPr="00D87286">
        <w:rPr>
          <w:iCs/>
        </w:rPr>
        <w:t xml:space="preserve">The Rel-16 rule corresponding to </w:t>
      </w:r>
      <w:proofErr w:type="spellStart"/>
      <w:r w:rsidRPr="00D87286">
        <w:rPr>
          <w:iCs/>
        </w:rPr>
        <w:t>tci-PresentInDCI</w:t>
      </w:r>
      <w:proofErr w:type="spellEnd"/>
      <w:r w:rsidRPr="00D87286">
        <w:rPr>
          <w:iCs/>
        </w:rPr>
        <w:t xml:space="preserve"> present and not present is applied for each PDSCH ≥ </w:t>
      </w:r>
      <w:proofErr w:type="spellStart"/>
      <w:r w:rsidRPr="00D87286">
        <w:rPr>
          <w:iCs/>
        </w:rPr>
        <w:t>timeDurationForQCL</w:t>
      </w:r>
      <w:proofErr w:type="spellEnd"/>
      <w:r w:rsidRPr="00D87286">
        <w:rPr>
          <w:iCs/>
        </w:rPr>
        <w:t>:</w:t>
      </w:r>
    </w:p>
    <w:p w14:paraId="7FB14049" w14:textId="77777777" w:rsidR="00942B02" w:rsidRPr="00D87286" w:rsidRDefault="00942B02" w:rsidP="00942B02">
      <w:pPr>
        <w:numPr>
          <w:ilvl w:val="0"/>
          <w:numId w:val="29"/>
        </w:numPr>
        <w:autoSpaceDE/>
        <w:autoSpaceDN/>
        <w:adjustRightInd/>
        <w:snapToGrid/>
        <w:spacing w:after="0"/>
        <w:jc w:val="left"/>
        <w:rPr>
          <w:iCs/>
        </w:rPr>
      </w:pPr>
      <w:r w:rsidRPr="00D87286">
        <w:rPr>
          <w:iCs/>
        </w:rPr>
        <w:t>Note: there might be no need for specification impact from this agreement</w:t>
      </w:r>
    </w:p>
    <w:p w14:paraId="5DB0AFB8" w14:textId="77777777" w:rsidR="000B7572" w:rsidRDefault="000B7572" w:rsidP="00942B02">
      <w:pPr>
        <w:rPr>
          <w:b/>
          <w:iCs/>
          <w:highlight w:val="green"/>
        </w:rPr>
      </w:pPr>
    </w:p>
    <w:p w14:paraId="4DFC1F30" w14:textId="4E123AF0" w:rsidR="00942B02" w:rsidRPr="00D87286" w:rsidRDefault="00942B02" w:rsidP="00942B02">
      <w:pPr>
        <w:rPr>
          <w:b/>
          <w:iCs/>
        </w:rPr>
      </w:pPr>
      <w:r w:rsidRPr="00D87286">
        <w:rPr>
          <w:b/>
          <w:iCs/>
          <w:highlight w:val="green"/>
        </w:rPr>
        <w:t>Agreem</w:t>
      </w:r>
      <w:r w:rsidRPr="002064F6">
        <w:rPr>
          <w:b/>
          <w:iCs/>
          <w:highlight w:val="green"/>
        </w:rPr>
        <w:t>ent</w:t>
      </w:r>
      <w:r w:rsidR="00980EA0" w:rsidRPr="00644CAE">
        <w:rPr>
          <w:b/>
          <w:iCs/>
          <w:highlight w:val="green"/>
        </w:rPr>
        <w:t xml:space="preserve"> II</w:t>
      </w:r>
    </w:p>
    <w:p w14:paraId="5C455937" w14:textId="77777777" w:rsidR="00942B02" w:rsidRPr="00D87286" w:rsidRDefault="00942B02" w:rsidP="00942B02">
      <w:r w:rsidRPr="00D87286">
        <w:rPr>
          <w:color w:val="000000"/>
        </w:rPr>
        <w:lastRenderedPageBreak/>
        <w:t xml:space="preserve">For multi-TRP with multi-PDSCH scheduling and offset for any scheduled PDSCH &lt; </w:t>
      </w:r>
      <w:proofErr w:type="spellStart"/>
      <w:r w:rsidRPr="00D87286">
        <w:rPr>
          <w:color w:val="000000"/>
        </w:rPr>
        <w:t>timeDurationForQCL</w:t>
      </w:r>
      <w:proofErr w:type="spellEnd"/>
      <w:r w:rsidRPr="00D87286">
        <w:rPr>
          <w:color w:val="000000"/>
        </w:rPr>
        <w:t xml:space="preserve"> </w:t>
      </w:r>
    </w:p>
    <w:p w14:paraId="6B7C7895" w14:textId="77777777" w:rsidR="00942B02" w:rsidRPr="00D87286" w:rsidRDefault="00942B02" w:rsidP="00942B02">
      <w:pPr>
        <w:numPr>
          <w:ilvl w:val="0"/>
          <w:numId w:val="24"/>
        </w:numPr>
        <w:autoSpaceDE/>
        <w:autoSpaceDN/>
        <w:adjustRightInd/>
        <w:snapToGrid/>
        <w:spacing w:after="0" w:line="252" w:lineRule="auto"/>
        <w:jc w:val="left"/>
        <w:rPr>
          <w:color w:val="000000"/>
        </w:rPr>
      </w:pPr>
      <w:r w:rsidRPr="00D87286">
        <w:rPr>
          <w:color w:val="000000"/>
        </w:rPr>
        <w:t>Multiple QCL assumptions are applied as per Rel-16</w:t>
      </w:r>
    </w:p>
    <w:p w14:paraId="212AD1A9" w14:textId="77777777" w:rsidR="00942B02" w:rsidRPr="00D87286" w:rsidRDefault="00942B02" w:rsidP="00942B02">
      <w:pPr>
        <w:numPr>
          <w:ilvl w:val="1"/>
          <w:numId w:val="24"/>
        </w:numPr>
        <w:autoSpaceDE/>
        <w:autoSpaceDN/>
        <w:adjustRightInd/>
        <w:snapToGrid/>
        <w:spacing w:after="0" w:line="252" w:lineRule="auto"/>
        <w:jc w:val="left"/>
        <w:rPr>
          <w:color w:val="000000"/>
        </w:rPr>
      </w:pPr>
      <w:r w:rsidRPr="00D87286">
        <w:rPr>
          <w:color w:val="000000"/>
        </w:rPr>
        <w:t xml:space="preserve">The following Rel-16 rules are applied for each PDSCH with scheduling offset &lt; </w:t>
      </w:r>
      <w:proofErr w:type="spellStart"/>
      <w:r w:rsidRPr="00D87286">
        <w:rPr>
          <w:color w:val="000000"/>
        </w:rPr>
        <w:t>timeDurationForQCL</w:t>
      </w:r>
      <w:proofErr w:type="spellEnd"/>
      <w:r w:rsidRPr="00D87286">
        <w:rPr>
          <w:color w:val="000000"/>
        </w:rPr>
        <w:t>:</w:t>
      </w:r>
    </w:p>
    <w:p w14:paraId="02B9F8AB" w14:textId="77777777" w:rsidR="00942B02" w:rsidRPr="00D87286" w:rsidRDefault="00942B02" w:rsidP="00942B02">
      <w:pPr>
        <w:pStyle w:val="B1"/>
        <w:spacing w:after="0"/>
        <w:ind w:left="1985"/>
      </w:pPr>
      <w:r w:rsidRPr="00D87286">
        <w:rPr>
          <w:color w:val="000000"/>
        </w:rPr>
        <w:t xml:space="preserve">-    If a UE is configured with </w:t>
      </w:r>
      <w:proofErr w:type="spellStart"/>
      <w:r w:rsidRPr="00D87286">
        <w:rPr>
          <w:i/>
          <w:iCs/>
          <w:color w:val="000000"/>
        </w:rPr>
        <w:t>enableDefaultTCI-StatePerCoresetPoolIndex</w:t>
      </w:r>
      <w:proofErr w:type="spellEnd"/>
      <w:r w:rsidRPr="00D87286">
        <w:rPr>
          <w:color w:val="000000"/>
        </w:rPr>
        <w:t xml:space="preserve"> and the UE is configured by higher layer parameter </w:t>
      </w:r>
      <w:r w:rsidRPr="00D87286">
        <w:rPr>
          <w:i/>
          <w:iCs/>
          <w:color w:val="000000"/>
        </w:rPr>
        <w:t>PDCCH-Config</w:t>
      </w:r>
      <w:r w:rsidRPr="00D87286">
        <w:rPr>
          <w:color w:val="000000"/>
        </w:rPr>
        <w:t xml:space="preserve"> that contains two different values of </w:t>
      </w:r>
      <w:proofErr w:type="spellStart"/>
      <w:r w:rsidRPr="00D87286">
        <w:rPr>
          <w:i/>
          <w:iCs/>
          <w:color w:val="000000"/>
        </w:rPr>
        <w:t>coresetPoolIndex</w:t>
      </w:r>
      <w:proofErr w:type="spellEnd"/>
      <w:r w:rsidRPr="00D87286">
        <w:rPr>
          <w:color w:val="000000"/>
        </w:rPr>
        <w:t xml:space="preserve"> in different </w:t>
      </w:r>
      <w:proofErr w:type="spellStart"/>
      <w:r w:rsidRPr="00D87286">
        <w:rPr>
          <w:i/>
          <w:iCs/>
          <w:color w:val="000000"/>
        </w:rPr>
        <w:t>ControlResourceSets</w:t>
      </w:r>
      <w:proofErr w:type="spellEnd"/>
      <w:r w:rsidRPr="00D87286">
        <w:rPr>
          <w:i/>
          <w:iCs/>
          <w:color w:val="000000"/>
        </w:rPr>
        <w:t>,</w:t>
      </w:r>
      <w:r w:rsidRPr="00D87286">
        <w:rPr>
          <w:color w:val="000000"/>
        </w:rPr>
        <w:t xml:space="preserve"> </w:t>
      </w:r>
    </w:p>
    <w:p w14:paraId="33857B68" w14:textId="77777777" w:rsidR="00942B02" w:rsidRPr="00D87286" w:rsidRDefault="00942B02" w:rsidP="00942B02">
      <w:pPr>
        <w:pStyle w:val="B2"/>
        <w:spacing w:after="0"/>
        <w:ind w:left="2268"/>
      </w:pPr>
      <w:r w:rsidRPr="00D87286">
        <w:rPr>
          <w:color w:val="000000"/>
        </w:rPr>
        <w:t xml:space="preserve">-    the UE may assume that the DM-RS ports of PDSCH associated with a value of </w:t>
      </w:r>
      <w:proofErr w:type="spellStart"/>
      <w:r w:rsidRPr="00D87286">
        <w:rPr>
          <w:i/>
          <w:iCs/>
          <w:color w:val="000000"/>
        </w:rPr>
        <w:t>coresetPoolIndex</w:t>
      </w:r>
      <w:proofErr w:type="spellEnd"/>
      <w:r w:rsidRPr="00D87286">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D87286">
        <w:rPr>
          <w:i/>
          <w:iCs/>
          <w:color w:val="000000"/>
        </w:rPr>
        <w:t>controlResourceSetId</w:t>
      </w:r>
      <w:proofErr w:type="spellEnd"/>
      <w:r w:rsidRPr="00D87286">
        <w:rPr>
          <w:color w:val="000000"/>
        </w:rPr>
        <w:t xml:space="preserve"> among CORESETs, which are configured with the same value of </w:t>
      </w:r>
      <w:proofErr w:type="spellStart"/>
      <w:r w:rsidRPr="00D87286">
        <w:rPr>
          <w:i/>
          <w:iCs/>
          <w:color w:val="000000"/>
        </w:rPr>
        <w:t>coresetPoolIndex</w:t>
      </w:r>
      <w:proofErr w:type="spellEnd"/>
      <w:r w:rsidRPr="00D87286">
        <w:rPr>
          <w:color w:val="000000"/>
        </w:rPr>
        <w:t xml:space="preserve"> as the PDCCH scheduling that PDSCH, in the latest slot in which one or more CORESETs associated with the same value of </w:t>
      </w:r>
      <w:proofErr w:type="spellStart"/>
      <w:r w:rsidRPr="00D87286">
        <w:rPr>
          <w:i/>
          <w:iCs/>
          <w:color w:val="000000"/>
        </w:rPr>
        <w:t>coresetPoolIndex</w:t>
      </w:r>
      <w:proofErr w:type="spellEnd"/>
      <w:r w:rsidRPr="00D87286">
        <w:rPr>
          <w:color w:val="000000"/>
        </w:rPr>
        <w:t xml:space="preserve"> as the PDCCH scheduling that PDSCH within the active BWP of the serving cell are monitored by the UE.</w:t>
      </w:r>
    </w:p>
    <w:p w14:paraId="22DC22F8" w14:textId="77777777" w:rsidR="00942B02" w:rsidRPr="00D87286" w:rsidRDefault="00942B02" w:rsidP="00942B02">
      <w:pPr>
        <w:numPr>
          <w:ilvl w:val="1"/>
          <w:numId w:val="24"/>
        </w:numPr>
        <w:autoSpaceDE/>
        <w:autoSpaceDN/>
        <w:adjustRightInd/>
        <w:snapToGrid/>
        <w:spacing w:after="0" w:line="252" w:lineRule="auto"/>
        <w:jc w:val="left"/>
        <w:rPr>
          <w:color w:val="000000"/>
        </w:rPr>
      </w:pPr>
      <w:r w:rsidRPr="00D87286">
        <w:rPr>
          <w:color w:val="000000"/>
        </w:rPr>
        <w:t xml:space="preserve">The Rel-16 rule corresponding to </w:t>
      </w:r>
      <w:proofErr w:type="spellStart"/>
      <w:r w:rsidRPr="00D87286">
        <w:rPr>
          <w:i/>
          <w:iCs/>
          <w:color w:val="000000"/>
        </w:rPr>
        <w:t>tci-PresentInDCI</w:t>
      </w:r>
      <w:proofErr w:type="spellEnd"/>
      <w:r w:rsidRPr="00D87286">
        <w:rPr>
          <w:color w:val="000000"/>
        </w:rPr>
        <w:t xml:space="preserve"> present and not present is applied for each PDSCH with scheduling offset ≥ </w:t>
      </w:r>
      <w:proofErr w:type="spellStart"/>
      <w:r w:rsidRPr="00D87286">
        <w:rPr>
          <w:color w:val="000000"/>
        </w:rPr>
        <w:t>timeDurationForQCL</w:t>
      </w:r>
      <w:proofErr w:type="spellEnd"/>
      <w:r w:rsidRPr="00D87286">
        <w:rPr>
          <w:color w:val="000000"/>
        </w:rPr>
        <w:t>.</w:t>
      </w:r>
    </w:p>
    <w:p w14:paraId="2A4B70AC" w14:textId="480BEFBB" w:rsidR="00942B02" w:rsidRPr="00D87286" w:rsidRDefault="00942B02" w:rsidP="00942B02">
      <w:pPr>
        <w:rPr>
          <w:b/>
          <w:iCs/>
        </w:rPr>
      </w:pPr>
      <w:r w:rsidRPr="00D87286">
        <w:t> </w:t>
      </w:r>
      <w:r w:rsidRPr="00D87286">
        <w:rPr>
          <w:b/>
          <w:iCs/>
          <w:highlight w:val="green"/>
        </w:rPr>
        <w:t>Agreemen</w:t>
      </w:r>
      <w:r w:rsidRPr="002064F6">
        <w:rPr>
          <w:b/>
          <w:iCs/>
          <w:highlight w:val="green"/>
        </w:rPr>
        <w:t>t</w:t>
      </w:r>
      <w:r w:rsidR="00980EA0" w:rsidRPr="00644CAE">
        <w:rPr>
          <w:b/>
          <w:iCs/>
          <w:highlight w:val="green"/>
        </w:rPr>
        <w:t xml:space="preserve"> III</w:t>
      </w:r>
    </w:p>
    <w:p w14:paraId="2B2E350D" w14:textId="77777777" w:rsidR="00942B02" w:rsidRPr="00D87286" w:rsidRDefault="00942B02" w:rsidP="00942B02">
      <w:r w:rsidRPr="00D87286">
        <w:rPr>
          <w:color w:val="000000"/>
        </w:rPr>
        <w:t xml:space="preserve">For multi-TRP with multi-PDSCH scheduling and offset for any scheduled PDSCH &lt; </w:t>
      </w:r>
      <w:proofErr w:type="spellStart"/>
      <w:r w:rsidRPr="00D87286">
        <w:rPr>
          <w:color w:val="000000"/>
        </w:rPr>
        <w:t>timeDurationForQCL</w:t>
      </w:r>
      <w:proofErr w:type="spellEnd"/>
      <w:r w:rsidRPr="00D87286">
        <w:rPr>
          <w:color w:val="000000"/>
        </w:rPr>
        <w:t xml:space="preserve"> </w:t>
      </w:r>
    </w:p>
    <w:p w14:paraId="26B600E7" w14:textId="77777777" w:rsidR="00942B02" w:rsidRPr="00D87286" w:rsidRDefault="00942B02" w:rsidP="00942B02">
      <w:pPr>
        <w:numPr>
          <w:ilvl w:val="0"/>
          <w:numId w:val="24"/>
        </w:numPr>
        <w:autoSpaceDE/>
        <w:autoSpaceDN/>
        <w:adjustRightInd/>
        <w:snapToGrid/>
        <w:spacing w:after="0" w:line="252" w:lineRule="auto"/>
        <w:jc w:val="left"/>
        <w:rPr>
          <w:color w:val="000000"/>
        </w:rPr>
      </w:pPr>
      <w:r w:rsidRPr="00D87286">
        <w:rPr>
          <w:color w:val="000000"/>
        </w:rPr>
        <w:t>Multiple QCL assumptions are applied as per Rel-16</w:t>
      </w:r>
    </w:p>
    <w:p w14:paraId="2F4D54D7" w14:textId="77777777" w:rsidR="00942B02" w:rsidRPr="00D87286" w:rsidRDefault="00942B02" w:rsidP="00942B02">
      <w:pPr>
        <w:numPr>
          <w:ilvl w:val="1"/>
          <w:numId w:val="24"/>
        </w:numPr>
        <w:autoSpaceDE/>
        <w:autoSpaceDN/>
        <w:adjustRightInd/>
        <w:snapToGrid/>
        <w:spacing w:after="0" w:line="252" w:lineRule="auto"/>
        <w:jc w:val="left"/>
        <w:rPr>
          <w:color w:val="000000"/>
        </w:rPr>
      </w:pPr>
      <w:r w:rsidRPr="00D87286">
        <w:rPr>
          <w:color w:val="000000"/>
        </w:rPr>
        <w:t xml:space="preserve">The following Rel-16 rules are applied for each PDSCH with scheduling offset &lt; </w:t>
      </w:r>
      <w:proofErr w:type="spellStart"/>
      <w:r w:rsidRPr="00D87286">
        <w:rPr>
          <w:color w:val="000000"/>
        </w:rPr>
        <w:t>timeDurationForQCL</w:t>
      </w:r>
      <w:proofErr w:type="spellEnd"/>
      <w:r w:rsidRPr="00D87286">
        <w:rPr>
          <w:color w:val="000000"/>
        </w:rPr>
        <w:t>:</w:t>
      </w:r>
    </w:p>
    <w:p w14:paraId="44BC9B6A" w14:textId="77777777" w:rsidR="00942B02" w:rsidRPr="00D87286" w:rsidRDefault="00942B02" w:rsidP="00942B02">
      <w:pPr>
        <w:pStyle w:val="B1"/>
        <w:spacing w:after="0"/>
        <w:ind w:left="1985"/>
      </w:pPr>
      <w:r w:rsidRPr="00D87286">
        <w:rPr>
          <w:color w:val="000000"/>
        </w:rPr>
        <w:t xml:space="preserve">-    If a UE is configured with </w:t>
      </w:r>
      <w:proofErr w:type="spellStart"/>
      <w:r w:rsidRPr="00D87286">
        <w:rPr>
          <w:i/>
          <w:iCs/>
          <w:color w:val="000000"/>
        </w:rPr>
        <w:t>enableTwoDefaultTCI</w:t>
      </w:r>
      <w:proofErr w:type="spellEnd"/>
      <w:r w:rsidRPr="00D87286">
        <w:rPr>
          <w:i/>
          <w:iCs/>
          <w:color w:val="000000"/>
        </w:rPr>
        <w:t>-States</w:t>
      </w:r>
      <w:r w:rsidRPr="00D87286">
        <w:rPr>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D87286">
        <w:rPr>
          <w:color w:val="000000"/>
          <w:shd w:val="clear" w:color="auto" w:fill="FFFFFF"/>
        </w:rPr>
        <w:t xml:space="preserve">When the UE is configured by higher layer parameter </w:t>
      </w:r>
      <w:proofErr w:type="spellStart"/>
      <w:r w:rsidRPr="00D87286">
        <w:rPr>
          <w:i/>
          <w:iCs/>
          <w:color w:val="000000"/>
          <w:shd w:val="clear" w:color="auto" w:fill="FFFFFF"/>
        </w:rPr>
        <w:t>repetitionScheme</w:t>
      </w:r>
      <w:proofErr w:type="spellEnd"/>
      <w:r w:rsidRPr="00D87286">
        <w:rPr>
          <w:color w:val="000000"/>
          <w:shd w:val="clear" w:color="auto" w:fill="FFFFFF"/>
        </w:rPr>
        <w:t xml:space="preserve"> set to '</w:t>
      </w:r>
      <w:proofErr w:type="spellStart"/>
      <w:r w:rsidRPr="00D87286">
        <w:rPr>
          <w:color w:val="000000"/>
          <w:shd w:val="clear" w:color="auto" w:fill="FFFFFF"/>
        </w:rPr>
        <w:t>tdmSchemeA</w:t>
      </w:r>
      <w:proofErr w:type="spellEnd"/>
      <w:r w:rsidRPr="00D87286">
        <w:rPr>
          <w:color w:val="000000"/>
          <w:shd w:val="clear" w:color="auto" w:fill="FFFFFF"/>
        </w:rPr>
        <w:t xml:space="preserve">' </w:t>
      </w:r>
      <w:r w:rsidRPr="00D87286">
        <w:rPr>
          <w:strike/>
          <w:color w:val="000000"/>
          <w:shd w:val="clear" w:color="auto" w:fill="FFFFFF"/>
        </w:rPr>
        <w:t xml:space="preserve">or is configured with higher layer parameter </w:t>
      </w:r>
      <w:proofErr w:type="spellStart"/>
      <w:r w:rsidRPr="00D87286">
        <w:rPr>
          <w:i/>
          <w:iCs/>
          <w:strike/>
          <w:color w:val="000000"/>
          <w:shd w:val="clear" w:color="auto" w:fill="FFFFFF"/>
        </w:rPr>
        <w:t>repetitionNumber</w:t>
      </w:r>
      <w:proofErr w:type="spellEnd"/>
      <w:r w:rsidRPr="00D87286">
        <w:rPr>
          <w:color w:val="000000"/>
          <w:shd w:val="clear" w:color="auto" w:fill="FFFFFF"/>
        </w:rPr>
        <w:t>, and</w:t>
      </w:r>
      <w:r w:rsidRPr="00D87286">
        <w:rPr>
          <w:color w:val="000000"/>
        </w:rPr>
        <w:t xml:space="preserve"> the offset between the reception of the DL DCI and the first PDSCH transmission occasion is less than the threshold </w:t>
      </w:r>
      <w:proofErr w:type="spellStart"/>
      <w:r w:rsidRPr="00D87286">
        <w:rPr>
          <w:i/>
          <w:iCs/>
          <w:color w:val="000000"/>
        </w:rPr>
        <w:t>timeDurationForQCL</w:t>
      </w:r>
      <w:proofErr w:type="spellEnd"/>
      <w:r w:rsidRPr="00D87286">
        <w:rPr>
          <w:i/>
          <w:iCs/>
          <w:color w:val="000000"/>
        </w:rPr>
        <w:t xml:space="preserve">, </w:t>
      </w:r>
      <w:r w:rsidRPr="00D87286">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D87286">
        <w:rPr>
          <w:color w:val="000000"/>
        </w:rPr>
        <w:t>based on the activated TCI states in the slot with the first PDSCH transmission occasion</w:t>
      </w:r>
      <w:r w:rsidRPr="00D87286">
        <w:rPr>
          <w:color w:val="000000"/>
          <w:shd w:val="clear" w:color="auto" w:fill="FFFFFF"/>
        </w:rPr>
        <w:t>.</w:t>
      </w:r>
    </w:p>
    <w:p w14:paraId="12A30D26" w14:textId="77777777" w:rsidR="00942B02" w:rsidRPr="00D87286" w:rsidRDefault="00942B02" w:rsidP="00942B02">
      <w:pPr>
        <w:numPr>
          <w:ilvl w:val="1"/>
          <w:numId w:val="24"/>
        </w:numPr>
        <w:autoSpaceDE/>
        <w:autoSpaceDN/>
        <w:adjustRightInd/>
        <w:snapToGrid/>
        <w:spacing w:after="0" w:line="252" w:lineRule="auto"/>
        <w:jc w:val="left"/>
        <w:rPr>
          <w:color w:val="000000"/>
        </w:rPr>
      </w:pPr>
      <w:r w:rsidRPr="00D87286">
        <w:rPr>
          <w:color w:val="000000"/>
        </w:rPr>
        <w:t xml:space="preserve">The Rel-16 rule corresponding to </w:t>
      </w:r>
      <w:proofErr w:type="spellStart"/>
      <w:r w:rsidRPr="00D87286">
        <w:rPr>
          <w:i/>
          <w:iCs/>
          <w:color w:val="000000"/>
        </w:rPr>
        <w:t>tci-PresentInDCI</w:t>
      </w:r>
      <w:proofErr w:type="spellEnd"/>
      <w:r w:rsidRPr="00D87286">
        <w:rPr>
          <w:color w:val="000000"/>
        </w:rPr>
        <w:t xml:space="preserve"> present and not present is applied for each PDSCH with scheduling offset ≥ </w:t>
      </w:r>
      <w:proofErr w:type="spellStart"/>
      <w:r w:rsidRPr="00D87286">
        <w:rPr>
          <w:color w:val="000000"/>
        </w:rPr>
        <w:t>timeDurationForQCL</w:t>
      </w:r>
      <w:proofErr w:type="spellEnd"/>
      <w:r w:rsidRPr="00D87286">
        <w:rPr>
          <w:color w:val="000000"/>
        </w:rPr>
        <w:t>.</w:t>
      </w:r>
    </w:p>
    <w:p w14:paraId="4F8635B6" w14:textId="77777777" w:rsidR="00942B02" w:rsidRPr="00942B02" w:rsidRDefault="00942B02" w:rsidP="00942B02">
      <w:pPr>
        <w:pStyle w:val="References"/>
        <w:numPr>
          <w:ilvl w:val="0"/>
          <w:numId w:val="0"/>
        </w:numPr>
        <w:ind w:left="420"/>
        <w:rPr>
          <w:szCs w:val="20"/>
        </w:rPr>
      </w:pPr>
    </w:p>
    <w:sectPr w:rsidR="00942B02" w:rsidRPr="00942B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A96C0" w14:textId="77777777" w:rsidR="00570EC8" w:rsidRDefault="00570EC8">
      <w:r>
        <w:separator/>
      </w:r>
    </w:p>
  </w:endnote>
  <w:endnote w:type="continuationSeparator" w:id="0">
    <w:p w14:paraId="1C4F1989" w14:textId="77777777" w:rsidR="00570EC8" w:rsidRDefault="00570EC8">
      <w:r>
        <w:continuationSeparator/>
      </w:r>
    </w:p>
  </w:endnote>
  <w:endnote w:type="continuationNotice" w:id="1">
    <w:p w14:paraId="2AF61882" w14:textId="77777777" w:rsidR="00570EC8" w:rsidRDefault="00570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8BEED" w14:textId="77777777" w:rsidR="00570EC8" w:rsidRDefault="00570EC8">
      <w:r>
        <w:separator/>
      </w:r>
    </w:p>
  </w:footnote>
  <w:footnote w:type="continuationSeparator" w:id="0">
    <w:p w14:paraId="5CDB8C12" w14:textId="77777777" w:rsidR="00570EC8" w:rsidRDefault="00570EC8">
      <w:r>
        <w:continuationSeparator/>
      </w:r>
    </w:p>
  </w:footnote>
  <w:footnote w:type="continuationNotice" w:id="1">
    <w:p w14:paraId="34739E50" w14:textId="77777777" w:rsidR="00570EC8" w:rsidRDefault="00570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23904"/>
    <w:multiLevelType w:val="hybridMultilevel"/>
    <w:tmpl w:val="AB6A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D0BD5"/>
    <w:multiLevelType w:val="multilevel"/>
    <w:tmpl w:val="6758136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6" w15:restartNumberingAfterBreak="0">
    <w:nsid w:val="31B2275D"/>
    <w:multiLevelType w:val="hybridMultilevel"/>
    <w:tmpl w:val="BE56A3CC"/>
    <w:lvl w:ilvl="0" w:tplc="427887C4">
      <w:start w:val="1"/>
      <w:numFmt w:val="bullet"/>
      <w:lvlText w:val="•"/>
      <w:lvlJc w:val="left"/>
      <w:pPr>
        <w:tabs>
          <w:tab w:val="num" w:pos="720"/>
        </w:tabs>
        <w:ind w:left="720" w:hanging="360"/>
      </w:pPr>
      <w:rPr>
        <w:rFonts w:ascii="Arial" w:hAnsi="Arial" w:hint="default"/>
      </w:rPr>
    </w:lvl>
    <w:lvl w:ilvl="1" w:tplc="FC34DEBE" w:tentative="1">
      <w:start w:val="1"/>
      <w:numFmt w:val="bullet"/>
      <w:lvlText w:val="•"/>
      <w:lvlJc w:val="left"/>
      <w:pPr>
        <w:tabs>
          <w:tab w:val="num" w:pos="1440"/>
        </w:tabs>
        <w:ind w:left="1440" w:hanging="360"/>
      </w:pPr>
      <w:rPr>
        <w:rFonts w:ascii="Arial" w:hAnsi="Arial" w:hint="default"/>
      </w:rPr>
    </w:lvl>
    <w:lvl w:ilvl="2" w:tplc="BFD2863E" w:tentative="1">
      <w:start w:val="1"/>
      <w:numFmt w:val="bullet"/>
      <w:lvlText w:val="•"/>
      <w:lvlJc w:val="left"/>
      <w:pPr>
        <w:tabs>
          <w:tab w:val="num" w:pos="2160"/>
        </w:tabs>
        <w:ind w:left="2160" w:hanging="360"/>
      </w:pPr>
      <w:rPr>
        <w:rFonts w:ascii="Arial" w:hAnsi="Arial" w:hint="default"/>
      </w:rPr>
    </w:lvl>
    <w:lvl w:ilvl="3" w:tplc="8070A9C8" w:tentative="1">
      <w:start w:val="1"/>
      <w:numFmt w:val="bullet"/>
      <w:lvlText w:val="•"/>
      <w:lvlJc w:val="left"/>
      <w:pPr>
        <w:tabs>
          <w:tab w:val="num" w:pos="2880"/>
        </w:tabs>
        <w:ind w:left="2880" w:hanging="360"/>
      </w:pPr>
      <w:rPr>
        <w:rFonts w:ascii="Arial" w:hAnsi="Arial" w:hint="default"/>
      </w:rPr>
    </w:lvl>
    <w:lvl w:ilvl="4" w:tplc="EBCCABEE" w:tentative="1">
      <w:start w:val="1"/>
      <w:numFmt w:val="bullet"/>
      <w:lvlText w:val="•"/>
      <w:lvlJc w:val="left"/>
      <w:pPr>
        <w:tabs>
          <w:tab w:val="num" w:pos="3600"/>
        </w:tabs>
        <w:ind w:left="3600" w:hanging="360"/>
      </w:pPr>
      <w:rPr>
        <w:rFonts w:ascii="Arial" w:hAnsi="Arial" w:hint="default"/>
      </w:rPr>
    </w:lvl>
    <w:lvl w:ilvl="5" w:tplc="604CD7F4" w:tentative="1">
      <w:start w:val="1"/>
      <w:numFmt w:val="bullet"/>
      <w:lvlText w:val="•"/>
      <w:lvlJc w:val="left"/>
      <w:pPr>
        <w:tabs>
          <w:tab w:val="num" w:pos="4320"/>
        </w:tabs>
        <w:ind w:left="4320" w:hanging="360"/>
      </w:pPr>
      <w:rPr>
        <w:rFonts w:ascii="Arial" w:hAnsi="Arial" w:hint="default"/>
      </w:rPr>
    </w:lvl>
    <w:lvl w:ilvl="6" w:tplc="659801F6" w:tentative="1">
      <w:start w:val="1"/>
      <w:numFmt w:val="bullet"/>
      <w:lvlText w:val="•"/>
      <w:lvlJc w:val="left"/>
      <w:pPr>
        <w:tabs>
          <w:tab w:val="num" w:pos="5040"/>
        </w:tabs>
        <w:ind w:left="5040" w:hanging="360"/>
      </w:pPr>
      <w:rPr>
        <w:rFonts w:ascii="Arial" w:hAnsi="Arial" w:hint="default"/>
      </w:rPr>
    </w:lvl>
    <w:lvl w:ilvl="7" w:tplc="8BFA8AE8" w:tentative="1">
      <w:start w:val="1"/>
      <w:numFmt w:val="bullet"/>
      <w:lvlText w:val="•"/>
      <w:lvlJc w:val="left"/>
      <w:pPr>
        <w:tabs>
          <w:tab w:val="num" w:pos="5760"/>
        </w:tabs>
        <w:ind w:left="5760" w:hanging="360"/>
      </w:pPr>
      <w:rPr>
        <w:rFonts w:ascii="Arial" w:hAnsi="Arial" w:hint="default"/>
      </w:rPr>
    </w:lvl>
    <w:lvl w:ilvl="8" w:tplc="4C12A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E8171B"/>
    <w:multiLevelType w:val="hybridMultilevel"/>
    <w:tmpl w:val="97D41818"/>
    <w:lvl w:ilvl="0" w:tplc="3CE20ECA">
      <w:start w:val="1"/>
      <w:numFmt w:val="upperRoman"/>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034F10"/>
    <w:multiLevelType w:val="hybridMultilevel"/>
    <w:tmpl w:val="CB2CE39A"/>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9E3468"/>
    <w:multiLevelType w:val="multilevel"/>
    <w:tmpl w:val="862CB3C4"/>
    <w:lvl w:ilvl="0">
      <w:start w:val="1"/>
      <w:numFmt w:val="upperRoman"/>
      <w:lvlText w:val="%1."/>
      <w:lvlJc w:val="righ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65CD35C5"/>
    <w:multiLevelType w:val="hybridMultilevel"/>
    <w:tmpl w:val="D200E856"/>
    <w:lvl w:ilvl="0" w:tplc="04090005">
      <w:start w:val="1"/>
      <w:numFmt w:val="bullet"/>
      <w:lvlText w:val=""/>
      <w:lvlJc w:val="left"/>
      <w:pPr>
        <w:ind w:left="766" w:hanging="360"/>
      </w:pPr>
      <w:rPr>
        <w:rFonts w:ascii="Wingdings" w:hAnsi="Wingding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AD5C94"/>
    <w:multiLevelType w:val="hybridMultilevel"/>
    <w:tmpl w:val="DA04729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B583940"/>
    <w:multiLevelType w:val="hybridMultilevel"/>
    <w:tmpl w:val="7F16F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0"/>
  </w:num>
  <w:num w:numId="4">
    <w:abstractNumId w:val="22"/>
  </w:num>
  <w:num w:numId="5">
    <w:abstractNumId w:val="14"/>
  </w:num>
  <w:num w:numId="6">
    <w:abstractNumId w:val="19"/>
  </w:num>
  <w:num w:numId="7">
    <w:abstractNumId w:val="12"/>
  </w:num>
  <w:num w:numId="8">
    <w:abstractNumId w:val="9"/>
  </w:num>
  <w:num w:numId="9">
    <w:abstractNumId w:val="17"/>
  </w:num>
  <w:num w:numId="10">
    <w:abstractNumId w:val="1"/>
  </w:num>
  <w:num w:numId="11">
    <w:abstractNumId w:val="16"/>
  </w:num>
  <w:num w:numId="12">
    <w:abstractNumId w:val="10"/>
  </w:num>
  <w:num w:numId="13">
    <w:abstractNumId w:val="18"/>
  </w:num>
  <w:num w:numId="14">
    <w:abstractNumId w:val="2"/>
  </w:num>
  <w:num w:numId="15">
    <w:abstractNumId w:val="4"/>
  </w:num>
  <w:num w:numId="16">
    <w:abstractNumId w:val="26"/>
  </w:num>
  <w:num w:numId="17">
    <w:abstractNumId w:val="29"/>
  </w:num>
  <w:num w:numId="18">
    <w:abstractNumId w:val="26"/>
  </w:num>
  <w:num w:numId="19">
    <w:abstractNumId w:val="23"/>
  </w:num>
  <w:num w:numId="20">
    <w:abstractNumId w:val="27"/>
  </w:num>
  <w:num w:numId="21">
    <w:abstractNumId w:val="31"/>
  </w:num>
  <w:num w:numId="22">
    <w:abstractNumId w:val="32"/>
  </w:num>
  <w:num w:numId="23">
    <w:abstractNumId w:val="31"/>
  </w:num>
  <w:num w:numId="24">
    <w:abstractNumId w:val="20"/>
  </w:num>
  <w:num w:numId="25">
    <w:abstractNumId w:val="3"/>
  </w:num>
  <w:num w:numId="26">
    <w:abstractNumId w:val="8"/>
  </w:num>
  <w:num w:numId="27">
    <w:abstractNumId w:val="25"/>
  </w:num>
  <w:num w:numId="28">
    <w:abstractNumId w:val="0"/>
  </w:num>
  <w:num w:numId="29">
    <w:abstractNumId w:val="11"/>
  </w:num>
  <w:num w:numId="30">
    <w:abstractNumId w:val="15"/>
  </w:num>
  <w:num w:numId="31">
    <w:abstractNumId w:val="28"/>
  </w:num>
  <w:num w:numId="32">
    <w:abstractNumId w:val="5"/>
  </w:num>
  <w:num w:numId="33">
    <w:abstractNumId w:val="24"/>
  </w:num>
  <w:num w:numId="34">
    <w:abstractNumId w:val="21"/>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CE"/>
    <w:rsid w:val="00004BE7"/>
    <w:rsid w:val="00004E70"/>
    <w:rsid w:val="00004ED4"/>
    <w:rsid w:val="000061E7"/>
    <w:rsid w:val="0000628D"/>
    <w:rsid w:val="000072B6"/>
    <w:rsid w:val="00007813"/>
    <w:rsid w:val="00010498"/>
    <w:rsid w:val="000109E6"/>
    <w:rsid w:val="00011733"/>
    <w:rsid w:val="00011DDC"/>
    <w:rsid w:val="00011F67"/>
    <w:rsid w:val="00012588"/>
    <w:rsid w:val="00012862"/>
    <w:rsid w:val="000128E6"/>
    <w:rsid w:val="00012B00"/>
    <w:rsid w:val="00012B3B"/>
    <w:rsid w:val="00013604"/>
    <w:rsid w:val="000142B1"/>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E37"/>
    <w:rsid w:val="0002262C"/>
    <w:rsid w:val="000226B5"/>
    <w:rsid w:val="00022D82"/>
    <w:rsid w:val="00023388"/>
    <w:rsid w:val="00023425"/>
    <w:rsid w:val="000241BE"/>
    <w:rsid w:val="000242F2"/>
    <w:rsid w:val="00025AEE"/>
    <w:rsid w:val="00026D4B"/>
    <w:rsid w:val="000275C6"/>
    <w:rsid w:val="0002791B"/>
    <w:rsid w:val="00027AD6"/>
    <w:rsid w:val="0003024C"/>
    <w:rsid w:val="00030C79"/>
    <w:rsid w:val="00030EEA"/>
    <w:rsid w:val="000310F3"/>
    <w:rsid w:val="00031804"/>
    <w:rsid w:val="00031ADB"/>
    <w:rsid w:val="00032056"/>
    <w:rsid w:val="000328CA"/>
    <w:rsid w:val="00032E40"/>
    <w:rsid w:val="0003376B"/>
    <w:rsid w:val="000339FE"/>
    <w:rsid w:val="00033D6E"/>
    <w:rsid w:val="00034495"/>
    <w:rsid w:val="00034676"/>
    <w:rsid w:val="000346E6"/>
    <w:rsid w:val="00034DB0"/>
    <w:rsid w:val="000352B3"/>
    <w:rsid w:val="00035B74"/>
    <w:rsid w:val="000360F0"/>
    <w:rsid w:val="000361A5"/>
    <w:rsid w:val="000365A2"/>
    <w:rsid w:val="00036BD5"/>
    <w:rsid w:val="00037525"/>
    <w:rsid w:val="00037C6D"/>
    <w:rsid w:val="0004023E"/>
    <w:rsid w:val="0004024B"/>
    <w:rsid w:val="000407C5"/>
    <w:rsid w:val="000408E3"/>
    <w:rsid w:val="00041C57"/>
    <w:rsid w:val="00042844"/>
    <w:rsid w:val="00042B4B"/>
    <w:rsid w:val="000434B7"/>
    <w:rsid w:val="000435E4"/>
    <w:rsid w:val="000441FC"/>
    <w:rsid w:val="000456D4"/>
    <w:rsid w:val="00046796"/>
    <w:rsid w:val="000467FD"/>
    <w:rsid w:val="00046985"/>
    <w:rsid w:val="00046AAF"/>
    <w:rsid w:val="00047164"/>
    <w:rsid w:val="00047225"/>
    <w:rsid w:val="00047290"/>
    <w:rsid w:val="0004767B"/>
    <w:rsid w:val="00047B36"/>
    <w:rsid w:val="00047B5C"/>
    <w:rsid w:val="00047C30"/>
    <w:rsid w:val="00047C86"/>
    <w:rsid w:val="00047E60"/>
    <w:rsid w:val="00050C80"/>
    <w:rsid w:val="00051831"/>
    <w:rsid w:val="00051D1E"/>
    <w:rsid w:val="00052237"/>
    <w:rsid w:val="00052AD2"/>
    <w:rsid w:val="00052E96"/>
    <w:rsid w:val="000530DF"/>
    <w:rsid w:val="00053F33"/>
    <w:rsid w:val="00054E0C"/>
    <w:rsid w:val="00055087"/>
    <w:rsid w:val="0005541D"/>
    <w:rsid w:val="00055F7C"/>
    <w:rsid w:val="000565C8"/>
    <w:rsid w:val="00056D1B"/>
    <w:rsid w:val="00057092"/>
    <w:rsid w:val="000570F6"/>
    <w:rsid w:val="00057623"/>
    <w:rsid w:val="000578FE"/>
    <w:rsid w:val="00057C1B"/>
    <w:rsid w:val="00057DC8"/>
    <w:rsid w:val="000609EB"/>
    <w:rsid w:val="000612E1"/>
    <w:rsid w:val="000614FE"/>
    <w:rsid w:val="000615B9"/>
    <w:rsid w:val="00061B13"/>
    <w:rsid w:val="00061C46"/>
    <w:rsid w:val="000636FA"/>
    <w:rsid w:val="00063734"/>
    <w:rsid w:val="00063F19"/>
    <w:rsid w:val="00065D38"/>
    <w:rsid w:val="00066166"/>
    <w:rsid w:val="00066A97"/>
    <w:rsid w:val="00066BF5"/>
    <w:rsid w:val="00067A37"/>
    <w:rsid w:val="00067DD1"/>
    <w:rsid w:val="0007003B"/>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43"/>
    <w:rsid w:val="00073DEC"/>
    <w:rsid w:val="000745AA"/>
    <w:rsid w:val="00074E65"/>
    <w:rsid w:val="00074E86"/>
    <w:rsid w:val="00075747"/>
    <w:rsid w:val="00076097"/>
    <w:rsid w:val="00076541"/>
    <w:rsid w:val="000768D8"/>
    <w:rsid w:val="00076ABE"/>
    <w:rsid w:val="000772F4"/>
    <w:rsid w:val="000776EB"/>
    <w:rsid w:val="000778BA"/>
    <w:rsid w:val="00077D54"/>
    <w:rsid w:val="00080F21"/>
    <w:rsid w:val="0008199A"/>
    <w:rsid w:val="0008212C"/>
    <w:rsid w:val="000823B0"/>
    <w:rsid w:val="0008335B"/>
    <w:rsid w:val="00083379"/>
    <w:rsid w:val="00083587"/>
    <w:rsid w:val="00083838"/>
    <w:rsid w:val="00083B6A"/>
    <w:rsid w:val="00084714"/>
    <w:rsid w:val="000847A3"/>
    <w:rsid w:val="00085A6C"/>
    <w:rsid w:val="00085D69"/>
    <w:rsid w:val="00085E04"/>
    <w:rsid w:val="00086800"/>
    <w:rsid w:val="00086CD9"/>
    <w:rsid w:val="000876C3"/>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4C9"/>
    <w:rsid w:val="000A0B4F"/>
    <w:rsid w:val="000A0F14"/>
    <w:rsid w:val="000A1441"/>
    <w:rsid w:val="000A1684"/>
    <w:rsid w:val="000A1A06"/>
    <w:rsid w:val="000A1B60"/>
    <w:rsid w:val="000A1D9C"/>
    <w:rsid w:val="000A1DF2"/>
    <w:rsid w:val="000A21B4"/>
    <w:rsid w:val="000A2CC7"/>
    <w:rsid w:val="000A2ED6"/>
    <w:rsid w:val="000A4205"/>
    <w:rsid w:val="000A4767"/>
    <w:rsid w:val="000A48BF"/>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AA6"/>
    <w:rsid w:val="000B1D24"/>
    <w:rsid w:val="000B2366"/>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572"/>
    <w:rsid w:val="000B76C5"/>
    <w:rsid w:val="000B7A10"/>
    <w:rsid w:val="000C115D"/>
    <w:rsid w:val="000C1535"/>
    <w:rsid w:val="000C1676"/>
    <w:rsid w:val="000C20DA"/>
    <w:rsid w:val="000C252B"/>
    <w:rsid w:val="000C27A3"/>
    <w:rsid w:val="000C2B14"/>
    <w:rsid w:val="000C2FBD"/>
    <w:rsid w:val="000C3070"/>
    <w:rsid w:val="000C3B0C"/>
    <w:rsid w:val="000C422D"/>
    <w:rsid w:val="000C4450"/>
    <w:rsid w:val="000C4D72"/>
    <w:rsid w:val="000C5F91"/>
    <w:rsid w:val="000C6025"/>
    <w:rsid w:val="000C73F2"/>
    <w:rsid w:val="000C7763"/>
    <w:rsid w:val="000D0480"/>
    <w:rsid w:val="000D04D8"/>
    <w:rsid w:val="000D0565"/>
    <w:rsid w:val="000D09D5"/>
    <w:rsid w:val="000D0E4E"/>
    <w:rsid w:val="000D113C"/>
    <w:rsid w:val="000D12D1"/>
    <w:rsid w:val="000D159A"/>
    <w:rsid w:val="000D1796"/>
    <w:rsid w:val="000D1B71"/>
    <w:rsid w:val="000D1CC0"/>
    <w:rsid w:val="000D1CCA"/>
    <w:rsid w:val="000D1F47"/>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178"/>
    <w:rsid w:val="000E31E1"/>
    <w:rsid w:val="000E37EB"/>
    <w:rsid w:val="000E3C26"/>
    <w:rsid w:val="000E3C32"/>
    <w:rsid w:val="000E3D29"/>
    <w:rsid w:val="000E510B"/>
    <w:rsid w:val="000E59A0"/>
    <w:rsid w:val="000E6C9D"/>
    <w:rsid w:val="000E78E6"/>
    <w:rsid w:val="000E79B1"/>
    <w:rsid w:val="000E7A84"/>
    <w:rsid w:val="000F0A32"/>
    <w:rsid w:val="000F15BC"/>
    <w:rsid w:val="000F180A"/>
    <w:rsid w:val="000F1B7C"/>
    <w:rsid w:val="000F1C92"/>
    <w:rsid w:val="000F2EEE"/>
    <w:rsid w:val="000F3697"/>
    <w:rsid w:val="000F379A"/>
    <w:rsid w:val="000F4240"/>
    <w:rsid w:val="000F5D17"/>
    <w:rsid w:val="000F5ED0"/>
    <w:rsid w:val="000F60AF"/>
    <w:rsid w:val="000F60DF"/>
    <w:rsid w:val="000F6ABC"/>
    <w:rsid w:val="000F794F"/>
    <w:rsid w:val="000F7D39"/>
    <w:rsid w:val="000F7F58"/>
    <w:rsid w:val="00100048"/>
    <w:rsid w:val="00100128"/>
    <w:rsid w:val="00100C8F"/>
    <w:rsid w:val="00100FF3"/>
    <w:rsid w:val="0010117A"/>
    <w:rsid w:val="001026CA"/>
    <w:rsid w:val="00102FDE"/>
    <w:rsid w:val="00103BB4"/>
    <w:rsid w:val="00103F60"/>
    <w:rsid w:val="00104044"/>
    <w:rsid w:val="001043C2"/>
    <w:rsid w:val="001043E1"/>
    <w:rsid w:val="00104519"/>
    <w:rsid w:val="0010505A"/>
    <w:rsid w:val="00105AB6"/>
    <w:rsid w:val="00105CC7"/>
    <w:rsid w:val="0010644A"/>
    <w:rsid w:val="00106A30"/>
    <w:rsid w:val="00106AB4"/>
    <w:rsid w:val="00107779"/>
    <w:rsid w:val="001078C2"/>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46A"/>
    <w:rsid w:val="001166E0"/>
    <w:rsid w:val="00116B55"/>
    <w:rsid w:val="00117BEE"/>
    <w:rsid w:val="00117C85"/>
    <w:rsid w:val="001204D8"/>
    <w:rsid w:val="00120B13"/>
    <w:rsid w:val="00120CCF"/>
    <w:rsid w:val="00121B64"/>
    <w:rsid w:val="00123835"/>
    <w:rsid w:val="00123A12"/>
    <w:rsid w:val="00123D32"/>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0F19"/>
    <w:rsid w:val="001311FB"/>
    <w:rsid w:val="0013175F"/>
    <w:rsid w:val="00131D9D"/>
    <w:rsid w:val="001321D3"/>
    <w:rsid w:val="0013239F"/>
    <w:rsid w:val="00133599"/>
    <w:rsid w:val="001335EB"/>
    <w:rsid w:val="00133BF7"/>
    <w:rsid w:val="00134470"/>
    <w:rsid w:val="00134B88"/>
    <w:rsid w:val="0013556C"/>
    <w:rsid w:val="001365BD"/>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476"/>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3F6B"/>
    <w:rsid w:val="001541CE"/>
    <w:rsid w:val="0015530D"/>
    <w:rsid w:val="001559FA"/>
    <w:rsid w:val="001560A7"/>
    <w:rsid w:val="00156374"/>
    <w:rsid w:val="001570D6"/>
    <w:rsid w:val="001577D8"/>
    <w:rsid w:val="00157D41"/>
    <w:rsid w:val="00157E7C"/>
    <w:rsid w:val="00157FC3"/>
    <w:rsid w:val="00160739"/>
    <w:rsid w:val="001607E9"/>
    <w:rsid w:val="00160C8E"/>
    <w:rsid w:val="001612D8"/>
    <w:rsid w:val="0016180B"/>
    <w:rsid w:val="0016271E"/>
    <w:rsid w:val="0016296C"/>
    <w:rsid w:val="00162A40"/>
    <w:rsid w:val="00162D2C"/>
    <w:rsid w:val="00162D7A"/>
    <w:rsid w:val="00164924"/>
    <w:rsid w:val="00164DAB"/>
    <w:rsid w:val="0016543E"/>
    <w:rsid w:val="0016560B"/>
    <w:rsid w:val="0016569E"/>
    <w:rsid w:val="00165BBB"/>
    <w:rsid w:val="0016613F"/>
    <w:rsid w:val="00166215"/>
    <w:rsid w:val="00166591"/>
    <w:rsid w:val="001668BE"/>
    <w:rsid w:val="001672BE"/>
    <w:rsid w:val="0017073C"/>
    <w:rsid w:val="00171143"/>
    <w:rsid w:val="00171B1B"/>
    <w:rsid w:val="00172864"/>
    <w:rsid w:val="00172AAB"/>
    <w:rsid w:val="00172B82"/>
    <w:rsid w:val="00172EFA"/>
    <w:rsid w:val="00173608"/>
    <w:rsid w:val="001745EC"/>
    <w:rsid w:val="001747B7"/>
    <w:rsid w:val="00174C75"/>
    <w:rsid w:val="00175A12"/>
    <w:rsid w:val="00175C30"/>
    <w:rsid w:val="00177069"/>
    <w:rsid w:val="00177FC1"/>
    <w:rsid w:val="001815A2"/>
    <w:rsid w:val="00181FC1"/>
    <w:rsid w:val="00182380"/>
    <w:rsid w:val="00182447"/>
    <w:rsid w:val="00183034"/>
    <w:rsid w:val="001830A9"/>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57D3"/>
    <w:rsid w:val="001A58B8"/>
    <w:rsid w:val="001A673E"/>
    <w:rsid w:val="001A7763"/>
    <w:rsid w:val="001A7831"/>
    <w:rsid w:val="001B1CAB"/>
    <w:rsid w:val="001B342B"/>
    <w:rsid w:val="001B3641"/>
    <w:rsid w:val="001B3964"/>
    <w:rsid w:val="001B3F53"/>
    <w:rsid w:val="001B4452"/>
    <w:rsid w:val="001B45BD"/>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5AA"/>
    <w:rsid w:val="001C0D71"/>
    <w:rsid w:val="001C2378"/>
    <w:rsid w:val="001C2DBF"/>
    <w:rsid w:val="001C317A"/>
    <w:rsid w:val="001C3669"/>
    <w:rsid w:val="001C3C52"/>
    <w:rsid w:val="001C3C53"/>
    <w:rsid w:val="001C3EE9"/>
    <w:rsid w:val="001C3FA4"/>
    <w:rsid w:val="001C40F9"/>
    <w:rsid w:val="001C4501"/>
    <w:rsid w:val="001C458B"/>
    <w:rsid w:val="001C47EC"/>
    <w:rsid w:val="001C4AF2"/>
    <w:rsid w:val="001C4BE0"/>
    <w:rsid w:val="001C4D40"/>
    <w:rsid w:val="001C4DF7"/>
    <w:rsid w:val="001C53DD"/>
    <w:rsid w:val="001C5D4F"/>
    <w:rsid w:val="001C5E94"/>
    <w:rsid w:val="001C64C0"/>
    <w:rsid w:val="001C64FC"/>
    <w:rsid w:val="001C69DA"/>
    <w:rsid w:val="001C6B1A"/>
    <w:rsid w:val="001C6F06"/>
    <w:rsid w:val="001C7CE3"/>
    <w:rsid w:val="001D0306"/>
    <w:rsid w:val="001D0666"/>
    <w:rsid w:val="001D0C46"/>
    <w:rsid w:val="001D1261"/>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116"/>
    <w:rsid w:val="001E7504"/>
    <w:rsid w:val="001E76DF"/>
    <w:rsid w:val="001E7780"/>
    <w:rsid w:val="001F1308"/>
    <w:rsid w:val="001F1525"/>
    <w:rsid w:val="001F1C6B"/>
    <w:rsid w:val="001F1E87"/>
    <w:rsid w:val="001F1EB6"/>
    <w:rsid w:val="001F2E23"/>
    <w:rsid w:val="001F2FC5"/>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4E36"/>
    <w:rsid w:val="002052BE"/>
    <w:rsid w:val="00205627"/>
    <w:rsid w:val="002056D0"/>
    <w:rsid w:val="002058E0"/>
    <w:rsid w:val="00205FE0"/>
    <w:rsid w:val="0020601D"/>
    <w:rsid w:val="0020631C"/>
    <w:rsid w:val="002064F6"/>
    <w:rsid w:val="00206914"/>
    <w:rsid w:val="0020769F"/>
    <w:rsid w:val="002100F7"/>
    <w:rsid w:val="002101C6"/>
    <w:rsid w:val="00210860"/>
    <w:rsid w:val="00210B6A"/>
    <w:rsid w:val="00211A8C"/>
    <w:rsid w:val="002123C9"/>
    <w:rsid w:val="0021262C"/>
    <w:rsid w:val="00212CB6"/>
    <w:rsid w:val="00212D1E"/>
    <w:rsid w:val="00212E37"/>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206"/>
    <w:rsid w:val="00224952"/>
    <w:rsid w:val="00224BA8"/>
    <w:rsid w:val="00224CBA"/>
    <w:rsid w:val="00224DD2"/>
    <w:rsid w:val="00225A6A"/>
    <w:rsid w:val="00225AC7"/>
    <w:rsid w:val="00225ACC"/>
    <w:rsid w:val="00226754"/>
    <w:rsid w:val="00226C07"/>
    <w:rsid w:val="0022757E"/>
    <w:rsid w:val="00227CAD"/>
    <w:rsid w:val="00230E59"/>
    <w:rsid w:val="00231C25"/>
    <w:rsid w:val="00231C6F"/>
    <w:rsid w:val="00231C9E"/>
    <w:rsid w:val="00232247"/>
    <w:rsid w:val="00232637"/>
    <w:rsid w:val="00232A90"/>
    <w:rsid w:val="0023319B"/>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67B"/>
    <w:rsid w:val="00237711"/>
    <w:rsid w:val="00237770"/>
    <w:rsid w:val="002401F5"/>
    <w:rsid w:val="00240E54"/>
    <w:rsid w:val="00241089"/>
    <w:rsid w:val="00241A4E"/>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0DA"/>
    <w:rsid w:val="002503A4"/>
    <w:rsid w:val="0025063D"/>
    <w:rsid w:val="00251381"/>
    <w:rsid w:val="002516BA"/>
    <w:rsid w:val="002516DE"/>
    <w:rsid w:val="00251ADB"/>
    <w:rsid w:val="00251D65"/>
    <w:rsid w:val="00251F81"/>
    <w:rsid w:val="0025270A"/>
    <w:rsid w:val="00252BE0"/>
    <w:rsid w:val="00252D8E"/>
    <w:rsid w:val="00253588"/>
    <w:rsid w:val="00253848"/>
    <w:rsid w:val="00253986"/>
    <w:rsid w:val="002546F4"/>
    <w:rsid w:val="00254D3B"/>
    <w:rsid w:val="002551D0"/>
    <w:rsid w:val="00255374"/>
    <w:rsid w:val="002561C6"/>
    <w:rsid w:val="00256E45"/>
    <w:rsid w:val="00257B63"/>
    <w:rsid w:val="00257BF4"/>
    <w:rsid w:val="00257CA8"/>
    <w:rsid w:val="00260003"/>
    <w:rsid w:val="0026035D"/>
    <w:rsid w:val="002606D6"/>
    <w:rsid w:val="00261235"/>
    <w:rsid w:val="00261719"/>
    <w:rsid w:val="00261C98"/>
    <w:rsid w:val="00261D31"/>
    <w:rsid w:val="0026248E"/>
    <w:rsid w:val="00262914"/>
    <w:rsid w:val="00262B0F"/>
    <w:rsid w:val="00262CC6"/>
    <w:rsid w:val="002634D9"/>
    <w:rsid w:val="00263CE2"/>
    <w:rsid w:val="002647BF"/>
    <w:rsid w:val="002647D5"/>
    <w:rsid w:val="00264944"/>
    <w:rsid w:val="00264F31"/>
    <w:rsid w:val="00265032"/>
    <w:rsid w:val="002651FB"/>
    <w:rsid w:val="0026538C"/>
    <w:rsid w:val="00265781"/>
    <w:rsid w:val="00266455"/>
    <w:rsid w:val="00266B13"/>
    <w:rsid w:val="002673A3"/>
    <w:rsid w:val="002674B0"/>
    <w:rsid w:val="002674CD"/>
    <w:rsid w:val="00267AC1"/>
    <w:rsid w:val="00270197"/>
    <w:rsid w:val="00270728"/>
    <w:rsid w:val="00270AA5"/>
    <w:rsid w:val="00270AEE"/>
    <w:rsid w:val="00270BD0"/>
    <w:rsid w:val="00270D42"/>
    <w:rsid w:val="0027195D"/>
    <w:rsid w:val="00272B03"/>
    <w:rsid w:val="002733E2"/>
    <w:rsid w:val="002734BC"/>
    <w:rsid w:val="00274141"/>
    <w:rsid w:val="00274222"/>
    <w:rsid w:val="0027469F"/>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96"/>
    <w:rsid w:val="002859AF"/>
    <w:rsid w:val="002862FD"/>
    <w:rsid w:val="00286AC3"/>
    <w:rsid w:val="00286AE7"/>
    <w:rsid w:val="00286CDD"/>
    <w:rsid w:val="00286EC0"/>
    <w:rsid w:val="00287243"/>
    <w:rsid w:val="00287356"/>
    <w:rsid w:val="0028736B"/>
    <w:rsid w:val="0028772B"/>
    <w:rsid w:val="00287848"/>
    <w:rsid w:val="0029031D"/>
    <w:rsid w:val="00290362"/>
    <w:rsid w:val="00290384"/>
    <w:rsid w:val="00290647"/>
    <w:rsid w:val="0029067A"/>
    <w:rsid w:val="00291254"/>
    <w:rsid w:val="00291385"/>
    <w:rsid w:val="002913B7"/>
    <w:rsid w:val="00291422"/>
    <w:rsid w:val="00291F38"/>
    <w:rsid w:val="00291F78"/>
    <w:rsid w:val="0029237F"/>
    <w:rsid w:val="002926D3"/>
    <w:rsid w:val="00292715"/>
    <w:rsid w:val="0029286C"/>
    <w:rsid w:val="002928BB"/>
    <w:rsid w:val="00292E5C"/>
    <w:rsid w:val="00293E57"/>
    <w:rsid w:val="0029469B"/>
    <w:rsid w:val="002946B1"/>
    <w:rsid w:val="002947D1"/>
    <w:rsid w:val="002948DF"/>
    <w:rsid w:val="00294D90"/>
    <w:rsid w:val="0029535F"/>
    <w:rsid w:val="00295B13"/>
    <w:rsid w:val="00296673"/>
    <w:rsid w:val="00296E97"/>
    <w:rsid w:val="002979BE"/>
    <w:rsid w:val="00297B54"/>
    <w:rsid w:val="002A0092"/>
    <w:rsid w:val="002A0485"/>
    <w:rsid w:val="002A0618"/>
    <w:rsid w:val="002A1B97"/>
    <w:rsid w:val="002A1E92"/>
    <w:rsid w:val="002A204D"/>
    <w:rsid w:val="002A2616"/>
    <w:rsid w:val="002A26E1"/>
    <w:rsid w:val="002A368A"/>
    <w:rsid w:val="002A3E56"/>
    <w:rsid w:val="002A4065"/>
    <w:rsid w:val="002A4BC2"/>
    <w:rsid w:val="002A4FCE"/>
    <w:rsid w:val="002A59F0"/>
    <w:rsid w:val="002A5CA8"/>
    <w:rsid w:val="002A6432"/>
    <w:rsid w:val="002A6601"/>
    <w:rsid w:val="002A6B5D"/>
    <w:rsid w:val="002A6B7E"/>
    <w:rsid w:val="002A6F25"/>
    <w:rsid w:val="002A6FD3"/>
    <w:rsid w:val="002A74E7"/>
    <w:rsid w:val="002B0A7D"/>
    <w:rsid w:val="002B1445"/>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9FA"/>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095"/>
    <w:rsid w:val="002C49C0"/>
    <w:rsid w:val="002C4A7C"/>
    <w:rsid w:val="002C4EE1"/>
    <w:rsid w:val="002C5078"/>
    <w:rsid w:val="002C5222"/>
    <w:rsid w:val="002C557D"/>
    <w:rsid w:val="002C55D8"/>
    <w:rsid w:val="002C5AFA"/>
    <w:rsid w:val="002C69E9"/>
    <w:rsid w:val="002D0148"/>
    <w:rsid w:val="002D0439"/>
    <w:rsid w:val="002D11B7"/>
    <w:rsid w:val="002D1CB4"/>
    <w:rsid w:val="002D2EBD"/>
    <w:rsid w:val="002D30B8"/>
    <w:rsid w:val="002D3BBC"/>
    <w:rsid w:val="002D438A"/>
    <w:rsid w:val="002D4A5E"/>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0E2"/>
    <w:rsid w:val="002E63D9"/>
    <w:rsid w:val="002E640E"/>
    <w:rsid w:val="002E716B"/>
    <w:rsid w:val="002F0C28"/>
    <w:rsid w:val="002F15B5"/>
    <w:rsid w:val="002F1CBC"/>
    <w:rsid w:val="002F3CDE"/>
    <w:rsid w:val="002F3E74"/>
    <w:rsid w:val="002F3F09"/>
    <w:rsid w:val="002F4DE7"/>
    <w:rsid w:val="002F5102"/>
    <w:rsid w:val="002F5947"/>
    <w:rsid w:val="002F5960"/>
    <w:rsid w:val="002F5DD6"/>
    <w:rsid w:val="002F5FEA"/>
    <w:rsid w:val="002F63E7"/>
    <w:rsid w:val="002F7BE3"/>
    <w:rsid w:val="002F7E6A"/>
    <w:rsid w:val="00300165"/>
    <w:rsid w:val="00300186"/>
    <w:rsid w:val="003006F5"/>
    <w:rsid w:val="0030079E"/>
    <w:rsid w:val="003010CF"/>
    <w:rsid w:val="00301601"/>
    <w:rsid w:val="003031A5"/>
    <w:rsid w:val="00303440"/>
    <w:rsid w:val="00304352"/>
    <w:rsid w:val="003044B7"/>
    <w:rsid w:val="00304C73"/>
    <w:rsid w:val="00304D9B"/>
    <w:rsid w:val="00304E8E"/>
    <w:rsid w:val="00305125"/>
    <w:rsid w:val="00305228"/>
    <w:rsid w:val="00305295"/>
    <w:rsid w:val="00305FF9"/>
    <w:rsid w:val="003062AE"/>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3FC"/>
    <w:rsid w:val="003236B2"/>
    <w:rsid w:val="00323C55"/>
    <w:rsid w:val="00323D6B"/>
    <w:rsid w:val="00324A31"/>
    <w:rsid w:val="00325399"/>
    <w:rsid w:val="00326172"/>
    <w:rsid w:val="003261B3"/>
    <w:rsid w:val="00326957"/>
    <w:rsid w:val="00326AE2"/>
    <w:rsid w:val="00326C25"/>
    <w:rsid w:val="0032758E"/>
    <w:rsid w:val="0032770F"/>
    <w:rsid w:val="003278DE"/>
    <w:rsid w:val="00327E07"/>
    <w:rsid w:val="00327E6F"/>
    <w:rsid w:val="00327FC1"/>
    <w:rsid w:val="0033011E"/>
    <w:rsid w:val="00331426"/>
    <w:rsid w:val="0033147B"/>
    <w:rsid w:val="0033171D"/>
    <w:rsid w:val="003317A3"/>
    <w:rsid w:val="00331DC9"/>
    <w:rsid w:val="00331FC3"/>
    <w:rsid w:val="00331FE1"/>
    <w:rsid w:val="003336B3"/>
    <w:rsid w:val="00333748"/>
    <w:rsid w:val="00333C9B"/>
    <w:rsid w:val="00334863"/>
    <w:rsid w:val="0033555B"/>
    <w:rsid w:val="00335B75"/>
    <w:rsid w:val="00335D8C"/>
    <w:rsid w:val="00336072"/>
    <w:rsid w:val="003363A1"/>
    <w:rsid w:val="003364BE"/>
    <w:rsid w:val="0033691E"/>
    <w:rsid w:val="0033777F"/>
    <w:rsid w:val="00337FF5"/>
    <w:rsid w:val="0034226D"/>
    <w:rsid w:val="00342828"/>
    <w:rsid w:val="00342972"/>
    <w:rsid w:val="00342B36"/>
    <w:rsid w:val="00342FDD"/>
    <w:rsid w:val="0034429B"/>
    <w:rsid w:val="00344866"/>
    <w:rsid w:val="00344E73"/>
    <w:rsid w:val="00345A46"/>
    <w:rsid w:val="00346262"/>
    <w:rsid w:val="0034638C"/>
    <w:rsid w:val="0034651A"/>
    <w:rsid w:val="00346F7F"/>
    <w:rsid w:val="00350108"/>
    <w:rsid w:val="00350762"/>
    <w:rsid w:val="003507A9"/>
    <w:rsid w:val="003507C4"/>
    <w:rsid w:val="00351917"/>
    <w:rsid w:val="003519A1"/>
    <w:rsid w:val="00352480"/>
    <w:rsid w:val="00352CBE"/>
    <w:rsid w:val="00352DF0"/>
    <w:rsid w:val="003530D2"/>
    <w:rsid w:val="0035331A"/>
    <w:rsid w:val="00353390"/>
    <w:rsid w:val="003534E1"/>
    <w:rsid w:val="003543B5"/>
    <w:rsid w:val="00354619"/>
    <w:rsid w:val="003548D8"/>
    <w:rsid w:val="003554CA"/>
    <w:rsid w:val="00355986"/>
    <w:rsid w:val="00355D13"/>
    <w:rsid w:val="00355FA2"/>
    <w:rsid w:val="003562E2"/>
    <w:rsid w:val="003564D2"/>
    <w:rsid w:val="00356F42"/>
    <w:rsid w:val="00360232"/>
    <w:rsid w:val="003602E0"/>
    <w:rsid w:val="0036089D"/>
    <w:rsid w:val="00360D01"/>
    <w:rsid w:val="0036199C"/>
    <w:rsid w:val="00361DB3"/>
    <w:rsid w:val="00361F00"/>
    <w:rsid w:val="00362024"/>
    <w:rsid w:val="00362569"/>
    <w:rsid w:val="00362FD7"/>
    <w:rsid w:val="00362FEE"/>
    <w:rsid w:val="003635A0"/>
    <w:rsid w:val="003636CD"/>
    <w:rsid w:val="003646C2"/>
    <w:rsid w:val="0036487C"/>
    <w:rsid w:val="00365287"/>
    <w:rsid w:val="00365411"/>
    <w:rsid w:val="00365567"/>
    <w:rsid w:val="00365AA5"/>
    <w:rsid w:val="00365B91"/>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02"/>
    <w:rsid w:val="0037535B"/>
    <w:rsid w:val="0037552D"/>
    <w:rsid w:val="003756DB"/>
    <w:rsid w:val="00375B78"/>
    <w:rsid w:val="003770BB"/>
    <w:rsid w:val="0037771A"/>
    <w:rsid w:val="003802DC"/>
    <w:rsid w:val="003808F7"/>
    <w:rsid w:val="00380E4E"/>
    <w:rsid w:val="00380FBF"/>
    <w:rsid w:val="00381435"/>
    <w:rsid w:val="00382373"/>
    <w:rsid w:val="003826E8"/>
    <w:rsid w:val="0038271D"/>
    <w:rsid w:val="00382A43"/>
    <w:rsid w:val="00382AC2"/>
    <w:rsid w:val="00382D60"/>
    <w:rsid w:val="00382F29"/>
    <w:rsid w:val="00383676"/>
    <w:rsid w:val="00383C8D"/>
    <w:rsid w:val="00383F54"/>
    <w:rsid w:val="003843EC"/>
    <w:rsid w:val="00384586"/>
    <w:rsid w:val="003852FB"/>
    <w:rsid w:val="00385429"/>
    <w:rsid w:val="00385455"/>
    <w:rsid w:val="00385654"/>
    <w:rsid w:val="00385B05"/>
    <w:rsid w:val="00385C56"/>
    <w:rsid w:val="00386382"/>
    <w:rsid w:val="003865EF"/>
    <w:rsid w:val="00386643"/>
    <w:rsid w:val="00386680"/>
    <w:rsid w:val="00386BA9"/>
    <w:rsid w:val="00386CA6"/>
    <w:rsid w:val="00387E8B"/>
    <w:rsid w:val="00390017"/>
    <w:rsid w:val="003901A3"/>
    <w:rsid w:val="0039072F"/>
    <w:rsid w:val="00390A24"/>
    <w:rsid w:val="00392A9D"/>
    <w:rsid w:val="0039332E"/>
    <w:rsid w:val="00393853"/>
    <w:rsid w:val="00393E02"/>
    <w:rsid w:val="00393F79"/>
    <w:rsid w:val="003940CE"/>
    <w:rsid w:val="00394331"/>
    <w:rsid w:val="00394790"/>
    <w:rsid w:val="003950F1"/>
    <w:rsid w:val="003956A5"/>
    <w:rsid w:val="00395DA2"/>
    <w:rsid w:val="00397C1D"/>
    <w:rsid w:val="003A00A1"/>
    <w:rsid w:val="003A0280"/>
    <w:rsid w:val="003A10B2"/>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26DA"/>
    <w:rsid w:val="003B2B44"/>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855"/>
    <w:rsid w:val="003C289C"/>
    <w:rsid w:val="003C2D21"/>
    <w:rsid w:val="003C4AA9"/>
    <w:rsid w:val="003C5634"/>
    <w:rsid w:val="003C57F3"/>
    <w:rsid w:val="003C5B5E"/>
    <w:rsid w:val="003C5E28"/>
    <w:rsid w:val="003C5E6B"/>
    <w:rsid w:val="003C7AD7"/>
    <w:rsid w:val="003D01D4"/>
    <w:rsid w:val="003D09CD"/>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2E05"/>
    <w:rsid w:val="003E311E"/>
    <w:rsid w:val="003E36E1"/>
    <w:rsid w:val="003E3BD6"/>
    <w:rsid w:val="003E3E62"/>
    <w:rsid w:val="003E4858"/>
    <w:rsid w:val="003E4A9F"/>
    <w:rsid w:val="003E4B0C"/>
    <w:rsid w:val="003E5123"/>
    <w:rsid w:val="003E5293"/>
    <w:rsid w:val="003E6316"/>
    <w:rsid w:val="003E6884"/>
    <w:rsid w:val="003E6AC5"/>
    <w:rsid w:val="003E7AC5"/>
    <w:rsid w:val="003E7CEE"/>
    <w:rsid w:val="003F0096"/>
    <w:rsid w:val="003F0850"/>
    <w:rsid w:val="003F0D12"/>
    <w:rsid w:val="003F14F9"/>
    <w:rsid w:val="003F160C"/>
    <w:rsid w:val="003F2620"/>
    <w:rsid w:val="003F324F"/>
    <w:rsid w:val="003F32B1"/>
    <w:rsid w:val="003F32D3"/>
    <w:rsid w:val="003F33BC"/>
    <w:rsid w:val="003F3D4E"/>
    <w:rsid w:val="003F477E"/>
    <w:rsid w:val="003F49D4"/>
    <w:rsid w:val="003F6071"/>
    <w:rsid w:val="003F646C"/>
    <w:rsid w:val="003F6CD2"/>
    <w:rsid w:val="003F735F"/>
    <w:rsid w:val="003F7516"/>
    <w:rsid w:val="003F788D"/>
    <w:rsid w:val="00400256"/>
    <w:rsid w:val="004003ED"/>
    <w:rsid w:val="0040126E"/>
    <w:rsid w:val="0040179E"/>
    <w:rsid w:val="00401E12"/>
    <w:rsid w:val="004020D4"/>
    <w:rsid w:val="004021B6"/>
    <w:rsid w:val="00403A6B"/>
    <w:rsid w:val="00403F03"/>
    <w:rsid w:val="004047C4"/>
    <w:rsid w:val="00404B3F"/>
    <w:rsid w:val="00405167"/>
    <w:rsid w:val="00405381"/>
    <w:rsid w:val="0040570B"/>
    <w:rsid w:val="00405870"/>
    <w:rsid w:val="00405EDB"/>
    <w:rsid w:val="00405FB1"/>
    <w:rsid w:val="00406460"/>
    <w:rsid w:val="00406761"/>
    <w:rsid w:val="00406EDB"/>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4F30"/>
    <w:rsid w:val="0041532D"/>
    <w:rsid w:val="00415D76"/>
    <w:rsid w:val="00416049"/>
    <w:rsid w:val="0041607B"/>
    <w:rsid w:val="0041609D"/>
    <w:rsid w:val="00416187"/>
    <w:rsid w:val="0041634D"/>
    <w:rsid w:val="00416665"/>
    <w:rsid w:val="004166AC"/>
    <w:rsid w:val="00416A67"/>
    <w:rsid w:val="00416ACB"/>
    <w:rsid w:val="00421713"/>
    <w:rsid w:val="00421DCF"/>
    <w:rsid w:val="00422341"/>
    <w:rsid w:val="004230EC"/>
    <w:rsid w:val="00423352"/>
    <w:rsid w:val="004233A1"/>
    <w:rsid w:val="00423641"/>
    <w:rsid w:val="00425205"/>
    <w:rsid w:val="00425DBB"/>
    <w:rsid w:val="00426266"/>
    <w:rsid w:val="004266A5"/>
    <w:rsid w:val="00426EB5"/>
    <w:rsid w:val="00426EC0"/>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37A3D"/>
    <w:rsid w:val="00442A0B"/>
    <w:rsid w:val="00443ABB"/>
    <w:rsid w:val="0044537D"/>
    <w:rsid w:val="004461D9"/>
    <w:rsid w:val="00446AC6"/>
    <w:rsid w:val="0044759B"/>
    <w:rsid w:val="00447F54"/>
    <w:rsid w:val="00450A03"/>
    <w:rsid w:val="00450B7E"/>
    <w:rsid w:val="00451181"/>
    <w:rsid w:val="004511D5"/>
    <w:rsid w:val="0045136B"/>
    <w:rsid w:val="00451C7E"/>
    <w:rsid w:val="00452171"/>
    <w:rsid w:val="00452620"/>
    <w:rsid w:val="00452F51"/>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25C"/>
    <w:rsid w:val="00460CC3"/>
    <w:rsid w:val="00460E86"/>
    <w:rsid w:val="00461D42"/>
    <w:rsid w:val="00462D3B"/>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50E"/>
    <w:rsid w:val="004676E6"/>
    <w:rsid w:val="00470693"/>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4B0"/>
    <w:rsid w:val="00482832"/>
    <w:rsid w:val="00482BBE"/>
    <w:rsid w:val="00483945"/>
    <w:rsid w:val="00483958"/>
    <w:rsid w:val="00483A12"/>
    <w:rsid w:val="00483ED4"/>
    <w:rsid w:val="00484187"/>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ABA"/>
    <w:rsid w:val="00491F57"/>
    <w:rsid w:val="004923FA"/>
    <w:rsid w:val="00494242"/>
    <w:rsid w:val="00494B4A"/>
    <w:rsid w:val="00494E8E"/>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1C80"/>
    <w:rsid w:val="004A2276"/>
    <w:rsid w:val="004A251F"/>
    <w:rsid w:val="004A27C9"/>
    <w:rsid w:val="004A3BF1"/>
    <w:rsid w:val="004A3E42"/>
    <w:rsid w:val="004A43C4"/>
    <w:rsid w:val="004A4715"/>
    <w:rsid w:val="004A4D17"/>
    <w:rsid w:val="004A5046"/>
    <w:rsid w:val="004A537F"/>
    <w:rsid w:val="004A565E"/>
    <w:rsid w:val="004A5DF3"/>
    <w:rsid w:val="004A6134"/>
    <w:rsid w:val="004A69A7"/>
    <w:rsid w:val="004A7092"/>
    <w:rsid w:val="004A767B"/>
    <w:rsid w:val="004B008C"/>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F12"/>
    <w:rsid w:val="004C2109"/>
    <w:rsid w:val="004C24C9"/>
    <w:rsid w:val="004C24E1"/>
    <w:rsid w:val="004C2FAB"/>
    <w:rsid w:val="004C31B6"/>
    <w:rsid w:val="004C5319"/>
    <w:rsid w:val="004C621F"/>
    <w:rsid w:val="004C7948"/>
    <w:rsid w:val="004C7BB8"/>
    <w:rsid w:val="004C7C60"/>
    <w:rsid w:val="004D0494"/>
    <w:rsid w:val="004D0B40"/>
    <w:rsid w:val="004D0DFE"/>
    <w:rsid w:val="004D1169"/>
    <w:rsid w:val="004D15E2"/>
    <w:rsid w:val="004D1D91"/>
    <w:rsid w:val="004D22C3"/>
    <w:rsid w:val="004D22FA"/>
    <w:rsid w:val="004D29CC"/>
    <w:rsid w:val="004D2A46"/>
    <w:rsid w:val="004D327F"/>
    <w:rsid w:val="004D32B2"/>
    <w:rsid w:val="004D3D71"/>
    <w:rsid w:val="004D4535"/>
    <w:rsid w:val="004D49B6"/>
    <w:rsid w:val="004D4D90"/>
    <w:rsid w:val="004D51BF"/>
    <w:rsid w:val="004D5345"/>
    <w:rsid w:val="004D61EB"/>
    <w:rsid w:val="004D6575"/>
    <w:rsid w:val="004D6F4D"/>
    <w:rsid w:val="004D6F95"/>
    <w:rsid w:val="004D72FE"/>
    <w:rsid w:val="004D7E91"/>
    <w:rsid w:val="004E003A"/>
    <w:rsid w:val="004E0562"/>
    <w:rsid w:val="004E0768"/>
    <w:rsid w:val="004E07BD"/>
    <w:rsid w:val="004E0D92"/>
    <w:rsid w:val="004E1A31"/>
    <w:rsid w:val="004E1C1C"/>
    <w:rsid w:val="004E1F98"/>
    <w:rsid w:val="004E2306"/>
    <w:rsid w:val="004E23FD"/>
    <w:rsid w:val="004E2834"/>
    <w:rsid w:val="004E2DE0"/>
    <w:rsid w:val="004E30DE"/>
    <w:rsid w:val="004E3350"/>
    <w:rsid w:val="004E33BD"/>
    <w:rsid w:val="004E4060"/>
    <w:rsid w:val="004E409A"/>
    <w:rsid w:val="004E42B8"/>
    <w:rsid w:val="004E59DF"/>
    <w:rsid w:val="004E74F5"/>
    <w:rsid w:val="004F02F3"/>
    <w:rsid w:val="004F0FB9"/>
    <w:rsid w:val="004F1AEE"/>
    <w:rsid w:val="004F1D8C"/>
    <w:rsid w:val="004F2F7E"/>
    <w:rsid w:val="004F32B5"/>
    <w:rsid w:val="004F3BBA"/>
    <w:rsid w:val="004F407E"/>
    <w:rsid w:val="004F420D"/>
    <w:rsid w:val="004F43B4"/>
    <w:rsid w:val="004F44F8"/>
    <w:rsid w:val="004F5042"/>
    <w:rsid w:val="004F5109"/>
    <w:rsid w:val="004F513E"/>
    <w:rsid w:val="004F5479"/>
    <w:rsid w:val="004F690B"/>
    <w:rsid w:val="004F7528"/>
    <w:rsid w:val="004F7BCA"/>
    <w:rsid w:val="004F7D2B"/>
    <w:rsid w:val="004F7D89"/>
    <w:rsid w:val="00500558"/>
    <w:rsid w:val="00500D69"/>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DCB"/>
    <w:rsid w:val="00511F15"/>
    <w:rsid w:val="00512325"/>
    <w:rsid w:val="00512F51"/>
    <w:rsid w:val="0051318C"/>
    <w:rsid w:val="005137D0"/>
    <w:rsid w:val="005142CD"/>
    <w:rsid w:val="00514384"/>
    <w:rsid w:val="005143C9"/>
    <w:rsid w:val="005157A9"/>
    <w:rsid w:val="005165EC"/>
    <w:rsid w:val="005173A7"/>
    <w:rsid w:val="005177E1"/>
    <w:rsid w:val="005206B7"/>
    <w:rsid w:val="00520C0A"/>
    <w:rsid w:val="00521692"/>
    <w:rsid w:val="005218B6"/>
    <w:rsid w:val="00522589"/>
    <w:rsid w:val="00522A12"/>
    <w:rsid w:val="00522C9D"/>
    <w:rsid w:val="00524545"/>
    <w:rsid w:val="005255BF"/>
    <w:rsid w:val="005257DE"/>
    <w:rsid w:val="00525B82"/>
    <w:rsid w:val="00525FC4"/>
    <w:rsid w:val="00526541"/>
    <w:rsid w:val="00526AF3"/>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18EE"/>
    <w:rsid w:val="00541AC5"/>
    <w:rsid w:val="0054343A"/>
    <w:rsid w:val="00543505"/>
    <w:rsid w:val="005438C5"/>
    <w:rsid w:val="00543974"/>
    <w:rsid w:val="00543EB1"/>
    <w:rsid w:val="00543EBF"/>
    <w:rsid w:val="00544315"/>
    <w:rsid w:val="00544664"/>
    <w:rsid w:val="00544ABA"/>
    <w:rsid w:val="00544AEC"/>
    <w:rsid w:val="0054526B"/>
    <w:rsid w:val="005457EA"/>
    <w:rsid w:val="0054593A"/>
    <w:rsid w:val="00545FAE"/>
    <w:rsid w:val="005467FB"/>
    <w:rsid w:val="005468E0"/>
    <w:rsid w:val="00546AA7"/>
    <w:rsid w:val="00546AE9"/>
    <w:rsid w:val="00546EA5"/>
    <w:rsid w:val="00547989"/>
    <w:rsid w:val="00551320"/>
    <w:rsid w:val="005518A4"/>
    <w:rsid w:val="00552768"/>
    <w:rsid w:val="00552935"/>
    <w:rsid w:val="0055297D"/>
    <w:rsid w:val="00553127"/>
    <w:rsid w:val="005537D5"/>
    <w:rsid w:val="00554BE7"/>
    <w:rsid w:val="00556D68"/>
    <w:rsid w:val="00557173"/>
    <w:rsid w:val="005576A1"/>
    <w:rsid w:val="005579BC"/>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0EC8"/>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387"/>
    <w:rsid w:val="00580D78"/>
    <w:rsid w:val="00580E48"/>
    <w:rsid w:val="00580F0A"/>
    <w:rsid w:val="00581246"/>
    <w:rsid w:val="005814C0"/>
    <w:rsid w:val="00581903"/>
    <w:rsid w:val="00581C81"/>
    <w:rsid w:val="00582C3A"/>
    <w:rsid w:val="00582E1A"/>
    <w:rsid w:val="00583147"/>
    <w:rsid w:val="00583694"/>
    <w:rsid w:val="00583B27"/>
    <w:rsid w:val="00584096"/>
    <w:rsid w:val="00584416"/>
    <w:rsid w:val="005847DF"/>
    <w:rsid w:val="00584B39"/>
    <w:rsid w:val="00585028"/>
    <w:rsid w:val="005854D1"/>
    <w:rsid w:val="00585661"/>
    <w:rsid w:val="00585F5B"/>
    <w:rsid w:val="0058620A"/>
    <w:rsid w:val="0058698E"/>
    <w:rsid w:val="00586B99"/>
    <w:rsid w:val="0058722B"/>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C72"/>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1E41"/>
    <w:rsid w:val="005A269F"/>
    <w:rsid w:val="005A305E"/>
    <w:rsid w:val="005A30BB"/>
    <w:rsid w:val="005A323C"/>
    <w:rsid w:val="005A3887"/>
    <w:rsid w:val="005A56A5"/>
    <w:rsid w:val="005A6927"/>
    <w:rsid w:val="005A702B"/>
    <w:rsid w:val="005B0542"/>
    <w:rsid w:val="005B2225"/>
    <w:rsid w:val="005B2799"/>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CD5"/>
    <w:rsid w:val="005C712D"/>
    <w:rsid w:val="005C71D1"/>
    <w:rsid w:val="005C7B82"/>
    <w:rsid w:val="005C7C75"/>
    <w:rsid w:val="005C7F28"/>
    <w:rsid w:val="005D04D6"/>
    <w:rsid w:val="005D0BD9"/>
    <w:rsid w:val="005D0E4F"/>
    <w:rsid w:val="005D135F"/>
    <w:rsid w:val="005D1565"/>
    <w:rsid w:val="005D1E32"/>
    <w:rsid w:val="005D206B"/>
    <w:rsid w:val="005D22B7"/>
    <w:rsid w:val="005D2BDE"/>
    <w:rsid w:val="005D3323"/>
    <w:rsid w:val="005D3460"/>
    <w:rsid w:val="005D3D76"/>
    <w:rsid w:val="005D4578"/>
    <w:rsid w:val="005D45D6"/>
    <w:rsid w:val="005D4797"/>
    <w:rsid w:val="005D49CB"/>
    <w:rsid w:val="005D4EFA"/>
    <w:rsid w:val="005D52E1"/>
    <w:rsid w:val="005D55BA"/>
    <w:rsid w:val="005D5ADB"/>
    <w:rsid w:val="005D63EE"/>
    <w:rsid w:val="005D648A"/>
    <w:rsid w:val="005D704E"/>
    <w:rsid w:val="005D71D1"/>
    <w:rsid w:val="005D782E"/>
    <w:rsid w:val="005D7E0D"/>
    <w:rsid w:val="005E0818"/>
    <w:rsid w:val="005E1E54"/>
    <w:rsid w:val="005E234A"/>
    <w:rsid w:val="005E2588"/>
    <w:rsid w:val="005E2E85"/>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E0C"/>
    <w:rsid w:val="005F0FB0"/>
    <w:rsid w:val="005F142A"/>
    <w:rsid w:val="005F1927"/>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12E"/>
    <w:rsid w:val="005F53A1"/>
    <w:rsid w:val="005F5ADC"/>
    <w:rsid w:val="005F5D5B"/>
    <w:rsid w:val="005F5DB1"/>
    <w:rsid w:val="005F6B03"/>
    <w:rsid w:val="005F6B77"/>
    <w:rsid w:val="005F737A"/>
    <w:rsid w:val="005F7487"/>
    <w:rsid w:val="005F75A2"/>
    <w:rsid w:val="005F784D"/>
    <w:rsid w:val="006002C7"/>
    <w:rsid w:val="0060048D"/>
    <w:rsid w:val="00600F95"/>
    <w:rsid w:val="00601839"/>
    <w:rsid w:val="00602301"/>
    <w:rsid w:val="00602759"/>
    <w:rsid w:val="0060277A"/>
    <w:rsid w:val="00602B7C"/>
    <w:rsid w:val="00602B7E"/>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1AD4"/>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167D3"/>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AC"/>
    <w:rsid w:val="006264DF"/>
    <w:rsid w:val="0062660B"/>
    <w:rsid w:val="006266C2"/>
    <w:rsid w:val="00626AD1"/>
    <w:rsid w:val="00626C11"/>
    <w:rsid w:val="00627C28"/>
    <w:rsid w:val="006304BC"/>
    <w:rsid w:val="00630DCE"/>
    <w:rsid w:val="0063119D"/>
    <w:rsid w:val="0063120A"/>
    <w:rsid w:val="006312AE"/>
    <w:rsid w:val="0063150B"/>
    <w:rsid w:val="00631585"/>
    <w:rsid w:val="00632385"/>
    <w:rsid w:val="00632DB3"/>
    <w:rsid w:val="006336D3"/>
    <w:rsid w:val="00633755"/>
    <w:rsid w:val="006338BC"/>
    <w:rsid w:val="00634ACF"/>
    <w:rsid w:val="00635035"/>
    <w:rsid w:val="006351C4"/>
    <w:rsid w:val="006352BB"/>
    <w:rsid w:val="006353C0"/>
    <w:rsid w:val="0063580D"/>
    <w:rsid w:val="00635850"/>
    <w:rsid w:val="00635CAE"/>
    <w:rsid w:val="00635FFD"/>
    <w:rsid w:val="00637240"/>
    <w:rsid w:val="006409EF"/>
    <w:rsid w:val="00641599"/>
    <w:rsid w:val="00642502"/>
    <w:rsid w:val="00642F80"/>
    <w:rsid w:val="00643660"/>
    <w:rsid w:val="006439F4"/>
    <w:rsid w:val="00643A74"/>
    <w:rsid w:val="00643CBC"/>
    <w:rsid w:val="006441FB"/>
    <w:rsid w:val="0064464E"/>
    <w:rsid w:val="00644CAE"/>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8F8"/>
    <w:rsid w:val="00653CFE"/>
    <w:rsid w:val="00653F40"/>
    <w:rsid w:val="00654068"/>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5BDF"/>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151"/>
    <w:rsid w:val="00675558"/>
    <w:rsid w:val="00675611"/>
    <w:rsid w:val="00675A60"/>
    <w:rsid w:val="00675CEC"/>
    <w:rsid w:val="00676359"/>
    <w:rsid w:val="00676667"/>
    <w:rsid w:val="0067697E"/>
    <w:rsid w:val="00676EA0"/>
    <w:rsid w:val="00677443"/>
    <w:rsid w:val="006775B1"/>
    <w:rsid w:val="0067769A"/>
    <w:rsid w:val="006778F0"/>
    <w:rsid w:val="006806A3"/>
    <w:rsid w:val="006806A6"/>
    <w:rsid w:val="00680763"/>
    <w:rsid w:val="00680957"/>
    <w:rsid w:val="00680D26"/>
    <w:rsid w:val="00681211"/>
    <w:rsid w:val="00681243"/>
    <w:rsid w:val="00681B36"/>
    <w:rsid w:val="006822E3"/>
    <w:rsid w:val="00682664"/>
    <w:rsid w:val="00682A26"/>
    <w:rsid w:val="00682A42"/>
    <w:rsid w:val="00682C6D"/>
    <w:rsid w:val="00682DF1"/>
    <w:rsid w:val="00682E14"/>
    <w:rsid w:val="006834B5"/>
    <w:rsid w:val="0068436C"/>
    <w:rsid w:val="0068545E"/>
    <w:rsid w:val="00685B5B"/>
    <w:rsid w:val="00685FD4"/>
    <w:rsid w:val="00686251"/>
    <w:rsid w:val="00686612"/>
    <w:rsid w:val="0068661E"/>
    <w:rsid w:val="006867F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25"/>
    <w:rsid w:val="0069496B"/>
    <w:rsid w:val="00695887"/>
    <w:rsid w:val="0069610B"/>
    <w:rsid w:val="006964C0"/>
    <w:rsid w:val="0069653E"/>
    <w:rsid w:val="00696626"/>
    <w:rsid w:val="00696690"/>
    <w:rsid w:val="0069669D"/>
    <w:rsid w:val="006970E4"/>
    <w:rsid w:val="00697733"/>
    <w:rsid w:val="006A254E"/>
    <w:rsid w:val="006A2657"/>
    <w:rsid w:val="006A2B72"/>
    <w:rsid w:val="006A2C30"/>
    <w:rsid w:val="006A2F4A"/>
    <w:rsid w:val="006A301C"/>
    <w:rsid w:val="006A3AD2"/>
    <w:rsid w:val="006A3E2B"/>
    <w:rsid w:val="006A46B0"/>
    <w:rsid w:val="006A5504"/>
    <w:rsid w:val="006A620E"/>
    <w:rsid w:val="006A6A5A"/>
    <w:rsid w:val="006A6D8A"/>
    <w:rsid w:val="006A6E17"/>
    <w:rsid w:val="006A71C9"/>
    <w:rsid w:val="006A7775"/>
    <w:rsid w:val="006A7A00"/>
    <w:rsid w:val="006B06A1"/>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5E00"/>
    <w:rsid w:val="006D60CA"/>
    <w:rsid w:val="006D62BC"/>
    <w:rsid w:val="006D6450"/>
    <w:rsid w:val="006D6939"/>
    <w:rsid w:val="006D7EB0"/>
    <w:rsid w:val="006D7ECE"/>
    <w:rsid w:val="006E009B"/>
    <w:rsid w:val="006E0138"/>
    <w:rsid w:val="006E0587"/>
    <w:rsid w:val="006E0960"/>
    <w:rsid w:val="006E0BB0"/>
    <w:rsid w:val="006E12C3"/>
    <w:rsid w:val="006E1B41"/>
    <w:rsid w:val="006E2529"/>
    <w:rsid w:val="006E3059"/>
    <w:rsid w:val="006E45F3"/>
    <w:rsid w:val="006E4A2F"/>
    <w:rsid w:val="006E4ED4"/>
    <w:rsid w:val="006E5E19"/>
    <w:rsid w:val="006E61C3"/>
    <w:rsid w:val="006E6EC4"/>
    <w:rsid w:val="006E7021"/>
    <w:rsid w:val="006E74E9"/>
    <w:rsid w:val="006E799D"/>
    <w:rsid w:val="006F023E"/>
    <w:rsid w:val="006F0593"/>
    <w:rsid w:val="006F097B"/>
    <w:rsid w:val="006F1064"/>
    <w:rsid w:val="006F120D"/>
    <w:rsid w:val="006F1266"/>
    <w:rsid w:val="006F182E"/>
    <w:rsid w:val="006F1C32"/>
    <w:rsid w:val="006F1E16"/>
    <w:rsid w:val="006F1EB7"/>
    <w:rsid w:val="006F329F"/>
    <w:rsid w:val="006F3D8E"/>
    <w:rsid w:val="006F405A"/>
    <w:rsid w:val="006F444D"/>
    <w:rsid w:val="006F4CF3"/>
    <w:rsid w:val="006F52E5"/>
    <w:rsid w:val="006F5CE2"/>
    <w:rsid w:val="006F6066"/>
    <w:rsid w:val="006F6850"/>
    <w:rsid w:val="006F6A1D"/>
    <w:rsid w:val="006F707E"/>
    <w:rsid w:val="006F7934"/>
    <w:rsid w:val="006F7C41"/>
    <w:rsid w:val="007001DC"/>
    <w:rsid w:val="00700847"/>
    <w:rsid w:val="007010CA"/>
    <w:rsid w:val="0070224A"/>
    <w:rsid w:val="007025CB"/>
    <w:rsid w:val="00702B13"/>
    <w:rsid w:val="00702F89"/>
    <w:rsid w:val="007031DE"/>
    <w:rsid w:val="007034AA"/>
    <w:rsid w:val="00703B81"/>
    <w:rsid w:val="00703C9D"/>
    <w:rsid w:val="0070490C"/>
    <w:rsid w:val="00704A39"/>
    <w:rsid w:val="00705C38"/>
    <w:rsid w:val="00706465"/>
    <w:rsid w:val="00706530"/>
    <w:rsid w:val="0070695A"/>
    <w:rsid w:val="00706B15"/>
    <w:rsid w:val="00706DF4"/>
    <w:rsid w:val="00706E14"/>
    <w:rsid w:val="007070D3"/>
    <w:rsid w:val="0070782D"/>
    <w:rsid w:val="00707978"/>
    <w:rsid w:val="007109C2"/>
    <w:rsid w:val="00711262"/>
    <w:rsid w:val="00711340"/>
    <w:rsid w:val="00712481"/>
    <w:rsid w:val="00712626"/>
    <w:rsid w:val="007127CA"/>
    <w:rsid w:val="00712C42"/>
    <w:rsid w:val="00713DE4"/>
    <w:rsid w:val="00714C47"/>
    <w:rsid w:val="00714D1D"/>
    <w:rsid w:val="00715046"/>
    <w:rsid w:val="00715491"/>
    <w:rsid w:val="00715790"/>
    <w:rsid w:val="00716462"/>
    <w:rsid w:val="00716E3C"/>
    <w:rsid w:val="0071717E"/>
    <w:rsid w:val="007173A1"/>
    <w:rsid w:val="00720642"/>
    <w:rsid w:val="00720759"/>
    <w:rsid w:val="00720A50"/>
    <w:rsid w:val="00721084"/>
    <w:rsid w:val="00721262"/>
    <w:rsid w:val="00721533"/>
    <w:rsid w:val="0072199C"/>
    <w:rsid w:val="00721D9B"/>
    <w:rsid w:val="00722121"/>
    <w:rsid w:val="007224B9"/>
    <w:rsid w:val="00722D2F"/>
    <w:rsid w:val="00722D41"/>
    <w:rsid w:val="00722F94"/>
    <w:rsid w:val="00723AA7"/>
    <w:rsid w:val="0072432E"/>
    <w:rsid w:val="007252C5"/>
    <w:rsid w:val="00725B65"/>
    <w:rsid w:val="00726036"/>
    <w:rsid w:val="00726279"/>
    <w:rsid w:val="00726A9B"/>
    <w:rsid w:val="00727530"/>
    <w:rsid w:val="00730129"/>
    <w:rsid w:val="0073154E"/>
    <w:rsid w:val="00731B41"/>
    <w:rsid w:val="00731E7C"/>
    <w:rsid w:val="00732591"/>
    <w:rsid w:val="007329EF"/>
    <w:rsid w:val="00732A5A"/>
    <w:rsid w:val="0073327A"/>
    <w:rsid w:val="007333BF"/>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35E"/>
    <w:rsid w:val="0074360F"/>
    <w:rsid w:val="00743C3C"/>
    <w:rsid w:val="00744A64"/>
    <w:rsid w:val="00744D47"/>
    <w:rsid w:val="00744EA0"/>
    <w:rsid w:val="0074590E"/>
    <w:rsid w:val="00745E4A"/>
    <w:rsid w:val="00746054"/>
    <w:rsid w:val="0074638D"/>
    <w:rsid w:val="00746484"/>
    <w:rsid w:val="0074704F"/>
    <w:rsid w:val="007471AB"/>
    <w:rsid w:val="007473F6"/>
    <w:rsid w:val="00747B99"/>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0F96"/>
    <w:rsid w:val="007610CA"/>
    <w:rsid w:val="00761D84"/>
    <w:rsid w:val="00761FDA"/>
    <w:rsid w:val="00761FE6"/>
    <w:rsid w:val="007621FF"/>
    <w:rsid w:val="00762E9A"/>
    <w:rsid w:val="007634E3"/>
    <w:rsid w:val="007636F5"/>
    <w:rsid w:val="00764194"/>
    <w:rsid w:val="0076563E"/>
    <w:rsid w:val="0076586A"/>
    <w:rsid w:val="00765ED1"/>
    <w:rsid w:val="00765ED3"/>
    <w:rsid w:val="0076681D"/>
    <w:rsid w:val="00766A65"/>
    <w:rsid w:val="007671F5"/>
    <w:rsid w:val="007674CA"/>
    <w:rsid w:val="007676B8"/>
    <w:rsid w:val="00767C65"/>
    <w:rsid w:val="00770538"/>
    <w:rsid w:val="007716C6"/>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694"/>
    <w:rsid w:val="007809D5"/>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41B"/>
    <w:rsid w:val="00785900"/>
    <w:rsid w:val="00785E5F"/>
    <w:rsid w:val="00786958"/>
    <w:rsid w:val="00786E71"/>
    <w:rsid w:val="0079055A"/>
    <w:rsid w:val="0079162F"/>
    <w:rsid w:val="007917F9"/>
    <w:rsid w:val="00791BE5"/>
    <w:rsid w:val="00792AF4"/>
    <w:rsid w:val="007932EE"/>
    <w:rsid w:val="00794924"/>
    <w:rsid w:val="007952BA"/>
    <w:rsid w:val="00795CB7"/>
    <w:rsid w:val="00795D56"/>
    <w:rsid w:val="00795F5A"/>
    <w:rsid w:val="00796844"/>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306"/>
    <w:rsid w:val="007D266B"/>
    <w:rsid w:val="007D2F44"/>
    <w:rsid w:val="007D2F4D"/>
    <w:rsid w:val="007D370B"/>
    <w:rsid w:val="007D3D0D"/>
    <w:rsid w:val="007D4178"/>
    <w:rsid w:val="007D4CB4"/>
    <w:rsid w:val="007D4D33"/>
    <w:rsid w:val="007D636F"/>
    <w:rsid w:val="007D6563"/>
    <w:rsid w:val="007D6BE1"/>
    <w:rsid w:val="007D7175"/>
    <w:rsid w:val="007E1369"/>
    <w:rsid w:val="007E1691"/>
    <w:rsid w:val="007E1A1B"/>
    <w:rsid w:val="007E1A88"/>
    <w:rsid w:val="007E21D0"/>
    <w:rsid w:val="007E2777"/>
    <w:rsid w:val="007E31DA"/>
    <w:rsid w:val="007E3F4B"/>
    <w:rsid w:val="007E4C88"/>
    <w:rsid w:val="007E506A"/>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D5A"/>
    <w:rsid w:val="00802E74"/>
    <w:rsid w:val="0080307D"/>
    <w:rsid w:val="008032E7"/>
    <w:rsid w:val="00804871"/>
    <w:rsid w:val="00804B92"/>
    <w:rsid w:val="00804E21"/>
    <w:rsid w:val="00805092"/>
    <w:rsid w:val="0080520F"/>
    <w:rsid w:val="00806AAF"/>
    <w:rsid w:val="00806E0B"/>
    <w:rsid w:val="008070AC"/>
    <w:rsid w:val="00807382"/>
    <w:rsid w:val="00807DE1"/>
    <w:rsid w:val="008101FD"/>
    <w:rsid w:val="0081032D"/>
    <w:rsid w:val="00810AE5"/>
    <w:rsid w:val="00810D8D"/>
    <w:rsid w:val="00811835"/>
    <w:rsid w:val="0081207F"/>
    <w:rsid w:val="00812947"/>
    <w:rsid w:val="00812F8C"/>
    <w:rsid w:val="00814272"/>
    <w:rsid w:val="008149AD"/>
    <w:rsid w:val="0081581D"/>
    <w:rsid w:val="00815EF3"/>
    <w:rsid w:val="00816575"/>
    <w:rsid w:val="00816579"/>
    <w:rsid w:val="008172BE"/>
    <w:rsid w:val="00817B71"/>
    <w:rsid w:val="00820244"/>
    <w:rsid w:val="00820311"/>
    <w:rsid w:val="00820E65"/>
    <w:rsid w:val="008221B3"/>
    <w:rsid w:val="0082248E"/>
    <w:rsid w:val="00822EE3"/>
    <w:rsid w:val="00823137"/>
    <w:rsid w:val="00823B87"/>
    <w:rsid w:val="00824A82"/>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6F6"/>
    <w:rsid w:val="00832A7D"/>
    <w:rsid w:val="00832D47"/>
    <w:rsid w:val="00832F5C"/>
    <w:rsid w:val="008333E4"/>
    <w:rsid w:val="0083359F"/>
    <w:rsid w:val="00834531"/>
    <w:rsid w:val="008359E0"/>
    <w:rsid w:val="008360D9"/>
    <w:rsid w:val="008362FD"/>
    <w:rsid w:val="008376F6"/>
    <w:rsid w:val="00837D5B"/>
    <w:rsid w:val="0084037F"/>
    <w:rsid w:val="008403AA"/>
    <w:rsid w:val="00840607"/>
    <w:rsid w:val="008416F2"/>
    <w:rsid w:val="00841CD2"/>
    <w:rsid w:val="00842B77"/>
    <w:rsid w:val="00842E8C"/>
    <w:rsid w:val="0084309F"/>
    <w:rsid w:val="00843B7C"/>
    <w:rsid w:val="008440CC"/>
    <w:rsid w:val="00844F87"/>
    <w:rsid w:val="0084544F"/>
    <w:rsid w:val="00845C12"/>
    <w:rsid w:val="00845E54"/>
    <w:rsid w:val="00846038"/>
    <w:rsid w:val="008463F6"/>
    <w:rsid w:val="008469D9"/>
    <w:rsid w:val="00846A2B"/>
    <w:rsid w:val="00846DC0"/>
    <w:rsid w:val="008474A7"/>
    <w:rsid w:val="00847B41"/>
    <w:rsid w:val="00850250"/>
    <w:rsid w:val="008505D2"/>
    <w:rsid w:val="008506B6"/>
    <w:rsid w:val="008507F1"/>
    <w:rsid w:val="00850AE0"/>
    <w:rsid w:val="00851958"/>
    <w:rsid w:val="00851A8D"/>
    <w:rsid w:val="008524D2"/>
    <w:rsid w:val="00852E19"/>
    <w:rsid w:val="008532C0"/>
    <w:rsid w:val="00853315"/>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4DC"/>
    <w:rsid w:val="0086388B"/>
    <w:rsid w:val="0086390F"/>
    <w:rsid w:val="00863CB6"/>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1D62"/>
    <w:rsid w:val="00871FC6"/>
    <w:rsid w:val="008722CD"/>
    <w:rsid w:val="00872D3F"/>
    <w:rsid w:val="00873330"/>
    <w:rsid w:val="008733E4"/>
    <w:rsid w:val="00873F15"/>
    <w:rsid w:val="00874096"/>
    <w:rsid w:val="00874FEA"/>
    <w:rsid w:val="008756A4"/>
    <w:rsid w:val="00875DB8"/>
    <w:rsid w:val="00875F73"/>
    <w:rsid w:val="00876432"/>
    <w:rsid w:val="0087692C"/>
    <w:rsid w:val="00876BE9"/>
    <w:rsid w:val="00876CE8"/>
    <w:rsid w:val="00877159"/>
    <w:rsid w:val="0087756D"/>
    <w:rsid w:val="00880F30"/>
    <w:rsid w:val="0088119F"/>
    <w:rsid w:val="00881CC7"/>
    <w:rsid w:val="00881D3B"/>
    <w:rsid w:val="008833E8"/>
    <w:rsid w:val="008837E3"/>
    <w:rsid w:val="0088385A"/>
    <w:rsid w:val="008843D7"/>
    <w:rsid w:val="00884933"/>
    <w:rsid w:val="00885C64"/>
    <w:rsid w:val="008867EA"/>
    <w:rsid w:val="00886CE9"/>
    <w:rsid w:val="00887B48"/>
    <w:rsid w:val="008903E4"/>
    <w:rsid w:val="008905E8"/>
    <w:rsid w:val="008916DF"/>
    <w:rsid w:val="0089176E"/>
    <w:rsid w:val="008917E0"/>
    <w:rsid w:val="00891ACA"/>
    <w:rsid w:val="00892351"/>
    <w:rsid w:val="00892365"/>
    <w:rsid w:val="00892BE5"/>
    <w:rsid w:val="0089387C"/>
    <w:rsid w:val="00893E3C"/>
    <w:rsid w:val="0089444E"/>
    <w:rsid w:val="00894831"/>
    <w:rsid w:val="008949DF"/>
    <w:rsid w:val="00894C06"/>
    <w:rsid w:val="008951DB"/>
    <w:rsid w:val="00895706"/>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39"/>
    <w:rsid w:val="008A5940"/>
    <w:rsid w:val="008A6C81"/>
    <w:rsid w:val="008A6D17"/>
    <w:rsid w:val="008A73B2"/>
    <w:rsid w:val="008A7726"/>
    <w:rsid w:val="008A7921"/>
    <w:rsid w:val="008A7A4C"/>
    <w:rsid w:val="008B043F"/>
    <w:rsid w:val="008B0808"/>
    <w:rsid w:val="008B0A69"/>
    <w:rsid w:val="008B0AEC"/>
    <w:rsid w:val="008B0D96"/>
    <w:rsid w:val="008B10D3"/>
    <w:rsid w:val="008B14EF"/>
    <w:rsid w:val="008B1E53"/>
    <w:rsid w:val="008B1E5B"/>
    <w:rsid w:val="008B30BA"/>
    <w:rsid w:val="008B389D"/>
    <w:rsid w:val="008B3C5C"/>
    <w:rsid w:val="008B5299"/>
    <w:rsid w:val="008B52CD"/>
    <w:rsid w:val="008B5A5F"/>
    <w:rsid w:val="008B5AB0"/>
    <w:rsid w:val="008B6054"/>
    <w:rsid w:val="008B65E7"/>
    <w:rsid w:val="008B7B08"/>
    <w:rsid w:val="008B7B47"/>
    <w:rsid w:val="008C00C4"/>
    <w:rsid w:val="008C06A9"/>
    <w:rsid w:val="008C0E79"/>
    <w:rsid w:val="008C0EFB"/>
    <w:rsid w:val="008C0F72"/>
    <w:rsid w:val="008C13F0"/>
    <w:rsid w:val="008C1548"/>
    <w:rsid w:val="008C1F26"/>
    <w:rsid w:val="008C1F6A"/>
    <w:rsid w:val="008C2A3A"/>
    <w:rsid w:val="008C31D5"/>
    <w:rsid w:val="008C3BC5"/>
    <w:rsid w:val="008C3C24"/>
    <w:rsid w:val="008C3F43"/>
    <w:rsid w:val="008C4184"/>
    <w:rsid w:val="008C4C7E"/>
    <w:rsid w:val="008C5C46"/>
    <w:rsid w:val="008C6184"/>
    <w:rsid w:val="008C6705"/>
    <w:rsid w:val="008C6ECE"/>
    <w:rsid w:val="008C785E"/>
    <w:rsid w:val="008C7A09"/>
    <w:rsid w:val="008C7D79"/>
    <w:rsid w:val="008D0AFB"/>
    <w:rsid w:val="008D14BF"/>
    <w:rsid w:val="008D1511"/>
    <w:rsid w:val="008D22DC"/>
    <w:rsid w:val="008D241D"/>
    <w:rsid w:val="008D29FC"/>
    <w:rsid w:val="008D32DF"/>
    <w:rsid w:val="008D3371"/>
    <w:rsid w:val="008D35E9"/>
    <w:rsid w:val="008D3959"/>
    <w:rsid w:val="008D3966"/>
    <w:rsid w:val="008D3C21"/>
    <w:rsid w:val="008D419C"/>
    <w:rsid w:val="008D4352"/>
    <w:rsid w:val="008D4576"/>
    <w:rsid w:val="008D4961"/>
    <w:rsid w:val="008D522F"/>
    <w:rsid w:val="008D5990"/>
    <w:rsid w:val="008D60BC"/>
    <w:rsid w:val="008D6CAB"/>
    <w:rsid w:val="008D6D7B"/>
    <w:rsid w:val="008D702D"/>
    <w:rsid w:val="008D7057"/>
    <w:rsid w:val="008D7EB7"/>
    <w:rsid w:val="008E0EB8"/>
    <w:rsid w:val="008E10A6"/>
    <w:rsid w:val="008E10BB"/>
    <w:rsid w:val="008E11B2"/>
    <w:rsid w:val="008E120E"/>
    <w:rsid w:val="008E1271"/>
    <w:rsid w:val="008E1509"/>
    <w:rsid w:val="008E2251"/>
    <w:rsid w:val="008E2400"/>
    <w:rsid w:val="008E24B3"/>
    <w:rsid w:val="008E24CA"/>
    <w:rsid w:val="008E2F6E"/>
    <w:rsid w:val="008E2F86"/>
    <w:rsid w:val="008E38AD"/>
    <w:rsid w:val="008E3903"/>
    <w:rsid w:val="008E3EEC"/>
    <w:rsid w:val="008E4149"/>
    <w:rsid w:val="008E4928"/>
    <w:rsid w:val="008E4B72"/>
    <w:rsid w:val="008E5670"/>
    <w:rsid w:val="008E585D"/>
    <w:rsid w:val="008E5B4A"/>
    <w:rsid w:val="008E5BF2"/>
    <w:rsid w:val="008E5C81"/>
    <w:rsid w:val="008E5E40"/>
    <w:rsid w:val="008E6BC2"/>
    <w:rsid w:val="008F052F"/>
    <w:rsid w:val="008F0862"/>
    <w:rsid w:val="008F0984"/>
    <w:rsid w:val="008F0A38"/>
    <w:rsid w:val="008F0F84"/>
    <w:rsid w:val="008F1014"/>
    <w:rsid w:val="008F11C9"/>
    <w:rsid w:val="008F1B3E"/>
    <w:rsid w:val="008F1B8E"/>
    <w:rsid w:val="008F1ED8"/>
    <w:rsid w:val="008F2094"/>
    <w:rsid w:val="008F2188"/>
    <w:rsid w:val="008F23D8"/>
    <w:rsid w:val="008F26E5"/>
    <w:rsid w:val="008F2FD5"/>
    <w:rsid w:val="008F37E5"/>
    <w:rsid w:val="008F48C2"/>
    <w:rsid w:val="008F53E1"/>
    <w:rsid w:val="008F552F"/>
    <w:rsid w:val="008F5717"/>
    <w:rsid w:val="008F5840"/>
    <w:rsid w:val="008F5D8B"/>
    <w:rsid w:val="008F5EEF"/>
    <w:rsid w:val="008F61A6"/>
    <w:rsid w:val="008F66FE"/>
    <w:rsid w:val="008F6D16"/>
    <w:rsid w:val="008F72CC"/>
    <w:rsid w:val="008F72CD"/>
    <w:rsid w:val="008F7CD8"/>
    <w:rsid w:val="00901926"/>
    <w:rsid w:val="00901B57"/>
    <w:rsid w:val="009021C4"/>
    <w:rsid w:val="009022A3"/>
    <w:rsid w:val="0090346B"/>
    <w:rsid w:val="009034B4"/>
    <w:rsid w:val="00903801"/>
    <w:rsid w:val="00903802"/>
    <w:rsid w:val="0090386E"/>
    <w:rsid w:val="00903ED1"/>
    <w:rsid w:val="009049CD"/>
    <w:rsid w:val="00904A98"/>
    <w:rsid w:val="00905E37"/>
    <w:rsid w:val="00906116"/>
    <w:rsid w:val="0090696D"/>
    <w:rsid w:val="00906BD4"/>
    <w:rsid w:val="00906CD6"/>
    <w:rsid w:val="00906DEF"/>
    <w:rsid w:val="00906E4D"/>
    <w:rsid w:val="00906F31"/>
    <w:rsid w:val="009078B3"/>
    <w:rsid w:val="00907A77"/>
    <w:rsid w:val="00907E00"/>
    <w:rsid w:val="0091088D"/>
    <w:rsid w:val="00910FC9"/>
    <w:rsid w:val="0091131C"/>
    <w:rsid w:val="0091291A"/>
    <w:rsid w:val="00912CB7"/>
    <w:rsid w:val="00913470"/>
    <w:rsid w:val="0091352B"/>
    <w:rsid w:val="00913612"/>
    <w:rsid w:val="0091366A"/>
    <w:rsid w:val="00913824"/>
    <w:rsid w:val="009138B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D72"/>
    <w:rsid w:val="00923EF7"/>
    <w:rsid w:val="00923F12"/>
    <w:rsid w:val="00924016"/>
    <w:rsid w:val="009240D0"/>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291A"/>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3EC"/>
    <w:rsid w:val="009407D2"/>
    <w:rsid w:val="00941136"/>
    <w:rsid w:val="009419B9"/>
    <w:rsid w:val="00942428"/>
    <w:rsid w:val="00942B02"/>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1EDF"/>
    <w:rsid w:val="00952B40"/>
    <w:rsid w:val="0095380C"/>
    <w:rsid w:val="009540BB"/>
    <w:rsid w:val="00954353"/>
    <w:rsid w:val="00954906"/>
    <w:rsid w:val="00954C88"/>
    <w:rsid w:val="00954D14"/>
    <w:rsid w:val="00954F8C"/>
    <w:rsid w:val="00955735"/>
    <w:rsid w:val="00955C0A"/>
    <w:rsid w:val="00955C4F"/>
    <w:rsid w:val="00955F2C"/>
    <w:rsid w:val="009572AB"/>
    <w:rsid w:val="0095752B"/>
    <w:rsid w:val="0096059A"/>
    <w:rsid w:val="00961471"/>
    <w:rsid w:val="009616FD"/>
    <w:rsid w:val="00961C80"/>
    <w:rsid w:val="00961F98"/>
    <w:rsid w:val="00963CCB"/>
    <w:rsid w:val="00964E03"/>
    <w:rsid w:val="00964F56"/>
    <w:rsid w:val="0096513C"/>
    <w:rsid w:val="009657F1"/>
    <w:rsid w:val="009659C8"/>
    <w:rsid w:val="0096625D"/>
    <w:rsid w:val="009677CC"/>
    <w:rsid w:val="00967BD9"/>
    <w:rsid w:val="00967F65"/>
    <w:rsid w:val="00967FAF"/>
    <w:rsid w:val="0097009B"/>
    <w:rsid w:val="00970736"/>
    <w:rsid w:val="009709F8"/>
    <w:rsid w:val="0097197C"/>
    <w:rsid w:val="00971D71"/>
    <w:rsid w:val="0097229D"/>
    <w:rsid w:val="00972929"/>
    <w:rsid w:val="00972F91"/>
    <w:rsid w:val="00973827"/>
    <w:rsid w:val="00973AFE"/>
    <w:rsid w:val="00973F67"/>
    <w:rsid w:val="009742D3"/>
    <w:rsid w:val="00975ACF"/>
    <w:rsid w:val="00976093"/>
    <w:rsid w:val="0097688A"/>
    <w:rsid w:val="009771A9"/>
    <w:rsid w:val="00977261"/>
    <w:rsid w:val="00977395"/>
    <w:rsid w:val="00977BA7"/>
    <w:rsid w:val="00980517"/>
    <w:rsid w:val="00980EA0"/>
    <w:rsid w:val="0098194F"/>
    <w:rsid w:val="009826C8"/>
    <w:rsid w:val="009830E7"/>
    <w:rsid w:val="009836E4"/>
    <w:rsid w:val="0098412F"/>
    <w:rsid w:val="0098472A"/>
    <w:rsid w:val="00984902"/>
    <w:rsid w:val="00984BBD"/>
    <w:rsid w:val="00984C72"/>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B9"/>
    <w:rsid w:val="009A2DF9"/>
    <w:rsid w:val="009A3A86"/>
    <w:rsid w:val="009A4546"/>
    <w:rsid w:val="009A4869"/>
    <w:rsid w:val="009A48F4"/>
    <w:rsid w:val="009A4B54"/>
    <w:rsid w:val="009A6A6B"/>
    <w:rsid w:val="009A74A3"/>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377"/>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618"/>
    <w:rsid w:val="009D0729"/>
    <w:rsid w:val="009D0C7F"/>
    <w:rsid w:val="009D0F66"/>
    <w:rsid w:val="009D1A06"/>
    <w:rsid w:val="009D1BA4"/>
    <w:rsid w:val="009D22E4"/>
    <w:rsid w:val="009D22F7"/>
    <w:rsid w:val="009D319C"/>
    <w:rsid w:val="009D31FD"/>
    <w:rsid w:val="009D47A3"/>
    <w:rsid w:val="009D59BC"/>
    <w:rsid w:val="009D5BAB"/>
    <w:rsid w:val="009D635D"/>
    <w:rsid w:val="009D6533"/>
    <w:rsid w:val="009D6A0A"/>
    <w:rsid w:val="009E0134"/>
    <w:rsid w:val="009E02CE"/>
    <w:rsid w:val="009E058F"/>
    <w:rsid w:val="009E0A9E"/>
    <w:rsid w:val="009E0D9E"/>
    <w:rsid w:val="009E12BD"/>
    <w:rsid w:val="009E132D"/>
    <w:rsid w:val="009E1345"/>
    <w:rsid w:val="009E15CB"/>
    <w:rsid w:val="009E19A2"/>
    <w:rsid w:val="009E1C45"/>
    <w:rsid w:val="009E274E"/>
    <w:rsid w:val="009E2C71"/>
    <w:rsid w:val="009E30BF"/>
    <w:rsid w:val="009E3553"/>
    <w:rsid w:val="009E3AFD"/>
    <w:rsid w:val="009E3CDD"/>
    <w:rsid w:val="009E436E"/>
    <w:rsid w:val="009E44ED"/>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5B0"/>
    <w:rsid w:val="00A00732"/>
    <w:rsid w:val="00A01437"/>
    <w:rsid w:val="00A01F17"/>
    <w:rsid w:val="00A022A5"/>
    <w:rsid w:val="00A02E15"/>
    <w:rsid w:val="00A03A22"/>
    <w:rsid w:val="00A04634"/>
    <w:rsid w:val="00A04BB4"/>
    <w:rsid w:val="00A05399"/>
    <w:rsid w:val="00A054F4"/>
    <w:rsid w:val="00A056DF"/>
    <w:rsid w:val="00A06030"/>
    <w:rsid w:val="00A06119"/>
    <w:rsid w:val="00A061B1"/>
    <w:rsid w:val="00A06957"/>
    <w:rsid w:val="00A06DED"/>
    <w:rsid w:val="00A07A48"/>
    <w:rsid w:val="00A07AE7"/>
    <w:rsid w:val="00A1026A"/>
    <w:rsid w:val="00A108EE"/>
    <w:rsid w:val="00A10BB8"/>
    <w:rsid w:val="00A10EF7"/>
    <w:rsid w:val="00A10F27"/>
    <w:rsid w:val="00A11331"/>
    <w:rsid w:val="00A116B0"/>
    <w:rsid w:val="00A1182D"/>
    <w:rsid w:val="00A1200D"/>
    <w:rsid w:val="00A12C76"/>
    <w:rsid w:val="00A137E4"/>
    <w:rsid w:val="00A13B17"/>
    <w:rsid w:val="00A14813"/>
    <w:rsid w:val="00A14B36"/>
    <w:rsid w:val="00A1566A"/>
    <w:rsid w:val="00A15887"/>
    <w:rsid w:val="00A15AFC"/>
    <w:rsid w:val="00A15B11"/>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9D0"/>
    <w:rsid w:val="00A31FDE"/>
    <w:rsid w:val="00A3200F"/>
    <w:rsid w:val="00A32316"/>
    <w:rsid w:val="00A33172"/>
    <w:rsid w:val="00A33617"/>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086E"/>
    <w:rsid w:val="00A424CE"/>
    <w:rsid w:val="00A429AC"/>
    <w:rsid w:val="00A433DE"/>
    <w:rsid w:val="00A4376F"/>
    <w:rsid w:val="00A439CC"/>
    <w:rsid w:val="00A43FF4"/>
    <w:rsid w:val="00A4549F"/>
    <w:rsid w:val="00A45B9B"/>
    <w:rsid w:val="00A46251"/>
    <w:rsid w:val="00A462FE"/>
    <w:rsid w:val="00A476A4"/>
    <w:rsid w:val="00A47F7C"/>
    <w:rsid w:val="00A501C9"/>
    <w:rsid w:val="00A50506"/>
    <w:rsid w:val="00A51EC1"/>
    <w:rsid w:val="00A529F5"/>
    <w:rsid w:val="00A531E3"/>
    <w:rsid w:val="00A53F55"/>
    <w:rsid w:val="00A5417B"/>
    <w:rsid w:val="00A54599"/>
    <w:rsid w:val="00A54B82"/>
    <w:rsid w:val="00A54C27"/>
    <w:rsid w:val="00A55E37"/>
    <w:rsid w:val="00A55E73"/>
    <w:rsid w:val="00A562B1"/>
    <w:rsid w:val="00A569D4"/>
    <w:rsid w:val="00A573D7"/>
    <w:rsid w:val="00A577CF"/>
    <w:rsid w:val="00A57F1A"/>
    <w:rsid w:val="00A60163"/>
    <w:rsid w:val="00A60312"/>
    <w:rsid w:val="00A6038D"/>
    <w:rsid w:val="00A60CF0"/>
    <w:rsid w:val="00A61429"/>
    <w:rsid w:val="00A61514"/>
    <w:rsid w:val="00A61645"/>
    <w:rsid w:val="00A62080"/>
    <w:rsid w:val="00A6241A"/>
    <w:rsid w:val="00A630A2"/>
    <w:rsid w:val="00A632B8"/>
    <w:rsid w:val="00A6344B"/>
    <w:rsid w:val="00A6381C"/>
    <w:rsid w:val="00A63BF3"/>
    <w:rsid w:val="00A64942"/>
    <w:rsid w:val="00A65911"/>
    <w:rsid w:val="00A6591C"/>
    <w:rsid w:val="00A6643C"/>
    <w:rsid w:val="00A6662B"/>
    <w:rsid w:val="00A673A4"/>
    <w:rsid w:val="00A67544"/>
    <w:rsid w:val="00A67928"/>
    <w:rsid w:val="00A67CAA"/>
    <w:rsid w:val="00A7075B"/>
    <w:rsid w:val="00A710E2"/>
    <w:rsid w:val="00A716D6"/>
    <w:rsid w:val="00A71CE6"/>
    <w:rsid w:val="00A71D23"/>
    <w:rsid w:val="00A71D81"/>
    <w:rsid w:val="00A721C7"/>
    <w:rsid w:val="00A72E9F"/>
    <w:rsid w:val="00A73055"/>
    <w:rsid w:val="00A731B9"/>
    <w:rsid w:val="00A7333A"/>
    <w:rsid w:val="00A733CD"/>
    <w:rsid w:val="00A73D0D"/>
    <w:rsid w:val="00A74771"/>
    <w:rsid w:val="00A74A92"/>
    <w:rsid w:val="00A75CC1"/>
    <w:rsid w:val="00A75E88"/>
    <w:rsid w:val="00A766B5"/>
    <w:rsid w:val="00A8016E"/>
    <w:rsid w:val="00A8056E"/>
    <w:rsid w:val="00A80635"/>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88C"/>
    <w:rsid w:val="00A90E72"/>
    <w:rsid w:val="00A90F0A"/>
    <w:rsid w:val="00A91759"/>
    <w:rsid w:val="00A91FFF"/>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0CA3"/>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DBD"/>
    <w:rsid w:val="00AC1F28"/>
    <w:rsid w:val="00AC2389"/>
    <w:rsid w:val="00AC283F"/>
    <w:rsid w:val="00AC35B9"/>
    <w:rsid w:val="00AC3DDF"/>
    <w:rsid w:val="00AC4088"/>
    <w:rsid w:val="00AC429C"/>
    <w:rsid w:val="00AC4BDF"/>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8B"/>
    <w:rsid w:val="00AE149E"/>
    <w:rsid w:val="00AE1D9F"/>
    <w:rsid w:val="00AE22F2"/>
    <w:rsid w:val="00AE29FC"/>
    <w:rsid w:val="00AE2CC2"/>
    <w:rsid w:val="00AE2F3F"/>
    <w:rsid w:val="00AE321D"/>
    <w:rsid w:val="00AE32E7"/>
    <w:rsid w:val="00AE3B4E"/>
    <w:rsid w:val="00AE59EC"/>
    <w:rsid w:val="00AE67B3"/>
    <w:rsid w:val="00AE6914"/>
    <w:rsid w:val="00AE712B"/>
    <w:rsid w:val="00AE7701"/>
    <w:rsid w:val="00AE7864"/>
    <w:rsid w:val="00AE7949"/>
    <w:rsid w:val="00AF14DF"/>
    <w:rsid w:val="00AF1A20"/>
    <w:rsid w:val="00AF1B8C"/>
    <w:rsid w:val="00AF2399"/>
    <w:rsid w:val="00AF25D5"/>
    <w:rsid w:val="00AF3454"/>
    <w:rsid w:val="00AF3807"/>
    <w:rsid w:val="00AF3DBB"/>
    <w:rsid w:val="00AF47CC"/>
    <w:rsid w:val="00AF4AB5"/>
    <w:rsid w:val="00AF50FA"/>
    <w:rsid w:val="00AF5194"/>
    <w:rsid w:val="00AF5335"/>
    <w:rsid w:val="00AF53EF"/>
    <w:rsid w:val="00AF5632"/>
    <w:rsid w:val="00AF59EA"/>
    <w:rsid w:val="00AF5BF1"/>
    <w:rsid w:val="00AF73C3"/>
    <w:rsid w:val="00AF795C"/>
    <w:rsid w:val="00AF7B50"/>
    <w:rsid w:val="00B00503"/>
    <w:rsid w:val="00B00752"/>
    <w:rsid w:val="00B01535"/>
    <w:rsid w:val="00B017AB"/>
    <w:rsid w:val="00B017EB"/>
    <w:rsid w:val="00B017EC"/>
    <w:rsid w:val="00B026C1"/>
    <w:rsid w:val="00B02B9C"/>
    <w:rsid w:val="00B0304D"/>
    <w:rsid w:val="00B03463"/>
    <w:rsid w:val="00B0353B"/>
    <w:rsid w:val="00B036D2"/>
    <w:rsid w:val="00B04032"/>
    <w:rsid w:val="00B040B2"/>
    <w:rsid w:val="00B0428F"/>
    <w:rsid w:val="00B04840"/>
    <w:rsid w:val="00B053F7"/>
    <w:rsid w:val="00B05904"/>
    <w:rsid w:val="00B05A80"/>
    <w:rsid w:val="00B06219"/>
    <w:rsid w:val="00B066F4"/>
    <w:rsid w:val="00B06B20"/>
    <w:rsid w:val="00B06DCD"/>
    <w:rsid w:val="00B10193"/>
    <w:rsid w:val="00B10426"/>
    <w:rsid w:val="00B10558"/>
    <w:rsid w:val="00B121A3"/>
    <w:rsid w:val="00B121DE"/>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59B"/>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C4B"/>
    <w:rsid w:val="00B27CAD"/>
    <w:rsid w:val="00B27EFC"/>
    <w:rsid w:val="00B3019C"/>
    <w:rsid w:val="00B30A5A"/>
    <w:rsid w:val="00B30AC5"/>
    <w:rsid w:val="00B30B4E"/>
    <w:rsid w:val="00B31246"/>
    <w:rsid w:val="00B3128C"/>
    <w:rsid w:val="00B32584"/>
    <w:rsid w:val="00B326FF"/>
    <w:rsid w:val="00B33F02"/>
    <w:rsid w:val="00B340AA"/>
    <w:rsid w:val="00B34543"/>
    <w:rsid w:val="00B34878"/>
    <w:rsid w:val="00B34A9F"/>
    <w:rsid w:val="00B34B80"/>
    <w:rsid w:val="00B3525B"/>
    <w:rsid w:val="00B35CDA"/>
    <w:rsid w:val="00B365CC"/>
    <w:rsid w:val="00B377F0"/>
    <w:rsid w:val="00B37A54"/>
    <w:rsid w:val="00B37BA2"/>
    <w:rsid w:val="00B37D97"/>
    <w:rsid w:val="00B40519"/>
    <w:rsid w:val="00B407F0"/>
    <w:rsid w:val="00B40F3A"/>
    <w:rsid w:val="00B411BD"/>
    <w:rsid w:val="00B41559"/>
    <w:rsid w:val="00B418E8"/>
    <w:rsid w:val="00B41C13"/>
    <w:rsid w:val="00B42285"/>
    <w:rsid w:val="00B4274B"/>
    <w:rsid w:val="00B43040"/>
    <w:rsid w:val="00B43411"/>
    <w:rsid w:val="00B4348C"/>
    <w:rsid w:val="00B435B1"/>
    <w:rsid w:val="00B4367F"/>
    <w:rsid w:val="00B438BA"/>
    <w:rsid w:val="00B4453F"/>
    <w:rsid w:val="00B44F99"/>
    <w:rsid w:val="00B45876"/>
    <w:rsid w:val="00B46670"/>
    <w:rsid w:val="00B46A0A"/>
    <w:rsid w:val="00B47AA0"/>
    <w:rsid w:val="00B47F0E"/>
    <w:rsid w:val="00B51542"/>
    <w:rsid w:val="00B51D1D"/>
    <w:rsid w:val="00B52384"/>
    <w:rsid w:val="00B52495"/>
    <w:rsid w:val="00B52531"/>
    <w:rsid w:val="00B52AFE"/>
    <w:rsid w:val="00B5310E"/>
    <w:rsid w:val="00B5419B"/>
    <w:rsid w:val="00B542C6"/>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57F61"/>
    <w:rsid w:val="00B57F7E"/>
    <w:rsid w:val="00B614B7"/>
    <w:rsid w:val="00B61BC3"/>
    <w:rsid w:val="00B61BE2"/>
    <w:rsid w:val="00B61F49"/>
    <w:rsid w:val="00B622A9"/>
    <w:rsid w:val="00B6266F"/>
    <w:rsid w:val="00B62697"/>
    <w:rsid w:val="00B628FB"/>
    <w:rsid w:val="00B62E0B"/>
    <w:rsid w:val="00B63720"/>
    <w:rsid w:val="00B63C32"/>
    <w:rsid w:val="00B64434"/>
    <w:rsid w:val="00B645E6"/>
    <w:rsid w:val="00B64714"/>
    <w:rsid w:val="00B64AEE"/>
    <w:rsid w:val="00B65149"/>
    <w:rsid w:val="00B65851"/>
    <w:rsid w:val="00B65A5E"/>
    <w:rsid w:val="00B66132"/>
    <w:rsid w:val="00B66220"/>
    <w:rsid w:val="00B67C1A"/>
    <w:rsid w:val="00B67F84"/>
    <w:rsid w:val="00B711CE"/>
    <w:rsid w:val="00B71DC8"/>
    <w:rsid w:val="00B7223D"/>
    <w:rsid w:val="00B7358B"/>
    <w:rsid w:val="00B7435C"/>
    <w:rsid w:val="00B746C6"/>
    <w:rsid w:val="00B7557F"/>
    <w:rsid w:val="00B7604C"/>
    <w:rsid w:val="00B7652C"/>
    <w:rsid w:val="00B76556"/>
    <w:rsid w:val="00B766B1"/>
    <w:rsid w:val="00B766BF"/>
    <w:rsid w:val="00B76B91"/>
    <w:rsid w:val="00B76FA6"/>
    <w:rsid w:val="00B771E6"/>
    <w:rsid w:val="00B77489"/>
    <w:rsid w:val="00B77AB4"/>
    <w:rsid w:val="00B80910"/>
    <w:rsid w:val="00B81891"/>
    <w:rsid w:val="00B818F4"/>
    <w:rsid w:val="00B81BC9"/>
    <w:rsid w:val="00B8222F"/>
    <w:rsid w:val="00B82615"/>
    <w:rsid w:val="00B826B4"/>
    <w:rsid w:val="00B828EC"/>
    <w:rsid w:val="00B83444"/>
    <w:rsid w:val="00B836ED"/>
    <w:rsid w:val="00B83906"/>
    <w:rsid w:val="00B83B3F"/>
    <w:rsid w:val="00B83B6C"/>
    <w:rsid w:val="00B853BE"/>
    <w:rsid w:val="00B853D0"/>
    <w:rsid w:val="00B86476"/>
    <w:rsid w:val="00B86A3D"/>
    <w:rsid w:val="00B86A85"/>
    <w:rsid w:val="00B874C0"/>
    <w:rsid w:val="00B875C7"/>
    <w:rsid w:val="00B87AB6"/>
    <w:rsid w:val="00B90D10"/>
    <w:rsid w:val="00B90FE5"/>
    <w:rsid w:val="00B9152E"/>
    <w:rsid w:val="00B919AD"/>
    <w:rsid w:val="00B91A2B"/>
    <w:rsid w:val="00B91AC2"/>
    <w:rsid w:val="00B927A7"/>
    <w:rsid w:val="00B93204"/>
    <w:rsid w:val="00B94E17"/>
    <w:rsid w:val="00B957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3CA1"/>
    <w:rsid w:val="00BA413B"/>
    <w:rsid w:val="00BA45F1"/>
    <w:rsid w:val="00BA4B91"/>
    <w:rsid w:val="00BA65FD"/>
    <w:rsid w:val="00BA671E"/>
    <w:rsid w:val="00BA6EB5"/>
    <w:rsid w:val="00BB0E4E"/>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0DF3"/>
    <w:rsid w:val="00BD2B86"/>
    <w:rsid w:val="00BD2F3B"/>
    <w:rsid w:val="00BD3372"/>
    <w:rsid w:val="00BD3426"/>
    <w:rsid w:val="00BD47F5"/>
    <w:rsid w:val="00BD4B55"/>
    <w:rsid w:val="00BD4F8C"/>
    <w:rsid w:val="00BD4FE4"/>
    <w:rsid w:val="00BD50AA"/>
    <w:rsid w:val="00BD5135"/>
    <w:rsid w:val="00BD5578"/>
    <w:rsid w:val="00BD6406"/>
    <w:rsid w:val="00BD725F"/>
    <w:rsid w:val="00BD7291"/>
    <w:rsid w:val="00BD73CF"/>
    <w:rsid w:val="00BD7742"/>
    <w:rsid w:val="00BD7EA3"/>
    <w:rsid w:val="00BD7EDF"/>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5C8"/>
    <w:rsid w:val="00BE4A81"/>
    <w:rsid w:val="00BE4B20"/>
    <w:rsid w:val="00BE54D3"/>
    <w:rsid w:val="00BE599F"/>
    <w:rsid w:val="00BE5FC4"/>
    <w:rsid w:val="00BE68B5"/>
    <w:rsid w:val="00BE6AF2"/>
    <w:rsid w:val="00BE6C91"/>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297"/>
    <w:rsid w:val="00C01671"/>
    <w:rsid w:val="00C01F52"/>
    <w:rsid w:val="00C02419"/>
    <w:rsid w:val="00C02613"/>
    <w:rsid w:val="00C02766"/>
    <w:rsid w:val="00C02B0D"/>
    <w:rsid w:val="00C036F5"/>
    <w:rsid w:val="00C03EE8"/>
    <w:rsid w:val="00C04F58"/>
    <w:rsid w:val="00C05BEC"/>
    <w:rsid w:val="00C06E7D"/>
    <w:rsid w:val="00C07228"/>
    <w:rsid w:val="00C074D8"/>
    <w:rsid w:val="00C10120"/>
    <w:rsid w:val="00C1072C"/>
    <w:rsid w:val="00C1112B"/>
    <w:rsid w:val="00C11A80"/>
    <w:rsid w:val="00C11A88"/>
    <w:rsid w:val="00C11C87"/>
    <w:rsid w:val="00C12012"/>
    <w:rsid w:val="00C124B8"/>
    <w:rsid w:val="00C12874"/>
    <w:rsid w:val="00C12BC1"/>
    <w:rsid w:val="00C12BC6"/>
    <w:rsid w:val="00C12BED"/>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3295"/>
    <w:rsid w:val="00C23BE8"/>
    <w:rsid w:val="00C249FD"/>
    <w:rsid w:val="00C24B6F"/>
    <w:rsid w:val="00C25027"/>
    <w:rsid w:val="00C250F3"/>
    <w:rsid w:val="00C255A5"/>
    <w:rsid w:val="00C2584B"/>
    <w:rsid w:val="00C25910"/>
    <w:rsid w:val="00C25942"/>
    <w:rsid w:val="00C25B27"/>
    <w:rsid w:val="00C25DD9"/>
    <w:rsid w:val="00C263EB"/>
    <w:rsid w:val="00C2663F"/>
    <w:rsid w:val="00C269CA"/>
    <w:rsid w:val="00C26DB8"/>
    <w:rsid w:val="00C27D9C"/>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C21"/>
    <w:rsid w:val="00C40373"/>
    <w:rsid w:val="00C4082D"/>
    <w:rsid w:val="00C40AE6"/>
    <w:rsid w:val="00C410B0"/>
    <w:rsid w:val="00C411AF"/>
    <w:rsid w:val="00C4138D"/>
    <w:rsid w:val="00C41E3A"/>
    <w:rsid w:val="00C4283A"/>
    <w:rsid w:val="00C4304C"/>
    <w:rsid w:val="00C43315"/>
    <w:rsid w:val="00C452F5"/>
    <w:rsid w:val="00C45625"/>
    <w:rsid w:val="00C46555"/>
    <w:rsid w:val="00C46B15"/>
    <w:rsid w:val="00C46F7D"/>
    <w:rsid w:val="00C47377"/>
    <w:rsid w:val="00C4743A"/>
    <w:rsid w:val="00C476AC"/>
    <w:rsid w:val="00C479B5"/>
    <w:rsid w:val="00C500B9"/>
    <w:rsid w:val="00C50242"/>
    <w:rsid w:val="00C5034D"/>
    <w:rsid w:val="00C5050E"/>
    <w:rsid w:val="00C50E99"/>
    <w:rsid w:val="00C52744"/>
    <w:rsid w:val="00C5310B"/>
    <w:rsid w:val="00C5347A"/>
    <w:rsid w:val="00C53647"/>
    <w:rsid w:val="00C53BFF"/>
    <w:rsid w:val="00C53EB3"/>
    <w:rsid w:val="00C542D4"/>
    <w:rsid w:val="00C54D71"/>
    <w:rsid w:val="00C55047"/>
    <w:rsid w:val="00C554D8"/>
    <w:rsid w:val="00C5555B"/>
    <w:rsid w:val="00C563F5"/>
    <w:rsid w:val="00C570F7"/>
    <w:rsid w:val="00C57ECF"/>
    <w:rsid w:val="00C60CCD"/>
    <w:rsid w:val="00C61AE6"/>
    <w:rsid w:val="00C62CD5"/>
    <w:rsid w:val="00C636E6"/>
    <w:rsid w:val="00C639D6"/>
    <w:rsid w:val="00C63F7B"/>
    <w:rsid w:val="00C63F8E"/>
    <w:rsid w:val="00C645D6"/>
    <w:rsid w:val="00C647FB"/>
    <w:rsid w:val="00C6501C"/>
    <w:rsid w:val="00C654E0"/>
    <w:rsid w:val="00C674C1"/>
    <w:rsid w:val="00C675A9"/>
    <w:rsid w:val="00C67EAB"/>
    <w:rsid w:val="00C70301"/>
    <w:rsid w:val="00C70DFF"/>
    <w:rsid w:val="00C71595"/>
    <w:rsid w:val="00C71DD3"/>
    <w:rsid w:val="00C73728"/>
    <w:rsid w:val="00C73AFA"/>
    <w:rsid w:val="00C7411A"/>
    <w:rsid w:val="00C74DF2"/>
    <w:rsid w:val="00C74E39"/>
    <w:rsid w:val="00C755D2"/>
    <w:rsid w:val="00C75A50"/>
    <w:rsid w:val="00C75A6B"/>
    <w:rsid w:val="00C75E6A"/>
    <w:rsid w:val="00C762BE"/>
    <w:rsid w:val="00C763B6"/>
    <w:rsid w:val="00C7644F"/>
    <w:rsid w:val="00C768F6"/>
    <w:rsid w:val="00C76AFE"/>
    <w:rsid w:val="00C77943"/>
    <w:rsid w:val="00C80073"/>
    <w:rsid w:val="00C800BF"/>
    <w:rsid w:val="00C80DEA"/>
    <w:rsid w:val="00C813DC"/>
    <w:rsid w:val="00C81990"/>
    <w:rsid w:val="00C82A10"/>
    <w:rsid w:val="00C8305E"/>
    <w:rsid w:val="00C832DC"/>
    <w:rsid w:val="00C8377F"/>
    <w:rsid w:val="00C83EED"/>
    <w:rsid w:val="00C8505A"/>
    <w:rsid w:val="00C8572D"/>
    <w:rsid w:val="00C86435"/>
    <w:rsid w:val="00C8646D"/>
    <w:rsid w:val="00C86777"/>
    <w:rsid w:val="00C86FE9"/>
    <w:rsid w:val="00C87D09"/>
    <w:rsid w:val="00C87D9A"/>
    <w:rsid w:val="00C90B3A"/>
    <w:rsid w:val="00C91205"/>
    <w:rsid w:val="00C91479"/>
    <w:rsid w:val="00C91DE3"/>
    <w:rsid w:val="00C91F73"/>
    <w:rsid w:val="00C9275D"/>
    <w:rsid w:val="00C92C7F"/>
    <w:rsid w:val="00C93347"/>
    <w:rsid w:val="00C9368B"/>
    <w:rsid w:val="00C9369D"/>
    <w:rsid w:val="00C944FA"/>
    <w:rsid w:val="00C954FD"/>
    <w:rsid w:val="00C95854"/>
    <w:rsid w:val="00C95EFF"/>
    <w:rsid w:val="00C95F53"/>
    <w:rsid w:val="00C96CC9"/>
    <w:rsid w:val="00C96E07"/>
    <w:rsid w:val="00C96E6F"/>
    <w:rsid w:val="00C97872"/>
    <w:rsid w:val="00C979DA"/>
    <w:rsid w:val="00C97F35"/>
    <w:rsid w:val="00CA0532"/>
    <w:rsid w:val="00CA0FC0"/>
    <w:rsid w:val="00CA2241"/>
    <w:rsid w:val="00CA229E"/>
    <w:rsid w:val="00CA2F2F"/>
    <w:rsid w:val="00CA337D"/>
    <w:rsid w:val="00CA3CDD"/>
    <w:rsid w:val="00CA403B"/>
    <w:rsid w:val="00CA49B6"/>
    <w:rsid w:val="00CA4A64"/>
    <w:rsid w:val="00CA4AB4"/>
    <w:rsid w:val="00CA505A"/>
    <w:rsid w:val="00CA58D5"/>
    <w:rsid w:val="00CA59DD"/>
    <w:rsid w:val="00CA5F7A"/>
    <w:rsid w:val="00CA6D88"/>
    <w:rsid w:val="00CB008E"/>
    <w:rsid w:val="00CB01FA"/>
    <w:rsid w:val="00CB0737"/>
    <w:rsid w:val="00CB097A"/>
    <w:rsid w:val="00CB0BE8"/>
    <w:rsid w:val="00CB21AA"/>
    <w:rsid w:val="00CB245B"/>
    <w:rsid w:val="00CB26EC"/>
    <w:rsid w:val="00CB27D0"/>
    <w:rsid w:val="00CB2D2A"/>
    <w:rsid w:val="00CB4512"/>
    <w:rsid w:val="00CB4776"/>
    <w:rsid w:val="00CB4C67"/>
    <w:rsid w:val="00CB4ECD"/>
    <w:rsid w:val="00CB5B1E"/>
    <w:rsid w:val="00CB5DF0"/>
    <w:rsid w:val="00CB61C1"/>
    <w:rsid w:val="00CB6C7A"/>
    <w:rsid w:val="00CB7012"/>
    <w:rsid w:val="00CB787A"/>
    <w:rsid w:val="00CB7B62"/>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B0C"/>
    <w:rsid w:val="00CC5CB1"/>
    <w:rsid w:val="00CC5E84"/>
    <w:rsid w:val="00CC6AFD"/>
    <w:rsid w:val="00CC737C"/>
    <w:rsid w:val="00CC74CB"/>
    <w:rsid w:val="00CC75D5"/>
    <w:rsid w:val="00CC7A49"/>
    <w:rsid w:val="00CC7CA4"/>
    <w:rsid w:val="00CD0770"/>
    <w:rsid w:val="00CD087D"/>
    <w:rsid w:val="00CD0CE6"/>
    <w:rsid w:val="00CD0DA7"/>
    <w:rsid w:val="00CD0F5A"/>
    <w:rsid w:val="00CD0F5D"/>
    <w:rsid w:val="00CD1C0B"/>
    <w:rsid w:val="00CD239A"/>
    <w:rsid w:val="00CD2542"/>
    <w:rsid w:val="00CD3212"/>
    <w:rsid w:val="00CD5242"/>
    <w:rsid w:val="00CD5343"/>
    <w:rsid w:val="00CD5512"/>
    <w:rsid w:val="00CD577D"/>
    <w:rsid w:val="00CD61FC"/>
    <w:rsid w:val="00CD6B3F"/>
    <w:rsid w:val="00CD6E3D"/>
    <w:rsid w:val="00CD70ED"/>
    <w:rsid w:val="00CD71AB"/>
    <w:rsid w:val="00CD75F1"/>
    <w:rsid w:val="00CD78BF"/>
    <w:rsid w:val="00CE0109"/>
    <w:rsid w:val="00CE12DA"/>
    <w:rsid w:val="00CE177D"/>
    <w:rsid w:val="00CE1FC5"/>
    <w:rsid w:val="00CE2B25"/>
    <w:rsid w:val="00CE3100"/>
    <w:rsid w:val="00CE3172"/>
    <w:rsid w:val="00CE35C0"/>
    <w:rsid w:val="00CE41AD"/>
    <w:rsid w:val="00CE46E5"/>
    <w:rsid w:val="00CE485A"/>
    <w:rsid w:val="00CE4A5B"/>
    <w:rsid w:val="00CE5279"/>
    <w:rsid w:val="00CE55F9"/>
    <w:rsid w:val="00CE5A78"/>
    <w:rsid w:val="00CE6030"/>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9D8"/>
    <w:rsid w:val="00D05EA9"/>
    <w:rsid w:val="00D0669C"/>
    <w:rsid w:val="00D06852"/>
    <w:rsid w:val="00D071F8"/>
    <w:rsid w:val="00D07252"/>
    <w:rsid w:val="00D074F4"/>
    <w:rsid w:val="00D0768F"/>
    <w:rsid w:val="00D07CE1"/>
    <w:rsid w:val="00D1003C"/>
    <w:rsid w:val="00D1026A"/>
    <w:rsid w:val="00D107CF"/>
    <w:rsid w:val="00D107F4"/>
    <w:rsid w:val="00D11B0B"/>
    <w:rsid w:val="00D12293"/>
    <w:rsid w:val="00D12404"/>
    <w:rsid w:val="00D13221"/>
    <w:rsid w:val="00D13921"/>
    <w:rsid w:val="00D13EEA"/>
    <w:rsid w:val="00D1403E"/>
    <w:rsid w:val="00D14236"/>
    <w:rsid w:val="00D14553"/>
    <w:rsid w:val="00D14DB1"/>
    <w:rsid w:val="00D15691"/>
    <w:rsid w:val="00D15F43"/>
    <w:rsid w:val="00D16E87"/>
    <w:rsid w:val="00D173B5"/>
    <w:rsid w:val="00D17883"/>
    <w:rsid w:val="00D20856"/>
    <w:rsid w:val="00D20B8B"/>
    <w:rsid w:val="00D20D02"/>
    <w:rsid w:val="00D212B7"/>
    <w:rsid w:val="00D2162C"/>
    <w:rsid w:val="00D21948"/>
    <w:rsid w:val="00D21A3C"/>
    <w:rsid w:val="00D21D9E"/>
    <w:rsid w:val="00D22D9F"/>
    <w:rsid w:val="00D2315F"/>
    <w:rsid w:val="00D233F1"/>
    <w:rsid w:val="00D23EAE"/>
    <w:rsid w:val="00D2458D"/>
    <w:rsid w:val="00D24610"/>
    <w:rsid w:val="00D24702"/>
    <w:rsid w:val="00D24A1A"/>
    <w:rsid w:val="00D24B03"/>
    <w:rsid w:val="00D256F8"/>
    <w:rsid w:val="00D25E7D"/>
    <w:rsid w:val="00D2621A"/>
    <w:rsid w:val="00D2685C"/>
    <w:rsid w:val="00D26A3B"/>
    <w:rsid w:val="00D302DB"/>
    <w:rsid w:val="00D302FD"/>
    <w:rsid w:val="00D3038A"/>
    <w:rsid w:val="00D3098D"/>
    <w:rsid w:val="00D31490"/>
    <w:rsid w:val="00D31A02"/>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5A5"/>
    <w:rsid w:val="00D56970"/>
    <w:rsid w:val="00D56DB2"/>
    <w:rsid w:val="00D5747F"/>
    <w:rsid w:val="00D57495"/>
    <w:rsid w:val="00D574A2"/>
    <w:rsid w:val="00D574FA"/>
    <w:rsid w:val="00D57E48"/>
    <w:rsid w:val="00D57ED3"/>
    <w:rsid w:val="00D60C8D"/>
    <w:rsid w:val="00D6117E"/>
    <w:rsid w:val="00D61374"/>
    <w:rsid w:val="00D6168A"/>
    <w:rsid w:val="00D616A5"/>
    <w:rsid w:val="00D61FF0"/>
    <w:rsid w:val="00D6211D"/>
    <w:rsid w:val="00D62C97"/>
    <w:rsid w:val="00D630A8"/>
    <w:rsid w:val="00D63517"/>
    <w:rsid w:val="00D6369E"/>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25F6"/>
    <w:rsid w:val="00D72DDA"/>
    <w:rsid w:val="00D7356F"/>
    <w:rsid w:val="00D73587"/>
    <w:rsid w:val="00D73EBB"/>
    <w:rsid w:val="00D74AF0"/>
    <w:rsid w:val="00D751FB"/>
    <w:rsid w:val="00D754D6"/>
    <w:rsid w:val="00D75CE3"/>
    <w:rsid w:val="00D75E90"/>
    <w:rsid w:val="00D761AA"/>
    <w:rsid w:val="00D76FAE"/>
    <w:rsid w:val="00D777D7"/>
    <w:rsid w:val="00D80323"/>
    <w:rsid w:val="00D80AB8"/>
    <w:rsid w:val="00D80E3B"/>
    <w:rsid w:val="00D81033"/>
    <w:rsid w:val="00D81520"/>
    <w:rsid w:val="00D816DD"/>
    <w:rsid w:val="00D81792"/>
    <w:rsid w:val="00D819B1"/>
    <w:rsid w:val="00D81DFD"/>
    <w:rsid w:val="00D81EED"/>
    <w:rsid w:val="00D82494"/>
    <w:rsid w:val="00D82696"/>
    <w:rsid w:val="00D826B4"/>
    <w:rsid w:val="00D839D5"/>
    <w:rsid w:val="00D83AE9"/>
    <w:rsid w:val="00D845DC"/>
    <w:rsid w:val="00D857B8"/>
    <w:rsid w:val="00D86B91"/>
    <w:rsid w:val="00D870F5"/>
    <w:rsid w:val="00D87175"/>
    <w:rsid w:val="00D87ABF"/>
    <w:rsid w:val="00D90099"/>
    <w:rsid w:val="00D907F1"/>
    <w:rsid w:val="00D909EE"/>
    <w:rsid w:val="00D90CD3"/>
    <w:rsid w:val="00D90F79"/>
    <w:rsid w:val="00D91611"/>
    <w:rsid w:val="00D919E6"/>
    <w:rsid w:val="00D91BE1"/>
    <w:rsid w:val="00D91F9A"/>
    <w:rsid w:val="00D92C29"/>
    <w:rsid w:val="00D93251"/>
    <w:rsid w:val="00D936E2"/>
    <w:rsid w:val="00D94564"/>
    <w:rsid w:val="00D94BB3"/>
    <w:rsid w:val="00D94F09"/>
    <w:rsid w:val="00D95104"/>
    <w:rsid w:val="00D95420"/>
    <w:rsid w:val="00D95600"/>
    <w:rsid w:val="00D95808"/>
    <w:rsid w:val="00D95AD8"/>
    <w:rsid w:val="00D9683C"/>
    <w:rsid w:val="00D97884"/>
    <w:rsid w:val="00D97942"/>
    <w:rsid w:val="00D97B2D"/>
    <w:rsid w:val="00DA0A55"/>
    <w:rsid w:val="00DA0A7F"/>
    <w:rsid w:val="00DA0DB6"/>
    <w:rsid w:val="00DA1AED"/>
    <w:rsid w:val="00DA1BB3"/>
    <w:rsid w:val="00DA1C31"/>
    <w:rsid w:val="00DA20BC"/>
    <w:rsid w:val="00DA2462"/>
    <w:rsid w:val="00DA2721"/>
    <w:rsid w:val="00DA2ED7"/>
    <w:rsid w:val="00DA3374"/>
    <w:rsid w:val="00DA398F"/>
    <w:rsid w:val="00DA3C34"/>
    <w:rsid w:val="00DA3E7A"/>
    <w:rsid w:val="00DA427E"/>
    <w:rsid w:val="00DA430C"/>
    <w:rsid w:val="00DA4E91"/>
    <w:rsid w:val="00DA615D"/>
    <w:rsid w:val="00DA6598"/>
    <w:rsid w:val="00DA6C0F"/>
    <w:rsid w:val="00DA702F"/>
    <w:rsid w:val="00DA7C20"/>
    <w:rsid w:val="00DA7F88"/>
    <w:rsid w:val="00DA7F8A"/>
    <w:rsid w:val="00DB0176"/>
    <w:rsid w:val="00DB0404"/>
    <w:rsid w:val="00DB11F8"/>
    <w:rsid w:val="00DB1506"/>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2246"/>
    <w:rsid w:val="00DC3237"/>
    <w:rsid w:val="00DC3DD0"/>
    <w:rsid w:val="00DC41A4"/>
    <w:rsid w:val="00DC43EB"/>
    <w:rsid w:val="00DC4780"/>
    <w:rsid w:val="00DC534D"/>
    <w:rsid w:val="00DC5672"/>
    <w:rsid w:val="00DC5AD8"/>
    <w:rsid w:val="00DC5ED4"/>
    <w:rsid w:val="00DC607E"/>
    <w:rsid w:val="00DC60A2"/>
    <w:rsid w:val="00DC6521"/>
    <w:rsid w:val="00DC6600"/>
    <w:rsid w:val="00DC67BD"/>
    <w:rsid w:val="00DC6924"/>
    <w:rsid w:val="00DC71F2"/>
    <w:rsid w:val="00DC7555"/>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B1E"/>
    <w:rsid w:val="00DE0B5A"/>
    <w:rsid w:val="00DE0E59"/>
    <w:rsid w:val="00DE0EE7"/>
    <w:rsid w:val="00DE0F6C"/>
    <w:rsid w:val="00DE1721"/>
    <w:rsid w:val="00DE1E7F"/>
    <w:rsid w:val="00DE219B"/>
    <w:rsid w:val="00DE28E5"/>
    <w:rsid w:val="00DE4039"/>
    <w:rsid w:val="00DE4B0A"/>
    <w:rsid w:val="00DE52E3"/>
    <w:rsid w:val="00DE60DB"/>
    <w:rsid w:val="00DE64EB"/>
    <w:rsid w:val="00DE6EE1"/>
    <w:rsid w:val="00DE7C00"/>
    <w:rsid w:val="00DF03E9"/>
    <w:rsid w:val="00DF03ED"/>
    <w:rsid w:val="00DF04EE"/>
    <w:rsid w:val="00DF0BF4"/>
    <w:rsid w:val="00DF10B3"/>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4926"/>
    <w:rsid w:val="00E065AB"/>
    <w:rsid w:val="00E07261"/>
    <w:rsid w:val="00E0728F"/>
    <w:rsid w:val="00E0755C"/>
    <w:rsid w:val="00E114E2"/>
    <w:rsid w:val="00E116F2"/>
    <w:rsid w:val="00E128CB"/>
    <w:rsid w:val="00E1389F"/>
    <w:rsid w:val="00E14868"/>
    <w:rsid w:val="00E148AB"/>
    <w:rsid w:val="00E148B1"/>
    <w:rsid w:val="00E14A7E"/>
    <w:rsid w:val="00E14CCA"/>
    <w:rsid w:val="00E151E1"/>
    <w:rsid w:val="00E15A9C"/>
    <w:rsid w:val="00E15B83"/>
    <w:rsid w:val="00E161CB"/>
    <w:rsid w:val="00E161DF"/>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8CF"/>
    <w:rsid w:val="00E26D64"/>
    <w:rsid w:val="00E270B1"/>
    <w:rsid w:val="00E273A3"/>
    <w:rsid w:val="00E30242"/>
    <w:rsid w:val="00E30740"/>
    <w:rsid w:val="00E30860"/>
    <w:rsid w:val="00E32920"/>
    <w:rsid w:val="00E32D62"/>
    <w:rsid w:val="00E339DC"/>
    <w:rsid w:val="00E33E15"/>
    <w:rsid w:val="00E33F38"/>
    <w:rsid w:val="00E342E9"/>
    <w:rsid w:val="00E34FCA"/>
    <w:rsid w:val="00E35C82"/>
    <w:rsid w:val="00E361B8"/>
    <w:rsid w:val="00E36538"/>
    <w:rsid w:val="00E3680E"/>
    <w:rsid w:val="00E36A1B"/>
    <w:rsid w:val="00E37663"/>
    <w:rsid w:val="00E37725"/>
    <w:rsid w:val="00E37B77"/>
    <w:rsid w:val="00E37E51"/>
    <w:rsid w:val="00E37F97"/>
    <w:rsid w:val="00E405D5"/>
    <w:rsid w:val="00E40AC9"/>
    <w:rsid w:val="00E4158F"/>
    <w:rsid w:val="00E42962"/>
    <w:rsid w:val="00E429ED"/>
    <w:rsid w:val="00E4350E"/>
    <w:rsid w:val="00E43E2C"/>
    <w:rsid w:val="00E43F37"/>
    <w:rsid w:val="00E44689"/>
    <w:rsid w:val="00E4502C"/>
    <w:rsid w:val="00E450ED"/>
    <w:rsid w:val="00E46A76"/>
    <w:rsid w:val="00E470E9"/>
    <w:rsid w:val="00E4791B"/>
    <w:rsid w:val="00E47E31"/>
    <w:rsid w:val="00E47F0E"/>
    <w:rsid w:val="00E50AC6"/>
    <w:rsid w:val="00E51DDD"/>
    <w:rsid w:val="00E51FDD"/>
    <w:rsid w:val="00E52435"/>
    <w:rsid w:val="00E525C5"/>
    <w:rsid w:val="00E53122"/>
    <w:rsid w:val="00E5351B"/>
    <w:rsid w:val="00E53D62"/>
    <w:rsid w:val="00E53FA9"/>
    <w:rsid w:val="00E5414C"/>
    <w:rsid w:val="00E547B3"/>
    <w:rsid w:val="00E54C86"/>
    <w:rsid w:val="00E5560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5ADD"/>
    <w:rsid w:val="00E65AFD"/>
    <w:rsid w:val="00E66FEB"/>
    <w:rsid w:val="00E671C9"/>
    <w:rsid w:val="00E6743F"/>
    <w:rsid w:val="00E6758E"/>
    <w:rsid w:val="00E67E23"/>
    <w:rsid w:val="00E67F62"/>
    <w:rsid w:val="00E70016"/>
    <w:rsid w:val="00E70BC7"/>
    <w:rsid w:val="00E70FBC"/>
    <w:rsid w:val="00E716A7"/>
    <w:rsid w:val="00E71820"/>
    <w:rsid w:val="00E71F0E"/>
    <w:rsid w:val="00E72689"/>
    <w:rsid w:val="00E729F7"/>
    <w:rsid w:val="00E72C01"/>
    <w:rsid w:val="00E73870"/>
    <w:rsid w:val="00E741AC"/>
    <w:rsid w:val="00E742CE"/>
    <w:rsid w:val="00E75174"/>
    <w:rsid w:val="00E75B9A"/>
    <w:rsid w:val="00E75EBA"/>
    <w:rsid w:val="00E763B4"/>
    <w:rsid w:val="00E77066"/>
    <w:rsid w:val="00E77848"/>
    <w:rsid w:val="00E80514"/>
    <w:rsid w:val="00E805BB"/>
    <w:rsid w:val="00E80E5B"/>
    <w:rsid w:val="00E816C5"/>
    <w:rsid w:val="00E81CE0"/>
    <w:rsid w:val="00E81E7C"/>
    <w:rsid w:val="00E81F8C"/>
    <w:rsid w:val="00E8224D"/>
    <w:rsid w:val="00E8288B"/>
    <w:rsid w:val="00E82A57"/>
    <w:rsid w:val="00E82CCB"/>
    <w:rsid w:val="00E8465F"/>
    <w:rsid w:val="00E8519F"/>
    <w:rsid w:val="00E85CC3"/>
    <w:rsid w:val="00E8644A"/>
    <w:rsid w:val="00E86F7B"/>
    <w:rsid w:val="00E87C41"/>
    <w:rsid w:val="00E90105"/>
    <w:rsid w:val="00E90268"/>
    <w:rsid w:val="00E90279"/>
    <w:rsid w:val="00E90341"/>
    <w:rsid w:val="00E90635"/>
    <w:rsid w:val="00E909A1"/>
    <w:rsid w:val="00E90BFF"/>
    <w:rsid w:val="00E9156B"/>
    <w:rsid w:val="00E91C23"/>
    <w:rsid w:val="00E91F04"/>
    <w:rsid w:val="00E91F35"/>
    <w:rsid w:val="00E93A22"/>
    <w:rsid w:val="00E93E77"/>
    <w:rsid w:val="00E955B9"/>
    <w:rsid w:val="00E95BA6"/>
    <w:rsid w:val="00E9664B"/>
    <w:rsid w:val="00E96A8D"/>
    <w:rsid w:val="00E96B5E"/>
    <w:rsid w:val="00E97648"/>
    <w:rsid w:val="00EA0198"/>
    <w:rsid w:val="00EA0E4A"/>
    <w:rsid w:val="00EA0F60"/>
    <w:rsid w:val="00EA1A54"/>
    <w:rsid w:val="00EA1D29"/>
    <w:rsid w:val="00EA1F1E"/>
    <w:rsid w:val="00EA2226"/>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A65"/>
    <w:rsid w:val="00EA6C82"/>
    <w:rsid w:val="00EA7FCF"/>
    <w:rsid w:val="00EB0CA3"/>
    <w:rsid w:val="00EB104F"/>
    <w:rsid w:val="00EB1B09"/>
    <w:rsid w:val="00EB1B20"/>
    <w:rsid w:val="00EB1B27"/>
    <w:rsid w:val="00EB1DA8"/>
    <w:rsid w:val="00EB2711"/>
    <w:rsid w:val="00EB282A"/>
    <w:rsid w:val="00EB2E19"/>
    <w:rsid w:val="00EB329D"/>
    <w:rsid w:val="00EB3698"/>
    <w:rsid w:val="00EB36F0"/>
    <w:rsid w:val="00EB48A4"/>
    <w:rsid w:val="00EB4AC4"/>
    <w:rsid w:val="00EB4CFF"/>
    <w:rsid w:val="00EB5476"/>
    <w:rsid w:val="00EB5569"/>
    <w:rsid w:val="00EB6320"/>
    <w:rsid w:val="00EB70B0"/>
    <w:rsid w:val="00EB7633"/>
    <w:rsid w:val="00EB7736"/>
    <w:rsid w:val="00EB77AD"/>
    <w:rsid w:val="00EC0B8E"/>
    <w:rsid w:val="00EC1219"/>
    <w:rsid w:val="00EC17F3"/>
    <w:rsid w:val="00EC25B7"/>
    <w:rsid w:val="00EC2ACF"/>
    <w:rsid w:val="00EC2BA6"/>
    <w:rsid w:val="00EC2E2D"/>
    <w:rsid w:val="00EC3384"/>
    <w:rsid w:val="00EC462B"/>
    <w:rsid w:val="00EC4723"/>
    <w:rsid w:val="00EC5063"/>
    <w:rsid w:val="00EC51E4"/>
    <w:rsid w:val="00EC549E"/>
    <w:rsid w:val="00EC56E0"/>
    <w:rsid w:val="00EC5810"/>
    <w:rsid w:val="00EC5E39"/>
    <w:rsid w:val="00EC6057"/>
    <w:rsid w:val="00EC6132"/>
    <w:rsid w:val="00EC6667"/>
    <w:rsid w:val="00EC6847"/>
    <w:rsid w:val="00EC7AA9"/>
    <w:rsid w:val="00EC7D1E"/>
    <w:rsid w:val="00EC7DB6"/>
    <w:rsid w:val="00ED062E"/>
    <w:rsid w:val="00ED14C3"/>
    <w:rsid w:val="00ED162F"/>
    <w:rsid w:val="00ED184B"/>
    <w:rsid w:val="00ED1AE0"/>
    <w:rsid w:val="00ED1E75"/>
    <w:rsid w:val="00ED29D2"/>
    <w:rsid w:val="00ED2E52"/>
    <w:rsid w:val="00ED3024"/>
    <w:rsid w:val="00ED3068"/>
    <w:rsid w:val="00ED3866"/>
    <w:rsid w:val="00ED3DD3"/>
    <w:rsid w:val="00ED4016"/>
    <w:rsid w:val="00ED437A"/>
    <w:rsid w:val="00ED460F"/>
    <w:rsid w:val="00ED5560"/>
    <w:rsid w:val="00ED5D9F"/>
    <w:rsid w:val="00ED5E48"/>
    <w:rsid w:val="00ED5FE4"/>
    <w:rsid w:val="00ED613A"/>
    <w:rsid w:val="00ED71C5"/>
    <w:rsid w:val="00ED7519"/>
    <w:rsid w:val="00EE026F"/>
    <w:rsid w:val="00EE0CA6"/>
    <w:rsid w:val="00EE0F5F"/>
    <w:rsid w:val="00EE16FA"/>
    <w:rsid w:val="00EE1BD8"/>
    <w:rsid w:val="00EE299C"/>
    <w:rsid w:val="00EE2BA1"/>
    <w:rsid w:val="00EE2F9C"/>
    <w:rsid w:val="00EE3100"/>
    <w:rsid w:val="00EE3C42"/>
    <w:rsid w:val="00EE3D4F"/>
    <w:rsid w:val="00EE4CD9"/>
    <w:rsid w:val="00EE534D"/>
    <w:rsid w:val="00EE5560"/>
    <w:rsid w:val="00EE57AB"/>
    <w:rsid w:val="00EE6083"/>
    <w:rsid w:val="00EE608A"/>
    <w:rsid w:val="00EE6095"/>
    <w:rsid w:val="00EE6F1E"/>
    <w:rsid w:val="00EE74CC"/>
    <w:rsid w:val="00EE7616"/>
    <w:rsid w:val="00EF0348"/>
    <w:rsid w:val="00EF10A7"/>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9B7"/>
    <w:rsid w:val="00F01973"/>
    <w:rsid w:val="00F019BD"/>
    <w:rsid w:val="00F027BA"/>
    <w:rsid w:val="00F0327D"/>
    <w:rsid w:val="00F03E79"/>
    <w:rsid w:val="00F03F0D"/>
    <w:rsid w:val="00F05AAA"/>
    <w:rsid w:val="00F0628D"/>
    <w:rsid w:val="00F06399"/>
    <w:rsid w:val="00F06651"/>
    <w:rsid w:val="00F0769E"/>
    <w:rsid w:val="00F07B61"/>
    <w:rsid w:val="00F07DE6"/>
    <w:rsid w:val="00F1056C"/>
    <w:rsid w:val="00F107F1"/>
    <w:rsid w:val="00F10FC1"/>
    <w:rsid w:val="00F112FD"/>
    <w:rsid w:val="00F116AF"/>
    <w:rsid w:val="00F133A1"/>
    <w:rsid w:val="00F13DD2"/>
    <w:rsid w:val="00F13ECD"/>
    <w:rsid w:val="00F153D8"/>
    <w:rsid w:val="00F155CE"/>
    <w:rsid w:val="00F1628A"/>
    <w:rsid w:val="00F16BF2"/>
    <w:rsid w:val="00F175F4"/>
    <w:rsid w:val="00F17EAE"/>
    <w:rsid w:val="00F20850"/>
    <w:rsid w:val="00F210EC"/>
    <w:rsid w:val="00F218D4"/>
    <w:rsid w:val="00F21CF3"/>
    <w:rsid w:val="00F2250A"/>
    <w:rsid w:val="00F241C2"/>
    <w:rsid w:val="00F24258"/>
    <w:rsid w:val="00F243E0"/>
    <w:rsid w:val="00F24788"/>
    <w:rsid w:val="00F250D3"/>
    <w:rsid w:val="00F25ECB"/>
    <w:rsid w:val="00F26226"/>
    <w:rsid w:val="00F26229"/>
    <w:rsid w:val="00F2640F"/>
    <w:rsid w:val="00F27C34"/>
    <w:rsid w:val="00F27E46"/>
    <w:rsid w:val="00F301C2"/>
    <w:rsid w:val="00F302E1"/>
    <w:rsid w:val="00F305BA"/>
    <w:rsid w:val="00F305BB"/>
    <w:rsid w:val="00F30B99"/>
    <w:rsid w:val="00F30DC3"/>
    <w:rsid w:val="00F31B22"/>
    <w:rsid w:val="00F31B49"/>
    <w:rsid w:val="00F31FC9"/>
    <w:rsid w:val="00F321E6"/>
    <w:rsid w:val="00F32AC4"/>
    <w:rsid w:val="00F32F56"/>
    <w:rsid w:val="00F33031"/>
    <w:rsid w:val="00F33B44"/>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1FE6"/>
    <w:rsid w:val="00F42237"/>
    <w:rsid w:val="00F433BD"/>
    <w:rsid w:val="00F435CF"/>
    <w:rsid w:val="00F44CFA"/>
    <w:rsid w:val="00F44EC5"/>
    <w:rsid w:val="00F45361"/>
    <w:rsid w:val="00F45530"/>
    <w:rsid w:val="00F455C6"/>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226"/>
    <w:rsid w:val="00F5531D"/>
    <w:rsid w:val="00F56DCF"/>
    <w:rsid w:val="00F57034"/>
    <w:rsid w:val="00F60BE9"/>
    <w:rsid w:val="00F60DE8"/>
    <w:rsid w:val="00F61CD5"/>
    <w:rsid w:val="00F61FD8"/>
    <w:rsid w:val="00F62308"/>
    <w:rsid w:val="00F62DBF"/>
    <w:rsid w:val="00F630C1"/>
    <w:rsid w:val="00F6319D"/>
    <w:rsid w:val="00F641FC"/>
    <w:rsid w:val="00F6443E"/>
    <w:rsid w:val="00F647F7"/>
    <w:rsid w:val="00F64E96"/>
    <w:rsid w:val="00F65081"/>
    <w:rsid w:val="00F657C4"/>
    <w:rsid w:val="00F6583C"/>
    <w:rsid w:val="00F6589A"/>
    <w:rsid w:val="00F6783E"/>
    <w:rsid w:val="00F70044"/>
    <w:rsid w:val="00F70054"/>
    <w:rsid w:val="00F700BE"/>
    <w:rsid w:val="00F70A06"/>
    <w:rsid w:val="00F70DBE"/>
    <w:rsid w:val="00F71124"/>
    <w:rsid w:val="00F71888"/>
    <w:rsid w:val="00F719CD"/>
    <w:rsid w:val="00F71BB8"/>
    <w:rsid w:val="00F7223C"/>
    <w:rsid w:val="00F7224C"/>
    <w:rsid w:val="00F72465"/>
    <w:rsid w:val="00F72584"/>
    <w:rsid w:val="00F7290D"/>
    <w:rsid w:val="00F7302F"/>
    <w:rsid w:val="00F732EC"/>
    <w:rsid w:val="00F73D08"/>
    <w:rsid w:val="00F74A51"/>
    <w:rsid w:val="00F74E71"/>
    <w:rsid w:val="00F74F6B"/>
    <w:rsid w:val="00F75742"/>
    <w:rsid w:val="00F7586B"/>
    <w:rsid w:val="00F75A4C"/>
    <w:rsid w:val="00F75C66"/>
    <w:rsid w:val="00F75F2F"/>
    <w:rsid w:val="00F76445"/>
    <w:rsid w:val="00F76ECC"/>
    <w:rsid w:val="00F77C83"/>
    <w:rsid w:val="00F80399"/>
    <w:rsid w:val="00F80A82"/>
    <w:rsid w:val="00F810C1"/>
    <w:rsid w:val="00F812C8"/>
    <w:rsid w:val="00F8132D"/>
    <w:rsid w:val="00F818AE"/>
    <w:rsid w:val="00F81B40"/>
    <w:rsid w:val="00F81C6D"/>
    <w:rsid w:val="00F820C4"/>
    <w:rsid w:val="00F821F0"/>
    <w:rsid w:val="00F824C7"/>
    <w:rsid w:val="00F826C3"/>
    <w:rsid w:val="00F82D77"/>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08"/>
    <w:rsid w:val="00F9221F"/>
    <w:rsid w:val="00F92221"/>
    <w:rsid w:val="00F92648"/>
    <w:rsid w:val="00F92B23"/>
    <w:rsid w:val="00F92EC6"/>
    <w:rsid w:val="00F931C7"/>
    <w:rsid w:val="00F93559"/>
    <w:rsid w:val="00F93D72"/>
    <w:rsid w:val="00F93E65"/>
    <w:rsid w:val="00F94070"/>
    <w:rsid w:val="00F950B5"/>
    <w:rsid w:val="00F9513F"/>
    <w:rsid w:val="00F957A5"/>
    <w:rsid w:val="00F96194"/>
    <w:rsid w:val="00F96882"/>
    <w:rsid w:val="00F96C86"/>
    <w:rsid w:val="00F96C88"/>
    <w:rsid w:val="00F97908"/>
    <w:rsid w:val="00F97A06"/>
    <w:rsid w:val="00F97B43"/>
    <w:rsid w:val="00F97CE6"/>
    <w:rsid w:val="00FA07F8"/>
    <w:rsid w:val="00FA105C"/>
    <w:rsid w:val="00FA12F3"/>
    <w:rsid w:val="00FA1475"/>
    <w:rsid w:val="00FA148A"/>
    <w:rsid w:val="00FA1646"/>
    <w:rsid w:val="00FA22D9"/>
    <w:rsid w:val="00FA25F7"/>
    <w:rsid w:val="00FA27C8"/>
    <w:rsid w:val="00FA2F25"/>
    <w:rsid w:val="00FA3B76"/>
    <w:rsid w:val="00FA41BA"/>
    <w:rsid w:val="00FA445B"/>
    <w:rsid w:val="00FA4661"/>
    <w:rsid w:val="00FA4D66"/>
    <w:rsid w:val="00FA526D"/>
    <w:rsid w:val="00FA59B4"/>
    <w:rsid w:val="00FA5A4E"/>
    <w:rsid w:val="00FA6515"/>
    <w:rsid w:val="00FA684A"/>
    <w:rsid w:val="00FA7587"/>
    <w:rsid w:val="00FA75F5"/>
    <w:rsid w:val="00FA7BB5"/>
    <w:rsid w:val="00FB0082"/>
    <w:rsid w:val="00FB0243"/>
    <w:rsid w:val="00FB06B9"/>
    <w:rsid w:val="00FB1527"/>
    <w:rsid w:val="00FB23DF"/>
    <w:rsid w:val="00FB2537"/>
    <w:rsid w:val="00FB2A42"/>
    <w:rsid w:val="00FB33DC"/>
    <w:rsid w:val="00FB3CD9"/>
    <w:rsid w:val="00FB3FFA"/>
    <w:rsid w:val="00FB4338"/>
    <w:rsid w:val="00FB477E"/>
    <w:rsid w:val="00FB4C9C"/>
    <w:rsid w:val="00FB4F50"/>
    <w:rsid w:val="00FB516B"/>
    <w:rsid w:val="00FB554A"/>
    <w:rsid w:val="00FB5B0E"/>
    <w:rsid w:val="00FB5C37"/>
    <w:rsid w:val="00FB6165"/>
    <w:rsid w:val="00FB7191"/>
    <w:rsid w:val="00FB7DA7"/>
    <w:rsid w:val="00FC0150"/>
    <w:rsid w:val="00FC03AB"/>
    <w:rsid w:val="00FC1524"/>
    <w:rsid w:val="00FC2566"/>
    <w:rsid w:val="00FC277F"/>
    <w:rsid w:val="00FC29AE"/>
    <w:rsid w:val="00FC2BAF"/>
    <w:rsid w:val="00FC3448"/>
    <w:rsid w:val="00FC3933"/>
    <w:rsid w:val="00FC3996"/>
    <w:rsid w:val="00FC3DDF"/>
    <w:rsid w:val="00FC4325"/>
    <w:rsid w:val="00FC45CD"/>
    <w:rsid w:val="00FC4729"/>
    <w:rsid w:val="00FC4A8C"/>
    <w:rsid w:val="00FC53DB"/>
    <w:rsid w:val="00FC5CA7"/>
    <w:rsid w:val="00FC5FC2"/>
    <w:rsid w:val="00FC6177"/>
    <w:rsid w:val="00FC629E"/>
    <w:rsid w:val="00FC63D1"/>
    <w:rsid w:val="00FC6A86"/>
    <w:rsid w:val="00FC6E2D"/>
    <w:rsid w:val="00FC7528"/>
    <w:rsid w:val="00FC7FE9"/>
    <w:rsid w:val="00FD0351"/>
    <w:rsid w:val="00FD0572"/>
    <w:rsid w:val="00FD1363"/>
    <w:rsid w:val="00FD15C8"/>
    <w:rsid w:val="00FD1993"/>
    <w:rsid w:val="00FD1A97"/>
    <w:rsid w:val="00FD1FA9"/>
    <w:rsid w:val="00FD1FB8"/>
    <w:rsid w:val="00FD20E6"/>
    <w:rsid w:val="00FD219F"/>
    <w:rsid w:val="00FD2D7B"/>
    <w:rsid w:val="00FD3210"/>
    <w:rsid w:val="00FD37F6"/>
    <w:rsid w:val="00FD4589"/>
    <w:rsid w:val="00FD473E"/>
    <w:rsid w:val="00FD5357"/>
    <w:rsid w:val="00FD5533"/>
    <w:rsid w:val="00FD56F8"/>
    <w:rsid w:val="00FD592F"/>
    <w:rsid w:val="00FD5A7F"/>
    <w:rsid w:val="00FD5EC0"/>
    <w:rsid w:val="00FD6A38"/>
    <w:rsid w:val="00FD6AB8"/>
    <w:rsid w:val="00FD7824"/>
    <w:rsid w:val="00FD7A97"/>
    <w:rsid w:val="00FD7DF9"/>
    <w:rsid w:val="00FD7F51"/>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46CD"/>
    <w:rsid w:val="00FF4A9F"/>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2D3"/>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B25057"/>
    <w:rPr>
      <w:rFonts w:eastAsia="SimSun"/>
      <w:sz w:val="16"/>
      <w:lang w:val="en-US" w:eastAsia="zh-CN" w:bidi="ar-SA"/>
    </w:rPr>
  </w:style>
  <w:style w:type="paragraph" w:styleId="CommentText">
    <w:name w:val="annotation text"/>
    <w:basedOn w:val="Normal"/>
    <w:link w:val="CommentTextChar"/>
    <w:uiPriority w:val="99"/>
    <w:qFormat/>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C96CC9"/>
    <w:rPr>
      <w:b/>
      <w:bCs/>
      <w:sz w:val="24"/>
      <w:szCs w:val="22"/>
    </w:rPr>
  </w:style>
  <w:style w:type="character" w:styleId="PlaceholderText">
    <w:name w:val="Placeholder Text"/>
    <w:basedOn w:val="DefaultParagraphFont"/>
    <w:uiPriority w:val="99"/>
    <w:semiHidden/>
    <w:rsid w:val="001E497D"/>
    <w:rPr>
      <w:color w:val="808080"/>
    </w:rPr>
  </w:style>
  <w:style w:type="paragraph" w:customStyle="1" w:styleId="a">
    <w:name w:val="缺省文本"/>
    <w:basedOn w:val="Normal"/>
    <w:rsid w:val="000408E3"/>
    <w:pPr>
      <w:widowControl w:val="0"/>
      <w:snapToGrid/>
      <w:spacing w:after="0" w:line="360" w:lineRule="auto"/>
      <w:jc w:val="left"/>
    </w:pPr>
    <w:rPr>
      <w:sz w:val="21"/>
      <w:szCs w:val="20"/>
      <w:lang w:eastAsia="zh-CN"/>
    </w:rPr>
  </w:style>
  <w:style w:type="paragraph" w:customStyle="1" w:styleId="TH">
    <w:name w:val="TH"/>
    <w:basedOn w:val="Normal"/>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qFormat/>
    <w:locked/>
    <w:rsid w:val="00914EF0"/>
    <w:rPr>
      <w:lang w:val="en-GB" w:eastAsia="en-GB"/>
    </w:rPr>
  </w:style>
  <w:style w:type="paragraph" w:customStyle="1" w:styleId="B1">
    <w:name w:val="B1"/>
    <w:basedOn w:val="List"/>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BodyText"/>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paragraph" w:customStyle="1" w:styleId="IvDbodytext">
    <w:name w:val="IvD bodytext"/>
    <w:basedOn w:val="BodyText"/>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DefaultParagraphFont"/>
    <w:link w:val="IvDbodytext"/>
    <w:rsid w:val="00383F54"/>
    <w:rPr>
      <w:rFonts w:ascii="Arial" w:hAnsi="Arial"/>
      <w:spacing w:val="2"/>
    </w:rPr>
  </w:style>
  <w:style w:type="character" w:customStyle="1" w:styleId="tran">
    <w:name w:val="tran"/>
    <w:basedOn w:val="DefaultParagraphFont"/>
    <w:rsid w:val="007917F9"/>
  </w:style>
  <w:style w:type="paragraph" w:customStyle="1" w:styleId="src">
    <w:name w:val="src"/>
    <w:basedOn w:val="Normal"/>
    <w:rsid w:val="0061495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asic-word">
    <w:name w:val="basic-word"/>
    <w:basedOn w:val="DefaultParagraphFont"/>
    <w:rsid w:val="00781468"/>
  </w:style>
  <w:style w:type="paragraph" w:customStyle="1" w:styleId="NO">
    <w:name w:val="NO"/>
    <w:basedOn w:val="Normal"/>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DefaultParagraphFont"/>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List2"/>
    <w:link w:val="B2Char"/>
    <w:rsid w:val="00942B02"/>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rsid w:val="00942B02"/>
    <w:rPr>
      <w:rFonts w:eastAsia="Times New Roman"/>
      <w:lang w:val="en-GB" w:eastAsia="en-GB"/>
    </w:rPr>
  </w:style>
  <w:style w:type="paragraph" w:styleId="List2">
    <w:name w:val="List 2"/>
    <w:basedOn w:val="Normal"/>
    <w:semiHidden/>
    <w:unhideWhenUsed/>
    <w:rsid w:val="00942B0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32171780">
      <w:bodyDiv w:val="1"/>
      <w:marLeft w:val="0"/>
      <w:marRight w:val="0"/>
      <w:marTop w:val="0"/>
      <w:marBottom w:val="0"/>
      <w:divBdr>
        <w:top w:val="none" w:sz="0" w:space="0" w:color="auto"/>
        <w:left w:val="none" w:sz="0" w:space="0" w:color="auto"/>
        <w:bottom w:val="none" w:sz="0" w:space="0" w:color="auto"/>
        <w:right w:val="none" w:sz="0" w:space="0" w:color="auto"/>
      </w:divBdr>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78210631">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224096761">
      <w:bodyDiv w:val="1"/>
      <w:marLeft w:val="0"/>
      <w:marRight w:val="0"/>
      <w:marTop w:val="0"/>
      <w:marBottom w:val="0"/>
      <w:divBdr>
        <w:top w:val="none" w:sz="0" w:space="0" w:color="auto"/>
        <w:left w:val="none" w:sz="0" w:space="0" w:color="auto"/>
        <w:bottom w:val="none" w:sz="0" w:space="0" w:color="auto"/>
        <w:right w:val="none" w:sz="0" w:space="0" w:color="auto"/>
      </w:divBdr>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39610843">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43226154">
      <w:bodyDiv w:val="1"/>
      <w:marLeft w:val="0"/>
      <w:marRight w:val="0"/>
      <w:marTop w:val="0"/>
      <w:marBottom w:val="0"/>
      <w:divBdr>
        <w:top w:val="none" w:sz="0" w:space="0" w:color="auto"/>
        <w:left w:val="none" w:sz="0" w:space="0" w:color="auto"/>
        <w:bottom w:val="none" w:sz="0" w:space="0" w:color="auto"/>
        <w:right w:val="none" w:sz="0" w:space="0" w:color="auto"/>
      </w:divBdr>
    </w:div>
    <w:div w:id="2010408040">
      <w:bodyDiv w:val="1"/>
      <w:marLeft w:val="0"/>
      <w:marRight w:val="0"/>
      <w:marTop w:val="0"/>
      <w:marBottom w:val="0"/>
      <w:divBdr>
        <w:top w:val="none" w:sz="0" w:space="0" w:color="auto"/>
        <w:left w:val="none" w:sz="0" w:space="0" w:color="auto"/>
        <w:bottom w:val="none" w:sz="0" w:space="0" w:color="auto"/>
        <w:right w:val="none" w:sz="0" w:space="0" w:color="auto"/>
      </w:divBdr>
      <w:divsChild>
        <w:div w:id="399601812">
          <w:marLeft w:val="547"/>
          <w:marRight w:val="0"/>
          <w:marTop w:val="0"/>
          <w:marBottom w:val="0"/>
          <w:divBdr>
            <w:top w:val="none" w:sz="0" w:space="0" w:color="auto"/>
            <w:left w:val="none" w:sz="0" w:space="0" w:color="auto"/>
            <w:bottom w:val="none" w:sz="0" w:space="0" w:color="auto"/>
            <w:right w:val="none" w:sz="0" w:space="0" w:color="auto"/>
          </w:divBdr>
        </w:div>
      </w:divsChild>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085565998">
      <w:bodyDiv w:val="1"/>
      <w:marLeft w:val="0"/>
      <w:marRight w:val="0"/>
      <w:marTop w:val="0"/>
      <w:marBottom w:val="0"/>
      <w:divBdr>
        <w:top w:val="none" w:sz="0" w:space="0" w:color="auto"/>
        <w:left w:val="none" w:sz="0" w:space="0" w:color="auto"/>
        <w:bottom w:val="none" w:sz="0" w:space="0" w:color="auto"/>
        <w:right w:val="none" w:sz="0" w:space="0" w:color="auto"/>
      </w:divBdr>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E6C70-19B4-4B96-AFB0-269BC2A0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Matthew Webb</cp:lastModifiedBy>
  <cp:revision>7</cp:revision>
  <cp:lastPrinted>2007-06-18T22:08:00Z</cp:lastPrinted>
  <dcterms:created xsi:type="dcterms:W3CDTF">2022-01-07T11:30:00Z</dcterms:created>
  <dcterms:modified xsi:type="dcterms:W3CDTF">2022-01-07T17:11:00Z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(3)E7ZYjJdmHfg+vjJGwTz9tiYYjdp6SHvURP/dVYrdJpha5xt1vYwUSEWb6ey34MI2Zr4urZnT
HksfGGMSYtc17FOQ14djd6MSqd2FN9PLFnIVJEpY9xgCsKNaklbmFPLub/IFe2XIDUnuXB4R
3C+JoCHHoRT9dvbrzX+P6ZRIb6V5JJa43isikLWmG6jmg1ymyOOLFvzvEH7RRVRnh40Nbav8
dXzoZo19whBevPGoQF</vt:lpwstr>
  </property>
  <property fmtid="{D5CDD505-2E9C-101B-9397-08002B2CF9AE}" pid="13" name="_2015_ms_pID_725343_00">
    <vt:lpwstr>_2015_ms_pID_725343</vt:lpwstr>
  </property>
  <property fmtid="{D5CDD505-2E9C-101B-9397-08002B2CF9AE}" pid="14" name="_2015_ms_pID_7253431">
    <vt:lpwstr>W9imZo+Yih0VgMwlIv6J3WHAiyT13zYqA+wy4CxCKc+gcw5ymvXEjp
PHNtZuh9aw2MPuDet5JkL49pG3TUW97Hvi3PEW6SBSBMfzdjMd4BnTic7mkwshbYM/pryer3
pSaCJhZyq2pvrs8x19dyG3OninRzs4RHFJ+NuZabYxVjTEj0uQch8aWl/IitHxoEQWYVNlCE
xhPMw9vjKZxWKCshVbHYa1fi/b+IUeHqCDLb</vt:lpwstr>
  </property>
  <property fmtid="{D5CDD505-2E9C-101B-9397-08002B2CF9AE}" pid="15" name="_2015_ms_pID_7253431_00">
    <vt:lpwstr>_2015_ms_pID_7253431</vt:lpwstr>
  </property>
  <property fmtid="{D5CDD505-2E9C-101B-9397-08002B2CF9AE}" pid="16" name="_2015_ms_pID_7253432">
    <vt:lpwstr>dNpzsv1iglf+8wjYtQIjp+pmwutTewS4YlVB
2T7UDDgwR7vTHqyZhAOXqLIILtrGVA==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1641547625</vt:lpwstr>
  </property>
</Properties>
</file>