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25A6C490"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r w:rsidRPr="002D3C03">
        <w:rPr>
          <w:b/>
          <w:kern w:val="2"/>
          <w:lang w:eastAsia="zh-CN"/>
        </w:rPr>
        <w:t>#</w:t>
      </w:r>
      <w:r w:rsidR="008F7EC2" w:rsidRPr="002D3C03">
        <w:rPr>
          <w:b/>
          <w:bCs/>
          <w:lang w:eastAsia="zh-CN"/>
        </w:rPr>
        <w:t>10</w:t>
      </w:r>
      <w:r w:rsidR="008F7EC2">
        <w:rPr>
          <w:b/>
          <w:bCs/>
          <w:lang w:eastAsia="zh-CN"/>
        </w:rPr>
        <w:t>7</w:t>
      </w:r>
      <w:r w:rsidR="00732E00">
        <w:rPr>
          <w:b/>
          <w:bCs/>
          <w:lang w:eastAsia="zh-CN"/>
        </w:rPr>
        <w:t>bis</w:t>
      </w:r>
      <w:r>
        <w:rPr>
          <w:b/>
          <w:bCs/>
          <w:lang w:eastAsia="zh-CN"/>
        </w:rPr>
        <w:t>-e</w:t>
      </w:r>
      <w:r w:rsidRPr="002D3C03">
        <w:rPr>
          <w:b/>
          <w:kern w:val="2"/>
          <w:lang w:eastAsia="zh-CN"/>
        </w:rPr>
        <w:tab/>
      </w:r>
      <w:r w:rsidR="00002AE2" w:rsidRPr="00B73EF2">
        <w:rPr>
          <w:b/>
          <w:color w:val="000000" w:themeColor="text1"/>
          <w:kern w:val="2"/>
          <w:lang w:eastAsia="zh-CN"/>
        </w:rPr>
        <w:t>R1-</w:t>
      </w:r>
      <w:r w:rsidR="000422E4" w:rsidRPr="000422E4">
        <w:rPr>
          <w:b/>
          <w:color w:val="000000" w:themeColor="text1"/>
          <w:kern w:val="2"/>
          <w:lang w:eastAsia="zh-CN"/>
        </w:rPr>
        <w:t>2</w:t>
      </w:r>
      <w:r w:rsidR="0024131C">
        <w:rPr>
          <w:b/>
          <w:color w:val="000000" w:themeColor="text1"/>
          <w:kern w:val="2"/>
          <w:lang w:eastAsia="zh-CN"/>
        </w:rPr>
        <w:t>200037</w:t>
      </w:r>
    </w:p>
    <w:p w14:paraId="2854094A" w14:textId="2988BB22" w:rsidR="00691E9C" w:rsidRDefault="008F6936" w:rsidP="00691E9C">
      <w:pPr>
        <w:rPr>
          <w:b/>
          <w:bCs/>
          <w:lang w:eastAsia="zh-CN"/>
        </w:rPr>
      </w:pPr>
      <w:r>
        <w:rPr>
          <w:b/>
          <w:bCs/>
          <w:lang w:eastAsia="zh-CN"/>
        </w:rPr>
        <w:t>e</w:t>
      </w:r>
      <w:r w:rsidR="00691E9C">
        <w:rPr>
          <w:b/>
          <w:bCs/>
          <w:lang w:eastAsia="zh-CN"/>
        </w:rPr>
        <w:t>-</w:t>
      </w:r>
      <w:r w:rsidR="008B7513">
        <w:rPr>
          <w:b/>
          <w:bCs/>
          <w:lang w:eastAsia="zh-CN"/>
        </w:rPr>
        <w:t>M</w:t>
      </w:r>
      <w:r w:rsidR="00691E9C">
        <w:rPr>
          <w:b/>
          <w:bCs/>
          <w:lang w:eastAsia="zh-CN"/>
        </w:rPr>
        <w:t xml:space="preserve">eeting, </w:t>
      </w:r>
      <w:r w:rsidR="00732E00">
        <w:rPr>
          <w:b/>
          <w:kern w:val="2"/>
          <w:lang w:eastAsia="zh-CN"/>
        </w:rPr>
        <w:t xml:space="preserve">January </w:t>
      </w:r>
      <w:r w:rsidR="00B33123">
        <w:rPr>
          <w:b/>
          <w:bCs/>
          <w:lang w:eastAsia="zh-CN"/>
        </w:rPr>
        <w:t>1</w:t>
      </w:r>
      <w:r w:rsidR="00732E00">
        <w:rPr>
          <w:b/>
          <w:bCs/>
          <w:lang w:eastAsia="zh-CN"/>
        </w:rPr>
        <w:t>7</w:t>
      </w:r>
      <w:r w:rsidR="002D5CBC">
        <w:rPr>
          <w:b/>
          <w:bCs/>
          <w:vertAlign w:val="superscript"/>
          <w:lang w:eastAsia="zh-CN"/>
        </w:rPr>
        <w:t xml:space="preserve">th </w:t>
      </w:r>
      <w:r w:rsidR="002D5CBC" w:rsidRPr="00AD35FA">
        <w:rPr>
          <w:b/>
          <w:bCs/>
          <w:lang w:eastAsia="zh-CN"/>
        </w:rPr>
        <w:t>–</w:t>
      </w:r>
      <w:r w:rsidR="00691E9C">
        <w:rPr>
          <w:b/>
          <w:bCs/>
          <w:lang w:eastAsia="zh-CN"/>
        </w:rPr>
        <w:t xml:space="preserve"> </w:t>
      </w:r>
      <w:r w:rsidR="00732E00">
        <w:rPr>
          <w:b/>
          <w:bCs/>
          <w:lang w:eastAsia="zh-CN"/>
        </w:rPr>
        <w:t>25</w:t>
      </w:r>
      <w:r w:rsidR="00691E9C">
        <w:rPr>
          <w:b/>
          <w:bCs/>
          <w:vertAlign w:val="superscript"/>
          <w:lang w:eastAsia="zh-CN"/>
        </w:rPr>
        <w:t>th</w:t>
      </w:r>
      <w:r w:rsidR="00691E9C">
        <w:rPr>
          <w:b/>
          <w:bCs/>
          <w:lang w:eastAsia="zh-CN"/>
        </w:rPr>
        <w:t>, 202</w:t>
      </w:r>
      <w:r w:rsidR="00732E00">
        <w:rPr>
          <w:b/>
          <w:bCs/>
          <w:lang w:eastAsia="zh-CN"/>
        </w:rPr>
        <w:t>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D7FC98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BBAD8C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 xml:space="preserve">UE </w:t>
      </w:r>
      <w:r w:rsidR="00CC4F5D">
        <w:rPr>
          <w:b/>
          <w:kern w:val="2"/>
          <w:lang w:eastAsia="zh-CN"/>
        </w:rPr>
        <w:t>feedback enhancements</w:t>
      </w:r>
      <w:r w:rsidR="00494B9D">
        <w:rPr>
          <w:b/>
          <w:kern w:val="2"/>
          <w:lang w:eastAsia="zh-CN"/>
        </w:rPr>
        <w:t xml:space="preserve"> for </w:t>
      </w:r>
      <w:r w:rsidR="00494B9D" w:rsidRPr="004C3916">
        <w:rPr>
          <w:b/>
          <w:kern w:val="2"/>
          <w:lang w:eastAsia="zh-CN"/>
        </w:rPr>
        <w:t>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1" w:name="_Ref124589705"/>
      <w:bookmarkStart w:id="2" w:name="_Ref129681862"/>
      <w:r w:rsidRPr="00B04045">
        <w:t>Introduction</w:t>
      </w:r>
      <w:bookmarkEnd w:id="1"/>
      <w:bookmarkEnd w:id="2"/>
    </w:p>
    <w:p w14:paraId="43D0A7DC" w14:textId="21C41D97" w:rsidR="00526A7E" w:rsidRPr="00863B75" w:rsidRDefault="00526A7E" w:rsidP="00526A7E">
      <w:pPr>
        <w:overflowPunct w:val="0"/>
        <w:snapToGrid/>
        <w:spacing w:after="0"/>
        <w:textAlignment w:val="baseline"/>
        <w:rPr>
          <w:lang w:eastAsia="zh-CN"/>
        </w:rPr>
      </w:pPr>
      <w:r w:rsidRPr="008B3DFD">
        <w:rPr>
          <w:lang w:eastAsia="zh-CN"/>
        </w:rPr>
        <w:t xml:space="preserve">This contribution provides our views on the </w:t>
      </w:r>
      <w:r w:rsidR="00FF3D54">
        <w:rPr>
          <w:lang w:eastAsia="zh-CN"/>
        </w:rPr>
        <w:t>remaining issues</w:t>
      </w:r>
      <w:r w:rsidR="00FF3D54" w:rsidRPr="008B3DFD">
        <w:rPr>
          <w:lang w:eastAsia="zh-CN"/>
        </w:rPr>
        <w:t xml:space="preserve"> </w:t>
      </w:r>
      <w:r w:rsidRPr="008B3DFD">
        <w:rPr>
          <w:lang w:eastAsia="zh-CN"/>
        </w:rPr>
        <w:t xml:space="preserve">of </w:t>
      </w:r>
      <w:r>
        <w:rPr>
          <w:lang w:eastAsia="zh-CN"/>
        </w:rPr>
        <w:t xml:space="preserve">HARQ-ACK feedback </w:t>
      </w:r>
      <w:r w:rsidRPr="008B3DFD">
        <w:rPr>
          <w:lang w:eastAsia="zh-CN"/>
        </w:rPr>
        <w:t>enhancements</w:t>
      </w:r>
      <w:r w:rsidRPr="00134805">
        <w:rPr>
          <w:lang w:eastAsia="zh-CN"/>
        </w:rPr>
        <w:t xml:space="preserve"> </w:t>
      </w:r>
      <w:r w:rsidRPr="008B3DFD">
        <w:rPr>
          <w:lang w:eastAsia="zh-CN"/>
        </w:rPr>
        <w:t>in Rel-17</w:t>
      </w:r>
      <w:r>
        <w:rPr>
          <w:lang w:eastAsia="zh-CN"/>
        </w:rPr>
        <w:t>, including</w:t>
      </w:r>
      <w:r w:rsidRPr="008B3DFD">
        <w:rPr>
          <w:lang w:eastAsia="zh-CN"/>
        </w:rPr>
        <w:t xml:space="preserve"> </w:t>
      </w:r>
      <w:r w:rsidRPr="005D2C97">
        <w:t xml:space="preserve">SPS HARQ-ACK </w:t>
      </w:r>
      <w:r w:rsidR="00FF3D54">
        <w:t>deferral</w:t>
      </w:r>
      <w:r w:rsidRPr="008B3DFD">
        <w:rPr>
          <w:lang w:eastAsia="zh-CN"/>
        </w:rPr>
        <w:t xml:space="preserve">, </w:t>
      </w:r>
      <w:r>
        <w:rPr>
          <w:lang w:eastAsia="zh-CN"/>
        </w:rPr>
        <w:t>PUCCH carrier switching, and retransmission of cancelled HARQ-ACK</w:t>
      </w:r>
      <w:r w:rsidRPr="008B3DFD">
        <w:rPr>
          <w:lang w:eastAsia="zh-CN"/>
        </w:rPr>
        <w:t xml:space="preserve">. </w:t>
      </w:r>
      <w:r w:rsidR="00115443">
        <w:rPr>
          <w:lang w:eastAsia="zh-CN"/>
        </w:rPr>
        <w:t>In addition, some views on RRC parameters are also provided.</w:t>
      </w:r>
    </w:p>
    <w:p w14:paraId="04989BA7" w14:textId="48E2C62E" w:rsidR="00F42B18" w:rsidRDefault="009B2DC6" w:rsidP="00EF623C">
      <w:pPr>
        <w:pStyle w:val="1"/>
        <w:tabs>
          <w:tab w:val="num" w:pos="432"/>
        </w:tabs>
        <w:ind w:left="432"/>
        <w:rPr>
          <w:rFonts w:eastAsia="宋体"/>
          <w:szCs w:val="20"/>
        </w:rPr>
      </w:pPr>
      <w:r>
        <w:rPr>
          <w:rFonts w:eastAsia="宋体"/>
          <w:szCs w:val="20"/>
        </w:rPr>
        <w:t xml:space="preserve">Remaining issues for </w:t>
      </w:r>
      <w:r w:rsidR="00FE49DD">
        <w:rPr>
          <w:rFonts w:eastAsia="宋体"/>
          <w:szCs w:val="20"/>
        </w:rPr>
        <w:t>HARQ-ACK</w:t>
      </w:r>
      <w:r w:rsidRPr="009B2DC6">
        <w:rPr>
          <w:rFonts w:eastAsia="宋体"/>
          <w:szCs w:val="20"/>
        </w:rPr>
        <w:t xml:space="preserve"> </w:t>
      </w:r>
      <w:r>
        <w:rPr>
          <w:rFonts w:eastAsia="宋体"/>
          <w:szCs w:val="20"/>
        </w:rPr>
        <w:t>enhancements</w:t>
      </w:r>
    </w:p>
    <w:p w14:paraId="6297600B" w14:textId="28BBCA29" w:rsidR="005B4622" w:rsidRPr="00161891" w:rsidRDefault="004D7455" w:rsidP="00155900">
      <w:pPr>
        <w:overflowPunct w:val="0"/>
        <w:snapToGrid/>
        <w:spacing w:afterLines="50"/>
        <w:textAlignment w:val="baseline"/>
      </w:pPr>
      <w:r>
        <w:rPr>
          <w:lang w:eastAsia="zh-CN"/>
        </w:rPr>
        <w:t>In the RAN1#107-e meeting, great progress was made.</w:t>
      </w:r>
      <w:r w:rsidR="00FB721E">
        <w:rPr>
          <w:lang w:eastAsia="zh-CN"/>
        </w:rPr>
        <w:t xml:space="preserve"> </w:t>
      </w:r>
      <w:r w:rsidR="001C6750">
        <w:rPr>
          <w:lang w:eastAsia="zh-CN"/>
        </w:rPr>
        <w:t xml:space="preserve">Some </w:t>
      </w:r>
      <w:r w:rsidR="005B4622">
        <w:rPr>
          <w:lang w:eastAsia="zh-CN"/>
        </w:rPr>
        <w:t xml:space="preserve">remaining issues for HARQ enhancements include: </w:t>
      </w:r>
    </w:p>
    <w:p w14:paraId="7EBD031D" w14:textId="7574BE09" w:rsidR="000B5B9C" w:rsidRDefault="005B4622" w:rsidP="003B1A35">
      <w:pPr>
        <w:numPr>
          <w:ilvl w:val="0"/>
          <w:numId w:val="23"/>
        </w:numPr>
        <w:autoSpaceDE/>
        <w:autoSpaceDN/>
        <w:adjustRightInd/>
        <w:snapToGrid/>
      </w:pPr>
      <w:r>
        <w:rPr>
          <w:rFonts w:hint="eastAsia"/>
          <w:lang w:eastAsia="zh-CN"/>
        </w:rPr>
        <w:t>J</w:t>
      </w:r>
      <w:r>
        <w:rPr>
          <w:lang w:eastAsia="zh-CN"/>
        </w:rPr>
        <w:t>oint operation between the features of H</w:t>
      </w:r>
      <w:r w:rsidR="0094664A">
        <w:rPr>
          <w:lang w:eastAsia="zh-CN"/>
        </w:rPr>
        <w:t>ARQ enhancements</w:t>
      </w:r>
    </w:p>
    <w:p w14:paraId="63780A38" w14:textId="4747454F" w:rsidR="005B4622" w:rsidRDefault="005B4622" w:rsidP="003B1A35">
      <w:pPr>
        <w:numPr>
          <w:ilvl w:val="0"/>
          <w:numId w:val="23"/>
        </w:numPr>
        <w:autoSpaceDE/>
        <w:autoSpaceDN/>
        <w:adjustRightInd/>
        <w:snapToGrid/>
      </w:pPr>
      <w:r>
        <w:rPr>
          <w:lang w:eastAsia="zh-CN"/>
        </w:rPr>
        <w:t>Joint operation of some HARQ enhancement features with Rel-17 intra-UE multiplexing</w:t>
      </w:r>
    </w:p>
    <w:p w14:paraId="0F2CF611" w14:textId="0ADECABA" w:rsidR="005B4622" w:rsidRDefault="00175A14" w:rsidP="003B1A35">
      <w:pPr>
        <w:numPr>
          <w:ilvl w:val="0"/>
          <w:numId w:val="23"/>
        </w:numPr>
        <w:autoSpaceDE/>
        <w:autoSpaceDN/>
        <w:adjustRightInd/>
        <w:snapToGrid/>
      </w:pPr>
      <w:r>
        <w:rPr>
          <w:lang w:eastAsia="zh-CN"/>
        </w:rPr>
        <w:t>Miscellaneous r</w:t>
      </w:r>
      <w:r w:rsidR="00B479BA">
        <w:rPr>
          <w:lang w:eastAsia="zh-CN"/>
        </w:rPr>
        <w:t>emaining issues</w:t>
      </w:r>
      <w:r w:rsidR="00A52A00">
        <w:rPr>
          <w:lang w:eastAsia="zh-CN"/>
        </w:rPr>
        <w:t xml:space="preserve">/clarifications for </w:t>
      </w:r>
      <w:r w:rsidR="000C1FBA">
        <w:rPr>
          <w:lang w:eastAsia="zh-CN"/>
        </w:rPr>
        <w:t>one-</w:t>
      </w:r>
      <w:r w:rsidR="00A52A00">
        <w:rPr>
          <w:lang w:eastAsia="zh-CN"/>
        </w:rPr>
        <w:t>shot retransmission</w:t>
      </w:r>
      <w:r w:rsidR="001A0498">
        <w:rPr>
          <w:lang w:eastAsia="zh-CN"/>
        </w:rPr>
        <w:t xml:space="preserve"> (</w:t>
      </w:r>
      <w:r w:rsidR="00F3317B">
        <w:rPr>
          <w:lang w:eastAsia="zh-CN"/>
        </w:rPr>
        <w:t>DCI</w:t>
      </w:r>
      <w:r w:rsidR="001A0498">
        <w:rPr>
          <w:lang w:eastAsia="zh-CN"/>
        </w:rPr>
        <w:t xml:space="preserve"> design, scheduling restrictions, DCI missing handling, etc.)</w:t>
      </w:r>
      <w:r w:rsidR="00A52A00">
        <w:rPr>
          <w:lang w:eastAsia="zh-CN"/>
        </w:rPr>
        <w:t xml:space="preserve"> and PUCCH carrier switching</w:t>
      </w:r>
      <w:r w:rsidR="00B479BA">
        <w:rPr>
          <w:lang w:eastAsia="zh-CN"/>
        </w:rPr>
        <w:t>.</w:t>
      </w:r>
      <w:r w:rsidR="003F4862" w:rsidRPr="003F4862">
        <w:rPr>
          <w:noProof/>
          <w:lang w:eastAsia="zh-CN"/>
        </w:rPr>
        <w:t xml:space="preserve"> </w:t>
      </w:r>
    </w:p>
    <w:p w14:paraId="45AE85F0" w14:textId="1A8ACDD3" w:rsidR="00624230" w:rsidRDefault="00D51126" w:rsidP="005B4622">
      <w:pPr>
        <w:rPr>
          <w:lang w:val="en-GB" w:eastAsia="zh-CN"/>
        </w:rPr>
      </w:pPr>
      <w:r>
        <w:rPr>
          <w:rFonts w:hint="eastAsia"/>
          <w:lang w:val="en-GB" w:eastAsia="zh-CN"/>
        </w:rPr>
        <w:t>For</w:t>
      </w:r>
      <w:r>
        <w:rPr>
          <w:lang w:val="en-GB" w:eastAsia="zh-CN"/>
        </w:rPr>
        <w:t xml:space="preserve"> joint operations</w:t>
      </w:r>
      <w:r>
        <w:rPr>
          <w:rFonts w:hint="eastAsia"/>
          <w:lang w:val="en-GB" w:eastAsia="zh-CN"/>
        </w:rPr>
        <w:t>,</w:t>
      </w:r>
      <w:r>
        <w:rPr>
          <w:lang w:val="en-GB" w:eastAsia="zh-CN"/>
        </w:rPr>
        <w:t xml:space="preserve"> </w:t>
      </w:r>
      <w:r w:rsidR="00624230">
        <w:rPr>
          <w:lang w:val="en-GB" w:eastAsia="zh-CN"/>
        </w:rPr>
        <w:t>the current progress</w:t>
      </w:r>
      <w:r>
        <w:rPr>
          <w:lang w:val="en-GB" w:eastAsia="zh-CN"/>
        </w:rPr>
        <w:t xml:space="preserve"> can be briefly</w:t>
      </w:r>
      <w:r>
        <w:rPr>
          <w:rFonts w:hint="eastAsia"/>
          <w:lang w:val="en-GB" w:eastAsia="zh-CN"/>
        </w:rPr>
        <w:t xml:space="preserve"> </w:t>
      </w:r>
      <w:r>
        <w:rPr>
          <w:lang w:val="en-GB" w:eastAsia="zh-CN"/>
        </w:rPr>
        <w:t>summarized</w:t>
      </w:r>
      <w:r w:rsidR="00275D10">
        <w:rPr>
          <w:lang w:val="en-GB" w:eastAsia="zh-CN"/>
        </w:rPr>
        <w:t xml:space="preserve"> </w:t>
      </w:r>
      <w:r w:rsidR="001C6750">
        <w:rPr>
          <w:lang w:val="en-GB" w:eastAsia="zh-CN"/>
        </w:rPr>
        <w:t>according to the discussions from</w:t>
      </w:r>
      <w:r w:rsidR="00275D10">
        <w:rPr>
          <w:lang w:val="en-GB" w:eastAsia="zh-CN"/>
        </w:rPr>
        <w:t xml:space="preserve"> </w:t>
      </w:r>
      <w:r w:rsidR="00FB721E">
        <w:rPr>
          <w:lang w:val="en-GB" w:eastAsia="zh-CN"/>
        </w:rPr>
        <w:t xml:space="preserve">the </w:t>
      </w:r>
      <w:r w:rsidR="00275D10">
        <w:rPr>
          <w:lang w:val="en-GB" w:eastAsia="zh-CN"/>
        </w:rPr>
        <w:t xml:space="preserve">FL </w:t>
      </w:r>
      <w:r w:rsidR="00C70B5E">
        <w:rPr>
          <w:lang w:val="en-GB" w:eastAsia="zh-CN"/>
        </w:rPr>
        <w:t>summary [1</w:t>
      </w:r>
      <w:r w:rsidR="00275D10">
        <w:rPr>
          <w:lang w:val="en-GB" w:eastAsia="zh-CN"/>
        </w:rPr>
        <w:t>]</w:t>
      </w:r>
      <w:r>
        <w:rPr>
          <w:lang w:val="en-GB" w:eastAsia="zh-CN"/>
        </w:rPr>
        <w:t xml:space="preserve"> </w:t>
      </w:r>
      <w:r w:rsidR="00FB721E">
        <w:rPr>
          <w:lang w:val="en-GB" w:eastAsia="zh-CN"/>
        </w:rPr>
        <w:t xml:space="preserve">and </w:t>
      </w:r>
      <w:r w:rsidR="00624230">
        <w:rPr>
          <w:lang w:val="en-GB" w:eastAsia="zh-CN"/>
        </w:rPr>
        <w:t xml:space="preserve">as </w:t>
      </w:r>
      <w:r w:rsidR="005E685A">
        <w:rPr>
          <w:lang w:val="en-GB" w:eastAsia="zh-CN"/>
        </w:rPr>
        <w:t xml:space="preserve">shown </w:t>
      </w:r>
      <w:r>
        <w:rPr>
          <w:lang w:val="en-GB" w:eastAsia="zh-CN"/>
        </w:rPr>
        <w:t>below</w:t>
      </w:r>
      <w:r w:rsidR="008857D2">
        <w:rPr>
          <w:lang w:val="en-GB" w:eastAsia="zh-CN"/>
        </w:rPr>
        <w:t>.</w:t>
      </w:r>
      <w:r w:rsidR="001375A0">
        <w:rPr>
          <w:lang w:val="en-GB" w:eastAsia="zh-CN"/>
        </w:rPr>
        <w:t xml:space="preserve"> </w:t>
      </w:r>
    </w:p>
    <w:p w14:paraId="2496F80B" w14:textId="633BE6F8" w:rsidR="00D724FC" w:rsidRDefault="00D724FC" w:rsidP="00155900">
      <w:pPr>
        <w:pStyle w:val="a5"/>
        <w:jc w:val="center"/>
        <w:rPr>
          <w:lang w:val="en-GB" w:eastAsia="zh-CN"/>
        </w:rPr>
      </w:pPr>
      <w:r>
        <w:t xml:space="preserve">Table </w:t>
      </w:r>
      <w:r w:rsidR="00A36A7B">
        <w:rPr>
          <w:noProof/>
        </w:rPr>
        <w:fldChar w:fldCharType="begin"/>
      </w:r>
      <w:r w:rsidR="00A36A7B">
        <w:rPr>
          <w:noProof/>
        </w:rPr>
        <w:instrText xml:space="preserve"> SEQ Table \* ARABIC </w:instrText>
      </w:r>
      <w:r w:rsidR="00A36A7B">
        <w:rPr>
          <w:noProof/>
        </w:rPr>
        <w:fldChar w:fldCharType="separate"/>
      </w:r>
      <w:r>
        <w:rPr>
          <w:noProof/>
        </w:rPr>
        <w:t>1</w:t>
      </w:r>
      <w:r w:rsidR="00A36A7B">
        <w:rPr>
          <w:noProof/>
        </w:rPr>
        <w:fldChar w:fldCharType="end"/>
      </w:r>
      <w:r>
        <w:t xml:space="preserve"> </w:t>
      </w:r>
      <w:r w:rsidR="00FF3D54">
        <w:t>–</w:t>
      </w:r>
      <w:r w:rsidR="00FB721E">
        <w:t xml:space="preserve"> </w:t>
      </w:r>
      <w:r w:rsidR="00FF3D54">
        <w:t>Support of</w:t>
      </w:r>
      <w:r>
        <w:t xml:space="preserve"> </w:t>
      </w:r>
      <w:r w:rsidR="00FB721E">
        <w:t>the</w:t>
      </w:r>
      <w:r>
        <w:t xml:space="preserve"> joint operation</w:t>
      </w:r>
      <w:r w:rsidR="00F87056">
        <w:t>s</w:t>
      </w:r>
      <w:r>
        <w:t xml:space="preserve"> of R</w:t>
      </w:r>
      <w:r w:rsidR="00F94030">
        <w:t>el-</w:t>
      </w:r>
      <w:r>
        <w:t xml:space="preserve">17 </w:t>
      </w:r>
      <w:r w:rsidR="00F94030">
        <w:t>URLLC features</w:t>
      </w:r>
    </w:p>
    <w:tbl>
      <w:tblPr>
        <w:tblStyle w:val="ac"/>
        <w:tblW w:w="9067" w:type="dxa"/>
        <w:tblLayout w:type="fixed"/>
        <w:tblLook w:val="04A0" w:firstRow="1" w:lastRow="0" w:firstColumn="1" w:lastColumn="0" w:noHBand="0" w:noVBand="1"/>
      </w:tblPr>
      <w:tblGrid>
        <w:gridCol w:w="1413"/>
        <w:gridCol w:w="992"/>
        <w:gridCol w:w="709"/>
        <w:gridCol w:w="1134"/>
        <w:gridCol w:w="1134"/>
        <w:gridCol w:w="1134"/>
        <w:gridCol w:w="1134"/>
        <w:gridCol w:w="1417"/>
      </w:tblGrid>
      <w:tr w:rsidR="001D5FB1" w:rsidRPr="00155900" w14:paraId="391DAE30" w14:textId="77777777" w:rsidTr="003B1A35">
        <w:trPr>
          <w:trHeight w:val="689"/>
        </w:trPr>
        <w:tc>
          <w:tcPr>
            <w:tcW w:w="1413" w:type="dxa"/>
            <w:tcBorders>
              <w:tl2br w:val="single" w:sz="4" w:space="0" w:color="auto"/>
            </w:tcBorders>
            <w:shd w:val="clear" w:color="auto" w:fill="D9D9D9" w:themeFill="background1" w:themeFillShade="D9"/>
          </w:tcPr>
          <w:p w14:paraId="1B2C5DD8" w14:textId="08E04068" w:rsidR="00624230" w:rsidRPr="003B1A35" w:rsidRDefault="00624230" w:rsidP="003B1A35">
            <w:pPr>
              <w:ind w:leftChars="227" w:left="499" w:rightChars="-49" w:right="-108"/>
              <w:rPr>
                <w:b/>
                <w:sz w:val="20"/>
                <w:szCs w:val="20"/>
                <w:lang w:val="en-GB" w:eastAsia="zh-CN"/>
              </w:rPr>
            </w:pPr>
          </w:p>
        </w:tc>
        <w:tc>
          <w:tcPr>
            <w:tcW w:w="992" w:type="dxa"/>
            <w:shd w:val="clear" w:color="auto" w:fill="D9D9D9" w:themeFill="background1" w:themeFillShade="D9"/>
          </w:tcPr>
          <w:p w14:paraId="1018F074" w14:textId="1E54F1EF" w:rsidR="00D51126" w:rsidRPr="003B1A35" w:rsidRDefault="00D51126" w:rsidP="005B4622">
            <w:pPr>
              <w:rPr>
                <w:b/>
                <w:sz w:val="20"/>
                <w:szCs w:val="20"/>
                <w:lang w:val="en-GB" w:eastAsia="zh-CN"/>
              </w:rPr>
            </w:pPr>
            <w:r w:rsidRPr="003B1A35">
              <w:rPr>
                <w:b/>
                <w:sz w:val="20"/>
                <w:szCs w:val="20"/>
                <w:lang w:val="en-GB" w:eastAsia="zh-CN"/>
              </w:rPr>
              <w:t>SPS Deferral</w:t>
            </w:r>
          </w:p>
        </w:tc>
        <w:tc>
          <w:tcPr>
            <w:tcW w:w="709" w:type="dxa"/>
            <w:shd w:val="clear" w:color="auto" w:fill="D9D9D9" w:themeFill="background1" w:themeFillShade="D9"/>
          </w:tcPr>
          <w:p w14:paraId="27CD4279" w14:textId="2837AB6C" w:rsidR="00D51126" w:rsidRPr="003B1A35" w:rsidRDefault="00D51126" w:rsidP="0006034F">
            <w:pPr>
              <w:rPr>
                <w:b/>
                <w:sz w:val="20"/>
                <w:szCs w:val="20"/>
                <w:lang w:val="en-GB" w:eastAsia="zh-CN"/>
              </w:rPr>
            </w:pPr>
            <w:proofErr w:type="spellStart"/>
            <w:r w:rsidRPr="003B1A35">
              <w:rPr>
                <w:b/>
                <w:sz w:val="20"/>
                <w:szCs w:val="20"/>
                <w:lang w:val="en-GB" w:eastAsia="zh-CN"/>
              </w:rPr>
              <w:t>Enh</w:t>
            </w:r>
            <w:proofErr w:type="spellEnd"/>
            <w:r w:rsidR="00502EDF" w:rsidRPr="003B1A35">
              <w:rPr>
                <w:b/>
                <w:sz w:val="20"/>
                <w:szCs w:val="20"/>
                <w:lang w:val="en-GB" w:eastAsia="zh-CN"/>
              </w:rPr>
              <w:t>.</w:t>
            </w:r>
            <w:r w:rsidRPr="003B1A35">
              <w:rPr>
                <w:b/>
                <w:sz w:val="20"/>
                <w:szCs w:val="20"/>
                <w:lang w:val="en-GB" w:eastAsia="zh-CN"/>
              </w:rPr>
              <w:t xml:space="preserve"> Type 3 C</w:t>
            </w:r>
            <w:r w:rsidR="00502EDF" w:rsidRPr="003B1A35">
              <w:rPr>
                <w:b/>
                <w:sz w:val="20"/>
                <w:szCs w:val="20"/>
                <w:lang w:val="en-GB" w:eastAsia="zh-CN"/>
              </w:rPr>
              <w:t>B</w:t>
            </w:r>
          </w:p>
        </w:tc>
        <w:tc>
          <w:tcPr>
            <w:tcW w:w="1134" w:type="dxa"/>
            <w:shd w:val="clear" w:color="auto" w:fill="D9D9D9" w:themeFill="background1" w:themeFillShade="D9"/>
          </w:tcPr>
          <w:p w14:paraId="087BD581" w14:textId="5AFE97A3" w:rsidR="00D51126" w:rsidRPr="003B1A35" w:rsidRDefault="000C1FBA" w:rsidP="0039465C">
            <w:pPr>
              <w:rPr>
                <w:b/>
                <w:sz w:val="20"/>
                <w:szCs w:val="20"/>
                <w:lang w:val="en-GB" w:eastAsia="zh-CN"/>
              </w:rPr>
            </w:pPr>
            <w:r w:rsidRPr="003B1A35">
              <w:rPr>
                <w:b/>
                <w:sz w:val="20"/>
                <w:szCs w:val="20"/>
                <w:lang w:val="en-GB" w:eastAsia="zh-CN"/>
              </w:rPr>
              <w:t>One</w:t>
            </w:r>
            <w:r>
              <w:rPr>
                <w:b/>
                <w:sz w:val="20"/>
                <w:szCs w:val="20"/>
                <w:lang w:val="en-GB" w:eastAsia="zh-CN"/>
              </w:rPr>
              <w:t>-</w:t>
            </w:r>
            <w:r w:rsidR="00D51126" w:rsidRPr="003B1A35">
              <w:rPr>
                <w:b/>
                <w:sz w:val="20"/>
                <w:szCs w:val="20"/>
                <w:lang w:val="en-GB" w:eastAsia="zh-CN"/>
              </w:rPr>
              <w:t xml:space="preserve">Shot </w:t>
            </w:r>
            <w:r w:rsidR="00D3408D">
              <w:rPr>
                <w:b/>
                <w:sz w:val="20"/>
                <w:szCs w:val="20"/>
                <w:lang w:val="en-GB" w:eastAsia="zh-CN"/>
              </w:rPr>
              <w:t>Re-</w:t>
            </w:r>
            <w:proofErr w:type="spellStart"/>
            <w:r w:rsidR="00D3408D">
              <w:rPr>
                <w:b/>
                <w:sz w:val="20"/>
                <w:szCs w:val="20"/>
                <w:lang w:val="en-GB" w:eastAsia="zh-CN"/>
              </w:rPr>
              <w:t>tx</w:t>
            </w:r>
            <w:proofErr w:type="spellEnd"/>
          </w:p>
        </w:tc>
        <w:tc>
          <w:tcPr>
            <w:tcW w:w="1134" w:type="dxa"/>
            <w:shd w:val="clear" w:color="auto" w:fill="D9D9D9" w:themeFill="background1" w:themeFillShade="D9"/>
          </w:tcPr>
          <w:p w14:paraId="11BA7C86" w14:textId="471E6C8D" w:rsidR="00D51126" w:rsidRPr="003B1A35" w:rsidRDefault="00D51126" w:rsidP="005B4622">
            <w:pPr>
              <w:rPr>
                <w:b/>
                <w:sz w:val="20"/>
                <w:szCs w:val="20"/>
                <w:lang w:val="en-GB" w:eastAsia="zh-CN"/>
              </w:rPr>
            </w:pPr>
            <w:r w:rsidRPr="003B1A35">
              <w:rPr>
                <w:b/>
                <w:sz w:val="20"/>
                <w:szCs w:val="20"/>
                <w:lang w:val="en-GB" w:eastAsia="zh-CN"/>
              </w:rPr>
              <w:t>Dynamic Cell Switching</w:t>
            </w:r>
          </w:p>
        </w:tc>
        <w:tc>
          <w:tcPr>
            <w:tcW w:w="1134" w:type="dxa"/>
            <w:shd w:val="clear" w:color="auto" w:fill="D9D9D9" w:themeFill="background1" w:themeFillShade="D9"/>
          </w:tcPr>
          <w:p w14:paraId="3A47DF2C" w14:textId="6C3A0FB8" w:rsidR="00D51126" w:rsidRPr="003B1A35" w:rsidRDefault="00D51126" w:rsidP="005B4622">
            <w:pPr>
              <w:rPr>
                <w:b/>
                <w:sz w:val="20"/>
                <w:szCs w:val="20"/>
                <w:lang w:val="en-GB" w:eastAsia="zh-CN"/>
              </w:rPr>
            </w:pPr>
            <w:r w:rsidRPr="003B1A35">
              <w:rPr>
                <w:b/>
                <w:sz w:val="20"/>
                <w:szCs w:val="20"/>
                <w:lang w:val="en-GB" w:eastAsia="zh-CN"/>
              </w:rPr>
              <w:t>Semi-Static Cell Switching</w:t>
            </w:r>
          </w:p>
        </w:tc>
        <w:tc>
          <w:tcPr>
            <w:tcW w:w="1134" w:type="dxa"/>
            <w:shd w:val="clear" w:color="auto" w:fill="D9D9D9" w:themeFill="background1" w:themeFillShade="D9"/>
          </w:tcPr>
          <w:p w14:paraId="72496130" w14:textId="2F7C4A48" w:rsidR="00D51126" w:rsidRPr="003B1A35" w:rsidRDefault="003F4862" w:rsidP="005B4622">
            <w:pPr>
              <w:rPr>
                <w:b/>
                <w:sz w:val="20"/>
                <w:szCs w:val="20"/>
                <w:lang w:val="en-GB" w:eastAsia="zh-CN"/>
              </w:rPr>
            </w:pPr>
            <w:r w:rsidRPr="003B1A35">
              <w:rPr>
                <w:b/>
                <w:sz w:val="20"/>
                <w:szCs w:val="20"/>
                <w:lang w:val="en-GB" w:eastAsia="zh-CN"/>
              </w:rPr>
              <w:t>PUCCH R</w:t>
            </w:r>
            <w:r w:rsidR="00D51126" w:rsidRPr="003B1A35">
              <w:rPr>
                <w:b/>
                <w:sz w:val="20"/>
                <w:szCs w:val="20"/>
                <w:lang w:val="en-GB" w:eastAsia="zh-CN"/>
              </w:rPr>
              <w:t>epetition</w:t>
            </w:r>
          </w:p>
        </w:tc>
        <w:tc>
          <w:tcPr>
            <w:tcW w:w="1417" w:type="dxa"/>
            <w:shd w:val="clear" w:color="auto" w:fill="D9D9D9" w:themeFill="background1" w:themeFillShade="D9"/>
          </w:tcPr>
          <w:p w14:paraId="04227636" w14:textId="7A22C1AE" w:rsidR="00D51126" w:rsidRPr="003B1A35" w:rsidRDefault="00D51126" w:rsidP="005B4622">
            <w:pPr>
              <w:rPr>
                <w:b/>
                <w:sz w:val="20"/>
                <w:szCs w:val="20"/>
                <w:lang w:val="en-GB" w:eastAsia="zh-CN"/>
              </w:rPr>
            </w:pPr>
            <w:r w:rsidRPr="003B1A35">
              <w:rPr>
                <w:b/>
                <w:sz w:val="20"/>
                <w:szCs w:val="20"/>
                <w:lang w:val="en-GB" w:eastAsia="zh-CN"/>
              </w:rPr>
              <w:t>Intra-UE Multiplexing</w:t>
            </w:r>
          </w:p>
        </w:tc>
      </w:tr>
      <w:tr w:rsidR="001D5FB1" w:rsidRPr="00155900" w14:paraId="290B4D18" w14:textId="77777777" w:rsidTr="003B1A35">
        <w:tc>
          <w:tcPr>
            <w:tcW w:w="1413" w:type="dxa"/>
            <w:shd w:val="clear" w:color="auto" w:fill="D9D9D9" w:themeFill="background1" w:themeFillShade="D9"/>
          </w:tcPr>
          <w:p w14:paraId="42B04699" w14:textId="4F15A4A4" w:rsidR="00D51126" w:rsidRPr="003B1A35" w:rsidRDefault="00D51126" w:rsidP="005B4622">
            <w:pPr>
              <w:rPr>
                <w:b/>
                <w:sz w:val="20"/>
                <w:szCs w:val="20"/>
                <w:lang w:val="en-GB" w:eastAsia="zh-CN"/>
              </w:rPr>
            </w:pPr>
            <w:r w:rsidRPr="003B1A35">
              <w:rPr>
                <w:b/>
                <w:sz w:val="20"/>
                <w:szCs w:val="20"/>
                <w:lang w:val="en-GB" w:eastAsia="zh-CN"/>
              </w:rPr>
              <w:t>SPS Deferral</w:t>
            </w:r>
          </w:p>
        </w:tc>
        <w:tc>
          <w:tcPr>
            <w:tcW w:w="992" w:type="dxa"/>
          </w:tcPr>
          <w:p w14:paraId="7F912947" w14:textId="104BD848"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7EE996DA" w14:textId="4816A2DF" w:rsidR="00D51126" w:rsidRPr="00155900" w:rsidRDefault="00502EDF" w:rsidP="00155900">
            <w:pPr>
              <w:jc w:val="center"/>
              <w:rPr>
                <w:b/>
                <w:sz w:val="20"/>
                <w:szCs w:val="20"/>
                <w:lang w:val="en-GB" w:eastAsia="zh-CN"/>
              </w:rPr>
            </w:pPr>
            <w:r w:rsidRPr="00155900">
              <w:rPr>
                <w:rFonts w:hint="eastAsia"/>
                <w:b/>
                <w:color w:val="00B050"/>
                <w:sz w:val="20"/>
                <w:szCs w:val="20"/>
                <w:lang w:val="en-GB" w:eastAsia="zh-CN"/>
              </w:rPr>
              <w:t>√</w:t>
            </w:r>
          </w:p>
        </w:tc>
        <w:tc>
          <w:tcPr>
            <w:tcW w:w="1134" w:type="dxa"/>
          </w:tcPr>
          <w:p w14:paraId="624D3862" w14:textId="353237EA" w:rsidR="00D51126" w:rsidRPr="00155900" w:rsidRDefault="00502EDF" w:rsidP="00324840">
            <w:pPr>
              <w:jc w:val="center"/>
              <w:rPr>
                <w:sz w:val="20"/>
                <w:szCs w:val="20"/>
                <w:lang w:val="en-GB" w:eastAsia="zh-CN"/>
              </w:rPr>
            </w:pPr>
            <w:r w:rsidRPr="003B1A35">
              <w:rPr>
                <w:b/>
                <w:color w:val="FFC000"/>
                <w:sz w:val="20"/>
                <w:szCs w:val="20"/>
                <w:lang w:val="en-GB" w:eastAsia="zh-CN"/>
              </w:rPr>
              <w:t>TBD</w:t>
            </w:r>
          </w:p>
        </w:tc>
        <w:tc>
          <w:tcPr>
            <w:tcW w:w="1134" w:type="dxa"/>
          </w:tcPr>
          <w:p w14:paraId="4778E5F0" w14:textId="6FADDFA8" w:rsidR="00D51126" w:rsidRPr="00155900" w:rsidRDefault="004D682B">
            <w:pPr>
              <w:jc w:val="center"/>
              <w:rPr>
                <w:sz w:val="20"/>
                <w:szCs w:val="20"/>
                <w:lang w:val="en-GB" w:eastAsia="zh-CN"/>
              </w:rPr>
            </w:pPr>
            <w:r w:rsidRPr="00AE61FD">
              <w:rPr>
                <w:rFonts w:hint="eastAsia"/>
                <w:b/>
                <w:color w:val="FFC000"/>
                <w:sz w:val="20"/>
                <w:szCs w:val="20"/>
                <w:lang w:val="en-GB" w:eastAsia="zh-CN"/>
              </w:rPr>
              <w:t>T</w:t>
            </w:r>
            <w:r w:rsidRPr="00AE61FD">
              <w:rPr>
                <w:b/>
                <w:color w:val="FFC000"/>
                <w:sz w:val="20"/>
                <w:szCs w:val="20"/>
                <w:lang w:val="en-GB" w:eastAsia="zh-CN"/>
              </w:rPr>
              <w:t>BD</w:t>
            </w:r>
          </w:p>
        </w:tc>
        <w:tc>
          <w:tcPr>
            <w:tcW w:w="1134" w:type="dxa"/>
          </w:tcPr>
          <w:p w14:paraId="0419F5F8" w14:textId="1C49A4A3" w:rsidR="00D51126" w:rsidRPr="00155900" w:rsidRDefault="00714C90" w:rsidP="00155900">
            <w:pPr>
              <w:jc w:val="center"/>
              <w:rPr>
                <w:b/>
                <w:color w:val="00B050"/>
                <w:sz w:val="20"/>
                <w:szCs w:val="20"/>
                <w:lang w:val="en-GB" w:eastAsia="zh-CN"/>
              </w:rPr>
            </w:pPr>
            <w:r w:rsidRPr="00155900">
              <w:rPr>
                <w:rFonts w:hint="eastAsia"/>
                <w:b/>
                <w:color w:val="00B050"/>
                <w:sz w:val="20"/>
                <w:szCs w:val="20"/>
                <w:lang w:val="en-GB" w:eastAsia="zh-CN"/>
              </w:rPr>
              <w:t>√</w:t>
            </w:r>
          </w:p>
        </w:tc>
        <w:tc>
          <w:tcPr>
            <w:tcW w:w="1134" w:type="dxa"/>
          </w:tcPr>
          <w:p w14:paraId="72FDCD09" w14:textId="5FFFA926" w:rsidR="00D51126" w:rsidRPr="00155900" w:rsidRDefault="004D682B" w:rsidP="003B1A35">
            <w:pPr>
              <w:jc w:val="center"/>
              <w:rPr>
                <w:sz w:val="20"/>
                <w:szCs w:val="20"/>
                <w:lang w:val="en-GB" w:eastAsia="zh-CN"/>
              </w:rPr>
            </w:pPr>
            <w:r w:rsidRPr="00AE61FD">
              <w:rPr>
                <w:rFonts w:hint="eastAsia"/>
                <w:b/>
                <w:color w:val="FFC000"/>
                <w:sz w:val="20"/>
                <w:szCs w:val="20"/>
                <w:lang w:val="en-GB" w:eastAsia="zh-CN"/>
              </w:rPr>
              <w:t>T</w:t>
            </w:r>
            <w:r w:rsidRPr="00AE61FD">
              <w:rPr>
                <w:b/>
                <w:color w:val="FFC000"/>
                <w:sz w:val="20"/>
                <w:szCs w:val="20"/>
                <w:lang w:val="en-GB" w:eastAsia="zh-CN"/>
              </w:rPr>
              <w:t>BD</w:t>
            </w:r>
          </w:p>
        </w:tc>
        <w:tc>
          <w:tcPr>
            <w:tcW w:w="1417" w:type="dxa"/>
          </w:tcPr>
          <w:p w14:paraId="0DAFB6FA" w14:textId="29229C3C" w:rsidR="00714C90" w:rsidRPr="00155900" w:rsidRDefault="004D682B" w:rsidP="00324840">
            <w:pPr>
              <w:jc w:val="center"/>
              <w:rPr>
                <w:sz w:val="20"/>
                <w:szCs w:val="20"/>
                <w:lang w:val="en-GB" w:eastAsia="zh-CN"/>
              </w:rPr>
            </w:pPr>
            <w:r w:rsidRPr="00AE61FD">
              <w:rPr>
                <w:rFonts w:hint="eastAsia"/>
                <w:b/>
                <w:color w:val="FFC000"/>
                <w:sz w:val="20"/>
                <w:szCs w:val="20"/>
                <w:lang w:val="en-GB" w:eastAsia="zh-CN"/>
              </w:rPr>
              <w:t>T</w:t>
            </w:r>
            <w:r w:rsidRPr="00AE61FD">
              <w:rPr>
                <w:b/>
                <w:color w:val="FFC000"/>
                <w:sz w:val="20"/>
                <w:szCs w:val="20"/>
                <w:lang w:val="en-GB" w:eastAsia="zh-CN"/>
              </w:rPr>
              <w:t>BD</w:t>
            </w:r>
          </w:p>
        </w:tc>
      </w:tr>
      <w:tr w:rsidR="001D5FB1" w:rsidRPr="00155900" w14:paraId="2965B795" w14:textId="77777777" w:rsidTr="003B1A35">
        <w:tc>
          <w:tcPr>
            <w:tcW w:w="1413" w:type="dxa"/>
            <w:shd w:val="clear" w:color="auto" w:fill="D9D9D9" w:themeFill="background1" w:themeFillShade="D9"/>
          </w:tcPr>
          <w:p w14:paraId="31995501" w14:textId="7B5F144E" w:rsidR="00D51126" w:rsidRPr="003B1A35" w:rsidRDefault="00D51126" w:rsidP="0006034F">
            <w:pPr>
              <w:rPr>
                <w:b/>
                <w:sz w:val="20"/>
                <w:szCs w:val="20"/>
                <w:lang w:val="en-GB" w:eastAsia="zh-CN"/>
              </w:rPr>
            </w:pPr>
            <w:proofErr w:type="spellStart"/>
            <w:r w:rsidRPr="003B1A35">
              <w:rPr>
                <w:b/>
                <w:sz w:val="20"/>
                <w:szCs w:val="20"/>
                <w:lang w:val="en-GB" w:eastAsia="zh-CN"/>
              </w:rPr>
              <w:t>Enh</w:t>
            </w:r>
            <w:proofErr w:type="spellEnd"/>
            <w:r w:rsidR="00502EDF" w:rsidRPr="003B1A35">
              <w:rPr>
                <w:b/>
                <w:sz w:val="20"/>
                <w:szCs w:val="20"/>
                <w:lang w:val="en-GB" w:eastAsia="zh-CN"/>
              </w:rPr>
              <w:t>.</w:t>
            </w:r>
            <w:r w:rsidRPr="003B1A35">
              <w:rPr>
                <w:b/>
                <w:sz w:val="20"/>
                <w:szCs w:val="20"/>
                <w:lang w:val="en-GB" w:eastAsia="zh-CN"/>
              </w:rPr>
              <w:t xml:space="preserve"> Type 3 C</w:t>
            </w:r>
            <w:r w:rsidR="00502EDF" w:rsidRPr="003B1A35">
              <w:rPr>
                <w:b/>
                <w:sz w:val="20"/>
                <w:szCs w:val="20"/>
                <w:lang w:val="en-GB" w:eastAsia="zh-CN"/>
              </w:rPr>
              <w:t>B</w:t>
            </w:r>
          </w:p>
        </w:tc>
        <w:tc>
          <w:tcPr>
            <w:tcW w:w="992" w:type="dxa"/>
          </w:tcPr>
          <w:p w14:paraId="625EE58C" w14:textId="40AEE31E"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6D99120F" w14:textId="654D7E91"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2456C05D" w14:textId="5E77FED6" w:rsidR="00D51126" w:rsidRPr="00155900" w:rsidRDefault="00714C90" w:rsidP="00155900">
            <w:pPr>
              <w:jc w:val="center"/>
              <w:rPr>
                <w:b/>
                <w:sz w:val="20"/>
                <w:szCs w:val="20"/>
                <w:lang w:val="en-GB" w:eastAsia="zh-CN"/>
              </w:rPr>
            </w:pPr>
            <w:r w:rsidRPr="00155900">
              <w:rPr>
                <w:rFonts w:hint="eastAsia"/>
                <w:b/>
                <w:color w:val="FF0000"/>
                <w:sz w:val="20"/>
                <w:szCs w:val="20"/>
                <w:lang w:val="en-GB" w:eastAsia="zh-CN"/>
              </w:rPr>
              <w:t>×</w:t>
            </w:r>
          </w:p>
        </w:tc>
        <w:tc>
          <w:tcPr>
            <w:tcW w:w="1134" w:type="dxa"/>
          </w:tcPr>
          <w:p w14:paraId="2F1E6D74" w14:textId="1C4BA515" w:rsidR="00D51126" w:rsidRPr="00155900" w:rsidRDefault="00566BDB" w:rsidP="00155900">
            <w:pPr>
              <w:jc w:val="center"/>
              <w:rPr>
                <w:sz w:val="20"/>
                <w:szCs w:val="20"/>
                <w:lang w:val="en-GB" w:eastAsia="zh-CN"/>
              </w:rPr>
            </w:pPr>
            <w:r w:rsidRPr="00155900">
              <w:rPr>
                <w:rFonts w:hint="eastAsia"/>
                <w:b/>
                <w:color w:val="00B050"/>
                <w:sz w:val="20"/>
                <w:szCs w:val="20"/>
                <w:lang w:val="en-GB" w:eastAsia="zh-CN"/>
              </w:rPr>
              <w:t>√</w:t>
            </w:r>
          </w:p>
        </w:tc>
        <w:tc>
          <w:tcPr>
            <w:tcW w:w="1134" w:type="dxa"/>
          </w:tcPr>
          <w:p w14:paraId="3D59C16D" w14:textId="57B6CF85" w:rsidR="00D51126" w:rsidRPr="00155900" w:rsidRDefault="00566BDB" w:rsidP="00155900">
            <w:pPr>
              <w:jc w:val="center"/>
              <w:rPr>
                <w:b/>
                <w:color w:val="00B050"/>
                <w:sz w:val="20"/>
                <w:szCs w:val="20"/>
                <w:lang w:val="en-GB" w:eastAsia="zh-CN"/>
              </w:rPr>
            </w:pPr>
            <w:r w:rsidRPr="00155900">
              <w:rPr>
                <w:rFonts w:hint="eastAsia"/>
                <w:b/>
                <w:color w:val="00B050"/>
                <w:sz w:val="20"/>
                <w:szCs w:val="20"/>
                <w:lang w:val="en-GB" w:eastAsia="zh-CN"/>
              </w:rPr>
              <w:t>√</w:t>
            </w:r>
          </w:p>
        </w:tc>
        <w:tc>
          <w:tcPr>
            <w:tcW w:w="1134" w:type="dxa"/>
          </w:tcPr>
          <w:p w14:paraId="375E349C" w14:textId="2FD067C4" w:rsidR="00D51126" w:rsidRPr="003B1A35" w:rsidRDefault="004D682B" w:rsidP="00155900">
            <w:pPr>
              <w:jc w:val="center"/>
              <w:rPr>
                <w:b/>
                <w:color w:val="00B050"/>
                <w:sz w:val="20"/>
                <w:szCs w:val="20"/>
                <w:lang w:val="en-GB" w:eastAsia="zh-CN"/>
              </w:rPr>
            </w:pPr>
            <w:r w:rsidRPr="003B1A35">
              <w:rPr>
                <w:b/>
                <w:color w:val="00B050"/>
                <w:sz w:val="20"/>
                <w:szCs w:val="20"/>
                <w:lang w:val="en-GB" w:eastAsia="zh-CN"/>
              </w:rPr>
              <w:t>TBD</w:t>
            </w:r>
          </w:p>
        </w:tc>
        <w:tc>
          <w:tcPr>
            <w:tcW w:w="1417" w:type="dxa"/>
          </w:tcPr>
          <w:p w14:paraId="34151F7C" w14:textId="692985FE" w:rsidR="00D51126" w:rsidRPr="003B1A35" w:rsidRDefault="004D682B" w:rsidP="00155900">
            <w:pPr>
              <w:jc w:val="center"/>
              <w:rPr>
                <w:b/>
                <w:color w:val="00B0F0"/>
                <w:sz w:val="20"/>
                <w:szCs w:val="20"/>
                <w:lang w:val="en-GB" w:eastAsia="zh-CN"/>
              </w:rPr>
            </w:pPr>
            <w:r w:rsidRPr="00AE61FD">
              <w:rPr>
                <w:rFonts w:hint="eastAsia"/>
                <w:b/>
                <w:color w:val="FFC000"/>
                <w:sz w:val="20"/>
                <w:szCs w:val="20"/>
                <w:lang w:val="en-GB" w:eastAsia="zh-CN"/>
              </w:rPr>
              <w:t>T</w:t>
            </w:r>
            <w:r w:rsidRPr="00AE61FD">
              <w:rPr>
                <w:b/>
                <w:color w:val="FFC000"/>
                <w:sz w:val="20"/>
                <w:szCs w:val="20"/>
                <w:lang w:val="en-GB" w:eastAsia="zh-CN"/>
              </w:rPr>
              <w:t>BD</w:t>
            </w:r>
          </w:p>
        </w:tc>
      </w:tr>
      <w:tr w:rsidR="001D5FB1" w:rsidRPr="00155900" w14:paraId="05A6ACA7" w14:textId="77777777" w:rsidTr="003B1A35">
        <w:tc>
          <w:tcPr>
            <w:tcW w:w="1413" w:type="dxa"/>
            <w:shd w:val="clear" w:color="auto" w:fill="D9D9D9" w:themeFill="background1" w:themeFillShade="D9"/>
          </w:tcPr>
          <w:p w14:paraId="3E40994F" w14:textId="740C2233" w:rsidR="00D51126" w:rsidRPr="003B1A35" w:rsidRDefault="000C1FBA" w:rsidP="0039465C">
            <w:pPr>
              <w:rPr>
                <w:b/>
                <w:sz w:val="20"/>
                <w:szCs w:val="20"/>
                <w:lang w:val="en-GB" w:eastAsia="zh-CN"/>
              </w:rPr>
            </w:pPr>
            <w:r w:rsidRPr="003B1A35">
              <w:rPr>
                <w:b/>
                <w:sz w:val="20"/>
                <w:szCs w:val="20"/>
                <w:lang w:val="en-GB" w:eastAsia="zh-CN"/>
              </w:rPr>
              <w:t>One</w:t>
            </w:r>
            <w:r>
              <w:rPr>
                <w:b/>
                <w:sz w:val="20"/>
                <w:szCs w:val="20"/>
                <w:lang w:val="en-GB" w:eastAsia="zh-CN"/>
              </w:rPr>
              <w:t>-</w:t>
            </w:r>
            <w:r w:rsidR="00D51126" w:rsidRPr="003B1A35">
              <w:rPr>
                <w:b/>
                <w:sz w:val="20"/>
                <w:szCs w:val="20"/>
                <w:lang w:val="en-GB" w:eastAsia="zh-CN"/>
              </w:rPr>
              <w:t xml:space="preserve">Shot </w:t>
            </w:r>
            <w:r w:rsidR="00D3408D">
              <w:rPr>
                <w:b/>
                <w:sz w:val="20"/>
                <w:szCs w:val="20"/>
                <w:lang w:val="en-GB" w:eastAsia="zh-CN"/>
              </w:rPr>
              <w:t>Re-</w:t>
            </w:r>
            <w:proofErr w:type="spellStart"/>
            <w:r w:rsidR="00D3408D">
              <w:rPr>
                <w:b/>
                <w:sz w:val="20"/>
                <w:szCs w:val="20"/>
                <w:lang w:val="en-GB" w:eastAsia="zh-CN"/>
              </w:rPr>
              <w:t>tx</w:t>
            </w:r>
            <w:proofErr w:type="spellEnd"/>
          </w:p>
        </w:tc>
        <w:tc>
          <w:tcPr>
            <w:tcW w:w="992" w:type="dxa"/>
          </w:tcPr>
          <w:p w14:paraId="4F463ECB" w14:textId="34050C1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54E3DC71" w14:textId="68FD5DC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448CCE11" w14:textId="779D36D5"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68CA350B" w14:textId="273F08DB" w:rsidR="00D51126" w:rsidRPr="00155900" w:rsidRDefault="00714C90" w:rsidP="00155900">
            <w:pPr>
              <w:jc w:val="center"/>
              <w:rPr>
                <w:sz w:val="20"/>
                <w:szCs w:val="20"/>
                <w:lang w:val="en-GB" w:eastAsia="zh-CN"/>
              </w:rPr>
            </w:pPr>
            <w:r w:rsidRPr="00155900">
              <w:rPr>
                <w:rFonts w:hint="eastAsia"/>
                <w:b/>
                <w:color w:val="FF0000"/>
                <w:sz w:val="20"/>
                <w:szCs w:val="20"/>
                <w:lang w:val="en-GB" w:eastAsia="zh-CN"/>
              </w:rPr>
              <w:t>×</w:t>
            </w:r>
          </w:p>
        </w:tc>
        <w:tc>
          <w:tcPr>
            <w:tcW w:w="1134" w:type="dxa"/>
          </w:tcPr>
          <w:p w14:paraId="3061E327" w14:textId="1B440A4B" w:rsidR="00D51126" w:rsidRPr="00155900" w:rsidRDefault="00566BDB" w:rsidP="00155900">
            <w:pPr>
              <w:jc w:val="center"/>
              <w:rPr>
                <w:b/>
                <w:color w:val="00B050"/>
                <w:sz w:val="20"/>
                <w:szCs w:val="20"/>
                <w:lang w:val="en-GB" w:eastAsia="zh-CN"/>
              </w:rPr>
            </w:pPr>
            <w:r w:rsidRPr="00155900">
              <w:rPr>
                <w:rFonts w:hint="eastAsia"/>
                <w:b/>
                <w:color w:val="00B050"/>
                <w:sz w:val="20"/>
                <w:szCs w:val="20"/>
                <w:lang w:val="en-GB" w:eastAsia="zh-CN"/>
              </w:rPr>
              <w:t>√</w:t>
            </w:r>
          </w:p>
        </w:tc>
        <w:tc>
          <w:tcPr>
            <w:tcW w:w="1134" w:type="dxa"/>
          </w:tcPr>
          <w:p w14:paraId="3654282F" w14:textId="048B9A5C" w:rsidR="00D51126" w:rsidRPr="003B1A35" w:rsidRDefault="004D682B" w:rsidP="00155900">
            <w:pPr>
              <w:jc w:val="center"/>
              <w:rPr>
                <w:b/>
                <w:color w:val="00B050"/>
                <w:sz w:val="20"/>
                <w:szCs w:val="20"/>
                <w:lang w:val="en-GB" w:eastAsia="zh-CN"/>
              </w:rPr>
            </w:pPr>
            <w:r w:rsidRPr="003B1A35">
              <w:rPr>
                <w:b/>
                <w:color w:val="00B050"/>
                <w:sz w:val="20"/>
                <w:szCs w:val="20"/>
                <w:lang w:val="en-GB" w:eastAsia="zh-CN"/>
              </w:rPr>
              <w:t>TBD</w:t>
            </w:r>
          </w:p>
        </w:tc>
        <w:tc>
          <w:tcPr>
            <w:tcW w:w="1417" w:type="dxa"/>
          </w:tcPr>
          <w:p w14:paraId="559664D2" w14:textId="7AAD6681" w:rsidR="00D51126" w:rsidRPr="003B1A35" w:rsidRDefault="004D682B" w:rsidP="00155900">
            <w:pPr>
              <w:jc w:val="center"/>
              <w:rPr>
                <w:b/>
                <w:color w:val="00B0F0"/>
                <w:sz w:val="20"/>
                <w:szCs w:val="20"/>
                <w:lang w:val="en-GB" w:eastAsia="zh-CN"/>
              </w:rPr>
            </w:pPr>
            <w:r w:rsidRPr="00AE61FD">
              <w:rPr>
                <w:rFonts w:hint="eastAsia"/>
                <w:b/>
                <w:color w:val="FFC000"/>
                <w:sz w:val="20"/>
                <w:szCs w:val="20"/>
                <w:lang w:val="en-GB" w:eastAsia="zh-CN"/>
              </w:rPr>
              <w:t>T</w:t>
            </w:r>
            <w:r w:rsidRPr="00AE61FD">
              <w:rPr>
                <w:b/>
                <w:color w:val="FFC000"/>
                <w:sz w:val="20"/>
                <w:szCs w:val="20"/>
                <w:lang w:val="en-GB" w:eastAsia="zh-CN"/>
              </w:rPr>
              <w:t>BD</w:t>
            </w:r>
          </w:p>
        </w:tc>
      </w:tr>
      <w:tr w:rsidR="001D5FB1" w:rsidRPr="00155900" w14:paraId="2B4AD85B" w14:textId="77777777" w:rsidTr="003B1A35">
        <w:tc>
          <w:tcPr>
            <w:tcW w:w="1413" w:type="dxa"/>
            <w:shd w:val="clear" w:color="auto" w:fill="D9D9D9" w:themeFill="background1" w:themeFillShade="D9"/>
          </w:tcPr>
          <w:p w14:paraId="663A2668" w14:textId="35F87FD9" w:rsidR="00D51126" w:rsidRPr="003B1A35" w:rsidRDefault="00D51126" w:rsidP="005B4622">
            <w:pPr>
              <w:rPr>
                <w:b/>
                <w:sz w:val="20"/>
                <w:szCs w:val="20"/>
                <w:lang w:val="en-GB" w:eastAsia="zh-CN"/>
              </w:rPr>
            </w:pPr>
            <w:r w:rsidRPr="003B1A35">
              <w:rPr>
                <w:b/>
                <w:sz w:val="20"/>
                <w:szCs w:val="20"/>
                <w:lang w:val="en-GB" w:eastAsia="zh-CN"/>
              </w:rPr>
              <w:t>Dynamic Cell Switching</w:t>
            </w:r>
          </w:p>
        </w:tc>
        <w:tc>
          <w:tcPr>
            <w:tcW w:w="992" w:type="dxa"/>
          </w:tcPr>
          <w:p w14:paraId="5FE05645" w14:textId="5D9B908B"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3C5A83E3" w14:textId="5B04C5E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778267BD" w14:textId="67565F91"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60D2BA6A" w14:textId="753C62F6" w:rsidR="00D51126" w:rsidRPr="00155900" w:rsidRDefault="00AD6E93" w:rsidP="00155900">
            <w:pPr>
              <w:jc w:val="center"/>
              <w:rPr>
                <w:b/>
                <w:sz w:val="20"/>
                <w:szCs w:val="20"/>
                <w:lang w:val="en-GB" w:eastAsia="zh-CN"/>
              </w:rPr>
            </w:pPr>
            <w:r w:rsidRPr="00155900">
              <w:rPr>
                <w:rFonts w:hint="eastAsia"/>
                <w:b/>
                <w:sz w:val="20"/>
                <w:szCs w:val="20"/>
                <w:lang w:val="en-GB" w:eastAsia="zh-CN"/>
              </w:rPr>
              <w:t>-</w:t>
            </w:r>
          </w:p>
        </w:tc>
        <w:tc>
          <w:tcPr>
            <w:tcW w:w="1134" w:type="dxa"/>
          </w:tcPr>
          <w:p w14:paraId="0F465EFC" w14:textId="2E758A8E" w:rsidR="00D51126" w:rsidRPr="00155900" w:rsidRDefault="002E4584" w:rsidP="00155900">
            <w:pPr>
              <w:jc w:val="center"/>
              <w:rPr>
                <w:b/>
                <w:color w:val="00B050"/>
                <w:sz w:val="20"/>
                <w:szCs w:val="20"/>
                <w:lang w:val="en-GB" w:eastAsia="zh-CN"/>
              </w:rPr>
            </w:pPr>
            <w:r w:rsidRPr="00155900">
              <w:rPr>
                <w:rFonts w:hint="eastAsia"/>
                <w:b/>
                <w:color w:val="FF0000"/>
                <w:sz w:val="20"/>
                <w:szCs w:val="20"/>
                <w:lang w:val="en-GB" w:eastAsia="zh-CN"/>
              </w:rPr>
              <w:t>×</w:t>
            </w:r>
          </w:p>
        </w:tc>
        <w:tc>
          <w:tcPr>
            <w:tcW w:w="1134" w:type="dxa"/>
          </w:tcPr>
          <w:p w14:paraId="19B6A14C" w14:textId="7868BF1F" w:rsidR="00C81E2E" w:rsidRPr="003B1A35" w:rsidRDefault="00A81CFE" w:rsidP="00324840">
            <w:pPr>
              <w:jc w:val="center"/>
              <w:rPr>
                <w:color w:val="FF0000"/>
                <w:sz w:val="20"/>
                <w:szCs w:val="20"/>
                <w:lang w:val="en-GB" w:eastAsia="zh-CN"/>
              </w:rPr>
            </w:pPr>
            <w:r w:rsidRPr="00AE61FD">
              <w:rPr>
                <w:rFonts w:hint="eastAsia"/>
                <w:b/>
                <w:color w:val="00B050"/>
                <w:sz w:val="20"/>
                <w:szCs w:val="20"/>
                <w:lang w:val="en-GB" w:eastAsia="zh-CN"/>
              </w:rPr>
              <w:t>T</w:t>
            </w:r>
            <w:r w:rsidRPr="00AE61FD">
              <w:rPr>
                <w:b/>
                <w:color w:val="00B050"/>
                <w:sz w:val="20"/>
                <w:szCs w:val="20"/>
                <w:lang w:val="en-GB" w:eastAsia="zh-CN"/>
              </w:rPr>
              <w:t>BD</w:t>
            </w:r>
          </w:p>
        </w:tc>
        <w:tc>
          <w:tcPr>
            <w:tcW w:w="1417" w:type="dxa"/>
          </w:tcPr>
          <w:p w14:paraId="0E56997C" w14:textId="6578FCEC" w:rsidR="00D51126" w:rsidRPr="003B1A35" w:rsidRDefault="004D682B" w:rsidP="00155900">
            <w:pPr>
              <w:jc w:val="center"/>
              <w:rPr>
                <w:b/>
                <w:color w:val="00B050"/>
                <w:sz w:val="20"/>
                <w:szCs w:val="20"/>
                <w:lang w:val="en-GB" w:eastAsia="zh-CN"/>
              </w:rPr>
            </w:pPr>
            <w:r w:rsidRPr="003B1A35">
              <w:rPr>
                <w:b/>
                <w:color w:val="00B050"/>
                <w:sz w:val="20"/>
                <w:szCs w:val="20"/>
                <w:lang w:val="en-GB" w:eastAsia="zh-CN"/>
              </w:rPr>
              <w:t>TBD</w:t>
            </w:r>
          </w:p>
        </w:tc>
      </w:tr>
      <w:tr w:rsidR="001D5FB1" w:rsidRPr="00155900" w14:paraId="1A3AD240" w14:textId="77777777" w:rsidTr="003B1A35">
        <w:tc>
          <w:tcPr>
            <w:tcW w:w="1413" w:type="dxa"/>
            <w:shd w:val="clear" w:color="auto" w:fill="D9D9D9" w:themeFill="background1" w:themeFillShade="D9"/>
          </w:tcPr>
          <w:p w14:paraId="715AD846" w14:textId="66906816" w:rsidR="00D51126" w:rsidRPr="003B1A35" w:rsidRDefault="00D51126" w:rsidP="005B4622">
            <w:pPr>
              <w:rPr>
                <w:b/>
                <w:sz w:val="20"/>
                <w:szCs w:val="20"/>
                <w:lang w:val="en-GB" w:eastAsia="zh-CN"/>
              </w:rPr>
            </w:pPr>
            <w:r w:rsidRPr="003B1A35">
              <w:rPr>
                <w:b/>
                <w:sz w:val="20"/>
                <w:szCs w:val="20"/>
                <w:lang w:val="en-GB" w:eastAsia="zh-CN"/>
              </w:rPr>
              <w:t>Semi-Static Cell Switching</w:t>
            </w:r>
          </w:p>
        </w:tc>
        <w:tc>
          <w:tcPr>
            <w:tcW w:w="992" w:type="dxa"/>
          </w:tcPr>
          <w:p w14:paraId="4527DEA1" w14:textId="72590ED9"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2594A13A" w14:textId="612A45B4"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51FA06A3" w14:textId="349F88F8"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7FDD6983" w14:textId="28AD5BF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6C25BFAC" w14:textId="77777777" w:rsidR="00D51126" w:rsidRPr="00155900" w:rsidRDefault="00D51126" w:rsidP="00155900">
            <w:pPr>
              <w:jc w:val="center"/>
              <w:rPr>
                <w:sz w:val="20"/>
                <w:szCs w:val="20"/>
                <w:lang w:val="en-GB" w:eastAsia="zh-CN"/>
              </w:rPr>
            </w:pPr>
          </w:p>
        </w:tc>
        <w:tc>
          <w:tcPr>
            <w:tcW w:w="1134" w:type="dxa"/>
          </w:tcPr>
          <w:p w14:paraId="7F3717B3" w14:textId="609A8896" w:rsidR="00C81E2E" w:rsidRPr="003B1A35" w:rsidRDefault="004D682B" w:rsidP="00324840">
            <w:pPr>
              <w:jc w:val="center"/>
              <w:rPr>
                <w:color w:val="FF0000"/>
                <w:sz w:val="20"/>
                <w:szCs w:val="20"/>
                <w:lang w:val="en-GB" w:eastAsia="zh-CN"/>
              </w:rPr>
            </w:pPr>
            <w:r w:rsidRPr="006042FF">
              <w:rPr>
                <w:b/>
                <w:color w:val="FFC000"/>
                <w:sz w:val="20"/>
                <w:szCs w:val="20"/>
                <w:lang w:val="en-GB" w:eastAsia="zh-CN"/>
              </w:rPr>
              <w:t>TBD</w:t>
            </w:r>
            <w:r w:rsidRPr="006042FF" w:rsidDel="004D682B">
              <w:rPr>
                <w:b/>
                <w:color w:val="FFC000"/>
                <w:sz w:val="20"/>
                <w:szCs w:val="20"/>
                <w:lang w:val="en-GB" w:eastAsia="zh-CN"/>
              </w:rPr>
              <w:t xml:space="preserve"> </w:t>
            </w:r>
          </w:p>
        </w:tc>
        <w:tc>
          <w:tcPr>
            <w:tcW w:w="1417" w:type="dxa"/>
          </w:tcPr>
          <w:p w14:paraId="7F9535B8" w14:textId="2376DA3B" w:rsidR="00D51126" w:rsidRPr="003B1A35" w:rsidRDefault="004D682B" w:rsidP="00155900">
            <w:pPr>
              <w:jc w:val="center"/>
              <w:rPr>
                <w:b/>
                <w:color w:val="00B050"/>
                <w:sz w:val="20"/>
                <w:szCs w:val="20"/>
                <w:lang w:val="en-GB" w:eastAsia="zh-CN"/>
              </w:rPr>
            </w:pPr>
            <w:r w:rsidRPr="003B1A35">
              <w:rPr>
                <w:b/>
                <w:color w:val="00B050"/>
                <w:sz w:val="20"/>
                <w:szCs w:val="20"/>
                <w:lang w:val="en-GB" w:eastAsia="zh-CN"/>
              </w:rPr>
              <w:t>TBD</w:t>
            </w:r>
          </w:p>
        </w:tc>
      </w:tr>
      <w:tr w:rsidR="001D5FB1" w:rsidRPr="00155900" w14:paraId="4070BB92" w14:textId="77777777" w:rsidTr="003B1A35">
        <w:tc>
          <w:tcPr>
            <w:tcW w:w="1413" w:type="dxa"/>
            <w:shd w:val="clear" w:color="auto" w:fill="D9D9D9" w:themeFill="background1" w:themeFillShade="D9"/>
          </w:tcPr>
          <w:p w14:paraId="5DA0A535" w14:textId="1D8848EE" w:rsidR="00D51126" w:rsidRPr="003B1A35" w:rsidRDefault="00D51126" w:rsidP="005B4622">
            <w:pPr>
              <w:rPr>
                <w:b/>
                <w:sz w:val="20"/>
                <w:szCs w:val="20"/>
                <w:lang w:val="en-GB" w:eastAsia="zh-CN"/>
              </w:rPr>
            </w:pPr>
            <w:r w:rsidRPr="003B1A35">
              <w:rPr>
                <w:b/>
                <w:sz w:val="20"/>
                <w:szCs w:val="20"/>
                <w:lang w:val="en-GB" w:eastAsia="zh-CN"/>
              </w:rPr>
              <w:t>PUCCH repetition</w:t>
            </w:r>
          </w:p>
        </w:tc>
        <w:tc>
          <w:tcPr>
            <w:tcW w:w="992" w:type="dxa"/>
          </w:tcPr>
          <w:p w14:paraId="76EED8CA" w14:textId="244125E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43FFA4DC" w14:textId="2DC0E91A"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41645FEB" w14:textId="0865634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42C08599" w14:textId="1DAF1D61"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6ED22681" w14:textId="61EBCD80"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c>
          <w:tcPr>
            <w:tcW w:w="1134" w:type="dxa"/>
          </w:tcPr>
          <w:p w14:paraId="0F1C2099" w14:textId="0BBCC60C"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c>
          <w:tcPr>
            <w:tcW w:w="1417" w:type="dxa"/>
          </w:tcPr>
          <w:p w14:paraId="451B3944" w14:textId="10890481" w:rsidR="00D51126" w:rsidRPr="003B1A35" w:rsidRDefault="00C52581" w:rsidP="00155900">
            <w:pPr>
              <w:jc w:val="center"/>
              <w:rPr>
                <w:b/>
                <w:color w:val="FF0000"/>
                <w:sz w:val="20"/>
                <w:szCs w:val="20"/>
                <w:lang w:val="en-GB" w:eastAsia="zh-CN"/>
              </w:rPr>
            </w:pPr>
            <w:r w:rsidRPr="00155900">
              <w:rPr>
                <w:rFonts w:hint="eastAsia"/>
                <w:b/>
                <w:color w:val="00B050"/>
                <w:sz w:val="20"/>
                <w:szCs w:val="20"/>
                <w:lang w:val="en-GB" w:eastAsia="zh-CN"/>
              </w:rPr>
              <w:t>√</w:t>
            </w:r>
          </w:p>
        </w:tc>
      </w:tr>
      <w:tr w:rsidR="001D5FB1" w:rsidRPr="00155900" w14:paraId="4F9CF1BD" w14:textId="77777777" w:rsidTr="003B1A35">
        <w:tc>
          <w:tcPr>
            <w:tcW w:w="1413" w:type="dxa"/>
            <w:shd w:val="clear" w:color="auto" w:fill="D9D9D9" w:themeFill="background1" w:themeFillShade="D9"/>
          </w:tcPr>
          <w:p w14:paraId="3FD8B006" w14:textId="35058357" w:rsidR="00D51126" w:rsidRPr="003B1A35" w:rsidRDefault="00D51126" w:rsidP="005B4622">
            <w:pPr>
              <w:rPr>
                <w:b/>
                <w:sz w:val="20"/>
                <w:szCs w:val="20"/>
                <w:lang w:val="en-GB" w:eastAsia="zh-CN"/>
              </w:rPr>
            </w:pPr>
            <w:r w:rsidRPr="003B1A35">
              <w:rPr>
                <w:b/>
                <w:sz w:val="20"/>
                <w:szCs w:val="20"/>
                <w:lang w:val="en-GB" w:eastAsia="zh-CN"/>
              </w:rPr>
              <w:t>Intra-UE Multiplexing</w:t>
            </w:r>
          </w:p>
        </w:tc>
        <w:tc>
          <w:tcPr>
            <w:tcW w:w="992" w:type="dxa"/>
          </w:tcPr>
          <w:p w14:paraId="76E5A3CD" w14:textId="19AD3118"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62C9F691" w14:textId="5CBB54B3"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790505B1" w14:textId="3CE3C0BA"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50B86284" w14:textId="6206E09D"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4CA84EAC" w14:textId="1C4D1D03"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c>
          <w:tcPr>
            <w:tcW w:w="1134" w:type="dxa"/>
          </w:tcPr>
          <w:p w14:paraId="6FDF0BD3" w14:textId="34A2DF27"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c>
          <w:tcPr>
            <w:tcW w:w="1417" w:type="dxa"/>
          </w:tcPr>
          <w:p w14:paraId="5AD59AB5" w14:textId="4D61B4A3"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r>
    </w:tbl>
    <w:p w14:paraId="23F5F8FC" w14:textId="55277647" w:rsidR="00D51126" w:rsidRDefault="00095368" w:rsidP="005B4622">
      <w:pPr>
        <w:rPr>
          <w:sz w:val="20"/>
          <w:szCs w:val="20"/>
          <w:lang w:val="en-GB" w:eastAsia="zh-CN"/>
        </w:rPr>
      </w:pPr>
      <w:r>
        <w:rPr>
          <w:rFonts w:hint="eastAsia"/>
          <w:sz w:val="20"/>
          <w:szCs w:val="20"/>
          <w:lang w:val="en-GB" w:eastAsia="zh-CN"/>
        </w:rPr>
        <w:t>N</w:t>
      </w:r>
      <w:r>
        <w:rPr>
          <w:sz w:val="20"/>
          <w:szCs w:val="20"/>
          <w:lang w:val="en-GB" w:eastAsia="zh-CN"/>
        </w:rPr>
        <w:t xml:space="preserve">ote: </w:t>
      </w:r>
      <w:r w:rsidRPr="00155900">
        <w:rPr>
          <w:rFonts w:hint="eastAsia"/>
          <w:b/>
          <w:color w:val="00B050"/>
          <w:sz w:val="20"/>
          <w:szCs w:val="20"/>
          <w:lang w:val="en-GB" w:eastAsia="zh-CN"/>
        </w:rPr>
        <w:t>√</w:t>
      </w:r>
      <w:r>
        <w:rPr>
          <w:rFonts w:hint="eastAsia"/>
          <w:b/>
          <w:color w:val="00B050"/>
          <w:sz w:val="20"/>
          <w:szCs w:val="20"/>
          <w:lang w:val="en-GB" w:eastAsia="zh-CN"/>
        </w:rPr>
        <w:t xml:space="preserve"> </w:t>
      </w:r>
      <w:r w:rsidRPr="003B1A35">
        <w:rPr>
          <w:sz w:val="20"/>
          <w:szCs w:val="20"/>
          <w:lang w:val="en-GB" w:eastAsia="zh-CN"/>
        </w:rPr>
        <w:t xml:space="preserve"> </w:t>
      </w:r>
      <w:r>
        <w:rPr>
          <w:sz w:val="20"/>
          <w:szCs w:val="20"/>
          <w:lang w:val="en-GB" w:eastAsia="zh-CN"/>
        </w:rPr>
        <w:t>means supported</w:t>
      </w:r>
      <w:r w:rsidRPr="003B1A35">
        <w:rPr>
          <w:sz w:val="20"/>
          <w:szCs w:val="20"/>
          <w:lang w:val="en-GB" w:eastAsia="zh-CN"/>
        </w:rPr>
        <w:t xml:space="preserve">; </w:t>
      </w:r>
      <w:r w:rsidRPr="00155900">
        <w:rPr>
          <w:rFonts w:hint="eastAsia"/>
          <w:b/>
          <w:color w:val="FF0000"/>
          <w:sz w:val="20"/>
          <w:szCs w:val="20"/>
          <w:lang w:val="en-GB" w:eastAsia="zh-CN"/>
        </w:rPr>
        <w:t>×</w:t>
      </w:r>
      <w:r>
        <w:rPr>
          <w:rFonts w:hint="eastAsia"/>
          <w:b/>
          <w:color w:val="FF0000"/>
          <w:sz w:val="20"/>
          <w:szCs w:val="20"/>
          <w:lang w:val="en-GB" w:eastAsia="zh-CN"/>
        </w:rPr>
        <w:t xml:space="preserve"> </w:t>
      </w:r>
      <w:r>
        <w:rPr>
          <w:sz w:val="20"/>
          <w:szCs w:val="20"/>
          <w:lang w:val="en-GB" w:eastAsia="zh-CN"/>
        </w:rPr>
        <w:t>means not supported</w:t>
      </w:r>
      <w:r w:rsidRPr="00AE61FD">
        <w:rPr>
          <w:sz w:val="20"/>
          <w:szCs w:val="20"/>
          <w:lang w:val="en-GB" w:eastAsia="zh-CN"/>
        </w:rPr>
        <w:t xml:space="preserve">; </w:t>
      </w:r>
      <w:r>
        <w:rPr>
          <w:rFonts w:hint="eastAsia"/>
          <w:b/>
          <w:color w:val="FF0000"/>
          <w:sz w:val="20"/>
          <w:szCs w:val="20"/>
          <w:lang w:val="en-GB" w:eastAsia="zh-CN"/>
        </w:rPr>
        <w:t xml:space="preserve"> </w:t>
      </w:r>
      <w:r w:rsidRPr="003B1A35">
        <w:rPr>
          <w:b/>
          <w:color w:val="FFC000"/>
          <w:sz w:val="20"/>
          <w:szCs w:val="20"/>
          <w:lang w:val="en-GB" w:eastAsia="zh-CN"/>
        </w:rPr>
        <w:t>TBD</w:t>
      </w:r>
      <w:r w:rsidR="00DC1133" w:rsidRPr="00565B6C">
        <w:rPr>
          <w:b/>
          <w:sz w:val="20"/>
          <w:szCs w:val="20"/>
          <w:lang w:val="en-GB" w:eastAsia="zh-CN"/>
        </w:rPr>
        <w:t>/</w:t>
      </w:r>
      <w:r w:rsidR="00DC1133" w:rsidRPr="003B1A35">
        <w:rPr>
          <w:b/>
          <w:color w:val="00B050"/>
          <w:sz w:val="20"/>
          <w:szCs w:val="20"/>
          <w:lang w:val="en-GB" w:eastAsia="zh-CN"/>
        </w:rPr>
        <w:t>TBD</w:t>
      </w:r>
      <w:r w:rsidR="00DC1133">
        <w:rPr>
          <w:b/>
          <w:color w:val="00B050"/>
          <w:sz w:val="20"/>
          <w:szCs w:val="20"/>
          <w:lang w:val="en-GB" w:eastAsia="zh-CN"/>
        </w:rPr>
        <w:t xml:space="preserve"> </w:t>
      </w:r>
      <w:r>
        <w:rPr>
          <w:sz w:val="20"/>
          <w:szCs w:val="20"/>
          <w:lang w:val="en-GB" w:eastAsia="zh-CN"/>
        </w:rPr>
        <w:t>mean</w:t>
      </w:r>
      <w:r w:rsidR="00DC1133">
        <w:rPr>
          <w:sz w:val="20"/>
          <w:szCs w:val="20"/>
          <w:lang w:val="en-GB" w:eastAsia="zh-CN"/>
        </w:rPr>
        <w:t>s</w:t>
      </w:r>
      <w:r w:rsidR="009E1AE3">
        <w:rPr>
          <w:sz w:val="20"/>
          <w:szCs w:val="20"/>
          <w:lang w:val="en-GB" w:eastAsia="zh-CN"/>
        </w:rPr>
        <w:t xml:space="preserve"> </w:t>
      </w:r>
      <w:r>
        <w:rPr>
          <w:sz w:val="20"/>
          <w:szCs w:val="20"/>
          <w:lang w:val="en-GB" w:eastAsia="zh-CN"/>
        </w:rPr>
        <w:t>no conclusion/agreement.</w:t>
      </w:r>
    </w:p>
    <w:p w14:paraId="5EBC1258" w14:textId="760241D0" w:rsidR="0053251E" w:rsidRPr="00565B6C" w:rsidRDefault="005E685A" w:rsidP="00565B6C">
      <w:pPr>
        <w:autoSpaceDE/>
        <w:autoSpaceDN/>
        <w:adjustRightInd/>
        <w:snapToGrid/>
        <w:spacing w:beforeLines="50" w:before="120"/>
        <w:jc w:val="left"/>
        <w:rPr>
          <w:iCs/>
          <w:kern w:val="2"/>
          <w:lang w:eastAsia="zh-CN"/>
        </w:rPr>
      </w:pPr>
      <w:r>
        <w:rPr>
          <w:lang w:eastAsia="zh-CN"/>
        </w:rPr>
        <w:t>J</w:t>
      </w:r>
      <w:r w:rsidR="00AD0CD2">
        <w:rPr>
          <w:lang w:eastAsia="zh-CN"/>
        </w:rPr>
        <w:t>oint operation between PUCCH repetition and intra-UE multiplexing</w:t>
      </w:r>
      <w:r>
        <w:rPr>
          <w:lang w:eastAsia="zh-CN"/>
        </w:rPr>
        <w:t xml:space="preserve"> </w:t>
      </w:r>
      <w:r w:rsidR="00AD0CD2">
        <w:rPr>
          <w:lang w:eastAsia="zh-CN"/>
        </w:rPr>
        <w:t xml:space="preserve">is already captured in Clause 9 of </w:t>
      </w:r>
      <w:r>
        <w:rPr>
          <w:lang w:eastAsia="zh-CN"/>
        </w:rPr>
        <w:t xml:space="preserve">the </w:t>
      </w:r>
      <w:r w:rsidR="00AD0CD2">
        <w:rPr>
          <w:lang w:eastAsia="zh-CN"/>
        </w:rPr>
        <w:t xml:space="preserve">spec CR 38.213 [2] by simply dropping the LP HARQ-ACK, thus the two </w:t>
      </w:r>
      <w:r w:rsidR="00376EF3">
        <w:rPr>
          <w:lang w:eastAsia="zh-CN"/>
        </w:rPr>
        <w:t>features</w:t>
      </w:r>
      <w:r w:rsidR="00AD0CD2">
        <w:rPr>
          <w:lang w:eastAsia="zh-CN"/>
        </w:rPr>
        <w:t xml:space="preserve"> can be </w:t>
      </w:r>
      <w:r w:rsidR="00D616E0">
        <w:rPr>
          <w:lang w:eastAsia="zh-CN"/>
        </w:rPr>
        <w:t>simultaneously</w:t>
      </w:r>
      <w:r w:rsidR="00AD0CD2">
        <w:rPr>
          <w:lang w:eastAsia="zh-CN"/>
        </w:rPr>
        <w:t xml:space="preserve"> configured</w:t>
      </w:r>
      <w:r w:rsidR="00A53332">
        <w:rPr>
          <w:lang w:eastAsia="zh-CN"/>
        </w:rPr>
        <w:t xml:space="preserve"> without further spec impact</w:t>
      </w:r>
      <w:r w:rsidR="00AD0CD2">
        <w:rPr>
          <w:lang w:eastAsia="zh-CN"/>
        </w:rPr>
        <w:t xml:space="preserve">. </w:t>
      </w:r>
      <w:r>
        <w:rPr>
          <w:iCs/>
          <w:kern w:val="2"/>
          <w:lang w:eastAsia="zh-CN"/>
        </w:rPr>
        <w:t>T</w:t>
      </w:r>
      <w:r w:rsidR="001649A8" w:rsidRPr="00565B6C">
        <w:rPr>
          <w:iCs/>
          <w:kern w:val="2"/>
          <w:lang w:eastAsia="zh-CN"/>
        </w:rPr>
        <w:t>he j</w:t>
      </w:r>
      <w:r w:rsidR="0053251E" w:rsidRPr="00565B6C">
        <w:rPr>
          <w:iCs/>
          <w:kern w:val="2"/>
          <w:lang w:eastAsia="zh-CN"/>
        </w:rPr>
        <w:t xml:space="preserve">oint operations marked as </w:t>
      </w:r>
      <w:r w:rsidR="0053251E" w:rsidRPr="001649A8">
        <w:rPr>
          <w:lang w:eastAsia="zh-CN"/>
        </w:rPr>
        <w:t>‘</w:t>
      </w:r>
      <w:r w:rsidR="0053251E" w:rsidRPr="00565B6C">
        <w:rPr>
          <w:color w:val="00B050"/>
          <w:sz w:val="20"/>
          <w:szCs w:val="20"/>
          <w:lang w:val="en-GB" w:eastAsia="zh-CN"/>
        </w:rPr>
        <w:t>TBD</w:t>
      </w:r>
      <w:r w:rsidR="0053251E" w:rsidRPr="001649A8">
        <w:rPr>
          <w:lang w:eastAsia="zh-CN"/>
        </w:rPr>
        <w:t>’</w:t>
      </w:r>
      <w:r>
        <w:rPr>
          <w:lang w:eastAsia="zh-CN"/>
        </w:rPr>
        <w:t xml:space="preserve"> are</w:t>
      </w:r>
      <w:r w:rsidR="001649A8">
        <w:rPr>
          <w:lang w:eastAsia="zh-CN"/>
        </w:rPr>
        <w:t xml:space="preserve"> straightforward to support with</w:t>
      </w:r>
      <w:r w:rsidR="001115AD">
        <w:rPr>
          <w:lang w:eastAsia="zh-CN"/>
        </w:rPr>
        <w:t xml:space="preserve"> non-significant spec impact</w:t>
      </w:r>
      <w:r w:rsidR="001649A8">
        <w:rPr>
          <w:lang w:eastAsia="zh-CN"/>
        </w:rPr>
        <w:t xml:space="preserve"> </w:t>
      </w:r>
      <w:r w:rsidR="001115AD">
        <w:rPr>
          <w:lang w:eastAsia="zh-CN"/>
        </w:rPr>
        <w:t xml:space="preserve">as </w:t>
      </w:r>
      <w:r w:rsidR="00F93794">
        <w:rPr>
          <w:lang w:eastAsia="zh-CN"/>
        </w:rPr>
        <w:t xml:space="preserve">briefly </w:t>
      </w:r>
      <w:r w:rsidR="001649A8">
        <w:rPr>
          <w:lang w:eastAsia="zh-CN"/>
        </w:rPr>
        <w:t>analy</w:t>
      </w:r>
      <w:r w:rsidR="001115AD">
        <w:rPr>
          <w:lang w:eastAsia="zh-CN"/>
        </w:rPr>
        <w:t>zed</w:t>
      </w:r>
      <w:r w:rsidR="001649A8">
        <w:rPr>
          <w:lang w:eastAsia="zh-CN"/>
        </w:rPr>
        <w:t xml:space="preserve"> below.</w:t>
      </w:r>
    </w:p>
    <w:p w14:paraId="2A46718D" w14:textId="6912AEA2" w:rsidR="0053251E" w:rsidRDefault="0053251E" w:rsidP="00565B6C">
      <w:pPr>
        <w:overflowPunct w:val="0"/>
        <w:snapToGrid/>
        <w:spacing w:afterLines="50"/>
        <w:textAlignment w:val="baseline"/>
        <w:rPr>
          <w:lang w:eastAsia="zh-CN"/>
        </w:rPr>
      </w:pPr>
      <w:r>
        <w:rPr>
          <w:lang w:eastAsia="zh-CN"/>
        </w:rPr>
        <w:t xml:space="preserve">For joint operation </w:t>
      </w:r>
      <w:r w:rsidR="001B11D0">
        <w:rPr>
          <w:lang w:eastAsia="zh-CN"/>
        </w:rPr>
        <w:t xml:space="preserve">between </w:t>
      </w:r>
      <w:r>
        <w:rPr>
          <w:lang w:eastAsia="zh-CN"/>
        </w:rPr>
        <w:t xml:space="preserve">PUCCH carrier </w:t>
      </w:r>
      <w:r w:rsidR="006015DF">
        <w:rPr>
          <w:lang w:eastAsia="zh-CN"/>
        </w:rPr>
        <w:t>switching (</w:t>
      </w:r>
      <w:r>
        <w:rPr>
          <w:lang w:eastAsia="zh-CN"/>
        </w:rPr>
        <w:t>including dynamic carrier switching and semi-static carrier switching)</w:t>
      </w:r>
      <w:r w:rsidR="00375B73">
        <w:rPr>
          <w:lang w:eastAsia="zh-CN"/>
        </w:rPr>
        <w:t xml:space="preserve"> and intra-UE multiplexing</w:t>
      </w:r>
      <w:r>
        <w:rPr>
          <w:lang w:eastAsia="zh-CN"/>
        </w:rPr>
        <w:t xml:space="preserve">, </w:t>
      </w:r>
      <w:r w:rsidR="00E45E1B">
        <w:rPr>
          <w:lang w:eastAsia="zh-CN"/>
        </w:rPr>
        <w:t xml:space="preserve">the </w:t>
      </w:r>
      <w:r w:rsidR="006015DF">
        <w:rPr>
          <w:lang w:eastAsia="zh-CN"/>
        </w:rPr>
        <w:t xml:space="preserve">UE can </w:t>
      </w:r>
      <w:r w:rsidR="00AE28F9">
        <w:rPr>
          <w:lang w:eastAsia="zh-CN"/>
        </w:rPr>
        <w:t xml:space="preserve">separately </w:t>
      </w:r>
      <w:r w:rsidR="001649A8">
        <w:rPr>
          <w:lang w:eastAsia="zh-CN"/>
        </w:rPr>
        <w:t>determine the PUCCH</w:t>
      </w:r>
      <w:r w:rsidR="00AE28F9">
        <w:rPr>
          <w:lang w:eastAsia="zh-CN"/>
        </w:rPr>
        <w:t xml:space="preserve"> </w:t>
      </w:r>
      <w:r w:rsidR="00407996">
        <w:rPr>
          <w:lang w:eastAsia="zh-CN"/>
        </w:rPr>
        <w:t xml:space="preserve">on the target </w:t>
      </w:r>
      <w:r w:rsidR="00407996">
        <w:rPr>
          <w:lang w:eastAsia="zh-CN"/>
        </w:rPr>
        <w:lastRenderedPageBreak/>
        <w:t xml:space="preserve">PUCCH cell </w:t>
      </w:r>
      <w:r w:rsidR="00AE28F9">
        <w:rPr>
          <w:lang w:eastAsia="zh-CN"/>
        </w:rPr>
        <w:t>and perform inter-priority multiplexing</w:t>
      </w:r>
      <w:r w:rsidR="00576623">
        <w:rPr>
          <w:lang w:eastAsia="zh-CN"/>
        </w:rPr>
        <w:t xml:space="preserve"> afterwards</w:t>
      </w:r>
      <w:r w:rsidR="006015DF">
        <w:rPr>
          <w:lang w:eastAsia="zh-CN"/>
        </w:rPr>
        <w:t xml:space="preserve">. </w:t>
      </w:r>
      <w:r w:rsidR="004940E1">
        <w:rPr>
          <w:lang w:eastAsia="zh-CN"/>
        </w:rPr>
        <w:t>T</w:t>
      </w:r>
      <w:r w:rsidR="006015DF">
        <w:rPr>
          <w:lang w:eastAsia="zh-CN"/>
        </w:rPr>
        <w:t xml:space="preserve">he joint operation </w:t>
      </w:r>
      <w:r w:rsidR="007771D6">
        <w:rPr>
          <w:lang w:eastAsia="zh-CN"/>
        </w:rPr>
        <w:t>is</w:t>
      </w:r>
      <w:r w:rsidR="006015DF">
        <w:rPr>
          <w:lang w:eastAsia="zh-CN"/>
        </w:rPr>
        <w:t xml:space="preserve"> simple and straightforward</w:t>
      </w:r>
      <w:r w:rsidR="004940E1">
        <w:rPr>
          <w:lang w:eastAsia="zh-CN"/>
        </w:rPr>
        <w:t xml:space="preserve"> </w:t>
      </w:r>
      <w:r w:rsidR="007771D6">
        <w:rPr>
          <w:lang w:eastAsia="zh-CN"/>
        </w:rPr>
        <w:t xml:space="preserve">even </w:t>
      </w:r>
      <w:r w:rsidR="004940E1">
        <w:rPr>
          <w:lang w:eastAsia="zh-CN"/>
        </w:rPr>
        <w:t>though there is no explicit agreement yet.</w:t>
      </w:r>
    </w:p>
    <w:p w14:paraId="7007E253" w14:textId="32A4FD0B" w:rsidR="004940E1" w:rsidRDefault="00375B73" w:rsidP="00565B6C">
      <w:pPr>
        <w:overflowPunct w:val="0"/>
        <w:snapToGrid/>
        <w:spacing w:afterLines="50"/>
        <w:textAlignment w:val="baseline"/>
        <w:rPr>
          <w:lang w:eastAsia="zh-CN"/>
        </w:rPr>
      </w:pPr>
      <w:r>
        <w:rPr>
          <w:rFonts w:hint="eastAsia"/>
          <w:lang w:eastAsia="zh-CN"/>
        </w:rPr>
        <w:t>F</w:t>
      </w:r>
      <w:r>
        <w:rPr>
          <w:lang w:eastAsia="zh-CN"/>
        </w:rPr>
        <w:t xml:space="preserve">or joint operation </w:t>
      </w:r>
      <w:r w:rsidR="001B11D0">
        <w:rPr>
          <w:lang w:eastAsia="zh-CN"/>
        </w:rPr>
        <w:t>between</w:t>
      </w:r>
      <w:r w:rsidR="00912A99">
        <w:rPr>
          <w:lang w:eastAsia="zh-CN"/>
        </w:rPr>
        <w:t xml:space="preserve"> PUCCH repetition</w:t>
      </w:r>
      <w:r w:rsidR="001B11D0">
        <w:rPr>
          <w:lang w:eastAsia="zh-CN"/>
        </w:rPr>
        <w:t xml:space="preserve"> </w:t>
      </w:r>
      <w:r w:rsidR="00912A99">
        <w:rPr>
          <w:lang w:eastAsia="zh-CN"/>
        </w:rPr>
        <w:t xml:space="preserve">and </w:t>
      </w:r>
      <w:r w:rsidR="00681705">
        <w:rPr>
          <w:lang w:eastAsia="zh-CN"/>
        </w:rPr>
        <w:t xml:space="preserve">dynamic cell switching, </w:t>
      </w:r>
      <w:r w:rsidR="00194EC1">
        <w:rPr>
          <w:lang w:eastAsia="zh-CN"/>
        </w:rPr>
        <w:t>i</w:t>
      </w:r>
      <w:r w:rsidR="00681705">
        <w:rPr>
          <w:lang w:eastAsia="zh-CN"/>
        </w:rPr>
        <w:t xml:space="preserve">t </w:t>
      </w:r>
      <w:r w:rsidR="007771D6">
        <w:rPr>
          <w:lang w:eastAsia="zh-CN"/>
        </w:rPr>
        <w:t>is also</w:t>
      </w:r>
      <w:r w:rsidR="00681705">
        <w:rPr>
          <w:lang w:eastAsia="zh-CN"/>
        </w:rPr>
        <w:t xml:space="preserve"> straightforward </w:t>
      </w:r>
      <w:r w:rsidR="007771D6">
        <w:rPr>
          <w:lang w:eastAsia="zh-CN"/>
        </w:rPr>
        <w:t>to</w:t>
      </w:r>
      <w:r w:rsidR="00681705">
        <w:rPr>
          <w:lang w:eastAsia="zh-CN"/>
        </w:rPr>
        <w:t xml:space="preserve"> </w:t>
      </w:r>
      <w:r w:rsidR="007771D6">
        <w:rPr>
          <w:lang w:eastAsia="zh-CN"/>
        </w:rPr>
        <w:t xml:space="preserve">be </w:t>
      </w:r>
      <w:r w:rsidR="00681705">
        <w:rPr>
          <w:lang w:eastAsia="zh-CN"/>
        </w:rPr>
        <w:t xml:space="preserve">supported where </w:t>
      </w:r>
      <w:r w:rsidR="0030440F">
        <w:rPr>
          <w:lang w:eastAsia="zh-CN"/>
        </w:rPr>
        <w:t>all repetitions are transmitted</w:t>
      </w:r>
      <w:r w:rsidR="00681705">
        <w:rPr>
          <w:lang w:eastAsia="zh-CN"/>
        </w:rPr>
        <w:t xml:space="preserve"> on</w:t>
      </w:r>
      <w:r w:rsidR="002E635A">
        <w:rPr>
          <w:lang w:eastAsia="zh-CN"/>
        </w:rPr>
        <w:t xml:space="preserve"> the</w:t>
      </w:r>
      <w:r w:rsidR="00681705">
        <w:rPr>
          <w:lang w:eastAsia="zh-CN"/>
        </w:rPr>
        <w:t xml:space="preserve"> target PUCCH cell.</w:t>
      </w:r>
    </w:p>
    <w:p w14:paraId="6805F3A3" w14:textId="7E8C5E31" w:rsidR="00C578F0" w:rsidRDefault="005B57CB" w:rsidP="00565B6C">
      <w:pPr>
        <w:overflowPunct w:val="0"/>
        <w:snapToGrid/>
        <w:spacing w:afterLines="50"/>
        <w:textAlignment w:val="baseline"/>
        <w:rPr>
          <w:lang w:eastAsia="zh-CN"/>
        </w:rPr>
      </w:pPr>
      <w:r>
        <w:rPr>
          <w:lang w:eastAsia="zh-CN"/>
        </w:rPr>
        <w:t xml:space="preserve">For joint operation between </w:t>
      </w:r>
      <w:r w:rsidR="00912A99">
        <w:rPr>
          <w:lang w:eastAsia="zh-CN"/>
        </w:rPr>
        <w:t xml:space="preserve">PUCCH repetition and </w:t>
      </w:r>
      <w:r>
        <w:rPr>
          <w:lang w:eastAsia="zh-CN"/>
        </w:rPr>
        <w:t>retransmission of cancelled HARQ</w:t>
      </w:r>
      <w:r w:rsidR="0052386C">
        <w:rPr>
          <w:lang w:eastAsia="zh-CN"/>
        </w:rPr>
        <w:t>-ACK</w:t>
      </w:r>
      <w:r>
        <w:rPr>
          <w:lang w:eastAsia="zh-CN"/>
        </w:rPr>
        <w:t xml:space="preserve"> (including </w:t>
      </w:r>
      <w:r w:rsidR="00B90169">
        <w:rPr>
          <w:lang w:eastAsia="zh-CN"/>
        </w:rPr>
        <w:t>Type 3 CB/</w:t>
      </w:r>
      <w:r w:rsidR="007F5F2B">
        <w:rPr>
          <w:lang w:eastAsia="zh-CN"/>
        </w:rPr>
        <w:t>enhanced T</w:t>
      </w:r>
      <w:r>
        <w:rPr>
          <w:lang w:eastAsia="zh-CN"/>
        </w:rPr>
        <w:t>ype</w:t>
      </w:r>
      <w:r w:rsidR="007F5F2B">
        <w:rPr>
          <w:lang w:eastAsia="zh-CN"/>
        </w:rPr>
        <w:t xml:space="preserve"> </w:t>
      </w:r>
      <w:r>
        <w:rPr>
          <w:lang w:eastAsia="zh-CN"/>
        </w:rPr>
        <w:t xml:space="preserve">3 </w:t>
      </w:r>
      <w:r w:rsidR="007C2587">
        <w:rPr>
          <w:lang w:eastAsia="zh-CN"/>
        </w:rPr>
        <w:t>CB</w:t>
      </w:r>
      <w:r>
        <w:rPr>
          <w:lang w:eastAsia="zh-CN"/>
        </w:rPr>
        <w:t xml:space="preserve"> and one</w:t>
      </w:r>
      <w:r w:rsidR="000C1FBA">
        <w:rPr>
          <w:lang w:eastAsia="zh-CN"/>
        </w:rPr>
        <w:t>-</w:t>
      </w:r>
      <w:r>
        <w:rPr>
          <w:lang w:eastAsia="zh-CN"/>
        </w:rPr>
        <w:t>shot retransmission), it is straightforward to be supported</w:t>
      </w:r>
      <w:r w:rsidR="003E27CE">
        <w:rPr>
          <w:lang w:eastAsia="zh-CN"/>
        </w:rPr>
        <w:t xml:space="preserve"> with </w:t>
      </w:r>
      <w:r w:rsidR="00543CBA">
        <w:rPr>
          <w:lang w:eastAsia="zh-CN"/>
        </w:rPr>
        <w:t xml:space="preserve">minor </w:t>
      </w:r>
      <w:r w:rsidR="003E27CE">
        <w:rPr>
          <w:lang w:eastAsia="zh-CN"/>
        </w:rPr>
        <w:t>spec impact</w:t>
      </w:r>
      <w:r>
        <w:rPr>
          <w:lang w:eastAsia="zh-CN"/>
        </w:rPr>
        <w:t>.</w:t>
      </w:r>
    </w:p>
    <w:p w14:paraId="1506C0BD" w14:textId="5BB631B5" w:rsidR="003F23DC" w:rsidRDefault="003F23DC" w:rsidP="003F23DC">
      <w:pPr>
        <w:spacing w:after="0"/>
        <w:rPr>
          <w:b/>
          <w:i/>
        </w:rPr>
      </w:pPr>
      <w:r w:rsidRPr="003B1A35">
        <w:rPr>
          <w:b/>
          <w:i/>
          <w:u w:val="single"/>
        </w:rPr>
        <w:t xml:space="preserve">Proposal </w:t>
      </w:r>
      <w:r>
        <w:rPr>
          <w:b/>
          <w:i/>
          <w:u w:val="single"/>
        </w:rPr>
        <w:t>1</w:t>
      </w:r>
      <w:r w:rsidRPr="003B1A35">
        <w:rPr>
          <w:b/>
          <w:i/>
          <w:u w:val="single"/>
        </w:rPr>
        <w:t>:</w:t>
      </w:r>
      <w:r w:rsidRPr="00155900">
        <w:rPr>
          <w:b/>
          <w:i/>
        </w:rPr>
        <w:t xml:space="preserve"> </w:t>
      </w:r>
      <w:r>
        <w:rPr>
          <w:b/>
          <w:i/>
        </w:rPr>
        <w:t>The following joint operation</w:t>
      </w:r>
      <w:r w:rsidR="0018539F">
        <w:rPr>
          <w:b/>
          <w:i/>
        </w:rPr>
        <w:t>s</w:t>
      </w:r>
      <w:r>
        <w:rPr>
          <w:b/>
          <w:i/>
        </w:rPr>
        <w:t xml:space="preserve"> can be supported</w:t>
      </w:r>
      <w:r w:rsidR="0018539F">
        <w:rPr>
          <w:b/>
          <w:i/>
        </w:rPr>
        <w:t xml:space="preserve"> with non-significant spec impact</w:t>
      </w:r>
      <w:r>
        <w:rPr>
          <w:b/>
          <w:i/>
        </w:rPr>
        <w:t>:</w:t>
      </w:r>
    </w:p>
    <w:p w14:paraId="586DFDD9" w14:textId="0EACAD45" w:rsidR="00912A99" w:rsidRDefault="00912A99" w:rsidP="00565B6C">
      <w:pPr>
        <w:pStyle w:val="afa"/>
        <w:numPr>
          <w:ilvl w:val="0"/>
          <w:numId w:val="20"/>
        </w:numPr>
        <w:contextualSpacing/>
        <w:jc w:val="both"/>
        <w:rPr>
          <w:b/>
          <w:bCs/>
          <w:i/>
        </w:rPr>
      </w:pPr>
      <w:r>
        <w:rPr>
          <w:rFonts w:ascii="Times New Roman" w:hAnsi="Times New Roman" w:cs="Times New Roman"/>
          <w:b/>
          <w:bCs/>
          <w:i/>
        </w:rPr>
        <w:t xml:space="preserve">Joint operation </w:t>
      </w:r>
      <w:r w:rsidR="00973AB1">
        <w:rPr>
          <w:rFonts w:ascii="Times New Roman" w:hAnsi="Times New Roman" w:cs="Times New Roman"/>
          <w:b/>
          <w:bCs/>
          <w:i/>
        </w:rPr>
        <w:t xml:space="preserve">between dynamic PUCCH carrier switching and </w:t>
      </w:r>
      <w:r w:rsidR="007F5F2B">
        <w:rPr>
          <w:rFonts w:ascii="Times New Roman" w:hAnsi="Times New Roman" w:cs="Times New Roman"/>
          <w:b/>
          <w:bCs/>
          <w:i/>
        </w:rPr>
        <w:t>i</w:t>
      </w:r>
      <w:r w:rsidR="00973AB1">
        <w:rPr>
          <w:rFonts w:ascii="Times New Roman" w:hAnsi="Times New Roman" w:cs="Times New Roman"/>
          <w:b/>
          <w:bCs/>
          <w:i/>
        </w:rPr>
        <w:t>ntra-UE multiplexing</w:t>
      </w:r>
    </w:p>
    <w:p w14:paraId="16FBAD23" w14:textId="117FE053" w:rsidR="00973AB1" w:rsidRDefault="00973AB1" w:rsidP="00565B6C">
      <w:pPr>
        <w:pStyle w:val="afa"/>
        <w:numPr>
          <w:ilvl w:val="0"/>
          <w:numId w:val="20"/>
        </w:numPr>
        <w:contextualSpacing/>
        <w:jc w:val="both"/>
        <w:rPr>
          <w:b/>
          <w:bCs/>
          <w:i/>
        </w:rPr>
      </w:pPr>
      <w:r>
        <w:rPr>
          <w:rFonts w:ascii="Times New Roman" w:hAnsi="Times New Roman" w:cs="Times New Roman"/>
          <w:b/>
          <w:bCs/>
          <w:i/>
        </w:rPr>
        <w:t xml:space="preserve">Joint operation between semi-static PUCCH carrier switching and </w:t>
      </w:r>
      <w:r w:rsidR="007F5F2B">
        <w:rPr>
          <w:rFonts w:ascii="Times New Roman" w:hAnsi="Times New Roman" w:cs="Times New Roman"/>
          <w:b/>
          <w:bCs/>
          <w:i/>
        </w:rPr>
        <w:t>i</w:t>
      </w:r>
      <w:r>
        <w:rPr>
          <w:rFonts w:ascii="Times New Roman" w:hAnsi="Times New Roman" w:cs="Times New Roman"/>
          <w:b/>
          <w:bCs/>
          <w:i/>
        </w:rPr>
        <w:t>ntra-UE multiplexing</w:t>
      </w:r>
    </w:p>
    <w:p w14:paraId="3F5CB574" w14:textId="71CD82BA" w:rsidR="00420A95" w:rsidRPr="007E0510" w:rsidRDefault="00420A95" w:rsidP="00565B6C">
      <w:pPr>
        <w:pStyle w:val="afa"/>
        <w:numPr>
          <w:ilvl w:val="0"/>
          <w:numId w:val="20"/>
        </w:numPr>
        <w:contextualSpacing/>
        <w:jc w:val="both"/>
        <w:rPr>
          <w:b/>
          <w:bCs/>
          <w:i/>
        </w:rPr>
      </w:pPr>
      <w:r>
        <w:rPr>
          <w:rFonts w:ascii="Times New Roman" w:hAnsi="Times New Roman" w:cs="Times New Roman"/>
          <w:b/>
          <w:bCs/>
          <w:i/>
        </w:rPr>
        <w:t>Joint operation between dynamic PUCCH carrier switching and PUCCH repetition</w:t>
      </w:r>
    </w:p>
    <w:p w14:paraId="06A40281" w14:textId="1930CCC0" w:rsidR="00296DB7" w:rsidRPr="0039465C" w:rsidRDefault="003F23DC" w:rsidP="00565B6C">
      <w:pPr>
        <w:pStyle w:val="afa"/>
        <w:numPr>
          <w:ilvl w:val="0"/>
          <w:numId w:val="20"/>
        </w:numPr>
        <w:spacing w:after="120"/>
        <w:ind w:left="714" w:hanging="357"/>
        <w:contextualSpacing/>
        <w:jc w:val="both"/>
        <w:rPr>
          <w:b/>
          <w:bCs/>
          <w:i/>
        </w:rPr>
      </w:pPr>
      <w:r>
        <w:rPr>
          <w:rFonts w:ascii="Times New Roman" w:hAnsi="Times New Roman" w:cs="Times New Roman"/>
          <w:b/>
          <w:bCs/>
          <w:i/>
        </w:rPr>
        <w:t xml:space="preserve">Joint operation between </w:t>
      </w:r>
      <w:r w:rsidR="00973AB1">
        <w:rPr>
          <w:rFonts w:ascii="Times New Roman" w:hAnsi="Times New Roman" w:cs="Times New Roman"/>
          <w:b/>
          <w:bCs/>
          <w:i/>
        </w:rPr>
        <w:t xml:space="preserve">PUCCH repetition and </w:t>
      </w:r>
      <w:r w:rsidR="00B90169">
        <w:rPr>
          <w:rFonts w:ascii="Times New Roman" w:hAnsi="Times New Roman" w:cs="Times New Roman"/>
          <w:b/>
          <w:bCs/>
          <w:i/>
        </w:rPr>
        <w:t>Type 3 CB</w:t>
      </w:r>
      <w:r w:rsidR="00B90169" w:rsidDel="007F5F2B">
        <w:rPr>
          <w:rFonts w:ascii="Times New Roman" w:hAnsi="Times New Roman" w:cs="Times New Roman"/>
          <w:b/>
          <w:bCs/>
          <w:i/>
        </w:rPr>
        <w:t xml:space="preserve"> </w:t>
      </w:r>
      <w:r w:rsidR="00B90169">
        <w:rPr>
          <w:rFonts w:ascii="Times New Roman" w:hAnsi="Times New Roman" w:cs="Times New Roman"/>
          <w:b/>
          <w:bCs/>
          <w:i/>
        </w:rPr>
        <w:t xml:space="preserve">/ </w:t>
      </w:r>
      <w:r w:rsidR="007F5F2B">
        <w:rPr>
          <w:rFonts w:ascii="Times New Roman" w:hAnsi="Times New Roman" w:cs="Times New Roman"/>
          <w:b/>
          <w:bCs/>
          <w:i/>
        </w:rPr>
        <w:t>e</w:t>
      </w:r>
      <w:r>
        <w:rPr>
          <w:rFonts w:ascii="Times New Roman" w:hAnsi="Times New Roman" w:cs="Times New Roman"/>
          <w:b/>
          <w:bCs/>
          <w:i/>
        </w:rPr>
        <w:t>nh</w:t>
      </w:r>
      <w:r w:rsidR="007F5F2B">
        <w:rPr>
          <w:rFonts w:ascii="Times New Roman" w:hAnsi="Times New Roman" w:cs="Times New Roman"/>
          <w:b/>
          <w:bCs/>
          <w:i/>
        </w:rPr>
        <w:t xml:space="preserve">anced </w:t>
      </w:r>
      <w:r>
        <w:rPr>
          <w:rFonts w:ascii="Times New Roman" w:hAnsi="Times New Roman" w:cs="Times New Roman"/>
          <w:b/>
          <w:bCs/>
          <w:i/>
        </w:rPr>
        <w:t>Type 3</w:t>
      </w:r>
      <w:r w:rsidR="007F5F2B">
        <w:rPr>
          <w:rFonts w:ascii="Times New Roman" w:hAnsi="Times New Roman" w:cs="Times New Roman"/>
          <w:b/>
          <w:bCs/>
          <w:i/>
        </w:rPr>
        <w:t xml:space="preserve"> </w:t>
      </w:r>
      <w:r>
        <w:rPr>
          <w:rFonts w:ascii="Times New Roman" w:hAnsi="Times New Roman" w:cs="Times New Roman"/>
          <w:b/>
          <w:bCs/>
          <w:i/>
        </w:rPr>
        <w:t>CB</w:t>
      </w:r>
    </w:p>
    <w:p w14:paraId="390CE315" w14:textId="002B9322" w:rsidR="003F23DC" w:rsidRDefault="00296DB7" w:rsidP="00565B6C">
      <w:pPr>
        <w:pStyle w:val="afa"/>
        <w:numPr>
          <w:ilvl w:val="0"/>
          <w:numId w:val="20"/>
        </w:numPr>
        <w:spacing w:after="120"/>
        <w:ind w:left="714" w:hanging="357"/>
        <w:contextualSpacing/>
        <w:jc w:val="both"/>
        <w:rPr>
          <w:b/>
          <w:bCs/>
          <w:i/>
        </w:rPr>
      </w:pPr>
      <w:r>
        <w:rPr>
          <w:rFonts w:ascii="Times New Roman" w:hAnsi="Times New Roman" w:cs="Times New Roman"/>
          <w:b/>
          <w:bCs/>
          <w:i/>
        </w:rPr>
        <w:t>Joint operation between PUCCH repetition and one-shot retransmission</w:t>
      </w:r>
    </w:p>
    <w:p w14:paraId="70009567" w14:textId="540D61A5" w:rsidR="00420A95" w:rsidRPr="00565B6C" w:rsidRDefault="001649A8" w:rsidP="00565B6C">
      <w:pPr>
        <w:contextualSpacing/>
        <w:rPr>
          <w:b/>
          <w:bCs/>
          <w:i/>
        </w:rPr>
      </w:pPr>
      <w:r>
        <w:rPr>
          <w:lang w:val="en-GB" w:eastAsia="zh-CN"/>
        </w:rPr>
        <w:t>Whether/how to support the joint operation cases marked as ‘</w:t>
      </w:r>
      <w:r w:rsidRPr="003B1A35">
        <w:rPr>
          <w:color w:val="FFC000"/>
          <w:lang w:val="en-GB" w:eastAsia="zh-CN"/>
        </w:rPr>
        <w:t>TBD</w:t>
      </w:r>
      <w:r>
        <w:rPr>
          <w:lang w:val="en-GB" w:eastAsia="zh-CN"/>
        </w:rPr>
        <w:t>’ will be discussed in later sections.</w:t>
      </w:r>
    </w:p>
    <w:p w14:paraId="526E85D0" w14:textId="1F029C3E"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sidR="009B2DC6">
        <w:rPr>
          <w:lang w:eastAsia="zh-CN"/>
        </w:rPr>
        <w:t>Remaining issues</w:t>
      </w:r>
      <w:r w:rsidR="001022C8">
        <w:rPr>
          <w:lang w:eastAsia="zh-CN"/>
        </w:rPr>
        <w:t xml:space="preserve"> for </w:t>
      </w:r>
      <w:r w:rsidRPr="00643528">
        <w:rPr>
          <w:lang w:eastAsia="zh-CN"/>
        </w:rPr>
        <w:t>SPS</w:t>
      </w:r>
      <w:r w:rsidR="009B2DC6">
        <w:rPr>
          <w:lang w:eastAsia="zh-CN"/>
        </w:rPr>
        <w:t xml:space="preserve"> HARQ-ACK</w:t>
      </w:r>
      <w:r w:rsidRPr="00643528">
        <w:rPr>
          <w:lang w:eastAsia="zh-CN"/>
        </w:rPr>
        <w:t xml:space="preserve"> </w:t>
      </w:r>
      <w:r w:rsidR="009B2DC6">
        <w:rPr>
          <w:lang w:eastAsia="zh-CN"/>
        </w:rPr>
        <w:t>deferral</w:t>
      </w:r>
    </w:p>
    <w:p w14:paraId="2D0189E8" w14:textId="22A72354" w:rsidR="008732DF" w:rsidRDefault="008732DF" w:rsidP="00155900">
      <w:pPr>
        <w:overflowPunct w:val="0"/>
        <w:snapToGrid/>
        <w:textAlignment w:val="baseline"/>
        <w:rPr>
          <w:lang w:eastAsia="zh-CN"/>
        </w:rPr>
      </w:pPr>
      <w:r>
        <w:rPr>
          <w:lang w:eastAsia="zh-CN"/>
        </w:rPr>
        <w:t xml:space="preserve">In the RAN1#107-e meeting, a great progress was made for the deferral of dropped SPS HARQ-ACK and the agreements </w:t>
      </w:r>
      <w:r w:rsidR="007771D6">
        <w:rPr>
          <w:lang w:eastAsia="zh-CN"/>
        </w:rPr>
        <w:t xml:space="preserve">shown below </w:t>
      </w:r>
      <w:r>
        <w:rPr>
          <w:lang w:eastAsia="zh-CN"/>
        </w:rPr>
        <w:t>were achieved [</w:t>
      </w:r>
      <w:r w:rsidR="000B7ECC">
        <w:rPr>
          <w:lang w:eastAsia="zh-CN"/>
        </w:rPr>
        <w:t>3</w:t>
      </w:r>
      <w:r>
        <w:rPr>
          <w:lang w:eastAsia="zh-CN"/>
        </w:rPr>
        <w:t>].</w:t>
      </w:r>
      <w:r w:rsidR="004C0502">
        <w:rPr>
          <w:lang w:eastAsia="zh-CN"/>
        </w:rPr>
        <w:t xml:space="preserve"> Some remaining issues are discussed in the following focusing on the joint operation with other topics.</w:t>
      </w:r>
    </w:p>
    <w:tbl>
      <w:tblPr>
        <w:tblStyle w:val="ac"/>
        <w:tblW w:w="0" w:type="auto"/>
        <w:tblLook w:val="04A0" w:firstRow="1" w:lastRow="0" w:firstColumn="1" w:lastColumn="0" w:noHBand="0" w:noVBand="1"/>
      </w:tblPr>
      <w:tblGrid>
        <w:gridCol w:w="9307"/>
      </w:tblGrid>
      <w:tr w:rsidR="008732DF" w:rsidRPr="00661021" w14:paraId="0D835453" w14:textId="77777777" w:rsidTr="00A36A7B">
        <w:trPr>
          <w:trHeight w:val="983"/>
        </w:trPr>
        <w:tc>
          <w:tcPr>
            <w:tcW w:w="9307" w:type="dxa"/>
          </w:tcPr>
          <w:p w14:paraId="3B28B993" w14:textId="77777777" w:rsidR="008732DF" w:rsidRPr="00806370" w:rsidRDefault="008732DF" w:rsidP="00806370">
            <w:pPr>
              <w:shd w:val="clear" w:color="auto" w:fill="FFFFFF"/>
              <w:autoSpaceDE/>
              <w:autoSpaceDN/>
              <w:adjustRightInd/>
              <w:snapToGrid/>
              <w:spacing w:after="0"/>
              <w:rPr>
                <w:rFonts w:eastAsia="Times New Roman"/>
                <w:color w:val="222222"/>
                <w:lang w:eastAsia="ko-KR"/>
              </w:rPr>
            </w:pPr>
            <w:r w:rsidRPr="00806370">
              <w:rPr>
                <w:rFonts w:eastAsia="Times New Roman"/>
                <w:b/>
                <w:bCs/>
                <w:color w:val="222222"/>
                <w:shd w:val="clear" w:color="auto" w:fill="00FF00"/>
                <w:lang w:eastAsia="ko-KR"/>
              </w:rPr>
              <w:t>Agreement</w:t>
            </w:r>
            <w:r w:rsidRPr="00806370">
              <w:rPr>
                <w:rFonts w:eastAsia="Times New Roman"/>
                <w:color w:val="222222"/>
                <w:lang w:eastAsia="ko-KR"/>
              </w:rPr>
              <w:t>: The maximum SPS HARQ-ACK deferral value in terms of k1+k1</w:t>
            </w:r>
            <w:r w:rsidRPr="00806370">
              <w:rPr>
                <w:rFonts w:eastAsia="Times New Roman"/>
                <w:color w:val="222222"/>
                <w:vertAlign w:val="subscript"/>
                <w:lang w:eastAsia="ko-KR"/>
              </w:rPr>
              <w:t>def</w:t>
            </w:r>
            <w:r w:rsidRPr="00806370">
              <w:rPr>
                <w:rFonts w:eastAsia="Times New Roman"/>
                <w:color w:val="222222"/>
                <w:lang w:eastAsia="ko-KR"/>
              </w:rPr>
              <w:t> per SPS configuration is RRC configured from a value range of {1…32}.</w:t>
            </w:r>
          </w:p>
          <w:p w14:paraId="41711500" w14:textId="77777777" w:rsidR="008732DF" w:rsidRPr="00806370" w:rsidRDefault="008732DF" w:rsidP="00806370">
            <w:pPr>
              <w:shd w:val="clear" w:color="auto" w:fill="FFFFFF"/>
              <w:autoSpaceDE/>
              <w:autoSpaceDN/>
              <w:adjustRightInd/>
              <w:snapToGrid/>
              <w:spacing w:after="0"/>
              <w:rPr>
                <w:rFonts w:eastAsia="Times New Roman"/>
                <w:color w:val="222222"/>
                <w:lang w:eastAsia="ko-KR"/>
              </w:rPr>
            </w:pPr>
          </w:p>
          <w:p w14:paraId="2A3F6D47" w14:textId="77777777" w:rsidR="008732DF" w:rsidRPr="00806370" w:rsidRDefault="008732DF" w:rsidP="00806370">
            <w:pPr>
              <w:shd w:val="clear" w:color="auto" w:fill="FFFFFF"/>
              <w:autoSpaceDE/>
              <w:autoSpaceDN/>
              <w:adjustRightInd/>
              <w:snapToGrid/>
              <w:spacing w:after="0"/>
              <w:rPr>
                <w:rFonts w:eastAsia="Times New Roman"/>
                <w:lang w:eastAsia="ko-KR"/>
              </w:rPr>
            </w:pPr>
            <w:r w:rsidRPr="00806370">
              <w:rPr>
                <w:rFonts w:eastAsia="Times New Roman"/>
                <w:b/>
                <w:bCs/>
                <w:color w:val="222222"/>
                <w:lang w:eastAsia="ko-KR"/>
              </w:rPr>
              <w:t xml:space="preserve">Conclusion: </w:t>
            </w:r>
            <w:r w:rsidRPr="00806370">
              <w:rPr>
                <w:rFonts w:eastAsia="Times New Roman"/>
                <w:lang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5E50132F" w14:textId="77777777" w:rsidR="008732DF" w:rsidRPr="00806370" w:rsidRDefault="008732DF" w:rsidP="003B1A35">
            <w:pPr>
              <w:numPr>
                <w:ilvl w:val="0"/>
                <w:numId w:val="10"/>
              </w:numPr>
              <w:shd w:val="clear" w:color="auto" w:fill="FFFFFF"/>
              <w:autoSpaceDE/>
              <w:autoSpaceDN/>
              <w:adjustRightInd/>
              <w:snapToGrid/>
              <w:spacing w:after="0"/>
              <w:rPr>
                <w:rFonts w:eastAsia="Times New Roman"/>
                <w:lang w:eastAsia="ko-KR"/>
              </w:rPr>
            </w:pPr>
            <w:r w:rsidRPr="00806370">
              <w:rPr>
                <w:rFonts w:eastAsia="Times New Roman"/>
                <w:lang w:eastAsia="ko-KR"/>
              </w:rPr>
              <w:t>Note: If the SPS HARQ-ACK is deprioritized in any slot, no further deferral.</w:t>
            </w:r>
          </w:p>
          <w:p w14:paraId="40FCDC79" w14:textId="77777777" w:rsidR="008732DF" w:rsidRPr="00806370" w:rsidRDefault="008732DF" w:rsidP="00806370">
            <w:pPr>
              <w:shd w:val="clear" w:color="auto" w:fill="FFFFFF"/>
              <w:autoSpaceDE/>
              <w:autoSpaceDN/>
              <w:adjustRightInd/>
              <w:snapToGrid/>
              <w:spacing w:after="0"/>
              <w:rPr>
                <w:rFonts w:eastAsia="Times New Roman"/>
                <w:color w:val="222222"/>
                <w:lang w:eastAsia="ko-KR"/>
              </w:rPr>
            </w:pPr>
          </w:p>
          <w:p w14:paraId="3FA2E519" w14:textId="77777777" w:rsidR="008732DF" w:rsidRPr="00806370" w:rsidRDefault="008732DF" w:rsidP="00806370">
            <w:pPr>
              <w:shd w:val="clear" w:color="auto" w:fill="FFFFFF"/>
              <w:autoSpaceDE/>
              <w:autoSpaceDN/>
              <w:adjustRightInd/>
              <w:snapToGrid/>
              <w:spacing w:after="0"/>
              <w:rPr>
                <w:rFonts w:eastAsia="Times New Roman"/>
                <w:color w:val="222222"/>
                <w:lang w:eastAsia="ko-KR"/>
              </w:rPr>
            </w:pPr>
            <w:r w:rsidRPr="00806370">
              <w:rPr>
                <w:rFonts w:eastAsia="Times New Roman"/>
                <w:b/>
                <w:bCs/>
                <w:color w:val="222222"/>
                <w:shd w:val="clear" w:color="auto" w:fill="00FF00"/>
                <w:lang w:eastAsia="ko-KR"/>
              </w:rPr>
              <w:t>Agreement</w:t>
            </w:r>
            <w:r w:rsidRPr="00806370">
              <w:rPr>
                <w:rFonts w:eastAsia="Times New Roman"/>
                <w:color w:val="222222"/>
                <w:lang w:eastAsia="ko-KR"/>
              </w:rPr>
              <w:t>: Support simultaneous configuration of SPS HARQ-ACK deferral and PUCCH cell switching based on the semi-static time domain pattern:</w:t>
            </w:r>
          </w:p>
          <w:p w14:paraId="673BD36F" w14:textId="77777777" w:rsidR="008732DF" w:rsidRPr="00806370" w:rsidRDefault="008732DF" w:rsidP="00806370">
            <w:pPr>
              <w:shd w:val="clear" w:color="auto" w:fill="FFFFFF"/>
              <w:autoSpaceDE/>
              <w:autoSpaceDN/>
              <w:adjustRightInd/>
              <w:snapToGrid/>
              <w:spacing w:after="0"/>
              <w:ind w:firstLine="400"/>
              <w:rPr>
                <w:rFonts w:eastAsia="Times New Roman"/>
                <w:color w:val="222222"/>
                <w:lang w:eastAsia="ko-KR"/>
              </w:rPr>
            </w:pPr>
            <w:r w:rsidRPr="00806370">
              <w:rPr>
                <w:rFonts w:eastAsia="Times New Roman"/>
                <w:color w:val="222222"/>
                <w:lang w:eastAsia="ko-KR"/>
              </w:rPr>
              <w:t>For the target slot determination of SPS HARQ-ACK deferral,</w:t>
            </w:r>
          </w:p>
          <w:p w14:paraId="7D2B43FA" w14:textId="77777777" w:rsidR="008732DF" w:rsidRPr="00806370" w:rsidRDefault="008732DF" w:rsidP="003B1A35">
            <w:pPr>
              <w:numPr>
                <w:ilvl w:val="0"/>
                <w:numId w:val="10"/>
              </w:numPr>
              <w:shd w:val="clear" w:color="auto" w:fill="FFFFFF"/>
              <w:autoSpaceDE/>
              <w:autoSpaceDN/>
              <w:adjustRightInd/>
              <w:snapToGrid/>
              <w:spacing w:after="0"/>
              <w:rPr>
                <w:rFonts w:eastAsia="Times New Roman"/>
                <w:lang w:eastAsia="ko-KR"/>
              </w:rPr>
            </w:pPr>
            <w:r w:rsidRPr="00806370">
              <w:rPr>
                <w:rFonts w:eastAsia="Times New Roman"/>
                <w:lang w:eastAsia="ko-KR"/>
              </w:rPr>
              <w:t>Step 1: the UE first determines a next PUCCH slot on the cell for PUCCH transmission using the semi-static time-domain PUCCH cell pattern and the related rules for semi-static PUCCH cell switching, followed by</w:t>
            </w:r>
          </w:p>
          <w:p w14:paraId="7FDBDB48" w14:textId="77777777" w:rsidR="008732DF" w:rsidRPr="00806370" w:rsidRDefault="008732DF" w:rsidP="003B1A35">
            <w:pPr>
              <w:numPr>
                <w:ilvl w:val="0"/>
                <w:numId w:val="10"/>
              </w:numPr>
              <w:shd w:val="clear" w:color="auto" w:fill="FFFFFF"/>
              <w:autoSpaceDE/>
              <w:autoSpaceDN/>
              <w:adjustRightInd/>
              <w:snapToGrid/>
              <w:spacing w:after="0"/>
              <w:rPr>
                <w:rFonts w:eastAsia="Times New Roman"/>
                <w:lang w:eastAsia="ko-KR"/>
              </w:rPr>
            </w:pPr>
            <w:r w:rsidRPr="00806370">
              <w:rPr>
                <w:rFonts w:eastAsia="Times New Roman"/>
                <w:lang w:eastAsia="ko-KR"/>
              </w:rPr>
              <w:t>Step 2: the UE determines based on the SPS HARQ-ACK deferral rules if this PUCCH slot on the PUCCH cell for transmission is the target PUCCH slot or not.</w:t>
            </w:r>
          </w:p>
          <w:p w14:paraId="307856F6" w14:textId="77777777" w:rsidR="008732DF" w:rsidRPr="00806370" w:rsidRDefault="008732DF" w:rsidP="003B1A35">
            <w:pPr>
              <w:numPr>
                <w:ilvl w:val="0"/>
                <w:numId w:val="10"/>
              </w:numPr>
              <w:shd w:val="clear" w:color="auto" w:fill="FFFFFF"/>
              <w:autoSpaceDE/>
              <w:autoSpaceDN/>
              <w:adjustRightInd/>
              <w:snapToGrid/>
              <w:spacing w:after="0"/>
              <w:rPr>
                <w:rFonts w:eastAsia="Times New Roman"/>
                <w:lang w:eastAsia="ko-KR"/>
              </w:rPr>
            </w:pPr>
            <w:r w:rsidRPr="00806370">
              <w:rPr>
                <w:rFonts w:eastAsia="Times New Roman"/>
                <w:lang w:eastAsia="ko-KR"/>
              </w:rPr>
              <w:t xml:space="preserve">Note: In step 1, k is increased on </w:t>
            </w:r>
            <w:proofErr w:type="spellStart"/>
            <w:r w:rsidRPr="00806370">
              <w:rPr>
                <w:rFonts w:eastAsia="Times New Roman"/>
                <w:lang w:eastAsia="ko-KR"/>
              </w:rPr>
              <w:t>PCell</w:t>
            </w:r>
            <w:proofErr w:type="spellEnd"/>
            <w:r w:rsidRPr="00806370">
              <w:rPr>
                <w:rFonts w:eastAsia="Times New Roman"/>
                <w:lang w:eastAsia="ko-KR"/>
              </w:rPr>
              <w:t>/</w:t>
            </w:r>
            <w:proofErr w:type="spellStart"/>
            <w:r w:rsidRPr="00806370">
              <w:rPr>
                <w:rFonts w:eastAsia="Times New Roman"/>
                <w:lang w:eastAsia="ko-KR"/>
              </w:rPr>
              <w:t>PScell</w:t>
            </w:r>
            <w:proofErr w:type="spellEnd"/>
            <w:r w:rsidRPr="00806370">
              <w:rPr>
                <w:rFonts w:eastAsia="Times New Roman"/>
                <w:lang w:eastAsia="ko-KR"/>
              </w:rPr>
              <w:t>/PUCCH-</w:t>
            </w:r>
            <w:proofErr w:type="spellStart"/>
            <w:r w:rsidRPr="00806370">
              <w:rPr>
                <w:rFonts w:eastAsia="Times New Roman"/>
                <w:lang w:eastAsia="ko-KR"/>
              </w:rPr>
              <w:t>Scell</w:t>
            </w:r>
            <w:proofErr w:type="spellEnd"/>
            <w:r w:rsidRPr="00806370">
              <w:rPr>
                <w:rFonts w:eastAsia="Times New Roman"/>
                <w:lang w:eastAsia="ko-KR"/>
              </w:rPr>
              <w:t xml:space="preserve">. “The next PUCCH slot” represents the slot on the PUCCH cell based on PUCCH cell pattern, which is mapped from the </w:t>
            </w:r>
            <w:proofErr w:type="spellStart"/>
            <w:r w:rsidRPr="00806370">
              <w:rPr>
                <w:rFonts w:eastAsia="Times New Roman"/>
                <w:lang w:eastAsia="ko-KR"/>
              </w:rPr>
              <w:t>PCell</w:t>
            </w:r>
            <w:proofErr w:type="spellEnd"/>
            <w:r w:rsidRPr="00806370">
              <w:rPr>
                <w:rFonts w:eastAsia="Times New Roman"/>
                <w:lang w:eastAsia="ko-KR"/>
              </w:rPr>
              <w:t>/</w:t>
            </w:r>
            <w:proofErr w:type="spellStart"/>
            <w:r w:rsidRPr="00806370">
              <w:rPr>
                <w:rFonts w:eastAsia="Times New Roman"/>
                <w:lang w:eastAsia="ko-KR"/>
              </w:rPr>
              <w:t>PScell</w:t>
            </w:r>
            <w:proofErr w:type="spellEnd"/>
            <w:r w:rsidRPr="00806370">
              <w:rPr>
                <w:rFonts w:eastAsia="Times New Roman"/>
                <w:lang w:eastAsia="ko-KR"/>
              </w:rPr>
              <w:t>/PUCCH-</w:t>
            </w:r>
            <w:proofErr w:type="spellStart"/>
            <w:r w:rsidRPr="00806370">
              <w:rPr>
                <w:rFonts w:eastAsia="Times New Roman"/>
                <w:lang w:eastAsia="ko-KR"/>
              </w:rPr>
              <w:t>Scell</w:t>
            </w:r>
            <w:proofErr w:type="spellEnd"/>
            <w:r w:rsidRPr="00806370">
              <w:rPr>
                <w:rFonts w:eastAsia="Times New Roman"/>
                <w:lang w:eastAsia="ko-KR"/>
              </w:rPr>
              <w:t xml:space="preserve"> slot with increased K1.</w:t>
            </w:r>
          </w:p>
          <w:p w14:paraId="13ACF44F" w14:textId="77777777" w:rsidR="008732DF" w:rsidRPr="00806370" w:rsidRDefault="008732DF" w:rsidP="003B1A35">
            <w:pPr>
              <w:numPr>
                <w:ilvl w:val="0"/>
                <w:numId w:val="10"/>
              </w:numPr>
              <w:shd w:val="clear" w:color="auto" w:fill="FFFFFF"/>
              <w:autoSpaceDE/>
              <w:autoSpaceDN/>
              <w:adjustRightInd/>
              <w:snapToGrid/>
              <w:spacing w:after="0"/>
              <w:rPr>
                <w:rFonts w:eastAsia="Times New Roman"/>
                <w:lang w:eastAsia="ko-KR"/>
              </w:rPr>
            </w:pPr>
            <w:r w:rsidRPr="00806370">
              <w:rPr>
                <w:rFonts w:eastAsia="Times New Roman"/>
                <w:lang w:eastAsia="ko-KR"/>
              </w:rPr>
              <w:t xml:space="preserve">Note: The maximum deferral limitation checking is based on the effective k + </w:t>
            </w:r>
            <w:proofErr w:type="spellStart"/>
            <w:r w:rsidRPr="00806370">
              <w:rPr>
                <w:rFonts w:eastAsia="Times New Roman"/>
                <w:lang w:eastAsia="ko-KR"/>
              </w:rPr>
              <w:t>k</w:t>
            </w:r>
            <w:r w:rsidRPr="00806370">
              <w:rPr>
                <w:rFonts w:eastAsia="Times New Roman"/>
                <w:vertAlign w:val="subscript"/>
                <w:lang w:eastAsia="ko-KR"/>
              </w:rPr>
              <w:t>def</w:t>
            </w:r>
            <w:proofErr w:type="spellEnd"/>
            <w:r w:rsidRPr="00806370">
              <w:rPr>
                <w:rFonts w:eastAsia="Times New Roman"/>
                <w:lang w:eastAsia="ko-KR"/>
              </w:rPr>
              <w:t xml:space="preserve"> value based on the granularity of </w:t>
            </w:r>
            <w:proofErr w:type="spellStart"/>
            <w:r w:rsidRPr="00806370">
              <w:rPr>
                <w:rFonts w:eastAsia="Times New Roman"/>
                <w:lang w:eastAsia="ko-KR"/>
              </w:rPr>
              <w:t>PCell</w:t>
            </w:r>
            <w:proofErr w:type="spellEnd"/>
            <w:r w:rsidRPr="00806370">
              <w:rPr>
                <w:rFonts w:eastAsia="Times New Roman"/>
                <w:lang w:eastAsia="ko-KR"/>
              </w:rPr>
              <w:t xml:space="preserve"> / </w:t>
            </w:r>
            <w:proofErr w:type="spellStart"/>
            <w:r w:rsidRPr="00806370">
              <w:rPr>
                <w:rFonts w:eastAsia="Times New Roman"/>
                <w:lang w:eastAsia="ko-KR"/>
              </w:rPr>
              <w:t>PScell</w:t>
            </w:r>
            <w:proofErr w:type="spellEnd"/>
            <w:r w:rsidRPr="00806370">
              <w:rPr>
                <w:rFonts w:eastAsia="Times New Roman"/>
                <w:lang w:eastAsia="ko-KR"/>
              </w:rPr>
              <w:t>/PUSCCH-</w:t>
            </w:r>
            <w:proofErr w:type="spellStart"/>
            <w:r w:rsidRPr="00806370">
              <w:rPr>
                <w:rFonts w:eastAsia="Times New Roman"/>
                <w:lang w:eastAsia="ko-KR"/>
              </w:rPr>
              <w:t>Scell</w:t>
            </w:r>
            <w:proofErr w:type="spellEnd"/>
          </w:p>
          <w:p w14:paraId="4449308B" w14:textId="77777777" w:rsidR="008732DF" w:rsidRPr="00806370" w:rsidRDefault="008732DF" w:rsidP="00806370">
            <w:pPr>
              <w:autoSpaceDE/>
              <w:autoSpaceDN/>
              <w:adjustRightInd/>
              <w:snapToGrid/>
              <w:spacing w:after="0"/>
              <w:rPr>
                <w:rFonts w:eastAsia="Batang"/>
                <w:highlight w:val="cyan"/>
                <w:lang w:val="en-GB" w:eastAsia="x-none"/>
              </w:rPr>
            </w:pPr>
          </w:p>
          <w:p w14:paraId="46D82E38" w14:textId="77777777" w:rsidR="008732DF" w:rsidRPr="00806370" w:rsidRDefault="008732DF" w:rsidP="0080637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Batang"/>
                <w:bCs/>
                <w:lang w:val="en-GB" w:eastAsia="zh-CN"/>
              </w:rPr>
              <w:t xml:space="preserve">: The earlier RAN1 agreements on the valid symbol definition in the initial and target PUCCH slot for SPS HARQ-ACK deferral are further clarified as: </w:t>
            </w:r>
          </w:p>
          <w:p w14:paraId="2F0F6DEA" w14:textId="722FC42E" w:rsidR="008732DF" w:rsidRPr="00806370" w:rsidRDefault="008732DF" w:rsidP="003B1A35">
            <w:pPr>
              <w:numPr>
                <w:ilvl w:val="0"/>
                <w:numId w:val="10"/>
              </w:numPr>
              <w:autoSpaceDE/>
              <w:autoSpaceDN/>
              <w:adjustRightInd/>
              <w:snapToGrid/>
              <w:spacing w:after="0"/>
              <w:rPr>
                <w:rFonts w:eastAsia="Batang"/>
                <w:b/>
                <w:bCs/>
                <w:lang w:eastAsia="zh-CN"/>
              </w:rPr>
            </w:pPr>
            <w:r w:rsidRPr="00806370">
              <w:rPr>
                <w:rFonts w:eastAsia="MS Mincho"/>
                <w:bCs/>
                <w:lang w:val="en-GB" w:eastAsia="zh-CN"/>
              </w:rPr>
              <w:t xml:space="preserve">For SPS HARQ-ACK deferral, for the determination of valid symbols in the initial and target PUCCH slot/sub-slot a collision with semi-static DL symbols, SSB and symbols indicated by </w:t>
            </w:r>
            <w:r w:rsidRPr="00806370">
              <w:rPr>
                <w:rFonts w:eastAsia="MS Mincho"/>
                <w:bCs/>
                <w:i/>
                <w:iCs/>
                <w:lang w:val="en-GB" w:eastAsia="zh-CN"/>
              </w:rPr>
              <w:t>pdcch-ConfigSIB1</w:t>
            </w:r>
            <w:r w:rsidRPr="00806370">
              <w:rPr>
                <w:rFonts w:eastAsia="MS Mincho"/>
                <w:bCs/>
                <w:lang w:val="en-GB" w:eastAsia="zh-CN"/>
              </w:rPr>
              <w:t xml:space="preserve"> in </w:t>
            </w:r>
            <w:r w:rsidRPr="00806370">
              <w:rPr>
                <w:rFonts w:eastAsia="MS Mincho"/>
                <w:bCs/>
                <w:i/>
                <w:iCs/>
                <w:lang w:val="en-GB" w:eastAsia="zh-CN"/>
              </w:rPr>
              <w:t>MIB</w:t>
            </w:r>
            <w:r w:rsidRPr="00806370">
              <w:rPr>
                <w:rFonts w:eastAsia="MS Mincho"/>
                <w:bCs/>
                <w:lang w:val="en-GB" w:eastAsia="x-none"/>
              </w:rPr>
              <w:t xml:space="preserve"> </w:t>
            </w:r>
            <w:r w:rsidRPr="00806370">
              <w:rPr>
                <w:rFonts w:eastAsia="MS Mincho"/>
                <w:bCs/>
                <w:lang w:val="en-GB" w:eastAsia="zh-CN"/>
              </w:rPr>
              <w:t xml:space="preserve">for a CORESET for Type0-PDCCH CSS set is regarded as ‘invalid’ or ‘no symbols for UL </w:t>
            </w:r>
          </w:p>
          <w:p w14:paraId="7718131A" w14:textId="77777777" w:rsidR="008066A3" w:rsidRPr="00806370" w:rsidRDefault="008066A3" w:rsidP="00806370">
            <w:pPr>
              <w:shd w:val="clear" w:color="auto" w:fill="FFFFFF"/>
              <w:autoSpaceDE/>
              <w:autoSpaceDN/>
              <w:adjustRightInd/>
              <w:snapToGrid/>
              <w:spacing w:after="0"/>
              <w:rPr>
                <w:rFonts w:eastAsia="Times New Roman"/>
                <w:b/>
                <w:bCs/>
                <w:color w:val="222222"/>
                <w:shd w:val="clear" w:color="auto" w:fill="00FF00"/>
                <w:lang w:eastAsia="ko-KR"/>
              </w:rPr>
            </w:pPr>
          </w:p>
          <w:p w14:paraId="6BD954BA" w14:textId="3892E997" w:rsidR="008732DF" w:rsidRPr="00806370" w:rsidRDefault="008732DF" w:rsidP="0080637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Times New Roman"/>
                <w:lang w:eastAsia="ko-KR"/>
              </w:rPr>
              <w:t>: Support simultaneous configuration of Rel-16 Type 3 HARQ-ACK codebook or enhanced Type 3 HARQ-ACK codebook triggering and SPS HARQ-ACK deferral.</w:t>
            </w:r>
          </w:p>
          <w:p w14:paraId="5FA66526" w14:textId="634336FC" w:rsidR="00D8554C" w:rsidRPr="003B1A35" w:rsidRDefault="008732DF" w:rsidP="003B1A35">
            <w:pPr>
              <w:numPr>
                <w:ilvl w:val="0"/>
                <w:numId w:val="25"/>
              </w:numPr>
              <w:shd w:val="clear" w:color="auto" w:fill="FFFFFF"/>
              <w:autoSpaceDE/>
              <w:autoSpaceDN/>
              <w:adjustRightInd/>
              <w:snapToGrid/>
              <w:spacing w:after="0"/>
              <w:rPr>
                <w:rFonts w:eastAsia="Malgun Gothic"/>
                <w:sz w:val="20"/>
                <w:szCs w:val="20"/>
                <w:lang w:eastAsia="ko-KR"/>
              </w:rPr>
            </w:pPr>
            <w:r w:rsidRPr="00806370">
              <w:rPr>
                <w:rFonts w:eastAsia="Times New Roman"/>
                <w:lang w:eastAsia="ko-KR"/>
              </w:rPr>
              <w:t xml:space="preserve">In case a R16 Type 3 HARQ-ACK CB or an enhanced Type 3 HARQ-ACK codebook is triggered for transmission in a PUCCH slot, the UE stops the deferral procedure of pending SPS </w:t>
            </w:r>
            <w:r w:rsidRPr="00806370">
              <w:rPr>
                <w:rFonts w:eastAsia="Times New Roman"/>
                <w:lang w:eastAsia="ko-KR"/>
              </w:rPr>
              <w:lastRenderedPageBreak/>
              <w:t>HARQ-ACK in that PUCCH slot and that PUCCH slot is not considered as a potential target slot for SPS HARQ-ACK deferral anymore.</w:t>
            </w:r>
          </w:p>
        </w:tc>
      </w:tr>
    </w:tbl>
    <w:p w14:paraId="06110BF9" w14:textId="7553F45F" w:rsidR="00FE2237" w:rsidRDefault="00FE2237" w:rsidP="00FE2237">
      <w:pPr>
        <w:pStyle w:val="3"/>
        <w:tabs>
          <w:tab w:val="num" w:pos="567"/>
        </w:tabs>
        <w:spacing w:before="240"/>
        <w:ind w:left="2421" w:hanging="2421"/>
      </w:pPr>
      <w:r>
        <w:rPr>
          <w:iCs/>
          <w:kern w:val="2"/>
          <w:lang w:eastAsia="zh-CN"/>
        </w:rPr>
        <w:lastRenderedPageBreak/>
        <w:t>Joint operation between SPS deferral and PUCCH repetition</w:t>
      </w:r>
    </w:p>
    <w:p w14:paraId="513BFC8C" w14:textId="3DC1ABBC" w:rsidR="008630DB" w:rsidRDefault="00151510" w:rsidP="0006034F">
      <w:pPr>
        <w:rPr>
          <w:iCs/>
          <w:kern w:val="2"/>
          <w:lang w:eastAsia="zh-CN"/>
        </w:rPr>
      </w:pPr>
      <w:r>
        <w:rPr>
          <w:iCs/>
          <w:kern w:val="2"/>
          <w:lang w:eastAsia="zh-CN"/>
        </w:rPr>
        <w:t>For</w:t>
      </w:r>
      <w:r>
        <w:rPr>
          <w:rFonts w:hint="eastAsia"/>
          <w:iCs/>
          <w:kern w:val="2"/>
          <w:lang w:eastAsia="zh-CN"/>
        </w:rPr>
        <w:t xml:space="preserve"> </w:t>
      </w:r>
      <w:r w:rsidR="00B75F5B">
        <w:rPr>
          <w:iCs/>
          <w:kern w:val="2"/>
          <w:lang w:eastAsia="zh-CN"/>
        </w:rPr>
        <w:t>joint</w:t>
      </w:r>
      <w:r w:rsidR="00B75F5B">
        <w:rPr>
          <w:rFonts w:hint="eastAsia"/>
          <w:iCs/>
          <w:kern w:val="2"/>
          <w:lang w:eastAsia="zh-CN"/>
        </w:rPr>
        <w:t xml:space="preserve"> </w:t>
      </w:r>
      <w:r w:rsidR="00B75F5B">
        <w:rPr>
          <w:iCs/>
          <w:kern w:val="2"/>
          <w:lang w:eastAsia="zh-CN"/>
        </w:rPr>
        <w:t xml:space="preserve">operation between SPS deferral and PUCCH repetition, </w:t>
      </w:r>
      <w:r w:rsidR="00CB16C1">
        <w:rPr>
          <w:iCs/>
          <w:kern w:val="2"/>
          <w:lang w:eastAsia="zh-CN"/>
        </w:rPr>
        <w:t>two</w:t>
      </w:r>
      <w:r>
        <w:rPr>
          <w:iCs/>
          <w:kern w:val="2"/>
          <w:lang w:eastAsia="zh-CN"/>
        </w:rPr>
        <w:t xml:space="preserve"> alternatives</w:t>
      </w:r>
      <w:r w:rsidR="00CB16C1">
        <w:rPr>
          <w:iCs/>
          <w:kern w:val="2"/>
          <w:lang w:eastAsia="zh-CN"/>
        </w:rPr>
        <w:t xml:space="preserve"> </w:t>
      </w:r>
      <w:r w:rsidR="007771D6">
        <w:rPr>
          <w:iCs/>
          <w:kern w:val="2"/>
          <w:lang w:eastAsia="zh-CN"/>
        </w:rPr>
        <w:t>had been</w:t>
      </w:r>
      <w:r w:rsidR="00986AC5">
        <w:rPr>
          <w:iCs/>
          <w:kern w:val="2"/>
          <w:lang w:eastAsia="zh-CN"/>
        </w:rPr>
        <w:t xml:space="preserve"> provided during</w:t>
      </w:r>
      <w:r w:rsidR="007771D6">
        <w:rPr>
          <w:iCs/>
          <w:kern w:val="2"/>
          <w:lang w:eastAsia="zh-CN"/>
        </w:rPr>
        <w:t xml:space="preserve"> the previous</w:t>
      </w:r>
      <w:r w:rsidR="00A36A7B">
        <w:rPr>
          <w:iCs/>
          <w:kern w:val="2"/>
          <w:lang w:eastAsia="zh-CN"/>
        </w:rPr>
        <w:t xml:space="preserve"> discussions</w:t>
      </w:r>
      <w:r w:rsidR="007771D6">
        <w:rPr>
          <w:iCs/>
          <w:kern w:val="2"/>
          <w:lang w:eastAsia="zh-CN"/>
        </w:rPr>
        <w:t xml:space="preserve"> and are given</w:t>
      </w:r>
      <w:r>
        <w:rPr>
          <w:iCs/>
          <w:kern w:val="2"/>
          <w:lang w:eastAsia="zh-CN"/>
        </w:rPr>
        <w:t xml:space="preserve"> in the FL summary</w:t>
      </w:r>
      <w:r w:rsidR="00B75F5B">
        <w:rPr>
          <w:iCs/>
          <w:kern w:val="2"/>
          <w:lang w:eastAsia="zh-CN"/>
        </w:rPr>
        <w:t xml:space="preserve"> </w:t>
      </w:r>
      <w:r w:rsidR="00A36A7B">
        <w:rPr>
          <w:iCs/>
          <w:kern w:val="2"/>
          <w:lang w:eastAsia="zh-CN"/>
        </w:rPr>
        <w:t xml:space="preserve">as </w:t>
      </w:r>
      <w:r w:rsidR="00B75F5B">
        <w:rPr>
          <w:iCs/>
          <w:kern w:val="2"/>
          <w:lang w:eastAsia="zh-CN"/>
        </w:rPr>
        <w:t>show</w:t>
      </w:r>
      <w:r w:rsidR="00A36A7B">
        <w:rPr>
          <w:iCs/>
          <w:kern w:val="2"/>
          <w:lang w:eastAsia="zh-CN"/>
        </w:rPr>
        <w:t>n</w:t>
      </w:r>
      <w:r w:rsidR="00B75F5B">
        <w:rPr>
          <w:iCs/>
          <w:kern w:val="2"/>
          <w:lang w:eastAsia="zh-CN"/>
        </w:rPr>
        <w:t xml:space="preserve"> below</w:t>
      </w:r>
      <w:r>
        <w:rPr>
          <w:iCs/>
          <w:kern w:val="2"/>
          <w:lang w:eastAsia="zh-CN"/>
        </w:rPr>
        <w:t>.</w:t>
      </w:r>
      <w:r w:rsidR="00CB16C1">
        <w:rPr>
          <w:iCs/>
          <w:kern w:val="2"/>
          <w:lang w:eastAsia="zh-CN"/>
        </w:rPr>
        <w:t xml:space="preserve"> </w:t>
      </w:r>
    </w:p>
    <w:tbl>
      <w:tblPr>
        <w:tblStyle w:val="ac"/>
        <w:tblW w:w="0" w:type="auto"/>
        <w:tblLook w:val="04A0" w:firstRow="1" w:lastRow="0" w:firstColumn="1" w:lastColumn="0" w:noHBand="0" w:noVBand="1"/>
      </w:tblPr>
      <w:tblGrid>
        <w:gridCol w:w="9307"/>
      </w:tblGrid>
      <w:tr w:rsidR="00DE5F4F" w14:paraId="61678BE2" w14:textId="77777777" w:rsidTr="002D27E2">
        <w:tc>
          <w:tcPr>
            <w:tcW w:w="9307" w:type="dxa"/>
          </w:tcPr>
          <w:p w14:paraId="5944FDD5" w14:textId="77777777" w:rsidR="00DE5F4F" w:rsidRPr="004B23A0" w:rsidRDefault="00DE5F4F" w:rsidP="002D27E2">
            <w:pPr>
              <w:spacing w:after="0"/>
              <w:rPr>
                <w:b/>
                <w:lang w:eastAsia="zh-CN"/>
              </w:rPr>
            </w:pPr>
            <w:r w:rsidRPr="00B56A9E">
              <w:rPr>
                <w:b/>
                <w:color w:val="FF0000"/>
                <w:highlight w:val="yellow"/>
                <w:lang w:eastAsia="zh-CN"/>
              </w:rPr>
              <w:t xml:space="preserve">Mod2 </w:t>
            </w:r>
            <w:r w:rsidRPr="00B56A9E">
              <w:rPr>
                <w:b/>
                <w:highlight w:val="yellow"/>
                <w:lang w:eastAsia="zh-CN"/>
              </w:rPr>
              <w:t xml:space="preserve">Proposal </w:t>
            </w:r>
            <w:r w:rsidRPr="004B23A0">
              <w:rPr>
                <w:b/>
                <w:bCs/>
                <w:highlight w:val="yellow"/>
                <w:lang w:eastAsia="zh-CN"/>
              </w:rPr>
              <w:t>2.2.</w:t>
            </w:r>
            <w:r>
              <w:rPr>
                <w:b/>
                <w:bCs/>
                <w:highlight w:val="yellow"/>
                <w:lang w:eastAsia="zh-CN"/>
              </w:rPr>
              <w:t>4</w:t>
            </w:r>
            <w:r w:rsidRPr="004B23A0">
              <w:rPr>
                <w:b/>
                <w:highlight w:val="yellow"/>
                <w:lang w:eastAsia="zh-CN"/>
              </w:rPr>
              <w:t>:</w:t>
            </w:r>
            <w:r w:rsidRPr="004B23A0">
              <w:rPr>
                <w:b/>
                <w:lang w:eastAsia="zh-CN"/>
              </w:rPr>
              <w:t xml:space="preserve"> </w:t>
            </w:r>
            <w:r>
              <w:rPr>
                <w:b/>
                <w:lang w:eastAsia="zh-CN"/>
              </w:rPr>
              <w:t xml:space="preserve">Support the simultaneous configuration </w:t>
            </w:r>
            <w:r w:rsidRPr="004B23A0">
              <w:rPr>
                <w:b/>
                <w:lang w:eastAsia="zh-CN"/>
              </w:rPr>
              <w:t>of SPS HARQ deferral and PUCCH repetitio</w:t>
            </w:r>
            <w:r>
              <w:rPr>
                <w:b/>
                <w:lang w:eastAsia="zh-CN"/>
              </w:rPr>
              <w:t xml:space="preserve">n and </w:t>
            </w:r>
            <w:r w:rsidRPr="00D5687D">
              <w:rPr>
                <w:b/>
                <w:highlight w:val="yellow"/>
                <w:lang w:eastAsia="zh-CN"/>
              </w:rPr>
              <w:t>further down-select from Alt. 1 or Alt. 3</w:t>
            </w:r>
            <w:r>
              <w:rPr>
                <w:b/>
                <w:lang w:eastAsia="zh-CN"/>
              </w:rPr>
              <w:t xml:space="preserve">: </w:t>
            </w:r>
            <w:r w:rsidRPr="004B23A0">
              <w:rPr>
                <w:b/>
                <w:lang w:eastAsia="zh-CN"/>
              </w:rPr>
              <w:t xml:space="preserve"> </w:t>
            </w:r>
          </w:p>
          <w:p w14:paraId="46CAB1D0" w14:textId="77777777" w:rsidR="00DE5F4F" w:rsidRPr="00155900" w:rsidRDefault="00DE5F4F" w:rsidP="003B1A35">
            <w:pPr>
              <w:pStyle w:val="afa"/>
              <w:numPr>
                <w:ilvl w:val="0"/>
                <w:numId w:val="19"/>
              </w:numPr>
              <w:rPr>
                <w:rFonts w:ascii="Times New Roman" w:hAnsi="Times New Roman" w:cs="Times New Roman"/>
              </w:rPr>
            </w:pPr>
            <w:r w:rsidRPr="00155900">
              <w:rPr>
                <w:rFonts w:ascii="Times New Roman" w:hAnsi="Times New Roman" w:cs="Times New Roman"/>
              </w:rPr>
              <w:t xml:space="preserve">Alt. 1: </w:t>
            </w:r>
          </w:p>
          <w:p w14:paraId="691465CE" w14:textId="77777777" w:rsidR="00DE5F4F" w:rsidRPr="00155900" w:rsidRDefault="00DE5F4F" w:rsidP="003B1A35">
            <w:pPr>
              <w:pStyle w:val="afa"/>
              <w:numPr>
                <w:ilvl w:val="1"/>
                <w:numId w:val="17"/>
              </w:numPr>
              <w:spacing w:line="256" w:lineRule="auto"/>
              <w:contextualSpacing/>
              <w:jc w:val="both"/>
              <w:rPr>
                <w:rFonts w:ascii="Times New Roman" w:hAnsi="Times New Roman" w:cs="Times New Roman"/>
                <w:b/>
                <w:lang w:eastAsia="ko-KR"/>
              </w:rPr>
            </w:pPr>
            <w:r w:rsidRPr="00155900">
              <w:rPr>
                <w:rFonts w:ascii="Times New Roman" w:hAnsi="Times New Roman" w:cs="Times New Roman"/>
                <w:b/>
                <w:lang w:eastAsia="ko-KR"/>
              </w:rPr>
              <w:t>If the PUCCH format or PUCCH resource in the initial slot has a PUCCH repetition factor larger than 1, the PUCCH repetition for SPS HARQ-ACKs follows the R16 PUCCH repetition rule without considering the rules of SPS HARQ deferral.</w:t>
            </w:r>
          </w:p>
          <w:p w14:paraId="66B56C6D" w14:textId="04087911" w:rsidR="00DE5F4F" w:rsidRPr="00155900" w:rsidRDefault="00DE5F4F" w:rsidP="003B1A35">
            <w:pPr>
              <w:pStyle w:val="afa"/>
              <w:numPr>
                <w:ilvl w:val="1"/>
                <w:numId w:val="17"/>
              </w:numPr>
              <w:spacing w:line="256" w:lineRule="auto"/>
              <w:contextualSpacing/>
              <w:jc w:val="both"/>
              <w:rPr>
                <w:rFonts w:ascii="Times New Roman" w:hAnsi="Times New Roman" w:cs="Times New Roman"/>
                <w:b/>
                <w:bCs/>
                <w:lang w:eastAsia="ko-KR"/>
              </w:rPr>
            </w:pPr>
            <w:r w:rsidRPr="00155900">
              <w:rPr>
                <w:rFonts w:ascii="Times New Roman" w:hAnsi="Times New Roman" w:cs="Times New Roman"/>
                <w:b/>
                <w:bCs/>
                <w:lang w:eastAsia="ko-KR"/>
              </w:rPr>
              <w:t xml:space="preserve">In case the PUCCH </w:t>
            </w:r>
            <w:r w:rsidRPr="00155900">
              <w:rPr>
                <w:rFonts w:ascii="Times New Roman" w:hAnsi="Times New Roman" w:cs="Times New Roman"/>
                <w:b/>
                <w:bCs/>
                <w:strike/>
                <w:color w:val="FF0000"/>
                <w:lang w:eastAsia="ko-KR"/>
              </w:rPr>
              <w:t>indicated</w:t>
            </w:r>
            <w:r w:rsidRPr="00155900">
              <w:rPr>
                <w:rFonts w:ascii="Times New Roman" w:hAnsi="Times New Roman" w:cs="Times New Roman"/>
                <w:b/>
                <w:bCs/>
                <w:color w:val="FF0000"/>
                <w:lang w:eastAsia="ko-KR"/>
              </w:rPr>
              <w:t xml:space="preserve"> </w:t>
            </w:r>
            <w:r w:rsidRPr="00155900">
              <w:rPr>
                <w:rFonts w:ascii="Times New Roman" w:hAnsi="Times New Roman" w:cs="Times New Roman"/>
                <w:b/>
                <w:bCs/>
                <w:lang w:eastAsia="ko-KR"/>
              </w:rPr>
              <w:t xml:space="preserve">in the initial slot does not have a </w:t>
            </w:r>
            <w:r w:rsidRPr="00155900">
              <w:rPr>
                <w:rFonts w:ascii="Times New Roman" w:hAnsi="Times New Roman" w:cs="Times New Roman"/>
                <w:b/>
                <w:bCs/>
                <w:color w:val="FF0000"/>
                <w:lang w:eastAsia="ko-KR"/>
              </w:rPr>
              <w:t xml:space="preserve">PUCCH </w:t>
            </w:r>
            <w:r w:rsidRPr="00155900">
              <w:rPr>
                <w:rFonts w:ascii="Times New Roman" w:hAnsi="Times New Roman" w:cs="Times New Roman"/>
                <w:b/>
                <w:bCs/>
                <w:lang w:eastAsia="ko-KR"/>
              </w:rPr>
              <w:t xml:space="preserve">repetition factor larger than 1, the SPS HARQ-ACK deferral rules for the initial slot apply. If the SPS HARQ from the initial PUCCH slot is subject </w:t>
            </w:r>
            <w:r w:rsidRPr="00155900">
              <w:rPr>
                <w:rFonts w:ascii="Times New Roman" w:hAnsi="Times New Roman" w:cs="Times New Roman"/>
                <w:b/>
                <w:bCs/>
                <w:color w:val="FF0000"/>
                <w:lang w:eastAsia="ko-KR"/>
              </w:rPr>
              <w:t xml:space="preserve">to </w:t>
            </w:r>
            <w:r w:rsidRPr="00155900">
              <w:rPr>
                <w:rFonts w:ascii="Times New Roman" w:hAnsi="Times New Roman" w:cs="Times New Roman"/>
                <w:b/>
                <w:bCs/>
                <w:lang w:eastAsia="ko-KR"/>
              </w:rPr>
              <w:t xml:space="preserve">deferral, the UE proceeds to determine a target PUCCH slot as per the specified R17 SPS HARQ deferral procedure. </w:t>
            </w:r>
          </w:p>
          <w:p w14:paraId="590D7421" w14:textId="77777777" w:rsidR="00DE5F4F" w:rsidRPr="00155900" w:rsidRDefault="00DE5F4F" w:rsidP="003B1A35">
            <w:pPr>
              <w:pStyle w:val="afa"/>
              <w:numPr>
                <w:ilvl w:val="2"/>
                <w:numId w:val="17"/>
              </w:numPr>
              <w:spacing w:line="256" w:lineRule="auto"/>
              <w:contextualSpacing/>
              <w:jc w:val="both"/>
              <w:rPr>
                <w:rFonts w:ascii="Times New Roman" w:hAnsi="Times New Roman" w:cs="Times New Roman"/>
                <w:b/>
                <w:bCs/>
                <w:lang w:eastAsia="ko-KR"/>
              </w:rPr>
            </w:pPr>
            <w:r w:rsidRPr="00155900">
              <w:rPr>
                <w:rFonts w:ascii="Times New Roman" w:hAnsi="Times New Roman" w:cs="Times New Roman"/>
                <w:b/>
                <w:bCs/>
                <w:lang w:eastAsia="ko-KR"/>
              </w:rPr>
              <w:t xml:space="preserve">In case the PUCCH format or PUCCH resource in the target PUCCH slot has a PUCCH repetition factor larger than 1, the </w:t>
            </w:r>
            <m:oMath>
              <m:sSubSup>
                <m:sSubSupPr>
                  <m:ctrlPr>
                    <w:rPr>
                      <w:rFonts w:ascii="Cambria Math" w:hAnsi="Cambria Math" w:cs="Times New Roman"/>
                      <w:b/>
                      <w:bCs/>
                      <w:lang w:eastAsia="ko-KR"/>
                    </w:rPr>
                  </m:ctrlPr>
                </m:sSubSupPr>
                <m:e>
                  <m:r>
                    <m:rPr>
                      <m:sty m:val="bi"/>
                    </m:rPr>
                    <w:rPr>
                      <w:rFonts w:ascii="Cambria Math" w:hAnsi="Cambria Math" w:cs="Times New Roman"/>
                      <w:lang w:eastAsia="ko-KR"/>
                    </w:rPr>
                    <m:t>N</m:t>
                  </m:r>
                </m:e>
                <m:sub>
                  <m:r>
                    <m:rPr>
                      <m:nor/>
                    </m:rPr>
                    <w:rPr>
                      <w:rFonts w:ascii="Times New Roman" w:hAnsi="Times New Roman" w:cs="Times New Roman"/>
                      <w:b/>
                      <w:bCs/>
                      <w:lang w:eastAsia="ko-KR"/>
                    </w:rPr>
                    <m:t>PUCCH</m:t>
                  </m:r>
                </m:sub>
                <m:sup>
                  <m:r>
                    <m:rPr>
                      <m:nor/>
                    </m:rPr>
                    <w:rPr>
                      <w:rFonts w:ascii="Times New Roman" w:hAnsi="Times New Roman" w:cs="Times New Roman"/>
                      <w:b/>
                      <w:bCs/>
                      <w:lang w:eastAsia="ko-KR"/>
                    </w:rPr>
                    <m:t>repeat</m:t>
                  </m:r>
                </m:sup>
              </m:sSubSup>
            </m:oMath>
            <w:r w:rsidRPr="00155900">
              <w:rPr>
                <w:rFonts w:ascii="Times New Roman" w:hAnsi="Times New Roman" w:cs="Times New Roman"/>
                <w:b/>
                <w:bCs/>
                <w:lang w:eastAsia="ko-KR"/>
              </w:rPr>
              <w:t xml:space="preserve">&gt;1 repetitions take place starting from the target PUCCH slot using the Rel-16 PUCCH repetition procedure without considering the maximum SPS HARQ deferral limitation </w:t>
            </w:r>
            <w:r w:rsidRPr="00155900">
              <w:rPr>
                <w:rFonts w:ascii="Times New Roman" w:hAnsi="Times New Roman" w:cs="Times New Roman"/>
                <w:b/>
                <w:bCs/>
                <w:strike/>
                <w:color w:val="00B050"/>
                <w:lang w:eastAsia="ko-KR"/>
              </w:rPr>
              <w:t xml:space="preserve">any further </w:t>
            </w:r>
            <w:r w:rsidRPr="00155900">
              <w:rPr>
                <w:rFonts w:ascii="Times New Roman" w:hAnsi="Times New Roman" w:cs="Times New Roman"/>
                <w:b/>
                <w:bCs/>
                <w:color w:val="00B050"/>
                <w:lang w:eastAsia="ko-KR"/>
              </w:rPr>
              <w:t>after the first PUCCH repetition</w:t>
            </w:r>
            <w:r w:rsidRPr="00155900">
              <w:rPr>
                <w:rFonts w:ascii="Times New Roman" w:hAnsi="Times New Roman" w:cs="Times New Roman"/>
                <w:b/>
                <w:bCs/>
                <w:lang w:eastAsia="ko-KR"/>
              </w:rPr>
              <w:t>.</w:t>
            </w:r>
          </w:p>
          <w:p w14:paraId="742CEA5B" w14:textId="77777777" w:rsidR="00DE5F4F" w:rsidRPr="00155900" w:rsidRDefault="00DE5F4F" w:rsidP="003B1A35">
            <w:pPr>
              <w:pStyle w:val="afa"/>
              <w:numPr>
                <w:ilvl w:val="0"/>
                <w:numId w:val="19"/>
              </w:numPr>
              <w:rPr>
                <w:rFonts w:ascii="Times New Roman" w:hAnsi="Times New Roman" w:cs="Times New Roman"/>
              </w:rPr>
            </w:pPr>
            <w:r w:rsidRPr="00155900">
              <w:rPr>
                <w:rFonts w:ascii="Times New Roman" w:hAnsi="Times New Roman" w:cs="Times New Roman"/>
              </w:rPr>
              <w:t>Alt. 3:</w:t>
            </w:r>
          </w:p>
          <w:p w14:paraId="7A279320" w14:textId="77777777" w:rsidR="00DE5F4F" w:rsidRPr="00155900" w:rsidRDefault="00DE5F4F" w:rsidP="003B1A35">
            <w:pPr>
              <w:pStyle w:val="afa"/>
              <w:numPr>
                <w:ilvl w:val="1"/>
                <w:numId w:val="17"/>
              </w:numPr>
              <w:spacing w:line="256" w:lineRule="auto"/>
              <w:contextualSpacing/>
              <w:jc w:val="both"/>
              <w:rPr>
                <w:rFonts w:ascii="Times New Roman" w:hAnsi="Times New Roman" w:cs="Times New Roman"/>
                <w:b/>
                <w:bCs/>
                <w:lang w:eastAsia="ko-KR"/>
              </w:rPr>
            </w:pPr>
            <w:r w:rsidRPr="00155900">
              <w:rPr>
                <w:rFonts w:ascii="Times New Roman" w:hAnsi="Times New Roman" w:cs="Times New Roman"/>
                <w:b/>
                <w:bCs/>
                <w:lang w:eastAsia="ko-KR"/>
              </w:rPr>
              <w:t xml:space="preserve">If the SPS HARQ from the initial PUCCH slot is subject </w:t>
            </w:r>
            <w:r w:rsidRPr="00155900">
              <w:rPr>
                <w:rFonts w:ascii="Times New Roman" w:hAnsi="Times New Roman" w:cs="Times New Roman"/>
                <w:b/>
                <w:bCs/>
                <w:color w:val="FF0000"/>
                <w:lang w:eastAsia="ko-KR"/>
              </w:rPr>
              <w:t xml:space="preserve">to </w:t>
            </w:r>
            <w:r w:rsidRPr="00155900">
              <w:rPr>
                <w:rFonts w:ascii="Times New Roman" w:hAnsi="Times New Roman" w:cs="Times New Roman"/>
                <w:b/>
                <w:bCs/>
                <w:lang w:eastAsia="ko-KR"/>
              </w:rPr>
              <w:t xml:space="preserve">deferral, the UE proceeds to determine a target PUCCH slot as per the specified R17 SPS HARQ deferral procedure </w:t>
            </w:r>
            <w:r w:rsidRPr="00155900">
              <w:rPr>
                <w:rFonts w:ascii="Times New Roman" w:hAnsi="Times New Roman" w:cs="Times New Roman"/>
                <w:b/>
                <w:bCs/>
                <w:color w:val="7030A0"/>
              </w:rPr>
              <w:t>without taking a potential PUCCH repetition in the initial slot into account</w:t>
            </w:r>
            <w:r w:rsidRPr="00155900">
              <w:rPr>
                <w:rFonts w:ascii="Times New Roman" w:hAnsi="Times New Roman" w:cs="Times New Roman"/>
                <w:b/>
                <w:bCs/>
                <w:lang w:eastAsia="ko-KR"/>
              </w:rPr>
              <w:t xml:space="preserve">. </w:t>
            </w:r>
          </w:p>
          <w:p w14:paraId="5B442C62" w14:textId="77777777" w:rsidR="00DE5F4F" w:rsidRPr="00C90670" w:rsidRDefault="00DE5F4F" w:rsidP="003B1A35">
            <w:pPr>
              <w:pStyle w:val="afa"/>
              <w:numPr>
                <w:ilvl w:val="2"/>
                <w:numId w:val="17"/>
              </w:numPr>
              <w:spacing w:line="256" w:lineRule="auto"/>
              <w:contextualSpacing/>
              <w:jc w:val="both"/>
              <w:rPr>
                <w:b/>
                <w:bCs/>
                <w:lang w:eastAsia="ko-KR"/>
              </w:rPr>
            </w:pPr>
            <w:r w:rsidRPr="00155900">
              <w:rPr>
                <w:rFonts w:ascii="Times New Roman" w:hAnsi="Times New Roman" w:cs="Times New Roman"/>
                <w:b/>
                <w:bCs/>
                <w:lang w:eastAsia="ko-KR"/>
              </w:rPr>
              <w:t xml:space="preserve">In case the PUCCH format or PUCCH resource in the target PUCCH slot has a PUCCH repetition factor larger than 1, the </w:t>
            </w:r>
            <m:oMath>
              <m:sSubSup>
                <m:sSubSupPr>
                  <m:ctrlPr>
                    <w:rPr>
                      <w:rFonts w:ascii="Cambria Math" w:hAnsi="Cambria Math" w:cs="Times New Roman"/>
                      <w:b/>
                      <w:bCs/>
                      <w:lang w:eastAsia="ko-KR"/>
                    </w:rPr>
                  </m:ctrlPr>
                </m:sSubSupPr>
                <m:e>
                  <m:r>
                    <m:rPr>
                      <m:sty m:val="bi"/>
                    </m:rPr>
                    <w:rPr>
                      <w:rFonts w:ascii="Cambria Math" w:hAnsi="Cambria Math" w:cs="Times New Roman"/>
                      <w:lang w:eastAsia="ko-KR"/>
                    </w:rPr>
                    <m:t>N</m:t>
                  </m:r>
                </m:e>
                <m:sub>
                  <m:r>
                    <m:rPr>
                      <m:nor/>
                    </m:rPr>
                    <w:rPr>
                      <w:rFonts w:ascii="Times New Roman" w:hAnsi="Times New Roman" w:cs="Times New Roman"/>
                      <w:b/>
                      <w:bCs/>
                      <w:lang w:eastAsia="ko-KR"/>
                    </w:rPr>
                    <m:t>PUCCH</m:t>
                  </m:r>
                </m:sub>
                <m:sup>
                  <m:r>
                    <m:rPr>
                      <m:nor/>
                    </m:rPr>
                    <w:rPr>
                      <w:rFonts w:ascii="Times New Roman" w:hAnsi="Times New Roman" w:cs="Times New Roman"/>
                      <w:b/>
                      <w:bCs/>
                      <w:lang w:eastAsia="ko-KR"/>
                    </w:rPr>
                    <m:t>repeat</m:t>
                  </m:r>
                </m:sup>
              </m:sSubSup>
            </m:oMath>
            <w:r w:rsidRPr="00155900">
              <w:rPr>
                <w:rFonts w:ascii="Times New Roman" w:hAnsi="Times New Roman" w:cs="Times New Roman"/>
                <w:b/>
                <w:bCs/>
                <w:lang w:eastAsia="ko-KR"/>
              </w:rPr>
              <w:t xml:space="preserve">&gt;1 repetitions take place starting from the target PUCCH slot using the Rel-16 PUCCH repetition procedure without considering the maximum SPS HARQ deferral limitation </w:t>
            </w:r>
            <w:r w:rsidRPr="00155900">
              <w:rPr>
                <w:rFonts w:ascii="Times New Roman" w:hAnsi="Times New Roman" w:cs="Times New Roman"/>
                <w:b/>
                <w:bCs/>
                <w:strike/>
                <w:color w:val="00B050"/>
                <w:lang w:eastAsia="ko-KR"/>
              </w:rPr>
              <w:t xml:space="preserve">any further </w:t>
            </w:r>
            <w:r w:rsidRPr="00155900">
              <w:rPr>
                <w:rFonts w:ascii="Times New Roman" w:hAnsi="Times New Roman" w:cs="Times New Roman"/>
                <w:b/>
                <w:bCs/>
                <w:color w:val="00B050"/>
                <w:lang w:eastAsia="ko-KR"/>
              </w:rPr>
              <w:t>after the first PUCCH repetition</w:t>
            </w:r>
            <w:r w:rsidRPr="00155900">
              <w:rPr>
                <w:rFonts w:ascii="Times New Roman" w:hAnsi="Times New Roman" w:cs="Times New Roman"/>
                <w:b/>
                <w:bCs/>
                <w:lang w:eastAsia="ko-KR"/>
              </w:rPr>
              <w:t>.</w:t>
            </w:r>
          </w:p>
        </w:tc>
      </w:tr>
    </w:tbl>
    <w:p w14:paraId="3694E6D8" w14:textId="2F648CF5" w:rsidR="00FC6A3B" w:rsidRPr="00155900" w:rsidRDefault="00D2579F" w:rsidP="003B1A35">
      <w:pPr>
        <w:overflowPunct w:val="0"/>
        <w:snapToGrid/>
        <w:spacing w:beforeLines="50" w:before="120" w:afterLines="50"/>
        <w:textAlignment w:val="baseline"/>
        <w:rPr>
          <w:lang w:eastAsia="zh-CN"/>
        </w:rPr>
      </w:pPr>
      <w:r w:rsidRPr="00155900">
        <w:rPr>
          <w:lang w:eastAsia="zh-CN"/>
        </w:rPr>
        <w:t>Among</w:t>
      </w:r>
      <w:r w:rsidR="00FC6A3B" w:rsidRPr="00155900">
        <w:rPr>
          <w:lang w:eastAsia="zh-CN"/>
        </w:rPr>
        <w:t xml:space="preserve"> Alt.1 and Alt.</w:t>
      </w:r>
      <w:r w:rsidR="00A96AEC" w:rsidRPr="00155900">
        <w:rPr>
          <w:lang w:eastAsia="zh-CN"/>
        </w:rPr>
        <w:t>3</w:t>
      </w:r>
      <w:r w:rsidR="00FC6A3B" w:rsidRPr="00155900">
        <w:rPr>
          <w:lang w:eastAsia="zh-CN"/>
        </w:rPr>
        <w:t xml:space="preserve">, </w:t>
      </w:r>
      <w:r w:rsidR="00CE0942" w:rsidRPr="00155900">
        <w:rPr>
          <w:lang w:eastAsia="zh-CN"/>
        </w:rPr>
        <w:t xml:space="preserve">Alt.3 is </w:t>
      </w:r>
      <w:r w:rsidR="00C72EDB">
        <w:rPr>
          <w:lang w:eastAsia="zh-CN"/>
        </w:rPr>
        <w:t xml:space="preserve">slightly preferred </w:t>
      </w:r>
      <w:r w:rsidR="00327691">
        <w:rPr>
          <w:lang w:eastAsia="zh-CN"/>
        </w:rPr>
        <w:t xml:space="preserve">as </w:t>
      </w:r>
      <w:r w:rsidR="00C72EDB">
        <w:rPr>
          <w:lang w:eastAsia="zh-CN"/>
        </w:rPr>
        <w:t xml:space="preserve">it is </w:t>
      </w:r>
      <w:r w:rsidR="00CE0942" w:rsidRPr="00155900">
        <w:rPr>
          <w:lang w:eastAsia="zh-CN"/>
        </w:rPr>
        <w:t xml:space="preserve">a unified solution for both </w:t>
      </w:r>
      <w:r w:rsidR="00A36A7B">
        <w:rPr>
          <w:lang w:eastAsia="zh-CN"/>
        </w:rPr>
        <w:t xml:space="preserve">the </w:t>
      </w:r>
      <w:r w:rsidR="00CE0942" w:rsidRPr="00155900">
        <w:rPr>
          <w:lang w:eastAsia="zh-CN"/>
        </w:rPr>
        <w:t xml:space="preserve">initial slot and </w:t>
      </w:r>
      <w:r w:rsidR="00A36A7B">
        <w:rPr>
          <w:lang w:eastAsia="zh-CN"/>
        </w:rPr>
        <w:t xml:space="preserve">the </w:t>
      </w:r>
      <w:r w:rsidR="00CE0942" w:rsidRPr="00155900">
        <w:rPr>
          <w:lang w:eastAsia="zh-CN"/>
        </w:rPr>
        <w:t xml:space="preserve">target slot </w:t>
      </w:r>
      <w:r w:rsidR="00A36A7B">
        <w:rPr>
          <w:lang w:eastAsia="zh-CN"/>
        </w:rPr>
        <w:t>on which the</w:t>
      </w:r>
      <w:r w:rsidR="00CE0942" w:rsidRPr="00155900">
        <w:rPr>
          <w:lang w:eastAsia="zh-CN"/>
        </w:rPr>
        <w:t xml:space="preserve"> SPS deferral is applied before repetition check</w:t>
      </w:r>
      <w:r w:rsidR="007A411D">
        <w:rPr>
          <w:lang w:eastAsia="zh-CN"/>
        </w:rPr>
        <w:t>ing</w:t>
      </w:r>
      <w:r w:rsidR="00CE0942" w:rsidRPr="00155900">
        <w:rPr>
          <w:lang w:eastAsia="zh-CN"/>
        </w:rPr>
        <w:t xml:space="preserve">. </w:t>
      </w:r>
      <w:r w:rsidR="00C72EDB">
        <w:rPr>
          <w:lang w:eastAsia="zh-CN"/>
        </w:rPr>
        <w:t xml:space="preserve">However, </w:t>
      </w:r>
      <w:r w:rsidR="00A36A7B">
        <w:rPr>
          <w:lang w:eastAsia="zh-CN"/>
        </w:rPr>
        <w:t>RAN1</w:t>
      </w:r>
      <w:r w:rsidR="00C72EDB">
        <w:rPr>
          <w:lang w:eastAsia="zh-CN"/>
        </w:rPr>
        <w:t xml:space="preserve"> ha</w:t>
      </w:r>
      <w:r w:rsidR="00A36A7B">
        <w:rPr>
          <w:lang w:eastAsia="zh-CN"/>
        </w:rPr>
        <w:t>s</w:t>
      </w:r>
      <w:r w:rsidR="00C72EDB">
        <w:rPr>
          <w:lang w:eastAsia="zh-CN"/>
        </w:rPr>
        <w:t xml:space="preserve"> spent lots of time on </w:t>
      </w:r>
      <w:r w:rsidR="00A36A7B">
        <w:rPr>
          <w:lang w:eastAsia="zh-CN"/>
        </w:rPr>
        <w:t>an</w:t>
      </w:r>
      <w:r w:rsidR="00C72EDB">
        <w:rPr>
          <w:lang w:eastAsia="zh-CN"/>
        </w:rPr>
        <w:t xml:space="preserve"> over-optimization of </w:t>
      </w:r>
      <w:r w:rsidR="00A36A7B">
        <w:rPr>
          <w:lang w:eastAsia="zh-CN"/>
        </w:rPr>
        <w:t xml:space="preserve">the </w:t>
      </w:r>
      <w:r w:rsidR="00C72EDB">
        <w:rPr>
          <w:lang w:eastAsia="zh-CN"/>
        </w:rPr>
        <w:t xml:space="preserve">joint operation. The situation and </w:t>
      </w:r>
      <w:r w:rsidR="00A36A7B">
        <w:rPr>
          <w:lang w:eastAsia="zh-CN"/>
        </w:rPr>
        <w:t xml:space="preserve">the potential </w:t>
      </w:r>
      <w:r w:rsidR="00C72EDB">
        <w:rPr>
          <w:lang w:eastAsia="zh-CN"/>
        </w:rPr>
        <w:t>solution</w:t>
      </w:r>
      <w:r w:rsidR="00A36A7B">
        <w:rPr>
          <w:lang w:eastAsia="zh-CN"/>
        </w:rPr>
        <w:t>s</w:t>
      </w:r>
      <w:r w:rsidR="00C72EDB">
        <w:rPr>
          <w:lang w:eastAsia="zh-CN"/>
        </w:rPr>
        <w:t xml:space="preserve"> </w:t>
      </w:r>
      <w:r w:rsidR="007771D6">
        <w:rPr>
          <w:lang w:eastAsia="zh-CN"/>
        </w:rPr>
        <w:t xml:space="preserve">have </w:t>
      </w:r>
      <w:r w:rsidR="00A36A7B">
        <w:rPr>
          <w:lang w:eastAsia="zh-CN"/>
        </w:rPr>
        <w:t>become</w:t>
      </w:r>
      <w:r w:rsidR="00C72EDB">
        <w:rPr>
          <w:lang w:eastAsia="zh-CN"/>
        </w:rPr>
        <w:t xml:space="preserve"> more and more complicated. Considering </w:t>
      </w:r>
      <w:r w:rsidR="00A36A7B">
        <w:rPr>
          <w:lang w:eastAsia="zh-CN"/>
        </w:rPr>
        <w:t xml:space="preserve">that </w:t>
      </w:r>
      <w:r w:rsidR="00C72EDB" w:rsidRPr="0038084D">
        <w:rPr>
          <w:lang w:eastAsia="zh-CN"/>
        </w:rPr>
        <w:t>the R</w:t>
      </w:r>
      <w:r w:rsidR="00986AC5">
        <w:rPr>
          <w:lang w:eastAsia="zh-CN"/>
        </w:rPr>
        <w:t>el-</w:t>
      </w:r>
      <w:r w:rsidR="00C72EDB" w:rsidRPr="0038084D">
        <w:rPr>
          <w:lang w:eastAsia="zh-CN"/>
        </w:rPr>
        <w:t>16 PUCCH repetition can well support postpon</w:t>
      </w:r>
      <w:r w:rsidR="00A36A7B">
        <w:rPr>
          <w:lang w:eastAsia="zh-CN"/>
        </w:rPr>
        <w:t>ing</w:t>
      </w:r>
      <w:r w:rsidR="00C72EDB" w:rsidRPr="0038084D">
        <w:rPr>
          <w:lang w:eastAsia="zh-CN"/>
        </w:rPr>
        <w:t xml:space="preserve"> of UCI and thereby almost fully cover</w:t>
      </w:r>
      <w:r w:rsidR="00A36A7B">
        <w:rPr>
          <w:lang w:eastAsia="zh-CN"/>
        </w:rPr>
        <w:t>s</w:t>
      </w:r>
      <w:r w:rsidR="00C72EDB" w:rsidRPr="0038084D">
        <w:rPr>
          <w:lang w:eastAsia="zh-CN"/>
        </w:rPr>
        <w:t xml:space="preserve"> the benefit</w:t>
      </w:r>
      <w:r w:rsidR="00A36A7B">
        <w:rPr>
          <w:lang w:eastAsia="zh-CN"/>
        </w:rPr>
        <w:t>s</w:t>
      </w:r>
      <w:r w:rsidR="00C72EDB" w:rsidRPr="0038084D">
        <w:rPr>
          <w:lang w:eastAsia="zh-CN"/>
        </w:rPr>
        <w:t xml:space="preserve"> of SPS deferral, the </w:t>
      </w:r>
      <w:r w:rsidR="00A36A7B">
        <w:rPr>
          <w:lang w:eastAsia="zh-CN"/>
        </w:rPr>
        <w:t>extra advantages</w:t>
      </w:r>
      <w:r w:rsidR="00C72EDB" w:rsidRPr="0038084D">
        <w:rPr>
          <w:lang w:eastAsia="zh-CN"/>
        </w:rPr>
        <w:t xml:space="preserve"> for joint operation </w:t>
      </w:r>
      <w:r w:rsidR="001B11D0">
        <w:rPr>
          <w:lang w:eastAsia="zh-CN"/>
        </w:rPr>
        <w:t xml:space="preserve">between </w:t>
      </w:r>
      <w:r w:rsidR="00C72EDB" w:rsidRPr="0038084D">
        <w:rPr>
          <w:lang w:eastAsia="zh-CN"/>
        </w:rPr>
        <w:t>PUCCH repetition and SPS HARQ-ACK deferr</w:t>
      </w:r>
      <w:r w:rsidR="00C72EDB" w:rsidRPr="00071F89">
        <w:rPr>
          <w:lang w:eastAsia="zh-CN"/>
        </w:rPr>
        <w:t xml:space="preserve">al </w:t>
      </w:r>
      <w:r w:rsidR="00A36A7B">
        <w:rPr>
          <w:lang w:eastAsia="zh-CN"/>
        </w:rPr>
        <w:t>are very</w:t>
      </w:r>
      <w:r w:rsidR="00C72EDB" w:rsidRPr="00071F89">
        <w:rPr>
          <w:lang w:eastAsia="zh-CN"/>
        </w:rPr>
        <w:t xml:space="preserve"> </w:t>
      </w:r>
      <w:r w:rsidR="008E5E7F" w:rsidRPr="00071F89">
        <w:rPr>
          <w:lang w:eastAsia="zh-CN"/>
        </w:rPr>
        <w:t>marginal</w:t>
      </w:r>
      <w:r w:rsidR="00C72EDB" w:rsidRPr="00155900">
        <w:rPr>
          <w:lang w:eastAsia="zh-CN"/>
        </w:rPr>
        <w:t>.</w:t>
      </w:r>
      <w:r w:rsidR="00A96AEC" w:rsidRPr="00155900">
        <w:rPr>
          <w:lang w:eastAsia="zh-CN"/>
        </w:rPr>
        <w:t xml:space="preserve"> </w:t>
      </w:r>
      <w:r w:rsidR="007634F4">
        <w:rPr>
          <w:lang w:eastAsia="zh-CN"/>
        </w:rPr>
        <w:t>Therefore, we are making the following proposal:</w:t>
      </w:r>
    </w:p>
    <w:p w14:paraId="2D42A552" w14:textId="5DCA6D2C" w:rsidR="0069599F" w:rsidRPr="00071F89" w:rsidRDefault="006F36CD" w:rsidP="00FC3A27">
      <w:pPr>
        <w:spacing w:after="0"/>
        <w:rPr>
          <w:b/>
          <w:i/>
          <w:lang w:eastAsia="zh-CN"/>
        </w:rPr>
      </w:pPr>
      <w:r w:rsidRPr="003B1A35">
        <w:rPr>
          <w:b/>
          <w:i/>
          <w:u w:val="single"/>
        </w:rPr>
        <w:t xml:space="preserve">Proposal </w:t>
      </w:r>
      <w:r w:rsidR="00636DA6">
        <w:rPr>
          <w:b/>
          <w:i/>
          <w:u w:val="single"/>
        </w:rPr>
        <w:t>2</w:t>
      </w:r>
      <w:r w:rsidRPr="003B1A35">
        <w:rPr>
          <w:b/>
          <w:i/>
          <w:u w:val="single"/>
        </w:rPr>
        <w:t>:</w:t>
      </w:r>
      <w:r w:rsidR="00FE2237" w:rsidRPr="00155900">
        <w:rPr>
          <w:b/>
          <w:i/>
        </w:rPr>
        <w:t xml:space="preserve"> </w:t>
      </w:r>
      <w:r w:rsidR="00BC55D6">
        <w:rPr>
          <w:b/>
          <w:i/>
        </w:rPr>
        <w:t xml:space="preserve">Simultaneous configuration of </w:t>
      </w:r>
      <w:r w:rsidR="00C72EDB" w:rsidRPr="00155900">
        <w:rPr>
          <w:b/>
          <w:i/>
        </w:rPr>
        <w:t>SPS HARQ-ACK deferral and PUCCH repetition</w:t>
      </w:r>
      <w:r w:rsidR="007634F4">
        <w:rPr>
          <w:b/>
          <w:i/>
        </w:rPr>
        <w:t xml:space="preserve"> is not supported.</w:t>
      </w:r>
    </w:p>
    <w:p w14:paraId="186947CD" w14:textId="4EADED87" w:rsidR="00310CEC" w:rsidRPr="00155900" w:rsidRDefault="006755D9" w:rsidP="00155900">
      <w:pPr>
        <w:pStyle w:val="3"/>
        <w:tabs>
          <w:tab w:val="num" w:pos="567"/>
        </w:tabs>
        <w:spacing w:before="240"/>
        <w:ind w:left="2421" w:hanging="2421"/>
        <w:rPr>
          <w:lang w:eastAsia="zh-CN"/>
        </w:rPr>
      </w:pPr>
      <w:r w:rsidRPr="00071F89">
        <w:rPr>
          <w:iCs/>
          <w:kern w:val="2"/>
          <w:lang w:eastAsia="zh-CN"/>
        </w:rPr>
        <w:t>Joi</w:t>
      </w:r>
      <w:r w:rsidRPr="00155900">
        <w:rPr>
          <w:iCs/>
          <w:kern w:val="2"/>
          <w:lang w:eastAsia="zh-CN"/>
        </w:rPr>
        <w:t xml:space="preserve">nt operation between SPS deferral and </w:t>
      </w:r>
      <w:r w:rsidR="00FE2237" w:rsidRPr="00155900">
        <w:rPr>
          <w:iCs/>
          <w:kern w:val="2"/>
          <w:lang w:eastAsia="zh-CN"/>
        </w:rPr>
        <w:t xml:space="preserve">dynamic </w:t>
      </w:r>
      <w:r w:rsidRPr="00155900">
        <w:rPr>
          <w:iCs/>
          <w:kern w:val="2"/>
          <w:lang w:eastAsia="zh-CN"/>
        </w:rPr>
        <w:t>PUCCH carrier switching</w:t>
      </w:r>
    </w:p>
    <w:p w14:paraId="714DD046" w14:textId="6A067DC7" w:rsidR="008630DB" w:rsidRDefault="00B72979" w:rsidP="001A7410">
      <w:pPr>
        <w:spacing w:beforeLines="50" w:before="120"/>
        <w:rPr>
          <w:lang w:eastAsia="zh-CN"/>
        </w:rPr>
      </w:pPr>
      <w:r>
        <w:rPr>
          <w:lang w:eastAsia="zh-CN"/>
        </w:rPr>
        <w:t>The j</w:t>
      </w:r>
      <w:r w:rsidR="00310CEC" w:rsidRPr="0038084D">
        <w:rPr>
          <w:lang w:eastAsia="zh-CN"/>
        </w:rPr>
        <w:t xml:space="preserve">oint operation </w:t>
      </w:r>
      <w:r>
        <w:rPr>
          <w:lang w:eastAsia="zh-CN"/>
        </w:rPr>
        <w:t>of</w:t>
      </w:r>
      <w:r w:rsidR="00310CEC" w:rsidRPr="0038084D">
        <w:rPr>
          <w:lang w:eastAsia="zh-CN"/>
        </w:rPr>
        <w:t xml:space="preserve"> SPS HARQ-ACK deferral and dynamic PUCCH carrier switching</w:t>
      </w:r>
      <w:r>
        <w:rPr>
          <w:lang w:eastAsia="zh-CN"/>
        </w:rPr>
        <w:t xml:space="preserve"> is</w:t>
      </w:r>
      <w:r w:rsidR="007F25AA" w:rsidRPr="00071F89">
        <w:rPr>
          <w:lang w:eastAsia="zh-CN"/>
        </w:rPr>
        <w:t xml:space="preserve"> simple </w:t>
      </w:r>
      <w:r w:rsidR="007F25AA" w:rsidRPr="00155900">
        <w:rPr>
          <w:lang w:eastAsia="zh-CN"/>
        </w:rPr>
        <w:t xml:space="preserve">to combine. Specifically, </w:t>
      </w:r>
      <w:r>
        <w:rPr>
          <w:lang w:eastAsia="zh-CN"/>
        </w:rPr>
        <w:t xml:space="preserve">as shown below, </w:t>
      </w:r>
      <w:r w:rsidR="007771D6">
        <w:rPr>
          <w:lang w:eastAsia="zh-CN"/>
        </w:rPr>
        <w:t>RAN1 made a</w:t>
      </w:r>
      <w:r w:rsidR="007F25AA" w:rsidRPr="00155900">
        <w:rPr>
          <w:lang w:eastAsia="zh-CN"/>
        </w:rPr>
        <w:t xml:space="preserve"> conclusion in </w:t>
      </w:r>
      <w:r>
        <w:rPr>
          <w:lang w:eastAsia="zh-CN"/>
        </w:rPr>
        <w:t xml:space="preserve">the </w:t>
      </w:r>
      <w:r w:rsidR="009D5B90">
        <w:rPr>
          <w:lang w:eastAsia="zh-CN"/>
        </w:rPr>
        <w:t>last</w:t>
      </w:r>
      <w:r w:rsidR="009D5B90" w:rsidRPr="00155900">
        <w:rPr>
          <w:lang w:eastAsia="zh-CN"/>
        </w:rPr>
        <w:t xml:space="preserve"> </w:t>
      </w:r>
      <w:r w:rsidR="007F25AA" w:rsidRPr="00155900">
        <w:rPr>
          <w:lang w:eastAsia="zh-CN"/>
        </w:rPr>
        <w:t xml:space="preserve">meeting that the SPS HARQ-ACK </w:t>
      </w:r>
      <w:r w:rsidR="007F25AA">
        <w:rPr>
          <w:lang w:eastAsia="zh-CN"/>
        </w:rPr>
        <w:t xml:space="preserve">on </w:t>
      </w:r>
      <w:proofErr w:type="spellStart"/>
      <w:r w:rsidR="007F25AA">
        <w:rPr>
          <w:lang w:eastAsia="zh-CN"/>
        </w:rPr>
        <w:t>PCell</w:t>
      </w:r>
      <w:proofErr w:type="spellEnd"/>
      <w:r w:rsidR="007F25AA">
        <w:rPr>
          <w:lang w:eastAsia="zh-CN"/>
        </w:rPr>
        <w:t xml:space="preserve"> due to collision with DL will be </w:t>
      </w:r>
      <w:r w:rsidR="00D369ED">
        <w:rPr>
          <w:lang w:eastAsia="zh-CN"/>
        </w:rPr>
        <w:t xml:space="preserve">exempted </w:t>
      </w:r>
      <w:r w:rsidR="007F25AA">
        <w:rPr>
          <w:lang w:eastAsia="zh-CN"/>
        </w:rPr>
        <w:t xml:space="preserve">from the restriction </w:t>
      </w:r>
      <w:r w:rsidR="00C415BC">
        <w:rPr>
          <w:lang w:eastAsia="zh-CN"/>
        </w:rPr>
        <w:t xml:space="preserve">of </w:t>
      </w:r>
      <w:proofErr w:type="spellStart"/>
      <w:r w:rsidR="007F25AA">
        <w:rPr>
          <w:lang w:eastAsia="zh-CN"/>
        </w:rPr>
        <w:t>gNB</w:t>
      </w:r>
      <w:proofErr w:type="spellEnd"/>
      <w:r w:rsidR="007F25AA">
        <w:rPr>
          <w:lang w:eastAsia="zh-CN"/>
        </w:rPr>
        <w:t xml:space="preserve"> scheduling</w:t>
      </w:r>
      <w:r w:rsidR="00A0578E">
        <w:rPr>
          <w:lang w:eastAsia="zh-CN"/>
        </w:rPr>
        <w:t xml:space="preserve"> HARQ-ACK</w:t>
      </w:r>
      <w:r w:rsidR="007F25AA">
        <w:rPr>
          <w:lang w:eastAsia="zh-CN"/>
        </w:rPr>
        <w:t xml:space="preserve"> on SCell. That</w:t>
      </w:r>
      <w:r w:rsidR="007771D6">
        <w:rPr>
          <w:lang w:eastAsia="zh-CN"/>
        </w:rPr>
        <w:t xml:space="preserve"> is</w:t>
      </w:r>
      <w:r w:rsidR="007F25AA">
        <w:rPr>
          <w:lang w:eastAsia="zh-CN"/>
        </w:rPr>
        <w:t xml:space="preserve"> because there is no </w:t>
      </w:r>
      <w:r w:rsidR="00B335EE">
        <w:rPr>
          <w:lang w:eastAsia="zh-CN"/>
        </w:rPr>
        <w:t xml:space="preserve">actual </w:t>
      </w:r>
      <w:r w:rsidR="007F25AA">
        <w:rPr>
          <w:lang w:eastAsia="zh-CN"/>
        </w:rPr>
        <w:t>SPS HARQ-ACK transmitted in a</w:t>
      </w:r>
      <w:r w:rsidR="00B335EE">
        <w:rPr>
          <w:lang w:eastAsia="zh-CN"/>
        </w:rPr>
        <w:t>n intermediate</w:t>
      </w:r>
      <w:r w:rsidR="007F25AA">
        <w:rPr>
          <w:lang w:eastAsia="zh-CN"/>
        </w:rPr>
        <w:t xml:space="preserve"> slot </w:t>
      </w:r>
      <w:r w:rsidR="00B335EE">
        <w:rPr>
          <w:lang w:eastAsia="zh-CN"/>
        </w:rPr>
        <w:t xml:space="preserve">during the deferring procedure </w:t>
      </w:r>
      <w:r w:rsidR="00E452D6">
        <w:rPr>
          <w:lang w:eastAsia="zh-CN"/>
        </w:rPr>
        <w:t xml:space="preserve">on </w:t>
      </w:r>
      <w:proofErr w:type="spellStart"/>
      <w:r w:rsidR="00E452D6">
        <w:rPr>
          <w:lang w:eastAsia="zh-CN"/>
        </w:rPr>
        <w:t>PCell</w:t>
      </w:r>
      <w:proofErr w:type="spellEnd"/>
      <w:r w:rsidR="00E452D6">
        <w:rPr>
          <w:lang w:eastAsia="zh-CN"/>
        </w:rPr>
        <w:t xml:space="preserve"> before</w:t>
      </w:r>
      <w:r w:rsidR="007F25AA">
        <w:rPr>
          <w:lang w:eastAsia="zh-CN"/>
        </w:rPr>
        <w:t xml:space="preserve"> </w:t>
      </w:r>
      <w:r w:rsidR="00B335EE">
        <w:rPr>
          <w:lang w:eastAsia="zh-CN"/>
        </w:rPr>
        <w:t xml:space="preserve">the </w:t>
      </w:r>
      <w:r w:rsidR="007F25AA">
        <w:rPr>
          <w:lang w:eastAsia="zh-CN"/>
        </w:rPr>
        <w:t xml:space="preserve">target slot. Therefore, the SPS HARQ-ACK can be kept </w:t>
      </w:r>
      <w:r w:rsidR="007F25AA">
        <w:rPr>
          <w:lang w:eastAsia="zh-CN"/>
        </w:rPr>
        <w:lastRenderedPageBreak/>
        <w:t xml:space="preserve">deferring on </w:t>
      </w:r>
      <w:proofErr w:type="spellStart"/>
      <w:r w:rsidR="007F25AA">
        <w:rPr>
          <w:lang w:eastAsia="zh-CN"/>
        </w:rPr>
        <w:t>PCell</w:t>
      </w:r>
      <w:proofErr w:type="spellEnd"/>
      <w:r w:rsidR="007F25AA">
        <w:rPr>
          <w:lang w:eastAsia="zh-CN"/>
        </w:rPr>
        <w:t xml:space="preserve"> in parallel</w:t>
      </w:r>
      <w:r w:rsidR="00C16AED">
        <w:rPr>
          <w:lang w:eastAsia="zh-CN"/>
        </w:rPr>
        <w:t>, and the Rel-16 UCI multiplexing</w:t>
      </w:r>
      <w:r w:rsidR="00995EFC">
        <w:rPr>
          <w:lang w:eastAsia="zh-CN"/>
        </w:rPr>
        <w:t xml:space="preserve"> procedure performed</w:t>
      </w:r>
      <w:r w:rsidR="00637CE5">
        <w:rPr>
          <w:lang w:eastAsia="zh-CN"/>
        </w:rPr>
        <w:t xml:space="preserve"> for the deferred SPS HARQ-ACK</w:t>
      </w:r>
      <w:r w:rsidR="00C16AED">
        <w:rPr>
          <w:lang w:eastAsia="zh-CN"/>
        </w:rPr>
        <w:t xml:space="preserve"> before </w:t>
      </w:r>
      <w:r w:rsidR="00637CE5">
        <w:rPr>
          <w:lang w:eastAsia="zh-CN"/>
        </w:rPr>
        <w:t xml:space="preserve">determining the target slot is confined within </w:t>
      </w:r>
      <w:proofErr w:type="spellStart"/>
      <w:r w:rsidR="00637CE5">
        <w:rPr>
          <w:lang w:eastAsia="zh-CN"/>
        </w:rPr>
        <w:t>PCell</w:t>
      </w:r>
      <w:proofErr w:type="spellEnd"/>
      <w:r w:rsidR="007F25AA">
        <w:rPr>
          <w:lang w:eastAsia="zh-CN"/>
        </w:rPr>
        <w:t xml:space="preserve">. </w:t>
      </w:r>
    </w:p>
    <w:tbl>
      <w:tblPr>
        <w:tblStyle w:val="ac"/>
        <w:tblW w:w="0" w:type="auto"/>
        <w:tblLook w:val="04A0" w:firstRow="1" w:lastRow="0" w:firstColumn="1" w:lastColumn="0" w:noHBand="0" w:noVBand="1"/>
      </w:tblPr>
      <w:tblGrid>
        <w:gridCol w:w="9307"/>
      </w:tblGrid>
      <w:tr w:rsidR="007F25AA" w14:paraId="38E93C0B" w14:textId="77777777" w:rsidTr="00342D36">
        <w:trPr>
          <w:trHeight w:val="2114"/>
        </w:trPr>
        <w:tc>
          <w:tcPr>
            <w:tcW w:w="9307" w:type="dxa"/>
          </w:tcPr>
          <w:p w14:paraId="0196F883" w14:textId="40E5C322" w:rsidR="007F25AA" w:rsidRPr="00C455E4" w:rsidRDefault="007F25AA" w:rsidP="00565B6C">
            <w:pPr>
              <w:tabs>
                <w:tab w:val="left" w:pos="6474"/>
              </w:tabs>
              <w:rPr>
                <w:b/>
                <w:lang w:eastAsia="zh-CN"/>
              </w:rPr>
            </w:pPr>
            <w:r w:rsidRPr="00C455E4">
              <w:rPr>
                <w:b/>
                <w:lang w:eastAsia="zh-CN"/>
              </w:rPr>
              <w:t>Conclusion</w:t>
            </w:r>
            <w:r w:rsidR="00E128FF">
              <w:rPr>
                <w:b/>
                <w:lang w:eastAsia="zh-CN"/>
              </w:rPr>
              <w:tab/>
            </w:r>
          </w:p>
          <w:p w14:paraId="17C87A8E" w14:textId="77777777" w:rsidR="007F25AA" w:rsidRPr="004C6CA4" w:rsidRDefault="007F25AA" w:rsidP="00806370">
            <w:pPr>
              <w:rPr>
                <w:lang w:eastAsia="zh-CN"/>
              </w:rPr>
            </w:pPr>
            <w:r w:rsidRPr="008B2C20">
              <w:rPr>
                <w:lang w:eastAsia="zh-CN"/>
              </w:rPr>
              <w:t xml:space="preserve">For dynamic PUCCH cell switching, the UE does not expect a PUCCH slot with UCI on </w:t>
            </w:r>
            <w:proofErr w:type="spellStart"/>
            <w:r w:rsidRPr="008B2C20">
              <w:rPr>
                <w:lang w:eastAsia="zh-CN"/>
              </w:rPr>
              <w:t>PCell</w:t>
            </w:r>
            <w:proofErr w:type="spellEnd"/>
            <w:r w:rsidRPr="008B2C20">
              <w:rPr>
                <w:lang w:eastAsia="zh-CN"/>
              </w:rPr>
              <w:t xml:space="preserve"> /</w:t>
            </w:r>
            <w:proofErr w:type="spellStart"/>
            <w:r w:rsidRPr="008B2C20">
              <w:rPr>
                <w:lang w:eastAsia="zh-CN"/>
              </w:rPr>
              <w:t>SPCell</w:t>
            </w:r>
            <w:proofErr w:type="spellEnd"/>
            <w:r w:rsidRPr="008B2C20">
              <w:rPr>
                <w:lang w:eastAsia="zh-CN"/>
              </w:rPr>
              <w:t xml:space="preserve"> / PUCCH SCell to overlap with a PUCCH slot with HARQ-ACK on the dynamically indicated </w:t>
            </w:r>
            <w:r w:rsidRPr="004C6CA4">
              <w:rPr>
                <w:lang w:eastAsia="zh-CN"/>
              </w:rPr>
              <w:t xml:space="preserve">alternative PUCCH </w:t>
            </w:r>
            <w:proofErr w:type="spellStart"/>
            <w:r w:rsidRPr="004C6CA4">
              <w:rPr>
                <w:lang w:eastAsia="zh-CN"/>
              </w:rPr>
              <w:t>PUCCH</w:t>
            </w:r>
            <w:proofErr w:type="spellEnd"/>
            <w:r w:rsidRPr="004C6CA4">
              <w:rPr>
                <w:lang w:eastAsia="zh-CN"/>
              </w:rPr>
              <w:t xml:space="preserve"> cell.</w:t>
            </w:r>
          </w:p>
          <w:p w14:paraId="01125F93" w14:textId="77777777" w:rsidR="007F25AA" w:rsidRDefault="007F25AA" w:rsidP="003B1A35">
            <w:pPr>
              <w:pStyle w:val="afa"/>
              <w:numPr>
                <w:ilvl w:val="0"/>
                <w:numId w:val="19"/>
              </w:numPr>
              <w:jc w:val="both"/>
            </w:pPr>
            <w:r w:rsidRPr="004C6CA4">
              <w:rPr>
                <w:rFonts w:ascii="Times New Roman" w:hAnsi="Times New Roman" w:cs="Times New Roman"/>
              </w:rPr>
              <w:t xml:space="preserve">The UCI on </w:t>
            </w:r>
            <w:proofErr w:type="spellStart"/>
            <w:r w:rsidRPr="004C6CA4">
              <w:rPr>
                <w:rFonts w:ascii="Times New Roman" w:hAnsi="Times New Roman" w:cs="Times New Roman"/>
              </w:rPr>
              <w:t>PCell</w:t>
            </w:r>
            <w:proofErr w:type="spellEnd"/>
            <w:r w:rsidRPr="004C6CA4">
              <w:rPr>
                <w:rFonts w:ascii="Times New Roman" w:hAnsi="Times New Roman" w:cs="Times New Roman"/>
              </w:rPr>
              <w:t xml:space="preserve"> /</w:t>
            </w:r>
            <w:proofErr w:type="spellStart"/>
            <w:r w:rsidRPr="004C6CA4">
              <w:rPr>
                <w:rFonts w:ascii="Times New Roman" w:hAnsi="Times New Roman" w:cs="Times New Roman"/>
              </w:rPr>
              <w:t>SPCell</w:t>
            </w:r>
            <w:proofErr w:type="spellEnd"/>
            <w:r w:rsidRPr="004C6CA4">
              <w:rPr>
                <w:rFonts w:ascii="Times New Roman" w:hAnsi="Times New Roman" w:cs="Times New Roman"/>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715D7B4B" w14:textId="18A059DA" w:rsidR="0051580B" w:rsidRDefault="00F228E1" w:rsidP="001A7410">
      <w:pPr>
        <w:spacing w:beforeLines="50" w:before="120"/>
        <w:rPr>
          <w:lang w:eastAsia="zh-CN"/>
        </w:rPr>
      </w:pPr>
      <w:r>
        <w:rPr>
          <w:rFonts w:hint="eastAsia"/>
          <w:lang w:eastAsia="zh-CN"/>
        </w:rPr>
        <w:t>F</w:t>
      </w:r>
      <w:r>
        <w:rPr>
          <w:lang w:eastAsia="zh-CN"/>
        </w:rPr>
        <w:t xml:space="preserve">or example, </w:t>
      </w:r>
      <w:r w:rsidR="00EE50D5">
        <w:rPr>
          <w:lang w:eastAsia="zh-CN"/>
        </w:rPr>
        <w:t xml:space="preserve">as shown in </w:t>
      </w:r>
      <w:r w:rsidR="00EE50D5">
        <w:rPr>
          <w:lang w:eastAsia="zh-CN"/>
        </w:rPr>
        <w:fldChar w:fldCharType="begin"/>
      </w:r>
      <w:r w:rsidR="00EE50D5">
        <w:rPr>
          <w:lang w:eastAsia="zh-CN"/>
        </w:rPr>
        <w:instrText xml:space="preserve"> REF _Ref92187834 \h </w:instrText>
      </w:r>
      <w:r w:rsidR="00EE50D5">
        <w:rPr>
          <w:lang w:eastAsia="zh-CN"/>
        </w:rPr>
      </w:r>
      <w:r w:rsidR="00EE50D5">
        <w:rPr>
          <w:lang w:eastAsia="zh-CN"/>
        </w:rPr>
        <w:fldChar w:fldCharType="separate"/>
      </w:r>
      <w:r w:rsidR="00EE50D5">
        <w:t xml:space="preserve">Figure </w:t>
      </w:r>
      <w:r w:rsidR="00EE50D5">
        <w:rPr>
          <w:noProof/>
        </w:rPr>
        <w:t>1</w:t>
      </w:r>
      <w:r w:rsidR="00EE50D5">
        <w:rPr>
          <w:lang w:eastAsia="zh-CN"/>
        </w:rPr>
        <w:fldChar w:fldCharType="end"/>
      </w:r>
      <w:r w:rsidR="00EE50D5">
        <w:rPr>
          <w:lang w:eastAsia="zh-CN"/>
        </w:rPr>
        <w:t xml:space="preserve">, PUCCH#1 collides with DL symbols in slot#1 on </w:t>
      </w:r>
      <w:proofErr w:type="spellStart"/>
      <w:r w:rsidR="00EE50D5">
        <w:rPr>
          <w:lang w:eastAsia="zh-CN"/>
        </w:rPr>
        <w:t>PCell</w:t>
      </w:r>
      <w:proofErr w:type="spellEnd"/>
      <w:r w:rsidR="00EE50D5">
        <w:rPr>
          <w:lang w:eastAsia="zh-CN"/>
        </w:rPr>
        <w:t xml:space="preserve"> and SPS HARQ-ACK carried on PUCCH#1 </w:t>
      </w:r>
      <w:r w:rsidR="002F142D">
        <w:rPr>
          <w:lang w:eastAsia="zh-CN"/>
        </w:rPr>
        <w:t>will be</w:t>
      </w:r>
      <w:r w:rsidR="00EE50D5">
        <w:rPr>
          <w:lang w:eastAsia="zh-CN"/>
        </w:rPr>
        <w:t xml:space="preserve"> deferred</w:t>
      </w:r>
      <w:r w:rsidR="002F142D">
        <w:rPr>
          <w:lang w:eastAsia="zh-CN"/>
        </w:rPr>
        <w:t xml:space="preserve"> on </w:t>
      </w:r>
      <w:proofErr w:type="spellStart"/>
      <w:r w:rsidR="002F142D">
        <w:rPr>
          <w:lang w:eastAsia="zh-CN"/>
        </w:rPr>
        <w:t>PCell</w:t>
      </w:r>
      <w:proofErr w:type="spellEnd"/>
      <w:r w:rsidR="00EE50D5">
        <w:rPr>
          <w:lang w:eastAsia="zh-CN"/>
        </w:rPr>
        <w:t>.</w:t>
      </w:r>
      <w:r w:rsidR="00091D9D">
        <w:rPr>
          <w:lang w:eastAsia="zh-CN"/>
        </w:rPr>
        <w:t xml:space="preserve"> In slot</w:t>
      </w:r>
      <w:r w:rsidR="002F142D">
        <w:rPr>
          <w:lang w:eastAsia="zh-CN"/>
        </w:rPr>
        <w:t xml:space="preserve">#1 and </w:t>
      </w:r>
      <w:r w:rsidR="001E192E">
        <w:rPr>
          <w:lang w:eastAsia="zh-CN"/>
        </w:rPr>
        <w:t>slot</w:t>
      </w:r>
      <w:r w:rsidR="00091D9D">
        <w:rPr>
          <w:lang w:eastAsia="zh-CN"/>
        </w:rPr>
        <w:t xml:space="preserve">#3 on SCell, </w:t>
      </w:r>
      <w:r w:rsidR="00B72979">
        <w:rPr>
          <w:lang w:eastAsia="zh-CN"/>
        </w:rPr>
        <w:t xml:space="preserve">the </w:t>
      </w:r>
      <w:proofErr w:type="spellStart"/>
      <w:r w:rsidR="002F142D">
        <w:rPr>
          <w:lang w:eastAsia="zh-CN"/>
        </w:rPr>
        <w:t>gNB</w:t>
      </w:r>
      <w:proofErr w:type="spellEnd"/>
      <w:r w:rsidR="002F142D">
        <w:rPr>
          <w:lang w:eastAsia="zh-CN"/>
        </w:rPr>
        <w:t xml:space="preserve"> can schedule </w:t>
      </w:r>
      <w:r w:rsidR="006800A9">
        <w:rPr>
          <w:lang w:eastAsia="zh-CN"/>
        </w:rPr>
        <w:t xml:space="preserve">PUCCH#2 </w:t>
      </w:r>
      <w:r w:rsidR="002F142D">
        <w:rPr>
          <w:lang w:eastAsia="zh-CN"/>
        </w:rPr>
        <w:t>and PUCCH#3</w:t>
      </w:r>
      <w:r w:rsidR="00B72979">
        <w:rPr>
          <w:lang w:eastAsia="zh-CN"/>
        </w:rPr>
        <w:t>,</w:t>
      </w:r>
      <w:r w:rsidR="002F142D">
        <w:rPr>
          <w:lang w:eastAsia="zh-CN"/>
        </w:rPr>
        <w:t xml:space="preserve"> respectively</w:t>
      </w:r>
      <w:r w:rsidR="00C1522A">
        <w:rPr>
          <w:lang w:eastAsia="zh-CN"/>
        </w:rPr>
        <w:t>,</w:t>
      </w:r>
      <w:r w:rsidR="002F142D">
        <w:rPr>
          <w:lang w:eastAsia="zh-CN"/>
        </w:rPr>
        <w:t xml:space="preserve"> </w:t>
      </w:r>
      <w:r w:rsidR="00650C42">
        <w:rPr>
          <w:lang w:eastAsia="zh-CN"/>
        </w:rPr>
        <w:t>with DG</w:t>
      </w:r>
      <w:r w:rsidR="006800A9">
        <w:rPr>
          <w:lang w:eastAsia="zh-CN"/>
        </w:rPr>
        <w:t xml:space="preserve"> </w:t>
      </w:r>
      <w:r w:rsidR="00091D9D">
        <w:rPr>
          <w:lang w:eastAsia="zh-CN"/>
        </w:rPr>
        <w:t>HARQ-ACK</w:t>
      </w:r>
      <w:r w:rsidR="0076082B">
        <w:rPr>
          <w:lang w:eastAsia="zh-CN"/>
        </w:rPr>
        <w:t>,</w:t>
      </w:r>
      <w:r w:rsidR="006800A9">
        <w:rPr>
          <w:lang w:eastAsia="zh-CN"/>
        </w:rPr>
        <w:t xml:space="preserve"> </w:t>
      </w:r>
      <w:r w:rsidR="00091D9D">
        <w:rPr>
          <w:lang w:eastAsia="zh-CN"/>
        </w:rPr>
        <w:t xml:space="preserve">because </w:t>
      </w:r>
      <w:r w:rsidR="006800A9">
        <w:rPr>
          <w:lang w:eastAsia="zh-CN"/>
        </w:rPr>
        <w:t xml:space="preserve">there is no </w:t>
      </w:r>
      <w:r w:rsidR="001E192E">
        <w:rPr>
          <w:lang w:eastAsia="zh-CN"/>
        </w:rPr>
        <w:t xml:space="preserve">actual </w:t>
      </w:r>
      <w:r w:rsidR="006800A9">
        <w:rPr>
          <w:lang w:eastAsia="zh-CN"/>
        </w:rPr>
        <w:t xml:space="preserve">SPS HARQ-ACK transmitted in </w:t>
      </w:r>
      <w:r w:rsidR="002F142D">
        <w:rPr>
          <w:lang w:eastAsia="zh-CN"/>
        </w:rPr>
        <w:t xml:space="preserve">slot#1 and </w:t>
      </w:r>
      <w:r w:rsidR="006800A9">
        <w:rPr>
          <w:lang w:eastAsia="zh-CN"/>
        </w:rPr>
        <w:t xml:space="preserve">slot#3 on </w:t>
      </w:r>
      <w:proofErr w:type="spellStart"/>
      <w:r w:rsidR="006800A9">
        <w:rPr>
          <w:lang w:eastAsia="zh-CN"/>
        </w:rPr>
        <w:t>PCell</w:t>
      </w:r>
      <w:proofErr w:type="spellEnd"/>
      <w:r w:rsidR="006800A9">
        <w:rPr>
          <w:lang w:eastAsia="zh-CN"/>
        </w:rPr>
        <w:t>.</w:t>
      </w:r>
      <w:r w:rsidR="009B14FA">
        <w:rPr>
          <w:lang w:eastAsia="zh-CN"/>
        </w:rPr>
        <w:t xml:space="preserve"> </w:t>
      </w:r>
    </w:p>
    <w:p w14:paraId="54C92838" w14:textId="497BD195" w:rsidR="00F228E1" w:rsidRPr="00155900" w:rsidRDefault="00091D9D" w:rsidP="001A7410">
      <w:pPr>
        <w:spacing w:beforeLines="50" w:before="120"/>
        <w:rPr>
          <w:lang w:eastAsia="zh-CN"/>
        </w:rPr>
      </w:pPr>
      <w:r>
        <w:rPr>
          <w:lang w:eastAsia="zh-CN"/>
        </w:rPr>
        <w:t xml:space="preserve">In slot#4 on </w:t>
      </w:r>
      <w:proofErr w:type="spellStart"/>
      <w:r>
        <w:rPr>
          <w:lang w:eastAsia="zh-CN"/>
        </w:rPr>
        <w:t>PCell</w:t>
      </w:r>
      <w:proofErr w:type="spellEnd"/>
      <w:r>
        <w:rPr>
          <w:lang w:eastAsia="zh-CN"/>
        </w:rPr>
        <w:t>, a</w:t>
      </w:r>
      <w:r w:rsidRPr="00091D9D">
        <w:rPr>
          <w:lang w:eastAsia="zh-CN"/>
        </w:rPr>
        <w:t xml:space="preserve"> first valid PUCCH may be determined for the deferred SPS HARQ-ACK. In order </w:t>
      </w:r>
      <w:r>
        <w:rPr>
          <w:lang w:eastAsia="zh-CN"/>
        </w:rPr>
        <w:t>not</w:t>
      </w:r>
      <w:r w:rsidR="00A32B23">
        <w:rPr>
          <w:lang w:eastAsia="zh-CN"/>
        </w:rPr>
        <w:t xml:space="preserve"> to</w:t>
      </w:r>
      <w:r>
        <w:rPr>
          <w:lang w:eastAsia="zh-CN"/>
        </w:rPr>
        <w:t xml:space="preserve"> </w:t>
      </w:r>
      <w:r w:rsidR="00C1522A">
        <w:rPr>
          <w:lang w:eastAsia="zh-CN"/>
        </w:rPr>
        <w:t>violate</w:t>
      </w:r>
      <w:r w:rsidR="009F04F5">
        <w:rPr>
          <w:lang w:eastAsia="zh-CN"/>
        </w:rPr>
        <w:t xml:space="preserve"> the previous conclusion,</w:t>
      </w:r>
      <w:r w:rsidR="0065332C">
        <w:rPr>
          <w:lang w:eastAsia="zh-CN"/>
        </w:rPr>
        <w:t xml:space="preserve"> </w:t>
      </w:r>
      <w:r w:rsidR="00C1522A">
        <w:rPr>
          <w:lang w:eastAsia="zh-CN"/>
        </w:rPr>
        <w:t xml:space="preserve">the </w:t>
      </w:r>
      <w:proofErr w:type="spellStart"/>
      <w:r w:rsidRPr="00091D9D">
        <w:rPr>
          <w:lang w:eastAsia="zh-CN"/>
        </w:rPr>
        <w:t>gNB</w:t>
      </w:r>
      <w:proofErr w:type="spellEnd"/>
      <w:r w:rsidRPr="00091D9D">
        <w:rPr>
          <w:lang w:eastAsia="zh-CN"/>
        </w:rPr>
        <w:t xml:space="preserve"> can only schedule</w:t>
      </w:r>
      <w:r>
        <w:rPr>
          <w:lang w:eastAsia="zh-CN"/>
        </w:rPr>
        <w:t xml:space="preserve"> the </w:t>
      </w:r>
      <w:r w:rsidR="00A32B23">
        <w:rPr>
          <w:lang w:eastAsia="zh-CN"/>
        </w:rPr>
        <w:t>DG</w:t>
      </w:r>
      <w:r w:rsidRPr="00091D9D">
        <w:rPr>
          <w:lang w:eastAsia="zh-CN"/>
        </w:rPr>
        <w:t xml:space="preserve"> HARQ-ACK</w:t>
      </w:r>
      <w:r>
        <w:rPr>
          <w:lang w:eastAsia="zh-CN"/>
        </w:rPr>
        <w:t xml:space="preserve"> in slot#4 </w:t>
      </w:r>
      <w:r w:rsidR="00A32B23">
        <w:rPr>
          <w:lang w:eastAsia="zh-CN"/>
        </w:rPr>
        <w:t xml:space="preserve">on </w:t>
      </w:r>
      <w:proofErr w:type="spellStart"/>
      <w:r w:rsidRPr="00091D9D">
        <w:rPr>
          <w:lang w:eastAsia="zh-CN"/>
        </w:rPr>
        <w:t>PCell</w:t>
      </w:r>
      <w:proofErr w:type="spellEnd"/>
      <w:r>
        <w:rPr>
          <w:lang w:eastAsia="zh-CN"/>
        </w:rPr>
        <w:t xml:space="preserve"> </w:t>
      </w:r>
      <w:r w:rsidR="00C1522A">
        <w:rPr>
          <w:lang w:eastAsia="zh-CN"/>
        </w:rPr>
        <w:t>(</w:t>
      </w:r>
      <w:r>
        <w:rPr>
          <w:lang w:eastAsia="zh-CN"/>
        </w:rPr>
        <w:t>i</w:t>
      </w:r>
      <w:r w:rsidRPr="00091D9D">
        <w:rPr>
          <w:lang w:eastAsia="zh-CN"/>
        </w:rPr>
        <w:t xml:space="preserve">f </w:t>
      </w:r>
      <w:r>
        <w:rPr>
          <w:lang w:eastAsia="zh-CN"/>
        </w:rPr>
        <w:t>any</w:t>
      </w:r>
      <w:r w:rsidR="00C1522A">
        <w:rPr>
          <w:lang w:eastAsia="zh-CN"/>
        </w:rPr>
        <w:t>)</w:t>
      </w:r>
      <w:r w:rsidRPr="00091D9D">
        <w:rPr>
          <w:lang w:eastAsia="zh-CN"/>
        </w:rPr>
        <w:t>.</w:t>
      </w:r>
      <w:r w:rsidR="0017255E">
        <w:rPr>
          <w:lang w:eastAsia="zh-CN"/>
        </w:rPr>
        <w:t xml:space="preserve"> </w:t>
      </w:r>
      <w:r w:rsidR="0092230F">
        <w:rPr>
          <w:lang w:eastAsia="zh-CN"/>
        </w:rPr>
        <w:t>T</w:t>
      </w:r>
      <w:r w:rsidR="0017255E">
        <w:rPr>
          <w:lang w:eastAsia="zh-CN"/>
        </w:rPr>
        <w:t>he</w:t>
      </w:r>
      <w:r w:rsidR="00621447">
        <w:rPr>
          <w:lang w:eastAsia="zh-CN"/>
        </w:rPr>
        <w:t xml:space="preserve"> slot#4 carrying</w:t>
      </w:r>
      <w:r w:rsidR="0017255E">
        <w:rPr>
          <w:lang w:eastAsia="zh-CN"/>
        </w:rPr>
        <w:t xml:space="preserve"> </w:t>
      </w:r>
      <w:r w:rsidR="00621447">
        <w:rPr>
          <w:lang w:eastAsia="zh-CN"/>
        </w:rPr>
        <w:t xml:space="preserve">the DG </w:t>
      </w:r>
      <w:r w:rsidR="0017255E">
        <w:rPr>
          <w:lang w:eastAsia="zh-CN"/>
        </w:rPr>
        <w:t>PUCCH</w:t>
      </w:r>
      <w:r w:rsidR="00F16431">
        <w:rPr>
          <w:lang w:eastAsia="zh-CN"/>
        </w:rPr>
        <w:t xml:space="preserve">, </w:t>
      </w:r>
      <w:proofErr w:type="spellStart"/>
      <w:r w:rsidR="00F16431">
        <w:rPr>
          <w:lang w:eastAsia="zh-CN"/>
        </w:rPr>
        <w:t>i</w:t>
      </w:r>
      <w:r w:rsidR="00A32B23">
        <w:rPr>
          <w:lang w:eastAsia="zh-CN"/>
        </w:rPr>
        <w:t>.</w:t>
      </w:r>
      <w:r w:rsidR="00F16431">
        <w:rPr>
          <w:lang w:eastAsia="zh-CN"/>
        </w:rPr>
        <w:t>e</w:t>
      </w:r>
      <w:proofErr w:type="spellEnd"/>
      <w:r w:rsidR="00F16431">
        <w:rPr>
          <w:lang w:eastAsia="zh-CN"/>
        </w:rPr>
        <w:t>, PUCCH</w:t>
      </w:r>
      <w:r w:rsidR="0051580B">
        <w:rPr>
          <w:lang w:eastAsia="zh-CN"/>
        </w:rPr>
        <w:t>#4</w:t>
      </w:r>
      <w:r w:rsidR="0092230F">
        <w:rPr>
          <w:lang w:eastAsia="zh-CN"/>
        </w:rPr>
        <w:t>,</w:t>
      </w:r>
      <w:r w:rsidR="0017255E">
        <w:rPr>
          <w:lang w:eastAsia="zh-CN"/>
        </w:rPr>
        <w:t xml:space="preserve"> will be the target PUCCH</w:t>
      </w:r>
      <w:r w:rsidR="0092230F">
        <w:rPr>
          <w:lang w:eastAsia="zh-CN"/>
        </w:rPr>
        <w:t xml:space="preserve"> slot</w:t>
      </w:r>
      <w:r w:rsidR="0017255E">
        <w:rPr>
          <w:lang w:eastAsia="zh-CN"/>
        </w:rPr>
        <w:t xml:space="preserve"> for deferred SPS HARQ-ACK.</w:t>
      </w:r>
    </w:p>
    <w:p w14:paraId="6DBE58E8" w14:textId="6E9824E2" w:rsidR="00120ED0" w:rsidRDefault="005E38FC" w:rsidP="00155900">
      <w:pPr>
        <w:jc w:val="center"/>
      </w:pPr>
      <w:r>
        <w:rPr>
          <w:noProof/>
          <w:lang w:eastAsia="zh-CN"/>
        </w:rPr>
        <w:drawing>
          <wp:inline distT="0" distB="0" distL="0" distR="0" wp14:anchorId="6629BB0A" wp14:editId="1F64A32C">
            <wp:extent cx="3957524" cy="1144334"/>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89851" cy="1153682"/>
                    </a:xfrm>
                    <a:prstGeom prst="rect">
                      <a:avLst/>
                    </a:prstGeom>
                    <a:noFill/>
                  </pic:spPr>
                </pic:pic>
              </a:graphicData>
            </a:graphic>
          </wp:inline>
        </w:drawing>
      </w:r>
    </w:p>
    <w:p w14:paraId="27B471F8" w14:textId="196CE118" w:rsidR="00CE4D64" w:rsidRDefault="00EE50D5" w:rsidP="00155900">
      <w:pPr>
        <w:pStyle w:val="a5"/>
        <w:jc w:val="center"/>
        <w:rPr>
          <w:b w:val="0"/>
          <w:lang w:eastAsia="zh-CN"/>
        </w:rPr>
      </w:pPr>
      <w:bookmarkStart w:id="3" w:name="_Ref92187834"/>
      <w:r>
        <w:t xml:space="preserve">Figure </w:t>
      </w:r>
      <w:r w:rsidR="00A36A7B">
        <w:rPr>
          <w:noProof/>
        </w:rPr>
        <w:fldChar w:fldCharType="begin"/>
      </w:r>
      <w:r w:rsidR="00A36A7B">
        <w:rPr>
          <w:noProof/>
        </w:rPr>
        <w:instrText xml:space="preserve"> SEQ Figure \* ARABIC </w:instrText>
      </w:r>
      <w:r w:rsidR="00A36A7B">
        <w:rPr>
          <w:noProof/>
        </w:rPr>
        <w:fldChar w:fldCharType="separate"/>
      </w:r>
      <w:r w:rsidR="008B4F42">
        <w:rPr>
          <w:noProof/>
        </w:rPr>
        <w:t>1</w:t>
      </w:r>
      <w:r w:rsidR="00A36A7B">
        <w:rPr>
          <w:noProof/>
        </w:rPr>
        <w:fldChar w:fldCharType="end"/>
      </w:r>
      <w:bookmarkEnd w:id="3"/>
      <w:r>
        <w:t xml:space="preserve"> </w:t>
      </w:r>
      <w:r w:rsidR="00B12928">
        <w:t xml:space="preserve">- </w:t>
      </w:r>
      <w:r>
        <w:rPr>
          <w:lang w:eastAsia="zh-CN"/>
        </w:rPr>
        <w:t>Example of j</w:t>
      </w:r>
      <w:r w:rsidRPr="000616C6">
        <w:rPr>
          <w:lang w:eastAsia="zh-CN"/>
        </w:rPr>
        <w:t xml:space="preserve">oint operation of </w:t>
      </w:r>
      <w:r>
        <w:rPr>
          <w:lang w:eastAsia="zh-CN"/>
        </w:rPr>
        <w:t>dynamic carrier switching and SPS HARQ-ACK deferral</w:t>
      </w:r>
    </w:p>
    <w:p w14:paraId="74F54895" w14:textId="2E241FFD" w:rsidR="0065332C" w:rsidRDefault="002D27E2" w:rsidP="00155900">
      <w:pPr>
        <w:spacing w:beforeLines="50" w:before="120" w:after="0"/>
        <w:rPr>
          <w:b/>
          <w:bCs/>
          <w:i/>
          <w:lang w:eastAsia="zh-CN"/>
        </w:rPr>
      </w:pPr>
      <w:r w:rsidRPr="003B1A35">
        <w:rPr>
          <w:b/>
          <w:i/>
          <w:u w:val="single"/>
        </w:rPr>
        <w:t xml:space="preserve">Proposal </w:t>
      </w:r>
      <w:r w:rsidR="00636DA6">
        <w:rPr>
          <w:b/>
          <w:i/>
          <w:u w:val="single"/>
        </w:rPr>
        <w:t>3</w:t>
      </w:r>
      <w:r w:rsidRPr="003B1A35">
        <w:rPr>
          <w:b/>
          <w:i/>
          <w:u w:val="single"/>
        </w:rPr>
        <w:t>:</w:t>
      </w:r>
      <w:r w:rsidRPr="004C6CA4">
        <w:rPr>
          <w:b/>
          <w:i/>
        </w:rPr>
        <w:t xml:space="preserve"> </w:t>
      </w:r>
      <w:r w:rsidR="0065332C" w:rsidRPr="00155900">
        <w:rPr>
          <w:b/>
          <w:bCs/>
          <w:i/>
          <w:lang w:eastAsia="zh-CN"/>
        </w:rPr>
        <w:t xml:space="preserve">Support simultaneous configuration of SPS HARQ-ACK deferral and dynamic </w:t>
      </w:r>
      <w:r w:rsidR="0065332C" w:rsidRPr="0006034F">
        <w:rPr>
          <w:b/>
          <w:bCs/>
          <w:i/>
          <w:lang w:eastAsia="zh-CN"/>
        </w:rPr>
        <w:t>PUCCH cell switching</w:t>
      </w:r>
      <w:r w:rsidR="0065332C">
        <w:rPr>
          <w:b/>
          <w:bCs/>
          <w:i/>
          <w:lang w:eastAsia="zh-CN"/>
        </w:rPr>
        <w:t>.</w:t>
      </w:r>
      <w:r w:rsidR="0065332C" w:rsidRPr="00155900">
        <w:rPr>
          <w:b/>
          <w:bCs/>
          <w:i/>
          <w:lang w:eastAsia="zh-CN"/>
        </w:rPr>
        <w:t xml:space="preserve"> </w:t>
      </w:r>
    </w:p>
    <w:p w14:paraId="2A2D2BA6" w14:textId="77777777" w:rsidR="0075374E" w:rsidRPr="00503665" w:rsidRDefault="0075374E" w:rsidP="0075374E">
      <w:pPr>
        <w:pStyle w:val="afa"/>
        <w:numPr>
          <w:ilvl w:val="0"/>
          <w:numId w:val="20"/>
        </w:numPr>
        <w:spacing w:after="120"/>
        <w:ind w:left="714" w:hanging="357"/>
        <w:contextualSpacing/>
        <w:jc w:val="both"/>
        <w:rPr>
          <w:b/>
          <w:bCs/>
          <w:i/>
        </w:rPr>
      </w:pPr>
      <w:r>
        <w:rPr>
          <w:rFonts w:ascii="Times New Roman" w:hAnsi="Times New Roman" w:cs="Times New Roman"/>
          <w:b/>
          <w:bCs/>
          <w:i/>
        </w:rPr>
        <w:t>F</w:t>
      </w:r>
      <w:r w:rsidRPr="0075374E">
        <w:rPr>
          <w:rFonts w:ascii="Times New Roman" w:hAnsi="Times New Roman" w:cs="Times New Roman"/>
          <w:b/>
          <w:bCs/>
          <w:i/>
        </w:rPr>
        <w:t xml:space="preserve">or a slot before the target slot during the SPS HARQ-ACK deferring procedure on </w:t>
      </w:r>
      <w:proofErr w:type="spellStart"/>
      <w:r w:rsidRPr="0075374E">
        <w:rPr>
          <w:rFonts w:ascii="Times New Roman" w:hAnsi="Times New Roman" w:cs="Times New Roman"/>
          <w:b/>
          <w:bCs/>
          <w:i/>
        </w:rPr>
        <w:t>PCell</w:t>
      </w:r>
      <w:proofErr w:type="spellEnd"/>
      <w:r w:rsidRPr="0075374E">
        <w:rPr>
          <w:rFonts w:ascii="Times New Roman" w:hAnsi="Times New Roman" w:cs="Times New Roman"/>
          <w:b/>
          <w:bCs/>
          <w:i/>
        </w:rPr>
        <w:t>, the UE can be scheduled to transmit DG HARQ-ACK on SCell</w:t>
      </w:r>
      <w:r>
        <w:rPr>
          <w:rFonts w:ascii="Times New Roman" w:hAnsi="Times New Roman" w:cs="Times New Roman"/>
          <w:b/>
          <w:bCs/>
          <w:i/>
        </w:rPr>
        <w:t>.</w:t>
      </w:r>
    </w:p>
    <w:p w14:paraId="1604202F" w14:textId="1CDFFAFD" w:rsidR="0006034F" w:rsidRPr="00155900" w:rsidRDefault="0006034F" w:rsidP="00155900">
      <w:pPr>
        <w:spacing w:beforeLines="50" w:before="120"/>
        <w:rPr>
          <w:lang w:eastAsia="zh-CN"/>
        </w:rPr>
      </w:pPr>
      <w:r w:rsidRPr="0006034F">
        <w:rPr>
          <w:lang w:eastAsia="zh-CN"/>
        </w:rPr>
        <w:t>If companies think th</w:t>
      </w:r>
      <w:r w:rsidR="00C1522A">
        <w:rPr>
          <w:lang w:eastAsia="zh-CN"/>
        </w:rPr>
        <w:t>e above described</w:t>
      </w:r>
      <w:r w:rsidRPr="0006034F">
        <w:rPr>
          <w:lang w:eastAsia="zh-CN"/>
        </w:rPr>
        <w:t xml:space="preserve"> procedure is complex, we are also fine </w:t>
      </w:r>
      <w:r w:rsidR="00C1522A">
        <w:rPr>
          <w:lang w:eastAsia="zh-CN"/>
        </w:rPr>
        <w:t xml:space="preserve">with </w:t>
      </w:r>
      <w:r>
        <w:rPr>
          <w:lang w:eastAsia="zh-CN"/>
        </w:rPr>
        <w:t>not supporting</w:t>
      </w:r>
      <w:r w:rsidRPr="0006034F">
        <w:rPr>
          <w:lang w:eastAsia="zh-CN"/>
        </w:rPr>
        <w:t xml:space="preserve"> joint operation </w:t>
      </w:r>
      <w:r>
        <w:rPr>
          <w:lang w:eastAsia="zh-CN"/>
        </w:rPr>
        <w:t>of SPS HARQ-ACK deferral and dynamic PUCCH car</w:t>
      </w:r>
      <w:r w:rsidR="00433CCA">
        <w:rPr>
          <w:lang w:eastAsia="zh-CN"/>
        </w:rPr>
        <w:t>ri</w:t>
      </w:r>
      <w:r>
        <w:rPr>
          <w:lang w:eastAsia="zh-CN"/>
        </w:rPr>
        <w:t>er switching</w:t>
      </w:r>
      <w:r w:rsidRPr="0006034F">
        <w:rPr>
          <w:lang w:eastAsia="zh-CN"/>
        </w:rPr>
        <w:t xml:space="preserve">. </w:t>
      </w:r>
      <w:r w:rsidR="00C1522A">
        <w:rPr>
          <w:lang w:eastAsia="zh-CN"/>
        </w:rPr>
        <w:t>In any case,</w:t>
      </w:r>
      <w:r w:rsidRPr="0006034F">
        <w:rPr>
          <w:lang w:eastAsia="zh-CN"/>
        </w:rPr>
        <w:t xml:space="preserve"> the </w:t>
      </w:r>
      <w:proofErr w:type="spellStart"/>
      <w:r w:rsidRPr="0006034F">
        <w:rPr>
          <w:lang w:eastAsia="zh-CN"/>
        </w:rPr>
        <w:t>gNB</w:t>
      </w:r>
      <w:proofErr w:type="spellEnd"/>
      <w:r w:rsidRPr="0006034F">
        <w:rPr>
          <w:lang w:eastAsia="zh-CN"/>
        </w:rPr>
        <w:t xml:space="preserve"> scheduling </w:t>
      </w:r>
      <w:r w:rsidR="00EC48ED">
        <w:rPr>
          <w:lang w:eastAsia="zh-CN"/>
        </w:rPr>
        <w:t xml:space="preserve">HARQ-ACK </w:t>
      </w:r>
      <w:r w:rsidRPr="0006034F">
        <w:rPr>
          <w:lang w:eastAsia="zh-CN"/>
        </w:rPr>
        <w:t xml:space="preserve">on SCell should not be restricted due to </w:t>
      </w:r>
      <w:r w:rsidR="00C1522A">
        <w:rPr>
          <w:lang w:eastAsia="zh-CN"/>
        </w:rPr>
        <w:t>a</w:t>
      </w:r>
      <w:r>
        <w:rPr>
          <w:lang w:eastAsia="zh-CN"/>
        </w:rPr>
        <w:t xml:space="preserve"> ‘virtual’ collision with SPS HARQ-ACK </w:t>
      </w:r>
      <w:r w:rsidR="00EC48ED">
        <w:rPr>
          <w:lang w:eastAsia="zh-CN"/>
        </w:rPr>
        <w:t xml:space="preserve">during </w:t>
      </w:r>
      <w:r>
        <w:rPr>
          <w:lang w:eastAsia="zh-CN"/>
        </w:rPr>
        <w:t>deferral</w:t>
      </w:r>
      <w:r w:rsidR="00DD0F70">
        <w:rPr>
          <w:lang w:eastAsia="zh-CN"/>
        </w:rPr>
        <w:t>,</w:t>
      </w:r>
      <w:r w:rsidR="00B63148">
        <w:rPr>
          <w:lang w:eastAsia="zh-CN"/>
        </w:rPr>
        <w:t xml:space="preserve"> </w:t>
      </w:r>
      <w:r w:rsidR="00DD0F70">
        <w:rPr>
          <w:lang w:eastAsia="zh-CN"/>
        </w:rPr>
        <w:t>since such deferral</w:t>
      </w:r>
      <w:r w:rsidR="00F833D7">
        <w:rPr>
          <w:lang w:eastAsia="zh-CN"/>
        </w:rPr>
        <w:t xml:space="preserve"> </w:t>
      </w:r>
      <w:r w:rsidR="0096638C">
        <w:rPr>
          <w:lang w:eastAsia="zh-CN"/>
        </w:rPr>
        <w:t xml:space="preserve">may last </w:t>
      </w:r>
      <w:r w:rsidR="004D71D1">
        <w:rPr>
          <w:lang w:eastAsia="zh-CN"/>
        </w:rPr>
        <w:t xml:space="preserve">for </w:t>
      </w:r>
      <w:r w:rsidR="009D5B90">
        <w:rPr>
          <w:lang w:eastAsia="zh-CN"/>
        </w:rPr>
        <w:t>multiple contiguous slots</w:t>
      </w:r>
      <w:r w:rsidR="00DD0F70">
        <w:rPr>
          <w:lang w:eastAsia="zh-CN"/>
        </w:rPr>
        <w:t>, during which</w:t>
      </w:r>
      <w:r w:rsidR="0096638C">
        <w:rPr>
          <w:lang w:eastAsia="zh-CN"/>
        </w:rPr>
        <w:t xml:space="preserve"> the PUCCH</w:t>
      </w:r>
      <w:r w:rsidR="00F666FF">
        <w:rPr>
          <w:lang w:eastAsia="zh-CN"/>
        </w:rPr>
        <w:t xml:space="preserve"> scheduling</w:t>
      </w:r>
      <w:r w:rsidR="00AF71C3">
        <w:rPr>
          <w:lang w:eastAsia="zh-CN"/>
        </w:rPr>
        <w:t xml:space="preserve"> on SCell</w:t>
      </w:r>
      <w:r w:rsidR="0096638C">
        <w:rPr>
          <w:lang w:eastAsia="zh-CN"/>
        </w:rPr>
        <w:t xml:space="preserve"> </w:t>
      </w:r>
      <w:r w:rsidR="004D71D1">
        <w:rPr>
          <w:lang w:eastAsia="zh-CN"/>
        </w:rPr>
        <w:t>would be</w:t>
      </w:r>
      <w:r w:rsidR="0096638C">
        <w:rPr>
          <w:lang w:eastAsia="zh-CN"/>
        </w:rPr>
        <w:t xml:space="preserve"> </w:t>
      </w:r>
      <w:r w:rsidR="00DD0F70">
        <w:rPr>
          <w:lang w:eastAsia="zh-CN"/>
        </w:rPr>
        <w:t>forbidden</w:t>
      </w:r>
      <w:r w:rsidR="004D71D1">
        <w:rPr>
          <w:lang w:eastAsia="zh-CN"/>
        </w:rPr>
        <w:t xml:space="preserve"> otherwise</w:t>
      </w:r>
      <w:r>
        <w:rPr>
          <w:lang w:eastAsia="zh-CN"/>
        </w:rPr>
        <w:t xml:space="preserve">. </w:t>
      </w:r>
    </w:p>
    <w:p w14:paraId="27E9F359" w14:textId="764369C2" w:rsidR="00315459" w:rsidRDefault="00315459" w:rsidP="00315459">
      <w:pPr>
        <w:pStyle w:val="3"/>
        <w:tabs>
          <w:tab w:val="num" w:pos="567"/>
        </w:tabs>
        <w:spacing w:before="240"/>
        <w:ind w:left="2421" w:hanging="2421"/>
      </w:pPr>
      <w:r>
        <w:rPr>
          <w:iCs/>
          <w:kern w:val="2"/>
          <w:lang w:eastAsia="zh-CN"/>
        </w:rPr>
        <w:t>Joint operation between SPS deferral and intra-UE multiplexing</w:t>
      </w:r>
    </w:p>
    <w:p w14:paraId="05546F17" w14:textId="68A2CC1A" w:rsidR="008630DB" w:rsidRPr="0038084D" w:rsidRDefault="0034360D" w:rsidP="00AB4356">
      <w:pPr>
        <w:rPr>
          <w:iCs/>
          <w:kern w:val="2"/>
          <w:lang w:eastAsia="zh-CN"/>
        </w:rPr>
      </w:pPr>
      <w:r>
        <w:rPr>
          <w:iCs/>
          <w:kern w:val="2"/>
          <w:lang w:eastAsia="zh-CN"/>
        </w:rPr>
        <w:t xml:space="preserve">For joint operation between SPS HARQ-ACK deferral and intra-UE multiplexing, </w:t>
      </w:r>
      <w:r w:rsidR="00AB4356">
        <w:rPr>
          <w:iCs/>
          <w:kern w:val="2"/>
          <w:lang w:eastAsia="zh-CN"/>
        </w:rPr>
        <w:t xml:space="preserve">the following proposal was </w:t>
      </w:r>
      <w:r w:rsidR="00F74052">
        <w:rPr>
          <w:iCs/>
          <w:kern w:val="2"/>
          <w:lang w:eastAsia="zh-CN"/>
        </w:rPr>
        <w:t>provided and discussed</w:t>
      </w:r>
      <w:r w:rsidR="00D73A91">
        <w:rPr>
          <w:iCs/>
          <w:kern w:val="2"/>
          <w:lang w:eastAsia="zh-CN"/>
        </w:rPr>
        <w:t xml:space="preserve"> during the email discussion</w:t>
      </w:r>
      <w:r w:rsidR="00437B9B">
        <w:rPr>
          <w:iCs/>
          <w:kern w:val="2"/>
          <w:lang w:eastAsia="zh-CN"/>
        </w:rPr>
        <w:t xml:space="preserve"> [1]</w:t>
      </w:r>
      <w:r w:rsidR="00AB4356">
        <w:rPr>
          <w:iCs/>
          <w:kern w:val="2"/>
          <w:lang w:eastAsia="zh-CN"/>
        </w:rPr>
        <w:t>:</w:t>
      </w:r>
    </w:p>
    <w:tbl>
      <w:tblPr>
        <w:tblStyle w:val="ac"/>
        <w:tblW w:w="0" w:type="auto"/>
        <w:tblLook w:val="04A0" w:firstRow="1" w:lastRow="0" w:firstColumn="1" w:lastColumn="0" w:noHBand="0" w:noVBand="1"/>
      </w:tblPr>
      <w:tblGrid>
        <w:gridCol w:w="9307"/>
      </w:tblGrid>
      <w:tr w:rsidR="0034360D" w14:paraId="17D80346" w14:textId="77777777" w:rsidTr="00342D36">
        <w:trPr>
          <w:trHeight w:val="3166"/>
        </w:trPr>
        <w:tc>
          <w:tcPr>
            <w:tcW w:w="9307" w:type="dxa"/>
          </w:tcPr>
          <w:p w14:paraId="0B9CB568" w14:textId="77777777" w:rsidR="0034360D" w:rsidRPr="00155900" w:rsidRDefault="0034360D" w:rsidP="00565B6C">
            <w:pPr>
              <w:spacing w:beforeLines="50" w:before="120" w:after="0"/>
              <w:rPr>
                <w:b/>
                <w:bCs/>
                <w:lang w:eastAsia="zh-CN"/>
              </w:rPr>
            </w:pPr>
            <w:r w:rsidRPr="003C18C4">
              <w:rPr>
                <w:b/>
                <w:bCs/>
                <w:highlight w:val="yellow"/>
                <w:lang w:eastAsia="zh-CN"/>
              </w:rPr>
              <w:lastRenderedPageBreak/>
              <w:t>Proposal</w:t>
            </w:r>
            <w:r w:rsidRPr="0038084D">
              <w:rPr>
                <w:b/>
                <w:bCs/>
                <w:highlight w:val="yellow"/>
                <w:lang w:eastAsia="zh-CN"/>
              </w:rPr>
              <w:t xml:space="preserve"> </w:t>
            </w:r>
            <w:r w:rsidRPr="00071F89">
              <w:rPr>
                <w:b/>
                <w:bCs/>
                <w:highlight w:val="yellow"/>
                <w:lang w:eastAsia="zh-CN"/>
              </w:rPr>
              <w:t>2.</w:t>
            </w:r>
            <w:r w:rsidRPr="00155900">
              <w:rPr>
                <w:b/>
                <w:bCs/>
                <w:highlight w:val="yellow"/>
                <w:lang w:eastAsia="zh-CN"/>
              </w:rPr>
              <w:t>3.2:</w:t>
            </w:r>
            <w:r w:rsidRPr="00155900">
              <w:rPr>
                <w:b/>
                <w:bCs/>
                <w:lang w:eastAsia="zh-CN"/>
              </w:rPr>
              <w:t xml:space="preserve"> Support simultaneous configuration of Rel-17 intra-UE multiplexing of different priorities and SPS HARQ-ACK deferral</w:t>
            </w:r>
          </w:p>
          <w:p w14:paraId="15E8120D" w14:textId="77777777" w:rsidR="0034360D" w:rsidRPr="00155900" w:rsidRDefault="0034360D" w:rsidP="003B1A35">
            <w:pPr>
              <w:pStyle w:val="afa"/>
              <w:numPr>
                <w:ilvl w:val="0"/>
                <w:numId w:val="20"/>
              </w:numPr>
              <w:contextualSpacing/>
              <w:jc w:val="both"/>
              <w:rPr>
                <w:rFonts w:ascii="Times New Roman" w:hAnsi="Times New Roman" w:cs="Times New Roman"/>
                <w:b/>
                <w:bCs/>
              </w:rPr>
            </w:pPr>
            <w:r w:rsidRPr="00155900">
              <w:rPr>
                <w:rFonts w:ascii="Times New Roman" w:hAnsi="Times New Roman" w:cs="Times New Roman"/>
                <w:b/>
                <w:bCs/>
              </w:rPr>
              <w:t xml:space="preserve">If after the Rel-17 multiplexing operation into a PUCCH or PUSCH if any, and if the UE would be transmitting SPS HARQ-ACK using the PUCCH SPS-PUCCH-AN-List-r16 or n1PUCCH-AN, </w:t>
            </w:r>
          </w:p>
          <w:p w14:paraId="03094A34" w14:textId="77777777" w:rsidR="0034360D" w:rsidRPr="00155900" w:rsidRDefault="0034360D" w:rsidP="003B1A35">
            <w:pPr>
              <w:pStyle w:val="afa"/>
              <w:numPr>
                <w:ilvl w:val="1"/>
                <w:numId w:val="20"/>
              </w:numPr>
              <w:contextualSpacing/>
              <w:jc w:val="both"/>
              <w:rPr>
                <w:rFonts w:ascii="Times New Roman" w:hAnsi="Times New Roman" w:cs="Times New Roman"/>
                <w:b/>
                <w:bCs/>
              </w:rPr>
            </w:pPr>
            <w:r w:rsidRPr="00155900">
              <w:rPr>
                <w:rFonts w:ascii="Times New Roman" w:hAnsi="Times New Roman" w:cs="Times New Roman"/>
                <w:b/>
                <w:bCs/>
              </w:rPr>
              <w:t>which is not valid in the initial slot, the SPS HARQ-ACK configured for deferral is deferred; and</w:t>
            </w:r>
          </w:p>
          <w:p w14:paraId="16705953" w14:textId="77777777" w:rsidR="0034360D" w:rsidRPr="00155900" w:rsidRDefault="0034360D" w:rsidP="003B1A35">
            <w:pPr>
              <w:pStyle w:val="afa"/>
              <w:numPr>
                <w:ilvl w:val="1"/>
                <w:numId w:val="20"/>
              </w:numPr>
              <w:contextualSpacing/>
              <w:jc w:val="both"/>
              <w:rPr>
                <w:rFonts w:ascii="Times New Roman" w:hAnsi="Times New Roman" w:cs="Times New Roman"/>
                <w:b/>
                <w:bCs/>
              </w:rPr>
            </w:pPr>
            <w:proofErr w:type="gramStart"/>
            <w:r w:rsidRPr="00155900">
              <w:rPr>
                <w:rFonts w:ascii="Times New Roman" w:hAnsi="Times New Roman" w:cs="Times New Roman"/>
                <w:b/>
                <w:bCs/>
              </w:rPr>
              <w:t>which</w:t>
            </w:r>
            <w:proofErr w:type="gramEnd"/>
            <w:r w:rsidRPr="00155900">
              <w:rPr>
                <w:rFonts w:ascii="Times New Roman" w:hAnsi="Times New Roman" w:cs="Times New Roman"/>
                <w:b/>
                <w:bCs/>
              </w:rPr>
              <w:t xml:space="preserve"> is valid in a next PUCCH slot, the next PUCCH slot is determined as target PUCCH slot. </w:t>
            </w:r>
          </w:p>
          <w:p w14:paraId="5F1731A2" w14:textId="770D515D" w:rsidR="0034360D" w:rsidRPr="00155900" w:rsidRDefault="0034360D" w:rsidP="00565B6C">
            <w:pPr>
              <w:pStyle w:val="afa"/>
              <w:numPr>
                <w:ilvl w:val="0"/>
                <w:numId w:val="20"/>
              </w:numPr>
              <w:spacing w:afterLines="50" w:after="120"/>
              <w:contextualSpacing/>
              <w:jc w:val="both"/>
              <w:rPr>
                <w:b/>
                <w:bCs/>
              </w:rPr>
            </w:pPr>
            <w:r w:rsidRPr="00155900">
              <w:rPr>
                <w:rFonts w:ascii="Times New Roman" w:hAnsi="Times New Roman" w:cs="Times New Roman"/>
                <w:b/>
                <w:bCs/>
              </w:rPr>
              <w:t xml:space="preserve">For the target slot determination, LP SPS HARQ-ACK is considered as LP HARQ-ACK payload and HP SPS HARQ-ACK for deferral is treated as HP HARQ-ACK </w:t>
            </w:r>
            <w:proofErr w:type="spellStart"/>
            <w:r w:rsidRPr="00155900">
              <w:rPr>
                <w:rFonts w:ascii="Times New Roman" w:hAnsi="Times New Roman" w:cs="Times New Roman"/>
                <w:b/>
                <w:bCs/>
              </w:rPr>
              <w:t>playload</w:t>
            </w:r>
            <w:proofErr w:type="spellEnd"/>
            <w:r w:rsidRPr="00155900">
              <w:rPr>
                <w:rFonts w:ascii="Times New Roman" w:hAnsi="Times New Roman" w:cs="Times New Roman"/>
                <w:b/>
                <w:bCs/>
              </w:rPr>
              <w:t xml:space="preserve"> for the target slot determination using the Rel-17 intra-UE multiplexing framework. </w:t>
            </w:r>
          </w:p>
        </w:tc>
      </w:tr>
    </w:tbl>
    <w:p w14:paraId="3D5DE56A" w14:textId="6420B41D" w:rsidR="00B06AEE" w:rsidRDefault="00586F29" w:rsidP="00155900">
      <w:pPr>
        <w:spacing w:beforeLines="50" w:before="120"/>
        <w:rPr>
          <w:lang w:eastAsia="zh-CN"/>
        </w:rPr>
      </w:pPr>
      <w:r w:rsidRPr="00155900">
        <w:rPr>
          <w:lang w:eastAsia="zh-CN"/>
        </w:rPr>
        <w:t xml:space="preserve">In our understanding, </w:t>
      </w:r>
      <w:r w:rsidR="004D71D1">
        <w:rPr>
          <w:lang w:eastAsia="zh-CN"/>
        </w:rPr>
        <w:t xml:space="preserve">the </w:t>
      </w:r>
      <w:r w:rsidR="00525CCC">
        <w:rPr>
          <w:lang w:eastAsia="zh-CN"/>
        </w:rPr>
        <w:t xml:space="preserve">deferring time unit </w:t>
      </w:r>
      <w:r w:rsidR="00842F41">
        <w:rPr>
          <w:lang w:eastAsia="zh-CN"/>
        </w:rPr>
        <w:t xml:space="preserve">for HP SPS HARQ-ACK and LP HARQ-ACK </w:t>
      </w:r>
      <w:r w:rsidR="00525CCC">
        <w:rPr>
          <w:lang w:eastAsia="zh-CN"/>
        </w:rPr>
        <w:t xml:space="preserve">may be different due to different </w:t>
      </w:r>
      <w:r w:rsidR="00401B96">
        <w:rPr>
          <w:lang w:eastAsia="zh-CN"/>
        </w:rPr>
        <w:t>slot/</w:t>
      </w:r>
      <w:r w:rsidR="00525CCC">
        <w:rPr>
          <w:lang w:eastAsia="zh-CN"/>
        </w:rPr>
        <w:t>sub-slot configurations</w:t>
      </w:r>
      <w:r w:rsidR="004D71D1">
        <w:rPr>
          <w:lang w:eastAsia="zh-CN"/>
        </w:rPr>
        <w:t>.</w:t>
      </w:r>
      <w:r w:rsidR="0031611D">
        <w:rPr>
          <w:lang w:eastAsia="zh-CN"/>
        </w:rPr>
        <w:t xml:space="preserve"> </w:t>
      </w:r>
      <w:r w:rsidR="004D71D1">
        <w:rPr>
          <w:lang w:eastAsia="zh-CN"/>
        </w:rPr>
        <w:t>T</w:t>
      </w:r>
      <w:r w:rsidR="0031611D">
        <w:rPr>
          <w:lang w:eastAsia="zh-CN"/>
        </w:rPr>
        <w:t>hen</w:t>
      </w:r>
      <w:r w:rsidR="004D71D1">
        <w:rPr>
          <w:lang w:eastAsia="zh-CN"/>
        </w:rPr>
        <w:t>,</w:t>
      </w:r>
      <w:r w:rsidR="0031611D">
        <w:rPr>
          <w:lang w:eastAsia="zh-CN"/>
        </w:rPr>
        <w:t xml:space="preserve"> t</w:t>
      </w:r>
      <w:r w:rsidR="0031611D" w:rsidRPr="0031611D">
        <w:rPr>
          <w:lang w:eastAsia="zh-CN"/>
        </w:rPr>
        <w:t xml:space="preserve">he </w:t>
      </w:r>
      <w:r w:rsidR="0031611D">
        <w:rPr>
          <w:lang w:eastAsia="zh-CN"/>
        </w:rPr>
        <w:t xml:space="preserve">target PUCCH slot for SPS HARQ-ACKs with different priorities can be </w:t>
      </w:r>
      <w:r w:rsidR="00501C7A">
        <w:rPr>
          <w:lang w:eastAsia="zh-CN"/>
        </w:rPr>
        <w:t>separately determined</w:t>
      </w:r>
      <w:r w:rsidR="00D50415">
        <w:rPr>
          <w:lang w:eastAsia="zh-CN"/>
        </w:rPr>
        <w:t xml:space="preserve"> without considering the </w:t>
      </w:r>
      <w:r w:rsidR="00572F1C">
        <w:rPr>
          <w:lang w:eastAsia="zh-CN"/>
        </w:rPr>
        <w:t xml:space="preserve">potential </w:t>
      </w:r>
      <w:r w:rsidR="00D50415">
        <w:rPr>
          <w:lang w:eastAsia="zh-CN"/>
        </w:rPr>
        <w:t>multiplexing with the other deferring SPS HARQ-ACK of a different priority</w:t>
      </w:r>
      <w:r w:rsidR="00842F41">
        <w:rPr>
          <w:lang w:eastAsia="zh-CN"/>
        </w:rPr>
        <w:t>.</w:t>
      </w:r>
      <w:r w:rsidR="00525CCC">
        <w:rPr>
          <w:lang w:eastAsia="zh-CN"/>
        </w:rPr>
        <w:t xml:space="preserve"> </w:t>
      </w:r>
    </w:p>
    <w:p w14:paraId="72164F79" w14:textId="6F6952B5" w:rsidR="00D50415" w:rsidRDefault="002C4C5B" w:rsidP="00155900">
      <w:pPr>
        <w:spacing w:beforeLines="50" w:before="120"/>
        <w:rPr>
          <w:lang w:eastAsia="zh-CN"/>
        </w:rPr>
      </w:pPr>
      <w:r>
        <w:rPr>
          <w:lang w:eastAsia="zh-CN"/>
        </w:rPr>
        <w:t>After determining their separate target PUCCH slot</w:t>
      </w:r>
      <w:r w:rsidR="004D71D1">
        <w:rPr>
          <w:lang w:eastAsia="zh-CN"/>
        </w:rPr>
        <w:t>(s)</w:t>
      </w:r>
      <w:r>
        <w:rPr>
          <w:lang w:eastAsia="zh-CN"/>
        </w:rPr>
        <w:t>, i</w:t>
      </w:r>
      <w:r w:rsidRPr="00155900">
        <w:rPr>
          <w:lang w:eastAsia="zh-CN"/>
        </w:rPr>
        <w:t xml:space="preserve">f </w:t>
      </w:r>
      <w:r w:rsidR="00D50415">
        <w:rPr>
          <w:lang w:eastAsia="zh-CN"/>
        </w:rPr>
        <w:t>the HP target SPS PUCCH and LP target SPS PUCCH are overlapped, they will be multiplexed according to the Rel-17 intra-UE multiplexing rule. If the resulting SPS PUCCH with hybrid priorities is not valid, both of the HP/LP SPS HARQ-ACKs are dropped without further deferring.</w:t>
      </w:r>
    </w:p>
    <w:p w14:paraId="562CE5E4" w14:textId="437EF540" w:rsidR="00296791" w:rsidRPr="007863BB" w:rsidRDefault="00BC09C5" w:rsidP="00296791">
      <w:pPr>
        <w:rPr>
          <w:b/>
          <w:i/>
        </w:rPr>
      </w:pPr>
      <w:r w:rsidRPr="00565B6C">
        <w:rPr>
          <w:b/>
          <w:i/>
          <w:u w:val="single"/>
        </w:rPr>
        <w:t xml:space="preserve">Proposal </w:t>
      </w:r>
      <w:r w:rsidR="00636DA6" w:rsidRPr="00565B6C">
        <w:rPr>
          <w:b/>
          <w:i/>
          <w:u w:val="single"/>
        </w:rPr>
        <w:t>4</w:t>
      </w:r>
      <w:r w:rsidRPr="00565B6C">
        <w:rPr>
          <w:b/>
          <w:i/>
          <w:u w:val="single"/>
        </w:rPr>
        <w:t>:</w:t>
      </w:r>
      <w:r w:rsidRPr="00526BDE">
        <w:rPr>
          <w:b/>
          <w:i/>
        </w:rPr>
        <w:t xml:space="preserve"> </w:t>
      </w:r>
      <w:r w:rsidR="00296791" w:rsidRPr="00526BDE">
        <w:rPr>
          <w:b/>
          <w:i/>
        </w:rPr>
        <w:t>Support simul</w:t>
      </w:r>
      <w:r w:rsidR="00296791" w:rsidRPr="007863BB">
        <w:rPr>
          <w:b/>
          <w:i/>
        </w:rPr>
        <w:t>taneous configuration of Rel-17 intra-UE multiplexing of different priorities and SPS HARQ-ACK deferral</w:t>
      </w:r>
    </w:p>
    <w:p w14:paraId="7A593005" w14:textId="78EB08BE" w:rsidR="00825EAA" w:rsidRDefault="00825EAA" w:rsidP="00565B6C">
      <w:pPr>
        <w:pStyle w:val="afa"/>
        <w:numPr>
          <w:ilvl w:val="0"/>
          <w:numId w:val="20"/>
        </w:numPr>
        <w:contextualSpacing/>
        <w:jc w:val="both"/>
        <w:rPr>
          <w:b/>
          <w:bCs/>
          <w:i/>
        </w:rPr>
      </w:pPr>
      <w:r w:rsidRPr="00AE61FD">
        <w:rPr>
          <w:rFonts w:ascii="Times New Roman" w:hAnsi="Times New Roman" w:cs="Times New Roman"/>
          <w:b/>
          <w:bCs/>
          <w:i/>
        </w:rPr>
        <w:t>The target slot/sub</w:t>
      </w:r>
      <w:r w:rsidR="00401B96">
        <w:rPr>
          <w:rFonts w:ascii="Times New Roman" w:hAnsi="Times New Roman" w:cs="Times New Roman"/>
          <w:b/>
          <w:bCs/>
          <w:i/>
        </w:rPr>
        <w:t>-</w:t>
      </w:r>
      <w:r w:rsidRPr="00AE61FD">
        <w:rPr>
          <w:rFonts w:ascii="Times New Roman" w:hAnsi="Times New Roman" w:cs="Times New Roman"/>
          <w:b/>
          <w:bCs/>
          <w:i/>
        </w:rPr>
        <w:t xml:space="preserve">slot for the </w:t>
      </w:r>
      <w:r>
        <w:rPr>
          <w:rFonts w:ascii="Times New Roman" w:hAnsi="Times New Roman" w:cs="Times New Roman"/>
          <w:b/>
          <w:bCs/>
          <w:i/>
        </w:rPr>
        <w:t>L</w:t>
      </w:r>
      <w:r w:rsidRPr="00AE61FD">
        <w:rPr>
          <w:rFonts w:ascii="Times New Roman" w:hAnsi="Times New Roman" w:cs="Times New Roman"/>
          <w:b/>
          <w:bCs/>
          <w:i/>
        </w:rPr>
        <w:t xml:space="preserve">P SPS HARQ-ACK and </w:t>
      </w:r>
      <w:r>
        <w:rPr>
          <w:rFonts w:ascii="Times New Roman" w:hAnsi="Times New Roman" w:cs="Times New Roman"/>
          <w:b/>
          <w:bCs/>
          <w:i/>
        </w:rPr>
        <w:t>H</w:t>
      </w:r>
      <w:r w:rsidRPr="00AE61FD">
        <w:rPr>
          <w:rFonts w:ascii="Times New Roman" w:hAnsi="Times New Roman" w:cs="Times New Roman"/>
          <w:b/>
          <w:bCs/>
          <w:i/>
        </w:rPr>
        <w:t>P SPS HARQ-ACK are separately determined</w:t>
      </w:r>
      <w:r>
        <w:rPr>
          <w:rFonts w:ascii="Times New Roman" w:hAnsi="Times New Roman" w:cs="Times New Roman"/>
          <w:b/>
          <w:bCs/>
          <w:i/>
        </w:rPr>
        <w:t xml:space="preserve"> based on separate time units</w:t>
      </w:r>
      <w:r w:rsidRPr="00AE61FD">
        <w:rPr>
          <w:rFonts w:ascii="Times New Roman" w:hAnsi="Times New Roman" w:cs="Times New Roman"/>
          <w:b/>
          <w:bCs/>
          <w:i/>
        </w:rPr>
        <w:t>.</w:t>
      </w:r>
    </w:p>
    <w:p w14:paraId="49CDBF0D" w14:textId="5F170197" w:rsidR="001B601A" w:rsidRPr="003B1A35" w:rsidRDefault="00296791">
      <w:pPr>
        <w:pStyle w:val="afa"/>
        <w:numPr>
          <w:ilvl w:val="0"/>
          <w:numId w:val="20"/>
        </w:numPr>
        <w:contextualSpacing/>
        <w:jc w:val="both"/>
        <w:rPr>
          <w:rFonts w:ascii="Times New Roman" w:hAnsi="Times New Roman" w:cs="Times New Roman"/>
          <w:b/>
          <w:bCs/>
          <w:i/>
        </w:rPr>
      </w:pPr>
      <w:r w:rsidRPr="003A5E86">
        <w:rPr>
          <w:rFonts w:ascii="Times New Roman" w:hAnsi="Times New Roman" w:cs="Times New Roman"/>
          <w:b/>
          <w:bCs/>
          <w:i/>
        </w:rPr>
        <w:t xml:space="preserve">If after the </w:t>
      </w:r>
      <w:r w:rsidR="00170AF4">
        <w:rPr>
          <w:rFonts w:ascii="Times New Roman" w:hAnsi="Times New Roman" w:cs="Times New Roman"/>
          <w:b/>
          <w:bCs/>
          <w:i/>
        </w:rPr>
        <w:t xml:space="preserve">inter-priority </w:t>
      </w:r>
      <w:r w:rsidRPr="003A5E86">
        <w:rPr>
          <w:rFonts w:ascii="Times New Roman" w:hAnsi="Times New Roman" w:cs="Times New Roman"/>
          <w:b/>
          <w:bCs/>
          <w:i/>
        </w:rPr>
        <w:t xml:space="preserve">multiplexing operation, and if the UE would be transmitting </w:t>
      </w:r>
      <w:r w:rsidR="00FF2136" w:rsidRPr="003A5E86">
        <w:rPr>
          <w:rFonts w:ascii="Times New Roman" w:hAnsi="Times New Roman" w:cs="Times New Roman"/>
          <w:b/>
          <w:bCs/>
          <w:i/>
        </w:rPr>
        <w:t xml:space="preserve">the </w:t>
      </w:r>
      <w:r w:rsidRPr="003A5E86">
        <w:rPr>
          <w:rFonts w:ascii="Times New Roman" w:hAnsi="Times New Roman" w:cs="Times New Roman"/>
          <w:b/>
          <w:bCs/>
          <w:i/>
        </w:rPr>
        <w:t>SPS HARQ-ACK</w:t>
      </w:r>
      <w:r w:rsidR="00FF2136" w:rsidRPr="003A5E86">
        <w:rPr>
          <w:rFonts w:ascii="Times New Roman" w:hAnsi="Times New Roman" w:cs="Times New Roman"/>
          <w:b/>
          <w:bCs/>
          <w:i/>
        </w:rPr>
        <w:t xml:space="preserve"> of hybrid priorities</w:t>
      </w:r>
      <w:r w:rsidRPr="003A5E86">
        <w:rPr>
          <w:rFonts w:ascii="Times New Roman" w:hAnsi="Times New Roman" w:cs="Times New Roman"/>
          <w:b/>
          <w:bCs/>
          <w:i/>
        </w:rPr>
        <w:t xml:space="preserve"> </w:t>
      </w:r>
      <w:r w:rsidR="00F74052" w:rsidRPr="003A5E86">
        <w:rPr>
          <w:rFonts w:ascii="Times New Roman" w:hAnsi="Times New Roman" w:cs="Times New Roman"/>
          <w:b/>
          <w:bCs/>
          <w:i/>
        </w:rPr>
        <w:t>on SPS PUCCH</w:t>
      </w:r>
      <w:r w:rsidRPr="003A5E86">
        <w:rPr>
          <w:rFonts w:ascii="Times New Roman" w:hAnsi="Times New Roman" w:cs="Times New Roman"/>
          <w:b/>
          <w:bCs/>
          <w:i/>
        </w:rPr>
        <w:t xml:space="preserve">, </w:t>
      </w:r>
      <w:r w:rsidR="00F74052" w:rsidRPr="003A5E86">
        <w:rPr>
          <w:rFonts w:ascii="Times New Roman" w:hAnsi="Times New Roman" w:cs="Times New Roman"/>
          <w:b/>
          <w:bCs/>
          <w:i/>
        </w:rPr>
        <w:t>and the SPS PUCCH is not valid in the initial/next PUCCH slot, the hybrid SPS HARQ-ACK is dropped.</w:t>
      </w:r>
    </w:p>
    <w:p w14:paraId="43CA0BDC" w14:textId="052066D3" w:rsidR="00E503E7" w:rsidRPr="00023D38" w:rsidRDefault="000A6D6F" w:rsidP="002659FD">
      <w:pPr>
        <w:pStyle w:val="2"/>
        <w:tabs>
          <w:tab w:val="left" w:pos="567"/>
        </w:tabs>
        <w:spacing w:before="360"/>
        <w:rPr>
          <w:b w:val="0"/>
          <w:lang w:eastAsia="zh-CN"/>
        </w:rPr>
      </w:pPr>
      <w:r>
        <w:rPr>
          <w:lang w:eastAsia="zh-CN"/>
        </w:rPr>
        <w:t>2.</w:t>
      </w:r>
      <w:r w:rsidR="00F668D0">
        <w:rPr>
          <w:lang w:eastAsia="zh-CN"/>
        </w:rPr>
        <w:t>2</w:t>
      </w:r>
      <w:r w:rsidRPr="00023D38">
        <w:rPr>
          <w:lang w:eastAsia="zh-CN"/>
        </w:rPr>
        <w:t xml:space="preserve"> </w:t>
      </w:r>
      <w:r w:rsidR="00E503E7" w:rsidRPr="00023D38">
        <w:rPr>
          <w:lang w:eastAsia="zh-CN"/>
        </w:rPr>
        <w:t xml:space="preserve">PUCCH carrier switching for </w:t>
      </w:r>
      <w:r w:rsidR="002B5096">
        <w:rPr>
          <w:lang w:eastAsia="zh-CN"/>
        </w:rPr>
        <w:t>HARQ-ACK feedback</w:t>
      </w:r>
    </w:p>
    <w:p w14:paraId="3D61F7E7" w14:textId="1EA31CF6" w:rsidR="001645B2" w:rsidRDefault="001645B2" w:rsidP="00155900">
      <w:pPr>
        <w:overflowPunct w:val="0"/>
        <w:snapToGrid/>
        <w:textAlignment w:val="baseline"/>
        <w:rPr>
          <w:lang w:eastAsia="zh-CN"/>
        </w:rPr>
      </w:pPr>
      <w:r>
        <w:rPr>
          <w:lang w:eastAsia="zh-CN"/>
        </w:rPr>
        <w:t>In the RAN1#107-e meeting,</w:t>
      </w:r>
      <w:r w:rsidR="00636DA6">
        <w:rPr>
          <w:lang w:eastAsia="zh-CN"/>
        </w:rPr>
        <w:t xml:space="preserve"> </w:t>
      </w:r>
      <w:r>
        <w:rPr>
          <w:lang w:eastAsia="zh-CN"/>
        </w:rPr>
        <w:t xml:space="preserve">great progress was made </w:t>
      </w:r>
      <w:r w:rsidR="00430B1B">
        <w:rPr>
          <w:lang w:eastAsia="zh-CN"/>
        </w:rPr>
        <w:t>for</w:t>
      </w:r>
      <w:r>
        <w:rPr>
          <w:lang w:eastAsia="zh-CN"/>
        </w:rPr>
        <w:t xml:space="preserve"> PUCCH carrier switching and the following agreements </w:t>
      </w:r>
      <w:r w:rsidR="000F777C">
        <w:rPr>
          <w:lang w:eastAsia="zh-CN"/>
        </w:rPr>
        <w:t>were</w:t>
      </w:r>
      <w:r>
        <w:rPr>
          <w:lang w:eastAsia="zh-CN"/>
        </w:rPr>
        <w:t xml:space="preserve"> achieved [</w:t>
      </w:r>
      <w:r w:rsidR="00E248F0">
        <w:rPr>
          <w:lang w:eastAsia="zh-CN"/>
        </w:rPr>
        <w:t>3</w:t>
      </w:r>
      <w:r>
        <w:rPr>
          <w:lang w:eastAsia="zh-CN"/>
        </w:rPr>
        <w:t xml:space="preserve">]. </w:t>
      </w:r>
    </w:p>
    <w:tbl>
      <w:tblPr>
        <w:tblStyle w:val="ac"/>
        <w:tblW w:w="0" w:type="auto"/>
        <w:tblLook w:val="04A0" w:firstRow="1" w:lastRow="0" w:firstColumn="1" w:lastColumn="0" w:noHBand="0" w:noVBand="1"/>
      </w:tblPr>
      <w:tblGrid>
        <w:gridCol w:w="9307"/>
      </w:tblGrid>
      <w:tr w:rsidR="001645B2" w:rsidRPr="00661021" w14:paraId="55B6A366" w14:textId="77777777" w:rsidTr="003B1A35">
        <w:trPr>
          <w:trHeight w:val="1975"/>
        </w:trPr>
        <w:tc>
          <w:tcPr>
            <w:tcW w:w="9307" w:type="dxa"/>
          </w:tcPr>
          <w:p w14:paraId="5B4CF521" w14:textId="77777777" w:rsidR="001645B2" w:rsidRPr="00806370" w:rsidRDefault="001645B2" w:rsidP="00155900">
            <w:pPr>
              <w:shd w:val="clear" w:color="auto" w:fill="FFFFFF"/>
              <w:autoSpaceDE/>
              <w:autoSpaceDN/>
              <w:adjustRightInd/>
              <w:snapToGrid/>
              <w:spacing w:after="0"/>
              <w:rPr>
                <w:rFonts w:eastAsia="Times New Roman"/>
                <w:color w:val="222222"/>
                <w:lang w:eastAsia="ko-KR"/>
              </w:rPr>
            </w:pPr>
            <w:r w:rsidRPr="00806370">
              <w:rPr>
                <w:rFonts w:eastAsia="Times New Roman"/>
                <w:b/>
                <w:bCs/>
                <w:color w:val="222222"/>
                <w:shd w:val="clear" w:color="auto" w:fill="00FF00"/>
                <w:lang w:eastAsia="ko-KR"/>
              </w:rPr>
              <w:t>Agreement</w:t>
            </w:r>
            <w:r w:rsidRPr="00806370">
              <w:rPr>
                <w:rFonts w:eastAsia="Times New Roman"/>
                <w:color w:val="222222"/>
                <w:lang w:eastAsia="ko-KR"/>
              </w:rPr>
              <w:t>: Support simultaneous configuration of one-shot HARQ-ACK re-transmission and semi-static PUCCH cell switching:</w:t>
            </w:r>
          </w:p>
          <w:p w14:paraId="3264E734" w14:textId="77777777" w:rsidR="001645B2" w:rsidRPr="00806370" w:rsidRDefault="001645B2" w:rsidP="003B1A35">
            <w:pPr>
              <w:numPr>
                <w:ilvl w:val="0"/>
                <w:numId w:val="10"/>
              </w:numPr>
              <w:shd w:val="clear" w:color="auto" w:fill="FFFFFF"/>
              <w:autoSpaceDE/>
              <w:autoSpaceDN/>
              <w:adjustRightInd/>
              <w:snapToGrid/>
              <w:spacing w:after="0"/>
              <w:rPr>
                <w:rFonts w:eastAsia="Times New Roman"/>
                <w:lang w:eastAsia="ko-KR"/>
              </w:rPr>
            </w:pPr>
            <w:r w:rsidRPr="00806370">
              <w:rPr>
                <w:rFonts w:eastAsia="Times New Roman"/>
                <w:lang w:eastAsia="ko-KR"/>
              </w:rPr>
              <w:t xml:space="preserve">the ‘backward HARQ-ACK slot-offset’ is interpreted with the granularity of a PUCCH slot of the respective PHY priority of </w:t>
            </w:r>
            <w:proofErr w:type="spellStart"/>
            <w:r w:rsidRPr="00806370">
              <w:rPr>
                <w:rFonts w:eastAsia="Times New Roman"/>
                <w:lang w:eastAsia="ko-KR"/>
              </w:rPr>
              <w:t>PCell</w:t>
            </w:r>
            <w:proofErr w:type="spellEnd"/>
            <w:r w:rsidRPr="00806370">
              <w:rPr>
                <w:rFonts w:eastAsia="Times New Roman"/>
                <w:lang w:eastAsia="ko-KR"/>
              </w:rPr>
              <w:t xml:space="preserve"> /</w:t>
            </w:r>
            <w:proofErr w:type="spellStart"/>
            <w:r w:rsidRPr="00806370">
              <w:rPr>
                <w:rFonts w:eastAsia="Times New Roman"/>
                <w:lang w:eastAsia="ko-KR"/>
              </w:rPr>
              <w:t>PSCell</w:t>
            </w:r>
            <w:proofErr w:type="spellEnd"/>
            <w:r w:rsidRPr="00806370">
              <w:rPr>
                <w:rFonts w:eastAsia="Times New Roman"/>
                <w:lang w:eastAsia="ko-KR"/>
              </w:rPr>
              <w:t xml:space="preserve"> / PUCCH SCell</w:t>
            </w:r>
          </w:p>
          <w:p w14:paraId="0B521326" w14:textId="77777777" w:rsidR="001645B2" w:rsidRPr="00806370" w:rsidRDefault="001645B2" w:rsidP="00071F89">
            <w:pPr>
              <w:autoSpaceDE/>
              <w:autoSpaceDN/>
              <w:adjustRightInd/>
              <w:snapToGrid/>
              <w:spacing w:after="0"/>
              <w:rPr>
                <w:rFonts w:eastAsia="Batang"/>
                <w:lang w:eastAsia="zh-CN"/>
              </w:rPr>
            </w:pPr>
          </w:p>
          <w:p w14:paraId="66B54A1B" w14:textId="77777777" w:rsidR="001645B2" w:rsidRPr="00806370" w:rsidRDefault="001645B2" w:rsidP="0015590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Batang"/>
                <w:bCs/>
                <w:lang w:val="en-GB" w:eastAsia="zh-CN"/>
              </w:rPr>
              <w:t>: Support simultaneous configuration of enhanced Type 3 CB triggering and PUCCH cell switching</w:t>
            </w:r>
            <w:r w:rsidRPr="00806370">
              <w:rPr>
                <w:rFonts w:eastAsia="Batang"/>
                <w:bCs/>
                <w:color w:val="00B050"/>
                <w:lang w:val="en-GB" w:eastAsia="zh-CN"/>
              </w:rPr>
              <w:t>.</w:t>
            </w:r>
            <w:r w:rsidRPr="00806370">
              <w:rPr>
                <w:rFonts w:eastAsia="Batang"/>
                <w:bCs/>
                <w:lang w:val="en-GB" w:eastAsia="zh-CN"/>
              </w:rPr>
              <w:t xml:space="preserve"> </w:t>
            </w:r>
          </w:p>
          <w:p w14:paraId="53E8DB94" w14:textId="77777777" w:rsidR="001645B2" w:rsidRPr="00806370" w:rsidRDefault="001645B2" w:rsidP="00071F89">
            <w:pPr>
              <w:autoSpaceDE/>
              <w:autoSpaceDN/>
              <w:adjustRightInd/>
              <w:snapToGrid/>
              <w:spacing w:after="0"/>
              <w:ind w:leftChars="400" w:left="880"/>
              <w:rPr>
                <w:rFonts w:eastAsia="Batang"/>
                <w:b/>
                <w:bCs/>
                <w:lang w:val="en-GB" w:eastAsia="zh-CN"/>
              </w:rPr>
            </w:pPr>
          </w:p>
          <w:p w14:paraId="273C9A94" w14:textId="77777777" w:rsidR="001645B2" w:rsidRPr="00806370" w:rsidRDefault="001645B2" w:rsidP="00155900">
            <w:pPr>
              <w:autoSpaceDE/>
              <w:autoSpaceDN/>
              <w:adjustRightInd/>
              <w:snapToGrid/>
              <w:spacing w:after="0"/>
              <w:rPr>
                <w:rFonts w:eastAsia="Batang"/>
                <w:b/>
                <w:bCs/>
                <w:lang w:eastAsia="zh-CN"/>
              </w:rPr>
            </w:pPr>
            <w:r w:rsidRPr="00806370">
              <w:rPr>
                <w:rFonts w:eastAsia="Batang"/>
                <w:b/>
                <w:bCs/>
                <w:lang w:val="en-GB" w:eastAsia="zh-CN"/>
              </w:rPr>
              <w:t>Conclusion</w:t>
            </w:r>
            <w:r w:rsidRPr="00806370">
              <w:rPr>
                <w:rFonts w:eastAsia="Batang"/>
                <w:bCs/>
                <w:lang w:val="en-GB" w:eastAsia="zh-CN"/>
              </w:rPr>
              <w:t>: For PUCCH cell switching DCI field size alignment is done by:</w:t>
            </w:r>
          </w:p>
          <w:p w14:paraId="5B02E320" w14:textId="77777777" w:rsidR="001645B2" w:rsidRPr="00806370" w:rsidRDefault="001645B2" w:rsidP="003B1A35">
            <w:pPr>
              <w:numPr>
                <w:ilvl w:val="0"/>
                <w:numId w:val="10"/>
              </w:numPr>
              <w:autoSpaceDE/>
              <w:autoSpaceDN/>
              <w:adjustRightInd/>
              <w:snapToGrid/>
              <w:spacing w:after="0"/>
              <w:rPr>
                <w:rFonts w:eastAsia="Batang"/>
                <w:bCs/>
                <w:lang w:val="en-GB" w:eastAsia="zh-CN"/>
              </w:rPr>
            </w:pPr>
            <w:r w:rsidRPr="00806370">
              <w:rPr>
                <w:rFonts w:eastAsia="Batang"/>
                <w:bCs/>
                <w:lang w:val="en-GB" w:eastAsia="zh-CN"/>
              </w:rPr>
              <w:t>For dynamic PUCCH cell switching, the bit width of the PDSCH-to-</w:t>
            </w:r>
            <w:proofErr w:type="spellStart"/>
            <w:r w:rsidRPr="00806370">
              <w:rPr>
                <w:rFonts w:eastAsia="Batang"/>
                <w:bCs/>
                <w:lang w:val="en-GB" w:eastAsia="zh-CN"/>
              </w:rPr>
              <w:t>HARQ_feedback</w:t>
            </w:r>
            <w:proofErr w:type="spellEnd"/>
            <w:r w:rsidRPr="00806370">
              <w:rPr>
                <w:rFonts w:eastAsia="Batang"/>
                <w:bCs/>
                <w:lang w:val="en-GB" w:eastAsia="zh-CN"/>
              </w:rPr>
              <w:t xml:space="preserve"> timing indicator in DCI format 1_1 and 1_2 is determined by the largest K1 set among the K1 sets of all candidate PUCCH cells for PUCCH cell switching based on dynamic indication</w:t>
            </w:r>
          </w:p>
          <w:p w14:paraId="18D027C8" w14:textId="77777777" w:rsidR="001645B2" w:rsidRPr="00806370" w:rsidRDefault="001645B2" w:rsidP="003B1A35">
            <w:pPr>
              <w:numPr>
                <w:ilvl w:val="1"/>
                <w:numId w:val="25"/>
              </w:numPr>
              <w:autoSpaceDE/>
              <w:autoSpaceDN/>
              <w:adjustRightInd/>
              <w:snapToGrid/>
              <w:spacing w:after="0"/>
              <w:rPr>
                <w:rFonts w:eastAsia="Batang"/>
                <w:bCs/>
                <w:lang w:val="en-GB" w:eastAsia="zh-CN"/>
              </w:rPr>
            </w:pPr>
            <w:r w:rsidRPr="00806370">
              <w:rPr>
                <w:rFonts w:eastAsia="Batang"/>
                <w:bCs/>
                <w:lang w:val="en-GB" w:eastAsia="zh-CN"/>
              </w:rPr>
              <w:t>i.e., a number of most significant bits with value set to '0' are inserted to smaller field until the bit width of the field for all the PUCCH cells are the same</w:t>
            </w:r>
          </w:p>
          <w:p w14:paraId="0492DF61" w14:textId="77777777" w:rsidR="001645B2" w:rsidRPr="00806370" w:rsidRDefault="001645B2" w:rsidP="003B1A35">
            <w:pPr>
              <w:numPr>
                <w:ilvl w:val="1"/>
                <w:numId w:val="25"/>
              </w:numPr>
              <w:autoSpaceDE/>
              <w:autoSpaceDN/>
              <w:adjustRightInd/>
              <w:snapToGrid/>
              <w:spacing w:after="0"/>
              <w:rPr>
                <w:rFonts w:eastAsia="Batang"/>
                <w:bCs/>
                <w:lang w:val="en-GB" w:eastAsia="zh-CN"/>
              </w:rPr>
            </w:pPr>
            <w:r w:rsidRPr="00806370">
              <w:rPr>
                <w:rFonts w:eastAsia="Batang"/>
                <w:bCs/>
                <w:i/>
                <w:iCs/>
                <w:lang w:val="en-GB" w:eastAsia="zh-CN"/>
              </w:rPr>
              <w:t xml:space="preserve">Note: for semi-static PUCCH cell switching only the K1 set of </w:t>
            </w:r>
            <w:proofErr w:type="spellStart"/>
            <w:r w:rsidRPr="00806370">
              <w:rPr>
                <w:rFonts w:eastAsia="Batang"/>
                <w:bCs/>
                <w:i/>
                <w:iCs/>
                <w:lang w:val="en-GB" w:eastAsia="zh-CN"/>
              </w:rPr>
              <w:t>PCell</w:t>
            </w:r>
            <w:proofErr w:type="spellEnd"/>
            <w:r w:rsidRPr="00806370">
              <w:rPr>
                <w:rFonts w:eastAsia="Batang"/>
                <w:bCs/>
                <w:i/>
                <w:iCs/>
                <w:lang w:val="en-GB" w:eastAsia="zh-CN"/>
              </w:rPr>
              <w:t xml:space="preserve"> is needed</w:t>
            </w:r>
          </w:p>
          <w:p w14:paraId="119036CD" w14:textId="77777777" w:rsidR="001645B2" w:rsidRPr="00806370" w:rsidRDefault="001645B2" w:rsidP="003B1A35">
            <w:pPr>
              <w:numPr>
                <w:ilvl w:val="0"/>
                <w:numId w:val="25"/>
              </w:numPr>
              <w:autoSpaceDE/>
              <w:autoSpaceDN/>
              <w:adjustRightInd/>
              <w:snapToGrid/>
              <w:spacing w:after="0"/>
              <w:rPr>
                <w:rFonts w:eastAsia="Batang"/>
                <w:bCs/>
                <w:i/>
                <w:iCs/>
                <w:lang w:val="en-GB" w:eastAsia="zh-CN"/>
              </w:rPr>
            </w:pPr>
            <w:r w:rsidRPr="00806370">
              <w:rPr>
                <w:rFonts w:eastAsia="Batang"/>
                <w:bCs/>
                <w:lang w:val="en-GB" w:eastAsia="zh-CN"/>
              </w:rPr>
              <w:t xml:space="preserve">For semi-static and dynamic PUCCH cell switching, the bit width of the PRI field in DCI format 1_2 is determined by the largest value of </w:t>
            </w:r>
            <w:r w:rsidRPr="00806370">
              <w:rPr>
                <w:rFonts w:eastAsia="Batang"/>
                <w:bCs/>
                <w:i/>
                <w:iCs/>
                <w:lang w:val="en-GB" w:eastAsia="fr-FR"/>
              </w:rPr>
              <w:t>numberOfBitsForPUCCH-ResourceIndicatorDCI-1-2</w:t>
            </w:r>
            <w:r w:rsidRPr="00806370">
              <w:rPr>
                <w:rFonts w:eastAsia="Batang"/>
                <w:bCs/>
                <w:lang w:val="en-GB" w:eastAsia="fr-FR"/>
              </w:rPr>
              <w:t xml:space="preserve"> of all PUCCH cells </w:t>
            </w:r>
          </w:p>
          <w:p w14:paraId="6493108A" w14:textId="77777777" w:rsidR="001645B2" w:rsidRPr="00806370" w:rsidRDefault="001645B2" w:rsidP="003B1A35">
            <w:pPr>
              <w:numPr>
                <w:ilvl w:val="1"/>
                <w:numId w:val="25"/>
              </w:numPr>
              <w:autoSpaceDE/>
              <w:autoSpaceDN/>
              <w:adjustRightInd/>
              <w:snapToGrid/>
              <w:spacing w:after="0"/>
              <w:rPr>
                <w:rFonts w:eastAsia="Batang"/>
                <w:bCs/>
                <w:i/>
                <w:iCs/>
                <w:lang w:val="en-GB" w:eastAsia="zh-CN"/>
              </w:rPr>
            </w:pPr>
            <w:r w:rsidRPr="00806370">
              <w:rPr>
                <w:rFonts w:eastAsia="Batang"/>
                <w:bCs/>
                <w:lang w:val="en-GB" w:eastAsia="zh-CN"/>
              </w:rPr>
              <w:t>i.e., a number of most significant bits with value set to '0' are inserted to smaller field until the bit width of the field for all the PUCCH cells are the same</w:t>
            </w:r>
          </w:p>
          <w:p w14:paraId="78EE7591" w14:textId="77777777" w:rsidR="001645B2" w:rsidRPr="00806370" w:rsidRDefault="001645B2" w:rsidP="003B1A35">
            <w:pPr>
              <w:numPr>
                <w:ilvl w:val="0"/>
                <w:numId w:val="25"/>
              </w:numPr>
              <w:autoSpaceDE/>
              <w:autoSpaceDN/>
              <w:adjustRightInd/>
              <w:snapToGrid/>
              <w:spacing w:after="0"/>
              <w:rPr>
                <w:rFonts w:eastAsia="Batang"/>
                <w:bCs/>
                <w:lang w:val="en-GB" w:eastAsia="zh-CN"/>
              </w:rPr>
            </w:pPr>
            <w:r w:rsidRPr="00806370">
              <w:rPr>
                <w:rFonts w:eastAsia="Batang"/>
                <w:bCs/>
                <w:lang w:val="en-GB" w:eastAsia="zh-CN"/>
              </w:rPr>
              <w:lastRenderedPageBreak/>
              <w:t xml:space="preserve">FFS: If similar handling is applied for </w:t>
            </w:r>
            <w:proofErr w:type="spellStart"/>
            <w:r w:rsidRPr="00806370">
              <w:rPr>
                <w:rFonts w:eastAsia="Batang"/>
                <w:bCs/>
                <w:i/>
                <w:iCs/>
                <w:lang w:val="en-GB" w:eastAsia="zh-CN"/>
              </w:rPr>
              <w:t>ChannelAccess-CPext</w:t>
            </w:r>
            <w:proofErr w:type="spellEnd"/>
            <w:r w:rsidRPr="00806370">
              <w:rPr>
                <w:rFonts w:eastAsia="Batang"/>
                <w:bCs/>
                <w:lang w:val="en-GB" w:eastAsia="zh-CN"/>
              </w:rPr>
              <w:t xml:space="preserve"> DCI field (0 or 2 bit)</w:t>
            </w:r>
          </w:p>
          <w:p w14:paraId="6F212A0B" w14:textId="77777777" w:rsidR="001645B2" w:rsidRPr="00806370" w:rsidRDefault="001645B2" w:rsidP="00155900">
            <w:pPr>
              <w:autoSpaceDE/>
              <w:autoSpaceDN/>
              <w:adjustRightInd/>
              <w:snapToGrid/>
              <w:spacing w:after="0"/>
              <w:rPr>
                <w:rFonts w:eastAsia="Batang"/>
                <w:lang w:val="en-GB" w:eastAsia="zh-CN"/>
              </w:rPr>
            </w:pPr>
          </w:p>
          <w:p w14:paraId="6656D743" w14:textId="77777777" w:rsidR="001645B2" w:rsidRPr="00806370" w:rsidRDefault="001645B2" w:rsidP="0015590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Batang"/>
                <w:bCs/>
                <w:lang w:val="en-GB" w:eastAsia="zh-CN"/>
              </w:rPr>
              <w:t xml:space="preserve">: For PUCCH cell switching and a PUCCH transmission on the alternative PUCCH cell, the alternative PUCCH cell is used to derive the downlink </w:t>
            </w:r>
            <w:proofErr w:type="spellStart"/>
            <w:r w:rsidRPr="00806370">
              <w:rPr>
                <w:rFonts w:eastAsia="Batang"/>
                <w:bCs/>
                <w:lang w:val="en-GB" w:eastAsia="zh-CN"/>
              </w:rPr>
              <w:t>pathloss</w:t>
            </w:r>
            <w:proofErr w:type="spellEnd"/>
            <w:r w:rsidRPr="00806370">
              <w:rPr>
                <w:rFonts w:eastAsia="Batang"/>
                <w:bCs/>
                <w:lang w:val="en-GB" w:eastAsia="zh-CN"/>
              </w:rPr>
              <w:t xml:space="preserve"> estimate </w:t>
            </w:r>
            <w:proofErr w:type="spellStart"/>
            <w:r w:rsidRPr="00806370">
              <w:rPr>
                <w:rFonts w:eastAsia="Batang"/>
                <w:bCs/>
                <w:iCs/>
                <w:lang w:val="en-GB" w:eastAsia="zh-CN"/>
              </w:rPr>
              <w:t>PL</w:t>
            </w:r>
            <w:r w:rsidRPr="00806370">
              <w:rPr>
                <w:rFonts w:eastAsia="Batang"/>
                <w:bCs/>
                <w:iCs/>
                <w:vertAlign w:val="subscript"/>
                <w:lang w:val="en-GB" w:eastAsia="zh-CN"/>
              </w:rPr>
              <w:t>b,f,c</w:t>
            </w:r>
            <w:proofErr w:type="spellEnd"/>
            <w:r w:rsidRPr="00806370">
              <w:rPr>
                <w:rFonts w:eastAsia="Batang"/>
                <w:bCs/>
                <w:iCs/>
                <w:lang w:val="en-GB" w:eastAsia="zh-CN"/>
              </w:rPr>
              <w:t>(</w:t>
            </w:r>
            <w:proofErr w:type="spellStart"/>
            <w:r w:rsidRPr="00806370">
              <w:rPr>
                <w:rFonts w:eastAsia="Batang"/>
                <w:bCs/>
                <w:iCs/>
                <w:lang w:val="en-GB" w:eastAsia="zh-CN"/>
              </w:rPr>
              <w:t>q</w:t>
            </w:r>
            <w:r w:rsidRPr="00806370">
              <w:rPr>
                <w:rFonts w:eastAsia="Batang"/>
                <w:bCs/>
                <w:iCs/>
                <w:vertAlign w:val="subscript"/>
                <w:lang w:val="en-GB" w:eastAsia="zh-CN"/>
              </w:rPr>
              <w:t>d</w:t>
            </w:r>
            <w:proofErr w:type="spellEnd"/>
            <w:r w:rsidRPr="00806370">
              <w:rPr>
                <w:rFonts w:eastAsia="Batang"/>
                <w:bCs/>
                <w:iCs/>
                <w:lang w:val="en-GB" w:eastAsia="zh-CN"/>
              </w:rPr>
              <w:t>)</w:t>
            </w:r>
            <w:r w:rsidRPr="00806370">
              <w:rPr>
                <w:rFonts w:eastAsia="Batang"/>
                <w:bCs/>
                <w:lang w:val="en-GB" w:eastAsia="zh-CN"/>
              </w:rPr>
              <w:t xml:space="preserve">, i.e., replace in the main bullet of the </w:t>
            </w:r>
            <w:proofErr w:type="spellStart"/>
            <w:r w:rsidRPr="00806370">
              <w:rPr>
                <w:rFonts w:eastAsia="Batang"/>
                <w:bCs/>
                <w:iCs/>
                <w:lang w:val="en-GB" w:eastAsia="zh-CN"/>
              </w:rPr>
              <w:t>PL</w:t>
            </w:r>
            <w:r w:rsidRPr="00806370">
              <w:rPr>
                <w:rFonts w:eastAsia="Batang"/>
                <w:bCs/>
                <w:iCs/>
                <w:vertAlign w:val="subscript"/>
                <w:lang w:val="en-GB" w:eastAsia="zh-CN"/>
              </w:rPr>
              <w:t>b,f,c</w:t>
            </w:r>
            <w:proofErr w:type="spellEnd"/>
            <w:r w:rsidRPr="00806370">
              <w:rPr>
                <w:rFonts w:eastAsia="Batang"/>
                <w:bCs/>
                <w:iCs/>
                <w:lang w:val="en-GB" w:eastAsia="zh-CN"/>
              </w:rPr>
              <w:t>(</w:t>
            </w:r>
            <w:proofErr w:type="spellStart"/>
            <w:r w:rsidRPr="00806370">
              <w:rPr>
                <w:rFonts w:eastAsia="Batang"/>
                <w:bCs/>
                <w:iCs/>
                <w:lang w:val="en-GB" w:eastAsia="zh-CN"/>
              </w:rPr>
              <w:t>q</w:t>
            </w:r>
            <w:r w:rsidRPr="00806370">
              <w:rPr>
                <w:rFonts w:eastAsia="Batang"/>
                <w:bCs/>
                <w:iCs/>
                <w:vertAlign w:val="subscript"/>
                <w:lang w:val="en-GB" w:eastAsia="zh-CN"/>
              </w:rPr>
              <w:t>d</w:t>
            </w:r>
            <w:proofErr w:type="spellEnd"/>
            <w:r w:rsidRPr="00806370">
              <w:rPr>
                <w:rFonts w:eastAsia="Batang"/>
                <w:bCs/>
                <w:iCs/>
                <w:lang w:val="en-GB" w:eastAsia="zh-CN"/>
              </w:rPr>
              <w:t>)</w:t>
            </w:r>
            <w:r w:rsidRPr="00806370">
              <w:rPr>
                <w:rFonts w:eastAsia="Batang"/>
                <w:bCs/>
                <w:lang w:val="en-GB" w:eastAsia="zh-CN"/>
              </w:rPr>
              <w:t xml:space="preserve"> determination in Sec. 7.2.1 of 38.213 the ‘</w:t>
            </w:r>
            <w:r w:rsidRPr="00806370">
              <w:rPr>
                <w:rFonts w:eastAsia="Batang"/>
                <w:bCs/>
                <w:iCs/>
                <w:lang w:val="en-GB" w:eastAsia="zh-CN"/>
              </w:rPr>
              <w:t>primary cell</w:t>
            </w:r>
            <w:r w:rsidRPr="00806370">
              <w:rPr>
                <w:rFonts w:eastAsia="Batang"/>
                <w:bCs/>
                <w:lang w:val="en-GB" w:eastAsia="zh-CN"/>
              </w:rPr>
              <w:t>’ with ‘</w:t>
            </w:r>
            <w:r w:rsidRPr="00806370">
              <w:rPr>
                <w:rFonts w:eastAsia="Batang"/>
                <w:bCs/>
                <w:iCs/>
                <w:lang w:val="en-GB" w:eastAsia="zh-CN"/>
              </w:rPr>
              <w:t>cell for PUCCH transmission</w:t>
            </w:r>
            <w:r w:rsidRPr="00806370">
              <w:rPr>
                <w:rFonts w:eastAsia="Batang"/>
                <w:bCs/>
                <w:lang w:val="en-GB" w:eastAsia="zh-CN"/>
              </w:rPr>
              <w:t xml:space="preserve">’ </w:t>
            </w:r>
          </w:p>
          <w:p w14:paraId="2C8D1B81" w14:textId="77777777" w:rsidR="001645B2" w:rsidRPr="00806370" w:rsidRDefault="001645B2" w:rsidP="00071F89">
            <w:pPr>
              <w:autoSpaceDE/>
              <w:autoSpaceDN/>
              <w:adjustRightInd/>
              <w:snapToGrid/>
              <w:spacing w:after="0"/>
              <w:ind w:leftChars="400" w:left="880"/>
              <w:rPr>
                <w:rFonts w:eastAsia="Batang"/>
                <w:b/>
                <w:bCs/>
                <w:highlight w:val="yellow"/>
                <w:lang w:val="en-GB" w:eastAsia="zh-CN"/>
              </w:rPr>
            </w:pPr>
          </w:p>
          <w:p w14:paraId="3C64E880" w14:textId="77777777" w:rsidR="001645B2" w:rsidRPr="00806370" w:rsidRDefault="001645B2" w:rsidP="0015590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Batang"/>
                <w:bCs/>
                <w:lang w:val="en-GB" w:eastAsia="zh-CN"/>
              </w:rPr>
              <w:t xml:space="preserve">: For PUCCH cell switching based on semi-static operation, for the case the </w:t>
            </w:r>
            <w:proofErr w:type="spellStart"/>
            <w:r w:rsidRPr="00806370">
              <w:rPr>
                <w:rFonts w:eastAsia="Batang"/>
                <w:bCs/>
                <w:lang w:val="en-GB" w:eastAsia="zh-CN"/>
              </w:rPr>
              <w:t>PCell</w:t>
            </w:r>
            <w:proofErr w:type="spellEnd"/>
            <w:r w:rsidRPr="00806370">
              <w:rPr>
                <w:rFonts w:eastAsia="Batang"/>
                <w:bCs/>
                <w:lang w:val="en-GB" w:eastAsia="zh-CN"/>
              </w:rPr>
              <w:t xml:space="preserve"> slot to be longer than the target PUCCH cell slot or sub-slot (i.e., multiple target PUCCH cell slots overlapping with a single </w:t>
            </w:r>
            <w:proofErr w:type="spellStart"/>
            <w:r w:rsidRPr="00806370">
              <w:rPr>
                <w:rFonts w:eastAsia="Batang"/>
                <w:bCs/>
                <w:lang w:val="en-GB" w:eastAsia="zh-CN"/>
              </w:rPr>
              <w:t>PCell</w:t>
            </w:r>
            <w:proofErr w:type="spellEnd"/>
            <w:r w:rsidRPr="00806370">
              <w:rPr>
                <w:rFonts w:eastAsia="Batang"/>
                <w:bCs/>
                <w:lang w:val="en-GB" w:eastAsia="zh-CN"/>
              </w:rPr>
              <w:t xml:space="preserve"> slot),  adopt Alt 1, i.e., the first target PUCCH slot overlapping with the </w:t>
            </w:r>
            <w:proofErr w:type="spellStart"/>
            <w:r w:rsidRPr="00806370">
              <w:rPr>
                <w:rFonts w:eastAsia="Batang"/>
                <w:bCs/>
                <w:lang w:val="en-GB" w:eastAsia="zh-CN"/>
              </w:rPr>
              <w:t>PCell</w:t>
            </w:r>
            <w:proofErr w:type="spellEnd"/>
            <w:r w:rsidRPr="00806370">
              <w:rPr>
                <w:rFonts w:eastAsia="Batang"/>
                <w:bCs/>
                <w:lang w:val="en-GB" w:eastAsia="zh-CN"/>
              </w:rPr>
              <w:t xml:space="preserve"> slot is used for UCI transmission.</w:t>
            </w:r>
          </w:p>
          <w:p w14:paraId="2B3C1759" w14:textId="77777777" w:rsidR="001645B2" w:rsidRPr="00806370" w:rsidRDefault="001645B2" w:rsidP="00155900">
            <w:pPr>
              <w:shd w:val="clear" w:color="auto" w:fill="FFFFFF"/>
              <w:autoSpaceDE/>
              <w:autoSpaceDN/>
              <w:adjustRightInd/>
              <w:snapToGrid/>
              <w:spacing w:after="0"/>
              <w:rPr>
                <w:rFonts w:eastAsia="Times New Roman"/>
                <w:color w:val="222222"/>
                <w:lang w:eastAsia="ko-KR"/>
              </w:rPr>
            </w:pPr>
            <w:r w:rsidRPr="00806370">
              <w:rPr>
                <w:rFonts w:eastAsia="Times New Roman"/>
                <w:color w:val="222222"/>
                <w:lang w:eastAsia="ko-KR"/>
              </w:rPr>
              <w:t> </w:t>
            </w:r>
          </w:p>
          <w:p w14:paraId="3B5873DE" w14:textId="77777777" w:rsidR="001645B2" w:rsidRPr="00806370" w:rsidRDefault="001645B2" w:rsidP="0015590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Times New Roman"/>
                <w:color w:val="222222"/>
                <w:lang w:val="en-GB" w:eastAsia="ko-KR"/>
              </w:rPr>
              <w:t>: The time-domain pattern for semi-static PUCCH cell switching is separately configurable for the primary and secondary PUCCH cell group.</w:t>
            </w:r>
          </w:p>
          <w:p w14:paraId="4B61F0E0" w14:textId="77777777" w:rsidR="001645B2" w:rsidRPr="00806370" w:rsidRDefault="001645B2" w:rsidP="00071F89">
            <w:pPr>
              <w:shd w:val="clear" w:color="auto" w:fill="FFFFFF"/>
              <w:autoSpaceDE/>
              <w:autoSpaceDN/>
              <w:adjustRightInd/>
              <w:snapToGrid/>
              <w:spacing w:after="0"/>
              <w:rPr>
                <w:rFonts w:eastAsia="Times New Roman"/>
                <w:color w:val="222222"/>
                <w:lang w:eastAsia="ko-KR"/>
              </w:rPr>
            </w:pPr>
          </w:p>
          <w:p w14:paraId="0762AA6E" w14:textId="77777777" w:rsidR="001645B2" w:rsidRPr="00806370" w:rsidRDefault="001645B2" w:rsidP="0015590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Times New Roman"/>
                <w:lang w:val="en-GB" w:eastAsia="ko-KR"/>
              </w:rPr>
              <w:t>: The time-domain pattern for semi-static PUCCH cell switching is based on the reference SCS configuration provided by </w:t>
            </w:r>
            <w:proofErr w:type="spellStart"/>
            <w:r w:rsidRPr="00806370">
              <w:rPr>
                <w:rFonts w:eastAsia="Times New Roman"/>
                <w:i/>
                <w:iCs/>
                <w:lang w:val="en-GB" w:eastAsia="ko-KR"/>
              </w:rPr>
              <w:t>tdd</w:t>
            </w:r>
            <w:proofErr w:type="spellEnd"/>
            <w:r w:rsidRPr="00806370">
              <w:rPr>
                <w:rFonts w:eastAsia="Times New Roman"/>
                <w:i/>
                <w:iCs/>
                <w:lang w:val="en-GB" w:eastAsia="ko-KR"/>
              </w:rPr>
              <w:t>-UL-DL-</w:t>
            </w:r>
            <w:proofErr w:type="spellStart"/>
            <w:r w:rsidRPr="00806370">
              <w:rPr>
                <w:rFonts w:eastAsia="Times New Roman"/>
                <w:i/>
                <w:iCs/>
                <w:lang w:val="en-GB" w:eastAsia="ko-KR"/>
              </w:rPr>
              <w:t>ConfigurationCommon</w:t>
            </w:r>
            <w:proofErr w:type="spellEnd"/>
            <w:r w:rsidRPr="00806370">
              <w:rPr>
                <w:rFonts w:eastAsia="Times New Roman"/>
                <w:lang w:val="en-GB" w:eastAsia="ko-KR"/>
              </w:rPr>
              <w:t xml:space="preserve"> and is common to every configured UL BWP (of </w:t>
            </w:r>
            <w:proofErr w:type="spellStart"/>
            <w:r w:rsidRPr="00806370">
              <w:rPr>
                <w:rFonts w:eastAsia="Times New Roman"/>
                <w:lang w:val="en-GB" w:eastAsia="ko-KR"/>
              </w:rPr>
              <w:t>PCell</w:t>
            </w:r>
            <w:proofErr w:type="spellEnd"/>
            <w:r w:rsidRPr="00806370">
              <w:rPr>
                <w:rFonts w:eastAsia="Times New Roman"/>
                <w:lang w:val="en-GB" w:eastAsia="ko-KR"/>
              </w:rPr>
              <w:t xml:space="preserve"> / </w:t>
            </w:r>
            <w:proofErr w:type="spellStart"/>
            <w:r w:rsidRPr="00806370">
              <w:rPr>
                <w:rFonts w:eastAsia="Times New Roman"/>
                <w:lang w:val="en-GB" w:eastAsia="ko-KR"/>
              </w:rPr>
              <w:t>SPCell</w:t>
            </w:r>
            <w:proofErr w:type="spellEnd"/>
            <w:r w:rsidRPr="00806370">
              <w:rPr>
                <w:rFonts w:eastAsia="Times New Roman"/>
                <w:lang w:val="en-GB" w:eastAsia="ko-KR"/>
              </w:rPr>
              <w:t xml:space="preserve"> / PUCCH </w:t>
            </w:r>
            <w:proofErr w:type="spellStart"/>
            <w:r w:rsidRPr="00806370">
              <w:rPr>
                <w:rFonts w:eastAsia="Times New Roman"/>
                <w:lang w:val="en-GB" w:eastAsia="ko-KR"/>
              </w:rPr>
              <w:t>SCell</w:t>
            </w:r>
            <w:proofErr w:type="spellEnd"/>
            <w:r w:rsidRPr="00806370">
              <w:rPr>
                <w:rFonts w:eastAsia="Times New Roman"/>
                <w:lang w:val="en-GB" w:eastAsia="ko-KR"/>
              </w:rPr>
              <w:t>).</w:t>
            </w:r>
          </w:p>
          <w:p w14:paraId="6F30E466" w14:textId="77777777" w:rsidR="001645B2" w:rsidRPr="00806370" w:rsidRDefault="001645B2" w:rsidP="00155900">
            <w:pPr>
              <w:shd w:val="clear" w:color="auto" w:fill="FFFFFF"/>
              <w:autoSpaceDE/>
              <w:autoSpaceDN/>
              <w:adjustRightInd/>
              <w:snapToGrid/>
              <w:spacing w:after="0"/>
              <w:rPr>
                <w:rFonts w:eastAsia="Times New Roman"/>
                <w:color w:val="222222"/>
                <w:lang w:eastAsia="ko-KR"/>
              </w:rPr>
            </w:pPr>
          </w:p>
          <w:p w14:paraId="41B6FDDD" w14:textId="77777777" w:rsidR="001645B2" w:rsidRPr="00806370" w:rsidRDefault="001645B2" w:rsidP="0015590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Times New Roman"/>
                <w:color w:val="222222"/>
                <w:lang w:val="en-GB" w:eastAsia="ko-KR"/>
              </w:rPr>
              <w:t xml:space="preserve">: For PUCCH cell switching based on semi-static operation, adopt Alt. 4, i.e., the UE does not expect a semi-static PUCCH cell configuration, where a single target PUCCH slot / sub-slot would be overlapping with more than one </w:t>
            </w:r>
            <w:proofErr w:type="spellStart"/>
            <w:r w:rsidRPr="00806370">
              <w:rPr>
                <w:rFonts w:eastAsia="Times New Roman"/>
                <w:color w:val="222222"/>
                <w:lang w:val="en-GB" w:eastAsia="ko-KR"/>
              </w:rPr>
              <w:t>PCell</w:t>
            </w:r>
            <w:proofErr w:type="spellEnd"/>
            <w:r w:rsidRPr="00806370">
              <w:rPr>
                <w:rFonts w:eastAsia="Times New Roman"/>
                <w:color w:val="222222"/>
                <w:lang w:val="en-GB" w:eastAsia="ko-KR"/>
              </w:rPr>
              <w:t xml:space="preserve"> slot/sub-slot.</w:t>
            </w:r>
          </w:p>
          <w:p w14:paraId="2435D4D7" w14:textId="77777777" w:rsidR="001645B2" w:rsidRPr="00806370" w:rsidRDefault="001645B2" w:rsidP="00071F89">
            <w:pPr>
              <w:shd w:val="clear" w:color="auto" w:fill="FFFFFF"/>
              <w:autoSpaceDE/>
              <w:autoSpaceDN/>
              <w:adjustRightInd/>
              <w:snapToGrid/>
              <w:spacing w:after="0"/>
              <w:rPr>
                <w:rFonts w:eastAsia="Times New Roman"/>
                <w:color w:val="222222"/>
                <w:lang w:eastAsia="ko-KR"/>
              </w:rPr>
            </w:pPr>
            <w:r w:rsidRPr="00806370">
              <w:rPr>
                <w:rFonts w:eastAsia="Times New Roman"/>
                <w:color w:val="222222"/>
                <w:lang w:val="en-GB" w:eastAsia="ko-KR"/>
              </w:rPr>
              <w:t> </w:t>
            </w:r>
          </w:p>
          <w:p w14:paraId="4032EF82" w14:textId="77777777" w:rsidR="001645B2" w:rsidRPr="00806370" w:rsidRDefault="001645B2" w:rsidP="00155900">
            <w:pPr>
              <w:shd w:val="clear" w:color="auto" w:fill="FFFFFF"/>
              <w:autoSpaceDE/>
              <w:autoSpaceDN/>
              <w:adjustRightInd/>
              <w:snapToGrid/>
              <w:spacing w:after="0"/>
              <w:rPr>
                <w:rFonts w:eastAsia="Times New Roman"/>
                <w:b/>
                <w:bCs/>
                <w:color w:val="222222"/>
                <w:lang w:eastAsia="ko-KR"/>
              </w:rPr>
            </w:pPr>
            <w:r w:rsidRPr="00806370">
              <w:rPr>
                <w:rFonts w:eastAsia="Times New Roman"/>
                <w:b/>
                <w:bCs/>
                <w:color w:val="222222"/>
                <w:shd w:val="clear" w:color="auto" w:fill="00FF00"/>
                <w:lang w:eastAsia="ko-KR"/>
              </w:rPr>
              <w:t>Agreement</w:t>
            </w:r>
            <w:r w:rsidRPr="00806370">
              <w:rPr>
                <w:rFonts w:eastAsia="Times New Roman"/>
                <w:lang w:val="en-GB" w:eastAsia="ko-KR"/>
              </w:rPr>
              <w:t xml:space="preserve">: For semi-static PUCCH cell switching, if the alternative PUCCH cell (i.e. PUCCH </w:t>
            </w:r>
            <w:proofErr w:type="spellStart"/>
            <w:r w:rsidRPr="00806370">
              <w:rPr>
                <w:rFonts w:eastAsia="Times New Roman"/>
                <w:lang w:val="en-GB" w:eastAsia="ko-KR"/>
              </w:rPr>
              <w:t>sCell</w:t>
            </w:r>
            <w:proofErr w:type="spellEnd"/>
            <w:r w:rsidRPr="00806370">
              <w:rPr>
                <w:rFonts w:eastAsia="Times New Roman"/>
                <w:lang w:val="en-GB" w:eastAsia="ko-KR"/>
              </w:rPr>
              <w:t xml:space="preserve">) is deactivated or the alternative PUCCH Cell is dormant, the UE does not apply time-domain pattern and the UCI is to be transmitted on </w:t>
            </w:r>
            <w:proofErr w:type="spellStart"/>
            <w:r w:rsidRPr="00806370">
              <w:rPr>
                <w:rFonts w:eastAsia="Times New Roman"/>
                <w:lang w:val="en-GB" w:eastAsia="ko-KR"/>
              </w:rPr>
              <w:t>PCell</w:t>
            </w:r>
            <w:proofErr w:type="spellEnd"/>
            <w:r w:rsidRPr="00806370">
              <w:rPr>
                <w:rFonts w:eastAsia="Times New Roman"/>
                <w:lang w:val="en-GB" w:eastAsia="ko-KR"/>
              </w:rPr>
              <w:t xml:space="preserve"> / </w:t>
            </w:r>
            <w:proofErr w:type="spellStart"/>
            <w:r w:rsidRPr="00806370">
              <w:rPr>
                <w:rFonts w:eastAsia="Times New Roman"/>
                <w:lang w:val="en-GB" w:eastAsia="ko-KR"/>
              </w:rPr>
              <w:t>SPCell</w:t>
            </w:r>
            <w:proofErr w:type="spellEnd"/>
            <w:r w:rsidRPr="00806370">
              <w:rPr>
                <w:rFonts w:eastAsia="Times New Roman"/>
                <w:lang w:val="en-GB" w:eastAsia="ko-KR"/>
              </w:rPr>
              <w:t xml:space="preserve"> / PUCCH </w:t>
            </w:r>
            <w:proofErr w:type="spellStart"/>
            <w:r w:rsidRPr="00806370">
              <w:rPr>
                <w:rFonts w:eastAsia="Times New Roman"/>
                <w:lang w:val="en-GB" w:eastAsia="ko-KR"/>
              </w:rPr>
              <w:t>SCell</w:t>
            </w:r>
            <w:proofErr w:type="spellEnd"/>
            <w:r w:rsidRPr="00806370">
              <w:rPr>
                <w:rFonts w:eastAsia="Times New Roman"/>
                <w:lang w:val="en-GB" w:eastAsia="ko-KR"/>
              </w:rPr>
              <w:t>.</w:t>
            </w:r>
          </w:p>
          <w:p w14:paraId="7D1B18ED" w14:textId="77777777" w:rsidR="001645B2" w:rsidRPr="00806370" w:rsidRDefault="001645B2" w:rsidP="00071F89">
            <w:pPr>
              <w:shd w:val="clear" w:color="auto" w:fill="FFFFFF"/>
              <w:autoSpaceDE/>
              <w:autoSpaceDN/>
              <w:adjustRightInd/>
              <w:snapToGrid/>
              <w:spacing w:after="0"/>
              <w:rPr>
                <w:rFonts w:eastAsia="Times New Roman"/>
                <w:color w:val="222222"/>
                <w:lang w:eastAsia="ko-KR"/>
              </w:rPr>
            </w:pPr>
            <w:r w:rsidRPr="00806370">
              <w:rPr>
                <w:rFonts w:eastAsia="Times New Roman"/>
                <w:b/>
                <w:bCs/>
                <w:color w:val="222222"/>
                <w:lang w:val="en-GB" w:eastAsia="ko-KR"/>
              </w:rPr>
              <w:t> </w:t>
            </w:r>
          </w:p>
          <w:p w14:paraId="13983FF9" w14:textId="77777777" w:rsidR="001645B2" w:rsidRPr="00806370" w:rsidRDefault="001645B2" w:rsidP="00155900">
            <w:pPr>
              <w:shd w:val="clear" w:color="auto" w:fill="FFFFFF"/>
              <w:autoSpaceDE/>
              <w:autoSpaceDN/>
              <w:adjustRightInd/>
              <w:snapToGrid/>
              <w:spacing w:after="0"/>
              <w:rPr>
                <w:rFonts w:eastAsia="Times New Roman"/>
                <w:color w:val="222222"/>
                <w:lang w:eastAsia="ko-KR"/>
              </w:rPr>
            </w:pPr>
            <w:r w:rsidRPr="00806370">
              <w:rPr>
                <w:rFonts w:eastAsia="Times New Roman"/>
                <w:b/>
                <w:bCs/>
                <w:color w:val="222222"/>
                <w:lang w:eastAsia="ko-KR"/>
              </w:rPr>
              <w:t>Conclusion</w:t>
            </w:r>
            <w:r w:rsidRPr="00806370">
              <w:rPr>
                <w:rFonts w:eastAsia="Times New Roman"/>
                <w:color w:val="222222"/>
                <w:lang w:eastAsia="ko-KR"/>
              </w:rPr>
              <w:t>: There is no consensus to support simultaneous configuration of semi-static PUCCH cell switching and dynamic PUCCH cell switching in Rel-17.</w:t>
            </w:r>
          </w:p>
          <w:p w14:paraId="10944FCF" w14:textId="77777777" w:rsidR="001645B2" w:rsidRPr="00806370" w:rsidRDefault="001645B2" w:rsidP="00155900">
            <w:pPr>
              <w:autoSpaceDE/>
              <w:autoSpaceDN/>
              <w:adjustRightInd/>
              <w:snapToGrid/>
              <w:spacing w:after="0"/>
              <w:rPr>
                <w:rFonts w:eastAsia="Batang"/>
                <w:highlight w:val="cyan"/>
                <w:lang w:eastAsia="x-none"/>
              </w:rPr>
            </w:pPr>
          </w:p>
          <w:p w14:paraId="24C6854D" w14:textId="77777777" w:rsidR="001645B2" w:rsidRPr="00806370" w:rsidRDefault="001645B2" w:rsidP="00155900">
            <w:pPr>
              <w:autoSpaceDE/>
              <w:autoSpaceDN/>
              <w:adjustRightInd/>
              <w:snapToGrid/>
              <w:spacing w:after="0"/>
              <w:rPr>
                <w:rFonts w:eastAsia="Batang"/>
                <w:b/>
                <w:lang w:eastAsia="zh-CN"/>
              </w:rPr>
            </w:pPr>
            <w:r w:rsidRPr="00806370">
              <w:rPr>
                <w:rFonts w:eastAsia="Batang"/>
                <w:b/>
                <w:lang w:eastAsia="zh-CN"/>
              </w:rPr>
              <w:t>Conclusion</w:t>
            </w:r>
            <w:r w:rsidRPr="00806370">
              <w:rPr>
                <w:rFonts w:eastAsia="Batang"/>
                <w:lang w:eastAsia="zh-CN"/>
              </w:rPr>
              <w:t xml:space="preserve">: For dynamic PUCCH cell switching, the UE does not expect a PUCCH slot with UCI on </w:t>
            </w:r>
            <w:proofErr w:type="spellStart"/>
            <w:r w:rsidRPr="00806370">
              <w:rPr>
                <w:rFonts w:eastAsia="Batang"/>
                <w:lang w:eastAsia="zh-CN"/>
              </w:rPr>
              <w:t>PCell</w:t>
            </w:r>
            <w:proofErr w:type="spellEnd"/>
            <w:r w:rsidRPr="00806370">
              <w:rPr>
                <w:rFonts w:eastAsia="Batang"/>
                <w:lang w:eastAsia="zh-CN"/>
              </w:rPr>
              <w:t xml:space="preserve"> /</w:t>
            </w:r>
            <w:proofErr w:type="spellStart"/>
            <w:r w:rsidRPr="00806370">
              <w:rPr>
                <w:rFonts w:eastAsia="Batang"/>
                <w:lang w:eastAsia="zh-CN"/>
              </w:rPr>
              <w:t>SPCell</w:t>
            </w:r>
            <w:proofErr w:type="spellEnd"/>
            <w:r w:rsidRPr="00806370">
              <w:rPr>
                <w:rFonts w:eastAsia="Batang"/>
                <w:lang w:eastAsia="zh-CN"/>
              </w:rPr>
              <w:t xml:space="preserve"> / PUCCH SCell to overlap with a PUCCH slot with HARQ-ACK on the dynamically indicated alternative PUCCH </w:t>
            </w:r>
            <w:proofErr w:type="spellStart"/>
            <w:r w:rsidRPr="00806370">
              <w:rPr>
                <w:rFonts w:eastAsia="Batang"/>
                <w:lang w:eastAsia="zh-CN"/>
              </w:rPr>
              <w:t>PUCCH</w:t>
            </w:r>
            <w:proofErr w:type="spellEnd"/>
            <w:r w:rsidRPr="00806370">
              <w:rPr>
                <w:rFonts w:eastAsia="Batang"/>
                <w:lang w:eastAsia="zh-CN"/>
              </w:rPr>
              <w:t xml:space="preserve"> cell.</w:t>
            </w:r>
          </w:p>
          <w:p w14:paraId="3C424750" w14:textId="2E47CC81" w:rsidR="00342D36" w:rsidRPr="00342D36" w:rsidRDefault="001645B2" w:rsidP="003B1A35">
            <w:pPr>
              <w:numPr>
                <w:ilvl w:val="0"/>
                <w:numId w:val="14"/>
              </w:numPr>
              <w:autoSpaceDE/>
              <w:autoSpaceDN/>
              <w:adjustRightInd/>
              <w:snapToGrid/>
              <w:spacing w:afterLines="50"/>
              <w:contextualSpacing/>
              <w:rPr>
                <w:rFonts w:eastAsia="Batang"/>
                <w:sz w:val="20"/>
                <w:lang w:eastAsia="zh-CN"/>
              </w:rPr>
            </w:pPr>
            <w:r w:rsidRPr="00806370">
              <w:rPr>
                <w:rFonts w:eastAsia="Batang"/>
                <w:lang w:eastAsia="zh-CN"/>
              </w:rPr>
              <w:t xml:space="preserve">The UCI on </w:t>
            </w:r>
            <w:proofErr w:type="spellStart"/>
            <w:r w:rsidRPr="00806370">
              <w:rPr>
                <w:rFonts w:eastAsia="Batang"/>
                <w:lang w:eastAsia="zh-CN"/>
              </w:rPr>
              <w:t>PCell</w:t>
            </w:r>
            <w:proofErr w:type="spellEnd"/>
            <w:r w:rsidRPr="00806370">
              <w:rPr>
                <w:rFonts w:eastAsia="Batang"/>
                <w:lang w:eastAsia="zh-CN"/>
              </w:rPr>
              <w:t xml:space="preserve"> /</w:t>
            </w:r>
            <w:proofErr w:type="spellStart"/>
            <w:r w:rsidRPr="00806370">
              <w:rPr>
                <w:rFonts w:eastAsia="Batang"/>
                <w:lang w:eastAsia="zh-CN"/>
              </w:rPr>
              <w:t>SPCell</w:t>
            </w:r>
            <w:proofErr w:type="spellEnd"/>
            <w:r w:rsidRPr="00806370">
              <w:rPr>
                <w:rFonts w:eastAsia="Batang"/>
                <w:lang w:eastAsia="zh-CN"/>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22BD750D" w14:textId="77777777" w:rsidR="001E7906" w:rsidRDefault="001E7906" w:rsidP="001E7906">
      <w:pPr>
        <w:pStyle w:val="3"/>
        <w:numPr>
          <w:ilvl w:val="0"/>
          <w:numId w:val="0"/>
        </w:numPr>
        <w:tabs>
          <w:tab w:val="left" w:pos="284"/>
          <w:tab w:val="left" w:pos="426"/>
          <w:tab w:val="left" w:pos="567"/>
        </w:tabs>
        <w:spacing w:before="240"/>
      </w:pPr>
      <w:r>
        <w:lastRenderedPageBreak/>
        <w:t>2.2.1 PUCCH carrier switching based on dynamic indication</w:t>
      </w:r>
    </w:p>
    <w:p w14:paraId="59404911" w14:textId="546ACAC7" w:rsidR="001E7906" w:rsidRDefault="001E7906" w:rsidP="001E7906">
      <w:pPr>
        <w:autoSpaceDE/>
        <w:autoSpaceDN/>
        <w:adjustRightInd/>
        <w:snapToGrid/>
        <w:spacing w:beforeLines="100" w:before="240"/>
        <w:jc w:val="left"/>
        <w:rPr>
          <w:b/>
          <w:iCs/>
          <w:kern w:val="2"/>
          <w:u w:val="single"/>
          <w:lang w:eastAsia="zh-CN"/>
        </w:rPr>
      </w:pPr>
      <w:r>
        <w:rPr>
          <w:b/>
          <w:iCs/>
          <w:kern w:val="2"/>
          <w:u w:val="single"/>
          <w:lang w:eastAsia="zh-CN"/>
        </w:rPr>
        <w:t>Applicable c</w:t>
      </w:r>
      <w:r w:rsidR="00180CFB">
        <w:rPr>
          <w:b/>
          <w:iCs/>
          <w:kern w:val="2"/>
          <w:u w:val="single"/>
          <w:lang w:eastAsia="zh-CN"/>
        </w:rPr>
        <w:t xml:space="preserve">ell and K1 set for </w:t>
      </w:r>
      <w:r w:rsidR="0068703B">
        <w:rPr>
          <w:b/>
          <w:iCs/>
          <w:kern w:val="2"/>
          <w:u w:val="single"/>
          <w:lang w:eastAsia="zh-CN"/>
        </w:rPr>
        <w:t xml:space="preserve">later </w:t>
      </w:r>
      <w:r w:rsidR="00180CFB">
        <w:rPr>
          <w:b/>
          <w:iCs/>
          <w:kern w:val="2"/>
          <w:u w:val="single"/>
          <w:lang w:eastAsia="zh-CN"/>
        </w:rPr>
        <w:t>SPS HARQ-ACK</w:t>
      </w:r>
      <w:r w:rsidR="0068703B">
        <w:rPr>
          <w:b/>
          <w:iCs/>
          <w:kern w:val="2"/>
          <w:u w:val="single"/>
          <w:lang w:eastAsia="zh-CN"/>
        </w:rPr>
        <w:t>s</w:t>
      </w:r>
      <w:r w:rsidR="00403C70">
        <w:rPr>
          <w:b/>
          <w:iCs/>
          <w:kern w:val="2"/>
          <w:u w:val="single"/>
          <w:lang w:eastAsia="zh-CN"/>
        </w:rPr>
        <w:t xml:space="preserve"> without PDCCH</w:t>
      </w:r>
    </w:p>
    <w:p w14:paraId="123FE6BF" w14:textId="3F1B45F6" w:rsidR="001E7906" w:rsidRDefault="001E7906" w:rsidP="001E7906">
      <w:pPr>
        <w:rPr>
          <w:lang w:eastAsia="zh-CN"/>
        </w:rPr>
      </w:pPr>
      <w:r>
        <w:rPr>
          <w:lang w:eastAsia="zh-CN"/>
        </w:rPr>
        <w:t>One remaining issue is the applicable cell and K1 set for the later SPS HARQ-ACKs other than the HARQ-ACK for the first activated SPS PDSCH. In previous meetings, the following agreements were made.</w:t>
      </w:r>
    </w:p>
    <w:tbl>
      <w:tblPr>
        <w:tblStyle w:val="ac"/>
        <w:tblW w:w="0" w:type="auto"/>
        <w:tblLook w:val="04A0" w:firstRow="1" w:lastRow="0" w:firstColumn="1" w:lastColumn="0" w:noHBand="0" w:noVBand="1"/>
      </w:tblPr>
      <w:tblGrid>
        <w:gridCol w:w="9307"/>
      </w:tblGrid>
      <w:tr w:rsidR="001E7906" w:rsidRPr="00661021" w14:paraId="5512920A" w14:textId="77777777" w:rsidTr="001649A8">
        <w:trPr>
          <w:trHeight w:val="346"/>
        </w:trPr>
        <w:tc>
          <w:tcPr>
            <w:tcW w:w="9307" w:type="dxa"/>
            <w:shd w:val="clear" w:color="auto" w:fill="auto"/>
          </w:tcPr>
          <w:p w14:paraId="3883F17F" w14:textId="77777777" w:rsidR="001E7906" w:rsidRPr="00806370" w:rsidRDefault="001E7906" w:rsidP="001649A8">
            <w:pPr>
              <w:shd w:val="clear" w:color="auto" w:fill="FFFFFF"/>
              <w:autoSpaceDE/>
              <w:autoSpaceDN/>
              <w:adjustRightInd/>
              <w:snapToGrid/>
              <w:spacing w:after="0"/>
              <w:rPr>
                <w:rFonts w:eastAsia="Times New Roman"/>
                <w:bCs/>
                <w:color w:val="FF0000"/>
                <w:shd w:val="clear" w:color="auto" w:fill="00FF00"/>
                <w:lang w:eastAsia="ko-KR"/>
              </w:rPr>
            </w:pPr>
            <w:r w:rsidRPr="00806370">
              <w:rPr>
                <w:rFonts w:eastAsia="Times New Roman"/>
                <w:b/>
                <w:bCs/>
                <w:color w:val="222222"/>
                <w:shd w:val="clear" w:color="auto" w:fill="00FF00"/>
                <w:lang w:eastAsia="ko-KR"/>
              </w:rPr>
              <w:t>Agreement</w:t>
            </w:r>
            <w:r w:rsidRPr="00806370">
              <w:rPr>
                <w:rFonts w:eastAsia="Times New Roman"/>
                <w:color w:val="222222"/>
                <w:lang w:eastAsia="ko-KR"/>
              </w:rPr>
              <w:t>: In addition to HARQ-</w:t>
            </w:r>
            <w:proofErr w:type="spellStart"/>
            <w:r w:rsidRPr="00806370">
              <w:rPr>
                <w:rFonts w:eastAsia="Times New Roman"/>
                <w:color w:val="222222"/>
                <w:lang w:eastAsia="ko-KR"/>
              </w:rPr>
              <w:t>Ack</w:t>
            </w:r>
            <w:proofErr w:type="spellEnd"/>
            <w:r w:rsidRPr="00806370">
              <w:rPr>
                <w:rFonts w:eastAsia="Times New Roman"/>
                <w:color w:val="222222"/>
                <w:lang w:eastAsia="ko-KR"/>
              </w:rPr>
              <w:t xml:space="preserve"> of PDSCH dynamically scheduled by a DCI indicating a PUCCH carrier, the dynamic target carrier indication also applies to:</w:t>
            </w:r>
          </w:p>
          <w:p w14:paraId="38D4733F" w14:textId="77777777" w:rsidR="001E7906" w:rsidRPr="00806370" w:rsidRDefault="001E7906" w:rsidP="001649A8">
            <w:pPr>
              <w:numPr>
                <w:ilvl w:val="0"/>
                <w:numId w:val="26"/>
              </w:numPr>
              <w:autoSpaceDE/>
              <w:autoSpaceDN/>
              <w:adjustRightInd/>
              <w:snapToGrid/>
              <w:spacing w:after="0"/>
              <w:contextualSpacing/>
              <w:rPr>
                <w:rFonts w:cs="Times"/>
                <w:lang w:eastAsia="zh-CN"/>
              </w:rPr>
            </w:pPr>
            <w:r w:rsidRPr="00806370">
              <w:rPr>
                <w:rFonts w:cs="Times"/>
                <w:lang w:eastAsia="zh-CN"/>
              </w:rPr>
              <w:t>HARQ-ACK corresponding to the first SPS PDSCH activated by Activation DCI based on the indication in the activation DCI</w:t>
            </w:r>
          </w:p>
          <w:p w14:paraId="4956171F" w14:textId="77777777" w:rsidR="001E7906" w:rsidRPr="00806370" w:rsidRDefault="001E7906" w:rsidP="001649A8">
            <w:pPr>
              <w:autoSpaceDE/>
              <w:autoSpaceDN/>
              <w:adjustRightInd/>
              <w:snapToGrid/>
              <w:spacing w:after="0"/>
              <w:rPr>
                <w:lang w:eastAsia="zh-CN"/>
              </w:rPr>
            </w:pPr>
          </w:p>
          <w:p w14:paraId="06C1D4EF" w14:textId="77777777" w:rsidR="001E7906" w:rsidRPr="00155900" w:rsidRDefault="001E7906" w:rsidP="001649A8">
            <w:r w:rsidRPr="00806370">
              <w:rPr>
                <w:rFonts w:eastAsia="Times New Roman"/>
                <w:b/>
                <w:bCs/>
                <w:color w:val="222222"/>
                <w:shd w:val="clear" w:color="auto" w:fill="00FF00"/>
                <w:lang w:eastAsia="ko-KR"/>
              </w:rPr>
              <w:t>Agreement</w:t>
            </w:r>
            <w:r w:rsidRPr="00806370">
              <w:t>: For PUCCH carrier switching based on dynamic indication in DCI scheduling a PUCCH (i.e. Alt. 1), the PDSCH to HARQ-ACK offset k1 is interpreted based on the numerology of the dynamically indicated target PUCCH cell.</w:t>
            </w:r>
          </w:p>
        </w:tc>
      </w:tr>
    </w:tbl>
    <w:p w14:paraId="447972D5" w14:textId="425ACCCD" w:rsidR="001E7906" w:rsidRDefault="001E7906" w:rsidP="00565B6C">
      <w:pPr>
        <w:autoSpaceDE/>
        <w:autoSpaceDN/>
        <w:adjustRightInd/>
        <w:snapToGrid/>
        <w:spacing w:before="120"/>
        <w:rPr>
          <w:lang w:eastAsia="zh-CN"/>
        </w:rPr>
      </w:pPr>
      <w:r>
        <w:rPr>
          <w:lang w:eastAsia="zh-CN"/>
        </w:rPr>
        <w:t xml:space="preserve">According to the above agreements, the HARQ-ACK for the first activated SPS PDSCH will be transmitted on the dynamically indicated cell and the K1 set of the indicated cell will be applied for determining the PUCCH slot. For the later SPS HARQ-ACKs, however, there is no explicit conclusion on which cell it will </w:t>
      </w:r>
      <w:r>
        <w:rPr>
          <w:lang w:eastAsia="zh-CN"/>
        </w:rPr>
        <w:lastRenderedPageBreak/>
        <w:t xml:space="preserve">be transmitted, i.e., still </w:t>
      </w:r>
      <w:r w:rsidR="00DA3FF1">
        <w:rPr>
          <w:lang w:eastAsia="zh-CN"/>
        </w:rPr>
        <w:t xml:space="preserve">be </w:t>
      </w:r>
      <w:r>
        <w:rPr>
          <w:lang w:eastAsia="zh-CN"/>
        </w:rPr>
        <w:t>kep</w:t>
      </w:r>
      <w:r w:rsidR="00DA3FF1">
        <w:rPr>
          <w:lang w:eastAsia="zh-CN"/>
        </w:rPr>
        <w:t>t</w:t>
      </w:r>
      <w:r>
        <w:rPr>
          <w:lang w:eastAsia="zh-CN"/>
        </w:rPr>
        <w:t xml:space="preserve"> on the indicated SCell or fall</w:t>
      </w:r>
      <w:r w:rsidR="00FE6653">
        <w:rPr>
          <w:lang w:eastAsia="zh-CN"/>
        </w:rPr>
        <w:t xml:space="preserve"> </w:t>
      </w:r>
      <w:r>
        <w:rPr>
          <w:lang w:eastAsia="zh-CN"/>
        </w:rPr>
        <w:t xml:space="preserve">back to </w:t>
      </w:r>
      <w:proofErr w:type="spellStart"/>
      <w:r>
        <w:rPr>
          <w:lang w:eastAsia="zh-CN"/>
        </w:rPr>
        <w:t>PCell</w:t>
      </w:r>
      <w:proofErr w:type="spellEnd"/>
      <w:r>
        <w:rPr>
          <w:lang w:eastAsia="zh-CN"/>
        </w:rPr>
        <w:t>. In our understanding, the transmission of later SPS HARQ-ACKs</w:t>
      </w:r>
      <w:r w:rsidDel="00F80D88">
        <w:rPr>
          <w:lang w:eastAsia="zh-CN"/>
        </w:rPr>
        <w:t xml:space="preserve"> </w:t>
      </w:r>
      <w:r>
        <w:rPr>
          <w:lang w:eastAsia="zh-CN"/>
        </w:rPr>
        <w:t>should fall</w:t>
      </w:r>
      <w:r w:rsidR="00FE6653">
        <w:rPr>
          <w:lang w:eastAsia="zh-CN"/>
        </w:rPr>
        <w:t xml:space="preserve"> </w:t>
      </w:r>
      <w:r>
        <w:rPr>
          <w:lang w:eastAsia="zh-CN"/>
        </w:rPr>
        <w:t xml:space="preserve">back to the </w:t>
      </w:r>
      <w:proofErr w:type="spellStart"/>
      <w:r>
        <w:rPr>
          <w:lang w:eastAsia="zh-CN"/>
        </w:rPr>
        <w:t>PCell</w:t>
      </w:r>
      <w:proofErr w:type="spellEnd"/>
      <w:r>
        <w:rPr>
          <w:lang w:eastAsia="zh-CN"/>
        </w:rPr>
        <w:t xml:space="preserve">, since they can no longer benefit from the flexible cell indication. As a further </w:t>
      </w:r>
      <w:r w:rsidR="00403C70">
        <w:rPr>
          <w:lang w:eastAsia="zh-CN"/>
        </w:rPr>
        <w:t xml:space="preserve">remaining </w:t>
      </w:r>
      <w:r>
        <w:rPr>
          <w:lang w:eastAsia="zh-CN"/>
        </w:rPr>
        <w:t>issue, as the later SPS HARQ-ACKs fall</w:t>
      </w:r>
      <w:r w:rsidR="00F008F7">
        <w:rPr>
          <w:lang w:eastAsia="zh-CN"/>
        </w:rPr>
        <w:t xml:space="preserve"> </w:t>
      </w:r>
      <w:r>
        <w:rPr>
          <w:lang w:eastAsia="zh-CN"/>
        </w:rPr>
        <w:t xml:space="preserve">back to the </w:t>
      </w:r>
      <w:proofErr w:type="spellStart"/>
      <w:r>
        <w:rPr>
          <w:lang w:eastAsia="zh-CN"/>
        </w:rPr>
        <w:t>PCell</w:t>
      </w:r>
      <w:proofErr w:type="spellEnd"/>
      <w:r>
        <w:rPr>
          <w:lang w:eastAsia="zh-CN"/>
        </w:rPr>
        <w:t>, whether/how to interpret the original K1 indicator for the SCell indicated by the activation DCI to obtain the K1 value for the later SPS HARQ-ACKs</w:t>
      </w:r>
      <w:r w:rsidR="00996A77">
        <w:rPr>
          <w:lang w:eastAsia="zh-CN"/>
        </w:rPr>
        <w:t xml:space="preserve"> on </w:t>
      </w:r>
      <w:proofErr w:type="spellStart"/>
      <w:r w:rsidR="00996A77">
        <w:rPr>
          <w:lang w:eastAsia="zh-CN"/>
        </w:rPr>
        <w:t>PCell</w:t>
      </w:r>
      <w:proofErr w:type="spellEnd"/>
      <w:r>
        <w:rPr>
          <w:lang w:eastAsia="zh-CN"/>
        </w:rPr>
        <w:t xml:space="preserve"> should be discussed. </w:t>
      </w:r>
    </w:p>
    <w:p w14:paraId="599BF5AB" w14:textId="0C6611E7" w:rsidR="00157C4D" w:rsidRDefault="007A2046" w:rsidP="00565B6C">
      <w:pPr>
        <w:autoSpaceDE/>
        <w:autoSpaceDN/>
        <w:adjustRightInd/>
        <w:snapToGrid/>
        <w:rPr>
          <w:lang w:eastAsia="zh-CN"/>
        </w:rPr>
      </w:pPr>
      <w:r>
        <w:rPr>
          <w:lang w:eastAsia="zh-CN"/>
        </w:rPr>
        <w:t>A</w:t>
      </w:r>
      <w:r w:rsidR="0003592E">
        <w:rPr>
          <w:lang w:eastAsia="zh-CN"/>
        </w:rPr>
        <w:t>ssum</w:t>
      </w:r>
      <w:r w:rsidR="00934507">
        <w:rPr>
          <w:lang w:eastAsia="zh-CN"/>
        </w:rPr>
        <w:t>ing</w:t>
      </w:r>
      <w:r w:rsidR="0003592E">
        <w:rPr>
          <w:lang w:eastAsia="zh-CN"/>
        </w:rPr>
        <w:t xml:space="preserve"> the K1 indicator in the activation DCI is ‘000’ (i.e. 1</w:t>
      </w:r>
      <w:r w:rsidR="0003592E">
        <w:rPr>
          <w:vertAlign w:val="superscript"/>
          <w:lang w:eastAsia="zh-CN"/>
        </w:rPr>
        <w:t xml:space="preserve">st </w:t>
      </w:r>
      <w:r w:rsidR="0003592E">
        <w:rPr>
          <w:rFonts w:hint="eastAsia"/>
          <w:lang w:eastAsia="zh-CN"/>
        </w:rPr>
        <w:t>k</w:t>
      </w:r>
      <w:r w:rsidR="0003592E">
        <w:rPr>
          <w:lang w:eastAsia="zh-CN"/>
        </w:rPr>
        <w:t xml:space="preserve">1 value) </w:t>
      </w:r>
      <w:r w:rsidR="00493C95">
        <w:rPr>
          <w:lang w:eastAsia="zh-CN"/>
        </w:rPr>
        <w:t>which</w:t>
      </w:r>
      <w:r w:rsidR="0003592E">
        <w:rPr>
          <w:lang w:eastAsia="zh-CN"/>
        </w:rPr>
        <w:t xml:space="preserve"> indicates SCell</w:t>
      </w:r>
      <w:r w:rsidRPr="007A2046">
        <w:rPr>
          <w:lang w:eastAsia="zh-CN"/>
        </w:rPr>
        <w:t xml:space="preserve"> </w:t>
      </w:r>
      <w:r>
        <w:rPr>
          <w:lang w:eastAsia="zh-CN"/>
        </w:rPr>
        <w:t>as shown in Figure 2</w:t>
      </w:r>
      <w:r w:rsidR="0003592E">
        <w:rPr>
          <w:lang w:eastAsia="zh-CN"/>
        </w:rPr>
        <w:t xml:space="preserve">, the HARQ-ACK of </w:t>
      </w:r>
      <w:r w:rsidR="007B25FF">
        <w:rPr>
          <w:lang w:eastAsia="zh-CN"/>
        </w:rPr>
        <w:t xml:space="preserve">the </w:t>
      </w:r>
      <w:r w:rsidR="0003592E">
        <w:rPr>
          <w:lang w:eastAsia="zh-CN"/>
        </w:rPr>
        <w:t>1</w:t>
      </w:r>
      <w:r w:rsidR="0003592E" w:rsidRPr="00155900">
        <w:rPr>
          <w:vertAlign w:val="superscript"/>
          <w:lang w:eastAsia="zh-CN"/>
        </w:rPr>
        <w:t>st</w:t>
      </w:r>
      <w:r w:rsidR="0003592E">
        <w:rPr>
          <w:lang w:eastAsia="zh-CN"/>
        </w:rPr>
        <w:t xml:space="preserve"> activated SPS PDSCH is transmitted in slot</w:t>
      </w:r>
      <w:r w:rsidR="0003592E">
        <w:rPr>
          <w:rFonts w:hint="eastAsia"/>
          <w:lang w:eastAsia="zh-CN"/>
        </w:rPr>
        <w:t>#</w:t>
      </w:r>
      <w:r w:rsidR="0003592E">
        <w:rPr>
          <w:lang w:eastAsia="zh-CN"/>
        </w:rPr>
        <w:t>2 on SCell</w:t>
      </w:r>
      <w:r w:rsidR="00177960">
        <w:rPr>
          <w:lang w:eastAsia="zh-CN"/>
        </w:rPr>
        <w:t xml:space="preserve"> using k1=1</w:t>
      </w:r>
      <w:r w:rsidR="00616F7E">
        <w:rPr>
          <w:lang w:eastAsia="zh-CN"/>
        </w:rPr>
        <w:t xml:space="preserve"> as the 1</w:t>
      </w:r>
      <w:r w:rsidR="00616F7E" w:rsidRPr="00565B6C">
        <w:rPr>
          <w:vertAlign w:val="superscript"/>
          <w:lang w:eastAsia="zh-CN"/>
        </w:rPr>
        <w:t>st</w:t>
      </w:r>
      <w:r w:rsidR="00616F7E">
        <w:rPr>
          <w:lang w:eastAsia="zh-CN"/>
        </w:rPr>
        <w:t xml:space="preserve"> k1 value in the SCell K1 set</w:t>
      </w:r>
      <w:r w:rsidR="0003592E">
        <w:rPr>
          <w:lang w:eastAsia="zh-CN"/>
        </w:rPr>
        <w:t xml:space="preserve">. For </w:t>
      </w:r>
      <w:r w:rsidR="004B23ED">
        <w:rPr>
          <w:lang w:eastAsia="zh-CN"/>
        </w:rPr>
        <w:t xml:space="preserve">the </w:t>
      </w:r>
      <w:r w:rsidR="00B43CE6">
        <w:rPr>
          <w:lang w:eastAsia="zh-CN"/>
        </w:rPr>
        <w:t>later</w:t>
      </w:r>
      <w:r w:rsidR="004B23ED">
        <w:rPr>
          <w:lang w:eastAsia="zh-CN"/>
        </w:rPr>
        <w:t xml:space="preserve"> SPS </w:t>
      </w:r>
      <w:r w:rsidR="0003592E">
        <w:rPr>
          <w:lang w:eastAsia="zh-CN"/>
        </w:rPr>
        <w:t>HARQ-ACK</w:t>
      </w:r>
      <w:r w:rsidR="004B23ED">
        <w:rPr>
          <w:lang w:eastAsia="zh-CN"/>
        </w:rPr>
        <w:t>s</w:t>
      </w:r>
      <w:r w:rsidR="0003592E">
        <w:rPr>
          <w:lang w:eastAsia="zh-CN"/>
        </w:rPr>
        <w:t xml:space="preserve"> </w:t>
      </w:r>
      <w:r w:rsidR="00B43CE6">
        <w:rPr>
          <w:lang w:eastAsia="zh-CN"/>
        </w:rPr>
        <w:t>(shown as the 2</w:t>
      </w:r>
      <w:r w:rsidR="00B43CE6" w:rsidRPr="004C6CA4">
        <w:rPr>
          <w:vertAlign w:val="superscript"/>
          <w:lang w:eastAsia="zh-CN"/>
        </w:rPr>
        <w:t>nd</w:t>
      </w:r>
      <w:r w:rsidR="00B43CE6">
        <w:rPr>
          <w:lang w:eastAsia="zh-CN"/>
        </w:rPr>
        <w:t xml:space="preserve"> and 3</w:t>
      </w:r>
      <w:r w:rsidR="00B43CE6" w:rsidRPr="004C6CA4">
        <w:rPr>
          <w:vertAlign w:val="superscript"/>
          <w:lang w:eastAsia="zh-CN"/>
        </w:rPr>
        <w:t>rd</w:t>
      </w:r>
      <w:r w:rsidR="00B43CE6" w:rsidRPr="00B43CE6">
        <w:rPr>
          <w:lang w:eastAsia="zh-CN"/>
        </w:rPr>
        <w:t xml:space="preserve"> </w:t>
      </w:r>
      <w:r w:rsidR="00B43CE6">
        <w:rPr>
          <w:lang w:eastAsia="zh-CN"/>
        </w:rPr>
        <w:t xml:space="preserve">SPS HARQ-ACKs in </w:t>
      </w:r>
      <w:r w:rsidR="00DA3FF1">
        <w:rPr>
          <w:lang w:eastAsia="zh-CN"/>
        </w:rPr>
        <w:fldChar w:fldCharType="begin"/>
      </w:r>
      <w:r w:rsidR="00DA3FF1">
        <w:rPr>
          <w:lang w:eastAsia="zh-CN"/>
        </w:rPr>
        <w:instrText xml:space="preserve"> REF _Ref92704561 \h </w:instrText>
      </w:r>
      <w:r w:rsidR="00DA3FF1">
        <w:rPr>
          <w:lang w:eastAsia="zh-CN"/>
        </w:rPr>
      </w:r>
      <w:r w:rsidR="00DA3FF1">
        <w:rPr>
          <w:lang w:eastAsia="zh-CN"/>
        </w:rPr>
        <w:fldChar w:fldCharType="separate"/>
      </w:r>
      <w:r w:rsidR="00DA3FF1">
        <w:t xml:space="preserve">Figure </w:t>
      </w:r>
      <w:r w:rsidR="00DA3FF1">
        <w:rPr>
          <w:noProof/>
        </w:rPr>
        <w:t>2</w:t>
      </w:r>
      <w:r w:rsidR="00DA3FF1">
        <w:rPr>
          <w:lang w:eastAsia="zh-CN"/>
        </w:rPr>
        <w:fldChar w:fldCharType="end"/>
      </w:r>
      <w:r w:rsidR="00DA3FF1">
        <w:rPr>
          <w:lang w:eastAsia="zh-CN"/>
        </w:rPr>
        <w:t xml:space="preserve"> below</w:t>
      </w:r>
      <w:r w:rsidR="00B43CE6">
        <w:rPr>
          <w:lang w:eastAsia="zh-CN"/>
        </w:rPr>
        <w:t xml:space="preserve">) </w:t>
      </w:r>
      <w:r w:rsidR="004B23ED">
        <w:rPr>
          <w:lang w:eastAsia="zh-CN"/>
        </w:rPr>
        <w:t xml:space="preserve">which will </w:t>
      </w:r>
      <w:r w:rsidR="00636E82">
        <w:rPr>
          <w:lang w:eastAsia="zh-CN"/>
        </w:rPr>
        <w:t>fall back</w:t>
      </w:r>
      <w:r w:rsidR="0003592E">
        <w:rPr>
          <w:lang w:eastAsia="zh-CN"/>
        </w:rPr>
        <w:t xml:space="preserve"> on </w:t>
      </w:r>
      <w:proofErr w:type="spellStart"/>
      <w:r w:rsidR="0003592E">
        <w:rPr>
          <w:lang w:eastAsia="zh-CN"/>
        </w:rPr>
        <w:t>PCell</w:t>
      </w:r>
      <w:proofErr w:type="spellEnd"/>
      <w:r w:rsidR="0003592E">
        <w:rPr>
          <w:lang w:eastAsia="zh-CN"/>
        </w:rPr>
        <w:t xml:space="preserve">, </w:t>
      </w:r>
      <w:r w:rsidR="00157C4D">
        <w:rPr>
          <w:lang w:eastAsia="zh-CN"/>
        </w:rPr>
        <w:t xml:space="preserve">it should </w:t>
      </w:r>
      <w:r w:rsidR="00DA3FF1">
        <w:rPr>
          <w:lang w:eastAsia="zh-CN"/>
        </w:rPr>
        <w:t xml:space="preserve">be </w:t>
      </w:r>
      <w:r w:rsidR="00157C4D">
        <w:rPr>
          <w:lang w:eastAsia="zh-CN"/>
        </w:rPr>
        <w:t>determine</w:t>
      </w:r>
      <w:r w:rsidR="00DA3FF1">
        <w:rPr>
          <w:lang w:eastAsia="zh-CN"/>
        </w:rPr>
        <w:t>d</w:t>
      </w:r>
      <w:r w:rsidR="00157C4D">
        <w:rPr>
          <w:lang w:eastAsia="zh-CN"/>
        </w:rPr>
        <w:t xml:space="preserve"> which K1 set and which k1 value to use</w:t>
      </w:r>
      <w:r w:rsidR="002A393B">
        <w:rPr>
          <w:lang w:eastAsia="zh-CN"/>
        </w:rPr>
        <w:t xml:space="preserve"> </w:t>
      </w:r>
      <w:r w:rsidR="00603843">
        <w:rPr>
          <w:lang w:eastAsia="zh-CN"/>
        </w:rPr>
        <w:t>since</w:t>
      </w:r>
      <w:r w:rsidR="002A393B">
        <w:rPr>
          <w:lang w:eastAsia="zh-CN"/>
        </w:rPr>
        <w:t xml:space="preserve"> the K1 set for </w:t>
      </w:r>
      <w:proofErr w:type="spellStart"/>
      <w:r w:rsidR="002A393B">
        <w:rPr>
          <w:lang w:eastAsia="zh-CN"/>
        </w:rPr>
        <w:t>PCell</w:t>
      </w:r>
      <w:proofErr w:type="spellEnd"/>
      <w:r w:rsidR="002A393B">
        <w:rPr>
          <w:lang w:eastAsia="zh-CN"/>
        </w:rPr>
        <w:t xml:space="preserve"> may be different from the K1 set for SCell</w:t>
      </w:r>
      <w:r w:rsidR="00157C4D">
        <w:rPr>
          <w:lang w:eastAsia="zh-CN"/>
        </w:rPr>
        <w:t>.</w:t>
      </w:r>
    </w:p>
    <w:p w14:paraId="3E41E082" w14:textId="76590D9A" w:rsidR="002A393B" w:rsidRDefault="00157C4D" w:rsidP="00565B6C">
      <w:pPr>
        <w:autoSpaceDE/>
        <w:autoSpaceDN/>
        <w:adjustRightInd/>
        <w:snapToGrid/>
        <w:rPr>
          <w:lang w:eastAsia="zh-CN"/>
        </w:rPr>
      </w:pPr>
      <w:r>
        <w:rPr>
          <w:lang w:eastAsia="zh-CN"/>
        </w:rPr>
        <w:t>O</w:t>
      </w:r>
      <w:r w:rsidR="0003592E">
        <w:rPr>
          <w:lang w:eastAsia="zh-CN"/>
        </w:rPr>
        <w:t xml:space="preserve">ne alternative is to determine a new k1 value from </w:t>
      </w:r>
      <w:proofErr w:type="spellStart"/>
      <w:r w:rsidR="0003592E">
        <w:rPr>
          <w:lang w:eastAsia="zh-CN"/>
        </w:rPr>
        <w:t>PCell’s</w:t>
      </w:r>
      <w:proofErr w:type="spellEnd"/>
      <w:r w:rsidR="0003592E">
        <w:rPr>
          <w:lang w:eastAsia="zh-CN"/>
        </w:rPr>
        <w:t xml:space="preserve"> </w:t>
      </w:r>
      <w:r w:rsidR="00AA1C01">
        <w:rPr>
          <w:lang w:eastAsia="zh-CN"/>
        </w:rPr>
        <w:t>K</w:t>
      </w:r>
      <w:r w:rsidR="0003592E">
        <w:rPr>
          <w:lang w:eastAsia="zh-CN"/>
        </w:rPr>
        <w:t xml:space="preserve">1 set according to the </w:t>
      </w:r>
      <w:r w:rsidR="0023612B">
        <w:rPr>
          <w:lang w:eastAsia="zh-CN"/>
        </w:rPr>
        <w:t xml:space="preserve">original </w:t>
      </w:r>
      <w:r w:rsidR="0003592E">
        <w:rPr>
          <w:lang w:eastAsia="zh-CN"/>
        </w:rPr>
        <w:t xml:space="preserve">K1 indicator </w:t>
      </w:r>
      <w:r w:rsidR="00603843">
        <w:rPr>
          <w:lang w:eastAsia="zh-CN"/>
        </w:rPr>
        <w:t>indicated by the activation DCI</w:t>
      </w:r>
      <w:r w:rsidR="0003592E">
        <w:rPr>
          <w:lang w:eastAsia="zh-CN"/>
        </w:rPr>
        <w:t xml:space="preserve">. </w:t>
      </w:r>
      <w:r w:rsidR="007E31C2">
        <w:rPr>
          <w:lang w:eastAsia="zh-CN"/>
        </w:rPr>
        <w:t>E.g.</w:t>
      </w:r>
      <w:r w:rsidR="0003592E">
        <w:rPr>
          <w:lang w:eastAsia="zh-CN"/>
        </w:rPr>
        <w:t xml:space="preserve">,  the </w:t>
      </w:r>
      <w:r w:rsidR="003D3C9C">
        <w:rPr>
          <w:lang w:eastAsia="zh-CN"/>
        </w:rPr>
        <w:t xml:space="preserve">later SPS HARQ-ACKs </w:t>
      </w:r>
      <w:r w:rsidR="0003592E">
        <w:rPr>
          <w:lang w:eastAsia="zh-CN"/>
        </w:rPr>
        <w:t xml:space="preserve">will be transmitted in slot#6 and slot#9 on </w:t>
      </w:r>
      <w:proofErr w:type="spellStart"/>
      <w:r w:rsidR="0003592E">
        <w:rPr>
          <w:lang w:eastAsia="zh-CN"/>
        </w:rPr>
        <w:t>PCell</w:t>
      </w:r>
      <w:proofErr w:type="spellEnd"/>
      <w:r w:rsidR="0003592E">
        <w:rPr>
          <w:lang w:eastAsia="zh-CN"/>
        </w:rPr>
        <w:t xml:space="preserve"> </w:t>
      </w:r>
      <w:r w:rsidR="00C727EE">
        <w:rPr>
          <w:lang w:eastAsia="zh-CN"/>
        </w:rPr>
        <w:t xml:space="preserve">using k1=2 </w:t>
      </w:r>
      <w:r w:rsidR="006340BD">
        <w:rPr>
          <w:lang w:eastAsia="zh-CN"/>
        </w:rPr>
        <w:t>as the 1</w:t>
      </w:r>
      <w:r w:rsidR="006340BD" w:rsidRPr="00AE61FD">
        <w:rPr>
          <w:vertAlign w:val="superscript"/>
          <w:lang w:eastAsia="zh-CN"/>
        </w:rPr>
        <w:t>st</w:t>
      </w:r>
      <w:r w:rsidR="006340BD">
        <w:rPr>
          <w:lang w:eastAsia="zh-CN"/>
        </w:rPr>
        <w:t xml:space="preserve"> k1 value</w:t>
      </w:r>
      <w:r w:rsidR="006340BD" w:rsidRPr="00C727EE">
        <w:rPr>
          <w:lang w:eastAsia="zh-CN"/>
        </w:rPr>
        <w:t xml:space="preserve"> </w:t>
      </w:r>
      <w:r w:rsidR="00C727EE">
        <w:rPr>
          <w:lang w:eastAsia="zh-CN"/>
        </w:rPr>
        <w:t xml:space="preserve">from </w:t>
      </w:r>
      <w:proofErr w:type="spellStart"/>
      <w:r w:rsidR="00C727EE">
        <w:rPr>
          <w:lang w:eastAsia="zh-CN"/>
        </w:rPr>
        <w:t>PCell’s</w:t>
      </w:r>
      <w:proofErr w:type="spellEnd"/>
      <w:r w:rsidR="00C727EE">
        <w:rPr>
          <w:lang w:eastAsia="zh-CN"/>
        </w:rPr>
        <w:t xml:space="preserve"> K1 set</w:t>
      </w:r>
      <w:r w:rsidR="0003592E">
        <w:rPr>
          <w:lang w:eastAsia="zh-CN"/>
        </w:rPr>
        <w:t xml:space="preserve">. </w:t>
      </w:r>
      <w:r w:rsidR="00177960">
        <w:rPr>
          <w:lang w:eastAsia="zh-CN"/>
        </w:rPr>
        <w:t xml:space="preserve">In this sense, </w:t>
      </w:r>
      <w:r w:rsidR="0003592E">
        <w:rPr>
          <w:lang w:eastAsia="zh-CN"/>
        </w:rPr>
        <w:t xml:space="preserve">the </w:t>
      </w:r>
      <w:r w:rsidR="00177960">
        <w:rPr>
          <w:lang w:eastAsia="zh-CN"/>
        </w:rPr>
        <w:t xml:space="preserve">k1=2 </w:t>
      </w:r>
      <w:r w:rsidR="0003592E" w:rsidRPr="00BF4F11">
        <w:rPr>
          <w:lang w:eastAsia="zh-CN"/>
        </w:rPr>
        <w:t xml:space="preserve">for </w:t>
      </w:r>
      <w:r w:rsidR="00177960">
        <w:rPr>
          <w:lang w:eastAsia="zh-CN"/>
        </w:rPr>
        <w:t xml:space="preserve">later SPS HARQ-ACKs </w:t>
      </w:r>
      <w:r w:rsidR="00603278">
        <w:rPr>
          <w:lang w:eastAsia="zh-CN"/>
        </w:rPr>
        <w:t xml:space="preserve">does not necessarily </w:t>
      </w:r>
      <w:r w:rsidR="00DA3FF1">
        <w:rPr>
          <w:lang w:eastAsia="zh-CN"/>
        </w:rPr>
        <w:t xml:space="preserve">need to </w:t>
      </w:r>
      <w:r w:rsidR="00603278">
        <w:rPr>
          <w:lang w:eastAsia="zh-CN"/>
        </w:rPr>
        <w:t xml:space="preserve">be included in the SCell K1 set, and the configuration of the two K1 sets are </w:t>
      </w:r>
      <w:r w:rsidR="00281664">
        <w:rPr>
          <w:lang w:eastAsia="zh-CN"/>
        </w:rPr>
        <w:t>more</w:t>
      </w:r>
      <w:r w:rsidR="00603278">
        <w:rPr>
          <w:lang w:eastAsia="zh-CN"/>
        </w:rPr>
        <w:t xml:space="preserve"> flexible. </w:t>
      </w:r>
    </w:p>
    <w:p w14:paraId="37AFB1CA" w14:textId="0ABE2BE1" w:rsidR="00352720" w:rsidRDefault="00352720" w:rsidP="00565B6C">
      <w:pPr>
        <w:autoSpaceDE/>
        <w:autoSpaceDN/>
        <w:adjustRightInd/>
        <w:snapToGrid/>
        <w:rPr>
          <w:noProof/>
          <w:lang w:eastAsia="zh-CN"/>
        </w:rPr>
      </w:pPr>
      <w:r>
        <w:rPr>
          <w:lang w:eastAsia="zh-CN"/>
        </w:rPr>
        <w:t>The other alternative is to reuse the k1 value (i.e. k1=1) for the 1</w:t>
      </w:r>
      <w:r w:rsidRPr="00AE61FD">
        <w:rPr>
          <w:vertAlign w:val="superscript"/>
          <w:lang w:eastAsia="zh-CN"/>
        </w:rPr>
        <w:t>st</w:t>
      </w:r>
      <w:r>
        <w:rPr>
          <w:lang w:eastAsia="zh-CN"/>
        </w:rPr>
        <w:t xml:space="preserve"> </w:t>
      </w:r>
      <w:r w:rsidRPr="00422C8C">
        <w:rPr>
          <w:lang w:eastAsia="zh-CN"/>
        </w:rPr>
        <w:t xml:space="preserve">activated SPS </w:t>
      </w:r>
      <w:r>
        <w:rPr>
          <w:lang w:eastAsia="zh-CN"/>
        </w:rPr>
        <w:t xml:space="preserve">HARQ-ACK to </w:t>
      </w:r>
      <w:proofErr w:type="spellStart"/>
      <w:r>
        <w:rPr>
          <w:lang w:eastAsia="zh-CN"/>
        </w:rPr>
        <w:t>PCell</w:t>
      </w:r>
      <w:proofErr w:type="spellEnd"/>
      <w:r>
        <w:rPr>
          <w:lang w:eastAsia="zh-CN"/>
        </w:rPr>
        <w:t xml:space="preserve">. Then PUCCH#2 and PUCCH#3 would be transmitted on slot#5 and slot#7, respectively, on </w:t>
      </w:r>
      <w:proofErr w:type="spellStart"/>
      <w:r>
        <w:rPr>
          <w:lang w:eastAsia="zh-CN"/>
        </w:rPr>
        <w:t>PCell</w:t>
      </w:r>
      <w:proofErr w:type="spellEnd"/>
      <w:r>
        <w:rPr>
          <w:lang w:eastAsia="zh-CN"/>
        </w:rPr>
        <w:t xml:space="preserve">. In this sense, </w:t>
      </w:r>
      <w:r w:rsidR="005C71BA">
        <w:rPr>
          <w:lang w:eastAsia="zh-CN"/>
        </w:rPr>
        <w:t xml:space="preserve">it </w:t>
      </w:r>
      <w:r w:rsidR="00042096">
        <w:rPr>
          <w:lang w:eastAsia="zh-CN"/>
        </w:rPr>
        <w:t>needs</w:t>
      </w:r>
      <w:r w:rsidR="005C71BA">
        <w:rPr>
          <w:lang w:eastAsia="zh-CN"/>
        </w:rPr>
        <w:t xml:space="preserve"> to be restricted</w:t>
      </w:r>
      <w:r>
        <w:rPr>
          <w:lang w:eastAsia="zh-CN"/>
        </w:rPr>
        <w:t xml:space="preserve"> that the </w:t>
      </w:r>
      <w:proofErr w:type="spellStart"/>
      <w:r>
        <w:rPr>
          <w:lang w:eastAsia="zh-CN"/>
        </w:rPr>
        <w:t>gNB</w:t>
      </w:r>
      <w:proofErr w:type="spellEnd"/>
      <w:r>
        <w:rPr>
          <w:lang w:eastAsia="zh-CN"/>
        </w:rPr>
        <w:t xml:space="preserve"> has to configure the </w:t>
      </w:r>
      <w:proofErr w:type="spellStart"/>
      <w:r>
        <w:rPr>
          <w:lang w:eastAsia="zh-CN"/>
        </w:rPr>
        <w:t>PCell</w:t>
      </w:r>
      <w:proofErr w:type="spellEnd"/>
      <w:r>
        <w:rPr>
          <w:lang w:eastAsia="zh-CN"/>
        </w:rPr>
        <w:t xml:space="preserve"> K1 set to also include k1=1, so that the legacy Type 1 CB procedure can be reused if there is any DG HARQ-ACK of Type 1 CB scheduled </w:t>
      </w:r>
      <w:r w:rsidR="001728AF">
        <w:rPr>
          <w:lang w:eastAsia="zh-CN"/>
        </w:rPr>
        <w:t xml:space="preserve">also </w:t>
      </w:r>
      <w:r>
        <w:rPr>
          <w:lang w:eastAsia="zh-CN"/>
        </w:rPr>
        <w:t>on PUCCH#2/#3.</w:t>
      </w:r>
      <w:r w:rsidR="0003592E" w:rsidRPr="00E24A33">
        <w:rPr>
          <w:noProof/>
          <w:lang w:eastAsia="zh-CN"/>
        </w:rPr>
        <w:t xml:space="preserve"> </w:t>
      </w:r>
    </w:p>
    <w:p w14:paraId="766AE64A" w14:textId="6A4457D7" w:rsidR="0003592E" w:rsidRDefault="007E142A" w:rsidP="00565B6C">
      <w:pPr>
        <w:autoSpaceDE/>
        <w:autoSpaceDN/>
        <w:adjustRightInd/>
        <w:snapToGrid/>
        <w:spacing w:beforeLines="100" w:before="240"/>
        <w:jc w:val="center"/>
        <w:rPr>
          <w:lang w:eastAsia="zh-CN"/>
        </w:rPr>
      </w:pPr>
      <w:r>
        <w:rPr>
          <w:noProof/>
          <w:lang w:eastAsia="zh-CN"/>
        </w:rPr>
        <w:drawing>
          <wp:inline distT="0" distB="0" distL="0" distR="0" wp14:anchorId="429B00D9" wp14:editId="600483D9">
            <wp:extent cx="4330888" cy="1405890"/>
            <wp:effectExtent l="0" t="0" r="0" b="3810"/>
            <wp:docPr id="3" name="图片 3" descr="C:\Users\l00285311\AppData\Roaming\eSpace_Desktop\UserData\l00285311\imagefiles\38441C88-47C7-4C1E-951D-AC01F05F19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285311\imagefiles\38441C88-47C7-4C1E-951D-AC01F05F198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4407" cy="1410278"/>
                    </a:xfrm>
                    <a:prstGeom prst="rect">
                      <a:avLst/>
                    </a:prstGeom>
                    <a:noFill/>
                    <a:ln>
                      <a:noFill/>
                    </a:ln>
                  </pic:spPr>
                </pic:pic>
              </a:graphicData>
            </a:graphic>
          </wp:inline>
        </w:drawing>
      </w:r>
    </w:p>
    <w:p w14:paraId="7E11987E" w14:textId="24F8A559" w:rsidR="0003592E" w:rsidRDefault="0003592E" w:rsidP="0003592E">
      <w:pPr>
        <w:pStyle w:val="a5"/>
        <w:jc w:val="center"/>
        <w:rPr>
          <w:b w:val="0"/>
          <w:u w:val="single"/>
        </w:rPr>
      </w:pPr>
      <w:bookmarkStart w:id="4" w:name="_Ref92704561"/>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
      <w:r>
        <w:t xml:space="preserve"> - k1 </w:t>
      </w:r>
      <w:r w:rsidR="00180CFB">
        <w:t xml:space="preserve">value for </w:t>
      </w:r>
      <w:r w:rsidR="00493C95">
        <w:t xml:space="preserve">later </w:t>
      </w:r>
      <w:r w:rsidR="00180CFB">
        <w:t>SPS HARQ-ACK</w:t>
      </w:r>
      <w:r w:rsidR="00493C95">
        <w:t xml:space="preserve">s on </w:t>
      </w:r>
      <w:proofErr w:type="spellStart"/>
      <w:r w:rsidR="00493C95">
        <w:t>PCell</w:t>
      </w:r>
      <w:proofErr w:type="spellEnd"/>
    </w:p>
    <w:p w14:paraId="13C7CB77" w14:textId="77777777" w:rsidR="0003592E" w:rsidRPr="00AE61FD" w:rsidRDefault="0003592E" w:rsidP="0003592E">
      <w:pPr>
        <w:autoSpaceDE/>
        <w:autoSpaceDN/>
        <w:adjustRightInd/>
        <w:snapToGrid/>
        <w:spacing w:beforeLines="100" w:before="240"/>
        <w:rPr>
          <w:lang w:eastAsia="zh-CN"/>
        </w:rPr>
      </w:pPr>
      <w:r>
        <w:rPr>
          <w:lang w:eastAsia="zh-CN"/>
        </w:rPr>
        <w:t>We are therefore making the following proposal:</w:t>
      </w:r>
    </w:p>
    <w:p w14:paraId="2787E7AB" w14:textId="2BAC24C4" w:rsidR="0003592E" w:rsidRPr="00B718BF" w:rsidRDefault="0003592E" w:rsidP="0003592E">
      <w:pPr>
        <w:rPr>
          <w:b/>
          <w:bCs/>
          <w:i/>
        </w:rPr>
      </w:pPr>
      <w:r w:rsidRPr="00565B6C">
        <w:rPr>
          <w:b/>
          <w:i/>
          <w:u w:val="single"/>
        </w:rPr>
        <w:t xml:space="preserve">Proposal </w:t>
      </w:r>
      <w:r w:rsidR="00B718BF">
        <w:rPr>
          <w:b/>
          <w:i/>
          <w:u w:val="single"/>
        </w:rPr>
        <w:t>5</w:t>
      </w:r>
      <w:r w:rsidRPr="00565B6C">
        <w:rPr>
          <w:b/>
          <w:i/>
          <w:u w:val="single"/>
        </w:rPr>
        <w:t>:</w:t>
      </w:r>
      <w:r w:rsidRPr="00526BDE">
        <w:rPr>
          <w:b/>
          <w:bCs/>
          <w:i/>
          <w:lang w:eastAsia="zh-CN"/>
        </w:rPr>
        <w:t xml:space="preserve"> For </w:t>
      </w:r>
      <w:r w:rsidRPr="00526BDE">
        <w:rPr>
          <w:b/>
          <w:i/>
        </w:rPr>
        <w:t>dynamic PUCCH carrier switching,</w:t>
      </w:r>
      <w:r w:rsidR="000D61D1" w:rsidRPr="007863BB">
        <w:rPr>
          <w:b/>
          <w:i/>
        </w:rPr>
        <w:t xml:space="preserve"> if </w:t>
      </w:r>
      <w:r w:rsidR="000D61D1" w:rsidRPr="007863BB">
        <w:rPr>
          <w:b/>
          <w:bCs/>
          <w:i/>
        </w:rPr>
        <w:t>the HARQ-ACK for the first activated SPS PDSCH is indicated on the SCell,</w:t>
      </w:r>
      <w:r w:rsidRPr="0039465C">
        <w:rPr>
          <w:b/>
          <w:i/>
        </w:rPr>
        <w:t xml:space="preserve"> </w:t>
      </w:r>
      <w:r w:rsidR="009A749F" w:rsidRPr="0039465C">
        <w:rPr>
          <w:b/>
          <w:bCs/>
          <w:i/>
        </w:rPr>
        <w:t>the later SPS HARQ-ACKs should</w:t>
      </w:r>
      <w:r w:rsidR="009A749F" w:rsidRPr="00B718BF">
        <w:rPr>
          <w:b/>
          <w:bCs/>
          <w:i/>
        </w:rPr>
        <w:t xml:space="preserve"> fall back to </w:t>
      </w:r>
      <w:proofErr w:type="spellStart"/>
      <w:r w:rsidR="009A749F" w:rsidRPr="00B718BF">
        <w:rPr>
          <w:b/>
          <w:bCs/>
          <w:i/>
        </w:rPr>
        <w:t>PCell</w:t>
      </w:r>
      <w:proofErr w:type="spellEnd"/>
      <w:r w:rsidR="009A749F" w:rsidRPr="00B718BF">
        <w:rPr>
          <w:b/>
          <w:bCs/>
          <w:i/>
        </w:rPr>
        <w:t>.</w:t>
      </w:r>
    </w:p>
    <w:p w14:paraId="23CF53F4" w14:textId="060B50A4" w:rsidR="0003592E" w:rsidRPr="00B718BF" w:rsidRDefault="000D61D1" w:rsidP="0003592E">
      <w:pPr>
        <w:contextualSpacing/>
        <w:rPr>
          <w:b/>
          <w:bCs/>
          <w:i/>
        </w:rPr>
      </w:pPr>
      <w:r w:rsidRPr="00565B6C">
        <w:rPr>
          <w:b/>
          <w:i/>
          <w:u w:val="single"/>
        </w:rPr>
        <w:t xml:space="preserve">Proposal </w:t>
      </w:r>
      <w:r w:rsidR="00B718BF">
        <w:rPr>
          <w:b/>
          <w:i/>
          <w:u w:val="single"/>
        </w:rPr>
        <w:t>6</w:t>
      </w:r>
      <w:r w:rsidRPr="00565B6C">
        <w:rPr>
          <w:b/>
          <w:i/>
          <w:u w:val="single"/>
        </w:rPr>
        <w:t>:</w:t>
      </w:r>
      <w:r w:rsidR="0003592E" w:rsidRPr="00526BDE">
        <w:rPr>
          <w:b/>
          <w:bCs/>
          <w:i/>
          <w:lang w:eastAsia="zh-CN"/>
        </w:rPr>
        <w:t xml:space="preserve"> </w:t>
      </w:r>
      <w:r w:rsidR="00AB1F55" w:rsidRPr="00526BDE">
        <w:rPr>
          <w:b/>
          <w:bCs/>
          <w:i/>
          <w:lang w:eastAsia="zh-CN"/>
        </w:rPr>
        <w:t xml:space="preserve">For </w:t>
      </w:r>
      <w:r w:rsidR="00AB1F55" w:rsidRPr="00526BDE">
        <w:rPr>
          <w:b/>
          <w:i/>
        </w:rPr>
        <w:t xml:space="preserve">dynamic PUCCH carrier switching, if </w:t>
      </w:r>
      <w:r w:rsidR="00AB1F55" w:rsidRPr="007863BB">
        <w:rPr>
          <w:b/>
          <w:bCs/>
          <w:i/>
        </w:rPr>
        <w:t>the HARQ-ACK for the first activated SPS PDSCH is indicated on the SCell</w:t>
      </w:r>
      <w:r w:rsidR="0003592E" w:rsidRPr="007863BB">
        <w:rPr>
          <w:b/>
          <w:bCs/>
          <w:i/>
        </w:rPr>
        <w:t xml:space="preserve">, </w:t>
      </w:r>
      <w:r w:rsidR="000D5C9C" w:rsidRPr="007863BB">
        <w:rPr>
          <w:b/>
          <w:bCs/>
          <w:i/>
        </w:rPr>
        <w:t>adopt one of the</w:t>
      </w:r>
      <w:r w:rsidR="0003592E" w:rsidRPr="0039465C">
        <w:rPr>
          <w:b/>
          <w:bCs/>
          <w:i/>
        </w:rPr>
        <w:t xml:space="preserve"> following option</w:t>
      </w:r>
      <w:r w:rsidR="00705397" w:rsidRPr="0039465C">
        <w:rPr>
          <w:b/>
          <w:bCs/>
          <w:i/>
        </w:rPr>
        <w:t>s</w:t>
      </w:r>
      <w:r w:rsidR="0003592E" w:rsidRPr="0039465C">
        <w:rPr>
          <w:b/>
          <w:bCs/>
          <w:i/>
        </w:rPr>
        <w:t xml:space="preserve"> to determine the k1 value for </w:t>
      </w:r>
      <w:r w:rsidR="00705397" w:rsidRPr="00B718BF">
        <w:rPr>
          <w:b/>
          <w:bCs/>
          <w:i/>
        </w:rPr>
        <w:t xml:space="preserve">the later SPS HARQ-ACKs on </w:t>
      </w:r>
      <w:proofErr w:type="spellStart"/>
      <w:r w:rsidR="00705397" w:rsidRPr="00B718BF">
        <w:rPr>
          <w:b/>
          <w:bCs/>
          <w:i/>
        </w:rPr>
        <w:t>PCell</w:t>
      </w:r>
      <w:proofErr w:type="spellEnd"/>
      <w:r w:rsidR="000D5C9C" w:rsidRPr="00B718BF">
        <w:rPr>
          <w:b/>
          <w:bCs/>
          <w:i/>
        </w:rPr>
        <w:t>:</w:t>
      </w:r>
    </w:p>
    <w:p w14:paraId="63D48065" w14:textId="7D7ADEB0" w:rsidR="0003592E" w:rsidRDefault="0003592E" w:rsidP="0003592E">
      <w:pPr>
        <w:pStyle w:val="afa"/>
        <w:numPr>
          <w:ilvl w:val="0"/>
          <w:numId w:val="20"/>
        </w:numPr>
        <w:rPr>
          <w:rFonts w:ascii="Times New Roman" w:hAnsi="Times New Roman" w:cs="Times New Roman"/>
          <w:b/>
          <w:bCs/>
          <w:i/>
        </w:rPr>
      </w:pPr>
      <w:r w:rsidRPr="00AE61FD">
        <w:rPr>
          <w:rFonts w:ascii="Times New Roman" w:hAnsi="Times New Roman" w:cs="Times New Roman"/>
          <w:b/>
          <w:bCs/>
          <w:i/>
        </w:rPr>
        <w:t xml:space="preserve">Option 1: </w:t>
      </w:r>
      <w:r>
        <w:rPr>
          <w:rFonts w:ascii="Times New Roman" w:hAnsi="Times New Roman" w:cs="Times New Roman"/>
          <w:b/>
          <w:bCs/>
          <w:i/>
        </w:rPr>
        <w:t xml:space="preserve">UE </w:t>
      </w:r>
      <w:r w:rsidRPr="000C70E4">
        <w:rPr>
          <w:rFonts w:ascii="Times New Roman" w:hAnsi="Times New Roman" w:cs="Times New Roman"/>
          <w:b/>
          <w:bCs/>
          <w:i/>
        </w:rPr>
        <w:t>determine</w:t>
      </w:r>
      <w:r>
        <w:rPr>
          <w:rFonts w:ascii="Times New Roman" w:hAnsi="Times New Roman" w:cs="Times New Roman"/>
          <w:b/>
          <w:bCs/>
          <w:i/>
        </w:rPr>
        <w:t>s</w:t>
      </w:r>
      <w:r w:rsidRPr="000C70E4">
        <w:rPr>
          <w:rFonts w:ascii="Times New Roman" w:hAnsi="Times New Roman" w:cs="Times New Roman"/>
          <w:b/>
          <w:bCs/>
          <w:i/>
        </w:rPr>
        <w:t xml:space="preserve"> a k1 value from </w:t>
      </w:r>
      <w:proofErr w:type="spellStart"/>
      <w:r w:rsidRPr="000C70E4">
        <w:rPr>
          <w:rFonts w:ascii="Times New Roman" w:hAnsi="Times New Roman" w:cs="Times New Roman"/>
          <w:b/>
          <w:bCs/>
          <w:i/>
        </w:rPr>
        <w:t>PCell’s</w:t>
      </w:r>
      <w:proofErr w:type="spellEnd"/>
      <w:r w:rsidRPr="000C70E4">
        <w:rPr>
          <w:rFonts w:ascii="Times New Roman" w:hAnsi="Times New Roman" w:cs="Times New Roman"/>
          <w:b/>
          <w:bCs/>
          <w:i/>
        </w:rPr>
        <w:t xml:space="preserve"> </w:t>
      </w:r>
      <w:r w:rsidR="000F5A2B">
        <w:rPr>
          <w:rFonts w:ascii="Times New Roman" w:hAnsi="Times New Roman" w:cs="Times New Roman"/>
          <w:b/>
          <w:bCs/>
          <w:i/>
        </w:rPr>
        <w:t>K</w:t>
      </w:r>
      <w:r w:rsidRPr="000C70E4">
        <w:rPr>
          <w:rFonts w:ascii="Times New Roman" w:hAnsi="Times New Roman" w:cs="Times New Roman"/>
          <w:b/>
          <w:bCs/>
          <w:i/>
        </w:rPr>
        <w:t>1 set according to the K1 indicator</w:t>
      </w:r>
      <w:r>
        <w:rPr>
          <w:rFonts w:ascii="Times New Roman" w:hAnsi="Times New Roman" w:cs="Times New Roman"/>
          <w:b/>
          <w:bCs/>
          <w:i/>
        </w:rPr>
        <w:t xml:space="preserve"> field in </w:t>
      </w:r>
      <w:r w:rsidR="004E4AD4">
        <w:rPr>
          <w:rFonts w:ascii="Times New Roman" w:hAnsi="Times New Roman" w:cs="Times New Roman"/>
          <w:b/>
          <w:bCs/>
          <w:i/>
        </w:rPr>
        <w:t xml:space="preserve">the </w:t>
      </w:r>
      <w:r>
        <w:rPr>
          <w:rFonts w:ascii="Times New Roman" w:hAnsi="Times New Roman" w:cs="Times New Roman"/>
          <w:b/>
          <w:bCs/>
          <w:i/>
        </w:rPr>
        <w:t>activation DCI</w:t>
      </w:r>
    </w:p>
    <w:p w14:paraId="6A4E8AD7" w14:textId="353BD5DA" w:rsidR="0003592E" w:rsidRDefault="0003592E" w:rsidP="00565B6C">
      <w:pPr>
        <w:pStyle w:val="afa"/>
        <w:numPr>
          <w:ilvl w:val="0"/>
          <w:numId w:val="20"/>
        </w:numPr>
        <w:spacing w:after="120"/>
        <w:ind w:left="714" w:hanging="357"/>
        <w:contextualSpacing/>
        <w:jc w:val="both"/>
        <w:rPr>
          <w:rFonts w:ascii="Times New Roman" w:hAnsi="Times New Roman" w:cs="Times New Roman"/>
          <w:b/>
          <w:bCs/>
          <w:i/>
        </w:rPr>
      </w:pPr>
      <w:r>
        <w:rPr>
          <w:rFonts w:ascii="Times New Roman" w:hAnsi="Times New Roman" w:cs="Times New Roman"/>
          <w:b/>
          <w:bCs/>
          <w:i/>
        </w:rPr>
        <w:t>Option 2:</w:t>
      </w:r>
      <w:r w:rsidRPr="00E24A33">
        <w:rPr>
          <w:rFonts w:ascii="Times New Roman" w:hAnsi="Times New Roman" w:cs="Times New Roman"/>
          <w:b/>
          <w:bCs/>
          <w:i/>
        </w:rPr>
        <w:t xml:space="preserve"> </w:t>
      </w:r>
      <w:r>
        <w:rPr>
          <w:rFonts w:ascii="Times New Roman" w:hAnsi="Times New Roman" w:cs="Times New Roman"/>
          <w:b/>
          <w:bCs/>
          <w:i/>
        </w:rPr>
        <w:t xml:space="preserve">UE </w:t>
      </w:r>
      <w:r w:rsidR="00281664">
        <w:rPr>
          <w:rFonts w:ascii="Times New Roman" w:hAnsi="Times New Roman" w:cs="Times New Roman"/>
          <w:b/>
          <w:bCs/>
          <w:i/>
        </w:rPr>
        <w:t>applies</w:t>
      </w:r>
      <w:r>
        <w:rPr>
          <w:rFonts w:ascii="Times New Roman" w:hAnsi="Times New Roman" w:cs="Times New Roman"/>
          <w:b/>
          <w:bCs/>
          <w:i/>
        </w:rPr>
        <w:t xml:space="preserve"> the</w:t>
      </w:r>
      <w:r w:rsidR="00281664">
        <w:rPr>
          <w:rFonts w:ascii="Times New Roman" w:hAnsi="Times New Roman" w:cs="Times New Roman"/>
          <w:b/>
          <w:bCs/>
          <w:i/>
        </w:rPr>
        <w:t xml:space="preserve"> same</w:t>
      </w:r>
      <w:r>
        <w:rPr>
          <w:rFonts w:ascii="Times New Roman" w:hAnsi="Times New Roman" w:cs="Times New Roman"/>
          <w:b/>
          <w:bCs/>
          <w:i/>
        </w:rPr>
        <w:t xml:space="preserve"> k1</w:t>
      </w:r>
      <w:r w:rsidR="00281664">
        <w:rPr>
          <w:rFonts w:ascii="Times New Roman" w:hAnsi="Times New Roman" w:cs="Times New Roman"/>
          <w:b/>
          <w:bCs/>
          <w:i/>
        </w:rPr>
        <w:t xml:space="preserve"> value for </w:t>
      </w:r>
      <w:r w:rsidR="00281664" w:rsidRPr="00565B6C">
        <w:rPr>
          <w:rFonts w:ascii="Times New Roman" w:hAnsi="Times New Roman" w:cs="Times New Roman"/>
          <w:b/>
          <w:bCs/>
          <w:i/>
        </w:rPr>
        <w:t>the first activated SPS PDSCH</w:t>
      </w:r>
      <w:r w:rsidR="00AF5AAC">
        <w:rPr>
          <w:rFonts w:ascii="Times New Roman" w:hAnsi="Times New Roman" w:cs="Times New Roman"/>
          <w:b/>
          <w:bCs/>
          <w:i/>
        </w:rPr>
        <w:t xml:space="preserve"> </w:t>
      </w:r>
      <w:r w:rsidR="00633851">
        <w:rPr>
          <w:rFonts w:ascii="Times New Roman" w:hAnsi="Times New Roman" w:cs="Times New Roman"/>
          <w:b/>
          <w:bCs/>
          <w:i/>
        </w:rPr>
        <w:t xml:space="preserve">to the later SPS HARQ-ACKs </w:t>
      </w:r>
      <w:r w:rsidR="00AF5AAC">
        <w:rPr>
          <w:rFonts w:ascii="Times New Roman" w:hAnsi="Times New Roman" w:cs="Times New Roman"/>
          <w:b/>
          <w:bCs/>
          <w:i/>
        </w:rPr>
        <w:t xml:space="preserve">on </w:t>
      </w:r>
      <w:proofErr w:type="spellStart"/>
      <w:r w:rsidR="00AF5AAC">
        <w:rPr>
          <w:rFonts w:ascii="Times New Roman" w:hAnsi="Times New Roman" w:cs="Times New Roman"/>
          <w:b/>
          <w:bCs/>
          <w:i/>
        </w:rPr>
        <w:t>PCell</w:t>
      </w:r>
      <w:proofErr w:type="spellEnd"/>
      <w:r w:rsidR="00281664">
        <w:rPr>
          <w:rFonts w:ascii="Times New Roman" w:hAnsi="Times New Roman" w:cs="Times New Roman"/>
          <w:b/>
          <w:bCs/>
          <w:i/>
        </w:rPr>
        <w:t xml:space="preserve">, </w:t>
      </w:r>
      <w:r w:rsidR="009B639F">
        <w:rPr>
          <w:rFonts w:ascii="Times New Roman" w:hAnsi="Times New Roman" w:cs="Times New Roman"/>
          <w:b/>
          <w:bCs/>
          <w:i/>
        </w:rPr>
        <w:t>and</w:t>
      </w:r>
      <w:r w:rsidR="00281664">
        <w:rPr>
          <w:rFonts w:ascii="Times New Roman" w:hAnsi="Times New Roman" w:cs="Times New Roman"/>
          <w:b/>
          <w:bCs/>
          <w:i/>
        </w:rPr>
        <w:t xml:space="preserve"> the k1 value should be</w:t>
      </w:r>
      <w:r w:rsidR="00BE1E72">
        <w:rPr>
          <w:rFonts w:ascii="Times New Roman" w:hAnsi="Times New Roman" w:cs="Times New Roman"/>
          <w:b/>
          <w:bCs/>
          <w:i/>
        </w:rPr>
        <w:t xml:space="preserve"> also</w:t>
      </w:r>
      <w:r w:rsidR="00281664">
        <w:rPr>
          <w:rFonts w:ascii="Times New Roman" w:hAnsi="Times New Roman" w:cs="Times New Roman"/>
          <w:b/>
          <w:bCs/>
          <w:i/>
        </w:rPr>
        <w:t xml:space="preserve"> included </w:t>
      </w:r>
      <w:r w:rsidR="009B639F">
        <w:rPr>
          <w:rFonts w:ascii="Times New Roman" w:hAnsi="Times New Roman" w:cs="Times New Roman"/>
          <w:b/>
          <w:bCs/>
          <w:i/>
        </w:rPr>
        <w:t xml:space="preserve">in the configured K1 set for </w:t>
      </w:r>
      <w:proofErr w:type="spellStart"/>
      <w:r w:rsidR="009B639F">
        <w:rPr>
          <w:rFonts w:ascii="Times New Roman" w:hAnsi="Times New Roman" w:cs="Times New Roman"/>
          <w:b/>
          <w:bCs/>
          <w:i/>
        </w:rPr>
        <w:t>PCell</w:t>
      </w:r>
      <w:proofErr w:type="spellEnd"/>
    </w:p>
    <w:p w14:paraId="24EDDB89" w14:textId="7335DDDE" w:rsidR="003A75A3" w:rsidRDefault="003A75A3" w:rsidP="003A75A3">
      <w:pPr>
        <w:autoSpaceDE/>
        <w:autoSpaceDN/>
        <w:adjustRightInd/>
        <w:snapToGrid/>
        <w:spacing w:beforeLines="100" w:before="240"/>
        <w:jc w:val="left"/>
        <w:rPr>
          <w:b/>
          <w:iCs/>
          <w:kern w:val="2"/>
          <w:u w:val="single"/>
          <w:lang w:eastAsia="zh-CN"/>
        </w:rPr>
      </w:pPr>
      <w:r>
        <w:rPr>
          <w:b/>
          <w:iCs/>
          <w:kern w:val="2"/>
          <w:u w:val="single"/>
          <w:lang w:eastAsia="zh-CN"/>
        </w:rPr>
        <w:t xml:space="preserve">Text </w:t>
      </w:r>
      <w:r w:rsidR="00F4035B">
        <w:rPr>
          <w:b/>
          <w:iCs/>
          <w:kern w:val="2"/>
          <w:u w:val="single"/>
          <w:lang w:eastAsia="zh-CN"/>
        </w:rPr>
        <w:t>P</w:t>
      </w:r>
      <w:r>
        <w:rPr>
          <w:b/>
          <w:iCs/>
          <w:kern w:val="2"/>
          <w:u w:val="single"/>
          <w:lang w:eastAsia="zh-CN"/>
        </w:rPr>
        <w:t>roposal</w:t>
      </w:r>
      <w:r w:rsidR="00F4035B">
        <w:rPr>
          <w:b/>
          <w:iCs/>
          <w:kern w:val="2"/>
          <w:u w:val="single"/>
          <w:lang w:eastAsia="zh-CN"/>
        </w:rPr>
        <w:t xml:space="preserve"> for </w:t>
      </w:r>
      <w:r w:rsidR="00785DD2">
        <w:rPr>
          <w:b/>
          <w:iCs/>
          <w:kern w:val="2"/>
          <w:u w:val="single"/>
          <w:lang w:eastAsia="zh-CN"/>
        </w:rPr>
        <w:t>d</w:t>
      </w:r>
      <w:r w:rsidR="00F4035B">
        <w:rPr>
          <w:b/>
          <w:iCs/>
          <w:kern w:val="2"/>
          <w:u w:val="single"/>
          <w:lang w:eastAsia="zh-CN"/>
        </w:rPr>
        <w:t xml:space="preserve">ynamic </w:t>
      </w:r>
      <w:r w:rsidR="00785DD2">
        <w:rPr>
          <w:b/>
          <w:iCs/>
          <w:kern w:val="2"/>
          <w:u w:val="single"/>
          <w:lang w:eastAsia="zh-CN"/>
        </w:rPr>
        <w:t>c</w:t>
      </w:r>
      <w:r w:rsidR="00F4035B">
        <w:rPr>
          <w:b/>
          <w:iCs/>
          <w:kern w:val="2"/>
          <w:u w:val="single"/>
          <w:lang w:eastAsia="zh-CN"/>
        </w:rPr>
        <w:t xml:space="preserve">arrier </w:t>
      </w:r>
      <w:r w:rsidR="00785DD2">
        <w:rPr>
          <w:b/>
          <w:iCs/>
          <w:kern w:val="2"/>
          <w:u w:val="single"/>
          <w:lang w:eastAsia="zh-CN"/>
        </w:rPr>
        <w:t>s</w:t>
      </w:r>
      <w:r>
        <w:rPr>
          <w:b/>
          <w:iCs/>
          <w:kern w:val="2"/>
          <w:u w:val="single"/>
          <w:lang w:eastAsia="zh-CN"/>
        </w:rPr>
        <w:t>witching</w:t>
      </w:r>
    </w:p>
    <w:p w14:paraId="3D04BA71" w14:textId="11110E69" w:rsidR="003A75A3" w:rsidRDefault="002C7325" w:rsidP="00565B6C">
      <w:r>
        <w:rPr>
          <w:lang w:eastAsia="zh-CN"/>
        </w:rPr>
        <w:t>In</w:t>
      </w:r>
      <w:r w:rsidR="003A75A3">
        <w:t xml:space="preserve"> RAN#1 106bis-e and RAN#1 107-e </w:t>
      </w:r>
      <w:r w:rsidR="003A75A3" w:rsidRPr="00806370">
        <w:t xml:space="preserve">the following </w:t>
      </w:r>
      <w:r w:rsidR="003A75A3">
        <w:t>agreement and conclusion were</w:t>
      </w:r>
      <w:r w:rsidR="003A75A3" w:rsidRPr="00806370">
        <w:t xml:space="preserve"> achie</w:t>
      </w:r>
      <w:r w:rsidR="003A75A3">
        <w:t xml:space="preserve">ved, but yet not captured in the </w:t>
      </w:r>
      <w:r w:rsidR="00283D38">
        <w:rPr>
          <w:lang w:eastAsia="zh-CN"/>
        </w:rPr>
        <w:t>spec</w:t>
      </w:r>
      <w:r w:rsidR="00283D38">
        <w:t xml:space="preserve"> </w:t>
      </w:r>
      <w:r w:rsidR="003A75A3">
        <w:t>CR</w:t>
      </w:r>
      <w:r>
        <w:t xml:space="preserve"> of 38.213</w:t>
      </w:r>
      <w:r w:rsidR="003A75A3">
        <w:t xml:space="preserve"> [</w:t>
      </w:r>
      <w:r w:rsidR="00E248F0">
        <w:t>2</w:t>
      </w:r>
      <w:r w:rsidR="003A75A3">
        <w:t>]</w:t>
      </w:r>
      <w:r w:rsidR="003A75A3" w:rsidRPr="00806370">
        <w:t>.</w:t>
      </w:r>
    </w:p>
    <w:tbl>
      <w:tblPr>
        <w:tblStyle w:val="ac"/>
        <w:tblW w:w="0" w:type="auto"/>
        <w:tblLook w:val="04A0" w:firstRow="1" w:lastRow="0" w:firstColumn="1" w:lastColumn="0" w:noHBand="0" w:noVBand="1"/>
      </w:tblPr>
      <w:tblGrid>
        <w:gridCol w:w="9307"/>
      </w:tblGrid>
      <w:tr w:rsidR="003A75A3" w:rsidRPr="00661021" w14:paraId="741B7F4E" w14:textId="77777777" w:rsidTr="00565B6C">
        <w:trPr>
          <w:trHeight w:val="3100"/>
        </w:trPr>
        <w:tc>
          <w:tcPr>
            <w:tcW w:w="9307" w:type="dxa"/>
            <w:shd w:val="clear" w:color="auto" w:fill="auto"/>
          </w:tcPr>
          <w:p w14:paraId="0AB90586" w14:textId="77777777" w:rsidR="003A75A3" w:rsidRPr="004855E9" w:rsidRDefault="003A75A3" w:rsidP="00565B6C">
            <w:pPr>
              <w:spacing w:beforeLines="50" w:before="120"/>
              <w:rPr>
                <w:b/>
                <w:bCs/>
                <w:highlight w:val="green"/>
              </w:rPr>
            </w:pPr>
            <w:r w:rsidRPr="00806370">
              <w:rPr>
                <w:b/>
                <w:bCs/>
                <w:highlight w:val="green"/>
              </w:rPr>
              <w:lastRenderedPageBreak/>
              <w:t>Agreement</w:t>
            </w:r>
            <w:r w:rsidRPr="004855E9">
              <w:rPr>
                <w:b/>
              </w:rPr>
              <w:t xml:space="preserve">: </w:t>
            </w:r>
            <w:r w:rsidRPr="00806370">
              <w:t xml:space="preserve">UE does not expect overlapping PUCCH slots with dynamic PUCCH cell indication on more than one cell, i.e., </w:t>
            </w:r>
            <w:proofErr w:type="spellStart"/>
            <w:r w:rsidRPr="00806370">
              <w:t>gNB</w:t>
            </w:r>
            <w:proofErr w:type="spellEnd"/>
            <w:r w:rsidRPr="00806370">
              <w:t xml:space="preserve"> should only dynamically indicate a single PUCCH cell for a final PUCCH slot.</w:t>
            </w:r>
          </w:p>
          <w:p w14:paraId="77159D59" w14:textId="77777777" w:rsidR="003A75A3" w:rsidRPr="00806370" w:rsidRDefault="003A75A3" w:rsidP="0053251E">
            <w:r w:rsidRPr="00806370">
              <w:rPr>
                <w:b/>
                <w:bCs/>
              </w:rPr>
              <w:t>Conclusion</w:t>
            </w:r>
            <w:r>
              <w:rPr>
                <w:b/>
                <w:bCs/>
              </w:rPr>
              <w:t xml:space="preserve">: </w:t>
            </w:r>
            <w:r w:rsidRPr="00806370">
              <w:t xml:space="preserve">For dynamic PUCCH cell switching, the UE does not expect a PUCCH slot with UCI on </w:t>
            </w:r>
            <w:proofErr w:type="spellStart"/>
            <w:r w:rsidRPr="00806370">
              <w:t>PCell</w:t>
            </w:r>
            <w:proofErr w:type="spellEnd"/>
            <w:r w:rsidRPr="00806370">
              <w:t xml:space="preserve"> /</w:t>
            </w:r>
            <w:proofErr w:type="spellStart"/>
            <w:r w:rsidRPr="00806370">
              <w:t>SPCell</w:t>
            </w:r>
            <w:proofErr w:type="spellEnd"/>
            <w:r w:rsidRPr="00806370">
              <w:t xml:space="preserve"> / PUCCH SCell to overlap with a PUCCH slot with HARQ-ACK on the dynamically indicated alternative PUCCH </w:t>
            </w:r>
            <w:proofErr w:type="spellStart"/>
            <w:r w:rsidRPr="00806370">
              <w:t>PUCCH</w:t>
            </w:r>
            <w:proofErr w:type="spellEnd"/>
            <w:r w:rsidRPr="00806370">
              <w:t xml:space="preserve"> cell.</w:t>
            </w:r>
          </w:p>
          <w:p w14:paraId="13425DF7" w14:textId="77777777" w:rsidR="003A75A3" w:rsidRPr="004855E9" w:rsidRDefault="003A75A3" w:rsidP="003A75A3">
            <w:pPr>
              <w:pStyle w:val="afa"/>
              <w:numPr>
                <w:ilvl w:val="0"/>
                <w:numId w:val="14"/>
              </w:numPr>
              <w:contextualSpacing/>
              <w:rPr>
                <w:rFonts w:ascii="Times New Roman" w:hAnsi="Times New Roman" w:cs="Times New Roman"/>
              </w:rPr>
            </w:pPr>
            <w:r w:rsidRPr="00806370">
              <w:rPr>
                <w:rFonts w:ascii="Times New Roman" w:hAnsi="Times New Roman" w:cs="Times New Roman"/>
              </w:rPr>
              <w:t xml:space="preserve">The UCI on </w:t>
            </w:r>
            <w:proofErr w:type="spellStart"/>
            <w:r w:rsidRPr="00806370">
              <w:rPr>
                <w:rFonts w:ascii="Times New Roman" w:hAnsi="Times New Roman" w:cs="Times New Roman"/>
              </w:rPr>
              <w:t>PCell</w:t>
            </w:r>
            <w:proofErr w:type="spellEnd"/>
            <w:r w:rsidRPr="00806370">
              <w:rPr>
                <w:rFonts w:ascii="Times New Roman" w:hAnsi="Times New Roman" w:cs="Times New Roman"/>
              </w:rPr>
              <w:t xml:space="preserve"> /</w:t>
            </w:r>
            <w:proofErr w:type="spellStart"/>
            <w:r w:rsidRPr="00806370">
              <w:rPr>
                <w:rFonts w:ascii="Times New Roman" w:hAnsi="Times New Roman" w:cs="Times New Roman"/>
              </w:rPr>
              <w:t>SPCell</w:t>
            </w:r>
            <w:proofErr w:type="spellEnd"/>
            <w:r w:rsidRPr="00806370">
              <w:rPr>
                <w:rFonts w:ascii="Times New Roman" w:hAnsi="Times New Roman" w:cs="Times New Roman"/>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5DEFC47A" w14:textId="385F8538" w:rsidR="003A75A3" w:rsidRDefault="00F2309D" w:rsidP="003A75A3">
      <w:pPr>
        <w:spacing w:beforeLines="50" w:before="120"/>
        <w:rPr>
          <w:lang w:eastAsia="zh-CN"/>
        </w:rPr>
      </w:pPr>
      <w:r>
        <w:rPr>
          <w:lang w:eastAsia="zh-CN"/>
        </w:rPr>
        <w:t>There is a statement in Clause 10.1</w:t>
      </w:r>
      <w:r w:rsidR="003A75A3" w:rsidRPr="004855E9">
        <w:rPr>
          <w:rFonts w:hint="eastAsia"/>
          <w:lang w:eastAsia="zh-CN"/>
        </w:rPr>
        <w:t xml:space="preserve"> intend</w:t>
      </w:r>
      <w:r>
        <w:rPr>
          <w:lang w:eastAsia="zh-CN"/>
        </w:rPr>
        <w:t>ing</w:t>
      </w:r>
      <w:r w:rsidR="003A75A3" w:rsidRPr="004855E9">
        <w:rPr>
          <w:rFonts w:hint="eastAsia"/>
          <w:lang w:eastAsia="zh-CN"/>
        </w:rPr>
        <w:t xml:space="preserve"> to generalize all the error/contradictory cases indicated by DCI</w:t>
      </w:r>
      <w:r w:rsidR="00381163">
        <w:rPr>
          <w:lang w:eastAsia="zh-CN"/>
        </w:rPr>
        <w:t xml:space="preserve"> that the inconsistent DCI would be discarded</w:t>
      </w:r>
      <w:r w:rsidR="003A75A3" w:rsidRPr="004855E9">
        <w:rPr>
          <w:rFonts w:hint="eastAsia"/>
          <w:lang w:eastAsia="zh-CN"/>
        </w:rPr>
        <w:t>. However, it can hardly connect this simple sentence to the sophisticated situation where a DCI schedules a HARQ</w:t>
      </w:r>
      <w:r w:rsidR="0039465C">
        <w:rPr>
          <w:lang w:eastAsia="zh-CN"/>
        </w:rPr>
        <w:t>-ACK</w:t>
      </w:r>
      <w:r w:rsidR="00B41E06">
        <w:rPr>
          <w:lang w:eastAsia="zh-CN"/>
        </w:rPr>
        <w:t xml:space="preserve"> on SCell</w:t>
      </w:r>
      <w:r w:rsidR="003A75A3" w:rsidRPr="004855E9">
        <w:rPr>
          <w:rFonts w:hint="eastAsia"/>
          <w:lang w:eastAsia="zh-CN"/>
        </w:rPr>
        <w:t xml:space="preserve"> to collide with another UCI</w:t>
      </w:r>
      <w:r w:rsidR="00B41E06">
        <w:rPr>
          <w:lang w:eastAsia="zh-CN"/>
        </w:rPr>
        <w:t xml:space="preserve"> on </w:t>
      </w:r>
      <w:proofErr w:type="spellStart"/>
      <w:r w:rsidR="00B41E06">
        <w:rPr>
          <w:lang w:eastAsia="zh-CN"/>
        </w:rPr>
        <w:t>PCell</w:t>
      </w:r>
      <w:proofErr w:type="spellEnd"/>
      <w:r w:rsidR="003A75A3" w:rsidRPr="004855E9">
        <w:rPr>
          <w:rFonts w:hint="eastAsia"/>
          <w:lang w:eastAsia="zh-CN"/>
        </w:rPr>
        <w:t xml:space="preserve">, especially considering it includes an exempt case that the to-be-dropped UCI is not counted into this scheduling restriction. Therefore, it </w:t>
      </w:r>
      <w:r w:rsidR="00F357CD">
        <w:rPr>
          <w:lang w:eastAsia="zh-CN"/>
        </w:rPr>
        <w:t>is</w:t>
      </w:r>
      <w:r w:rsidR="003A75A3" w:rsidRPr="004855E9">
        <w:rPr>
          <w:rFonts w:hint="eastAsia"/>
          <w:lang w:eastAsia="zh-CN"/>
        </w:rPr>
        <w:t xml:space="preserve"> clearer to explicitly express the above agreement in the spec.</w:t>
      </w:r>
    </w:p>
    <w:p w14:paraId="525160F3" w14:textId="77777777" w:rsidR="003A75A3" w:rsidRDefault="003A75A3" w:rsidP="003A75A3">
      <w:pPr>
        <w:spacing w:before="120"/>
        <w:rPr>
          <w:lang w:eastAsia="zh-CN"/>
        </w:rPr>
      </w:pPr>
      <w:r>
        <w:rPr>
          <w:lang w:eastAsia="zh-CN"/>
        </w:rPr>
        <w:t>Therefore, the text proposal is given as follows.</w:t>
      </w:r>
    </w:p>
    <w:p w14:paraId="11A38D25" w14:textId="56628F36" w:rsidR="004339BF" w:rsidRDefault="004339BF" w:rsidP="003A5E86">
      <w:pPr>
        <w:rPr>
          <w:b/>
          <w:bCs/>
          <w:i/>
        </w:rPr>
      </w:pPr>
      <w:r w:rsidRPr="003A5E86">
        <w:rPr>
          <w:b/>
          <w:bCs/>
          <w:i/>
          <w:u w:val="single"/>
        </w:rPr>
        <w:t>Proposal 7:</w:t>
      </w:r>
      <w:r>
        <w:rPr>
          <w:b/>
          <w:bCs/>
          <w:i/>
        </w:rPr>
        <w:t xml:space="preserve"> RAN1 should adopt the following TP</w:t>
      </w:r>
      <w:r w:rsidR="000A5785">
        <w:rPr>
          <w:b/>
          <w:bCs/>
          <w:i/>
        </w:rPr>
        <w:t xml:space="preserve"> to capture the agreement </w:t>
      </w:r>
      <w:r w:rsidR="005272C5">
        <w:rPr>
          <w:b/>
          <w:bCs/>
          <w:i/>
        </w:rPr>
        <w:t xml:space="preserve">on the not expected overlapping between dynamically indicated PUCCH slot on SCell and another UCI on </w:t>
      </w:r>
      <w:proofErr w:type="spellStart"/>
      <w:r w:rsidR="005272C5">
        <w:rPr>
          <w:b/>
          <w:bCs/>
          <w:i/>
        </w:rPr>
        <w:t>PCell</w:t>
      </w:r>
      <w:proofErr w:type="spellEnd"/>
      <w:r w:rsidR="000A5785">
        <w:rPr>
          <w:b/>
          <w:bCs/>
          <w:i/>
        </w:rPr>
        <w:t xml:space="preserve">: </w:t>
      </w:r>
    </w:p>
    <w:tbl>
      <w:tblPr>
        <w:tblStyle w:val="ac"/>
        <w:tblW w:w="0" w:type="auto"/>
        <w:tblLook w:val="04A0" w:firstRow="1" w:lastRow="0" w:firstColumn="1" w:lastColumn="0" w:noHBand="0" w:noVBand="1"/>
      </w:tblPr>
      <w:tblGrid>
        <w:gridCol w:w="9307"/>
      </w:tblGrid>
      <w:tr w:rsidR="003A75A3" w14:paraId="4FF3B144" w14:textId="77777777" w:rsidTr="0053251E">
        <w:tc>
          <w:tcPr>
            <w:tcW w:w="9307" w:type="dxa"/>
          </w:tcPr>
          <w:p w14:paraId="170121F2" w14:textId="77777777" w:rsidR="003A75A3" w:rsidRPr="00682046" w:rsidRDefault="003A75A3" w:rsidP="00A65509">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Clause</w:t>
            </w:r>
            <w:r w:rsidRPr="00682046">
              <w:rPr>
                <w:b/>
                <w:bCs/>
              </w:rPr>
              <w:t xml:space="preserve"> </w:t>
            </w:r>
            <w:r>
              <w:rPr>
                <w:b/>
                <w:bCs/>
              </w:rPr>
              <w:t>9.A ------------------</w:t>
            </w:r>
          </w:p>
          <w:p w14:paraId="21800853" w14:textId="77777777" w:rsidR="003A75A3" w:rsidRPr="004855E9" w:rsidRDefault="003A75A3" w:rsidP="0053251E">
            <w:pPr>
              <w:keepNext/>
              <w:keepLines/>
              <w:autoSpaceDE/>
              <w:autoSpaceDN/>
              <w:adjustRightInd/>
              <w:snapToGrid/>
              <w:spacing w:before="120" w:after="180"/>
              <w:jc w:val="left"/>
              <w:outlineLvl w:val="2"/>
              <w:rPr>
                <w:rFonts w:ascii="Arial" w:eastAsia="宋体" w:hAnsi="Arial" w:cs="Arial"/>
                <w:sz w:val="28"/>
                <w:szCs w:val="28"/>
                <w:lang w:val="en-GB"/>
              </w:rPr>
            </w:pPr>
            <w:r w:rsidRPr="004855E9">
              <w:rPr>
                <w:rFonts w:ascii="Arial" w:eastAsia="宋体" w:hAnsi="Arial" w:cs="Arial"/>
                <w:sz w:val="28"/>
                <w:szCs w:val="28"/>
                <w:lang w:val="en-GB"/>
              </w:rPr>
              <w:t>9.A</w:t>
            </w:r>
            <w:r w:rsidRPr="004855E9">
              <w:rPr>
                <w:rFonts w:ascii="Arial" w:eastAsia="宋体" w:hAnsi="Arial" w:cs="Arial"/>
                <w:sz w:val="28"/>
                <w:szCs w:val="28"/>
                <w:lang w:val="en-GB"/>
              </w:rPr>
              <w:tab/>
            </w:r>
            <w:r>
              <w:rPr>
                <w:rFonts w:ascii="Arial" w:eastAsia="宋体" w:hAnsi="Arial" w:cs="Arial"/>
                <w:sz w:val="28"/>
                <w:szCs w:val="28"/>
                <w:lang w:val="en-GB"/>
              </w:rPr>
              <w:t xml:space="preserve">  </w:t>
            </w:r>
            <w:r w:rsidRPr="004855E9">
              <w:rPr>
                <w:rFonts w:ascii="Arial" w:eastAsia="宋体" w:hAnsi="Arial" w:cs="Arial"/>
                <w:sz w:val="28"/>
                <w:szCs w:val="28"/>
                <w:lang w:val="en-GB"/>
              </w:rPr>
              <w:t>PUCCH Cell Switching</w:t>
            </w:r>
          </w:p>
          <w:p w14:paraId="47CC0F99" w14:textId="77777777" w:rsidR="003A75A3" w:rsidRPr="00DD2AAA" w:rsidRDefault="003A75A3" w:rsidP="0053251E">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This clause is applicable when a UE is provided a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by</w:t>
            </w:r>
            <w:r w:rsidRPr="00DD2AAA">
              <w:rPr>
                <w:rFonts w:eastAsia="宋体"/>
                <w:sz w:val="20"/>
                <w:szCs w:val="20"/>
                <w:lang w:val="en-GB"/>
              </w:rPr>
              <w:t xml:space="preserve"> </w:t>
            </w:r>
            <w:proofErr w:type="spellStart"/>
            <w:r w:rsidRPr="00DD2AAA">
              <w:rPr>
                <w:rFonts w:eastAsia="宋体"/>
                <w:i/>
                <w:iCs/>
                <w:sz w:val="20"/>
                <w:szCs w:val="20"/>
                <w:lang w:val="en-GB"/>
              </w:rPr>
              <w:t>pucch-sSCell</w:t>
            </w:r>
            <w:proofErr w:type="spellEnd"/>
            <w:r w:rsidRPr="00DD2AAA">
              <w:rPr>
                <w:rFonts w:eastAsia="宋体"/>
                <w:sz w:val="20"/>
                <w:szCs w:val="20"/>
                <w:lang w:val="en-GB"/>
              </w:rPr>
              <w:t xml:space="preserve"> and the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is activated and does not have a dormant UL/DL active BWP</w:t>
            </w:r>
            <w:r w:rsidRPr="00DD2AAA">
              <w:rPr>
                <w:rFonts w:eastAsia="宋体"/>
                <w:sz w:val="20"/>
                <w:szCs w:val="20"/>
                <w:lang w:val="en-GB"/>
              </w:rPr>
              <w:t xml:space="preserve">. </w:t>
            </w:r>
          </w:p>
          <w:p w14:paraId="7A7F4A4D" w14:textId="24A64EFA" w:rsidR="003A75A3" w:rsidRPr="00DD2AAA" w:rsidRDefault="00081BA1" w:rsidP="0053251E">
            <w:pPr>
              <w:autoSpaceDE/>
              <w:autoSpaceDN/>
              <w:adjustRightInd/>
              <w:snapToGrid/>
              <w:spacing w:after="180"/>
              <w:jc w:val="left"/>
              <w:rPr>
                <w:rFonts w:eastAsia="宋体"/>
                <w:sz w:val="20"/>
                <w:szCs w:val="20"/>
                <w:lang w:val="en-GB"/>
              </w:rPr>
            </w:pPr>
            <w:r>
              <w:rPr>
                <w:rFonts w:eastAsia="宋体"/>
                <w:sz w:val="20"/>
                <w:szCs w:val="20"/>
                <w:lang w:val="en-GB"/>
              </w:rPr>
              <w:t>…</w:t>
            </w:r>
          </w:p>
          <w:p w14:paraId="0052777E" w14:textId="77777777" w:rsidR="003A75A3" w:rsidRPr="00DD2AAA" w:rsidRDefault="003A75A3" w:rsidP="0053251E">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If a UE is provided </w:t>
            </w:r>
            <w:proofErr w:type="spellStart"/>
            <w:r w:rsidRPr="00DD2AAA">
              <w:rPr>
                <w:rFonts w:eastAsia="宋体"/>
                <w:i/>
                <w:iCs/>
                <w:sz w:val="20"/>
                <w:szCs w:val="20"/>
                <w:lang w:val="en-GB"/>
              </w:rPr>
              <w:t>pucch-sSCellDyn</w:t>
            </w:r>
            <w:proofErr w:type="spellEnd"/>
            <w:r w:rsidRPr="00DD2AAA">
              <w:rPr>
                <w:rFonts w:eastAsia="宋体"/>
                <w:sz w:val="20"/>
                <w:szCs w:val="20"/>
                <w:lang w:val="en-GB"/>
              </w:rPr>
              <w:t xml:space="preserve"> o</w:t>
            </w:r>
            <w:r w:rsidRPr="004855E9">
              <w:rPr>
                <w:rFonts w:eastAsia="宋体"/>
                <w:sz w:val="20"/>
                <w:szCs w:val="20"/>
                <w:lang w:val="en-GB"/>
              </w:rPr>
              <w:t xml:space="preserve">r </w:t>
            </w:r>
            <w:r w:rsidRPr="004855E9">
              <w:rPr>
                <w:rFonts w:eastAsia="宋体"/>
                <w:i/>
                <w:iCs/>
                <w:sz w:val="20"/>
                <w:szCs w:val="20"/>
                <w:lang w:val="en-GB"/>
              </w:rPr>
              <w:t>pucch-sSCellDynDCI-1-2</w:t>
            </w:r>
            <w:r w:rsidRPr="004855E9">
              <w:rPr>
                <w:rFonts w:eastAsia="宋体"/>
                <w:sz w:val="20"/>
                <w:szCs w:val="20"/>
                <w:lang w:val="en-GB"/>
              </w:rPr>
              <w:t>, a corresponding DCI format associated with generation of HARQ-ACK information by the UE can include a PUCCH cell indicator field, as described in [5, TS 38.212], that indicates whether the PUCCH transmission with the HARQ-ACK information by</w:t>
            </w:r>
            <w:r w:rsidRPr="00DD2AAA">
              <w:rPr>
                <w:rFonts w:eastAsia="宋体"/>
                <w:sz w:val="20"/>
                <w:szCs w:val="20"/>
                <w:lang w:val="en-GB"/>
              </w:rPr>
              <w:t xml:space="preserve"> the UE is on the </w:t>
            </w:r>
            <w:proofErr w:type="spellStart"/>
            <w:r w:rsidRPr="00DD2AAA">
              <w:rPr>
                <w:rFonts w:eastAsia="宋体"/>
                <w:sz w:val="20"/>
                <w:szCs w:val="20"/>
                <w:lang w:val="en-GB"/>
              </w:rPr>
              <w:t>Pcell</w:t>
            </w:r>
            <w:proofErr w:type="spellEnd"/>
            <w:r w:rsidRPr="00DD2AAA">
              <w:rPr>
                <w:rFonts w:eastAsia="宋体"/>
                <w:sz w:val="20"/>
                <w:szCs w:val="20"/>
                <w:lang w:val="en-GB"/>
              </w:rPr>
              <w:t xml:space="preserve"> or on the PUCCH-</w:t>
            </w:r>
            <w:proofErr w:type="spellStart"/>
            <w:r w:rsidRPr="00DD2AAA">
              <w:rPr>
                <w:rFonts w:eastAsia="宋体"/>
                <w:sz w:val="20"/>
                <w:szCs w:val="20"/>
                <w:lang w:val="en-GB"/>
              </w:rPr>
              <w:t>sSCell</w:t>
            </w:r>
            <w:proofErr w:type="spellEnd"/>
            <w:r w:rsidRPr="00DD2AAA">
              <w:rPr>
                <w:rFonts w:eastAsia="宋体"/>
                <w:sz w:val="20"/>
                <w:szCs w:val="20"/>
                <w:lang w:val="en-GB"/>
              </w:rPr>
              <w:t>.</w:t>
            </w:r>
          </w:p>
          <w:p w14:paraId="0FC41C53" w14:textId="3A5B5977" w:rsidR="000A5785" w:rsidRPr="003A5E86" w:rsidRDefault="000A5785" w:rsidP="0053251E">
            <w:pPr>
              <w:pStyle w:val="B1"/>
              <w:ind w:left="0" w:firstLine="0"/>
              <w:rPr>
                <w:color w:val="FF0000"/>
                <w:lang w:val="en-US"/>
              </w:rPr>
            </w:pPr>
            <w:r w:rsidRPr="003A5E86">
              <w:rPr>
                <w:color w:val="FF0000"/>
              </w:rPr>
              <w:t>The UE does not expect to be indicated by a DCI with the PUCCH cell indicator field to transmit HARQ-ACK information on a slot for the active UL BWP of the PUCCH-</w:t>
            </w:r>
            <w:proofErr w:type="spellStart"/>
            <w:r w:rsidRPr="003A5E86">
              <w:rPr>
                <w:color w:val="FF0000"/>
              </w:rPr>
              <w:t>sSCell</w:t>
            </w:r>
            <w:proofErr w:type="spellEnd"/>
            <w:r w:rsidRPr="003A5E86">
              <w:rPr>
                <w:color w:val="FF0000"/>
              </w:rPr>
              <w:t xml:space="preserve"> to overlap with a slot including another UCI on the active UL BWP of the </w:t>
            </w:r>
            <w:proofErr w:type="spellStart"/>
            <w:r w:rsidRPr="003A5E86">
              <w:rPr>
                <w:color w:val="FF0000"/>
              </w:rPr>
              <w:t>PCell</w:t>
            </w:r>
            <w:proofErr w:type="spellEnd"/>
            <w:r w:rsidRPr="003A5E86">
              <w:rPr>
                <w:color w:val="FF0000"/>
              </w:rPr>
              <w:t xml:space="preserve">, unless the UCI on the active UL BWP of the </w:t>
            </w:r>
            <w:proofErr w:type="spellStart"/>
            <w:r w:rsidRPr="003A5E86">
              <w:rPr>
                <w:color w:val="FF0000"/>
              </w:rPr>
              <w:t>PCell</w:t>
            </w:r>
            <w:proofErr w:type="spellEnd"/>
            <w:r w:rsidRPr="003A5E86">
              <w:rPr>
                <w:color w:val="FF0000"/>
              </w:rPr>
              <w:t xml:space="preserve"> overlaps with a symbol indicated as downlink by </w:t>
            </w:r>
            <w:proofErr w:type="spellStart"/>
            <w:r w:rsidRPr="003A5E86">
              <w:rPr>
                <w:color w:val="FF0000"/>
              </w:rPr>
              <w:t>tdd</w:t>
            </w:r>
            <w:proofErr w:type="spellEnd"/>
            <w:r w:rsidRPr="003A5E86">
              <w:rPr>
                <w:color w:val="FF0000"/>
              </w:rPr>
              <w:t>-UL-DL-</w:t>
            </w:r>
            <w:proofErr w:type="spellStart"/>
            <w:r w:rsidRPr="003A5E86">
              <w:rPr>
                <w:color w:val="FF0000"/>
              </w:rPr>
              <w:t>ConfigurationCommon</w:t>
            </w:r>
            <w:proofErr w:type="spellEnd"/>
            <w:r w:rsidRPr="003A5E86">
              <w:rPr>
                <w:color w:val="FF0000"/>
              </w:rPr>
              <w:t xml:space="preserve"> or </w:t>
            </w:r>
            <w:proofErr w:type="spellStart"/>
            <w:r w:rsidRPr="003A5E86">
              <w:rPr>
                <w:color w:val="FF0000"/>
              </w:rPr>
              <w:t>tdd</w:t>
            </w:r>
            <w:proofErr w:type="spellEnd"/>
            <w:r w:rsidRPr="003A5E86">
              <w:rPr>
                <w:color w:val="FF0000"/>
              </w:rPr>
              <w:t>-UL-DL-</w:t>
            </w:r>
            <w:proofErr w:type="spellStart"/>
            <w:r w:rsidRPr="003A5E86">
              <w:rPr>
                <w:color w:val="FF0000"/>
              </w:rPr>
              <w:t>ConfigDedicated</w:t>
            </w:r>
            <w:proofErr w:type="spellEnd"/>
            <w:r w:rsidRPr="003A5E86">
              <w:rPr>
                <w:color w:val="FF0000"/>
              </w:rPr>
              <w:t xml:space="preserve">, or indicated for a SS/PBCH block by </w:t>
            </w:r>
            <w:proofErr w:type="spellStart"/>
            <w:r w:rsidRPr="003A5E86">
              <w:rPr>
                <w:color w:val="FF0000"/>
              </w:rPr>
              <w:t>ssb-PositionsInBurst</w:t>
            </w:r>
            <w:proofErr w:type="spellEnd"/>
            <w:r w:rsidRPr="003A5E86">
              <w:rPr>
                <w:color w:val="FF0000"/>
              </w:rPr>
              <w:t>, or belonging to a CORESET associated with a Type0-PDCCH CSS set, and is cancelled according to clause 11.1.</w:t>
            </w:r>
          </w:p>
          <w:p w14:paraId="1289EA71" w14:textId="70F55332" w:rsidR="003A75A3" w:rsidRPr="00770E84" w:rsidRDefault="003A75A3" w:rsidP="0053251E">
            <w:pPr>
              <w:pStyle w:val="B1"/>
              <w:ind w:left="0" w:firstLine="0"/>
              <w:rPr>
                <w:lang w:val="en-US"/>
              </w:rPr>
            </w:pPr>
            <w:r>
              <w:rPr>
                <w:lang w:val="en-US"/>
              </w:rPr>
              <w:t>…</w:t>
            </w:r>
          </w:p>
        </w:tc>
      </w:tr>
    </w:tbl>
    <w:p w14:paraId="6658D9D8" w14:textId="43868C30" w:rsidR="001907D5" w:rsidRPr="0038084D" w:rsidRDefault="00697A35" w:rsidP="00155900">
      <w:pPr>
        <w:pStyle w:val="3"/>
        <w:numPr>
          <w:ilvl w:val="0"/>
          <w:numId w:val="0"/>
        </w:numPr>
        <w:tabs>
          <w:tab w:val="left" w:pos="284"/>
          <w:tab w:val="left" w:pos="426"/>
          <w:tab w:val="left" w:pos="567"/>
        </w:tabs>
        <w:spacing w:before="240"/>
        <w:rPr>
          <w:lang w:eastAsia="zh-CN"/>
        </w:rPr>
      </w:pPr>
      <w:r>
        <w:t>2.</w:t>
      </w:r>
      <w:r w:rsidR="007606D0">
        <w:t>2</w:t>
      </w:r>
      <w:r>
        <w:t>.</w:t>
      </w:r>
      <w:r w:rsidR="000A34C2">
        <w:t>2</w:t>
      </w:r>
      <w:r>
        <w:t xml:space="preserve"> </w:t>
      </w:r>
      <w:r w:rsidR="00EE27B8" w:rsidRPr="00A954F5">
        <w:t xml:space="preserve">PUCCH </w:t>
      </w:r>
      <w:r w:rsidR="00385CB2" w:rsidRPr="00A954F5">
        <w:t>carrier</w:t>
      </w:r>
      <w:r w:rsidR="00EE27B8" w:rsidRPr="00A954F5">
        <w:t xml:space="preserve"> switching </w:t>
      </w:r>
      <w:r w:rsidR="004700C8">
        <w:t>based on</w:t>
      </w:r>
      <w:r w:rsidR="004700C8" w:rsidRPr="004700C8">
        <w:t xml:space="preserve"> </w:t>
      </w:r>
      <w:r w:rsidR="004700C8">
        <w:t>semi-static PUCCH pattern</w:t>
      </w:r>
    </w:p>
    <w:p w14:paraId="1DEFF4DB" w14:textId="77777777" w:rsidR="0071690E" w:rsidRPr="001907D5" w:rsidRDefault="0071690E" w:rsidP="0071690E">
      <w:pPr>
        <w:autoSpaceDE/>
        <w:autoSpaceDN/>
        <w:adjustRightInd/>
        <w:snapToGrid/>
        <w:spacing w:beforeLines="100" w:before="240"/>
        <w:jc w:val="left"/>
        <w:rPr>
          <w:b/>
          <w:iCs/>
          <w:kern w:val="2"/>
          <w:u w:val="single"/>
          <w:lang w:eastAsia="zh-CN"/>
        </w:rPr>
      </w:pPr>
      <w:r>
        <w:rPr>
          <w:rFonts w:hint="eastAsia"/>
          <w:b/>
          <w:iCs/>
          <w:kern w:val="2"/>
          <w:u w:val="single"/>
          <w:lang w:eastAsia="zh-CN"/>
        </w:rPr>
        <w:t>J</w:t>
      </w:r>
      <w:r>
        <w:rPr>
          <w:b/>
          <w:iCs/>
          <w:kern w:val="2"/>
          <w:u w:val="single"/>
          <w:lang w:eastAsia="zh-CN"/>
        </w:rPr>
        <w:t xml:space="preserve">oint operation between </w:t>
      </w:r>
      <w:r w:rsidRPr="00417CCB">
        <w:rPr>
          <w:b/>
          <w:iCs/>
          <w:kern w:val="2"/>
          <w:u w:val="single"/>
          <w:lang w:eastAsia="zh-CN"/>
        </w:rPr>
        <w:t xml:space="preserve">semi-static PUCCH </w:t>
      </w:r>
      <w:r>
        <w:rPr>
          <w:b/>
          <w:iCs/>
          <w:kern w:val="2"/>
          <w:u w:val="single"/>
          <w:lang w:eastAsia="zh-CN"/>
        </w:rPr>
        <w:t>cell switching and PUCCH repetition</w:t>
      </w:r>
    </w:p>
    <w:p w14:paraId="199145CF" w14:textId="28952E41" w:rsidR="0071690E" w:rsidRPr="0038084D" w:rsidRDefault="0071690E" w:rsidP="0071690E">
      <w:pPr>
        <w:rPr>
          <w:iCs/>
          <w:kern w:val="2"/>
          <w:lang w:eastAsia="zh-CN"/>
        </w:rPr>
      </w:pPr>
      <w:r w:rsidRPr="00155900">
        <w:rPr>
          <w:rFonts w:hint="eastAsia"/>
          <w:lang w:eastAsia="zh-CN"/>
        </w:rPr>
        <w:t>F</w:t>
      </w:r>
      <w:r w:rsidRPr="00155900">
        <w:rPr>
          <w:lang w:eastAsia="zh-CN"/>
        </w:rPr>
        <w:t xml:space="preserve">or joint </w:t>
      </w:r>
      <w:r>
        <w:rPr>
          <w:lang w:eastAsia="zh-CN"/>
        </w:rPr>
        <w:t xml:space="preserve">operation between semi-static PUCCH cell switching and PUCCH repetition, </w:t>
      </w:r>
      <w:r>
        <w:rPr>
          <w:iCs/>
          <w:kern w:val="2"/>
          <w:lang w:eastAsia="zh-CN"/>
        </w:rPr>
        <w:t xml:space="preserve">the following proposal was </w:t>
      </w:r>
      <w:r w:rsidR="00175C23">
        <w:rPr>
          <w:iCs/>
          <w:kern w:val="2"/>
          <w:lang w:eastAsia="zh-CN"/>
        </w:rPr>
        <w:t>raised</w:t>
      </w:r>
      <w:r>
        <w:rPr>
          <w:iCs/>
          <w:kern w:val="2"/>
          <w:lang w:eastAsia="zh-CN"/>
        </w:rPr>
        <w:t xml:space="preserve"> during the email discussion [1]:</w:t>
      </w:r>
    </w:p>
    <w:tbl>
      <w:tblPr>
        <w:tblStyle w:val="ac"/>
        <w:tblW w:w="0" w:type="auto"/>
        <w:tblLook w:val="04A0" w:firstRow="1" w:lastRow="0" w:firstColumn="1" w:lastColumn="0" w:noHBand="0" w:noVBand="1"/>
      </w:tblPr>
      <w:tblGrid>
        <w:gridCol w:w="9307"/>
      </w:tblGrid>
      <w:tr w:rsidR="0071690E" w14:paraId="6EF55EB6" w14:textId="77777777" w:rsidTr="001649A8">
        <w:tc>
          <w:tcPr>
            <w:tcW w:w="9307" w:type="dxa"/>
          </w:tcPr>
          <w:p w14:paraId="752FDE47" w14:textId="77777777" w:rsidR="0071690E" w:rsidRPr="00155900" w:rsidRDefault="0071690E" w:rsidP="001649A8">
            <w:pPr>
              <w:spacing w:after="0"/>
              <w:rPr>
                <w:rFonts w:eastAsia="Batang"/>
                <w:b/>
                <w:bCs/>
              </w:rPr>
            </w:pPr>
            <w:r w:rsidRPr="00DA38C2">
              <w:rPr>
                <w:b/>
                <w:bCs/>
                <w:color w:val="FF0000"/>
                <w:highlight w:val="yellow"/>
                <w:lang w:eastAsia="zh-CN"/>
              </w:rPr>
              <w:t>Mod2</w:t>
            </w:r>
            <w:r w:rsidRPr="000D66E9">
              <w:rPr>
                <w:b/>
                <w:bCs/>
                <w:color w:val="00B050"/>
                <w:highlight w:val="yellow"/>
                <w:lang w:eastAsia="zh-CN"/>
              </w:rPr>
              <w:t xml:space="preserve"> </w:t>
            </w:r>
            <w:r w:rsidRPr="00745161">
              <w:rPr>
                <w:b/>
                <w:bCs/>
                <w:highlight w:val="yellow"/>
                <w:lang w:eastAsia="zh-CN"/>
              </w:rPr>
              <w:t>Proposal 6.2.1</w:t>
            </w:r>
            <w:r>
              <w:rPr>
                <w:b/>
                <w:bCs/>
                <w:highlight w:val="yellow"/>
                <w:lang w:eastAsia="zh-CN"/>
              </w:rPr>
              <w:t>2</w:t>
            </w:r>
            <w:r w:rsidRPr="00745161">
              <w:rPr>
                <w:b/>
                <w:bCs/>
                <w:highlight w:val="yellow"/>
                <w:lang w:eastAsia="zh-CN"/>
              </w:rPr>
              <w:t>:</w:t>
            </w:r>
            <w:r w:rsidRPr="00745161">
              <w:rPr>
                <w:b/>
                <w:bCs/>
                <w:lang w:eastAsia="zh-CN"/>
              </w:rPr>
              <w:t xml:space="preserve"> </w:t>
            </w:r>
            <w:r w:rsidRPr="00745161">
              <w:rPr>
                <w:rFonts w:eastAsia="Batang"/>
                <w:b/>
                <w:bCs/>
              </w:rPr>
              <w:t xml:space="preserve">For </w:t>
            </w:r>
            <w:r>
              <w:rPr>
                <w:rFonts w:eastAsia="Batang"/>
                <w:b/>
                <w:bCs/>
              </w:rPr>
              <w:t xml:space="preserve">semi-static </w:t>
            </w:r>
            <w:r w:rsidRPr="00745161">
              <w:rPr>
                <w:rFonts w:eastAsia="Batang"/>
                <w:b/>
                <w:bCs/>
              </w:rPr>
              <w:t xml:space="preserve">PUCCH </w:t>
            </w:r>
            <w:r>
              <w:rPr>
                <w:rFonts w:eastAsia="Batang"/>
                <w:b/>
                <w:bCs/>
              </w:rPr>
              <w:t xml:space="preserve">cell </w:t>
            </w:r>
            <w:r w:rsidRPr="00745161">
              <w:rPr>
                <w:rFonts w:eastAsia="Batang"/>
                <w:b/>
                <w:bCs/>
              </w:rPr>
              <w:t xml:space="preserve">switching, </w:t>
            </w:r>
            <w:r>
              <w:rPr>
                <w:rFonts w:eastAsia="Batang"/>
                <w:b/>
                <w:bCs/>
              </w:rPr>
              <w:t>a</w:t>
            </w:r>
            <w:r w:rsidRPr="009A40B7">
              <w:rPr>
                <w:rFonts w:eastAsia="Batang"/>
                <w:b/>
                <w:bCs/>
              </w:rPr>
              <w:t xml:space="preserve"> PUCCH repetition </w:t>
            </w:r>
            <w:r>
              <w:rPr>
                <w:rFonts w:eastAsia="Batang"/>
                <w:b/>
                <w:bCs/>
              </w:rPr>
              <w:t xml:space="preserve">transmission on </w:t>
            </w:r>
            <w:r w:rsidRPr="009A40B7">
              <w:rPr>
                <w:rFonts w:eastAsia="Batang"/>
                <w:b/>
                <w:bCs/>
              </w:rPr>
              <w:t xml:space="preserve">a different target PUCCH cell from the PUCCH cell of the first PUCCH repetition is not </w:t>
            </w:r>
            <w:r w:rsidRPr="00155900">
              <w:rPr>
                <w:rFonts w:eastAsia="Batang"/>
                <w:b/>
                <w:bCs/>
              </w:rPr>
              <w:t xml:space="preserve">supported </w:t>
            </w:r>
          </w:p>
          <w:p w14:paraId="486F3FF4" w14:textId="77777777" w:rsidR="0071690E" w:rsidRPr="00155900" w:rsidRDefault="0071690E" w:rsidP="001649A8">
            <w:pPr>
              <w:pStyle w:val="afa"/>
              <w:numPr>
                <w:ilvl w:val="0"/>
                <w:numId w:val="20"/>
              </w:numPr>
              <w:contextualSpacing/>
              <w:rPr>
                <w:rFonts w:eastAsia="Batang"/>
                <w:b/>
                <w:bCs/>
                <w:i/>
                <w:iCs/>
                <w:color w:val="FF0000"/>
                <w:lang w:eastAsia="x-none"/>
              </w:rPr>
            </w:pPr>
            <w:r w:rsidRPr="00155900">
              <w:rPr>
                <w:rFonts w:ascii="Times New Roman" w:eastAsia="Batang" w:hAnsi="Times New Roman" w:cs="Times New Roman"/>
                <w:b/>
                <w:bCs/>
                <w:i/>
                <w:iCs/>
                <w:color w:val="FF0000"/>
                <w:lang w:eastAsia="x-none"/>
              </w:rPr>
              <w:t xml:space="preserve">A PUCCH slot mapped to different PUCCH cell is considered as invalid for PUCCH repetition </w:t>
            </w:r>
            <w:r w:rsidRPr="00155900">
              <w:rPr>
                <w:rFonts w:ascii="Times New Roman" w:eastAsia="Batang" w:hAnsi="Times New Roman" w:cs="Times New Roman"/>
                <w:b/>
                <w:bCs/>
                <w:i/>
                <w:iCs/>
                <w:color w:val="7030A0"/>
                <w:lang w:eastAsia="x-none"/>
              </w:rPr>
              <w:t>and the PUCCH repetition is dropped</w:t>
            </w:r>
          </w:p>
        </w:tc>
      </w:tr>
    </w:tbl>
    <w:p w14:paraId="563F5B9C" w14:textId="1E1CE5E2" w:rsidR="0071690E" w:rsidRPr="00315459" w:rsidRDefault="0071690E" w:rsidP="0071690E">
      <w:pPr>
        <w:spacing w:beforeLines="50" w:before="120"/>
        <w:rPr>
          <w:lang w:eastAsia="zh-CN"/>
        </w:rPr>
      </w:pPr>
      <w:r>
        <w:rPr>
          <w:lang w:eastAsia="zh-CN"/>
        </w:rPr>
        <w:lastRenderedPageBreak/>
        <w:t>Transmitting PUCCH repetition over different target PUCCH cells following the semi-static PUCCH pattern provides benefits of latency and diversity, but may be complicated as per the understanding of some companies. I</w:t>
      </w:r>
      <w:r w:rsidRPr="004C6CA4">
        <w:rPr>
          <w:lang w:eastAsia="zh-CN"/>
        </w:rPr>
        <w:t xml:space="preserve">n our </w:t>
      </w:r>
      <w:r w:rsidR="000A5785">
        <w:rPr>
          <w:lang w:eastAsia="zh-CN"/>
        </w:rPr>
        <w:t>view</w:t>
      </w:r>
      <w:r w:rsidRPr="004C6CA4">
        <w:rPr>
          <w:lang w:eastAsia="zh-CN"/>
        </w:rPr>
        <w:t xml:space="preserve">, </w:t>
      </w:r>
      <w:r>
        <w:rPr>
          <w:lang w:eastAsia="zh-CN"/>
        </w:rPr>
        <w:t>PUCCH repetition is essential for coverage and it is not reasonable to drop any repetition just due to an invalid PUCCH slot due to the semi-static PUCCH pattern. Therefore, a compromise</w:t>
      </w:r>
      <w:r w:rsidR="00B24761">
        <w:rPr>
          <w:lang w:eastAsia="zh-CN"/>
        </w:rPr>
        <w:t>d</w:t>
      </w:r>
      <w:r>
        <w:rPr>
          <w:lang w:eastAsia="zh-CN"/>
        </w:rPr>
        <w:t xml:space="preserve"> solution can be considered, that is to transmit all PUCCH repetitions </w:t>
      </w:r>
      <w:r w:rsidR="00B24761">
        <w:rPr>
          <w:lang w:eastAsia="zh-CN"/>
        </w:rPr>
        <w:t xml:space="preserve">on </w:t>
      </w:r>
      <w:r>
        <w:rPr>
          <w:lang w:eastAsia="zh-CN"/>
        </w:rPr>
        <w:t xml:space="preserve">the same PUCCH cell with the first PUCCH repetition, and any PUCCH repetition can be postponed as in Rel-16 if the PUCCH slot according to the semi-static PUCCH pattern is invalid. This retains the coverage benefits without increasing </w:t>
      </w:r>
      <w:r w:rsidR="000A5785">
        <w:rPr>
          <w:lang w:eastAsia="zh-CN"/>
        </w:rPr>
        <w:t xml:space="preserve">the </w:t>
      </w:r>
      <w:r>
        <w:rPr>
          <w:lang w:eastAsia="zh-CN"/>
        </w:rPr>
        <w:t>complexity</w:t>
      </w:r>
      <w:r w:rsidR="000A5785">
        <w:rPr>
          <w:lang w:eastAsia="zh-CN"/>
        </w:rPr>
        <w:t xml:space="preserve"> very much</w:t>
      </w:r>
      <w:r>
        <w:rPr>
          <w:lang w:eastAsia="zh-CN"/>
        </w:rPr>
        <w:t xml:space="preserve">. </w:t>
      </w:r>
    </w:p>
    <w:p w14:paraId="57AA544D" w14:textId="71F6FA69" w:rsidR="0071690E" w:rsidRDefault="0071690E" w:rsidP="0071690E">
      <w:pPr>
        <w:spacing w:before="120"/>
        <w:rPr>
          <w:b/>
          <w:bCs/>
          <w:i/>
          <w:lang w:eastAsia="zh-CN"/>
        </w:rPr>
      </w:pPr>
      <w:r w:rsidRPr="00AE61FD">
        <w:rPr>
          <w:b/>
          <w:i/>
          <w:u w:val="single"/>
        </w:rPr>
        <w:t xml:space="preserve">Proposal </w:t>
      </w:r>
      <w:r w:rsidR="000A5785">
        <w:rPr>
          <w:b/>
          <w:i/>
          <w:u w:val="single"/>
        </w:rPr>
        <w:t>8</w:t>
      </w:r>
      <w:r w:rsidRPr="00AE61FD">
        <w:rPr>
          <w:b/>
          <w:i/>
          <w:u w:val="single"/>
        </w:rPr>
        <w:t>:</w:t>
      </w:r>
      <w:r w:rsidRPr="00064EA9">
        <w:rPr>
          <w:b/>
          <w:bCs/>
          <w:i/>
          <w:lang w:eastAsia="zh-CN"/>
        </w:rPr>
        <w:t xml:space="preserve"> </w:t>
      </w:r>
      <w:r w:rsidRPr="007D664A">
        <w:rPr>
          <w:b/>
          <w:bCs/>
          <w:i/>
          <w:lang w:eastAsia="zh-CN"/>
        </w:rPr>
        <w:t>For semi-static PUCCH cell switching, a PUCCH repetition transmission on a different target PUCCH cell from the PUCCH cell of the first PUCCH repetition is not supported</w:t>
      </w:r>
      <w:r w:rsidR="000738A0">
        <w:rPr>
          <w:b/>
          <w:bCs/>
          <w:i/>
          <w:lang w:eastAsia="zh-CN"/>
        </w:rPr>
        <w:t>.</w:t>
      </w:r>
    </w:p>
    <w:p w14:paraId="3C70E5A4" w14:textId="58F80769" w:rsidR="0071690E" w:rsidRPr="00155900" w:rsidRDefault="0071690E" w:rsidP="00565B6C">
      <w:pPr>
        <w:pStyle w:val="afa"/>
        <w:numPr>
          <w:ilvl w:val="0"/>
          <w:numId w:val="20"/>
        </w:numPr>
        <w:spacing w:after="120"/>
        <w:ind w:left="714" w:hanging="357"/>
        <w:contextualSpacing/>
        <w:jc w:val="both"/>
      </w:pPr>
      <w:r>
        <w:rPr>
          <w:rFonts w:ascii="Times New Roman" w:hAnsi="Times New Roman" w:cs="Times New Roman"/>
          <w:b/>
          <w:bCs/>
          <w:i/>
        </w:rPr>
        <w:t xml:space="preserve">A PUCCH </w:t>
      </w:r>
      <w:r w:rsidRPr="007D664A">
        <w:rPr>
          <w:rFonts w:ascii="Times New Roman" w:hAnsi="Times New Roman" w:cs="Times New Roman"/>
          <w:b/>
          <w:bCs/>
          <w:i/>
        </w:rPr>
        <w:t>is</w:t>
      </w:r>
      <w:r>
        <w:rPr>
          <w:rFonts w:ascii="Times New Roman" w:hAnsi="Times New Roman" w:cs="Times New Roman"/>
          <w:b/>
          <w:bCs/>
          <w:i/>
        </w:rPr>
        <w:t xml:space="preserve"> postponed as </w:t>
      </w:r>
      <w:r w:rsidR="006C25F1">
        <w:rPr>
          <w:rFonts w:ascii="Times New Roman" w:hAnsi="Times New Roman" w:cs="Times New Roman"/>
          <w:b/>
          <w:bCs/>
          <w:i/>
        </w:rPr>
        <w:t xml:space="preserve">in </w:t>
      </w:r>
      <w:r>
        <w:rPr>
          <w:rFonts w:ascii="Times New Roman" w:hAnsi="Times New Roman" w:cs="Times New Roman"/>
          <w:b/>
          <w:bCs/>
          <w:i/>
        </w:rPr>
        <w:t xml:space="preserve">Rel-16 on the PUCCH cell of the first PUCCH repetition if the </w:t>
      </w:r>
      <w:r w:rsidRPr="007D664A">
        <w:rPr>
          <w:rFonts w:ascii="Times New Roman" w:hAnsi="Times New Roman" w:cs="Times New Roman"/>
          <w:b/>
          <w:bCs/>
          <w:i/>
        </w:rPr>
        <w:t>PUCCH slot</w:t>
      </w:r>
      <w:r>
        <w:rPr>
          <w:rFonts w:ascii="Times New Roman" w:hAnsi="Times New Roman" w:cs="Times New Roman"/>
          <w:b/>
          <w:bCs/>
          <w:i/>
        </w:rPr>
        <w:t xml:space="preserve"> </w:t>
      </w:r>
      <w:r w:rsidR="00E907C5">
        <w:rPr>
          <w:rFonts w:ascii="Times New Roman" w:hAnsi="Times New Roman" w:cs="Times New Roman"/>
          <w:b/>
          <w:bCs/>
          <w:i/>
        </w:rPr>
        <w:t>is mapped to a different PUCCH cell</w:t>
      </w:r>
      <w:r>
        <w:rPr>
          <w:rFonts w:ascii="Times New Roman" w:hAnsi="Times New Roman" w:cs="Times New Roman"/>
          <w:b/>
          <w:bCs/>
          <w:i/>
        </w:rPr>
        <w:t xml:space="preserve"> according to the semi-static PUCCH pattern</w:t>
      </w:r>
      <w:r w:rsidRPr="007D664A">
        <w:rPr>
          <w:rFonts w:ascii="Times New Roman" w:hAnsi="Times New Roman" w:cs="Times New Roman"/>
          <w:b/>
          <w:bCs/>
          <w:i/>
        </w:rPr>
        <w:t>.</w:t>
      </w:r>
      <w:r w:rsidRPr="00155900">
        <w:t xml:space="preserve"> </w:t>
      </w:r>
    </w:p>
    <w:p w14:paraId="3539B472" w14:textId="66FA3F79" w:rsidR="00096E72" w:rsidRPr="00417CCB" w:rsidRDefault="004A4B78" w:rsidP="00C71923">
      <w:pPr>
        <w:autoSpaceDE/>
        <w:autoSpaceDN/>
        <w:adjustRightInd/>
        <w:snapToGrid/>
        <w:spacing w:beforeLines="100" w:before="240"/>
        <w:jc w:val="left"/>
        <w:rPr>
          <w:b/>
          <w:iCs/>
          <w:kern w:val="2"/>
          <w:u w:val="single"/>
          <w:lang w:eastAsia="zh-CN"/>
        </w:rPr>
      </w:pPr>
      <w:r>
        <w:rPr>
          <w:b/>
          <w:iCs/>
          <w:kern w:val="2"/>
          <w:u w:val="single"/>
          <w:lang w:eastAsia="zh-CN"/>
        </w:rPr>
        <w:t xml:space="preserve">Target PUCCH slot mapping for partially overlapped </w:t>
      </w:r>
      <w:r w:rsidR="00761F9D">
        <w:rPr>
          <w:b/>
          <w:iCs/>
          <w:kern w:val="2"/>
          <w:u w:val="single"/>
          <w:lang w:eastAsia="zh-CN"/>
        </w:rPr>
        <w:t>case</w:t>
      </w:r>
      <w:r w:rsidR="003C1E06">
        <w:rPr>
          <w:b/>
          <w:iCs/>
          <w:kern w:val="2"/>
          <w:u w:val="single"/>
          <w:lang w:eastAsia="zh-CN"/>
        </w:rPr>
        <w:t>s</w:t>
      </w:r>
    </w:p>
    <w:p w14:paraId="5EA40E73" w14:textId="515A194D" w:rsidR="009265E9" w:rsidRPr="00806370" w:rsidRDefault="006D167F" w:rsidP="00417CCB">
      <w:pPr>
        <w:spacing w:beforeLines="50" w:before="120"/>
        <w:rPr>
          <w:highlight w:val="yellow"/>
          <w:lang w:eastAsia="zh-CN"/>
        </w:rPr>
      </w:pPr>
      <w:r>
        <w:rPr>
          <w:lang w:eastAsia="zh-CN"/>
        </w:rPr>
        <w:t>As shown in the following agreement,</w:t>
      </w:r>
      <w:r w:rsidR="00DC65E8">
        <w:rPr>
          <w:lang w:eastAsia="zh-CN"/>
        </w:rPr>
        <w:t xml:space="preserve"> </w:t>
      </w:r>
      <w:r w:rsidRPr="000A6B19">
        <w:rPr>
          <w:rFonts w:cs="Times"/>
          <w:bCs/>
          <w:szCs w:val="20"/>
          <w:lang w:eastAsia="zh-CN"/>
        </w:rPr>
        <w:t xml:space="preserve">the first target PUCCH slot overlapping with the </w:t>
      </w:r>
      <w:proofErr w:type="spellStart"/>
      <w:r w:rsidRPr="000A6B19">
        <w:rPr>
          <w:rFonts w:cs="Times"/>
          <w:bCs/>
          <w:szCs w:val="20"/>
          <w:lang w:eastAsia="zh-CN"/>
        </w:rPr>
        <w:t>PCell</w:t>
      </w:r>
      <w:proofErr w:type="spellEnd"/>
      <w:r w:rsidRPr="000A6B19">
        <w:rPr>
          <w:rFonts w:cs="Times"/>
          <w:bCs/>
          <w:szCs w:val="20"/>
          <w:lang w:eastAsia="zh-CN"/>
        </w:rPr>
        <w:t xml:space="preserve"> sl</w:t>
      </w:r>
      <w:r>
        <w:rPr>
          <w:rFonts w:cs="Times"/>
          <w:bCs/>
          <w:szCs w:val="20"/>
          <w:lang w:eastAsia="zh-CN"/>
        </w:rPr>
        <w:t xml:space="preserve">ot is used for UCI transmission </w:t>
      </w:r>
      <w:r w:rsidR="00730F40">
        <w:rPr>
          <w:lang w:eastAsia="zh-CN"/>
        </w:rPr>
        <w:t xml:space="preserve">for the case </w:t>
      </w:r>
      <w:r w:rsidR="00DC65E8">
        <w:rPr>
          <w:lang w:eastAsia="zh-CN"/>
        </w:rPr>
        <w:t xml:space="preserve">that the </w:t>
      </w:r>
      <w:proofErr w:type="spellStart"/>
      <w:r w:rsidR="00730F40">
        <w:rPr>
          <w:lang w:eastAsia="zh-CN"/>
        </w:rPr>
        <w:t>PCell</w:t>
      </w:r>
      <w:proofErr w:type="spellEnd"/>
      <w:r w:rsidR="00730F40">
        <w:rPr>
          <w:lang w:eastAsia="zh-CN"/>
        </w:rPr>
        <w:t xml:space="preserve"> slot is longer than the target PUCCH cell slot/sub-slot</w:t>
      </w:r>
      <w:r>
        <w:rPr>
          <w:lang w:eastAsia="zh-CN"/>
        </w:rPr>
        <w:t xml:space="preserve">. </w:t>
      </w:r>
    </w:p>
    <w:tbl>
      <w:tblPr>
        <w:tblStyle w:val="ac"/>
        <w:tblW w:w="0" w:type="auto"/>
        <w:tblLook w:val="04A0" w:firstRow="1" w:lastRow="0" w:firstColumn="1" w:lastColumn="0" w:noHBand="0" w:noVBand="1"/>
      </w:tblPr>
      <w:tblGrid>
        <w:gridCol w:w="9307"/>
      </w:tblGrid>
      <w:tr w:rsidR="00524E62" w14:paraId="4F645B58" w14:textId="77777777" w:rsidTr="00524E62">
        <w:tc>
          <w:tcPr>
            <w:tcW w:w="9307" w:type="dxa"/>
          </w:tcPr>
          <w:p w14:paraId="17BD2C97" w14:textId="230C5038" w:rsidR="00473047" w:rsidRPr="00806370" w:rsidRDefault="00524E62" w:rsidP="00565B6C">
            <w:pPr>
              <w:shd w:val="clear" w:color="auto" w:fill="FFFFFF"/>
              <w:spacing w:beforeLines="50" w:before="120"/>
              <w:rPr>
                <w:rFonts w:eastAsia="Malgun Gothic"/>
                <w:b/>
                <w:bCs/>
                <w:color w:val="222222"/>
                <w:sz w:val="20"/>
                <w:szCs w:val="20"/>
                <w:lang w:eastAsia="ko-KR"/>
              </w:rPr>
            </w:pPr>
            <w:r w:rsidRPr="00806370">
              <w:rPr>
                <w:rFonts w:eastAsia="Times New Roman" w:cs="Times"/>
                <w:b/>
                <w:bCs/>
                <w:color w:val="222222"/>
                <w:shd w:val="clear" w:color="auto" w:fill="00FF00"/>
                <w:lang w:eastAsia="ko-KR"/>
              </w:rPr>
              <w:t>Agreement</w:t>
            </w:r>
            <w:r w:rsidR="0048145A" w:rsidRPr="00806370">
              <w:rPr>
                <w:rFonts w:cs="Times"/>
                <w:bCs/>
                <w:lang w:eastAsia="zh-CN"/>
              </w:rPr>
              <w:t xml:space="preserve">: </w:t>
            </w:r>
            <w:r w:rsidRPr="00806370">
              <w:rPr>
                <w:rFonts w:cs="Times"/>
                <w:bCs/>
                <w:lang w:eastAsia="zh-CN"/>
              </w:rPr>
              <w:t xml:space="preserve">For PUCCH cell switching based on semi-static operation, for the case the </w:t>
            </w:r>
            <w:proofErr w:type="spellStart"/>
            <w:r w:rsidRPr="00806370">
              <w:rPr>
                <w:rFonts w:cs="Times"/>
                <w:bCs/>
                <w:lang w:eastAsia="zh-CN"/>
              </w:rPr>
              <w:t>PCell</w:t>
            </w:r>
            <w:proofErr w:type="spellEnd"/>
            <w:r w:rsidRPr="00806370">
              <w:rPr>
                <w:rFonts w:cs="Times"/>
                <w:bCs/>
                <w:lang w:eastAsia="zh-CN"/>
              </w:rPr>
              <w:t xml:space="preserve"> slot to be longer than the target PUCCH cell slot or sub-slot (i.e., multiple target PUCCH cell slots overlapping with a single </w:t>
            </w:r>
            <w:proofErr w:type="spellStart"/>
            <w:r w:rsidRPr="00806370">
              <w:rPr>
                <w:rFonts w:cs="Times"/>
                <w:bCs/>
                <w:lang w:eastAsia="zh-CN"/>
              </w:rPr>
              <w:t>PCell</w:t>
            </w:r>
            <w:proofErr w:type="spellEnd"/>
            <w:r w:rsidRPr="00806370">
              <w:rPr>
                <w:rFonts w:cs="Times"/>
                <w:bCs/>
                <w:lang w:eastAsia="zh-CN"/>
              </w:rPr>
              <w:t xml:space="preserve"> slot),  adopt Alt 1, i.e., the first target PUCCH slot overlapping with the </w:t>
            </w:r>
            <w:proofErr w:type="spellStart"/>
            <w:r w:rsidRPr="00806370">
              <w:rPr>
                <w:rFonts w:cs="Times"/>
                <w:bCs/>
                <w:lang w:eastAsia="zh-CN"/>
              </w:rPr>
              <w:t>PCell</w:t>
            </w:r>
            <w:proofErr w:type="spellEnd"/>
            <w:r w:rsidRPr="00806370">
              <w:rPr>
                <w:rFonts w:cs="Times"/>
                <w:bCs/>
                <w:lang w:eastAsia="zh-CN"/>
              </w:rPr>
              <w:t xml:space="preserve"> slot is used for UCI transmission.</w:t>
            </w:r>
          </w:p>
        </w:tc>
      </w:tr>
    </w:tbl>
    <w:p w14:paraId="5386DFF6" w14:textId="335BD77F" w:rsidR="00473047" w:rsidRPr="004C6CA4" w:rsidRDefault="001C2771" w:rsidP="00473047">
      <w:pPr>
        <w:spacing w:beforeLines="50" w:before="120"/>
        <w:rPr>
          <w:lang w:eastAsia="zh-CN"/>
        </w:rPr>
      </w:pPr>
      <w:r w:rsidRPr="00806370">
        <w:rPr>
          <w:lang w:eastAsia="zh-CN"/>
        </w:rPr>
        <w:t xml:space="preserve">However, if </w:t>
      </w:r>
      <w:proofErr w:type="spellStart"/>
      <w:r w:rsidRPr="00806370">
        <w:rPr>
          <w:lang w:eastAsia="zh-CN"/>
        </w:rPr>
        <w:t>PCell</w:t>
      </w:r>
      <w:proofErr w:type="spellEnd"/>
      <w:r w:rsidRPr="00806370">
        <w:rPr>
          <w:lang w:eastAsia="zh-CN"/>
        </w:rPr>
        <w:t xml:space="preserve"> and PUCCH cell have different sub-slot configuration</w:t>
      </w:r>
      <w:r w:rsidR="00DC65E8">
        <w:rPr>
          <w:lang w:eastAsia="zh-CN"/>
        </w:rPr>
        <w:t>s</w:t>
      </w:r>
      <w:r w:rsidRPr="00806370">
        <w:rPr>
          <w:lang w:eastAsia="zh-CN"/>
        </w:rPr>
        <w:t xml:space="preserve">, </w:t>
      </w:r>
      <w:r w:rsidR="00DC65E8">
        <w:rPr>
          <w:lang w:eastAsia="zh-CN"/>
        </w:rPr>
        <w:t xml:space="preserve">the </w:t>
      </w:r>
      <w:r w:rsidRPr="00806370">
        <w:rPr>
          <w:lang w:eastAsia="zh-CN"/>
        </w:rPr>
        <w:t xml:space="preserve">first </w:t>
      </w:r>
      <w:r w:rsidR="002731A7" w:rsidRPr="00806370">
        <w:rPr>
          <w:lang w:eastAsia="zh-CN"/>
        </w:rPr>
        <w:t>target PUCCH</w:t>
      </w:r>
      <w:r w:rsidRPr="00806370">
        <w:rPr>
          <w:lang w:eastAsia="zh-CN"/>
        </w:rPr>
        <w:t xml:space="preserve"> slot/sub-slot</w:t>
      </w:r>
      <w:r w:rsidR="006E4E66">
        <w:rPr>
          <w:lang w:eastAsia="zh-CN"/>
        </w:rPr>
        <w:t xml:space="preserve"> on SCell</w:t>
      </w:r>
      <w:r w:rsidRPr="00806370">
        <w:rPr>
          <w:lang w:eastAsia="zh-CN"/>
        </w:rPr>
        <w:t xml:space="preserve"> may</w:t>
      </w:r>
      <w:r w:rsidR="006F75ED">
        <w:rPr>
          <w:lang w:eastAsia="zh-CN"/>
        </w:rPr>
        <w:t xml:space="preserve"> </w:t>
      </w:r>
      <w:r w:rsidR="009D4BFF">
        <w:rPr>
          <w:lang w:eastAsia="zh-CN"/>
        </w:rPr>
        <w:t xml:space="preserve">lie </w:t>
      </w:r>
      <w:r w:rsidR="00614241">
        <w:rPr>
          <w:lang w:eastAsia="zh-CN"/>
        </w:rPr>
        <w:t>astride the slot/sub-slot boundary</w:t>
      </w:r>
      <w:r w:rsidR="009D4BFF">
        <w:rPr>
          <w:lang w:eastAsia="zh-CN"/>
        </w:rPr>
        <w:t xml:space="preserve"> and </w:t>
      </w:r>
      <w:r w:rsidR="009D4BFF" w:rsidRPr="00806370">
        <w:rPr>
          <w:lang w:eastAsia="zh-CN"/>
        </w:rPr>
        <w:t>span more than on</w:t>
      </w:r>
      <w:r w:rsidR="009D4BFF">
        <w:rPr>
          <w:lang w:eastAsia="zh-CN"/>
        </w:rPr>
        <w:t>e</w:t>
      </w:r>
      <w:r w:rsidR="009D4BFF" w:rsidRPr="00806370">
        <w:rPr>
          <w:lang w:eastAsia="zh-CN"/>
        </w:rPr>
        <w:t xml:space="preserve"> </w:t>
      </w:r>
      <w:proofErr w:type="spellStart"/>
      <w:r w:rsidR="009D4BFF" w:rsidRPr="00806370">
        <w:rPr>
          <w:lang w:eastAsia="zh-CN"/>
        </w:rPr>
        <w:t>PCell</w:t>
      </w:r>
      <w:proofErr w:type="spellEnd"/>
      <w:r w:rsidR="009D4BFF" w:rsidRPr="00806370">
        <w:rPr>
          <w:lang w:eastAsia="zh-CN"/>
        </w:rPr>
        <w:t xml:space="preserve"> slot/sub-slot</w:t>
      </w:r>
      <w:r w:rsidR="009D4BFF">
        <w:rPr>
          <w:lang w:eastAsia="zh-CN"/>
        </w:rPr>
        <w:t>s</w:t>
      </w:r>
      <w:r w:rsidRPr="00806370">
        <w:rPr>
          <w:lang w:eastAsia="zh-CN"/>
        </w:rPr>
        <w:t>.</w:t>
      </w:r>
      <w:r w:rsidR="007D51AC" w:rsidRPr="00806370">
        <w:rPr>
          <w:lang w:eastAsia="zh-CN"/>
        </w:rPr>
        <w:t xml:space="preserve"> </w:t>
      </w:r>
      <w:r w:rsidR="002731A7" w:rsidRPr="00806370">
        <w:rPr>
          <w:lang w:eastAsia="zh-CN"/>
        </w:rPr>
        <w:t xml:space="preserve">For example, </w:t>
      </w:r>
      <w:r w:rsidR="00473047">
        <w:rPr>
          <w:lang w:eastAsia="zh-CN"/>
        </w:rPr>
        <w:t xml:space="preserve">as shown in </w:t>
      </w:r>
      <w:r w:rsidR="00614241">
        <w:rPr>
          <w:rFonts w:cs="Times"/>
          <w:bCs/>
          <w:szCs w:val="20"/>
          <w:lang w:eastAsia="zh-CN"/>
        </w:rPr>
        <w:t>Figure 3</w:t>
      </w:r>
      <w:r w:rsidR="00473047">
        <w:rPr>
          <w:rFonts w:cs="Times"/>
          <w:bCs/>
          <w:szCs w:val="20"/>
          <w:lang w:eastAsia="zh-CN"/>
        </w:rPr>
        <w:t>,</w:t>
      </w:r>
      <w:r w:rsidR="0038687D" w:rsidRPr="00806370">
        <w:rPr>
          <w:lang w:eastAsia="zh-CN"/>
        </w:rPr>
        <w:t xml:space="preserve"> </w:t>
      </w:r>
      <w:proofErr w:type="spellStart"/>
      <w:r w:rsidR="00061F56">
        <w:rPr>
          <w:lang w:eastAsia="zh-CN"/>
        </w:rPr>
        <w:t>PCell</w:t>
      </w:r>
      <w:proofErr w:type="spellEnd"/>
      <w:r w:rsidR="001633F7">
        <w:rPr>
          <w:lang w:eastAsia="zh-CN"/>
        </w:rPr>
        <w:t xml:space="preserve"> is</w:t>
      </w:r>
      <w:r w:rsidR="00061F56">
        <w:rPr>
          <w:lang w:eastAsia="zh-CN"/>
        </w:rPr>
        <w:t xml:space="preserve"> configured </w:t>
      </w:r>
      <w:r w:rsidR="006C25F1">
        <w:rPr>
          <w:lang w:eastAsia="zh-CN"/>
        </w:rPr>
        <w:t xml:space="preserve">with </w:t>
      </w:r>
      <w:r w:rsidR="001633F7">
        <w:rPr>
          <w:lang w:eastAsia="zh-CN"/>
        </w:rPr>
        <w:t>30</w:t>
      </w:r>
      <w:r w:rsidR="006C25F1">
        <w:rPr>
          <w:lang w:eastAsia="zh-CN"/>
        </w:rPr>
        <w:t xml:space="preserve"> </w:t>
      </w:r>
      <w:r w:rsidR="00061F56">
        <w:rPr>
          <w:lang w:eastAsia="zh-CN"/>
        </w:rPr>
        <w:t xml:space="preserve">kHz </w:t>
      </w:r>
      <w:r w:rsidR="006C25F1">
        <w:rPr>
          <w:lang w:eastAsia="zh-CN"/>
        </w:rPr>
        <w:t>SCS and</w:t>
      </w:r>
      <w:r w:rsidR="00061F56">
        <w:rPr>
          <w:lang w:eastAsia="zh-CN"/>
        </w:rPr>
        <w:t xml:space="preserve"> 7OS sub</w:t>
      </w:r>
      <w:r w:rsidR="00094E8B">
        <w:rPr>
          <w:lang w:eastAsia="zh-CN"/>
        </w:rPr>
        <w:t>-</w:t>
      </w:r>
      <w:r w:rsidR="00061F56">
        <w:rPr>
          <w:lang w:eastAsia="zh-CN"/>
        </w:rPr>
        <w:t>slot length</w:t>
      </w:r>
      <w:r w:rsidR="001633F7">
        <w:rPr>
          <w:lang w:eastAsia="zh-CN"/>
        </w:rPr>
        <w:t xml:space="preserve"> and SCell is configured </w:t>
      </w:r>
      <w:r w:rsidR="006C25F1">
        <w:rPr>
          <w:lang w:eastAsia="zh-CN"/>
        </w:rPr>
        <w:t>with the same SCS</w:t>
      </w:r>
      <w:r w:rsidR="001633F7">
        <w:rPr>
          <w:lang w:eastAsia="zh-CN"/>
        </w:rPr>
        <w:t xml:space="preserve"> </w:t>
      </w:r>
      <w:r w:rsidR="006C25F1">
        <w:rPr>
          <w:lang w:eastAsia="zh-CN"/>
        </w:rPr>
        <w:t xml:space="preserve">but </w:t>
      </w:r>
      <w:r w:rsidR="001633F7">
        <w:rPr>
          <w:lang w:eastAsia="zh-CN"/>
        </w:rPr>
        <w:t>with 2OS sub-slot length,</w:t>
      </w:r>
      <w:r w:rsidR="00061F56">
        <w:rPr>
          <w:lang w:eastAsia="zh-CN"/>
        </w:rPr>
        <w:t xml:space="preserve"> or </w:t>
      </w:r>
      <w:proofErr w:type="spellStart"/>
      <w:r w:rsidR="001633F7">
        <w:rPr>
          <w:lang w:eastAsia="zh-CN"/>
        </w:rPr>
        <w:t>PCell</w:t>
      </w:r>
      <w:proofErr w:type="spellEnd"/>
      <w:r w:rsidR="001633F7">
        <w:rPr>
          <w:lang w:eastAsia="zh-CN"/>
        </w:rPr>
        <w:t xml:space="preserve"> is configured as 30</w:t>
      </w:r>
      <w:r w:rsidR="006C25F1">
        <w:rPr>
          <w:lang w:eastAsia="zh-CN"/>
        </w:rPr>
        <w:t xml:space="preserve"> </w:t>
      </w:r>
      <w:r w:rsidR="00061F56">
        <w:rPr>
          <w:lang w:eastAsia="zh-CN"/>
        </w:rPr>
        <w:t>kHz</w:t>
      </w:r>
      <w:r w:rsidR="006C25F1">
        <w:rPr>
          <w:lang w:eastAsia="zh-CN"/>
        </w:rPr>
        <w:t xml:space="preserve"> SCS</w:t>
      </w:r>
      <w:r w:rsidR="00061F56">
        <w:rPr>
          <w:lang w:eastAsia="zh-CN"/>
        </w:rPr>
        <w:t xml:space="preserve"> </w:t>
      </w:r>
      <w:r w:rsidR="006C25F1">
        <w:rPr>
          <w:lang w:eastAsia="zh-CN"/>
        </w:rPr>
        <w:t>and</w:t>
      </w:r>
      <w:r w:rsidR="00061F56">
        <w:rPr>
          <w:lang w:eastAsia="zh-CN"/>
        </w:rPr>
        <w:t xml:space="preserve"> 14OS slot length</w:t>
      </w:r>
      <w:r w:rsidR="00094E8B">
        <w:rPr>
          <w:lang w:eastAsia="zh-CN"/>
        </w:rPr>
        <w:t xml:space="preserve"> </w:t>
      </w:r>
      <w:r w:rsidR="006C25F1">
        <w:rPr>
          <w:lang w:eastAsia="zh-CN"/>
        </w:rPr>
        <w:t>but</w:t>
      </w:r>
      <w:r w:rsidR="00D43D8C">
        <w:rPr>
          <w:lang w:eastAsia="zh-CN"/>
        </w:rPr>
        <w:t xml:space="preserve"> </w:t>
      </w:r>
      <w:r w:rsidR="00094E8B">
        <w:rPr>
          <w:lang w:eastAsia="zh-CN"/>
        </w:rPr>
        <w:t xml:space="preserve">SCell is configured </w:t>
      </w:r>
      <w:r w:rsidR="006C25F1">
        <w:rPr>
          <w:lang w:eastAsia="zh-CN"/>
        </w:rPr>
        <w:t>with</w:t>
      </w:r>
      <w:r w:rsidR="00094E8B">
        <w:rPr>
          <w:lang w:eastAsia="zh-CN"/>
        </w:rPr>
        <w:t xml:space="preserve"> 15</w:t>
      </w:r>
      <w:r w:rsidR="006C25F1">
        <w:rPr>
          <w:lang w:eastAsia="zh-CN"/>
        </w:rPr>
        <w:t xml:space="preserve"> </w:t>
      </w:r>
      <w:r w:rsidR="00094E8B">
        <w:rPr>
          <w:lang w:eastAsia="zh-CN"/>
        </w:rPr>
        <w:t>kHz</w:t>
      </w:r>
      <w:r w:rsidR="006C25F1">
        <w:rPr>
          <w:lang w:eastAsia="zh-CN"/>
        </w:rPr>
        <w:t xml:space="preserve"> SCS</w:t>
      </w:r>
      <w:r w:rsidR="00094E8B">
        <w:rPr>
          <w:lang w:eastAsia="zh-CN"/>
        </w:rPr>
        <w:t xml:space="preserve"> </w:t>
      </w:r>
      <w:r w:rsidR="006C25F1">
        <w:rPr>
          <w:lang w:eastAsia="zh-CN"/>
        </w:rPr>
        <w:t>and</w:t>
      </w:r>
      <w:r w:rsidR="00094E8B">
        <w:rPr>
          <w:lang w:eastAsia="zh-CN"/>
        </w:rPr>
        <w:t xml:space="preserve"> 2OS sub-slot length</w:t>
      </w:r>
      <w:r w:rsidR="00061F56">
        <w:rPr>
          <w:lang w:eastAsia="zh-CN"/>
        </w:rPr>
        <w:t xml:space="preserve">. Therefore, </w:t>
      </w:r>
      <w:r w:rsidR="00C765F5" w:rsidRPr="00806370">
        <w:rPr>
          <w:lang w:eastAsia="zh-CN"/>
        </w:rPr>
        <w:t>sub-slot#3 of</w:t>
      </w:r>
      <w:r w:rsidR="007B5B95">
        <w:rPr>
          <w:lang w:eastAsia="zh-CN"/>
        </w:rPr>
        <w:t xml:space="preserve"> the</w:t>
      </w:r>
      <w:r w:rsidR="00C765F5" w:rsidRPr="00806370">
        <w:rPr>
          <w:lang w:eastAsia="zh-CN"/>
        </w:rPr>
        <w:t xml:space="preserve"> SCell which is </w:t>
      </w:r>
      <w:r w:rsidR="0038687D" w:rsidRPr="00806370">
        <w:rPr>
          <w:rFonts w:cs="Times"/>
          <w:bCs/>
          <w:szCs w:val="20"/>
          <w:lang w:eastAsia="zh-CN"/>
        </w:rPr>
        <w:t xml:space="preserve">the first target PUCCH slot overlapping with the </w:t>
      </w:r>
      <w:proofErr w:type="spellStart"/>
      <w:r w:rsidR="0038687D" w:rsidRPr="00806370">
        <w:rPr>
          <w:rFonts w:cs="Times"/>
          <w:bCs/>
          <w:szCs w:val="20"/>
          <w:lang w:eastAsia="zh-CN"/>
        </w:rPr>
        <w:t>PCell</w:t>
      </w:r>
      <w:proofErr w:type="spellEnd"/>
      <w:r w:rsidR="0038687D" w:rsidRPr="00806370">
        <w:rPr>
          <w:rFonts w:cs="Times"/>
          <w:bCs/>
          <w:szCs w:val="20"/>
          <w:lang w:eastAsia="zh-CN"/>
        </w:rPr>
        <w:t xml:space="preserve"> slot/sub-slot would </w:t>
      </w:r>
      <w:r w:rsidR="001128F4">
        <w:rPr>
          <w:rFonts w:cs="Times"/>
          <w:bCs/>
          <w:szCs w:val="20"/>
          <w:lang w:eastAsia="zh-CN"/>
        </w:rPr>
        <w:t>cross</w:t>
      </w:r>
      <w:r w:rsidR="006C25F1">
        <w:rPr>
          <w:rFonts w:cs="Times"/>
          <w:bCs/>
          <w:szCs w:val="20"/>
          <w:lang w:eastAsia="zh-CN"/>
        </w:rPr>
        <w:t>es</w:t>
      </w:r>
      <w:r w:rsidR="004014B9" w:rsidRPr="00806370">
        <w:rPr>
          <w:rFonts w:cs="Times"/>
          <w:bCs/>
          <w:szCs w:val="20"/>
          <w:lang w:eastAsia="zh-CN"/>
        </w:rPr>
        <w:t xml:space="preserve"> </w:t>
      </w:r>
      <w:r w:rsidR="0038687D" w:rsidRPr="00806370">
        <w:rPr>
          <w:rFonts w:cs="Times"/>
          <w:bCs/>
          <w:szCs w:val="20"/>
          <w:lang w:eastAsia="zh-CN"/>
        </w:rPr>
        <w:t xml:space="preserve">the boundary of </w:t>
      </w:r>
      <w:proofErr w:type="spellStart"/>
      <w:r w:rsidR="0038687D" w:rsidRPr="00806370">
        <w:rPr>
          <w:rFonts w:cs="Times"/>
          <w:bCs/>
          <w:szCs w:val="20"/>
          <w:lang w:eastAsia="zh-CN"/>
        </w:rPr>
        <w:t>PCell</w:t>
      </w:r>
      <w:proofErr w:type="spellEnd"/>
      <w:r w:rsidR="0038687D" w:rsidRPr="00806370">
        <w:rPr>
          <w:rFonts w:cs="Times"/>
          <w:bCs/>
          <w:szCs w:val="20"/>
          <w:lang w:eastAsia="zh-CN"/>
        </w:rPr>
        <w:t xml:space="preserve"> slot/sub-slot</w:t>
      </w:r>
      <w:r w:rsidR="004014B9">
        <w:rPr>
          <w:rFonts w:cs="Times"/>
          <w:bCs/>
          <w:szCs w:val="20"/>
          <w:lang w:eastAsia="zh-CN"/>
        </w:rPr>
        <w:t xml:space="preserve"> and </w:t>
      </w:r>
      <w:r w:rsidR="003C1E06">
        <w:rPr>
          <w:rFonts w:cs="Times"/>
          <w:bCs/>
          <w:szCs w:val="20"/>
          <w:lang w:eastAsia="zh-CN"/>
        </w:rPr>
        <w:t>would be</w:t>
      </w:r>
      <w:r w:rsidR="004014B9">
        <w:rPr>
          <w:rFonts w:cs="Times"/>
          <w:bCs/>
          <w:szCs w:val="20"/>
          <w:lang w:eastAsia="zh-CN"/>
        </w:rPr>
        <w:t xml:space="preserve"> identified as the target PUCCH slot</w:t>
      </w:r>
      <w:r w:rsidR="00DA6C5E">
        <w:rPr>
          <w:rFonts w:cs="Times"/>
          <w:bCs/>
          <w:szCs w:val="20"/>
          <w:lang w:eastAsia="zh-CN"/>
        </w:rPr>
        <w:t xml:space="preserve"> according to</w:t>
      </w:r>
      <w:r w:rsidR="006C25F1">
        <w:rPr>
          <w:rFonts w:cs="Times"/>
          <w:bCs/>
          <w:szCs w:val="20"/>
          <w:lang w:eastAsia="zh-CN"/>
        </w:rPr>
        <w:t xml:space="preserve"> the</w:t>
      </w:r>
      <w:r w:rsidR="00473047">
        <w:rPr>
          <w:rFonts w:cs="Times"/>
          <w:bCs/>
          <w:szCs w:val="20"/>
          <w:lang w:eastAsia="zh-CN"/>
        </w:rPr>
        <w:t xml:space="preserve"> </w:t>
      </w:r>
      <w:r w:rsidR="00DA6C5E">
        <w:rPr>
          <w:rFonts w:cs="Times"/>
          <w:bCs/>
          <w:szCs w:val="20"/>
          <w:lang w:eastAsia="zh-CN"/>
        </w:rPr>
        <w:t>above</w:t>
      </w:r>
      <w:r w:rsidR="00473047">
        <w:rPr>
          <w:rFonts w:cs="Times"/>
          <w:bCs/>
          <w:szCs w:val="20"/>
          <w:lang w:eastAsia="zh-CN"/>
        </w:rPr>
        <w:t xml:space="preserve"> agreement.</w:t>
      </w:r>
      <w:r w:rsidR="0033725A">
        <w:rPr>
          <w:rFonts w:cs="Times"/>
          <w:bCs/>
          <w:szCs w:val="20"/>
          <w:lang w:eastAsia="zh-CN"/>
        </w:rPr>
        <w:t xml:space="preserve"> </w:t>
      </w:r>
    </w:p>
    <w:p w14:paraId="5D0B0918" w14:textId="7FF8242C" w:rsidR="007F3D78" w:rsidRPr="007F3D78" w:rsidRDefault="005D35CF" w:rsidP="00417CCB">
      <w:pPr>
        <w:spacing w:beforeLines="50" w:before="120"/>
        <w:jc w:val="center"/>
      </w:pPr>
      <w:r w:rsidRPr="005D35CF">
        <w:rPr>
          <w:noProof/>
          <w:lang w:eastAsia="zh-CN"/>
        </w:rPr>
        <w:drawing>
          <wp:inline distT="0" distB="0" distL="0" distR="0" wp14:anchorId="39BD75EC" wp14:editId="37CCACE2">
            <wp:extent cx="3534609" cy="1347153"/>
            <wp:effectExtent l="0" t="0" r="889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60100" cy="1356868"/>
                    </a:xfrm>
                    <a:prstGeom prst="rect">
                      <a:avLst/>
                    </a:prstGeom>
                  </pic:spPr>
                </pic:pic>
              </a:graphicData>
            </a:graphic>
          </wp:inline>
        </w:drawing>
      </w:r>
    </w:p>
    <w:p w14:paraId="4B05199B" w14:textId="5C715DE0" w:rsidR="00965A68" w:rsidRPr="00806370" w:rsidRDefault="0015636C" w:rsidP="00806370">
      <w:pPr>
        <w:pStyle w:val="a5"/>
        <w:jc w:val="center"/>
        <w:rPr>
          <w:lang w:eastAsia="zh-CN"/>
        </w:rPr>
      </w:pPr>
      <w:bookmarkStart w:id="5" w:name="_Ref92210496"/>
      <w:r w:rsidRPr="007D51AC">
        <w:t xml:space="preserve">Figure </w:t>
      </w:r>
      <w:r w:rsidR="00A36A7B">
        <w:rPr>
          <w:noProof/>
        </w:rPr>
        <w:fldChar w:fldCharType="begin"/>
      </w:r>
      <w:r w:rsidR="00A36A7B">
        <w:rPr>
          <w:noProof/>
        </w:rPr>
        <w:instrText xml:space="preserve"> SEQ Figure \* ARABIC </w:instrText>
      </w:r>
      <w:r w:rsidR="00A36A7B">
        <w:rPr>
          <w:noProof/>
        </w:rPr>
        <w:fldChar w:fldCharType="separate"/>
      </w:r>
      <w:r w:rsidR="008B4F42">
        <w:rPr>
          <w:noProof/>
        </w:rPr>
        <w:t>3</w:t>
      </w:r>
      <w:r w:rsidR="00A36A7B">
        <w:rPr>
          <w:noProof/>
        </w:rPr>
        <w:fldChar w:fldCharType="end"/>
      </w:r>
      <w:bookmarkEnd w:id="5"/>
      <w:r w:rsidRPr="00806370">
        <w:t xml:space="preserve"> </w:t>
      </w:r>
      <w:r w:rsidR="00923124">
        <w:t xml:space="preserve">- </w:t>
      </w:r>
      <w:r w:rsidR="00AC08D0">
        <w:rPr>
          <w:lang w:eastAsia="zh-CN"/>
        </w:rPr>
        <w:t>SCell sub-</w:t>
      </w:r>
      <w:r w:rsidR="00C61441" w:rsidRPr="00806370">
        <w:rPr>
          <w:lang w:eastAsia="zh-CN"/>
        </w:rPr>
        <w:t>slot</w:t>
      </w:r>
      <w:r w:rsidR="006E0BFF">
        <w:rPr>
          <w:lang w:eastAsia="zh-CN"/>
        </w:rPr>
        <w:t xml:space="preserve"> spans</w:t>
      </w:r>
      <w:r w:rsidR="00C61441" w:rsidRPr="00806370">
        <w:rPr>
          <w:lang w:eastAsia="zh-CN"/>
        </w:rPr>
        <w:t xml:space="preserve"> </w:t>
      </w:r>
      <w:r w:rsidR="00316D0E" w:rsidRPr="00806370">
        <w:rPr>
          <w:lang w:eastAsia="zh-CN"/>
        </w:rPr>
        <w:t>across</w:t>
      </w:r>
      <w:r w:rsidR="00C61441" w:rsidRPr="00806370">
        <w:rPr>
          <w:lang w:eastAsia="zh-CN"/>
        </w:rPr>
        <w:t xml:space="preserve"> </w:t>
      </w:r>
      <w:proofErr w:type="spellStart"/>
      <w:r w:rsidR="007A5E8C">
        <w:rPr>
          <w:lang w:eastAsia="zh-CN"/>
        </w:rPr>
        <w:t>PCell</w:t>
      </w:r>
      <w:proofErr w:type="spellEnd"/>
      <w:r w:rsidR="007A5E8C">
        <w:rPr>
          <w:lang w:eastAsia="zh-CN"/>
        </w:rPr>
        <w:t xml:space="preserve"> slots</w:t>
      </w:r>
    </w:p>
    <w:p w14:paraId="2DD6ECB0" w14:textId="6566E78B" w:rsidR="00F445A4" w:rsidRDefault="00047E03" w:rsidP="00F445A4">
      <w:pPr>
        <w:spacing w:beforeLines="50" w:before="120"/>
        <w:rPr>
          <w:rFonts w:cs="Times"/>
          <w:bCs/>
          <w:szCs w:val="20"/>
          <w:lang w:eastAsia="zh-CN"/>
        </w:rPr>
      </w:pPr>
      <w:r>
        <w:rPr>
          <w:lang w:eastAsia="zh-CN"/>
        </w:rPr>
        <w:t>However, m</w:t>
      </w:r>
      <w:r w:rsidR="00042892">
        <w:rPr>
          <w:lang w:eastAsia="zh-CN"/>
        </w:rPr>
        <w:t xml:space="preserve">apping </w:t>
      </w:r>
      <w:r w:rsidR="006C1929">
        <w:rPr>
          <w:lang w:eastAsia="zh-CN"/>
        </w:rPr>
        <w:t xml:space="preserve">the </w:t>
      </w:r>
      <w:r w:rsidR="006B3167">
        <w:rPr>
          <w:lang w:eastAsia="zh-CN"/>
        </w:rPr>
        <w:t>UCI</w:t>
      </w:r>
      <w:r w:rsidR="00042892">
        <w:rPr>
          <w:lang w:eastAsia="zh-CN"/>
        </w:rPr>
        <w:t xml:space="preserve"> to the partially overlapped sub-slot#3 may</w:t>
      </w:r>
      <w:r w:rsidR="00052FE4">
        <w:rPr>
          <w:lang w:eastAsia="zh-CN"/>
        </w:rPr>
        <w:t xml:space="preserve"> result in </w:t>
      </w:r>
      <w:r w:rsidR="006C25F1">
        <w:rPr>
          <w:lang w:eastAsia="zh-CN"/>
        </w:rPr>
        <w:t xml:space="preserve">an </w:t>
      </w:r>
      <w:r w:rsidR="00052FE4">
        <w:rPr>
          <w:lang w:eastAsia="zh-CN"/>
        </w:rPr>
        <w:t>earlier starting point of the PUCCH and</w:t>
      </w:r>
      <w:r w:rsidR="00042892">
        <w:rPr>
          <w:lang w:eastAsia="zh-CN"/>
        </w:rPr>
        <w:t xml:space="preserve"> </w:t>
      </w:r>
      <w:r w:rsidR="007137CC">
        <w:rPr>
          <w:lang w:eastAsia="zh-CN"/>
        </w:rPr>
        <w:t xml:space="preserve">thereby </w:t>
      </w:r>
      <w:r w:rsidR="00042892">
        <w:rPr>
          <w:lang w:eastAsia="zh-CN"/>
        </w:rPr>
        <w:t>impact the processing timeline</w:t>
      </w:r>
      <w:r w:rsidR="00F445A4">
        <w:rPr>
          <w:lang w:eastAsia="zh-CN"/>
        </w:rPr>
        <w:t xml:space="preserve">. </w:t>
      </w:r>
      <w:r w:rsidR="00687C1A">
        <w:rPr>
          <w:lang w:eastAsia="zh-CN"/>
        </w:rPr>
        <w:t>Instead</w:t>
      </w:r>
      <w:r w:rsidR="006B3167">
        <w:rPr>
          <w:lang w:eastAsia="zh-CN"/>
        </w:rPr>
        <w:t>,</w:t>
      </w:r>
      <w:r w:rsidR="00DC65E8">
        <w:rPr>
          <w:lang w:eastAsia="zh-CN"/>
        </w:rPr>
        <w:t xml:space="preserve"> </w:t>
      </w:r>
      <w:r w:rsidR="00F445A4">
        <w:rPr>
          <w:lang w:eastAsia="zh-CN"/>
        </w:rPr>
        <w:t xml:space="preserve">the target PUCCH slot </w:t>
      </w:r>
      <w:r w:rsidR="00042892">
        <w:rPr>
          <w:lang w:eastAsia="zh-CN"/>
        </w:rPr>
        <w:t xml:space="preserve">should </w:t>
      </w:r>
      <w:r w:rsidR="00F445A4">
        <w:rPr>
          <w:lang w:eastAsia="zh-CN"/>
        </w:rPr>
        <w:t xml:space="preserve">be the first SCell sub-slot </w:t>
      </w:r>
      <w:r w:rsidR="00FA2276">
        <w:rPr>
          <w:lang w:eastAsia="zh-CN"/>
        </w:rPr>
        <w:t xml:space="preserve">that </w:t>
      </w:r>
      <w:r w:rsidR="00F445A4" w:rsidRPr="00565B6C">
        <w:rPr>
          <w:u w:val="single"/>
          <w:lang w:eastAsia="zh-CN"/>
        </w:rPr>
        <w:t>fully</w:t>
      </w:r>
      <w:r w:rsidR="00F445A4">
        <w:rPr>
          <w:lang w:eastAsia="zh-CN"/>
        </w:rPr>
        <w:t xml:space="preserve"> overlap</w:t>
      </w:r>
      <w:r w:rsidR="00DC65E8">
        <w:rPr>
          <w:lang w:eastAsia="zh-CN"/>
        </w:rPr>
        <w:t>s</w:t>
      </w:r>
      <w:r w:rsidR="00F445A4">
        <w:rPr>
          <w:lang w:eastAsia="zh-CN"/>
        </w:rPr>
        <w:t xml:space="preserve"> with the </w:t>
      </w:r>
      <w:proofErr w:type="spellStart"/>
      <w:r w:rsidR="00F445A4">
        <w:rPr>
          <w:lang w:eastAsia="zh-CN"/>
        </w:rPr>
        <w:t>PCell</w:t>
      </w:r>
      <w:proofErr w:type="spellEnd"/>
      <w:r w:rsidR="00F445A4">
        <w:rPr>
          <w:lang w:eastAsia="zh-CN"/>
        </w:rPr>
        <w:t xml:space="preserve"> slot</w:t>
      </w:r>
      <w:r w:rsidR="00ED01E9">
        <w:rPr>
          <w:lang w:eastAsia="zh-CN"/>
        </w:rPr>
        <w:t>/sub-slot</w:t>
      </w:r>
      <w:r w:rsidR="00C34F20">
        <w:rPr>
          <w:lang w:eastAsia="zh-CN"/>
        </w:rPr>
        <w:t>,</w:t>
      </w:r>
      <w:r w:rsidR="00E14C79">
        <w:rPr>
          <w:lang w:eastAsia="zh-CN"/>
        </w:rPr>
        <w:t xml:space="preserve"> </w:t>
      </w:r>
      <w:r w:rsidR="009546DD">
        <w:rPr>
          <w:lang w:eastAsia="zh-CN"/>
        </w:rPr>
        <w:t xml:space="preserve">i.e., sub-slot#4 of SCell in </w:t>
      </w:r>
      <w:r w:rsidR="00C34F20">
        <w:rPr>
          <w:lang w:eastAsia="zh-CN"/>
        </w:rPr>
        <w:t>Figure 4</w:t>
      </w:r>
      <w:r w:rsidR="00F445A4">
        <w:rPr>
          <w:lang w:eastAsia="zh-CN"/>
        </w:rPr>
        <w:t>.</w:t>
      </w:r>
      <w:r w:rsidR="007A059D">
        <w:rPr>
          <w:lang w:eastAsia="zh-CN"/>
        </w:rPr>
        <w:t xml:space="preserve"> </w:t>
      </w:r>
      <w:r w:rsidR="007A059D">
        <w:rPr>
          <w:rFonts w:cs="Times"/>
          <w:bCs/>
          <w:szCs w:val="20"/>
          <w:lang w:eastAsia="zh-CN"/>
        </w:rPr>
        <w:t xml:space="preserve">It should be noted that the above SCS and sub-slot length combinations are typical configurations, and the </w:t>
      </w:r>
      <w:proofErr w:type="spellStart"/>
      <w:r w:rsidR="007A059D">
        <w:rPr>
          <w:rFonts w:cs="Times"/>
          <w:bCs/>
          <w:szCs w:val="20"/>
          <w:lang w:eastAsia="zh-CN"/>
        </w:rPr>
        <w:t>gNB</w:t>
      </w:r>
      <w:proofErr w:type="spellEnd"/>
      <w:r w:rsidR="007A059D">
        <w:rPr>
          <w:rFonts w:cs="Times"/>
          <w:bCs/>
          <w:szCs w:val="20"/>
          <w:lang w:eastAsia="zh-CN"/>
        </w:rPr>
        <w:t xml:space="preserve"> should not be restricted </w:t>
      </w:r>
      <w:r w:rsidR="006C25F1">
        <w:rPr>
          <w:rFonts w:cs="Times"/>
          <w:bCs/>
          <w:szCs w:val="20"/>
          <w:lang w:eastAsia="zh-CN"/>
        </w:rPr>
        <w:t>to avoid</w:t>
      </w:r>
      <w:r w:rsidR="007A059D">
        <w:rPr>
          <w:rFonts w:cs="Times"/>
          <w:bCs/>
          <w:szCs w:val="20"/>
          <w:lang w:eastAsia="zh-CN"/>
        </w:rPr>
        <w:t xml:space="preserve"> such configurations.</w:t>
      </w:r>
    </w:p>
    <w:p w14:paraId="00FCF90C" w14:textId="06520DBE" w:rsidR="00791333" w:rsidRPr="00791333" w:rsidRDefault="00791333" w:rsidP="00B714E9">
      <w:pPr>
        <w:shd w:val="clear" w:color="auto" w:fill="FFFFFF"/>
        <w:spacing w:beforeLines="50" w:before="120"/>
        <w:rPr>
          <w:lang w:eastAsia="zh-CN"/>
        </w:rPr>
      </w:pPr>
      <w:r w:rsidRPr="003B1A35">
        <w:rPr>
          <w:b/>
          <w:i/>
          <w:iCs/>
          <w:kern w:val="2"/>
          <w:u w:val="single"/>
          <w:lang w:eastAsia="zh-CN"/>
        </w:rPr>
        <w:t xml:space="preserve">Proposal </w:t>
      </w:r>
      <w:r>
        <w:rPr>
          <w:b/>
          <w:i/>
          <w:iCs/>
          <w:kern w:val="2"/>
          <w:u w:val="single"/>
          <w:lang w:eastAsia="zh-CN"/>
        </w:rPr>
        <w:t>9</w:t>
      </w:r>
      <w:r w:rsidRPr="003B1A35">
        <w:rPr>
          <w:b/>
          <w:i/>
          <w:iCs/>
          <w:kern w:val="2"/>
          <w:u w:val="single"/>
          <w:lang w:eastAsia="zh-CN"/>
        </w:rPr>
        <w:t>:</w:t>
      </w:r>
      <w:r w:rsidRPr="00670C5C">
        <w:rPr>
          <w:b/>
          <w:iCs/>
          <w:kern w:val="2"/>
          <w:lang w:eastAsia="zh-CN"/>
        </w:rPr>
        <w:t xml:space="preserve"> </w:t>
      </w:r>
      <w:r w:rsidRPr="00806370">
        <w:rPr>
          <w:rFonts w:cs="Times"/>
          <w:b/>
          <w:bCs/>
          <w:i/>
          <w:lang w:eastAsia="zh-CN"/>
        </w:rPr>
        <w:t xml:space="preserve">For PUCCH cell switching based on semi-static operation, for the case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to be longer than the target PUCCH cell sub-slot </w:t>
      </w:r>
      <w:r>
        <w:rPr>
          <w:rFonts w:cs="Times"/>
          <w:b/>
          <w:bCs/>
          <w:i/>
          <w:lang w:eastAsia="zh-CN"/>
        </w:rPr>
        <w:t xml:space="preserve">and the earliest </w:t>
      </w:r>
      <w:r w:rsidRPr="00806370">
        <w:rPr>
          <w:rFonts w:cs="Times"/>
          <w:b/>
          <w:bCs/>
          <w:i/>
          <w:lang w:eastAsia="zh-CN"/>
        </w:rPr>
        <w:t>target PUCCH cell sub-slot</w:t>
      </w:r>
      <w:r>
        <w:rPr>
          <w:rFonts w:cs="Times"/>
          <w:b/>
          <w:bCs/>
          <w:i/>
          <w:lang w:eastAsia="zh-CN"/>
        </w:rPr>
        <w:t xml:space="preserve"> is partially overlapping with the </w:t>
      </w:r>
      <w:proofErr w:type="spellStart"/>
      <w:r>
        <w:rPr>
          <w:rFonts w:cs="Times"/>
          <w:b/>
          <w:bCs/>
          <w:i/>
          <w:lang w:eastAsia="zh-CN"/>
        </w:rPr>
        <w:t>PCell</w:t>
      </w:r>
      <w:proofErr w:type="spellEnd"/>
      <w:r>
        <w:rPr>
          <w:rFonts w:cs="Times"/>
          <w:b/>
          <w:bCs/>
          <w:i/>
          <w:lang w:eastAsia="zh-CN"/>
        </w:rPr>
        <w:t xml:space="preserve"> </w:t>
      </w:r>
      <w:r w:rsidRPr="00806370">
        <w:rPr>
          <w:rFonts w:cs="Times"/>
          <w:b/>
          <w:bCs/>
          <w:i/>
          <w:lang w:eastAsia="zh-CN"/>
        </w:rPr>
        <w:t>slot</w:t>
      </w:r>
      <w:r>
        <w:rPr>
          <w:rFonts w:cs="Times"/>
          <w:b/>
          <w:bCs/>
          <w:i/>
          <w:lang w:eastAsia="zh-CN"/>
        </w:rPr>
        <w:t>/sub-slot</w:t>
      </w:r>
      <w:r w:rsidRPr="00806370">
        <w:rPr>
          <w:rFonts w:cs="Times"/>
          <w:b/>
          <w:bCs/>
          <w:i/>
          <w:lang w:eastAsia="zh-CN"/>
        </w:rPr>
        <w:t xml:space="preserve">, the first </w:t>
      </w:r>
      <w:r>
        <w:rPr>
          <w:rFonts w:cs="Times"/>
          <w:b/>
          <w:bCs/>
          <w:i/>
          <w:lang w:eastAsia="zh-CN"/>
        </w:rPr>
        <w:t>target</w:t>
      </w:r>
      <w:r w:rsidRPr="00806370">
        <w:rPr>
          <w:rFonts w:cs="Times"/>
          <w:b/>
          <w:bCs/>
          <w:i/>
          <w:lang w:eastAsia="zh-CN"/>
        </w:rPr>
        <w:t xml:space="preserve"> PUCCH slot</w:t>
      </w:r>
      <w:r>
        <w:rPr>
          <w:rFonts w:cs="Times"/>
          <w:b/>
          <w:bCs/>
          <w:i/>
          <w:lang w:eastAsia="zh-CN"/>
        </w:rPr>
        <w:t xml:space="preserve"> </w:t>
      </w:r>
      <w:r w:rsidRPr="00565B6C">
        <w:rPr>
          <w:rFonts w:cs="Times"/>
          <w:b/>
          <w:bCs/>
          <w:i/>
          <w:lang w:eastAsia="zh-CN"/>
        </w:rPr>
        <w:t xml:space="preserve">fully </w:t>
      </w:r>
      <w:r w:rsidRPr="00806370">
        <w:rPr>
          <w:rFonts w:cs="Times"/>
          <w:b/>
          <w:bCs/>
          <w:i/>
          <w:lang w:eastAsia="zh-CN"/>
        </w:rPr>
        <w:t xml:space="preserve">overlapping with the </w:t>
      </w:r>
      <w:proofErr w:type="spellStart"/>
      <w:r w:rsidRPr="00806370">
        <w:rPr>
          <w:rFonts w:cs="Times"/>
          <w:b/>
          <w:bCs/>
          <w:i/>
          <w:lang w:eastAsia="zh-CN"/>
        </w:rPr>
        <w:t>PCell</w:t>
      </w:r>
      <w:proofErr w:type="spellEnd"/>
      <w:r w:rsidRPr="00806370">
        <w:rPr>
          <w:rFonts w:cs="Times"/>
          <w:b/>
          <w:bCs/>
          <w:i/>
          <w:lang w:eastAsia="zh-CN"/>
        </w:rPr>
        <w:t xml:space="preserve"> slot is used for UCI transmission.</w:t>
      </w:r>
    </w:p>
    <w:p w14:paraId="33370DC0" w14:textId="230DDF7D" w:rsidR="00F445A4" w:rsidRDefault="007137CC" w:rsidP="00806370">
      <w:pPr>
        <w:spacing w:beforeLines="50" w:before="120"/>
        <w:jc w:val="center"/>
        <w:rPr>
          <w:lang w:eastAsia="zh-CN"/>
        </w:rPr>
      </w:pPr>
      <w:r w:rsidRPr="007137CC">
        <w:rPr>
          <w:noProof/>
          <w:lang w:eastAsia="zh-CN"/>
        </w:rPr>
        <w:lastRenderedPageBreak/>
        <w:drawing>
          <wp:inline distT="0" distB="0" distL="0" distR="0" wp14:anchorId="1060A5BA" wp14:editId="6CB6A4F2">
            <wp:extent cx="3792772" cy="1480450"/>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37898" cy="1498064"/>
                    </a:xfrm>
                    <a:prstGeom prst="rect">
                      <a:avLst/>
                    </a:prstGeom>
                  </pic:spPr>
                </pic:pic>
              </a:graphicData>
            </a:graphic>
          </wp:inline>
        </w:drawing>
      </w:r>
    </w:p>
    <w:p w14:paraId="1A77EDC2" w14:textId="16D91F73" w:rsidR="00524E62" w:rsidRPr="00806370" w:rsidRDefault="00F445A4" w:rsidP="00806370">
      <w:pPr>
        <w:pStyle w:val="a5"/>
        <w:jc w:val="center"/>
        <w:rPr>
          <w:b w:val="0"/>
          <w:lang w:eastAsia="zh-CN"/>
        </w:rPr>
      </w:pPr>
      <w:bookmarkStart w:id="6" w:name="_Ref92212515"/>
      <w:r>
        <w:t xml:space="preserve">Figure </w:t>
      </w:r>
      <w:r w:rsidR="00A36A7B">
        <w:rPr>
          <w:noProof/>
        </w:rPr>
        <w:fldChar w:fldCharType="begin"/>
      </w:r>
      <w:r w:rsidR="00A36A7B">
        <w:rPr>
          <w:noProof/>
        </w:rPr>
        <w:instrText xml:space="preserve"> SEQ Figure \* ARABIC </w:instrText>
      </w:r>
      <w:r w:rsidR="00A36A7B">
        <w:rPr>
          <w:noProof/>
        </w:rPr>
        <w:fldChar w:fldCharType="separate"/>
      </w:r>
      <w:r w:rsidR="008B4F42">
        <w:rPr>
          <w:noProof/>
        </w:rPr>
        <w:t>4</w:t>
      </w:r>
      <w:r w:rsidR="00A36A7B">
        <w:rPr>
          <w:noProof/>
        </w:rPr>
        <w:fldChar w:fldCharType="end"/>
      </w:r>
      <w:bookmarkEnd w:id="6"/>
      <w:r w:rsidRPr="00F445A4">
        <w:rPr>
          <w:lang w:eastAsia="zh-CN"/>
        </w:rPr>
        <w:t xml:space="preserve"> </w:t>
      </w:r>
      <w:r w:rsidR="00923124">
        <w:rPr>
          <w:lang w:eastAsia="zh-CN"/>
        </w:rPr>
        <w:t xml:space="preserve">- </w:t>
      </w:r>
      <w:r w:rsidR="004F4DAE">
        <w:rPr>
          <w:lang w:eastAsia="zh-CN"/>
        </w:rPr>
        <w:t>D</w:t>
      </w:r>
      <w:r w:rsidRPr="004C6CA4">
        <w:rPr>
          <w:lang w:eastAsia="zh-CN"/>
        </w:rPr>
        <w:t xml:space="preserve">etermining </w:t>
      </w:r>
      <w:r w:rsidR="004A51BE">
        <w:rPr>
          <w:lang w:eastAsia="zh-CN"/>
        </w:rPr>
        <w:t xml:space="preserve">SCell </w:t>
      </w:r>
      <w:r w:rsidRPr="004C6CA4">
        <w:rPr>
          <w:lang w:eastAsia="zh-CN"/>
        </w:rPr>
        <w:t xml:space="preserve">target </w:t>
      </w:r>
      <w:r w:rsidR="004A51BE">
        <w:rPr>
          <w:lang w:eastAsia="zh-CN"/>
        </w:rPr>
        <w:t>sub-</w:t>
      </w:r>
      <w:r w:rsidR="004A51BE" w:rsidRPr="00806370">
        <w:rPr>
          <w:lang w:eastAsia="zh-CN"/>
        </w:rPr>
        <w:t>slot</w:t>
      </w:r>
      <w:r w:rsidR="004A51BE">
        <w:rPr>
          <w:lang w:eastAsia="zh-CN"/>
        </w:rPr>
        <w:t xml:space="preserve"> for partially overlap case</w:t>
      </w:r>
    </w:p>
    <w:p w14:paraId="46FBA57D" w14:textId="4EB94ED7" w:rsidR="00817690" w:rsidRPr="00023D38" w:rsidRDefault="00647CED" w:rsidP="00167C02">
      <w:pPr>
        <w:pStyle w:val="2"/>
        <w:rPr>
          <w:b w:val="0"/>
          <w:lang w:eastAsia="zh-CN"/>
        </w:rPr>
      </w:pPr>
      <w:r w:rsidRPr="00023D38">
        <w:rPr>
          <w:lang w:eastAsia="zh-CN"/>
        </w:rPr>
        <w:t>2.</w:t>
      </w:r>
      <w:r w:rsidR="00967E8D">
        <w:rPr>
          <w:lang w:eastAsia="zh-CN"/>
        </w:rPr>
        <w:t>3</w:t>
      </w:r>
      <w:r w:rsidR="00134805">
        <w:rPr>
          <w:lang w:eastAsia="zh-CN"/>
        </w:rPr>
        <w:t xml:space="preserve"> </w:t>
      </w:r>
      <w:r w:rsidR="00A810C1">
        <w:rPr>
          <w:rFonts w:eastAsia="宋体"/>
          <w:lang w:eastAsia="zh-CN"/>
        </w:rPr>
        <w:t>Retransmission</w:t>
      </w:r>
      <w:r w:rsidR="00972945" w:rsidRPr="00972945">
        <w:rPr>
          <w:rFonts w:eastAsia="宋体"/>
          <w:lang w:eastAsia="zh-CN"/>
        </w:rPr>
        <w:t xml:space="preserve"> of cancelled HARQ</w:t>
      </w:r>
      <w:r w:rsidR="000E4B38">
        <w:rPr>
          <w:rFonts w:eastAsia="宋体"/>
          <w:lang w:eastAsia="zh-CN"/>
        </w:rPr>
        <w:t>-ACKs</w:t>
      </w:r>
    </w:p>
    <w:p w14:paraId="27861804" w14:textId="4AFF0C20" w:rsidR="00BC331D" w:rsidRPr="006C677D" w:rsidRDefault="00BC331D" w:rsidP="00BC331D">
      <w:pPr>
        <w:rPr>
          <w:lang w:eastAsia="zh-CN"/>
        </w:rPr>
      </w:pPr>
      <w:r w:rsidRPr="006C677D">
        <w:rPr>
          <w:lang w:eastAsia="zh-CN"/>
        </w:rPr>
        <w:t xml:space="preserve">In </w:t>
      </w:r>
      <w:r>
        <w:rPr>
          <w:lang w:eastAsia="zh-CN"/>
        </w:rPr>
        <w:t xml:space="preserve">the </w:t>
      </w:r>
      <w:r w:rsidRPr="006C677D">
        <w:rPr>
          <w:lang w:eastAsia="zh-CN"/>
        </w:rPr>
        <w:t>RAN1 #10</w:t>
      </w:r>
      <w:r>
        <w:rPr>
          <w:lang w:eastAsia="zh-CN"/>
        </w:rPr>
        <w:t>7</w:t>
      </w:r>
      <w:r w:rsidRPr="006C677D">
        <w:rPr>
          <w:lang w:eastAsia="zh-CN"/>
        </w:rPr>
        <w:t xml:space="preserve">-e </w:t>
      </w:r>
      <w:r w:rsidR="00F4035B" w:rsidRPr="006C677D">
        <w:rPr>
          <w:lang w:eastAsia="zh-CN"/>
        </w:rPr>
        <w:t>meeting</w:t>
      </w:r>
      <w:r w:rsidR="00F4035B">
        <w:rPr>
          <w:lang w:eastAsia="zh-CN"/>
        </w:rPr>
        <w:t xml:space="preserve"> [</w:t>
      </w:r>
      <w:r w:rsidR="00E248F0">
        <w:rPr>
          <w:lang w:eastAsia="zh-CN"/>
        </w:rPr>
        <w:t>3</w:t>
      </w:r>
      <w:r>
        <w:rPr>
          <w:lang w:eastAsia="zh-CN"/>
        </w:rPr>
        <w:t>]</w:t>
      </w:r>
      <w:r w:rsidRPr="006C677D">
        <w:rPr>
          <w:lang w:eastAsia="zh-CN"/>
        </w:rPr>
        <w:t>, the agreement</w:t>
      </w:r>
      <w:r>
        <w:rPr>
          <w:lang w:eastAsia="zh-CN"/>
        </w:rPr>
        <w:t xml:space="preserve">s </w:t>
      </w:r>
      <w:r w:rsidR="000E4B38">
        <w:rPr>
          <w:lang w:eastAsia="zh-CN"/>
        </w:rPr>
        <w:t xml:space="preserve">in </w:t>
      </w:r>
      <w:r>
        <w:rPr>
          <w:lang w:eastAsia="zh-CN"/>
        </w:rPr>
        <w:t>below</w:t>
      </w:r>
      <w:r w:rsidRPr="006C677D">
        <w:rPr>
          <w:lang w:eastAsia="zh-CN"/>
        </w:rPr>
        <w:t xml:space="preserve"> have been achieved. In the following, we discuss the remaining </w:t>
      </w:r>
      <w:r>
        <w:rPr>
          <w:lang w:eastAsia="zh-CN"/>
        </w:rPr>
        <w:t>issues</w:t>
      </w:r>
      <w:r w:rsidRPr="006C677D">
        <w:rPr>
          <w:lang w:eastAsia="zh-CN"/>
        </w:rPr>
        <w:t xml:space="preserve"> on </w:t>
      </w:r>
      <w:r>
        <w:rPr>
          <w:lang w:eastAsia="zh-CN"/>
        </w:rPr>
        <w:t>the retransmission</w:t>
      </w:r>
      <w:r w:rsidRPr="006C677D">
        <w:rPr>
          <w:lang w:eastAsia="zh-CN"/>
        </w:rPr>
        <w:t xml:space="preserve"> of cancelled HARQ</w:t>
      </w:r>
      <w:r w:rsidR="000E4B38">
        <w:rPr>
          <w:lang w:eastAsia="zh-CN"/>
        </w:rPr>
        <w:t>-ACKs</w:t>
      </w:r>
      <w:r w:rsidRPr="006C677D">
        <w:rPr>
          <w:lang w:eastAsia="zh-CN"/>
        </w:rPr>
        <w:t>.</w:t>
      </w:r>
    </w:p>
    <w:tbl>
      <w:tblPr>
        <w:tblStyle w:val="ac"/>
        <w:tblW w:w="0" w:type="auto"/>
        <w:tblLook w:val="04A0" w:firstRow="1" w:lastRow="0" w:firstColumn="1" w:lastColumn="0" w:noHBand="0" w:noVBand="1"/>
      </w:tblPr>
      <w:tblGrid>
        <w:gridCol w:w="9307"/>
      </w:tblGrid>
      <w:tr w:rsidR="00BC331D" w14:paraId="62CF547D" w14:textId="77777777" w:rsidTr="00476F6F">
        <w:tc>
          <w:tcPr>
            <w:tcW w:w="9307" w:type="dxa"/>
          </w:tcPr>
          <w:p w14:paraId="5E541D94" w14:textId="77777777" w:rsidR="00BC331D" w:rsidRPr="0096533D" w:rsidRDefault="00BC331D" w:rsidP="00476F6F">
            <w:pPr>
              <w:rPr>
                <w:b/>
                <w:bCs/>
                <w:sz w:val="21"/>
                <w:szCs w:val="21"/>
                <w:lang w:eastAsia="zh-CN"/>
              </w:rPr>
            </w:pPr>
            <w:r w:rsidRPr="0096533D">
              <w:rPr>
                <w:b/>
                <w:bCs/>
                <w:sz w:val="21"/>
                <w:szCs w:val="21"/>
                <w:lang w:eastAsia="zh-CN"/>
              </w:rPr>
              <w:t>Enhanced type 3</w:t>
            </w:r>
            <w:r w:rsidRPr="002B51C0">
              <w:rPr>
                <w:b/>
                <w:bCs/>
                <w:sz w:val="21"/>
                <w:szCs w:val="21"/>
                <w:lang w:eastAsia="zh-CN"/>
              </w:rPr>
              <w:t xml:space="preserve"> HARQ-ACK</w:t>
            </w:r>
            <w:r w:rsidRPr="0096533D">
              <w:rPr>
                <w:b/>
                <w:bCs/>
                <w:sz w:val="21"/>
                <w:szCs w:val="21"/>
                <w:lang w:eastAsia="zh-CN"/>
              </w:rPr>
              <w:t xml:space="preserve"> codebook:</w:t>
            </w:r>
          </w:p>
          <w:p w14:paraId="5BFFA595" w14:textId="77777777" w:rsidR="00BC331D" w:rsidRPr="002D51F6" w:rsidRDefault="00BC331D" w:rsidP="00476F6F">
            <w:pPr>
              <w:shd w:val="clear" w:color="auto" w:fill="FFFFFF"/>
              <w:rPr>
                <w:rFonts w:eastAsia="Malgun Gothic"/>
                <w:color w:val="222222"/>
                <w:szCs w:val="20"/>
                <w:lang w:eastAsia="ko-KR"/>
              </w:rPr>
            </w:pPr>
            <w:r w:rsidRPr="0096533D">
              <w:rPr>
                <w:rFonts w:eastAsia="Times New Roman"/>
                <w:b/>
                <w:bCs/>
                <w:color w:val="222222"/>
                <w:szCs w:val="20"/>
                <w:shd w:val="clear" w:color="auto" w:fill="00FF00"/>
                <w:lang w:eastAsia="ko-KR"/>
              </w:rPr>
              <w:t>Agreement</w:t>
            </w:r>
            <w:r w:rsidRPr="0096533D">
              <w:rPr>
                <w:rFonts w:eastAsia="Times New Roman"/>
                <w:color w:val="222222"/>
                <w:szCs w:val="20"/>
                <w:lang w:eastAsia="ko-KR"/>
              </w:rPr>
              <w:t>: The list enhanced Type 3 HARQ-ACK codebooks is configured per PUCCH cell group (i.e., separately configurable for primary and secondary PUCCH cell group).</w:t>
            </w:r>
          </w:p>
          <w:p w14:paraId="798037C4" w14:textId="77777777" w:rsidR="00BC331D" w:rsidRPr="0096533D" w:rsidRDefault="00BC331D" w:rsidP="00476F6F">
            <w:pPr>
              <w:rPr>
                <w:bCs/>
                <w:color w:val="00B050"/>
                <w:szCs w:val="20"/>
                <w:lang w:eastAsia="zh-CN"/>
              </w:rPr>
            </w:pPr>
            <w:r w:rsidRPr="0096533D">
              <w:rPr>
                <w:rFonts w:eastAsia="Times New Roman"/>
                <w:b/>
                <w:bCs/>
                <w:color w:val="222222"/>
                <w:szCs w:val="20"/>
                <w:shd w:val="clear" w:color="auto" w:fill="00FF00"/>
                <w:lang w:eastAsia="ko-KR"/>
              </w:rPr>
              <w:t>Agreement</w:t>
            </w:r>
            <w:r w:rsidRPr="0096533D">
              <w:rPr>
                <w:bCs/>
                <w:szCs w:val="20"/>
                <w:lang w:eastAsia="zh-CN"/>
              </w:rPr>
              <w:t>: Support simultaneous configuration of enhanced Type 3 CB triggering and PUCCH cell switching</w:t>
            </w:r>
            <w:r w:rsidRPr="0096533D">
              <w:rPr>
                <w:bCs/>
                <w:color w:val="00B050"/>
                <w:szCs w:val="20"/>
                <w:lang w:eastAsia="zh-CN"/>
              </w:rPr>
              <w:t>.</w:t>
            </w:r>
          </w:p>
          <w:p w14:paraId="46E856F5" w14:textId="77777777" w:rsidR="00BC331D" w:rsidRPr="002D51F6" w:rsidRDefault="00BC331D" w:rsidP="00476F6F">
            <w:pPr>
              <w:shd w:val="clear" w:color="auto" w:fill="FFFFFF"/>
              <w:rPr>
                <w:rFonts w:eastAsia="Times New Roman"/>
                <w:szCs w:val="20"/>
                <w:lang w:eastAsia="ko-KR"/>
              </w:rPr>
            </w:pPr>
            <w:r w:rsidRPr="002B51C0">
              <w:rPr>
                <w:rFonts w:eastAsia="Times New Roman"/>
                <w:b/>
                <w:bCs/>
                <w:color w:val="222222"/>
                <w:szCs w:val="20"/>
                <w:shd w:val="clear" w:color="auto" w:fill="00FF00"/>
                <w:lang w:eastAsia="ko-KR"/>
              </w:rPr>
              <w:t>Agreement</w:t>
            </w:r>
            <w:r w:rsidRPr="002B51C0">
              <w:rPr>
                <w:rFonts w:eastAsia="Times New Roman"/>
                <w:szCs w:val="20"/>
                <w:lang w:eastAsia="ko-KR"/>
              </w:rPr>
              <w:t xml:space="preserve">: </w:t>
            </w:r>
            <w:r w:rsidRPr="0076108E">
              <w:rPr>
                <w:rFonts w:eastAsia="Times New Roman"/>
                <w:szCs w:val="20"/>
                <w:lang w:eastAsia="ko-KR"/>
              </w:rPr>
              <w:t>Support simultaneous configuration of Rel-16 Type 3 HARQ-ACK codebook or enhanced Type 3 HA</w:t>
            </w:r>
            <w:r w:rsidRPr="002D51F6">
              <w:rPr>
                <w:rFonts w:eastAsia="Times New Roman"/>
                <w:szCs w:val="20"/>
                <w:lang w:eastAsia="ko-KR"/>
              </w:rPr>
              <w:t>RQ-ACK codebook triggering and SPS HARQ-ACK deferral.</w:t>
            </w:r>
          </w:p>
          <w:p w14:paraId="5A5CDF7A" w14:textId="77777777" w:rsidR="00BC331D" w:rsidRPr="002D51F6" w:rsidRDefault="00BC331D" w:rsidP="003B1A35">
            <w:pPr>
              <w:numPr>
                <w:ilvl w:val="0"/>
                <w:numId w:val="25"/>
              </w:numPr>
              <w:shd w:val="clear" w:color="auto" w:fill="FFFFFF"/>
              <w:autoSpaceDE/>
              <w:autoSpaceDN/>
              <w:adjustRightInd/>
              <w:snapToGrid/>
              <w:rPr>
                <w:rFonts w:eastAsia="Times New Roman"/>
                <w:szCs w:val="20"/>
                <w:lang w:eastAsia="ko-KR"/>
              </w:rPr>
            </w:pPr>
            <w:r w:rsidRPr="002D51F6">
              <w:rPr>
                <w:rFonts w:eastAsia="Times New Roman"/>
                <w:szCs w:val="20"/>
                <w:lang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p w14:paraId="37F6296E" w14:textId="77777777" w:rsidR="00BC331D" w:rsidRPr="0096533D" w:rsidRDefault="00BC331D" w:rsidP="00476F6F">
            <w:pPr>
              <w:shd w:val="clear" w:color="auto" w:fill="FFFFFF"/>
              <w:rPr>
                <w:rFonts w:eastAsia="Times New Roman"/>
                <w:color w:val="222222"/>
                <w:szCs w:val="20"/>
                <w:lang w:eastAsia="ko-KR"/>
              </w:rPr>
            </w:pPr>
            <w:r w:rsidRPr="0096533D">
              <w:rPr>
                <w:rFonts w:eastAsia="Times New Roman"/>
                <w:b/>
                <w:bCs/>
                <w:color w:val="222222"/>
                <w:szCs w:val="20"/>
                <w:shd w:val="clear" w:color="auto" w:fill="00FF00"/>
                <w:lang w:eastAsia="ko-KR"/>
              </w:rPr>
              <w:t>Agreement</w:t>
            </w:r>
            <w:r w:rsidRPr="0096533D">
              <w:rPr>
                <w:rFonts w:eastAsia="Times New Roman"/>
                <w:color w:val="222222"/>
                <w:szCs w:val="20"/>
                <w:lang w:eastAsia="ko-KR"/>
              </w:rPr>
              <w:t>: One enhanced Type 3 HARQ-ACK codebook is RRC configured either as:</w:t>
            </w:r>
          </w:p>
          <w:p w14:paraId="79A04031" w14:textId="77777777" w:rsidR="00BC331D" w:rsidRPr="0096533D" w:rsidRDefault="00BC331D" w:rsidP="003B1A35">
            <w:pPr>
              <w:numPr>
                <w:ilvl w:val="4"/>
                <w:numId w:val="24"/>
              </w:numPr>
              <w:shd w:val="clear" w:color="auto" w:fill="FFFFFF"/>
              <w:autoSpaceDE/>
              <w:autoSpaceDN/>
              <w:adjustRightInd/>
              <w:snapToGrid/>
              <w:ind w:left="540"/>
              <w:jc w:val="left"/>
              <w:rPr>
                <w:rFonts w:eastAsia="Times New Roman"/>
                <w:color w:val="222222"/>
                <w:szCs w:val="20"/>
                <w:lang w:eastAsia="ko-KR"/>
              </w:rPr>
            </w:pPr>
            <w:r w:rsidRPr="0096533D">
              <w:rPr>
                <w:rFonts w:eastAsia="Times New Roman"/>
                <w:color w:val="222222"/>
                <w:szCs w:val="20"/>
                <w:lang w:eastAsia="ko-KR"/>
              </w:rPr>
              <w:t>a subset of CC, i.e., all HARQ processes of the subset of CCs are part of the codebook, OR</w:t>
            </w:r>
          </w:p>
          <w:tbl>
            <w:tblPr>
              <w:tblW w:w="7512" w:type="dxa"/>
              <w:tblInd w:w="988" w:type="dxa"/>
              <w:shd w:val="clear" w:color="auto" w:fill="FFFFFF"/>
              <w:tblCellMar>
                <w:left w:w="0" w:type="dxa"/>
                <w:right w:w="0" w:type="dxa"/>
              </w:tblCellMar>
              <w:tblLook w:val="04A0" w:firstRow="1" w:lastRow="0" w:firstColumn="1" w:lastColumn="0" w:noHBand="0" w:noVBand="1"/>
            </w:tblPr>
            <w:tblGrid>
              <w:gridCol w:w="1783"/>
              <w:gridCol w:w="3823"/>
              <w:gridCol w:w="1906"/>
            </w:tblGrid>
            <w:tr w:rsidR="00BC331D" w:rsidRPr="006F0E85" w14:paraId="15B6316A" w14:textId="77777777" w:rsidTr="00476F6F">
              <w:trPr>
                <w:trHeight w:val="320"/>
              </w:trPr>
              <w:tc>
                <w:tcPr>
                  <w:tcW w:w="178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CB92D6" w14:textId="77777777" w:rsidR="00BC331D" w:rsidRPr="0096533D" w:rsidRDefault="00BC331D" w:rsidP="00476F6F">
                  <w:pPr>
                    <w:rPr>
                      <w:rFonts w:eastAsia="Times New Roman"/>
                      <w:color w:val="222222"/>
                      <w:sz w:val="16"/>
                      <w:szCs w:val="16"/>
                      <w:lang w:eastAsia="ko-KR"/>
                    </w:rPr>
                  </w:pPr>
                  <w:r w:rsidRPr="0096533D">
                    <w:rPr>
                      <w:rFonts w:eastAsia="Times New Roman"/>
                      <w:color w:val="222222"/>
                      <w:sz w:val="16"/>
                      <w:szCs w:val="16"/>
                      <w:lang w:eastAsia="ko-KR"/>
                    </w:rPr>
                    <w:t>pdsch-HARQ-ACK-enhType3perCC</w:t>
                  </w:r>
                </w:p>
              </w:tc>
              <w:tc>
                <w:tcPr>
                  <w:tcW w:w="38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CCD91D" w14:textId="77777777" w:rsidR="00BC331D" w:rsidRPr="0096533D" w:rsidRDefault="00BC331D" w:rsidP="00476F6F">
                  <w:pPr>
                    <w:rPr>
                      <w:rFonts w:eastAsia="Times New Roman"/>
                      <w:color w:val="222222"/>
                      <w:sz w:val="16"/>
                      <w:szCs w:val="16"/>
                      <w:lang w:eastAsia="ko-KR"/>
                    </w:rPr>
                  </w:pPr>
                  <w:r w:rsidRPr="0096533D">
                    <w:rPr>
                      <w:rFonts w:eastAsia="Times New Roman"/>
                      <w:color w:val="222222"/>
                      <w:sz w:val="16"/>
                      <w:szCs w:val="16"/>
                      <w:lang w:eastAsia="ko-KR"/>
                    </w:rPr>
                    <w:t>Configure the one enhanced Type 3 HARQ-ACK codebook using per CC configuration</w:t>
                  </w:r>
                </w:p>
              </w:tc>
              <w:tc>
                <w:tcPr>
                  <w:tcW w:w="19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B1D7F1" w14:textId="77777777" w:rsidR="00BC331D" w:rsidRPr="0096533D" w:rsidRDefault="00BC331D" w:rsidP="00476F6F">
                  <w:pPr>
                    <w:rPr>
                      <w:rFonts w:eastAsia="Times New Roman"/>
                      <w:color w:val="222222"/>
                      <w:sz w:val="16"/>
                      <w:szCs w:val="16"/>
                      <w:lang w:eastAsia="ko-KR"/>
                    </w:rPr>
                  </w:pPr>
                  <w:r w:rsidRPr="0096533D">
                    <w:rPr>
                      <w:rFonts w:eastAsia="Times New Roman"/>
                      <w:color w:val="222222"/>
                      <w:sz w:val="16"/>
                      <w:szCs w:val="16"/>
                      <w:lang w:eastAsia="ko-KR"/>
                    </w:rPr>
                    <w:t>(1..maxNrofServingCells) of Integer (0,1)</w:t>
                  </w:r>
                </w:p>
              </w:tc>
            </w:tr>
          </w:tbl>
          <w:p w14:paraId="09926276" w14:textId="77777777" w:rsidR="00BC331D" w:rsidRPr="0096533D" w:rsidRDefault="00BC331D" w:rsidP="003B1A35">
            <w:pPr>
              <w:numPr>
                <w:ilvl w:val="4"/>
                <w:numId w:val="24"/>
              </w:numPr>
              <w:shd w:val="clear" w:color="auto" w:fill="FFFFFF"/>
              <w:autoSpaceDE/>
              <w:autoSpaceDN/>
              <w:adjustRightInd/>
              <w:snapToGrid/>
              <w:ind w:left="540"/>
              <w:jc w:val="left"/>
              <w:rPr>
                <w:rFonts w:eastAsia="Times New Roman"/>
                <w:color w:val="222222"/>
                <w:szCs w:val="20"/>
                <w:lang w:eastAsia="ko-KR"/>
              </w:rPr>
            </w:pPr>
            <w:proofErr w:type="gramStart"/>
            <w:r w:rsidRPr="0096533D">
              <w:rPr>
                <w:rFonts w:eastAsia="Times New Roman"/>
                <w:color w:val="222222"/>
                <w:szCs w:val="20"/>
                <w:lang w:eastAsia="ko-KR"/>
              </w:rPr>
              <w:t>a</w:t>
            </w:r>
            <w:proofErr w:type="gramEnd"/>
            <w:r w:rsidRPr="0096533D">
              <w:rPr>
                <w:rFonts w:eastAsia="Times New Roman"/>
                <w:color w:val="222222"/>
                <w:szCs w:val="20"/>
                <w:lang w:eastAsia="ko-KR"/>
              </w:rPr>
              <w:t xml:space="preserve"> subset of configured HARQ processes per CC, i.e., different subsets of HARQ processes can be configured for each CC.</w:t>
            </w:r>
          </w:p>
          <w:tbl>
            <w:tblPr>
              <w:tblW w:w="7742" w:type="dxa"/>
              <w:tblInd w:w="988" w:type="dxa"/>
              <w:shd w:val="clear" w:color="auto" w:fill="FFFFFF"/>
              <w:tblCellMar>
                <w:left w:w="0" w:type="dxa"/>
                <w:right w:w="0" w:type="dxa"/>
              </w:tblCellMar>
              <w:tblLook w:val="04A0" w:firstRow="1" w:lastRow="0" w:firstColumn="1" w:lastColumn="0" w:noHBand="0" w:noVBand="1"/>
            </w:tblPr>
            <w:tblGrid>
              <w:gridCol w:w="1864"/>
              <w:gridCol w:w="3991"/>
              <w:gridCol w:w="1887"/>
            </w:tblGrid>
            <w:tr w:rsidR="00BC331D" w:rsidRPr="006F0E85" w14:paraId="25C49EDA" w14:textId="77777777" w:rsidTr="00476F6F">
              <w:trPr>
                <w:trHeight w:val="337"/>
              </w:trPr>
              <w:tc>
                <w:tcPr>
                  <w:tcW w:w="18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D81020" w14:textId="77777777" w:rsidR="00BC331D" w:rsidRPr="0096533D" w:rsidRDefault="00BC331D" w:rsidP="00476F6F">
                  <w:pPr>
                    <w:rPr>
                      <w:rFonts w:eastAsia="Times New Roman"/>
                      <w:color w:val="222222"/>
                      <w:sz w:val="16"/>
                      <w:szCs w:val="16"/>
                      <w:lang w:eastAsia="ko-KR"/>
                    </w:rPr>
                  </w:pPr>
                  <w:r w:rsidRPr="0096533D">
                    <w:rPr>
                      <w:rFonts w:eastAsia="Times New Roman"/>
                      <w:color w:val="000000"/>
                      <w:sz w:val="16"/>
                      <w:szCs w:val="16"/>
                      <w:lang w:eastAsia="ko-KR"/>
                    </w:rPr>
                    <w:t>pdsch-HARQ-ACK-enhType3perHARQ</w:t>
                  </w:r>
                </w:p>
              </w:tc>
              <w:tc>
                <w:tcPr>
                  <w:tcW w:w="41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EF6B80" w14:textId="77777777" w:rsidR="00BC331D" w:rsidRPr="0096533D" w:rsidRDefault="00BC331D" w:rsidP="00476F6F">
                  <w:pPr>
                    <w:rPr>
                      <w:rFonts w:eastAsia="Times New Roman"/>
                      <w:color w:val="222222"/>
                      <w:sz w:val="16"/>
                      <w:szCs w:val="16"/>
                      <w:lang w:eastAsia="ko-KR"/>
                    </w:rPr>
                  </w:pPr>
                  <w:r w:rsidRPr="0096533D">
                    <w:rPr>
                      <w:rFonts w:eastAsia="Times New Roman"/>
                      <w:color w:val="000000"/>
                      <w:sz w:val="16"/>
                      <w:szCs w:val="16"/>
                      <w:lang w:eastAsia="ko-KR"/>
                    </w:rPr>
                    <w:t>Configure the one enhanced Type 3 HARQ-ACK codebook using a per HARQ process and CC configuration</w:t>
                  </w:r>
                </w:p>
              </w:tc>
              <w:tc>
                <w:tcPr>
                  <w:tcW w:w="16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FBD91B" w14:textId="77777777" w:rsidR="00BC331D" w:rsidRPr="0096533D" w:rsidRDefault="00BC331D" w:rsidP="00476F6F">
                  <w:pPr>
                    <w:rPr>
                      <w:rFonts w:eastAsia="Times New Roman"/>
                      <w:color w:val="222222"/>
                      <w:sz w:val="16"/>
                      <w:szCs w:val="16"/>
                      <w:lang w:eastAsia="ko-KR"/>
                    </w:rPr>
                  </w:pPr>
                  <w:r w:rsidRPr="0096533D">
                    <w:rPr>
                      <w:rFonts w:eastAsia="Times New Roman"/>
                      <w:color w:val="000000"/>
                      <w:sz w:val="16"/>
                      <w:szCs w:val="16"/>
                      <w:lang w:eastAsia="ko-KR"/>
                    </w:rPr>
                    <w:t>(1..maxNrofServingCells) of Bit String (Size (16))</w:t>
                  </w:r>
                </w:p>
              </w:tc>
            </w:tr>
          </w:tbl>
          <w:p w14:paraId="030ED3F6" w14:textId="77777777" w:rsidR="00BC331D" w:rsidRPr="0096533D" w:rsidRDefault="00BC331D" w:rsidP="00476F6F">
            <w:pPr>
              <w:shd w:val="clear" w:color="auto" w:fill="FFFFFF"/>
              <w:spacing w:before="240"/>
              <w:rPr>
                <w:bCs/>
                <w:szCs w:val="20"/>
                <w:lang w:eastAsia="zh-CN"/>
              </w:rPr>
            </w:pPr>
            <w:r w:rsidRPr="0096533D">
              <w:rPr>
                <w:rFonts w:eastAsia="Times New Roman"/>
                <w:b/>
                <w:bCs/>
                <w:color w:val="222222"/>
                <w:szCs w:val="20"/>
                <w:shd w:val="clear" w:color="auto" w:fill="00FF00"/>
                <w:lang w:eastAsia="ko-KR"/>
              </w:rPr>
              <w:t>Agreement</w:t>
            </w:r>
            <w:r w:rsidRPr="0096533D">
              <w:rPr>
                <w:bCs/>
                <w:szCs w:val="20"/>
                <w:lang w:eastAsia="zh-CN"/>
              </w:rPr>
              <w:t xml:space="preserve">: If more than one (M&gt;1) enhanced Type 3 HARQ-ACK codebook is configured and the triggering DCI with the </w:t>
            </w:r>
            <w:r w:rsidRPr="0096533D">
              <w:rPr>
                <w:bCs/>
                <w:i/>
                <w:iCs/>
                <w:szCs w:val="20"/>
                <w:lang w:eastAsia="zh-CN"/>
              </w:rPr>
              <w:t>‘one-shot HARQ-ACK request’</w:t>
            </w:r>
            <w:r w:rsidRPr="0096533D">
              <w:rPr>
                <w:bCs/>
                <w:szCs w:val="20"/>
                <w:lang w:eastAsia="zh-CN"/>
              </w:rPr>
              <w:t xml:space="preserve"> set to ‘1’,</w:t>
            </w:r>
          </w:p>
          <w:p w14:paraId="6AE631C5" w14:textId="77777777" w:rsidR="00BC331D" w:rsidRPr="0096533D" w:rsidRDefault="00BC331D" w:rsidP="003B1A35">
            <w:pPr>
              <w:pStyle w:val="afa"/>
              <w:numPr>
                <w:ilvl w:val="0"/>
                <w:numId w:val="24"/>
              </w:numPr>
              <w:contextualSpacing/>
              <w:rPr>
                <w:rFonts w:ascii="Times New Roman" w:hAnsi="Times New Roman" w:cs="Times New Roman"/>
                <w:bCs/>
                <w:szCs w:val="20"/>
              </w:rPr>
            </w:pPr>
            <w:r w:rsidRPr="0096533D">
              <w:rPr>
                <w:rFonts w:ascii="Times New Roman" w:hAnsi="Times New Roman" w:cs="Times New Roman"/>
                <w:bCs/>
                <w:szCs w:val="20"/>
              </w:rPr>
              <w:t>If the FDRA field is not valid, i.e. all “1s” or all “0s” as per Rel-16, then PDSCH is not scheduled:</w:t>
            </w:r>
          </w:p>
          <w:p w14:paraId="1C10559F" w14:textId="77777777" w:rsidR="00BC331D" w:rsidRPr="0096533D" w:rsidRDefault="00BC331D" w:rsidP="003B1A35">
            <w:pPr>
              <w:pStyle w:val="afa"/>
              <w:numPr>
                <w:ilvl w:val="1"/>
                <w:numId w:val="24"/>
              </w:numPr>
              <w:contextualSpacing/>
              <w:rPr>
                <w:rFonts w:ascii="Times New Roman" w:hAnsi="Times New Roman" w:cs="Times New Roman"/>
                <w:bCs/>
                <w:szCs w:val="20"/>
              </w:rPr>
            </w:pPr>
            <w:r w:rsidRPr="0096533D">
              <w:rPr>
                <w:rFonts w:ascii="Times New Roman" w:hAnsi="Times New Roman" w:cs="Times New Roman"/>
                <w:bCs/>
                <w:iCs/>
                <w:kern w:val="2"/>
                <w:szCs w:val="20"/>
              </w:rPr>
              <w:t>If a new field with N=</w:t>
            </w:r>
            <w:r w:rsidRPr="0096533D">
              <w:rPr>
                <w:rFonts w:ascii="Times New Roman" w:eastAsia="宋体" w:hAnsi="Times New Roman" w:cs="Times New Roman"/>
                <w:iCs/>
                <w:szCs w:val="20"/>
              </w:rPr>
              <w:t>ceiling(</w:t>
            </w:r>
            <w:r w:rsidRPr="0096533D">
              <w:rPr>
                <w:rFonts w:ascii="Times New Roman" w:hAnsi="Times New Roman" w:cs="Times New Roman"/>
                <w:bCs/>
                <w:iCs/>
                <w:kern w:val="2"/>
                <w:szCs w:val="20"/>
              </w:rPr>
              <w:t>log</w:t>
            </w:r>
            <w:r w:rsidRPr="0096533D">
              <w:rPr>
                <w:rFonts w:ascii="Times New Roman" w:hAnsi="Times New Roman" w:cs="Times New Roman"/>
                <w:bCs/>
                <w:iCs/>
                <w:kern w:val="2"/>
                <w:szCs w:val="20"/>
                <w:vertAlign w:val="subscript"/>
              </w:rPr>
              <w:t>2</w:t>
            </w:r>
            <w:r w:rsidRPr="0096533D">
              <w:rPr>
                <w:rFonts w:ascii="Times New Roman" w:hAnsi="Times New Roman" w:cs="Times New Roman"/>
                <w:bCs/>
                <w:iCs/>
                <w:kern w:val="2"/>
                <w:szCs w:val="20"/>
              </w:rPr>
              <w:t xml:space="preserve"> (M)</w:t>
            </w:r>
            <w:r w:rsidRPr="0096533D">
              <w:rPr>
                <w:rFonts w:ascii="Times New Roman" w:eastAsia="Symbol" w:hAnsi="Times New Roman" w:cs="Times New Roman"/>
                <w:b/>
                <w:bCs/>
                <w:iCs/>
                <w:kern w:val="2"/>
                <w:szCs w:val="20"/>
              </w:rPr>
              <w:t>)</w:t>
            </w:r>
            <w:r w:rsidRPr="0096533D">
              <w:rPr>
                <w:rFonts w:ascii="Times New Roman" w:hAnsi="Times New Roman" w:cs="Times New Roman"/>
                <w:bCs/>
                <w:iCs/>
                <w:kern w:val="2"/>
                <w:szCs w:val="20"/>
              </w:rPr>
              <w:t xml:space="preserve"> bits is configured in the triggering DCI, the UE uses this new field to indicate one of M configured e-Type 3 HARQ-ACK CBs</w:t>
            </w:r>
          </w:p>
          <w:p w14:paraId="39B17354" w14:textId="77777777" w:rsidR="00BC331D" w:rsidRPr="0096533D" w:rsidRDefault="00BC331D" w:rsidP="003B1A35">
            <w:pPr>
              <w:pStyle w:val="afa"/>
              <w:numPr>
                <w:ilvl w:val="1"/>
                <w:numId w:val="24"/>
              </w:numPr>
              <w:contextualSpacing/>
              <w:rPr>
                <w:rFonts w:ascii="Times New Roman" w:hAnsi="Times New Roman" w:cs="Times New Roman"/>
                <w:bCs/>
                <w:szCs w:val="20"/>
              </w:rPr>
            </w:pPr>
            <w:r w:rsidRPr="0096533D">
              <w:rPr>
                <w:rFonts w:ascii="Times New Roman" w:hAnsi="Times New Roman" w:cs="Times New Roman"/>
                <w:bCs/>
                <w:iCs/>
                <w:kern w:val="2"/>
                <w:szCs w:val="20"/>
              </w:rPr>
              <w:t>If the new field is not configured in the triggering DCI, the UE uses the MCS field to indicate one of M configured e-Type 3 HARQ-ACK CBs</w:t>
            </w:r>
          </w:p>
          <w:p w14:paraId="67A22AB1" w14:textId="77777777" w:rsidR="00BC331D" w:rsidRPr="0096533D" w:rsidRDefault="00BC331D" w:rsidP="003B1A35">
            <w:pPr>
              <w:pStyle w:val="afa"/>
              <w:numPr>
                <w:ilvl w:val="0"/>
                <w:numId w:val="24"/>
              </w:numPr>
              <w:contextualSpacing/>
              <w:rPr>
                <w:rFonts w:ascii="Times New Roman" w:hAnsi="Times New Roman" w:cs="Times New Roman"/>
                <w:bCs/>
                <w:szCs w:val="20"/>
              </w:rPr>
            </w:pPr>
            <w:r w:rsidRPr="0096533D">
              <w:rPr>
                <w:rFonts w:ascii="Times New Roman" w:hAnsi="Times New Roman" w:cs="Times New Roman"/>
                <w:bCs/>
                <w:iCs/>
                <w:kern w:val="2"/>
                <w:szCs w:val="20"/>
              </w:rPr>
              <w:t>If the FDRA field is valid, then a PDSCH is scheduled</w:t>
            </w:r>
          </w:p>
          <w:p w14:paraId="534CA596" w14:textId="77777777" w:rsidR="00BC331D" w:rsidRPr="0096533D" w:rsidRDefault="00BC331D" w:rsidP="003B1A35">
            <w:pPr>
              <w:pStyle w:val="afa"/>
              <w:numPr>
                <w:ilvl w:val="1"/>
                <w:numId w:val="24"/>
              </w:numPr>
              <w:contextualSpacing/>
              <w:rPr>
                <w:rFonts w:ascii="Times New Roman" w:hAnsi="Times New Roman" w:cs="Times New Roman"/>
                <w:bCs/>
                <w:szCs w:val="20"/>
              </w:rPr>
            </w:pPr>
            <w:r w:rsidRPr="0096533D">
              <w:rPr>
                <w:rFonts w:ascii="Times New Roman" w:hAnsi="Times New Roman" w:cs="Times New Roman"/>
                <w:bCs/>
                <w:iCs/>
                <w:kern w:val="2"/>
                <w:szCs w:val="20"/>
              </w:rPr>
              <w:t>If a new field with N=</w:t>
            </w:r>
            <w:r w:rsidRPr="0096533D">
              <w:rPr>
                <w:rFonts w:ascii="Times New Roman" w:eastAsia="宋体" w:hAnsi="Times New Roman" w:cs="Times New Roman"/>
                <w:iCs/>
                <w:szCs w:val="20"/>
              </w:rPr>
              <w:t>ceiling(</w:t>
            </w:r>
            <w:r w:rsidRPr="0096533D">
              <w:rPr>
                <w:rFonts w:ascii="Times New Roman" w:hAnsi="Times New Roman" w:cs="Times New Roman"/>
                <w:bCs/>
                <w:iCs/>
                <w:kern w:val="2"/>
                <w:szCs w:val="20"/>
              </w:rPr>
              <w:t>log</w:t>
            </w:r>
            <w:r w:rsidRPr="0096533D">
              <w:rPr>
                <w:rFonts w:ascii="Times New Roman" w:hAnsi="Times New Roman" w:cs="Times New Roman"/>
                <w:bCs/>
                <w:iCs/>
                <w:kern w:val="2"/>
                <w:szCs w:val="20"/>
                <w:vertAlign w:val="subscript"/>
              </w:rPr>
              <w:t>2</w:t>
            </w:r>
            <w:r w:rsidRPr="0096533D">
              <w:rPr>
                <w:rFonts w:ascii="Times New Roman" w:hAnsi="Times New Roman" w:cs="Times New Roman"/>
                <w:bCs/>
                <w:iCs/>
                <w:kern w:val="2"/>
                <w:szCs w:val="20"/>
              </w:rPr>
              <w:t xml:space="preserve"> (M)</w:t>
            </w:r>
            <w:r w:rsidRPr="0096533D">
              <w:rPr>
                <w:rFonts w:ascii="Times New Roman" w:eastAsia="Symbol" w:hAnsi="Times New Roman" w:cs="Times New Roman"/>
                <w:b/>
                <w:bCs/>
                <w:iCs/>
                <w:kern w:val="2"/>
                <w:szCs w:val="20"/>
              </w:rPr>
              <w:t>)</w:t>
            </w:r>
            <w:r w:rsidRPr="0096533D">
              <w:rPr>
                <w:rFonts w:ascii="Times New Roman" w:hAnsi="Times New Roman" w:cs="Times New Roman"/>
                <w:bCs/>
                <w:iCs/>
                <w:kern w:val="2"/>
                <w:szCs w:val="20"/>
              </w:rPr>
              <w:t xml:space="preserve"> bits is configured in the triggering DCI, the UE uses this new field to indicate one of M configured e-Type 3 HARQ-ACK CBs</w:t>
            </w:r>
          </w:p>
          <w:p w14:paraId="3E794ACD" w14:textId="77777777" w:rsidR="00BC331D" w:rsidRPr="0096533D" w:rsidRDefault="00BC331D" w:rsidP="003B1A35">
            <w:pPr>
              <w:pStyle w:val="afa"/>
              <w:numPr>
                <w:ilvl w:val="1"/>
                <w:numId w:val="24"/>
              </w:numPr>
              <w:contextualSpacing/>
              <w:rPr>
                <w:rFonts w:ascii="Times New Roman" w:hAnsi="Times New Roman" w:cs="Times New Roman"/>
                <w:bCs/>
                <w:szCs w:val="20"/>
              </w:rPr>
            </w:pPr>
            <w:r w:rsidRPr="0096533D">
              <w:rPr>
                <w:rFonts w:ascii="Times New Roman" w:hAnsi="Times New Roman" w:cs="Times New Roman"/>
                <w:bCs/>
                <w:iCs/>
                <w:kern w:val="2"/>
                <w:szCs w:val="20"/>
              </w:rPr>
              <w:t>If the new field is not configured in the triggering DCI, the UE selects the 1</w:t>
            </w:r>
            <w:r w:rsidRPr="0096533D">
              <w:rPr>
                <w:rFonts w:ascii="Times New Roman" w:hAnsi="Times New Roman" w:cs="Times New Roman"/>
                <w:bCs/>
                <w:iCs/>
                <w:kern w:val="2"/>
                <w:szCs w:val="20"/>
                <w:vertAlign w:val="superscript"/>
              </w:rPr>
              <w:t>st</w:t>
            </w:r>
            <w:r w:rsidRPr="0096533D">
              <w:rPr>
                <w:rFonts w:ascii="Times New Roman" w:hAnsi="Times New Roman" w:cs="Times New Roman"/>
                <w:bCs/>
                <w:iCs/>
                <w:kern w:val="2"/>
                <w:szCs w:val="20"/>
              </w:rPr>
              <w:t xml:space="preserve"> indexed e-Type 3 HARQ-ACK CB in the M configured e-Type 3 HARQ-ACK CBs</w:t>
            </w:r>
          </w:p>
          <w:p w14:paraId="40BAEFA1" w14:textId="77777777" w:rsidR="00BC331D" w:rsidRPr="002B51C0" w:rsidRDefault="00BC331D" w:rsidP="00476F6F">
            <w:pPr>
              <w:rPr>
                <w:bCs/>
                <w:sz w:val="21"/>
                <w:szCs w:val="21"/>
                <w:lang w:eastAsia="zh-CN"/>
              </w:rPr>
            </w:pPr>
          </w:p>
          <w:p w14:paraId="5E87DD10" w14:textId="5C4C1E6F" w:rsidR="00BC331D" w:rsidRPr="002D51F6" w:rsidRDefault="00BC331D" w:rsidP="00476F6F">
            <w:pPr>
              <w:rPr>
                <w:b/>
                <w:bCs/>
                <w:sz w:val="21"/>
                <w:szCs w:val="21"/>
                <w:lang w:eastAsia="zh-CN"/>
              </w:rPr>
            </w:pPr>
            <w:r w:rsidRPr="002D51F6">
              <w:rPr>
                <w:b/>
                <w:bCs/>
                <w:sz w:val="21"/>
                <w:szCs w:val="21"/>
                <w:lang w:eastAsia="zh-CN"/>
              </w:rPr>
              <w:t>One-shot HARQ</w:t>
            </w:r>
            <w:r w:rsidR="00470F93">
              <w:rPr>
                <w:b/>
                <w:bCs/>
                <w:sz w:val="21"/>
                <w:szCs w:val="21"/>
                <w:lang w:eastAsia="zh-CN"/>
              </w:rPr>
              <w:t>-ACK</w:t>
            </w:r>
            <w:r w:rsidRPr="002D51F6">
              <w:rPr>
                <w:b/>
                <w:bCs/>
                <w:sz w:val="21"/>
                <w:szCs w:val="21"/>
                <w:lang w:eastAsia="zh-CN"/>
              </w:rPr>
              <w:t xml:space="preserve"> retransmission:</w:t>
            </w:r>
          </w:p>
          <w:p w14:paraId="1D388608" w14:textId="77777777" w:rsidR="00BC331D" w:rsidRPr="0096533D" w:rsidRDefault="00BC331D" w:rsidP="00476F6F">
            <w:pPr>
              <w:shd w:val="clear" w:color="auto" w:fill="FFFFFF"/>
              <w:rPr>
                <w:rFonts w:eastAsia="Malgun Gothic"/>
                <w:color w:val="222222"/>
                <w:szCs w:val="20"/>
                <w:lang w:eastAsia="ko-KR"/>
              </w:rPr>
            </w:pPr>
            <w:r w:rsidRPr="0096533D">
              <w:rPr>
                <w:rFonts w:eastAsia="Times New Roman"/>
                <w:b/>
                <w:bCs/>
                <w:color w:val="222222"/>
                <w:szCs w:val="20"/>
                <w:shd w:val="clear" w:color="auto" w:fill="00FF00"/>
                <w:lang w:eastAsia="ko-KR"/>
              </w:rPr>
              <w:lastRenderedPageBreak/>
              <w:t>Agreement</w:t>
            </w:r>
            <w:r w:rsidRPr="0096533D">
              <w:rPr>
                <w:rFonts w:eastAsia="Times New Roman"/>
                <w:color w:val="222222"/>
                <w:szCs w:val="20"/>
                <w:lang w:eastAsia="ko-KR"/>
              </w:rPr>
              <w:t>: The one-shot HARQ re-transmission on PUCCH is configured per PUCCH cell group (i.e., separately configurable for primary and secondary PUCCH cell group).</w:t>
            </w:r>
          </w:p>
          <w:p w14:paraId="1C7AA4DE" w14:textId="77777777" w:rsidR="00BC331D" w:rsidRPr="0096533D" w:rsidRDefault="00BC331D" w:rsidP="00476F6F">
            <w:pPr>
              <w:shd w:val="clear" w:color="auto" w:fill="FFFFFF"/>
              <w:rPr>
                <w:rFonts w:eastAsia="Times New Roman"/>
                <w:color w:val="222222"/>
                <w:szCs w:val="20"/>
                <w:lang w:eastAsia="ko-KR"/>
              </w:rPr>
            </w:pPr>
            <w:r w:rsidRPr="0096533D">
              <w:rPr>
                <w:rFonts w:eastAsia="Times New Roman"/>
                <w:b/>
                <w:bCs/>
                <w:color w:val="222222"/>
                <w:szCs w:val="20"/>
                <w:shd w:val="clear" w:color="auto" w:fill="00FF00"/>
                <w:lang w:eastAsia="ko-KR"/>
              </w:rPr>
              <w:t>Agreement</w:t>
            </w:r>
            <w:r w:rsidRPr="0096533D">
              <w:rPr>
                <w:rFonts w:eastAsia="Times New Roman"/>
                <w:color w:val="222222"/>
                <w:szCs w:val="20"/>
                <w:lang w:eastAsia="ko-KR"/>
              </w:rPr>
              <w:t>: For one-shot HARQ re-transmission on PUCCH, the ‘HARQ re-</w:t>
            </w:r>
            <w:proofErr w:type="spellStart"/>
            <w:r w:rsidRPr="0096533D">
              <w:rPr>
                <w:rFonts w:eastAsia="Times New Roman"/>
                <w:color w:val="222222"/>
                <w:szCs w:val="20"/>
                <w:lang w:eastAsia="ko-KR"/>
              </w:rPr>
              <w:t>tx</w:t>
            </w:r>
            <w:proofErr w:type="spellEnd"/>
            <w:r w:rsidRPr="0096533D">
              <w:rPr>
                <w:rFonts w:eastAsia="Times New Roman"/>
                <w:color w:val="222222"/>
                <w:szCs w:val="20"/>
                <w:lang w:eastAsia="ko-KR"/>
              </w:rPr>
              <w:t xml:space="preserve"> offset’ is determined as Alt. 1: </w:t>
            </w:r>
            <w:r w:rsidRPr="0096533D">
              <w:rPr>
                <w:rFonts w:eastAsia="Times New Roman"/>
                <w:i/>
                <w:iCs/>
                <w:color w:val="222222"/>
                <w:szCs w:val="20"/>
                <w:lang w:eastAsia="ko-KR"/>
              </w:rPr>
              <w:t xml:space="preserve">n = m - </w:t>
            </w:r>
            <w:proofErr w:type="spellStart"/>
            <w:r w:rsidRPr="0096533D">
              <w:rPr>
                <w:rFonts w:eastAsia="Times New Roman"/>
                <w:i/>
                <w:iCs/>
                <w:color w:val="222222"/>
                <w:szCs w:val="20"/>
                <w:lang w:eastAsia="ko-KR"/>
              </w:rPr>
              <w:t>HARQ_retx_offset</w:t>
            </w:r>
            <w:proofErr w:type="spellEnd"/>
          </w:p>
          <w:p w14:paraId="2813A8D3" w14:textId="77777777" w:rsidR="00BC331D" w:rsidRPr="0096533D" w:rsidRDefault="00BC331D" w:rsidP="00476F6F">
            <w:pPr>
              <w:shd w:val="clear" w:color="auto" w:fill="FFFFFF"/>
              <w:rPr>
                <w:rFonts w:eastAsia="Times New Roman"/>
                <w:color w:val="222222"/>
                <w:szCs w:val="20"/>
                <w:lang w:eastAsia="ko-KR"/>
              </w:rPr>
            </w:pPr>
            <w:r w:rsidRPr="0096533D">
              <w:rPr>
                <w:rFonts w:eastAsia="Times New Roman"/>
                <w:b/>
                <w:bCs/>
                <w:color w:val="222222"/>
                <w:szCs w:val="20"/>
                <w:lang w:eastAsia="ko-KR"/>
              </w:rPr>
              <w:t>Conclusion</w:t>
            </w:r>
            <w:r w:rsidRPr="0096533D">
              <w:rPr>
                <w:rFonts w:eastAsia="Times New Roman"/>
                <w:color w:val="222222"/>
                <w:szCs w:val="20"/>
                <w:lang w:eastAsia="ko-KR"/>
              </w:rPr>
              <w:t>: There is no consensus to support the simultaneous configuration of one-shot HARQ-ACK re-transmission and dynamic PUCCH cell switching in Rel-17. </w:t>
            </w:r>
          </w:p>
          <w:p w14:paraId="154067C5" w14:textId="77777777" w:rsidR="00BC331D" w:rsidRPr="0096533D" w:rsidRDefault="00BC331D" w:rsidP="00476F6F">
            <w:pPr>
              <w:shd w:val="clear" w:color="auto" w:fill="FFFFFF"/>
              <w:rPr>
                <w:rFonts w:eastAsia="Times New Roman"/>
                <w:color w:val="222222"/>
                <w:szCs w:val="20"/>
                <w:lang w:eastAsia="ko-KR"/>
              </w:rPr>
            </w:pPr>
            <w:r w:rsidRPr="0096533D">
              <w:rPr>
                <w:rFonts w:eastAsia="Times New Roman"/>
                <w:b/>
                <w:bCs/>
                <w:color w:val="222222"/>
                <w:szCs w:val="20"/>
                <w:shd w:val="clear" w:color="auto" w:fill="00FF00"/>
                <w:lang w:eastAsia="ko-KR"/>
              </w:rPr>
              <w:t>Agreement</w:t>
            </w:r>
            <w:r w:rsidRPr="0096533D">
              <w:rPr>
                <w:rFonts w:eastAsia="Times New Roman"/>
                <w:color w:val="222222"/>
                <w:szCs w:val="20"/>
                <w:lang w:eastAsia="ko-KR"/>
              </w:rPr>
              <w:t>: Support simultaneous configuration of one-shot HARQ-ACK re-transmission and semi-static PUCCH cell switching:</w:t>
            </w:r>
          </w:p>
          <w:p w14:paraId="62D99E1F" w14:textId="77777777" w:rsidR="00BC331D" w:rsidRPr="0096533D" w:rsidRDefault="00BC331D" w:rsidP="003B1A35">
            <w:pPr>
              <w:numPr>
                <w:ilvl w:val="0"/>
                <w:numId w:val="10"/>
              </w:numPr>
              <w:shd w:val="clear" w:color="auto" w:fill="FFFFFF"/>
              <w:autoSpaceDE/>
              <w:autoSpaceDN/>
              <w:adjustRightInd/>
              <w:snapToGrid/>
              <w:rPr>
                <w:rFonts w:eastAsia="Times New Roman"/>
                <w:szCs w:val="20"/>
                <w:lang w:eastAsia="ko-KR"/>
              </w:rPr>
            </w:pPr>
            <w:r w:rsidRPr="0096533D">
              <w:rPr>
                <w:rFonts w:eastAsia="Times New Roman"/>
                <w:szCs w:val="20"/>
                <w:lang w:eastAsia="ko-KR"/>
              </w:rPr>
              <w:t xml:space="preserve">the ‘backward HARQ-ACK slot-offset’ is interpreted with the granularity of a PUCCH slot of the respective PHY priority of </w:t>
            </w:r>
            <w:proofErr w:type="spellStart"/>
            <w:r w:rsidRPr="0096533D">
              <w:rPr>
                <w:rFonts w:eastAsia="Times New Roman"/>
                <w:szCs w:val="20"/>
                <w:lang w:eastAsia="ko-KR"/>
              </w:rPr>
              <w:t>PCell</w:t>
            </w:r>
            <w:proofErr w:type="spellEnd"/>
            <w:r w:rsidRPr="0096533D">
              <w:rPr>
                <w:rFonts w:eastAsia="Times New Roman"/>
                <w:szCs w:val="20"/>
                <w:lang w:eastAsia="ko-KR"/>
              </w:rPr>
              <w:t xml:space="preserve"> /</w:t>
            </w:r>
            <w:proofErr w:type="spellStart"/>
            <w:r w:rsidRPr="0096533D">
              <w:rPr>
                <w:rFonts w:eastAsia="Times New Roman"/>
                <w:szCs w:val="20"/>
                <w:lang w:eastAsia="ko-KR"/>
              </w:rPr>
              <w:t>PSCell</w:t>
            </w:r>
            <w:proofErr w:type="spellEnd"/>
            <w:r w:rsidRPr="0096533D">
              <w:rPr>
                <w:rFonts w:eastAsia="Times New Roman"/>
                <w:szCs w:val="20"/>
                <w:lang w:eastAsia="ko-KR"/>
              </w:rPr>
              <w:t xml:space="preserve"> / PUCCH SCell</w:t>
            </w:r>
          </w:p>
          <w:p w14:paraId="5193F5E2" w14:textId="77777777" w:rsidR="00BC331D" w:rsidRPr="0096533D" w:rsidRDefault="00BC331D" w:rsidP="00476F6F">
            <w:pPr>
              <w:shd w:val="clear" w:color="auto" w:fill="FFFFFF"/>
              <w:spacing w:after="0"/>
              <w:rPr>
                <w:szCs w:val="20"/>
                <w:lang w:eastAsia="zh-CN"/>
              </w:rPr>
            </w:pPr>
            <w:r w:rsidRPr="0096533D">
              <w:rPr>
                <w:rFonts w:eastAsia="Times New Roman"/>
                <w:b/>
                <w:bCs/>
                <w:color w:val="222222"/>
                <w:szCs w:val="20"/>
                <w:shd w:val="clear" w:color="auto" w:fill="00FF00"/>
                <w:lang w:eastAsia="ko-KR"/>
              </w:rPr>
              <w:t>Agreement</w:t>
            </w:r>
            <w:r w:rsidRPr="0096533D">
              <w:rPr>
                <w:szCs w:val="20"/>
                <w:lang w:eastAsia="zh-CN"/>
              </w:rPr>
              <w:t xml:space="preserve">: Apply a 1-bit triggering DCI field for triggering indication of one-shot HARQ re-transmission on PUCCH. </w:t>
            </w:r>
          </w:p>
          <w:p w14:paraId="344CCB26" w14:textId="77777777" w:rsidR="00BC331D" w:rsidRPr="0096533D" w:rsidRDefault="00BC331D" w:rsidP="003B1A35">
            <w:pPr>
              <w:numPr>
                <w:ilvl w:val="0"/>
                <w:numId w:val="10"/>
              </w:numPr>
              <w:shd w:val="clear" w:color="auto" w:fill="FFFFFF"/>
              <w:autoSpaceDE/>
              <w:autoSpaceDN/>
              <w:adjustRightInd/>
              <w:snapToGrid/>
              <w:spacing w:after="0"/>
              <w:rPr>
                <w:rFonts w:eastAsia="Times New Roman"/>
                <w:szCs w:val="20"/>
                <w:lang w:eastAsia="ko-KR"/>
              </w:rPr>
            </w:pPr>
            <w:r w:rsidRPr="0096533D">
              <w:rPr>
                <w:rFonts w:eastAsia="Times New Roman"/>
                <w:szCs w:val="20"/>
                <w:lang w:eastAsia="ko-KR"/>
              </w:rPr>
              <w:t xml:space="preserve">The triggering DCI with the triggering bit set to ‘1’ is not able to schedule PDSCH. </w:t>
            </w:r>
          </w:p>
          <w:p w14:paraId="011A47CD" w14:textId="77777777" w:rsidR="00BC331D" w:rsidRPr="0096533D" w:rsidRDefault="00BC331D" w:rsidP="003B1A35">
            <w:pPr>
              <w:numPr>
                <w:ilvl w:val="0"/>
                <w:numId w:val="10"/>
              </w:numPr>
              <w:shd w:val="clear" w:color="auto" w:fill="FFFFFF"/>
              <w:autoSpaceDE/>
              <w:autoSpaceDN/>
              <w:adjustRightInd/>
              <w:snapToGrid/>
              <w:spacing w:after="0"/>
              <w:rPr>
                <w:rFonts w:eastAsia="Times New Roman"/>
                <w:szCs w:val="20"/>
                <w:lang w:eastAsia="ko-KR"/>
              </w:rPr>
            </w:pPr>
            <w:r w:rsidRPr="0096533D">
              <w:rPr>
                <w:rFonts w:eastAsia="Times New Roman"/>
                <w:szCs w:val="20"/>
                <w:lang w:eastAsia="ko-KR"/>
              </w:rPr>
              <w:t xml:space="preserve">Some unused bit field in the DCI is used to indicate the HARQ slot offset. </w:t>
            </w:r>
          </w:p>
          <w:p w14:paraId="68413287" w14:textId="77777777" w:rsidR="00BC331D" w:rsidRPr="0096533D" w:rsidRDefault="00BC331D" w:rsidP="003B1A35">
            <w:pPr>
              <w:numPr>
                <w:ilvl w:val="0"/>
                <w:numId w:val="10"/>
              </w:numPr>
              <w:shd w:val="clear" w:color="auto" w:fill="FFFFFF"/>
              <w:autoSpaceDE/>
              <w:autoSpaceDN/>
              <w:adjustRightInd/>
              <w:snapToGrid/>
              <w:spacing w:after="0"/>
              <w:rPr>
                <w:rFonts w:eastAsia="Times New Roman"/>
                <w:szCs w:val="20"/>
                <w:lang w:eastAsia="ko-KR"/>
              </w:rPr>
            </w:pPr>
            <w:r w:rsidRPr="0096533D">
              <w:rPr>
                <w:rFonts w:eastAsia="Times New Roman"/>
                <w:szCs w:val="20"/>
                <w:lang w:eastAsia="ko-KR"/>
              </w:rPr>
              <w:t>FFS: if the ‘one-shot HARQ-ACK request’ field can be reused</w:t>
            </w:r>
          </w:p>
          <w:p w14:paraId="283C4195" w14:textId="77777777" w:rsidR="00BC331D" w:rsidRPr="0096533D" w:rsidRDefault="00BC331D" w:rsidP="003B1A35">
            <w:pPr>
              <w:numPr>
                <w:ilvl w:val="0"/>
                <w:numId w:val="10"/>
              </w:numPr>
              <w:shd w:val="clear" w:color="auto" w:fill="FFFFFF"/>
              <w:autoSpaceDE/>
              <w:autoSpaceDN/>
              <w:adjustRightInd/>
              <w:snapToGrid/>
              <w:spacing w:after="0"/>
              <w:rPr>
                <w:rFonts w:eastAsia="Times New Roman"/>
                <w:szCs w:val="20"/>
                <w:lang w:eastAsia="ko-KR"/>
              </w:rPr>
            </w:pPr>
            <w:r w:rsidRPr="0096533D">
              <w:rPr>
                <w:rFonts w:eastAsia="Times New Roman"/>
                <w:szCs w:val="20"/>
                <w:lang w:eastAsia="ko-KR"/>
              </w:rPr>
              <w:t xml:space="preserve">FFS: which </w:t>
            </w:r>
            <w:proofErr w:type="spellStart"/>
            <w:r w:rsidRPr="0096533D">
              <w:rPr>
                <w:rFonts w:eastAsia="Times New Roman"/>
                <w:szCs w:val="20"/>
                <w:lang w:eastAsia="ko-KR"/>
              </w:rPr>
              <w:t>unsed</w:t>
            </w:r>
            <w:proofErr w:type="spellEnd"/>
            <w:r w:rsidRPr="0096533D">
              <w:rPr>
                <w:rFonts w:eastAsia="Times New Roman"/>
                <w:szCs w:val="20"/>
                <w:lang w:eastAsia="ko-KR"/>
              </w:rPr>
              <w:t xml:space="preserve"> DCI field in the DCI is used for HARQ slot offset indication</w:t>
            </w:r>
          </w:p>
          <w:p w14:paraId="2AACBC95" w14:textId="77777777" w:rsidR="00BC331D" w:rsidRPr="0096533D" w:rsidRDefault="00BC331D" w:rsidP="003B1A35">
            <w:pPr>
              <w:numPr>
                <w:ilvl w:val="0"/>
                <w:numId w:val="10"/>
              </w:numPr>
              <w:shd w:val="clear" w:color="auto" w:fill="FFFFFF"/>
              <w:autoSpaceDE/>
              <w:autoSpaceDN/>
              <w:adjustRightInd/>
              <w:snapToGrid/>
              <w:rPr>
                <w:rFonts w:eastAsia="Times New Roman"/>
                <w:szCs w:val="20"/>
                <w:lang w:eastAsia="ko-KR"/>
              </w:rPr>
            </w:pPr>
            <w:r w:rsidRPr="0096533D">
              <w:rPr>
                <w:rFonts w:eastAsia="Times New Roman"/>
                <w:szCs w:val="20"/>
                <w:lang w:eastAsia="ko-KR"/>
              </w:rPr>
              <w:t>FFS: The indication of whether the PDSCH is not scheduled will reuse Rel-16 type-3 HARQ ACK CB UE behavior</w:t>
            </w:r>
          </w:p>
          <w:p w14:paraId="3FCB7699" w14:textId="77777777" w:rsidR="00BC331D" w:rsidRPr="005E1912" w:rsidRDefault="00BC331D" w:rsidP="00476F6F">
            <w:pPr>
              <w:rPr>
                <w:b/>
                <w:bCs/>
                <w:szCs w:val="20"/>
                <w:lang w:eastAsia="zh-CN"/>
              </w:rPr>
            </w:pPr>
            <w:r w:rsidRPr="0096533D">
              <w:rPr>
                <w:b/>
                <w:bCs/>
                <w:szCs w:val="20"/>
                <w:lang w:eastAsia="zh-CN"/>
              </w:rPr>
              <w:t>Conclusion</w:t>
            </w:r>
            <w:r w:rsidRPr="0096533D">
              <w:rPr>
                <w:bCs/>
                <w:szCs w:val="20"/>
                <w:lang w:eastAsia="zh-CN"/>
              </w:rPr>
              <w:t>: There is no consensus to support the simultaneous configuration of the Rel-16 Type 3 HARQ-ACK CB and Rel-17 one-shot re-</w:t>
            </w:r>
            <w:proofErr w:type="spellStart"/>
            <w:r w:rsidRPr="0096533D">
              <w:rPr>
                <w:bCs/>
                <w:szCs w:val="20"/>
                <w:lang w:eastAsia="zh-CN"/>
              </w:rPr>
              <w:t>tx</w:t>
            </w:r>
            <w:proofErr w:type="spellEnd"/>
            <w:r w:rsidRPr="0096533D">
              <w:rPr>
                <w:bCs/>
                <w:szCs w:val="20"/>
                <w:lang w:eastAsia="zh-CN"/>
              </w:rPr>
              <w:t xml:space="preserve"> HARQ triggering for a UE in Rel-17.</w:t>
            </w:r>
            <w:r w:rsidRPr="0096533D">
              <w:rPr>
                <w:b/>
                <w:bCs/>
                <w:szCs w:val="20"/>
                <w:lang w:eastAsia="zh-CN"/>
              </w:rPr>
              <w:t xml:space="preserve"> </w:t>
            </w:r>
          </w:p>
          <w:p w14:paraId="7B919695" w14:textId="77777777" w:rsidR="00BC331D" w:rsidRPr="002B51C0" w:rsidRDefault="00BC331D" w:rsidP="00476F6F">
            <w:pPr>
              <w:rPr>
                <w:bCs/>
                <w:szCs w:val="20"/>
                <w:lang w:eastAsia="zh-CN"/>
              </w:rPr>
            </w:pPr>
            <w:r w:rsidRPr="0096533D">
              <w:rPr>
                <w:b/>
                <w:bCs/>
                <w:szCs w:val="20"/>
                <w:lang w:eastAsia="zh-CN"/>
              </w:rPr>
              <w:t>Conclusion</w:t>
            </w:r>
            <w:r w:rsidRPr="0096533D">
              <w:rPr>
                <w:bCs/>
                <w:szCs w:val="20"/>
                <w:lang w:eastAsia="zh-CN"/>
              </w:rPr>
              <w:t>: There is no consensus to support the simultaneous configuration of the Rel-17 Enhanced Type 3 HARQ-ACK CB and Rel-17 one-shot HARQ re-</w:t>
            </w:r>
            <w:proofErr w:type="spellStart"/>
            <w:r w:rsidRPr="0096533D">
              <w:rPr>
                <w:bCs/>
                <w:szCs w:val="20"/>
                <w:lang w:eastAsia="zh-CN"/>
              </w:rPr>
              <w:t>tx</w:t>
            </w:r>
            <w:proofErr w:type="spellEnd"/>
            <w:r w:rsidRPr="0096533D">
              <w:rPr>
                <w:bCs/>
                <w:szCs w:val="20"/>
                <w:lang w:eastAsia="zh-CN"/>
              </w:rPr>
              <w:t xml:space="preserve"> triggering for a UE in Rel-17. </w:t>
            </w:r>
          </w:p>
          <w:p w14:paraId="1B4ACB84" w14:textId="77777777" w:rsidR="00BC331D" w:rsidRPr="0096533D" w:rsidRDefault="00BC331D" w:rsidP="00476F6F">
            <w:pPr>
              <w:shd w:val="clear" w:color="auto" w:fill="FFFFFF"/>
              <w:rPr>
                <w:rFonts w:eastAsia="Times New Roman"/>
                <w:color w:val="222222"/>
                <w:szCs w:val="20"/>
                <w:lang w:eastAsia="ko-KR"/>
              </w:rPr>
            </w:pPr>
            <w:r w:rsidRPr="002B51C0">
              <w:rPr>
                <w:rFonts w:eastAsia="Times New Roman"/>
                <w:b/>
                <w:bCs/>
                <w:color w:val="222222"/>
                <w:szCs w:val="20"/>
                <w:shd w:val="clear" w:color="auto" w:fill="00FF00"/>
                <w:lang w:eastAsia="ko-KR"/>
              </w:rPr>
              <w:t>Agreement</w:t>
            </w:r>
            <w:r w:rsidRPr="0096533D">
              <w:rPr>
                <w:rFonts w:eastAsia="Times New Roman"/>
                <w:color w:val="222222"/>
                <w:szCs w:val="20"/>
                <w:lang w:eastAsia="ko-KR"/>
              </w:rPr>
              <w:t>: For one-shot triggering of HARQ re-transmission, introduce a new 1-bit DCI field in DCI format 1_1 and in DCI format 1_2 (if DCI format 1_2 is configured with one-shot triggering of HARQ-ACK re-transmission).</w:t>
            </w:r>
          </w:p>
          <w:p w14:paraId="1F6E4452" w14:textId="77777777" w:rsidR="00BC331D" w:rsidRPr="0096533D" w:rsidRDefault="00BC331D" w:rsidP="00476F6F">
            <w:pPr>
              <w:rPr>
                <w:bCs/>
                <w:szCs w:val="20"/>
                <w:lang w:eastAsia="zh-CN"/>
              </w:rPr>
            </w:pPr>
            <w:r w:rsidRPr="0096533D">
              <w:rPr>
                <w:b/>
                <w:bCs/>
                <w:szCs w:val="20"/>
                <w:lang w:eastAsia="zh-CN"/>
              </w:rPr>
              <w:t>Working Assumption</w:t>
            </w:r>
            <w:r>
              <w:rPr>
                <w:bCs/>
                <w:szCs w:val="20"/>
                <w:lang w:eastAsia="zh-CN"/>
              </w:rPr>
              <w:t xml:space="preserve">: </w:t>
            </w:r>
            <w:r w:rsidRPr="0096533D">
              <w:rPr>
                <w:bCs/>
                <w:szCs w:val="20"/>
                <w:lang w:eastAsia="zh-CN"/>
              </w:rPr>
              <w:t>For one-shot triggering of HARQ re-transmission, i</w:t>
            </w:r>
            <w:proofErr w:type="spellStart"/>
            <w:r w:rsidRPr="0096533D">
              <w:rPr>
                <w:bCs/>
                <w:szCs w:val="20"/>
                <w:lang w:val="en-GB" w:eastAsia="zh-CN"/>
              </w:rPr>
              <w:t>n</w:t>
            </w:r>
            <w:proofErr w:type="spellEnd"/>
            <w:r w:rsidRPr="0096533D">
              <w:rPr>
                <w:bCs/>
                <w:szCs w:val="20"/>
                <w:lang w:val="en-GB" w:eastAsia="zh-CN"/>
              </w:rPr>
              <w:t xml:space="preserve"> addition to one-shot triggering of HARQ re-transmission after the initial PUCCH transmission slot, the triggering is supported before the initial PUCCH transmission slot</w:t>
            </w:r>
          </w:p>
          <w:p w14:paraId="643FCE8F" w14:textId="77777777" w:rsidR="00BC331D" w:rsidRPr="005E1912" w:rsidRDefault="00BC331D" w:rsidP="003B1A35">
            <w:pPr>
              <w:pStyle w:val="afa"/>
              <w:numPr>
                <w:ilvl w:val="0"/>
                <w:numId w:val="27"/>
              </w:numPr>
              <w:rPr>
                <w:bCs/>
                <w:szCs w:val="20"/>
                <w:lang w:val="en-GB"/>
              </w:rPr>
            </w:pPr>
            <w:r w:rsidRPr="0096533D">
              <w:rPr>
                <w:rFonts w:ascii="Times New Roman" w:hAnsi="Times New Roman" w:cs="Times New Roman"/>
                <w:bCs/>
                <w:szCs w:val="20"/>
                <w:lang w:val="en-GB"/>
              </w:rPr>
              <w:t>Re-transmission triggering does not change processing for the initial PUCCH transmission (i.e., HARQ multiplexing / dropping / transmission)</w:t>
            </w:r>
          </w:p>
          <w:p w14:paraId="7EE43CCE" w14:textId="77777777" w:rsidR="00BC331D" w:rsidRPr="005E1912" w:rsidRDefault="00BC331D" w:rsidP="003B1A35">
            <w:pPr>
              <w:pStyle w:val="afa"/>
              <w:numPr>
                <w:ilvl w:val="0"/>
                <w:numId w:val="27"/>
              </w:numPr>
              <w:rPr>
                <w:bCs/>
                <w:szCs w:val="20"/>
                <w:lang w:val="en-GB"/>
              </w:rPr>
            </w:pPr>
            <w:r w:rsidRPr="0096533D">
              <w:rPr>
                <w:rFonts w:ascii="Times New Roman" w:hAnsi="Times New Roman" w:cs="Times New Roman"/>
                <w:bCs/>
                <w:szCs w:val="20"/>
                <w:lang w:val="en-GB"/>
              </w:rPr>
              <w:t xml:space="preserve">The UE expects the PUCCH carrying the HARQ-ACK re-transmission to be scheduled in a slot/sub-slot after the initial PUCCH transmission slot/sub-slot. </w:t>
            </w:r>
          </w:p>
          <w:p w14:paraId="14FDAA84" w14:textId="77777777" w:rsidR="00BC331D" w:rsidRPr="005E1912" w:rsidRDefault="00BC331D" w:rsidP="003B1A35">
            <w:pPr>
              <w:pStyle w:val="afa"/>
              <w:numPr>
                <w:ilvl w:val="0"/>
                <w:numId w:val="27"/>
              </w:numPr>
              <w:spacing w:after="240"/>
              <w:rPr>
                <w:bCs/>
                <w:szCs w:val="20"/>
                <w:lang w:val="en-GB"/>
              </w:rPr>
            </w:pPr>
            <w:r w:rsidRPr="0096533D">
              <w:rPr>
                <w:rFonts w:ascii="Times New Roman" w:hAnsi="Times New Roman" w:cs="Times New Roman"/>
                <w:bCs/>
                <w:szCs w:val="20"/>
                <w:lang w:val="en-GB"/>
              </w:rPr>
              <w:t>The support for the triggering before the initial PUCCH transmission slot is subject to separate UE capability indication</w:t>
            </w:r>
          </w:p>
          <w:p w14:paraId="62835135" w14:textId="77777777" w:rsidR="00BC331D" w:rsidRPr="007541C0" w:rsidRDefault="00BC331D" w:rsidP="00476F6F">
            <w:r w:rsidRPr="0096533D">
              <w:rPr>
                <w:rFonts w:eastAsia="Times New Roman"/>
                <w:b/>
                <w:bCs/>
                <w:color w:val="222222"/>
                <w:szCs w:val="20"/>
                <w:shd w:val="clear" w:color="auto" w:fill="00FF00"/>
                <w:lang w:eastAsia="ko-KR"/>
              </w:rPr>
              <w:t>Agreement</w:t>
            </w:r>
            <w:r w:rsidRPr="0096533D">
              <w:rPr>
                <w:bCs/>
                <w:szCs w:val="20"/>
                <w:lang w:eastAsia="zh-CN"/>
              </w:rPr>
              <w:t>: For one-shot HARQ-ACK re-transmission, the value range for HARQ re-</w:t>
            </w:r>
            <w:proofErr w:type="spellStart"/>
            <w:r w:rsidRPr="0096533D">
              <w:rPr>
                <w:bCs/>
                <w:szCs w:val="20"/>
                <w:lang w:eastAsia="zh-CN"/>
              </w:rPr>
              <w:t>tx</w:t>
            </w:r>
            <w:proofErr w:type="spellEnd"/>
            <w:r w:rsidRPr="0096533D">
              <w:rPr>
                <w:bCs/>
                <w:szCs w:val="20"/>
                <w:lang w:eastAsia="zh-CN"/>
              </w:rPr>
              <w:t xml:space="preserve"> offset is fixed in the specification</w:t>
            </w:r>
            <w:r>
              <w:rPr>
                <w:bCs/>
                <w:szCs w:val="20"/>
                <w:lang w:eastAsia="zh-CN"/>
              </w:rPr>
              <w:t>.</w:t>
            </w:r>
          </w:p>
        </w:tc>
      </w:tr>
    </w:tbl>
    <w:p w14:paraId="0A634B47" w14:textId="23738BB6" w:rsidR="00E40973" w:rsidRPr="00A954F5" w:rsidRDefault="00E40973" w:rsidP="00E40973">
      <w:pPr>
        <w:pStyle w:val="3"/>
        <w:numPr>
          <w:ilvl w:val="0"/>
          <w:numId w:val="0"/>
        </w:numPr>
        <w:tabs>
          <w:tab w:val="left" w:pos="284"/>
          <w:tab w:val="left" w:pos="426"/>
          <w:tab w:val="left" w:pos="567"/>
        </w:tabs>
        <w:ind w:left="2139" w:hanging="1997"/>
      </w:pPr>
      <w:r>
        <w:lastRenderedPageBreak/>
        <w:t xml:space="preserve">2.3.1 Enhanced </w:t>
      </w:r>
      <w:r w:rsidR="002A3F87">
        <w:t xml:space="preserve">Type </w:t>
      </w:r>
      <w:r>
        <w:t>3 HARQ-ACK codebook</w:t>
      </w:r>
    </w:p>
    <w:p w14:paraId="78343850" w14:textId="0138DBE7" w:rsidR="00BF6B57" w:rsidRPr="009B4D1E" w:rsidRDefault="00BF6B57" w:rsidP="00BF6B57">
      <w:pPr>
        <w:spacing w:beforeLines="50" w:before="120"/>
        <w:rPr>
          <w:b/>
          <w:u w:val="single"/>
          <w:lang w:eastAsia="zh-CN"/>
        </w:rPr>
      </w:pPr>
      <w:r>
        <w:rPr>
          <w:b/>
          <w:u w:val="single"/>
          <w:lang w:eastAsia="zh-CN"/>
        </w:rPr>
        <w:t>Joint operation between intra-UE multiplexing and</w:t>
      </w:r>
      <w:r w:rsidRPr="009B4D1E">
        <w:rPr>
          <w:b/>
          <w:u w:val="single"/>
          <w:lang w:eastAsia="zh-CN"/>
        </w:rPr>
        <w:t xml:space="preserve"> </w:t>
      </w:r>
      <w:r>
        <w:rPr>
          <w:b/>
          <w:u w:val="single"/>
          <w:lang w:eastAsia="zh-CN"/>
        </w:rPr>
        <w:t>enhanced Type 3 CB</w:t>
      </w:r>
    </w:p>
    <w:p w14:paraId="0E238897" w14:textId="42B6EB5C" w:rsidR="00BC331D" w:rsidRPr="0096533D" w:rsidRDefault="0029323D" w:rsidP="004244D7">
      <w:pPr>
        <w:spacing w:beforeLines="50" w:before="120"/>
        <w:rPr>
          <w:lang w:eastAsia="zh-CN"/>
        </w:rPr>
      </w:pPr>
      <w:r>
        <w:rPr>
          <w:lang w:eastAsia="zh-CN"/>
        </w:rPr>
        <w:t xml:space="preserve">It seems straightforward to simultaneously configure both </w:t>
      </w:r>
      <w:r w:rsidR="00376EF3">
        <w:rPr>
          <w:lang w:eastAsia="zh-CN"/>
        </w:rPr>
        <w:t>features</w:t>
      </w:r>
      <w:r w:rsidR="00BF719A">
        <w:rPr>
          <w:lang w:eastAsia="zh-CN"/>
        </w:rPr>
        <w:t xml:space="preserve"> without much spec impact</w:t>
      </w:r>
      <w:r>
        <w:rPr>
          <w:lang w:eastAsia="zh-CN"/>
        </w:rPr>
        <w:t xml:space="preserve">. </w:t>
      </w:r>
      <w:r w:rsidR="00BC331D" w:rsidRPr="0096533D">
        <w:rPr>
          <w:lang w:eastAsia="zh-CN"/>
        </w:rPr>
        <w:t xml:space="preserve">The joint operation of intra-UE multiplexing and enhanced Type 3 CB </w:t>
      </w:r>
      <w:r w:rsidR="004244D7">
        <w:rPr>
          <w:lang w:eastAsia="zh-CN"/>
        </w:rPr>
        <w:t>has been</w:t>
      </w:r>
      <w:r w:rsidR="00BC331D" w:rsidRPr="0096533D">
        <w:rPr>
          <w:lang w:eastAsia="zh-CN"/>
        </w:rPr>
        <w:t xml:space="preserve"> discussed in the </w:t>
      </w:r>
      <w:r w:rsidR="004244D7">
        <w:rPr>
          <w:lang w:eastAsia="zh-CN"/>
        </w:rPr>
        <w:t>last</w:t>
      </w:r>
      <w:r w:rsidR="004244D7" w:rsidRPr="0096533D">
        <w:rPr>
          <w:lang w:eastAsia="zh-CN"/>
        </w:rPr>
        <w:t xml:space="preserve"> </w:t>
      </w:r>
      <w:r w:rsidR="00BC331D" w:rsidRPr="0096533D">
        <w:rPr>
          <w:lang w:eastAsia="zh-CN"/>
        </w:rPr>
        <w:t>meeting</w:t>
      </w:r>
      <w:r w:rsidR="004244D7">
        <w:rPr>
          <w:lang w:eastAsia="zh-CN"/>
        </w:rPr>
        <w:t xml:space="preserve"> as shown below</w:t>
      </w:r>
      <w:r w:rsidR="00BC331D" w:rsidRPr="0096533D">
        <w:rPr>
          <w:lang w:eastAsia="zh-CN"/>
        </w:rPr>
        <w:t xml:space="preserve">. </w:t>
      </w:r>
    </w:p>
    <w:tbl>
      <w:tblPr>
        <w:tblStyle w:val="ac"/>
        <w:tblW w:w="0" w:type="auto"/>
        <w:tblLook w:val="04A0" w:firstRow="1" w:lastRow="0" w:firstColumn="1" w:lastColumn="0" w:noHBand="0" w:noVBand="1"/>
      </w:tblPr>
      <w:tblGrid>
        <w:gridCol w:w="9307"/>
      </w:tblGrid>
      <w:tr w:rsidR="00BC331D" w14:paraId="711810AC" w14:textId="77777777" w:rsidTr="00476F6F">
        <w:tc>
          <w:tcPr>
            <w:tcW w:w="9307" w:type="dxa"/>
          </w:tcPr>
          <w:p w14:paraId="043BBF08" w14:textId="77777777" w:rsidR="00BC331D" w:rsidRDefault="00BC331D" w:rsidP="00476F6F">
            <w:pPr>
              <w:spacing w:beforeLines="50" w:before="120"/>
              <w:rPr>
                <w:b/>
                <w:bCs/>
                <w:szCs w:val="18"/>
                <w:lang w:eastAsia="zh-CN"/>
              </w:rPr>
            </w:pPr>
            <w:r w:rsidRPr="00A17C62">
              <w:rPr>
                <w:b/>
                <w:bCs/>
                <w:szCs w:val="18"/>
                <w:highlight w:val="yellow"/>
                <w:lang w:eastAsia="zh-CN"/>
              </w:rPr>
              <w:t>Proposal 3.3.4:</w:t>
            </w:r>
            <w:r w:rsidRPr="003D2F57">
              <w:rPr>
                <w:b/>
                <w:bCs/>
                <w:szCs w:val="18"/>
                <w:lang w:eastAsia="zh-CN"/>
              </w:rPr>
              <w:t xml:space="preserve"> Update the earlier RAN1 agreement with the following changes in red:</w:t>
            </w:r>
          </w:p>
          <w:p w14:paraId="031C55E6" w14:textId="77777777" w:rsidR="00BC331D" w:rsidRPr="0097602F" w:rsidRDefault="00BC331D" w:rsidP="00476F6F">
            <w:pPr>
              <w:spacing w:beforeLines="50" w:before="120"/>
              <w:rPr>
                <w:lang w:eastAsia="zh-CN"/>
              </w:rPr>
            </w:pPr>
            <w:r w:rsidRPr="00D352EA">
              <w:rPr>
                <w:rFonts w:ascii="Times" w:eastAsia="Batang" w:hAnsi="Times" w:cs="Times"/>
                <w:b/>
                <w:bCs/>
                <w:lang w:eastAsia="zh-CN"/>
              </w:rPr>
              <w:t>Agreement</w:t>
            </w:r>
            <w:r>
              <w:rPr>
                <w:rFonts w:ascii="Times" w:eastAsia="Batang" w:hAnsi="Times" w:cs="Times"/>
                <w:b/>
                <w:bCs/>
                <w:lang w:eastAsia="zh-CN"/>
              </w:rPr>
              <w:t xml:space="preserve">: </w:t>
            </w:r>
            <w:r w:rsidRPr="00D352EA">
              <w:rPr>
                <w:rFonts w:ascii="Times" w:eastAsia="Batang" w:hAnsi="Times" w:cs="Times"/>
                <w:bCs/>
                <w:lang w:eastAsia="zh-CN"/>
              </w:rPr>
              <w:t xml:space="preserve">For the </w:t>
            </w:r>
            <w:r w:rsidRPr="00D352EA">
              <w:rPr>
                <w:rFonts w:ascii="Times" w:eastAsia="Batang" w:hAnsi="Times" w:cs="Times"/>
                <w:bCs/>
              </w:rPr>
              <w:t>enhanced Type 3 HARQ-ACK CB of smaller size triggered in a PUCCH slot</w:t>
            </w:r>
            <w:r w:rsidRPr="00D352EA">
              <w:rPr>
                <w:rFonts w:ascii="Times" w:eastAsia="Batang" w:hAnsi="Times" w:cs="Times"/>
                <w:bCs/>
                <w:lang w:eastAsia="zh-CN"/>
              </w:rPr>
              <w:t xml:space="preserve">, the UE is not expecting HARQ-ACK information in a Type 1 or Type 2 HARQ-ACK CB </w:t>
            </w:r>
            <w:r w:rsidRPr="00D352EA">
              <w:rPr>
                <w:rFonts w:ascii="Times" w:eastAsia="Batang" w:hAnsi="Times" w:cs="Times"/>
                <w:b/>
                <w:bCs/>
                <w:iCs/>
                <w:color w:val="FF0000"/>
                <w:lang w:eastAsia="zh-CN"/>
              </w:rPr>
              <w:t xml:space="preserve">with the same </w:t>
            </w:r>
            <w:r w:rsidRPr="00D352EA">
              <w:rPr>
                <w:rFonts w:cs="Times"/>
                <w:b/>
                <w:iCs/>
                <w:color w:val="FF0000"/>
                <w:lang w:eastAsia="zh-CN"/>
              </w:rPr>
              <w:t>priority index as the enhanced</w:t>
            </w:r>
            <w:r>
              <w:rPr>
                <w:rFonts w:cs="Times"/>
                <w:b/>
                <w:iCs/>
                <w:color w:val="FF0000"/>
                <w:lang w:eastAsia="zh-CN"/>
              </w:rPr>
              <w:t xml:space="preserve"> </w:t>
            </w:r>
            <w:r w:rsidRPr="00D352EA">
              <w:rPr>
                <w:rFonts w:cs="Times"/>
                <w:b/>
                <w:iCs/>
                <w:color w:val="FF0000"/>
                <w:lang w:eastAsia="zh-CN"/>
              </w:rPr>
              <w:t>Type</w:t>
            </w:r>
            <w:r>
              <w:rPr>
                <w:rFonts w:cs="Times"/>
                <w:b/>
                <w:iCs/>
                <w:color w:val="FF0000"/>
                <w:lang w:eastAsia="zh-CN"/>
              </w:rPr>
              <w:t xml:space="preserve"> </w:t>
            </w:r>
            <w:r w:rsidRPr="00D352EA">
              <w:rPr>
                <w:rFonts w:cs="Times"/>
                <w:b/>
                <w:iCs/>
                <w:color w:val="FF0000"/>
                <w:lang w:eastAsia="zh-CN"/>
              </w:rPr>
              <w:t>3 HARQ-ACK CB</w:t>
            </w:r>
            <w:r w:rsidRPr="00D352EA">
              <w:rPr>
                <w:rFonts w:ascii="Times" w:eastAsia="Batang" w:hAnsi="Times" w:cs="Times"/>
                <w:b/>
                <w:bCs/>
                <w:i/>
                <w:color w:val="FF0000"/>
                <w:lang w:eastAsia="zh-CN"/>
              </w:rPr>
              <w:t xml:space="preserve"> </w:t>
            </w:r>
            <w:r w:rsidRPr="00D352EA">
              <w:rPr>
                <w:rFonts w:ascii="Times" w:eastAsia="Batang" w:hAnsi="Times" w:cs="Times"/>
                <w:bCs/>
                <w:lang w:eastAsia="zh-CN"/>
              </w:rPr>
              <w:t xml:space="preserve">to be transmitted that cannot be mapped to the </w:t>
            </w:r>
            <w:r w:rsidRPr="00D352EA">
              <w:rPr>
                <w:rFonts w:ascii="Times" w:eastAsia="Batang" w:hAnsi="Times" w:cs="Times"/>
                <w:bCs/>
              </w:rPr>
              <w:t xml:space="preserve">enhanced Type 3 HARQ-ACK CB </w:t>
            </w:r>
            <w:r w:rsidRPr="00D352EA">
              <w:rPr>
                <w:rFonts w:ascii="Times" w:eastAsia="Batang" w:hAnsi="Times" w:cs="Times"/>
                <w:b/>
                <w:strike/>
                <w:color w:val="FF0000"/>
                <w:lang w:eastAsia="zh-CN"/>
              </w:rPr>
              <w:t>of smaller size</w:t>
            </w:r>
            <w:r w:rsidRPr="00D352EA">
              <w:rPr>
                <w:rFonts w:ascii="Times" w:eastAsia="Batang" w:hAnsi="Times" w:cs="Times"/>
                <w:bCs/>
              </w:rPr>
              <w:t xml:space="preserve"> </w:t>
            </w:r>
            <w:r w:rsidRPr="00D352EA">
              <w:rPr>
                <w:rFonts w:ascii="Times" w:eastAsia="Batang" w:hAnsi="Times" w:cs="Times"/>
                <w:b/>
                <w:strike/>
                <w:color w:val="FF0000"/>
                <w:lang w:eastAsia="zh-CN"/>
              </w:rPr>
              <w:t xml:space="preserve">as the HARQ process is not part of the </w:t>
            </w:r>
            <w:r w:rsidRPr="00D352EA">
              <w:rPr>
                <w:rFonts w:ascii="Times" w:eastAsia="Batang" w:hAnsi="Times" w:cs="Times"/>
                <w:b/>
                <w:strike/>
                <w:color w:val="FF0000"/>
                <w:lang w:eastAsia="zh-CN"/>
              </w:rPr>
              <w:lastRenderedPageBreak/>
              <w:t>codebook</w:t>
            </w:r>
          </w:p>
        </w:tc>
      </w:tr>
    </w:tbl>
    <w:p w14:paraId="09E1A693" w14:textId="0353181F" w:rsidR="00B23935" w:rsidRDefault="002841D2" w:rsidP="00BC331D">
      <w:pPr>
        <w:spacing w:beforeLines="50" w:before="120"/>
        <w:rPr>
          <w:lang w:eastAsia="zh-CN"/>
        </w:rPr>
      </w:pPr>
      <w:r>
        <w:rPr>
          <w:lang w:eastAsia="zh-CN"/>
        </w:rPr>
        <w:lastRenderedPageBreak/>
        <w:t xml:space="preserve">In our understanding, </w:t>
      </w:r>
      <w:r w:rsidR="0051405E">
        <w:rPr>
          <w:lang w:eastAsia="zh-CN"/>
        </w:rPr>
        <w:t xml:space="preserve">the HARQ-ACK CBs for HP and LP can be separately generated within one slot, so </w:t>
      </w:r>
      <w:r w:rsidR="00A004F1">
        <w:rPr>
          <w:lang w:eastAsia="zh-CN"/>
        </w:rPr>
        <w:t>the</w:t>
      </w:r>
      <w:r w:rsidR="00B02F9A">
        <w:rPr>
          <w:lang w:eastAsia="zh-CN"/>
        </w:rPr>
        <w:t xml:space="preserve"> above</w:t>
      </w:r>
      <w:r w:rsidR="00A004F1">
        <w:rPr>
          <w:lang w:eastAsia="zh-CN"/>
        </w:rPr>
        <w:t xml:space="preserve"> limitation</w:t>
      </w:r>
      <w:r w:rsidR="006F1E30">
        <w:rPr>
          <w:lang w:eastAsia="zh-CN"/>
        </w:rPr>
        <w:t xml:space="preserve"> applies only for the Type 1/2 CB and enhanced Type 3 CB of the same priority,</w:t>
      </w:r>
      <w:r w:rsidR="0044763B">
        <w:rPr>
          <w:lang w:eastAsia="zh-CN"/>
        </w:rPr>
        <w:t xml:space="preserve"> </w:t>
      </w:r>
      <w:r w:rsidR="006F1E30">
        <w:rPr>
          <w:lang w:eastAsia="zh-CN"/>
        </w:rPr>
        <w:t>i.e.,</w:t>
      </w:r>
      <w:r w:rsidR="00A004F1">
        <w:rPr>
          <w:lang w:eastAsia="zh-CN"/>
        </w:rPr>
        <w:t xml:space="preserve"> the</w:t>
      </w:r>
      <w:r w:rsidR="00FB2019">
        <w:rPr>
          <w:lang w:eastAsia="zh-CN"/>
        </w:rPr>
        <w:t xml:space="preserve"> </w:t>
      </w:r>
      <w:r w:rsidR="00071C37">
        <w:rPr>
          <w:lang w:eastAsia="zh-CN"/>
        </w:rPr>
        <w:t xml:space="preserve">HARQ processes of the </w:t>
      </w:r>
      <w:r w:rsidR="00FB2019">
        <w:rPr>
          <w:lang w:eastAsia="zh-CN"/>
        </w:rPr>
        <w:t xml:space="preserve">scheduled Type 1/2 CB </w:t>
      </w:r>
      <w:r w:rsidR="004A12D0">
        <w:rPr>
          <w:lang w:eastAsia="zh-CN"/>
        </w:rPr>
        <w:t>does not necessarily</w:t>
      </w:r>
      <w:r w:rsidR="00FB2019">
        <w:rPr>
          <w:lang w:eastAsia="zh-CN"/>
        </w:rPr>
        <w:t xml:space="preserve"> </w:t>
      </w:r>
      <w:r w:rsidR="004A12D0">
        <w:rPr>
          <w:lang w:eastAsia="zh-CN"/>
        </w:rPr>
        <w:t xml:space="preserve">need to be </w:t>
      </w:r>
      <w:r w:rsidR="00FB2019">
        <w:rPr>
          <w:lang w:eastAsia="zh-CN"/>
        </w:rPr>
        <w:t>included by the</w:t>
      </w:r>
      <w:r w:rsidR="00A004F1">
        <w:rPr>
          <w:lang w:eastAsia="zh-CN"/>
        </w:rPr>
        <w:t xml:space="preserve"> enhanced Type 3 CB</w:t>
      </w:r>
      <w:r w:rsidR="003A71E8">
        <w:rPr>
          <w:lang w:eastAsia="zh-CN"/>
        </w:rPr>
        <w:t xml:space="preserve"> of </w:t>
      </w:r>
      <w:r w:rsidR="004A12D0">
        <w:rPr>
          <w:lang w:eastAsia="zh-CN"/>
        </w:rPr>
        <w:t>a different</w:t>
      </w:r>
      <w:r w:rsidR="003A71E8">
        <w:rPr>
          <w:lang w:eastAsia="zh-CN"/>
        </w:rPr>
        <w:t xml:space="preserve"> priority</w:t>
      </w:r>
      <w:r w:rsidR="00B0306B">
        <w:rPr>
          <w:lang w:eastAsia="zh-CN"/>
        </w:rPr>
        <w:t xml:space="preserve"> if they are in the same PUCCH slot</w:t>
      </w:r>
      <w:r w:rsidR="00BC331D">
        <w:rPr>
          <w:lang w:eastAsia="zh-CN"/>
        </w:rPr>
        <w:t xml:space="preserve">. </w:t>
      </w:r>
      <w:r w:rsidR="0051405E">
        <w:rPr>
          <w:lang w:eastAsia="zh-CN"/>
        </w:rPr>
        <w:t xml:space="preserve">This is helpful to </w:t>
      </w:r>
      <w:r w:rsidR="00D02562">
        <w:rPr>
          <w:lang w:eastAsia="zh-CN"/>
        </w:rPr>
        <w:t>relax</w:t>
      </w:r>
      <w:r w:rsidR="0051405E">
        <w:rPr>
          <w:lang w:eastAsia="zh-CN"/>
        </w:rPr>
        <w:t xml:space="preserve"> the </w:t>
      </w:r>
      <w:proofErr w:type="spellStart"/>
      <w:r w:rsidR="0051405E">
        <w:rPr>
          <w:lang w:eastAsia="zh-CN"/>
        </w:rPr>
        <w:t>gNB</w:t>
      </w:r>
      <w:proofErr w:type="spellEnd"/>
      <w:r w:rsidR="0051405E">
        <w:rPr>
          <w:lang w:eastAsia="zh-CN"/>
        </w:rPr>
        <w:t xml:space="preserve"> scheduling restriction.</w:t>
      </w:r>
    </w:p>
    <w:p w14:paraId="399DA374" w14:textId="34982438" w:rsidR="00BC331D" w:rsidRDefault="00B23935" w:rsidP="00BC331D">
      <w:pPr>
        <w:spacing w:beforeLines="50" w:before="120"/>
        <w:rPr>
          <w:lang w:eastAsia="zh-CN"/>
        </w:rPr>
      </w:pPr>
      <w:r>
        <w:rPr>
          <w:lang w:eastAsia="zh-CN"/>
        </w:rPr>
        <w:t xml:space="preserve">In addition, the LP </w:t>
      </w:r>
      <w:r w:rsidR="00F44499">
        <w:rPr>
          <w:lang w:eastAsia="zh-CN"/>
        </w:rPr>
        <w:t>Type 3 CB/</w:t>
      </w:r>
      <w:r>
        <w:rPr>
          <w:lang w:eastAsia="zh-CN"/>
        </w:rPr>
        <w:t xml:space="preserve">enhanced Type 3 CB should not overlap with a HP </w:t>
      </w:r>
      <w:r w:rsidR="00F76CEB">
        <w:rPr>
          <w:lang w:eastAsia="zh-CN"/>
        </w:rPr>
        <w:t>HARQ-ACK</w:t>
      </w:r>
      <w:r>
        <w:rPr>
          <w:lang w:eastAsia="zh-CN"/>
        </w:rPr>
        <w:t xml:space="preserve"> with respect to the ambiguity issue resulting from LP DCI missing, which is analyzed in our companion contribution [4].</w:t>
      </w:r>
    </w:p>
    <w:p w14:paraId="6F947C7E" w14:textId="5DF65615" w:rsidR="00BC331D" w:rsidRPr="00B718BF" w:rsidRDefault="00BC331D" w:rsidP="00BC331D">
      <w:pPr>
        <w:tabs>
          <w:tab w:val="right" w:pos="9317"/>
        </w:tabs>
        <w:rPr>
          <w:b/>
          <w:i/>
          <w:lang w:eastAsia="zh-CN"/>
        </w:rPr>
      </w:pPr>
      <w:r w:rsidRPr="00565B6C">
        <w:rPr>
          <w:b/>
          <w:i/>
          <w:u w:val="single"/>
        </w:rPr>
        <w:t xml:space="preserve">Proposal </w:t>
      </w:r>
      <w:r w:rsidR="000A5785">
        <w:rPr>
          <w:b/>
          <w:i/>
          <w:u w:val="single"/>
        </w:rPr>
        <w:t>10</w:t>
      </w:r>
      <w:r w:rsidRPr="00565B6C">
        <w:rPr>
          <w:b/>
          <w:i/>
          <w:u w:val="single"/>
          <w:lang w:eastAsia="zh-CN"/>
        </w:rPr>
        <w:t>:</w:t>
      </w:r>
      <w:r w:rsidRPr="00526BDE">
        <w:rPr>
          <w:b/>
          <w:i/>
          <w:lang w:eastAsia="zh-CN"/>
        </w:rPr>
        <w:t xml:space="preserve"> </w:t>
      </w:r>
      <w:r w:rsidR="002841D2" w:rsidRPr="00526BDE">
        <w:rPr>
          <w:b/>
          <w:i/>
          <w:lang w:eastAsia="zh-CN"/>
        </w:rPr>
        <w:t xml:space="preserve">Support </w:t>
      </w:r>
      <w:r w:rsidR="0029323D" w:rsidRPr="00526BDE">
        <w:rPr>
          <w:b/>
          <w:i/>
          <w:lang w:eastAsia="zh-CN"/>
        </w:rPr>
        <w:t>simultaneous</w:t>
      </w:r>
      <w:r w:rsidR="002841D2" w:rsidRPr="007863BB">
        <w:rPr>
          <w:b/>
          <w:i/>
          <w:lang w:eastAsia="zh-CN"/>
        </w:rPr>
        <w:t xml:space="preserve"> configuration of intra-UE multiplexing and Type 3 CB/enhanced Type 3 CB</w:t>
      </w:r>
      <w:r w:rsidR="006F73E7" w:rsidRPr="007863BB">
        <w:rPr>
          <w:b/>
          <w:i/>
          <w:lang w:eastAsia="zh-CN"/>
        </w:rPr>
        <w:t>.</w:t>
      </w:r>
    </w:p>
    <w:p w14:paraId="7DDC3CB1" w14:textId="6CF1DCD9" w:rsidR="00BC331D" w:rsidRPr="003A5E86" w:rsidRDefault="00BD274B" w:rsidP="00565B6C">
      <w:pPr>
        <w:pStyle w:val="afa"/>
        <w:numPr>
          <w:ilvl w:val="0"/>
          <w:numId w:val="20"/>
        </w:numPr>
        <w:contextualSpacing/>
        <w:jc w:val="both"/>
        <w:rPr>
          <w:rFonts w:ascii="Times New Roman" w:hAnsi="Times New Roman" w:cs="Times New Roman"/>
          <w:b/>
          <w:i/>
        </w:rPr>
      </w:pPr>
      <w:r w:rsidRPr="003A5E86">
        <w:rPr>
          <w:rFonts w:ascii="Times New Roman" w:hAnsi="Times New Roman" w:cs="Times New Roman"/>
          <w:b/>
          <w:i/>
        </w:rPr>
        <w:t xml:space="preserve">UE does not expect the overlapping between LP HARQ-ACK subject to </w:t>
      </w:r>
      <w:r w:rsidR="00467671" w:rsidRPr="003A5E86">
        <w:rPr>
          <w:rFonts w:ascii="Times New Roman" w:hAnsi="Times New Roman" w:cs="Times New Roman"/>
          <w:b/>
          <w:i/>
        </w:rPr>
        <w:t>Type 3 CB/enh</w:t>
      </w:r>
      <w:r w:rsidR="00AD6763" w:rsidRPr="003A5E86">
        <w:rPr>
          <w:rFonts w:ascii="Times New Roman" w:hAnsi="Times New Roman" w:cs="Times New Roman"/>
          <w:b/>
          <w:i/>
        </w:rPr>
        <w:t>anced</w:t>
      </w:r>
      <w:r w:rsidR="00467671" w:rsidRPr="003A5E86">
        <w:rPr>
          <w:rFonts w:ascii="Times New Roman" w:hAnsi="Times New Roman" w:cs="Times New Roman"/>
          <w:b/>
          <w:i/>
        </w:rPr>
        <w:t xml:space="preserve"> Type 3 CB</w:t>
      </w:r>
      <w:r w:rsidR="00BB4913" w:rsidRPr="003A5E86">
        <w:rPr>
          <w:rFonts w:ascii="Times New Roman" w:hAnsi="Times New Roman" w:cs="Times New Roman"/>
          <w:b/>
          <w:i/>
        </w:rPr>
        <w:t xml:space="preserve"> and HP HARQ-ACK</w:t>
      </w:r>
      <w:r w:rsidRPr="003A5E86">
        <w:rPr>
          <w:rFonts w:ascii="Times New Roman" w:hAnsi="Times New Roman" w:cs="Times New Roman"/>
          <w:b/>
          <w:i/>
        </w:rPr>
        <w:t>.</w:t>
      </w:r>
    </w:p>
    <w:p w14:paraId="68097C5C" w14:textId="77777777" w:rsidR="00E40973" w:rsidRPr="00A954F5" w:rsidRDefault="00E40973">
      <w:pPr>
        <w:pStyle w:val="3"/>
        <w:numPr>
          <w:ilvl w:val="0"/>
          <w:numId w:val="0"/>
        </w:numPr>
        <w:tabs>
          <w:tab w:val="left" w:pos="142"/>
          <w:tab w:val="left" w:pos="284"/>
          <w:tab w:val="left" w:pos="567"/>
          <w:tab w:val="left" w:pos="709"/>
        </w:tabs>
        <w:spacing w:beforeLines="100" w:before="240" w:afterLines="50"/>
      </w:pPr>
      <w:r>
        <w:t>2.3.2 One-shot triggering for HARQ-ACK re-transmission</w:t>
      </w:r>
    </w:p>
    <w:p w14:paraId="405C848A" w14:textId="3140C3CF" w:rsidR="009C012D" w:rsidRPr="009B4D1E" w:rsidRDefault="00AC518C" w:rsidP="009C012D">
      <w:pPr>
        <w:spacing w:beforeLines="50" w:before="120"/>
        <w:rPr>
          <w:b/>
          <w:u w:val="single"/>
          <w:lang w:eastAsia="zh-CN"/>
        </w:rPr>
      </w:pPr>
      <w:r>
        <w:rPr>
          <w:b/>
          <w:u w:val="single"/>
          <w:lang w:eastAsia="zh-CN"/>
        </w:rPr>
        <w:t>Slot</w:t>
      </w:r>
      <w:r w:rsidR="007467F7">
        <w:rPr>
          <w:b/>
          <w:u w:val="single"/>
          <w:lang w:eastAsia="zh-CN"/>
        </w:rPr>
        <w:t xml:space="preserve"> </w:t>
      </w:r>
      <w:r>
        <w:rPr>
          <w:b/>
          <w:u w:val="single"/>
          <w:lang w:eastAsia="zh-CN"/>
        </w:rPr>
        <w:t>offset range for</w:t>
      </w:r>
      <w:r w:rsidR="009C012D" w:rsidRPr="009B4D1E">
        <w:rPr>
          <w:b/>
          <w:u w:val="single"/>
          <w:lang w:eastAsia="zh-CN"/>
        </w:rPr>
        <w:t xml:space="preserve"> one</w:t>
      </w:r>
      <w:r w:rsidR="009C012D">
        <w:rPr>
          <w:b/>
          <w:u w:val="single"/>
          <w:lang w:eastAsia="zh-CN"/>
        </w:rPr>
        <w:t>-</w:t>
      </w:r>
      <w:r w:rsidR="009C012D" w:rsidRPr="009B4D1E">
        <w:rPr>
          <w:b/>
          <w:u w:val="single"/>
          <w:lang w:eastAsia="zh-CN"/>
        </w:rPr>
        <w:t xml:space="preserve">shot </w:t>
      </w:r>
      <w:r>
        <w:rPr>
          <w:b/>
          <w:u w:val="single"/>
          <w:lang w:eastAsia="zh-CN"/>
        </w:rPr>
        <w:t>triggering DCI</w:t>
      </w:r>
    </w:p>
    <w:p w14:paraId="67CEB65E" w14:textId="4E514B08" w:rsidR="00BC331D" w:rsidRDefault="00BC331D" w:rsidP="00BC331D">
      <w:pPr>
        <w:spacing w:beforeLines="50" w:before="120"/>
        <w:rPr>
          <w:b/>
          <w:u w:val="single"/>
          <w:lang w:eastAsia="zh-CN"/>
        </w:rPr>
      </w:pPr>
      <w:r>
        <w:rPr>
          <w:lang w:eastAsia="zh-CN"/>
        </w:rPr>
        <w:t xml:space="preserve">In the last meeting, the value range of slot offset for one-shot retransmission </w:t>
      </w:r>
      <w:r w:rsidR="00297898">
        <w:rPr>
          <w:lang w:eastAsia="zh-CN"/>
        </w:rPr>
        <w:t xml:space="preserve">was </w:t>
      </w:r>
      <w:r>
        <w:rPr>
          <w:lang w:eastAsia="zh-CN"/>
        </w:rPr>
        <w:t>discussed, as shown below.</w:t>
      </w:r>
    </w:p>
    <w:tbl>
      <w:tblPr>
        <w:tblStyle w:val="ac"/>
        <w:tblW w:w="0" w:type="auto"/>
        <w:tblLook w:val="04A0" w:firstRow="1" w:lastRow="0" w:firstColumn="1" w:lastColumn="0" w:noHBand="0" w:noVBand="1"/>
      </w:tblPr>
      <w:tblGrid>
        <w:gridCol w:w="9307"/>
      </w:tblGrid>
      <w:tr w:rsidR="00BC331D" w:rsidRPr="006C7FE7" w14:paraId="3FD94799" w14:textId="77777777" w:rsidTr="00476F6F">
        <w:tc>
          <w:tcPr>
            <w:tcW w:w="9307" w:type="dxa"/>
          </w:tcPr>
          <w:p w14:paraId="00371A48" w14:textId="77777777" w:rsidR="00BC331D" w:rsidRPr="006C7FE7" w:rsidRDefault="00BC331D" w:rsidP="00476F6F">
            <w:pPr>
              <w:spacing w:after="0"/>
              <w:rPr>
                <w:b/>
                <w:bCs/>
                <w:lang w:eastAsia="zh-CN"/>
              </w:rPr>
            </w:pPr>
            <w:r w:rsidRPr="009165A7">
              <w:rPr>
                <w:b/>
                <w:bCs/>
                <w:color w:val="FF0000"/>
                <w:highlight w:val="yellow"/>
                <w:lang w:eastAsia="zh-CN"/>
              </w:rPr>
              <w:t>NEW Proposal 3.8.X:</w:t>
            </w:r>
            <w:r w:rsidRPr="009165A7">
              <w:rPr>
                <w:b/>
                <w:bCs/>
                <w:color w:val="FF0000"/>
                <w:lang w:eastAsia="zh-CN"/>
              </w:rPr>
              <w:t xml:space="preserve"> </w:t>
            </w:r>
            <w:r w:rsidRPr="006C7FE7">
              <w:rPr>
                <w:b/>
                <w:bCs/>
                <w:lang w:eastAsia="zh-CN"/>
              </w:rPr>
              <w:t>For one-shot HARQ-ACK re-transmission,</w:t>
            </w:r>
          </w:p>
          <w:p w14:paraId="5CF7DF5F" w14:textId="77777777" w:rsidR="00BC331D" w:rsidRPr="0096533D" w:rsidRDefault="00BC331D" w:rsidP="003B1A35">
            <w:pPr>
              <w:pStyle w:val="afa"/>
              <w:numPr>
                <w:ilvl w:val="0"/>
                <w:numId w:val="15"/>
              </w:numPr>
              <w:spacing w:after="180"/>
              <w:contextualSpacing/>
              <w:jc w:val="both"/>
              <w:rPr>
                <w:rFonts w:ascii="Times New Roman" w:hAnsi="Times New Roman" w:cs="Times New Roman"/>
                <w:b/>
                <w:bCs/>
              </w:rPr>
            </w:pPr>
            <w:r w:rsidRPr="0096533D">
              <w:rPr>
                <w:rFonts w:ascii="Times New Roman" w:hAnsi="Times New Roman" w:cs="Times New Roman"/>
                <w:b/>
                <w:bCs/>
              </w:rPr>
              <w:t>The MCS field (of transport block 1) is used to indicate the HARQ re-</w:t>
            </w:r>
            <w:proofErr w:type="spellStart"/>
            <w:r w:rsidRPr="0096533D">
              <w:rPr>
                <w:rFonts w:ascii="Times New Roman" w:hAnsi="Times New Roman" w:cs="Times New Roman"/>
                <w:b/>
                <w:bCs/>
              </w:rPr>
              <w:t>tx</w:t>
            </w:r>
            <w:proofErr w:type="spellEnd"/>
            <w:r w:rsidRPr="0096533D">
              <w:rPr>
                <w:rFonts w:ascii="Times New Roman" w:hAnsi="Times New Roman" w:cs="Times New Roman"/>
                <w:b/>
                <w:bCs/>
              </w:rPr>
              <w:t xml:space="preserve"> offset. </w:t>
            </w:r>
          </w:p>
          <w:p w14:paraId="2C412797" w14:textId="77777777" w:rsidR="00BC331D" w:rsidRPr="0096533D" w:rsidRDefault="00BC331D" w:rsidP="003B1A35">
            <w:pPr>
              <w:pStyle w:val="afa"/>
              <w:numPr>
                <w:ilvl w:val="1"/>
                <w:numId w:val="15"/>
              </w:numPr>
              <w:spacing w:after="180"/>
              <w:contextualSpacing/>
              <w:jc w:val="both"/>
              <w:rPr>
                <w:rFonts w:ascii="Times New Roman" w:hAnsi="Times New Roman" w:cs="Times New Roman"/>
                <w:b/>
                <w:bCs/>
              </w:rPr>
            </w:pPr>
            <w:r w:rsidRPr="0096533D">
              <w:rPr>
                <w:rFonts w:ascii="Times New Roman" w:hAnsi="Times New Roman" w:cs="Times New Roman"/>
                <w:b/>
                <w:bCs/>
                <w:highlight w:val="yellow"/>
              </w:rPr>
              <w:t>Alt. 1</w:t>
            </w:r>
            <w:r w:rsidRPr="0096533D">
              <w:rPr>
                <w:rFonts w:ascii="Times New Roman" w:hAnsi="Times New Roman" w:cs="Times New Roman"/>
                <w:b/>
                <w:bCs/>
              </w:rPr>
              <w:t xml:space="preserve"> using a fully configurable table / set: </w:t>
            </w:r>
          </w:p>
          <w:p w14:paraId="5A98992E" w14:textId="77777777" w:rsidR="00BC331D" w:rsidRPr="0096533D" w:rsidRDefault="00BC331D" w:rsidP="003B1A35">
            <w:pPr>
              <w:pStyle w:val="afa"/>
              <w:numPr>
                <w:ilvl w:val="2"/>
                <w:numId w:val="15"/>
              </w:numPr>
              <w:spacing w:after="180"/>
              <w:contextualSpacing/>
              <w:jc w:val="both"/>
              <w:rPr>
                <w:rFonts w:ascii="Times New Roman" w:hAnsi="Times New Roman" w:cs="Times New Roman"/>
                <w:b/>
                <w:bCs/>
              </w:rPr>
            </w:pPr>
            <w:r w:rsidRPr="0096533D">
              <w:rPr>
                <w:rFonts w:ascii="Times New Roman" w:hAnsi="Times New Roman" w:cs="Times New Roman"/>
                <w:b/>
                <w:bCs/>
              </w:rPr>
              <w:t>Support a configurable set / table of HARQ re-</w:t>
            </w:r>
            <w:proofErr w:type="spellStart"/>
            <w:r w:rsidRPr="0096533D">
              <w:rPr>
                <w:rFonts w:ascii="Times New Roman" w:hAnsi="Times New Roman" w:cs="Times New Roman"/>
                <w:b/>
                <w:bCs/>
              </w:rPr>
              <w:t>tx</w:t>
            </w:r>
            <w:proofErr w:type="spellEnd"/>
            <w:r w:rsidRPr="0096533D">
              <w:rPr>
                <w:rFonts w:ascii="Times New Roman" w:hAnsi="Times New Roman" w:cs="Times New Roman"/>
                <w:b/>
                <w:bCs/>
              </w:rPr>
              <w:t xml:space="preserve"> offset values with a size of up to 32 entries</w:t>
            </w:r>
          </w:p>
          <w:p w14:paraId="2B3964EF" w14:textId="77777777" w:rsidR="00BC331D" w:rsidRPr="0096533D" w:rsidRDefault="00BC331D" w:rsidP="003B1A35">
            <w:pPr>
              <w:pStyle w:val="afa"/>
              <w:numPr>
                <w:ilvl w:val="2"/>
                <w:numId w:val="15"/>
              </w:numPr>
              <w:spacing w:after="180"/>
              <w:contextualSpacing/>
              <w:jc w:val="both"/>
              <w:rPr>
                <w:rFonts w:ascii="Times New Roman" w:hAnsi="Times New Roman" w:cs="Times New Roman"/>
                <w:b/>
                <w:bCs/>
              </w:rPr>
            </w:pPr>
            <w:r w:rsidRPr="0096533D">
              <w:rPr>
                <w:rFonts w:ascii="Times New Roman" w:hAnsi="Times New Roman" w:cs="Times New Roman"/>
                <w:b/>
                <w:bCs/>
              </w:rPr>
              <w:t xml:space="preserve">The individual offset values in the set / table can be configured from the set of </w:t>
            </w:r>
            <w:r w:rsidRPr="0096533D">
              <w:rPr>
                <w:rFonts w:ascii="Times New Roman" w:hAnsi="Times New Roman" w:cs="Times New Roman"/>
                <w:b/>
                <w:bCs/>
                <w:highlight w:val="yellow"/>
              </w:rPr>
              <w:t>{-16 … 32}</w:t>
            </w:r>
            <w:r w:rsidRPr="0096533D">
              <w:rPr>
                <w:rFonts w:ascii="Times New Roman" w:hAnsi="Times New Roman" w:cs="Times New Roman"/>
                <w:b/>
                <w:bCs/>
              </w:rPr>
              <w:t xml:space="preserve"> </w:t>
            </w:r>
          </w:p>
          <w:p w14:paraId="53E1FBE4" w14:textId="77777777" w:rsidR="00BC331D" w:rsidRPr="0096533D" w:rsidRDefault="00BC331D" w:rsidP="003B1A35">
            <w:pPr>
              <w:pStyle w:val="afa"/>
              <w:numPr>
                <w:ilvl w:val="1"/>
                <w:numId w:val="15"/>
              </w:numPr>
              <w:spacing w:after="180"/>
              <w:contextualSpacing/>
              <w:jc w:val="both"/>
              <w:rPr>
                <w:rFonts w:ascii="Times New Roman" w:hAnsi="Times New Roman" w:cs="Times New Roman"/>
                <w:b/>
                <w:bCs/>
                <w:highlight w:val="yellow"/>
              </w:rPr>
            </w:pPr>
            <w:r w:rsidRPr="0096533D">
              <w:rPr>
                <w:rFonts w:ascii="Times New Roman" w:hAnsi="Times New Roman" w:cs="Times New Roman"/>
                <w:b/>
                <w:bCs/>
                <w:highlight w:val="yellow"/>
              </w:rPr>
              <w:t>Alt. 2 only starting index is configurable</w:t>
            </w:r>
          </w:p>
          <w:p w14:paraId="1F893638" w14:textId="77777777" w:rsidR="00BC331D" w:rsidRPr="0096533D" w:rsidRDefault="00BC331D" w:rsidP="003B1A35">
            <w:pPr>
              <w:pStyle w:val="afa"/>
              <w:numPr>
                <w:ilvl w:val="2"/>
                <w:numId w:val="15"/>
              </w:numPr>
              <w:spacing w:after="180"/>
              <w:contextualSpacing/>
              <w:jc w:val="both"/>
              <w:rPr>
                <w:rFonts w:ascii="Times New Roman" w:hAnsi="Times New Roman" w:cs="Times New Roman"/>
                <w:b/>
                <w:bCs/>
              </w:rPr>
            </w:pPr>
            <w:r w:rsidRPr="0096533D">
              <w:rPr>
                <w:rFonts w:ascii="Times New Roman" w:hAnsi="Times New Roman" w:cs="Times New Roman"/>
                <w:b/>
                <w:bCs/>
              </w:rPr>
              <w:t xml:space="preserve">Support an RRC configurable earliest triggering point </w:t>
            </w:r>
            <w:r w:rsidRPr="0096533D">
              <w:rPr>
                <w:rFonts w:ascii="Times New Roman" w:hAnsi="Times New Roman" w:cs="Times New Roman"/>
                <w:b/>
                <w:bCs/>
                <w:i/>
                <w:iCs/>
              </w:rPr>
              <w:t>X</w:t>
            </w:r>
            <w:r w:rsidRPr="0096533D">
              <w:rPr>
                <w:rFonts w:ascii="Times New Roman" w:hAnsi="Times New Roman" w:cs="Times New Roman"/>
                <w:b/>
                <w:bCs/>
              </w:rPr>
              <w:t xml:space="preserve"> from the set </w:t>
            </w:r>
            <w:r w:rsidRPr="0096533D">
              <w:rPr>
                <w:rFonts w:ascii="Times New Roman" w:hAnsi="Times New Roman" w:cs="Times New Roman"/>
                <w:b/>
                <w:bCs/>
                <w:highlight w:val="yellow"/>
              </w:rPr>
              <w:t>{-16 to 1}</w:t>
            </w:r>
          </w:p>
          <w:p w14:paraId="6DF1B465" w14:textId="77777777" w:rsidR="00BC331D" w:rsidRPr="0096533D" w:rsidRDefault="00BC331D" w:rsidP="003B1A35">
            <w:pPr>
              <w:pStyle w:val="afa"/>
              <w:numPr>
                <w:ilvl w:val="2"/>
                <w:numId w:val="15"/>
              </w:numPr>
              <w:spacing w:after="180"/>
              <w:contextualSpacing/>
              <w:jc w:val="both"/>
              <w:rPr>
                <w:rFonts w:ascii="Times New Roman" w:hAnsi="Times New Roman" w:cs="Times New Roman"/>
                <w:b/>
                <w:bCs/>
              </w:rPr>
            </w:pPr>
            <w:r w:rsidRPr="0096533D">
              <w:rPr>
                <w:rFonts w:ascii="Times New Roman" w:hAnsi="Times New Roman" w:cs="Times New Roman"/>
                <w:b/>
                <w:bCs/>
              </w:rPr>
              <w:t>The value range for the HARQ re-</w:t>
            </w:r>
            <w:proofErr w:type="spellStart"/>
            <w:r w:rsidRPr="0096533D">
              <w:rPr>
                <w:rFonts w:ascii="Times New Roman" w:hAnsi="Times New Roman" w:cs="Times New Roman"/>
                <w:b/>
                <w:bCs/>
              </w:rPr>
              <w:t>tx</w:t>
            </w:r>
            <w:proofErr w:type="spellEnd"/>
            <w:r w:rsidRPr="0096533D">
              <w:rPr>
                <w:rFonts w:ascii="Times New Roman" w:hAnsi="Times New Roman" w:cs="Times New Roman"/>
                <w:b/>
                <w:bCs/>
              </w:rPr>
              <w:t xml:space="preserve"> offset is given by {</w:t>
            </w:r>
            <w:r w:rsidRPr="0096533D">
              <w:rPr>
                <w:rFonts w:ascii="Times New Roman" w:hAnsi="Times New Roman" w:cs="Times New Roman"/>
                <w:b/>
                <w:bCs/>
                <w:i/>
                <w:iCs/>
              </w:rPr>
              <w:t>X</w:t>
            </w:r>
            <w:r w:rsidRPr="0096533D">
              <w:rPr>
                <w:rFonts w:ascii="Times New Roman" w:hAnsi="Times New Roman" w:cs="Times New Roman"/>
                <w:b/>
                <w:bCs/>
              </w:rPr>
              <w:t>,…,</w:t>
            </w:r>
            <w:r w:rsidRPr="0096533D">
              <w:rPr>
                <w:rFonts w:ascii="Times New Roman" w:hAnsi="Times New Roman" w:cs="Times New Roman"/>
                <w:b/>
                <w:bCs/>
                <w:i/>
                <w:iCs/>
              </w:rPr>
              <w:t>X</w:t>
            </w:r>
            <w:r w:rsidRPr="0096533D">
              <w:rPr>
                <w:rFonts w:ascii="Times New Roman" w:hAnsi="Times New Roman" w:cs="Times New Roman"/>
                <w:b/>
                <w:bCs/>
              </w:rPr>
              <w:t>+31}</w:t>
            </w:r>
          </w:p>
          <w:p w14:paraId="6CA26D6A" w14:textId="77777777" w:rsidR="00BC331D" w:rsidRPr="0096533D" w:rsidRDefault="00BC331D" w:rsidP="003B1A35">
            <w:pPr>
              <w:pStyle w:val="afa"/>
              <w:numPr>
                <w:ilvl w:val="1"/>
                <w:numId w:val="15"/>
              </w:numPr>
              <w:spacing w:after="180"/>
              <w:contextualSpacing/>
              <w:jc w:val="both"/>
              <w:rPr>
                <w:rFonts w:ascii="Times New Roman" w:hAnsi="Times New Roman" w:cs="Times New Roman"/>
                <w:b/>
                <w:bCs/>
              </w:rPr>
            </w:pPr>
            <w:r w:rsidRPr="0096533D">
              <w:rPr>
                <w:rFonts w:ascii="Times New Roman" w:hAnsi="Times New Roman" w:cs="Times New Roman"/>
                <w:b/>
                <w:bCs/>
                <w:highlight w:val="yellow"/>
              </w:rPr>
              <w:t>Alt. 3: non configurable at all / fixed in the specifications</w:t>
            </w:r>
          </w:p>
          <w:p w14:paraId="2E4C7CE9" w14:textId="77777777" w:rsidR="00BC331D" w:rsidRPr="0096533D" w:rsidRDefault="00BC331D" w:rsidP="003B1A35">
            <w:pPr>
              <w:pStyle w:val="afa"/>
              <w:numPr>
                <w:ilvl w:val="2"/>
                <w:numId w:val="15"/>
              </w:numPr>
              <w:spacing w:after="180"/>
              <w:contextualSpacing/>
              <w:jc w:val="both"/>
              <w:rPr>
                <w:rFonts w:ascii="Times New Roman" w:hAnsi="Times New Roman" w:cs="Times New Roman"/>
                <w:b/>
                <w:bCs/>
              </w:rPr>
            </w:pPr>
            <w:r w:rsidRPr="0096533D">
              <w:rPr>
                <w:rFonts w:ascii="Times New Roman" w:hAnsi="Times New Roman" w:cs="Times New Roman"/>
                <w:b/>
                <w:bCs/>
              </w:rPr>
              <w:t>The value range for HARQ re-</w:t>
            </w:r>
            <w:proofErr w:type="spellStart"/>
            <w:r w:rsidRPr="0096533D">
              <w:rPr>
                <w:rFonts w:ascii="Times New Roman" w:hAnsi="Times New Roman" w:cs="Times New Roman"/>
                <w:b/>
                <w:bCs/>
              </w:rPr>
              <w:t>tx</w:t>
            </w:r>
            <w:proofErr w:type="spellEnd"/>
            <w:r w:rsidRPr="0096533D">
              <w:rPr>
                <w:rFonts w:ascii="Times New Roman" w:hAnsi="Times New Roman" w:cs="Times New Roman"/>
                <w:b/>
                <w:bCs/>
              </w:rPr>
              <w:t xml:space="preserve"> offset is fixed in the specification to </w:t>
            </w:r>
            <w:r w:rsidRPr="0096533D">
              <w:rPr>
                <w:rFonts w:ascii="Times New Roman" w:hAnsi="Times New Roman" w:cs="Times New Roman"/>
                <w:b/>
                <w:bCs/>
                <w:highlight w:val="yellow"/>
              </w:rPr>
              <w:t>{-8,…23}</w:t>
            </w:r>
          </w:p>
          <w:p w14:paraId="0EDD4350" w14:textId="77777777" w:rsidR="00FA19B4" w:rsidRPr="009165A7" w:rsidRDefault="00FA19B4" w:rsidP="00FA19B4">
            <w:pPr>
              <w:contextualSpacing/>
              <w:rPr>
                <w:b/>
                <w:bCs/>
              </w:rPr>
            </w:pPr>
          </w:p>
          <w:p w14:paraId="596C1938" w14:textId="77777777" w:rsidR="00FA19B4" w:rsidRPr="006C7FE7" w:rsidRDefault="00FA19B4" w:rsidP="00FA19B4">
            <w:pPr>
              <w:spacing w:after="0"/>
              <w:rPr>
                <w:b/>
                <w:bCs/>
                <w:lang w:eastAsia="zh-CN"/>
              </w:rPr>
            </w:pPr>
            <w:r w:rsidRPr="006C7FE7">
              <w:rPr>
                <w:b/>
                <w:bCs/>
                <w:highlight w:val="yellow"/>
              </w:rPr>
              <w:t>Question 10.1:</w:t>
            </w:r>
            <w:r w:rsidRPr="006C7FE7">
              <w:rPr>
                <w:b/>
                <w:bCs/>
              </w:rPr>
              <w:t xml:space="preserve"> </w:t>
            </w:r>
            <w:r w:rsidRPr="006C7FE7">
              <w:rPr>
                <w:b/>
                <w:bCs/>
                <w:lang w:eastAsia="zh-CN"/>
              </w:rPr>
              <w:t>For one-shot HARQ-ACK re-transmission, the MINIMUM supported value (for the early triggering) for the HARQ re-</w:t>
            </w:r>
            <w:proofErr w:type="spellStart"/>
            <w:r w:rsidRPr="006C7FE7">
              <w:rPr>
                <w:b/>
                <w:bCs/>
                <w:lang w:eastAsia="zh-CN"/>
              </w:rPr>
              <w:t>tx</w:t>
            </w:r>
            <w:proofErr w:type="spellEnd"/>
            <w:r w:rsidRPr="006C7FE7">
              <w:rPr>
                <w:b/>
                <w:bCs/>
                <w:lang w:eastAsia="zh-CN"/>
              </w:rPr>
              <w:t xml:space="preserve"> offset is:</w:t>
            </w:r>
          </w:p>
          <w:p w14:paraId="23106C49" w14:textId="77777777" w:rsidR="00FA19B4" w:rsidRPr="0096533D" w:rsidRDefault="00FA19B4" w:rsidP="00FA19B4">
            <w:pPr>
              <w:pStyle w:val="afa"/>
              <w:numPr>
                <w:ilvl w:val="0"/>
                <w:numId w:val="18"/>
              </w:numPr>
              <w:contextualSpacing/>
              <w:jc w:val="both"/>
              <w:rPr>
                <w:rFonts w:ascii="Times New Roman" w:hAnsi="Times New Roman" w:cs="Times New Roman"/>
                <w:b/>
                <w:bCs/>
              </w:rPr>
            </w:pPr>
            <w:r w:rsidRPr="0096533D">
              <w:rPr>
                <w:rFonts w:ascii="Times New Roman" w:hAnsi="Times New Roman" w:cs="Times New Roman"/>
                <w:b/>
                <w:bCs/>
              </w:rPr>
              <w:t>Alt. 1: -31 or -32 (choose 31 or 32 to potentially use the bits efficiently)</w:t>
            </w:r>
          </w:p>
          <w:p w14:paraId="4816F86C" w14:textId="77777777" w:rsidR="00FA19B4" w:rsidRPr="0096533D" w:rsidRDefault="00FA19B4" w:rsidP="00FA19B4">
            <w:pPr>
              <w:pStyle w:val="afa"/>
              <w:numPr>
                <w:ilvl w:val="0"/>
                <w:numId w:val="18"/>
              </w:numPr>
              <w:contextualSpacing/>
              <w:jc w:val="both"/>
              <w:rPr>
                <w:rFonts w:ascii="Times New Roman" w:hAnsi="Times New Roman" w:cs="Times New Roman"/>
                <w:b/>
                <w:bCs/>
              </w:rPr>
            </w:pPr>
            <w:r w:rsidRPr="0096533D">
              <w:rPr>
                <w:rFonts w:ascii="Times New Roman" w:hAnsi="Times New Roman" w:cs="Times New Roman"/>
                <w:b/>
                <w:bCs/>
              </w:rPr>
              <w:t>Alt. 2: -15 or -16</w:t>
            </w:r>
          </w:p>
          <w:p w14:paraId="34452126" w14:textId="77777777" w:rsidR="00FA19B4" w:rsidRPr="00AE61FD" w:rsidRDefault="00FA19B4" w:rsidP="00FA19B4">
            <w:pPr>
              <w:pStyle w:val="afa"/>
              <w:numPr>
                <w:ilvl w:val="0"/>
                <w:numId w:val="18"/>
              </w:numPr>
              <w:contextualSpacing/>
              <w:jc w:val="both"/>
              <w:rPr>
                <w:rFonts w:ascii="Times New Roman" w:hAnsi="Times New Roman" w:cs="Times New Roman"/>
                <w:b/>
                <w:bCs/>
              </w:rPr>
            </w:pPr>
            <w:r w:rsidRPr="00AE61FD">
              <w:rPr>
                <w:rFonts w:ascii="Times New Roman" w:hAnsi="Times New Roman" w:cs="Times New Roman"/>
                <w:b/>
                <w:bCs/>
              </w:rPr>
              <w:t>Alt. 3: -7 or -8</w:t>
            </w:r>
          </w:p>
          <w:p w14:paraId="4760C4CB" w14:textId="5B158772" w:rsidR="00BC331D" w:rsidRDefault="00FA19B4" w:rsidP="00565B6C">
            <w:pPr>
              <w:pStyle w:val="afa"/>
              <w:numPr>
                <w:ilvl w:val="0"/>
                <w:numId w:val="18"/>
              </w:numPr>
              <w:contextualSpacing/>
              <w:jc w:val="both"/>
              <w:rPr>
                <w:b/>
                <w:bCs/>
              </w:rPr>
            </w:pPr>
            <w:r w:rsidRPr="0096533D">
              <w:rPr>
                <w:rFonts w:ascii="Times New Roman" w:hAnsi="Times New Roman" w:cs="Times New Roman"/>
                <w:b/>
                <w:bCs/>
              </w:rPr>
              <w:t>Alt. 4: -4</w:t>
            </w:r>
          </w:p>
          <w:p w14:paraId="49129EAA" w14:textId="77777777" w:rsidR="00FA19B4" w:rsidRPr="009165A7" w:rsidRDefault="00FA19B4" w:rsidP="00476F6F">
            <w:pPr>
              <w:spacing w:after="180"/>
              <w:contextualSpacing/>
              <w:rPr>
                <w:b/>
                <w:bCs/>
              </w:rPr>
            </w:pPr>
          </w:p>
          <w:p w14:paraId="666A8AE4" w14:textId="77777777" w:rsidR="00BC331D" w:rsidRPr="006C7FE7" w:rsidRDefault="00BC331D" w:rsidP="00476F6F">
            <w:pPr>
              <w:spacing w:after="0"/>
              <w:rPr>
                <w:b/>
                <w:bCs/>
                <w:lang w:eastAsia="zh-CN"/>
              </w:rPr>
            </w:pPr>
            <w:r w:rsidRPr="006C7FE7">
              <w:rPr>
                <w:b/>
                <w:bCs/>
                <w:highlight w:val="yellow"/>
              </w:rPr>
              <w:t>Question 10.2:</w:t>
            </w:r>
            <w:r w:rsidRPr="006C7FE7">
              <w:rPr>
                <w:b/>
                <w:bCs/>
              </w:rPr>
              <w:t xml:space="preserve"> </w:t>
            </w:r>
            <w:r w:rsidRPr="006C7FE7">
              <w:rPr>
                <w:b/>
                <w:bCs/>
                <w:lang w:eastAsia="zh-CN"/>
              </w:rPr>
              <w:t xml:space="preserve">For one-shot HARQ-ACK re-transmission, the </w:t>
            </w:r>
            <w:r w:rsidRPr="006C7FE7">
              <w:rPr>
                <w:b/>
                <w:bCs/>
                <w:highlight w:val="yellow"/>
                <w:lang w:eastAsia="zh-CN"/>
              </w:rPr>
              <w:t>MAXIMUM</w:t>
            </w:r>
            <w:r w:rsidRPr="006C7FE7">
              <w:rPr>
                <w:b/>
                <w:bCs/>
                <w:lang w:eastAsia="zh-CN"/>
              </w:rPr>
              <w:t xml:space="preserve"> supported value for the HARQ re-</w:t>
            </w:r>
            <w:proofErr w:type="spellStart"/>
            <w:r w:rsidRPr="006C7FE7">
              <w:rPr>
                <w:b/>
                <w:bCs/>
                <w:lang w:eastAsia="zh-CN"/>
              </w:rPr>
              <w:t>tx</w:t>
            </w:r>
            <w:proofErr w:type="spellEnd"/>
            <w:r w:rsidRPr="006C7FE7">
              <w:rPr>
                <w:b/>
                <w:bCs/>
                <w:lang w:eastAsia="zh-CN"/>
              </w:rPr>
              <w:t xml:space="preserve"> offset is:</w:t>
            </w:r>
          </w:p>
          <w:p w14:paraId="205F434B" w14:textId="77777777" w:rsidR="00BC331D" w:rsidRPr="0096533D" w:rsidRDefault="00BC331D" w:rsidP="003B1A35">
            <w:pPr>
              <w:pStyle w:val="afa"/>
              <w:numPr>
                <w:ilvl w:val="0"/>
                <w:numId w:val="18"/>
              </w:numPr>
              <w:contextualSpacing/>
              <w:jc w:val="both"/>
              <w:rPr>
                <w:rFonts w:ascii="Times New Roman" w:hAnsi="Times New Roman" w:cs="Times New Roman"/>
                <w:b/>
                <w:bCs/>
              </w:rPr>
            </w:pPr>
            <w:r w:rsidRPr="0096533D">
              <w:rPr>
                <w:rFonts w:ascii="Times New Roman" w:hAnsi="Times New Roman" w:cs="Times New Roman"/>
                <w:b/>
                <w:bCs/>
              </w:rPr>
              <w:t>Alt. 1: 24</w:t>
            </w:r>
          </w:p>
          <w:p w14:paraId="01A54E65" w14:textId="77777777" w:rsidR="00BC331D" w:rsidRPr="00565B6C" w:rsidRDefault="00BC331D" w:rsidP="003B1A35">
            <w:pPr>
              <w:pStyle w:val="afa"/>
              <w:numPr>
                <w:ilvl w:val="0"/>
                <w:numId w:val="18"/>
              </w:numPr>
              <w:contextualSpacing/>
              <w:jc w:val="both"/>
              <w:rPr>
                <w:rFonts w:ascii="Times New Roman" w:hAnsi="Times New Roman" w:cs="Times New Roman"/>
                <w:b/>
                <w:bCs/>
              </w:rPr>
            </w:pPr>
            <w:r w:rsidRPr="00565B6C">
              <w:rPr>
                <w:rFonts w:ascii="Times New Roman" w:hAnsi="Times New Roman" w:cs="Times New Roman"/>
                <w:b/>
                <w:bCs/>
              </w:rPr>
              <w:t>Alt. 2: 32</w:t>
            </w:r>
          </w:p>
          <w:p w14:paraId="3DBD2A5F" w14:textId="77777777" w:rsidR="00BC331D" w:rsidRPr="0096533D" w:rsidRDefault="00BC331D" w:rsidP="003B1A35">
            <w:pPr>
              <w:pStyle w:val="afa"/>
              <w:numPr>
                <w:ilvl w:val="0"/>
                <w:numId w:val="18"/>
              </w:numPr>
              <w:contextualSpacing/>
              <w:jc w:val="both"/>
              <w:rPr>
                <w:rFonts w:ascii="Times New Roman" w:hAnsi="Times New Roman" w:cs="Times New Roman"/>
                <w:b/>
                <w:bCs/>
              </w:rPr>
            </w:pPr>
            <w:r w:rsidRPr="0096533D">
              <w:rPr>
                <w:rFonts w:ascii="Times New Roman" w:hAnsi="Times New Roman" w:cs="Times New Roman"/>
                <w:b/>
                <w:bCs/>
              </w:rPr>
              <w:t>Alt. 3: 48</w:t>
            </w:r>
          </w:p>
          <w:p w14:paraId="70CE928E" w14:textId="646DD8C8" w:rsidR="00BC331D" w:rsidRPr="0096533D" w:rsidRDefault="00BC331D" w:rsidP="003B1A35">
            <w:pPr>
              <w:pStyle w:val="afa"/>
              <w:numPr>
                <w:ilvl w:val="0"/>
                <w:numId w:val="18"/>
              </w:numPr>
              <w:contextualSpacing/>
              <w:jc w:val="both"/>
              <w:rPr>
                <w:rFonts w:ascii="Times New Roman" w:hAnsi="Times New Roman" w:cs="Times New Roman"/>
                <w:b/>
                <w:bCs/>
              </w:rPr>
            </w:pPr>
            <w:r w:rsidRPr="00FA19B4">
              <w:rPr>
                <w:rFonts w:ascii="Times New Roman" w:hAnsi="Times New Roman" w:cs="Times New Roman"/>
                <w:b/>
                <w:bCs/>
              </w:rPr>
              <w:t>Alt. 4: 64</w:t>
            </w:r>
          </w:p>
        </w:tc>
      </w:tr>
    </w:tbl>
    <w:p w14:paraId="1F50B695" w14:textId="74A5E3A4" w:rsidR="00C55077" w:rsidRDefault="00F925DB" w:rsidP="00C55077">
      <w:pPr>
        <w:spacing w:beforeLines="50" w:before="120"/>
        <w:rPr>
          <w:lang w:eastAsia="zh-CN"/>
        </w:rPr>
      </w:pPr>
      <w:r>
        <w:rPr>
          <w:lang w:eastAsia="zh-CN"/>
        </w:rPr>
        <w:t xml:space="preserve">Considering the cross working group issues need to be completed in this meeting, </w:t>
      </w:r>
      <w:r w:rsidR="008E39EB">
        <w:rPr>
          <w:lang w:eastAsia="zh-CN"/>
        </w:rPr>
        <w:t xml:space="preserve">it is </w:t>
      </w:r>
      <w:r w:rsidR="0037791B">
        <w:rPr>
          <w:lang w:eastAsia="zh-CN"/>
        </w:rPr>
        <w:t>of</w:t>
      </w:r>
      <w:r w:rsidR="0007002D">
        <w:rPr>
          <w:lang w:eastAsia="zh-CN"/>
        </w:rPr>
        <w:t xml:space="preserve"> high priority</w:t>
      </w:r>
      <w:r w:rsidR="008E39EB">
        <w:rPr>
          <w:lang w:eastAsia="zh-CN"/>
        </w:rPr>
        <w:t xml:space="preserve"> to finish the </w:t>
      </w:r>
      <w:r w:rsidR="0007002D">
        <w:rPr>
          <w:lang w:eastAsia="zh-CN"/>
        </w:rPr>
        <w:t>slot-offset range for one-shot retransmission.</w:t>
      </w:r>
      <w:r w:rsidR="00C55077" w:rsidRPr="00C55077">
        <w:rPr>
          <w:lang w:eastAsia="zh-CN"/>
        </w:rPr>
        <w:t xml:space="preserve"> </w:t>
      </w:r>
      <w:r w:rsidR="00C55077">
        <w:rPr>
          <w:lang w:eastAsia="zh-CN"/>
        </w:rPr>
        <w:t xml:space="preserve">The maximum value indicates the earliest UL slot/sub-slot </w:t>
      </w:r>
      <w:r w:rsidR="00111F84">
        <w:rPr>
          <w:lang w:eastAsia="zh-CN"/>
        </w:rPr>
        <w:t>that can be reached</w:t>
      </w:r>
      <w:r w:rsidR="00423E28">
        <w:rPr>
          <w:lang w:eastAsia="zh-CN"/>
        </w:rPr>
        <w:t xml:space="preserve"> backward</w:t>
      </w:r>
      <w:r w:rsidR="00111F84">
        <w:rPr>
          <w:lang w:eastAsia="zh-CN"/>
        </w:rPr>
        <w:t xml:space="preserve"> by the</w:t>
      </w:r>
      <w:r w:rsidR="00C55077">
        <w:rPr>
          <w:lang w:eastAsia="zh-CN"/>
        </w:rPr>
        <w:t xml:space="preserve"> triggering DCI. We think the value of 32 </w:t>
      </w:r>
      <w:r w:rsidR="006C25F1">
        <w:rPr>
          <w:lang w:eastAsia="zh-CN"/>
        </w:rPr>
        <w:t>is</w:t>
      </w:r>
      <w:r w:rsidR="00C55077">
        <w:rPr>
          <w:lang w:eastAsia="zh-CN"/>
        </w:rPr>
        <w:t xml:space="preserve"> </w:t>
      </w:r>
      <w:r w:rsidR="004A12D0">
        <w:rPr>
          <w:lang w:eastAsia="zh-CN"/>
        </w:rPr>
        <w:t>suitable</w:t>
      </w:r>
      <w:r w:rsidR="00C55077">
        <w:rPr>
          <w:lang w:eastAsia="zh-CN"/>
        </w:rPr>
        <w:t xml:space="preserve">. </w:t>
      </w:r>
      <w:r w:rsidR="00A217ED">
        <w:rPr>
          <w:lang w:eastAsia="zh-CN"/>
        </w:rPr>
        <w:t xml:space="preserve">The </w:t>
      </w:r>
      <w:r w:rsidR="00A217ED">
        <w:rPr>
          <w:lang w:eastAsia="zh-CN"/>
        </w:rPr>
        <w:lastRenderedPageBreak/>
        <w:t>reason</w:t>
      </w:r>
      <w:r w:rsidR="00A4776C">
        <w:rPr>
          <w:lang w:eastAsia="zh-CN"/>
        </w:rPr>
        <w:t xml:space="preserve"> behind</w:t>
      </w:r>
      <w:r w:rsidR="00A217ED">
        <w:rPr>
          <w:lang w:eastAsia="zh-CN"/>
        </w:rPr>
        <w:t xml:space="preserve"> is s</w:t>
      </w:r>
      <w:r w:rsidR="00062E75">
        <w:rPr>
          <w:lang w:eastAsia="zh-CN"/>
        </w:rPr>
        <w:t>imilar to</w:t>
      </w:r>
      <w:r w:rsidR="00C55077">
        <w:rPr>
          <w:lang w:eastAsia="zh-CN"/>
        </w:rPr>
        <w:t xml:space="preserve"> the </w:t>
      </w:r>
      <w:r w:rsidR="004A12D0">
        <w:rPr>
          <w:lang w:eastAsia="zh-CN"/>
        </w:rPr>
        <w:t>agreed</w:t>
      </w:r>
      <w:r w:rsidR="00B15DA4">
        <w:rPr>
          <w:lang w:eastAsia="zh-CN"/>
        </w:rPr>
        <w:t xml:space="preserve"> maximum </w:t>
      </w:r>
      <w:r w:rsidR="00C55077">
        <w:rPr>
          <w:lang w:eastAsia="zh-CN"/>
        </w:rPr>
        <w:t>SPS deferral</w:t>
      </w:r>
      <w:r w:rsidR="00B15DA4">
        <w:rPr>
          <w:lang w:eastAsia="zh-CN"/>
        </w:rPr>
        <w:t xml:space="preserve"> value </w:t>
      </w:r>
      <w:r w:rsidR="004A12D0">
        <w:rPr>
          <w:lang w:eastAsia="zh-CN"/>
        </w:rPr>
        <w:t>where</w:t>
      </w:r>
      <w:r w:rsidR="00C55077">
        <w:rPr>
          <w:lang w:eastAsia="zh-CN"/>
        </w:rPr>
        <w:t xml:space="preserve"> a max value of 32 is necessary to cover </w:t>
      </w:r>
      <w:r w:rsidR="00A4776C">
        <w:rPr>
          <w:lang w:eastAsia="zh-CN"/>
        </w:rPr>
        <w:t>most of the</w:t>
      </w:r>
      <w:r w:rsidR="00C55077">
        <w:rPr>
          <w:lang w:eastAsia="zh-CN"/>
        </w:rPr>
        <w:t xml:space="preserve"> DL-UL </w:t>
      </w:r>
      <w:r w:rsidR="004A12D0">
        <w:rPr>
          <w:lang w:eastAsia="zh-CN"/>
        </w:rPr>
        <w:t>distance values</w:t>
      </w:r>
      <w:r w:rsidR="00C55077">
        <w:rPr>
          <w:lang w:eastAsia="zh-CN"/>
        </w:rPr>
        <w:t xml:space="preserve"> under the TDD with 2OS sub-slot </w:t>
      </w:r>
      <w:r w:rsidR="003A040D">
        <w:rPr>
          <w:lang w:eastAsia="zh-CN"/>
        </w:rPr>
        <w:t>configuration.</w:t>
      </w:r>
    </w:p>
    <w:p w14:paraId="0D9C95B9" w14:textId="5EEC0D8E" w:rsidR="00BC331D" w:rsidRDefault="00BC331D" w:rsidP="00BC331D">
      <w:pPr>
        <w:spacing w:beforeLines="50" w:before="120"/>
        <w:rPr>
          <w:lang w:eastAsia="zh-CN"/>
        </w:rPr>
      </w:pPr>
      <w:r>
        <w:rPr>
          <w:lang w:eastAsia="zh-CN"/>
        </w:rPr>
        <w:t xml:space="preserve">For the DCI field to be reused for indicating </w:t>
      </w:r>
      <w:r w:rsidR="00DE4D37">
        <w:rPr>
          <w:lang w:eastAsia="zh-CN"/>
        </w:rPr>
        <w:t>the slot</w:t>
      </w:r>
      <w:r>
        <w:rPr>
          <w:lang w:eastAsia="zh-CN"/>
        </w:rPr>
        <w:t xml:space="preserve"> offset, the combination of some existing fields should be considered</w:t>
      </w:r>
      <w:r w:rsidR="00AA3B54">
        <w:rPr>
          <w:lang w:eastAsia="zh-CN"/>
        </w:rPr>
        <w:t xml:space="preserve">, as </w:t>
      </w:r>
      <w:r w:rsidR="00E5549E">
        <w:rPr>
          <w:lang w:eastAsia="zh-CN"/>
        </w:rPr>
        <w:t xml:space="preserve">the </w:t>
      </w:r>
      <w:r w:rsidR="00AA3B54">
        <w:rPr>
          <w:lang w:eastAsia="zh-CN"/>
        </w:rPr>
        <w:t>5 bits MCS field alone is not enough to indicate more than 32 values</w:t>
      </w:r>
      <w:r>
        <w:rPr>
          <w:lang w:eastAsia="zh-CN"/>
        </w:rPr>
        <w:t xml:space="preserve">. </w:t>
      </w:r>
      <w:r w:rsidR="003D2279">
        <w:rPr>
          <w:lang w:eastAsia="zh-CN"/>
        </w:rPr>
        <w:t xml:space="preserve">An example is </w:t>
      </w:r>
      <w:r>
        <w:rPr>
          <w:lang w:eastAsia="zh-CN"/>
        </w:rPr>
        <w:t>Rel-16 dormancy indication</w:t>
      </w:r>
      <w:r w:rsidR="003D2279">
        <w:rPr>
          <w:lang w:eastAsia="zh-CN"/>
        </w:rPr>
        <w:t xml:space="preserve"> where </w:t>
      </w:r>
      <w:r>
        <w:rPr>
          <w:lang w:eastAsia="zh-CN"/>
        </w:rPr>
        <w:t>a combination of MCS, NDI, RV</w:t>
      </w:r>
      <w:r w:rsidR="002F6DEC">
        <w:rPr>
          <w:lang w:eastAsia="zh-CN"/>
        </w:rPr>
        <w:t>, etc.,</w:t>
      </w:r>
      <w:r>
        <w:rPr>
          <w:lang w:eastAsia="zh-CN"/>
        </w:rPr>
        <w:t xml:space="preserve"> field</w:t>
      </w:r>
      <w:r w:rsidR="00267327">
        <w:rPr>
          <w:lang w:eastAsia="zh-CN"/>
        </w:rPr>
        <w:t>s</w:t>
      </w:r>
      <w:r>
        <w:rPr>
          <w:lang w:eastAsia="zh-CN"/>
        </w:rPr>
        <w:t xml:space="preserve"> </w:t>
      </w:r>
      <w:r w:rsidR="003D2279">
        <w:rPr>
          <w:lang w:eastAsia="zh-CN"/>
        </w:rPr>
        <w:t>are</w:t>
      </w:r>
      <w:r>
        <w:rPr>
          <w:lang w:eastAsia="zh-CN"/>
        </w:rPr>
        <w:t xml:space="preserve"> reused.</w:t>
      </w:r>
      <w:r w:rsidRPr="00010D13">
        <w:rPr>
          <w:lang w:eastAsia="zh-CN"/>
        </w:rPr>
        <w:t xml:space="preserve"> </w:t>
      </w:r>
      <w:r w:rsidR="003D2279">
        <w:rPr>
          <w:lang w:eastAsia="zh-CN"/>
        </w:rPr>
        <w:t>For the slot</w:t>
      </w:r>
      <w:r w:rsidR="00267327">
        <w:rPr>
          <w:lang w:eastAsia="zh-CN"/>
        </w:rPr>
        <w:t xml:space="preserve"> </w:t>
      </w:r>
      <w:r w:rsidR="003D2279">
        <w:rPr>
          <w:lang w:eastAsia="zh-CN"/>
        </w:rPr>
        <w:t xml:space="preserve">offset, a total </w:t>
      </w:r>
      <w:r w:rsidR="00E5549E">
        <w:rPr>
          <w:lang w:eastAsia="zh-CN"/>
        </w:rPr>
        <w:t xml:space="preserve">of </w:t>
      </w:r>
      <w:r w:rsidR="003D2279">
        <w:rPr>
          <w:lang w:eastAsia="zh-CN"/>
        </w:rPr>
        <w:t>6 bits of the</w:t>
      </w:r>
      <w:r w:rsidR="00267327">
        <w:rPr>
          <w:lang w:eastAsia="zh-CN"/>
        </w:rPr>
        <w:t xml:space="preserve"> combined</w:t>
      </w:r>
      <w:r w:rsidR="003D2279">
        <w:rPr>
          <w:lang w:eastAsia="zh-CN"/>
        </w:rPr>
        <w:t xml:space="preserve"> MCS field and the NDI</w:t>
      </w:r>
      <w:r w:rsidR="003D2279" w:rsidRPr="003D2279">
        <w:rPr>
          <w:lang w:eastAsia="zh-CN"/>
        </w:rPr>
        <w:t xml:space="preserve"> </w:t>
      </w:r>
      <w:r w:rsidR="003D2279">
        <w:rPr>
          <w:lang w:eastAsia="zh-CN"/>
        </w:rPr>
        <w:t>field can be reused, so that the slot offset range can be from -31~32. I</w:t>
      </w:r>
      <w:r>
        <w:rPr>
          <w:lang w:eastAsia="zh-CN"/>
        </w:rPr>
        <w:t xml:space="preserve">n this way, </w:t>
      </w:r>
      <w:r w:rsidR="003D2279">
        <w:rPr>
          <w:lang w:eastAsia="zh-CN"/>
        </w:rPr>
        <w:t>it would be more flexible for indicating</w:t>
      </w:r>
      <w:r w:rsidR="00CC6C85">
        <w:rPr>
          <w:lang w:eastAsia="zh-CN"/>
        </w:rPr>
        <w:t xml:space="preserve"> the one-shot retransmission</w:t>
      </w:r>
      <w:r>
        <w:rPr>
          <w:lang w:eastAsia="zh-CN"/>
        </w:rPr>
        <w:t xml:space="preserve">. </w:t>
      </w:r>
    </w:p>
    <w:p w14:paraId="4B288537" w14:textId="1B1B0B88" w:rsidR="00BC331D" w:rsidRPr="00B718BF" w:rsidRDefault="00BC331D" w:rsidP="00BC331D">
      <w:pPr>
        <w:tabs>
          <w:tab w:val="right" w:pos="9317"/>
        </w:tabs>
        <w:rPr>
          <w:b/>
          <w:i/>
          <w:lang w:eastAsia="zh-CN"/>
        </w:rPr>
      </w:pPr>
      <w:r w:rsidRPr="00565B6C">
        <w:rPr>
          <w:b/>
          <w:i/>
          <w:u w:val="single"/>
        </w:rPr>
        <w:t xml:space="preserve">Proposal </w:t>
      </w:r>
      <w:r w:rsidR="00636DA6" w:rsidRPr="00565B6C">
        <w:rPr>
          <w:b/>
          <w:i/>
          <w:u w:val="single"/>
        </w:rPr>
        <w:t>1</w:t>
      </w:r>
      <w:r w:rsidR="000A5785">
        <w:rPr>
          <w:b/>
          <w:i/>
          <w:u w:val="single"/>
        </w:rPr>
        <w:t>1</w:t>
      </w:r>
      <w:r w:rsidRPr="00565B6C">
        <w:rPr>
          <w:b/>
          <w:i/>
          <w:u w:val="single"/>
          <w:lang w:eastAsia="zh-CN"/>
        </w:rPr>
        <w:t>:</w:t>
      </w:r>
      <w:r w:rsidRPr="00526BDE">
        <w:rPr>
          <w:b/>
          <w:i/>
          <w:lang w:eastAsia="zh-CN"/>
        </w:rPr>
        <w:t xml:space="preserve"> The combination of </w:t>
      </w:r>
      <w:r w:rsidR="00C654C1" w:rsidRPr="00526BDE">
        <w:rPr>
          <w:b/>
          <w:i/>
          <w:lang w:eastAsia="zh-CN"/>
        </w:rPr>
        <w:t>the</w:t>
      </w:r>
      <w:r w:rsidR="00C654C1" w:rsidRPr="007863BB">
        <w:rPr>
          <w:b/>
          <w:i/>
          <w:lang w:eastAsia="zh-CN"/>
        </w:rPr>
        <w:t xml:space="preserve"> MCS </w:t>
      </w:r>
      <w:r w:rsidRPr="007863BB">
        <w:rPr>
          <w:b/>
          <w:i/>
          <w:lang w:eastAsia="zh-CN"/>
        </w:rPr>
        <w:t>field</w:t>
      </w:r>
      <w:r w:rsidR="00C654C1" w:rsidRPr="007863BB">
        <w:rPr>
          <w:b/>
          <w:i/>
          <w:lang w:eastAsia="zh-CN"/>
        </w:rPr>
        <w:t xml:space="preserve"> and </w:t>
      </w:r>
      <w:r w:rsidR="00694F27">
        <w:rPr>
          <w:b/>
          <w:i/>
          <w:lang w:eastAsia="zh-CN"/>
        </w:rPr>
        <w:t xml:space="preserve">the </w:t>
      </w:r>
      <w:r w:rsidR="00C654C1" w:rsidRPr="00526BDE">
        <w:rPr>
          <w:b/>
          <w:i/>
          <w:lang w:eastAsia="zh-CN"/>
        </w:rPr>
        <w:t>NDI field</w:t>
      </w:r>
      <w:r w:rsidRPr="00526BDE">
        <w:rPr>
          <w:b/>
          <w:i/>
          <w:lang w:eastAsia="zh-CN"/>
        </w:rPr>
        <w:t xml:space="preserve"> </w:t>
      </w:r>
      <w:r w:rsidR="00C654C1" w:rsidRPr="00526BDE">
        <w:rPr>
          <w:b/>
          <w:i/>
          <w:lang w:eastAsia="zh-CN"/>
        </w:rPr>
        <w:t>can</w:t>
      </w:r>
      <w:r w:rsidR="00C654C1" w:rsidRPr="007863BB">
        <w:rPr>
          <w:b/>
          <w:i/>
          <w:lang w:eastAsia="zh-CN"/>
        </w:rPr>
        <w:t xml:space="preserve"> </w:t>
      </w:r>
      <w:r w:rsidRPr="007863BB">
        <w:rPr>
          <w:b/>
          <w:i/>
          <w:lang w:eastAsia="zh-CN"/>
        </w:rPr>
        <w:t xml:space="preserve">be </w:t>
      </w:r>
      <w:r w:rsidR="00C654C1" w:rsidRPr="007863BB">
        <w:rPr>
          <w:b/>
          <w:i/>
          <w:lang w:eastAsia="zh-CN"/>
        </w:rPr>
        <w:t>re</w:t>
      </w:r>
      <w:r w:rsidRPr="007863BB">
        <w:rPr>
          <w:b/>
          <w:i/>
          <w:lang w:eastAsia="zh-CN"/>
        </w:rPr>
        <w:t xml:space="preserve">used for </w:t>
      </w:r>
      <w:r w:rsidR="00C654C1" w:rsidRPr="007863BB">
        <w:rPr>
          <w:b/>
          <w:i/>
          <w:lang w:eastAsia="zh-CN"/>
        </w:rPr>
        <w:t xml:space="preserve">indicating the </w:t>
      </w:r>
      <w:r w:rsidR="00C654C1" w:rsidRPr="0039465C">
        <w:rPr>
          <w:b/>
          <w:i/>
          <w:lang w:eastAsia="zh-CN"/>
        </w:rPr>
        <w:t>slot</w:t>
      </w:r>
      <w:r w:rsidR="00B56099">
        <w:rPr>
          <w:b/>
          <w:i/>
          <w:lang w:eastAsia="zh-CN"/>
        </w:rPr>
        <w:t xml:space="preserve"> </w:t>
      </w:r>
      <w:r w:rsidR="00C654C1" w:rsidRPr="0039465C">
        <w:rPr>
          <w:b/>
          <w:i/>
          <w:lang w:eastAsia="zh-CN"/>
        </w:rPr>
        <w:t xml:space="preserve">offset </w:t>
      </w:r>
      <w:r w:rsidR="00C654C1" w:rsidRPr="00B718BF">
        <w:rPr>
          <w:b/>
          <w:i/>
          <w:lang w:eastAsia="zh-CN"/>
        </w:rPr>
        <w:t xml:space="preserve">of the one-shot </w:t>
      </w:r>
      <w:r w:rsidRPr="00B718BF">
        <w:rPr>
          <w:b/>
          <w:i/>
          <w:lang w:eastAsia="zh-CN"/>
        </w:rPr>
        <w:t>HARQ</w:t>
      </w:r>
      <w:r w:rsidR="00C654C1" w:rsidRPr="00B718BF">
        <w:rPr>
          <w:b/>
          <w:i/>
          <w:lang w:eastAsia="zh-CN"/>
        </w:rPr>
        <w:t>-ACK</w:t>
      </w:r>
      <w:r w:rsidRPr="00B718BF">
        <w:rPr>
          <w:b/>
          <w:i/>
          <w:lang w:eastAsia="zh-CN"/>
        </w:rPr>
        <w:t xml:space="preserve"> </w:t>
      </w:r>
      <w:r w:rsidR="00C654C1" w:rsidRPr="00B718BF">
        <w:rPr>
          <w:b/>
          <w:i/>
          <w:lang w:eastAsia="zh-CN"/>
        </w:rPr>
        <w:t>retransmission</w:t>
      </w:r>
      <w:r w:rsidRPr="00B718BF">
        <w:rPr>
          <w:b/>
          <w:i/>
          <w:lang w:eastAsia="zh-CN"/>
        </w:rPr>
        <w:t>.</w:t>
      </w:r>
    </w:p>
    <w:p w14:paraId="0336511C" w14:textId="77962B1B" w:rsidR="00BC331D" w:rsidRPr="00565B6C" w:rsidRDefault="00BC331D" w:rsidP="00BC331D">
      <w:pPr>
        <w:tabs>
          <w:tab w:val="right" w:pos="9317"/>
        </w:tabs>
        <w:rPr>
          <w:b/>
          <w:i/>
          <w:u w:val="single"/>
          <w:lang w:eastAsia="zh-CN"/>
        </w:rPr>
      </w:pPr>
      <w:r w:rsidRPr="00565B6C">
        <w:rPr>
          <w:b/>
          <w:i/>
          <w:u w:val="single"/>
        </w:rPr>
        <w:t xml:space="preserve">Proposal </w:t>
      </w:r>
      <w:r w:rsidR="00636DA6" w:rsidRPr="00565B6C">
        <w:rPr>
          <w:b/>
          <w:i/>
          <w:u w:val="single"/>
        </w:rPr>
        <w:t>1</w:t>
      </w:r>
      <w:r w:rsidR="000A5785">
        <w:rPr>
          <w:b/>
          <w:i/>
          <w:u w:val="single"/>
        </w:rPr>
        <w:t>2</w:t>
      </w:r>
      <w:r w:rsidRPr="00565B6C">
        <w:rPr>
          <w:b/>
          <w:i/>
          <w:u w:val="single"/>
          <w:lang w:eastAsia="zh-CN"/>
        </w:rPr>
        <w:t>:</w:t>
      </w:r>
      <w:r w:rsidRPr="00526BDE">
        <w:rPr>
          <w:b/>
          <w:i/>
          <w:lang w:eastAsia="zh-CN"/>
        </w:rPr>
        <w:t xml:space="preserve"> Support the value range of </w:t>
      </w:r>
      <w:r w:rsidR="00A95FC5" w:rsidRPr="00526BDE">
        <w:rPr>
          <w:b/>
          <w:i/>
          <w:lang w:eastAsia="zh-CN"/>
        </w:rPr>
        <w:t xml:space="preserve">the slot-offset </w:t>
      </w:r>
      <w:r w:rsidR="00A95FC5" w:rsidRPr="007863BB">
        <w:rPr>
          <w:b/>
          <w:i/>
          <w:lang w:eastAsia="zh-CN"/>
        </w:rPr>
        <w:t>of the one-shot HARQ-ACK retransmission</w:t>
      </w:r>
      <w:r w:rsidR="00A95FC5" w:rsidRPr="0039465C" w:rsidDel="00A95FC5">
        <w:rPr>
          <w:b/>
          <w:i/>
          <w:lang w:eastAsia="zh-CN"/>
        </w:rPr>
        <w:t xml:space="preserve"> </w:t>
      </w:r>
      <w:r w:rsidRPr="00B718BF">
        <w:rPr>
          <w:b/>
          <w:i/>
          <w:lang w:eastAsia="zh-CN"/>
        </w:rPr>
        <w:t>from -</w:t>
      </w:r>
      <w:r w:rsidR="00A95FC5" w:rsidRPr="00B718BF">
        <w:rPr>
          <w:b/>
          <w:i/>
          <w:lang w:eastAsia="zh-CN"/>
        </w:rPr>
        <w:t xml:space="preserve">31 </w:t>
      </w:r>
      <w:r w:rsidRPr="00B718BF">
        <w:rPr>
          <w:b/>
          <w:i/>
          <w:lang w:eastAsia="zh-CN"/>
        </w:rPr>
        <w:t>to 32.</w:t>
      </w:r>
    </w:p>
    <w:p w14:paraId="6D7828A2" w14:textId="1E928810" w:rsidR="004B4547" w:rsidRPr="009B4D1E" w:rsidRDefault="009C012D" w:rsidP="004B4547">
      <w:pPr>
        <w:spacing w:beforeLines="50" w:before="120"/>
        <w:rPr>
          <w:b/>
          <w:u w:val="single"/>
          <w:lang w:eastAsia="zh-CN"/>
        </w:rPr>
      </w:pPr>
      <w:r>
        <w:rPr>
          <w:b/>
          <w:u w:val="single"/>
          <w:lang w:eastAsia="zh-CN"/>
        </w:rPr>
        <w:t>Joint operation between SPS HARQ deferral and one-shot retransmission</w:t>
      </w:r>
    </w:p>
    <w:p w14:paraId="5905F448" w14:textId="5946A2DD" w:rsidR="009C012D" w:rsidRDefault="00BC331D" w:rsidP="003B1A35">
      <w:pPr>
        <w:rPr>
          <w:b/>
          <w:bCs/>
          <w:color w:val="00B050"/>
          <w:highlight w:val="yellow"/>
          <w:lang w:eastAsia="zh-CN"/>
        </w:rPr>
      </w:pPr>
      <w:r>
        <w:rPr>
          <w:lang w:eastAsia="zh-CN"/>
        </w:rPr>
        <w:t xml:space="preserve">The joint operation between SPS HARQ deferral and one-shot retransmission </w:t>
      </w:r>
      <w:r w:rsidR="00376EF3">
        <w:rPr>
          <w:lang w:eastAsia="zh-CN"/>
        </w:rPr>
        <w:t xml:space="preserve">was </w:t>
      </w:r>
      <w:r>
        <w:rPr>
          <w:lang w:eastAsia="zh-CN"/>
        </w:rPr>
        <w:t>discussed in last meeting</w:t>
      </w:r>
      <w:r w:rsidR="00376EF3">
        <w:rPr>
          <w:lang w:eastAsia="zh-CN"/>
        </w:rPr>
        <w:t xml:space="preserve">, with the </w:t>
      </w:r>
      <w:r>
        <w:rPr>
          <w:lang w:eastAsia="zh-CN"/>
        </w:rPr>
        <w:t>proposal shown as below.</w:t>
      </w:r>
    </w:p>
    <w:tbl>
      <w:tblPr>
        <w:tblStyle w:val="ac"/>
        <w:tblW w:w="0" w:type="auto"/>
        <w:tblLook w:val="04A0" w:firstRow="1" w:lastRow="0" w:firstColumn="1" w:lastColumn="0" w:noHBand="0" w:noVBand="1"/>
      </w:tblPr>
      <w:tblGrid>
        <w:gridCol w:w="9307"/>
      </w:tblGrid>
      <w:tr w:rsidR="009C012D" w14:paraId="312C6CB7" w14:textId="77777777" w:rsidTr="009C012D">
        <w:tc>
          <w:tcPr>
            <w:tcW w:w="9307" w:type="dxa"/>
          </w:tcPr>
          <w:p w14:paraId="10536A0C" w14:textId="77777777" w:rsidR="009C012D" w:rsidRPr="001C4EC9" w:rsidRDefault="009C012D" w:rsidP="009C012D">
            <w:pPr>
              <w:spacing w:after="0"/>
              <w:rPr>
                <w:b/>
                <w:bCs/>
              </w:rPr>
            </w:pPr>
            <w:r w:rsidRPr="00CF008E">
              <w:rPr>
                <w:b/>
                <w:bCs/>
                <w:color w:val="00B050"/>
                <w:highlight w:val="yellow"/>
                <w:lang w:eastAsia="zh-CN"/>
              </w:rPr>
              <w:t>Mod3</w:t>
            </w:r>
            <w:r w:rsidRPr="009A2C8A">
              <w:rPr>
                <w:b/>
                <w:bCs/>
                <w:color w:val="00B050"/>
                <w:highlight w:val="yellow"/>
                <w:lang w:eastAsia="zh-CN"/>
              </w:rPr>
              <w:t xml:space="preserve"> </w:t>
            </w:r>
            <w:r w:rsidRPr="001C4EC9">
              <w:rPr>
                <w:b/>
                <w:bCs/>
                <w:highlight w:val="yellow"/>
                <w:lang w:eastAsia="zh-CN"/>
              </w:rPr>
              <w:t>Proposal 3.3.9</w:t>
            </w:r>
            <w:r w:rsidRPr="001C4EC9">
              <w:rPr>
                <w:b/>
                <w:bCs/>
                <w:lang w:eastAsia="zh-CN"/>
              </w:rPr>
              <w:t xml:space="preserve">: Support the simultaneous configuration of one-shot triggering of HARQ re-transmission and SPS deferral </w:t>
            </w:r>
          </w:p>
          <w:p w14:paraId="6B17FF5C" w14:textId="77777777" w:rsidR="009C012D" w:rsidRPr="00565B6C" w:rsidRDefault="009C012D" w:rsidP="003B1A35">
            <w:pPr>
              <w:pStyle w:val="afa"/>
              <w:numPr>
                <w:ilvl w:val="0"/>
                <w:numId w:val="16"/>
              </w:numPr>
              <w:contextualSpacing/>
              <w:jc w:val="both"/>
              <w:rPr>
                <w:rFonts w:ascii="Times New Roman" w:hAnsi="Times New Roman" w:cs="Times New Roman"/>
                <w:b/>
                <w:bCs/>
              </w:rPr>
            </w:pPr>
            <w:r w:rsidRPr="00565B6C">
              <w:rPr>
                <w:rFonts w:ascii="Times New Roman" w:hAnsi="Times New Roman" w:cs="Times New Roman"/>
                <w:b/>
                <w:bCs/>
              </w:rPr>
              <w:t xml:space="preserve">The HARQ-ACK CB including deferred SPS HARQ-ACK bits (if any) of the PUCCH slot indicated by the </w:t>
            </w:r>
            <w:proofErr w:type="spellStart"/>
            <w:r w:rsidRPr="00565B6C">
              <w:rPr>
                <w:rFonts w:ascii="Times New Roman" w:hAnsi="Times New Roman" w:cs="Times New Roman"/>
                <w:b/>
                <w:bCs/>
                <w:i/>
                <w:iCs/>
              </w:rPr>
              <w:t>HARQ_offset</w:t>
            </w:r>
            <w:proofErr w:type="spellEnd"/>
            <w:r w:rsidRPr="00565B6C">
              <w:rPr>
                <w:rFonts w:ascii="Times New Roman" w:hAnsi="Times New Roman" w:cs="Times New Roman"/>
                <w:b/>
                <w:bCs/>
              </w:rPr>
              <w:t xml:space="preserve"> will be retransmitted in the new retransmission PUCCH triggered by one-shot triggering DCI</w:t>
            </w:r>
          </w:p>
          <w:p w14:paraId="12AC64AF" w14:textId="77777777" w:rsidR="009C012D" w:rsidRPr="00565B6C" w:rsidRDefault="009C012D" w:rsidP="003B1A35">
            <w:pPr>
              <w:pStyle w:val="afa"/>
              <w:numPr>
                <w:ilvl w:val="1"/>
                <w:numId w:val="16"/>
              </w:numPr>
              <w:contextualSpacing/>
              <w:jc w:val="both"/>
              <w:rPr>
                <w:rFonts w:ascii="Times New Roman" w:hAnsi="Times New Roman" w:cs="Times New Roman"/>
                <w:b/>
                <w:bCs/>
                <w:color w:val="FF0000"/>
                <w:highlight w:val="yellow"/>
              </w:rPr>
            </w:pPr>
            <w:r w:rsidRPr="00565B6C">
              <w:rPr>
                <w:rFonts w:ascii="Times New Roman" w:hAnsi="Times New Roman" w:cs="Times New Roman"/>
                <w:b/>
                <w:bCs/>
                <w:color w:val="FF0000"/>
                <w:highlight w:val="yellow"/>
              </w:rPr>
              <w:t xml:space="preserve">And use Alt. 1, i.e., </w:t>
            </w:r>
          </w:p>
          <w:p w14:paraId="7A9F5594" w14:textId="77777777" w:rsidR="009C012D" w:rsidRPr="00565B6C" w:rsidRDefault="009C012D" w:rsidP="003B1A35">
            <w:pPr>
              <w:pStyle w:val="afa"/>
              <w:numPr>
                <w:ilvl w:val="2"/>
                <w:numId w:val="16"/>
              </w:numPr>
              <w:contextualSpacing/>
              <w:jc w:val="both"/>
              <w:rPr>
                <w:rFonts w:ascii="Times New Roman" w:hAnsi="Times New Roman" w:cs="Times New Roman"/>
                <w:b/>
                <w:bCs/>
              </w:rPr>
            </w:pPr>
            <w:r w:rsidRPr="00565B6C">
              <w:rPr>
                <w:rFonts w:ascii="Times New Roman" w:hAnsi="Times New Roman" w:cs="Times New Roman"/>
                <w:b/>
                <w:bCs/>
              </w:rPr>
              <w:t xml:space="preserve">The PUCCH slot with a one-shot triggered HARQ-ACK CB is regarded as a </w:t>
            </w:r>
            <w:r w:rsidRPr="00565B6C">
              <w:rPr>
                <w:rFonts w:ascii="Times New Roman" w:hAnsi="Times New Roman" w:cs="Times New Roman"/>
                <w:b/>
                <w:bCs/>
                <w:color w:val="FF0000"/>
              </w:rPr>
              <w:t>target</w:t>
            </w:r>
            <w:r w:rsidRPr="00565B6C">
              <w:rPr>
                <w:rFonts w:ascii="Times New Roman" w:hAnsi="Times New Roman" w:cs="Times New Roman"/>
                <w:b/>
                <w:bCs/>
                <w:color w:val="00B050"/>
              </w:rPr>
              <w:t xml:space="preserve"> </w:t>
            </w:r>
            <w:r w:rsidRPr="00565B6C">
              <w:rPr>
                <w:rFonts w:ascii="Times New Roman" w:hAnsi="Times New Roman" w:cs="Times New Roman"/>
                <w:b/>
                <w:bCs/>
              </w:rPr>
              <w:t xml:space="preserve">PUCCH slot for SPS HARQ-ACK deferral </w:t>
            </w:r>
            <w:r w:rsidRPr="00565B6C">
              <w:rPr>
                <w:rFonts w:ascii="Times New Roman" w:hAnsi="Times New Roman" w:cs="Times New Roman"/>
                <w:b/>
                <w:bCs/>
                <w:color w:val="00B050"/>
              </w:rPr>
              <w:t>with same PHY priority as the PHY priority of the triggered one-shot HARQ-ACK re-transmission</w:t>
            </w:r>
            <w:r w:rsidRPr="00565B6C">
              <w:rPr>
                <w:rFonts w:ascii="Times New Roman" w:hAnsi="Times New Roman" w:cs="Times New Roman"/>
                <w:b/>
                <w:bCs/>
              </w:rPr>
              <w:t>.</w:t>
            </w:r>
          </w:p>
          <w:p w14:paraId="797FA6BC" w14:textId="686FE4AC" w:rsidR="009C012D" w:rsidRPr="009C012D" w:rsidRDefault="009C012D" w:rsidP="003B1A35">
            <w:pPr>
              <w:pStyle w:val="afa"/>
              <w:numPr>
                <w:ilvl w:val="2"/>
                <w:numId w:val="16"/>
              </w:numPr>
              <w:contextualSpacing/>
              <w:jc w:val="both"/>
              <w:rPr>
                <w:b/>
                <w:bCs/>
              </w:rPr>
            </w:pPr>
            <w:r w:rsidRPr="00565B6C">
              <w:rPr>
                <w:rFonts w:ascii="Times New Roman" w:hAnsi="Times New Roman" w:cs="Times New Roman"/>
                <w:b/>
                <w:bCs/>
              </w:rPr>
              <w:t xml:space="preserve">The deferred SPS HARQ-ACK in a target slot is </w:t>
            </w:r>
            <w:proofErr w:type="spellStart"/>
            <w:r w:rsidRPr="00565B6C">
              <w:rPr>
                <w:rFonts w:ascii="Times New Roman" w:hAnsi="Times New Roman" w:cs="Times New Roman"/>
                <w:b/>
                <w:bCs/>
              </w:rPr>
              <w:t>appened</w:t>
            </w:r>
            <w:proofErr w:type="spellEnd"/>
            <w:r w:rsidRPr="00565B6C">
              <w:rPr>
                <w:rFonts w:ascii="Times New Roman" w:hAnsi="Times New Roman" w:cs="Times New Roman"/>
                <w:b/>
                <w:bCs/>
              </w:rPr>
              <w:t xml:space="preserve"> to the re-transmitted HARQ-ACK CB following the operation of one-shot HARQ-ACK re-transmission. </w:t>
            </w:r>
          </w:p>
        </w:tc>
      </w:tr>
    </w:tbl>
    <w:p w14:paraId="2716B3C4" w14:textId="5DF42D48" w:rsidR="00BC331D" w:rsidRDefault="00BC331D" w:rsidP="00BC331D">
      <w:pPr>
        <w:spacing w:beforeLines="50" w:before="120"/>
        <w:rPr>
          <w:lang w:eastAsia="zh-CN"/>
        </w:rPr>
      </w:pPr>
      <w:r>
        <w:rPr>
          <w:lang w:eastAsia="zh-CN"/>
        </w:rPr>
        <w:t xml:space="preserve">It </w:t>
      </w:r>
      <w:r w:rsidR="00ED16E6">
        <w:rPr>
          <w:lang w:eastAsia="zh-CN"/>
        </w:rPr>
        <w:t>is</w:t>
      </w:r>
      <w:r>
        <w:rPr>
          <w:lang w:eastAsia="zh-CN"/>
        </w:rPr>
        <w:t xml:space="preserve"> straightforward to support that</w:t>
      </w:r>
      <w:r w:rsidR="00ED16E6">
        <w:rPr>
          <w:lang w:eastAsia="zh-CN"/>
        </w:rPr>
        <w:t xml:space="preserve"> the original HARQ-ACK CB including the</w:t>
      </w:r>
      <w:r>
        <w:rPr>
          <w:lang w:eastAsia="zh-CN"/>
        </w:rPr>
        <w:t xml:space="preserve"> deferral SPS HARQ </w:t>
      </w:r>
      <w:r w:rsidR="00ED16E6">
        <w:rPr>
          <w:lang w:eastAsia="zh-CN"/>
        </w:rPr>
        <w:t xml:space="preserve">should </w:t>
      </w:r>
      <w:r>
        <w:rPr>
          <w:lang w:eastAsia="zh-CN"/>
        </w:rPr>
        <w:t xml:space="preserve">be </w:t>
      </w:r>
      <w:r w:rsidR="00ED16E6">
        <w:rPr>
          <w:lang w:eastAsia="zh-CN"/>
        </w:rPr>
        <w:t xml:space="preserve">scheduled for </w:t>
      </w:r>
      <w:r>
        <w:rPr>
          <w:lang w:eastAsia="zh-CN"/>
        </w:rPr>
        <w:t>one-shot HARQ</w:t>
      </w:r>
      <w:r w:rsidR="00ED16E6">
        <w:rPr>
          <w:lang w:eastAsia="zh-CN"/>
        </w:rPr>
        <w:t>-ACK</w:t>
      </w:r>
      <w:r>
        <w:rPr>
          <w:lang w:eastAsia="zh-CN"/>
        </w:rPr>
        <w:t xml:space="preserve"> re-transmission. </w:t>
      </w:r>
      <w:r w:rsidR="00ED16E6">
        <w:rPr>
          <w:lang w:eastAsia="zh-CN"/>
        </w:rPr>
        <w:t>On the other hand, if the one-shot re-transmitted HARQ-ACK collides with the deferred SPS HARQ-ACK, this deferral HARQ should be appended to the one-shot HARQ-ACK CB similar with the</w:t>
      </w:r>
      <w:r w:rsidR="00A344AF">
        <w:rPr>
          <w:lang w:eastAsia="zh-CN"/>
        </w:rPr>
        <w:t xml:space="preserve"> principle of</w:t>
      </w:r>
      <w:r w:rsidR="00ED16E6">
        <w:rPr>
          <w:lang w:eastAsia="zh-CN"/>
        </w:rPr>
        <w:t xml:space="preserve"> appending of deferred SPS HARQ-ACK to the Type 1/2 CB.</w:t>
      </w:r>
      <w:r w:rsidR="00592A4C">
        <w:rPr>
          <w:lang w:eastAsia="zh-CN"/>
        </w:rPr>
        <w:t xml:space="preserve"> Considering the one-shot </w:t>
      </w:r>
      <w:r w:rsidR="00B55A66">
        <w:rPr>
          <w:lang w:eastAsia="zh-CN"/>
        </w:rPr>
        <w:t xml:space="preserve">HARQ-ACK CB may </w:t>
      </w:r>
      <w:r w:rsidR="00CD039E">
        <w:rPr>
          <w:lang w:eastAsia="zh-CN"/>
        </w:rPr>
        <w:t xml:space="preserve">generally </w:t>
      </w:r>
      <w:r w:rsidR="00B55A66">
        <w:rPr>
          <w:lang w:eastAsia="zh-CN"/>
        </w:rPr>
        <w:t xml:space="preserve">not include a large set of HARQ processes as </w:t>
      </w:r>
      <w:r w:rsidR="009029C2">
        <w:rPr>
          <w:lang w:eastAsia="zh-CN"/>
        </w:rPr>
        <w:t>Type 3 CB/</w:t>
      </w:r>
      <w:r w:rsidR="00B55A66">
        <w:rPr>
          <w:lang w:eastAsia="zh-CN"/>
        </w:rPr>
        <w:t xml:space="preserve">enhanced </w:t>
      </w:r>
      <w:r w:rsidR="00C84545">
        <w:rPr>
          <w:lang w:eastAsia="zh-CN"/>
        </w:rPr>
        <w:t>Type 3 CB, it does not make sense</w:t>
      </w:r>
      <w:r w:rsidR="00B55A66">
        <w:rPr>
          <w:lang w:eastAsia="zh-CN"/>
        </w:rPr>
        <w:t xml:space="preserve"> to suppose the deferred SPS HARQ-ACK is always part of the one-shot HARQ-ACK CB</w:t>
      </w:r>
      <w:r>
        <w:rPr>
          <w:lang w:eastAsia="zh-CN"/>
        </w:rPr>
        <w:t>.</w:t>
      </w:r>
    </w:p>
    <w:p w14:paraId="75C45298" w14:textId="5700AEAE" w:rsidR="00884503" w:rsidRDefault="00BC331D" w:rsidP="003B1A35">
      <w:pPr>
        <w:tabs>
          <w:tab w:val="right" w:pos="9317"/>
        </w:tabs>
        <w:rPr>
          <w:b/>
          <w:i/>
          <w:lang w:eastAsia="zh-CN"/>
        </w:rPr>
      </w:pPr>
      <w:r w:rsidRPr="00565B6C">
        <w:rPr>
          <w:b/>
          <w:i/>
          <w:u w:val="single"/>
        </w:rPr>
        <w:t xml:space="preserve">Proposal </w:t>
      </w:r>
      <w:r w:rsidR="00636DA6" w:rsidRPr="00565B6C">
        <w:rPr>
          <w:b/>
          <w:i/>
          <w:u w:val="single"/>
        </w:rPr>
        <w:t>1</w:t>
      </w:r>
      <w:r w:rsidR="000A5785">
        <w:rPr>
          <w:b/>
          <w:i/>
          <w:u w:val="single"/>
        </w:rPr>
        <w:t>3</w:t>
      </w:r>
      <w:r w:rsidRPr="00565B6C">
        <w:rPr>
          <w:b/>
          <w:i/>
          <w:u w:val="single"/>
          <w:lang w:eastAsia="zh-CN"/>
        </w:rPr>
        <w:t>:</w:t>
      </w:r>
      <w:r w:rsidRPr="00526BDE">
        <w:rPr>
          <w:b/>
          <w:i/>
          <w:lang w:eastAsia="zh-CN"/>
        </w:rPr>
        <w:t xml:space="preserve"> Support joint operation between SPS HARQ deferral and one-shot retransmission. </w:t>
      </w:r>
    </w:p>
    <w:p w14:paraId="5077D6A0" w14:textId="32F1C3FE" w:rsidR="00CD7A8B" w:rsidRPr="00565B6C" w:rsidRDefault="00CD7A8B" w:rsidP="00565B6C">
      <w:pPr>
        <w:pStyle w:val="afa"/>
        <w:numPr>
          <w:ilvl w:val="0"/>
          <w:numId w:val="20"/>
        </w:numPr>
        <w:contextualSpacing/>
        <w:jc w:val="both"/>
        <w:rPr>
          <w:rFonts w:eastAsia="Batang"/>
          <w:b/>
          <w:bCs/>
          <w:i/>
        </w:rPr>
      </w:pPr>
      <w:r w:rsidRPr="00565B6C">
        <w:rPr>
          <w:rFonts w:ascii="Times New Roman" w:eastAsia="Batang" w:hAnsi="Times New Roman" w:cs="Times New Roman"/>
          <w:b/>
          <w:bCs/>
          <w:i/>
        </w:rPr>
        <w:t>The PUCCH slot with a one-shot triggered HARQ-ACK CB is regarded as a target PUCCH slot for SPS HARQ-ACK deferral.</w:t>
      </w:r>
    </w:p>
    <w:p w14:paraId="031A0EA1" w14:textId="1F6D0F2A" w:rsidR="00C90670" w:rsidRPr="00565B6C" w:rsidRDefault="00884503" w:rsidP="00565B6C">
      <w:pPr>
        <w:pStyle w:val="afa"/>
        <w:numPr>
          <w:ilvl w:val="0"/>
          <w:numId w:val="20"/>
        </w:numPr>
        <w:spacing w:after="120"/>
        <w:ind w:left="714" w:hanging="357"/>
        <w:contextualSpacing/>
        <w:jc w:val="both"/>
        <w:rPr>
          <w:rFonts w:eastAsia="Batang"/>
          <w:b/>
          <w:bCs/>
          <w:i/>
        </w:rPr>
      </w:pPr>
      <w:r w:rsidRPr="00565B6C">
        <w:rPr>
          <w:rFonts w:ascii="Times New Roman" w:eastAsia="Batang" w:hAnsi="Times New Roman" w:cs="Times New Roman"/>
          <w:b/>
          <w:bCs/>
          <w:i/>
        </w:rPr>
        <w:t>The deferred SPS HARQ-ACK in a target slot is appended to the retransmitted HARQ-ACK CB</w:t>
      </w:r>
      <w:r w:rsidR="00BC331D" w:rsidRPr="00565B6C">
        <w:rPr>
          <w:rFonts w:ascii="Times New Roman" w:eastAsia="Batang" w:hAnsi="Times New Roman" w:cs="Times New Roman"/>
          <w:b/>
          <w:bCs/>
          <w:i/>
        </w:rPr>
        <w:t>.</w:t>
      </w:r>
    </w:p>
    <w:p w14:paraId="692BF605" w14:textId="77777777" w:rsidR="00335C8E" w:rsidRPr="000066F9" w:rsidRDefault="00335C8E" w:rsidP="00335C8E">
      <w:pPr>
        <w:spacing w:beforeLines="50" w:before="120"/>
        <w:rPr>
          <w:b/>
          <w:u w:val="single"/>
          <w:lang w:eastAsia="zh-CN"/>
        </w:rPr>
      </w:pPr>
      <w:r>
        <w:rPr>
          <w:b/>
          <w:u w:val="single"/>
          <w:lang w:eastAsia="zh-CN"/>
        </w:rPr>
        <w:t>Identification of the HARQ-ACK that can be triggered for re-transmission</w:t>
      </w:r>
    </w:p>
    <w:p w14:paraId="568A15ED" w14:textId="47DF4498" w:rsidR="00335C8E" w:rsidRDefault="00335C8E" w:rsidP="00335C8E">
      <w:pPr>
        <w:spacing w:beforeLines="50" w:before="120"/>
        <w:rPr>
          <w:lang w:eastAsia="zh-CN"/>
        </w:rPr>
      </w:pPr>
      <w:r>
        <w:rPr>
          <w:rFonts w:hint="eastAsia"/>
          <w:lang w:eastAsia="zh-CN"/>
        </w:rPr>
        <w:t>T</w:t>
      </w:r>
      <w:r>
        <w:rPr>
          <w:lang w:eastAsia="zh-CN"/>
        </w:rPr>
        <w:t>he discussions of the previous meetings focus</w:t>
      </w:r>
      <w:r w:rsidR="00E5549E">
        <w:rPr>
          <w:lang w:eastAsia="zh-CN"/>
        </w:rPr>
        <w:t>ed</w:t>
      </w:r>
      <w:r>
        <w:rPr>
          <w:lang w:eastAsia="zh-CN"/>
        </w:rPr>
        <w:t xml:space="preserve"> mainly on the </w:t>
      </w:r>
      <w:r w:rsidR="00E5549E">
        <w:rPr>
          <w:lang w:eastAsia="zh-CN"/>
        </w:rPr>
        <w:t xml:space="preserve">indication </w:t>
      </w:r>
      <w:r>
        <w:rPr>
          <w:lang w:eastAsia="zh-CN"/>
        </w:rPr>
        <w:t xml:space="preserve">mechanism of for the original PUCCH, but what types of the HARQ-ACK on the original PUCCH can be triggered for retransmission has not </w:t>
      </w:r>
      <w:r w:rsidR="00E5549E">
        <w:rPr>
          <w:lang w:eastAsia="zh-CN"/>
        </w:rPr>
        <w:t xml:space="preserve">been analyzed </w:t>
      </w:r>
      <w:r>
        <w:rPr>
          <w:lang w:eastAsia="zh-CN"/>
        </w:rPr>
        <w:t xml:space="preserve">deeply. </w:t>
      </w:r>
    </w:p>
    <w:p w14:paraId="0A780576" w14:textId="0639B38A" w:rsidR="00335C8E" w:rsidRDefault="00335C8E" w:rsidP="00335C8E">
      <w:pPr>
        <w:spacing w:beforeLines="50" w:before="120"/>
        <w:rPr>
          <w:lang w:eastAsia="zh-CN"/>
        </w:rPr>
      </w:pPr>
      <w:r>
        <w:rPr>
          <w:lang w:eastAsia="zh-CN"/>
        </w:rPr>
        <w:t>One related issue on this point is which types of HARQ-ACK CB can be</w:t>
      </w:r>
      <w:r w:rsidR="003E0A84">
        <w:rPr>
          <w:lang w:eastAsia="zh-CN"/>
        </w:rPr>
        <w:t xml:space="preserve"> taken as the original HARQ-ACK CB</w:t>
      </w:r>
      <w:r>
        <w:rPr>
          <w:lang w:eastAsia="zh-CN"/>
        </w:rPr>
        <w:t xml:space="preserve"> for re-transmission.</w:t>
      </w:r>
    </w:p>
    <w:p w14:paraId="3976239C" w14:textId="6EA97B1D" w:rsidR="00335C8E" w:rsidRPr="00C204FE" w:rsidRDefault="00335C8E" w:rsidP="003B1A35">
      <w:pPr>
        <w:pStyle w:val="afa"/>
        <w:numPr>
          <w:ilvl w:val="0"/>
          <w:numId w:val="8"/>
        </w:numPr>
        <w:spacing w:beforeLines="50" w:before="120"/>
        <w:rPr>
          <w:rFonts w:ascii="Times New Roman" w:hAnsi="Times New Roman" w:cs="Times New Roman"/>
        </w:rPr>
      </w:pPr>
      <w:r w:rsidRPr="00C204FE">
        <w:rPr>
          <w:rFonts w:ascii="Times New Roman" w:hAnsi="Times New Roman" w:cs="Times New Roman"/>
        </w:rPr>
        <w:t>For HARQ-ACK of Type 1</w:t>
      </w:r>
      <w:r w:rsidR="00025331">
        <w:rPr>
          <w:rFonts w:ascii="Times New Roman" w:hAnsi="Times New Roman" w:cs="Times New Roman"/>
        </w:rPr>
        <w:t>/</w:t>
      </w:r>
      <w:r w:rsidRPr="00C204FE">
        <w:rPr>
          <w:rFonts w:ascii="Times New Roman" w:hAnsi="Times New Roman" w:cs="Times New Roman"/>
        </w:rPr>
        <w:t xml:space="preserve">2 CB, it is straightforward to allow triggering their retransmission by a one-shot triggering DCI as already agreed. </w:t>
      </w:r>
    </w:p>
    <w:p w14:paraId="0440E3CE" w14:textId="76E4FA66" w:rsidR="00335C8E" w:rsidRPr="00C204FE" w:rsidRDefault="00335C8E" w:rsidP="003B1A35">
      <w:pPr>
        <w:pStyle w:val="afa"/>
        <w:numPr>
          <w:ilvl w:val="0"/>
          <w:numId w:val="8"/>
        </w:numPr>
        <w:spacing w:beforeLines="50" w:before="120"/>
        <w:rPr>
          <w:rFonts w:ascii="Times New Roman" w:hAnsi="Times New Roman" w:cs="Times New Roman"/>
        </w:rPr>
      </w:pPr>
      <w:r w:rsidRPr="00C204FE">
        <w:rPr>
          <w:rFonts w:ascii="Times New Roman" w:hAnsi="Times New Roman" w:cs="Times New Roman"/>
        </w:rPr>
        <w:t>For SPS HARQ-ACK standalone or combined with Type 1/2</w:t>
      </w:r>
      <w:r w:rsidR="00025331">
        <w:rPr>
          <w:rFonts w:ascii="Times New Roman" w:hAnsi="Times New Roman" w:cs="Times New Roman"/>
        </w:rPr>
        <w:t xml:space="preserve"> CB</w:t>
      </w:r>
      <w:r w:rsidRPr="00C204FE">
        <w:rPr>
          <w:rFonts w:ascii="Times New Roman" w:hAnsi="Times New Roman" w:cs="Times New Roman"/>
        </w:rPr>
        <w:t xml:space="preserve">, it should also be allowed for triggering a </w:t>
      </w:r>
      <w:r>
        <w:rPr>
          <w:rFonts w:ascii="Times New Roman" w:hAnsi="Times New Roman" w:cs="Times New Roman"/>
        </w:rPr>
        <w:t>retransmission</w:t>
      </w:r>
      <w:r w:rsidRPr="00C204FE">
        <w:rPr>
          <w:rFonts w:ascii="Times New Roman" w:hAnsi="Times New Roman" w:cs="Times New Roman"/>
        </w:rPr>
        <w:t>.</w:t>
      </w:r>
      <w:r w:rsidR="007D5EBF">
        <w:rPr>
          <w:rFonts w:ascii="Times New Roman" w:hAnsi="Times New Roman" w:cs="Times New Roman"/>
        </w:rPr>
        <w:t xml:space="preserve"> </w:t>
      </w:r>
    </w:p>
    <w:p w14:paraId="5A926963" w14:textId="5F2A0F8E" w:rsidR="007D5EBF" w:rsidRPr="007D5EBF" w:rsidRDefault="00335C8E" w:rsidP="00526BDE">
      <w:pPr>
        <w:pStyle w:val="afa"/>
        <w:numPr>
          <w:ilvl w:val="0"/>
          <w:numId w:val="8"/>
        </w:numPr>
        <w:spacing w:beforeLines="50" w:before="120"/>
        <w:rPr>
          <w:rFonts w:ascii="Times New Roman" w:hAnsi="Times New Roman" w:cs="Times New Roman"/>
        </w:rPr>
      </w:pPr>
      <w:r w:rsidRPr="00526BDE">
        <w:rPr>
          <w:rFonts w:ascii="Times New Roman" w:hAnsi="Times New Roman" w:cs="Times New Roman"/>
        </w:rPr>
        <w:t>For the HARQ-ACK already triggered by a one-shot retransmission DCI on the new PUCCH</w:t>
      </w:r>
      <w:r w:rsidRPr="007863BB">
        <w:rPr>
          <w:rFonts w:ascii="Times New Roman" w:hAnsi="Times New Roman" w:cs="Times New Roman"/>
        </w:rPr>
        <w:t xml:space="preserve">#1, it is not desired to trigger </w:t>
      </w:r>
      <w:r w:rsidR="005E5C39">
        <w:rPr>
          <w:rFonts w:ascii="Times New Roman" w:hAnsi="Times New Roman" w:cs="Times New Roman"/>
        </w:rPr>
        <w:t>another</w:t>
      </w:r>
      <w:r w:rsidR="005E5C39" w:rsidRPr="007863BB">
        <w:rPr>
          <w:rFonts w:ascii="Times New Roman" w:hAnsi="Times New Roman" w:cs="Times New Roman"/>
        </w:rPr>
        <w:t xml:space="preserve"> </w:t>
      </w:r>
      <w:r w:rsidRPr="007863BB">
        <w:rPr>
          <w:rFonts w:ascii="Times New Roman" w:hAnsi="Times New Roman" w:cs="Times New Roman"/>
        </w:rPr>
        <w:t xml:space="preserve">retransmission by taking PUCCH#1 as the original PUCCH, i.e., the </w:t>
      </w:r>
      <w:r w:rsidRPr="0039465C">
        <w:rPr>
          <w:rFonts w:ascii="Times New Roman" w:hAnsi="Times New Roman" w:cs="Times New Roman"/>
        </w:rPr>
        <w:lastRenderedPageBreak/>
        <w:t>UE expects the HARQ-ACK CB to be triggered for one-shot retransmission at most once</w:t>
      </w:r>
      <w:r w:rsidRPr="007D5EBF">
        <w:rPr>
          <w:rFonts w:ascii="Times New Roman" w:hAnsi="Times New Roman" w:cs="Times New Roman"/>
        </w:rPr>
        <w:t xml:space="preserve">. Regarding the retransmitted HARQ-ACK CB can be multiplexed with a new Type 1/2 CB, allowing </w:t>
      </w:r>
      <w:r w:rsidR="0065571D">
        <w:rPr>
          <w:rFonts w:ascii="Times New Roman" w:hAnsi="Times New Roman" w:cs="Times New Roman"/>
        </w:rPr>
        <w:t>duplicated</w:t>
      </w:r>
      <w:r w:rsidRPr="007D5EBF">
        <w:rPr>
          <w:rFonts w:ascii="Times New Roman" w:hAnsi="Times New Roman" w:cs="Times New Roman"/>
        </w:rPr>
        <w:t xml:space="preserve"> retransmission may lead to a long concatenation of more than one HARQ-ACK CBs, which makes the resulting HARQ-ACK vulnerable as the payload size ambiguity for any of these HARQ-ACK CBs will lead to discrepancy.</w:t>
      </w:r>
    </w:p>
    <w:p w14:paraId="0A8731BE" w14:textId="5B575A3A" w:rsidR="00335C8E" w:rsidRPr="00565B6C" w:rsidRDefault="00335C8E" w:rsidP="00335C8E">
      <w:pPr>
        <w:spacing w:beforeLines="50" w:before="120"/>
        <w:rPr>
          <w:i/>
          <w:lang w:eastAsia="zh-CN"/>
        </w:rPr>
      </w:pPr>
      <w:r w:rsidRPr="00565B6C">
        <w:rPr>
          <w:b/>
          <w:i/>
          <w:u w:val="single"/>
        </w:rPr>
        <w:t xml:space="preserve">Proposal </w:t>
      </w:r>
      <w:r w:rsidR="00636DA6" w:rsidRPr="00565B6C">
        <w:rPr>
          <w:b/>
          <w:i/>
          <w:u w:val="single"/>
        </w:rPr>
        <w:t>1</w:t>
      </w:r>
      <w:r w:rsidR="000A5785">
        <w:rPr>
          <w:b/>
          <w:i/>
          <w:u w:val="single"/>
        </w:rPr>
        <w:t>4</w:t>
      </w:r>
      <w:r w:rsidRPr="00565B6C">
        <w:rPr>
          <w:b/>
          <w:i/>
          <w:u w:val="single"/>
        </w:rPr>
        <w:t>:</w:t>
      </w:r>
      <w:r w:rsidRPr="00526BDE">
        <w:rPr>
          <w:b/>
          <w:i/>
        </w:rPr>
        <w:t xml:space="preserve"> UE expects a HARQ-ACK CB to be scheduled </w:t>
      </w:r>
      <w:r w:rsidRPr="007863BB">
        <w:rPr>
          <w:b/>
          <w:i/>
        </w:rPr>
        <w:t>as the one-shot retransmission at most once.</w:t>
      </w:r>
    </w:p>
    <w:p w14:paraId="03253477" w14:textId="412D4933" w:rsidR="00BC331D" w:rsidRDefault="00BC331D" w:rsidP="00BC331D">
      <w:pPr>
        <w:spacing w:beforeLines="50" w:before="120"/>
        <w:rPr>
          <w:lang w:eastAsia="zh-CN"/>
        </w:rPr>
      </w:pPr>
      <w:r>
        <w:rPr>
          <w:lang w:eastAsia="zh-CN"/>
        </w:rPr>
        <w:t xml:space="preserve">Then, it should be discussed what kinds of original PUCCH and dropping/cancellation situations should be regarded as </w:t>
      </w:r>
      <w:r w:rsidR="004B178E">
        <w:rPr>
          <w:lang w:eastAsia="zh-CN"/>
        </w:rPr>
        <w:t>in</w:t>
      </w:r>
      <w:r>
        <w:rPr>
          <w:lang w:eastAsia="zh-CN"/>
        </w:rPr>
        <w:t>valid for re-transmission.</w:t>
      </w:r>
    </w:p>
    <w:p w14:paraId="5628DCD8" w14:textId="32A7E220" w:rsidR="007863BB" w:rsidRDefault="00335C8E" w:rsidP="00526BDE">
      <w:pPr>
        <w:spacing w:beforeLines="50" w:before="120"/>
        <w:rPr>
          <w:lang w:eastAsia="zh-CN"/>
        </w:rPr>
      </w:pPr>
      <w:r>
        <w:rPr>
          <w:lang w:eastAsia="zh-CN"/>
        </w:rPr>
        <w:t xml:space="preserve">1) </w:t>
      </w:r>
      <w:r w:rsidR="004B178E">
        <w:rPr>
          <w:lang w:eastAsia="zh-CN"/>
        </w:rPr>
        <w:t xml:space="preserve">Intermediate slot </w:t>
      </w:r>
      <w:r w:rsidR="00EF1B8B">
        <w:rPr>
          <w:lang w:eastAsia="zh-CN"/>
        </w:rPr>
        <w:t>for</w:t>
      </w:r>
      <w:r w:rsidR="004B178E">
        <w:rPr>
          <w:lang w:eastAsia="zh-CN"/>
        </w:rPr>
        <w:t xml:space="preserve"> SPS HARQ-ACK deferral. </w:t>
      </w:r>
      <w:r w:rsidR="00526C3F">
        <w:t>I</w:t>
      </w:r>
      <w:r w:rsidR="00526C3F" w:rsidRPr="00AD7F37">
        <w:t xml:space="preserve">f the SPS HARQ-ACK deferral jointly operates with one-shot retransmission, as the UE would generate the SPS HARQ-ACK </w:t>
      </w:r>
      <w:r w:rsidR="00526C3F">
        <w:t>CB</w:t>
      </w:r>
      <w:r w:rsidR="00526C3F" w:rsidRPr="00AD7F37">
        <w:t xml:space="preserve"> for each slot during the deferring procedure, it needs to clarify the PUCCH in which slot should be valid to be taken as the original PUCCH for one-shot retransmission.</w:t>
      </w:r>
      <w:r w:rsidR="00526C3F">
        <w:t xml:space="preserve"> One option is the</w:t>
      </w:r>
      <w:r w:rsidR="00526C3F" w:rsidRPr="00775322">
        <w:t xml:space="preserve"> one-shot retransmission </w:t>
      </w:r>
      <w:r w:rsidR="00526C3F">
        <w:t>only takes</w:t>
      </w:r>
      <w:r w:rsidR="00526C3F" w:rsidRPr="00775322">
        <w:t xml:space="preserve"> the target slot including the </w:t>
      </w:r>
      <w:r w:rsidR="00526C3F">
        <w:t xml:space="preserve">deferred </w:t>
      </w:r>
      <w:r w:rsidR="00526C3F" w:rsidRPr="00775322">
        <w:t>SPS HARQ-ACK as the one-shot original slot.</w:t>
      </w:r>
      <w:r w:rsidR="00526C3F">
        <w:t xml:space="preserve"> Another option is the</w:t>
      </w:r>
      <w:r w:rsidR="00526C3F" w:rsidRPr="00775322">
        <w:t xml:space="preserve"> one-shot retransmission </w:t>
      </w:r>
      <w:r w:rsidR="00526C3F">
        <w:t>takes</w:t>
      </w:r>
      <w:r w:rsidR="00526C3F" w:rsidRPr="00775322">
        <w:t xml:space="preserve"> any slot during the deferral procedure as the one-shot original slot</w:t>
      </w:r>
      <w:r w:rsidR="00526C3F">
        <w:t xml:space="preserve">. </w:t>
      </w:r>
      <w:r w:rsidR="00526C3F" w:rsidRPr="00AD7F37">
        <w:rPr>
          <w:lang w:eastAsia="zh-CN"/>
        </w:rPr>
        <w:t>As the HARQ-ACK on the intermediate candidate slot</w:t>
      </w:r>
      <w:r w:rsidR="00486071">
        <w:rPr>
          <w:lang w:eastAsia="zh-CN"/>
        </w:rPr>
        <w:t xml:space="preserve"> before the target slot</w:t>
      </w:r>
      <w:r w:rsidR="00526C3F" w:rsidRPr="00AD7F37">
        <w:rPr>
          <w:lang w:eastAsia="zh-CN"/>
        </w:rPr>
        <w:t xml:space="preserve"> is actually not dropped and will keep deferring, it makes no strong sense to schedule the HARQ-ACK retransmission for </w:t>
      </w:r>
      <w:r w:rsidR="00BE4ECC">
        <w:rPr>
          <w:lang w:eastAsia="zh-CN"/>
        </w:rPr>
        <w:t>such intermediate slots</w:t>
      </w:r>
      <w:r w:rsidR="00526C3F" w:rsidRPr="00AD7F37">
        <w:rPr>
          <w:lang w:eastAsia="zh-CN"/>
        </w:rPr>
        <w:t xml:space="preserve">. To this end, </w:t>
      </w:r>
      <w:r w:rsidR="00526C3F">
        <w:t>the first option</w:t>
      </w:r>
      <w:r w:rsidR="00526C3F" w:rsidRPr="00AD7F37">
        <w:rPr>
          <w:lang w:eastAsia="zh-CN"/>
        </w:rPr>
        <w:t xml:space="preserve"> should be considered.</w:t>
      </w:r>
      <w:r w:rsidR="00526C3F">
        <w:rPr>
          <w:lang w:eastAsia="zh-CN"/>
        </w:rPr>
        <w:t xml:space="preserve"> </w:t>
      </w:r>
      <w:r w:rsidR="005369EA">
        <w:rPr>
          <w:lang w:eastAsia="zh-CN"/>
        </w:rPr>
        <w:t xml:space="preserve">An example is shown in Figure 5, where the UE does not expect to receive a DCI#2 indicating the original SPS HARQ-ACK on an intermediate </w:t>
      </w:r>
      <w:r w:rsidR="00434CB2">
        <w:rPr>
          <w:lang w:eastAsia="zh-CN"/>
        </w:rPr>
        <w:t xml:space="preserve">DL </w:t>
      </w:r>
      <w:r w:rsidR="005369EA">
        <w:rPr>
          <w:lang w:eastAsia="zh-CN"/>
        </w:rPr>
        <w:t>slot</w:t>
      </w:r>
      <w:r w:rsidR="001A152F">
        <w:rPr>
          <w:lang w:eastAsia="zh-CN"/>
        </w:rPr>
        <w:t xml:space="preserve"> with</w:t>
      </w:r>
      <w:r w:rsidR="00FB2EB4">
        <w:rPr>
          <w:lang w:eastAsia="zh-CN"/>
        </w:rPr>
        <w:t xml:space="preserve"> a ‘virtual’</w:t>
      </w:r>
      <w:r w:rsidR="001A152F">
        <w:rPr>
          <w:lang w:eastAsia="zh-CN"/>
        </w:rPr>
        <w:t xml:space="preserve"> PUCCH#0</w:t>
      </w:r>
      <w:r w:rsidR="005369EA">
        <w:rPr>
          <w:lang w:eastAsia="zh-CN"/>
        </w:rPr>
        <w:t>.</w:t>
      </w:r>
    </w:p>
    <w:p w14:paraId="08EF9895" w14:textId="378A9170" w:rsidR="007863BB" w:rsidRDefault="007863BB" w:rsidP="00565B6C">
      <w:pPr>
        <w:spacing w:beforeLines="50" w:before="120"/>
        <w:jc w:val="center"/>
        <w:rPr>
          <w:lang w:eastAsia="zh-CN"/>
        </w:rPr>
      </w:pPr>
      <w:r>
        <w:rPr>
          <w:noProof/>
          <w:lang w:eastAsia="zh-CN"/>
        </w:rPr>
        <w:drawing>
          <wp:inline distT="0" distB="0" distL="0" distR="0" wp14:anchorId="37C05A5C" wp14:editId="264889BD">
            <wp:extent cx="3352800" cy="1503894"/>
            <wp:effectExtent l="0" t="0" r="0" b="1270"/>
            <wp:docPr id="6" name="图片 6" descr="C:\Users\l00285311\AppData\Roaming\eSpace_Desktop\UserData\l00285311\imagefiles\ECC8B192-A985-45B3-A306-E2BCAFE2C4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00285311\AppData\Roaming\eSpace_Desktop\UserData\l00285311\imagefiles\ECC8B192-A985-45B3-A306-E2BCAFE2C45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3064" cy="1517469"/>
                    </a:xfrm>
                    <a:prstGeom prst="rect">
                      <a:avLst/>
                    </a:prstGeom>
                    <a:noFill/>
                    <a:ln>
                      <a:noFill/>
                    </a:ln>
                  </pic:spPr>
                </pic:pic>
              </a:graphicData>
            </a:graphic>
          </wp:inline>
        </w:drawing>
      </w:r>
    </w:p>
    <w:p w14:paraId="3B660ED0" w14:textId="3235F92A" w:rsidR="00BC331D" w:rsidRPr="0096533D" w:rsidRDefault="00923124" w:rsidP="007863BB">
      <w:pPr>
        <w:pStyle w:val="a5"/>
        <w:jc w:val="center"/>
        <w:rPr>
          <w:lang w:eastAsia="zh-CN"/>
        </w:rPr>
      </w:pPr>
      <w:bookmarkStart w:id="7" w:name="_Ref92363364"/>
      <w:r>
        <w:t xml:space="preserve">Figure </w:t>
      </w:r>
      <w:r w:rsidR="00951416">
        <w:rPr>
          <w:noProof/>
        </w:rPr>
        <w:fldChar w:fldCharType="begin"/>
      </w:r>
      <w:r w:rsidR="00951416">
        <w:rPr>
          <w:noProof/>
        </w:rPr>
        <w:instrText xml:space="preserve"> SEQ Figure \* ARABIC </w:instrText>
      </w:r>
      <w:r w:rsidR="00951416">
        <w:rPr>
          <w:noProof/>
        </w:rPr>
        <w:fldChar w:fldCharType="separate"/>
      </w:r>
      <w:r w:rsidR="008B4F42">
        <w:rPr>
          <w:noProof/>
        </w:rPr>
        <w:t>5</w:t>
      </w:r>
      <w:r w:rsidR="00951416">
        <w:rPr>
          <w:noProof/>
        </w:rPr>
        <w:fldChar w:fldCharType="end"/>
      </w:r>
      <w:bookmarkEnd w:id="7"/>
      <w:r w:rsidR="00BC331D">
        <w:rPr>
          <w:lang w:eastAsia="zh-CN"/>
        </w:rPr>
        <w:t xml:space="preserve"> </w:t>
      </w:r>
      <w:r w:rsidR="005B2EEC">
        <w:rPr>
          <w:lang w:eastAsia="zh-CN"/>
        </w:rPr>
        <w:t>–</w:t>
      </w:r>
      <w:r w:rsidR="00BC331D">
        <w:rPr>
          <w:lang w:eastAsia="zh-CN"/>
        </w:rPr>
        <w:t xml:space="preserve"> </w:t>
      </w:r>
      <w:r w:rsidR="005B2EEC">
        <w:rPr>
          <w:lang w:eastAsia="zh-CN"/>
        </w:rPr>
        <w:t>Invalid intermediate slot of SPS HARQ-ACK deferral for o</w:t>
      </w:r>
      <w:r w:rsidR="00BC331D">
        <w:rPr>
          <w:lang w:eastAsia="zh-CN"/>
        </w:rPr>
        <w:t xml:space="preserve">ne-shot </w:t>
      </w:r>
      <w:r w:rsidR="005B2EEC">
        <w:rPr>
          <w:lang w:eastAsia="zh-CN"/>
        </w:rPr>
        <w:t>retransmission</w:t>
      </w:r>
    </w:p>
    <w:p w14:paraId="605C8593" w14:textId="290E7EED" w:rsidR="00335C8E" w:rsidRDefault="009E142C" w:rsidP="0039465C">
      <w:pPr>
        <w:spacing w:beforeLines="50" w:before="120"/>
        <w:rPr>
          <w:lang w:eastAsia="zh-CN"/>
        </w:rPr>
      </w:pPr>
      <w:r>
        <w:rPr>
          <w:lang w:eastAsia="zh-CN"/>
        </w:rPr>
        <w:t>2</w:t>
      </w:r>
      <w:r w:rsidR="00335C8E">
        <w:rPr>
          <w:lang w:eastAsia="zh-CN"/>
        </w:rPr>
        <w:t xml:space="preserve">) </w:t>
      </w:r>
      <w:r w:rsidR="004B178E" w:rsidRPr="00FD2251">
        <w:t>HARQ-ACK dropped due to</w:t>
      </w:r>
      <w:r w:rsidR="004B178E">
        <w:t xml:space="preserve"> staggered</w:t>
      </w:r>
      <w:r w:rsidR="004B178E" w:rsidRPr="00FD2251">
        <w:t xml:space="preserve"> </w:t>
      </w:r>
      <w:r w:rsidR="004B178E">
        <w:t xml:space="preserve">overlapping of </w:t>
      </w:r>
      <w:r w:rsidR="004B178E" w:rsidRPr="00FD2251">
        <w:t>PUCCH repetition</w:t>
      </w:r>
      <w:r w:rsidR="004B178E">
        <w:t xml:space="preserve">. </w:t>
      </w:r>
      <w:r w:rsidR="00335C8E">
        <w:rPr>
          <w:lang w:eastAsia="zh-CN"/>
        </w:rPr>
        <w:t xml:space="preserve">For </w:t>
      </w:r>
      <w:r w:rsidR="00E5549E">
        <w:rPr>
          <w:lang w:eastAsia="zh-CN"/>
        </w:rPr>
        <w:t xml:space="preserve">the </w:t>
      </w:r>
      <w:r w:rsidR="00335C8E">
        <w:rPr>
          <w:lang w:eastAsia="zh-CN"/>
        </w:rPr>
        <w:t xml:space="preserve">PUCCH repetition case, since </w:t>
      </w:r>
      <w:r w:rsidR="002116CA">
        <w:rPr>
          <w:lang w:eastAsia="zh-CN"/>
        </w:rPr>
        <w:t>there would be two HARQ-ACK CBs</w:t>
      </w:r>
      <w:r w:rsidR="005A55F3">
        <w:rPr>
          <w:lang w:eastAsia="zh-CN"/>
        </w:rPr>
        <w:t xml:space="preserve"> of the same priority</w:t>
      </w:r>
      <w:r w:rsidR="00AD2222">
        <w:rPr>
          <w:lang w:eastAsia="zh-CN"/>
        </w:rPr>
        <w:t xml:space="preserve"> colliding in one </w:t>
      </w:r>
      <w:r w:rsidR="00463F13">
        <w:rPr>
          <w:lang w:eastAsia="zh-CN"/>
        </w:rPr>
        <w:t xml:space="preserve">original </w:t>
      </w:r>
      <w:r w:rsidR="00AD2222">
        <w:rPr>
          <w:lang w:eastAsia="zh-CN"/>
        </w:rPr>
        <w:t>slot,</w:t>
      </w:r>
      <w:r w:rsidR="002116CA">
        <w:rPr>
          <w:lang w:eastAsia="zh-CN"/>
        </w:rPr>
        <w:t xml:space="preserve"> where</w:t>
      </w:r>
      <w:r w:rsidR="00F726CD">
        <w:rPr>
          <w:lang w:eastAsia="zh-CN"/>
        </w:rPr>
        <w:t xml:space="preserve"> as a result</w:t>
      </w:r>
      <w:r w:rsidR="002116CA">
        <w:rPr>
          <w:lang w:eastAsia="zh-CN"/>
        </w:rPr>
        <w:t xml:space="preserve"> the earlier HARQ-ACK CB is transmitted while the later HARQ-ACK CB is dropped, the UE </w:t>
      </w:r>
      <w:r w:rsidR="00560102">
        <w:rPr>
          <w:lang w:eastAsia="zh-CN"/>
        </w:rPr>
        <w:t>cannot identify</w:t>
      </w:r>
      <w:r w:rsidR="002116CA">
        <w:rPr>
          <w:lang w:eastAsia="zh-CN"/>
        </w:rPr>
        <w:t xml:space="preserve"> which HARQ-ACK CB is scheduled </w:t>
      </w:r>
      <w:r w:rsidR="00127081">
        <w:rPr>
          <w:lang w:eastAsia="zh-CN"/>
        </w:rPr>
        <w:t>for re</w:t>
      </w:r>
      <w:r w:rsidR="002116CA">
        <w:rPr>
          <w:lang w:eastAsia="zh-CN"/>
        </w:rPr>
        <w:t>transmission</w:t>
      </w:r>
      <w:r w:rsidR="00AD2222">
        <w:rPr>
          <w:lang w:eastAsia="zh-CN"/>
        </w:rPr>
        <w:t xml:space="preserve"> if </w:t>
      </w:r>
      <w:r w:rsidR="00B417C9">
        <w:rPr>
          <w:lang w:eastAsia="zh-CN"/>
        </w:rPr>
        <w:t>it receives a retransmission triggering DCI indicating that original slot</w:t>
      </w:r>
      <w:r w:rsidR="00335C8E">
        <w:rPr>
          <w:lang w:eastAsia="zh-CN"/>
        </w:rPr>
        <w:t xml:space="preserve">. </w:t>
      </w:r>
      <w:r w:rsidR="005A73DA">
        <w:rPr>
          <w:lang w:eastAsia="zh-CN"/>
        </w:rPr>
        <w:t xml:space="preserve">In this case, the dropped HARQ-ACK should </w:t>
      </w:r>
      <w:r w:rsidR="005B2EEC">
        <w:rPr>
          <w:lang w:eastAsia="zh-CN"/>
        </w:rPr>
        <w:t xml:space="preserve">not </w:t>
      </w:r>
      <w:r w:rsidR="005A73DA">
        <w:rPr>
          <w:lang w:eastAsia="zh-CN"/>
        </w:rPr>
        <w:t>be taken as the original HARQ-ACK.</w:t>
      </w:r>
    </w:p>
    <w:p w14:paraId="59334B3D" w14:textId="015DF31C" w:rsidR="00E23B25" w:rsidRPr="00AD7F37" w:rsidRDefault="00E23B25" w:rsidP="00E23B25">
      <w:pPr>
        <w:spacing w:beforeLines="50" w:before="120"/>
        <w:rPr>
          <w:i/>
          <w:lang w:eastAsia="zh-CN"/>
        </w:rPr>
      </w:pPr>
      <w:r w:rsidRPr="00AD7F37">
        <w:rPr>
          <w:b/>
          <w:i/>
          <w:u w:val="single"/>
        </w:rPr>
        <w:t>Proposal 1</w:t>
      </w:r>
      <w:r w:rsidR="000A5785">
        <w:rPr>
          <w:b/>
          <w:i/>
          <w:u w:val="single"/>
        </w:rPr>
        <w:t>5</w:t>
      </w:r>
      <w:r w:rsidRPr="00AD7F37">
        <w:rPr>
          <w:b/>
          <w:i/>
          <w:u w:val="single"/>
        </w:rPr>
        <w:t>:</w:t>
      </w:r>
      <w:r w:rsidRPr="00AD7F37">
        <w:rPr>
          <w:b/>
          <w:i/>
        </w:rPr>
        <w:t xml:space="preserve"> </w:t>
      </w:r>
      <w:r w:rsidRPr="001C4E56">
        <w:rPr>
          <w:b/>
          <w:i/>
        </w:rPr>
        <w:t>If the SPS HARQ-ACK deferral jointly operates with one-shot retransmission</w:t>
      </w:r>
      <w:r>
        <w:rPr>
          <w:b/>
          <w:i/>
        </w:rPr>
        <w:t>,</w:t>
      </w:r>
      <w:r w:rsidRPr="001C4E56">
        <w:rPr>
          <w:b/>
          <w:i/>
        </w:rPr>
        <w:t xml:space="preserve"> </w:t>
      </w:r>
      <w:r w:rsidRPr="00587C92">
        <w:rPr>
          <w:b/>
          <w:i/>
        </w:rPr>
        <w:t>UE expects to be scheduled for one-shot retransmission of the original SPS HARQ-ACK enabled with deferring by only taking the target slot as the one-shot original slot</w:t>
      </w:r>
      <w:r w:rsidRPr="00AD7F37">
        <w:rPr>
          <w:b/>
          <w:i/>
        </w:rPr>
        <w:t>.</w:t>
      </w:r>
    </w:p>
    <w:p w14:paraId="5ACE6EB7" w14:textId="0C443AE3" w:rsidR="00335C8E" w:rsidRPr="00565B6C" w:rsidRDefault="00335C8E" w:rsidP="00335C8E">
      <w:pPr>
        <w:spacing w:beforeLines="50" w:before="120"/>
        <w:rPr>
          <w:b/>
          <w:i/>
          <w:u w:val="single"/>
          <w:lang w:eastAsia="zh-CN"/>
        </w:rPr>
      </w:pPr>
      <w:r w:rsidRPr="00565B6C">
        <w:rPr>
          <w:b/>
          <w:i/>
          <w:u w:val="single"/>
          <w:lang w:eastAsia="zh-CN"/>
        </w:rPr>
        <w:t xml:space="preserve">Proposal </w:t>
      </w:r>
      <w:r w:rsidR="00636DA6" w:rsidRPr="00565B6C">
        <w:rPr>
          <w:b/>
          <w:i/>
          <w:u w:val="single"/>
          <w:lang w:eastAsia="zh-CN"/>
        </w:rPr>
        <w:t>1</w:t>
      </w:r>
      <w:r w:rsidR="000A5785">
        <w:rPr>
          <w:b/>
          <w:i/>
          <w:u w:val="single"/>
          <w:lang w:eastAsia="zh-CN"/>
        </w:rPr>
        <w:t>6</w:t>
      </w:r>
      <w:r w:rsidRPr="00565B6C">
        <w:rPr>
          <w:b/>
          <w:i/>
          <w:u w:val="single"/>
          <w:lang w:eastAsia="zh-CN"/>
        </w:rPr>
        <w:t>:</w:t>
      </w:r>
      <w:r w:rsidRPr="00526BDE">
        <w:rPr>
          <w:b/>
          <w:i/>
          <w:lang w:eastAsia="zh-CN"/>
        </w:rPr>
        <w:t xml:space="preserve"> HARQ-ACK dropped due to staggered overlapping of PUCCH repetition </w:t>
      </w:r>
      <w:r w:rsidRPr="007863BB">
        <w:rPr>
          <w:b/>
          <w:i/>
          <w:lang w:eastAsia="zh-CN"/>
        </w:rPr>
        <w:t>should not be</w:t>
      </w:r>
      <w:r w:rsidR="00CC62B5">
        <w:rPr>
          <w:b/>
          <w:i/>
          <w:lang w:eastAsia="zh-CN"/>
        </w:rPr>
        <w:t xml:space="preserve"> taken as </w:t>
      </w:r>
      <w:r w:rsidR="00CC62B5" w:rsidRPr="00587C92">
        <w:rPr>
          <w:b/>
          <w:i/>
        </w:rPr>
        <w:t xml:space="preserve">the original </w:t>
      </w:r>
      <w:r w:rsidR="00FD559A">
        <w:rPr>
          <w:b/>
          <w:i/>
        </w:rPr>
        <w:t xml:space="preserve">HARQ-ACK </w:t>
      </w:r>
      <w:r w:rsidRPr="007863BB">
        <w:rPr>
          <w:b/>
          <w:i/>
          <w:lang w:eastAsia="zh-CN"/>
        </w:rPr>
        <w:t>for</w:t>
      </w:r>
      <w:r w:rsidRPr="0039465C">
        <w:rPr>
          <w:b/>
          <w:i/>
          <w:lang w:eastAsia="zh-CN"/>
        </w:rPr>
        <w:t xml:space="preserve"> one-shot re-transmission</w:t>
      </w:r>
      <w:r w:rsidRPr="00B718BF">
        <w:rPr>
          <w:b/>
          <w:i/>
          <w:lang w:eastAsia="zh-CN"/>
        </w:rPr>
        <w:t>.</w:t>
      </w:r>
    </w:p>
    <w:p w14:paraId="3C7A38A6" w14:textId="11452EFC" w:rsidR="00335C8E" w:rsidRDefault="000D587C" w:rsidP="00335C8E">
      <w:pPr>
        <w:spacing w:beforeLines="50" w:before="120"/>
        <w:rPr>
          <w:b/>
          <w:u w:val="single"/>
          <w:lang w:eastAsia="zh-CN"/>
        </w:rPr>
      </w:pPr>
      <w:r>
        <w:rPr>
          <w:b/>
          <w:u w:val="single"/>
          <w:lang w:eastAsia="zh-CN"/>
        </w:rPr>
        <w:t>Ambiguity issue due to DCI missing</w:t>
      </w:r>
    </w:p>
    <w:p w14:paraId="7CE477D1" w14:textId="0B92FE14" w:rsidR="00BC331D" w:rsidRDefault="00BC331D" w:rsidP="00BC331D">
      <w:pPr>
        <w:spacing w:beforeLines="50" w:before="120"/>
        <w:rPr>
          <w:lang w:eastAsia="zh-CN"/>
        </w:rPr>
      </w:pPr>
      <w:r>
        <w:rPr>
          <w:lang w:eastAsia="zh-CN"/>
        </w:rPr>
        <w:t xml:space="preserve">DCI missing could happen on </w:t>
      </w:r>
      <w:r w:rsidR="00F84791">
        <w:rPr>
          <w:lang w:eastAsia="zh-CN"/>
        </w:rPr>
        <w:t xml:space="preserve">the </w:t>
      </w:r>
      <w:r>
        <w:rPr>
          <w:lang w:eastAsia="zh-CN"/>
        </w:rPr>
        <w:t xml:space="preserve">one-shot triggering DCI. </w:t>
      </w:r>
      <w:r w:rsidR="0063213C">
        <w:rPr>
          <w:lang w:eastAsia="zh-CN"/>
        </w:rPr>
        <w:t>T</w:t>
      </w:r>
      <w:r>
        <w:rPr>
          <w:lang w:eastAsia="zh-CN"/>
        </w:rPr>
        <w:t xml:space="preserve">he missing issue on this triggering DCI could have severe impact </w:t>
      </w:r>
      <w:r w:rsidR="00F84791">
        <w:rPr>
          <w:lang w:eastAsia="zh-CN"/>
        </w:rPr>
        <w:t xml:space="preserve">on payload size </w:t>
      </w:r>
      <w:r>
        <w:rPr>
          <w:lang w:eastAsia="zh-CN"/>
        </w:rPr>
        <w:t xml:space="preserve">when both one-shot retransmission HARQ-ACK and </w:t>
      </w:r>
      <w:r w:rsidR="009A62C8">
        <w:rPr>
          <w:lang w:eastAsia="zh-CN"/>
        </w:rPr>
        <w:t xml:space="preserve">an initial </w:t>
      </w:r>
      <w:r>
        <w:rPr>
          <w:lang w:eastAsia="zh-CN"/>
        </w:rPr>
        <w:t>HARQ-ACK</w:t>
      </w:r>
      <w:r w:rsidR="005E4CF1">
        <w:rPr>
          <w:lang w:eastAsia="zh-CN"/>
        </w:rPr>
        <w:t xml:space="preserve"> of Type 1/2</w:t>
      </w:r>
      <w:r>
        <w:rPr>
          <w:lang w:eastAsia="zh-CN"/>
        </w:rPr>
        <w:t xml:space="preserve"> </w:t>
      </w:r>
      <w:r w:rsidR="00970AED">
        <w:rPr>
          <w:lang w:eastAsia="zh-CN"/>
        </w:rPr>
        <w:t xml:space="preserve">CB </w:t>
      </w:r>
      <w:r w:rsidR="00F84791">
        <w:rPr>
          <w:lang w:eastAsia="zh-CN"/>
        </w:rPr>
        <w:t>collide</w:t>
      </w:r>
      <w:r w:rsidR="009A62C8">
        <w:rPr>
          <w:lang w:eastAsia="zh-CN"/>
        </w:rPr>
        <w:t xml:space="preserve"> in one slot</w:t>
      </w:r>
      <w:r>
        <w:rPr>
          <w:lang w:eastAsia="zh-CN"/>
        </w:rPr>
        <w:t xml:space="preserve">. If </w:t>
      </w:r>
      <w:r w:rsidR="00E5549E">
        <w:rPr>
          <w:lang w:eastAsia="zh-CN"/>
        </w:rPr>
        <w:t xml:space="preserve">the </w:t>
      </w:r>
      <w:r>
        <w:rPr>
          <w:lang w:eastAsia="zh-CN"/>
        </w:rPr>
        <w:t>UE miss</w:t>
      </w:r>
      <w:r w:rsidR="00367759">
        <w:rPr>
          <w:lang w:eastAsia="zh-CN"/>
        </w:rPr>
        <w:t>es</w:t>
      </w:r>
      <w:r>
        <w:rPr>
          <w:lang w:eastAsia="zh-CN"/>
        </w:rPr>
        <w:t xml:space="preserve"> the one-shot triggering DCI, </w:t>
      </w:r>
      <w:r w:rsidR="00E5549E">
        <w:rPr>
          <w:lang w:eastAsia="zh-CN"/>
        </w:rPr>
        <w:t xml:space="preserve">it </w:t>
      </w:r>
      <w:r>
        <w:rPr>
          <w:lang w:eastAsia="zh-CN"/>
        </w:rPr>
        <w:t xml:space="preserve">would not have any information </w:t>
      </w:r>
      <w:r w:rsidR="00E5549E">
        <w:rPr>
          <w:lang w:eastAsia="zh-CN"/>
        </w:rPr>
        <w:t>about</w:t>
      </w:r>
      <w:r>
        <w:rPr>
          <w:lang w:eastAsia="zh-CN"/>
        </w:rPr>
        <w:t xml:space="preserve"> </w:t>
      </w:r>
      <w:r w:rsidR="00DC1885">
        <w:rPr>
          <w:lang w:eastAsia="zh-CN"/>
        </w:rPr>
        <w:t xml:space="preserve">the retransmitted </w:t>
      </w:r>
      <w:r>
        <w:rPr>
          <w:lang w:eastAsia="zh-CN"/>
        </w:rPr>
        <w:t xml:space="preserve">HARQ-ACK </w:t>
      </w:r>
      <w:r w:rsidR="00D61419">
        <w:rPr>
          <w:lang w:eastAsia="zh-CN"/>
        </w:rPr>
        <w:t>CB</w:t>
      </w:r>
      <w:r w:rsidR="00761137">
        <w:rPr>
          <w:lang w:eastAsia="zh-CN"/>
        </w:rPr>
        <w:t>,</w:t>
      </w:r>
      <w:r>
        <w:rPr>
          <w:lang w:eastAsia="zh-CN"/>
        </w:rPr>
        <w:t xml:space="preserve"> </w:t>
      </w:r>
      <w:r w:rsidR="00761137">
        <w:rPr>
          <w:lang w:eastAsia="zh-CN"/>
        </w:rPr>
        <w:t xml:space="preserve">and </w:t>
      </w:r>
      <w:r>
        <w:rPr>
          <w:lang w:eastAsia="zh-CN"/>
        </w:rPr>
        <w:t xml:space="preserve">only </w:t>
      </w:r>
      <w:r w:rsidR="00761137">
        <w:rPr>
          <w:lang w:eastAsia="zh-CN"/>
        </w:rPr>
        <w:t xml:space="preserve">the initial </w:t>
      </w:r>
      <w:r>
        <w:rPr>
          <w:lang w:eastAsia="zh-CN"/>
        </w:rPr>
        <w:t xml:space="preserve">HARQ-ACK </w:t>
      </w:r>
      <w:r w:rsidR="00020C81">
        <w:rPr>
          <w:lang w:eastAsia="zh-CN"/>
        </w:rPr>
        <w:t xml:space="preserve">CB </w:t>
      </w:r>
      <w:r>
        <w:rPr>
          <w:lang w:eastAsia="zh-CN"/>
        </w:rPr>
        <w:t xml:space="preserve">is transmitted. But </w:t>
      </w:r>
      <w:r w:rsidR="00E5549E">
        <w:rPr>
          <w:lang w:eastAsia="zh-CN"/>
        </w:rPr>
        <w:t xml:space="preserve">the </w:t>
      </w:r>
      <w:proofErr w:type="spellStart"/>
      <w:r>
        <w:rPr>
          <w:lang w:eastAsia="zh-CN"/>
        </w:rPr>
        <w:t>gNB</w:t>
      </w:r>
      <w:proofErr w:type="spellEnd"/>
      <w:r>
        <w:rPr>
          <w:lang w:eastAsia="zh-CN"/>
        </w:rPr>
        <w:t xml:space="preserve"> still detects and decodes </w:t>
      </w:r>
      <w:r w:rsidR="00E5549E">
        <w:rPr>
          <w:lang w:eastAsia="zh-CN"/>
        </w:rPr>
        <w:t xml:space="preserve">the </w:t>
      </w:r>
      <w:r>
        <w:rPr>
          <w:lang w:eastAsia="zh-CN"/>
        </w:rPr>
        <w:t xml:space="preserve">HARQ-ACK information </w:t>
      </w:r>
      <w:r w:rsidR="00720154">
        <w:rPr>
          <w:lang w:eastAsia="zh-CN"/>
        </w:rPr>
        <w:t xml:space="preserve">by </w:t>
      </w:r>
      <w:r>
        <w:rPr>
          <w:lang w:eastAsia="zh-CN"/>
        </w:rPr>
        <w:t xml:space="preserve">assuming it is a combined HARQ-ACK </w:t>
      </w:r>
      <w:r w:rsidR="009B6EC3">
        <w:rPr>
          <w:lang w:eastAsia="zh-CN"/>
        </w:rPr>
        <w:t>CB</w:t>
      </w:r>
      <w:r>
        <w:rPr>
          <w:lang w:eastAsia="zh-CN"/>
        </w:rPr>
        <w:t xml:space="preserve">. </w:t>
      </w:r>
      <w:r w:rsidR="0026463A">
        <w:rPr>
          <w:lang w:eastAsia="zh-CN"/>
        </w:rPr>
        <w:t xml:space="preserve">Such </w:t>
      </w:r>
      <w:r w:rsidR="00367759">
        <w:rPr>
          <w:lang w:eastAsia="zh-CN"/>
        </w:rPr>
        <w:t xml:space="preserve">discrepancy of the HARQ-ACK payload size will lead to </w:t>
      </w:r>
      <w:r w:rsidR="00E5549E">
        <w:rPr>
          <w:lang w:eastAsia="zh-CN"/>
        </w:rPr>
        <w:t xml:space="preserve">decoding </w:t>
      </w:r>
      <w:r w:rsidR="00402A95">
        <w:rPr>
          <w:lang w:eastAsia="zh-CN"/>
        </w:rPr>
        <w:t>failure</w:t>
      </w:r>
      <w:r>
        <w:rPr>
          <w:lang w:eastAsia="zh-CN"/>
        </w:rPr>
        <w:t>.</w:t>
      </w:r>
      <w:r w:rsidR="00ED1F5A">
        <w:rPr>
          <w:lang w:eastAsia="zh-CN"/>
        </w:rPr>
        <w:t xml:space="preserve"> To avoid the ambiguity issue due to missing </w:t>
      </w:r>
      <w:r w:rsidR="007E6D93">
        <w:rPr>
          <w:lang w:eastAsia="zh-CN"/>
        </w:rPr>
        <w:t xml:space="preserve">the </w:t>
      </w:r>
      <w:r w:rsidR="00ED1F5A">
        <w:rPr>
          <w:lang w:eastAsia="zh-CN"/>
        </w:rPr>
        <w:t>one-shot triggering DCI, the triggering DCI should be the last DCI</w:t>
      </w:r>
      <w:r w:rsidR="00415D94">
        <w:rPr>
          <w:lang w:eastAsia="zh-CN"/>
        </w:rPr>
        <w:t xml:space="preserve"> among</w:t>
      </w:r>
      <w:r w:rsidR="00ED1F5A">
        <w:rPr>
          <w:lang w:eastAsia="zh-CN"/>
        </w:rPr>
        <w:t xml:space="preserve"> </w:t>
      </w:r>
      <w:r w:rsidR="00415D94">
        <w:rPr>
          <w:lang w:eastAsia="zh-CN"/>
        </w:rPr>
        <w:t>the DCIs scheduling HARQ-ACKs pointing to the same PUCCH slot</w:t>
      </w:r>
      <w:r w:rsidR="00ED1F5A">
        <w:rPr>
          <w:lang w:eastAsia="zh-CN"/>
        </w:rPr>
        <w:t xml:space="preserve">, </w:t>
      </w:r>
      <w:r w:rsidR="00415D94">
        <w:rPr>
          <w:lang w:eastAsia="zh-CN"/>
        </w:rPr>
        <w:t xml:space="preserve">i.e., </w:t>
      </w:r>
      <w:r w:rsidR="00164D6C">
        <w:rPr>
          <w:lang w:eastAsia="zh-CN"/>
        </w:rPr>
        <w:t xml:space="preserve">if UE receives one-shot triggering DCI scheduling the retransmission HARQ-ACK CB on a slot, </w:t>
      </w:r>
      <w:r w:rsidR="007E6D93">
        <w:rPr>
          <w:lang w:eastAsia="zh-CN"/>
        </w:rPr>
        <w:t xml:space="preserve">the </w:t>
      </w:r>
      <w:r w:rsidR="00526BDE">
        <w:rPr>
          <w:lang w:eastAsia="zh-CN"/>
        </w:rPr>
        <w:t xml:space="preserve">UE does not expect </w:t>
      </w:r>
      <w:r w:rsidR="00164D6C">
        <w:rPr>
          <w:lang w:eastAsia="zh-CN"/>
        </w:rPr>
        <w:t xml:space="preserve">to receive a later DCI scheduling other HARQ-ACKs of Type 1/2 </w:t>
      </w:r>
      <w:r w:rsidR="00CD4A18">
        <w:rPr>
          <w:lang w:eastAsia="zh-CN"/>
        </w:rPr>
        <w:t xml:space="preserve">CB </w:t>
      </w:r>
      <w:r w:rsidR="006C464B">
        <w:rPr>
          <w:lang w:eastAsia="zh-CN"/>
        </w:rPr>
        <w:t xml:space="preserve">to transmit </w:t>
      </w:r>
      <w:r w:rsidR="00164D6C">
        <w:rPr>
          <w:lang w:eastAsia="zh-CN"/>
        </w:rPr>
        <w:t xml:space="preserve">on the same </w:t>
      </w:r>
      <w:r w:rsidR="00164D6C">
        <w:rPr>
          <w:lang w:eastAsia="zh-CN"/>
        </w:rPr>
        <w:lastRenderedPageBreak/>
        <w:t>slot</w:t>
      </w:r>
      <w:r w:rsidR="00ED1F5A">
        <w:rPr>
          <w:lang w:eastAsia="zh-CN"/>
        </w:rPr>
        <w:t>.</w:t>
      </w:r>
      <w:r w:rsidR="000A3C55">
        <w:rPr>
          <w:lang w:eastAsia="zh-CN"/>
        </w:rPr>
        <w:t xml:space="preserve"> Thus the </w:t>
      </w:r>
      <w:proofErr w:type="spellStart"/>
      <w:r w:rsidR="000A3C55">
        <w:rPr>
          <w:lang w:eastAsia="zh-CN"/>
        </w:rPr>
        <w:t>gNB</w:t>
      </w:r>
      <w:proofErr w:type="spellEnd"/>
      <w:r w:rsidR="000A3C55">
        <w:rPr>
          <w:lang w:eastAsia="zh-CN"/>
        </w:rPr>
        <w:t xml:space="preserve"> can perform the blind detection on PUCCH DMRS</w:t>
      </w:r>
      <w:r w:rsidR="00A92E1D">
        <w:rPr>
          <w:lang w:eastAsia="zh-CN"/>
        </w:rPr>
        <w:t xml:space="preserve"> (e.g., between PUCCH#1 and PUCCH#2 as shown in Figure </w:t>
      </w:r>
      <w:r w:rsidR="00753E30">
        <w:rPr>
          <w:lang w:eastAsia="zh-CN"/>
        </w:rPr>
        <w:t>6)</w:t>
      </w:r>
      <w:r w:rsidR="000A3C55">
        <w:rPr>
          <w:lang w:eastAsia="zh-CN"/>
        </w:rPr>
        <w:t xml:space="preserve"> to identify the DCI missing case.</w:t>
      </w:r>
    </w:p>
    <w:p w14:paraId="63D58C74" w14:textId="77777777" w:rsidR="00BC331D" w:rsidRDefault="00BC331D" w:rsidP="00BC331D">
      <w:pPr>
        <w:spacing w:beforeLines="50" w:before="120"/>
        <w:jc w:val="center"/>
        <w:rPr>
          <w:lang w:eastAsia="zh-CN"/>
        </w:rPr>
      </w:pPr>
      <w:r>
        <w:rPr>
          <w:noProof/>
          <w:lang w:eastAsia="zh-CN"/>
        </w:rPr>
        <w:drawing>
          <wp:inline distT="0" distB="0" distL="0" distR="0" wp14:anchorId="2505DBCD" wp14:editId="69DBA3E4">
            <wp:extent cx="2506639" cy="2404673"/>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40215" cy="2436884"/>
                    </a:xfrm>
                    <a:prstGeom prst="rect">
                      <a:avLst/>
                    </a:prstGeom>
                  </pic:spPr>
                </pic:pic>
              </a:graphicData>
            </a:graphic>
          </wp:inline>
        </w:drawing>
      </w:r>
    </w:p>
    <w:p w14:paraId="127A1DFA" w14:textId="2597AA9C" w:rsidR="00BC331D" w:rsidRPr="0096533D" w:rsidRDefault="00B12928" w:rsidP="003B1A35">
      <w:pPr>
        <w:pStyle w:val="a5"/>
        <w:jc w:val="center"/>
        <w:rPr>
          <w:lang w:eastAsia="zh-CN"/>
        </w:rPr>
      </w:pPr>
      <w:bookmarkStart w:id="8" w:name="_Ref92363421"/>
      <w:r>
        <w:t xml:space="preserve">Figure </w:t>
      </w:r>
      <w:r w:rsidR="00951416">
        <w:rPr>
          <w:noProof/>
        </w:rPr>
        <w:fldChar w:fldCharType="begin"/>
      </w:r>
      <w:r w:rsidR="00951416">
        <w:rPr>
          <w:noProof/>
        </w:rPr>
        <w:instrText xml:space="preserve"> SEQ Figure \* ARABIC </w:instrText>
      </w:r>
      <w:r w:rsidR="00951416">
        <w:rPr>
          <w:noProof/>
        </w:rPr>
        <w:fldChar w:fldCharType="separate"/>
      </w:r>
      <w:r w:rsidR="00753E30">
        <w:rPr>
          <w:noProof/>
        </w:rPr>
        <w:t>6</w:t>
      </w:r>
      <w:r w:rsidR="00951416">
        <w:rPr>
          <w:noProof/>
        </w:rPr>
        <w:fldChar w:fldCharType="end"/>
      </w:r>
      <w:bookmarkEnd w:id="8"/>
      <w:r w:rsidR="00BC331D">
        <w:rPr>
          <w:lang w:eastAsia="zh-CN"/>
        </w:rPr>
        <w:t xml:space="preserve"> -</w:t>
      </w:r>
      <w:r>
        <w:rPr>
          <w:lang w:eastAsia="zh-CN"/>
        </w:rPr>
        <w:t xml:space="preserve"> </w:t>
      </w:r>
      <w:r w:rsidR="00C34BD7">
        <w:rPr>
          <w:lang w:eastAsia="zh-CN"/>
        </w:rPr>
        <w:t>Different</w:t>
      </w:r>
      <w:r w:rsidR="00BC331D">
        <w:rPr>
          <w:lang w:eastAsia="zh-CN"/>
        </w:rPr>
        <w:t xml:space="preserve"> </w:t>
      </w:r>
      <w:r w:rsidR="00061C73">
        <w:rPr>
          <w:lang w:eastAsia="zh-CN"/>
        </w:rPr>
        <w:t xml:space="preserve">HARQ-ACK </w:t>
      </w:r>
      <w:r w:rsidR="00BC331D">
        <w:rPr>
          <w:lang w:eastAsia="zh-CN"/>
        </w:rPr>
        <w:t>CB size</w:t>
      </w:r>
      <w:r w:rsidR="00C34BD7">
        <w:rPr>
          <w:lang w:eastAsia="zh-CN"/>
        </w:rPr>
        <w:t>s</w:t>
      </w:r>
      <w:r w:rsidR="00BC331D">
        <w:rPr>
          <w:lang w:eastAsia="zh-CN"/>
        </w:rPr>
        <w:t xml:space="preserve"> in case of triggering DCI missing</w:t>
      </w:r>
    </w:p>
    <w:p w14:paraId="3CABC734" w14:textId="2465BB80" w:rsidR="00BC331D" w:rsidRPr="00B718BF" w:rsidRDefault="00BC331D" w:rsidP="00BC331D">
      <w:pPr>
        <w:spacing w:beforeLines="50" w:before="120"/>
        <w:rPr>
          <w:b/>
          <w:bCs/>
          <w:i/>
          <w:lang w:eastAsia="zh-CN"/>
        </w:rPr>
      </w:pPr>
      <w:r w:rsidRPr="00565B6C">
        <w:rPr>
          <w:b/>
          <w:i/>
          <w:u w:val="single"/>
          <w:lang w:eastAsia="zh-CN"/>
        </w:rPr>
        <w:t xml:space="preserve">Proposal </w:t>
      </w:r>
      <w:r w:rsidR="00636DA6" w:rsidRPr="00565B6C">
        <w:rPr>
          <w:b/>
          <w:i/>
          <w:u w:val="single"/>
          <w:lang w:eastAsia="zh-CN"/>
        </w:rPr>
        <w:t>1</w:t>
      </w:r>
      <w:r w:rsidR="000A5785">
        <w:rPr>
          <w:b/>
          <w:i/>
          <w:u w:val="single"/>
          <w:lang w:eastAsia="zh-CN"/>
        </w:rPr>
        <w:t>7</w:t>
      </w:r>
      <w:r w:rsidRPr="00565B6C">
        <w:rPr>
          <w:b/>
          <w:i/>
          <w:u w:val="single"/>
          <w:lang w:eastAsia="zh-CN"/>
        </w:rPr>
        <w:t>:</w:t>
      </w:r>
      <w:r w:rsidRPr="00526BDE">
        <w:rPr>
          <w:b/>
          <w:i/>
          <w:lang w:eastAsia="zh-CN"/>
        </w:rPr>
        <w:t xml:space="preserve"> </w:t>
      </w:r>
      <w:r w:rsidR="00601E51">
        <w:rPr>
          <w:b/>
          <w:i/>
          <w:lang w:eastAsia="zh-CN"/>
        </w:rPr>
        <w:t>I</w:t>
      </w:r>
      <w:r w:rsidR="00601E51" w:rsidRPr="00601E51">
        <w:rPr>
          <w:b/>
          <w:i/>
          <w:lang w:eastAsia="zh-CN"/>
        </w:rPr>
        <w:t xml:space="preserve">f UE receives one-shot triggering DCI scheduling the retransmission HARQ-ACK CB on a slot, UE does not expect to receive a later DCI scheduling other HARQ-ACKs of Type 1/2 </w:t>
      </w:r>
      <w:r w:rsidR="00CD4A18">
        <w:rPr>
          <w:b/>
          <w:i/>
          <w:lang w:eastAsia="zh-CN"/>
        </w:rPr>
        <w:t xml:space="preserve">CB </w:t>
      </w:r>
      <w:r w:rsidR="00601E51" w:rsidRPr="00601E51">
        <w:rPr>
          <w:b/>
          <w:i/>
          <w:lang w:eastAsia="zh-CN"/>
        </w:rPr>
        <w:t>to be transmitted on the same slot</w:t>
      </w:r>
      <w:r w:rsidRPr="00B718BF">
        <w:rPr>
          <w:b/>
          <w:i/>
          <w:lang w:eastAsia="zh-CN"/>
        </w:rPr>
        <w:t>.</w:t>
      </w:r>
    </w:p>
    <w:p w14:paraId="4C991BC3" w14:textId="51B34C12" w:rsidR="00E40973" w:rsidRDefault="00E40973" w:rsidP="00E40973">
      <w:pPr>
        <w:rPr>
          <w:lang w:eastAsia="zh-CN"/>
        </w:rPr>
      </w:pPr>
      <w:r>
        <w:rPr>
          <w:lang w:eastAsia="zh-CN"/>
        </w:rPr>
        <w:t xml:space="preserve">Another issue </w:t>
      </w:r>
      <w:r w:rsidR="007E6D93">
        <w:rPr>
          <w:lang w:eastAsia="zh-CN"/>
        </w:rPr>
        <w:t xml:space="preserve">that </w:t>
      </w:r>
      <w:r>
        <w:rPr>
          <w:lang w:eastAsia="zh-CN"/>
        </w:rPr>
        <w:t xml:space="preserve">should be considered is that the DCI scheduling the initial HARQ-ACK may be </w:t>
      </w:r>
      <w:r w:rsidR="00B92CBA">
        <w:rPr>
          <w:lang w:eastAsia="zh-CN"/>
        </w:rPr>
        <w:t>miss-</w:t>
      </w:r>
      <w:r>
        <w:rPr>
          <w:lang w:eastAsia="zh-CN"/>
        </w:rPr>
        <w:t xml:space="preserve">detected by the UE, and the UE receives a later DCI triggering the one-shot HARQ-ACK retransmission for the HARQ-ACK associated with the </w:t>
      </w:r>
      <w:r w:rsidR="00B92CBA">
        <w:rPr>
          <w:lang w:eastAsia="zh-CN"/>
        </w:rPr>
        <w:t>miss-</w:t>
      </w:r>
      <w:r>
        <w:rPr>
          <w:lang w:eastAsia="zh-CN"/>
        </w:rPr>
        <w:t xml:space="preserve">detected DCI. For example, as the </w:t>
      </w:r>
      <w:r w:rsidR="00243105">
        <w:rPr>
          <w:lang w:eastAsia="zh-CN"/>
        </w:rPr>
        <w:t xml:space="preserve">Figure 7 </w:t>
      </w:r>
      <w:r>
        <w:rPr>
          <w:lang w:eastAsia="zh-CN"/>
        </w:rPr>
        <w:t xml:space="preserve">shown below, </w:t>
      </w:r>
      <w:proofErr w:type="spellStart"/>
      <w:r>
        <w:rPr>
          <w:lang w:eastAsia="zh-CN"/>
        </w:rPr>
        <w:t>gNB</w:t>
      </w:r>
      <w:proofErr w:type="spellEnd"/>
      <w:r>
        <w:rPr>
          <w:lang w:eastAsia="zh-CN"/>
        </w:rPr>
        <w:t xml:space="preserve"> </w:t>
      </w:r>
      <w:r w:rsidR="001F0930">
        <w:rPr>
          <w:lang w:eastAsia="zh-CN"/>
        </w:rPr>
        <w:t>sends</w:t>
      </w:r>
      <w:r>
        <w:rPr>
          <w:lang w:eastAsia="zh-CN"/>
        </w:rPr>
        <w:t xml:space="preserve"> DCI#0 for a PDSCH transmission </w:t>
      </w:r>
      <w:r w:rsidR="001F0930">
        <w:rPr>
          <w:lang w:eastAsia="zh-CN"/>
        </w:rPr>
        <w:t xml:space="preserve">and </w:t>
      </w:r>
      <w:r>
        <w:rPr>
          <w:lang w:eastAsia="zh-CN"/>
        </w:rPr>
        <w:t xml:space="preserve">indicates the UE to feedback HARQ-ACK#0, but UE </w:t>
      </w:r>
      <w:r w:rsidR="00A2716E">
        <w:rPr>
          <w:lang w:eastAsia="zh-CN"/>
        </w:rPr>
        <w:t>miss-</w:t>
      </w:r>
      <w:r>
        <w:rPr>
          <w:lang w:eastAsia="zh-CN"/>
        </w:rPr>
        <w:t xml:space="preserve">detects DCI#0, </w:t>
      </w:r>
      <w:r w:rsidR="00A2716E">
        <w:rPr>
          <w:lang w:eastAsia="zh-CN"/>
        </w:rPr>
        <w:t>as a result of</w:t>
      </w:r>
      <w:r>
        <w:rPr>
          <w:lang w:eastAsia="zh-CN"/>
        </w:rPr>
        <w:t xml:space="preserve"> which UE would not transmit HARQ-ACK at PUCCH#0. If this PUCCH#0 is triggered by a later DCI</w:t>
      </w:r>
      <w:r w:rsidR="003D4B33">
        <w:rPr>
          <w:lang w:eastAsia="zh-CN"/>
        </w:rPr>
        <w:t>#2</w:t>
      </w:r>
      <w:r>
        <w:rPr>
          <w:lang w:eastAsia="zh-CN"/>
        </w:rPr>
        <w:t xml:space="preserve"> for one-shot retransmission, UE would not know whether and how to transmit the HARQ-ACK at the new PUCCH due to lack of its CB size. This ambiguity issue may lead to mismatched understanding of the UCI payload size on the new PUCCH, and harm the reception of the initial HARQ-ACK or other UCIs on the new PUCCH to be multiplexed with the retransmitted HARQ-ACK </w:t>
      </w:r>
      <w:r w:rsidR="009F3EBB">
        <w:rPr>
          <w:lang w:eastAsia="zh-CN"/>
        </w:rPr>
        <w:t>CB</w:t>
      </w:r>
      <w:r>
        <w:rPr>
          <w:lang w:eastAsia="zh-CN"/>
        </w:rPr>
        <w:t>.</w:t>
      </w:r>
      <w:r>
        <w:rPr>
          <w:rFonts w:hint="eastAsia"/>
          <w:lang w:eastAsia="zh-CN"/>
        </w:rPr>
        <w:t xml:space="preserve"> </w:t>
      </w:r>
    </w:p>
    <w:p w14:paraId="28CAE906" w14:textId="7CD8BB26" w:rsidR="00E40973" w:rsidRDefault="00E40973" w:rsidP="00E40973">
      <w:pPr>
        <w:rPr>
          <w:lang w:eastAsia="zh-CN"/>
        </w:rPr>
      </w:pPr>
      <w:r>
        <w:rPr>
          <w:lang w:eastAsia="zh-CN"/>
        </w:rPr>
        <w:t xml:space="preserve">To help the UE to identify the </w:t>
      </w:r>
      <w:r w:rsidR="000A67F3">
        <w:rPr>
          <w:lang w:eastAsia="zh-CN"/>
        </w:rPr>
        <w:t xml:space="preserve">accurate </w:t>
      </w:r>
      <w:r>
        <w:rPr>
          <w:lang w:eastAsia="zh-CN"/>
        </w:rPr>
        <w:t xml:space="preserve">CB size of the retransmitted HARQ-ACK, a DAI indicator can be introduced at the </w:t>
      </w:r>
      <w:r w:rsidR="0077588E">
        <w:rPr>
          <w:lang w:eastAsia="zh-CN"/>
        </w:rPr>
        <w:t>one-shot</w:t>
      </w:r>
      <w:r>
        <w:rPr>
          <w:lang w:eastAsia="zh-CN"/>
        </w:rPr>
        <w:t xml:space="preserve"> triggering DCI.</w:t>
      </w:r>
      <w:r w:rsidRPr="00F2072E">
        <w:rPr>
          <w:lang w:eastAsia="zh-CN"/>
        </w:rPr>
        <w:t xml:space="preserve"> </w:t>
      </w:r>
      <w:r w:rsidR="002D218D">
        <w:rPr>
          <w:lang w:eastAsia="zh-CN"/>
        </w:rPr>
        <w:t xml:space="preserve">As an alternative, the UE can ignore the one-shot triggering DCI and </w:t>
      </w:r>
      <w:r w:rsidR="00742254">
        <w:rPr>
          <w:lang w:eastAsia="zh-CN"/>
        </w:rPr>
        <w:t>does not transmit</w:t>
      </w:r>
      <w:r w:rsidR="002D218D">
        <w:rPr>
          <w:lang w:eastAsia="zh-CN"/>
        </w:rPr>
        <w:t xml:space="preserve"> the new PUCCH</w:t>
      </w:r>
      <w:r w:rsidR="00127081">
        <w:rPr>
          <w:lang w:eastAsia="zh-CN"/>
        </w:rPr>
        <w:t xml:space="preserve"> in case of invalid original PUCCH</w:t>
      </w:r>
      <w:r w:rsidR="00243105">
        <w:rPr>
          <w:lang w:eastAsia="zh-CN"/>
        </w:rPr>
        <w:t>.</w:t>
      </w:r>
      <w:r w:rsidR="002D218D">
        <w:rPr>
          <w:lang w:eastAsia="zh-CN"/>
        </w:rPr>
        <w:t xml:space="preserve"> </w:t>
      </w:r>
      <w:r w:rsidR="00243105">
        <w:rPr>
          <w:lang w:eastAsia="zh-CN"/>
        </w:rPr>
        <w:t>I</w:t>
      </w:r>
      <w:r w:rsidR="002D218D">
        <w:rPr>
          <w:lang w:eastAsia="zh-CN"/>
        </w:rPr>
        <w:t xml:space="preserve">f it is supposed to be multiplexed with another Type 1/2 HARQ-ACK CB, </w:t>
      </w:r>
      <w:r w:rsidR="009B4CD2">
        <w:rPr>
          <w:lang w:eastAsia="zh-CN"/>
        </w:rPr>
        <w:t xml:space="preserve">the UE will determine the PUCCH based on other </w:t>
      </w:r>
      <w:r w:rsidR="00A47259">
        <w:rPr>
          <w:lang w:eastAsia="zh-CN"/>
        </w:rPr>
        <w:t xml:space="preserve">scheduling </w:t>
      </w:r>
      <w:r w:rsidR="009B4CD2">
        <w:rPr>
          <w:lang w:eastAsia="zh-CN"/>
        </w:rPr>
        <w:t xml:space="preserve">DCIs, </w:t>
      </w:r>
      <w:r w:rsidR="004215D8">
        <w:rPr>
          <w:lang w:eastAsia="zh-CN"/>
        </w:rPr>
        <w:t xml:space="preserve">and </w:t>
      </w:r>
      <w:r w:rsidR="002D218D">
        <w:rPr>
          <w:lang w:eastAsia="zh-CN"/>
        </w:rPr>
        <w:t xml:space="preserve">the </w:t>
      </w:r>
      <w:proofErr w:type="spellStart"/>
      <w:r w:rsidR="002D218D">
        <w:rPr>
          <w:lang w:eastAsia="zh-CN"/>
        </w:rPr>
        <w:t>gNB</w:t>
      </w:r>
      <w:proofErr w:type="spellEnd"/>
      <w:r w:rsidR="002D218D">
        <w:rPr>
          <w:lang w:eastAsia="zh-CN"/>
        </w:rPr>
        <w:t xml:space="preserve"> can perform blind detection to identify </w:t>
      </w:r>
      <w:r w:rsidR="007E7587">
        <w:rPr>
          <w:lang w:eastAsia="zh-CN"/>
        </w:rPr>
        <w:t>whether UE discards the</w:t>
      </w:r>
      <w:r w:rsidR="007E7587" w:rsidRPr="007E7587">
        <w:rPr>
          <w:lang w:eastAsia="zh-CN"/>
        </w:rPr>
        <w:t xml:space="preserve"> </w:t>
      </w:r>
      <w:r w:rsidR="007E7587">
        <w:rPr>
          <w:lang w:eastAsia="zh-CN"/>
        </w:rPr>
        <w:t>one-shot triggering DCI</w:t>
      </w:r>
      <w:r w:rsidR="0035761F">
        <w:rPr>
          <w:lang w:eastAsia="zh-CN"/>
        </w:rPr>
        <w:t>,</w:t>
      </w:r>
      <w:r w:rsidR="007E7587">
        <w:rPr>
          <w:lang w:eastAsia="zh-CN"/>
        </w:rPr>
        <w:t xml:space="preserve"> </w:t>
      </w:r>
      <w:r w:rsidR="00E31182">
        <w:rPr>
          <w:lang w:eastAsia="zh-CN"/>
        </w:rPr>
        <w:t xml:space="preserve">which is </w:t>
      </w:r>
      <w:r w:rsidR="009631C7">
        <w:rPr>
          <w:lang w:eastAsia="zh-CN"/>
        </w:rPr>
        <w:t>similar to the case</w:t>
      </w:r>
      <w:r w:rsidR="001E43BC">
        <w:rPr>
          <w:lang w:eastAsia="zh-CN"/>
        </w:rPr>
        <w:t xml:space="preserve"> of UE missing one-shot triggering DCI</w:t>
      </w:r>
      <w:r w:rsidR="009631C7">
        <w:rPr>
          <w:lang w:eastAsia="zh-CN"/>
        </w:rPr>
        <w:t xml:space="preserve"> </w:t>
      </w:r>
      <w:r w:rsidR="000C68A1">
        <w:rPr>
          <w:lang w:eastAsia="zh-CN"/>
        </w:rPr>
        <w:t xml:space="preserve">as depicted </w:t>
      </w:r>
      <w:r w:rsidR="002D218D">
        <w:rPr>
          <w:lang w:eastAsia="zh-CN"/>
        </w:rPr>
        <w:t xml:space="preserve">in Figure </w:t>
      </w:r>
      <w:r w:rsidR="00753E30">
        <w:rPr>
          <w:lang w:eastAsia="zh-CN"/>
        </w:rPr>
        <w:t>6</w:t>
      </w:r>
      <w:r w:rsidR="002D218D">
        <w:rPr>
          <w:lang w:eastAsia="zh-CN"/>
        </w:rPr>
        <w:t xml:space="preserve"> above.</w:t>
      </w:r>
    </w:p>
    <w:p w14:paraId="4B1913EE" w14:textId="77777777" w:rsidR="00BC331D" w:rsidRDefault="00BC331D" w:rsidP="00BC331D">
      <w:pPr>
        <w:jc w:val="center"/>
        <w:rPr>
          <w:lang w:eastAsia="zh-CN"/>
        </w:rPr>
      </w:pPr>
      <w:r>
        <w:rPr>
          <w:noProof/>
          <w:lang w:eastAsia="zh-CN"/>
        </w:rPr>
        <w:drawing>
          <wp:inline distT="0" distB="0" distL="0" distR="0" wp14:anchorId="57ADC7A2" wp14:editId="60416279">
            <wp:extent cx="3046127" cy="2187575"/>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58621" cy="2196548"/>
                    </a:xfrm>
                    <a:prstGeom prst="rect">
                      <a:avLst/>
                    </a:prstGeom>
                  </pic:spPr>
                </pic:pic>
              </a:graphicData>
            </a:graphic>
          </wp:inline>
        </w:drawing>
      </w:r>
    </w:p>
    <w:p w14:paraId="1C1E7651" w14:textId="7B895B32" w:rsidR="00BC331D" w:rsidRDefault="008B4F42" w:rsidP="003B1A35">
      <w:pPr>
        <w:pStyle w:val="a5"/>
        <w:jc w:val="center"/>
        <w:rPr>
          <w:lang w:eastAsia="zh-CN"/>
        </w:rPr>
      </w:pPr>
      <w:bookmarkStart w:id="9" w:name="_Ref92363453"/>
      <w:r>
        <w:t xml:space="preserve">Figure </w:t>
      </w:r>
      <w:r w:rsidR="00951416">
        <w:rPr>
          <w:noProof/>
        </w:rPr>
        <w:fldChar w:fldCharType="begin"/>
      </w:r>
      <w:r w:rsidR="00951416">
        <w:rPr>
          <w:noProof/>
        </w:rPr>
        <w:instrText xml:space="preserve"> SEQ Figure \* ARABIC </w:instrText>
      </w:r>
      <w:r w:rsidR="00951416">
        <w:rPr>
          <w:noProof/>
        </w:rPr>
        <w:fldChar w:fldCharType="separate"/>
      </w:r>
      <w:r w:rsidR="00243105">
        <w:rPr>
          <w:noProof/>
        </w:rPr>
        <w:t>7</w:t>
      </w:r>
      <w:r w:rsidR="00951416">
        <w:rPr>
          <w:noProof/>
        </w:rPr>
        <w:fldChar w:fldCharType="end"/>
      </w:r>
      <w:bookmarkEnd w:id="9"/>
      <w:r w:rsidR="00BC331D">
        <w:rPr>
          <w:lang w:eastAsia="zh-CN"/>
        </w:rPr>
        <w:t xml:space="preserve"> -</w:t>
      </w:r>
      <w:r w:rsidR="0050722D">
        <w:rPr>
          <w:lang w:eastAsia="zh-CN"/>
        </w:rPr>
        <w:t xml:space="preserve"> </w:t>
      </w:r>
      <w:r w:rsidR="00BC331D">
        <w:rPr>
          <w:lang w:eastAsia="zh-CN"/>
        </w:rPr>
        <w:t>Ambiguity of retransmitted CB size in case of original DCI missing</w:t>
      </w:r>
    </w:p>
    <w:p w14:paraId="078A5536" w14:textId="6DD6D638" w:rsidR="005D2038" w:rsidRPr="00565B6C" w:rsidRDefault="00BC331D" w:rsidP="00E40973">
      <w:pPr>
        <w:spacing w:beforeLines="50" w:before="120"/>
        <w:rPr>
          <w:b/>
          <w:i/>
          <w:u w:val="single"/>
          <w:lang w:eastAsia="zh-CN"/>
        </w:rPr>
      </w:pPr>
      <w:r w:rsidRPr="00565B6C">
        <w:rPr>
          <w:b/>
          <w:i/>
          <w:u w:val="single"/>
          <w:lang w:eastAsia="zh-CN"/>
        </w:rPr>
        <w:lastRenderedPageBreak/>
        <w:t xml:space="preserve">Proposal </w:t>
      </w:r>
      <w:r w:rsidR="00636DA6" w:rsidRPr="00565B6C">
        <w:rPr>
          <w:b/>
          <w:i/>
          <w:u w:val="single"/>
          <w:lang w:eastAsia="zh-CN"/>
        </w:rPr>
        <w:t>1</w:t>
      </w:r>
      <w:r w:rsidR="000A5785">
        <w:rPr>
          <w:b/>
          <w:i/>
          <w:u w:val="single"/>
          <w:lang w:eastAsia="zh-CN"/>
        </w:rPr>
        <w:t>8</w:t>
      </w:r>
      <w:r w:rsidRPr="00565B6C">
        <w:rPr>
          <w:b/>
          <w:i/>
          <w:lang w:eastAsia="zh-CN"/>
        </w:rPr>
        <w:t>:</w:t>
      </w:r>
      <w:r w:rsidRPr="00526BDE">
        <w:rPr>
          <w:b/>
          <w:i/>
          <w:lang w:eastAsia="zh-CN"/>
        </w:rPr>
        <w:t xml:space="preserve"> For Rel-17 one-shot triggering for HARQ-ACK re-transmission, </w:t>
      </w:r>
      <w:r w:rsidR="003D4B33">
        <w:rPr>
          <w:b/>
          <w:i/>
          <w:lang w:eastAsia="zh-CN"/>
        </w:rPr>
        <w:t>the UE should ignore the one-shot triggering DCI</w:t>
      </w:r>
      <w:r w:rsidR="008661E4">
        <w:rPr>
          <w:b/>
          <w:i/>
          <w:lang w:eastAsia="zh-CN"/>
        </w:rPr>
        <w:t xml:space="preserve"> for new PUCCH determination</w:t>
      </w:r>
      <w:r w:rsidR="003D4B33">
        <w:rPr>
          <w:b/>
          <w:i/>
          <w:lang w:eastAsia="zh-CN"/>
        </w:rPr>
        <w:t xml:space="preserve"> if it schedules an original PUCCH on which the UE </w:t>
      </w:r>
      <w:r w:rsidR="0026104C">
        <w:rPr>
          <w:b/>
          <w:i/>
          <w:lang w:eastAsia="zh-CN"/>
        </w:rPr>
        <w:t>did</w:t>
      </w:r>
      <w:r w:rsidR="003D4B33">
        <w:rPr>
          <w:b/>
          <w:i/>
          <w:lang w:eastAsia="zh-CN"/>
        </w:rPr>
        <w:t xml:space="preserve"> not generate valid HARQ-ACK CB</w:t>
      </w:r>
      <w:r w:rsidRPr="00526BDE">
        <w:rPr>
          <w:b/>
          <w:i/>
          <w:lang w:eastAsia="zh-CN"/>
        </w:rPr>
        <w:t>.</w:t>
      </w:r>
    </w:p>
    <w:p w14:paraId="14EAA606" w14:textId="65086460" w:rsidR="00326C11" w:rsidRPr="009B4D1E" w:rsidRDefault="00326C11" w:rsidP="00326C11">
      <w:pPr>
        <w:spacing w:beforeLines="50" w:before="120"/>
        <w:rPr>
          <w:b/>
          <w:u w:val="single"/>
          <w:lang w:eastAsia="zh-CN"/>
        </w:rPr>
      </w:pPr>
      <w:r>
        <w:rPr>
          <w:b/>
          <w:u w:val="single"/>
          <w:lang w:eastAsia="zh-CN"/>
        </w:rPr>
        <w:t>Joint operation between intra-UE multiplexing and</w:t>
      </w:r>
      <w:r w:rsidRPr="009B4D1E">
        <w:rPr>
          <w:b/>
          <w:u w:val="single"/>
          <w:lang w:eastAsia="zh-CN"/>
        </w:rPr>
        <w:t xml:space="preserve"> one</w:t>
      </w:r>
      <w:r>
        <w:rPr>
          <w:b/>
          <w:u w:val="single"/>
          <w:lang w:eastAsia="zh-CN"/>
        </w:rPr>
        <w:t>-</w:t>
      </w:r>
      <w:r w:rsidRPr="009B4D1E">
        <w:rPr>
          <w:b/>
          <w:u w:val="single"/>
          <w:lang w:eastAsia="zh-CN"/>
        </w:rPr>
        <w:t xml:space="preserve">shot HARQ-ACK </w:t>
      </w:r>
      <w:r>
        <w:rPr>
          <w:b/>
          <w:u w:val="single"/>
          <w:lang w:eastAsia="zh-CN"/>
        </w:rPr>
        <w:t>re-transmission</w:t>
      </w:r>
    </w:p>
    <w:p w14:paraId="43B58630" w14:textId="10BC325B" w:rsidR="00BC331D" w:rsidRPr="0094687F" w:rsidRDefault="00BC331D" w:rsidP="00BC331D">
      <w:pPr>
        <w:spacing w:after="240"/>
        <w:rPr>
          <w:lang w:eastAsia="zh-CN"/>
        </w:rPr>
      </w:pPr>
      <w:r>
        <w:rPr>
          <w:lang w:eastAsia="zh-CN"/>
        </w:rPr>
        <w:t xml:space="preserve">In </w:t>
      </w:r>
      <w:r w:rsidR="00122CEA">
        <w:rPr>
          <w:lang w:eastAsia="zh-CN"/>
        </w:rPr>
        <w:t xml:space="preserve">the </w:t>
      </w:r>
      <w:r>
        <w:rPr>
          <w:lang w:eastAsia="zh-CN"/>
        </w:rPr>
        <w:t>last meeting, the joint operation between intra-UE multiplexing and one-shot retransmission has been raised. And the proposal below is recommended.</w:t>
      </w:r>
    </w:p>
    <w:tbl>
      <w:tblPr>
        <w:tblStyle w:val="ac"/>
        <w:tblW w:w="0" w:type="auto"/>
        <w:tblLook w:val="04A0" w:firstRow="1" w:lastRow="0" w:firstColumn="1" w:lastColumn="0" w:noHBand="0" w:noVBand="1"/>
      </w:tblPr>
      <w:tblGrid>
        <w:gridCol w:w="9307"/>
      </w:tblGrid>
      <w:tr w:rsidR="0094687F" w14:paraId="3405A863" w14:textId="77777777" w:rsidTr="0094687F">
        <w:tc>
          <w:tcPr>
            <w:tcW w:w="9307" w:type="dxa"/>
          </w:tcPr>
          <w:p w14:paraId="5819B255" w14:textId="77777777" w:rsidR="0094687F" w:rsidRPr="004B23A0" w:rsidRDefault="0094687F" w:rsidP="0094687F">
            <w:pPr>
              <w:spacing w:after="0"/>
              <w:rPr>
                <w:b/>
                <w:lang w:eastAsia="zh-CN"/>
              </w:rPr>
            </w:pPr>
            <w:r w:rsidRPr="004B23A0">
              <w:rPr>
                <w:b/>
                <w:highlight w:val="yellow"/>
                <w:lang w:eastAsia="zh-CN"/>
              </w:rPr>
              <w:t xml:space="preserve">Proposal </w:t>
            </w:r>
            <w:r>
              <w:rPr>
                <w:b/>
                <w:bCs/>
                <w:highlight w:val="yellow"/>
                <w:lang w:eastAsia="zh-CN"/>
              </w:rPr>
              <w:t>3</w:t>
            </w:r>
            <w:r w:rsidRPr="004B23A0">
              <w:rPr>
                <w:b/>
                <w:bCs/>
                <w:highlight w:val="yellow"/>
                <w:lang w:eastAsia="zh-CN"/>
              </w:rPr>
              <w:t>.2.</w:t>
            </w:r>
            <w:r>
              <w:rPr>
                <w:b/>
                <w:bCs/>
                <w:highlight w:val="yellow"/>
                <w:lang w:eastAsia="zh-CN"/>
              </w:rPr>
              <w:t>9</w:t>
            </w:r>
            <w:r w:rsidRPr="004B23A0">
              <w:rPr>
                <w:b/>
                <w:highlight w:val="yellow"/>
                <w:lang w:eastAsia="zh-CN"/>
              </w:rPr>
              <w:t>:</w:t>
            </w:r>
            <w:r w:rsidRPr="004B23A0">
              <w:rPr>
                <w:b/>
                <w:lang w:eastAsia="zh-CN"/>
              </w:rPr>
              <w:t xml:space="preserve"> </w:t>
            </w:r>
            <w:r>
              <w:rPr>
                <w:b/>
                <w:lang w:eastAsia="zh-CN"/>
              </w:rPr>
              <w:t>Support simultaneous configuration of one-shot HARQ-ACK re-transmission and Rel-17 intra-UE multiplexing</w:t>
            </w:r>
            <w:r w:rsidRPr="004B23A0">
              <w:rPr>
                <w:b/>
                <w:lang w:eastAsia="zh-CN"/>
              </w:rPr>
              <w:t xml:space="preserve">: </w:t>
            </w:r>
          </w:p>
          <w:p w14:paraId="0F5E6998" w14:textId="6CDB54F2" w:rsidR="0094687F" w:rsidRPr="00565B6C" w:rsidRDefault="0094687F" w:rsidP="00565B6C">
            <w:pPr>
              <w:pStyle w:val="afa"/>
              <w:numPr>
                <w:ilvl w:val="0"/>
                <w:numId w:val="16"/>
              </w:numPr>
              <w:spacing w:beforeLines="50" w:before="120"/>
              <w:rPr>
                <w:b/>
                <w:u w:val="single"/>
              </w:rPr>
            </w:pPr>
            <w:r w:rsidRPr="00565B6C">
              <w:rPr>
                <w:rFonts w:ascii="Times New Roman" w:hAnsi="Times New Roman" w:cs="Times New Roman"/>
                <w:b/>
                <w:iCs/>
              </w:rPr>
              <w:t>If both one-shot triggering for HARQ-ACK retransmission and Rel-17 intra-UE multiplexing is configured, a PUCCH carrying both HP HARQ-ACK and LP HARQ-ACK can be triggered for one-shot HARQ-ACK re-transmission (i.e., independent of the PHY priority indication in the triggering DCI).</w:t>
            </w:r>
          </w:p>
        </w:tc>
      </w:tr>
    </w:tbl>
    <w:p w14:paraId="31AEF8F3" w14:textId="73CAF6A6" w:rsidR="00BC331D" w:rsidRDefault="0070220C" w:rsidP="00526BDE">
      <w:pPr>
        <w:spacing w:beforeLines="50" w:before="120"/>
        <w:rPr>
          <w:b/>
          <w:u w:val="single"/>
          <w:lang w:eastAsia="zh-CN"/>
        </w:rPr>
      </w:pPr>
      <w:r>
        <w:rPr>
          <w:rFonts w:hint="eastAsia"/>
          <w:lang w:eastAsia="zh-CN"/>
        </w:rPr>
        <w:t>B</w:t>
      </w:r>
      <w:r>
        <w:rPr>
          <w:lang w:eastAsia="zh-CN"/>
        </w:rPr>
        <w:t xml:space="preserve">asically we think the </w:t>
      </w:r>
      <w:r w:rsidR="00F6071C">
        <w:rPr>
          <w:lang w:eastAsia="zh-CN"/>
        </w:rPr>
        <w:t>two features can be both configured</w:t>
      </w:r>
      <w:r w:rsidR="00897CF5">
        <w:rPr>
          <w:lang w:eastAsia="zh-CN"/>
        </w:rPr>
        <w:t xml:space="preserve"> and operate separately</w:t>
      </w:r>
      <w:r w:rsidR="00360A71">
        <w:rPr>
          <w:lang w:eastAsia="zh-CN"/>
        </w:rPr>
        <w:t xml:space="preserve"> without much mutual impact</w:t>
      </w:r>
      <w:r w:rsidR="00F6071C">
        <w:rPr>
          <w:lang w:eastAsia="zh-CN"/>
        </w:rPr>
        <w:t xml:space="preserve">. But </w:t>
      </w:r>
      <w:r w:rsidR="00BC331D">
        <w:rPr>
          <w:lang w:eastAsia="zh-CN"/>
        </w:rPr>
        <w:t xml:space="preserve">as we discussed in our </w:t>
      </w:r>
      <w:r>
        <w:rPr>
          <w:lang w:eastAsia="zh-CN"/>
        </w:rPr>
        <w:t>companion contribution</w:t>
      </w:r>
      <w:r w:rsidR="000B7ECC">
        <w:rPr>
          <w:lang w:eastAsia="zh-CN"/>
        </w:rPr>
        <w:t xml:space="preserve"> </w:t>
      </w:r>
      <w:r w:rsidR="00BC331D">
        <w:rPr>
          <w:lang w:eastAsia="zh-CN"/>
        </w:rPr>
        <w:t>[</w:t>
      </w:r>
      <w:r w:rsidR="00E248F0">
        <w:rPr>
          <w:lang w:eastAsia="zh-CN"/>
        </w:rPr>
        <w:t>4</w:t>
      </w:r>
      <w:r w:rsidR="00BC331D">
        <w:rPr>
          <w:lang w:eastAsia="zh-CN"/>
        </w:rPr>
        <w:t xml:space="preserve">], </w:t>
      </w:r>
      <w:r w:rsidR="007E6D93">
        <w:rPr>
          <w:lang w:eastAsia="zh-CN"/>
        </w:rPr>
        <w:t xml:space="preserve">the </w:t>
      </w:r>
      <w:proofErr w:type="spellStart"/>
      <w:r w:rsidR="00BC331D">
        <w:rPr>
          <w:lang w:eastAsia="zh-CN"/>
        </w:rPr>
        <w:t>gNB</w:t>
      </w:r>
      <w:proofErr w:type="spellEnd"/>
      <w:r w:rsidR="00BC331D">
        <w:rPr>
          <w:lang w:eastAsia="zh-CN"/>
        </w:rPr>
        <w:t xml:space="preserve"> should avoid the overlapping between </w:t>
      </w:r>
      <w:r w:rsidR="00E72781">
        <w:rPr>
          <w:lang w:eastAsia="zh-CN"/>
        </w:rPr>
        <w:t xml:space="preserve">LP </w:t>
      </w:r>
      <w:r w:rsidR="00BC331D">
        <w:rPr>
          <w:lang w:eastAsia="zh-CN"/>
        </w:rPr>
        <w:t xml:space="preserve">one-shot triggering HARQ-ACK retransmission and </w:t>
      </w:r>
      <w:r w:rsidR="00E72781">
        <w:rPr>
          <w:lang w:eastAsia="zh-CN"/>
        </w:rPr>
        <w:t xml:space="preserve">HP </w:t>
      </w:r>
      <w:r w:rsidR="00BC331D">
        <w:rPr>
          <w:lang w:eastAsia="zh-CN"/>
        </w:rPr>
        <w:t xml:space="preserve">HARQ-ACK </w:t>
      </w:r>
      <w:r w:rsidR="00167C1F">
        <w:rPr>
          <w:lang w:eastAsia="zh-CN"/>
        </w:rPr>
        <w:t>due to the ambiguity issue</w:t>
      </w:r>
      <w:r w:rsidR="001966F1">
        <w:rPr>
          <w:lang w:eastAsia="zh-CN"/>
        </w:rPr>
        <w:t xml:space="preserve"> of LP DCI missing</w:t>
      </w:r>
      <w:r w:rsidR="00BC331D">
        <w:rPr>
          <w:lang w:eastAsia="zh-CN"/>
        </w:rPr>
        <w:t>.</w:t>
      </w:r>
    </w:p>
    <w:p w14:paraId="442DFE86" w14:textId="65E50F70" w:rsidR="00FF0D95" w:rsidRDefault="00BC331D" w:rsidP="00E40973">
      <w:pPr>
        <w:spacing w:beforeLines="50" w:before="120"/>
        <w:rPr>
          <w:b/>
          <w:i/>
          <w:lang w:eastAsia="zh-CN"/>
        </w:rPr>
      </w:pPr>
      <w:r w:rsidRPr="00565B6C">
        <w:rPr>
          <w:b/>
          <w:i/>
          <w:u w:val="single"/>
        </w:rPr>
        <w:t xml:space="preserve">Proposal </w:t>
      </w:r>
      <w:r w:rsidR="00636DA6" w:rsidRPr="00565B6C">
        <w:rPr>
          <w:b/>
          <w:i/>
          <w:u w:val="single"/>
        </w:rPr>
        <w:t>1</w:t>
      </w:r>
      <w:r w:rsidR="000A5785">
        <w:rPr>
          <w:b/>
          <w:i/>
          <w:u w:val="single"/>
        </w:rPr>
        <w:t>9</w:t>
      </w:r>
      <w:r w:rsidRPr="00565B6C">
        <w:rPr>
          <w:b/>
          <w:i/>
          <w:u w:val="single"/>
          <w:lang w:eastAsia="zh-CN"/>
        </w:rPr>
        <w:t>:</w:t>
      </w:r>
      <w:r w:rsidRPr="00526BDE">
        <w:rPr>
          <w:b/>
          <w:i/>
          <w:lang w:eastAsia="zh-CN"/>
        </w:rPr>
        <w:t xml:space="preserve"> </w:t>
      </w:r>
      <w:r w:rsidR="00FF0D95">
        <w:rPr>
          <w:b/>
          <w:i/>
          <w:lang w:eastAsia="zh-CN"/>
        </w:rPr>
        <w:t xml:space="preserve">Support </w:t>
      </w:r>
      <w:r w:rsidR="00863A68">
        <w:rPr>
          <w:b/>
          <w:i/>
          <w:lang w:eastAsia="zh-CN"/>
        </w:rPr>
        <w:t>simultaneous configuration between</w:t>
      </w:r>
      <w:r w:rsidR="00FF0D95">
        <w:rPr>
          <w:b/>
          <w:i/>
          <w:lang w:eastAsia="zh-CN"/>
        </w:rPr>
        <w:t xml:space="preserve"> intra-UE multiplexing and one-shot HARQ-ACK retransmission.</w:t>
      </w:r>
    </w:p>
    <w:p w14:paraId="63A9B85A" w14:textId="03534095" w:rsidR="00BC331D" w:rsidRPr="00565B6C" w:rsidRDefault="00E06109" w:rsidP="00565B6C">
      <w:pPr>
        <w:pStyle w:val="afa"/>
        <w:numPr>
          <w:ilvl w:val="0"/>
          <w:numId w:val="20"/>
        </w:numPr>
        <w:spacing w:after="120"/>
        <w:ind w:left="714" w:hanging="357"/>
        <w:contextualSpacing/>
        <w:jc w:val="both"/>
        <w:rPr>
          <w:rFonts w:eastAsia="Batang"/>
          <w:b/>
          <w:bCs/>
          <w:i/>
        </w:rPr>
      </w:pPr>
      <w:r w:rsidRPr="00565B6C">
        <w:rPr>
          <w:rFonts w:ascii="Times New Roman" w:eastAsia="Batang" w:hAnsi="Times New Roman" w:cs="Times New Roman"/>
          <w:b/>
          <w:bCs/>
          <w:i/>
        </w:rPr>
        <w:t>UE does not expect the overlapping between LP HARQ-ACK subject to one-shot retransmission</w:t>
      </w:r>
      <w:r w:rsidR="008755CA" w:rsidRPr="008755CA">
        <w:rPr>
          <w:rFonts w:ascii="Times New Roman" w:hAnsi="Times New Roman" w:cs="Times New Roman"/>
          <w:b/>
          <w:i/>
          <w:iCs/>
        </w:rPr>
        <w:t xml:space="preserve"> </w:t>
      </w:r>
      <w:r w:rsidR="008755CA">
        <w:rPr>
          <w:rFonts w:ascii="Times New Roman" w:hAnsi="Times New Roman" w:cs="Times New Roman"/>
          <w:b/>
          <w:i/>
          <w:iCs/>
        </w:rPr>
        <w:t xml:space="preserve">and </w:t>
      </w:r>
      <w:r w:rsidR="008755CA" w:rsidRPr="00BD274B">
        <w:rPr>
          <w:rFonts w:ascii="Times New Roman" w:hAnsi="Times New Roman" w:cs="Times New Roman"/>
          <w:b/>
          <w:i/>
          <w:iCs/>
        </w:rPr>
        <w:t xml:space="preserve">HP </w:t>
      </w:r>
      <w:r w:rsidR="008755CA">
        <w:rPr>
          <w:rFonts w:ascii="Times New Roman" w:hAnsi="Times New Roman" w:cs="Times New Roman"/>
          <w:b/>
          <w:i/>
          <w:iCs/>
        </w:rPr>
        <w:t>HARQ-ACK</w:t>
      </w:r>
      <w:r w:rsidR="00BC331D" w:rsidRPr="00565B6C">
        <w:rPr>
          <w:rFonts w:ascii="Times New Roman" w:eastAsia="Batang" w:hAnsi="Times New Roman" w:cs="Times New Roman"/>
          <w:b/>
          <w:bCs/>
          <w:i/>
        </w:rPr>
        <w:t>.</w:t>
      </w:r>
    </w:p>
    <w:p w14:paraId="684E67C9" w14:textId="77777777" w:rsidR="00C370B4" w:rsidRDefault="00C370B4" w:rsidP="00C370B4">
      <w:pPr>
        <w:pStyle w:val="1"/>
        <w:tabs>
          <w:tab w:val="num" w:pos="432"/>
        </w:tabs>
        <w:ind w:left="432"/>
        <w:rPr>
          <w:rFonts w:eastAsia="宋体"/>
          <w:szCs w:val="20"/>
        </w:rPr>
      </w:pPr>
      <w:r>
        <w:rPr>
          <w:rFonts w:eastAsia="宋体"/>
          <w:szCs w:val="20"/>
        </w:rPr>
        <w:t>RRC parameters</w:t>
      </w:r>
    </w:p>
    <w:p w14:paraId="22F07039" w14:textId="10B39EE1" w:rsidR="00C370B4" w:rsidRPr="00A75790" w:rsidRDefault="00C370B4" w:rsidP="00C370B4">
      <w:pPr>
        <w:rPr>
          <w:lang w:val="en-GB" w:eastAsia="zh-CN"/>
        </w:rPr>
      </w:pPr>
      <w:r>
        <w:rPr>
          <w:lang w:val="en-GB" w:eastAsia="zh-CN"/>
        </w:rPr>
        <w:t>In this section some discussion</w:t>
      </w:r>
      <w:r w:rsidR="006C13C5">
        <w:rPr>
          <w:lang w:val="en-GB" w:eastAsia="zh-CN"/>
        </w:rPr>
        <w:t>s</w:t>
      </w:r>
      <w:r>
        <w:rPr>
          <w:lang w:val="en-GB" w:eastAsia="zh-CN"/>
        </w:rPr>
        <w:t xml:space="preserve"> about the RRC parameters</w:t>
      </w:r>
      <w:r w:rsidR="00CA0728">
        <w:rPr>
          <w:lang w:val="en-GB" w:eastAsia="zh-CN"/>
        </w:rPr>
        <w:t xml:space="preserve"> are provided</w:t>
      </w:r>
      <w:r>
        <w:rPr>
          <w:lang w:val="en-GB" w:eastAsia="zh-CN"/>
        </w:rPr>
        <w:t>.</w:t>
      </w:r>
    </w:p>
    <w:p w14:paraId="7D0E0B40" w14:textId="77777777" w:rsidR="00C370B4" w:rsidRDefault="00C370B4" w:rsidP="00C370B4">
      <w:pPr>
        <w:pStyle w:val="2"/>
        <w:rPr>
          <w:lang w:eastAsia="zh-CN"/>
        </w:rPr>
      </w:pPr>
      <w:r>
        <w:rPr>
          <w:lang w:eastAsia="zh-CN"/>
        </w:rPr>
        <w:t>3</w:t>
      </w:r>
      <w:r w:rsidRPr="00643528">
        <w:rPr>
          <w:rFonts w:hint="eastAsia"/>
          <w:lang w:eastAsia="zh-CN"/>
        </w:rPr>
        <w:t>.</w:t>
      </w:r>
      <w:r>
        <w:rPr>
          <w:lang w:eastAsia="zh-CN"/>
        </w:rPr>
        <w:t>1</w:t>
      </w:r>
      <w:r w:rsidRPr="00643528">
        <w:rPr>
          <w:lang w:eastAsia="zh-CN"/>
        </w:rPr>
        <w:t xml:space="preserve"> </w:t>
      </w:r>
      <w:r>
        <w:rPr>
          <w:lang w:eastAsia="zh-CN"/>
        </w:rPr>
        <w:t>Separate configuration of the new codebook indicator field for DCI 1_2</w:t>
      </w:r>
    </w:p>
    <w:p w14:paraId="1ED2A092" w14:textId="4EF7F34B" w:rsidR="00C370B4" w:rsidRDefault="00C370B4" w:rsidP="00C370B4">
      <w:pPr>
        <w:wordWrap w:val="0"/>
        <w:autoSpaceDE/>
        <w:autoSpaceDN/>
        <w:jc w:val="left"/>
        <w:rPr>
          <w:szCs w:val="20"/>
          <w:lang w:eastAsia="zh-CN"/>
        </w:rPr>
      </w:pPr>
      <w:r>
        <w:rPr>
          <w:szCs w:val="20"/>
          <w:lang w:eastAsia="zh-CN"/>
        </w:rPr>
        <w:t xml:space="preserve">The following agreement was made in </w:t>
      </w:r>
      <w:r w:rsidR="00702D26">
        <w:rPr>
          <w:szCs w:val="20"/>
          <w:lang w:eastAsia="zh-CN"/>
        </w:rPr>
        <w:t xml:space="preserve">the </w:t>
      </w:r>
      <w:r>
        <w:rPr>
          <w:szCs w:val="20"/>
          <w:lang w:eastAsia="zh-CN"/>
        </w:rPr>
        <w:t>last meeting.</w:t>
      </w:r>
    </w:p>
    <w:tbl>
      <w:tblPr>
        <w:tblStyle w:val="ac"/>
        <w:tblW w:w="0" w:type="auto"/>
        <w:tblLook w:val="04A0" w:firstRow="1" w:lastRow="0" w:firstColumn="1" w:lastColumn="0" w:noHBand="0" w:noVBand="1"/>
      </w:tblPr>
      <w:tblGrid>
        <w:gridCol w:w="9307"/>
      </w:tblGrid>
      <w:tr w:rsidR="00C370B4" w14:paraId="0D82C8DB" w14:textId="77777777" w:rsidTr="0053251E">
        <w:tc>
          <w:tcPr>
            <w:tcW w:w="9307" w:type="dxa"/>
          </w:tcPr>
          <w:p w14:paraId="1166C082" w14:textId="77777777" w:rsidR="00C370B4" w:rsidRPr="0096533D" w:rsidRDefault="00C370B4" w:rsidP="0053251E">
            <w:pPr>
              <w:shd w:val="clear" w:color="auto" w:fill="FFFFFF"/>
              <w:spacing w:before="120"/>
              <w:rPr>
                <w:bCs/>
                <w:szCs w:val="20"/>
                <w:lang w:eastAsia="zh-CN"/>
              </w:rPr>
            </w:pPr>
            <w:r w:rsidRPr="0096533D">
              <w:rPr>
                <w:rFonts w:eastAsia="Times New Roman"/>
                <w:b/>
                <w:bCs/>
                <w:color w:val="222222"/>
                <w:szCs w:val="20"/>
                <w:shd w:val="clear" w:color="auto" w:fill="00FF00"/>
                <w:lang w:eastAsia="ko-KR"/>
              </w:rPr>
              <w:t>Agreement</w:t>
            </w:r>
            <w:r w:rsidRPr="0096533D">
              <w:rPr>
                <w:bCs/>
                <w:szCs w:val="20"/>
                <w:lang w:eastAsia="zh-CN"/>
              </w:rPr>
              <w:t xml:space="preserve">: If more than one (M&gt;1) enhanced Type 3 HARQ-ACK codebook is configured and the triggering DCI with the </w:t>
            </w:r>
            <w:r w:rsidRPr="0096533D">
              <w:rPr>
                <w:bCs/>
                <w:i/>
                <w:iCs/>
                <w:szCs w:val="20"/>
                <w:lang w:eastAsia="zh-CN"/>
              </w:rPr>
              <w:t>‘one-shot HARQ-ACK request’</w:t>
            </w:r>
            <w:r w:rsidRPr="0096533D">
              <w:rPr>
                <w:bCs/>
                <w:szCs w:val="20"/>
                <w:lang w:eastAsia="zh-CN"/>
              </w:rPr>
              <w:t xml:space="preserve"> set to ‘1’,</w:t>
            </w:r>
          </w:p>
          <w:p w14:paraId="2DF3E8EF" w14:textId="77777777" w:rsidR="00C370B4" w:rsidRPr="0096533D" w:rsidRDefault="00C370B4" w:rsidP="00C370B4">
            <w:pPr>
              <w:pStyle w:val="afa"/>
              <w:numPr>
                <w:ilvl w:val="0"/>
                <w:numId w:val="24"/>
              </w:numPr>
              <w:contextualSpacing/>
              <w:jc w:val="both"/>
              <w:rPr>
                <w:rFonts w:ascii="Times New Roman" w:hAnsi="Times New Roman" w:cs="Times New Roman"/>
                <w:bCs/>
                <w:szCs w:val="20"/>
              </w:rPr>
            </w:pPr>
            <w:r w:rsidRPr="0096533D">
              <w:rPr>
                <w:rFonts w:ascii="Times New Roman" w:hAnsi="Times New Roman" w:cs="Times New Roman"/>
                <w:bCs/>
                <w:szCs w:val="20"/>
              </w:rPr>
              <w:t>If the FDRA field is not valid, i.e. all “1s” or all “0s” as per Rel-16, then PDSCH is not scheduled:</w:t>
            </w:r>
          </w:p>
          <w:p w14:paraId="013BEB06" w14:textId="77777777" w:rsidR="00C370B4" w:rsidRPr="006C13C5" w:rsidRDefault="00C370B4" w:rsidP="00C370B4">
            <w:pPr>
              <w:pStyle w:val="afa"/>
              <w:numPr>
                <w:ilvl w:val="1"/>
                <w:numId w:val="24"/>
              </w:numPr>
              <w:contextualSpacing/>
              <w:jc w:val="both"/>
              <w:rPr>
                <w:rFonts w:ascii="Times New Roman" w:hAnsi="Times New Roman" w:cs="Times New Roman"/>
                <w:bCs/>
                <w:szCs w:val="20"/>
              </w:rPr>
            </w:pPr>
            <w:r w:rsidRPr="006C13C5">
              <w:rPr>
                <w:rFonts w:ascii="Times New Roman" w:hAnsi="Times New Roman" w:cs="Times New Roman"/>
                <w:bCs/>
                <w:iCs/>
                <w:kern w:val="2"/>
                <w:szCs w:val="20"/>
              </w:rPr>
              <w:t xml:space="preserve">If </w:t>
            </w:r>
            <w:r w:rsidRPr="00565B6C">
              <w:rPr>
                <w:rFonts w:ascii="Times New Roman" w:hAnsi="Times New Roman" w:cs="Times New Roman"/>
                <w:bCs/>
                <w:iCs/>
                <w:kern w:val="2"/>
                <w:szCs w:val="20"/>
              </w:rPr>
              <w:t>a new field</w:t>
            </w:r>
            <w:r w:rsidRPr="006C13C5">
              <w:rPr>
                <w:rFonts w:ascii="Times New Roman" w:hAnsi="Times New Roman" w:cs="Times New Roman"/>
                <w:bCs/>
                <w:iCs/>
                <w:kern w:val="2"/>
                <w:szCs w:val="20"/>
              </w:rPr>
              <w:t xml:space="preserve"> with N=</w:t>
            </w:r>
            <w:r w:rsidRPr="006C13C5">
              <w:rPr>
                <w:rFonts w:ascii="Times New Roman" w:eastAsia="宋体" w:hAnsi="Times New Roman" w:cs="Times New Roman"/>
                <w:iCs/>
                <w:szCs w:val="20"/>
              </w:rPr>
              <w:t>ceiling(</w:t>
            </w:r>
            <w:r w:rsidRPr="006C13C5">
              <w:rPr>
                <w:rFonts w:ascii="Times New Roman" w:hAnsi="Times New Roman" w:cs="Times New Roman"/>
                <w:bCs/>
                <w:iCs/>
                <w:kern w:val="2"/>
                <w:szCs w:val="20"/>
              </w:rPr>
              <w:t>log</w:t>
            </w:r>
            <w:r w:rsidRPr="006C13C5">
              <w:rPr>
                <w:rFonts w:ascii="Times New Roman" w:hAnsi="Times New Roman" w:cs="Times New Roman"/>
                <w:bCs/>
                <w:iCs/>
                <w:kern w:val="2"/>
                <w:szCs w:val="20"/>
                <w:vertAlign w:val="subscript"/>
              </w:rPr>
              <w:t>2</w:t>
            </w:r>
            <w:r w:rsidRPr="006C13C5">
              <w:rPr>
                <w:rFonts w:ascii="Times New Roman" w:hAnsi="Times New Roman" w:cs="Times New Roman"/>
                <w:bCs/>
                <w:iCs/>
                <w:kern w:val="2"/>
                <w:szCs w:val="20"/>
              </w:rPr>
              <w:t xml:space="preserve"> (M)</w:t>
            </w:r>
            <w:r w:rsidRPr="006C13C5">
              <w:rPr>
                <w:rFonts w:ascii="Times New Roman" w:eastAsia="Symbol" w:hAnsi="Times New Roman" w:cs="Times New Roman"/>
                <w:b/>
                <w:bCs/>
                <w:iCs/>
                <w:kern w:val="2"/>
                <w:szCs w:val="20"/>
              </w:rPr>
              <w:t>)</w:t>
            </w:r>
            <w:r w:rsidRPr="006C13C5">
              <w:rPr>
                <w:rFonts w:ascii="Times New Roman" w:hAnsi="Times New Roman" w:cs="Times New Roman"/>
                <w:bCs/>
                <w:iCs/>
                <w:kern w:val="2"/>
                <w:szCs w:val="20"/>
              </w:rPr>
              <w:t xml:space="preserve"> bits </w:t>
            </w:r>
            <w:r w:rsidRPr="00565B6C">
              <w:rPr>
                <w:rFonts w:ascii="Times New Roman" w:hAnsi="Times New Roman" w:cs="Times New Roman"/>
                <w:bCs/>
                <w:iCs/>
                <w:kern w:val="2"/>
                <w:szCs w:val="20"/>
              </w:rPr>
              <w:t>is configured</w:t>
            </w:r>
            <w:r w:rsidRPr="006C13C5">
              <w:rPr>
                <w:rFonts w:ascii="Times New Roman" w:hAnsi="Times New Roman" w:cs="Times New Roman"/>
                <w:bCs/>
                <w:iCs/>
                <w:kern w:val="2"/>
                <w:szCs w:val="20"/>
              </w:rPr>
              <w:t xml:space="preserve"> in the triggering DCI, the UE uses this new field to indicate one of M configured e-Type 3 HARQ-ACK CBs</w:t>
            </w:r>
          </w:p>
          <w:p w14:paraId="72B4029E" w14:textId="77777777" w:rsidR="00C370B4" w:rsidRPr="006C13C5" w:rsidRDefault="00C370B4" w:rsidP="00C370B4">
            <w:pPr>
              <w:pStyle w:val="afa"/>
              <w:numPr>
                <w:ilvl w:val="1"/>
                <w:numId w:val="24"/>
              </w:numPr>
              <w:contextualSpacing/>
              <w:jc w:val="both"/>
              <w:rPr>
                <w:rFonts w:ascii="Times New Roman" w:hAnsi="Times New Roman" w:cs="Times New Roman"/>
                <w:bCs/>
                <w:szCs w:val="20"/>
              </w:rPr>
            </w:pPr>
            <w:r w:rsidRPr="006C13C5">
              <w:rPr>
                <w:rFonts w:ascii="Times New Roman" w:hAnsi="Times New Roman" w:cs="Times New Roman"/>
                <w:bCs/>
                <w:iCs/>
                <w:kern w:val="2"/>
                <w:szCs w:val="20"/>
              </w:rPr>
              <w:t xml:space="preserve">If </w:t>
            </w:r>
            <w:r w:rsidRPr="00565B6C">
              <w:rPr>
                <w:rFonts w:ascii="Times New Roman" w:hAnsi="Times New Roman" w:cs="Times New Roman"/>
                <w:bCs/>
                <w:iCs/>
                <w:kern w:val="2"/>
                <w:szCs w:val="20"/>
              </w:rPr>
              <w:t>the new field is not configured</w:t>
            </w:r>
            <w:r w:rsidRPr="006C13C5">
              <w:rPr>
                <w:rFonts w:ascii="Times New Roman" w:hAnsi="Times New Roman" w:cs="Times New Roman"/>
                <w:bCs/>
                <w:iCs/>
                <w:kern w:val="2"/>
                <w:szCs w:val="20"/>
              </w:rPr>
              <w:t xml:space="preserve"> in the triggering DCI, the UE uses the MCS field to indicate one of M configured e-Type 3 HARQ-ACK CBs</w:t>
            </w:r>
          </w:p>
          <w:p w14:paraId="7ED56580" w14:textId="77777777" w:rsidR="00C370B4" w:rsidRPr="006C13C5" w:rsidRDefault="00C370B4" w:rsidP="00C370B4">
            <w:pPr>
              <w:pStyle w:val="afa"/>
              <w:numPr>
                <w:ilvl w:val="0"/>
                <w:numId w:val="24"/>
              </w:numPr>
              <w:contextualSpacing/>
              <w:jc w:val="both"/>
              <w:rPr>
                <w:rFonts w:ascii="Times New Roman" w:hAnsi="Times New Roman" w:cs="Times New Roman"/>
                <w:bCs/>
                <w:szCs w:val="20"/>
              </w:rPr>
            </w:pPr>
            <w:r w:rsidRPr="006C13C5">
              <w:rPr>
                <w:rFonts w:ascii="Times New Roman" w:hAnsi="Times New Roman" w:cs="Times New Roman"/>
                <w:bCs/>
                <w:iCs/>
                <w:kern w:val="2"/>
                <w:szCs w:val="20"/>
              </w:rPr>
              <w:t>If the FDRA field is valid, then a PDSCH is scheduled</w:t>
            </w:r>
          </w:p>
          <w:p w14:paraId="5BA3DFDA" w14:textId="77777777" w:rsidR="00C370B4" w:rsidRPr="006C13C5" w:rsidRDefault="00C370B4" w:rsidP="00C370B4">
            <w:pPr>
              <w:pStyle w:val="afa"/>
              <w:numPr>
                <w:ilvl w:val="1"/>
                <w:numId w:val="24"/>
              </w:numPr>
              <w:contextualSpacing/>
              <w:jc w:val="both"/>
              <w:rPr>
                <w:rFonts w:ascii="Times New Roman" w:hAnsi="Times New Roman" w:cs="Times New Roman"/>
                <w:bCs/>
                <w:szCs w:val="20"/>
              </w:rPr>
            </w:pPr>
            <w:r w:rsidRPr="006C13C5">
              <w:rPr>
                <w:rFonts w:ascii="Times New Roman" w:hAnsi="Times New Roman" w:cs="Times New Roman"/>
                <w:bCs/>
                <w:iCs/>
                <w:kern w:val="2"/>
                <w:szCs w:val="20"/>
              </w:rPr>
              <w:t xml:space="preserve">If </w:t>
            </w:r>
            <w:r w:rsidRPr="00565B6C">
              <w:rPr>
                <w:rFonts w:ascii="Times New Roman" w:hAnsi="Times New Roman" w:cs="Times New Roman"/>
                <w:bCs/>
                <w:iCs/>
                <w:kern w:val="2"/>
                <w:szCs w:val="20"/>
              </w:rPr>
              <w:t>a new field</w:t>
            </w:r>
            <w:r w:rsidRPr="006C13C5">
              <w:rPr>
                <w:rFonts w:ascii="Times New Roman" w:hAnsi="Times New Roman" w:cs="Times New Roman"/>
                <w:bCs/>
                <w:iCs/>
                <w:kern w:val="2"/>
                <w:szCs w:val="20"/>
              </w:rPr>
              <w:t xml:space="preserve"> with N=</w:t>
            </w:r>
            <w:r w:rsidRPr="006C13C5">
              <w:rPr>
                <w:rFonts w:ascii="Times New Roman" w:eastAsia="宋体" w:hAnsi="Times New Roman" w:cs="Times New Roman"/>
                <w:iCs/>
                <w:szCs w:val="20"/>
              </w:rPr>
              <w:t>ceiling(</w:t>
            </w:r>
            <w:r w:rsidRPr="006C13C5">
              <w:rPr>
                <w:rFonts w:ascii="Times New Roman" w:hAnsi="Times New Roman" w:cs="Times New Roman"/>
                <w:bCs/>
                <w:iCs/>
                <w:kern w:val="2"/>
                <w:szCs w:val="20"/>
              </w:rPr>
              <w:t>log</w:t>
            </w:r>
            <w:r w:rsidRPr="006C13C5">
              <w:rPr>
                <w:rFonts w:ascii="Times New Roman" w:hAnsi="Times New Roman" w:cs="Times New Roman"/>
                <w:bCs/>
                <w:iCs/>
                <w:kern w:val="2"/>
                <w:szCs w:val="20"/>
                <w:vertAlign w:val="subscript"/>
              </w:rPr>
              <w:t>2</w:t>
            </w:r>
            <w:r w:rsidRPr="006C13C5">
              <w:rPr>
                <w:rFonts w:ascii="Times New Roman" w:hAnsi="Times New Roman" w:cs="Times New Roman"/>
                <w:bCs/>
                <w:iCs/>
                <w:kern w:val="2"/>
                <w:szCs w:val="20"/>
              </w:rPr>
              <w:t xml:space="preserve"> (M)</w:t>
            </w:r>
            <w:r w:rsidRPr="006C13C5">
              <w:rPr>
                <w:rFonts w:ascii="Times New Roman" w:eastAsia="Symbol" w:hAnsi="Times New Roman" w:cs="Times New Roman"/>
                <w:b/>
                <w:bCs/>
                <w:iCs/>
                <w:kern w:val="2"/>
                <w:szCs w:val="20"/>
              </w:rPr>
              <w:t>)</w:t>
            </w:r>
            <w:r w:rsidRPr="006C13C5">
              <w:rPr>
                <w:rFonts w:ascii="Times New Roman" w:hAnsi="Times New Roman" w:cs="Times New Roman"/>
                <w:bCs/>
                <w:iCs/>
                <w:kern w:val="2"/>
                <w:szCs w:val="20"/>
              </w:rPr>
              <w:t xml:space="preserve"> bits </w:t>
            </w:r>
            <w:r w:rsidRPr="00565B6C">
              <w:rPr>
                <w:rFonts w:ascii="Times New Roman" w:hAnsi="Times New Roman" w:cs="Times New Roman"/>
                <w:bCs/>
                <w:iCs/>
                <w:kern w:val="2"/>
                <w:szCs w:val="20"/>
              </w:rPr>
              <w:t>is configured</w:t>
            </w:r>
            <w:r w:rsidRPr="006C13C5">
              <w:rPr>
                <w:rFonts w:ascii="Times New Roman" w:hAnsi="Times New Roman" w:cs="Times New Roman"/>
                <w:bCs/>
                <w:iCs/>
                <w:kern w:val="2"/>
                <w:szCs w:val="20"/>
              </w:rPr>
              <w:t xml:space="preserve"> in the triggering DCI, the UE uses this new field to indicate one of M configured e-Type 3 HARQ-ACK CBs</w:t>
            </w:r>
          </w:p>
          <w:p w14:paraId="38CF8DE1" w14:textId="77777777" w:rsidR="00C370B4" w:rsidRPr="004855E9" w:rsidRDefault="00C370B4" w:rsidP="00C370B4">
            <w:pPr>
              <w:pStyle w:val="afa"/>
              <w:numPr>
                <w:ilvl w:val="1"/>
                <w:numId w:val="24"/>
              </w:numPr>
              <w:spacing w:afterLines="50" w:after="120"/>
              <w:contextualSpacing/>
              <w:jc w:val="both"/>
              <w:rPr>
                <w:rFonts w:ascii="Times New Roman" w:hAnsi="Times New Roman" w:cs="Times New Roman"/>
                <w:bCs/>
                <w:szCs w:val="20"/>
              </w:rPr>
            </w:pPr>
            <w:r w:rsidRPr="006C13C5">
              <w:rPr>
                <w:rFonts w:ascii="Times New Roman" w:hAnsi="Times New Roman" w:cs="Times New Roman"/>
                <w:bCs/>
                <w:iCs/>
                <w:kern w:val="2"/>
                <w:szCs w:val="20"/>
              </w:rPr>
              <w:t>If t</w:t>
            </w:r>
            <w:r w:rsidRPr="00565B6C">
              <w:rPr>
                <w:rFonts w:ascii="Times New Roman" w:hAnsi="Times New Roman" w:cs="Times New Roman"/>
                <w:bCs/>
                <w:iCs/>
                <w:kern w:val="2"/>
                <w:szCs w:val="20"/>
              </w:rPr>
              <w:t>he new field is not configured</w:t>
            </w:r>
            <w:r w:rsidRPr="006C13C5">
              <w:rPr>
                <w:rFonts w:ascii="Times New Roman" w:hAnsi="Times New Roman" w:cs="Times New Roman"/>
                <w:bCs/>
                <w:iCs/>
                <w:kern w:val="2"/>
                <w:szCs w:val="20"/>
              </w:rPr>
              <w:t xml:space="preserve"> in the triggering DCI, the UE selects the 1</w:t>
            </w:r>
            <w:r w:rsidRPr="006C13C5">
              <w:rPr>
                <w:rFonts w:ascii="Times New Roman" w:hAnsi="Times New Roman" w:cs="Times New Roman"/>
                <w:bCs/>
                <w:iCs/>
                <w:kern w:val="2"/>
                <w:szCs w:val="20"/>
                <w:vertAlign w:val="superscript"/>
              </w:rPr>
              <w:t>st</w:t>
            </w:r>
            <w:r w:rsidRPr="006C13C5">
              <w:rPr>
                <w:rFonts w:ascii="Times New Roman" w:hAnsi="Times New Roman" w:cs="Times New Roman"/>
                <w:bCs/>
                <w:iCs/>
                <w:kern w:val="2"/>
                <w:szCs w:val="20"/>
              </w:rPr>
              <w:t xml:space="preserve"> indexed e-Type 3 HARQ-ACK CB in the M configured e-Type 3 HARQ-ACK CBs</w:t>
            </w:r>
          </w:p>
        </w:tc>
      </w:tr>
    </w:tbl>
    <w:p w14:paraId="212D5B98" w14:textId="79449F5D" w:rsidR="00C370B4" w:rsidRDefault="00C370B4" w:rsidP="00565B6C">
      <w:pPr>
        <w:autoSpaceDE/>
        <w:autoSpaceDN/>
        <w:spacing w:beforeLines="50" w:before="120"/>
        <w:rPr>
          <w:lang w:eastAsia="zh-CN"/>
        </w:rPr>
      </w:pPr>
      <w:r>
        <w:rPr>
          <w:szCs w:val="20"/>
          <w:lang w:eastAsia="zh-CN"/>
        </w:rPr>
        <w:t xml:space="preserve">Considering DCI format 1_2 is more sensitive for the additional overhead than DCI format 1_1, a new parameter should be added for </w:t>
      </w:r>
      <w:r w:rsidR="00F02018">
        <w:rPr>
          <w:szCs w:val="20"/>
          <w:lang w:eastAsia="zh-CN"/>
        </w:rPr>
        <w:t xml:space="preserve">separately </w:t>
      </w:r>
      <w:r>
        <w:rPr>
          <w:szCs w:val="20"/>
          <w:lang w:eastAsia="zh-CN"/>
        </w:rPr>
        <w:t xml:space="preserve">configuring this new </w:t>
      </w:r>
      <w:r w:rsidR="001944F2">
        <w:rPr>
          <w:szCs w:val="20"/>
          <w:lang w:eastAsia="zh-CN"/>
        </w:rPr>
        <w:t>field</w:t>
      </w:r>
      <w:r>
        <w:rPr>
          <w:szCs w:val="20"/>
          <w:lang w:eastAsia="zh-CN"/>
        </w:rPr>
        <w:t xml:space="preserve"> in DCI format 1_2 which can be like  ‘</w:t>
      </w:r>
      <w:r w:rsidRPr="005C5025">
        <w:rPr>
          <w:szCs w:val="20"/>
          <w:lang w:eastAsia="zh-CN"/>
        </w:rPr>
        <w:t>pdsch-HARQ-ACK-enhType3DCIfield</w:t>
      </w:r>
      <w:r>
        <w:rPr>
          <w:szCs w:val="20"/>
          <w:lang w:eastAsia="zh-CN"/>
        </w:rPr>
        <w:t xml:space="preserve">DCI-1-2’ as what we suggested to add in </w:t>
      </w:r>
      <w:r w:rsidR="00C5646B">
        <w:rPr>
          <w:szCs w:val="20"/>
          <w:lang w:eastAsia="zh-CN"/>
        </w:rPr>
        <w:t xml:space="preserve">the </w:t>
      </w:r>
      <w:r>
        <w:rPr>
          <w:szCs w:val="20"/>
          <w:lang w:eastAsia="zh-CN"/>
        </w:rPr>
        <w:t xml:space="preserve">email discussion </w:t>
      </w:r>
      <w:r w:rsidR="00C5646B">
        <w:rPr>
          <w:szCs w:val="20"/>
          <w:lang w:eastAsia="zh-CN"/>
        </w:rPr>
        <w:t>after the</w:t>
      </w:r>
      <w:r>
        <w:rPr>
          <w:szCs w:val="20"/>
          <w:lang w:eastAsia="zh-CN"/>
        </w:rPr>
        <w:t xml:space="preserve"> last meeting.</w:t>
      </w:r>
    </w:p>
    <w:p w14:paraId="2BAFA3C8" w14:textId="1F8E2783" w:rsidR="00C370B4" w:rsidRDefault="00C370B4" w:rsidP="00565B6C">
      <w:pPr>
        <w:spacing w:beforeLines="50" w:before="120"/>
      </w:pPr>
      <w:r w:rsidRPr="00565B6C">
        <w:rPr>
          <w:b/>
          <w:i/>
          <w:u w:val="single"/>
        </w:rPr>
        <w:t xml:space="preserve">Proposal </w:t>
      </w:r>
      <w:r w:rsidR="000A5785">
        <w:rPr>
          <w:b/>
          <w:i/>
          <w:u w:val="single"/>
        </w:rPr>
        <w:t>20</w:t>
      </w:r>
      <w:r w:rsidRPr="00565B6C">
        <w:rPr>
          <w:b/>
          <w:i/>
          <w:u w:val="single"/>
          <w:lang w:eastAsia="zh-CN"/>
        </w:rPr>
        <w:t>:</w:t>
      </w:r>
      <w:r w:rsidRPr="00526BDE">
        <w:rPr>
          <w:b/>
          <w:i/>
          <w:lang w:eastAsia="zh-CN"/>
        </w:rPr>
        <w:t xml:space="preserve"> Add </w:t>
      </w:r>
      <w:r w:rsidR="00740E89" w:rsidRPr="00526BDE">
        <w:rPr>
          <w:b/>
          <w:i/>
          <w:lang w:eastAsia="zh-CN"/>
        </w:rPr>
        <w:t xml:space="preserve">a </w:t>
      </w:r>
      <w:r w:rsidRPr="007863BB">
        <w:rPr>
          <w:b/>
          <w:i/>
          <w:lang w:eastAsia="zh-CN"/>
        </w:rPr>
        <w:t xml:space="preserve">new </w:t>
      </w:r>
      <w:r w:rsidR="00740E89" w:rsidRPr="007863BB">
        <w:rPr>
          <w:b/>
          <w:i/>
          <w:lang w:eastAsia="zh-CN"/>
        </w:rPr>
        <w:t xml:space="preserve">RRC </w:t>
      </w:r>
      <w:r w:rsidRPr="007863BB">
        <w:rPr>
          <w:b/>
          <w:i/>
          <w:lang w:eastAsia="zh-CN"/>
        </w:rPr>
        <w:t>parameter ‘</w:t>
      </w:r>
      <w:r w:rsidRPr="007863BB">
        <w:rPr>
          <w:b/>
          <w:i/>
          <w:szCs w:val="20"/>
          <w:lang w:eastAsia="zh-CN"/>
        </w:rPr>
        <w:t>pdsch-HARQ-ACK-enhType3DCIfieldDCI-1-2’</w:t>
      </w:r>
      <w:r w:rsidRPr="0039465C">
        <w:rPr>
          <w:b/>
          <w:i/>
          <w:szCs w:val="20"/>
          <w:lang w:eastAsia="zh-CN"/>
        </w:rPr>
        <w:t>, which is to</w:t>
      </w:r>
      <w:r w:rsidRPr="00B718BF">
        <w:rPr>
          <w:b/>
          <w:i/>
          <w:szCs w:val="20"/>
          <w:lang w:eastAsia="zh-CN"/>
        </w:rPr>
        <w:t xml:space="preserve"> configure the new</w:t>
      </w:r>
      <w:r w:rsidR="00740E89" w:rsidRPr="00B718BF">
        <w:rPr>
          <w:b/>
          <w:i/>
          <w:szCs w:val="20"/>
          <w:lang w:eastAsia="zh-CN"/>
        </w:rPr>
        <w:t xml:space="preserve"> DCI</w:t>
      </w:r>
      <w:r w:rsidRPr="00B718BF">
        <w:rPr>
          <w:b/>
          <w:i/>
          <w:szCs w:val="20"/>
          <w:lang w:eastAsia="zh-CN"/>
        </w:rPr>
        <w:t xml:space="preserve"> </w:t>
      </w:r>
      <w:r w:rsidR="00740E89" w:rsidRPr="00B718BF">
        <w:rPr>
          <w:b/>
          <w:i/>
          <w:szCs w:val="20"/>
          <w:lang w:eastAsia="zh-CN"/>
        </w:rPr>
        <w:t>field</w:t>
      </w:r>
      <w:r w:rsidRPr="00B718BF">
        <w:rPr>
          <w:b/>
          <w:i/>
          <w:szCs w:val="20"/>
          <w:lang w:eastAsia="zh-CN"/>
        </w:rPr>
        <w:t xml:space="preserve"> indicating one of configured </w:t>
      </w:r>
      <w:r w:rsidR="00C5646B" w:rsidRPr="00B718BF">
        <w:rPr>
          <w:b/>
          <w:i/>
          <w:szCs w:val="20"/>
          <w:lang w:eastAsia="zh-CN"/>
        </w:rPr>
        <w:t xml:space="preserve">enhanced </w:t>
      </w:r>
      <w:r w:rsidRPr="00B718BF">
        <w:rPr>
          <w:b/>
          <w:i/>
          <w:szCs w:val="20"/>
          <w:lang w:eastAsia="zh-CN"/>
        </w:rPr>
        <w:t xml:space="preserve">Type 3 HARQ-ACK </w:t>
      </w:r>
      <w:r w:rsidR="005A1675">
        <w:rPr>
          <w:b/>
          <w:i/>
          <w:szCs w:val="20"/>
          <w:lang w:eastAsia="zh-CN"/>
        </w:rPr>
        <w:t>CBs separately</w:t>
      </w:r>
      <w:r w:rsidRPr="00B718BF">
        <w:rPr>
          <w:b/>
          <w:i/>
          <w:szCs w:val="20"/>
          <w:lang w:eastAsia="zh-CN"/>
        </w:rPr>
        <w:t xml:space="preserve"> </w:t>
      </w:r>
      <w:r w:rsidR="00D91024" w:rsidRPr="00B718BF">
        <w:rPr>
          <w:b/>
          <w:i/>
          <w:szCs w:val="20"/>
          <w:lang w:eastAsia="zh-CN"/>
        </w:rPr>
        <w:t>for</w:t>
      </w:r>
      <w:r w:rsidRPr="00B718BF">
        <w:rPr>
          <w:b/>
          <w:i/>
          <w:szCs w:val="20"/>
          <w:lang w:eastAsia="zh-CN"/>
        </w:rPr>
        <w:t xml:space="preserve"> DCI format 1_2.</w:t>
      </w:r>
    </w:p>
    <w:p w14:paraId="0C2B00F5" w14:textId="4F63C23E" w:rsidR="00C370B4" w:rsidRDefault="00C370B4" w:rsidP="00C370B4">
      <w:pPr>
        <w:pStyle w:val="2"/>
        <w:rPr>
          <w:lang w:eastAsia="zh-CN"/>
        </w:rPr>
      </w:pPr>
      <w:r>
        <w:rPr>
          <w:lang w:eastAsia="zh-CN"/>
        </w:rPr>
        <w:lastRenderedPageBreak/>
        <w:t>3</w:t>
      </w:r>
      <w:r w:rsidRPr="00643528">
        <w:rPr>
          <w:rFonts w:hint="eastAsia"/>
          <w:lang w:eastAsia="zh-CN"/>
        </w:rPr>
        <w:t>.</w:t>
      </w:r>
      <w:r>
        <w:rPr>
          <w:lang w:eastAsia="zh-CN"/>
        </w:rPr>
        <w:t>2</w:t>
      </w:r>
      <w:r w:rsidRPr="00643528">
        <w:rPr>
          <w:lang w:eastAsia="zh-CN"/>
        </w:rPr>
        <w:t xml:space="preserve"> </w:t>
      </w:r>
      <w:r>
        <w:rPr>
          <w:lang w:eastAsia="zh-CN"/>
        </w:rPr>
        <w:t>Mirroring parameter</w:t>
      </w:r>
      <w:r w:rsidR="007F6811">
        <w:rPr>
          <w:lang w:eastAsia="zh-CN"/>
        </w:rPr>
        <w:t>s</w:t>
      </w:r>
      <w:r>
        <w:rPr>
          <w:lang w:eastAsia="zh-CN"/>
        </w:rPr>
        <w:t xml:space="preserve"> for the secondary PUCCH group</w:t>
      </w:r>
    </w:p>
    <w:p w14:paraId="68D06D8D" w14:textId="6BE7353F" w:rsidR="00C370B4" w:rsidRDefault="00C370B4" w:rsidP="00C370B4">
      <w:pPr>
        <w:autoSpaceDE/>
        <w:autoSpaceDN/>
        <w:rPr>
          <w:lang w:eastAsia="zh-CN"/>
        </w:rPr>
      </w:pPr>
      <w:r>
        <w:rPr>
          <w:lang w:eastAsia="zh-CN"/>
        </w:rPr>
        <w:t>For secondary cell group, parameters ‘</w:t>
      </w:r>
      <w:proofErr w:type="spellStart"/>
      <w:r w:rsidRPr="004855E9">
        <w:rPr>
          <w:i/>
        </w:rPr>
        <w:t>pucch-sSCellDyn-secondaryPUCCHgroup</w:t>
      </w:r>
      <w:proofErr w:type="spellEnd"/>
      <w:r>
        <w:rPr>
          <w:lang w:eastAsia="zh-CN"/>
        </w:rPr>
        <w:t>’</w:t>
      </w:r>
      <w:r w:rsidR="00AD3E84">
        <w:rPr>
          <w:lang w:eastAsia="zh-CN"/>
        </w:rPr>
        <w:t xml:space="preserve"> (Row 32)</w:t>
      </w:r>
      <w:r>
        <w:rPr>
          <w:lang w:eastAsia="zh-CN"/>
        </w:rPr>
        <w:t xml:space="preserve"> and ‘</w:t>
      </w:r>
      <w:r w:rsidRPr="004855E9">
        <w:rPr>
          <w:i/>
          <w:lang w:eastAsia="zh-CN"/>
        </w:rPr>
        <w:t>UCI-</w:t>
      </w:r>
      <w:proofErr w:type="spellStart"/>
      <w:r w:rsidRPr="004855E9">
        <w:rPr>
          <w:i/>
          <w:lang w:eastAsia="zh-CN"/>
        </w:rPr>
        <w:t>MuxWithDifferentPriority</w:t>
      </w:r>
      <w:proofErr w:type="spellEnd"/>
      <w:r w:rsidRPr="004855E9">
        <w:rPr>
          <w:i/>
          <w:lang w:eastAsia="zh-CN"/>
        </w:rPr>
        <w:t>-</w:t>
      </w:r>
      <w:proofErr w:type="spellStart"/>
      <w:r w:rsidRPr="004855E9">
        <w:rPr>
          <w:i/>
          <w:lang w:eastAsia="zh-CN"/>
        </w:rPr>
        <w:t>secondaryPUCCHgroup</w:t>
      </w:r>
      <w:proofErr w:type="spellEnd"/>
      <w:r>
        <w:rPr>
          <w:lang w:eastAsia="zh-CN"/>
        </w:rPr>
        <w:t xml:space="preserve">’ </w:t>
      </w:r>
      <w:r w:rsidR="00AD3E84">
        <w:rPr>
          <w:lang w:eastAsia="zh-CN"/>
        </w:rPr>
        <w:t>(Row 51</w:t>
      </w:r>
      <w:r w:rsidR="00D31475">
        <w:rPr>
          <w:lang w:eastAsia="zh-CN"/>
        </w:rPr>
        <w:t xml:space="preserve"> of </w:t>
      </w:r>
      <w:r w:rsidR="006241C8">
        <w:rPr>
          <w:lang w:eastAsia="zh-CN"/>
        </w:rPr>
        <w:t>an</w:t>
      </w:r>
      <w:r w:rsidR="00D31475">
        <w:rPr>
          <w:lang w:eastAsia="zh-CN"/>
        </w:rPr>
        <w:t xml:space="preserve"> intermediate version</w:t>
      </w:r>
      <w:r w:rsidR="00AD3E84">
        <w:rPr>
          <w:lang w:eastAsia="zh-CN"/>
        </w:rPr>
        <w:t>) were</w:t>
      </w:r>
      <w:r>
        <w:rPr>
          <w:lang w:eastAsia="zh-CN"/>
        </w:rPr>
        <w:t xml:space="preserve"> </w:t>
      </w:r>
      <w:r w:rsidR="00AD3E84">
        <w:rPr>
          <w:lang w:eastAsia="zh-CN"/>
        </w:rPr>
        <w:t>discussed</w:t>
      </w:r>
      <w:r>
        <w:rPr>
          <w:lang w:eastAsia="zh-CN"/>
        </w:rPr>
        <w:t xml:space="preserve"> for enabling dynamic carrier switching and</w:t>
      </w:r>
      <w:r w:rsidR="005105B6">
        <w:rPr>
          <w:lang w:eastAsia="zh-CN"/>
        </w:rPr>
        <w:t xml:space="preserve"> inter-priority</w:t>
      </w:r>
      <w:r>
        <w:rPr>
          <w:lang w:eastAsia="zh-CN"/>
        </w:rPr>
        <w:t xml:space="preserve"> multiplexing</w:t>
      </w:r>
      <w:r w:rsidR="005105B6">
        <w:rPr>
          <w:lang w:eastAsia="zh-CN"/>
        </w:rPr>
        <w:t>,</w:t>
      </w:r>
      <w:r>
        <w:rPr>
          <w:lang w:eastAsia="zh-CN"/>
        </w:rPr>
        <w:t xml:space="preserve"> respectively.</w:t>
      </w:r>
    </w:p>
    <w:p w14:paraId="1F079D0E" w14:textId="66B52708" w:rsidR="00C370B4" w:rsidRDefault="00C370B4" w:rsidP="00565B6C">
      <w:pPr>
        <w:autoSpaceDE/>
        <w:autoSpaceDN/>
        <w:rPr>
          <w:lang w:eastAsia="zh-CN"/>
        </w:rPr>
      </w:pPr>
      <w:r>
        <w:rPr>
          <w:lang w:eastAsia="zh-CN"/>
        </w:rPr>
        <w:t xml:space="preserve">In our understanding, </w:t>
      </w:r>
      <w:r>
        <w:t>t</w:t>
      </w:r>
      <w:r>
        <w:rPr>
          <w:lang w:eastAsia="zh-CN"/>
        </w:rPr>
        <w:t>here is no agreement yet on separately enabling dynamic carrier switching or enabling</w:t>
      </w:r>
      <w:r w:rsidR="000D0E83" w:rsidRPr="000D0E83">
        <w:rPr>
          <w:lang w:eastAsia="zh-CN"/>
        </w:rPr>
        <w:t xml:space="preserve"> </w:t>
      </w:r>
      <w:r w:rsidR="000D0E83">
        <w:rPr>
          <w:lang w:eastAsia="zh-CN"/>
        </w:rPr>
        <w:t>inter-priority</w:t>
      </w:r>
      <w:r>
        <w:rPr>
          <w:lang w:eastAsia="zh-CN"/>
        </w:rPr>
        <w:t xml:space="preserve"> multiplexing for primarily cell group and secondary cell group. </w:t>
      </w:r>
      <w:r w:rsidR="00E54646">
        <w:rPr>
          <w:lang w:eastAsia="zh-CN"/>
        </w:rPr>
        <w:t>Considering</w:t>
      </w:r>
      <w:r>
        <w:rPr>
          <w:lang w:eastAsia="zh-CN"/>
        </w:rPr>
        <w:t xml:space="preserve"> there have been loads of RRC parameters </w:t>
      </w:r>
      <w:r w:rsidRPr="00FF1355">
        <w:rPr>
          <w:lang w:eastAsia="zh-CN"/>
        </w:rPr>
        <w:t xml:space="preserve">introduced just for separately configuring features for the secondary </w:t>
      </w:r>
      <w:r>
        <w:rPr>
          <w:lang w:eastAsia="zh-CN"/>
        </w:rPr>
        <w:t>PUCCH grou</w:t>
      </w:r>
      <w:r w:rsidR="008F1AB9">
        <w:rPr>
          <w:lang w:eastAsia="zh-CN"/>
        </w:rPr>
        <w:t>p</w:t>
      </w:r>
      <w:r>
        <w:rPr>
          <w:lang w:eastAsia="zh-CN"/>
        </w:rPr>
        <w:t>, we</w:t>
      </w:r>
      <w:r w:rsidRPr="00FF1355">
        <w:rPr>
          <w:lang w:eastAsia="zh-CN"/>
        </w:rPr>
        <w:t xml:space="preserve"> should try to avoid</w:t>
      </w:r>
      <w:r w:rsidR="00D70B7A">
        <w:rPr>
          <w:lang w:eastAsia="zh-CN"/>
        </w:rPr>
        <w:t xml:space="preserve"> further</w:t>
      </w:r>
      <w:r w:rsidRPr="00FF1355">
        <w:rPr>
          <w:lang w:eastAsia="zh-CN"/>
        </w:rPr>
        <w:t xml:space="preserve"> introducing such mirroring parameters</w:t>
      </w:r>
      <w:r w:rsidR="00F569D9">
        <w:rPr>
          <w:lang w:eastAsia="zh-CN"/>
        </w:rPr>
        <w:t xml:space="preserve"> to save the spec effort</w:t>
      </w:r>
      <w:r w:rsidRPr="00FF1355">
        <w:rPr>
          <w:lang w:eastAsia="zh-CN"/>
        </w:rPr>
        <w:t xml:space="preserve">. </w:t>
      </w:r>
      <w:r w:rsidR="00383E30">
        <w:rPr>
          <w:lang w:eastAsia="zh-CN"/>
        </w:rPr>
        <w:t>The ‘</w:t>
      </w:r>
      <w:proofErr w:type="spellStart"/>
      <w:r w:rsidR="00383E30" w:rsidRPr="004855E9">
        <w:rPr>
          <w:i/>
        </w:rPr>
        <w:t>pucch-sSCellDyn</w:t>
      </w:r>
      <w:proofErr w:type="spellEnd"/>
      <w:r w:rsidR="00383E30">
        <w:rPr>
          <w:lang w:eastAsia="zh-CN"/>
        </w:rPr>
        <w:t>’ and ‘</w:t>
      </w:r>
      <w:r w:rsidR="00383E30" w:rsidRPr="00565B6C">
        <w:rPr>
          <w:i/>
          <w:lang w:eastAsia="zh-CN"/>
        </w:rPr>
        <w:t>UCI-</w:t>
      </w:r>
      <w:proofErr w:type="spellStart"/>
      <w:r w:rsidR="00383E30" w:rsidRPr="00565B6C">
        <w:rPr>
          <w:i/>
          <w:lang w:eastAsia="zh-CN"/>
        </w:rPr>
        <w:t>MuxWithDifferentPriority</w:t>
      </w:r>
      <w:proofErr w:type="spellEnd"/>
      <w:r w:rsidR="00383E30">
        <w:rPr>
          <w:lang w:eastAsia="zh-CN"/>
        </w:rPr>
        <w:t xml:space="preserve">’ can </w:t>
      </w:r>
      <w:r w:rsidR="00756A0E">
        <w:rPr>
          <w:lang w:eastAsia="zh-CN"/>
        </w:rPr>
        <w:t xml:space="preserve">simply </w:t>
      </w:r>
      <w:r w:rsidR="00383E30">
        <w:rPr>
          <w:lang w:eastAsia="zh-CN"/>
        </w:rPr>
        <w:t>be</w:t>
      </w:r>
      <w:r w:rsidR="0080045F">
        <w:rPr>
          <w:lang w:eastAsia="zh-CN"/>
        </w:rPr>
        <w:t xml:space="preserve"> </w:t>
      </w:r>
      <w:r w:rsidR="00383E30">
        <w:rPr>
          <w:lang w:eastAsia="zh-CN"/>
        </w:rPr>
        <w:t>applied for both PUCCH groups.</w:t>
      </w:r>
    </w:p>
    <w:p w14:paraId="4168FB2E" w14:textId="170464A2" w:rsidR="00B946A7" w:rsidRDefault="00C370B4" w:rsidP="00565B6C">
      <w:pPr>
        <w:spacing w:beforeLines="50" w:before="120"/>
      </w:pPr>
      <w:r w:rsidRPr="00565B6C">
        <w:rPr>
          <w:b/>
          <w:i/>
          <w:u w:val="single"/>
        </w:rPr>
        <w:t xml:space="preserve">Proposal </w:t>
      </w:r>
      <w:r w:rsidR="000A5785">
        <w:rPr>
          <w:b/>
          <w:i/>
          <w:u w:val="single"/>
        </w:rPr>
        <w:t>21</w:t>
      </w:r>
      <w:r w:rsidRPr="00565B6C">
        <w:rPr>
          <w:b/>
          <w:i/>
          <w:u w:val="single"/>
          <w:lang w:eastAsia="zh-CN"/>
        </w:rPr>
        <w:t>:</w:t>
      </w:r>
      <w:r w:rsidRPr="00526BDE">
        <w:rPr>
          <w:b/>
          <w:i/>
          <w:lang w:eastAsia="zh-CN"/>
        </w:rPr>
        <w:t xml:space="preserve"> </w:t>
      </w:r>
      <w:r w:rsidR="0093642D" w:rsidRPr="007863BB">
        <w:rPr>
          <w:b/>
          <w:i/>
          <w:lang w:eastAsia="zh-CN"/>
        </w:rPr>
        <w:t>There is no need to further introduce mirroring RRC parameters for</w:t>
      </w:r>
      <w:r w:rsidR="00152CCB" w:rsidRPr="0039465C">
        <w:rPr>
          <w:b/>
          <w:i/>
          <w:lang w:eastAsia="zh-CN"/>
        </w:rPr>
        <w:t xml:space="preserve"> separately</w:t>
      </w:r>
      <w:r w:rsidR="0093642D" w:rsidRPr="00B718BF">
        <w:rPr>
          <w:b/>
          <w:i/>
          <w:lang w:eastAsia="zh-CN"/>
        </w:rPr>
        <w:t xml:space="preserve"> configuring</w:t>
      </w:r>
      <w:r w:rsidR="00A165DC" w:rsidRPr="00B718BF">
        <w:rPr>
          <w:b/>
          <w:i/>
          <w:lang w:eastAsia="zh-CN"/>
        </w:rPr>
        <w:t xml:space="preserve"> the </w:t>
      </w:r>
      <w:r w:rsidR="00817727">
        <w:rPr>
          <w:b/>
          <w:i/>
          <w:lang w:eastAsia="zh-CN"/>
        </w:rPr>
        <w:t>features</w:t>
      </w:r>
      <w:r w:rsidR="00A165DC" w:rsidRPr="00526BDE">
        <w:rPr>
          <w:b/>
          <w:i/>
          <w:lang w:eastAsia="zh-CN"/>
        </w:rPr>
        <w:t xml:space="preserve"> for the second</w:t>
      </w:r>
      <w:r w:rsidR="00444197" w:rsidRPr="00526BDE">
        <w:rPr>
          <w:b/>
          <w:i/>
          <w:lang w:eastAsia="zh-CN"/>
        </w:rPr>
        <w:t>ary</w:t>
      </w:r>
      <w:r w:rsidR="00A165DC" w:rsidRPr="00526BDE">
        <w:rPr>
          <w:b/>
          <w:i/>
          <w:lang w:eastAsia="zh-CN"/>
        </w:rPr>
        <w:t xml:space="preserve"> PUCCH group</w:t>
      </w:r>
      <w:r w:rsidRPr="00526BDE">
        <w:rPr>
          <w:b/>
          <w:i/>
          <w:lang w:eastAsia="zh-CN"/>
        </w:rPr>
        <w:t>.</w:t>
      </w:r>
    </w:p>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7BC5DEA6"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4740DD9A" w14:textId="77777777" w:rsidR="00AC37DA" w:rsidRDefault="00AC37DA">
      <w:pPr>
        <w:spacing w:after="0"/>
        <w:rPr>
          <w:b/>
          <w:i/>
        </w:rPr>
      </w:pPr>
      <w:r w:rsidRPr="003B1A35">
        <w:rPr>
          <w:b/>
          <w:i/>
          <w:u w:val="single"/>
        </w:rPr>
        <w:t xml:space="preserve">Proposal </w:t>
      </w:r>
      <w:r>
        <w:rPr>
          <w:b/>
          <w:i/>
          <w:u w:val="single"/>
        </w:rPr>
        <w:t>1</w:t>
      </w:r>
      <w:r w:rsidRPr="003B1A35">
        <w:rPr>
          <w:b/>
          <w:i/>
          <w:u w:val="single"/>
        </w:rPr>
        <w:t>:</w:t>
      </w:r>
      <w:r w:rsidRPr="00155900">
        <w:rPr>
          <w:b/>
          <w:i/>
        </w:rPr>
        <w:t xml:space="preserve"> </w:t>
      </w:r>
      <w:r>
        <w:rPr>
          <w:b/>
          <w:i/>
        </w:rPr>
        <w:t>The following joint operations can be supported with non-significant spec impact:</w:t>
      </w:r>
    </w:p>
    <w:p w14:paraId="1E824014" w14:textId="77777777" w:rsidR="00AC37DA" w:rsidRDefault="00AC37DA">
      <w:pPr>
        <w:pStyle w:val="afa"/>
        <w:numPr>
          <w:ilvl w:val="0"/>
          <w:numId w:val="20"/>
        </w:numPr>
        <w:contextualSpacing/>
        <w:jc w:val="both"/>
        <w:rPr>
          <w:b/>
          <w:bCs/>
          <w:i/>
        </w:rPr>
      </w:pPr>
      <w:r>
        <w:rPr>
          <w:rFonts w:ascii="Times New Roman" w:hAnsi="Times New Roman" w:cs="Times New Roman"/>
          <w:b/>
          <w:bCs/>
          <w:i/>
        </w:rPr>
        <w:t>Joint operation between dynamic PUCCH carrier switching and intra-UE multiplexing</w:t>
      </w:r>
    </w:p>
    <w:p w14:paraId="05E0FEA9" w14:textId="77777777" w:rsidR="00AC37DA" w:rsidRDefault="00AC37DA">
      <w:pPr>
        <w:pStyle w:val="afa"/>
        <w:numPr>
          <w:ilvl w:val="0"/>
          <w:numId w:val="20"/>
        </w:numPr>
        <w:contextualSpacing/>
        <w:jc w:val="both"/>
        <w:rPr>
          <w:b/>
          <w:bCs/>
          <w:i/>
        </w:rPr>
      </w:pPr>
      <w:r>
        <w:rPr>
          <w:rFonts w:ascii="Times New Roman" w:hAnsi="Times New Roman" w:cs="Times New Roman"/>
          <w:b/>
          <w:bCs/>
          <w:i/>
        </w:rPr>
        <w:t>Joint operation between semi-static PUCCH carrier switching and intra-UE multiplexing</w:t>
      </w:r>
    </w:p>
    <w:p w14:paraId="23964022" w14:textId="77777777" w:rsidR="00AC37DA" w:rsidRPr="007E0510" w:rsidRDefault="00AC37DA">
      <w:pPr>
        <w:pStyle w:val="afa"/>
        <w:numPr>
          <w:ilvl w:val="0"/>
          <w:numId w:val="20"/>
        </w:numPr>
        <w:contextualSpacing/>
        <w:jc w:val="both"/>
        <w:rPr>
          <w:b/>
          <w:bCs/>
          <w:i/>
        </w:rPr>
      </w:pPr>
      <w:r>
        <w:rPr>
          <w:rFonts w:ascii="Times New Roman" w:hAnsi="Times New Roman" w:cs="Times New Roman"/>
          <w:b/>
          <w:bCs/>
          <w:i/>
        </w:rPr>
        <w:t>Joint operation between dynamic PUCCH carrier switching and PUCCH repetition</w:t>
      </w:r>
    </w:p>
    <w:p w14:paraId="56272EAB" w14:textId="77777777" w:rsidR="00AC37DA" w:rsidRPr="0039465C" w:rsidRDefault="00AC37DA">
      <w:pPr>
        <w:pStyle w:val="afa"/>
        <w:numPr>
          <w:ilvl w:val="0"/>
          <w:numId w:val="20"/>
        </w:numPr>
        <w:spacing w:after="120"/>
        <w:ind w:left="714" w:hanging="357"/>
        <w:contextualSpacing/>
        <w:jc w:val="both"/>
        <w:rPr>
          <w:b/>
          <w:bCs/>
          <w:i/>
        </w:rPr>
      </w:pPr>
      <w:r>
        <w:rPr>
          <w:rFonts w:ascii="Times New Roman" w:hAnsi="Times New Roman" w:cs="Times New Roman"/>
          <w:b/>
          <w:bCs/>
          <w:i/>
        </w:rPr>
        <w:t>Joint operation between PUCCH repetition and Type 3 CB</w:t>
      </w:r>
      <w:r w:rsidDel="007F5F2B">
        <w:rPr>
          <w:rFonts w:ascii="Times New Roman" w:hAnsi="Times New Roman" w:cs="Times New Roman"/>
          <w:b/>
          <w:bCs/>
          <w:i/>
        </w:rPr>
        <w:t xml:space="preserve"> </w:t>
      </w:r>
      <w:r>
        <w:rPr>
          <w:rFonts w:ascii="Times New Roman" w:hAnsi="Times New Roman" w:cs="Times New Roman"/>
          <w:b/>
          <w:bCs/>
          <w:i/>
        </w:rPr>
        <w:t>/ enhanced Type 3 CB</w:t>
      </w:r>
    </w:p>
    <w:p w14:paraId="3836398D" w14:textId="77777777" w:rsidR="00AC37DA" w:rsidRDefault="00AC37DA">
      <w:pPr>
        <w:pStyle w:val="afa"/>
        <w:numPr>
          <w:ilvl w:val="0"/>
          <w:numId w:val="20"/>
        </w:numPr>
        <w:spacing w:after="120"/>
        <w:ind w:left="714" w:hanging="357"/>
        <w:contextualSpacing/>
        <w:jc w:val="both"/>
        <w:rPr>
          <w:b/>
          <w:bCs/>
          <w:i/>
        </w:rPr>
      </w:pPr>
      <w:r>
        <w:rPr>
          <w:rFonts w:ascii="Times New Roman" w:hAnsi="Times New Roman" w:cs="Times New Roman"/>
          <w:b/>
          <w:bCs/>
          <w:i/>
        </w:rPr>
        <w:t>Joint operation between PUCCH repetition and one-shot retransmission</w:t>
      </w:r>
    </w:p>
    <w:p w14:paraId="2C091FC4" w14:textId="77777777" w:rsidR="00AC37DA" w:rsidRPr="00071F89" w:rsidRDefault="00AC37DA">
      <w:pPr>
        <w:spacing w:after="0"/>
        <w:rPr>
          <w:b/>
          <w:i/>
          <w:lang w:eastAsia="zh-CN"/>
        </w:rPr>
      </w:pPr>
      <w:r w:rsidRPr="003B1A35">
        <w:rPr>
          <w:b/>
          <w:i/>
          <w:u w:val="single"/>
        </w:rPr>
        <w:t xml:space="preserve">Proposal </w:t>
      </w:r>
      <w:r>
        <w:rPr>
          <w:b/>
          <w:i/>
          <w:u w:val="single"/>
        </w:rPr>
        <w:t>2</w:t>
      </w:r>
      <w:r w:rsidRPr="003B1A35">
        <w:rPr>
          <w:b/>
          <w:i/>
          <w:u w:val="single"/>
        </w:rPr>
        <w:t>:</w:t>
      </w:r>
      <w:r w:rsidRPr="00155900">
        <w:rPr>
          <w:b/>
          <w:i/>
        </w:rPr>
        <w:t xml:space="preserve"> </w:t>
      </w:r>
      <w:r>
        <w:rPr>
          <w:b/>
          <w:i/>
        </w:rPr>
        <w:t xml:space="preserve">Simultaneous configuration of </w:t>
      </w:r>
      <w:r w:rsidRPr="00155900">
        <w:rPr>
          <w:b/>
          <w:i/>
        </w:rPr>
        <w:t>SPS HARQ-ACK deferral and PUCCH repetition</w:t>
      </w:r>
      <w:r>
        <w:rPr>
          <w:b/>
          <w:i/>
        </w:rPr>
        <w:t xml:space="preserve"> is not supported.</w:t>
      </w:r>
    </w:p>
    <w:p w14:paraId="28E17434" w14:textId="77777777" w:rsidR="00AC37DA" w:rsidRDefault="00AC37DA">
      <w:pPr>
        <w:spacing w:beforeLines="50" w:before="120" w:after="0"/>
        <w:rPr>
          <w:b/>
          <w:bCs/>
          <w:i/>
          <w:lang w:eastAsia="zh-CN"/>
        </w:rPr>
      </w:pPr>
      <w:bookmarkStart w:id="10" w:name="_GoBack"/>
      <w:r w:rsidRPr="003B1A35">
        <w:rPr>
          <w:b/>
          <w:i/>
          <w:u w:val="single"/>
        </w:rPr>
        <w:t xml:space="preserve">Proposal </w:t>
      </w:r>
      <w:r>
        <w:rPr>
          <w:b/>
          <w:i/>
          <w:u w:val="single"/>
        </w:rPr>
        <w:t>3</w:t>
      </w:r>
      <w:bookmarkEnd w:id="10"/>
      <w:r w:rsidRPr="003B1A35">
        <w:rPr>
          <w:b/>
          <w:i/>
          <w:u w:val="single"/>
        </w:rPr>
        <w:t>:</w:t>
      </w:r>
      <w:r w:rsidRPr="004C6CA4">
        <w:rPr>
          <w:b/>
          <w:i/>
        </w:rPr>
        <w:t xml:space="preserve"> </w:t>
      </w:r>
      <w:r w:rsidRPr="00155900">
        <w:rPr>
          <w:b/>
          <w:bCs/>
          <w:i/>
          <w:lang w:eastAsia="zh-CN"/>
        </w:rPr>
        <w:t xml:space="preserve">Support simultaneous configuration of SPS HARQ-ACK deferral and dynamic </w:t>
      </w:r>
      <w:r w:rsidRPr="0006034F">
        <w:rPr>
          <w:b/>
          <w:bCs/>
          <w:i/>
          <w:lang w:eastAsia="zh-CN"/>
        </w:rPr>
        <w:t>PUCCH cell switching</w:t>
      </w:r>
      <w:r>
        <w:rPr>
          <w:b/>
          <w:bCs/>
          <w:i/>
          <w:lang w:eastAsia="zh-CN"/>
        </w:rPr>
        <w:t>.</w:t>
      </w:r>
      <w:r w:rsidRPr="00155900">
        <w:rPr>
          <w:b/>
          <w:bCs/>
          <w:i/>
          <w:lang w:eastAsia="zh-CN"/>
        </w:rPr>
        <w:t xml:space="preserve"> </w:t>
      </w:r>
    </w:p>
    <w:p w14:paraId="6C33B7CB" w14:textId="5C47E7DA" w:rsidR="00AC37DA" w:rsidRPr="00503665" w:rsidRDefault="0075374E" w:rsidP="00565B6C">
      <w:pPr>
        <w:pStyle w:val="afa"/>
        <w:numPr>
          <w:ilvl w:val="0"/>
          <w:numId w:val="20"/>
        </w:numPr>
        <w:spacing w:after="120"/>
        <w:ind w:left="714" w:hanging="357"/>
        <w:contextualSpacing/>
        <w:jc w:val="both"/>
        <w:rPr>
          <w:b/>
          <w:bCs/>
          <w:i/>
        </w:rPr>
      </w:pPr>
      <w:r>
        <w:rPr>
          <w:rFonts w:ascii="Times New Roman" w:hAnsi="Times New Roman" w:cs="Times New Roman"/>
          <w:b/>
          <w:bCs/>
          <w:i/>
        </w:rPr>
        <w:t>F</w:t>
      </w:r>
      <w:r w:rsidRPr="0075374E">
        <w:rPr>
          <w:rFonts w:ascii="Times New Roman" w:hAnsi="Times New Roman" w:cs="Times New Roman"/>
          <w:b/>
          <w:bCs/>
          <w:i/>
        </w:rPr>
        <w:t xml:space="preserve">or a slot before the target slot during the SPS HARQ-ACK deferring procedure on </w:t>
      </w:r>
      <w:proofErr w:type="spellStart"/>
      <w:r w:rsidRPr="0075374E">
        <w:rPr>
          <w:rFonts w:ascii="Times New Roman" w:hAnsi="Times New Roman" w:cs="Times New Roman"/>
          <w:b/>
          <w:bCs/>
          <w:i/>
        </w:rPr>
        <w:t>PCell</w:t>
      </w:r>
      <w:proofErr w:type="spellEnd"/>
      <w:r w:rsidRPr="0075374E">
        <w:rPr>
          <w:rFonts w:ascii="Times New Roman" w:hAnsi="Times New Roman" w:cs="Times New Roman"/>
          <w:b/>
          <w:bCs/>
          <w:i/>
        </w:rPr>
        <w:t>, the UE can be scheduled to transmit DG HARQ-ACK on SCell</w:t>
      </w:r>
      <w:r>
        <w:rPr>
          <w:rFonts w:ascii="Times New Roman" w:hAnsi="Times New Roman" w:cs="Times New Roman"/>
          <w:b/>
          <w:bCs/>
          <w:i/>
        </w:rPr>
        <w:t>.</w:t>
      </w:r>
    </w:p>
    <w:p w14:paraId="5D555E14" w14:textId="77777777" w:rsidR="00AC37DA" w:rsidRPr="007863BB" w:rsidRDefault="00AC37DA">
      <w:pPr>
        <w:rPr>
          <w:b/>
          <w:i/>
        </w:rPr>
      </w:pPr>
      <w:r w:rsidRPr="00AD7F37">
        <w:rPr>
          <w:b/>
          <w:i/>
          <w:u w:val="single"/>
        </w:rPr>
        <w:t>Proposal 4:</w:t>
      </w:r>
      <w:r w:rsidRPr="00526BDE">
        <w:rPr>
          <w:b/>
          <w:i/>
        </w:rPr>
        <w:t xml:space="preserve"> Support simul</w:t>
      </w:r>
      <w:r w:rsidRPr="007863BB">
        <w:rPr>
          <w:b/>
          <w:i/>
        </w:rPr>
        <w:t>taneous configuration of Rel-17 intra-UE multiplexing of different priorities and SPS HARQ-ACK deferral</w:t>
      </w:r>
    </w:p>
    <w:p w14:paraId="2F071A62" w14:textId="6706C3BD" w:rsidR="00AC37DA" w:rsidRDefault="00AC37DA">
      <w:pPr>
        <w:pStyle w:val="afa"/>
        <w:numPr>
          <w:ilvl w:val="0"/>
          <w:numId w:val="20"/>
        </w:numPr>
        <w:contextualSpacing/>
        <w:jc w:val="both"/>
        <w:rPr>
          <w:b/>
          <w:bCs/>
          <w:i/>
        </w:rPr>
      </w:pPr>
      <w:r w:rsidRPr="00AE61FD">
        <w:rPr>
          <w:rFonts w:ascii="Times New Roman" w:hAnsi="Times New Roman" w:cs="Times New Roman"/>
          <w:b/>
          <w:bCs/>
          <w:i/>
        </w:rPr>
        <w:t>The target slot/sub</w:t>
      </w:r>
      <w:r>
        <w:rPr>
          <w:rFonts w:ascii="Times New Roman" w:hAnsi="Times New Roman" w:cs="Times New Roman"/>
          <w:b/>
          <w:bCs/>
          <w:i/>
        </w:rPr>
        <w:t>-</w:t>
      </w:r>
      <w:r w:rsidRPr="00AE61FD">
        <w:rPr>
          <w:rFonts w:ascii="Times New Roman" w:hAnsi="Times New Roman" w:cs="Times New Roman"/>
          <w:b/>
          <w:bCs/>
          <w:i/>
        </w:rPr>
        <w:t xml:space="preserve">slot for the </w:t>
      </w:r>
      <w:r>
        <w:rPr>
          <w:rFonts w:ascii="Times New Roman" w:hAnsi="Times New Roman" w:cs="Times New Roman"/>
          <w:b/>
          <w:bCs/>
          <w:i/>
        </w:rPr>
        <w:t>L</w:t>
      </w:r>
      <w:r w:rsidRPr="00AE61FD">
        <w:rPr>
          <w:rFonts w:ascii="Times New Roman" w:hAnsi="Times New Roman" w:cs="Times New Roman"/>
          <w:b/>
          <w:bCs/>
          <w:i/>
        </w:rPr>
        <w:t xml:space="preserve">P SPS HARQ-ACK and </w:t>
      </w:r>
      <w:r>
        <w:rPr>
          <w:rFonts w:ascii="Times New Roman" w:hAnsi="Times New Roman" w:cs="Times New Roman"/>
          <w:b/>
          <w:bCs/>
          <w:i/>
        </w:rPr>
        <w:t>H</w:t>
      </w:r>
      <w:r w:rsidRPr="00AE61FD">
        <w:rPr>
          <w:rFonts w:ascii="Times New Roman" w:hAnsi="Times New Roman" w:cs="Times New Roman"/>
          <w:b/>
          <w:bCs/>
          <w:i/>
        </w:rPr>
        <w:t>P SPS HARQ-ACK are separately determined</w:t>
      </w:r>
      <w:r>
        <w:rPr>
          <w:rFonts w:ascii="Times New Roman" w:hAnsi="Times New Roman" w:cs="Times New Roman"/>
          <w:b/>
          <w:bCs/>
          <w:i/>
        </w:rPr>
        <w:t xml:space="preserve"> based on separate time units</w:t>
      </w:r>
      <w:r w:rsidRPr="00AE61FD">
        <w:rPr>
          <w:rFonts w:ascii="Times New Roman" w:hAnsi="Times New Roman" w:cs="Times New Roman"/>
          <w:b/>
          <w:bCs/>
          <w:i/>
        </w:rPr>
        <w:t>.</w:t>
      </w:r>
    </w:p>
    <w:p w14:paraId="02AA60EF" w14:textId="3E8BE869" w:rsidR="00AC37DA" w:rsidRDefault="00AC37DA" w:rsidP="00565B6C">
      <w:pPr>
        <w:pStyle w:val="afa"/>
        <w:numPr>
          <w:ilvl w:val="0"/>
          <w:numId w:val="20"/>
        </w:numPr>
        <w:spacing w:after="120"/>
        <w:ind w:left="714" w:hanging="357"/>
        <w:contextualSpacing/>
        <w:jc w:val="both"/>
        <w:rPr>
          <w:b/>
          <w:bCs/>
          <w:i/>
        </w:rPr>
      </w:pPr>
      <w:r w:rsidRPr="00AD7F37">
        <w:rPr>
          <w:rFonts w:ascii="Times New Roman" w:hAnsi="Times New Roman" w:cs="Times New Roman"/>
          <w:b/>
          <w:bCs/>
          <w:i/>
        </w:rPr>
        <w:t xml:space="preserve">If after the </w:t>
      </w:r>
      <w:r>
        <w:rPr>
          <w:rFonts w:ascii="Times New Roman" w:hAnsi="Times New Roman" w:cs="Times New Roman"/>
          <w:b/>
          <w:bCs/>
          <w:i/>
        </w:rPr>
        <w:t xml:space="preserve">inter-priority </w:t>
      </w:r>
      <w:r w:rsidRPr="00AD7F37">
        <w:rPr>
          <w:rFonts w:ascii="Times New Roman" w:hAnsi="Times New Roman" w:cs="Times New Roman"/>
          <w:b/>
          <w:bCs/>
          <w:i/>
        </w:rPr>
        <w:t>multiplexing operation, and if the UE would be transmitting the SPS HARQ-ACK of hybrid priorities on SPS PUCCH, and the SPS PUCCH is not valid in the initial/next PUCCH slot, the hybrid SPS HARQ-ACK is dropped.</w:t>
      </w:r>
    </w:p>
    <w:p w14:paraId="07186627" w14:textId="77777777" w:rsidR="00AC37DA" w:rsidRPr="00AD7F37" w:rsidRDefault="00AC37DA">
      <w:pPr>
        <w:rPr>
          <w:b/>
          <w:bCs/>
          <w:i/>
        </w:rPr>
      </w:pPr>
      <w:r w:rsidRPr="00AD7F37">
        <w:rPr>
          <w:b/>
          <w:i/>
          <w:u w:val="single"/>
        </w:rPr>
        <w:t xml:space="preserve">Proposal </w:t>
      </w:r>
      <w:r>
        <w:rPr>
          <w:b/>
          <w:i/>
          <w:u w:val="single"/>
        </w:rPr>
        <w:t>5</w:t>
      </w:r>
      <w:r w:rsidRPr="00AD7F37">
        <w:rPr>
          <w:b/>
          <w:i/>
          <w:u w:val="single"/>
        </w:rPr>
        <w:t>:</w:t>
      </w:r>
      <w:r w:rsidRPr="00526BDE">
        <w:rPr>
          <w:b/>
          <w:bCs/>
          <w:i/>
          <w:lang w:eastAsia="zh-CN"/>
        </w:rPr>
        <w:t xml:space="preserve"> For </w:t>
      </w:r>
      <w:r w:rsidRPr="00526BDE">
        <w:rPr>
          <w:b/>
          <w:i/>
        </w:rPr>
        <w:t>dynamic PUCCH carrier switching,</w:t>
      </w:r>
      <w:r w:rsidRPr="007863BB">
        <w:rPr>
          <w:b/>
          <w:i/>
        </w:rPr>
        <w:t xml:space="preserve"> if </w:t>
      </w:r>
      <w:r w:rsidRPr="007863BB">
        <w:rPr>
          <w:b/>
          <w:bCs/>
          <w:i/>
        </w:rPr>
        <w:t>the HARQ-ACK for the first activated SPS PDSCH is indicated on the SCell,</w:t>
      </w:r>
      <w:r w:rsidRPr="0039465C">
        <w:rPr>
          <w:b/>
          <w:i/>
        </w:rPr>
        <w:t xml:space="preserve"> </w:t>
      </w:r>
      <w:r w:rsidRPr="0039465C">
        <w:rPr>
          <w:b/>
          <w:bCs/>
          <w:i/>
        </w:rPr>
        <w:t>the later SPS HARQ-ACKs should</w:t>
      </w:r>
      <w:r w:rsidRPr="00AD7F37">
        <w:rPr>
          <w:b/>
          <w:bCs/>
          <w:i/>
        </w:rPr>
        <w:t xml:space="preserve"> fall back to </w:t>
      </w:r>
      <w:proofErr w:type="spellStart"/>
      <w:r w:rsidRPr="00AD7F37">
        <w:rPr>
          <w:b/>
          <w:bCs/>
          <w:i/>
        </w:rPr>
        <w:t>PCell</w:t>
      </w:r>
      <w:proofErr w:type="spellEnd"/>
      <w:r w:rsidRPr="00AD7F37">
        <w:rPr>
          <w:b/>
          <w:bCs/>
          <w:i/>
        </w:rPr>
        <w:t>.</w:t>
      </w:r>
    </w:p>
    <w:p w14:paraId="4E139BBE" w14:textId="77777777" w:rsidR="00AC37DA" w:rsidRPr="00AD7F37" w:rsidRDefault="00AC37DA">
      <w:pPr>
        <w:contextualSpacing/>
        <w:rPr>
          <w:b/>
          <w:bCs/>
          <w:i/>
        </w:rPr>
      </w:pPr>
      <w:r w:rsidRPr="00AD7F37">
        <w:rPr>
          <w:b/>
          <w:i/>
          <w:u w:val="single"/>
        </w:rPr>
        <w:t xml:space="preserve">Proposal </w:t>
      </w:r>
      <w:r>
        <w:rPr>
          <w:b/>
          <w:i/>
          <w:u w:val="single"/>
        </w:rPr>
        <w:t>6</w:t>
      </w:r>
      <w:r w:rsidRPr="00AD7F37">
        <w:rPr>
          <w:b/>
          <w:i/>
          <w:u w:val="single"/>
        </w:rPr>
        <w:t>:</w:t>
      </w:r>
      <w:r w:rsidRPr="00526BDE">
        <w:rPr>
          <w:b/>
          <w:bCs/>
          <w:i/>
          <w:lang w:eastAsia="zh-CN"/>
        </w:rPr>
        <w:t xml:space="preserve"> For </w:t>
      </w:r>
      <w:r w:rsidRPr="00526BDE">
        <w:rPr>
          <w:b/>
          <w:i/>
        </w:rPr>
        <w:t xml:space="preserve">dynamic PUCCH carrier switching, if </w:t>
      </w:r>
      <w:r w:rsidRPr="007863BB">
        <w:rPr>
          <w:b/>
          <w:bCs/>
          <w:i/>
        </w:rPr>
        <w:t>the HARQ-ACK for the first activated SPS PDSCH is indicated on the SCell, adopt one of the</w:t>
      </w:r>
      <w:r w:rsidRPr="0039465C">
        <w:rPr>
          <w:b/>
          <w:bCs/>
          <w:i/>
        </w:rPr>
        <w:t xml:space="preserve"> following options to determine the k1 value for </w:t>
      </w:r>
      <w:r w:rsidRPr="00AD7F37">
        <w:rPr>
          <w:b/>
          <w:bCs/>
          <w:i/>
        </w:rPr>
        <w:t xml:space="preserve">the later SPS HARQ-ACKs on </w:t>
      </w:r>
      <w:proofErr w:type="spellStart"/>
      <w:r w:rsidRPr="00AD7F37">
        <w:rPr>
          <w:b/>
          <w:bCs/>
          <w:i/>
        </w:rPr>
        <w:t>PCell</w:t>
      </w:r>
      <w:proofErr w:type="spellEnd"/>
      <w:r w:rsidRPr="00AD7F37">
        <w:rPr>
          <w:b/>
          <w:bCs/>
          <w:i/>
        </w:rPr>
        <w:t>:</w:t>
      </w:r>
    </w:p>
    <w:p w14:paraId="614A9CFE" w14:textId="77777777" w:rsidR="00AC37DA" w:rsidRDefault="00AC37DA">
      <w:pPr>
        <w:pStyle w:val="afa"/>
        <w:numPr>
          <w:ilvl w:val="0"/>
          <w:numId w:val="20"/>
        </w:numPr>
        <w:rPr>
          <w:rFonts w:ascii="Times New Roman" w:hAnsi="Times New Roman" w:cs="Times New Roman"/>
          <w:b/>
          <w:bCs/>
          <w:i/>
        </w:rPr>
      </w:pPr>
      <w:r w:rsidRPr="00AE61FD">
        <w:rPr>
          <w:rFonts w:ascii="Times New Roman" w:hAnsi="Times New Roman" w:cs="Times New Roman"/>
          <w:b/>
          <w:bCs/>
          <w:i/>
        </w:rPr>
        <w:t xml:space="preserve">Option 1: </w:t>
      </w:r>
      <w:r>
        <w:rPr>
          <w:rFonts w:ascii="Times New Roman" w:hAnsi="Times New Roman" w:cs="Times New Roman"/>
          <w:b/>
          <w:bCs/>
          <w:i/>
        </w:rPr>
        <w:t xml:space="preserve">UE </w:t>
      </w:r>
      <w:r w:rsidRPr="000C70E4">
        <w:rPr>
          <w:rFonts w:ascii="Times New Roman" w:hAnsi="Times New Roman" w:cs="Times New Roman"/>
          <w:b/>
          <w:bCs/>
          <w:i/>
        </w:rPr>
        <w:t>determine</w:t>
      </w:r>
      <w:r>
        <w:rPr>
          <w:rFonts w:ascii="Times New Roman" w:hAnsi="Times New Roman" w:cs="Times New Roman"/>
          <w:b/>
          <w:bCs/>
          <w:i/>
        </w:rPr>
        <w:t>s</w:t>
      </w:r>
      <w:r w:rsidRPr="000C70E4">
        <w:rPr>
          <w:rFonts w:ascii="Times New Roman" w:hAnsi="Times New Roman" w:cs="Times New Roman"/>
          <w:b/>
          <w:bCs/>
          <w:i/>
        </w:rPr>
        <w:t xml:space="preserve"> a k1 value from </w:t>
      </w:r>
      <w:proofErr w:type="spellStart"/>
      <w:r w:rsidRPr="000C70E4">
        <w:rPr>
          <w:rFonts w:ascii="Times New Roman" w:hAnsi="Times New Roman" w:cs="Times New Roman"/>
          <w:b/>
          <w:bCs/>
          <w:i/>
        </w:rPr>
        <w:t>PCell’s</w:t>
      </w:r>
      <w:proofErr w:type="spellEnd"/>
      <w:r w:rsidRPr="000C70E4">
        <w:rPr>
          <w:rFonts w:ascii="Times New Roman" w:hAnsi="Times New Roman" w:cs="Times New Roman"/>
          <w:b/>
          <w:bCs/>
          <w:i/>
        </w:rPr>
        <w:t xml:space="preserve"> </w:t>
      </w:r>
      <w:r>
        <w:rPr>
          <w:rFonts w:ascii="Times New Roman" w:hAnsi="Times New Roman" w:cs="Times New Roman"/>
          <w:b/>
          <w:bCs/>
          <w:i/>
        </w:rPr>
        <w:t>K</w:t>
      </w:r>
      <w:r w:rsidRPr="000C70E4">
        <w:rPr>
          <w:rFonts w:ascii="Times New Roman" w:hAnsi="Times New Roman" w:cs="Times New Roman"/>
          <w:b/>
          <w:bCs/>
          <w:i/>
        </w:rPr>
        <w:t>1 set according to the K1 indicator</w:t>
      </w:r>
      <w:r>
        <w:rPr>
          <w:rFonts w:ascii="Times New Roman" w:hAnsi="Times New Roman" w:cs="Times New Roman"/>
          <w:b/>
          <w:bCs/>
          <w:i/>
        </w:rPr>
        <w:t xml:space="preserve"> field in the activation DCI</w:t>
      </w:r>
    </w:p>
    <w:p w14:paraId="0675955E" w14:textId="77777777" w:rsidR="00AC37DA" w:rsidRDefault="00AC37DA" w:rsidP="00565B6C">
      <w:pPr>
        <w:pStyle w:val="afa"/>
        <w:numPr>
          <w:ilvl w:val="0"/>
          <w:numId w:val="20"/>
        </w:numPr>
        <w:spacing w:after="120"/>
        <w:ind w:left="714" w:hanging="357"/>
        <w:contextualSpacing/>
        <w:jc w:val="both"/>
        <w:rPr>
          <w:rFonts w:ascii="Times New Roman" w:hAnsi="Times New Roman" w:cs="Times New Roman"/>
          <w:b/>
          <w:bCs/>
          <w:i/>
        </w:rPr>
      </w:pPr>
      <w:r>
        <w:rPr>
          <w:rFonts w:ascii="Times New Roman" w:hAnsi="Times New Roman" w:cs="Times New Roman"/>
          <w:b/>
          <w:bCs/>
          <w:i/>
        </w:rPr>
        <w:t>Option 2:</w:t>
      </w:r>
      <w:r w:rsidRPr="00E24A33">
        <w:rPr>
          <w:rFonts w:ascii="Times New Roman" w:hAnsi="Times New Roman" w:cs="Times New Roman"/>
          <w:b/>
          <w:bCs/>
          <w:i/>
        </w:rPr>
        <w:t xml:space="preserve"> </w:t>
      </w:r>
      <w:r>
        <w:rPr>
          <w:rFonts w:ascii="Times New Roman" w:hAnsi="Times New Roman" w:cs="Times New Roman"/>
          <w:b/>
          <w:bCs/>
          <w:i/>
        </w:rPr>
        <w:t xml:space="preserve">UE applies the same k1 value for </w:t>
      </w:r>
      <w:r w:rsidRPr="00AD7F37">
        <w:rPr>
          <w:rFonts w:ascii="Times New Roman" w:hAnsi="Times New Roman" w:cs="Times New Roman"/>
          <w:b/>
          <w:bCs/>
          <w:i/>
        </w:rPr>
        <w:t>the first activated SPS PDSCH</w:t>
      </w:r>
      <w:r>
        <w:rPr>
          <w:rFonts w:ascii="Times New Roman" w:hAnsi="Times New Roman" w:cs="Times New Roman"/>
          <w:b/>
          <w:bCs/>
          <w:i/>
        </w:rPr>
        <w:t xml:space="preserve"> to the later SPS HARQ-ACKs on </w:t>
      </w:r>
      <w:proofErr w:type="spellStart"/>
      <w:r>
        <w:rPr>
          <w:rFonts w:ascii="Times New Roman" w:hAnsi="Times New Roman" w:cs="Times New Roman"/>
          <w:b/>
          <w:bCs/>
          <w:i/>
        </w:rPr>
        <w:t>PCell</w:t>
      </w:r>
      <w:proofErr w:type="spellEnd"/>
      <w:r>
        <w:rPr>
          <w:rFonts w:ascii="Times New Roman" w:hAnsi="Times New Roman" w:cs="Times New Roman"/>
          <w:b/>
          <w:bCs/>
          <w:i/>
        </w:rPr>
        <w:t xml:space="preserve">, and the k1 value should be also included in the configured K1 set for </w:t>
      </w:r>
      <w:proofErr w:type="spellStart"/>
      <w:r>
        <w:rPr>
          <w:rFonts w:ascii="Times New Roman" w:hAnsi="Times New Roman" w:cs="Times New Roman"/>
          <w:b/>
          <w:bCs/>
          <w:i/>
        </w:rPr>
        <w:t>PCell</w:t>
      </w:r>
      <w:proofErr w:type="spellEnd"/>
    </w:p>
    <w:p w14:paraId="0DB2A0BD" w14:textId="0C21004B" w:rsidR="000A5785" w:rsidRDefault="000A5785" w:rsidP="003A5E86">
      <w:pPr>
        <w:rPr>
          <w:b/>
          <w:bCs/>
          <w:i/>
        </w:rPr>
      </w:pPr>
      <w:r w:rsidRPr="003A5E86">
        <w:rPr>
          <w:b/>
          <w:bCs/>
          <w:i/>
          <w:u w:val="single"/>
        </w:rPr>
        <w:t>Proposal 7:</w:t>
      </w:r>
      <w:r w:rsidRPr="003A5E86">
        <w:rPr>
          <w:b/>
          <w:bCs/>
          <w:i/>
        </w:rPr>
        <w:t xml:space="preserve"> </w:t>
      </w:r>
      <w:r w:rsidR="008C6468">
        <w:rPr>
          <w:b/>
          <w:bCs/>
          <w:i/>
        </w:rPr>
        <w:t xml:space="preserve">RAN1 should adopt the following TP to capture the agreement on the not expected overlapping between dynamically indicated PUCCH slot on SCell and another UCI on </w:t>
      </w:r>
      <w:proofErr w:type="spellStart"/>
      <w:r w:rsidR="008C6468">
        <w:rPr>
          <w:b/>
          <w:bCs/>
          <w:i/>
        </w:rPr>
        <w:t>PCell</w:t>
      </w:r>
      <w:proofErr w:type="spellEnd"/>
      <w:r w:rsidRPr="003A5E86">
        <w:rPr>
          <w:b/>
          <w:bCs/>
          <w:i/>
        </w:rPr>
        <w:t xml:space="preserve">: </w:t>
      </w:r>
    </w:p>
    <w:tbl>
      <w:tblPr>
        <w:tblStyle w:val="ac"/>
        <w:tblW w:w="0" w:type="auto"/>
        <w:tblLook w:val="04A0" w:firstRow="1" w:lastRow="0" w:firstColumn="1" w:lastColumn="0" w:noHBand="0" w:noVBand="1"/>
      </w:tblPr>
      <w:tblGrid>
        <w:gridCol w:w="9307"/>
      </w:tblGrid>
      <w:tr w:rsidR="000A5785" w14:paraId="58E21667" w14:textId="77777777" w:rsidTr="00543CBA">
        <w:tc>
          <w:tcPr>
            <w:tcW w:w="9307" w:type="dxa"/>
          </w:tcPr>
          <w:p w14:paraId="18CD30A1" w14:textId="77777777" w:rsidR="000A5785" w:rsidRPr="00682046" w:rsidRDefault="000A5785" w:rsidP="00543CBA">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Clause</w:t>
            </w:r>
            <w:r w:rsidRPr="00682046">
              <w:rPr>
                <w:b/>
                <w:bCs/>
              </w:rPr>
              <w:t xml:space="preserve"> </w:t>
            </w:r>
            <w:r>
              <w:rPr>
                <w:b/>
                <w:bCs/>
              </w:rPr>
              <w:t>9.A ------------------</w:t>
            </w:r>
          </w:p>
          <w:p w14:paraId="12CF4C49" w14:textId="77777777" w:rsidR="000A5785" w:rsidRPr="004855E9" w:rsidRDefault="000A5785" w:rsidP="00543CBA">
            <w:pPr>
              <w:keepNext/>
              <w:keepLines/>
              <w:autoSpaceDE/>
              <w:autoSpaceDN/>
              <w:adjustRightInd/>
              <w:snapToGrid/>
              <w:spacing w:before="120" w:after="180"/>
              <w:jc w:val="left"/>
              <w:outlineLvl w:val="2"/>
              <w:rPr>
                <w:rFonts w:ascii="Arial" w:eastAsia="宋体" w:hAnsi="Arial" w:cs="Arial"/>
                <w:sz w:val="28"/>
                <w:szCs w:val="28"/>
                <w:lang w:val="en-GB"/>
              </w:rPr>
            </w:pPr>
            <w:r w:rsidRPr="004855E9">
              <w:rPr>
                <w:rFonts w:ascii="Arial" w:eastAsia="宋体" w:hAnsi="Arial" w:cs="Arial"/>
                <w:sz w:val="28"/>
                <w:szCs w:val="28"/>
                <w:lang w:val="en-GB"/>
              </w:rPr>
              <w:lastRenderedPageBreak/>
              <w:t>9.A</w:t>
            </w:r>
            <w:r w:rsidRPr="004855E9">
              <w:rPr>
                <w:rFonts w:ascii="Arial" w:eastAsia="宋体" w:hAnsi="Arial" w:cs="Arial"/>
                <w:sz w:val="28"/>
                <w:szCs w:val="28"/>
                <w:lang w:val="en-GB"/>
              </w:rPr>
              <w:tab/>
            </w:r>
            <w:r>
              <w:rPr>
                <w:rFonts w:ascii="Arial" w:eastAsia="宋体" w:hAnsi="Arial" w:cs="Arial"/>
                <w:sz w:val="28"/>
                <w:szCs w:val="28"/>
                <w:lang w:val="en-GB"/>
              </w:rPr>
              <w:t xml:space="preserve">  </w:t>
            </w:r>
            <w:r w:rsidRPr="004855E9">
              <w:rPr>
                <w:rFonts w:ascii="Arial" w:eastAsia="宋体" w:hAnsi="Arial" w:cs="Arial"/>
                <w:sz w:val="28"/>
                <w:szCs w:val="28"/>
                <w:lang w:val="en-GB"/>
              </w:rPr>
              <w:t>PUCCH Cell Switching</w:t>
            </w:r>
          </w:p>
          <w:p w14:paraId="35AE3E0C" w14:textId="77777777" w:rsidR="000A5785" w:rsidRPr="00DD2AAA" w:rsidRDefault="000A5785" w:rsidP="00543CBA">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This clause is applicable when a UE is provided a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by</w:t>
            </w:r>
            <w:r w:rsidRPr="00DD2AAA">
              <w:rPr>
                <w:rFonts w:eastAsia="宋体"/>
                <w:sz w:val="20"/>
                <w:szCs w:val="20"/>
                <w:lang w:val="en-GB"/>
              </w:rPr>
              <w:t xml:space="preserve"> </w:t>
            </w:r>
            <w:proofErr w:type="spellStart"/>
            <w:r w:rsidRPr="00DD2AAA">
              <w:rPr>
                <w:rFonts w:eastAsia="宋体"/>
                <w:i/>
                <w:iCs/>
                <w:sz w:val="20"/>
                <w:szCs w:val="20"/>
                <w:lang w:val="en-GB"/>
              </w:rPr>
              <w:t>pucch-sSCell</w:t>
            </w:r>
            <w:proofErr w:type="spellEnd"/>
            <w:r w:rsidRPr="00DD2AAA">
              <w:rPr>
                <w:rFonts w:eastAsia="宋体"/>
                <w:sz w:val="20"/>
                <w:szCs w:val="20"/>
                <w:lang w:val="en-GB"/>
              </w:rPr>
              <w:t xml:space="preserve"> and the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is activated and does not have a dormant UL/DL active BWP</w:t>
            </w:r>
            <w:r w:rsidRPr="00DD2AAA">
              <w:rPr>
                <w:rFonts w:eastAsia="宋体"/>
                <w:sz w:val="20"/>
                <w:szCs w:val="20"/>
                <w:lang w:val="en-GB"/>
              </w:rPr>
              <w:t xml:space="preserve">. </w:t>
            </w:r>
          </w:p>
          <w:p w14:paraId="788F2EAB" w14:textId="77777777" w:rsidR="000A5785" w:rsidRPr="00DD2AAA" w:rsidRDefault="000A5785" w:rsidP="00543CBA">
            <w:pPr>
              <w:autoSpaceDE/>
              <w:autoSpaceDN/>
              <w:adjustRightInd/>
              <w:snapToGrid/>
              <w:spacing w:after="180"/>
              <w:jc w:val="left"/>
              <w:rPr>
                <w:rFonts w:eastAsia="宋体"/>
                <w:sz w:val="20"/>
                <w:szCs w:val="20"/>
                <w:lang w:val="en-GB"/>
              </w:rPr>
            </w:pPr>
            <w:r>
              <w:rPr>
                <w:rFonts w:eastAsia="宋体"/>
                <w:sz w:val="20"/>
                <w:szCs w:val="20"/>
                <w:lang w:val="en-GB"/>
              </w:rPr>
              <w:t>…</w:t>
            </w:r>
          </w:p>
          <w:p w14:paraId="27FE4DEF" w14:textId="77777777" w:rsidR="000A5785" w:rsidRPr="00DD2AAA" w:rsidRDefault="000A5785" w:rsidP="00543CBA">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If a UE is provided </w:t>
            </w:r>
            <w:proofErr w:type="spellStart"/>
            <w:r w:rsidRPr="00DD2AAA">
              <w:rPr>
                <w:rFonts w:eastAsia="宋体"/>
                <w:i/>
                <w:iCs/>
                <w:sz w:val="20"/>
                <w:szCs w:val="20"/>
                <w:lang w:val="en-GB"/>
              </w:rPr>
              <w:t>pucch-sSCellDyn</w:t>
            </w:r>
            <w:proofErr w:type="spellEnd"/>
            <w:r w:rsidRPr="00DD2AAA">
              <w:rPr>
                <w:rFonts w:eastAsia="宋体"/>
                <w:sz w:val="20"/>
                <w:szCs w:val="20"/>
                <w:lang w:val="en-GB"/>
              </w:rPr>
              <w:t xml:space="preserve"> o</w:t>
            </w:r>
            <w:r w:rsidRPr="004855E9">
              <w:rPr>
                <w:rFonts w:eastAsia="宋体"/>
                <w:sz w:val="20"/>
                <w:szCs w:val="20"/>
                <w:lang w:val="en-GB"/>
              </w:rPr>
              <w:t xml:space="preserve">r </w:t>
            </w:r>
            <w:r w:rsidRPr="004855E9">
              <w:rPr>
                <w:rFonts w:eastAsia="宋体"/>
                <w:i/>
                <w:iCs/>
                <w:sz w:val="20"/>
                <w:szCs w:val="20"/>
                <w:lang w:val="en-GB"/>
              </w:rPr>
              <w:t>pucch-sSCellDynDCI-1-2</w:t>
            </w:r>
            <w:r w:rsidRPr="004855E9">
              <w:rPr>
                <w:rFonts w:eastAsia="宋体"/>
                <w:sz w:val="20"/>
                <w:szCs w:val="20"/>
                <w:lang w:val="en-GB"/>
              </w:rPr>
              <w:t>, a corresponding DCI format associated with generation of HARQ-ACK information by the UE can include a PUCCH cell indicator field, as described in [5, TS 38.212], that indicates whether the PUCCH transmission with the HARQ-ACK information by</w:t>
            </w:r>
            <w:r w:rsidRPr="00DD2AAA">
              <w:rPr>
                <w:rFonts w:eastAsia="宋体"/>
                <w:sz w:val="20"/>
                <w:szCs w:val="20"/>
                <w:lang w:val="en-GB"/>
              </w:rPr>
              <w:t xml:space="preserve"> the UE is on the </w:t>
            </w:r>
            <w:proofErr w:type="spellStart"/>
            <w:r w:rsidRPr="00DD2AAA">
              <w:rPr>
                <w:rFonts w:eastAsia="宋体"/>
                <w:sz w:val="20"/>
                <w:szCs w:val="20"/>
                <w:lang w:val="en-GB"/>
              </w:rPr>
              <w:t>Pcell</w:t>
            </w:r>
            <w:proofErr w:type="spellEnd"/>
            <w:r w:rsidRPr="00DD2AAA">
              <w:rPr>
                <w:rFonts w:eastAsia="宋体"/>
                <w:sz w:val="20"/>
                <w:szCs w:val="20"/>
                <w:lang w:val="en-GB"/>
              </w:rPr>
              <w:t xml:space="preserve"> or on the PUCCH-</w:t>
            </w:r>
            <w:proofErr w:type="spellStart"/>
            <w:r w:rsidRPr="00DD2AAA">
              <w:rPr>
                <w:rFonts w:eastAsia="宋体"/>
                <w:sz w:val="20"/>
                <w:szCs w:val="20"/>
                <w:lang w:val="en-GB"/>
              </w:rPr>
              <w:t>sSCell</w:t>
            </w:r>
            <w:proofErr w:type="spellEnd"/>
            <w:r w:rsidRPr="00DD2AAA">
              <w:rPr>
                <w:rFonts w:eastAsia="宋体"/>
                <w:sz w:val="20"/>
                <w:szCs w:val="20"/>
                <w:lang w:val="en-GB"/>
              </w:rPr>
              <w:t>.</w:t>
            </w:r>
          </w:p>
          <w:p w14:paraId="62008E62" w14:textId="77777777" w:rsidR="000A5785" w:rsidRPr="00B714E9" w:rsidRDefault="000A5785" w:rsidP="00543CBA">
            <w:pPr>
              <w:pStyle w:val="B1"/>
              <w:ind w:left="0" w:firstLine="0"/>
              <w:rPr>
                <w:color w:val="FF0000"/>
                <w:lang w:val="en-US"/>
              </w:rPr>
            </w:pPr>
            <w:r w:rsidRPr="00B714E9">
              <w:rPr>
                <w:color w:val="FF0000"/>
              </w:rPr>
              <w:t>The UE does not expect to be indicated by a DCI with the PUCCH cell indicator field to transmit HARQ-ACK information on a slot for the active UL BWP of the PUCCH-</w:t>
            </w:r>
            <w:proofErr w:type="spellStart"/>
            <w:r w:rsidRPr="00B714E9">
              <w:rPr>
                <w:color w:val="FF0000"/>
              </w:rPr>
              <w:t>sSCell</w:t>
            </w:r>
            <w:proofErr w:type="spellEnd"/>
            <w:r w:rsidRPr="00B714E9">
              <w:rPr>
                <w:color w:val="FF0000"/>
              </w:rPr>
              <w:t xml:space="preserve"> to overlap with a slot including another UCI on the active UL BWP of the </w:t>
            </w:r>
            <w:proofErr w:type="spellStart"/>
            <w:r w:rsidRPr="00B714E9">
              <w:rPr>
                <w:color w:val="FF0000"/>
              </w:rPr>
              <w:t>PCell</w:t>
            </w:r>
            <w:proofErr w:type="spellEnd"/>
            <w:r w:rsidRPr="00B714E9">
              <w:rPr>
                <w:color w:val="FF0000"/>
              </w:rPr>
              <w:t xml:space="preserve">, unless the UCI on the active UL BWP of the </w:t>
            </w:r>
            <w:proofErr w:type="spellStart"/>
            <w:r w:rsidRPr="00B714E9">
              <w:rPr>
                <w:color w:val="FF0000"/>
              </w:rPr>
              <w:t>PCell</w:t>
            </w:r>
            <w:proofErr w:type="spellEnd"/>
            <w:r w:rsidRPr="00B714E9">
              <w:rPr>
                <w:color w:val="FF0000"/>
              </w:rPr>
              <w:t xml:space="preserve"> overlaps with a symbol indicated as downlink by </w:t>
            </w:r>
            <w:proofErr w:type="spellStart"/>
            <w:r w:rsidRPr="00B714E9">
              <w:rPr>
                <w:color w:val="FF0000"/>
              </w:rPr>
              <w:t>tdd</w:t>
            </w:r>
            <w:proofErr w:type="spellEnd"/>
            <w:r w:rsidRPr="00B714E9">
              <w:rPr>
                <w:color w:val="FF0000"/>
              </w:rPr>
              <w:t>-UL-DL-</w:t>
            </w:r>
            <w:proofErr w:type="spellStart"/>
            <w:r w:rsidRPr="00B714E9">
              <w:rPr>
                <w:color w:val="FF0000"/>
              </w:rPr>
              <w:t>ConfigurationCommon</w:t>
            </w:r>
            <w:proofErr w:type="spellEnd"/>
            <w:r w:rsidRPr="00B714E9">
              <w:rPr>
                <w:color w:val="FF0000"/>
              </w:rPr>
              <w:t xml:space="preserve"> or </w:t>
            </w:r>
            <w:proofErr w:type="spellStart"/>
            <w:r w:rsidRPr="00B714E9">
              <w:rPr>
                <w:color w:val="FF0000"/>
              </w:rPr>
              <w:t>tdd</w:t>
            </w:r>
            <w:proofErr w:type="spellEnd"/>
            <w:r w:rsidRPr="00B714E9">
              <w:rPr>
                <w:color w:val="FF0000"/>
              </w:rPr>
              <w:t>-UL-DL-</w:t>
            </w:r>
            <w:proofErr w:type="spellStart"/>
            <w:r w:rsidRPr="00B714E9">
              <w:rPr>
                <w:color w:val="FF0000"/>
              </w:rPr>
              <w:t>ConfigDedicated</w:t>
            </w:r>
            <w:proofErr w:type="spellEnd"/>
            <w:r w:rsidRPr="00B714E9">
              <w:rPr>
                <w:color w:val="FF0000"/>
              </w:rPr>
              <w:t xml:space="preserve">, or indicated for a SS/PBCH block by </w:t>
            </w:r>
            <w:proofErr w:type="spellStart"/>
            <w:r w:rsidRPr="00B714E9">
              <w:rPr>
                <w:color w:val="FF0000"/>
              </w:rPr>
              <w:t>ssb-PositionsInBurst</w:t>
            </w:r>
            <w:proofErr w:type="spellEnd"/>
            <w:r w:rsidRPr="00B714E9">
              <w:rPr>
                <w:color w:val="FF0000"/>
              </w:rPr>
              <w:t>, or belonging to a CORESET associated with a Type0-PDCCH CSS set, and is cancelled according to clause 11.1.</w:t>
            </w:r>
          </w:p>
          <w:p w14:paraId="4A632728" w14:textId="77777777" w:rsidR="000A5785" w:rsidRPr="00770E84" w:rsidRDefault="000A5785" w:rsidP="00543CBA">
            <w:pPr>
              <w:pStyle w:val="B1"/>
              <w:ind w:left="0" w:firstLine="0"/>
              <w:rPr>
                <w:lang w:val="en-US"/>
              </w:rPr>
            </w:pPr>
            <w:r>
              <w:rPr>
                <w:lang w:val="en-US"/>
              </w:rPr>
              <w:t>…</w:t>
            </w:r>
          </w:p>
        </w:tc>
      </w:tr>
    </w:tbl>
    <w:p w14:paraId="5B9F0837" w14:textId="748091CF" w:rsidR="00636763" w:rsidRDefault="00636763">
      <w:pPr>
        <w:spacing w:before="120"/>
        <w:rPr>
          <w:b/>
          <w:bCs/>
          <w:i/>
          <w:lang w:eastAsia="zh-CN"/>
        </w:rPr>
      </w:pPr>
      <w:r w:rsidRPr="00AE61FD">
        <w:rPr>
          <w:b/>
          <w:i/>
          <w:u w:val="single"/>
        </w:rPr>
        <w:lastRenderedPageBreak/>
        <w:t xml:space="preserve">Proposal </w:t>
      </w:r>
      <w:r w:rsidR="000A5785">
        <w:rPr>
          <w:b/>
          <w:i/>
          <w:u w:val="single"/>
        </w:rPr>
        <w:t>8</w:t>
      </w:r>
      <w:r w:rsidRPr="00AE61FD">
        <w:rPr>
          <w:b/>
          <w:i/>
          <w:u w:val="single"/>
        </w:rPr>
        <w:t>:</w:t>
      </w:r>
      <w:r w:rsidRPr="00064EA9">
        <w:rPr>
          <w:b/>
          <w:bCs/>
          <w:i/>
          <w:lang w:eastAsia="zh-CN"/>
        </w:rPr>
        <w:t xml:space="preserve"> </w:t>
      </w:r>
      <w:r w:rsidRPr="007D664A">
        <w:rPr>
          <w:b/>
          <w:bCs/>
          <w:i/>
          <w:lang w:eastAsia="zh-CN"/>
        </w:rPr>
        <w:t>For semi-static PUCCH cell switching, a PUCCH repetition transmission on a different target PUCCH cell from the PUCCH cell of the first PUCCH repetition is not supported</w:t>
      </w:r>
      <w:r>
        <w:rPr>
          <w:b/>
          <w:bCs/>
          <w:i/>
          <w:lang w:eastAsia="zh-CN"/>
        </w:rPr>
        <w:t>.</w:t>
      </w:r>
    </w:p>
    <w:p w14:paraId="7F0B0E47" w14:textId="3E4124CE" w:rsidR="00636763" w:rsidRPr="00155900" w:rsidRDefault="00636763" w:rsidP="00565B6C">
      <w:pPr>
        <w:pStyle w:val="afa"/>
        <w:numPr>
          <w:ilvl w:val="0"/>
          <w:numId w:val="20"/>
        </w:numPr>
        <w:spacing w:after="120"/>
        <w:ind w:left="714" w:hanging="357"/>
        <w:contextualSpacing/>
        <w:jc w:val="both"/>
      </w:pPr>
      <w:r>
        <w:rPr>
          <w:rFonts w:ascii="Times New Roman" w:hAnsi="Times New Roman" w:cs="Times New Roman"/>
          <w:b/>
          <w:bCs/>
          <w:i/>
        </w:rPr>
        <w:t xml:space="preserve">A PUCCH </w:t>
      </w:r>
      <w:r w:rsidRPr="007D664A">
        <w:rPr>
          <w:rFonts w:ascii="Times New Roman" w:hAnsi="Times New Roman" w:cs="Times New Roman"/>
          <w:b/>
          <w:bCs/>
          <w:i/>
        </w:rPr>
        <w:t>is</w:t>
      </w:r>
      <w:r>
        <w:rPr>
          <w:rFonts w:ascii="Times New Roman" w:hAnsi="Times New Roman" w:cs="Times New Roman"/>
          <w:b/>
          <w:bCs/>
          <w:i/>
        </w:rPr>
        <w:t xml:space="preserve"> postponed as </w:t>
      </w:r>
      <w:r w:rsidR="006C25F1">
        <w:rPr>
          <w:rFonts w:ascii="Times New Roman" w:hAnsi="Times New Roman" w:cs="Times New Roman"/>
          <w:b/>
          <w:bCs/>
          <w:i/>
        </w:rPr>
        <w:t xml:space="preserve">in </w:t>
      </w:r>
      <w:r>
        <w:rPr>
          <w:rFonts w:ascii="Times New Roman" w:hAnsi="Times New Roman" w:cs="Times New Roman"/>
          <w:b/>
          <w:bCs/>
          <w:i/>
        </w:rPr>
        <w:t xml:space="preserve">Rel-16 on the PUCCH cell of the first PUCCH repetition if the </w:t>
      </w:r>
      <w:r w:rsidRPr="007D664A">
        <w:rPr>
          <w:rFonts w:ascii="Times New Roman" w:hAnsi="Times New Roman" w:cs="Times New Roman"/>
          <w:b/>
          <w:bCs/>
          <w:i/>
        </w:rPr>
        <w:t>PUCCH slot</w:t>
      </w:r>
      <w:r>
        <w:rPr>
          <w:rFonts w:ascii="Times New Roman" w:hAnsi="Times New Roman" w:cs="Times New Roman"/>
          <w:b/>
          <w:bCs/>
          <w:i/>
        </w:rPr>
        <w:t xml:space="preserve"> is mapped to a different PUCCH cell according to the semi-static PUCCH pattern</w:t>
      </w:r>
      <w:r w:rsidRPr="007D664A">
        <w:rPr>
          <w:rFonts w:ascii="Times New Roman" w:hAnsi="Times New Roman" w:cs="Times New Roman"/>
          <w:b/>
          <w:bCs/>
          <w:i/>
        </w:rPr>
        <w:t>.</w:t>
      </w:r>
      <w:r w:rsidRPr="00155900">
        <w:t xml:space="preserve"> </w:t>
      </w:r>
    </w:p>
    <w:p w14:paraId="62D2A1D4" w14:textId="5496A5CE" w:rsidR="00636763" w:rsidRDefault="00636763" w:rsidP="00565B6C">
      <w:pPr>
        <w:autoSpaceDE/>
        <w:autoSpaceDN/>
        <w:jc w:val="left"/>
        <w:rPr>
          <w:rFonts w:cs="Times"/>
          <w:b/>
          <w:bCs/>
          <w:i/>
          <w:lang w:eastAsia="zh-CN"/>
        </w:rPr>
      </w:pPr>
      <w:r w:rsidRPr="003B1A35">
        <w:rPr>
          <w:b/>
          <w:i/>
          <w:iCs/>
          <w:kern w:val="2"/>
          <w:u w:val="single"/>
          <w:lang w:eastAsia="zh-CN"/>
        </w:rPr>
        <w:t xml:space="preserve">Proposal </w:t>
      </w:r>
      <w:r w:rsidR="000A5785">
        <w:rPr>
          <w:b/>
          <w:i/>
          <w:iCs/>
          <w:kern w:val="2"/>
          <w:u w:val="single"/>
          <w:lang w:eastAsia="zh-CN"/>
        </w:rPr>
        <w:t>9</w:t>
      </w:r>
      <w:r w:rsidRPr="003B1A35">
        <w:rPr>
          <w:b/>
          <w:i/>
          <w:iCs/>
          <w:kern w:val="2"/>
          <w:u w:val="single"/>
          <w:lang w:eastAsia="zh-CN"/>
        </w:rPr>
        <w:t>:</w:t>
      </w:r>
      <w:r w:rsidRPr="00670C5C">
        <w:rPr>
          <w:b/>
          <w:iCs/>
          <w:kern w:val="2"/>
          <w:lang w:eastAsia="zh-CN"/>
        </w:rPr>
        <w:t xml:space="preserve"> </w:t>
      </w:r>
      <w:r w:rsidRPr="00806370">
        <w:rPr>
          <w:rFonts w:cs="Times"/>
          <w:b/>
          <w:bCs/>
          <w:i/>
          <w:lang w:eastAsia="zh-CN"/>
        </w:rPr>
        <w:t xml:space="preserve">For PUCCH cell switching based on semi-static operation, for the case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to be longer than the target PUCCH cell sub-slot </w:t>
      </w:r>
      <w:r>
        <w:rPr>
          <w:rFonts w:cs="Times"/>
          <w:b/>
          <w:bCs/>
          <w:i/>
          <w:lang w:eastAsia="zh-CN"/>
        </w:rPr>
        <w:t xml:space="preserve">and the earliest </w:t>
      </w:r>
      <w:r w:rsidRPr="00806370">
        <w:rPr>
          <w:rFonts w:cs="Times"/>
          <w:b/>
          <w:bCs/>
          <w:i/>
          <w:lang w:eastAsia="zh-CN"/>
        </w:rPr>
        <w:t>target PUCCH cell sub-slot</w:t>
      </w:r>
      <w:r>
        <w:rPr>
          <w:rFonts w:cs="Times"/>
          <w:b/>
          <w:bCs/>
          <w:i/>
          <w:lang w:eastAsia="zh-CN"/>
        </w:rPr>
        <w:t xml:space="preserve"> is partially overlapping with the </w:t>
      </w:r>
      <w:proofErr w:type="spellStart"/>
      <w:r>
        <w:rPr>
          <w:rFonts w:cs="Times"/>
          <w:b/>
          <w:bCs/>
          <w:i/>
          <w:lang w:eastAsia="zh-CN"/>
        </w:rPr>
        <w:t>PCell</w:t>
      </w:r>
      <w:proofErr w:type="spellEnd"/>
      <w:r>
        <w:rPr>
          <w:rFonts w:cs="Times"/>
          <w:b/>
          <w:bCs/>
          <w:i/>
          <w:lang w:eastAsia="zh-CN"/>
        </w:rPr>
        <w:t xml:space="preserve"> </w:t>
      </w:r>
      <w:r w:rsidRPr="00806370">
        <w:rPr>
          <w:rFonts w:cs="Times"/>
          <w:b/>
          <w:bCs/>
          <w:i/>
          <w:lang w:eastAsia="zh-CN"/>
        </w:rPr>
        <w:t>slot</w:t>
      </w:r>
      <w:r>
        <w:rPr>
          <w:rFonts w:cs="Times"/>
          <w:b/>
          <w:bCs/>
          <w:i/>
          <w:lang w:eastAsia="zh-CN"/>
        </w:rPr>
        <w:t>/sub-slot</w:t>
      </w:r>
      <w:r w:rsidRPr="00806370">
        <w:rPr>
          <w:rFonts w:cs="Times"/>
          <w:b/>
          <w:bCs/>
          <w:i/>
          <w:lang w:eastAsia="zh-CN"/>
        </w:rPr>
        <w:t xml:space="preserve">, the first </w:t>
      </w:r>
      <w:r>
        <w:rPr>
          <w:rFonts w:cs="Times"/>
          <w:b/>
          <w:bCs/>
          <w:i/>
          <w:lang w:eastAsia="zh-CN"/>
        </w:rPr>
        <w:t>target</w:t>
      </w:r>
      <w:r w:rsidRPr="00806370">
        <w:rPr>
          <w:rFonts w:cs="Times"/>
          <w:b/>
          <w:bCs/>
          <w:i/>
          <w:lang w:eastAsia="zh-CN"/>
        </w:rPr>
        <w:t xml:space="preserve"> PUCCH slot</w:t>
      </w:r>
      <w:r>
        <w:rPr>
          <w:rFonts w:cs="Times"/>
          <w:b/>
          <w:bCs/>
          <w:i/>
          <w:lang w:eastAsia="zh-CN"/>
        </w:rPr>
        <w:t xml:space="preserve"> </w:t>
      </w:r>
      <w:r w:rsidRPr="00AD7F37">
        <w:rPr>
          <w:rFonts w:cs="Times"/>
          <w:b/>
          <w:bCs/>
          <w:i/>
          <w:lang w:eastAsia="zh-CN"/>
        </w:rPr>
        <w:t xml:space="preserve">fully </w:t>
      </w:r>
      <w:r w:rsidRPr="00806370">
        <w:rPr>
          <w:rFonts w:cs="Times"/>
          <w:b/>
          <w:bCs/>
          <w:i/>
          <w:lang w:eastAsia="zh-CN"/>
        </w:rPr>
        <w:t xml:space="preserve">overlapping with the </w:t>
      </w:r>
      <w:proofErr w:type="spellStart"/>
      <w:r w:rsidRPr="00806370">
        <w:rPr>
          <w:rFonts w:cs="Times"/>
          <w:b/>
          <w:bCs/>
          <w:i/>
          <w:lang w:eastAsia="zh-CN"/>
        </w:rPr>
        <w:t>PCell</w:t>
      </w:r>
      <w:proofErr w:type="spellEnd"/>
      <w:r w:rsidRPr="00806370">
        <w:rPr>
          <w:rFonts w:cs="Times"/>
          <w:b/>
          <w:bCs/>
          <w:i/>
          <w:lang w:eastAsia="zh-CN"/>
        </w:rPr>
        <w:t xml:space="preserve"> slot is used for UCI transmission.</w:t>
      </w:r>
    </w:p>
    <w:p w14:paraId="662DCB91" w14:textId="5FF3BACD" w:rsidR="00A91BC9" w:rsidRPr="00AD7F37" w:rsidRDefault="00A91BC9">
      <w:pPr>
        <w:tabs>
          <w:tab w:val="right" w:pos="9317"/>
        </w:tabs>
        <w:rPr>
          <w:b/>
          <w:i/>
          <w:lang w:eastAsia="zh-CN"/>
        </w:rPr>
      </w:pPr>
      <w:r w:rsidRPr="00AD7F37">
        <w:rPr>
          <w:b/>
          <w:i/>
          <w:u w:val="single"/>
        </w:rPr>
        <w:t xml:space="preserve">Proposal </w:t>
      </w:r>
      <w:r w:rsidR="000A5785">
        <w:rPr>
          <w:b/>
          <w:i/>
          <w:u w:val="single"/>
        </w:rPr>
        <w:t>10</w:t>
      </w:r>
      <w:r w:rsidRPr="00AD7F37">
        <w:rPr>
          <w:b/>
          <w:i/>
          <w:u w:val="single"/>
          <w:lang w:eastAsia="zh-CN"/>
        </w:rPr>
        <w:t>:</w:t>
      </w:r>
      <w:r w:rsidRPr="00526BDE">
        <w:rPr>
          <w:b/>
          <w:i/>
          <w:lang w:eastAsia="zh-CN"/>
        </w:rPr>
        <w:t xml:space="preserve"> Support simultaneous</w:t>
      </w:r>
      <w:r w:rsidRPr="007863BB">
        <w:rPr>
          <w:b/>
          <w:i/>
          <w:lang w:eastAsia="zh-CN"/>
        </w:rPr>
        <w:t xml:space="preserve"> configuration of intra-UE multiplexing and Type 3 CB/enhanced Type 3 CB.</w:t>
      </w:r>
    </w:p>
    <w:p w14:paraId="550B2494" w14:textId="05E76D38" w:rsidR="00636763" w:rsidRDefault="00A91BC9" w:rsidP="00565B6C">
      <w:pPr>
        <w:pStyle w:val="afa"/>
        <w:numPr>
          <w:ilvl w:val="0"/>
          <w:numId w:val="20"/>
        </w:numPr>
        <w:spacing w:after="120"/>
        <w:ind w:left="714" w:hanging="357"/>
        <w:contextualSpacing/>
        <w:jc w:val="both"/>
        <w:rPr>
          <w:rFonts w:cs="Times"/>
          <w:b/>
          <w:bCs/>
          <w:i/>
        </w:rPr>
      </w:pPr>
      <w:r w:rsidRPr="00BD274B">
        <w:rPr>
          <w:rFonts w:ascii="Times New Roman" w:hAnsi="Times New Roman" w:cs="Times New Roman"/>
          <w:b/>
          <w:i/>
          <w:iCs/>
        </w:rPr>
        <w:t xml:space="preserve">UE does not expect the overlapping between LP HARQ-ACK subject to </w:t>
      </w:r>
      <w:r w:rsidRPr="00AD7F37">
        <w:rPr>
          <w:rFonts w:ascii="Times New Roman" w:hAnsi="Times New Roman" w:cs="Times New Roman"/>
          <w:b/>
          <w:i/>
          <w:iCs/>
        </w:rPr>
        <w:t>Type 3 CB/enh</w:t>
      </w:r>
      <w:r>
        <w:rPr>
          <w:rFonts w:ascii="Times New Roman" w:hAnsi="Times New Roman" w:cs="Times New Roman"/>
          <w:b/>
          <w:i/>
          <w:iCs/>
        </w:rPr>
        <w:t>anced</w:t>
      </w:r>
      <w:r w:rsidRPr="00AD7F37">
        <w:rPr>
          <w:rFonts w:ascii="Times New Roman" w:hAnsi="Times New Roman" w:cs="Times New Roman"/>
          <w:b/>
          <w:i/>
          <w:iCs/>
        </w:rPr>
        <w:t xml:space="preserve"> Type 3 CB</w:t>
      </w:r>
      <w:r>
        <w:rPr>
          <w:rFonts w:ascii="Times New Roman" w:hAnsi="Times New Roman" w:cs="Times New Roman"/>
          <w:b/>
          <w:i/>
          <w:iCs/>
        </w:rPr>
        <w:t xml:space="preserve"> and </w:t>
      </w:r>
      <w:r w:rsidRPr="00BD274B">
        <w:rPr>
          <w:rFonts w:ascii="Times New Roman" w:hAnsi="Times New Roman" w:cs="Times New Roman"/>
          <w:b/>
          <w:i/>
          <w:iCs/>
        </w:rPr>
        <w:t xml:space="preserve">HP </w:t>
      </w:r>
      <w:r w:rsidRPr="00565B6C">
        <w:rPr>
          <w:rFonts w:ascii="Times New Roman" w:hAnsi="Times New Roman" w:cs="Times New Roman"/>
          <w:b/>
          <w:bCs/>
          <w:i/>
        </w:rPr>
        <w:t>HARQ</w:t>
      </w:r>
      <w:r>
        <w:rPr>
          <w:rFonts w:ascii="Times New Roman" w:hAnsi="Times New Roman" w:cs="Times New Roman"/>
          <w:b/>
          <w:i/>
          <w:iCs/>
        </w:rPr>
        <w:t>-ACK</w:t>
      </w:r>
      <w:r w:rsidRPr="00BD274B">
        <w:rPr>
          <w:rFonts w:ascii="Times New Roman" w:hAnsi="Times New Roman" w:cs="Times New Roman"/>
          <w:b/>
          <w:i/>
          <w:iCs/>
        </w:rPr>
        <w:t>.</w:t>
      </w:r>
    </w:p>
    <w:p w14:paraId="6B3D5D97" w14:textId="24523553" w:rsidR="0020769D" w:rsidRPr="00AD7F37" w:rsidRDefault="0020769D">
      <w:pPr>
        <w:tabs>
          <w:tab w:val="right" w:pos="9317"/>
        </w:tabs>
        <w:rPr>
          <w:b/>
          <w:i/>
          <w:lang w:eastAsia="zh-CN"/>
        </w:rPr>
      </w:pPr>
      <w:r w:rsidRPr="00AD7F37">
        <w:rPr>
          <w:b/>
          <w:i/>
          <w:u w:val="single"/>
        </w:rPr>
        <w:t>Proposal 1</w:t>
      </w:r>
      <w:r w:rsidR="000A5785">
        <w:rPr>
          <w:b/>
          <w:i/>
          <w:u w:val="single"/>
        </w:rPr>
        <w:t>1</w:t>
      </w:r>
      <w:r w:rsidRPr="00AD7F37">
        <w:rPr>
          <w:b/>
          <w:i/>
          <w:u w:val="single"/>
          <w:lang w:eastAsia="zh-CN"/>
        </w:rPr>
        <w:t>:</w:t>
      </w:r>
      <w:r w:rsidRPr="00526BDE">
        <w:rPr>
          <w:b/>
          <w:i/>
          <w:lang w:eastAsia="zh-CN"/>
        </w:rPr>
        <w:t xml:space="preserve"> The combination of the</w:t>
      </w:r>
      <w:r w:rsidRPr="007863BB">
        <w:rPr>
          <w:b/>
          <w:i/>
          <w:lang w:eastAsia="zh-CN"/>
        </w:rPr>
        <w:t xml:space="preserve"> MCS field and </w:t>
      </w:r>
      <w:r>
        <w:rPr>
          <w:b/>
          <w:i/>
          <w:lang w:eastAsia="zh-CN"/>
        </w:rPr>
        <w:t xml:space="preserve">the </w:t>
      </w:r>
      <w:r w:rsidRPr="00526BDE">
        <w:rPr>
          <w:b/>
          <w:i/>
          <w:lang w:eastAsia="zh-CN"/>
        </w:rPr>
        <w:t>NDI field can</w:t>
      </w:r>
      <w:r w:rsidRPr="007863BB">
        <w:rPr>
          <w:b/>
          <w:i/>
          <w:lang w:eastAsia="zh-CN"/>
        </w:rPr>
        <w:t xml:space="preserve"> be reused for indicating the </w:t>
      </w:r>
      <w:r w:rsidRPr="0039465C">
        <w:rPr>
          <w:b/>
          <w:i/>
          <w:lang w:eastAsia="zh-CN"/>
        </w:rPr>
        <w:t>slot</w:t>
      </w:r>
      <w:r>
        <w:rPr>
          <w:b/>
          <w:i/>
          <w:lang w:eastAsia="zh-CN"/>
        </w:rPr>
        <w:t xml:space="preserve"> </w:t>
      </w:r>
      <w:r w:rsidRPr="0039465C">
        <w:rPr>
          <w:b/>
          <w:i/>
          <w:lang w:eastAsia="zh-CN"/>
        </w:rPr>
        <w:t xml:space="preserve">offset </w:t>
      </w:r>
      <w:r w:rsidRPr="00AD7F37">
        <w:rPr>
          <w:b/>
          <w:i/>
          <w:lang w:eastAsia="zh-CN"/>
        </w:rPr>
        <w:t>of the one-shot HARQ-ACK retransmission.</w:t>
      </w:r>
    </w:p>
    <w:p w14:paraId="2C3C6C62" w14:textId="00D46562" w:rsidR="0020769D" w:rsidRPr="00AD7F37" w:rsidRDefault="0020769D">
      <w:pPr>
        <w:tabs>
          <w:tab w:val="right" w:pos="9317"/>
        </w:tabs>
        <w:rPr>
          <w:b/>
          <w:i/>
          <w:u w:val="single"/>
          <w:lang w:eastAsia="zh-CN"/>
        </w:rPr>
      </w:pPr>
      <w:r w:rsidRPr="00AD7F37">
        <w:rPr>
          <w:b/>
          <w:i/>
          <w:u w:val="single"/>
        </w:rPr>
        <w:t>Proposal 1</w:t>
      </w:r>
      <w:r w:rsidR="000A5785">
        <w:rPr>
          <w:b/>
          <w:i/>
          <w:u w:val="single"/>
        </w:rPr>
        <w:t>2</w:t>
      </w:r>
      <w:r w:rsidRPr="00AD7F37">
        <w:rPr>
          <w:b/>
          <w:i/>
          <w:u w:val="single"/>
          <w:lang w:eastAsia="zh-CN"/>
        </w:rPr>
        <w:t>:</w:t>
      </w:r>
      <w:r w:rsidRPr="00526BDE">
        <w:rPr>
          <w:b/>
          <w:i/>
          <w:lang w:eastAsia="zh-CN"/>
        </w:rPr>
        <w:t xml:space="preserve"> Support the value range of the slot-offset </w:t>
      </w:r>
      <w:r w:rsidRPr="007863BB">
        <w:rPr>
          <w:b/>
          <w:i/>
          <w:lang w:eastAsia="zh-CN"/>
        </w:rPr>
        <w:t>of the one-shot HARQ-ACK retransmission</w:t>
      </w:r>
      <w:r w:rsidRPr="0039465C" w:rsidDel="00A95FC5">
        <w:rPr>
          <w:b/>
          <w:i/>
          <w:lang w:eastAsia="zh-CN"/>
        </w:rPr>
        <w:t xml:space="preserve"> </w:t>
      </w:r>
      <w:r w:rsidRPr="00AD7F37">
        <w:rPr>
          <w:b/>
          <w:i/>
          <w:lang w:eastAsia="zh-CN"/>
        </w:rPr>
        <w:t>from -31 to 32.</w:t>
      </w:r>
    </w:p>
    <w:p w14:paraId="6B989C89" w14:textId="6F4204DD" w:rsidR="007F07DD" w:rsidRDefault="007F07DD">
      <w:pPr>
        <w:tabs>
          <w:tab w:val="right" w:pos="9317"/>
        </w:tabs>
        <w:rPr>
          <w:b/>
          <w:i/>
          <w:lang w:eastAsia="zh-CN"/>
        </w:rPr>
      </w:pPr>
      <w:r w:rsidRPr="00AD7F37">
        <w:rPr>
          <w:b/>
          <w:i/>
          <w:u w:val="single"/>
        </w:rPr>
        <w:t>Proposal 1</w:t>
      </w:r>
      <w:r w:rsidR="000A5785">
        <w:rPr>
          <w:b/>
          <w:i/>
          <w:u w:val="single"/>
        </w:rPr>
        <w:t>3</w:t>
      </w:r>
      <w:r w:rsidRPr="00AD7F37">
        <w:rPr>
          <w:b/>
          <w:i/>
          <w:u w:val="single"/>
          <w:lang w:eastAsia="zh-CN"/>
        </w:rPr>
        <w:t>:</w:t>
      </w:r>
      <w:r w:rsidRPr="00526BDE">
        <w:rPr>
          <w:b/>
          <w:i/>
          <w:lang w:eastAsia="zh-CN"/>
        </w:rPr>
        <w:t xml:space="preserve"> Support joint operation between SPS HARQ deferral and one-shot retransmission. </w:t>
      </w:r>
    </w:p>
    <w:p w14:paraId="58BA2E80" w14:textId="77777777" w:rsidR="007F07DD" w:rsidRPr="00AD7F37" w:rsidRDefault="007F07DD">
      <w:pPr>
        <w:pStyle w:val="afa"/>
        <w:numPr>
          <w:ilvl w:val="0"/>
          <w:numId w:val="20"/>
        </w:numPr>
        <w:contextualSpacing/>
        <w:jc w:val="both"/>
        <w:rPr>
          <w:rFonts w:ascii="Times New Roman" w:eastAsia="Batang" w:hAnsi="Times New Roman" w:cs="Times New Roman"/>
          <w:b/>
          <w:bCs/>
          <w:i/>
        </w:rPr>
      </w:pPr>
      <w:r w:rsidRPr="00AD7F37">
        <w:rPr>
          <w:rFonts w:ascii="Times New Roman" w:eastAsia="Batang" w:hAnsi="Times New Roman" w:cs="Times New Roman"/>
          <w:b/>
          <w:bCs/>
          <w:i/>
        </w:rPr>
        <w:t>The PUCCH slot with a one-shot triggered HARQ-ACK CB is regarded as a target PUCCH slot for SPS HARQ-ACK deferral.</w:t>
      </w:r>
    </w:p>
    <w:p w14:paraId="7996D2B7" w14:textId="77777777" w:rsidR="007F07DD" w:rsidRPr="00AD7F37" w:rsidRDefault="007F07DD" w:rsidP="00565B6C">
      <w:pPr>
        <w:pStyle w:val="afa"/>
        <w:numPr>
          <w:ilvl w:val="0"/>
          <w:numId w:val="20"/>
        </w:numPr>
        <w:spacing w:after="120"/>
        <w:ind w:left="714" w:hanging="357"/>
        <w:contextualSpacing/>
        <w:jc w:val="both"/>
        <w:rPr>
          <w:rFonts w:ascii="Times New Roman" w:eastAsia="Batang" w:hAnsi="Times New Roman" w:cs="Times New Roman"/>
          <w:b/>
          <w:bCs/>
          <w:i/>
        </w:rPr>
      </w:pPr>
      <w:r w:rsidRPr="00AD7F37">
        <w:rPr>
          <w:rFonts w:ascii="Times New Roman" w:eastAsia="Batang" w:hAnsi="Times New Roman" w:cs="Times New Roman"/>
          <w:b/>
          <w:bCs/>
          <w:i/>
        </w:rPr>
        <w:t>The deferred SPS HARQ-ACK in a target slot is appended to the retransmitted HARQ-ACK CB.</w:t>
      </w:r>
    </w:p>
    <w:p w14:paraId="25DEC23D" w14:textId="52C18F31" w:rsidR="00743056" w:rsidRPr="00AD7F37" w:rsidRDefault="00743056">
      <w:pPr>
        <w:spacing w:beforeLines="50" w:before="120"/>
        <w:rPr>
          <w:i/>
          <w:lang w:eastAsia="zh-CN"/>
        </w:rPr>
      </w:pPr>
      <w:r w:rsidRPr="00AD7F37">
        <w:rPr>
          <w:b/>
          <w:i/>
          <w:u w:val="single"/>
        </w:rPr>
        <w:t>Proposal 1</w:t>
      </w:r>
      <w:r w:rsidR="000A5785">
        <w:rPr>
          <w:b/>
          <w:i/>
          <w:u w:val="single"/>
        </w:rPr>
        <w:t>4</w:t>
      </w:r>
      <w:r w:rsidRPr="00AD7F37">
        <w:rPr>
          <w:b/>
          <w:i/>
          <w:u w:val="single"/>
        </w:rPr>
        <w:t>:</w:t>
      </w:r>
      <w:r w:rsidRPr="00526BDE">
        <w:rPr>
          <w:b/>
          <w:i/>
        </w:rPr>
        <w:t xml:space="preserve"> UE expects a HARQ-ACK CB to be scheduled </w:t>
      </w:r>
      <w:r w:rsidRPr="007863BB">
        <w:rPr>
          <w:b/>
          <w:i/>
        </w:rPr>
        <w:t>as the one-shot retransmission at most once.</w:t>
      </w:r>
    </w:p>
    <w:p w14:paraId="6FC7861F" w14:textId="669F2862" w:rsidR="00743056" w:rsidRPr="00AD7F37" w:rsidRDefault="00743056">
      <w:pPr>
        <w:spacing w:beforeLines="50" w:before="120"/>
        <w:rPr>
          <w:i/>
          <w:lang w:eastAsia="zh-CN"/>
        </w:rPr>
      </w:pPr>
      <w:r w:rsidRPr="00AD7F37">
        <w:rPr>
          <w:b/>
          <w:i/>
          <w:u w:val="single"/>
        </w:rPr>
        <w:t>Proposal 1</w:t>
      </w:r>
      <w:r w:rsidR="000A5785">
        <w:rPr>
          <w:b/>
          <w:i/>
          <w:u w:val="single"/>
        </w:rPr>
        <w:t>5</w:t>
      </w:r>
      <w:r w:rsidRPr="00AD7F37">
        <w:rPr>
          <w:b/>
          <w:i/>
          <w:u w:val="single"/>
        </w:rPr>
        <w:t>:</w:t>
      </w:r>
      <w:r w:rsidRPr="00AD7F37">
        <w:rPr>
          <w:b/>
          <w:i/>
        </w:rPr>
        <w:t xml:space="preserve"> </w:t>
      </w:r>
      <w:r w:rsidRPr="001C4E56">
        <w:rPr>
          <w:b/>
          <w:i/>
        </w:rPr>
        <w:t>If the SPS HARQ-ACK deferral jointly operates with one-shot retransmission</w:t>
      </w:r>
      <w:r>
        <w:rPr>
          <w:b/>
          <w:i/>
        </w:rPr>
        <w:t>,</w:t>
      </w:r>
      <w:r w:rsidRPr="001C4E56">
        <w:rPr>
          <w:b/>
          <w:i/>
        </w:rPr>
        <w:t xml:space="preserve"> </w:t>
      </w:r>
      <w:r w:rsidRPr="00587C92">
        <w:rPr>
          <w:b/>
          <w:i/>
        </w:rPr>
        <w:t>UE expects to be scheduled for one-shot retransmission of the original SPS HARQ-ACK enabled with deferring by only taking the target slot as the one-shot original slot</w:t>
      </w:r>
      <w:r w:rsidRPr="00AD7F37">
        <w:rPr>
          <w:b/>
          <w:i/>
        </w:rPr>
        <w:t>.</w:t>
      </w:r>
    </w:p>
    <w:p w14:paraId="547146E0" w14:textId="02DD32CA" w:rsidR="00743056" w:rsidRPr="00AD7F37" w:rsidRDefault="00743056">
      <w:pPr>
        <w:spacing w:beforeLines="50" w:before="120"/>
        <w:rPr>
          <w:b/>
          <w:i/>
          <w:u w:val="single"/>
          <w:lang w:eastAsia="zh-CN"/>
        </w:rPr>
      </w:pPr>
      <w:r w:rsidRPr="00AD7F37">
        <w:rPr>
          <w:b/>
          <w:i/>
          <w:u w:val="single"/>
          <w:lang w:eastAsia="zh-CN"/>
        </w:rPr>
        <w:t>Proposal 1</w:t>
      </w:r>
      <w:r w:rsidR="000A5785">
        <w:rPr>
          <w:b/>
          <w:i/>
          <w:u w:val="single"/>
          <w:lang w:eastAsia="zh-CN"/>
        </w:rPr>
        <w:t>6</w:t>
      </w:r>
      <w:r w:rsidRPr="00AD7F37">
        <w:rPr>
          <w:b/>
          <w:i/>
          <w:u w:val="single"/>
          <w:lang w:eastAsia="zh-CN"/>
        </w:rPr>
        <w:t>:</w:t>
      </w:r>
      <w:r w:rsidRPr="00526BDE">
        <w:rPr>
          <w:b/>
          <w:i/>
          <w:lang w:eastAsia="zh-CN"/>
        </w:rPr>
        <w:t xml:space="preserve"> HARQ-ACK dropped due to staggered overlapping of PUCCH repetition </w:t>
      </w:r>
      <w:r w:rsidRPr="007863BB">
        <w:rPr>
          <w:b/>
          <w:i/>
          <w:lang w:eastAsia="zh-CN"/>
        </w:rPr>
        <w:t>should not be</w:t>
      </w:r>
      <w:r>
        <w:rPr>
          <w:b/>
          <w:i/>
          <w:lang w:eastAsia="zh-CN"/>
        </w:rPr>
        <w:t xml:space="preserve"> taken as </w:t>
      </w:r>
      <w:r w:rsidRPr="00587C92">
        <w:rPr>
          <w:b/>
          <w:i/>
        </w:rPr>
        <w:t xml:space="preserve">the original </w:t>
      </w:r>
      <w:r>
        <w:rPr>
          <w:b/>
          <w:i/>
        </w:rPr>
        <w:t xml:space="preserve">HARQ-ACK </w:t>
      </w:r>
      <w:r w:rsidRPr="007863BB">
        <w:rPr>
          <w:b/>
          <w:i/>
          <w:lang w:eastAsia="zh-CN"/>
        </w:rPr>
        <w:t>for</w:t>
      </w:r>
      <w:r w:rsidRPr="0039465C">
        <w:rPr>
          <w:b/>
          <w:i/>
          <w:lang w:eastAsia="zh-CN"/>
        </w:rPr>
        <w:t xml:space="preserve"> one-shot re-transmission</w:t>
      </w:r>
      <w:r w:rsidRPr="00AD7F37">
        <w:rPr>
          <w:b/>
          <w:i/>
          <w:lang w:eastAsia="zh-CN"/>
        </w:rPr>
        <w:t>.</w:t>
      </w:r>
    </w:p>
    <w:p w14:paraId="63348926" w14:textId="7AF2142B" w:rsidR="00743056" w:rsidRPr="00AD7F37" w:rsidRDefault="00743056">
      <w:pPr>
        <w:spacing w:beforeLines="50" w:before="120"/>
        <w:rPr>
          <w:b/>
          <w:bCs/>
          <w:i/>
          <w:lang w:eastAsia="zh-CN"/>
        </w:rPr>
      </w:pPr>
      <w:bookmarkStart w:id="11" w:name="OLE_LINK18"/>
      <w:bookmarkStart w:id="12" w:name="OLE_LINK19"/>
      <w:r w:rsidRPr="00AD7F37">
        <w:rPr>
          <w:b/>
          <w:i/>
          <w:u w:val="single"/>
          <w:lang w:eastAsia="zh-CN"/>
        </w:rPr>
        <w:t>Proposal 1</w:t>
      </w:r>
      <w:r w:rsidR="000A5785">
        <w:rPr>
          <w:b/>
          <w:i/>
          <w:u w:val="single"/>
          <w:lang w:eastAsia="zh-CN"/>
        </w:rPr>
        <w:t>7</w:t>
      </w:r>
      <w:r w:rsidRPr="00AD7F37">
        <w:rPr>
          <w:b/>
          <w:i/>
          <w:u w:val="single"/>
          <w:lang w:eastAsia="zh-CN"/>
        </w:rPr>
        <w:t>:</w:t>
      </w:r>
      <w:r w:rsidRPr="00526BDE">
        <w:rPr>
          <w:b/>
          <w:i/>
          <w:lang w:eastAsia="zh-CN"/>
        </w:rPr>
        <w:t xml:space="preserve"> </w:t>
      </w:r>
      <w:r>
        <w:rPr>
          <w:b/>
          <w:i/>
          <w:lang w:eastAsia="zh-CN"/>
        </w:rPr>
        <w:t>I</w:t>
      </w:r>
      <w:r w:rsidRPr="00601E51">
        <w:rPr>
          <w:b/>
          <w:i/>
          <w:lang w:eastAsia="zh-CN"/>
        </w:rPr>
        <w:t xml:space="preserve">f UE receives one-shot triggering DCI scheduling the retransmission HARQ-ACK CB on a slot, UE does not expect to receive a later DCI scheduling other HARQ-ACKs of Type 1/2 </w:t>
      </w:r>
      <w:r>
        <w:rPr>
          <w:b/>
          <w:i/>
          <w:lang w:eastAsia="zh-CN"/>
        </w:rPr>
        <w:t xml:space="preserve">CB </w:t>
      </w:r>
      <w:r w:rsidRPr="00601E51">
        <w:rPr>
          <w:b/>
          <w:i/>
          <w:lang w:eastAsia="zh-CN"/>
        </w:rPr>
        <w:t>to be transmitted on the same slot</w:t>
      </w:r>
      <w:r w:rsidRPr="00AD7F37">
        <w:rPr>
          <w:b/>
          <w:i/>
          <w:lang w:eastAsia="zh-CN"/>
        </w:rPr>
        <w:t>.</w:t>
      </w:r>
    </w:p>
    <w:bookmarkEnd w:id="11"/>
    <w:bookmarkEnd w:id="12"/>
    <w:p w14:paraId="4E969A42" w14:textId="33FCBCF2" w:rsidR="00743056" w:rsidRPr="00AD7F37" w:rsidRDefault="00743056">
      <w:pPr>
        <w:spacing w:beforeLines="50" w:before="120"/>
        <w:rPr>
          <w:b/>
          <w:i/>
          <w:u w:val="single"/>
          <w:lang w:eastAsia="zh-CN"/>
        </w:rPr>
      </w:pPr>
      <w:r w:rsidRPr="00AD7F37">
        <w:rPr>
          <w:b/>
          <w:i/>
          <w:u w:val="single"/>
          <w:lang w:eastAsia="zh-CN"/>
        </w:rPr>
        <w:lastRenderedPageBreak/>
        <w:t>Proposal 1</w:t>
      </w:r>
      <w:r w:rsidR="000A5785">
        <w:rPr>
          <w:b/>
          <w:i/>
          <w:u w:val="single"/>
          <w:lang w:eastAsia="zh-CN"/>
        </w:rPr>
        <w:t>8</w:t>
      </w:r>
      <w:r w:rsidRPr="00AD7F37">
        <w:rPr>
          <w:b/>
          <w:i/>
          <w:lang w:eastAsia="zh-CN"/>
        </w:rPr>
        <w:t>:</w:t>
      </w:r>
      <w:r w:rsidRPr="00526BDE">
        <w:rPr>
          <w:b/>
          <w:i/>
          <w:lang w:eastAsia="zh-CN"/>
        </w:rPr>
        <w:t xml:space="preserve"> For Rel-17 one-shot triggering for HARQ-ACK re-transmission, </w:t>
      </w:r>
      <w:r>
        <w:rPr>
          <w:b/>
          <w:i/>
          <w:lang w:eastAsia="zh-CN"/>
        </w:rPr>
        <w:t>the UE should ignore the one-shot triggering DCI for new PUCCH determination if it schedules an original PUCCH on which the UE did not generate valid HARQ-ACK CB</w:t>
      </w:r>
      <w:r w:rsidRPr="00526BDE">
        <w:rPr>
          <w:b/>
          <w:i/>
          <w:lang w:eastAsia="zh-CN"/>
        </w:rPr>
        <w:t>.</w:t>
      </w:r>
    </w:p>
    <w:p w14:paraId="3A78867D" w14:textId="01E95C1F" w:rsidR="00743056" w:rsidRDefault="00743056">
      <w:pPr>
        <w:spacing w:beforeLines="50" w:before="120"/>
        <w:rPr>
          <w:b/>
          <w:i/>
          <w:lang w:eastAsia="zh-CN"/>
        </w:rPr>
      </w:pPr>
      <w:r w:rsidRPr="00AD7F37">
        <w:rPr>
          <w:b/>
          <w:i/>
          <w:u w:val="single"/>
        </w:rPr>
        <w:t>Proposal 1</w:t>
      </w:r>
      <w:r w:rsidR="000A5785">
        <w:rPr>
          <w:b/>
          <w:i/>
          <w:u w:val="single"/>
        </w:rPr>
        <w:t>9</w:t>
      </w:r>
      <w:r w:rsidRPr="00AD7F37">
        <w:rPr>
          <w:b/>
          <w:i/>
          <w:u w:val="single"/>
          <w:lang w:eastAsia="zh-CN"/>
        </w:rPr>
        <w:t>:</w:t>
      </w:r>
      <w:r w:rsidRPr="00526BDE">
        <w:rPr>
          <w:b/>
          <w:i/>
          <w:lang w:eastAsia="zh-CN"/>
        </w:rPr>
        <w:t xml:space="preserve"> </w:t>
      </w:r>
      <w:r>
        <w:rPr>
          <w:b/>
          <w:i/>
          <w:lang w:eastAsia="zh-CN"/>
        </w:rPr>
        <w:t>Support simultaneous configuration between intra-UE multiplexing and one-shot HARQ-ACK retransmission.</w:t>
      </w:r>
    </w:p>
    <w:p w14:paraId="3CCC4BDE" w14:textId="77777777" w:rsidR="00743056" w:rsidRPr="00AD7F37" w:rsidRDefault="00743056" w:rsidP="00565B6C">
      <w:pPr>
        <w:pStyle w:val="afa"/>
        <w:numPr>
          <w:ilvl w:val="0"/>
          <w:numId w:val="20"/>
        </w:numPr>
        <w:spacing w:after="120"/>
        <w:ind w:left="714" w:hanging="357"/>
        <w:contextualSpacing/>
        <w:jc w:val="both"/>
        <w:rPr>
          <w:rFonts w:ascii="Times New Roman" w:eastAsia="Batang" w:hAnsi="Times New Roman" w:cs="Times New Roman"/>
          <w:b/>
          <w:bCs/>
          <w:i/>
        </w:rPr>
      </w:pPr>
      <w:r w:rsidRPr="00AD7F37">
        <w:rPr>
          <w:rFonts w:ascii="Times New Roman" w:eastAsia="Batang" w:hAnsi="Times New Roman" w:cs="Times New Roman"/>
          <w:b/>
          <w:bCs/>
          <w:i/>
        </w:rPr>
        <w:t>UE does not expect the overlapping between LP HARQ-ACK subject to one-shot retransmission</w:t>
      </w:r>
      <w:r w:rsidRPr="008755CA">
        <w:rPr>
          <w:rFonts w:ascii="Times New Roman" w:hAnsi="Times New Roman" w:cs="Times New Roman"/>
          <w:b/>
          <w:i/>
          <w:iCs/>
        </w:rPr>
        <w:t xml:space="preserve"> </w:t>
      </w:r>
      <w:r>
        <w:rPr>
          <w:rFonts w:ascii="Times New Roman" w:hAnsi="Times New Roman" w:cs="Times New Roman"/>
          <w:b/>
          <w:i/>
          <w:iCs/>
        </w:rPr>
        <w:t xml:space="preserve">and </w:t>
      </w:r>
      <w:r w:rsidRPr="00BD274B">
        <w:rPr>
          <w:rFonts w:ascii="Times New Roman" w:hAnsi="Times New Roman" w:cs="Times New Roman"/>
          <w:b/>
          <w:i/>
          <w:iCs/>
        </w:rPr>
        <w:t xml:space="preserve">HP </w:t>
      </w:r>
      <w:r>
        <w:rPr>
          <w:rFonts w:ascii="Times New Roman" w:hAnsi="Times New Roman" w:cs="Times New Roman"/>
          <w:b/>
          <w:i/>
          <w:iCs/>
        </w:rPr>
        <w:t>HARQ-ACK</w:t>
      </w:r>
      <w:r w:rsidRPr="00AD7F37">
        <w:rPr>
          <w:rFonts w:ascii="Times New Roman" w:eastAsia="Batang" w:hAnsi="Times New Roman" w:cs="Times New Roman"/>
          <w:b/>
          <w:bCs/>
          <w:i/>
        </w:rPr>
        <w:t>.</w:t>
      </w:r>
    </w:p>
    <w:p w14:paraId="0487510E" w14:textId="707FBA52" w:rsidR="00743056" w:rsidRDefault="00743056" w:rsidP="00565B6C">
      <w:pPr>
        <w:autoSpaceDE/>
        <w:autoSpaceDN/>
        <w:jc w:val="left"/>
        <w:rPr>
          <w:b/>
          <w:i/>
          <w:szCs w:val="20"/>
          <w:lang w:eastAsia="zh-CN"/>
        </w:rPr>
      </w:pPr>
      <w:r w:rsidRPr="00AD7F37">
        <w:rPr>
          <w:b/>
          <w:i/>
          <w:u w:val="single"/>
        </w:rPr>
        <w:t xml:space="preserve">Proposal </w:t>
      </w:r>
      <w:r w:rsidR="000A5785">
        <w:rPr>
          <w:b/>
          <w:i/>
          <w:u w:val="single"/>
        </w:rPr>
        <w:t>20</w:t>
      </w:r>
      <w:r w:rsidRPr="00AD7F37">
        <w:rPr>
          <w:b/>
          <w:i/>
          <w:u w:val="single"/>
          <w:lang w:eastAsia="zh-CN"/>
        </w:rPr>
        <w:t>:</w:t>
      </w:r>
      <w:r w:rsidRPr="00526BDE">
        <w:rPr>
          <w:b/>
          <w:i/>
          <w:lang w:eastAsia="zh-CN"/>
        </w:rPr>
        <w:t xml:space="preserve"> Add a </w:t>
      </w:r>
      <w:r w:rsidRPr="007863BB">
        <w:rPr>
          <w:b/>
          <w:i/>
          <w:lang w:eastAsia="zh-CN"/>
        </w:rPr>
        <w:t>new RRC parameter ‘</w:t>
      </w:r>
      <w:r w:rsidRPr="007863BB">
        <w:rPr>
          <w:b/>
          <w:i/>
          <w:szCs w:val="20"/>
          <w:lang w:eastAsia="zh-CN"/>
        </w:rPr>
        <w:t>pdsch-HARQ-ACK-enhType3DCIfieldDCI-1-2’</w:t>
      </w:r>
      <w:r w:rsidRPr="0039465C">
        <w:rPr>
          <w:b/>
          <w:i/>
          <w:szCs w:val="20"/>
          <w:lang w:eastAsia="zh-CN"/>
        </w:rPr>
        <w:t>, which is to</w:t>
      </w:r>
      <w:r w:rsidRPr="00AD7F37">
        <w:rPr>
          <w:b/>
          <w:i/>
          <w:szCs w:val="20"/>
          <w:lang w:eastAsia="zh-CN"/>
        </w:rPr>
        <w:t xml:space="preserve"> configure the new DCI field indicating one of configured enhanced Type 3 HARQ-ACK </w:t>
      </w:r>
      <w:r>
        <w:rPr>
          <w:b/>
          <w:i/>
          <w:szCs w:val="20"/>
          <w:lang w:eastAsia="zh-CN"/>
        </w:rPr>
        <w:t>CBs separately</w:t>
      </w:r>
      <w:r w:rsidRPr="00AD7F37">
        <w:rPr>
          <w:b/>
          <w:i/>
          <w:szCs w:val="20"/>
          <w:lang w:eastAsia="zh-CN"/>
        </w:rPr>
        <w:t xml:space="preserve"> for DCI format 1_2.</w:t>
      </w:r>
    </w:p>
    <w:p w14:paraId="7D597B3C" w14:textId="6F1BCA4F" w:rsidR="00743056" w:rsidRPr="00743056" w:rsidRDefault="00743056" w:rsidP="00565B6C">
      <w:pPr>
        <w:autoSpaceDE/>
        <w:autoSpaceDN/>
        <w:jc w:val="left"/>
        <w:rPr>
          <w:b/>
          <w:bCs/>
          <w:i/>
          <w:lang w:eastAsia="zh-CN"/>
        </w:rPr>
      </w:pPr>
      <w:r w:rsidRPr="00AD7F37">
        <w:rPr>
          <w:b/>
          <w:i/>
          <w:u w:val="single"/>
        </w:rPr>
        <w:t xml:space="preserve">Proposal </w:t>
      </w:r>
      <w:r>
        <w:rPr>
          <w:b/>
          <w:i/>
          <w:u w:val="single"/>
        </w:rPr>
        <w:t>2</w:t>
      </w:r>
      <w:r w:rsidR="000A5785">
        <w:rPr>
          <w:b/>
          <w:i/>
          <w:u w:val="single"/>
        </w:rPr>
        <w:t>1</w:t>
      </w:r>
      <w:r w:rsidRPr="00AD7F37">
        <w:rPr>
          <w:b/>
          <w:i/>
          <w:u w:val="single"/>
          <w:lang w:eastAsia="zh-CN"/>
        </w:rPr>
        <w:t>:</w:t>
      </w:r>
      <w:r w:rsidRPr="00526BDE">
        <w:rPr>
          <w:b/>
          <w:i/>
          <w:lang w:eastAsia="zh-CN"/>
        </w:rPr>
        <w:t xml:space="preserve"> </w:t>
      </w:r>
      <w:r w:rsidRPr="007863BB">
        <w:rPr>
          <w:b/>
          <w:i/>
          <w:lang w:eastAsia="zh-CN"/>
        </w:rPr>
        <w:t>There is no need to further introduce mirroring RRC parameters for</w:t>
      </w:r>
      <w:r w:rsidRPr="0039465C">
        <w:rPr>
          <w:b/>
          <w:i/>
          <w:lang w:eastAsia="zh-CN"/>
        </w:rPr>
        <w:t xml:space="preserve"> separately</w:t>
      </w:r>
      <w:r w:rsidRPr="00AD7F37">
        <w:rPr>
          <w:b/>
          <w:i/>
          <w:lang w:eastAsia="zh-CN"/>
        </w:rPr>
        <w:t xml:space="preserve"> configuring the </w:t>
      </w:r>
      <w:r>
        <w:rPr>
          <w:b/>
          <w:i/>
          <w:lang w:eastAsia="zh-CN"/>
        </w:rPr>
        <w:t>features</w:t>
      </w:r>
      <w:r w:rsidRPr="00526BDE">
        <w:rPr>
          <w:b/>
          <w:i/>
          <w:lang w:eastAsia="zh-CN"/>
        </w:rPr>
        <w:t xml:space="preserve"> for the secondary PUCCH group.</w:t>
      </w:r>
    </w:p>
    <w:p w14:paraId="42258D8A" w14:textId="3A96A5A2" w:rsidR="00AC22BE" w:rsidRPr="00C73DC3" w:rsidRDefault="00413DF2" w:rsidP="00F34929">
      <w:pPr>
        <w:pStyle w:val="1"/>
        <w:numPr>
          <w:ilvl w:val="0"/>
          <w:numId w:val="0"/>
        </w:numPr>
      </w:pPr>
      <w:bookmarkStart w:id="13" w:name="_Ref124589665"/>
      <w:bookmarkStart w:id="14" w:name="_Ref71620620"/>
      <w:bookmarkStart w:id="15" w:name="_Ref124671424"/>
      <w:r w:rsidRPr="00EE2AB0">
        <w:rPr>
          <w:color w:val="000000"/>
        </w:rPr>
        <w:t>References</w:t>
      </w:r>
      <w:bookmarkEnd w:id="13"/>
      <w:bookmarkEnd w:id="14"/>
      <w:bookmarkEnd w:id="15"/>
    </w:p>
    <w:p w14:paraId="600F9E18" w14:textId="4AB81778" w:rsidR="00503EC1" w:rsidRDefault="00503EC1" w:rsidP="00503EC1">
      <w:pPr>
        <w:pStyle w:val="References"/>
        <w:numPr>
          <w:ilvl w:val="0"/>
          <w:numId w:val="5"/>
        </w:numPr>
        <w:jc w:val="both"/>
      </w:pPr>
      <w:r w:rsidRPr="009A2C57">
        <w:t>R1-211</w:t>
      </w:r>
      <w:r>
        <w:t>2758</w:t>
      </w:r>
      <w:r w:rsidRPr="009A2C57">
        <w:t xml:space="preserve">, </w:t>
      </w:r>
      <w:r w:rsidRPr="00AB4356">
        <w:t>Final moderator summary on HARQ-ACK feedback enhancements for NR Rel-17 URLLC/</w:t>
      </w:r>
      <w:proofErr w:type="spellStart"/>
      <w:r w:rsidRPr="00AB4356">
        <w:t>IIoT</w:t>
      </w:r>
      <w:proofErr w:type="spellEnd"/>
      <w:r w:rsidRPr="009A2C57">
        <w:t xml:space="preserve">, </w:t>
      </w:r>
      <w:r w:rsidRPr="00534E20">
        <w:t>RAN1#10</w:t>
      </w:r>
      <w:r>
        <w:t>7-</w:t>
      </w:r>
      <w:r w:rsidRPr="00534E20">
        <w:t>e</w:t>
      </w:r>
      <w:r>
        <w:t xml:space="preserve">. </w:t>
      </w:r>
    </w:p>
    <w:p w14:paraId="30E681A1" w14:textId="589E48A7" w:rsidR="001C7E89" w:rsidRPr="00565B6C" w:rsidRDefault="001C7E89">
      <w:pPr>
        <w:pStyle w:val="References"/>
        <w:numPr>
          <w:ilvl w:val="0"/>
          <w:numId w:val="5"/>
        </w:numPr>
        <w:jc w:val="both"/>
        <w:rPr>
          <w:szCs w:val="20"/>
          <w:lang w:eastAsia="zh-CN"/>
        </w:rPr>
      </w:pPr>
      <w:r w:rsidRPr="00D973E6">
        <w:rPr>
          <w:szCs w:val="20"/>
          <w:lang w:eastAsia="zh-CN"/>
        </w:rPr>
        <w:t xml:space="preserve">R1-2112932, Introduction of </w:t>
      </w:r>
      <w:proofErr w:type="spellStart"/>
      <w:r w:rsidRPr="00D973E6">
        <w:rPr>
          <w:szCs w:val="20"/>
          <w:lang w:eastAsia="zh-CN"/>
        </w:rPr>
        <w:t>IIoT</w:t>
      </w:r>
      <w:proofErr w:type="spellEnd"/>
      <w:r w:rsidRPr="00D973E6">
        <w:rPr>
          <w:szCs w:val="20"/>
          <w:lang w:eastAsia="zh-CN"/>
        </w:rPr>
        <w:t>/URLLC enhancements in NR, 3GPP TSG RAN WG1 Meeting #107-e, November 2021.</w:t>
      </w:r>
    </w:p>
    <w:p w14:paraId="46744880" w14:textId="7D318A4B" w:rsidR="00BC331D" w:rsidRDefault="001D65BE" w:rsidP="00AD35FA">
      <w:pPr>
        <w:pStyle w:val="References"/>
        <w:numPr>
          <w:ilvl w:val="0"/>
          <w:numId w:val="5"/>
        </w:numPr>
        <w:jc w:val="both"/>
      </w:pPr>
      <w:r w:rsidRPr="00534E20">
        <w:t xml:space="preserve">RAN1 Chairman’s Notes, </w:t>
      </w:r>
      <w:r w:rsidR="00B940A3" w:rsidRPr="002A6C40">
        <w:rPr>
          <w:szCs w:val="20"/>
          <w:lang w:eastAsia="zh-CN"/>
        </w:rPr>
        <w:t>3GPP TSG RAN WG1 Meeting #107-e, November 2021</w:t>
      </w:r>
      <w:r w:rsidR="00BC331D">
        <w:t>.</w:t>
      </w:r>
    </w:p>
    <w:p w14:paraId="6635FA55" w14:textId="61096D37" w:rsidR="0039354B" w:rsidRPr="00FC3A27" w:rsidRDefault="00BC331D" w:rsidP="00565B6C">
      <w:pPr>
        <w:pStyle w:val="References"/>
        <w:numPr>
          <w:ilvl w:val="0"/>
          <w:numId w:val="5"/>
        </w:numPr>
        <w:jc w:val="both"/>
      </w:pPr>
      <w:r>
        <w:rPr>
          <w:lang w:eastAsia="zh-CN"/>
        </w:rPr>
        <w:t>R1-</w:t>
      </w:r>
      <w:r w:rsidR="00C370CD" w:rsidRPr="00C370CD">
        <w:rPr>
          <w:lang w:eastAsia="zh-CN"/>
        </w:rPr>
        <w:t>2200039</w:t>
      </w:r>
      <w:r>
        <w:rPr>
          <w:lang w:eastAsia="zh-CN"/>
        </w:rPr>
        <w:t xml:space="preserve">, Intra-UE multiplexing enhancement, </w:t>
      </w:r>
      <w:r w:rsidR="00AA48C6" w:rsidRPr="00AA48C6">
        <w:rPr>
          <w:lang w:eastAsia="zh-CN"/>
        </w:rPr>
        <w:t>Huawei, HiSilicon</w:t>
      </w:r>
      <w:r w:rsidR="00AA48C6">
        <w:rPr>
          <w:lang w:eastAsia="zh-CN"/>
        </w:rPr>
        <w:t xml:space="preserve">, </w:t>
      </w:r>
      <w:r>
        <w:rPr>
          <w:lang w:eastAsia="zh-CN"/>
        </w:rPr>
        <w:t>RAN1</w:t>
      </w:r>
      <w:r w:rsidRPr="00534E20">
        <w:t>#10</w:t>
      </w:r>
      <w:r>
        <w:t>7</w:t>
      </w:r>
      <w:r w:rsidR="00AA48C6">
        <w:t>bis</w:t>
      </w:r>
      <w:r>
        <w:t>-</w:t>
      </w:r>
      <w:r w:rsidRPr="00534E20">
        <w:t>e</w:t>
      </w:r>
      <w:r w:rsidR="0039354B">
        <w:t xml:space="preserve">. </w:t>
      </w:r>
    </w:p>
    <w:sectPr w:rsidR="0039354B" w:rsidRPr="00FC3A27" w:rsidSect="003A250E">
      <w:headerReference w:type="default" r:id="rId16"/>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382F17" w16cid:durableId="25814DE8"/>
  <w16cid:commentId w16cid:paraId="2677A9BD" w16cid:durableId="25814DE9"/>
  <w16cid:commentId w16cid:paraId="27897A3E" w16cid:durableId="25814DEA"/>
  <w16cid:commentId w16cid:paraId="59267F96" w16cid:durableId="25814DEB"/>
  <w16cid:commentId w16cid:paraId="4FD8E02A" w16cid:durableId="25814DEC"/>
  <w16cid:commentId w16cid:paraId="01C5B056" w16cid:durableId="25814DED"/>
  <w16cid:commentId w16cid:paraId="4260AF68" w16cid:durableId="25814DEE"/>
  <w16cid:commentId w16cid:paraId="2287C97A" w16cid:durableId="25814DEF"/>
  <w16cid:commentId w16cid:paraId="42B4C408" w16cid:durableId="25814DF0"/>
  <w16cid:commentId w16cid:paraId="7DCC6F02" w16cid:durableId="25814DF1"/>
  <w16cid:commentId w16cid:paraId="62294CC4" w16cid:durableId="25814DF2"/>
  <w16cid:commentId w16cid:paraId="53D2DE18" w16cid:durableId="25814DF3"/>
  <w16cid:commentId w16cid:paraId="1331069E" w16cid:durableId="25814DF4"/>
  <w16cid:commentId w16cid:paraId="2158AB9D" w16cid:durableId="25814DF5"/>
  <w16cid:commentId w16cid:paraId="1EC8E8D1" w16cid:durableId="25814DF6"/>
  <w16cid:commentId w16cid:paraId="350E0F84" w16cid:durableId="25814DF7"/>
  <w16cid:commentId w16cid:paraId="0E4D5579" w16cid:durableId="25814DF8"/>
  <w16cid:commentId w16cid:paraId="41FD82E2" w16cid:durableId="25814DF9"/>
  <w16cid:commentId w16cid:paraId="40B96E1C" w16cid:durableId="25814DFA"/>
  <w16cid:commentId w16cid:paraId="4CDB5290" w16cid:durableId="25814DFB"/>
  <w16cid:commentId w16cid:paraId="14FB36A8" w16cid:durableId="25814DFC"/>
  <w16cid:commentId w16cid:paraId="37D5CEC8" w16cid:durableId="25813F4B"/>
  <w16cid:commentId w16cid:paraId="17E289EA" w16cid:durableId="257FEE92"/>
  <w16cid:commentId w16cid:paraId="522128AE" w16cid:durableId="25814DFD"/>
  <w16cid:commentId w16cid:paraId="0830B545" w16cid:durableId="257FEE93"/>
  <w16cid:commentId w16cid:paraId="2DC7E0AC" w16cid:durableId="25814DFE"/>
  <w16cid:commentId w16cid:paraId="615E3FEF" w16cid:durableId="25814D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51A92" w14:textId="77777777" w:rsidR="00DD3014" w:rsidRDefault="00DD3014">
      <w:r>
        <w:separator/>
      </w:r>
    </w:p>
  </w:endnote>
  <w:endnote w:type="continuationSeparator" w:id="0">
    <w:p w14:paraId="4CECF465" w14:textId="77777777" w:rsidR="00DD3014" w:rsidRDefault="00DD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33C1F" w14:textId="77777777" w:rsidR="00DD3014" w:rsidRDefault="00DD3014">
      <w:r>
        <w:separator/>
      </w:r>
    </w:p>
  </w:footnote>
  <w:footnote w:type="continuationSeparator" w:id="0">
    <w:p w14:paraId="246025C5" w14:textId="77777777" w:rsidR="00DD3014" w:rsidRDefault="00DD3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543CBA" w:rsidRDefault="00543CB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07251"/>
    <w:multiLevelType w:val="hybridMultilevel"/>
    <w:tmpl w:val="A03EEBC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440538"/>
    <w:multiLevelType w:val="hybridMultilevel"/>
    <w:tmpl w:val="C0480CA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7E72B1"/>
    <w:multiLevelType w:val="hybridMultilevel"/>
    <w:tmpl w:val="6F4C55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2DDA8BBC"/>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E55D2C"/>
    <w:multiLevelType w:val="hybridMultilevel"/>
    <w:tmpl w:val="69E28C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5F6410"/>
    <w:multiLevelType w:val="hybridMultilevel"/>
    <w:tmpl w:val="B24E0516"/>
    <w:lvl w:ilvl="0" w:tplc="04090001">
      <w:start w:val="1"/>
      <w:numFmt w:val="bullet"/>
      <w:lvlText w:val=""/>
      <w:lvlJc w:val="left"/>
      <w:pPr>
        <w:ind w:left="773" w:hanging="360"/>
      </w:pPr>
      <w:rPr>
        <w:rFonts w:ascii="Wingdings" w:hAnsi="Wingdings"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B0152C0"/>
    <w:multiLevelType w:val="hybridMultilevel"/>
    <w:tmpl w:val="BC76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852963"/>
    <w:multiLevelType w:val="hybridMultilevel"/>
    <w:tmpl w:val="5E9859E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C4E5EF9"/>
    <w:multiLevelType w:val="hybridMultilevel"/>
    <w:tmpl w:val="719010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57946"/>
    <w:multiLevelType w:val="hybridMultilevel"/>
    <w:tmpl w:val="82660B26"/>
    <w:lvl w:ilvl="0" w:tplc="8B244F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0B005DD"/>
    <w:multiLevelType w:val="hybridMultilevel"/>
    <w:tmpl w:val="19E8337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C61955"/>
    <w:multiLevelType w:val="multilevel"/>
    <w:tmpl w:val="1F80E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321D"/>
    <w:multiLevelType w:val="hybridMultilevel"/>
    <w:tmpl w:val="593A77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2"/>
  </w:num>
  <w:num w:numId="5">
    <w:abstractNumId w:val="4"/>
  </w:num>
  <w:num w:numId="6">
    <w:abstractNumId w:val="17"/>
  </w:num>
  <w:num w:numId="7">
    <w:abstractNumId w:val="18"/>
  </w:num>
  <w:num w:numId="8">
    <w:abstractNumId w:val="19"/>
  </w:num>
  <w:num w:numId="9">
    <w:abstractNumId w:val="9"/>
  </w:num>
  <w:num w:numId="10">
    <w:abstractNumId w:val="16"/>
  </w:num>
  <w:num w:numId="11">
    <w:abstractNumId w:val="6"/>
  </w:num>
  <w:num w:numId="12">
    <w:abstractNumId w:val="5"/>
  </w:num>
  <w:num w:numId="13">
    <w:abstractNumId w:val="3"/>
  </w:num>
  <w:num w:numId="14">
    <w:abstractNumId w:val="13"/>
  </w:num>
  <w:num w:numId="15">
    <w:abstractNumId w:val="1"/>
  </w:num>
  <w:num w:numId="16">
    <w:abstractNumId w:val="21"/>
  </w:num>
  <w:num w:numId="17">
    <w:abstractNumId w:val="12"/>
  </w:num>
  <w:num w:numId="18">
    <w:abstractNumId w:val="8"/>
  </w:num>
  <w:num w:numId="19">
    <w:abstractNumId w:val="27"/>
  </w:num>
  <w:num w:numId="20">
    <w:abstractNumId w:val="1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7"/>
  </w:num>
  <w:num w:numId="24">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20"/>
  </w:num>
  <w:num w:numId="26">
    <w:abstractNumId w:val="15"/>
  </w:num>
  <w:num w:numId="27">
    <w:abstractNumId w:val="11"/>
  </w:num>
  <w:num w:numId="28">
    <w:abstractNumId w:val="23"/>
  </w:num>
  <w:num w:numId="29">
    <w:abstractNumId w:val="2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9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30F"/>
    <w:rsid w:val="00005563"/>
    <w:rsid w:val="00005624"/>
    <w:rsid w:val="000058C0"/>
    <w:rsid w:val="00005AE7"/>
    <w:rsid w:val="00005E24"/>
    <w:rsid w:val="00005F83"/>
    <w:rsid w:val="0000656A"/>
    <w:rsid w:val="000065A9"/>
    <w:rsid w:val="000065DB"/>
    <w:rsid w:val="000066F9"/>
    <w:rsid w:val="00006A5B"/>
    <w:rsid w:val="00006AE6"/>
    <w:rsid w:val="00006BCD"/>
    <w:rsid w:val="00006D64"/>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F60"/>
    <w:rsid w:val="00017017"/>
    <w:rsid w:val="00017298"/>
    <w:rsid w:val="000172BE"/>
    <w:rsid w:val="000175AE"/>
    <w:rsid w:val="000176DC"/>
    <w:rsid w:val="00017705"/>
    <w:rsid w:val="00017934"/>
    <w:rsid w:val="00017C2C"/>
    <w:rsid w:val="00017D8A"/>
    <w:rsid w:val="00017FC2"/>
    <w:rsid w:val="00020244"/>
    <w:rsid w:val="000204EF"/>
    <w:rsid w:val="000208EE"/>
    <w:rsid w:val="000209EE"/>
    <w:rsid w:val="00020AF3"/>
    <w:rsid w:val="00020B00"/>
    <w:rsid w:val="00020C81"/>
    <w:rsid w:val="00020E65"/>
    <w:rsid w:val="00020EAD"/>
    <w:rsid w:val="00020EBC"/>
    <w:rsid w:val="00020FD1"/>
    <w:rsid w:val="0002113B"/>
    <w:rsid w:val="0002124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28"/>
    <w:rsid w:val="00022E83"/>
    <w:rsid w:val="00022EBB"/>
    <w:rsid w:val="00023164"/>
    <w:rsid w:val="000232AE"/>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331"/>
    <w:rsid w:val="0002584A"/>
    <w:rsid w:val="0002590E"/>
    <w:rsid w:val="00025912"/>
    <w:rsid w:val="00025A2B"/>
    <w:rsid w:val="00025BD0"/>
    <w:rsid w:val="00025F3E"/>
    <w:rsid w:val="000261A9"/>
    <w:rsid w:val="0002654A"/>
    <w:rsid w:val="0002655D"/>
    <w:rsid w:val="0002661D"/>
    <w:rsid w:val="00026696"/>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42"/>
    <w:rsid w:val="00030EF7"/>
    <w:rsid w:val="00030F1D"/>
    <w:rsid w:val="00030F5A"/>
    <w:rsid w:val="000311FA"/>
    <w:rsid w:val="00031258"/>
    <w:rsid w:val="0003129D"/>
    <w:rsid w:val="00031623"/>
    <w:rsid w:val="000316C6"/>
    <w:rsid w:val="00031AD7"/>
    <w:rsid w:val="00031ADB"/>
    <w:rsid w:val="00031C47"/>
    <w:rsid w:val="00031EDD"/>
    <w:rsid w:val="00032056"/>
    <w:rsid w:val="00032130"/>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51F8"/>
    <w:rsid w:val="0003528A"/>
    <w:rsid w:val="000352B3"/>
    <w:rsid w:val="000355DA"/>
    <w:rsid w:val="0003592E"/>
    <w:rsid w:val="00035977"/>
    <w:rsid w:val="00035A3F"/>
    <w:rsid w:val="00035C53"/>
    <w:rsid w:val="00035CF7"/>
    <w:rsid w:val="00036107"/>
    <w:rsid w:val="00036307"/>
    <w:rsid w:val="00036343"/>
    <w:rsid w:val="00036641"/>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4C2"/>
    <w:rsid w:val="00040505"/>
    <w:rsid w:val="0004054C"/>
    <w:rsid w:val="0004066E"/>
    <w:rsid w:val="00040699"/>
    <w:rsid w:val="0004103F"/>
    <w:rsid w:val="00041075"/>
    <w:rsid w:val="0004113A"/>
    <w:rsid w:val="00041433"/>
    <w:rsid w:val="00041475"/>
    <w:rsid w:val="000414B9"/>
    <w:rsid w:val="00041636"/>
    <w:rsid w:val="000418B4"/>
    <w:rsid w:val="00041C35"/>
    <w:rsid w:val="00041C57"/>
    <w:rsid w:val="00041D9A"/>
    <w:rsid w:val="00041E19"/>
    <w:rsid w:val="00041F99"/>
    <w:rsid w:val="00042096"/>
    <w:rsid w:val="000420C4"/>
    <w:rsid w:val="000422E4"/>
    <w:rsid w:val="0004284B"/>
    <w:rsid w:val="00042892"/>
    <w:rsid w:val="00042C24"/>
    <w:rsid w:val="00042EC7"/>
    <w:rsid w:val="00042F65"/>
    <w:rsid w:val="0004310B"/>
    <w:rsid w:val="000431DB"/>
    <w:rsid w:val="00043354"/>
    <w:rsid w:val="000434B7"/>
    <w:rsid w:val="000435E4"/>
    <w:rsid w:val="0004360C"/>
    <w:rsid w:val="000437B7"/>
    <w:rsid w:val="00043A8D"/>
    <w:rsid w:val="00043AAA"/>
    <w:rsid w:val="00043B12"/>
    <w:rsid w:val="00043BB3"/>
    <w:rsid w:val="00043DAD"/>
    <w:rsid w:val="00043F3A"/>
    <w:rsid w:val="00044118"/>
    <w:rsid w:val="0004439E"/>
    <w:rsid w:val="00044515"/>
    <w:rsid w:val="00044580"/>
    <w:rsid w:val="0004468C"/>
    <w:rsid w:val="000446AB"/>
    <w:rsid w:val="00044AE4"/>
    <w:rsid w:val="00044DE2"/>
    <w:rsid w:val="00044E5D"/>
    <w:rsid w:val="00045097"/>
    <w:rsid w:val="000453A4"/>
    <w:rsid w:val="000453B0"/>
    <w:rsid w:val="0004569F"/>
    <w:rsid w:val="0004572A"/>
    <w:rsid w:val="0004574B"/>
    <w:rsid w:val="0004588B"/>
    <w:rsid w:val="000459D8"/>
    <w:rsid w:val="00045B84"/>
    <w:rsid w:val="00045C76"/>
    <w:rsid w:val="0004619D"/>
    <w:rsid w:val="00046652"/>
    <w:rsid w:val="00046796"/>
    <w:rsid w:val="000467FD"/>
    <w:rsid w:val="00046A51"/>
    <w:rsid w:val="00046AAF"/>
    <w:rsid w:val="00046B65"/>
    <w:rsid w:val="00046ECE"/>
    <w:rsid w:val="00046EDC"/>
    <w:rsid w:val="00046FF9"/>
    <w:rsid w:val="0004715A"/>
    <w:rsid w:val="000471BC"/>
    <w:rsid w:val="00047225"/>
    <w:rsid w:val="000475A5"/>
    <w:rsid w:val="00047898"/>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E4"/>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F92"/>
    <w:rsid w:val="0005617F"/>
    <w:rsid w:val="0005642C"/>
    <w:rsid w:val="00056505"/>
    <w:rsid w:val="00056556"/>
    <w:rsid w:val="000565C8"/>
    <w:rsid w:val="00056604"/>
    <w:rsid w:val="0005675B"/>
    <w:rsid w:val="000567A0"/>
    <w:rsid w:val="000567FE"/>
    <w:rsid w:val="00056A5A"/>
    <w:rsid w:val="00056B52"/>
    <w:rsid w:val="00056B90"/>
    <w:rsid w:val="00056CC2"/>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303A"/>
    <w:rsid w:val="000637AB"/>
    <w:rsid w:val="00063814"/>
    <w:rsid w:val="000639CC"/>
    <w:rsid w:val="00063A6D"/>
    <w:rsid w:val="00063A88"/>
    <w:rsid w:val="00063C2C"/>
    <w:rsid w:val="000643A8"/>
    <w:rsid w:val="0006442A"/>
    <w:rsid w:val="00064603"/>
    <w:rsid w:val="0006476B"/>
    <w:rsid w:val="00064836"/>
    <w:rsid w:val="00064856"/>
    <w:rsid w:val="000649E1"/>
    <w:rsid w:val="00064B36"/>
    <w:rsid w:val="00064E63"/>
    <w:rsid w:val="00064EA9"/>
    <w:rsid w:val="00065104"/>
    <w:rsid w:val="0006537C"/>
    <w:rsid w:val="00065426"/>
    <w:rsid w:val="000656AD"/>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65"/>
    <w:rsid w:val="000713A7"/>
    <w:rsid w:val="000714B5"/>
    <w:rsid w:val="000716A7"/>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601"/>
    <w:rsid w:val="000736C1"/>
    <w:rsid w:val="00073797"/>
    <w:rsid w:val="000738A0"/>
    <w:rsid w:val="00073B36"/>
    <w:rsid w:val="00073B41"/>
    <w:rsid w:val="00073DEC"/>
    <w:rsid w:val="000740F9"/>
    <w:rsid w:val="000740FC"/>
    <w:rsid w:val="000742AE"/>
    <w:rsid w:val="0007433C"/>
    <w:rsid w:val="00074497"/>
    <w:rsid w:val="000744B2"/>
    <w:rsid w:val="0007451B"/>
    <w:rsid w:val="000745AA"/>
    <w:rsid w:val="00074A33"/>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D2A"/>
    <w:rsid w:val="00077E27"/>
    <w:rsid w:val="00077F2D"/>
    <w:rsid w:val="00077FBB"/>
    <w:rsid w:val="0008003A"/>
    <w:rsid w:val="000800DE"/>
    <w:rsid w:val="0008022F"/>
    <w:rsid w:val="00080403"/>
    <w:rsid w:val="0008062B"/>
    <w:rsid w:val="000808EE"/>
    <w:rsid w:val="00080C0D"/>
    <w:rsid w:val="00080CC1"/>
    <w:rsid w:val="00080D82"/>
    <w:rsid w:val="00081072"/>
    <w:rsid w:val="000810B6"/>
    <w:rsid w:val="000812C8"/>
    <w:rsid w:val="000815D6"/>
    <w:rsid w:val="000819E6"/>
    <w:rsid w:val="00081B89"/>
    <w:rsid w:val="00081BA1"/>
    <w:rsid w:val="00081E0F"/>
    <w:rsid w:val="00081FD9"/>
    <w:rsid w:val="000823B0"/>
    <w:rsid w:val="0008244B"/>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777"/>
    <w:rsid w:val="000847CB"/>
    <w:rsid w:val="000847D8"/>
    <w:rsid w:val="00084CE0"/>
    <w:rsid w:val="00084E05"/>
    <w:rsid w:val="00084EE6"/>
    <w:rsid w:val="00085336"/>
    <w:rsid w:val="0008544C"/>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1AE"/>
    <w:rsid w:val="00091206"/>
    <w:rsid w:val="00091595"/>
    <w:rsid w:val="000915BE"/>
    <w:rsid w:val="00091628"/>
    <w:rsid w:val="0009171B"/>
    <w:rsid w:val="00091914"/>
    <w:rsid w:val="0009191E"/>
    <w:rsid w:val="0009197F"/>
    <w:rsid w:val="000919F7"/>
    <w:rsid w:val="00091B4D"/>
    <w:rsid w:val="00091C8E"/>
    <w:rsid w:val="00091CA1"/>
    <w:rsid w:val="00091CA4"/>
    <w:rsid w:val="00091CC8"/>
    <w:rsid w:val="00091D9D"/>
    <w:rsid w:val="00091EC3"/>
    <w:rsid w:val="00091F10"/>
    <w:rsid w:val="0009210A"/>
    <w:rsid w:val="00092295"/>
    <w:rsid w:val="000922A8"/>
    <w:rsid w:val="0009246A"/>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E8B"/>
    <w:rsid w:val="00094F61"/>
    <w:rsid w:val="00094FAA"/>
    <w:rsid w:val="00095368"/>
    <w:rsid w:val="000953A0"/>
    <w:rsid w:val="000954C0"/>
    <w:rsid w:val="0009562B"/>
    <w:rsid w:val="00095754"/>
    <w:rsid w:val="000959EB"/>
    <w:rsid w:val="00095B87"/>
    <w:rsid w:val="00095C11"/>
    <w:rsid w:val="00096056"/>
    <w:rsid w:val="0009610F"/>
    <w:rsid w:val="0009616E"/>
    <w:rsid w:val="00096309"/>
    <w:rsid w:val="00096356"/>
    <w:rsid w:val="0009652C"/>
    <w:rsid w:val="00096630"/>
    <w:rsid w:val="00096771"/>
    <w:rsid w:val="00096970"/>
    <w:rsid w:val="00096A67"/>
    <w:rsid w:val="00096E72"/>
    <w:rsid w:val="00096F01"/>
    <w:rsid w:val="00096F4E"/>
    <w:rsid w:val="00097050"/>
    <w:rsid w:val="00097152"/>
    <w:rsid w:val="000972A0"/>
    <w:rsid w:val="000972D5"/>
    <w:rsid w:val="00097337"/>
    <w:rsid w:val="000973D7"/>
    <w:rsid w:val="00097598"/>
    <w:rsid w:val="00097C34"/>
    <w:rsid w:val="00097C99"/>
    <w:rsid w:val="00097F1A"/>
    <w:rsid w:val="00097F69"/>
    <w:rsid w:val="000A02F5"/>
    <w:rsid w:val="000A0788"/>
    <w:rsid w:val="000A07E0"/>
    <w:rsid w:val="000A082C"/>
    <w:rsid w:val="000A082E"/>
    <w:rsid w:val="000A0AA8"/>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C55"/>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593"/>
    <w:rsid w:val="000B0669"/>
    <w:rsid w:val="000B06DA"/>
    <w:rsid w:val="000B09CF"/>
    <w:rsid w:val="000B0BC2"/>
    <w:rsid w:val="000B0C18"/>
    <w:rsid w:val="000B0C38"/>
    <w:rsid w:val="000B0CA7"/>
    <w:rsid w:val="000B1022"/>
    <w:rsid w:val="000B1264"/>
    <w:rsid w:val="000B1693"/>
    <w:rsid w:val="000B1801"/>
    <w:rsid w:val="000B183D"/>
    <w:rsid w:val="000B1B10"/>
    <w:rsid w:val="000B1C34"/>
    <w:rsid w:val="000B1F1D"/>
    <w:rsid w:val="000B1F28"/>
    <w:rsid w:val="000B1F86"/>
    <w:rsid w:val="000B2021"/>
    <w:rsid w:val="000B2164"/>
    <w:rsid w:val="000B2573"/>
    <w:rsid w:val="000B2646"/>
    <w:rsid w:val="000B276B"/>
    <w:rsid w:val="000B27BA"/>
    <w:rsid w:val="000B2849"/>
    <w:rsid w:val="000B2936"/>
    <w:rsid w:val="000B2985"/>
    <w:rsid w:val="000B2A59"/>
    <w:rsid w:val="000B2C88"/>
    <w:rsid w:val="000B2DDF"/>
    <w:rsid w:val="000B3023"/>
    <w:rsid w:val="000B3342"/>
    <w:rsid w:val="000B3499"/>
    <w:rsid w:val="000B3597"/>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7A"/>
    <w:rsid w:val="000B77FE"/>
    <w:rsid w:val="000B7A10"/>
    <w:rsid w:val="000B7A3E"/>
    <w:rsid w:val="000B7DFC"/>
    <w:rsid w:val="000B7E5A"/>
    <w:rsid w:val="000B7EC1"/>
    <w:rsid w:val="000B7ECC"/>
    <w:rsid w:val="000C0077"/>
    <w:rsid w:val="000C01F9"/>
    <w:rsid w:val="000C0324"/>
    <w:rsid w:val="000C0393"/>
    <w:rsid w:val="000C078F"/>
    <w:rsid w:val="000C0837"/>
    <w:rsid w:val="000C0890"/>
    <w:rsid w:val="000C0A08"/>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356"/>
    <w:rsid w:val="000C252B"/>
    <w:rsid w:val="000C25CD"/>
    <w:rsid w:val="000C29DE"/>
    <w:rsid w:val="000C2C56"/>
    <w:rsid w:val="000C2EEF"/>
    <w:rsid w:val="000C2FBD"/>
    <w:rsid w:val="000C3217"/>
    <w:rsid w:val="000C3359"/>
    <w:rsid w:val="000C34CD"/>
    <w:rsid w:val="000C3593"/>
    <w:rsid w:val="000C3595"/>
    <w:rsid w:val="000C3B0C"/>
    <w:rsid w:val="000C3D09"/>
    <w:rsid w:val="000C4147"/>
    <w:rsid w:val="000C422D"/>
    <w:rsid w:val="000C4287"/>
    <w:rsid w:val="000C4550"/>
    <w:rsid w:val="000C4582"/>
    <w:rsid w:val="000C461B"/>
    <w:rsid w:val="000C4838"/>
    <w:rsid w:val="000C485D"/>
    <w:rsid w:val="000C494B"/>
    <w:rsid w:val="000C4D13"/>
    <w:rsid w:val="000C4E95"/>
    <w:rsid w:val="000C4FBD"/>
    <w:rsid w:val="000C53F1"/>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A1"/>
    <w:rsid w:val="000C6A18"/>
    <w:rsid w:val="000C6B6D"/>
    <w:rsid w:val="000C6BF5"/>
    <w:rsid w:val="000C6CE8"/>
    <w:rsid w:val="000C6CF4"/>
    <w:rsid w:val="000C6D6A"/>
    <w:rsid w:val="000C71B5"/>
    <w:rsid w:val="000C7308"/>
    <w:rsid w:val="000C73CC"/>
    <w:rsid w:val="000C76B5"/>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9A1"/>
    <w:rsid w:val="000D2A31"/>
    <w:rsid w:val="000D2C4F"/>
    <w:rsid w:val="000D2C7D"/>
    <w:rsid w:val="000D2DC1"/>
    <w:rsid w:val="000D2EA8"/>
    <w:rsid w:val="000D2F13"/>
    <w:rsid w:val="000D30C7"/>
    <w:rsid w:val="000D3385"/>
    <w:rsid w:val="000D364D"/>
    <w:rsid w:val="000D36AE"/>
    <w:rsid w:val="000D378D"/>
    <w:rsid w:val="000D383B"/>
    <w:rsid w:val="000D38A1"/>
    <w:rsid w:val="000D3948"/>
    <w:rsid w:val="000D3A01"/>
    <w:rsid w:val="000D3B9D"/>
    <w:rsid w:val="000D3C85"/>
    <w:rsid w:val="000D3D10"/>
    <w:rsid w:val="000D3E0B"/>
    <w:rsid w:val="000D41C9"/>
    <w:rsid w:val="000D4744"/>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71E2"/>
    <w:rsid w:val="000D73A5"/>
    <w:rsid w:val="000D74A4"/>
    <w:rsid w:val="000D76A9"/>
    <w:rsid w:val="000D7DBC"/>
    <w:rsid w:val="000D7E55"/>
    <w:rsid w:val="000D7E57"/>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4"/>
    <w:rsid w:val="000E2375"/>
    <w:rsid w:val="000E2450"/>
    <w:rsid w:val="000E2489"/>
    <w:rsid w:val="000E24A3"/>
    <w:rsid w:val="000E2502"/>
    <w:rsid w:val="000E26EF"/>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6C"/>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2B"/>
    <w:rsid w:val="000F5A3F"/>
    <w:rsid w:val="000F5A9A"/>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CA"/>
    <w:rsid w:val="001028C8"/>
    <w:rsid w:val="0010290B"/>
    <w:rsid w:val="00102936"/>
    <w:rsid w:val="00102B11"/>
    <w:rsid w:val="00102C73"/>
    <w:rsid w:val="00102CB6"/>
    <w:rsid w:val="001030AC"/>
    <w:rsid w:val="00103585"/>
    <w:rsid w:val="0010366B"/>
    <w:rsid w:val="0010371D"/>
    <w:rsid w:val="001037EA"/>
    <w:rsid w:val="0010386A"/>
    <w:rsid w:val="001038ED"/>
    <w:rsid w:val="00103CF3"/>
    <w:rsid w:val="00103E64"/>
    <w:rsid w:val="00103EE0"/>
    <w:rsid w:val="00103F36"/>
    <w:rsid w:val="00103FC4"/>
    <w:rsid w:val="0010422E"/>
    <w:rsid w:val="001042D1"/>
    <w:rsid w:val="001043C2"/>
    <w:rsid w:val="001043E1"/>
    <w:rsid w:val="0010455D"/>
    <w:rsid w:val="001046CC"/>
    <w:rsid w:val="00104954"/>
    <w:rsid w:val="00104C05"/>
    <w:rsid w:val="00104CA3"/>
    <w:rsid w:val="00104CA7"/>
    <w:rsid w:val="00104DD3"/>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9DC"/>
    <w:rsid w:val="00110A56"/>
    <w:rsid w:val="00110C35"/>
    <w:rsid w:val="00110EAA"/>
    <w:rsid w:val="00110EC3"/>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C4C"/>
    <w:rsid w:val="00111DB6"/>
    <w:rsid w:val="00111E45"/>
    <w:rsid w:val="00111F84"/>
    <w:rsid w:val="00111F91"/>
    <w:rsid w:val="001121BF"/>
    <w:rsid w:val="00112279"/>
    <w:rsid w:val="001122AD"/>
    <w:rsid w:val="001124A5"/>
    <w:rsid w:val="00112510"/>
    <w:rsid w:val="00112529"/>
    <w:rsid w:val="00112605"/>
    <w:rsid w:val="00112745"/>
    <w:rsid w:val="00112823"/>
    <w:rsid w:val="001128F4"/>
    <w:rsid w:val="001129B5"/>
    <w:rsid w:val="00112DB2"/>
    <w:rsid w:val="00112DD4"/>
    <w:rsid w:val="00112FB6"/>
    <w:rsid w:val="0011324B"/>
    <w:rsid w:val="0011355D"/>
    <w:rsid w:val="001135FF"/>
    <w:rsid w:val="00113606"/>
    <w:rsid w:val="00113749"/>
    <w:rsid w:val="0011385C"/>
    <w:rsid w:val="00113922"/>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688"/>
    <w:rsid w:val="001156DE"/>
    <w:rsid w:val="00115793"/>
    <w:rsid w:val="00115795"/>
    <w:rsid w:val="00115920"/>
    <w:rsid w:val="00115ABC"/>
    <w:rsid w:val="00115B41"/>
    <w:rsid w:val="00116144"/>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B13"/>
    <w:rsid w:val="00120CCB"/>
    <w:rsid w:val="00120E0F"/>
    <w:rsid w:val="00120ED0"/>
    <w:rsid w:val="001215BB"/>
    <w:rsid w:val="001216BC"/>
    <w:rsid w:val="001218A3"/>
    <w:rsid w:val="00121F98"/>
    <w:rsid w:val="00121FF6"/>
    <w:rsid w:val="0012200D"/>
    <w:rsid w:val="0012242F"/>
    <w:rsid w:val="001224B2"/>
    <w:rsid w:val="00122712"/>
    <w:rsid w:val="00122A56"/>
    <w:rsid w:val="00122A69"/>
    <w:rsid w:val="00122B70"/>
    <w:rsid w:val="00122CEA"/>
    <w:rsid w:val="00122F85"/>
    <w:rsid w:val="00122FF2"/>
    <w:rsid w:val="00123185"/>
    <w:rsid w:val="00123190"/>
    <w:rsid w:val="001231B5"/>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B0"/>
    <w:rsid w:val="00126D52"/>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E8"/>
    <w:rsid w:val="00131661"/>
    <w:rsid w:val="001316E1"/>
    <w:rsid w:val="00131805"/>
    <w:rsid w:val="001319F5"/>
    <w:rsid w:val="00131C7C"/>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2ED2"/>
    <w:rsid w:val="001332FB"/>
    <w:rsid w:val="0013336E"/>
    <w:rsid w:val="00133520"/>
    <w:rsid w:val="00133599"/>
    <w:rsid w:val="001338D2"/>
    <w:rsid w:val="00133973"/>
    <w:rsid w:val="00133A2B"/>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5A0"/>
    <w:rsid w:val="001376C3"/>
    <w:rsid w:val="00137757"/>
    <w:rsid w:val="00137786"/>
    <w:rsid w:val="001377A6"/>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285"/>
    <w:rsid w:val="001452B5"/>
    <w:rsid w:val="001452BD"/>
    <w:rsid w:val="001452C0"/>
    <w:rsid w:val="0014537D"/>
    <w:rsid w:val="001453B0"/>
    <w:rsid w:val="001454D7"/>
    <w:rsid w:val="00145693"/>
    <w:rsid w:val="00145720"/>
    <w:rsid w:val="0014595A"/>
    <w:rsid w:val="00145B19"/>
    <w:rsid w:val="00145C74"/>
    <w:rsid w:val="00145DCA"/>
    <w:rsid w:val="00145F51"/>
    <w:rsid w:val="0014600D"/>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3230"/>
    <w:rsid w:val="0015335D"/>
    <w:rsid w:val="00153433"/>
    <w:rsid w:val="00153481"/>
    <w:rsid w:val="001534A5"/>
    <w:rsid w:val="001536D3"/>
    <w:rsid w:val="0015374F"/>
    <w:rsid w:val="001537D4"/>
    <w:rsid w:val="001537FA"/>
    <w:rsid w:val="00153830"/>
    <w:rsid w:val="00153849"/>
    <w:rsid w:val="00154361"/>
    <w:rsid w:val="001544D7"/>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6192"/>
    <w:rsid w:val="00156331"/>
    <w:rsid w:val="0015636C"/>
    <w:rsid w:val="00156374"/>
    <w:rsid w:val="001564A4"/>
    <w:rsid w:val="00156783"/>
    <w:rsid w:val="001567C1"/>
    <w:rsid w:val="00156862"/>
    <w:rsid w:val="0015689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C3"/>
    <w:rsid w:val="0016040A"/>
    <w:rsid w:val="00160421"/>
    <w:rsid w:val="00160589"/>
    <w:rsid w:val="00160600"/>
    <w:rsid w:val="001606D7"/>
    <w:rsid w:val="00160731"/>
    <w:rsid w:val="00160739"/>
    <w:rsid w:val="00160A0B"/>
    <w:rsid w:val="00160AB6"/>
    <w:rsid w:val="00160CA9"/>
    <w:rsid w:val="00160D9F"/>
    <w:rsid w:val="001611DC"/>
    <w:rsid w:val="00161269"/>
    <w:rsid w:val="00161501"/>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3008"/>
    <w:rsid w:val="00163110"/>
    <w:rsid w:val="001633F7"/>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5B2"/>
    <w:rsid w:val="001646B8"/>
    <w:rsid w:val="001649A8"/>
    <w:rsid w:val="00164D18"/>
    <w:rsid w:val="00164D6C"/>
    <w:rsid w:val="00164DAB"/>
    <w:rsid w:val="00164E03"/>
    <w:rsid w:val="00164FFA"/>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924"/>
    <w:rsid w:val="00166C7D"/>
    <w:rsid w:val="00166D35"/>
    <w:rsid w:val="00166DF2"/>
    <w:rsid w:val="001670A4"/>
    <w:rsid w:val="00167153"/>
    <w:rsid w:val="00167618"/>
    <w:rsid w:val="001676C6"/>
    <w:rsid w:val="0016777A"/>
    <w:rsid w:val="001677F4"/>
    <w:rsid w:val="001679A9"/>
    <w:rsid w:val="00167C02"/>
    <w:rsid w:val="00167C1F"/>
    <w:rsid w:val="001701DB"/>
    <w:rsid w:val="0017033A"/>
    <w:rsid w:val="0017035A"/>
    <w:rsid w:val="00170405"/>
    <w:rsid w:val="0017044A"/>
    <w:rsid w:val="00170502"/>
    <w:rsid w:val="00170648"/>
    <w:rsid w:val="00170681"/>
    <w:rsid w:val="00170A75"/>
    <w:rsid w:val="00170AF4"/>
    <w:rsid w:val="00170BD5"/>
    <w:rsid w:val="00170C77"/>
    <w:rsid w:val="00170CDE"/>
    <w:rsid w:val="00170CF2"/>
    <w:rsid w:val="00170F62"/>
    <w:rsid w:val="00170FDC"/>
    <w:rsid w:val="00171143"/>
    <w:rsid w:val="00171280"/>
    <w:rsid w:val="001712B3"/>
    <w:rsid w:val="00171352"/>
    <w:rsid w:val="0017142C"/>
    <w:rsid w:val="00171B33"/>
    <w:rsid w:val="00171F54"/>
    <w:rsid w:val="00171FCB"/>
    <w:rsid w:val="001721EB"/>
    <w:rsid w:val="00172202"/>
    <w:rsid w:val="0017248F"/>
    <w:rsid w:val="0017255E"/>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372"/>
    <w:rsid w:val="001733AC"/>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A14"/>
    <w:rsid w:val="00175C23"/>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60"/>
    <w:rsid w:val="001779D0"/>
    <w:rsid w:val="00177B75"/>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FB"/>
    <w:rsid w:val="00180E58"/>
    <w:rsid w:val="00180FAE"/>
    <w:rsid w:val="0018115C"/>
    <w:rsid w:val="0018138A"/>
    <w:rsid w:val="001815A2"/>
    <w:rsid w:val="00181617"/>
    <w:rsid w:val="00181909"/>
    <w:rsid w:val="00181A9D"/>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4087"/>
    <w:rsid w:val="00184159"/>
    <w:rsid w:val="001841B9"/>
    <w:rsid w:val="001842FF"/>
    <w:rsid w:val="00184414"/>
    <w:rsid w:val="00184425"/>
    <w:rsid w:val="00184435"/>
    <w:rsid w:val="00184532"/>
    <w:rsid w:val="001846AE"/>
    <w:rsid w:val="00184DC9"/>
    <w:rsid w:val="00184DEE"/>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C1"/>
    <w:rsid w:val="00187A03"/>
    <w:rsid w:val="00187E09"/>
    <w:rsid w:val="00187F52"/>
    <w:rsid w:val="00187FC1"/>
    <w:rsid w:val="00190003"/>
    <w:rsid w:val="00190158"/>
    <w:rsid w:val="0019020C"/>
    <w:rsid w:val="0019023E"/>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4F2"/>
    <w:rsid w:val="00194672"/>
    <w:rsid w:val="0019473C"/>
    <w:rsid w:val="00194848"/>
    <w:rsid w:val="00194864"/>
    <w:rsid w:val="001949C0"/>
    <w:rsid w:val="00194BE4"/>
    <w:rsid w:val="00194C2B"/>
    <w:rsid w:val="00194EC1"/>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B73"/>
    <w:rsid w:val="001A0E09"/>
    <w:rsid w:val="001A0EF5"/>
    <w:rsid w:val="001A0F27"/>
    <w:rsid w:val="001A0FD3"/>
    <w:rsid w:val="001A1400"/>
    <w:rsid w:val="001A152F"/>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0F7F"/>
    <w:rsid w:val="001B1030"/>
    <w:rsid w:val="001B11D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70"/>
    <w:rsid w:val="001B4F34"/>
    <w:rsid w:val="001B4F6D"/>
    <w:rsid w:val="001B508E"/>
    <w:rsid w:val="001B52EC"/>
    <w:rsid w:val="001B54DC"/>
    <w:rsid w:val="001B554A"/>
    <w:rsid w:val="001B55BC"/>
    <w:rsid w:val="001B5609"/>
    <w:rsid w:val="001B5664"/>
    <w:rsid w:val="001B571B"/>
    <w:rsid w:val="001B5968"/>
    <w:rsid w:val="001B5B5D"/>
    <w:rsid w:val="001B5BB5"/>
    <w:rsid w:val="001B5D5E"/>
    <w:rsid w:val="001B5DD9"/>
    <w:rsid w:val="001B601A"/>
    <w:rsid w:val="001B62CB"/>
    <w:rsid w:val="001B62F1"/>
    <w:rsid w:val="001B631C"/>
    <w:rsid w:val="001B6564"/>
    <w:rsid w:val="001B66C7"/>
    <w:rsid w:val="001B691A"/>
    <w:rsid w:val="001B6AE2"/>
    <w:rsid w:val="001B6AFE"/>
    <w:rsid w:val="001B6C22"/>
    <w:rsid w:val="001B6CAD"/>
    <w:rsid w:val="001B6DEF"/>
    <w:rsid w:val="001B72A6"/>
    <w:rsid w:val="001B7354"/>
    <w:rsid w:val="001B74AA"/>
    <w:rsid w:val="001B7513"/>
    <w:rsid w:val="001B7559"/>
    <w:rsid w:val="001B7679"/>
    <w:rsid w:val="001B7BDD"/>
    <w:rsid w:val="001B7EF7"/>
    <w:rsid w:val="001C00EC"/>
    <w:rsid w:val="001C02D8"/>
    <w:rsid w:val="001C0374"/>
    <w:rsid w:val="001C0421"/>
    <w:rsid w:val="001C04E3"/>
    <w:rsid w:val="001C04FF"/>
    <w:rsid w:val="001C05CD"/>
    <w:rsid w:val="001C096B"/>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71"/>
    <w:rsid w:val="001C27DE"/>
    <w:rsid w:val="001C29DA"/>
    <w:rsid w:val="001C2B90"/>
    <w:rsid w:val="001C2BC6"/>
    <w:rsid w:val="001C2C01"/>
    <w:rsid w:val="001C2CA1"/>
    <w:rsid w:val="001C2D1E"/>
    <w:rsid w:val="001C2E22"/>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E56"/>
    <w:rsid w:val="001C4EE6"/>
    <w:rsid w:val="001C4F4E"/>
    <w:rsid w:val="001C502F"/>
    <w:rsid w:val="001C5162"/>
    <w:rsid w:val="001C516F"/>
    <w:rsid w:val="001C5190"/>
    <w:rsid w:val="001C54EE"/>
    <w:rsid w:val="001C569F"/>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89"/>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643"/>
    <w:rsid w:val="001D5C88"/>
    <w:rsid w:val="001D5FB1"/>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AAA"/>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239"/>
    <w:rsid w:val="001E2252"/>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504"/>
    <w:rsid w:val="001E7646"/>
    <w:rsid w:val="001E76DF"/>
    <w:rsid w:val="001E7712"/>
    <w:rsid w:val="001E77CC"/>
    <w:rsid w:val="001E7874"/>
    <w:rsid w:val="001E7906"/>
    <w:rsid w:val="001E7933"/>
    <w:rsid w:val="001E7A43"/>
    <w:rsid w:val="001E7B56"/>
    <w:rsid w:val="001E7B8E"/>
    <w:rsid w:val="001E7D86"/>
    <w:rsid w:val="001E7EA1"/>
    <w:rsid w:val="001E7F51"/>
    <w:rsid w:val="001F0337"/>
    <w:rsid w:val="001F0443"/>
    <w:rsid w:val="001F0479"/>
    <w:rsid w:val="001F0508"/>
    <w:rsid w:val="001F06D0"/>
    <w:rsid w:val="001F0793"/>
    <w:rsid w:val="001F0930"/>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668"/>
    <w:rsid w:val="001F18B6"/>
    <w:rsid w:val="001F1A2C"/>
    <w:rsid w:val="001F1D61"/>
    <w:rsid w:val="001F1E87"/>
    <w:rsid w:val="001F1EB6"/>
    <w:rsid w:val="001F1FE4"/>
    <w:rsid w:val="001F201B"/>
    <w:rsid w:val="001F217A"/>
    <w:rsid w:val="001F2181"/>
    <w:rsid w:val="001F228F"/>
    <w:rsid w:val="001F24A2"/>
    <w:rsid w:val="001F2628"/>
    <w:rsid w:val="001F2769"/>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46B"/>
    <w:rsid w:val="001F4557"/>
    <w:rsid w:val="001F45AA"/>
    <w:rsid w:val="001F46D7"/>
    <w:rsid w:val="001F483B"/>
    <w:rsid w:val="001F494C"/>
    <w:rsid w:val="001F499D"/>
    <w:rsid w:val="001F49C7"/>
    <w:rsid w:val="001F4A19"/>
    <w:rsid w:val="001F4B4D"/>
    <w:rsid w:val="001F4CBD"/>
    <w:rsid w:val="001F4E72"/>
    <w:rsid w:val="001F4F10"/>
    <w:rsid w:val="001F50ED"/>
    <w:rsid w:val="001F5276"/>
    <w:rsid w:val="001F5403"/>
    <w:rsid w:val="001F5545"/>
    <w:rsid w:val="001F5777"/>
    <w:rsid w:val="001F5926"/>
    <w:rsid w:val="001F5937"/>
    <w:rsid w:val="001F59CB"/>
    <w:rsid w:val="001F59E3"/>
    <w:rsid w:val="001F59ED"/>
    <w:rsid w:val="001F5AFA"/>
    <w:rsid w:val="001F5B6B"/>
    <w:rsid w:val="001F5ED2"/>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69D"/>
    <w:rsid w:val="0020788E"/>
    <w:rsid w:val="002079BF"/>
    <w:rsid w:val="00207BA2"/>
    <w:rsid w:val="00207BFF"/>
    <w:rsid w:val="00207C2D"/>
    <w:rsid w:val="00207D79"/>
    <w:rsid w:val="00210077"/>
    <w:rsid w:val="0021010E"/>
    <w:rsid w:val="0021020B"/>
    <w:rsid w:val="0021032C"/>
    <w:rsid w:val="00210405"/>
    <w:rsid w:val="0021076E"/>
    <w:rsid w:val="002107E9"/>
    <w:rsid w:val="00210860"/>
    <w:rsid w:val="00210A42"/>
    <w:rsid w:val="00210B6A"/>
    <w:rsid w:val="00210BC8"/>
    <w:rsid w:val="00210C21"/>
    <w:rsid w:val="00210E83"/>
    <w:rsid w:val="0021100F"/>
    <w:rsid w:val="00211153"/>
    <w:rsid w:val="00211264"/>
    <w:rsid w:val="002112B5"/>
    <w:rsid w:val="002116CA"/>
    <w:rsid w:val="00211830"/>
    <w:rsid w:val="00211967"/>
    <w:rsid w:val="00211BA4"/>
    <w:rsid w:val="00211CE1"/>
    <w:rsid w:val="00211D7C"/>
    <w:rsid w:val="00211F8D"/>
    <w:rsid w:val="00212028"/>
    <w:rsid w:val="002121DB"/>
    <w:rsid w:val="00212226"/>
    <w:rsid w:val="002128BF"/>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F20"/>
    <w:rsid w:val="002140FF"/>
    <w:rsid w:val="0021416E"/>
    <w:rsid w:val="00214281"/>
    <w:rsid w:val="002142A6"/>
    <w:rsid w:val="00214322"/>
    <w:rsid w:val="00214339"/>
    <w:rsid w:val="002143F0"/>
    <w:rsid w:val="002144B2"/>
    <w:rsid w:val="002144CE"/>
    <w:rsid w:val="0021460A"/>
    <w:rsid w:val="002147D3"/>
    <w:rsid w:val="00214938"/>
    <w:rsid w:val="00214A11"/>
    <w:rsid w:val="00214BBF"/>
    <w:rsid w:val="00214C87"/>
    <w:rsid w:val="00214CD7"/>
    <w:rsid w:val="00214D9B"/>
    <w:rsid w:val="00215147"/>
    <w:rsid w:val="00215182"/>
    <w:rsid w:val="00215249"/>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1DC"/>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0A"/>
    <w:rsid w:val="00222DB6"/>
    <w:rsid w:val="00222DEF"/>
    <w:rsid w:val="00222E93"/>
    <w:rsid w:val="0022333D"/>
    <w:rsid w:val="002233C3"/>
    <w:rsid w:val="0022340C"/>
    <w:rsid w:val="00223501"/>
    <w:rsid w:val="00223AB3"/>
    <w:rsid w:val="00224093"/>
    <w:rsid w:val="00224136"/>
    <w:rsid w:val="002242CF"/>
    <w:rsid w:val="002244A4"/>
    <w:rsid w:val="002245D5"/>
    <w:rsid w:val="00224605"/>
    <w:rsid w:val="002246B0"/>
    <w:rsid w:val="002247D8"/>
    <w:rsid w:val="00224952"/>
    <w:rsid w:val="002249B5"/>
    <w:rsid w:val="002249B8"/>
    <w:rsid w:val="00224D08"/>
    <w:rsid w:val="00224DD2"/>
    <w:rsid w:val="00224EF6"/>
    <w:rsid w:val="00225023"/>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332"/>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862"/>
    <w:rsid w:val="0023192C"/>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2B"/>
    <w:rsid w:val="002361F9"/>
    <w:rsid w:val="002362DA"/>
    <w:rsid w:val="002363EB"/>
    <w:rsid w:val="002364C6"/>
    <w:rsid w:val="0023652B"/>
    <w:rsid w:val="0023660B"/>
    <w:rsid w:val="002368B3"/>
    <w:rsid w:val="002369B0"/>
    <w:rsid w:val="00236AD8"/>
    <w:rsid w:val="00236BE9"/>
    <w:rsid w:val="00236C4E"/>
    <w:rsid w:val="002370CB"/>
    <w:rsid w:val="002371A6"/>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1C"/>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48"/>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EC"/>
    <w:rsid w:val="00246AD6"/>
    <w:rsid w:val="00246B6E"/>
    <w:rsid w:val="00246C66"/>
    <w:rsid w:val="00246D04"/>
    <w:rsid w:val="00246D78"/>
    <w:rsid w:val="00246EB0"/>
    <w:rsid w:val="00247103"/>
    <w:rsid w:val="002471DC"/>
    <w:rsid w:val="00247201"/>
    <w:rsid w:val="002475EE"/>
    <w:rsid w:val="00247793"/>
    <w:rsid w:val="002477F2"/>
    <w:rsid w:val="00247826"/>
    <w:rsid w:val="00247A1D"/>
    <w:rsid w:val="00247D90"/>
    <w:rsid w:val="00250010"/>
    <w:rsid w:val="00250067"/>
    <w:rsid w:val="00250AD3"/>
    <w:rsid w:val="00250C67"/>
    <w:rsid w:val="00250E5C"/>
    <w:rsid w:val="002510E5"/>
    <w:rsid w:val="00251223"/>
    <w:rsid w:val="00251254"/>
    <w:rsid w:val="002516A7"/>
    <w:rsid w:val="002516DE"/>
    <w:rsid w:val="00251932"/>
    <w:rsid w:val="002519D5"/>
    <w:rsid w:val="00251B7F"/>
    <w:rsid w:val="00251D24"/>
    <w:rsid w:val="00251E27"/>
    <w:rsid w:val="00251F1F"/>
    <w:rsid w:val="00251F81"/>
    <w:rsid w:val="00251F9B"/>
    <w:rsid w:val="00252206"/>
    <w:rsid w:val="0025220E"/>
    <w:rsid w:val="00252466"/>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E2E"/>
    <w:rsid w:val="00255FF6"/>
    <w:rsid w:val="0025612F"/>
    <w:rsid w:val="00256153"/>
    <w:rsid w:val="00256173"/>
    <w:rsid w:val="002562F1"/>
    <w:rsid w:val="00256350"/>
    <w:rsid w:val="0025639D"/>
    <w:rsid w:val="00256652"/>
    <w:rsid w:val="002566E1"/>
    <w:rsid w:val="002567BB"/>
    <w:rsid w:val="0025688E"/>
    <w:rsid w:val="00256A66"/>
    <w:rsid w:val="00256DA3"/>
    <w:rsid w:val="00256FB9"/>
    <w:rsid w:val="0025701B"/>
    <w:rsid w:val="00257093"/>
    <w:rsid w:val="00257106"/>
    <w:rsid w:val="00257768"/>
    <w:rsid w:val="00257B65"/>
    <w:rsid w:val="00257BCA"/>
    <w:rsid w:val="00257BF4"/>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104C"/>
    <w:rsid w:val="00261202"/>
    <w:rsid w:val="00261501"/>
    <w:rsid w:val="00261523"/>
    <w:rsid w:val="00261C98"/>
    <w:rsid w:val="00261E00"/>
    <w:rsid w:val="00261E22"/>
    <w:rsid w:val="0026248E"/>
    <w:rsid w:val="00262618"/>
    <w:rsid w:val="002626AC"/>
    <w:rsid w:val="002627B6"/>
    <w:rsid w:val="00262914"/>
    <w:rsid w:val="00262BEB"/>
    <w:rsid w:val="00262CA4"/>
    <w:rsid w:val="00262D4B"/>
    <w:rsid w:val="002632D5"/>
    <w:rsid w:val="00263349"/>
    <w:rsid w:val="00263351"/>
    <w:rsid w:val="00263590"/>
    <w:rsid w:val="0026382A"/>
    <w:rsid w:val="00263841"/>
    <w:rsid w:val="002638E9"/>
    <w:rsid w:val="00263B16"/>
    <w:rsid w:val="00263B6F"/>
    <w:rsid w:val="00263C86"/>
    <w:rsid w:val="00263CD8"/>
    <w:rsid w:val="00263D25"/>
    <w:rsid w:val="00263D73"/>
    <w:rsid w:val="0026408F"/>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8E5"/>
    <w:rsid w:val="00271943"/>
    <w:rsid w:val="0027195D"/>
    <w:rsid w:val="00271ECB"/>
    <w:rsid w:val="00271FE0"/>
    <w:rsid w:val="0027201A"/>
    <w:rsid w:val="0027211A"/>
    <w:rsid w:val="002722CE"/>
    <w:rsid w:val="0027233A"/>
    <w:rsid w:val="00272421"/>
    <w:rsid w:val="00272446"/>
    <w:rsid w:val="002725CF"/>
    <w:rsid w:val="0027267E"/>
    <w:rsid w:val="0027276E"/>
    <w:rsid w:val="002727ED"/>
    <w:rsid w:val="00272B03"/>
    <w:rsid w:val="00273143"/>
    <w:rsid w:val="002731A7"/>
    <w:rsid w:val="002733E2"/>
    <w:rsid w:val="00273640"/>
    <w:rsid w:val="002736EF"/>
    <w:rsid w:val="00273784"/>
    <w:rsid w:val="00273D43"/>
    <w:rsid w:val="00273DF1"/>
    <w:rsid w:val="0027412A"/>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251"/>
    <w:rsid w:val="002754C0"/>
    <w:rsid w:val="002757C0"/>
    <w:rsid w:val="0027584A"/>
    <w:rsid w:val="00275AA7"/>
    <w:rsid w:val="00275D10"/>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527"/>
    <w:rsid w:val="00280553"/>
    <w:rsid w:val="0028084A"/>
    <w:rsid w:val="00280AB1"/>
    <w:rsid w:val="00280C65"/>
    <w:rsid w:val="00280DCE"/>
    <w:rsid w:val="00280F3C"/>
    <w:rsid w:val="00280FA8"/>
    <w:rsid w:val="00281106"/>
    <w:rsid w:val="00281178"/>
    <w:rsid w:val="00281370"/>
    <w:rsid w:val="00281430"/>
    <w:rsid w:val="002814B7"/>
    <w:rsid w:val="00281572"/>
    <w:rsid w:val="002815BF"/>
    <w:rsid w:val="00281664"/>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329E"/>
    <w:rsid w:val="002833B8"/>
    <w:rsid w:val="002834B0"/>
    <w:rsid w:val="00283D38"/>
    <w:rsid w:val="00283F33"/>
    <w:rsid w:val="0028405F"/>
    <w:rsid w:val="0028407A"/>
    <w:rsid w:val="002841D2"/>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5B78"/>
    <w:rsid w:val="002862B0"/>
    <w:rsid w:val="002863E5"/>
    <w:rsid w:val="0028644B"/>
    <w:rsid w:val="0028679F"/>
    <w:rsid w:val="00286877"/>
    <w:rsid w:val="00286889"/>
    <w:rsid w:val="00286A68"/>
    <w:rsid w:val="00286AE7"/>
    <w:rsid w:val="00286B4D"/>
    <w:rsid w:val="00286F72"/>
    <w:rsid w:val="00286F7E"/>
    <w:rsid w:val="00287092"/>
    <w:rsid w:val="00287243"/>
    <w:rsid w:val="00287499"/>
    <w:rsid w:val="002874D6"/>
    <w:rsid w:val="00287543"/>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B2F"/>
    <w:rsid w:val="00290D0C"/>
    <w:rsid w:val="00290D3F"/>
    <w:rsid w:val="00290D9F"/>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3DC"/>
    <w:rsid w:val="00292523"/>
    <w:rsid w:val="00292673"/>
    <w:rsid w:val="00292715"/>
    <w:rsid w:val="002927B4"/>
    <w:rsid w:val="002927EE"/>
    <w:rsid w:val="002928C5"/>
    <w:rsid w:val="00292C49"/>
    <w:rsid w:val="00292CE5"/>
    <w:rsid w:val="00292E7C"/>
    <w:rsid w:val="0029320B"/>
    <w:rsid w:val="0029323D"/>
    <w:rsid w:val="00293C50"/>
    <w:rsid w:val="00293DB9"/>
    <w:rsid w:val="00293E4B"/>
    <w:rsid w:val="00293E57"/>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568"/>
    <w:rsid w:val="0029566B"/>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83"/>
    <w:rsid w:val="002971E9"/>
    <w:rsid w:val="00297323"/>
    <w:rsid w:val="002975CD"/>
    <w:rsid w:val="0029762C"/>
    <w:rsid w:val="0029777E"/>
    <w:rsid w:val="00297898"/>
    <w:rsid w:val="00297B43"/>
    <w:rsid w:val="00297BB2"/>
    <w:rsid w:val="00297CEE"/>
    <w:rsid w:val="00297D81"/>
    <w:rsid w:val="00297DDD"/>
    <w:rsid w:val="00297E92"/>
    <w:rsid w:val="002A0212"/>
    <w:rsid w:val="002A0662"/>
    <w:rsid w:val="002A093A"/>
    <w:rsid w:val="002A0D2C"/>
    <w:rsid w:val="002A0D65"/>
    <w:rsid w:val="002A0F23"/>
    <w:rsid w:val="002A0F68"/>
    <w:rsid w:val="002A0FDB"/>
    <w:rsid w:val="002A10EE"/>
    <w:rsid w:val="002A17A3"/>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37D"/>
    <w:rsid w:val="002A3499"/>
    <w:rsid w:val="002A3525"/>
    <w:rsid w:val="002A3663"/>
    <w:rsid w:val="002A368A"/>
    <w:rsid w:val="002A381D"/>
    <w:rsid w:val="002A3852"/>
    <w:rsid w:val="002A3869"/>
    <w:rsid w:val="002A393B"/>
    <w:rsid w:val="002A3C8A"/>
    <w:rsid w:val="002A3E82"/>
    <w:rsid w:val="002A3F87"/>
    <w:rsid w:val="002A4065"/>
    <w:rsid w:val="002A4103"/>
    <w:rsid w:val="002A44E5"/>
    <w:rsid w:val="002A4502"/>
    <w:rsid w:val="002A453B"/>
    <w:rsid w:val="002A467D"/>
    <w:rsid w:val="002A46E6"/>
    <w:rsid w:val="002A4856"/>
    <w:rsid w:val="002A48F7"/>
    <w:rsid w:val="002A4BA7"/>
    <w:rsid w:val="002A4C29"/>
    <w:rsid w:val="002A4E3F"/>
    <w:rsid w:val="002A4EE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CD1"/>
    <w:rsid w:val="002A6F25"/>
    <w:rsid w:val="002A6FD3"/>
    <w:rsid w:val="002A7212"/>
    <w:rsid w:val="002A7309"/>
    <w:rsid w:val="002A73C8"/>
    <w:rsid w:val="002A73DD"/>
    <w:rsid w:val="002A74C1"/>
    <w:rsid w:val="002A764C"/>
    <w:rsid w:val="002A7651"/>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7E0"/>
    <w:rsid w:val="002B483D"/>
    <w:rsid w:val="002B48C8"/>
    <w:rsid w:val="002B4A02"/>
    <w:rsid w:val="002B4A95"/>
    <w:rsid w:val="002B4C51"/>
    <w:rsid w:val="002B4F15"/>
    <w:rsid w:val="002B5017"/>
    <w:rsid w:val="002B5096"/>
    <w:rsid w:val="002B50FA"/>
    <w:rsid w:val="002B51C1"/>
    <w:rsid w:val="002B51E9"/>
    <w:rsid w:val="002B538E"/>
    <w:rsid w:val="002B54ED"/>
    <w:rsid w:val="002B556E"/>
    <w:rsid w:val="002B5575"/>
    <w:rsid w:val="002B55AA"/>
    <w:rsid w:val="002B582F"/>
    <w:rsid w:val="002B5AD9"/>
    <w:rsid w:val="002B5DCA"/>
    <w:rsid w:val="002B6111"/>
    <w:rsid w:val="002B64F2"/>
    <w:rsid w:val="002B6563"/>
    <w:rsid w:val="002B66AA"/>
    <w:rsid w:val="002B67DE"/>
    <w:rsid w:val="002B6825"/>
    <w:rsid w:val="002B68EC"/>
    <w:rsid w:val="002B6957"/>
    <w:rsid w:val="002B6AC7"/>
    <w:rsid w:val="002B6AE6"/>
    <w:rsid w:val="002B6B84"/>
    <w:rsid w:val="002B6B96"/>
    <w:rsid w:val="002B6BDC"/>
    <w:rsid w:val="002B6FE1"/>
    <w:rsid w:val="002B7094"/>
    <w:rsid w:val="002B75B0"/>
    <w:rsid w:val="002B7603"/>
    <w:rsid w:val="002B7764"/>
    <w:rsid w:val="002B7AAC"/>
    <w:rsid w:val="002B7D02"/>
    <w:rsid w:val="002B7D36"/>
    <w:rsid w:val="002B7EAF"/>
    <w:rsid w:val="002B7F4A"/>
    <w:rsid w:val="002C01CC"/>
    <w:rsid w:val="002C031C"/>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C5B"/>
    <w:rsid w:val="002C4DFE"/>
    <w:rsid w:val="002C4FCE"/>
    <w:rsid w:val="002C5239"/>
    <w:rsid w:val="002C53DD"/>
    <w:rsid w:val="002C5899"/>
    <w:rsid w:val="002C5997"/>
    <w:rsid w:val="002C5A43"/>
    <w:rsid w:val="002C5AFA"/>
    <w:rsid w:val="002C5D8F"/>
    <w:rsid w:val="002C5DD6"/>
    <w:rsid w:val="002C5F45"/>
    <w:rsid w:val="002C5FCB"/>
    <w:rsid w:val="002C617A"/>
    <w:rsid w:val="002C63A3"/>
    <w:rsid w:val="002C671A"/>
    <w:rsid w:val="002C680A"/>
    <w:rsid w:val="002C68BA"/>
    <w:rsid w:val="002C68CB"/>
    <w:rsid w:val="002C6B5D"/>
    <w:rsid w:val="002C6F32"/>
    <w:rsid w:val="002C6FFF"/>
    <w:rsid w:val="002C7074"/>
    <w:rsid w:val="002C70AC"/>
    <w:rsid w:val="002C717A"/>
    <w:rsid w:val="002C7315"/>
    <w:rsid w:val="002C7325"/>
    <w:rsid w:val="002C7393"/>
    <w:rsid w:val="002C7569"/>
    <w:rsid w:val="002C7672"/>
    <w:rsid w:val="002C782E"/>
    <w:rsid w:val="002C79F2"/>
    <w:rsid w:val="002C7AAB"/>
    <w:rsid w:val="002C7C4A"/>
    <w:rsid w:val="002C7EF3"/>
    <w:rsid w:val="002C7FFB"/>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8D"/>
    <w:rsid w:val="002D21C7"/>
    <w:rsid w:val="002D2255"/>
    <w:rsid w:val="002D2408"/>
    <w:rsid w:val="002D2434"/>
    <w:rsid w:val="002D24C3"/>
    <w:rsid w:val="002D25F8"/>
    <w:rsid w:val="002D264B"/>
    <w:rsid w:val="002D26E8"/>
    <w:rsid w:val="002D27E2"/>
    <w:rsid w:val="002D29AB"/>
    <w:rsid w:val="002D2A9D"/>
    <w:rsid w:val="002D2B0E"/>
    <w:rsid w:val="002D2EA2"/>
    <w:rsid w:val="002D304B"/>
    <w:rsid w:val="002D319C"/>
    <w:rsid w:val="002D34FB"/>
    <w:rsid w:val="002D3875"/>
    <w:rsid w:val="002D3A9C"/>
    <w:rsid w:val="002D3AC5"/>
    <w:rsid w:val="002D3B48"/>
    <w:rsid w:val="002D3B57"/>
    <w:rsid w:val="002D3BB6"/>
    <w:rsid w:val="002D3BBC"/>
    <w:rsid w:val="002D3C6E"/>
    <w:rsid w:val="002D3CA1"/>
    <w:rsid w:val="002D3CF2"/>
    <w:rsid w:val="002D3DA9"/>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2D"/>
    <w:rsid w:val="002E2E94"/>
    <w:rsid w:val="002E2F92"/>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84D"/>
    <w:rsid w:val="002E4A2B"/>
    <w:rsid w:val="002E4B19"/>
    <w:rsid w:val="002E4B40"/>
    <w:rsid w:val="002E4B89"/>
    <w:rsid w:val="002E4D9B"/>
    <w:rsid w:val="002E52B1"/>
    <w:rsid w:val="002E52E1"/>
    <w:rsid w:val="002E55D4"/>
    <w:rsid w:val="002E5627"/>
    <w:rsid w:val="002E57DC"/>
    <w:rsid w:val="002E59A1"/>
    <w:rsid w:val="002E5E0F"/>
    <w:rsid w:val="002E614B"/>
    <w:rsid w:val="002E635A"/>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F33"/>
    <w:rsid w:val="002E7F73"/>
    <w:rsid w:val="002F03D0"/>
    <w:rsid w:val="002F0503"/>
    <w:rsid w:val="002F05AF"/>
    <w:rsid w:val="002F067A"/>
    <w:rsid w:val="002F09A9"/>
    <w:rsid w:val="002F09EB"/>
    <w:rsid w:val="002F0A2E"/>
    <w:rsid w:val="002F0B56"/>
    <w:rsid w:val="002F0C28"/>
    <w:rsid w:val="002F10EC"/>
    <w:rsid w:val="002F10FC"/>
    <w:rsid w:val="002F1107"/>
    <w:rsid w:val="002F1368"/>
    <w:rsid w:val="002F1413"/>
    <w:rsid w:val="002F142D"/>
    <w:rsid w:val="002F160B"/>
    <w:rsid w:val="002F17BC"/>
    <w:rsid w:val="002F1C34"/>
    <w:rsid w:val="002F1D9E"/>
    <w:rsid w:val="002F2108"/>
    <w:rsid w:val="002F224C"/>
    <w:rsid w:val="002F22DA"/>
    <w:rsid w:val="002F23BB"/>
    <w:rsid w:val="002F24D8"/>
    <w:rsid w:val="002F25ED"/>
    <w:rsid w:val="002F2633"/>
    <w:rsid w:val="002F26E7"/>
    <w:rsid w:val="002F284F"/>
    <w:rsid w:val="002F28B8"/>
    <w:rsid w:val="002F28C0"/>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1AE"/>
    <w:rsid w:val="002F6392"/>
    <w:rsid w:val="002F63E7"/>
    <w:rsid w:val="002F6779"/>
    <w:rsid w:val="002F6C34"/>
    <w:rsid w:val="002F6D0C"/>
    <w:rsid w:val="002F6DEC"/>
    <w:rsid w:val="002F6DF3"/>
    <w:rsid w:val="002F6F24"/>
    <w:rsid w:val="002F704C"/>
    <w:rsid w:val="002F796B"/>
    <w:rsid w:val="002F7A1B"/>
    <w:rsid w:val="002F7B5D"/>
    <w:rsid w:val="002F7BE3"/>
    <w:rsid w:val="002F7C9B"/>
    <w:rsid w:val="002F7D40"/>
    <w:rsid w:val="002F7E0F"/>
    <w:rsid w:val="002F7E46"/>
    <w:rsid w:val="002F7E6A"/>
    <w:rsid w:val="003000B3"/>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7C8"/>
    <w:rsid w:val="00301879"/>
    <w:rsid w:val="00301925"/>
    <w:rsid w:val="003019E5"/>
    <w:rsid w:val="00301B54"/>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372"/>
    <w:rsid w:val="003043DB"/>
    <w:rsid w:val="0030440F"/>
    <w:rsid w:val="0030468D"/>
    <w:rsid w:val="00304CC9"/>
    <w:rsid w:val="00304D74"/>
    <w:rsid w:val="00304D9B"/>
    <w:rsid w:val="00304F02"/>
    <w:rsid w:val="003052B6"/>
    <w:rsid w:val="003053C4"/>
    <w:rsid w:val="00305456"/>
    <w:rsid w:val="003056CE"/>
    <w:rsid w:val="0030573A"/>
    <w:rsid w:val="00305A9D"/>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CEC"/>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F32"/>
    <w:rsid w:val="00315459"/>
    <w:rsid w:val="0031548F"/>
    <w:rsid w:val="003154A7"/>
    <w:rsid w:val="0031573F"/>
    <w:rsid w:val="0031575B"/>
    <w:rsid w:val="003157A5"/>
    <w:rsid w:val="00315933"/>
    <w:rsid w:val="003159CE"/>
    <w:rsid w:val="003159D5"/>
    <w:rsid w:val="00315C0D"/>
    <w:rsid w:val="00315C0F"/>
    <w:rsid w:val="00315DD5"/>
    <w:rsid w:val="00315F79"/>
    <w:rsid w:val="0031611D"/>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D5E"/>
    <w:rsid w:val="00322F05"/>
    <w:rsid w:val="00323029"/>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691"/>
    <w:rsid w:val="003278E9"/>
    <w:rsid w:val="00327CD6"/>
    <w:rsid w:val="00327D06"/>
    <w:rsid w:val="003301AD"/>
    <w:rsid w:val="003306A2"/>
    <w:rsid w:val="0033082E"/>
    <w:rsid w:val="0033088F"/>
    <w:rsid w:val="00330922"/>
    <w:rsid w:val="00330B65"/>
    <w:rsid w:val="00330D8F"/>
    <w:rsid w:val="00330E72"/>
    <w:rsid w:val="00330E83"/>
    <w:rsid w:val="00330FD6"/>
    <w:rsid w:val="003311AB"/>
    <w:rsid w:val="003311B2"/>
    <w:rsid w:val="00331287"/>
    <w:rsid w:val="0033140B"/>
    <w:rsid w:val="0033171D"/>
    <w:rsid w:val="00331A5D"/>
    <w:rsid w:val="00331ED6"/>
    <w:rsid w:val="00331F04"/>
    <w:rsid w:val="00331FC3"/>
    <w:rsid w:val="003320D6"/>
    <w:rsid w:val="0033245A"/>
    <w:rsid w:val="003324C5"/>
    <w:rsid w:val="00332659"/>
    <w:rsid w:val="0033281E"/>
    <w:rsid w:val="00332B3B"/>
    <w:rsid w:val="003330E4"/>
    <w:rsid w:val="003330F6"/>
    <w:rsid w:val="0033311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0CC"/>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DB2"/>
    <w:rsid w:val="0033719F"/>
    <w:rsid w:val="003371A8"/>
    <w:rsid w:val="003371FE"/>
    <w:rsid w:val="0033725A"/>
    <w:rsid w:val="00337272"/>
    <w:rsid w:val="0033730E"/>
    <w:rsid w:val="003376F0"/>
    <w:rsid w:val="003377AB"/>
    <w:rsid w:val="003378AE"/>
    <w:rsid w:val="00337B0F"/>
    <w:rsid w:val="00340099"/>
    <w:rsid w:val="003400E9"/>
    <w:rsid w:val="003401A0"/>
    <w:rsid w:val="0034020C"/>
    <w:rsid w:val="0034037E"/>
    <w:rsid w:val="00340390"/>
    <w:rsid w:val="00340410"/>
    <w:rsid w:val="00340864"/>
    <w:rsid w:val="003409B7"/>
    <w:rsid w:val="00340A35"/>
    <w:rsid w:val="00340A93"/>
    <w:rsid w:val="00340F30"/>
    <w:rsid w:val="00341102"/>
    <w:rsid w:val="0034118B"/>
    <w:rsid w:val="0034123D"/>
    <w:rsid w:val="00341438"/>
    <w:rsid w:val="00341613"/>
    <w:rsid w:val="003417A3"/>
    <w:rsid w:val="00341EE3"/>
    <w:rsid w:val="0034226D"/>
    <w:rsid w:val="003423F7"/>
    <w:rsid w:val="0034242C"/>
    <w:rsid w:val="00342641"/>
    <w:rsid w:val="003426E2"/>
    <w:rsid w:val="0034280B"/>
    <w:rsid w:val="00342972"/>
    <w:rsid w:val="00342B17"/>
    <w:rsid w:val="00342B35"/>
    <w:rsid w:val="00342C50"/>
    <w:rsid w:val="00342D36"/>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347"/>
    <w:rsid w:val="00351620"/>
    <w:rsid w:val="003516A2"/>
    <w:rsid w:val="0035176A"/>
    <w:rsid w:val="003519A1"/>
    <w:rsid w:val="003519A6"/>
    <w:rsid w:val="00351C0B"/>
    <w:rsid w:val="00351E70"/>
    <w:rsid w:val="00351FB6"/>
    <w:rsid w:val="00352223"/>
    <w:rsid w:val="003522FA"/>
    <w:rsid w:val="00352480"/>
    <w:rsid w:val="003524C3"/>
    <w:rsid w:val="003524FD"/>
    <w:rsid w:val="00352720"/>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BE2"/>
    <w:rsid w:val="00354CF8"/>
    <w:rsid w:val="00354D1F"/>
    <w:rsid w:val="0035506E"/>
    <w:rsid w:val="0035515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61F"/>
    <w:rsid w:val="00357837"/>
    <w:rsid w:val="00357903"/>
    <w:rsid w:val="0035795B"/>
    <w:rsid w:val="00357A0A"/>
    <w:rsid w:val="00357C41"/>
    <w:rsid w:val="00357DE7"/>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6FB8"/>
    <w:rsid w:val="003670A9"/>
    <w:rsid w:val="003673FC"/>
    <w:rsid w:val="00367441"/>
    <w:rsid w:val="00367759"/>
    <w:rsid w:val="003677E7"/>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914"/>
    <w:rsid w:val="00371AC0"/>
    <w:rsid w:val="00371C52"/>
    <w:rsid w:val="00372025"/>
    <w:rsid w:val="00372360"/>
    <w:rsid w:val="003724B2"/>
    <w:rsid w:val="00372796"/>
    <w:rsid w:val="003728A7"/>
    <w:rsid w:val="00372962"/>
    <w:rsid w:val="00372A1C"/>
    <w:rsid w:val="00372AB9"/>
    <w:rsid w:val="00372AC3"/>
    <w:rsid w:val="00372F0D"/>
    <w:rsid w:val="00373076"/>
    <w:rsid w:val="003730FF"/>
    <w:rsid w:val="0037315E"/>
    <w:rsid w:val="00373197"/>
    <w:rsid w:val="003731BD"/>
    <w:rsid w:val="00373653"/>
    <w:rsid w:val="00373C1C"/>
    <w:rsid w:val="00373D88"/>
    <w:rsid w:val="00373FFB"/>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60C2"/>
    <w:rsid w:val="0037666F"/>
    <w:rsid w:val="00376773"/>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138"/>
    <w:rsid w:val="00381163"/>
    <w:rsid w:val="003812E7"/>
    <w:rsid w:val="0038156E"/>
    <w:rsid w:val="00381585"/>
    <w:rsid w:val="003816DD"/>
    <w:rsid w:val="00381982"/>
    <w:rsid w:val="00381A65"/>
    <w:rsid w:val="00381A66"/>
    <w:rsid w:val="00381B45"/>
    <w:rsid w:val="00381D27"/>
    <w:rsid w:val="00381D57"/>
    <w:rsid w:val="00381FA8"/>
    <w:rsid w:val="00382217"/>
    <w:rsid w:val="00382265"/>
    <w:rsid w:val="00382655"/>
    <w:rsid w:val="00382783"/>
    <w:rsid w:val="00382795"/>
    <w:rsid w:val="003828AE"/>
    <w:rsid w:val="00382A43"/>
    <w:rsid w:val="00382D60"/>
    <w:rsid w:val="00382F29"/>
    <w:rsid w:val="00383066"/>
    <w:rsid w:val="00383383"/>
    <w:rsid w:val="00383446"/>
    <w:rsid w:val="00383697"/>
    <w:rsid w:val="00383897"/>
    <w:rsid w:val="00383A43"/>
    <w:rsid w:val="00383AF8"/>
    <w:rsid w:val="00383C8D"/>
    <w:rsid w:val="00383E30"/>
    <w:rsid w:val="00383E6A"/>
    <w:rsid w:val="00383F75"/>
    <w:rsid w:val="00383F82"/>
    <w:rsid w:val="00384320"/>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0F1F"/>
    <w:rsid w:val="00391142"/>
    <w:rsid w:val="003914E7"/>
    <w:rsid w:val="003917BC"/>
    <w:rsid w:val="00391837"/>
    <w:rsid w:val="00391EDC"/>
    <w:rsid w:val="00392055"/>
    <w:rsid w:val="0039260B"/>
    <w:rsid w:val="00392747"/>
    <w:rsid w:val="0039279F"/>
    <w:rsid w:val="003929DE"/>
    <w:rsid w:val="00392A26"/>
    <w:rsid w:val="00392D3A"/>
    <w:rsid w:val="0039301E"/>
    <w:rsid w:val="00393117"/>
    <w:rsid w:val="0039354B"/>
    <w:rsid w:val="00393B7C"/>
    <w:rsid w:val="003940CE"/>
    <w:rsid w:val="0039413E"/>
    <w:rsid w:val="003943B9"/>
    <w:rsid w:val="0039465C"/>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E86"/>
    <w:rsid w:val="003A5EB8"/>
    <w:rsid w:val="003A5F95"/>
    <w:rsid w:val="003A6016"/>
    <w:rsid w:val="003A6343"/>
    <w:rsid w:val="003A63F0"/>
    <w:rsid w:val="003A6556"/>
    <w:rsid w:val="003A66E5"/>
    <w:rsid w:val="003A66F2"/>
    <w:rsid w:val="003A682D"/>
    <w:rsid w:val="003A716B"/>
    <w:rsid w:val="003A71E8"/>
    <w:rsid w:val="003A729C"/>
    <w:rsid w:val="003A74FC"/>
    <w:rsid w:val="003A755C"/>
    <w:rsid w:val="003A75A3"/>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A35"/>
    <w:rsid w:val="003B1A39"/>
    <w:rsid w:val="003B1BBB"/>
    <w:rsid w:val="003B2076"/>
    <w:rsid w:val="003B2121"/>
    <w:rsid w:val="003B22EB"/>
    <w:rsid w:val="003B23EB"/>
    <w:rsid w:val="003B24E1"/>
    <w:rsid w:val="003B26A3"/>
    <w:rsid w:val="003B272F"/>
    <w:rsid w:val="003B27A0"/>
    <w:rsid w:val="003B286E"/>
    <w:rsid w:val="003B2F82"/>
    <w:rsid w:val="003B314B"/>
    <w:rsid w:val="003B3155"/>
    <w:rsid w:val="003B31E3"/>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019"/>
    <w:rsid w:val="003B6127"/>
    <w:rsid w:val="003B6220"/>
    <w:rsid w:val="003B63A4"/>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B7D84"/>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78"/>
    <w:rsid w:val="003C1BDD"/>
    <w:rsid w:val="003C1D85"/>
    <w:rsid w:val="003C1E06"/>
    <w:rsid w:val="003C1E8F"/>
    <w:rsid w:val="003C1F3E"/>
    <w:rsid w:val="003C1FD4"/>
    <w:rsid w:val="003C213D"/>
    <w:rsid w:val="003C2172"/>
    <w:rsid w:val="003C2208"/>
    <w:rsid w:val="003C229E"/>
    <w:rsid w:val="003C25AD"/>
    <w:rsid w:val="003C2698"/>
    <w:rsid w:val="003C272B"/>
    <w:rsid w:val="003C2966"/>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BB"/>
    <w:rsid w:val="003C5DCD"/>
    <w:rsid w:val="003C5DEC"/>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C6D"/>
    <w:rsid w:val="003C7CD0"/>
    <w:rsid w:val="003C7DE7"/>
    <w:rsid w:val="003C7F34"/>
    <w:rsid w:val="003C7F60"/>
    <w:rsid w:val="003C7FA7"/>
    <w:rsid w:val="003D0020"/>
    <w:rsid w:val="003D01CB"/>
    <w:rsid w:val="003D01D4"/>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E"/>
    <w:rsid w:val="003D1B31"/>
    <w:rsid w:val="003D1C1B"/>
    <w:rsid w:val="003D1C51"/>
    <w:rsid w:val="003D1D0A"/>
    <w:rsid w:val="003D1D67"/>
    <w:rsid w:val="003D1F20"/>
    <w:rsid w:val="003D2033"/>
    <w:rsid w:val="003D21F8"/>
    <w:rsid w:val="003D2279"/>
    <w:rsid w:val="003D24C4"/>
    <w:rsid w:val="003D25DC"/>
    <w:rsid w:val="003D28F0"/>
    <w:rsid w:val="003D2C1D"/>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C9C"/>
    <w:rsid w:val="003D3DDD"/>
    <w:rsid w:val="003D3F43"/>
    <w:rsid w:val="003D43E7"/>
    <w:rsid w:val="003D45F9"/>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68F"/>
    <w:rsid w:val="003E1B68"/>
    <w:rsid w:val="003E1CD1"/>
    <w:rsid w:val="003E1CE7"/>
    <w:rsid w:val="003E1D14"/>
    <w:rsid w:val="003E1D4D"/>
    <w:rsid w:val="003E1DE0"/>
    <w:rsid w:val="003E1F36"/>
    <w:rsid w:val="003E204B"/>
    <w:rsid w:val="003E20A7"/>
    <w:rsid w:val="003E20FF"/>
    <w:rsid w:val="003E222C"/>
    <w:rsid w:val="003E27CE"/>
    <w:rsid w:val="003E2848"/>
    <w:rsid w:val="003E2976"/>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E2"/>
    <w:rsid w:val="003F23DC"/>
    <w:rsid w:val="003F2442"/>
    <w:rsid w:val="003F25BE"/>
    <w:rsid w:val="003F278A"/>
    <w:rsid w:val="003F280C"/>
    <w:rsid w:val="003F2C9C"/>
    <w:rsid w:val="003F2E6B"/>
    <w:rsid w:val="003F30C2"/>
    <w:rsid w:val="003F324F"/>
    <w:rsid w:val="003F3263"/>
    <w:rsid w:val="003F33BC"/>
    <w:rsid w:val="003F347C"/>
    <w:rsid w:val="003F35A0"/>
    <w:rsid w:val="003F39F3"/>
    <w:rsid w:val="003F3BD0"/>
    <w:rsid w:val="003F3D4E"/>
    <w:rsid w:val="003F41A0"/>
    <w:rsid w:val="003F41E4"/>
    <w:rsid w:val="003F420E"/>
    <w:rsid w:val="003F4510"/>
    <w:rsid w:val="003F4597"/>
    <w:rsid w:val="003F477E"/>
    <w:rsid w:val="003F4862"/>
    <w:rsid w:val="003F4C74"/>
    <w:rsid w:val="003F4E1D"/>
    <w:rsid w:val="003F4E3C"/>
    <w:rsid w:val="003F4F34"/>
    <w:rsid w:val="003F5173"/>
    <w:rsid w:val="003F51BC"/>
    <w:rsid w:val="003F5693"/>
    <w:rsid w:val="003F59BF"/>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87D"/>
    <w:rsid w:val="00400A53"/>
    <w:rsid w:val="00400CA4"/>
    <w:rsid w:val="00400FFA"/>
    <w:rsid w:val="00401164"/>
    <w:rsid w:val="004011A6"/>
    <w:rsid w:val="0040126E"/>
    <w:rsid w:val="00401424"/>
    <w:rsid w:val="004014B9"/>
    <w:rsid w:val="0040159A"/>
    <w:rsid w:val="004016DB"/>
    <w:rsid w:val="004016E8"/>
    <w:rsid w:val="004016F5"/>
    <w:rsid w:val="004017F8"/>
    <w:rsid w:val="00401867"/>
    <w:rsid w:val="00401B96"/>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3C4"/>
    <w:rsid w:val="00406460"/>
    <w:rsid w:val="00406739"/>
    <w:rsid w:val="00406902"/>
    <w:rsid w:val="004069F8"/>
    <w:rsid w:val="00406A7F"/>
    <w:rsid w:val="00406B19"/>
    <w:rsid w:val="00406B91"/>
    <w:rsid w:val="00406CD9"/>
    <w:rsid w:val="00406DA8"/>
    <w:rsid w:val="00407034"/>
    <w:rsid w:val="00407329"/>
    <w:rsid w:val="0040782C"/>
    <w:rsid w:val="00407996"/>
    <w:rsid w:val="004079F8"/>
    <w:rsid w:val="00407B1F"/>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A3"/>
    <w:rsid w:val="00415702"/>
    <w:rsid w:val="0041584C"/>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F9C"/>
    <w:rsid w:val="0041725E"/>
    <w:rsid w:val="0041747E"/>
    <w:rsid w:val="00417579"/>
    <w:rsid w:val="00417953"/>
    <w:rsid w:val="00417B0C"/>
    <w:rsid w:val="00417CCB"/>
    <w:rsid w:val="00420194"/>
    <w:rsid w:val="004203A6"/>
    <w:rsid w:val="004204D4"/>
    <w:rsid w:val="00420537"/>
    <w:rsid w:val="00420697"/>
    <w:rsid w:val="0042084D"/>
    <w:rsid w:val="00420A61"/>
    <w:rsid w:val="00420A95"/>
    <w:rsid w:val="00420D74"/>
    <w:rsid w:val="00420E83"/>
    <w:rsid w:val="00420EBD"/>
    <w:rsid w:val="004215D8"/>
    <w:rsid w:val="0042161D"/>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C4"/>
    <w:rsid w:val="00422922"/>
    <w:rsid w:val="00422E64"/>
    <w:rsid w:val="00422E81"/>
    <w:rsid w:val="00422E9B"/>
    <w:rsid w:val="00423109"/>
    <w:rsid w:val="00423641"/>
    <w:rsid w:val="00423735"/>
    <w:rsid w:val="00423917"/>
    <w:rsid w:val="0042394D"/>
    <w:rsid w:val="0042397E"/>
    <w:rsid w:val="004239AA"/>
    <w:rsid w:val="00423BA5"/>
    <w:rsid w:val="00423C00"/>
    <w:rsid w:val="00423D67"/>
    <w:rsid w:val="00423E28"/>
    <w:rsid w:val="00424429"/>
    <w:rsid w:val="004244D7"/>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B1B"/>
    <w:rsid w:val="00430CC6"/>
    <w:rsid w:val="00430D6E"/>
    <w:rsid w:val="00430D73"/>
    <w:rsid w:val="00430EC1"/>
    <w:rsid w:val="00430F29"/>
    <w:rsid w:val="004310E3"/>
    <w:rsid w:val="004311BF"/>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A79"/>
    <w:rsid w:val="00432AFB"/>
    <w:rsid w:val="00432C11"/>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3D6"/>
    <w:rsid w:val="004344C7"/>
    <w:rsid w:val="004344CA"/>
    <w:rsid w:val="0043450A"/>
    <w:rsid w:val="00434557"/>
    <w:rsid w:val="004345DE"/>
    <w:rsid w:val="00434724"/>
    <w:rsid w:val="00434C40"/>
    <w:rsid w:val="00434CB2"/>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7E5"/>
    <w:rsid w:val="00436815"/>
    <w:rsid w:val="004369B0"/>
    <w:rsid w:val="00436CDC"/>
    <w:rsid w:val="00436E2F"/>
    <w:rsid w:val="00436EAB"/>
    <w:rsid w:val="00436F10"/>
    <w:rsid w:val="00437155"/>
    <w:rsid w:val="00437169"/>
    <w:rsid w:val="0043748E"/>
    <w:rsid w:val="004376CF"/>
    <w:rsid w:val="004378A3"/>
    <w:rsid w:val="004378DC"/>
    <w:rsid w:val="0043793D"/>
    <w:rsid w:val="00437B17"/>
    <w:rsid w:val="00437B9B"/>
    <w:rsid w:val="00437BB8"/>
    <w:rsid w:val="00437DAA"/>
    <w:rsid w:val="00437F0C"/>
    <w:rsid w:val="004400C4"/>
    <w:rsid w:val="00440120"/>
    <w:rsid w:val="00440202"/>
    <w:rsid w:val="004402A7"/>
    <w:rsid w:val="00440301"/>
    <w:rsid w:val="0044032E"/>
    <w:rsid w:val="004405D7"/>
    <w:rsid w:val="004406C0"/>
    <w:rsid w:val="00440ABA"/>
    <w:rsid w:val="00440C70"/>
    <w:rsid w:val="00441060"/>
    <w:rsid w:val="0044124D"/>
    <w:rsid w:val="0044137A"/>
    <w:rsid w:val="004415E7"/>
    <w:rsid w:val="00441741"/>
    <w:rsid w:val="004419B2"/>
    <w:rsid w:val="00441A6E"/>
    <w:rsid w:val="00441B61"/>
    <w:rsid w:val="00441D9C"/>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4EB"/>
    <w:rsid w:val="00443621"/>
    <w:rsid w:val="00443634"/>
    <w:rsid w:val="0044363E"/>
    <w:rsid w:val="0044366C"/>
    <w:rsid w:val="004437D5"/>
    <w:rsid w:val="00443995"/>
    <w:rsid w:val="00443A3C"/>
    <w:rsid w:val="00443DFE"/>
    <w:rsid w:val="00443F60"/>
    <w:rsid w:val="00444197"/>
    <w:rsid w:val="004442A3"/>
    <w:rsid w:val="004443B0"/>
    <w:rsid w:val="004443C7"/>
    <w:rsid w:val="004447E8"/>
    <w:rsid w:val="004447F6"/>
    <w:rsid w:val="0044486D"/>
    <w:rsid w:val="00444A62"/>
    <w:rsid w:val="00444B08"/>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59B"/>
    <w:rsid w:val="0044763B"/>
    <w:rsid w:val="0044777B"/>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DC"/>
    <w:rsid w:val="00450B7E"/>
    <w:rsid w:val="00450C8D"/>
    <w:rsid w:val="00450CA6"/>
    <w:rsid w:val="00450D9A"/>
    <w:rsid w:val="0045115A"/>
    <w:rsid w:val="0045136B"/>
    <w:rsid w:val="004513BF"/>
    <w:rsid w:val="00451735"/>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21B"/>
    <w:rsid w:val="0045428C"/>
    <w:rsid w:val="004542C9"/>
    <w:rsid w:val="00454413"/>
    <w:rsid w:val="00454606"/>
    <w:rsid w:val="0045481B"/>
    <w:rsid w:val="00454832"/>
    <w:rsid w:val="00454954"/>
    <w:rsid w:val="00454B69"/>
    <w:rsid w:val="00454BA6"/>
    <w:rsid w:val="00454E0D"/>
    <w:rsid w:val="00454E1E"/>
    <w:rsid w:val="00454EE1"/>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76C"/>
    <w:rsid w:val="004608BC"/>
    <w:rsid w:val="00460A7D"/>
    <w:rsid w:val="00460C88"/>
    <w:rsid w:val="00460CC3"/>
    <w:rsid w:val="00460CC6"/>
    <w:rsid w:val="00460DE8"/>
    <w:rsid w:val="00460E86"/>
    <w:rsid w:val="00460EAC"/>
    <w:rsid w:val="00461195"/>
    <w:rsid w:val="004612AC"/>
    <w:rsid w:val="0046141E"/>
    <w:rsid w:val="00461DD8"/>
    <w:rsid w:val="00461EB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9A2"/>
    <w:rsid w:val="00463BD2"/>
    <w:rsid w:val="00463C2E"/>
    <w:rsid w:val="00463E5D"/>
    <w:rsid w:val="00463F13"/>
    <w:rsid w:val="0046447B"/>
    <w:rsid w:val="004644C4"/>
    <w:rsid w:val="004646B4"/>
    <w:rsid w:val="00464A88"/>
    <w:rsid w:val="00464F80"/>
    <w:rsid w:val="00464F91"/>
    <w:rsid w:val="004651A0"/>
    <w:rsid w:val="004653FA"/>
    <w:rsid w:val="004656D3"/>
    <w:rsid w:val="00465DAC"/>
    <w:rsid w:val="00465EFE"/>
    <w:rsid w:val="00465F02"/>
    <w:rsid w:val="0046618C"/>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671"/>
    <w:rsid w:val="004677D7"/>
    <w:rsid w:val="00467809"/>
    <w:rsid w:val="0046781A"/>
    <w:rsid w:val="0046793C"/>
    <w:rsid w:val="00467957"/>
    <w:rsid w:val="00467A3E"/>
    <w:rsid w:val="00467AFE"/>
    <w:rsid w:val="00467F7A"/>
    <w:rsid w:val="004700C8"/>
    <w:rsid w:val="00470127"/>
    <w:rsid w:val="0047033C"/>
    <w:rsid w:val="00470575"/>
    <w:rsid w:val="004707D9"/>
    <w:rsid w:val="0047083E"/>
    <w:rsid w:val="004709D5"/>
    <w:rsid w:val="004709FA"/>
    <w:rsid w:val="00470A41"/>
    <w:rsid w:val="00470A98"/>
    <w:rsid w:val="00470B4D"/>
    <w:rsid w:val="00470EB5"/>
    <w:rsid w:val="00470F93"/>
    <w:rsid w:val="00470FFC"/>
    <w:rsid w:val="00471171"/>
    <w:rsid w:val="0047118D"/>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55B"/>
    <w:rsid w:val="0047678A"/>
    <w:rsid w:val="00476827"/>
    <w:rsid w:val="004769B7"/>
    <w:rsid w:val="00476A4B"/>
    <w:rsid w:val="00476BD4"/>
    <w:rsid w:val="00476C81"/>
    <w:rsid w:val="00476D44"/>
    <w:rsid w:val="00476E33"/>
    <w:rsid w:val="00476E37"/>
    <w:rsid w:val="00476F6F"/>
    <w:rsid w:val="00476FDC"/>
    <w:rsid w:val="00477104"/>
    <w:rsid w:val="00477110"/>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14A"/>
    <w:rsid w:val="004813FE"/>
    <w:rsid w:val="0048145A"/>
    <w:rsid w:val="00481581"/>
    <w:rsid w:val="00481636"/>
    <w:rsid w:val="00481661"/>
    <w:rsid w:val="00481664"/>
    <w:rsid w:val="00481783"/>
    <w:rsid w:val="004817A9"/>
    <w:rsid w:val="00481AA3"/>
    <w:rsid w:val="00481CE1"/>
    <w:rsid w:val="00481D17"/>
    <w:rsid w:val="00481DC9"/>
    <w:rsid w:val="00481E62"/>
    <w:rsid w:val="00481ED3"/>
    <w:rsid w:val="00482185"/>
    <w:rsid w:val="00482214"/>
    <w:rsid w:val="0048233F"/>
    <w:rsid w:val="00482353"/>
    <w:rsid w:val="00482650"/>
    <w:rsid w:val="004827F6"/>
    <w:rsid w:val="00482822"/>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661"/>
    <w:rsid w:val="00485957"/>
    <w:rsid w:val="00485970"/>
    <w:rsid w:val="00485A4D"/>
    <w:rsid w:val="00485C0D"/>
    <w:rsid w:val="00485D58"/>
    <w:rsid w:val="00486071"/>
    <w:rsid w:val="004861C8"/>
    <w:rsid w:val="0048629C"/>
    <w:rsid w:val="004862E2"/>
    <w:rsid w:val="004864DC"/>
    <w:rsid w:val="00486575"/>
    <w:rsid w:val="00486675"/>
    <w:rsid w:val="004866D0"/>
    <w:rsid w:val="00486707"/>
    <w:rsid w:val="004869F5"/>
    <w:rsid w:val="0048739C"/>
    <w:rsid w:val="0048743F"/>
    <w:rsid w:val="004875D5"/>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41A"/>
    <w:rsid w:val="004915E5"/>
    <w:rsid w:val="00491634"/>
    <w:rsid w:val="00491636"/>
    <w:rsid w:val="0049176D"/>
    <w:rsid w:val="004918A1"/>
    <w:rsid w:val="004918EF"/>
    <w:rsid w:val="00491D67"/>
    <w:rsid w:val="00491EA4"/>
    <w:rsid w:val="00491F00"/>
    <w:rsid w:val="00491F03"/>
    <w:rsid w:val="004921B6"/>
    <w:rsid w:val="004924D3"/>
    <w:rsid w:val="004925B9"/>
    <w:rsid w:val="00492656"/>
    <w:rsid w:val="00492677"/>
    <w:rsid w:val="0049286B"/>
    <w:rsid w:val="00492B44"/>
    <w:rsid w:val="00492B9F"/>
    <w:rsid w:val="00492DEA"/>
    <w:rsid w:val="0049326A"/>
    <w:rsid w:val="0049339E"/>
    <w:rsid w:val="00493A8F"/>
    <w:rsid w:val="00493B55"/>
    <w:rsid w:val="00493BB3"/>
    <w:rsid w:val="00493C8F"/>
    <w:rsid w:val="00493C95"/>
    <w:rsid w:val="00493CC0"/>
    <w:rsid w:val="00493CD9"/>
    <w:rsid w:val="00493EAC"/>
    <w:rsid w:val="00493F42"/>
    <w:rsid w:val="004940E1"/>
    <w:rsid w:val="0049412A"/>
    <w:rsid w:val="0049420F"/>
    <w:rsid w:val="00494242"/>
    <w:rsid w:val="00494491"/>
    <w:rsid w:val="00494538"/>
    <w:rsid w:val="0049486A"/>
    <w:rsid w:val="0049493E"/>
    <w:rsid w:val="00494990"/>
    <w:rsid w:val="00494AA2"/>
    <w:rsid w:val="00494B9D"/>
    <w:rsid w:val="00494E8E"/>
    <w:rsid w:val="00495030"/>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26A"/>
    <w:rsid w:val="004A0276"/>
    <w:rsid w:val="004A027D"/>
    <w:rsid w:val="004A05C4"/>
    <w:rsid w:val="004A07B9"/>
    <w:rsid w:val="004A0BE2"/>
    <w:rsid w:val="004A0C31"/>
    <w:rsid w:val="004A0F39"/>
    <w:rsid w:val="004A12D0"/>
    <w:rsid w:val="004A155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DB"/>
    <w:rsid w:val="004A4F11"/>
    <w:rsid w:val="004A4F17"/>
    <w:rsid w:val="004A4FC6"/>
    <w:rsid w:val="004A5046"/>
    <w:rsid w:val="004A51BE"/>
    <w:rsid w:val="004A52F1"/>
    <w:rsid w:val="004A565E"/>
    <w:rsid w:val="004A56EE"/>
    <w:rsid w:val="004A594B"/>
    <w:rsid w:val="004A5D08"/>
    <w:rsid w:val="004A5D2B"/>
    <w:rsid w:val="004A5DF3"/>
    <w:rsid w:val="004A5E10"/>
    <w:rsid w:val="004A601A"/>
    <w:rsid w:val="004A6134"/>
    <w:rsid w:val="004A6345"/>
    <w:rsid w:val="004A6395"/>
    <w:rsid w:val="004A663A"/>
    <w:rsid w:val="004A66CF"/>
    <w:rsid w:val="004A66EF"/>
    <w:rsid w:val="004A69B5"/>
    <w:rsid w:val="004A6A1E"/>
    <w:rsid w:val="004A6A3C"/>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4C2"/>
    <w:rsid w:val="004B04D6"/>
    <w:rsid w:val="004B05AB"/>
    <w:rsid w:val="004B0AC7"/>
    <w:rsid w:val="004B0B49"/>
    <w:rsid w:val="004B10D4"/>
    <w:rsid w:val="004B12CD"/>
    <w:rsid w:val="004B1607"/>
    <w:rsid w:val="004B178E"/>
    <w:rsid w:val="004B196C"/>
    <w:rsid w:val="004B19EA"/>
    <w:rsid w:val="004B1B5E"/>
    <w:rsid w:val="004B1BFC"/>
    <w:rsid w:val="004B1C51"/>
    <w:rsid w:val="004B1D25"/>
    <w:rsid w:val="004B1D38"/>
    <w:rsid w:val="004B1EAE"/>
    <w:rsid w:val="004B1F0B"/>
    <w:rsid w:val="004B203F"/>
    <w:rsid w:val="004B2355"/>
    <w:rsid w:val="004B23ED"/>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0FB"/>
    <w:rsid w:val="004B6131"/>
    <w:rsid w:val="004B6331"/>
    <w:rsid w:val="004B6596"/>
    <w:rsid w:val="004B6666"/>
    <w:rsid w:val="004B68E0"/>
    <w:rsid w:val="004B6A26"/>
    <w:rsid w:val="004B717A"/>
    <w:rsid w:val="004B742F"/>
    <w:rsid w:val="004B7895"/>
    <w:rsid w:val="004B789A"/>
    <w:rsid w:val="004B798B"/>
    <w:rsid w:val="004B7A71"/>
    <w:rsid w:val="004B7D21"/>
    <w:rsid w:val="004C0149"/>
    <w:rsid w:val="004C01A8"/>
    <w:rsid w:val="004C0259"/>
    <w:rsid w:val="004C04AC"/>
    <w:rsid w:val="004C0502"/>
    <w:rsid w:val="004C0838"/>
    <w:rsid w:val="004C0AEA"/>
    <w:rsid w:val="004C0C9E"/>
    <w:rsid w:val="004C0D2D"/>
    <w:rsid w:val="004C0F96"/>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C9"/>
    <w:rsid w:val="004C259F"/>
    <w:rsid w:val="004C27EF"/>
    <w:rsid w:val="004C2B46"/>
    <w:rsid w:val="004C2B89"/>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D46"/>
    <w:rsid w:val="004C5097"/>
    <w:rsid w:val="004C50FE"/>
    <w:rsid w:val="004C5319"/>
    <w:rsid w:val="004C5366"/>
    <w:rsid w:val="004C5390"/>
    <w:rsid w:val="004C543E"/>
    <w:rsid w:val="004C553F"/>
    <w:rsid w:val="004C5598"/>
    <w:rsid w:val="004C5762"/>
    <w:rsid w:val="004C57CC"/>
    <w:rsid w:val="004C581D"/>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C66"/>
    <w:rsid w:val="004D1D91"/>
    <w:rsid w:val="004D1F12"/>
    <w:rsid w:val="004D2056"/>
    <w:rsid w:val="004D22C3"/>
    <w:rsid w:val="004D2735"/>
    <w:rsid w:val="004D27E4"/>
    <w:rsid w:val="004D286B"/>
    <w:rsid w:val="004D2947"/>
    <w:rsid w:val="004D29B6"/>
    <w:rsid w:val="004D2AD7"/>
    <w:rsid w:val="004D2B09"/>
    <w:rsid w:val="004D2BED"/>
    <w:rsid w:val="004D2F76"/>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569"/>
    <w:rsid w:val="004E761E"/>
    <w:rsid w:val="004E77A7"/>
    <w:rsid w:val="004E7FBA"/>
    <w:rsid w:val="004F0061"/>
    <w:rsid w:val="004F007A"/>
    <w:rsid w:val="004F026F"/>
    <w:rsid w:val="004F0320"/>
    <w:rsid w:val="004F04A6"/>
    <w:rsid w:val="004F0693"/>
    <w:rsid w:val="004F08C0"/>
    <w:rsid w:val="004F0A11"/>
    <w:rsid w:val="004F0BE9"/>
    <w:rsid w:val="004F0C99"/>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414"/>
    <w:rsid w:val="004F2481"/>
    <w:rsid w:val="004F25C7"/>
    <w:rsid w:val="004F25F9"/>
    <w:rsid w:val="004F27A4"/>
    <w:rsid w:val="004F27C2"/>
    <w:rsid w:val="004F2C11"/>
    <w:rsid w:val="004F2E02"/>
    <w:rsid w:val="004F2F7E"/>
    <w:rsid w:val="004F2FEF"/>
    <w:rsid w:val="004F3049"/>
    <w:rsid w:val="004F3076"/>
    <w:rsid w:val="004F312D"/>
    <w:rsid w:val="004F31CA"/>
    <w:rsid w:val="004F325D"/>
    <w:rsid w:val="004F32B5"/>
    <w:rsid w:val="004F363D"/>
    <w:rsid w:val="004F370D"/>
    <w:rsid w:val="004F38E9"/>
    <w:rsid w:val="004F3965"/>
    <w:rsid w:val="004F3B24"/>
    <w:rsid w:val="004F3B5A"/>
    <w:rsid w:val="004F3BB8"/>
    <w:rsid w:val="004F3BD2"/>
    <w:rsid w:val="004F3C70"/>
    <w:rsid w:val="004F3DD4"/>
    <w:rsid w:val="004F3DE7"/>
    <w:rsid w:val="004F3FB5"/>
    <w:rsid w:val="004F400B"/>
    <w:rsid w:val="004F407E"/>
    <w:rsid w:val="004F4361"/>
    <w:rsid w:val="004F4619"/>
    <w:rsid w:val="004F47BF"/>
    <w:rsid w:val="004F4A5D"/>
    <w:rsid w:val="004F4AD6"/>
    <w:rsid w:val="004F4DAE"/>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A4E"/>
    <w:rsid w:val="004F6CF0"/>
    <w:rsid w:val="004F6EBE"/>
    <w:rsid w:val="004F6F01"/>
    <w:rsid w:val="004F6FF5"/>
    <w:rsid w:val="004F719C"/>
    <w:rsid w:val="004F71A9"/>
    <w:rsid w:val="004F7528"/>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B27"/>
    <w:rsid w:val="00501BB3"/>
    <w:rsid w:val="00501C4F"/>
    <w:rsid w:val="00501C7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665"/>
    <w:rsid w:val="005037C7"/>
    <w:rsid w:val="005037CD"/>
    <w:rsid w:val="00503CB3"/>
    <w:rsid w:val="00503D90"/>
    <w:rsid w:val="00503EC1"/>
    <w:rsid w:val="00503F64"/>
    <w:rsid w:val="00504052"/>
    <w:rsid w:val="005040BE"/>
    <w:rsid w:val="00504373"/>
    <w:rsid w:val="0050449D"/>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22D"/>
    <w:rsid w:val="005073D1"/>
    <w:rsid w:val="00507411"/>
    <w:rsid w:val="005075A2"/>
    <w:rsid w:val="00507DD2"/>
    <w:rsid w:val="00507E6E"/>
    <w:rsid w:val="00510267"/>
    <w:rsid w:val="00510599"/>
    <w:rsid w:val="005105B6"/>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05E"/>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DB"/>
    <w:rsid w:val="005157A9"/>
    <w:rsid w:val="0051580B"/>
    <w:rsid w:val="00515887"/>
    <w:rsid w:val="00515923"/>
    <w:rsid w:val="00515A1D"/>
    <w:rsid w:val="00515AC6"/>
    <w:rsid w:val="00515B5C"/>
    <w:rsid w:val="00516431"/>
    <w:rsid w:val="00516493"/>
    <w:rsid w:val="00516522"/>
    <w:rsid w:val="0051655C"/>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25"/>
    <w:rsid w:val="00523332"/>
    <w:rsid w:val="00523452"/>
    <w:rsid w:val="0052386C"/>
    <w:rsid w:val="0052387D"/>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4A0"/>
    <w:rsid w:val="005255BF"/>
    <w:rsid w:val="00525676"/>
    <w:rsid w:val="005256B1"/>
    <w:rsid w:val="0052576E"/>
    <w:rsid w:val="005257DE"/>
    <w:rsid w:val="0052597C"/>
    <w:rsid w:val="005259FC"/>
    <w:rsid w:val="00525CCC"/>
    <w:rsid w:val="005261ED"/>
    <w:rsid w:val="005263F8"/>
    <w:rsid w:val="00526525"/>
    <w:rsid w:val="00526548"/>
    <w:rsid w:val="005266B1"/>
    <w:rsid w:val="0052679E"/>
    <w:rsid w:val="00526934"/>
    <w:rsid w:val="005269D3"/>
    <w:rsid w:val="00526A62"/>
    <w:rsid w:val="00526A7E"/>
    <w:rsid w:val="00526AAA"/>
    <w:rsid w:val="00526B0B"/>
    <w:rsid w:val="00526BDE"/>
    <w:rsid w:val="00526BF7"/>
    <w:rsid w:val="00526C16"/>
    <w:rsid w:val="00526C3F"/>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51E"/>
    <w:rsid w:val="0053298C"/>
    <w:rsid w:val="00532B55"/>
    <w:rsid w:val="00532B63"/>
    <w:rsid w:val="00532D72"/>
    <w:rsid w:val="00532DA0"/>
    <w:rsid w:val="00532DAD"/>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C20"/>
    <w:rsid w:val="00534D04"/>
    <w:rsid w:val="00534E20"/>
    <w:rsid w:val="00535066"/>
    <w:rsid w:val="005351D8"/>
    <w:rsid w:val="00535304"/>
    <w:rsid w:val="00535343"/>
    <w:rsid w:val="00535729"/>
    <w:rsid w:val="00535810"/>
    <w:rsid w:val="005359D5"/>
    <w:rsid w:val="00535A5F"/>
    <w:rsid w:val="00535B79"/>
    <w:rsid w:val="00535BC7"/>
    <w:rsid w:val="00535D7C"/>
    <w:rsid w:val="00535DA8"/>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20B"/>
    <w:rsid w:val="005372DC"/>
    <w:rsid w:val="005374B7"/>
    <w:rsid w:val="0053750F"/>
    <w:rsid w:val="005375E0"/>
    <w:rsid w:val="00537EA4"/>
    <w:rsid w:val="00537ED2"/>
    <w:rsid w:val="00537EFF"/>
    <w:rsid w:val="00537F5D"/>
    <w:rsid w:val="005400DA"/>
    <w:rsid w:val="0054020D"/>
    <w:rsid w:val="0054077D"/>
    <w:rsid w:val="00540B5F"/>
    <w:rsid w:val="00540E11"/>
    <w:rsid w:val="00541159"/>
    <w:rsid w:val="00541201"/>
    <w:rsid w:val="0054124C"/>
    <w:rsid w:val="0054128D"/>
    <w:rsid w:val="0054131E"/>
    <w:rsid w:val="00541585"/>
    <w:rsid w:val="00541627"/>
    <w:rsid w:val="00541743"/>
    <w:rsid w:val="005417FD"/>
    <w:rsid w:val="005418DA"/>
    <w:rsid w:val="00541A12"/>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9A"/>
    <w:rsid w:val="0054579B"/>
    <w:rsid w:val="00545928"/>
    <w:rsid w:val="0054593A"/>
    <w:rsid w:val="00546198"/>
    <w:rsid w:val="0054621F"/>
    <w:rsid w:val="0054626F"/>
    <w:rsid w:val="00546405"/>
    <w:rsid w:val="005465FD"/>
    <w:rsid w:val="005466E2"/>
    <w:rsid w:val="005467FB"/>
    <w:rsid w:val="005468AB"/>
    <w:rsid w:val="00546917"/>
    <w:rsid w:val="00546AAB"/>
    <w:rsid w:val="00546AE9"/>
    <w:rsid w:val="00546CC7"/>
    <w:rsid w:val="00546D5E"/>
    <w:rsid w:val="00546DFF"/>
    <w:rsid w:val="00546F06"/>
    <w:rsid w:val="00547151"/>
    <w:rsid w:val="005473DD"/>
    <w:rsid w:val="005474B4"/>
    <w:rsid w:val="0054768E"/>
    <w:rsid w:val="005476D4"/>
    <w:rsid w:val="005476E5"/>
    <w:rsid w:val="0054780D"/>
    <w:rsid w:val="00547989"/>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6C"/>
    <w:rsid w:val="005553E4"/>
    <w:rsid w:val="00555571"/>
    <w:rsid w:val="005558AD"/>
    <w:rsid w:val="00555932"/>
    <w:rsid w:val="00555D0A"/>
    <w:rsid w:val="00555D1D"/>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223"/>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D59"/>
    <w:rsid w:val="00570E24"/>
    <w:rsid w:val="0057111E"/>
    <w:rsid w:val="005713AF"/>
    <w:rsid w:val="005713E5"/>
    <w:rsid w:val="00571431"/>
    <w:rsid w:val="005715DB"/>
    <w:rsid w:val="005719F7"/>
    <w:rsid w:val="00571A17"/>
    <w:rsid w:val="00571AE2"/>
    <w:rsid w:val="00571B81"/>
    <w:rsid w:val="00571BDF"/>
    <w:rsid w:val="00571C66"/>
    <w:rsid w:val="0057217B"/>
    <w:rsid w:val="0057222C"/>
    <w:rsid w:val="00572391"/>
    <w:rsid w:val="0057245D"/>
    <w:rsid w:val="00572465"/>
    <w:rsid w:val="0057258F"/>
    <w:rsid w:val="00572760"/>
    <w:rsid w:val="005727E9"/>
    <w:rsid w:val="00572A94"/>
    <w:rsid w:val="00572C00"/>
    <w:rsid w:val="00572C1C"/>
    <w:rsid w:val="00572C69"/>
    <w:rsid w:val="00572F1C"/>
    <w:rsid w:val="00572F1D"/>
    <w:rsid w:val="00572FCD"/>
    <w:rsid w:val="0057317B"/>
    <w:rsid w:val="005732E7"/>
    <w:rsid w:val="005732E8"/>
    <w:rsid w:val="0057347F"/>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51C"/>
    <w:rsid w:val="00575606"/>
    <w:rsid w:val="0057562C"/>
    <w:rsid w:val="00575714"/>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EE"/>
    <w:rsid w:val="0057673A"/>
    <w:rsid w:val="005768C0"/>
    <w:rsid w:val="00576B39"/>
    <w:rsid w:val="00576BC5"/>
    <w:rsid w:val="00576C63"/>
    <w:rsid w:val="00576D6C"/>
    <w:rsid w:val="00576FA1"/>
    <w:rsid w:val="005770A8"/>
    <w:rsid w:val="005770CD"/>
    <w:rsid w:val="00577217"/>
    <w:rsid w:val="00577287"/>
    <w:rsid w:val="00577366"/>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693"/>
    <w:rsid w:val="00581A16"/>
    <w:rsid w:val="00581A38"/>
    <w:rsid w:val="00581DCC"/>
    <w:rsid w:val="0058204C"/>
    <w:rsid w:val="00582052"/>
    <w:rsid w:val="00582089"/>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47"/>
    <w:rsid w:val="0058318E"/>
    <w:rsid w:val="00583431"/>
    <w:rsid w:val="005835BA"/>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C"/>
    <w:rsid w:val="00586E2A"/>
    <w:rsid w:val="00586F29"/>
    <w:rsid w:val="00586F79"/>
    <w:rsid w:val="005870CE"/>
    <w:rsid w:val="00587188"/>
    <w:rsid w:val="005872C2"/>
    <w:rsid w:val="00587663"/>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A6"/>
    <w:rsid w:val="00590F17"/>
    <w:rsid w:val="00590F8A"/>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5F5"/>
    <w:rsid w:val="00593794"/>
    <w:rsid w:val="005938E0"/>
    <w:rsid w:val="00593911"/>
    <w:rsid w:val="0059396A"/>
    <w:rsid w:val="00593AB9"/>
    <w:rsid w:val="00594041"/>
    <w:rsid w:val="005940AB"/>
    <w:rsid w:val="005941C1"/>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1D7"/>
    <w:rsid w:val="005961F7"/>
    <w:rsid w:val="005967E7"/>
    <w:rsid w:val="00596B2B"/>
    <w:rsid w:val="00596B9A"/>
    <w:rsid w:val="00596B9C"/>
    <w:rsid w:val="00596D75"/>
    <w:rsid w:val="00596EA0"/>
    <w:rsid w:val="00596ED2"/>
    <w:rsid w:val="005970E3"/>
    <w:rsid w:val="005970FC"/>
    <w:rsid w:val="005971C8"/>
    <w:rsid w:val="00597237"/>
    <w:rsid w:val="005972EA"/>
    <w:rsid w:val="0059744E"/>
    <w:rsid w:val="0059749B"/>
    <w:rsid w:val="0059749E"/>
    <w:rsid w:val="005974C9"/>
    <w:rsid w:val="005974DE"/>
    <w:rsid w:val="00597697"/>
    <w:rsid w:val="0059776C"/>
    <w:rsid w:val="00597984"/>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604"/>
    <w:rsid w:val="005A1675"/>
    <w:rsid w:val="005A1761"/>
    <w:rsid w:val="005A17B0"/>
    <w:rsid w:val="005A1973"/>
    <w:rsid w:val="005A1B12"/>
    <w:rsid w:val="005A1D87"/>
    <w:rsid w:val="005A1E5B"/>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4085"/>
    <w:rsid w:val="005A4297"/>
    <w:rsid w:val="005A4880"/>
    <w:rsid w:val="005A4A2B"/>
    <w:rsid w:val="005A4CEC"/>
    <w:rsid w:val="005A4DE9"/>
    <w:rsid w:val="005A5176"/>
    <w:rsid w:val="005A522F"/>
    <w:rsid w:val="005A53C4"/>
    <w:rsid w:val="005A55F3"/>
    <w:rsid w:val="005A56C4"/>
    <w:rsid w:val="005A57F2"/>
    <w:rsid w:val="005A580E"/>
    <w:rsid w:val="005A5881"/>
    <w:rsid w:val="005A5C20"/>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812"/>
    <w:rsid w:val="005A787A"/>
    <w:rsid w:val="005A7ABC"/>
    <w:rsid w:val="005A7DEC"/>
    <w:rsid w:val="005A7E37"/>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B77"/>
    <w:rsid w:val="005B2D3F"/>
    <w:rsid w:val="005B2EAD"/>
    <w:rsid w:val="005B2EEC"/>
    <w:rsid w:val="005B2F06"/>
    <w:rsid w:val="005B2F91"/>
    <w:rsid w:val="005B3166"/>
    <w:rsid w:val="005B360C"/>
    <w:rsid w:val="005B363C"/>
    <w:rsid w:val="005B376E"/>
    <w:rsid w:val="005B3A7A"/>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38"/>
    <w:rsid w:val="005B5888"/>
    <w:rsid w:val="005B5C34"/>
    <w:rsid w:val="005B5E36"/>
    <w:rsid w:val="005B5E60"/>
    <w:rsid w:val="005B5F5D"/>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F0"/>
    <w:rsid w:val="005C076B"/>
    <w:rsid w:val="005C08F6"/>
    <w:rsid w:val="005C0B03"/>
    <w:rsid w:val="005C0BE8"/>
    <w:rsid w:val="005C113C"/>
    <w:rsid w:val="005C11C5"/>
    <w:rsid w:val="005C13E1"/>
    <w:rsid w:val="005C165B"/>
    <w:rsid w:val="005C16A0"/>
    <w:rsid w:val="005C17F8"/>
    <w:rsid w:val="005C18DD"/>
    <w:rsid w:val="005C1916"/>
    <w:rsid w:val="005C19D5"/>
    <w:rsid w:val="005C1A89"/>
    <w:rsid w:val="005C1CF4"/>
    <w:rsid w:val="005C2471"/>
    <w:rsid w:val="005C2678"/>
    <w:rsid w:val="005C2855"/>
    <w:rsid w:val="005C28FA"/>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5CF"/>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3D1"/>
    <w:rsid w:val="005D555D"/>
    <w:rsid w:val="005D55BA"/>
    <w:rsid w:val="005D5813"/>
    <w:rsid w:val="005D5ADB"/>
    <w:rsid w:val="005D5C8A"/>
    <w:rsid w:val="005D5DC9"/>
    <w:rsid w:val="005D5EE2"/>
    <w:rsid w:val="005D6033"/>
    <w:rsid w:val="005D61BB"/>
    <w:rsid w:val="005D631B"/>
    <w:rsid w:val="005D642F"/>
    <w:rsid w:val="005D648A"/>
    <w:rsid w:val="005D6A6C"/>
    <w:rsid w:val="005D6AE8"/>
    <w:rsid w:val="005D6B25"/>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572"/>
    <w:rsid w:val="005E0707"/>
    <w:rsid w:val="005E0837"/>
    <w:rsid w:val="005E0904"/>
    <w:rsid w:val="005E0BA6"/>
    <w:rsid w:val="005E1175"/>
    <w:rsid w:val="005E11AC"/>
    <w:rsid w:val="005E1298"/>
    <w:rsid w:val="005E12F2"/>
    <w:rsid w:val="005E1427"/>
    <w:rsid w:val="005E162E"/>
    <w:rsid w:val="005E16BA"/>
    <w:rsid w:val="005E16DB"/>
    <w:rsid w:val="005E174E"/>
    <w:rsid w:val="005E17ED"/>
    <w:rsid w:val="005E1892"/>
    <w:rsid w:val="005E1BEE"/>
    <w:rsid w:val="005E1C14"/>
    <w:rsid w:val="005E1D52"/>
    <w:rsid w:val="005E213E"/>
    <w:rsid w:val="005E234A"/>
    <w:rsid w:val="005E248E"/>
    <w:rsid w:val="005E24DD"/>
    <w:rsid w:val="005E25B2"/>
    <w:rsid w:val="005E271C"/>
    <w:rsid w:val="005E27D7"/>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8FC"/>
    <w:rsid w:val="005E3ADD"/>
    <w:rsid w:val="005E3CA3"/>
    <w:rsid w:val="005E4088"/>
    <w:rsid w:val="005E41CF"/>
    <w:rsid w:val="005E43BE"/>
    <w:rsid w:val="005E45BB"/>
    <w:rsid w:val="005E499B"/>
    <w:rsid w:val="005E4A51"/>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A22"/>
    <w:rsid w:val="005E5A89"/>
    <w:rsid w:val="005E5C2D"/>
    <w:rsid w:val="005E5C39"/>
    <w:rsid w:val="005E5C41"/>
    <w:rsid w:val="005E5C63"/>
    <w:rsid w:val="005E5D12"/>
    <w:rsid w:val="005E5D35"/>
    <w:rsid w:val="005E5E81"/>
    <w:rsid w:val="005E5EA1"/>
    <w:rsid w:val="005E615F"/>
    <w:rsid w:val="005E685A"/>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B7"/>
    <w:rsid w:val="005F4DD6"/>
    <w:rsid w:val="005F4FC4"/>
    <w:rsid w:val="005F4FFA"/>
    <w:rsid w:val="005F50D8"/>
    <w:rsid w:val="005F51D2"/>
    <w:rsid w:val="005F53A1"/>
    <w:rsid w:val="005F55F7"/>
    <w:rsid w:val="005F56E0"/>
    <w:rsid w:val="005F5758"/>
    <w:rsid w:val="005F5885"/>
    <w:rsid w:val="005F599A"/>
    <w:rsid w:val="005F5AAE"/>
    <w:rsid w:val="005F5B53"/>
    <w:rsid w:val="005F5C70"/>
    <w:rsid w:val="005F5F39"/>
    <w:rsid w:val="005F5FFA"/>
    <w:rsid w:val="005F6018"/>
    <w:rsid w:val="005F607A"/>
    <w:rsid w:val="005F62DF"/>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4F0"/>
    <w:rsid w:val="00603699"/>
    <w:rsid w:val="00603773"/>
    <w:rsid w:val="0060379D"/>
    <w:rsid w:val="00603843"/>
    <w:rsid w:val="006038D2"/>
    <w:rsid w:val="00603CFE"/>
    <w:rsid w:val="00603D8B"/>
    <w:rsid w:val="00603E87"/>
    <w:rsid w:val="006040EA"/>
    <w:rsid w:val="0060429F"/>
    <w:rsid w:val="006042FF"/>
    <w:rsid w:val="006044A1"/>
    <w:rsid w:val="006044EA"/>
    <w:rsid w:val="006044F2"/>
    <w:rsid w:val="00604683"/>
    <w:rsid w:val="006046DC"/>
    <w:rsid w:val="006046FA"/>
    <w:rsid w:val="00604AE4"/>
    <w:rsid w:val="00604B7A"/>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6C73"/>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D71"/>
    <w:rsid w:val="00611F8F"/>
    <w:rsid w:val="0061218A"/>
    <w:rsid w:val="006121E4"/>
    <w:rsid w:val="0061231D"/>
    <w:rsid w:val="00612352"/>
    <w:rsid w:val="00612706"/>
    <w:rsid w:val="006127FE"/>
    <w:rsid w:val="0061290A"/>
    <w:rsid w:val="00612A69"/>
    <w:rsid w:val="00612A96"/>
    <w:rsid w:val="006130F7"/>
    <w:rsid w:val="006132D9"/>
    <w:rsid w:val="0061337D"/>
    <w:rsid w:val="006134AC"/>
    <w:rsid w:val="006134FA"/>
    <w:rsid w:val="00613783"/>
    <w:rsid w:val="00613825"/>
    <w:rsid w:val="00613AF8"/>
    <w:rsid w:val="00613BAA"/>
    <w:rsid w:val="00613CE8"/>
    <w:rsid w:val="00613D8E"/>
    <w:rsid w:val="00613DC4"/>
    <w:rsid w:val="00613DFA"/>
    <w:rsid w:val="00613F1D"/>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CB3"/>
    <w:rsid w:val="00615CFB"/>
    <w:rsid w:val="00615F40"/>
    <w:rsid w:val="00616112"/>
    <w:rsid w:val="006161BE"/>
    <w:rsid w:val="00616342"/>
    <w:rsid w:val="00616343"/>
    <w:rsid w:val="00616815"/>
    <w:rsid w:val="00616BDD"/>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9C"/>
    <w:rsid w:val="00626E54"/>
    <w:rsid w:val="00626EFA"/>
    <w:rsid w:val="006272FA"/>
    <w:rsid w:val="00627311"/>
    <w:rsid w:val="0062740B"/>
    <w:rsid w:val="0062758C"/>
    <w:rsid w:val="0062764E"/>
    <w:rsid w:val="00627858"/>
    <w:rsid w:val="006278B1"/>
    <w:rsid w:val="006278D7"/>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779"/>
    <w:rsid w:val="00631804"/>
    <w:rsid w:val="00631993"/>
    <w:rsid w:val="00631A2A"/>
    <w:rsid w:val="00631B93"/>
    <w:rsid w:val="00631CA4"/>
    <w:rsid w:val="00631CD6"/>
    <w:rsid w:val="00631EEB"/>
    <w:rsid w:val="0063213C"/>
    <w:rsid w:val="006322DF"/>
    <w:rsid w:val="006325BD"/>
    <w:rsid w:val="0063283C"/>
    <w:rsid w:val="00632B4B"/>
    <w:rsid w:val="00632D9D"/>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DA0"/>
    <w:rsid w:val="006361E9"/>
    <w:rsid w:val="0063648D"/>
    <w:rsid w:val="00636763"/>
    <w:rsid w:val="00636A15"/>
    <w:rsid w:val="00636B30"/>
    <w:rsid w:val="00636B54"/>
    <w:rsid w:val="00636B8B"/>
    <w:rsid w:val="00636CDC"/>
    <w:rsid w:val="00636DA4"/>
    <w:rsid w:val="00636DA6"/>
    <w:rsid w:val="00636E82"/>
    <w:rsid w:val="006370A4"/>
    <w:rsid w:val="006370E1"/>
    <w:rsid w:val="0063713B"/>
    <w:rsid w:val="00637240"/>
    <w:rsid w:val="00637324"/>
    <w:rsid w:val="0063762E"/>
    <w:rsid w:val="00637694"/>
    <w:rsid w:val="006376B2"/>
    <w:rsid w:val="00637AB9"/>
    <w:rsid w:val="00637C11"/>
    <w:rsid w:val="00637C37"/>
    <w:rsid w:val="00637CAD"/>
    <w:rsid w:val="00637CE5"/>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DED"/>
    <w:rsid w:val="00641EEE"/>
    <w:rsid w:val="00641FE1"/>
    <w:rsid w:val="0064219A"/>
    <w:rsid w:val="0064226D"/>
    <w:rsid w:val="00642356"/>
    <w:rsid w:val="0064235C"/>
    <w:rsid w:val="00642581"/>
    <w:rsid w:val="00642842"/>
    <w:rsid w:val="00642993"/>
    <w:rsid w:val="00642D13"/>
    <w:rsid w:val="00642E13"/>
    <w:rsid w:val="006430DA"/>
    <w:rsid w:val="00643338"/>
    <w:rsid w:val="0064340A"/>
    <w:rsid w:val="00643528"/>
    <w:rsid w:val="00643660"/>
    <w:rsid w:val="00643A2F"/>
    <w:rsid w:val="00643BF8"/>
    <w:rsid w:val="00643D9F"/>
    <w:rsid w:val="00643EB2"/>
    <w:rsid w:val="00644067"/>
    <w:rsid w:val="00644407"/>
    <w:rsid w:val="0064449B"/>
    <w:rsid w:val="006444E6"/>
    <w:rsid w:val="00644711"/>
    <w:rsid w:val="0064479F"/>
    <w:rsid w:val="00644883"/>
    <w:rsid w:val="006449DB"/>
    <w:rsid w:val="00644A53"/>
    <w:rsid w:val="00644AFC"/>
    <w:rsid w:val="00644C5B"/>
    <w:rsid w:val="00644D15"/>
    <w:rsid w:val="00644E09"/>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B9"/>
    <w:rsid w:val="00664BBD"/>
    <w:rsid w:val="00664C9B"/>
    <w:rsid w:val="0066513B"/>
    <w:rsid w:val="006651BA"/>
    <w:rsid w:val="0066536D"/>
    <w:rsid w:val="0066538B"/>
    <w:rsid w:val="0066556A"/>
    <w:rsid w:val="0066575C"/>
    <w:rsid w:val="006658BA"/>
    <w:rsid w:val="0066599C"/>
    <w:rsid w:val="006661FB"/>
    <w:rsid w:val="006662B5"/>
    <w:rsid w:val="00666413"/>
    <w:rsid w:val="006664CE"/>
    <w:rsid w:val="0066652B"/>
    <w:rsid w:val="0066655D"/>
    <w:rsid w:val="00666641"/>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9F5"/>
    <w:rsid w:val="00667A79"/>
    <w:rsid w:val="00667B77"/>
    <w:rsid w:val="00667D20"/>
    <w:rsid w:val="00667E8F"/>
    <w:rsid w:val="00670008"/>
    <w:rsid w:val="0067007C"/>
    <w:rsid w:val="00670322"/>
    <w:rsid w:val="00670327"/>
    <w:rsid w:val="00670529"/>
    <w:rsid w:val="00670986"/>
    <w:rsid w:val="00670C99"/>
    <w:rsid w:val="00670EDD"/>
    <w:rsid w:val="00670F89"/>
    <w:rsid w:val="006710A7"/>
    <w:rsid w:val="006710F4"/>
    <w:rsid w:val="00671100"/>
    <w:rsid w:val="006711BC"/>
    <w:rsid w:val="00671319"/>
    <w:rsid w:val="00671376"/>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34"/>
    <w:rsid w:val="00675060"/>
    <w:rsid w:val="006750E8"/>
    <w:rsid w:val="0067522E"/>
    <w:rsid w:val="006753EF"/>
    <w:rsid w:val="006754C0"/>
    <w:rsid w:val="00675558"/>
    <w:rsid w:val="006755A0"/>
    <w:rsid w:val="006755D9"/>
    <w:rsid w:val="00675611"/>
    <w:rsid w:val="00675907"/>
    <w:rsid w:val="0067590F"/>
    <w:rsid w:val="006759B9"/>
    <w:rsid w:val="00675A60"/>
    <w:rsid w:val="00675D81"/>
    <w:rsid w:val="00676087"/>
    <w:rsid w:val="00676157"/>
    <w:rsid w:val="006765D4"/>
    <w:rsid w:val="00676710"/>
    <w:rsid w:val="0067672E"/>
    <w:rsid w:val="00676840"/>
    <w:rsid w:val="0067689A"/>
    <w:rsid w:val="00676942"/>
    <w:rsid w:val="0067697E"/>
    <w:rsid w:val="00676AD0"/>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05"/>
    <w:rsid w:val="0068172D"/>
    <w:rsid w:val="00681925"/>
    <w:rsid w:val="00681B0C"/>
    <w:rsid w:val="00681B36"/>
    <w:rsid w:val="00681DD9"/>
    <w:rsid w:val="0068215E"/>
    <w:rsid w:val="00682251"/>
    <w:rsid w:val="00682812"/>
    <w:rsid w:val="00682AB3"/>
    <w:rsid w:val="00682D3E"/>
    <w:rsid w:val="00682D8F"/>
    <w:rsid w:val="00682E14"/>
    <w:rsid w:val="00682E35"/>
    <w:rsid w:val="00682F95"/>
    <w:rsid w:val="00682FD8"/>
    <w:rsid w:val="006830BB"/>
    <w:rsid w:val="00683340"/>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03B"/>
    <w:rsid w:val="006876FF"/>
    <w:rsid w:val="006877F6"/>
    <w:rsid w:val="00687C1A"/>
    <w:rsid w:val="00687D70"/>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5D"/>
    <w:rsid w:val="006A5192"/>
    <w:rsid w:val="006A5550"/>
    <w:rsid w:val="006A55DF"/>
    <w:rsid w:val="006A58D3"/>
    <w:rsid w:val="006A59CD"/>
    <w:rsid w:val="006A5BA0"/>
    <w:rsid w:val="006A5D9A"/>
    <w:rsid w:val="006A5FB2"/>
    <w:rsid w:val="006A6092"/>
    <w:rsid w:val="006A60CA"/>
    <w:rsid w:val="006A6410"/>
    <w:rsid w:val="006A6482"/>
    <w:rsid w:val="006A6941"/>
    <w:rsid w:val="006A6B05"/>
    <w:rsid w:val="006A6E17"/>
    <w:rsid w:val="006A6E2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628"/>
    <w:rsid w:val="006B0640"/>
    <w:rsid w:val="006B0699"/>
    <w:rsid w:val="006B0749"/>
    <w:rsid w:val="006B0A0D"/>
    <w:rsid w:val="006B0D37"/>
    <w:rsid w:val="006B120D"/>
    <w:rsid w:val="006B12E7"/>
    <w:rsid w:val="006B12F6"/>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67"/>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21A0"/>
    <w:rsid w:val="006C222C"/>
    <w:rsid w:val="006C24D1"/>
    <w:rsid w:val="006C250B"/>
    <w:rsid w:val="006C25AA"/>
    <w:rsid w:val="006C25F1"/>
    <w:rsid w:val="006C26DD"/>
    <w:rsid w:val="006C2ADB"/>
    <w:rsid w:val="006C2BB5"/>
    <w:rsid w:val="006C2BEE"/>
    <w:rsid w:val="006C2F4F"/>
    <w:rsid w:val="006C2FE5"/>
    <w:rsid w:val="006C2FEC"/>
    <w:rsid w:val="006C307D"/>
    <w:rsid w:val="006C3237"/>
    <w:rsid w:val="006C3488"/>
    <w:rsid w:val="006C38C8"/>
    <w:rsid w:val="006C390C"/>
    <w:rsid w:val="006C3AD8"/>
    <w:rsid w:val="006C3D3D"/>
    <w:rsid w:val="006C3D61"/>
    <w:rsid w:val="006C40B0"/>
    <w:rsid w:val="006C42D3"/>
    <w:rsid w:val="006C43A3"/>
    <w:rsid w:val="006C4516"/>
    <w:rsid w:val="006C455E"/>
    <w:rsid w:val="006C464B"/>
    <w:rsid w:val="006C4817"/>
    <w:rsid w:val="006C4A70"/>
    <w:rsid w:val="006C4A8C"/>
    <w:rsid w:val="006C4F9F"/>
    <w:rsid w:val="006C50B2"/>
    <w:rsid w:val="006C5295"/>
    <w:rsid w:val="006C545F"/>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B90"/>
    <w:rsid w:val="006C7BAC"/>
    <w:rsid w:val="006D00DB"/>
    <w:rsid w:val="006D026F"/>
    <w:rsid w:val="006D0361"/>
    <w:rsid w:val="006D0597"/>
    <w:rsid w:val="006D05BD"/>
    <w:rsid w:val="006D05C5"/>
    <w:rsid w:val="006D05DA"/>
    <w:rsid w:val="006D0755"/>
    <w:rsid w:val="006D08E7"/>
    <w:rsid w:val="006D09D0"/>
    <w:rsid w:val="006D0A8E"/>
    <w:rsid w:val="006D0B6D"/>
    <w:rsid w:val="006D0DA3"/>
    <w:rsid w:val="006D0F33"/>
    <w:rsid w:val="006D1054"/>
    <w:rsid w:val="006D1073"/>
    <w:rsid w:val="006D157D"/>
    <w:rsid w:val="006D167A"/>
    <w:rsid w:val="006D167F"/>
    <w:rsid w:val="006D16B0"/>
    <w:rsid w:val="006D16CD"/>
    <w:rsid w:val="006D1A83"/>
    <w:rsid w:val="006D1E4D"/>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32D"/>
    <w:rsid w:val="006D3381"/>
    <w:rsid w:val="006D3664"/>
    <w:rsid w:val="006D3A02"/>
    <w:rsid w:val="006D3B2A"/>
    <w:rsid w:val="006D3B78"/>
    <w:rsid w:val="006D3BE1"/>
    <w:rsid w:val="006D3CE3"/>
    <w:rsid w:val="006D3EB6"/>
    <w:rsid w:val="006D3F03"/>
    <w:rsid w:val="006D4026"/>
    <w:rsid w:val="006D41F5"/>
    <w:rsid w:val="006D422A"/>
    <w:rsid w:val="006D4396"/>
    <w:rsid w:val="006D48FC"/>
    <w:rsid w:val="006D493A"/>
    <w:rsid w:val="006D4AC5"/>
    <w:rsid w:val="006D4C56"/>
    <w:rsid w:val="006D4DEC"/>
    <w:rsid w:val="006D4E9C"/>
    <w:rsid w:val="006D4EFD"/>
    <w:rsid w:val="006D52DD"/>
    <w:rsid w:val="006D5416"/>
    <w:rsid w:val="006D58D3"/>
    <w:rsid w:val="006D5948"/>
    <w:rsid w:val="006D59BA"/>
    <w:rsid w:val="006D5BE9"/>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5B"/>
    <w:rsid w:val="006E00AB"/>
    <w:rsid w:val="006E011E"/>
    <w:rsid w:val="006E0138"/>
    <w:rsid w:val="006E05C0"/>
    <w:rsid w:val="006E0758"/>
    <w:rsid w:val="006E0891"/>
    <w:rsid w:val="006E0977"/>
    <w:rsid w:val="006E0A14"/>
    <w:rsid w:val="006E0A2A"/>
    <w:rsid w:val="006E0BB0"/>
    <w:rsid w:val="006E0BFF"/>
    <w:rsid w:val="006E0F28"/>
    <w:rsid w:val="006E0FB3"/>
    <w:rsid w:val="006E10EB"/>
    <w:rsid w:val="006E115F"/>
    <w:rsid w:val="006E1276"/>
    <w:rsid w:val="006E12C3"/>
    <w:rsid w:val="006E1422"/>
    <w:rsid w:val="006E1452"/>
    <w:rsid w:val="006E14F0"/>
    <w:rsid w:val="006E15E5"/>
    <w:rsid w:val="006E1681"/>
    <w:rsid w:val="006E1B9F"/>
    <w:rsid w:val="006E1D5A"/>
    <w:rsid w:val="006E1DE1"/>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B49"/>
    <w:rsid w:val="006E5BE1"/>
    <w:rsid w:val="006E5C65"/>
    <w:rsid w:val="006E5C81"/>
    <w:rsid w:val="006E5DE6"/>
    <w:rsid w:val="006E5E19"/>
    <w:rsid w:val="006E6046"/>
    <w:rsid w:val="006E613D"/>
    <w:rsid w:val="006E61C3"/>
    <w:rsid w:val="006E61D9"/>
    <w:rsid w:val="006E6497"/>
    <w:rsid w:val="006E64C3"/>
    <w:rsid w:val="006E671D"/>
    <w:rsid w:val="006E6799"/>
    <w:rsid w:val="006E6854"/>
    <w:rsid w:val="006E6A96"/>
    <w:rsid w:val="006E6D3A"/>
    <w:rsid w:val="006E6D4E"/>
    <w:rsid w:val="006E6D73"/>
    <w:rsid w:val="006E6DBE"/>
    <w:rsid w:val="006E7447"/>
    <w:rsid w:val="006E74B7"/>
    <w:rsid w:val="006E76E3"/>
    <w:rsid w:val="006E7700"/>
    <w:rsid w:val="006E7941"/>
    <w:rsid w:val="006E799D"/>
    <w:rsid w:val="006E7A2B"/>
    <w:rsid w:val="006E7DD4"/>
    <w:rsid w:val="006E7E38"/>
    <w:rsid w:val="006E7E92"/>
    <w:rsid w:val="006E7EE4"/>
    <w:rsid w:val="006E7FCA"/>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30"/>
    <w:rsid w:val="006F1EB7"/>
    <w:rsid w:val="006F1F93"/>
    <w:rsid w:val="006F2149"/>
    <w:rsid w:val="006F2211"/>
    <w:rsid w:val="006F2678"/>
    <w:rsid w:val="006F2754"/>
    <w:rsid w:val="006F297E"/>
    <w:rsid w:val="006F2A58"/>
    <w:rsid w:val="006F2BE5"/>
    <w:rsid w:val="006F2D63"/>
    <w:rsid w:val="006F2D92"/>
    <w:rsid w:val="006F3290"/>
    <w:rsid w:val="006F338E"/>
    <w:rsid w:val="006F33CF"/>
    <w:rsid w:val="006F34CB"/>
    <w:rsid w:val="006F35EC"/>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3E7"/>
    <w:rsid w:val="006F7555"/>
    <w:rsid w:val="006F75ED"/>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20C"/>
    <w:rsid w:val="007023C3"/>
    <w:rsid w:val="00702478"/>
    <w:rsid w:val="007025CB"/>
    <w:rsid w:val="007025D3"/>
    <w:rsid w:val="007026DD"/>
    <w:rsid w:val="00702870"/>
    <w:rsid w:val="007028A4"/>
    <w:rsid w:val="0070299B"/>
    <w:rsid w:val="00702C87"/>
    <w:rsid w:val="00702D21"/>
    <w:rsid w:val="00702D26"/>
    <w:rsid w:val="007030A7"/>
    <w:rsid w:val="00703233"/>
    <w:rsid w:val="00703372"/>
    <w:rsid w:val="007034AA"/>
    <w:rsid w:val="007036EE"/>
    <w:rsid w:val="00703750"/>
    <w:rsid w:val="00703852"/>
    <w:rsid w:val="00703870"/>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AA6"/>
    <w:rsid w:val="00712C42"/>
    <w:rsid w:val="00712D7E"/>
    <w:rsid w:val="00712F8A"/>
    <w:rsid w:val="0071312B"/>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610B"/>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91D"/>
    <w:rsid w:val="00717958"/>
    <w:rsid w:val="00717E6F"/>
    <w:rsid w:val="00717F0C"/>
    <w:rsid w:val="00717F26"/>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4B9"/>
    <w:rsid w:val="00722789"/>
    <w:rsid w:val="00722867"/>
    <w:rsid w:val="0072295A"/>
    <w:rsid w:val="00722E5F"/>
    <w:rsid w:val="00722F4C"/>
    <w:rsid w:val="00722F66"/>
    <w:rsid w:val="00722F79"/>
    <w:rsid w:val="00722F94"/>
    <w:rsid w:val="00722FA9"/>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3E1"/>
    <w:rsid w:val="00730638"/>
    <w:rsid w:val="00730672"/>
    <w:rsid w:val="007306DB"/>
    <w:rsid w:val="00730831"/>
    <w:rsid w:val="00730ADA"/>
    <w:rsid w:val="00730BA9"/>
    <w:rsid w:val="00730BB1"/>
    <w:rsid w:val="00730CC6"/>
    <w:rsid w:val="00730D8F"/>
    <w:rsid w:val="00730ED1"/>
    <w:rsid w:val="00730F40"/>
    <w:rsid w:val="00731238"/>
    <w:rsid w:val="00731295"/>
    <w:rsid w:val="00731315"/>
    <w:rsid w:val="00731603"/>
    <w:rsid w:val="0073169C"/>
    <w:rsid w:val="007316DD"/>
    <w:rsid w:val="00731722"/>
    <w:rsid w:val="00731903"/>
    <w:rsid w:val="00731A42"/>
    <w:rsid w:val="00731A9C"/>
    <w:rsid w:val="00731A9F"/>
    <w:rsid w:val="00731D4D"/>
    <w:rsid w:val="00731D56"/>
    <w:rsid w:val="00731E7C"/>
    <w:rsid w:val="00732069"/>
    <w:rsid w:val="00732410"/>
    <w:rsid w:val="0073291E"/>
    <w:rsid w:val="007329EF"/>
    <w:rsid w:val="00732ABC"/>
    <w:rsid w:val="00732C42"/>
    <w:rsid w:val="00732C95"/>
    <w:rsid w:val="00732E00"/>
    <w:rsid w:val="00732EF5"/>
    <w:rsid w:val="0073327A"/>
    <w:rsid w:val="00733365"/>
    <w:rsid w:val="0073348E"/>
    <w:rsid w:val="007334C5"/>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615"/>
    <w:rsid w:val="007376A9"/>
    <w:rsid w:val="00737C7C"/>
    <w:rsid w:val="007401D8"/>
    <w:rsid w:val="007402CC"/>
    <w:rsid w:val="0074043B"/>
    <w:rsid w:val="00740493"/>
    <w:rsid w:val="0074076A"/>
    <w:rsid w:val="0074080F"/>
    <w:rsid w:val="00740A3E"/>
    <w:rsid w:val="00740A6E"/>
    <w:rsid w:val="00740AE4"/>
    <w:rsid w:val="00740C7F"/>
    <w:rsid w:val="00740E89"/>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39D"/>
    <w:rsid w:val="0074457C"/>
    <w:rsid w:val="007447C4"/>
    <w:rsid w:val="00744840"/>
    <w:rsid w:val="00744A64"/>
    <w:rsid w:val="00744AD6"/>
    <w:rsid w:val="00744AF8"/>
    <w:rsid w:val="00744B32"/>
    <w:rsid w:val="00744B6E"/>
    <w:rsid w:val="00744C19"/>
    <w:rsid w:val="00744D47"/>
    <w:rsid w:val="00744DD8"/>
    <w:rsid w:val="00744EA0"/>
    <w:rsid w:val="00745180"/>
    <w:rsid w:val="00745315"/>
    <w:rsid w:val="00745541"/>
    <w:rsid w:val="0074557B"/>
    <w:rsid w:val="00745859"/>
    <w:rsid w:val="00745B63"/>
    <w:rsid w:val="00745FA1"/>
    <w:rsid w:val="007461C4"/>
    <w:rsid w:val="0074624C"/>
    <w:rsid w:val="00746346"/>
    <w:rsid w:val="0074638D"/>
    <w:rsid w:val="00746446"/>
    <w:rsid w:val="0074645A"/>
    <w:rsid w:val="00746484"/>
    <w:rsid w:val="0074656A"/>
    <w:rsid w:val="007467F7"/>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5DC"/>
    <w:rsid w:val="0075299F"/>
    <w:rsid w:val="00752A51"/>
    <w:rsid w:val="00752A97"/>
    <w:rsid w:val="00752BD6"/>
    <w:rsid w:val="00752FDE"/>
    <w:rsid w:val="00752FF6"/>
    <w:rsid w:val="0075301D"/>
    <w:rsid w:val="0075309C"/>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63B"/>
    <w:rsid w:val="00756678"/>
    <w:rsid w:val="0075679F"/>
    <w:rsid w:val="0075694B"/>
    <w:rsid w:val="00756A0E"/>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6B"/>
    <w:rsid w:val="00757ED4"/>
    <w:rsid w:val="00757FE4"/>
    <w:rsid w:val="00760023"/>
    <w:rsid w:val="0076061B"/>
    <w:rsid w:val="007606D0"/>
    <w:rsid w:val="007606D1"/>
    <w:rsid w:val="0076082B"/>
    <w:rsid w:val="00760851"/>
    <w:rsid w:val="00760859"/>
    <w:rsid w:val="00760975"/>
    <w:rsid w:val="007609E9"/>
    <w:rsid w:val="00760B70"/>
    <w:rsid w:val="00760C61"/>
    <w:rsid w:val="00760C8E"/>
    <w:rsid w:val="00760E35"/>
    <w:rsid w:val="00760E72"/>
    <w:rsid w:val="00761137"/>
    <w:rsid w:val="00761480"/>
    <w:rsid w:val="0076153F"/>
    <w:rsid w:val="0076159C"/>
    <w:rsid w:val="007615B6"/>
    <w:rsid w:val="00761754"/>
    <w:rsid w:val="007617EE"/>
    <w:rsid w:val="00761822"/>
    <w:rsid w:val="007618DA"/>
    <w:rsid w:val="00761998"/>
    <w:rsid w:val="00761B5D"/>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4F4"/>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497"/>
    <w:rsid w:val="007665EC"/>
    <w:rsid w:val="007666AE"/>
    <w:rsid w:val="0076676E"/>
    <w:rsid w:val="007667CF"/>
    <w:rsid w:val="0076681D"/>
    <w:rsid w:val="007669E1"/>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F8A"/>
    <w:rsid w:val="0077303D"/>
    <w:rsid w:val="007731D0"/>
    <w:rsid w:val="007731D8"/>
    <w:rsid w:val="007732C4"/>
    <w:rsid w:val="007732DF"/>
    <w:rsid w:val="007734B2"/>
    <w:rsid w:val="007735F6"/>
    <w:rsid w:val="007738E0"/>
    <w:rsid w:val="007739C6"/>
    <w:rsid w:val="00773BA6"/>
    <w:rsid w:val="00773D30"/>
    <w:rsid w:val="00773E24"/>
    <w:rsid w:val="00773EE4"/>
    <w:rsid w:val="00773FE0"/>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1D6"/>
    <w:rsid w:val="007772FC"/>
    <w:rsid w:val="007777C4"/>
    <w:rsid w:val="007777D0"/>
    <w:rsid w:val="00777841"/>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594"/>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D"/>
    <w:rsid w:val="00785C45"/>
    <w:rsid w:val="00785C93"/>
    <w:rsid w:val="00785D0F"/>
    <w:rsid w:val="00785DD2"/>
    <w:rsid w:val="00785E51"/>
    <w:rsid w:val="00785E93"/>
    <w:rsid w:val="00785EF8"/>
    <w:rsid w:val="0078630C"/>
    <w:rsid w:val="007863BB"/>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EB"/>
    <w:rsid w:val="00790538"/>
    <w:rsid w:val="0079064A"/>
    <w:rsid w:val="0079089F"/>
    <w:rsid w:val="00790A16"/>
    <w:rsid w:val="00790A6F"/>
    <w:rsid w:val="00790DD5"/>
    <w:rsid w:val="00791061"/>
    <w:rsid w:val="00791157"/>
    <w:rsid w:val="007912C0"/>
    <w:rsid w:val="00791333"/>
    <w:rsid w:val="0079135A"/>
    <w:rsid w:val="00791375"/>
    <w:rsid w:val="007915F1"/>
    <w:rsid w:val="0079162F"/>
    <w:rsid w:val="00791723"/>
    <w:rsid w:val="00791A4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710"/>
    <w:rsid w:val="00794785"/>
    <w:rsid w:val="007947BA"/>
    <w:rsid w:val="00794907"/>
    <w:rsid w:val="00794924"/>
    <w:rsid w:val="00794B3D"/>
    <w:rsid w:val="00794B73"/>
    <w:rsid w:val="00794DAE"/>
    <w:rsid w:val="00794EE6"/>
    <w:rsid w:val="007950F5"/>
    <w:rsid w:val="00795113"/>
    <w:rsid w:val="0079525C"/>
    <w:rsid w:val="00795776"/>
    <w:rsid w:val="00795829"/>
    <w:rsid w:val="0079586C"/>
    <w:rsid w:val="00795C97"/>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FC7"/>
    <w:rsid w:val="007A01E0"/>
    <w:rsid w:val="007A034D"/>
    <w:rsid w:val="007A04CD"/>
    <w:rsid w:val="007A04E3"/>
    <w:rsid w:val="007A059D"/>
    <w:rsid w:val="007A0BC2"/>
    <w:rsid w:val="007A0C5B"/>
    <w:rsid w:val="007A0DFB"/>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CC"/>
    <w:rsid w:val="007A411D"/>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AB"/>
    <w:rsid w:val="007A5E8C"/>
    <w:rsid w:val="007A6001"/>
    <w:rsid w:val="007A624F"/>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5FF"/>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9E4"/>
    <w:rsid w:val="007B4D04"/>
    <w:rsid w:val="007B4DA9"/>
    <w:rsid w:val="007B4E77"/>
    <w:rsid w:val="007B4F11"/>
    <w:rsid w:val="007B50EB"/>
    <w:rsid w:val="007B51F1"/>
    <w:rsid w:val="007B52CD"/>
    <w:rsid w:val="007B53C1"/>
    <w:rsid w:val="007B54CD"/>
    <w:rsid w:val="007B5600"/>
    <w:rsid w:val="007B5881"/>
    <w:rsid w:val="007B5884"/>
    <w:rsid w:val="007B5A42"/>
    <w:rsid w:val="007B5B95"/>
    <w:rsid w:val="007B5BBC"/>
    <w:rsid w:val="007B5C1D"/>
    <w:rsid w:val="007B5C7B"/>
    <w:rsid w:val="007B617A"/>
    <w:rsid w:val="007B61F1"/>
    <w:rsid w:val="007B61F4"/>
    <w:rsid w:val="007B6233"/>
    <w:rsid w:val="007B64F8"/>
    <w:rsid w:val="007B68E8"/>
    <w:rsid w:val="007B690C"/>
    <w:rsid w:val="007B694D"/>
    <w:rsid w:val="007B6B38"/>
    <w:rsid w:val="007B6C69"/>
    <w:rsid w:val="007B6DBF"/>
    <w:rsid w:val="007B6E82"/>
    <w:rsid w:val="007B6F20"/>
    <w:rsid w:val="007B6FFA"/>
    <w:rsid w:val="007B750F"/>
    <w:rsid w:val="007B76A6"/>
    <w:rsid w:val="007B791D"/>
    <w:rsid w:val="007B79BE"/>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87"/>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CF0"/>
    <w:rsid w:val="007C4F95"/>
    <w:rsid w:val="007C52B5"/>
    <w:rsid w:val="007C52C2"/>
    <w:rsid w:val="007C52C3"/>
    <w:rsid w:val="007C53BE"/>
    <w:rsid w:val="007C53C9"/>
    <w:rsid w:val="007C5770"/>
    <w:rsid w:val="007C5777"/>
    <w:rsid w:val="007C5A18"/>
    <w:rsid w:val="007C5D42"/>
    <w:rsid w:val="007C5D72"/>
    <w:rsid w:val="007C5E23"/>
    <w:rsid w:val="007C5E29"/>
    <w:rsid w:val="007C60A8"/>
    <w:rsid w:val="007C60E9"/>
    <w:rsid w:val="007C6124"/>
    <w:rsid w:val="007C663A"/>
    <w:rsid w:val="007C6652"/>
    <w:rsid w:val="007C67CA"/>
    <w:rsid w:val="007C68DA"/>
    <w:rsid w:val="007C6B84"/>
    <w:rsid w:val="007C6E63"/>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383"/>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AC"/>
    <w:rsid w:val="007D51C1"/>
    <w:rsid w:val="007D5244"/>
    <w:rsid w:val="007D540D"/>
    <w:rsid w:val="007D5439"/>
    <w:rsid w:val="007D55C6"/>
    <w:rsid w:val="007D5727"/>
    <w:rsid w:val="007D5894"/>
    <w:rsid w:val="007D58D3"/>
    <w:rsid w:val="007D5A11"/>
    <w:rsid w:val="007D5D73"/>
    <w:rsid w:val="007D5DA9"/>
    <w:rsid w:val="007D5EBF"/>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10"/>
    <w:rsid w:val="007E05DD"/>
    <w:rsid w:val="007E0800"/>
    <w:rsid w:val="007E08BA"/>
    <w:rsid w:val="007E0999"/>
    <w:rsid w:val="007E0CAA"/>
    <w:rsid w:val="007E0EC1"/>
    <w:rsid w:val="007E0F1F"/>
    <w:rsid w:val="007E0F29"/>
    <w:rsid w:val="007E0F98"/>
    <w:rsid w:val="007E1157"/>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1C2"/>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D93"/>
    <w:rsid w:val="007E6EDE"/>
    <w:rsid w:val="007E6F2C"/>
    <w:rsid w:val="007E7121"/>
    <w:rsid w:val="007E716F"/>
    <w:rsid w:val="007E72C5"/>
    <w:rsid w:val="007E741D"/>
    <w:rsid w:val="007E7473"/>
    <w:rsid w:val="007E74F3"/>
    <w:rsid w:val="007E7587"/>
    <w:rsid w:val="007E7B03"/>
    <w:rsid w:val="007E7B4E"/>
    <w:rsid w:val="007E7C90"/>
    <w:rsid w:val="007E7DDF"/>
    <w:rsid w:val="007E7E51"/>
    <w:rsid w:val="007E7E7A"/>
    <w:rsid w:val="007F013C"/>
    <w:rsid w:val="007F0257"/>
    <w:rsid w:val="007F040A"/>
    <w:rsid w:val="007F04F6"/>
    <w:rsid w:val="007F05D7"/>
    <w:rsid w:val="007F07DD"/>
    <w:rsid w:val="007F09A0"/>
    <w:rsid w:val="007F0A80"/>
    <w:rsid w:val="007F0B6E"/>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1F22"/>
    <w:rsid w:val="007F220B"/>
    <w:rsid w:val="007F23D0"/>
    <w:rsid w:val="007F2476"/>
    <w:rsid w:val="007F2514"/>
    <w:rsid w:val="007F25AA"/>
    <w:rsid w:val="007F26C7"/>
    <w:rsid w:val="007F27DD"/>
    <w:rsid w:val="007F2B0F"/>
    <w:rsid w:val="007F2BE3"/>
    <w:rsid w:val="007F2D4D"/>
    <w:rsid w:val="007F2DE2"/>
    <w:rsid w:val="007F2F81"/>
    <w:rsid w:val="007F3040"/>
    <w:rsid w:val="007F30FC"/>
    <w:rsid w:val="007F3391"/>
    <w:rsid w:val="007F3657"/>
    <w:rsid w:val="007F3962"/>
    <w:rsid w:val="007F3A81"/>
    <w:rsid w:val="007F3ABF"/>
    <w:rsid w:val="007F3CEA"/>
    <w:rsid w:val="007F3CF5"/>
    <w:rsid w:val="007F3D78"/>
    <w:rsid w:val="007F3E77"/>
    <w:rsid w:val="007F453F"/>
    <w:rsid w:val="007F49C2"/>
    <w:rsid w:val="007F49E6"/>
    <w:rsid w:val="007F4A20"/>
    <w:rsid w:val="007F4E92"/>
    <w:rsid w:val="007F4EE9"/>
    <w:rsid w:val="007F4F1F"/>
    <w:rsid w:val="007F5025"/>
    <w:rsid w:val="007F50B1"/>
    <w:rsid w:val="007F51CE"/>
    <w:rsid w:val="007F51E5"/>
    <w:rsid w:val="007F56A5"/>
    <w:rsid w:val="007F5B32"/>
    <w:rsid w:val="007F5C92"/>
    <w:rsid w:val="007F5D81"/>
    <w:rsid w:val="007F5F2B"/>
    <w:rsid w:val="007F5FBF"/>
    <w:rsid w:val="007F6104"/>
    <w:rsid w:val="007F6458"/>
    <w:rsid w:val="007F65EE"/>
    <w:rsid w:val="007F67F9"/>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3A3"/>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09"/>
    <w:rsid w:val="00804A6A"/>
    <w:rsid w:val="00804AC5"/>
    <w:rsid w:val="00804B31"/>
    <w:rsid w:val="00804B8C"/>
    <w:rsid w:val="00804B92"/>
    <w:rsid w:val="00804C94"/>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DEB"/>
    <w:rsid w:val="00805E53"/>
    <w:rsid w:val="008060BA"/>
    <w:rsid w:val="008061E8"/>
    <w:rsid w:val="00806370"/>
    <w:rsid w:val="00806375"/>
    <w:rsid w:val="0080639B"/>
    <w:rsid w:val="008063A2"/>
    <w:rsid w:val="00806497"/>
    <w:rsid w:val="008066A3"/>
    <w:rsid w:val="008066ED"/>
    <w:rsid w:val="00806889"/>
    <w:rsid w:val="0080688B"/>
    <w:rsid w:val="008068B3"/>
    <w:rsid w:val="00806A25"/>
    <w:rsid w:val="00806AAF"/>
    <w:rsid w:val="00806B56"/>
    <w:rsid w:val="00806E0B"/>
    <w:rsid w:val="00806E1C"/>
    <w:rsid w:val="008070AC"/>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54"/>
    <w:rsid w:val="008112CD"/>
    <w:rsid w:val="008114E6"/>
    <w:rsid w:val="00811528"/>
    <w:rsid w:val="00811585"/>
    <w:rsid w:val="00811835"/>
    <w:rsid w:val="00811891"/>
    <w:rsid w:val="00811D47"/>
    <w:rsid w:val="00811E6B"/>
    <w:rsid w:val="00811F37"/>
    <w:rsid w:val="008120A0"/>
    <w:rsid w:val="00812173"/>
    <w:rsid w:val="0081217C"/>
    <w:rsid w:val="00812909"/>
    <w:rsid w:val="00812B2A"/>
    <w:rsid w:val="00812BAE"/>
    <w:rsid w:val="00812D57"/>
    <w:rsid w:val="00812E6C"/>
    <w:rsid w:val="00812F4D"/>
    <w:rsid w:val="00812FAE"/>
    <w:rsid w:val="008132F3"/>
    <w:rsid w:val="0081331A"/>
    <w:rsid w:val="00813365"/>
    <w:rsid w:val="00813666"/>
    <w:rsid w:val="0081367B"/>
    <w:rsid w:val="008138F3"/>
    <w:rsid w:val="0081395B"/>
    <w:rsid w:val="00813A43"/>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A2D"/>
    <w:rsid w:val="00814B55"/>
    <w:rsid w:val="00814D1C"/>
    <w:rsid w:val="00814E00"/>
    <w:rsid w:val="00814F79"/>
    <w:rsid w:val="00815167"/>
    <w:rsid w:val="008152AB"/>
    <w:rsid w:val="0081533F"/>
    <w:rsid w:val="008155D3"/>
    <w:rsid w:val="0081561B"/>
    <w:rsid w:val="0081581D"/>
    <w:rsid w:val="0081626F"/>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8A"/>
    <w:rsid w:val="00820B2F"/>
    <w:rsid w:val="00820D27"/>
    <w:rsid w:val="00820D57"/>
    <w:rsid w:val="00820FA1"/>
    <w:rsid w:val="00821124"/>
    <w:rsid w:val="00821196"/>
    <w:rsid w:val="0082146F"/>
    <w:rsid w:val="008215D0"/>
    <w:rsid w:val="008218CF"/>
    <w:rsid w:val="0082191B"/>
    <w:rsid w:val="00821982"/>
    <w:rsid w:val="00821CAB"/>
    <w:rsid w:val="00821D6A"/>
    <w:rsid w:val="00821F2D"/>
    <w:rsid w:val="00821F7C"/>
    <w:rsid w:val="00822155"/>
    <w:rsid w:val="008221B3"/>
    <w:rsid w:val="00822410"/>
    <w:rsid w:val="00822440"/>
    <w:rsid w:val="0082248E"/>
    <w:rsid w:val="0082249C"/>
    <w:rsid w:val="00822A11"/>
    <w:rsid w:val="00822E4A"/>
    <w:rsid w:val="0082356B"/>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FDF"/>
    <w:rsid w:val="008250F3"/>
    <w:rsid w:val="00825125"/>
    <w:rsid w:val="008251A0"/>
    <w:rsid w:val="00825423"/>
    <w:rsid w:val="008257CC"/>
    <w:rsid w:val="008257D4"/>
    <w:rsid w:val="008257F0"/>
    <w:rsid w:val="00825BA5"/>
    <w:rsid w:val="00825C7B"/>
    <w:rsid w:val="00825E76"/>
    <w:rsid w:val="00825EAA"/>
    <w:rsid w:val="00825EB8"/>
    <w:rsid w:val="0082609A"/>
    <w:rsid w:val="008260DE"/>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85"/>
    <w:rsid w:val="008274BF"/>
    <w:rsid w:val="0082758F"/>
    <w:rsid w:val="0082767A"/>
    <w:rsid w:val="00827694"/>
    <w:rsid w:val="008277D2"/>
    <w:rsid w:val="00827A5D"/>
    <w:rsid w:val="00830015"/>
    <w:rsid w:val="008300FC"/>
    <w:rsid w:val="0083013C"/>
    <w:rsid w:val="0083056E"/>
    <w:rsid w:val="008305E7"/>
    <w:rsid w:val="0083065B"/>
    <w:rsid w:val="008309A5"/>
    <w:rsid w:val="008309FA"/>
    <w:rsid w:val="00830C59"/>
    <w:rsid w:val="00830DC3"/>
    <w:rsid w:val="00830F49"/>
    <w:rsid w:val="00831020"/>
    <w:rsid w:val="008313B9"/>
    <w:rsid w:val="00831555"/>
    <w:rsid w:val="008315FF"/>
    <w:rsid w:val="00831632"/>
    <w:rsid w:val="00831682"/>
    <w:rsid w:val="00831998"/>
    <w:rsid w:val="00831E59"/>
    <w:rsid w:val="00831F52"/>
    <w:rsid w:val="00832154"/>
    <w:rsid w:val="008322C1"/>
    <w:rsid w:val="008326C7"/>
    <w:rsid w:val="0083279C"/>
    <w:rsid w:val="00832913"/>
    <w:rsid w:val="00832A45"/>
    <w:rsid w:val="00832F5C"/>
    <w:rsid w:val="00833042"/>
    <w:rsid w:val="008330B9"/>
    <w:rsid w:val="008332A8"/>
    <w:rsid w:val="00833489"/>
    <w:rsid w:val="008334B7"/>
    <w:rsid w:val="008334E6"/>
    <w:rsid w:val="0083358E"/>
    <w:rsid w:val="008338FD"/>
    <w:rsid w:val="00833DD6"/>
    <w:rsid w:val="00833EDC"/>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E"/>
    <w:rsid w:val="00836ABB"/>
    <w:rsid w:val="00836B91"/>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2F41"/>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74A"/>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6B6"/>
    <w:rsid w:val="0085078E"/>
    <w:rsid w:val="008507D1"/>
    <w:rsid w:val="008507E1"/>
    <w:rsid w:val="00850AE0"/>
    <w:rsid w:val="00850BC7"/>
    <w:rsid w:val="00850E9F"/>
    <w:rsid w:val="0085107F"/>
    <w:rsid w:val="00851098"/>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E17"/>
    <w:rsid w:val="00861FB1"/>
    <w:rsid w:val="0086219D"/>
    <w:rsid w:val="008622A0"/>
    <w:rsid w:val="00862342"/>
    <w:rsid w:val="008623A7"/>
    <w:rsid w:val="0086275E"/>
    <w:rsid w:val="00862849"/>
    <w:rsid w:val="00862892"/>
    <w:rsid w:val="00862944"/>
    <w:rsid w:val="00862B53"/>
    <w:rsid w:val="00862BBD"/>
    <w:rsid w:val="008630DB"/>
    <w:rsid w:val="008633D4"/>
    <w:rsid w:val="008635DE"/>
    <w:rsid w:val="008636F9"/>
    <w:rsid w:val="00863896"/>
    <w:rsid w:val="008639E6"/>
    <w:rsid w:val="00863A42"/>
    <w:rsid w:val="00863A68"/>
    <w:rsid w:val="00863B75"/>
    <w:rsid w:val="00863CE8"/>
    <w:rsid w:val="00863DA2"/>
    <w:rsid w:val="00863EE0"/>
    <w:rsid w:val="00864231"/>
    <w:rsid w:val="00864440"/>
    <w:rsid w:val="008644D5"/>
    <w:rsid w:val="00864539"/>
    <w:rsid w:val="008645A9"/>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94"/>
    <w:rsid w:val="008661A2"/>
    <w:rsid w:val="008661E4"/>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9B"/>
    <w:rsid w:val="008675DA"/>
    <w:rsid w:val="00867728"/>
    <w:rsid w:val="008677B1"/>
    <w:rsid w:val="008677C8"/>
    <w:rsid w:val="00867BD2"/>
    <w:rsid w:val="00867F33"/>
    <w:rsid w:val="008700C1"/>
    <w:rsid w:val="008701F8"/>
    <w:rsid w:val="0087029D"/>
    <w:rsid w:val="008702EC"/>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1E43"/>
    <w:rsid w:val="00872155"/>
    <w:rsid w:val="008721E9"/>
    <w:rsid w:val="0087234E"/>
    <w:rsid w:val="00872411"/>
    <w:rsid w:val="008728D0"/>
    <w:rsid w:val="00872937"/>
    <w:rsid w:val="00872989"/>
    <w:rsid w:val="0087299E"/>
    <w:rsid w:val="00872D3F"/>
    <w:rsid w:val="00872EDD"/>
    <w:rsid w:val="00873198"/>
    <w:rsid w:val="008731A5"/>
    <w:rsid w:val="008732DF"/>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354"/>
    <w:rsid w:val="008753AD"/>
    <w:rsid w:val="008754C1"/>
    <w:rsid w:val="008755CA"/>
    <w:rsid w:val="008756A4"/>
    <w:rsid w:val="00875974"/>
    <w:rsid w:val="00875AD4"/>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70A8"/>
    <w:rsid w:val="008775AE"/>
    <w:rsid w:val="008776F2"/>
    <w:rsid w:val="008778BC"/>
    <w:rsid w:val="00877999"/>
    <w:rsid w:val="00877BCC"/>
    <w:rsid w:val="00877E21"/>
    <w:rsid w:val="00877FD4"/>
    <w:rsid w:val="00880185"/>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4F"/>
    <w:rsid w:val="008817B8"/>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22"/>
    <w:rsid w:val="00883935"/>
    <w:rsid w:val="00883B38"/>
    <w:rsid w:val="00883E7C"/>
    <w:rsid w:val="00883F44"/>
    <w:rsid w:val="008840DA"/>
    <w:rsid w:val="00884187"/>
    <w:rsid w:val="00884503"/>
    <w:rsid w:val="008845DF"/>
    <w:rsid w:val="008846E2"/>
    <w:rsid w:val="00884888"/>
    <w:rsid w:val="008849D3"/>
    <w:rsid w:val="00884A2C"/>
    <w:rsid w:val="00884A74"/>
    <w:rsid w:val="00884AFC"/>
    <w:rsid w:val="00884B39"/>
    <w:rsid w:val="00884C13"/>
    <w:rsid w:val="00884CCA"/>
    <w:rsid w:val="00884F4C"/>
    <w:rsid w:val="008851B0"/>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7171"/>
    <w:rsid w:val="00887424"/>
    <w:rsid w:val="00887446"/>
    <w:rsid w:val="00887654"/>
    <w:rsid w:val="00887771"/>
    <w:rsid w:val="008879A0"/>
    <w:rsid w:val="00887B48"/>
    <w:rsid w:val="00887B4A"/>
    <w:rsid w:val="00887B89"/>
    <w:rsid w:val="00887D20"/>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81"/>
    <w:rsid w:val="00896D83"/>
    <w:rsid w:val="00896FEA"/>
    <w:rsid w:val="00897214"/>
    <w:rsid w:val="00897373"/>
    <w:rsid w:val="008973B2"/>
    <w:rsid w:val="008973F3"/>
    <w:rsid w:val="00897439"/>
    <w:rsid w:val="008975AC"/>
    <w:rsid w:val="008976F5"/>
    <w:rsid w:val="00897909"/>
    <w:rsid w:val="00897A8D"/>
    <w:rsid w:val="00897AAC"/>
    <w:rsid w:val="00897AF5"/>
    <w:rsid w:val="00897C7D"/>
    <w:rsid w:val="00897CF5"/>
    <w:rsid w:val="00897F07"/>
    <w:rsid w:val="008A0077"/>
    <w:rsid w:val="008A0123"/>
    <w:rsid w:val="008A0562"/>
    <w:rsid w:val="008A0718"/>
    <w:rsid w:val="008A079F"/>
    <w:rsid w:val="008A081B"/>
    <w:rsid w:val="008A096A"/>
    <w:rsid w:val="008A0970"/>
    <w:rsid w:val="008A097D"/>
    <w:rsid w:val="008A0A72"/>
    <w:rsid w:val="008A0AB2"/>
    <w:rsid w:val="008A0B25"/>
    <w:rsid w:val="008A0C0F"/>
    <w:rsid w:val="008A0CFC"/>
    <w:rsid w:val="008A0D41"/>
    <w:rsid w:val="008A1047"/>
    <w:rsid w:val="008A11B2"/>
    <w:rsid w:val="008A12FE"/>
    <w:rsid w:val="008A1325"/>
    <w:rsid w:val="008A13B3"/>
    <w:rsid w:val="008A15E2"/>
    <w:rsid w:val="008A1610"/>
    <w:rsid w:val="008A1686"/>
    <w:rsid w:val="008A1692"/>
    <w:rsid w:val="008A1785"/>
    <w:rsid w:val="008A17FC"/>
    <w:rsid w:val="008A18B5"/>
    <w:rsid w:val="008A1A68"/>
    <w:rsid w:val="008A1B74"/>
    <w:rsid w:val="008A1D36"/>
    <w:rsid w:val="008A1E7F"/>
    <w:rsid w:val="008A223D"/>
    <w:rsid w:val="008A22F4"/>
    <w:rsid w:val="008A2355"/>
    <w:rsid w:val="008A2682"/>
    <w:rsid w:val="008A2720"/>
    <w:rsid w:val="008A2800"/>
    <w:rsid w:val="008A28B6"/>
    <w:rsid w:val="008A29F0"/>
    <w:rsid w:val="008A2ABD"/>
    <w:rsid w:val="008A2BB1"/>
    <w:rsid w:val="008A2D66"/>
    <w:rsid w:val="008A2EE9"/>
    <w:rsid w:val="008A2EFE"/>
    <w:rsid w:val="008A30D1"/>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40F"/>
    <w:rsid w:val="008A46A9"/>
    <w:rsid w:val="008A46AC"/>
    <w:rsid w:val="008A4925"/>
    <w:rsid w:val="008A49C0"/>
    <w:rsid w:val="008A4A3F"/>
    <w:rsid w:val="008A4B16"/>
    <w:rsid w:val="008A4EB6"/>
    <w:rsid w:val="008A4F6C"/>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95"/>
    <w:rsid w:val="008B0FAF"/>
    <w:rsid w:val="008B129F"/>
    <w:rsid w:val="008B152A"/>
    <w:rsid w:val="008B154A"/>
    <w:rsid w:val="008B157A"/>
    <w:rsid w:val="008B16BA"/>
    <w:rsid w:val="008B1786"/>
    <w:rsid w:val="008B1795"/>
    <w:rsid w:val="008B17A6"/>
    <w:rsid w:val="008B1B43"/>
    <w:rsid w:val="008B1B5F"/>
    <w:rsid w:val="008B1CEF"/>
    <w:rsid w:val="008B1DF0"/>
    <w:rsid w:val="008B1E2F"/>
    <w:rsid w:val="008B1E53"/>
    <w:rsid w:val="008B1E5B"/>
    <w:rsid w:val="008B1EAA"/>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FE"/>
    <w:rsid w:val="008B4F42"/>
    <w:rsid w:val="008B5195"/>
    <w:rsid w:val="008B5299"/>
    <w:rsid w:val="008B536F"/>
    <w:rsid w:val="008B5587"/>
    <w:rsid w:val="008B5667"/>
    <w:rsid w:val="008B576B"/>
    <w:rsid w:val="008B588B"/>
    <w:rsid w:val="008B596A"/>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5CE"/>
    <w:rsid w:val="008C0710"/>
    <w:rsid w:val="008C073D"/>
    <w:rsid w:val="008C0780"/>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3A"/>
    <w:rsid w:val="008C2C00"/>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48E"/>
    <w:rsid w:val="008C459D"/>
    <w:rsid w:val="008C46E0"/>
    <w:rsid w:val="008C477F"/>
    <w:rsid w:val="008C4A69"/>
    <w:rsid w:val="008C4C7E"/>
    <w:rsid w:val="008C4D5C"/>
    <w:rsid w:val="008C4E21"/>
    <w:rsid w:val="008C4F58"/>
    <w:rsid w:val="008C5140"/>
    <w:rsid w:val="008C521E"/>
    <w:rsid w:val="008C59F0"/>
    <w:rsid w:val="008C59FA"/>
    <w:rsid w:val="008C5A23"/>
    <w:rsid w:val="008C5B87"/>
    <w:rsid w:val="008C5BE6"/>
    <w:rsid w:val="008C5C46"/>
    <w:rsid w:val="008C5DBA"/>
    <w:rsid w:val="008C6184"/>
    <w:rsid w:val="008C6224"/>
    <w:rsid w:val="008C6468"/>
    <w:rsid w:val="008C65F4"/>
    <w:rsid w:val="008C67CA"/>
    <w:rsid w:val="008C68BF"/>
    <w:rsid w:val="008C69CB"/>
    <w:rsid w:val="008C6A9B"/>
    <w:rsid w:val="008C6B5E"/>
    <w:rsid w:val="008C6EF9"/>
    <w:rsid w:val="008C724D"/>
    <w:rsid w:val="008C7632"/>
    <w:rsid w:val="008C7664"/>
    <w:rsid w:val="008C768C"/>
    <w:rsid w:val="008C785E"/>
    <w:rsid w:val="008C7BE2"/>
    <w:rsid w:val="008C7C10"/>
    <w:rsid w:val="008C7EDC"/>
    <w:rsid w:val="008C7EE6"/>
    <w:rsid w:val="008C7F60"/>
    <w:rsid w:val="008C7F7C"/>
    <w:rsid w:val="008D0211"/>
    <w:rsid w:val="008D02F0"/>
    <w:rsid w:val="008D038A"/>
    <w:rsid w:val="008D09B0"/>
    <w:rsid w:val="008D0AFB"/>
    <w:rsid w:val="008D0CF2"/>
    <w:rsid w:val="008D10A4"/>
    <w:rsid w:val="008D1150"/>
    <w:rsid w:val="008D14D9"/>
    <w:rsid w:val="008D1511"/>
    <w:rsid w:val="008D1594"/>
    <w:rsid w:val="008D187D"/>
    <w:rsid w:val="008D19A5"/>
    <w:rsid w:val="008D1A97"/>
    <w:rsid w:val="008D1C2B"/>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29"/>
    <w:rsid w:val="008D4BF7"/>
    <w:rsid w:val="008D4CF8"/>
    <w:rsid w:val="008D4FDB"/>
    <w:rsid w:val="008D538F"/>
    <w:rsid w:val="008D543F"/>
    <w:rsid w:val="008D5F7A"/>
    <w:rsid w:val="008D60BC"/>
    <w:rsid w:val="008D616C"/>
    <w:rsid w:val="008D61E0"/>
    <w:rsid w:val="008D622A"/>
    <w:rsid w:val="008D627E"/>
    <w:rsid w:val="008D6662"/>
    <w:rsid w:val="008D66C8"/>
    <w:rsid w:val="008D6D7B"/>
    <w:rsid w:val="008D6FC4"/>
    <w:rsid w:val="008D702B"/>
    <w:rsid w:val="008D70E0"/>
    <w:rsid w:val="008D73AA"/>
    <w:rsid w:val="008D7471"/>
    <w:rsid w:val="008D75D9"/>
    <w:rsid w:val="008D7667"/>
    <w:rsid w:val="008D7DCB"/>
    <w:rsid w:val="008D7EA9"/>
    <w:rsid w:val="008D7EB7"/>
    <w:rsid w:val="008E0385"/>
    <w:rsid w:val="008E03A1"/>
    <w:rsid w:val="008E03B7"/>
    <w:rsid w:val="008E091B"/>
    <w:rsid w:val="008E0BBD"/>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9EB"/>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67"/>
    <w:rsid w:val="008E6E36"/>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A38"/>
    <w:rsid w:val="008F0B60"/>
    <w:rsid w:val="008F0C9B"/>
    <w:rsid w:val="008F0CA6"/>
    <w:rsid w:val="008F0F84"/>
    <w:rsid w:val="008F0FC8"/>
    <w:rsid w:val="008F0FD3"/>
    <w:rsid w:val="008F1014"/>
    <w:rsid w:val="008F11C9"/>
    <w:rsid w:val="008F12C5"/>
    <w:rsid w:val="008F1333"/>
    <w:rsid w:val="008F13D9"/>
    <w:rsid w:val="008F1474"/>
    <w:rsid w:val="008F18B4"/>
    <w:rsid w:val="008F1AB9"/>
    <w:rsid w:val="008F1B9F"/>
    <w:rsid w:val="008F1F92"/>
    <w:rsid w:val="008F23D8"/>
    <w:rsid w:val="008F2423"/>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A"/>
    <w:rsid w:val="008F5AD5"/>
    <w:rsid w:val="008F5C33"/>
    <w:rsid w:val="008F5DBA"/>
    <w:rsid w:val="008F5EEF"/>
    <w:rsid w:val="008F6176"/>
    <w:rsid w:val="008F640B"/>
    <w:rsid w:val="008F6483"/>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2370"/>
    <w:rsid w:val="0090247C"/>
    <w:rsid w:val="00902691"/>
    <w:rsid w:val="009027A7"/>
    <w:rsid w:val="009027DC"/>
    <w:rsid w:val="00902914"/>
    <w:rsid w:val="00902999"/>
    <w:rsid w:val="009029A2"/>
    <w:rsid w:val="009029C2"/>
    <w:rsid w:val="00902A99"/>
    <w:rsid w:val="00902C56"/>
    <w:rsid w:val="00902D05"/>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82C"/>
    <w:rsid w:val="0091205F"/>
    <w:rsid w:val="0091212E"/>
    <w:rsid w:val="0091218A"/>
    <w:rsid w:val="00912215"/>
    <w:rsid w:val="009122C4"/>
    <w:rsid w:val="0091233C"/>
    <w:rsid w:val="00912673"/>
    <w:rsid w:val="00912826"/>
    <w:rsid w:val="0091291A"/>
    <w:rsid w:val="00912A99"/>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2EA"/>
    <w:rsid w:val="009143E6"/>
    <w:rsid w:val="00914511"/>
    <w:rsid w:val="009145F5"/>
    <w:rsid w:val="00914838"/>
    <w:rsid w:val="00914BE0"/>
    <w:rsid w:val="00914C90"/>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BD9"/>
    <w:rsid w:val="00916C86"/>
    <w:rsid w:val="00916F4F"/>
    <w:rsid w:val="00917006"/>
    <w:rsid w:val="00917114"/>
    <w:rsid w:val="00917163"/>
    <w:rsid w:val="0091718F"/>
    <w:rsid w:val="00917346"/>
    <w:rsid w:val="009173EA"/>
    <w:rsid w:val="00917663"/>
    <w:rsid w:val="00917712"/>
    <w:rsid w:val="00917A0A"/>
    <w:rsid w:val="00917DC0"/>
    <w:rsid w:val="00917DC2"/>
    <w:rsid w:val="00917EA5"/>
    <w:rsid w:val="00917F16"/>
    <w:rsid w:val="00917FF1"/>
    <w:rsid w:val="00920089"/>
    <w:rsid w:val="009202D7"/>
    <w:rsid w:val="00920368"/>
    <w:rsid w:val="009204C5"/>
    <w:rsid w:val="009207E3"/>
    <w:rsid w:val="00920A8B"/>
    <w:rsid w:val="00920DF2"/>
    <w:rsid w:val="00920E45"/>
    <w:rsid w:val="009212A2"/>
    <w:rsid w:val="009213A7"/>
    <w:rsid w:val="0092146E"/>
    <w:rsid w:val="00921716"/>
    <w:rsid w:val="0092180D"/>
    <w:rsid w:val="00921E9A"/>
    <w:rsid w:val="009220F5"/>
    <w:rsid w:val="009221D5"/>
    <w:rsid w:val="0092230F"/>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24"/>
    <w:rsid w:val="00923131"/>
    <w:rsid w:val="009231CE"/>
    <w:rsid w:val="00923286"/>
    <w:rsid w:val="009232C9"/>
    <w:rsid w:val="00923329"/>
    <w:rsid w:val="00923384"/>
    <w:rsid w:val="00923516"/>
    <w:rsid w:val="009235AA"/>
    <w:rsid w:val="00923608"/>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79D"/>
    <w:rsid w:val="00931C60"/>
    <w:rsid w:val="00931CEA"/>
    <w:rsid w:val="00931EE2"/>
    <w:rsid w:val="009320BF"/>
    <w:rsid w:val="00932198"/>
    <w:rsid w:val="009321CA"/>
    <w:rsid w:val="009323D5"/>
    <w:rsid w:val="00932477"/>
    <w:rsid w:val="0093261F"/>
    <w:rsid w:val="00932644"/>
    <w:rsid w:val="009326B2"/>
    <w:rsid w:val="009328C7"/>
    <w:rsid w:val="00932B83"/>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507"/>
    <w:rsid w:val="0093475D"/>
    <w:rsid w:val="0093479E"/>
    <w:rsid w:val="009347F0"/>
    <w:rsid w:val="0093482D"/>
    <w:rsid w:val="00934B39"/>
    <w:rsid w:val="00934C13"/>
    <w:rsid w:val="00934DEF"/>
    <w:rsid w:val="00934DFB"/>
    <w:rsid w:val="00934F5E"/>
    <w:rsid w:val="00934FC1"/>
    <w:rsid w:val="009350B3"/>
    <w:rsid w:val="0093519A"/>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AF"/>
    <w:rsid w:val="00936940"/>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636"/>
    <w:rsid w:val="00940A31"/>
    <w:rsid w:val="00940DEC"/>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2F35"/>
    <w:rsid w:val="0094305E"/>
    <w:rsid w:val="00943197"/>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282"/>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BB"/>
    <w:rsid w:val="00947A45"/>
    <w:rsid w:val="00947A5C"/>
    <w:rsid w:val="00947BE6"/>
    <w:rsid w:val="00947DCD"/>
    <w:rsid w:val="00950017"/>
    <w:rsid w:val="00950157"/>
    <w:rsid w:val="0095048D"/>
    <w:rsid w:val="009506D4"/>
    <w:rsid w:val="00950762"/>
    <w:rsid w:val="00950959"/>
    <w:rsid w:val="009512F3"/>
    <w:rsid w:val="00951416"/>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4D0"/>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B49"/>
    <w:rsid w:val="00960EB8"/>
    <w:rsid w:val="0096106D"/>
    <w:rsid w:val="009610BB"/>
    <w:rsid w:val="00961190"/>
    <w:rsid w:val="009611C6"/>
    <w:rsid w:val="0096124E"/>
    <w:rsid w:val="009613C8"/>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0A4"/>
    <w:rsid w:val="009631C7"/>
    <w:rsid w:val="0096326A"/>
    <w:rsid w:val="0096382B"/>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5D"/>
    <w:rsid w:val="0096638C"/>
    <w:rsid w:val="0096657E"/>
    <w:rsid w:val="009667CA"/>
    <w:rsid w:val="00966849"/>
    <w:rsid w:val="00966888"/>
    <w:rsid w:val="00966A19"/>
    <w:rsid w:val="00966B45"/>
    <w:rsid w:val="00966DC7"/>
    <w:rsid w:val="0096723C"/>
    <w:rsid w:val="00967321"/>
    <w:rsid w:val="009673C1"/>
    <w:rsid w:val="009674E1"/>
    <w:rsid w:val="00967571"/>
    <w:rsid w:val="00967747"/>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AED"/>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5CB"/>
    <w:rsid w:val="0097567D"/>
    <w:rsid w:val="0097590B"/>
    <w:rsid w:val="00975949"/>
    <w:rsid w:val="0097597E"/>
    <w:rsid w:val="00975B23"/>
    <w:rsid w:val="00975B7F"/>
    <w:rsid w:val="00975C32"/>
    <w:rsid w:val="00975D22"/>
    <w:rsid w:val="00975E1F"/>
    <w:rsid w:val="00975E6B"/>
    <w:rsid w:val="00975E6C"/>
    <w:rsid w:val="00975ED0"/>
    <w:rsid w:val="00975FBF"/>
    <w:rsid w:val="00976016"/>
    <w:rsid w:val="0097601B"/>
    <w:rsid w:val="00976066"/>
    <w:rsid w:val="0097618E"/>
    <w:rsid w:val="009761BF"/>
    <w:rsid w:val="009763F3"/>
    <w:rsid w:val="00976455"/>
    <w:rsid w:val="00976794"/>
    <w:rsid w:val="009769FF"/>
    <w:rsid w:val="00976CCC"/>
    <w:rsid w:val="00976CEC"/>
    <w:rsid w:val="00976DA7"/>
    <w:rsid w:val="00976E19"/>
    <w:rsid w:val="00977363"/>
    <w:rsid w:val="00977466"/>
    <w:rsid w:val="009779F1"/>
    <w:rsid w:val="00977BA7"/>
    <w:rsid w:val="009804DA"/>
    <w:rsid w:val="00980692"/>
    <w:rsid w:val="00980701"/>
    <w:rsid w:val="009807D5"/>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180"/>
    <w:rsid w:val="00982679"/>
    <w:rsid w:val="009826C8"/>
    <w:rsid w:val="00982797"/>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AC5"/>
    <w:rsid w:val="00986C2A"/>
    <w:rsid w:val="00986E7F"/>
    <w:rsid w:val="00986FA1"/>
    <w:rsid w:val="00986FAD"/>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747"/>
    <w:rsid w:val="0099083D"/>
    <w:rsid w:val="00990851"/>
    <w:rsid w:val="00990881"/>
    <w:rsid w:val="00990A69"/>
    <w:rsid w:val="00990BD5"/>
    <w:rsid w:val="00990C68"/>
    <w:rsid w:val="00991599"/>
    <w:rsid w:val="009915E0"/>
    <w:rsid w:val="0099196F"/>
    <w:rsid w:val="00991982"/>
    <w:rsid w:val="009919CF"/>
    <w:rsid w:val="00991A2A"/>
    <w:rsid w:val="00991CA5"/>
    <w:rsid w:val="00991D2E"/>
    <w:rsid w:val="00991D3E"/>
    <w:rsid w:val="00991E03"/>
    <w:rsid w:val="00992019"/>
    <w:rsid w:val="00992032"/>
    <w:rsid w:val="0099214A"/>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C95"/>
    <w:rsid w:val="00995CDB"/>
    <w:rsid w:val="00995E50"/>
    <w:rsid w:val="00995E85"/>
    <w:rsid w:val="00995EEE"/>
    <w:rsid w:val="00995EFC"/>
    <w:rsid w:val="00996468"/>
    <w:rsid w:val="009964C9"/>
    <w:rsid w:val="00996575"/>
    <w:rsid w:val="00996876"/>
    <w:rsid w:val="00996881"/>
    <w:rsid w:val="00996A77"/>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7E4"/>
    <w:rsid w:val="009A2952"/>
    <w:rsid w:val="009A2997"/>
    <w:rsid w:val="009A2ACF"/>
    <w:rsid w:val="009A2C62"/>
    <w:rsid w:val="009A2DF9"/>
    <w:rsid w:val="009A31D9"/>
    <w:rsid w:val="009A32BD"/>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8DB"/>
    <w:rsid w:val="009A5A6B"/>
    <w:rsid w:val="009A5C1E"/>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49F"/>
    <w:rsid w:val="009A756F"/>
    <w:rsid w:val="009A7782"/>
    <w:rsid w:val="009A795E"/>
    <w:rsid w:val="009A79FE"/>
    <w:rsid w:val="009A7A4C"/>
    <w:rsid w:val="009A7CCE"/>
    <w:rsid w:val="009B01CD"/>
    <w:rsid w:val="009B0394"/>
    <w:rsid w:val="009B055B"/>
    <w:rsid w:val="009B0603"/>
    <w:rsid w:val="009B06E1"/>
    <w:rsid w:val="009B0AC9"/>
    <w:rsid w:val="009B0B58"/>
    <w:rsid w:val="009B0B5F"/>
    <w:rsid w:val="009B0CD5"/>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D7"/>
    <w:rsid w:val="009B5FEE"/>
    <w:rsid w:val="009B61E9"/>
    <w:rsid w:val="009B62A4"/>
    <w:rsid w:val="009B639F"/>
    <w:rsid w:val="009B63CF"/>
    <w:rsid w:val="009B6650"/>
    <w:rsid w:val="009B6940"/>
    <w:rsid w:val="009B6A2F"/>
    <w:rsid w:val="009B6AE4"/>
    <w:rsid w:val="009B6AF8"/>
    <w:rsid w:val="009B6BD5"/>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315"/>
    <w:rsid w:val="009C03BF"/>
    <w:rsid w:val="009C0402"/>
    <w:rsid w:val="009C0432"/>
    <w:rsid w:val="009C0564"/>
    <w:rsid w:val="009C07F3"/>
    <w:rsid w:val="009C086B"/>
    <w:rsid w:val="009C098B"/>
    <w:rsid w:val="009C0AD1"/>
    <w:rsid w:val="009C0D52"/>
    <w:rsid w:val="009C0FCF"/>
    <w:rsid w:val="009C126E"/>
    <w:rsid w:val="009C12B9"/>
    <w:rsid w:val="009C136C"/>
    <w:rsid w:val="009C14C7"/>
    <w:rsid w:val="009C1676"/>
    <w:rsid w:val="009C1A07"/>
    <w:rsid w:val="009C1A0F"/>
    <w:rsid w:val="009C1B5E"/>
    <w:rsid w:val="009C1D9A"/>
    <w:rsid w:val="009C1E54"/>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FF"/>
    <w:rsid w:val="009D4C70"/>
    <w:rsid w:val="009D5241"/>
    <w:rsid w:val="009D5322"/>
    <w:rsid w:val="009D5426"/>
    <w:rsid w:val="009D54EA"/>
    <w:rsid w:val="009D56DA"/>
    <w:rsid w:val="009D5799"/>
    <w:rsid w:val="009D5B90"/>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166"/>
    <w:rsid w:val="009F1258"/>
    <w:rsid w:val="009F12C1"/>
    <w:rsid w:val="009F136C"/>
    <w:rsid w:val="009F13C4"/>
    <w:rsid w:val="009F150E"/>
    <w:rsid w:val="009F16D7"/>
    <w:rsid w:val="009F17FC"/>
    <w:rsid w:val="009F18DD"/>
    <w:rsid w:val="009F1A74"/>
    <w:rsid w:val="009F1DCD"/>
    <w:rsid w:val="009F1F2C"/>
    <w:rsid w:val="009F1F39"/>
    <w:rsid w:val="009F2160"/>
    <w:rsid w:val="009F2241"/>
    <w:rsid w:val="009F2306"/>
    <w:rsid w:val="009F2559"/>
    <w:rsid w:val="009F27AD"/>
    <w:rsid w:val="009F2BF6"/>
    <w:rsid w:val="009F2C27"/>
    <w:rsid w:val="009F2EDC"/>
    <w:rsid w:val="009F3024"/>
    <w:rsid w:val="009F3305"/>
    <w:rsid w:val="009F3709"/>
    <w:rsid w:val="009F37A1"/>
    <w:rsid w:val="009F3B61"/>
    <w:rsid w:val="009F3C37"/>
    <w:rsid w:val="009F3CA8"/>
    <w:rsid w:val="009F3EBB"/>
    <w:rsid w:val="009F3F48"/>
    <w:rsid w:val="009F3FB5"/>
    <w:rsid w:val="009F40A9"/>
    <w:rsid w:val="009F41B7"/>
    <w:rsid w:val="009F41CC"/>
    <w:rsid w:val="009F421F"/>
    <w:rsid w:val="009F4290"/>
    <w:rsid w:val="009F4558"/>
    <w:rsid w:val="009F4623"/>
    <w:rsid w:val="009F4752"/>
    <w:rsid w:val="009F4860"/>
    <w:rsid w:val="009F4B72"/>
    <w:rsid w:val="009F4D22"/>
    <w:rsid w:val="009F4F09"/>
    <w:rsid w:val="009F4FA5"/>
    <w:rsid w:val="009F4FF6"/>
    <w:rsid w:val="009F50C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3D9"/>
    <w:rsid w:val="00A004F1"/>
    <w:rsid w:val="00A005B0"/>
    <w:rsid w:val="00A00755"/>
    <w:rsid w:val="00A0088E"/>
    <w:rsid w:val="00A00A57"/>
    <w:rsid w:val="00A00BAE"/>
    <w:rsid w:val="00A00E29"/>
    <w:rsid w:val="00A00E79"/>
    <w:rsid w:val="00A00EB3"/>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D3E"/>
    <w:rsid w:val="00A05FA3"/>
    <w:rsid w:val="00A06039"/>
    <w:rsid w:val="00A06119"/>
    <w:rsid w:val="00A0625E"/>
    <w:rsid w:val="00A06757"/>
    <w:rsid w:val="00A069B5"/>
    <w:rsid w:val="00A069BA"/>
    <w:rsid w:val="00A06CA7"/>
    <w:rsid w:val="00A073B0"/>
    <w:rsid w:val="00A0743E"/>
    <w:rsid w:val="00A07484"/>
    <w:rsid w:val="00A07534"/>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B64"/>
    <w:rsid w:val="00A10BB8"/>
    <w:rsid w:val="00A10D7C"/>
    <w:rsid w:val="00A11026"/>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7ED"/>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EF"/>
    <w:rsid w:val="00A22B5D"/>
    <w:rsid w:val="00A22D6E"/>
    <w:rsid w:val="00A22DAD"/>
    <w:rsid w:val="00A22FBC"/>
    <w:rsid w:val="00A23144"/>
    <w:rsid w:val="00A232D5"/>
    <w:rsid w:val="00A23564"/>
    <w:rsid w:val="00A236AA"/>
    <w:rsid w:val="00A2380A"/>
    <w:rsid w:val="00A238C6"/>
    <w:rsid w:val="00A23AAB"/>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294"/>
    <w:rsid w:val="00A253E6"/>
    <w:rsid w:val="00A253EC"/>
    <w:rsid w:val="00A254EE"/>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A6D"/>
    <w:rsid w:val="00A30CBA"/>
    <w:rsid w:val="00A30D13"/>
    <w:rsid w:val="00A30DBA"/>
    <w:rsid w:val="00A31031"/>
    <w:rsid w:val="00A311CB"/>
    <w:rsid w:val="00A31689"/>
    <w:rsid w:val="00A31818"/>
    <w:rsid w:val="00A3190F"/>
    <w:rsid w:val="00A31960"/>
    <w:rsid w:val="00A319D0"/>
    <w:rsid w:val="00A31B15"/>
    <w:rsid w:val="00A31B70"/>
    <w:rsid w:val="00A31D76"/>
    <w:rsid w:val="00A31EAA"/>
    <w:rsid w:val="00A31FD4"/>
    <w:rsid w:val="00A3207D"/>
    <w:rsid w:val="00A321C6"/>
    <w:rsid w:val="00A322CE"/>
    <w:rsid w:val="00A32316"/>
    <w:rsid w:val="00A3233B"/>
    <w:rsid w:val="00A3242C"/>
    <w:rsid w:val="00A324AA"/>
    <w:rsid w:val="00A3260A"/>
    <w:rsid w:val="00A326DB"/>
    <w:rsid w:val="00A32B23"/>
    <w:rsid w:val="00A32B33"/>
    <w:rsid w:val="00A32BEC"/>
    <w:rsid w:val="00A32C2A"/>
    <w:rsid w:val="00A33172"/>
    <w:rsid w:val="00A331BC"/>
    <w:rsid w:val="00A33301"/>
    <w:rsid w:val="00A33368"/>
    <w:rsid w:val="00A33402"/>
    <w:rsid w:val="00A3348D"/>
    <w:rsid w:val="00A3370E"/>
    <w:rsid w:val="00A33D12"/>
    <w:rsid w:val="00A33EB8"/>
    <w:rsid w:val="00A33F36"/>
    <w:rsid w:val="00A342DE"/>
    <w:rsid w:val="00A34319"/>
    <w:rsid w:val="00A3432B"/>
    <w:rsid w:val="00A344A3"/>
    <w:rsid w:val="00A344AF"/>
    <w:rsid w:val="00A3461D"/>
    <w:rsid w:val="00A346BA"/>
    <w:rsid w:val="00A34791"/>
    <w:rsid w:val="00A348C4"/>
    <w:rsid w:val="00A349F6"/>
    <w:rsid w:val="00A34A29"/>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9B"/>
    <w:rsid w:val="00A366E4"/>
    <w:rsid w:val="00A36928"/>
    <w:rsid w:val="00A36A7B"/>
    <w:rsid w:val="00A36B5B"/>
    <w:rsid w:val="00A36F85"/>
    <w:rsid w:val="00A37139"/>
    <w:rsid w:val="00A37225"/>
    <w:rsid w:val="00A37568"/>
    <w:rsid w:val="00A375B5"/>
    <w:rsid w:val="00A37613"/>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D8"/>
    <w:rsid w:val="00A41FE3"/>
    <w:rsid w:val="00A420AA"/>
    <w:rsid w:val="00A42167"/>
    <w:rsid w:val="00A421DA"/>
    <w:rsid w:val="00A427B6"/>
    <w:rsid w:val="00A428D6"/>
    <w:rsid w:val="00A4299F"/>
    <w:rsid w:val="00A42B23"/>
    <w:rsid w:val="00A42D3F"/>
    <w:rsid w:val="00A42D92"/>
    <w:rsid w:val="00A435BD"/>
    <w:rsid w:val="00A43675"/>
    <w:rsid w:val="00A4376F"/>
    <w:rsid w:val="00A43921"/>
    <w:rsid w:val="00A43929"/>
    <w:rsid w:val="00A43A1B"/>
    <w:rsid w:val="00A43E2F"/>
    <w:rsid w:val="00A44151"/>
    <w:rsid w:val="00A44166"/>
    <w:rsid w:val="00A441A0"/>
    <w:rsid w:val="00A441C1"/>
    <w:rsid w:val="00A4426B"/>
    <w:rsid w:val="00A44501"/>
    <w:rsid w:val="00A445AD"/>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D80"/>
    <w:rsid w:val="00A52DD7"/>
    <w:rsid w:val="00A53315"/>
    <w:rsid w:val="00A53332"/>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9A"/>
    <w:rsid w:val="00A5652B"/>
    <w:rsid w:val="00A5657A"/>
    <w:rsid w:val="00A565CA"/>
    <w:rsid w:val="00A566D4"/>
    <w:rsid w:val="00A56760"/>
    <w:rsid w:val="00A56974"/>
    <w:rsid w:val="00A569D4"/>
    <w:rsid w:val="00A56B16"/>
    <w:rsid w:val="00A56B32"/>
    <w:rsid w:val="00A56B41"/>
    <w:rsid w:val="00A56DBE"/>
    <w:rsid w:val="00A570C5"/>
    <w:rsid w:val="00A57281"/>
    <w:rsid w:val="00A579D2"/>
    <w:rsid w:val="00A57BB5"/>
    <w:rsid w:val="00A57CA6"/>
    <w:rsid w:val="00A57F1A"/>
    <w:rsid w:val="00A60163"/>
    <w:rsid w:val="00A6038D"/>
    <w:rsid w:val="00A6040F"/>
    <w:rsid w:val="00A6042E"/>
    <w:rsid w:val="00A6066A"/>
    <w:rsid w:val="00A60ABC"/>
    <w:rsid w:val="00A60C02"/>
    <w:rsid w:val="00A60C3A"/>
    <w:rsid w:val="00A60CF0"/>
    <w:rsid w:val="00A60FB1"/>
    <w:rsid w:val="00A61096"/>
    <w:rsid w:val="00A61327"/>
    <w:rsid w:val="00A61429"/>
    <w:rsid w:val="00A61514"/>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EE"/>
    <w:rsid w:val="00A6460E"/>
    <w:rsid w:val="00A646DD"/>
    <w:rsid w:val="00A646F3"/>
    <w:rsid w:val="00A646F6"/>
    <w:rsid w:val="00A6481F"/>
    <w:rsid w:val="00A64942"/>
    <w:rsid w:val="00A64B20"/>
    <w:rsid w:val="00A64B7F"/>
    <w:rsid w:val="00A64CA3"/>
    <w:rsid w:val="00A64D30"/>
    <w:rsid w:val="00A6508F"/>
    <w:rsid w:val="00A650CF"/>
    <w:rsid w:val="00A65291"/>
    <w:rsid w:val="00A65317"/>
    <w:rsid w:val="00A65326"/>
    <w:rsid w:val="00A65509"/>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19"/>
    <w:rsid w:val="00A71729"/>
    <w:rsid w:val="00A71731"/>
    <w:rsid w:val="00A71891"/>
    <w:rsid w:val="00A7189A"/>
    <w:rsid w:val="00A71939"/>
    <w:rsid w:val="00A7194C"/>
    <w:rsid w:val="00A71B3B"/>
    <w:rsid w:val="00A71CE6"/>
    <w:rsid w:val="00A71D23"/>
    <w:rsid w:val="00A71D6A"/>
    <w:rsid w:val="00A71F02"/>
    <w:rsid w:val="00A71F19"/>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BC0"/>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CE3"/>
    <w:rsid w:val="00A81CF5"/>
    <w:rsid w:val="00A81CFE"/>
    <w:rsid w:val="00A81D72"/>
    <w:rsid w:val="00A81E3D"/>
    <w:rsid w:val="00A820FA"/>
    <w:rsid w:val="00A821B9"/>
    <w:rsid w:val="00A8228A"/>
    <w:rsid w:val="00A8262E"/>
    <w:rsid w:val="00A82730"/>
    <w:rsid w:val="00A828E5"/>
    <w:rsid w:val="00A829B4"/>
    <w:rsid w:val="00A82AA7"/>
    <w:rsid w:val="00A82B38"/>
    <w:rsid w:val="00A82D58"/>
    <w:rsid w:val="00A82DEC"/>
    <w:rsid w:val="00A8301D"/>
    <w:rsid w:val="00A8318C"/>
    <w:rsid w:val="00A83438"/>
    <w:rsid w:val="00A83712"/>
    <w:rsid w:val="00A83740"/>
    <w:rsid w:val="00A83869"/>
    <w:rsid w:val="00A83959"/>
    <w:rsid w:val="00A8399D"/>
    <w:rsid w:val="00A83AEF"/>
    <w:rsid w:val="00A83B49"/>
    <w:rsid w:val="00A83DA2"/>
    <w:rsid w:val="00A83DFA"/>
    <w:rsid w:val="00A83E3D"/>
    <w:rsid w:val="00A83F5A"/>
    <w:rsid w:val="00A8443A"/>
    <w:rsid w:val="00A8448D"/>
    <w:rsid w:val="00A84592"/>
    <w:rsid w:val="00A8479C"/>
    <w:rsid w:val="00A847EE"/>
    <w:rsid w:val="00A84825"/>
    <w:rsid w:val="00A85076"/>
    <w:rsid w:val="00A8512E"/>
    <w:rsid w:val="00A852BE"/>
    <w:rsid w:val="00A8533E"/>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8F6"/>
    <w:rsid w:val="00A86D63"/>
    <w:rsid w:val="00A87245"/>
    <w:rsid w:val="00A87354"/>
    <w:rsid w:val="00A87797"/>
    <w:rsid w:val="00A87B21"/>
    <w:rsid w:val="00A90138"/>
    <w:rsid w:val="00A902BF"/>
    <w:rsid w:val="00A907B9"/>
    <w:rsid w:val="00A90919"/>
    <w:rsid w:val="00A90CF2"/>
    <w:rsid w:val="00A90DDE"/>
    <w:rsid w:val="00A90E15"/>
    <w:rsid w:val="00A90E72"/>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9FE"/>
    <w:rsid w:val="00A97A27"/>
    <w:rsid w:val="00A97B33"/>
    <w:rsid w:val="00A97C45"/>
    <w:rsid w:val="00A97CD3"/>
    <w:rsid w:val="00A97CEA"/>
    <w:rsid w:val="00A97F06"/>
    <w:rsid w:val="00AA04D9"/>
    <w:rsid w:val="00AA06E7"/>
    <w:rsid w:val="00AA083B"/>
    <w:rsid w:val="00AA0C12"/>
    <w:rsid w:val="00AA0DAE"/>
    <w:rsid w:val="00AA0DD5"/>
    <w:rsid w:val="00AA0EFB"/>
    <w:rsid w:val="00AA1112"/>
    <w:rsid w:val="00AA147C"/>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9F8"/>
    <w:rsid w:val="00AA2A27"/>
    <w:rsid w:val="00AA2D07"/>
    <w:rsid w:val="00AA2D1C"/>
    <w:rsid w:val="00AA2F36"/>
    <w:rsid w:val="00AA309E"/>
    <w:rsid w:val="00AA313D"/>
    <w:rsid w:val="00AA32B7"/>
    <w:rsid w:val="00AA32E6"/>
    <w:rsid w:val="00AA3470"/>
    <w:rsid w:val="00AA36FF"/>
    <w:rsid w:val="00AA379D"/>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14"/>
    <w:rsid w:val="00AB0288"/>
    <w:rsid w:val="00AB03B2"/>
    <w:rsid w:val="00AB04C9"/>
    <w:rsid w:val="00AB0543"/>
    <w:rsid w:val="00AB05C2"/>
    <w:rsid w:val="00AB06F6"/>
    <w:rsid w:val="00AB080C"/>
    <w:rsid w:val="00AB0AAF"/>
    <w:rsid w:val="00AB0AC9"/>
    <w:rsid w:val="00AB0EC1"/>
    <w:rsid w:val="00AB1424"/>
    <w:rsid w:val="00AB15EA"/>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16E"/>
    <w:rsid w:val="00AB237D"/>
    <w:rsid w:val="00AB23B3"/>
    <w:rsid w:val="00AB2706"/>
    <w:rsid w:val="00AB29B9"/>
    <w:rsid w:val="00AB2B59"/>
    <w:rsid w:val="00AB2BC7"/>
    <w:rsid w:val="00AB2D57"/>
    <w:rsid w:val="00AB2DA5"/>
    <w:rsid w:val="00AB2E2C"/>
    <w:rsid w:val="00AB3113"/>
    <w:rsid w:val="00AB342E"/>
    <w:rsid w:val="00AB3437"/>
    <w:rsid w:val="00AB348A"/>
    <w:rsid w:val="00AB3726"/>
    <w:rsid w:val="00AB3955"/>
    <w:rsid w:val="00AB3B87"/>
    <w:rsid w:val="00AB3C08"/>
    <w:rsid w:val="00AB3E42"/>
    <w:rsid w:val="00AB3E90"/>
    <w:rsid w:val="00AB4053"/>
    <w:rsid w:val="00AB4356"/>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1C6"/>
    <w:rsid w:val="00AB5511"/>
    <w:rsid w:val="00AB5631"/>
    <w:rsid w:val="00AB5658"/>
    <w:rsid w:val="00AB592D"/>
    <w:rsid w:val="00AB5A9B"/>
    <w:rsid w:val="00AB5ADF"/>
    <w:rsid w:val="00AB5B70"/>
    <w:rsid w:val="00AB5D2E"/>
    <w:rsid w:val="00AB5E57"/>
    <w:rsid w:val="00AB617E"/>
    <w:rsid w:val="00AB644B"/>
    <w:rsid w:val="00AB64CC"/>
    <w:rsid w:val="00AB653D"/>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641"/>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C57"/>
    <w:rsid w:val="00AC2DA5"/>
    <w:rsid w:val="00AC2FFA"/>
    <w:rsid w:val="00AC3190"/>
    <w:rsid w:val="00AC3659"/>
    <w:rsid w:val="00AC36E2"/>
    <w:rsid w:val="00AC37DA"/>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18C"/>
    <w:rsid w:val="00AC5345"/>
    <w:rsid w:val="00AC536E"/>
    <w:rsid w:val="00AC5425"/>
    <w:rsid w:val="00AC556D"/>
    <w:rsid w:val="00AC5774"/>
    <w:rsid w:val="00AC57F0"/>
    <w:rsid w:val="00AC5D63"/>
    <w:rsid w:val="00AC6038"/>
    <w:rsid w:val="00AC6083"/>
    <w:rsid w:val="00AC620C"/>
    <w:rsid w:val="00AC6285"/>
    <w:rsid w:val="00AC6810"/>
    <w:rsid w:val="00AC6902"/>
    <w:rsid w:val="00AC69CF"/>
    <w:rsid w:val="00AC6C83"/>
    <w:rsid w:val="00AC6DFD"/>
    <w:rsid w:val="00AC6F2B"/>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222"/>
    <w:rsid w:val="00AD236D"/>
    <w:rsid w:val="00AD2548"/>
    <w:rsid w:val="00AD2697"/>
    <w:rsid w:val="00AD2772"/>
    <w:rsid w:val="00AD2852"/>
    <w:rsid w:val="00AD286B"/>
    <w:rsid w:val="00AD298C"/>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307"/>
    <w:rsid w:val="00AD437D"/>
    <w:rsid w:val="00AD45A7"/>
    <w:rsid w:val="00AD45F8"/>
    <w:rsid w:val="00AD478E"/>
    <w:rsid w:val="00AD4A3E"/>
    <w:rsid w:val="00AD4CFE"/>
    <w:rsid w:val="00AD4D2A"/>
    <w:rsid w:val="00AD4E98"/>
    <w:rsid w:val="00AD4F53"/>
    <w:rsid w:val="00AD5383"/>
    <w:rsid w:val="00AD53A7"/>
    <w:rsid w:val="00AD542F"/>
    <w:rsid w:val="00AD543F"/>
    <w:rsid w:val="00AD596E"/>
    <w:rsid w:val="00AD59BD"/>
    <w:rsid w:val="00AD5A21"/>
    <w:rsid w:val="00AD5B10"/>
    <w:rsid w:val="00AD5B34"/>
    <w:rsid w:val="00AD5B45"/>
    <w:rsid w:val="00AD5C28"/>
    <w:rsid w:val="00AD5FC6"/>
    <w:rsid w:val="00AD6070"/>
    <w:rsid w:val="00AD608A"/>
    <w:rsid w:val="00AD62E9"/>
    <w:rsid w:val="00AD6572"/>
    <w:rsid w:val="00AD66B8"/>
    <w:rsid w:val="00AD6736"/>
    <w:rsid w:val="00AD6763"/>
    <w:rsid w:val="00AD683F"/>
    <w:rsid w:val="00AD6847"/>
    <w:rsid w:val="00AD6951"/>
    <w:rsid w:val="00AD6976"/>
    <w:rsid w:val="00AD6A55"/>
    <w:rsid w:val="00AD6AF3"/>
    <w:rsid w:val="00AD6E6C"/>
    <w:rsid w:val="00AD6E93"/>
    <w:rsid w:val="00AD6FC5"/>
    <w:rsid w:val="00AD70FD"/>
    <w:rsid w:val="00AD721E"/>
    <w:rsid w:val="00AD7305"/>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268"/>
    <w:rsid w:val="00AE136E"/>
    <w:rsid w:val="00AE149E"/>
    <w:rsid w:val="00AE163F"/>
    <w:rsid w:val="00AE1670"/>
    <w:rsid w:val="00AE1888"/>
    <w:rsid w:val="00AE189B"/>
    <w:rsid w:val="00AE1A96"/>
    <w:rsid w:val="00AE1B4B"/>
    <w:rsid w:val="00AE1D54"/>
    <w:rsid w:val="00AE1D71"/>
    <w:rsid w:val="00AE1D8E"/>
    <w:rsid w:val="00AE2159"/>
    <w:rsid w:val="00AE22F2"/>
    <w:rsid w:val="00AE2447"/>
    <w:rsid w:val="00AE27BD"/>
    <w:rsid w:val="00AE281C"/>
    <w:rsid w:val="00AE2889"/>
    <w:rsid w:val="00AE28F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7BD"/>
    <w:rsid w:val="00AE4918"/>
    <w:rsid w:val="00AE4C28"/>
    <w:rsid w:val="00AE4CC5"/>
    <w:rsid w:val="00AE4D5E"/>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8E8"/>
    <w:rsid w:val="00AE6A77"/>
    <w:rsid w:val="00AE6B00"/>
    <w:rsid w:val="00AE6B57"/>
    <w:rsid w:val="00AE6DA5"/>
    <w:rsid w:val="00AE6E32"/>
    <w:rsid w:val="00AE6EEE"/>
    <w:rsid w:val="00AE71F0"/>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BA8"/>
    <w:rsid w:val="00AF0D46"/>
    <w:rsid w:val="00AF104C"/>
    <w:rsid w:val="00AF11E4"/>
    <w:rsid w:val="00AF171C"/>
    <w:rsid w:val="00AF175A"/>
    <w:rsid w:val="00AF1855"/>
    <w:rsid w:val="00AF1BFA"/>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334"/>
    <w:rsid w:val="00AF53EF"/>
    <w:rsid w:val="00AF585A"/>
    <w:rsid w:val="00AF5AAC"/>
    <w:rsid w:val="00AF5DCA"/>
    <w:rsid w:val="00AF5DE6"/>
    <w:rsid w:val="00AF5F58"/>
    <w:rsid w:val="00AF60FB"/>
    <w:rsid w:val="00AF63A8"/>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F1"/>
    <w:rsid w:val="00B05E1C"/>
    <w:rsid w:val="00B0612F"/>
    <w:rsid w:val="00B061C0"/>
    <w:rsid w:val="00B061CF"/>
    <w:rsid w:val="00B06236"/>
    <w:rsid w:val="00B065F2"/>
    <w:rsid w:val="00B0665C"/>
    <w:rsid w:val="00B06660"/>
    <w:rsid w:val="00B06701"/>
    <w:rsid w:val="00B0687D"/>
    <w:rsid w:val="00B0698D"/>
    <w:rsid w:val="00B06A88"/>
    <w:rsid w:val="00B06AEE"/>
    <w:rsid w:val="00B06B37"/>
    <w:rsid w:val="00B06BC3"/>
    <w:rsid w:val="00B06D28"/>
    <w:rsid w:val="00B06F55"/>
    <w:rsid w:val="00B070F6"/>
    <w:rsid w:val="00B0711C"/>
    <w:rsid w:val="00B07437"/>
    <w:rsid w:val="00B074B4"/>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DF3"/>
    <w:rsid w:val="00B112F2"/>
    <w:rsid w:val="00B11430"/>
    <w:rsid w:val="00B116D3"/>
    <w:rsid w:val="00B1191C"/>
    <w:rsid w:val="00B11BB8"/>
    <w:rsid w:val="00B11C1B"/>
    <w:rsid w:val="00B11CF2"/>
    <w:rsid w:val="00B11F81"/>
    <w:rsid w:val="00B121D0"/>
    <w:rsid w:val="00B125E5"/>
    <w:rsid w:val="00B1279E"/>
    <w:rsid w:val="00B128DD"/>
    <w:rsid w:val="00B12928"/>
    <w:rsid w:val="00B12963"/>
    <w:rsid w:val="00B12BC1"/>
    <w:rsid w:val="00B12EF9"/>
    <w:rsid w:val="00B13149"/>
    <w:rsid w:val="00B1324D"/>
    <w:rsid w:val="00B1352D"/>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30C"/>
    <w:rsid w:val="00B21642"/>
    <w:rsid w:val="00B2182A"/>
    <w:rsid w:val="00B21846"/>
    <w:rsid w:val="00B219C3"/>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935"/>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6FDF"/>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3123"/>
    <w:rsid w:val="00B333AE"/>
    <w:rsid w:val="00B3342E"/>
    <w:rsid w:val="00B335EE"/>
    <w:rsid w:val="00B33614"/>
    <w:rsid w:val="00B337F4"/>
    <w:rsid w:val="00B337F7"/>
    <w:rsid w:val="00B33F33"/>
    <w:rsid w:val="00B340AA"/>
    <w:rsid w:val="00B341FD"/>
    <w:rsid w:val="00B343A9"/>
    <w:rsid w:val="00B34406"/>
    <w:rsid w:val="00B346A1"/>
    <w:rsid w:val="00B346AC"/>
    <w:rsid w:val="00B347AE"/>
    <w:rsid w:val="00B34A53"/>
    <w:rsid w:val="00B34A9F"/>
    <w:rsid w:val="00B34B80"/>
    <w:rsid w:val="00B34FB5"/>
    <w:rsid w:val="00B35001"/>
    <w:rsid w:val="00B3504D"/>
    <w:rsid w:val="00B35250"/>
    <w:rsid w:val="00B354C1"/>
    <w:rsid w:val="00B355E7"/>
    <w:rsid w:val="00B35785"/>
    <w:rsid w:val="00B35874"/>
    <w:rsid w:val="00B35CDA"/>
    <w:rsid w:val="00B361CC"/>
    <w:rsid w:val="00B36462"/>
    <w:rsid w:val="00B36612"/>
    <w:rsid w:val="00B367B9"/>
    <w:rsid w:val="00B367F3"/>
    <w:rsid w:val="00B368E0"/>
    <w:rsid w:val="00B36AFC"/>
    <w:rsid w:val="00B36CAF"/>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3C8"/>
    <w:rsid w:val="00B41559"/>
    <w:rsid w:val="00B417C9"/>
    <w:rsid w:val="00B418E8"/>
    <w:rsid w:val="00B419AD"/>
    <w:rsid w:val="00B419B2"/>
    <w:rsid w:val="00B41D64"/>
    <w:rsid w:val="00B41E06"/>
    <w:rsid w:val="00B420C4"/>
    <w:rsid w:val="00B42285"/>
    <w:rsid w:val="00B422A6"/>
    <w:rsid w:val="00B422D6"/>
    <w:rsid w:val="00B42578"/>
    <w:rsid w:val="00B4274B"/>
    <w:rsid w:val="00B42950"/>
    <w:rsid w:val="00B42CC0"/>
    <w:rsid w:val="00B42D65"/>
    <w:rsid w:val="00B42F9D"/>
    <w:rsid w:val="00B4305C"/>
    <w:rsid w:val="00B43072"/>
    <w:rsid w:val="00B43146"/>
    <w:rsid w:val="00B43177"/>
    <w:rsid w:val="00B435B1"/>
    <w:rsid w:val="00B4367F"/>
    <w:rsid w:val="00B43797"/>
    <w:rsid w:val="00B438BA"/>
    <w:rsid w:val="00B43972"/>
    <w:rsid w:val="00B43CE6"/>
    <w:rsid w:val="00B43FFC"/>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D0"/>
    <w:rsid w:val="00B458E7"/>
    <w:rsid w:val="00B45C33"/>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78E"/>
    <w:rsid w:val="00B5079C"/>
    <w:rsid w:val="00B507C9"/>
    <w:rsid w:val="00B5088B"/>
    <w:rsid w:val="00B50891"/>
    <w:rsid w:val="00B50E86"/>
    <w:rsid w:val="00B50ECC"/>
    <w:rsid w:val="00B50F14"/>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16F"/>
    <w:rsid w:val="00B52485"/>
    <w:rsid w:val="00B5255C"/>
    <w:rsid w:val="00B52AA0"/>
    <w:rsid w:val="00B52B71"/>
    <w:rsid w:val="00B52C5C"/>
    <w:rsid w:val="00B52CC9"/>
    <w:rsid w:val="00B5310E"/>
    <w:rsid w:val="00B53163"/>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C0D"/>
    <w:rsid w:val="00B54D9F"/>
    <w:rsid w:val="00B54DCB"/>
    <w:rsid w:val="00B55029"/>
    <w:rsid w:val="00B554E0"/>
    <w:rsid w:val="00B55766"/>
    <w:rsid w:val="00B557B0"/>
    <w:rsid w:val="00B55A66"/>
    <w:rsid w:val="00B55AC2"/>
    <w:rsid w:val="00B55C5E"/>
    <w:rsid w:val="00B55CE8"/>
    <w:rsid w:val="00B55E85"/>
    <w:rsid w:val="00B55F21"/>
    <w:rsid w:val="00B55FD9"/>
    <w:rsid w:val="00B55FFB"/>
    <w:rsid w:val="00B56004"/>
    <w:rsid w:val="00B56099"/>
    <w:rsid w:val="00B560A4"/>
    <w:rsid w:val="00B560C9"/>
    <w:rsid w:val="00B560FD"/>
    <w:rsid w:val="00B56533"/>
    <w:rsid w:val="00B56561"/>
    <w:rsid w:val="00B568B1"/>
    <w:rsid w:val="00B56926"/>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E2"/>
    <w:rsid w:val="00B61C3A"/>
    <w:rsid w:val="00B61CC4"/>
    <w:rsid w:val="00B61D2C"/>
    <w:rsid w:val="00B61D2F"/>
    <w:rsid w:val="00B62121"/>
    <w:rsid w:val="00B6266F"/>
    <w:rsid w:val="00B62684"/>
    <w:rsid w:val="00B62A22"/>
    <w:rsid w:val="00B62ABF"/>
    <w:rsid w:val="00B62B8A"/>
    <w:rsid w:val="00B62BDC"/>
    <w:rsid w:val="00B62E0B"/>
    <w:rsid w:val="00B62F6F"/>
    <w:rsid w:val="00B63148"/>
    <w:rsid w:val="00B6320E"/>
    <w:rsid w:val="00B634FE"/>
    <w:rsid w:val="00B6367C"/>
    <w:rsid w:val="00B63883"/>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FB6"/>
    <w:rsid w:val="00B650CA"/>
    <w:rsid w:val="00B6513F"/>
    <w:rsid w:val="00B65279"/>
    <w:rsid w:val="00B6528C"/>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84"/>
    <w:rsid w:val="00B714E5"/>
    <w:rsid w:val="00B714E9"/>
    <w:rsid w:val="00B7182E"/>
    <w:rsid w:val="00B718BF"/>
    <w:rsid w:val="00B71AE0"/>
    <w:rsid w:val="00B71B93"/>
    <w:rsid w:val="00B71BE2"/>
    <w:rsid w:val="00B71C27"/>
    <w:rsid w:val="00B71D59"/>
    <w:rsid w:val="00B71DC8"/>
    <w:rsid w:val="00B71E88"/>
    <w:rsid w:val="00B72924"/>
    <w:rsid w:val="00B72964"/>
    <w:rsid w:val="00B72979"/>
    <w:rsid w:val="00B72BB6"/>
    <w:rsid w:val="00B72C20"/>
    <w:rsid w:val="00B72D34"/>
    <w:rsid w:val="00B72DD9"/>
    <w:rsid w:val="00B736F7"/>
    <w:rsid w:val="00B73719"/>
    <w:rsid w:val="00B73AA5"/>
    <w:rsid w:val="00B73B9F"/>
    <w:rsid w:val="00B73D20"/>
    <w:rsid w:val="00B73D6C"/>
    <w:rsid w:val="00B7402D"/>
    <w:rsid w:val="00B740D7"/>
    <w:rsid w:val="00B7436B"/>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5B"/>
    <w:rsid w:val="00B75F96"/>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33B"/>
    <w:rsid w:val="00B7742F"/>
    <w:rsid w:val="00B774D7"/>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AEA"/>
    <w:rsid w:val="00B80B33"/>
    <w:rsid w:val="00B811C3"/>
    <w:rsid w:val="00B8132B"/>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1C1"/>
    <w:rsid w:val="00B83444"/>
    <w:rsid w:val="00B835FF"/>
    <w:rsid w:val="00B836ED"/>
    <w:rsid w:val="00B8375C"/>
    <w:rsid w:val="00B83AE1"/>
    <w:rsid w:val="00B83B70"/>
    <w:rsid w:val="00B83C73"/>
    <w:rsid w:val="00B83E1D"/>
    <w:rsid w:val="00B83E21"/>
    <w:rsid w:val="00B840E1"/>
    <w:rsid w:val="00B8428F"/>
    <w:rsid w:val="00B8436B"/>
    <w:rsid w:val="00B8444A"/>
    <w:rsid w:val="00B84A93"/>
    <w:rsid w:val="00B84C85"/>
    <w:rsid w:val="00B853BE"/>
    <w:rsid w:val="00B85565"/>
    <w:rsid w:val="00B8567F"/>
    <w:rsid w:val="00B858E3"/>
    <w:rsid w:val="00B85BC8"/>
    <w:rsid w:val="00B85CF5"/>
    <w:rsid w:val="00B85E86"/>
    <w:rsid w:val="00B85EDD"/>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B93"/>
    <w:rsid w:val="00B87C64"/>
    <w:rsid w:val="00B87FCF"/>
    <w:rsid w:val="00B90169"/>
    <w:rsid w:val="00B902CC"/>
    <w:rsid w:val="00B90359"/>
    <w:rsid w:val="00B903F4"/>
    <w:rsid w:val="00B90439"/>
    <w:rsid w:val="00B905B1"/>
    <w:rsid w:val="00B905FA"/>
    <w:rsid w:val="00B90835"/>
    <w:rsid w:val="00B90D10"/>
    <w:rsid w:val="00B90FCA"/>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BCF"/>
    <w:rsid w:val="00B92CBA"/>
    <w:rsid w:val="00B92CE9"/>
    <w:rsid w:val="00B92E21"/>
    <w:rsid w:val="00B92E8F"/>
    <w:rsid w:val="00B92F2A"/>
    <w:rsid w:val="00B92FB7"/>
    <w:rsid w:val="00B93204"/>
    <w:rsid w:val="00B93304"/>
    <w:rsid w:val="00B93397"/>
    <w:rsid w:val="00B933E8"/>
    <w:rsid w:val="00B93612"/>
    <w:rsid w:val="00B93665"/>
    <w:rsid w:val="00B93AEE"/>
    <w:rsid w:val="00B93AF1"/>
    <w:rsid w:val="00B93B1B"/>
    <w:rsid w:val="00B93BD4"/>
    <w:rsid w:val="00B93BE9"/>
    <w:rsid w:val="00B93FD5"/>
    <w:rsid w:val="00B9404E"/>
    <w:rsid w:val="00B94069"/>
    <w:rsid w:val="00B94099"/>
    <w:rsid w:val="00B940A3"/>
    <w:rsid w:val="00B940CD"/>
    <w:rsid w:val="00B942EA"/>
    <w:rsid w:val="00B946A7"/>
    <w:rsid w:val="00B94797"/>
    <w:rsid w:val="00B94A26"/>
    <w:rsid w:val="00B94B2F"/>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0AB"/>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4A"/>
    <w:rsid w:val="00BA2950"/>
    <w:rsid w:val="00BA2994"/>
    <w:rsid w:val="00BA29B6"/>
    <w:rsid w:val="00BA2A37"/>
    <w:rsid w:val="00BA2C61"/>
    <w:rsid w:val="00BA2FEF"/>
    <w:rsid w:val="00BA30BB"/>
    <w:rsid w:val="00BA3274"/>
    <w:rsid w:val="00BA34EB"/>
    <w:rsid w:val="00BA383B"/>
    <w:rsid w:val="00BA3945"/>
    <w:rsid w:val="00BA39EB"/>
    <w:rsid w:val="00BA3B16"/>
    <w:rsid w:val="00BA3CFD"/>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54"/>
    <w:rsid w:val="00BB3A85"/>
    <w:rsid w:val="00BB3BBA"/>
    <w:rsid w:val="00BB3C83"/>
    <w:rsid w:val="00BB3D1F"/>
    <w:rsid w:val="00BB3E39"/>
    <w:rsid w:val="00BB407B"/>
    <w:rsid w:val="00BB407E"/>
    <w:rsid w:val="00BB407F"/>
    <w:rsid w:val="00BB4085"/>
    <w:rsid w:val="00BB4476"/>
    <w:rsid w:val="00BB44C5"/>
    <w:rsid w:val="00BB47BF"/>
    <w:rsid w:val="00BB47F5"/>
    <w:rsid w:val="00BB488C"/>
    <w:rsid w:val="00BB4913"/>
    <w:rsid w:val="00BB4B07"/>
    <w:rsid w:val="00BB4E16"/>
    <w:rsid w:val="00BB4E97"/>
    <w:rsid w:val="00BB4F89"/>
    <w:rsid w:val="00BB506A"/>
    <w:rsid w:val="00BB5106"/>
    <w:rsid w:val="00BB512E"/>
    <w:rsid w:val="00BB5185"/>
    <w:rsid w:val="00BB5247"/>
    <w:rsid w:val="00BB55F6"/>
    <w:rsid w:val="00BB5775"/>
    <w:rsid w:val="00BB5A9B"/>
    <w:rsid w:val="00BB5B22"/>
    <w:rsid w:val="00BB5CAE"/>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9C5"/>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2089"/>
    <w:rsid w:val="00BC2239"/>
    <w:rsid w:val="00BC2269"/>
    <w:rsid w:val="00BC234A"/>
    <w:rsid w:val="00BC2408"/>
    <w:rsid w:val="00BC2604"/>
    <w:rsid w:val="00BC2623"/>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BD"/>
    <w:rsid w:val="00BC38B8"/>
    <w:rsid w:val="00BC3929"/>
    <w:rsid w:val="00BC39DB"/>
    <w:rsid w:val="00BC3A32"/>
    <w:rsid w:val="00BC3A9B"/>
    <w:rsid w:val="00BC3CB8"/>
    <w:rsid w:val="00BC3CE2"/>
    <w:rsid w:val="00BC3F09"/>
    <w:rsid w:val="00BC44FA"/>
    <w:rsid w:val="00BC458E"/>
    <w:rsid w:val="00BC462B"/>
    <w:rsid w:val="00BC462E"/>
    <w:rsid w:val="00BC46EF"/>
    <w:rsid w:val="00BC48B0"/>
    <w:rsid w:val="00BC48E0"/>
    <w:rsid w:val="00BC4A3B"/>
    <w:rsid w:val="00BC4BA2"/>
    <w:rsid w:val="00BC4BE8"/>
    <w:rsid w:val="00BC4C7D"/>
    <w:rsid w:val="00BC4F57"/>
    <w:rsid w:val="00BC50AB"/>
    <w:rsid w:val="00BC51D9"/>
    <w:rsid w:val="00BC5247"/>
    <w:rsid w:val="00BC55D6"/>
    <w:rsid w:val="00BC565E"/>
    <w:rsid w:val="00BC572A"/>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762"/>
    <w:rsid w:val="00BC7821"/>
    <w:rsid w:val="00BC7887"/>
    <w:rsid w:val="00BC7A8E"/>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ED1"/>
    <w:rsid w:val="00BD21F1"/>
    <w:rsid w:val="00BD24C5"/>
    <w:rsid w:val="00BD274B"/>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6057"/>
    <w:rsid w:val="00BD61FA"/>
    <w:rsid w:val="00BD68AC"/>
    <w:rsid w:val="00BD6B1E"/>
    <w:rsid w:val="00BD6D96"/>
    <w:rsid w:val="00BD7291"/>
    <w:rsid w:val="00BD73CF"/>
    <w:rsid w:val="00BD7422"/>
    <w:rsid w:val="00BD761A"/>
    <w:rsid w:val="00BD7661"/>
    <w:rsid w:val="00BD7A0D"/>
    <w:rsid w:val="00BD7BCE"/>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591"/>
    <w:rsid w:val="00BE25F4"/>
    <w:rsid w:val="00BE25FE"/>
    <w:rsid w:val="00BE2633"/>
    <w:rsid w:val="00BE26AF"/>
    <w:rsid w:val="00BE28C5"/>
    <w:rsid w:val="00BE2B4F"/>
    <w:rsid w:val="00BE2CF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4ECC"/>
    <w:rsid w:val="00BE5077"/>
    <w:rsid w:val="00BE532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192"/>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CE"/>
    <w:rsid w:val="00BF2083"/>
    <w:rsid w:val="00BF292B"/>
    <w:rsid w:val="00BF29CC"/>
    <w:rsid w:val="00BF29D0"/>
    <w:rsid w:val="00BF2A33"/>
    <w:rsid w:val="00BF2AEF"/>
    <w:rsid w:val="00BF2B28"/>
    <w:rsid w:val="00BF2B6F"/>
    <w:rsid w:val="00BF2D75"/>
    <w:rsid w:val="00BF2D8B"/>
    <w:rsid w:val="00BF2DCD"/>
    <w:rsid w:val="00BF2E5C"/>
    <w:rsid w:val="00BF2FB2"/>
    <w:rsid w:val="00BF2FC3"/>
    <w:rsid w:val="00BF303C"/>
    <w:rsid w:val="00BF33AB"/>
    <w:rsid w:val="00BF351A"/>
    <w:rsid w:val="00BF380D"/>
    <w:rsid w:val="00BF3838"/>
    <w:rsid w:val="00BF3914"/>
    <w:rsid w:val="00BF4065"/>
    <w:rsid w:val="00BF407C"/>
    <w:rsid w:val="00BF40BF"/>
    <w:rsid w:val="00BF426F"/>
    <w:rsid w:val="00BF43CB"/>
    <w:rsid w:val="00BF482E"/>
    <w:rsid w:val="00BF49B1"/>
    <w:rsid w:val="00BF4CCB"/>
    <w:rsid w:val="00BF4E3A"/>
    <w:rsid w:val="00BF5552"/>
    <w:rsid w:val="00BF5B9D"/>
    <w:rsid w:val="00BF5E13"/>
    <w:rsid w:val="00BF5E94"/>
    <w:rsid w:val="00BF5EF5"/>
    <w:rsid w:val="00BF5F23"/>
    <w:rsid w:val="00BF6359"/>
    <w:rsid w:val="00BF63A7"/>
    <w:rsid w:val="00BF6562"/>
    <w:rsid w:val="00BF69B7"/>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E89"/>
    <w:rsid w:val="00BF7F73"/>
    <w:rsid w:val="00C000BB"/>
    <w:rsid w:val="00C00266"/>
    <w:rsid w:val="00C003FC"/>
    <w:rsid w:val="00C00411"/>
    <w:rsid w:val="00C00AAF"/>
    <w:rsid w:val="00C014E5"/>
    <w:rsid w:val="00C01671"/>
    <w:rsid w:val="00C01775"/>
    <w:rsid w:val="00C0184A"/>
    <w:rsid w:val="00C01AFD"/>
    <w:rsid w:val="00C01BDB"/>
    <w:rsid w:val="00C01BE8"/>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7FC"/>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7062"/>
    <w:rsid w:val="00C070D3"/>
    <w:rsid w:val="00C07161"/>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72E"/>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106"/>
    <w:rsid w:val="00C1522A"/>
    <w:rsid w:val="00C155F6"/>
    <w:rsid w:val="00C15652"/>
    <w:rsid w:val="00C15662"/>
    <w:rsid w:val="00C1570F"/>
    <w:rsid w:val="00C158D2"/>
    <w:rsid w:val="00C1592C"/>
    <w:rsid w:val="00C15AA6"/>
    <w:rsid w:val="00C15BA3"/>
    <w:rsid w:val="00C15FB4"/>
    <w:rsid w:val="00C160DC"/>
    <w:rsid w:val="00C160E5"/>
    <w:rsid w:val="00C162ED"/>
    <w:rsid w:val="00C16400"/>
    <w:rsid w:val="00C16411"/>
    <w:rsid w:val="00C16472"/>
    <w:rsid w:val="00C1656D"/>
    <w:rsid w:val="00C166A3"/>
    <w:rsid w:val="00C167CE"/>
    <w:rsid w:val="00C168F4"/>
    <w:rsid w:val="00C16AED"/>
    <w:rsid w:val="00C16B29"/>
    <w:rsid w:val="00C16C30"/>
    <w:rsid w:val="00C16CAB"/>
    <w:rsid w:val="00C17014"/>
    <w:rsid w:val="00C17175"/>
    <w:rsid w:val="00C175DE"/>
    <w:rsid w:val="00C17641"/>
    <w:rsid w:val="00C1768F"/>
    <w:rsid w:val="00C17819"/>
    <w:rsid w:val="00C17882"/>
    <w:rsid w:val="00C17B12"/>
    <w:rsid w:val="00C17B96"/>
    <w:rsid w:val="00C17ECA"/>
    <w:rsid w:val="00C17ED9"/>
    <w:rsid w:val="00C17F68"/>
    <w:rsid w:val="00C17FAF"/>
    <w:rsid w:val="00C2013E"/>
    <w:rsid w:val="00C20198"/>
    <w:rsid w:val="00C20260"/>
    <w:rsid w:val="00C202B5"/>
    <w:rsid w:val="00C20510"/>
    <w:rsid w:val="00C2087B"/>
    <w:rsid w:val="00C2095E"/>
    <w:rsid w:val="00C20A00"/>
    <w:rsid w:val="00C20DEC"/>
    <w:rsid w:val="00C20FF3"/>
    <w:rsid w:val="00C21238"/>
    <w:rsid w:val="00C21328"/>
    <w:rsid w:val="00C21506"/>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22E"/>
    <w:rsid w:val="00C263B1"/>
    <w:rsid w:val="00C2649E"/>
    <w:rsid w:val="00C265AC"/>
    <w:rsid w:val="00C2663F"/>
    <w:rsid w:val="00C268A3"/>
    <w:rsid w:val="00C26AA4"/>
    <w:rsid w:val="00C26C8E"/>
    <w:rsid w:val="00C26CBD"/>
    <w:rsid w:val="00C26CC5"/>
    <w:rsid w:val="00C26D55"/>
    <w:rsid w:val="00C26DB8"/>
    <w:rsid w:val="00C26F06"/>
    <w:rsid w:val="00C26F3D"/>
    <w:rsid w:val="00C2759C"/>
    <w:rsid w:val="00C2776C"/>
    <w:rsid w:val="00C2779A"/>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CD6"/>
    <w:rsid w:val="00C31D47"/>
    <w:rsid w:val="00C31F9D"/>
    <w:rsid w:val="00C3200F"/>
    <w:rsid w:val="00C321C2"/>
    <w:rsid w:val="00C32244"/>
    <w:rsid w:val="00C3247C"/>
    <w:rsid w:val="00C324F4"/>
    <w:rsid w:val="00C32865"/>
    <w:rsid w:val="00C32A54"/>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B1C"/>
    <w:rsid w:val="00C34B64"/>
    <w:rsid w:val="00C34B78"/>
    <w:rsid w:val="00C34BD7"/>
    <w:rsid w:val="00C34C36"/>
    <w:rsid w:val="00C34F20"/>
    <w:rsid w:val="00C35146"/>
    <w:rsid w:val="00C352B3"/>
    <w:rsid w:val="00C354EB"/>
    <w:rsid w:val="00C357B5"/>
    <w:rsid w:val="00C35923"/>
    <w:rsid w:val="00C35D3A"/>
    <w:rsid w:val="00C3623C"/>
    <w:rsid w:val="00C3635F"/>
    <w:rsid w:val="00C36490"/>
    <w:rsid w:val="00C3654C"/>
    <w:rsid w:val="00C36BF5"/>
    <w:rsid w:val="00C36D5B"/>
    <w:rsid w:val="00C36D63"/>
    <w:rsid w:val="00C36DBC"/>
    <w:rsid w:val="00C370B4"/>
    <w:rsid w:val="00C370CD"/>
    <w:rsid w:val="00C37215"/>
    <w:rsid w:val="00C3729F"/>
    <w:rsid w:val="00C3768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97"/>
    <w:rsid w:val="00C415BC"/>
    <w:rsid w:val="00C415F6"/>
    <w:rsid w:val="00C4183A"/>
    <w:rsid w:val="00C4198B"/>
    <w:rsid w:val="00C41E3A"/>
    <w:rsid w:val="00C41FA4"/>
    <w:rsid w:val="00C42026"/>
    <w:rsid w:val="00C4223F"/>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C6D"/>
    <w:rsid w:val="00C43D30"/>
    <w:rsid w:val="00C43E92"/>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2F4"/>
    <w:rsid w:val="00C452F5"/>
    <w:rsid w:val="00C456C0"/>
    <w:rsid w:val="00C45716"/>
    <w:rsid w:val="00C45772"/>
    <w:rsid w:val="00C46010"/>
    <w:rsid w:val="00C460A8"/>
    <w:rsid w:val="00C46164"/>
    <w:rsid w:val="00C46555"/>
    <w:rsid w:val="00C465D2"/>
    <w:rsid w:val="00C46AB3"/>
    <w:rsid w:val="00C46B15"/>
    <w:rsid w:val="00C46B8B"/>
    <w:rsid w:val="00C46BDA"/>
    <w:rsid w:val="00C46C95"/>
    <w:rsid w:val="00C46CE6"/>
    <w:rsid w:val="00C46E03"/>
    <w:rsid w:val="00C46EBA"/>
    <w:rsid w:val="00C46EBF"/>
    <w:rsid w:val="00C46F7D"/>
    <w:rsid w:val="00C46FA2"/>
    <w:rsid w:val="00C472F5"/>
    <w:rsid w:val="00C4748D"/>
    <w:rsid w:val="00C4768A"/>
    <w:rsid w:val="00C47690"/>
    <w:rsid w:val="00C4793B"/>
    <w:rsid w:val="00C479B5"/>
    <w:rsid w:val="00C47B28"/>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8B"/>
    <w:rsid w:val="00C513A8"/>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477"/>
    <w:rsid w:val="00C54831"/>
    <w:rsid w:val="00C54B5E"/>
    <w:rsid w:val="00C54B9E"/>
    <w:rsid w:val="00C54C9C"/>
    <w:rsid w:val="00C54D71"/>
    <w:rsid w:val="00C54E8D"/>
    <w:rsid w:val="00C54EE3"/>
    <w:rsid w:val="00C54F10"/>
    <w:rsid w:val="00C55077"/>
    <w:rsid w:val="00C55377"/>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664"/>
    <w:rsid w:val="00C5694D"/>
    <w:rsid w:val="00C56B15"/>
    <w:rsid w:val="00C570F7"/>
    <w:rsid w:val="00C57125"/>
    <w:rsid w:val="00C572BC"/>
    <w:rsid w:val="00C5731C"/>
    <w:rsid w:val="00C5743C"/>
    <w:rsid w:val="00C57687"/>
    <w:rsid w:val="00C576CA"/>
    <w:rsid w:val="00C57703"/>
    <w:rsid w:val="00C57790"/>
    <w:rsid w:val="00C577E5"/>
    <w:rsid w:val="00C578F0"/>
    <w:rsid w:val="00C579FC"/>
    <w:rsid w:val="00C57B9E"/>
    <w:rsid w:val="00C57BEB"/>
    <w:rsid w:val="00C57DE1"/>
    <w:rsid w:val="00C57E5E"/>
    <w:rsid w:val="00C57F87"/>
    <w:rsid w:val="00C601F4"/>
    <w:rsid w:val="00C60290"/>
    <w:rsid w:val="00C60554"/>
    <w:rsid w:val="00C60710"/>
    <w:rsid w:val="00C6071E"/>
    <w:rsid w:val="00C6079F"/>
    <w:rsid w:val="00C607D7"/>
    <w:rsid w:val="00C60BD9"/>
    <w:rsid w:val="00C6106F"/>
    <w:rsid w:val="00C61256"/>
    <w:rsid w:val="00C61441"/>
    <w:rsid w:val="00C616EA"/>
    <w:rsid w:val="00C61872"/>
    <w:rsid w:val="00C618AD"/>
    <w:rsid w:val="00C618F0"/>
    <w:rsid w:val="00C6190F"/>
    <w:rsid w:val="00C61941"/>
    <w:rsid w:val="00C61B08"/>
    <w:rsid w:val="00C61BA1"/>
    <w:rsid w:val="00C61BF8"/>
    <w:rsid w:val="00C61CF3"/>
    <w:rsid w:val="00C6206C"/>
    <w:rsid w:val="00C6224D"/>
    <w:rsid w:val="00C623AF"/>
    <w:rsid w:val="00C62606"/>
    <w:rsid w:val="00C6271D"/>
    <w:rsid w:val="00C62B27"/>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EF"/>
    <w:rsid w:val="00C65210"/>
    <w:rsid w:val="00C654C1"/>
    <w:rsid w:val="00C654CC"/>
    <w:rsid w:val="00C654E0"/>
    <w:rsid w:val="00C658B1"/>
    <w:rsid w:val="00C6607D"/>
    <w:rsid w:val="00C6608E"/>
    <w:rsid w:val="00C660B0"/>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AB"/>
    <w:rsid w:val="00C67EAB"/>
    <w:rsid w:val="00C7000B"/>
    <w:rsid w:val="00C70146"/>
    <w:rsid w:val="00C70163"/>
    <w:rsid w:val="00C70173"/>
    <w:rsid w:val="00C70195"/>
    <w:rsid w:val="00C70307"/>
    <w:rsid w:val="00C70400"/>
    <w:rsid w:val="00C7041B"/>
    <w:rsid w:val="00C70601"/>
    <w:rsid w:val="00C70622"/>
    <w:rsid w:val="00C7069E"/>
    <w:rsid w:val="00C707E2"/>
    <w:rsid w:val="00C70B5E"/>
    <w:rsid w:val="00C70B76"/>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281"/>
    <w:rsid w:val="00C723AC"/>
    <w:rsid w:val="00C727EE"/>
    <w:rsid w:val="00C7287A"/>
    <w:rsid w:val="00C72B0C"/>
    <w:rsid w:val="00C72B24"/>
    <w:rsid w:val="00C72BB0"/>
    <w:rsid w:val="00C72EDB"/>
    <w:rsid w:val="00C72F32"/>
    <w:rsid w:val="00C73139"/>
    <w:rsid w:val="00C732BF"/>
    <w:rsid w:val="00C73739"/>
    <w:rsid w:val="00C73768"/>
    <w:rsid w:val="00C737DE"/>
    <w:rsid w:val="00C73966"/>
    <w:rsid w:val="00C739F6"/>
    <w:rsid w:val="00C73A0F"/>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4C4"/>
    <w:rsid w:val="00C754DA"/>
    <w:rsid w:val="00C756AD"/>
    <w:rsid w:val="00C75788"/>
    <w:rsid w:val="00C75A6B"/>
    <w:rsid w:val="00C75B39"/>
    <w:rsid w:val="00C75CA9"/>
    <w:rsid w:val="00C75D14"/>
    <w:rsid w:val="00C760AA"/>
    <w:rsid w:val="00C7613E"/>
    <w:rsid w:val="00C761C2"/>
    <w:rsid w:val="00C7638C"/>
    <w:rsid w:val="00C763B6"/>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25"/>
    <w:rsid w:val="00C83EF1"/>
    <w:rsid w:val="00C83F44"/>
    <w:rsid w:val="00C84156"/>
    <w:rsid w:val="00C8438A"/>
    <w:rsid w:val="00C84545"/>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4FE"/>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65C"/>
    <w:rsid w:val="00C9179D"/>
    <w:rsid w:val="00C91923"/>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83E"/>
    <w:rsid w:val="00C929F3"/>
    <w:rsid w:val="00C92B7C"/>
    <w:rsid w:val="00C92C13"/>
    <w:rsid w:val="00C92C7F"/>
    <w:rsid w:val="00C92CC9"/>
    <w:rsid w:val="00C930BC"/>
    <w:rsid w:val="00C935FC"/>
    <w:rsid w:val="00C9369D"/>
    <w:rsid w:val="00C9370B"/>
    <w:rsid w:val="00C93900"/>
    <w:rsid w:val="00C93C5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322"/>
    <w:rsid w:val="00C9634A"/>
    <w:rsid w:val="00C964AF"/>
    <w:rsid w:val="00C964CC"/>
    <w:rsid w:val="00C965BB"/>
    <w:rsid w:val="00C969A5"/>
    <w:rsid w:val="00C96CA2"/>
    <w:rsid w:val="00C96E6F"/>
    <w:rsid w:val="00C96E99"/>
    <w:rsid w:val="00C96F82"/>
    <w:rsid w:val="00C97000"/>
    <w:rsid w:val="00C97153"/>
    <w:rsid w:val="00C9729C"/>
    <w:rsid w:val="00C973B1"/>
    <w:rsid w:val="00C97642"/>
    <w:rsid w:val="00C97872"/>
    <w:rsid w:val="00C97962"/>
    <w:rsid w:val="00C97FE8"/>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0E9"/>
    <w:rsid w:val="00CA31E6"/>
    <w:rsid w:val="00CA31E7"/>
    <w:rsid w:val="00CA321C"/>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C1"/>
    <w:rsid w:val="00CB16D2"/>
    <w:rsid w:val="00CB174D"/>
    <w:rsid w:val="00CB19EE"/>
    <w:rsid w:val="00CB1B79"/>
    <w:rsid w:val="00CB1DFA"/>
    <w:rsid w:val="00CB1F29"/>
    <w:rsid w:val="00CB1FCC"/>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512D"/>
    <w:rsid w:val="00CB539A"/>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A23"/>
    <w:rsid w:val="00CC3CD8"/>
    <w:rsid w:val="00CC3F1D"/>
    <w:rsid w:val="00CC3F4D"/>
    <w:rsid w:val="00CC4084"/>
    <w:rsid w:val="00CC41DA"/>
    <w:rsid w:val="00CC41EF"/>
    <w:rsid w:val="00CC4363"/>
    <w:rsid w:val="00CC443F"/>
    <w:rsid w:val="00CC4667"/>
    <w:rsid w:val="00CC48AB"/>
    <w:rsid w:val="00CC4F5D"/>
    <w:rsid w:val="00CC51E9"/>
    <w:rsid w:val="00CC5777"/>
    <w:rsid w:val="00CC57F1"/>
    <w:rsid w:val="00CC5AF2"/>
    <w:rsid w:val="00CC5BDC"/>
    <w:rsid w:val="00CC5C9C"/>
    <w:rsid w:val="00CC5CD3"/>
    <w:rsid w:val="00CC5D75"/>
    <w:rsid w:val="00CC5EF4"/>
    <w:rsid w:val="00CC60F1"/>
    <w:rsid w:val="00CC6143"/>
    <w:rsid w:val="00CC6293"/>
    <w:rsid w:val="00CC62B5"/>
    <w:rsid w:val="00CC62D5"/>
    <w:rsid w:val="00CC66A3"/>
    <w:rsid w:val="00CC66DC"/>
    <w:rsid w:val="00CC6842"/>
    <w:rsid w:val="00CC68D2"/>
    <w:rsid w:val="00CC6A48"/>
    <w:rsid w:val="00CC6AC3"/>
    <w:rsid w:val="00CC6BD0"/>
    <w:rsid w:val="00CC6BD6"/>
    <w:rsid w:val="00CC6C85"/>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425"/>
    <w:rsid w:val="00CD07B1"/>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398"/>
    <w:rsid w:val="00CD750A"/>
    <w:rsid w:val="00CD7699"/>
    <w:rsid w:val="00CD7810"/>
    <w:rsid w:val="00CD7857"/>
    <w:rsid w:val="00CD7A8B"/>
    <w:rsid w:val="00CD7B01"/>
    <w:rsid w:val="00CE0109"/>
    <w:rsid w:val="00CE01CD"/>
    <w:rsid w:val="00CE0545"/>
    <w:rsid w:val="00CE0673"/>
    <w:rsid w:val="00CE083B"/>
    <w:rsid w:val="00CE0884"/>
    <w:rsid w:val="00CE0942"/>
    <w:rsid w:val="00CE0987"/>
    <w:rsid w:val="00CE0AF0"/>
    <w:rsid w:val="00CE0B7C"/>
    <w:rsid w:val="00CE0F08"/>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405"/>
    <w:rsid w:val="00CE3758"/>
    <w:rsid w:val="00CE375A"/>
    <w:rsid w:val="00CE388A"/>
    <w:rsid w:val="00CE3BD7"/>
    <w:rsid w:val="00CE3C04"/>
    <w:rsid w:val="00CE3C58"/>
    <w:rsid w:val="00CE415D"/>
    <w:rsid w:val="00CE424F"/>
    <w:rsid w:val="00CE432F"/>
    <w:rsid w:val="00CE434E"/>
    <w:rsid w:val="00CE44B3"/>
    <w:rsid w:val="00CE46E5"/>
    <w:rsid w:val="00CE485A"/>
    <w:rsid w:val="00CE4C89"/>
    <w:rsid w:val="00CE4D64"/>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5E8"/>
    <w:rsid w:val="00CE6658"/>
    <w:rsid w:val="00CE66D3"/>
    <w:rsid w:val="00CE6756"/>
    <w:rsid w:val="00CE690B"/>
    <w:rsid w:val="00CE6A90"/>
    <w:rsid w:val="00CE6ADE"/>
    <w:rsid w:val="00CE6BFC"/>
    <w:rsid w:val="00CE7012"/>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642"/>
    <w:rsid w:val="00CF06D1"/>
    <w:rsid w:val="00CF07D7"/>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D08"/>
    <w:rsid w:val="00CF4D32"/>
    <w:rsid w:val="00CF4F12"/>
    <w:rsid w:val="00CF4FE3"/>
    <w:rsid w:val="00CF522B"/>
    <w:rsid w:val="00CF5263"/>
    <w:rsid w:val="00CF5402"/>
    <w:rsid w:val="00CF546A"/>
    <w:rsid w:val="00CF54EA"/>
    <w:rsid w:val="00CF555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62"/>
    <w:rsid w:val="00D025C2"/>
    <w:rsid w:val="00D028CB"/>
    <w:rsid w:val="00D029E1"/>
    <w:rsid w:val="00D029FB"/>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AA"/>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E56"/>
    <w:rsid w:val="00D10F4C"/>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51C"/>
    <w:rsid w:val="00D1283A"/>
    <w:rsid w:val="00D12A62"/>
    <w:rsid w:val="00D12AD9"/>
    <w:rsid w:val="00D12BC3"/>
    <w:rsid w:val="00D12D18"/>
    <w:rsid w:val="00D12DCD"/>
    <w:rsid w:val="00D12E46"/>
    <w:rsid w:val="00D1307D"/>
    <w:rsid w:val="00D13458"/>
    <w:rsid w:val="00D1347C"/>
    <w:rsid w:val="00D1360E"/>
    <w:rsid w:val="00D13BBC"/>
    <w:rsid w:val="00D13D0F"/>
    <w:rsid w:val="00D13EC6"/>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AB3"/>
    <w:rsid w:val="00D22C57"/>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80C"/>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AE4"/>
    <w:rsid w:val="00D25B7E"/>
    <w:rsid w:val="00D25C72"/>
    <w:rsid w:val="00D25C93"/>
    <w:rsid w:val="00D26162"/>
    <w:rsid w:val="00D26285"/>
    <w:rsid w:val="00D26314"/>
    <w:rsid w:val="00D26849"/>
    <w:rsid w:val="00D2685C"/>
    <w:rsid w:val="00D26A3B"/>
    <w:rsid w:val="00D26AA5"/>
    <w:rsid w:val="00D26BBE"/>
    <w:rsid w:val="00D26CAC"/>
    <w:rsid w:val="00D27188"/>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5"/>
    <w:rsid w:val="00D31479"/>
    <w:rsid w:val="00D314B4"/>
    <w:rsid w:val="00D3152E"/>
    <w:rsid w:val="00D315CD"/>
    <w:rsid w:val="00D31678"/>
    <w:rsid w:val="00D3185B"/>
    <w:rsid w:val="00D31A02"/>
    <w:rsid w:val="00D31AE1"/>
    <w:rsid w:val="00D31CB9"/>
    <w:rsid w:val="00D31DEA"/>
    <w:rsid w:val="00D31EAF"/>
    <w:rsid w:val="00D3210D"/>
    <w:rsid w:val="00D32511"/>
    <w:rsid w:val="00D32813"/>
    <w:rsid w:val="00D32A65"/>
    <w:rsid w:val="00D32B1B"/>
    <w:rsid w:val="00D32C48"/>
    <w:rsid w:val="00D32DC7"/>
    <w:rsid w:val="00D32E05"/>
    <w:rsid w:val="00D32E08"/>
    <w:rsid w:val="00D3323C"/>
    <w:rsid w:val="00D333FD"/>
    <w:rsid w:val="00D33456"/>
    <w:rsid w:val="00D334EA"/>
    <w:rsid w:val="00D3396F"/>
    <w:rsid w:val="00D33992"/>
    <w:rsid w:val="00D33AA4"/>
    <w:rsid w:val="00D33D12"/>
    <w:rsid w:val="00D33D4D"/>
    <w:rsid w:val="00D33EF6"/>
    <w:rsid w:val="00D3408D"/>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546F"/>
    <w:rsid w:val="00D35653"/>
    <w:rsid w:val="00D35712"/>
    <w:rsid w:val="00D3576D"/>
    <w:rsid w:val="00D359AF"/>
    <w:rsid w:val="00D35A36"/>
    <w:rsid w:val="00D35CF0"/>
    <w:rsid w:val="00D35DF3"/>
    <w:rsid w:val="00D36234"/>
    <w:rsid w:val="00D36371"/>
    <w:rsid w:val="00D36449"/>
    <w:rsid w:val="00D36788"/>
    <w:rsid w:val="00D367F8"/>
    <w:rsid w:val="00D3696F"/>
    <w:rsid w:val="00D369ED"/>
    <w:rsid w:val="00D36A29"/>
    <w:rsid w:val="00D36D45"/>
    <w:rsid w:val="00D36EE9"/>
    <w:rsid w:val="00D3718F"/>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D8C"/>
    <w:rsid w:val="00D43EEF"/>
    <w:rsid w:val="00D43F5C"/>
    <w:rsid w:val="00D44160"/>
    <w:rsid w:val="00D442D0"/>
    <w:rsid w:val="00D44341"/>
    <w:rsid w:val="00D44513"/>
    <w:rsid w:val="00D44519"/>
    <w:rsid w:val="00D445E9"/>
    <w:rsid w:val="00D44688"/>
    <w:rsid w:val="00D44928"/>
    <w:rsid w:val="00D44989"/>
    <w:rsid w:val="00D44994"/>
    <w:rsid w:val="00D44A28"/>
    <w:rsid w:val="00D4503A"/>
    <w:rsid w:val="00D4531F"/>
    <w:rsid w:val="00D4537D"/>
    <w:rsid w:val="00D454A7"/>
    <w:rsid w:val="00D4551F"/>
    <w:rsid w:val="00D45784"/>
    <w:rsid w:val="00D457C2"/>
    <w:rsid w:val="00D45909"/>
    <w:rsid w:val="00D45C44"/>
    <w:rsid w:val="00D45DF3"/>
    <w:rsid w:val="00D45E49"/>
    <w:rsid w:val="00D45E55"/>
    <w:rsid w:val="00D45F6D"/>
    <w:rsid w:val="00D46174"/>
    <w:rsid w:val="00D4634C"/>
    <w:rsid w:val="00D463FE"/>
    <w:rsid w:val="00D46570"/>
    <w:rsid w:val="00D466E9"/>
    <w:rsid w:val="00D4672A"/>
    <w:rsid w:val="00D46991"/>
    <w:rsid w:val="00D46EF9"/>
    <w:rsid w:val="00D46FD3"/>
    <w:rsid w:val="00D47100"/>
    <w:rsid w:val="00D47138"/>
    <w:rsid w:val="00D47400"/>
    <w:rsid w:val="00D478BE"/>
    <w:rsid w:val="00D4795E"/>
    <w:rsid w:val="00D479E2"/>
    <w:rsid w:val="00D47C19"/>
    <w:rsid w:val="00D47D24"/>
    <w:rsid w:val="00D47D92"/>
    <w:rsid w:val="00D47DD0"/>
    <w:rsid w:val="00D47E01"/>
    <w:rsid w:val="00D47E89"/>
    <w:rsid w:val="00D50183"/>
    <w:rsid w:val="00D50310"/>
    <w:rsid w:val="00D50415"/>
    <w:rsid w:val="00D50486"/>
    <w:rsid w:val="00D505C7"/>
    <w:rsid w:val="00D506E7"/>
    <w:rsid w:val="00D509F1"/>
    <w:rsid w:val="00D50B15"/>
    <w:rsid w:val="00D50B30"/>
    <w:rsid w:val="00D50C64"/>
    <w:rsid w:val="00D50E82"/>
    <w:rsid w:val="00D5107C"/>
    <w:rsid w:val="00D51126"/>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0A2"/>
    <w:rsid w:val="00D522D5"/>
    <w:rsid w:val="00D524AC"/>
    <w:rsid w:val="00D5274F"/>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FB"/>
    <w:rsid w:val="00D57A4C"/>
    <w:rsid w:val="00D57CAD"/>
    <w:rsid w:val="00D57E6A"/>
    <w:rsid w:val="00D57EB3"/>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19"/>
    <w:rsid w:val="00D6145F"/>
    <w:rsid w:val="00D615D4"/>
    <w:rsid w:val="00D6168A"/>
    <w:rsid w:val="00D616A5"/>
    <w:rsid w:val="00D616BE"/>
    <w:rsid w:val="00D616E0"/>
    <w:rsid w:val="00D61878"/>
    <w:rsid w:val="00D6187C"/>
    <w:rsid w:val="00D6196C"/>
    <w:rsid w:val="00D61AAA"/>
    <w:rsid w:val="00D61AC7"/>
    <w:rsid w:val="00D61B37"/>
    <w:rsid w:val="00D61FF0"/>
    <w:rsid w:val="00D6211D"/>
    <w:rsid w:val="00D6219B"/>
    <w:rsid w:val="00D622F5"/>
    <w:rsid w:val="00D6238A"/>
    <w:rsid w:val="00D625AA"/>
    <w:rsid w:val="00D629C2"/>
    <w:rsid w:val="00D62BCB"/>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8D"/>
    <w:rsid w:val="00D662DF"/>
    <w:rsid w:val="00D6638A"/>
    <w:rsid w:val="00D6648E"/>
    <w:rsid w:val="00D665EF"/>
    <w:rsid w:val="00D66672"/>
    <w:rsid w:val="00D6670C"/>
    <w:rsid w:val="00D668B3"/>
    <w:rsid w:val="00D668D1"/>
    <w:rsid w:val="00D66BBA"/>
    <w:rsid w:val="00D66D2B"/>
    <w:rsid w:val="00D66DD3"/>
    <w:rsid w:val="00D66E18"/>
    <w:rsid w:val="00D66E71"/>
    <w:rsid w:val="00D66EA0"/>
    <w:rsid w:val="00D66F6C"/>
    <w:rsid w:val="00D66FBF"/>
    <w:rsid w:val="00D66FF7"/>
    <w:rsid w:val="00D6734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B7A"/>
    <w:rsid w:val="00D70E8E"/>
    <w:rsid w:val="00D70EC2"/>
    <w:rsid w:val="00D70FCA"/>
    <w:rsid w:val="00D7140D"/>
    <w:rsid w:val="00D7141D"/>
    <w:rsid w:val="00D71538"/>
    <w:rsid w:val="00D71769"/>
    <w:rsid w:val="00D71C5F"/>
    <w:rsid w:val="00D71E7E"/>
    <w:rsid w:val="00D71F18"/>
    <w:rsid w:val="00D71F92"/>
    <w:rsid w:val="00D72433"/>
    <w:rsid w:val="00D724CD"/>
    <w:rsid w:val="00D724FC"/>
    <w:rsid w:val="00D72719"/>
    <w:rsid w:val="00D728D4"/>
    <w:rsid w:val="00D72945"/>
    <w:rsid w:val="00D72EED"/>
    <w:rsid w:val="00D730F3"/>
    <w:rsid w:val="00D7356F"/>
    <w:rsid w:val="00D73587"/>
    <w:rsid w:val="00D73590"/>
    <w:rsid w:val="00D73A70"/>
    <w:rsid w:val="00D73A91"/>
    <w:rsid w:val="00D73AD1"/>
    <w:rsid w:val="00D73C86"/>
    <w:rsid w:val="00D73DC7"/>
    <w:rsid w:val="00D73E8D"/>
    <w:rsid w:val="00D73EBB"/>
    <w:rsid w:val="00D7402C"/>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77DE2"/>
    <w:rsid w:val="00D80022"/>
    <w:rsid w:val="00D80119"/>
    <w:rsid w:val="00D8027B"/>
    <w:rsid w:val="00D806AA"/>
    <w:rsid w:val="00D80721"/>
    <w:rsid w:val="00D8081B"/>
    <w:rsid w:val="00D80986"/>
    <w:rsid w:val="00D80A70"/>
    <w:rsid w:val="00D80A71"/>
    <w:rsid w:val="00D80AB8"/>
    <w:rsid w:val="00D80C23"/>
    <w:rsid w:val="00D80C6E"/>
    <w:rsid w:val="00D80D32"/>
    <w:rsid w:val="00D80E39"/>
    <w:rsid w:val="00D80FAD"/>
    <w:rsid w:val="00D8102C"/>
    <w:rsid w:val="00D810F2"/>
    <w:rsid w:val="00D81196"/>
    <w:rsid w:val="00D81254"/>
    <w:rsid w:val="00D814AF"/>
    <w:rsid w:val="00D815EF"/>
    <w:rsid w:val="00D8172B"/>
    <w:rsid w:val="00D8175E"/>
    <w:rsid w:val="00D81792"/>
    <w:rsid w:val="00D819A0"/>
    <w:rsid w:val="00D819B1"/>
    <w:rsid w:val="00D81A8D"/>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54C"/>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4C8"/>
    <w:rsid w:val="00D90812"/>
    <w:rsid w:val="00D90878"/>
    <w:rsid w:val="00D90CD3"/>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58"/>
    <w:rsid w:val="00D93109"/>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6DE"/>
    <w:rsid w:val="00D94855"/>
    <w:rsid w:val="00D94944"/>
    <w:rsid w:val="00D9497F"/>
    <w:rsid w:val="00D94A84"/>
    <w:rsid w:val="00D94B5B"/>
    <w:rsid w:val="00D94BE3"/>
    <w:rsid w:val="00D94C0B"/>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5F44"/>
    <w:rsid w:val="00D9612B"/>
    <w:rsid w:val="00D964A0"/>
    <w:rsid w:val="00D965BC"/>
    <w:rsid w:val="00D96685"/>
    <w:rsid w:val="00D9683C"/>
    <w:rsid w:val="00D96985"/>
    <w:rsid w:val="00D969EA"/>
    <w:rsid w:val="00D96B7C"/>
    <w:rsid w:val="00D96DF2"/>
    <w:rsid w:val="00D96E41"/>
    <w:rsid w:val="00D96FE3"/>
    <w:rsid w:val="00D97205"/>
    <w:rsid w:val="00D973D3"/>
    <w:rsid w:val="00D97689"/>
    <w:rsid w:val="00D977B1"/>
    <w:rsid w:val="00D97884"/>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4AF"/>
    <w:rsid w:val="00DA14EC"/>
    <w:rsid w:val="00DA15B4"/>
    <w:rsid w:val="00DA15BC"/>
    <w:rsid w:val="00DA16EC"/>
    <w:rsid w:val="00DA17D7"/>
    <w:rsid w:val="00DA1828"/>
    <w:rsid w:val="00DA1976"/>
    <w:rsid w:val="00DA1A3A"/>
    <w:rsid w:val="00DA1BAD"/>
    <w:rsid w:val="00DA1C31"/>
    <w:rsid w:val="00DA1DA4"/>
    <w:rsid w:val="00DA1DD4"/>
    <w:rsid w:val="00DA1E16"/>
    <w:rsid w:val="00DA1E23"/>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E7A"/>
    <w:rsid w:val="00DA3F82"/>
    <w:rsid w:val="00DA3FF1"/>
    <w:rsid w:val="00DA403F"/>
    <w:rsid w:val="00DA4050"/>
    <w:rsid w:val="00DA42BB"/>
    <w:rsid w:val="00DA430C"/>
    <w:rsid w:val="00DA44AF"/>
    <w:rsid w:val="00DA46BD"/>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C5E"/>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AC3"/>
    <w:rsid w:val="00DB0C09"/>
    <w:rsid w:val="00DB0D37"/>
    <w:rsid w:val="00DB0D54"/>
    <w:rsid w:val="00DB11F8"/>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DE1"/>
    <w:rsid w:val="00DB5F75"/>
    <w:rsid w:val="00DB61C7"/>
    <w:rsid w:val="00DB62D1"/>
    <w:rsid w:val="00DB660B"/>
    <w:rsid w:val="00DB6733"/>
    <w:rsid w:val="00DB67E0"/>
    <w:rsid w:val="00DB68BD"/>
    <w:rsid w:val="00DB6983"/>
    <w:rsid w:val="00DB6A60"/>
    <w:rsid w:val="00DB6C36"/>
    <w:rsid w:val="00DB6EB0"/>
    <w:rsid w:val="00DB71B6"/>
    <w:rsid w:val="00DB73EB"/>
    <w:rsid w:val="00DB7509"/>
    <w:rsid w:val="00DB76E6"/>
    <w:rsid w:val="00DB7928"/>
    <w:rsid w:val="00DB7C3C"/>
    <w:rsid w:val="00DB7CE4"/>
    <w:rsid w:val="00DB7D9C"/>
    <w:rsid w:val="00DB7DD0"/>
    <w:rsid w:val="00DC0085"/>
    <w:rsid w:val="00DC00ED"/>
    <w:rsid w:val="00DC01B1"/>
    <w:rsid w:val="00DC0396"/>
    <w:rsid w:val="00DC03CB"/>
    <w:rsid w:val="00DC044B"/>
    <w:rsid w:val="00DC060F"/>
    <w:rsid w:val="00DC07DB"/>
    <w:rsid w:val="00DC09F0"/>
    <w:rsid w:val="00DC0A43"/>
    <w:rsid w:val="00DC0AD6"/>
    <w:rsid w:val="00DC0B48"/>
    <w:rsid w:val="00DC0CC4"/>
    <w:rsid w:val="00DC0DE6"/>
    <w:rsid w:val="00DC0EE3"/>
    <w:rsid w:val="00DC1082"/>
    <w:rsid w:val="00DC1133"/>
    <w:rsid w:val="00DC116F"/>
    <w:rsid w:val="00DC11B1"/>
    <w:rsid w:val="00DC12F9"/>
    <w:rsid w:val="00DC1327"/>
    <w:rsid w:val="00DC1350"/>
    <w:rsid w:val="00DC15E2"/>
    <w:rsid w:val="00DC1738"/>
    <w:rsid w:val="00DC1815"/>
    <w:rsid w:val="00DC1885"/>
    <w:rsid w:val="00DC1936"/>
    <w:rsid w:val="00DC1E35"/>
    <w:rsid w:val="00DC1E43"/>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40F4"/>
    <w:rsid w:val="00DC40F5"/>
    <w:rsid w:val="00DC4174"/>
    <w:rsid w:val="00DC4175"/>
    <w:rsid w:val="00DC41A4"/>
    <w:rsid w:val="00DC42A3"/>
    <w:rsid w:val="00DC4688"/>
    <w:rsid w:val="00DC46DE"/>
    <w:rsid w:val="00DC48E5"/>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5E8"/>
    <w:rsid w:val="00DC6600"/>
    <w:rsid w:val="00DC67BD"/>
    <w:rsid w:val="00DC6924"/>
    <w:rsid w:val="00DC696E"/>
    <w:rsid w:val="00DC6A4B"/>
    <w:rsid w:val="00DC6B6E"/>
    <w:rsid w:val="00DC6B76"/>
    <w:rsid w:val="00DC6D0D"/>
    <w:rsid w:val="00DC707A"/>
    <w:rsid w:val="00DC71DA"/>
    <w:rsid w:val="00DC71F2"/>
    <w:rsid w:val="00DC726B"/>
    <w:rsid w:val="00DC7459"/>
    <w:rsid w:val="00DC75BB"/>
    <w:rsid w:val="00DC7A2E"/>
    <w:rsid w:val="00DC7C2A"/>
    <w:rsid w:val="00DC7D1D"/>
    <w:rsid w:val="00DC7F04"/>
    <w:rsid w:val="00DC7F12"/>
    <w:rsid w:val="00DD0240"/>
    <w:rsid w:val="00DD02D5"/>
    <w:rsid w:val="00DD06A6"/>
    <w:rsid w:val="00DD06EA"/>
    <w:rsid w:val="00DD0762"/>
    <w:rsid w:val="00DD09B3"/>
    <w:rsid w:val="00DD0B6E"/>
    <w:rsid w:val="00DD0BF2"/>
    <w:rsid w:val="00DD0C3B"/>
    <w:rsid w:val="00DD0CA2"/>
    <w:rsid w:val="00DD0F70"/>
    <w:rsid w:val="00DD1045"/>
    <w:rsid w:val="00DD1128"/>
    <w:rsid w:val="00DD13C7"/>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14"/>
    <w:rsid w:val="00DD306E"/>
    <w:rsid w:val="00DD3096"/>
    <w:rsid w:val="00DD31FF"/>
    <w:rsid w:val="00DD3265"/>
    <w:rsid w:val="00DD32E7"/>
    <w:rsid w:val="00DD36C0"/>
    <w:rsid w:val="00DD3711"/>
    <w:rsid w:val="00DD3898"/>
    <w:rsid w:val="00DD3A12"/>
    <w:rsid w:val="00DD3BBD"/>
    <w:rsid w:val="00DD3EF5"/>
    <w:rsid w:val="00DD3F48"/>
    <w:rsid w:val="00DD3F67"/>
    <w:rsid w:val="00DD4557"/>
    <w:rsid w:val="00DD45BF"/>
    <w:rsid w:val="00DD464A"/>
    <w:rsid w:val="00DD46F3"/>
    <w:rsid w:val="00DD4720"/>
    <w:rsid w:val="00DD4766"/>
    <w:rsid w:val="00DD47CD"/>
    <w:rsid w:val="00DD4AF0"/>
    <w:rsid w:val="00DD4D4B"/>
    <w:rsid w:val="00DD4E06"/>
    <w:rsid w:val="00DD4E2D"/>
    <w:rsid w:val="00DD4E67"/>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79"/>
    <w:rsid w:val="00DD7036"/>
    <w:rsid w:val="00DD762B"/>
    <w:rsid w:val="00DD77C0"/>
    <w:rsid w:val="00DD79E0"/>
    <w:rsid w:val="00DD7BF8"/>
    <w:rsid w:val="00DD7C7B"/>
    <w:rsid w:val="00DD7CAC"/>
    <w:rsid w:val="00DE0155"/>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185"/>
    <w:rsid w:val="00DE219B"/>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EE"/>
    <w:rsid w:val="00DE6A3E"/>
    <w:rsid w:val="00DE6BB7"/>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F10"/>
    <w:rsid w:val="00DF3F39"/>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426"/>
    <w:rsid w:val="00DF5499"/>
    <w:rsid w:val="00DF554C"/>
    <w:rsid w:val="00DF55BE"/>
    <w:rsid w:val="00DF55CD"/>
    <w:rsid w:val="00DF5816"/>
    <w:rsid w:val="00DF583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65B"/>
    <w:rsid w:val="00E0369F"/>
    <w:rsid w:val="00E03873"/>
    <w:rsid w:val="00E039B2"/>
    <w:rsid w:val="00E03BA3"/>
    <w:rsid w:val="00E03D55"/>
    <w:rsid w:val="00E04022"/>
    <w:rsid w:val="00E04073"/>
    <w:rsid w:val="00E042FF"/>
    <w:rsid w:val="00E046DE"/>
    <w:rsid w:val="00E04904"/>
    <w:rsid w:val="00E04934"/>
    <w:rsid w:val="00E049CC"/>
    <w:rsid w:val="00E04AF6"/>
    <w:rsid w:val="00E04BB1"/>
    <w:rsid w:val="00E04BF5"/>
    <w:rsid w:val="00E04E73"/>
    <w:rsid w:val="00E04F05"/>
    <w:rsid w:val="00E04F95"/>
    <w:rsid w:val="00E05479"/>
    <w:rsid w:val="00E05483"/>
    <w:rsid w:val="00E05560"/>
    <w:rsid w:val="00E05653"/>
    <w:rsid w:val="00E05656"/>
    <w:rsid w:val="00E05797"/>
    <w:rsid w:val="00E05C1F"/>
    <w:rsid w:val="00E05CF5"/>
    <w:rsid w:val="00E05D32"/>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FFD"/>
    <w:rsid w:val="00E1102F"/>
    <w:rsid w:val="00E1116D"/>
    <w:rsid w:val="00E11340"/>
    <w:rsid w:val="00E115E2"/>
    <w:rsid w:val="00E11629"/>
    <w:rsid w:val="00E116FD"/>
    <w:rsid w:val="00E11706"/>
    <w:rsid w:val="00E1177B"/>
    <w:rsid w:val="00E11883"/>
    <w:rsid w:val="00E11971"/>
    <w:rsid w:val="00E11DFB"/>
    <w:rsid w:val="00E11E33"/>
    <w:rsid w:val="00E11E6E"/>
    <w:rsid w:val="00E1219F"/>
    <w:rsid w:val="00E121B2"/>
    <w:rsid w:val="00E1261F"/>
    <w:rsid w:val="00E128FF"/>
    <w:rsid w:val="00E129A0"/>
    <w:rsid w:val="00E12D18"/>
    <w:rsid w:val="00E12D8F"/>
    <w:rsid w:val="00E12E7D"/>
    <w:rsid w:val="00E12FE8"/>
    <w:rsid w:val="00E130DE"/>
    <w:rsid w:val="00E1329B"/>
    <w:rsid w:val="00E132E4"/>
    <w:rsid w:val="00E135EE"/>
    <w:rsid w:val="00E13B6D"/>
    <w:rsid w:val="00E13CFD"/>
    <w:rsid w:val="00E13F12"/>
    <w:rsid w:val="00E13FC0"/>
    <w:rsid w:val="00E144C4"/>
    <w:rsid w:val="00E1493E"/>
    <w:rsid w:val="00E149CF"/>
    <w:rsid w:val="00E14A7E"/>
    <w:rsid w:val="00E14B05"/>
    <w:rsid w:val="00E14B65"/>
    <w:rsid w:val="00E14C79"/>
    <w:rsid w:val="00E14CB5"/>
    <w:rsid w:val="00E14CF3"/>
    <w:rsid w:val="00E14EBB"/>
    <w:rsid w:val="00E150D5"/>
    <w:rsid w:val="00E151E1"/>
    <w:rsid w:val="00E15245"/>
    <w:rsid w:val="00E155A6"/>
    <w:rsid w:val="00E15643"/>
    <w:rsid w:val="00E15676"/>
    <w:rsid w:val="00E157D6"/>
    <w:rsid w:val="00E1593A"/>
    <w:rsid w:val="00E15A0F"/>
    <w:rsid w:val="00E15BDC"/>
    <w:rsid w:val="00E15C0E"/>
    <w:rsid w:val="00E15DF3"/>
    <w:rsid w:val="00E15E7B"/>
    <w:rsid w:val="00E15F9B"/>
    <w:rsid w:val="00E15FAC"/>
    <w:rsid w:val="00E160DF"/>
    <w:rsid w:val="00E164CD"/>
    <w:rsid w:val="00E16752"/>
    <w:rsid w:val="00E169F2"/>
    <w:rsid w:val="00E16F07"/>
    <w:rsid w:val="00E170FF"/>
    <w:rsid w:val="00E171DF"/>
    <w:rsid w:val="00E172EB"/>
    <w:rsid w:val="00E1742E"/>
    <w:rsid w:val="00E1747B"/>
    <w:rsid w:val="00E17619"/>
    <w:rsid w:val="00E176E2"/>
    <w:rsid w:val="00E17805"/>
    <w:rsid w:val="00E178A3"/>
    <w:rsid w:val="00E17E59"/>
    <w:rsid w:val="00E17E68"/>
    <w:rsid w:val="00E20007"/>
    <w:rsid w:val="00E200A1"/>
    <w:rsid w:val="00E202A9"/>
    <w:rsid w:val="00E204FE"/>
    <w:rsid w:val="00E2053B"/>
    <w:rsid w:val="00E205BE"/>
    <w:rsid w:val="00E206B7"/>
    <w:rsid w:val="00E208A4"/>
    <w:rsid w:val="00E20962"/>
    <w:rsid w:val="00E20CFE"/>
    <w:rsid w:val="00E20E97"/>
    <w:rsid w:val="00E20EB9"/>
    <w:rsid w:val="00E20F79"/>
    <w:rsid w:val="00E21083"/>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855"/>
    <w:rsid w:val="00E23A11"/>
    <w:rsid w:val="00E23B25"/>
    <w:rsid w:val="00E23DBD"/>
    <w:rsid w:val="00E23E8C"/>
    <w:rsid w:val="00E23FB7"/>
    <w:rsid w:val="00E24016"/>
    <w:rsid w:val="00E24642"/>
    <w:rsid w:val="00E246AA"/>
    <w:rsid w:val="00E24822"/>
    <w:rsid w:val="00E248F0"/>
    <w:rsid w:val="00E24933"/>
    <w:rsid w:val="00E24A27"/>
    <w:rsid w:val="00E24BD8"/>
    <w:rsid w:val="00E24C72"/>
    <w:rsid w:val="00E24F3B"/>
    <w:rsid w:val="00E2506A"/>
    <w:rsid w:val="00E25140"/>
    <w:rsid w:val="00E25149"/>
    <w:rsid w:val="00E2520E"/>
    <w:rsid w:val="00E25943"/>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9C8"/>
    <w:rsid w:val="00E30DB8"/>
    <w:rsid w:val="00E30E3E"/>
    <w:rsid w:val="00E31099"/>
    <w:rsid w:val="00E310A5"/>
    <w:rsid w:val="00E310E6"/>
    <w:rsid w:val="00E31141"/>
    <w:rsid w:val="00E31182"/>
    <w:rsid w:val="00E31405"/>
    <w:rsid w:val="00E3144A"/>
    <w:rsid w:val="00E31675"/>
    <w:rsid w:val="00E318FD"/>
    <w:rsid w:val="00E319B6"/>
    <w:rsid w:val="00E31A53"/>
    <w:rsid w:val="00E31A82"/>
    <w:rsid w:val="00E31B1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6C"/>
    <w:rsid w:val="00E37D50"/>
    <w:rsid w:val="00E4005F"/>
    <w:rsid w:val="00E4029A"/>
    <w:rsid w:val="00E40301"/>
    <w:rsid w:val="00E4076C"/>
    <w:rsid w:val="00E40809"/>
    <w:rsid w:val="00E4090E"/>
    <w:rsid w:val="00E40973"/>
    <w:rsid w:val="00E40A2E"/>
    <w:rsid w:val="00E40BD8"/>
    <w:rsid w:val="00E41027"/>
    <w:rsid w:val="00E410C0"/>
    <w:rsid w:val="00E4124C"/>
    <w:rsid w:val="00E416FF"/>
    <w:rsid w:val="00E4174E"/>
    <w:rsid w:val="00E418A1"/>
    <w:rsid w:val="00E419A2"/>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E6"/>
    <w:rsid w:val="00E434DE"/>
    <w:rsid w:val="00E4353D"/>
    <w:rsid w:val="00E439FF"/>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35E"/>
    <w:rsid w:val="00E463BD"/>
    <w:rsid w:val="00E464F8"/>
    <w:rsid w:val="00E466DE"/>
    <w:rsid w:val="00E46772"/>
    <w:rsid w:val="00E4677F"/>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A80"/>
    <w:rsid w:val="00E54B09"/>
    <w:rsid w:val="00E54D1A"/>
    <w:rsid w:val="00E54EB3"/>
    <w:rsid w:val="00E55164"/>
    <w:rsid w:val="00E551AA"/>
    <w:rsid w:val="00E5549E"/>
    <w:rsid w:val="00E55514"/>
    <w:rsid w:val="00E5573D"/>
    <w:rsid w:val="00E557F8"/>
    <w:rsid w:val="00E55954"/>
    <w:rsid w:val="00E5596E"/>
    <w:rsid w:val="00E55997"/>
    <w:rsid w:val="00E55B71"/>
    <w:rsid w:val="00E55CFB"/>
    <w:rsid w:val="00E55EB5"/>
    <w:rsid w:val="00E5615D"/>
    <w:rsid w:val="00E563D4"/>
    <w:rsid w:val="00E56492"/>
    <w:rsid w:val="00E5652B"/>
    <w:rsid w:val="00E567E3"/>
    <w:rsid w:val="00E569F7"/>
    <w:rsid w:val="00E56AEF"/>
    <w:rsid w:val="00E56CAF"/>
    <w:rsid w:val="00E56D04"/>
    <w:rsid w:val="00E56D74"/>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28A"/>
    <w:rsid w:val="00E703C0"/>
    <w:rsid w:val="00E7051A"/>
    <w:rsid w:val="00E70554"/>
    <w:rsid w:val="00E7068F"/>
    <w:rsid w:val="00E707CF"/>
    <w:rsid w:val="00E70925"/>
    <w:rsid w:val="00E709E6"/>
    <w:rsid w:val="00E70A66"/>
    <w:rsid w:val="00E70BC7"/>
    <w:rsid w:val="00E70CD9"/>
    <w:rsid w:val="00E70D3C"/>
    <w:rsid w:val="00E70FBC"/>
    <w:rsid w:val="00E70FF9"/>
    <w:rsid w:val="00E713E3"/>
    <w:rsid w:val="00E713FB"/>
    <w:rsid w:val="00E714A7"/>
    <w:rsid w:val="00E714E0"/>
    <w:rsid w:val="00E716FF"/>
    <w:rsid w:val="00E718DB"/>
    <w:rsid w:val="00E71CAE"/>
    <w:rsid w:val="00E72219"/>
    <w:rsid w:val="00E7234E"/>
    <w:rsid w:val="00E723AA"/>
    <w:rsid w:val="00E72411"/>
    <w:rsid w:val="00E72564"/>
    <w:rsid w:val="00E72781"/>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96C"/>
    <w:rsid w:val="00E73BF9"/>
    <w:rsid w:val="00E73C97"/>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A9"/>
    <w:rsid w:val="00E75BED"/>
    <w:rsid w:val="00E75E0E"/>
    <w:rsid w:val="00E75E5F"/>
    <w:rsid w:val="00E75EBA"/>
    <w:rsid w:val="00E75F17"/>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A4A"/>
    <w:rsid w:val="00E82B27"/>
    <w:rsid w:val="00E82B6A"/>
    <w:rsid w:val="00E82BB9"/>
    <w:rsid w:val="00E82CCD"/>
    <w:rsid w:val="00E82D7B"/>
    <w:rsid w:val="00E82E5D"/>
    <w:rsid w:val="00E82EAB"/>
    <w:rsid w:val="00E82F50"/>
    <w:rsid w:val="00E83282"/>
    <w:rsid w:val="00E832A2"/>
    <w:rsid w:val="00E835AA"/>
    <w:rsid w:val="00E83708"/>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756"/>
    <w:rsid w:val="00E8583E"/>
    <w:rsid w:val="00E859B1"/>
    <w:rsid w:val="00E85BC9"/>
    <w:rsid w:val="00E85CC3"/>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C52"/>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D"/>
    <w:rsid w:val="00E94E17"/>
    <w:rsid w:val="00E9505E"/>
    <w:rsid w:val="00E953D5"/>
    <w:rsid w:val="00E95533"/>
    <w:rsid w:val="00E95565"/>
    <w:rsid w:val="00E95581"/>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1DF"/>
    <w:rsid w:val="00E97648"/>
    <w:rsid w:val="00E9770A"/>
    <w:rsid w:val="00E9773E"/>
    <w:rsid w:val="00E978F0"/>
    <w:rsid w:val="00E97A03"/>
    <w:rsid w:val="00E97DC7"/>
    <w:rsid w:val="00E97E2E"/>
    <w:rsid w:val="00E97E7C"/>
    <w:rsid w:val="00EA008A"/>
    <w:rsid w:val="00EA020E"/>
    <w:rsid w:val="00EA026A"/>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0A"/>
    <w:rsid w:val="00EA1A54"/>
    <w:rsid w:val="00EA1AF7"/>
    <w:rsid w:val="00EA1CBE"/>
    <w:rsid w:val="00EA1D3B"/>
    <w:rsid w:val="00EA218B"/>
    <w:rsid w:val="00EA2226"/>
    <w:rsid w:val="00EA2402"/>
    <w:rsid w:val="00EA2614"/>
    <w:rsid w:val="00EA2641"/>
    <w:rsid w:val="00EA26FC"/>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7FF"/>
    <w:rsid w:val="00EA484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28"/>
    <w:rsid w:val="00EB2B73"/>
    <w:rsid w:val="00EB2E02"/>
    <w:rsid w:val="00EB2EA0"/>
    <w:rsid w:val="00EB2F4A"/>
    <w:rsid w:val="00EB30A7"/>
    <w:rsid w:val="00EB30DA"/>
    <w:rsid w:val="00EB3270"/>
    <w:rsid w:val="00EB32C0"/>
    <w:rsid w:val="00EB34B9"/>
    <w:rsid w:val="00EB380F"/>
    <w:rsid w:val="00EB3AD3"/>
    <w:rsid w:val="00EB3BAC"/>
    <w:rsid w:val="00EB3D63"/>
    <w:rsid w:val="00EB3DC4"/>
    <w:rsid w:val="00EB3F04"/>
    <w:rsid w:val="00EB4068"/>
    <w:rsid w:val="00EB40E5"/>
    <w:rsid w:val="00EB4327"/>
    <w:rsid w:val="00EB4621"/>
    <w:rsid w:val="00EB463A"/>
    <w:rsid w:val="00EB479E"/>
    <w:rsid w:val="00EB4A14"/>
    <w:rsid w:val="00EB4B86"/>
    <w:rsid w:val="00EB4C3E"/>
    <w:rsid w:val="00EB4CFF"/>
    <w:rsid w:val="00EB50F5"/>
    <w:rsid w:val="00EB525C"/>
    <w:rsid w:val="00EB52FD"/>
    <w:rsid w:val="00EB5430"/>
    <w:rsid w:val="00EB5476"/>
    <w:rsid w:val="00EB5514"/>
    <w:rsid w:val="00EB5516"/>
    <w:rsid w:val="00EB5565"/>
    <w:rsid w:val="00EB55F6"/>
    <w:rsid w:val="00EB560B"/>
    <w:rsid w:val="00EB58C1"/>
    <w:rsid w:val="00EB58FA"/>
    <w:rsid w:val="00EB5D47"/>
    <w:rsid w:val="00EB5EA6"/>
    <w:rsid w:val="00EB601A"/>
    <w:rsid w:val="00EB60E5"/>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ED"/>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85B"/>
    <w:rsid w:val="00EC7AB9"/>
    <w:rsid w:val="00EC7AC5"/>
    <w:rsid w:val="00EC7D04"/>
    <w:rsid w:val="00EC7DB6"/>
    <w:rsid w:val="00EC7E02"/>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50E"/>
    <w:rsid w:val="00ED274C"/>
    <w:rsid w:val="00ED275F"/>
    <w:rsid w:val="00ED2785"/>
    <w:rsid w:val="00ED2A1E"/>
    <w:rsid w:val="00ED2E52"/>
    <w:rsid w:val="00ED3024"/>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CD"/>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AE"/>
    <w:rsid w:val="00ED5590"/>
    <w:rsid w:val="00ED5689"/>
    <w:rsid w:val="00ED56B3"/>
    <w:rsid w:val="00ED57A4"/>
    <w:rsid w:val="00ED58D3"/>
    <w:rsid w:val="00ED5995"/>
    <w:rsid w:val="00ED5A12"/>
    <w:rsid w:val="00ED5E91"/>
    <w:rsid w:val="00ED5F9F"/>
    <w:rsid w:val="00ED5FE4"/>
    <w:rsid w:val="00ED6256"/>
    <w:rsid w:val="00ED642B"/>
    <w:rsid w:val="00ED651F"/>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60"/>
    <w:rsid w:val="00EE03B9"/>
    <w:rsid w:val="00EE089F"/>
    <w:rsid w:val="00EE0A1D"/>
    <w:rsid w:val="00EE0A75"/>
    <w:rsid w:val="00EE0B4A"/>
    <w:rsid w:val="00EE0B8B"/>
    <w:rsid w:val="00EE1147"/>
    <w:rsid w:val="00EE1495"/>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54D"/>
    <w:rsid w:val="00EE5560"/>
    <w:rsid w:val="00EE5724"/>
    <w:rsid w:val="00EE5821"/>
    <w:rsid w:val="00EE5872"/>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C42"/>
    <w:rsid w:val="00EE7E99"/>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B8B"/>
    <w:rsid w:val="00EF1CE5"/>
    <w:rsid w:val="00EF1F3F"/>
    <w:rsid w:val="00EF1F62"/>
    <w:rsid w:val="00EF1F9C"/>
    <w:rsid w:val="00EF2299"/>
    <w:rsid w:val="00EF239C"/>
    <w:rsid w:val="00EF2AEB"/>
    <w:rsid w:val="00EF2D89"/>
    <w:rsid w:val="00EF3198"/>
    <w:rsid w:val="00EF3A85"/>
    <w:rsid w:val="00EF3AB0"/>
    <w:rsid w:val="00EF3C14"/>
    <w:rsid w:val="00EF3D64"/>
    <w:rsid w:val="00EF3E18"/>
    <w:rsid w:val="00EF3F51"/>
    <w:rsid w:val="00EF4207"/>
    <w:rsid w:val="00EF4366"/>
    <w:rsid w:val="00EF438F"/>
    <w:rsid w:val="00EF4871"/>
    <w:rsid w:val="00EF4915"/>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8F7"/>
    <w:rsid w:val="00F00930"/>
    <w:rsid w:val="00F009CD"/>
    <w:rsid w:val="00F00AA1"/>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7BA"/>
    <w:rsid w:val="00F02F1C"/>
    <w:rsid w:val="00F033E1"/>
    <w:rsid w:val="00F033F8"/>
    <w:rsid w:val="00F03681"/>
    <w:rsid w:val="00F0369D"/>
    <w:rsid w:val="00F03870"/>
    <w:rsid w:val="00F03977"/>
    <w:rsid w:val="00F039E4"/>
    <w:rsid w:val="00F03AC2"/>
    <w:rsid w:val="00F03D18"/>
    <w:rsid w:val="00F03E63"/>
    <w:rsid w:val="00F03E79"/>
    <w:rsid w:val="00F03F2C"/>
    <w:rsid w:val="00F042DA"/>
    <w:rsid w:val="00F0433E"/>
    <w:rsid w:val="00F0434A"/>
    <w:rsid w:val="00F04506"/>
    <w:rsid w:val="00F04678"/>
    <w:rsid w:val="00F047D0"/>
    <w:rsid w:val="00F04AD7"/>
    <w:rsid w:val="00F04C97"/>
    <w:rsid w:val="00F04E0D"/>
    <w:rsid w:val="00F04E2D"/>
    <w:rsid w:val="00F05161"/>
    <w:rsid w:val="00F05227"/>
    <w:rsid w:val="00F052D9"/>
    <w:rsid w:val="00F056CE"/>
    <w:rsid w:val="00F058D6"/>
    <w:rsid w:val="00F05955"/>
    <w:rsid w:val="00F05A32"/>
    <w:rsid w:val="00F05C47"/>
    <w:rsid w:val="00F06023"/>
    <w:rsid w:val="00F06202"/>
    <w:rsid w:val="00F0628D"/>
    <w:rsid w:val="00F0637D"/>
    <w:rsid w:val="00F06651"/>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E44"/>
    <w:rsid w:val="00F16F98"/>
    <w:rsid w:val="00F170CB"/>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A05"/>
    <w:rsid w:val="00F21C8E"/>
    <w:rsid w:val="00F21D0A"/>
    <w:rsid w:val="00F21EDF"/>
    <w:rsid w:val="00F2200A"/>
    <w:rsid w:val="00F2250A"/>
    <w:rsid w:val="00F225CE"/>
    <w:rsid w:val="00F22720"/>
    <w:rsid w:val="00F2283E"/>
    <w:rsid w:val="00F228E1"/>
    <w:rsid w:val="00F22A6F"/>
    <w:rsid w:val="00F22B78"/>
    <w:rsid w:val="00F22C89"/>
    <w:rsid w:val="00F22C97"/>
    <w:rsid w:val="00F2309D"/>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AC6"/>
    <w:rsid w:val="00F27C34"/>
    <w:rsid w:val="00F27D26"/>
    <w:rsid w:val="00F27E46"/>
    <w:rsid w:val="00F27EDA"/>
    <w:rsid w:val="00F27FA3"/>
    <w:rsid w:val="00F30095"/>
    <w:rsid w:val="00F301C2"/>
    <w:rsid w:val="00F301D5"/>
    <w:rsid w:val="00F30224"/>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7A"/>
    <w:rsid w:val="00F33965"/>
    <w:rsid w:val="00F33B46"/>
    <w:rsid w:val="00F33C07"/>
    <w:rsid w:val="00F33CA5"/>
    <w:rsid w:val="00F33D4F"/>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920"/>
    <w:rsid w:val="00F35926"/>
    <w:rsid w:val="00F359E2"/>
    <w:rsid w:val="00F35AE0"/>
    <w:rsid w:val="00F36212"/>
    <w:rsid w:val="00F36378"/>
    <w:rsid w:val="00F36563"/>
    <w:rsid w:val="00F366A5"/>
    <w:rsid w:val="00F36855"/>
    <w:rsid w:val="00F36BCE"/>
    <w:rsid w:val="00F36C18"/>
    <w:rsid w:val="00F36C5F"/>
    <w:rsid w:val="00F370B5"/>
    <w:rsid w:val="00F37259"/>
    <w:rsid w:val="00F372D3"/>
    <w:rsid w:val="00F3756B"/>
    <w:rsid w:val="00F375C4"/>
    <w:rsid w:val="00F376FF"/>
    <w:rsid w:val="00F3782E"/>
    <w:rsid w:val="00F378E9"/>
    <w:rsid w:val="00F378FB"/>
    <w:rsid w:val="00F37DA9"/>
    <w:rsid w:val="00F37DE7"/>
    <w:rsid w:val="00F400BB"/>
    <w:rsid w:val="00F4031C"/>
    <w:rsid w:val="00F4035B"/>
    <w:rsid w:val="00F405A4"/>
    <w:rsid w:val="00F40612"/>
    <w:rsid w:val="00F40894"/>
    <w:rsid w:val="00F40956"/>
    <w:rsid w:val="00F409F9"/>
    <w:rsid w:val="00F40AE1"/>
    <w:rsid w:val="00F40B8E"/>
    <w:rsid w:val="00F40C91"/>
    <w:rsid w:val="00F40DF7"/>
    <w:rsid w:val="00F4102F"/>
    <w:rsid w:val="00F4124C"/>
    <w:rsid w:val="00F41315"/>
    <w:rsid w:val="00F414A8"/>
    <w:rsid w:val="00F414B1"/>
    <w:rsid w:val="00F41524"/>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F3F"/>
    <w:rsid w:val="00F42F65"/>
    <w:rsid w:val="00F43022"/>
    <w:rsid w:val="00F4327F"/>
    <w:rsid w:val="00F43335"/>
    <w:rsid w:val="00F433BD"/>
    <w:rsid w:val="00F436D6"/>
    <w:rsid w:val="00F43714"/>
    <w:rsid w:val="00F4378B"/>
    <w:rsid w:val="00F43796"/>
    <w:rsid w:val="00F43A51"/>
    <w:rsid w:val="00F43B90"/>
    <w:rsid w:val="00F43E4D"/>
    <w:rsid w:val="00F440FF"/>
    <w:rsid w:val="00F44269"/>
    <w:rsid w:val="00F44463"/>
    <w:rsid w:val="00F44499"/>
    <w:rsid w:val="00F444FB"/>
    <w:rsid w:val="00F4454C"/>
    <w:rsid w:val="00F445A4"/>
    <w:rsid w:val="00F447C4"/>
    <w:rsid w:val="00F44AEC"/>
    <w:rsid w:val="00F44BA2"/>
    <w:rsid w:val="00F44C92"/>
    <w:rsid w:val="00F44EC5"/>
    <w:rsid w:val="00F45688"/>
    <w:rsid w:val="00F45733"/>
    <w:rsid w:val="00F45750"/>
    <w:rsid w:val="00F45782"/>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F3"/>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645"/>
    <w:rsid w:val="00F55A5D"/>
    <w:rsid w:val="00F55ABF"/>
    <w:rsid w:val="00F55C88"/>
    <w:rsid w:val="00F560EE"/>
    <w:rsid w:val="00F5665E"/>
    <w:rsid w:val="00F566EA"/>
    <w:rsid w:val="00F568A6"/>
    <w:rsid w:val="00F569D9"/>
    <w:rsid w:val="00F569EF"/>
    <w:rsid w:val="00F56AE4"/>
    <w:rsid w:val="00F56B71"/>
    <w:rsid w:val="00F56C00"/>
    <w:rsid w:val="00F56CE9"/>
    <w:rsid w:val="00F56DCF"/>
    <w:rsid w:val="00F56E59"/>
    <w:rsid w:val="00F56F10"/>
    <w:rsid w:val="00F57034"/>
    <w:rsid w:val="00F57889"/>
    <w:rsid w:val="00F5789F"/>
    <w:rsid w:val="00F57A5F"/>
    <w:rsid w:val="00F57AE0"/>
    <w:rsid w:val="00F57BCD"/>
    <w:rsid w:val="00F600CE"/>
    <w:rsid w:val="00F602D4"/>
    <w:rsid w:val="00F602EC"/>
    <w:rsid w:val="00F6047B"/>
    <w:rsid w:val="00F60630"/>
    <w:rsid w:val="00F6071C"/>
    <w:rsid w:val="00F6094B"/>
    <w:rsid w:val="00F60A6E"/>
    <w:rsid w:val="00F60AA7"/>
    <w:rsid w:val="00F60BE9"/>
    <w:rsid w:val="00F60DE1"/>
    <w:rsid w:val="00F60ED5"/>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DBF"/>
    <w:rsid w:val="00F62DF8"/>
    <w:rsid w:val="00F62EC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785"/>
    <w:rsid w:val="00F647F7"/>
    <w:rsid w:val="00F64B51"/>
    <w:rsid w:val="00F64C47"/>
    <w:rsid w:val="00F64F6C"/>
    <w:rsid w:val="00F64FED"/>
    <w:rsid w:val="00F6515F"/>
    <w:rsid w:val="00F652E3"/>
    <w:rsid w:val="00F6536A"/>
    <w:rsid w:val="00F6539E"/>
    <w:rsid w:val="00F654D8"/>
    <w:rsid w:val="00F6583C"/>
    <w:rsid w:val="00F6589A"/>
    <w:rsid w:val="00F65906"/>
    <w:rsid w:val="00F65910"/>
    <w:rsid w:val="00F6593F"/>
    <w:rsid w:val="00F65D33"/>
    <w:rsid w:val="00F66029"/>
    <w:rsid w:val="00F662F6"/>
    <w:rsid w:val="00F666FF"/>
    <w:rsid w:val="00F66714"/>
    <w:rsid w:val="00F66731"/>
    <w:rsid w:val="00F6673E"/>
    <w:rsid w:val="00F66761"/>
    <w:rsid w:val="00F668D0"/>
    <w:rsid w:val="00F668E1"/>
    <w:rsid w:val="00F66935"/>
    <w:rsid w:val="00F669F5"/>
    <w:rsid w:val="00F66C2E"/>
    <w:rsid w:val="00F66F8E"/>
    <w:rsid w:val="00F670BB"/>
    <w:rsid w:val="00F67370"/>
    <w:rsid w:val="00F674A0"/>
    <w:rsid w:val="00F676EE"/>
    <w:rsid w:val="00F6783E"/>
    <w:rsid w:val="00F67911"/>
    <w:rsid w:val="00F67B8D"/>
    <w:rsid w:val="00F67BD8"/>
    <w:rsid w:val="00F67BFF"/>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90D"/>
    <w:rsid w:val="00F72AD9"/>
    <w:rsid w:val="00F72BE2"/>
    <w:rsid w:val="00F72C24"/>
    <w:rsid w:val="00F72C7E"/>
    <w:rsid w:val="00F72E22"/>
    <w:rsid w:val="00F72EEC"/>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052"/>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CEB"/>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2F75"/>
    <w:rsid w:val="00F8303B"/>
    <w:rsid w:val="00F831C5"/>
    <w:rsid w:val="00F833A1"/>
    <w:rsid w:val="00F833D7"/>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91"/>
    <w:rsid w:val="00F847C2"/>
    <w:rsid w:val="00F849E1"/>
    <w:rsid w:val="00F84B3F"/>
    <w:rsid w:val="00F84C13"/>
    <w:rsid w:val="00F84F3A"/>
    <w:rsid w:val="00F84F7A"/>
    <w:rsid w:val="00F8504B"/>
    <w:rsid w:val="00F850AB"/>
    <w:rsid w:val="00F85452"/>
    <w:rsid w:val="00F85536"/>
    <w:rsid w:val="00F85659"/>
    <w:rsid w:val="00F85761"/>
    <w:rsid w:val="00F85CD1"/>
    <w:rsid w:val="00F85E7A"/>
    <w:rsid w:val="00F86045"/>
    <w:rsid w:val="00F860A8"/>
    <w:rsid w:val="00F860D0"/>
    <w:rsid w:val="00F86350"/>
    <w:rsid w:val="00F8655E"/>
    <w:rsid w:val="00F8657A"/>
    <w:rsid w:val="00F86650"/>
    <w:rsid w:val="00F8679A"/>
    <w:rsid w:val="00F867E1"/>
    <w:rsid w:val="00F867F4"/>
    <w:rsid w:val="00F86BF5"/>
    <w:rsid w:val="00F87056"/>
    <w:rsid w:val="00F8706F"/>
    <w:rsid w:val="00F870B1"/>
    <w:rsid w:val="00F870F4"/>
    <w:rsid w:val="00F87117"/>
    <w:rsid w:val="00F871FB"/>
    <w:rsid w:val="00F8736C"/>
    <w:rsid w:val="00F87590"/>
    <w:rsid w:val="00F87707"/>
    <w:rsid w:val="00F8787C"/>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88"/>
    <w:rsid w:val="00F9221F"/>
    <w:rsid w:val="00F922C3"/>
    <w:rsid w:val="00F9237C"/>
    <w:rsid w:val="00F9251F"/>
    <w:rsid w:val="00F92532"/>
    <w:rsid w:val="00F925DB"/>
    <w:rsid w:val="00F925F2"/>
    <w:rsid w:val="00F9280C"/>
    <w:rsid w:val="00F92A5D"/>
    <w:rsid w:val="00F92B2B"/>
    <w:rsid w:val="00F92D15"/>
    <w:rsid w:val="00F92DCE"/>
    <w:rsid w:val="00F931C7"/>
    <w:rsid w:val="00F9334E"/>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C97"/>
    <w:rsid w:val="00F95D30"/>
    <w:rsid w:val="00F962B3"/>
    <w:rsid w:val="00F9638A"/>
    <w:rsid w:val="00F965AC"/>
    <w:rsid w:val="00F96638"/>
    <w:rsid w:val="00F96B4C"/>
    <w:rsid w:val="00F96E29"/>
    <w:rsid w:val="00F96EA0"/>
    <w:rsid w:val="00F97549"/>
    <w:rsid w:val="00F97623"/>
    <w:rsid w:val="00F97908"/>
    <w:rsid w:val="00F97A59"/>
    <w:rsid w:val="00F97B43"/>
    <w:rsid w:val="00F97E8C"/>
    <w:rsid w:val="00F97FF2"/>
    <w:rsid w:val="00FA02F1"/>
    <w:rsid w:val="00FA0697"/>
    <w:rsid w:val="00FA07F8"/>
    <w:rsid w:val="00FA0810"/>
    <w:rsid w:val="00FA0BA7"/>
    <w:rsid w:val="00FA0D87"/>
    <w:rsid w:val="00FA0DD2"/>
    <w:rsid w:val="00FA103C"/>
    <w:rsid w:val="00FA105C"/>
    <w:rsid w:val="00FA1475"/>
    <w:rsid w:val="00FA148A"/>
    <w:rsid w:val="00FA15CE"/>
    <w:rsid w:val="00FA1663"/>
    <w:rsid w:val="00FA1678"/>
    <w:rsid w:val="00FA1717"/>
    <w:rsid w:val="00FA1818"/>
    <w:rsid w:val="00FA182F"/>
    <w:rsid w:val="00FA18C8"/>
    <w:rsid w:val="00FA1976"/>
    <w:rsid w:val="00FA19B4"/>
    <w:rsid w:val="00FA1D71"/>
    <w:rsid w:val="00FA2276"/>
    <w:rsid w:val="00FA23CA"/>
    <w:rsid w:val="00FA265E"/>
    <w:rsid w:val="00FA27C8"/>
    <w:rsid w:val="00FA2977"/>
    <w:rsid w:val="00FA2B7D"/>
    <w:rsid w:val="00FA2C6F"/>
    <w:rsid w:val="00FA2CAD"/>
    <w:rsid w:val="00FA2E56"/>
    <w:rsid w:val="00FA30A3"/>
    <w:rsid w:val="00FA30E3"/>
    <w:rsid w:val="00FA33FA"/>
    <w:rsid w:val="00FA3654"/>
    <w:rsid w:val="00FA3785"/>
    <w:rsid w:val="00FA3B76"/>
    <w:rsid w:val="00FA3C99"/>
    <w:rsid w:val="00FA3CF3"/>
    <w:rsid w:val="00FA3E21"/>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F11"/>
    <w:rsid w:val="00FA6F14"/>
    <w:rsid w:val="00FA6F25"/>
    <w:rsid w:val="00FA70BE"/>
    <w:rsid w:val="00FA7153"/>
    <w:rsid w:val="00FA71F9"/>
    <w:rsid w:val="00FA7200"/>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2E3"/>
    <w:rsid w:val="00FB13F1"/>
    <w:rsid w:val="00FB1527"/>
    <w:rsid w:val="00FB15C4"/>
    <w:rsid w:val="00FB17D9"/>
    <w:rsid w:val="00FB1941"/>
    <w:rsid w:val="00FB197A"/>
    <w:rsid w:val="00FB1A11"/>
    <w:rsid w:val="00FB1C09"/>
    <w:rsid w:val="00FB1C35"/>
    <w:rsid w:val="00FB1C66"/>
    <w:rsid w:val="00FB1C76"/>
    <w:rsid w:val="00FB2019"/>
    <w:rsid w:val="00FB2237"/>
    <w:rsid w:val="00FB2240"/>
    <w:rsid w:val="00FB23C7"/>
    <w:rsid w:val="00FB24D3"/>
    <w:rsid w:val="00FB2537"/>
    <w:rsid w:val="00FB27DD"/>
    <w:rsid w:val="00FB29C4"/>
    <w:rsid w:val="00FB2C79"/>
    <w:rsid w:val="00FB2EB4"/>
    <w:rsid w:val="00FB3007"/>
    <w:rsid w:val="00FB3008"/>
    <w:rsid w:val="00FB315F"/>
    <w:rsid w:val="00FB3170"/>
    <w:rsid w:val="00FB323F"/>
    <w:rsid w:val="00FB337D"/>
    <w:rsid w:val="00FB33DC"/>
    <w:rsid w:val="00FB3449"/>
    <w:rsid w:val="00FB365C"/>
    <w:rsid w:val="00FB36D5"/>
    <w:rsid w:val="00FB37ED"/>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21E"/>
    <w:rsid w:val="00FB7342"/>
    <w:rsid w:val="00FB78D7"/>
    <w:rsid w:val="00FB7907"/>
    <w:rsid w:val="00FB7ACD"/>
    <w:rsid w:val="00FB7EB6"/>
    <w:rsid w:val="00FC0150"/>
    <w:rsid w:val="00FC031E"/>
    <w:rsid w:val="00FC03AB"/>
    <w:rsid w:val="00FC03DA"/>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94D"/>
    <w:rsid w:val="00FC3A04"/>
    <w:rsid w:val="00FC3A27"/>
    <w:rsid w:val="00FC3C01"/>
    <w:rsid w:val="00FC3CB6"/>
    <w:rsid w:val="00FC3CF4"/>
    <w:rsid w:val="00FC3D5D"/>
    <w:rsid w:val="00FC3FAC"/>
    <w:rsid w:val="00FC42FB"/>
    <w:rsid w:val="00FC4729"/>
    <w:rsid w:val="00FC47C3"/>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FC2"/>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2E"/>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6C"/>
    <w:rsid w:val="00FD5C2A"/>
    <w:rsid w:val="00FD5D61"/>
    <w:rsid w:val="00FD6014"/>
    <w:rsid w:val="00FD604F"/>
    <w:rsid w:val="00FD60C1"/>
    <w:rsid w:val="00FD60D8"/>
    <w:rsid w:val="00FD6333"/>
    <w:rsid w:val="00FD6476"/>
    <w:rsid w:val="00FD64DD"/>
    <w:rsid w:val="00FD6515"/>
    <w:rsid w:val="00FD65B0"/>
    <w:rsid w:val="00FD6774"/>
    <w:rsid w:val="00FD688F"/>
    <w:rsid w:val="00FD69AE"/>
    <w:rsid w:val="00FD6B85"/>
    <w:rsid w:val="00FD6CED"/>
    <w:rsid w:val="00FD6D77"/>
    <w:rsid w:val="00FD6F5E"/>
    <w:rsid w:val="00FD6F6F"/>
    <w:rsid w:val="00FD6FDC"/>
    <w:rsid w:val="00FD71FE"/>
    <w:rsid w:val="00FD7252"/>
    <w:rsid w:val="00FD7469"/>
    <w:rsid w:val="00FD7555"/>
    <w:rsid w:val="00FD7581"/>
    <w:rsid w:val="00FD78E1"/>
    <w:rsid w:val="00FD7C05"/>
    <w:rsid w:val="00FD7DF9"/>
    <w:rsid w:val="00FE03D9"/>
    <w:rsid w:val="00FE04BB"/>
    <w:rsid w:val="00FE056E"/>
    <w:rsid w:val="00FE06C3"/>
    <w:rsid w:val="00FE0866"/>
    <w:rsid w:val="00FE090E"/>
    <w:rsid w:val="00FE0A9A"/>
    <w:rsid w:val="00FE0B51"/>
    <w:rsid w:val="00FE0B78"/>
    <w:rsid w:val="00FE0BD3"/>
    <w:rsid w:val="00FE0C4F"/>
    <w:rsid w:val="00FE0D17"/>
    <w:rsid w:val="00FE0ED4"/>
    <w:rsid w:val="00FE120C"/>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E42"/>
    <w:rsid w:val="00FE2FEA"/>
    <w:rsid w:val="00FE3065"/>
    <w:rsid w:val="00FE307F"/>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19B"/>
    <w:rsid w:val="00FE52E2"/>
    <w:rsid w:val="00FE556D"/>
    <w:rsid w:val="00FE57CD"/>
    <w:rsid w:val="00FE5BAC"/>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632"/>
    <w:rsid w:val="00FF07E9"/>
    <w:rsid w:val="00FF08A8"/>
    <w:rsid w:val="00FF0938"/>
    <w:rsid w:val="00FF0A0D"/>
    <w:rsid w:val="00FF0B3E"/>
    <w:rsid w:val="00FF0D7B"/>
    <w:rsid w:val="00FF0D95"/>
    <w:rsid w:val="00FF0DB3"/>
    <w:rsid w:val="00FF0EAD"/>
    <w:rsid w:val="00FF0F43"/>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5E0"/>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3D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uiPriority w:val="99"/>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233C4F-1973-4594-949B-6DF050761DAA}">
  <ds:schemaRefs>
    <ds:schemaRef ds:uri="http://schemas.openxmlformats.org/officeDocument/2006/bibliography"/>
  </ds:schemaRefs>
</ds:datastoreItem>
</file>

<file path=customXml/itemProps2.xml><?xml version="1.0" encoding="utf-8"?>
<ds:datastoreItem xmlns:ds="http://schemas.openxmlformats.org/officeDocument/2006/customXml" ds:itemID="{7B956C7D-5498-4E37-AE66-536501AFF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8544</Words>
  <Characters>48707</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chengyan</cp:lastModifiedBy>
  <cp:revision>3</cp:revision>
  <cp:lastPrinted>2019-11-08T22:53:00Z</cp:lastPrinted>
  <dcterms:created xsi:type="dcterms:W3CDTF">2022-01-11T14:03:00Z</dcterms:created>
  <dcterms:modified xsi:type="dcterms:W3CDTF">2022-01-11T14:03:00Z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(3)H8MfSPY62jcNrhFg2fC1ZY0paF7iAaVGvw/IANs127lfh92YcfJz4tpzgjxq8lESEkHio5lw
95tqT92TOmMVdVrvuN+ZnwsqDTDcJOeMdB+TyfV24vA9lD7+yX9jds2HjHgQZYASxRrQWoTL
jYofofgbylOdyRbuJa831bO4TLriHAbm7UXOELVeXP6ZcHkHROHwjjU9RUoIIbjgCt9JHjVd
QuMztigNieV40C5MXB</vt:lpwstr>
  </property>
  <property fmtid="{D5CDD505-2E9C-101B-9397-08002B2CF9AE}" pid="30" name="_2015_ms_pID_725343_00">
    <vt:lpwstr>_2015_ms_pID_725343</vt:lpwstr>
  </property>
  <property fmtid="{D5CDD505-2E9C-101B-9397-08002B2CF9AE}" pid="31" name="_2015_ms_pID_7253431">
    <vt:lpwstr>0Q+02lq3q+DOCvVubBkAP155XVdJXVZLl4yuhqOCXuvY9CUkB2JH/n
uJROQhKa8Ut9cw6Y9qj/vrJEMXfIbyAr1OwTnZwpGxOWrbQ/4LziHQuoEa1hz6YOzPuKy1sz
Twym446y2lsUlreuu6aLjUpsUQNvHAMutWYDARhVfOMT0noSbcBR8LcWL+QDwYYdxFdmhh92
twNkfwXUhOFQv67yn1av3CkPVhwAhurJILOM</vt:lpwstr>
  </property>
  <property fmtid="{D5CDD505-2E9C-101B-9397-08002B2CF9AE}" pid="32" name="_2015_ms_pID_7253431_00">
    <vt:lpwstr>_2015_ms_pID_7253431</vt:lpwstr>
  </property>
  <property fmtid="{D5CDD505-2E9C-101B-9397-08002B2CF9AE}" pid="33" name="_2015_ms_pID_7253432">
    <vt:lpwstr>oEm4PLvzTjxLbbPLZnRzbioTnobURjvm92qG
tbS7ezBqXFL4CXqRBlkgtnAOhMDY7B/2x66kGeM0TG4KG+ggO/8=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1640751637</vt:lpwstr>
  </property>
</Properties>
</file>