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C0342F" w14:textId="362A84A0" w:rsidR="0086022D" w:rsidRPr="0086022D" w:rsidRDefault="0086022D" w:rsidP="00D16D53">
      <w:pPr>
        <w:tabs>
          <w:tab w:val="right" w:pos="9216"/>
        </w:tabs>
        <w:autoSpaceDE w:val="0"/>
        <w:autoSpaceDN w:val="0"/>
        <w:adjustRightInd w:val="0"/>
        <w:snapToGrid w:val="0"/>
        <w:jc w:val="both"/>
        <w:rPr>
          <w:rFonts w:eastAsia="SimSun"/>
          <w:b/>
          <w:kern w:val="2"/>
          <w:sz w:val="22"/>
          <w:szCs w:val="22"/>
          <w:lang w:eastAsia="zh-CN"/>
        </w:rPr>
      </w:pPr>
      <w:r w:rsidRPr="0086022D">
        <w:rPr>
          <w:rFonts w:eastAsia="SimSun"/>
          <w:b/>
          <w:noProof/>
          <w:kern w:val="2"/>
          <w:sz w:val="22"/>
          <w:szCs w:val="22"/>
          <w:lang w:val="en-US" w:eastAsia="zh-CN"/>
        </w:rPr>
        <mc:AlternateContent>
          <mc:Choice Requires="wps">
            <w:drawing>
              <wp:anchor distT="0" distB="0" distL="114300" distR="114300" simplePos="0" relativeHeight="251659264" behindDoc="0" locked="1" layoutInCell="1" allowOverlap="1" wp14:anchorId="0EBD428B" wp14:editId="0DAE8B6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60338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86022D">
        <w:rPr>
          <w:rFonts w:eastAsia="SimSun"/>
          <w:b/>
          <w:kern w:val="2"/>
          <w:sz w:val="22"/>
          <w:szCs w:val="22"/>
          <w:lang w:eastAsia="zh-CN"/>
        </w:rPr>
        <w:t>3GPP TSG RAN WG1 Meeting #</w:t>
      </w:r>
      <w:r w:rsidR="00D15155" w:rsidRPr="0086022D">
        <w:rPr>
          <w:rFonts w:eastAsia="SimSun"/>
          <w:b/>
          <w:kern w:val="2"/>
          <w:sz w:val="22"/>
          <w:szCs w:val="22"/>
          <w:lang w:eastAsia="zh-CN"/>
        </w:rPr>
        <w:t>10</w:t>
      </w:r>
      <w:r w:rsidR="00D15155">
        <w:rPr>
          <w:rFonts w:eastAsia="SimSun"/>
          <w:b/>
          <w:kern w:val="2"/>
          <w:sz w:val="22"/>
          <w:szCs w:val="22"/>
          <w:lang w:eastAsia="zh-CN"/>
        </w:rPr>
        <w:t>7</w:t>
      </w:r>
      <w:r w:rsidR="00ED0315">
        <w:rPr>
          <w:rFonts w:eastAsia="SimSun"/>
          <w:b/>
          <w:kern w:val="2"/>
          <w:sz w:val="22"/>
          <w:szCs w:val="22"/>
          <w:lang w:eastAsia="zh-CN"/>
        </w:rPr>
        <w:t>bis</w:t>
      </w:r>
      <w:r w:rsidRPr="0086022D">
        <w:rPr>
          <w:rFonts w:eastAsia="SimSun"/>
          <w:b/>
          <w:kern w:val="2"/>
          <w:sz w:val="22"/>
          <w:szCs w:val="22"/>
          <w:lang w:eastAsia="zh-CN"/>
        </w:rPr>
        <w:t>-e</w:t>
      </w:r>
      <w:r w:rsidRPr="0086022D">
        <w:rPr>
          <w:rFonts w:eastAsia="SimSun"/>
          <w:b/>
          <w:kern w:val="2"/>
          <w:sz w:val="22"/>
          <w:szCs w:val="22"/>
          <w:lang w:eastAsia="zh-CN"/>
        </w:rPr>
        <w:tab/>
      </w:r>
      <w:r w:rsidR="004F5F05">
        <w:rPr>
          <w:rFonts w:eastAsia="SimSun"/>
          <w:b/>
          <w:kern w:val="2"/>
          <w:sz w:val="22"/>
          <w:szCs w:val="22"/>
          <w:lang w:eastAsia="zh-CN"/>
        </w:rPr>
        <w:t xml:space="preserve">   </w:t>
      </w:r>
      <w:r w:rsidR="00B719BF">
        <w:rPr>
          <w:rFonts w:eastAsia="SimSun"/>
          <w:b/>
          <w:kern w:val="2"/>
          <w:sz w:val="22"/>
          <w:szCs w:val="22"/>
          <w:lang w:eastAsia="zh-CN"/>
        </w:rPr>
        <w:t xml:space="preserve"> </w:t>
      </w:r>
      <w:r w:rsidR="00ED0315" w:rsidRPr="00ED0315">
        <w:rPr>
          <w:rFonts w:eastAsia="SimSun"/>
          <w:b/>
          <w:kern w:val="2"/>
          <w:sz w:val="22"/>
          <w:szCs w:val="22"/>
          <w:lang w:eastAsia="zh-CN"/>
        </w:rPr>
        <w:t>R1-2200035</w:t>
      </w:r>
    </w:p>
    <w:p w14:paraId="109EB7D5" w14:textId="60771440" w:rsidR="0086022D" w:rsidRPr="0086022D" w:rsidRDefault="007768BB" w:rsidP="0086022D">
      <w:pPr>
        <w:autoSpaceDE w:val="0"/>
        <w:autoSpaceDN w:val="0"/>
        <w:adjustRightInd w:val="0"/>
        <w:snapToGrid w:val="0"/>
        <w:spacing w:after="120"/>
        <w:rPr>
          <w:rFonts w:eastAsia="SimSun"/>
          <w:b/>
          <w:kern w:val="2"/>
          <w:sz w:val="22"/>
          <w:szCs w:val="22"/>
          <w:lang w:eastAsia="zh-CN"/>
        </w:rPr>
      </w:pPr>
      <w:r>
        <w:rPr>
          <w:rFonts w:eastAsia="SimSun"/>
          <w:b/>
          <w:kern w:val="2"/>
          <w:sz w:val="22"/>
          <w:szCs w:val="22"/>
          <w:lang w:eastAsia="zh-CN"/>
        </w:rPr>
        <w:t>e-M</w:t>
      </w:r>
      <w:r w:rsidR="0086022D" w:rsidRPr="0086022D">
        <w:rPr>
          <w:rFonts w:eastAsia="SimSun"/>
          <w:b/>
          <w:kern w:val="2"/>
          <w:sz w:val="22"/>
          <w:szCs w:val="22"/>
          <w:lang w:eastAsia="zh-CN"/>
        </w:rPr>
        <w:t xml:space="preserve">eeting, </w:t>
      </w:r>
      <w:r w:rsidR="00090E1A">
        <w:rPr>
          <w:rFonts w:eastAsia="SimSun"/>
          <w:b/>
          <w:kern w:val="2"/>
          <w:sz w:val="22"/>
          <w:szCs w:val="22"/>
          <w:lang w:eastAsia="zh-CN"/>
        </w:rPr>
        <w:t>January 17-25</w:t>
      </w:r>
      <w:r w:rsidR="0086022D" w:rsidRPr="0086022D">
        <w:rPr>
          <w:rFonts w:eastAsia="SimSun"/>
          <w:b/>
          <w:kern w:val="2"/>
          <w:sz w:val="22"/>
          <w:szCs w:val="22"/>
          <w:lang w:eastAsia="zh-CN"/>
        </w:rPr>
        <w:t>, 2021</w:t>
      </w:r>
    </w:p>
    <w:p w14:paraId="33FF282B" w14:textId="77777777" w:rsidR="0086022D" w:rsidRPr="0086022D" w:rsidRDefault="0086022D" w:rsidP="0086022D">
      <w:pPr>
        <w:pBdr>
          <w:top w:val="single" w:sz="4" w:space="1" w:color="auto"/>
        </w:pBdr>
        <w:autoSpaceDE w:val="0"/>
        <w:autoSpaceDN w:val="0"/>
        <w:adjustRightInd w:val="0"/>
        <w:snapToGrid w:val="0"/>
        <w:rPr>
          <w:rFonts w:eastAsia="SimSun"/>
          <w:b/>
          <w:kern w:val="2"/>
          <w:sz w:val="22"/>
          <w:szCs w:val="22"/>
          <w:lang w:eastAsia="zh-CN"/>
        </w:rPr>
      </w:pPr>
    </w:p>
    <w:p w14:paraId="5EB4BF87" w14:textId="4215BBC4" w:rsidR="0086022D" w:rsidRPr="0086022D" w:rsidRDefault="0086022D" w:rsidP="00AF2397">
      <w:pPr>
        <w:autoSpaceDE w:val="0"/>
        <w:autoSpaceDN w:val="0"/>
        <w:adjustRightInd w:val="0"/>
        <w:snapToGrid w:val="0"/>
        <w:rPr>
          <w:rFonts w:eastAsia="SimSun"/>
          <w:b/>
          <w:kern w:val="2"/>
          <w:sz w:val="22"/>
          <w:szCs w:val="22"/>
          <w:lang w:eastAsia="zh-CN"/>
        </w:rPr>
      </w:pPr>
      <w:r w:rsidRPr="0086022D">
        <w:rPr>
          <w:rFonts w:eastAsia="SimSun"/>
          <w:b/>
          <w:kern w:val="2"/>
          <w:sz w:val="22"/>
          <w:szCs w:val="22"/>
          <w:lang w:eastAsia="zh-CN"/>
        </w:rPr>
        <w:t>Agenda Item:</w:t>
      </w:r>
      <w:r w:rsidRPr="0086022D">
        <w:rPr>
          <w:rFonts w:eastAsia="SimSun"/>
          <w:b/>
          <w:kern w:val="2"/>
          <w:sz w:val="22"/>
          <w:szCs w:val="22"/>
          <w:lang w:eastAsia="zh-CN"/>
        </w:rPr>
        <w:tab/>
      </w:r>
      <w:r w:rsidR="00045787">
        <w:rPr>
          <w:rFonts w:eastAsia="SimSun"/>
          <w:b/>
          <w:kern w:val="2"/>
          <w:sz w:val="22"/>
          <w:szCs w:val="22"/>
          <w:lang w:eastAsia="zh-CN"/>
        </w:rPr>
        <w:t>8.</w:t>
      </w:r>
      <w:r w:rsidR="006D2E76">
        <w:rPr>
          <w:rFonts w:eastAsia="SimSun"/>
          <w:b/>
          <w:kern w:val="2"/>
          <w:sz w:val="22"/>
          <w:szCs w:val="22"/>
          <w:lang w:eastAsia="zh-CN"/>
        </w:rPr>
        <w:t>15</w:t>
      </w:r>
      <w:r w:rsidR="00045787">
        <w:rPr>
          <w:rFonts w:eastAsia="SimSun"/>
          <w:b/>
          <w:kern w:val="2"/>
          <w:sz w:val="22"/>
          <w:szCs w:val="22"/>
          <w:lang w:eastAsia="zh-CN"/>
        </w:rPr>
        <w:t>.</w:t>
      </w:r>
      <w:r w:rsidR="00AF2397">
        <w:rPr>
          <w:rFonts w:eastAsia="SimSun"/>
          <w:b/>
          <w:kern w:val="2"/>
          <w:sz w:val="22"/>
          <w:szCs w:val="22"/>
          <w:lang w:eastAsia="zh-CN"/>
        </w:rPr>
        <w:t>7</w:t>
      </w:r>
    </w:p>
    <w:p w14:paraId="572489F0" w14:textId="77777777" w:rsidR="0086022D" w:rsidRPr="0086022D" w:rsidRDefault="0086022D" w:rsidP="0086022D">
      <w:pPr>
        <w:autoSpaceDE w:val="0"/>
        <w:autoSpaceDN w:val="0"/>
        <w:adjustRightInd w:val="0"/>
        <w:snapToGrid w:val="0"/>
        <w:spacing w:after="60"/>
        <w:ind w:left="1555" w:hanging="1555"/>
        <w:rPr>
          <w:rFonts w:eastAsia="SimSun"/>
          <w:b/>
          <w:kern w:val="2"/>
          <w:sz w:val="22"/>
          <w:szCs w:val="22"/>
          <w:lang w:eastAsia="zh-CN"/>
        </w:rPr>
      </w:pPr>
      <w:r w:rsidRPr="0086022D">
        <w:rPr>
          <w:rFonts w:eastAsia="SimSun"/>
          <w:b/>
          <w:kern w:val="2"/>
          <w:sz w:val="22"/>
          <w:szCs w:val="22"/>
          <w:lang w:eastAsia="zh-CN"/>
        </w:rPr>
        <w:t>Source:</w:t>
      </w:r>
      <w:r w:rsidRPr="0086022D">
        <w:rPr>
          <w:rFonts w:eastAsia="SimSun"/>
          <w:b/>
          <w:kern w:val="2"/>
          <w:sz w:val="22"/>
          <w:szCs w:val="22"/>
          <w:lang w:eastAsia="zh-CN"/>
        </w:rPr>
        <w:tab/>
        <w:t>Huawei, HiSilicon</w:t>
      </w:r>
    </w:p>
    <w:p w14:paraId="2FCCAB9B" w14:textId="4DAED910" w:rsidR="0086022D" w:rsidRPr="0086022D" w:rsidRDefault="0086022D" w:rsidP="0086022D">
      <w:pPr>
        <w:autoSpaceDE w:val="0"/>
        <w:autoSpaceDN w:val="0"/>
        <w:adjustRightInd w:val="0"/>
        <w:snapToGrid w:val="0"/>
        <w:spacing w:after="60"/>
        <w:ind w:left="1555" w:hanging="1555"/>
        <w:rPr>
          <w:rFonts w:eastAsia="SimSun"/>
          <w:b/>
          <w:kern w:val="2"/>
          <w:sz w:val="22"/>
          <w:szCs w:val="22"/>
          <w:lang w:eastAsia="zh-CN"/>
        </w:rPr>
      </w:pPr>
      <w:r w:rsidRPr="0086022D">
        <w:rPr>
          <w:rFonts w:eastAsia="SimSun"/>
          <w:b/>
          <w:kern w:val="2"/>
          <w:sz w:val="22"/>
          <w:szCs w:val="22"/>
          <w:lang w:eastAsia="zh-CN"/>
        </w:rPr>
        <w:t>Title:</w:t>
      </w:r>
      <w:r w:rsidRPr="0086022D">
        <w:rPr>
          <w:rFonts w:eastAsia="SimSun"/>
          <w:b/>
          <w:kern w:val="2"/>
          <w:sz w:val="22"/>
          <w:szCs w:val="22"/>
          <w:lang w:eastAsia="zh-CN"/>
        </w:rPr>
        <w:tab/>
      </w:r>
      <w:r w:rsidR="00AF2397" w:rsidRPr="00AF2397">
        <w:rPr>
          <w:rFonts w:eastAsia="SimSun"/>
          <w:b/>
          <w:kern w:val="2"/>
          <w:sz w:val="22"/>
          <w:szCs w:val="22"/>
          <w:lang w:eastAsia="zh-CN"/>
        </w:rPr>
        <w:t>Rel-17 UE features for UE power saving enhancements</w:t>
      </w:r>
    </w:p>
    <w:p w14:paraId="59E036F8" w14:textId="77777777" w:rsidR="0086022D" w:rsidRPr="0086022D" w:rsidRDefault="0086022D" w:rsidP="0086022D">
      <w:pPr>
        <w:autoSpaceDE w:val="0"/>
        <w:autoSpaceDN w:val="0"/>
        <w:adjustRightInd w:val="0"/>
        <w:snapToGrid w:val="0"/>
        <w:spacing w:after="60"/>
        <w:ind w:left="1555" w:hanging="1555"/>
        <w:rPr>
          <w:rFonts w:eastAsia="SimSun"/>
          <w:b/>
          <w:kern w:val="2"/>
          <w:sz w:val="22"/>
          <w:szCs w:val="22"/>
          <w:lang w:eastAsia="zh-CN"/>
        </w:rPr>
      </w:pPr>
      <w:r w:rsidRPr="0086022D">
        <w:rPr>
          <w:rFonts w:eastAsia="SimSun"/>
          <w:b/>
          <w:kern w:val="2"/>
          <w:sz w:val="22"/>
          <w:szCs w:val="22"/>
          <w:lang w:eastAsia="zh-CN"/>
        </w:rPr>
        <w:t>Document for:</w:t>
      </w:r>
      <w:r w:rsidRPr="0086022D">
        <w:rPr>
          <w:rFonts w:eastAsia="SimSun"/>
          <w:b/>
          <w:kern w:val="2"/>
          <w:sz w:val="22"/>
          <w:szCs w:val="22"/>
          <w:lang w:eastAsia="zh-CN"/>
        </w:rPr>
        <w:tab/>
        <w:t>Discussion and Decision</w:t>
      </w:r>
    </w:p>
    <w:p w14:paraId="09A9A3E2" w14:textId="77777777" w:rsidR="0086022D" w:rsidRPr="000F50CE" w:rsidRDefault="0086022D" w:rsidP="0086022D">
      <w:pPr>
        <w:pBdr>
          <w:bottom w:val="single" w:sz="4" w:space="1" w:color="auto"/>
        </w:pBdr>
        <w:autoSpaceDE w:val="0"/>
        <w:autoSpaceDN w:val="0"/>
        <w:adjustRightInd w:val="0"/>
        <w:snapToGrid w:val="0"/>
        <w:rPr>
          <w:rFonts w:eastAsia="SimSun"/>
          <w:b/>
          <w:kern w:val="2"/>
          <w:sz w:val="16"/>
          <w:szCs w:val="16"/>
          <w:lang w:eastAsia="zh-CN"/>
        </w:rPr>
      </w:pPr>
    </w:p>
    <w:p w14:paraId="4C00DC22" w14:textId="77777777" w:rsidR="0086022D" w:rsidRPr="000F50CE" w:rsidRDefault="0086022D" w:rsidP="000033E3">
      <w:pPr>
        <w:keepNext/>
        <w:numPr>
          <w:ilvl w:val="0"/>
          <w:numId w:val="11"/>
        </w:numPr>
        <w:autoSpaceDE w:val="0"/>
        <w:autoSpaceDN w:val="0"/>
        <w:adjustRightInd w:val="0"/>
        <w:snapToGrid w:val="0"/>
        <w:spacing w:before="120" w:after="120"/>
        <w:jc w:val="both"/>
        <w:outlineLvl w:val="0"/>
        <w:rPr>
          <w:rFonts w:eastAsia="SimSun"/>
          <w:b/>
          <w:bCs/>
          <w:sz w:val="28"/>
          <w:szCs w:val="28"/>
        </w:rPr>
      </w:pPr>
      <w:r w:rsidRPr="000F50CE">
        <w:rPr>
          <w:rFonts w:eastAsia="SimSun"/>
          <w:b/>
          <w:bCs/>
          <w:sz w:val="28"/>
          <w:szCs w:val="28"/>
        </w:rPr>
        <w:t>Introduction</w:t>
      </w:r>
    </w:p>
    <w:p w14:paraId="10283558" w14:textId="17543966" w:rsidR="0005405A" w:rsidRDefault="001770E2" w:rsidP="0005405A">
      <w:pPr>
        <w:spacing w:after="120"/>
        <w:jc w:val="both"/>
        <w:rPr>
          <w:rFonts w:eastAsia="Malgun Gothic" w:cs="Batang"/>
          <w:sz w:val="22"/>
          <w:szCs w:val="22"/>
          <w:lang w:val="en-US" w:eastAsia="en-US"/>
        </w:rPr>
      </w:pPr>
      <w:r w:rsidRPr="001770E2">
        <w:rPr>
          <w:rFonts w:eastAsia="Malgun Gothic" w:cs="Batang"/>
          <w:sz w:val="22"/>
          <w:szCs w:val="22"/>
          <w:lang w:val="en-US" w:eastAsia="en-US"/>
        </w:rPr>
        <w:t xml:space="preserve">This contribution includes </w:t>
      </w:r>
      <w:r w:rsidR="0086022D">
        <w:rPr>
          <w:rFonts w:eastAsia="Malgun Gothic" w:cs="Batang"/>
          <w:sz w:val="22"/>
          <w:szCs w:val="22"/>
          <w:lang w:val="en-US" w:eastAsia="en-US"/>
        </w:rPr>
        <w:t xml:space="preserve">our </w:t>
      </w:r>
      <w:r w:rsidR="00D15155">
        <w:rPr>
          <w:rFonts w:eastAsia="Malgun Gothic" w:cs="Batang"/>
          <w:sz w:val="22"/>
          <w:szCs w:val="22"/>
          <w:lang w:val="en-US" w:eastAsia="en-US"/>
        </w:rPr>
        <w:t>views on</w:t>
      </w:r>
      <w:r w:rsidR="00AF2397">
        <w:rPr>
          <w:rFonts w:eastAsia="Malgun Gothic" w:cs="Batang"/>
          <w:sz w:val="22"/>
          <w:szCs w:val="22"/>
          <w:lang w:val="en-US" w:eastAsia="en-US"/>
        </w:rPr>
        <w:t xml:space="preserve"> </w:t>
      </w:r>
      <w:r w:rsidRPr="001770E2">
        <w:rPr>
          <w:rFonts w:eastAsia="Malgun Gothic" w:cs="Batang"/>
          <w:sz w:val="22"/>
          <w:szCs w:val="22"/>
          <w:lang w:val="en-US" w:eastAsia="en-US"/>
        </w:rPr>
        <w:t>UE features</w:t>
      </w:r>
      <w:r w:rsidR="0086022D">
        <w:rPr>
          <w:rFonts w:eastAsia="Malgun Gothic" w:cs="Batang"/>
          <w:sz w:val="22"/>
          <w:szCs w:val="22"/>
          <w:lang w:val="en-US" w:eastAsia="en-US"/>
        </w:rPr>
        <w:t xml:space="preserve"> </w:t>
      </w:r>
      <w:r w:rsidR="00563D9D">
        <w:rPr>
          <w:rFonts w:eastAsia="Malgun Gothic" w:cs="Batang"/>
          <w:sz w:val="22"/>
          <w:szCs w:val="22"/>
          <w:lang w:val="en-US" w:eastAsia="en-US"/>
        </w:rPr>
        <w:t xml:space="preserve">for Rel-17 </w:t>
      </w:r>
      <w:r w:rsidR="00AF2397">
        <w:rPr>
          <w:rFonts w:eastAsia="Malgun Gothic" w:cs="Batang"/>
          <w:sz w:val="22"/>
          <w:szCs w:val="22"/>
          <w:lang w:val="en-US" w:eastAsia="en-US"/>
        </w:rPr>
        <w:t xml:space="preserve">UE power saving </w:t>
      </w:r>
      <w:r w:rsidR="00473176">
        <w:rPr>
          <w:rFonts w:eastAsia="Malgun Gothic" w:cs="Batang"/>
          <w:sz w:val="22"/>
          <w:szCs w:val="22"/>
          <w:lang w:val="en-US" w:eastAsia="en-US"/>
        </w:rPr>
        <w:t>enhancement</w:t>
      </w:r>
      <w:r w:rsidR="00AF2397">
        <w:rPr>
          <w:rFonts w:eastAsia="Malgun Gothic" w:cs="Batang"/>
          <w:sz w:val="22"/>
          <w:szCs w:val="22"/>
          <w:lang w:val="en-US" w:eastAsia="en-US"/>
        </w:rPr>
        <w:t xml:space="preserve"> </w:t>
      </w:r>
      <w:r w:rsidR="0086022D">
        <w:rPr>
          <w:rFonts w:eastAsia="Malgun Gothic" w:cs="Batang"/>
          <w:sz w:val="22"/>
          <w:szCs w:val="22"/>
          <w:lang w:val="en-US" w:eastAsia="en-US"/>
        </w:rPr>
        <w:t xml:space="preserve">based on RAN1 </w:t>
      </w:r>
      <w:r w:rsidR="002F7D4E">
        <w:rPr>
          <w:rFonts w:eastAsia="Malgun Gothic" w:cs="Batang"/>
          <w:sz w:val="22"/>
          <w:szCs w:val="22"/>
          <w:lang w:val="en-US" w:eastAsia="en-US"/>
        </w:rPr>
        <w:t>agreements</w:t>
      </w:r>
      <w:r w:rsidR="00C772CB">
        <w:rPr>
          <w:rFonts w:eastAsia="Malgun Gothic" w:cs="Batang"/>
          <w:sz w:val="22"/>
          <w:szCs w:val="22"/>
          <w:lang w:val="en-US" w:eastAsia="en-US"/>
        </w:rPr>
        <w:t>/</w:t>
      </w:r>
      <w:r w:rsidR="002F7D4E">
        <w:rPr>
          <w:rFonts w:eastAsia="Malgun Gothic" w:cs="Batang"/>
          <w:sz w:val="22"/>
          <w:szCs w:val="22"/>
          <w:lang w:val="en-US" w:eastAsia="en-US"/>
        </w:rPr>
        <w:t>conclusions</w:t>
      </w:r>
      <w:r w:rsidR="00C210F2">
        <w:rPr>
          <w:rFonts w:eastAsia="Malgun Gothic" w:cs="Batang"/>
          <w:sz w:val="22"/>
          <w:szCs w:val="22"/>
          <w:lang w:val="en-US" w:eastAsia="en-US"/>
        </w:rPr>
        <w:t xml:space="preserve"> </w:t>
      </w:r>
      <w:r w:rsidR="00F75161">
        <w:rPr>
          <w:rFonts w:eastAsia="Malgun Gothic" w:cs="Batang"/>
          <w:sz w:val="22"/>
          <w:szCs w:val="22"/>
          <w:lang w:val="en-US" w:eastAsia="en-US"/>
        </w:rPr>
        <w:t>to address</w:t>
      </w:r>
      <w:r w:rsidR="00C210F2">
        <w:rPr>
          <w:rFonts w:eastAsia="Malgun Gothic" w:cs="Batang"/>
          <w:sz w:val="22"/>
          <w:szCs w:val="22"/>
          <w:lang w:val="en-US" w:eastAsia="en-US"/>
        </w:rPr>
        <w:t xml:space="preserve"> FFS/controv</w:t>
      </w:r>
      <w:r w:rsidR="0001469D">
        <w:rPr>
          <w:rFonts w:eastAsia="Malgun Gothic" w:cs="Batang"/>
          <w:sz w:val="22"/>
          <w:szCs w:val="22"/>
          <w:lang w:val="en-US" w:eastAsia="en-US"/>
        </w:rPr>
        <w:t>er</w:t>
      </w:r>
      <w:r w:rsidR="00C210F2">
        <w:rPr>
          <w:rFonts w:eastAsia="Malgun Gothic" w:cs="Batang"/>
          <w:sz w:val="22"/>
          <w:szCs w:val="22"/>
          <w:lang w:val="en-US" w:eastAsia="en-US"/>
        </w:rPr>
        <w:t>s</w:t>
      </w:r>
      <w:r w:rsidR="0001469D">
        <w:rPr>
          <w:rFonts w:eastAsia="Malgun Gothic" w:cs="Batang"/>
          <w:sz w:val="22"/>
          <w:szCs w:val="22"/>
          <w:lang w:val="en-US" w:eastAsia="en-US"/>
        </w:rPr>
        <w:t>i</w:t>
      </w:r>
      <w:r w:rsidR="00C210F2">
        <w:rPr>
          <w:rFonts w:eastAsia="Malgun Gothic" w:cs="Batang"/>
          <w:sz w:val="22"/>
          <w:szCs w:val="22"/>
          <w:lang w:val="en-US" w:eastAsia="en-US"/>
        </w:rPr>
        <w:t xml:space="preserve">al issues from </w:t>
      </w:r>
      <w:r w:rsidR="00F75161">
        <w:rPr>
          <w:rFonts w:eastAsia="Malgun Gothic" w:cs="Batang"/>
          <w:sz w:val="22"/>
          <w:szCs w:val="22"/>
          <w:lang w:val="en-US" w:eastAsia="en-US"/>
        </w:rPr>
        <w:t xml:space="preserve">email discussion </w:t>
      </w:r>
      <w:r w:rsidR="00C210F2">
        <w:rPr>
          <w:rFonts w:eastAsia="Malgun Gothic" w:cs="Batang"/>
          <w:sz w:val="22"/>
          <w:szCs w:val="22"/>
          <w:lang w:val="en-US" w:eastAsia="en-US"/>
        </w:rPr>
        <w:t xml:space="preserve">for UE </w:t>
      </w:r>
      <w:r w:rsidR="00F75161">
        <w:rPr>
          <w:rFonts w:eastAsia="Malgun Gothic" w:cs="Batang"/>
          <w:sz w:val="22"/>
          <w:szCs w:val="22"/>
          <w:lang w:val="en-US" w:eastAsia="en-US"/>
        </w:rPr>
        <w:t xml:space="preserve">power saving </w:t>
      </w:r>
      <w:r w:rsidR="00C210F2">
        <w:rPr>
          <w:rFonts w:eastAsia="Malgun Gothic" w:cs="Batang"/>
          <w:sz w:val="22"/>
          <w:szCs w:val="22"/>
          <w:lang w:val="en-US" w:eastAsia="en-US"/>
        </w:rPr>
        <w:t>features since RAN1#10</w:t>
      </w:r>
      <w:r w:rsidR="00ED0315">
        <w:rPr>
          <w:rFonts w:eastAsia="Malgun Gothic" w:cs="Batang"/>
          <w:sz w:val="22"/>
          <w:szCs w:val="22"/>
          <w:lang w:val="en-US" w:eastAsia="en-US"/>
        </w:rPr>
        <w:t>7</w:t>
      </w:r>
      <w:r w:rsidR="00ED0315">
        <w:rPr>
          <w:rFonts w:asciiTheme="minorEastAsia" w:eastAsiaTheme="minorEastAsia" w:hAnsiTheme="minorEastAsia" w:cs="Batang"/>
          <w:sz w:val="22"/>
          <w:szCs w:val="22"/>
          <w:lang w:val="en-US" w:eastAsia="zh-CN"/>
        </w:rPr>
        <w:t>-e</w:t>
      </w:r>
      <w:r w:rsidR="00C210F2">
        <w:rPr>
          <w:rFonts w:eastAsia="Malgun Gothic" w:cs="Batang"/>
          <w:sz w:val="22"/>
          <w:szCs w:val="22"/>
          <w:lang w:val="en-US" w:eastAsia="en-US"/>
        </w:rPr>
        <w:t xml:space="preserve"> meeting.</w:t>
      </w:r>
    </w:p>
    <w:p w14:paraId="1B52B299" w14:textId="77777777" w:rsidR="00B153C1" w:rsidRDefault="00B153C1" w:rsidP="0005405A">
      <w:pPr>
        <w:spacing w:after="120"/>
        <w:jc w:val="both"/>
        <w:rPr>
          <w:rFonts w:eastAsia="Malgun Gothic" w:cs="Batang"/>
          <w:sz w:val="22"/>
          <w:szCs w:val="22"/>
          <w:lang w:val="en-US" w:eastAsia="en-US"/>
        </w:rPr>
        <w:sectPr w:rsidR="00B153C1" w:rsidSect="00B153C1">
          <w:footerReference w:type="default" r:id="rId13"/>
          <w:pgSz w:w="11907" w:h="16839" w:code="9"/>
          <w:pgMar w:top="1440" w:right="1440" w:bottom="1440" w:left="1440" w:header="720" w:footer="720" w:gutter="0"/>
          <w:cols w:space="720"/>
          <w:docGrid w:linePitch="326"/>
        </w:sectPr>
      </w:pPr>
    </w:p>
    <w:p w14:paraId="6B9A57AE" w14:textId="1C44ED5C" w:rsidR="00B153C1" w:rsidRDefault="00B153C1" w:rsidP="0005405A">
      <w:pPr>
        <w:spacing w:after="120"/>
        <w:jc w:val="both"/>
        <w:rPr>
          <w:rFonts w:eastAsia="Malgun Gothic" w:cs="Batang"/>
          <w:sz w:val="22"/>
          <w:szCs w:val="22"/>
          <w:lang w:val="en-US" w:eastAsia="en-US"/>
        </w:rPr>
      </w:pPr>
    </w:p>
    <w:p w14:paraId="58E47A59" w14:textId="07D9A040" w:rsidR="0086022D" w:rsidRDefault="002F7D4E" w:rsidP="000033E3">
      <w:pPr>
        <w:keepNext/>
        <w:numPr>
          <w:ilvl w:val="0"/>
          <w:numId w:val="11"/>
        </w:numPr>
        <w:autoSpaceDE w:val="0"/>
        <w:autoSpaceDN w:val="0"/>
        <w:adjustRightInd w:val="0"/>
        <w:snapToGrid w:val="0"/>
        <w:spacing w:before="120" w:after="120"/>
        <w:jc w:val="both"/>
        <w:outlineLvl w:val="0"/>
        <w:rPr>
          <w:rFonts w:eastAsia="SimSun"/>
          <w:b/>
          <w:bCs/>
          <w:sz w:val="28"/>
          <w:szCs w:val="28"/>
        </w:rPr>
      </w:pPr>
      <w:r>
        <w:rPr>
          <w:rFonts w:eastAsia="SimSun"/>
          <w:b/>
          <w:bCs/>
          <w:sz w:val="28"/>
          <w:szCs w:val="28"/>
        </w:rPr>
        <w:t>Discussion</w:t>
      </w:r>
      <w:r w:rsidR="0086022D">
        <w:rPr>
          <w:rFonts w:eastAsia="SimSun"/>
          <w:b/>
          <w:bCs/>
          <w:sz w:val="28"/>
          <w:szCs w:val="28"/>
        </w:rPr>
        <w:t xml:space="preserve"> </w:t>
      </w:r>
    </w:p>
    <w:p w14:paraId="47420CD1" w14:textId="157A3A07" w:rsidR="00937818" w:rsidRDefault="00AF2397" w:rsidP="000033E3">
      <w:pPr>
        <w:pStyle w:val="Heading2"/>
        <w:numPr>
          <w:ilvl w:val="0"/>
          <w:numId w:val="17"/>
        </w:numPr>
        <w:spacing w:line="240" w:lineRule="auto"/>
        <w:rPr>
          <w:rFonts w:ascii="Times New Roman" w:eastAsia="SimSun" w:hAnsi="Times New Roman"/>
          <w:b/>
          <w:szCs w:val="22"/>
          <w:lang w:val="en-US" w:eastAsia="zh-CN"/>
        </w:rPr>
      </w:pPr>
      <w:r>
        <w:rPr>
          <w:rFonts w:ascii="Times New Roman" w:eastAsia="SimSun" w:hAnsi="Times New Roman"/>
          <w:b/>
          <w:szCs w:val="22"/>
          <w:lang w:val="en-US" w:eastAsia="zh-CN"/>
        </w:rPr>
        <w:t xml:space="preserve">UE </w:t>
      </w:r>
      <w:r w:rsidR="007175A2">
        <w:rPr>
          <w:rFonts w:ascii="Times New Roman" w:eastAsia="SimSun" w:hAnsi="Times New Roman"/>
          <w:b/>
          <w:szCs w:val="22"/>
          <w:lang w:val="en-US" w:eastAsia="zh-CN"/>
        </w:rPr>
        <w:t>feature</w:t>
      </w:r>
      <w:r>
        <w:rPr>
          <w:rFonts w:ascii="Times New Roman" w:eastAsia="SimSun" w:hAnsi="Times New Roman"/>
          <w:b/>
          <w:szCs w:val="22"/>
          <w:lang w:val="en-US" w:eastAsia="zh-CN"/>
        </w:rPr>
        <w:t xml:space="preserve"> for paging enhancement</w:t>
      </w:r>
      <w:r w:rsidR="007175A2">
        <w:rPr>
          <w:rFonts w:ascii="Times New Roman" w:eastAsia="SimSun" w:hAnsi="Times New Roman"/>
          <w:b/>
          <w:szCs w:val="22"/>
          <w:lang w:val="en-US" w:eastAsia="zh-CN"/>
        </w:rPr>
        <w:t xml:space="preserve"> (</w:t>
      </w:r>
      <w:r w:rsidR="00F75161">
        <w:rPr>
          <w:rFonts w:ascii="Times New Roman" w:eastAsia="SimSun" w:hAnsi="Times New Roman"/>
          <w:b/>
          <w:szCs w:val="22"/>
          <w:lang w:val="en-US" w:eastAsia="zh-CN"/>
        </w:rPr>
        <w:t xml:space="preserve">UE feature </w:t>
      </w:r>
      <w:r w:rsidR="007175A2">
        <w:rPr>
          <w:rFonts w:ascii="Times New Roman" w:eastAsia="SimSun" w:hAnsi="Times New Roman"/>
          <w:b/>
          <w:szCs w:val="22"/>
          <w:lang w:val="en-US" w:eastAsia="zh-CN"/>
        </w:rPr>
        <w:t>29-1)</w:t>
      </w:r>
    </w:p>
    <w:p w14:paraId="695E3718" w14:textId="3044E7D1" w:rsidR="00D16D53" w:rsidRDefault="00AF2397" w:rsidP="009E3D27">
      <w:pPr>
        <w:spacing w:beforeLines="50" w:before="120" w:afterLines="50" w:after="120"/>
        <w:jc w:val="both"/>
        <w:rPr>
          <w:rFonts w:eastAsiaTheme="minorEastAsia"/>
          <w:lang w:val="en-US" w:eastAsia="zh-CN"/>
        </w:rPr>
      </w:pPr>
      <w:r>
        <w:rPr>
          <w:rFonts w:eastAsiaTheme="minorEastAsia"/>
          <w:lang w:val="en-US" w:eastAsia="zh-CN"/>
        </w:rPr>
        <w:t>In RAN1#</w:t>
      </w:r>
      <w:r w:rsidR="00BD1F1C">
        <w:rPr>
          <w:rFonts w:eastAsiaTheme="minorEastAsia"/>
          <w:lang w:val="en-US" w:eastAsia="zh-CN"/>
        </w:rPr>
        <w:t>107</w:t>
      </w:r>
      <w:r>
        <w:rPr>
          <w:rFonts w:eastAsiaTheme="minorEastAsia"/>
          <w:lang w:val="en-US" w:eastAsia="zh-CN"/>
        </w:rPr>
        <w:t xml:space="preserve">, the following UE feature 29-1 </w:t>
      </w:r>
      <w:r w:rsidR="00F75161">
        <w:rPr>
          <w:rFonts w:eastAsiaTheme="minorEastAsia"/>
          <w:lang w:val="en-US" w:eastAsia="zh-CN"/>
        </w:rPr>
        <w:t xml:space="preserve">was </w:t>
      </w:r>
      <w:r>
        <w:rPr>
          <w:rFonts w:eastAsiaTheme="minorEastAsia"/>
          <w:lang w:val="en-US" w:eastAsia="zh-CN"/>
        </w:rPr>
        <w:t>agreed to be introduced. Regarding the details highlighted by yellow, it is still FFS.</w:t>
      </w:r>
      <w:r w:rsidR="00D16D53">
        <w:rPr>
          <w:rFonts w:eastAsiaTheme="minorEastAsia" w:hint="eastAsia"/>
          <w:lang w:val="en-US" w:eastAsia="zh-CN"/>
        </w:rPr>
        <w:t xml:space="preserve">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D0315" w14:paraId="2682F633" w14:textId="77777777" w:rsidTr="00ED0315">
        <w:trPr>
          <w:trHeight w:val="20"/>
        </w:trPr>
        <w:tc>
          <w:tcPr>
            <w:tcW w:w="1130" w:type="dxa"/>
            <w:tcBorders>
              <w:top w:val="single" w:sz="4" w:space="0" w:color="auto"/>
              <w:left w:val="single" w:sz="4" w:space="0" w:color="auto"/>
              <w:bottom w:val="single" w:sz="4" w:space="0" w:color="auto"/>
              <w:right w:val="single" w:sz="4" w:space="0" w:color="auto"/>
            </w:tcBorders>
            <w:hideMark/>
          </w:tcPr>
          <w:p w14:paraId="123612A0" w14:textId="77777777" w:rsidR="00ED0315" w:rsidRDefault="00ED0315" w:rsidP="00ED0315">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F755174" w14:textId="77777777" w:rsidR="00ED0315" w:rsidRDefault="00ED0315" w:rsidP="00ED0315">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12C29401" w14:textId="77777777" w:rsidR="00ED0315" w:rsidRDefault="00ED0315" w:rsidP="00ED0315">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DB49B11" w14:textId="77777777" w:rsidR="00ED0315" w:rsidRDefault="00ED0315" w:rsidP="00ED0315">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4ADB790" w14:textId="77777777" w:rsidR="00ED0315" w:rsidRDefault="00ED0315" w:rsidP="00ED0315">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767E7BB" w14:textId="77777777" w:rsidR="00ED0315" w:rsidRDefault="00ED0315" w:rsidP="00ED0315">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831B14C" w14:textId="77777777" w:rsidR="00ED0315" w:rsidRDefault="00ED0315" w:rsidP="00ED0315">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156B8B93" w14:textId="77777777" w:rsidR="00ED0315" w:rsidRDefault="00ED0315" w:rsidP="00ED031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9D64D82" w14:textId="77777777" w:rsidR="00ED0315" w:rsidRDefault="00ED0315" w:rsidP="00ED031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D685C88" w14:textId="77777777" w:rsidR="00ED0315" w:rsidRDefault="00ED0315" w:rsidP="00ED031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7B27AE2" w14:textId="77777777" w:rsidR="00ED0315" w:rsidRDefault="00ED0315" w:rsidP="00ED0315">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5213A1F" w14:textId="77777777" w:rsidR="00ED0315" w:rsidRDefault="00ED0315" w:rsidP="00ED0315">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6BF8138" w14:textId="77777777" w:rsidR="00ED0315" w:rsidRDefault="00ED0315" w:rsidP="00ED0315">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BCCFF88" w14:textId="77777777" w:rsidR="00ED0315" w:rsidRDefault="00ED0315" w:rsidP="00ED0315">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273FB78" w14:textId="77777777" w:rsidR="00ED0315" w:rsidRDefault="00ED0315" w:rsidP="00ED0315">
            <w:pPr>
              <w:pStyle w:val="TAH"/>
              <w:rPr>
                <w:rFonts w:asciiTheme="majorHAnsi" w:hAnsiTheme="majorHAnsi" w:cstheme="majorHAnsi"/>
                <w:szCs w:val="18"/>
              </w:rPr>
            </w:pPr>
            <w:r>
              <w:rPr>
                <w:rFonts w:asciiTheme="majorHAnsi" w:hAnsiTheme="majorHAnsi" w:cstheme="majorHAnsi"/>
                <w:szCs w:val="18"/>
              </w:rPr>
              <w:t>Mandatory/Optional</w:t>
            </w:r>
          </w:p>
        </w:tc>
      </w:tr>
      <w:tr w:rsidR="00ED0315" w14:paraId="6DA7DD77" w14:textId="77777777" w:rsidTr="00ED031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92BC092" w14:textId="77777777" w:rsidR="00ED0315" w:rsidRDefault="00ED0315" w:rsidP="00ED031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E8763CC" w14:textId="77777777" w:rsidR="00ED0315" w:rsidRDefault="00ED0315" w:rsidP="00ED0315">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B0C833E" w14:textId="77777777" w:rsidR="00ED0315" w:rsidRDefault="00ED0315" w:rsidP="00ED031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A13BE5D" w14:textId="77777777" w:rsidR="00ED0315" w:rsidRDefault="00ED0315" w:rsidP="00ED031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327AAB49" w14:textId="77777777" w:rsidR="00ED0315" w:rsidRDefault="00ED0315" w:rsidP="00ED0315">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p w14:paraId="2709DD86" w14:textId="77777777" w:rsidR="00ED0315" w:rsidRDefault="00ED0315" w:rsidP="00ED0315">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0841487" w14:textId="77777777" w:rsidR="00ED0315" w:rsidRDefault="00ED0315" w:rsidP="00ED0315">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6145763" w14:textId="219611B2" w:rsidR="00ED0315" w:rsidRDefault="00ED0315" w:rsidP="00ED0315">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692A5B" w14:textId="77777777" w:rsidR="00ED0315" w:rsidRDefault="00ED0315" w:rsidP="00ED031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E8AEA81" w14:textId="15318EA4" w:rsidR="00ED0315" w:rsidRDefault="00ED0315" w:rsidP="00ED0315">
            <w:pPr>
              <w:pStyle w:val="TAL"/>
              <w:rPr>
                <w:rFonts w:asciiTheme="majorHAnsi" w:eastAsia="SimSun" w:hAnsiTheme="majorHAnsi" w:cstheme="majorHAnsi"/>
                <w:szCs w:val="18"/>
                <w:lang w:val="en-US" w:eastAsia="zh-CN"/>
              </w:rPr>
            </w:pPr>
            <w:r w:rsidRPr="00ED4323">
              <w:rPr>
                <w:rFonts w:asciiTheme="majorHAnsi" w:eastAsia="SimSun" w:hAnsiTheme="majorHAnsi" w:cstheme="majorHAnsi"/>
                <w:szCs w:val="18"/>
                <w:lang w:val="en-US" w:eastAsia="zh-CN"/>
              </w:rPr>
              <w:t>UE does not support paging enhancement</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2534409" w14:textId="77777777" w:rsidR="00ED0315" w:rsidRDefault="00ED0315" w:rsidP="00ED031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F65D9B3" w14:textId="77777777" w:rsidR="00ED0315" w:rsidRDefault="00ED0315" w:rsidP="00ED0315">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15D65FF" w14:textId="77777777" w:rsidR="00ED0315" w:rsidRDefault="00ED0315" w:rsidP="00ED0315">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71EA36F" w14:textId="77777777" w:rsidR="00ED0315" w:rsidRDefault="00ED0315" w:rsidP="00ED0315">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D708ADB" w14:textId="77777777" w:rsidR="00ED0315" w:rsidRDefault="00ED0315" w:rsidP="00ED0315">
            <w:pPr>
              <w:pStyle w:val="TAL"/>
              <w:rPr>
                <w:rFonts w:asciiTheme="majorHAnsi" w:hAnsiTheme="majorHAnsi" w:cstheme="majorHAnsi"/>
                <w:szCs w:val="18"/>
              </w:rPr>
            </w:pPr>
            <w:r w:rsidRPr="00712C61">
              <w:rPr>
                <w:rFonts w:asciiTheme="majorHAnsi" w:hAnsiTheme="majorHAnsi" w:cstheme="majorHAnsi"/>
                <w:szCs w:val="18"/>
              </w:rPr>
              <w:t>For component 2, it is up to RAN2 whether/how to separate the capability for UE subgroup indication</w:t>
            </w:r>
          </w:p>
          <w:p w14:paraId="318BA982" w14:textId="77777777" w:rsidR="00ED0315" w:rsidRPr="00ED4323" w:rsidRDefault="00ED0315" w:rsidP="00ED0315">
            <w:pPr>
              <w:pStyle w:val="TAL"/>
              <w:rPr>
                <w:rFonts w:asciiTheme="majorHAnsi" w:hAnsiTheme="majorHAnsi" w:cstheme="majorHAnsi"/>
                <w:szCs w:val="18"/>
              </w:rPr>
            </w:pPr>
            <w:r w:rsidRPr="00ED4323">
              <w:rPr>
                <w:rFonts w:asciiTheme="majorHAnsi" w:hAnsiTheme="majorHAnsi" w:cstheme="majorHAnsi"/>
                <w:szCs w:val="18"/>
              </w:rPr>
              <w:t xml:space="preserve">Leave RAN2 to decide whether ‘optional with capability signalling’ or ‘optional without capability signalling’ </w:t>
            </w:r>
          </w:p>
          <w:p w14:paraId="55F2B1AC" w14:textId="77777777" w:rsidR="00ED0315" w:rsidRDefault="00ED0315" w:rsidP="00ED0315">
            <w:pPr>
              <w:pStyle w:val="TAL"/>
              <w:rPr>
                <w:rFonts w:asciiTheme="majorHAnsi" w:hAnsiTheme="majorHAnsi" w:cstheme="majorHAnsi"/>
                <w:szCs w:val="18"/>
              </w:rPr>
            </w:pPr>
            <w:r w:rsidRPr="00ED4323">
              <w:rPr>
                <w:rFonts w:asciiTheme="majorHAnsi" w:hAnsiTheme="majorHAnsi" w:cstheme="majorHAnsi"/>
                <w:szCs w:val="18"/>
              </w:rPr>
              <w:t>Leave RAN2 to decide whether Need for the gNB to know if the feature is supported is Yes or No</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A96FE55" w14:textId="2939ED2A" w:rsidR="00ED0315" w:rsidRDefault="00ED0315" w:rsidP="00ED0315">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p>
        </w:tc>
      </w:tr>
    </w:tbl>
    <w:p w14:paraId="3CA14738" w14:textId="77777777" w:rsidR="00ED0315" w:rsidRDefault="00ED0315" w:rsidP="009E3D27">
      <w:pPr>
        <w:spacing w:beforeLines="50" w:before="120" w:afterLines="50" w:after="120"/>
        <w:jc w:val="both"/>
        <w:rPr>
          <w:rFonts w:eastAsiaTheme="minorEastAsia"/>
          <w:lang w:val="en-US" w:eastAsia="zh-CN"/>
        </w:rPr>
      </w:pPr>
    </w:p>
    <w:p w14:paraId="488F0E25" w14:textId="00871F17" w:rsidR="00EF4FD3" w:rsidRDefault="00EF4FD3" w:rsidP="009E3D27">
      <w:pPr>
        <w:spacing w:beforeLines="50" w:before="120" w:afterLines="50" w:after="120"/>
        <w:jc w:val="both"/>
        <w:rPr>
          <w:rFonts w:eastAsiaTheme="minorEastAsia"/>
          <w:lang w:val="en-US" w:eastAsia="zh-CN"/>
        </w:rPr>
      </w:pPr>
      <w:r>
        <w:rPr>
          <w:rFonts w:eastAsiaTheme="minorEastAsia"/>
          <w:lang w:val="en-US" w:eastAsia="zh-CN"/>
        </w:rPr>
        <w:t xml:space="preserve">Regarding the type of the UE feature, we think it should be </w:t>
      </w:r>
      <w:r w:rsidR="00F75161">
        <w:rPr>
          <w:rFonts w:eastAsiaTheme="minorEastAsia"/>
          <w:lang w:val="en-US" w:eastAsia="zh-CN"/>
        </w:rPr>
        <w:t>“</w:t>
      </w:r>
      <w:r>
        <w:rPr>
          <w:rFonts w:eastAsiaTheme="minorEastAsia"/>
          <w:lang w:val="en-US" w:eastAsia="zh-CN"/>
        </w:rPr>
        <w:t>per band</w:t>
      </w:r>
      <w:r w:rsidR="00F75161">
        <w:rPr>
          <w:rFonts w:eastAsiaTheme="minorEastAsia"/>
          <w:lang w:val="en-US" w:eastAsia="zh-CN"/>
        </w:rPr>
        <w:t>” typ</w:t>
      </w:r>
      <w:r w:rsidR="001639F0">
        <w:rPr>
          <w:rFonts w:eastAsiaTheme="minorEastAsia"/>
          <w:lang w:val="en-US" w:eastAsia="zh-CN"/>
        </w:rPr>
        <w:t xml:space="preserve">e, considering it could reduce the </w:t>
      </w:r>
      <w:r w:rsidR="000918A2">
        <w:rPr>
          <w:rFonts w:eastAsiaTheme="minorEastAsia"/>
          <w:lang w:val="en-US" w:eastAsia="zh-CN"/>
        </w:rPr>
        <w:t>IODT</w:t>
      </w:r>
      <w:r w:rsidR="001639F0">
        <w:rPr>
          <w:rFonts w:eastAsiaTheme="minorEastAsia"/>
          <w:lang w:val="en-US" w:eastAsia="zh-CN"/>
        </w:rPr>
        <w:t xml:space="preserve"> work to deploy the feature</w:t>
      </w:r>
      <w:r>
        <w:rPr>
          <w:rFonts w:eastAsiaTheme="minorEastAsia"/>
          <w:lang w:val="en-US" w:eastAsia="zh-CN"/>
        </w:rPr>
        <w:t xml:space="preserve">. </w:t>
      </w:r>
      <w:r w:rsidR="000918A2">
        <w:rPr>
          <w:rFonts w:eastAsiaTheme="minorEastAsia"/>
          <w:lang w:val="en-US" w:eastAsia="zh-CN"/>
        </w:rPr>
        <w:t xml:space="preserve">Even if the UE type is defined as “per UE”, it should be at least </w:t>
      </w:r>
      <w:r w:rsidR="00A75802">
        <w:rPr>
          <w:rFonts w:eastAsiaTheme="minorEastAsia"/>
          <w:lang w:val="en-US" w:eastAsia="zh-CN"/>
        </w:rPr>
        <w:t>“per UE” with FR1/FR2 differentiation.</w:t>
      </w:r>
    </w:p>
    <w:p w14:paraId="36925C67" w14:textId="4FAD3642" w:rsidR="007175A2" w:rsidRPr="007175A2" w:rsidRDefault="00C40844" w:rsidP="009E3D27">
      <w:pPr>
        <w:spacing w:beforeLines="50" w:before="120" w:afterLines="50" w:after="120"/>
        <w:jc w:val="both"/>
        <w:rPr>
          <w:rFonts w:eastAsiaTheme="minorEastAsia"/>
          <w:b/>
          <w:i/>
          <w:lang w:val="en-US" w:eastAsia="zh-CN"/>
        </w:rPr>
      </w:pPr>
      <w:r w:rsidRPr="007175A2">
        <w:rPr>
          <w:rFonts w:eastAsiaTheme="minorEastAsia"/>
          <w:b/>
          <w:i/>
          <w:lang w:val="en-US" w:eastAsia="zh-CN"/>
        </w:rPr>
        <w:t xml:space="preserve">Proposal 1: </w:t>
      </w:r>
      <w:r w:rsidR="007175A2">
        <w:rPr>
          <w:rFonts w:eastAsiaTheme="minorEastAsia"/>
          <w:b/>
          <w:i/>
          <w:lang w:val="en-US" w:eastAsia="zh-CN"/>
        </w:rPr>
        <w:t>M</w:t>
      </w:r>
      <w:r w:rsidR="007175A2" w:rsidRPr="007175A2">
        <w:rPr>
          <w:rFonts w:eastAsiaTheme="minorEastAsia"/>
          <w:b/>
          <w:i/>
          <w:lang w:val="en-US" w:eastAsia="zh-CN"/>
        </w:rPr>
        <w:t>ake the following update for UE feature 29-1</w:t>
      </w:r>
      <w:r w:rsidR="007175A2">
        <w:rPr>
          <w:rFonts w:eastAsiaTheme="minorEastAsia"/>
          <w:b/>
          <w:i/>
          <w:lang w:val="en-US" w:eastAsia="zh-CN"/>
        </w:rPr>
        <w:t>:</w:t>
      </w:r>
      <w:r w:rsidR="007175A2" w:rsidRPr="007175A2">
        <w:rPr>
          <w:rFonts w:eastAsiaTheme="minorEastAsia"/>
          <w:b/>
          <w:i/>
          <w:lang w:val="en-US" w:eastAsia="zh-CN"/>
        </w:rPr>
        <w:t xml:space="preserve"> </w:t>
      </w:r>
    </w:p>
    <w:p w14:paraId="62B30EA9" w14:textId="7A9C85D9" w:rsidR="007175A2" w:rsidRPr="007175A2" w:rsidRDefault="007175A2" w:rsidP="007175A2">
      <w:pPr>
        <w:pStyle w:val="ListParagraph"/>
        <w:numPr>
          <w:ilvl w:val="0"/>
          <w:numId w:val="20"/>
        </w:numPr>
        <w:spacing w:beforeLines="50" w:before="120" w:afterLines="50" w:after="120"/>
        <w:ind w:leftChars="0"/>
        <w:jc w:val="both"/>
        <w:rPr>
          <w:rFonts w:eastAsiaTheme="minorEastAsia"/>
          <w:b/>
          <w:i/>
          <w:lang w:val="en-US" w:eastAsia="zh-CN"/>
        </w:rPr>
      </w:pPr>
      <w:r w:rsidRPr="007175A2">
        <w:rPr>
          <w:rFonts w:eastAsiaTheme="minorEastAsia"/>
          <w:b/>
          <w:i/>
          <w:lang w:val="en-US" w:eastAsia="zh-CN"/>
        </w:rPr>
        <w:t>U</w:t>
      </w:r>
      <w:r w:rsidRPr="007175A2">
        <w:rPr>
          <w:rFonts w:eastAsiaTheme="minorEastAsia" w:hint="eastAsia"/>
          <w:b/>
          <w:i/>
          <w:lang w:val="en-US" w:eastAsia="zh-CN"/>
        </w:rPr>
        <w:t>pda</w:t>
      </w:r>
      <w:r w:rsidRPr="007175A2">
        <w:rPr>
          <w:rFonts w:eastAsiaTheme="minorEastAsia"/>
          <w:b/>
          <w:i/>
          <w:lang w:val="en-US" w:eastAsia="zh-CN"/>
        </w:rPr>
        <w:t>te the UE feature 29-1 as ‘per band’</w:t>
      </w:r>
      <w:r w:rsidR="00BD1F1C">
        <w:rPr>
          <w:rFonts w:eastAsiaTheme="minorEastAsia"/>
          <w:b/>
          <w:i/>
          <w:lang w:val="en-US" w:eastAsia="zh-CN"/>
        </w:rPr>
        <w:t xml:space="preserve"> or “per UE” with FR1/FR2 differentiation</w:t>
      </w:r>
      <w:r w:rsidR="00A643E0">
        <w:rPr>
          <w:rFonts w:eastAsiaTheme="minorEastAsia"/>
          <w:b/>
          <w:i/>
          <w:lang w:val="en-US" w:eastAsia="zh-CN"/>
        </w:rPr>
        <w:t>.</w:t>
      </w:r>
    </w:p>
    <w:p w14:paraId="316930F5" w14:textId="77777777" w:rsidR="007F2F16" w:rsidRPr="00BD1F1C" w:rsidRDefault="007F2F16" w:rsidP="007F2F16">
      <w:pPr>
        <w:spacing w:beforeLines="50" w:before="120" w:afterLines="50" w:after="120"/>
        <w:jc w:val="both"/>
        <w:rPr>
          <w:rFonts w:eastAsia="SimSun"/>
          <w:b/>
          <w:szCs w:val="22"/>
          <w:lang w:val="en-US" w:eastAsia="zh-CN"/>
        </w:rPr>
      </w:pPr>
    </w:p>
    <w:p w14:paraId="40AAF3CD" w14:textId="560BD5F1" w:rsidR="00C40844" w:rsidRDefault="007F2F16" w:rsidP="007F2F16">
      <w:pPr>
        <w:pStyle w:val="Heading2"/>
        <w:numPr>
          <w:ilvl w:val="0"/>
          <w:numId w:val="17"/>
        </w:numPr>
        <w:spacing w:line="240" w:lineRule="auto"/>
        <w:rPr>
          <w:rFonts w:ascii="Times New Roman" w:eastAsia="SimSun" w:hAnsi="Times New Roman"/>
          <w:b/>
          <w:szCs w:val="22"/>
          <w:lang w:val="en-US" w:eastAsia="zh-CN"/>
        </w:rPr>
      </w:pPr>
      <w:r w:rsidRPr="007F2F16">
        <w:rPr>
          <w:rFonts w:ascii="Times New Roman" w:eastAsia="SimSun" w:hAnsi="Times New Roman"/>
          <w:b/>
          <w:szCs w:val="22"/>
          <w:lang w:val="en-US" w:eastAsia="zh-CN"/>
        </w:rPr>
        <w:lastRenderedPageBreak/>
        <w:t>TRS resources for idle/inactive UEs</w:t>
      </w:r>
      <w:r w:rsidR="007175A2">
        <w:rPr>
          <w:rFonts w:ascii="Times New Roman" w:eastAsia="SimSun" w:hAnsi="Times New Roman"/>
          <w:b/>
          <w:szCs w:val="22"/>
          <w:lang w:val="en-US" w:eastAsia="zh-CN"/>
        </w:rPr>
        <w:t xml:space="preserve"> (</w:t>
      </w:r>
      <w:r w:rsidR="00F75161">
        <w:rPr>
          <w:rFonts w:ascii="Times New Roman" w:eastAsia="SimSun" w:hAnsi="Times New Roman"/>
          <w:b/>
          <w:szCs w:val="22"/>
          <w:lang w:val="en-US" w:eastAsia="zh-CN"/>
        </w:rPr>
        <w:t xml:space="preserve">UE feature </w:t>
      </w:r>
      <w:r w:rsidR="007175A2">
        <w:rPr>
          <w:rFonts w:ascii="Times New Roman" w:eastAsia="SimSun" w:hAnsi="Times New Roman"/>
          <w:b/>
          <w:szCs w:val="22"/>
          <w:lang w:val="en-US" w:eastAsia="zh-CN"/>
        </w:rPr>
        <w:t>29-2)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D46E3" w14:paraId="3D57A531" w14:textId="77777777" w:rsidTr="004A1069">
        <w:trPr>
          <w:trHeight w:val="20"/>
        </w:trPr>
        <w:tc>
          <w:tcPr>
            <w:tcW w:w="1130" w:type="dxa"/>
            <w:tcBorders>
              <w:top w:val="single" w:sz="4" w:space="0" w:color="auto"/>
              <w:left w:val="single" w:sz="4" w:space="0" w:color="auto"/>
              <w:bottom w:val="single" w:sz="4" w:space="0" w:color="auto"/>
              <w:right w:val="single" w:sz="4" w:space="0" w:color="auto"/>
            </w:tcBorders>
            <w:hideMark/>
          </w:tcPr>
          <w:p w14:paraId="0A454126" w14:textId="77777777" w:rsidR="005D46E3" w:rsidRDefault="005D46E3" w:rsidP="004A1069">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DE10DF9" w14:textId="77777777" w:rsidR="005D46E3" w:rsidRDefault="005D46E3" w:rsidP="004A1069">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5DE1C1A7" w14:textId="77777777" w:rsidR="005D46E3" w:rsidRDefault="005D46E3" w:rsidP="004A1069">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8CF0659" w14:textId="77777777" w:rsidR="005D46E3" w:rsidRDefault="005D46E3" w:rsidP="004A1069">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93366A3" w14:textId="77777777" w:rsidR="005D46E3" w:rsidRDefault="005D46E3" w:rsidP="004A1069">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3F5610B" w14:textId="77777777" w:rsidR="005D46E3" w:rsidRDefault="005D46E3" w:rsidP="004A1069">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798B724" w14:textId="77777777" w:rsidR="005D46E3" w:rsidRDefault="005D46E3" w:rsidP="004A1069">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78B6B93D" w14:textId="77777777" w:rsidR="005D46E3" w:rsidRDefault="005D46E3" w:rsidP="004A1069">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4ED5F36" w14:textId="77777777" w:rsidR="005D46E3" w:rsidRDefault="005D46E3" w:rsidP="004A1069">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716A4C71" w14:textId="77777777" w:rsidR="005D46E3" w:rsidRDefault="005D46E3" w:rsidP="004A1069">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603833D" w14:textId="77777777" w:rsidR="005D46E3" w:rsidRDefault="005D46E3" w:rsidP="004A1069">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FCE7C20" w14:textId="77777777" w:rsidR="005D46E3" w:rsidRDefault="005D46E3" w:rsidP="004A1069">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4F7C9D9B" w14:textId="77777777" w:rsidR="005D46E3" w:rsidRDefault="005D46E3" w:rsidP="004A1069">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AB7362C" w14:textId="77777777" w:rsidR="005D46E3" w:rsidRDefault="005D46E3" w:rsidP="004A1069">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1A62148" w14:textId="77777777" w:rsidR="005D46E3" w:rsidRDefault="005D46E3" w:rsidP="004A1069">
            <w:pPr>
              <w:pStyle w:val="TAH"/>
              <w:rPr>
                <w:rFonts w:asciiTheme="majorHAnsi" w:hAnsiTheme="majorHAnsi" w:cstheme="majorHAnsi"/>
                <w:szCs w:val="18"/>
              </w:rPr>
            </w:pPr>
            <w:r>
              <w:rPr>
                <w:rFonts w:asciiTheme="majorHAnsi" w:hAnsiTheme="majorHAnsi" w:cstheme="majorHAnsi"/>
                <w:szCs w:val="18"/>
              </w:rPr>
              <w:t>Mandatory/Optional</w:t>
            </w:r>
          </w:p>
        </w:tc>
      </w:tr>
      <w:tr w:rsidR="005D46E3" w14:paraId="053513C9" w14:textId="77777777" w:rsidTr="004A106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FF77368" w14:textId="77777777" w:rsidR="005D46E3" w:rsidRDefault="005D46E3" w:rsidP="004A1069">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3131559" w14:textId="77777777" w:rsidR="005D46E3" w:rsidRDefault="005D46E3" w:rsidP="004A1069">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E26FCDB" w14:textId="77777777" w:rsidR="005D46E3" w:rsidRDefault="005D46E3" w:rsidP="004A106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8BF2B68" w14:textId="77777777" w:rsidR="005D46E3" w:rsidRDefault="005D46E3" w:rsidP="004A1069">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w:t>
            </w:r>
            <w:proofErr w:type="spellStart"/>
            <w:r>
              <w:rPr>
                <w:rFonts w:asciiTheme="majorHAnsi" w:hAnsiTheme="majorHAnsi" w:cstheme="majorHAnsi"/>
                <w:sz w:val="18"/>
                <w:szCs w:val="18"/>
              </w:rPr>
              <w:t>occassions</w:t>
            </w:r>
            <w:proofErr w:type="spellEnd"/>
            <w:r>
              <w:rPr>
                <w:rFonts w:asciiTheme="majorHAnsi" w:hAnsiTheme="majorHAnsi" w:cstheme="majorHAnsi"/>
                <w:sz w:val="18"/>
                <w:szCs w:val="18"/>
              </w:rPr>
              <w:t xml:space="preserve"> for idle/inactive UEs </w:t>
            </w:r>
          </w:p>
          <w:p w14:paraId="58F12A6B" w14:textId="77777777" w:rsidR="005D46E3" w:rsidRDefault="005D46E3" w:rsidP="004A1069">
            <w:pPr>
              <w:pStyle w:val="ListParagraph"/>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36F52B9B" w14:textId="77777777" w:rsidR="005D46E3" w:rsidRDefault="005D46E3" w:rsidP="004A1069">
            <w:pPr>
              <w:pStyle w:val="ListParagraph"/>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w:t>
            </w:r>
            <w:proofErr w:type="spellStart"/>
            <w:r>
              <w:rPr>
                <w:rFonts w:asciiTheme="majorHAnsi" w:hAnsiTheme="majorHAnsi" w:cstheme="majorHAnsi"/>
                <w:sz w:val="18"/>
                <w:szCs w:val="18"/>
              </w:rPr>
              <w:t>receving</w:t>
            </w:r>
            <w:proofErr w:type="spellEnd"/>
            <w:r>
              <w:rPr>
                <w:rFonts w:asciiTheme="majorHAnsi" w:hAnsiTheme="majorHAnsi" w:cstheme="majorHAnsi"/>
                <w:sz w:val="18"/>
                <w:szCs w:val="18"/>
              </w:rPr>
              <w:t xml:space="preserve"> L1 indication for TRS availability</w:t>
            </w:r>
          </w:p>
          <w:p w14:paraId="76969FE3" w14:textId="09739397" w:rsidR="005D46E3" w:rsidRDefault="005D46E3" w:rsidP="004A1069">
            <w:pPr>
              <w:pStyle w:val="ListParagraph"/>
              <w:autoSpaceDE w:val="0"/>
              <w:autoSpaceDN w:val="0"/>
              <w:adjustRightInd w:val="0"/>
              <w:snapToGrid w:val="0"/>
              <w:ind w:leftChars="0" w:left="360" w:hanging="36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80CBB8" w14:textId="77777777" w:rsidR="005D46E3" w:rsidRDefault="005D46E3" w:rsidP="004A1069">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713F5E2" w14:textId="77777777" w:rsidR="005D46E3" w:rsidRDefault="005D46E3" w:rsidP="004A106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CCC71B" w14:textId="77777777" w:rsidR="005D46E3" w:rsidRDefault="005D46E3" w:rsidP="004A106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61FF0EC7" w14:textId="77777777" w:rsidR="005D46E3" w:rsidRDefault="005D46E3" w:rsidP="004A1069">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Lose of power saving gain on AGC, time/frequency tracking in idle/inactive mode</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0E6DC6F" w14:textId="77777777" w:rsidR="005D46E3" w:rsidRDefault="005D46E3" w:rsidP="004A1069">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3A356A2" w14:textId="77777777" w:rsidR="005D46E3" w:rsidRDefault="005D46E3" w:rsidP="004A1069">
            <w:pPr>
              <w:pStyle w:val="TAL"/>
              <w:rPr>
                <w:rFonts w:asciiTheme="majorHAnsi" w:hAnsiTheme="majorHAnsi" w:cstheme="majorHAnsi"/>
                <w:szCs w:val="18"/>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C3F4332" w14:textId="77777777" w:rsidR="005D46E3" w:rsidRDefault="005D46E3" w:rsidP="004A1069">
            <w:pPr>
              <w:pStyle w:val="TAL"/>
              <w:rPr>
                <w:rFonts w:asciiTheme="majorHAnsi" w:hAnsiTheme="majorHAnsi" w:cstheme="majorHAnsi"/>
                <w:szCs w:val="18"/>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2018D70" w14:textId="77777777" w:rsidR="005D46E3" w:rsidRDefault="005D46E3" w:rsidP="004A1069">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09BC4F9" w14:textId="77777777" w:rsidR="005D46E3" w:rsidRDefault="005D46E3" w:rsidP="004A106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2E062A4" w14:textId="77777777" w:rsidR="005D46E3" w:rsidRDefault="005D46E3" w:rsidP="004A1069">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bl>
    <w:p w14:paraId="0C96FCEB" w14:textId="77777777" w:rsidR="00ED0315" w:rsidRDefault="00ED0315" w:rsidP="007F2F16">
      <w:pPr>
        <w:rPr>
          <w:rFonts w:eastAsiaTheme="minorEastAsia"/>
          <w:lang w:val="en-US" w:eastAsia="zh-CN"/>
        </w:rPr>
      </w:pPr>
    </w:p>
    <w:p w14:paraId="17718E27" w14:textId="77777777" w:rsidR="00ED0315" w:rsidRDefault="00ED0315" w:rsidP="007F2F16">
      <w:pPr>
        <w:rPr>
          <w:rFonts w:eastAsiaTheme="minorEastAsia"/>
          <w:lang w:val="en-US" w:eastAsia="zh-CN"/>
        </w:rPr>
      </w:pPr>
    </w:p>
    <w:p w14:paraId="7BF381BE" w14:textId="31F1C11A" w:rsidR="007F2F16" w:rsidRDefault="007F2F16" w:rsidP="007F2F16">
      <w:pPr>
        <w:rPr>
          <w:rFonts w:eastAsiaTheme="minorEastAsia"/>
          <w:lang w:val="en-US" w:eastAsia="zh-CN"/>
        </w:rPr>
      </w:pPr>
      <w:r>
        <w:rPr>
          <w:rFonts w:eastAsiaTheme="minorEastAsia"/>
          <w:lang w:val="en-US" w:eastAsia="zh-CN"/>
        </w:rPr>
        <w:t>It was agreed in RAN1#</w:t>
      </w:r>
      <w:r w:rsidR="00ED0315">
        <w:rPr>
          <w:rFonts w:eastAsiaTheme="minorEastAsia"/>
          <w:lang w:val="en-US" w:eastAsia="zh-CN"/>
        </w:rPr>
        <w:t xml:space="preserve">107-e </w:t>
      </w:r>
      <w:r>
        <w:rPr>
          <w:rFonts w:eastAsiaTheme="minorEastAsia"/>
          <w:lang w:val="en-US" w:eastAsia="zh-CN"/>
        </w:rPr>
        <w:t>that the UE feature 29-2 is introduced with some FFS details of highlight</w:t>
      </w:r>
      <w:r w:rsidR="00F75161">
        <w:rPr>
          <w:rFonts w:eastAsiaTheme="minorEastAsia"/>
          <w:lang w:val="en-US" w:eastAsia="zh-CN"/>
        </w:rPr>
        <w:t>, as shown above</w:t>
      </w:r>
      <w:r>
        <w:rPr>
          <w:rFonts w:eastAsiaTheme="minorEastAsia"/>
          <w:lang w:val="en-US" w:eastAsia="zh-CN"/>
        </w:rPr>
        <w:t>. We have the following proposals for the FFS part of the UE feature:</w:t>
      </w:r>
    </w:p>
    <w:p w14:paraId="5B44BCF7" w14:textId="272CC33B" w:rsidR="00223D56" w:rsidRDefault="007F2F16" w:rsidP="007F2F16">
      <w:pPr>
        <w:pStyle w:val="ListParagraph"/>
        <w:numPr>
          <w:ilvl w:val="0"/>
          <w:numId w:val="21"/>
        </w:numPr>
        <w:ind w:leftChars="0"/>
        <w:rPr>
          <w:rFonts w:eastAsiaTheme="minorEastAsia"/>
          <w:lang w:val="en-US" w:eastAsia="zh-CN"/>
        </w:rPr>
      </w:pPr>
      <w:r>
        <w:rPr>
          <w:rFonts w:eastAsiaTheme="minorEastAsia"/>
          <w:lang w:val="en-US" w:eastAsia="zh-CN"/>
        </w:rPr>
        <w:t>The UE feature 29-2 should be ‘per band’</w:t>
      </w:r>
      <w:r w:rsidR="00223D56">
        <w:rPr>
          <w:rFonts w:eastAsiaTheme="minorEastAsia"/>
          <w:lang w:val="en-US" w:eastAsia="zh-CN"/>
        </w:rPr>
        <w:t>, considering it could accel</w:t>
      </w:r>
      <w:r w:rsidR="00A643E0">
        <w:rPr>
          <w:rFonts w:eastAsiaTheme="minorEastAsia"/>
          <w:lang w:val="en-US" w:eastAsia="zh-CN"/>
        </w:rPr>
        <w:t>era</w:t>
      </w:r>
      <w:r w:rsidR="00223D56">
        <w:rPr>
          <w:rFonts w:eastAsiaTheme="minorEastAsia"/>
          <w:lang w:val="en-US" w:eastAsia="zh-CN"/>
        </w:rPr>
        <w:t>te the deployment of the feature.</w:t>
      </w:r>
      <w:r w:rsidR="00A75802">
        <w:rPr>
          <w:rFonts w:eastAsiaTheme="minorEastAsia"/>
          <w:lang w:val="en-US" w:eastAsia="zh-CN"/>
        </w:rPr>
        <w:t xml:space="preserve"> Even if the UE feature is defined as “per UE” type, it should be at least with FR1/FR2 differentiation.</w:t>
      </w:r>
    </w:p>
    <w:p w14:paraId="0D5A0104" w14:textId="1A5B9B11" w:rsidR="00223D56" w:rsidRDefault="007F2F16" w:rsidP="00223D56">
      <w:pPr>
        <w:pStyle w:val="ListParagraph"/>
        <w:numPr>
          <w:ilvl w:val="0"/>
          <w:numId w:val="21"/>
        </w:numPr>
        <w:ind w:leftChars="0"/>
        <w:rPr>
          <w:rFonts w:eastAsiaTheme="minorEastAsia"/>
          <w:lang w:val="en-US" w:eastAsia="zh-CN"/>
        </w:rPr>
      </w:pPr>
      <w:r>
        <w:rPr>
          <w:rFonts w:eastAsiaTheme="minorEastAsia"/>
          <w:lang w:val="en-US" w:eastAsia="zh-CN"/>
        </w:rPr>
        <w:t>S</w:t>
      </w:r>
      <w:r w:rsidR="00223D56">
        <w:rPr>
          <w:rFonts w:eastAsiaTheme="minorEastAsia"/>
          <w:lang w:val="en-US" w:eastAsia="zh-CN"/>
        </w:rPr>
        <w:t>imilarly</w:t>
      </w:r>
      <w:r>
        <w:rPr>
          <w:rFonts w:eastAsiaTheme="minorEastAsia"/>
          <w:lang w:val="en-US" w:eastAsia="zh-CN"/>
        </w:rPr>
        <w:t xml:space="preserve"> as paging enhancement, </w:t>
      </w:r>
      <w:r w:rsidR="00223D56">
        <w:rPr>
          <w:kern w:val="2"/>
          <w:lang w:eastAsia="zh-CN"/>
        </w:rPr>
        <w:t xml:space="preserve">we suggest to use “optional” in the table and </w:t>
      </w:r>
      <w:r w:rsidR="00223D56" w:rsidRPr="00223D56">
        <w:rPr>
          <w:kern w:val="2"/>
          <w:lang w:eastAsia="zh-CN"/>
        </w:rPr>
        <w:t>leave RAN2 to decide ‘</w:t>
      </w:r>
      <w:proofErr w:type="spellStart"/>
      <w:r w:rsidR="00223D56" w:rsidRPr="00223D56">
        <w:rPr>
          <w:kern w:val="2"/>
          <w:lang w:eastAsia="zh-CN"/>
        </w:rPr>
        <w:t>optiona</w:t>
      </w:r>
      <w:r w:rsidR="00F75161">
        <w:rPr>
          <w:kern w:val="2"/>
          <w:lang w:eastAsia="zh-CN"/>
        </w:rPr>
        <w:t>a</w:t>
      </w:r>
      <w:proofErr w:type="spellEnd"/>
      <w:r w:rsidR="00223D56" w:rsidRPr="00223D56">
        <w:rPr>
          <w:kern w:val="2"/>
          <w:lang w:eastAsia="zh-CN"/>
        </w:rPr>
        <w:t xml:space="preserve"> with </w:t>
      </w:r>
      <w:proofErr w:type="spellStart"/>
      <w:r w:rsidR="00223D56" w:rsidRPr="00223D56">
        <w:rPr>
          <w:kern w:val="2"/>
          <w:lang w:eastAsia="zh-CN"/>
        </w:rPr>
        <w:t>capatility</w:t>
      </w:r>
      <w:proofErr w:type="spellEnd"/>
      <w:r w:rsidR="00223D56" w:rsidRPr="00223D56">
        <w:rPr>
          <w:kern w:val="2"/>
          <w:lang w:eastAsia="zh-CN"/>
        </w:rPr>
        <w:t xml:space="preserve"> signalling’ or ‘optional without capability signalling’</w:t>
      </w:r>
      <w:r w:rsidR="00223D56">
        <w:rPr>
          <w:kern w:val="2"/>
          <w:lang w:eastAsia="zh-CN"/>
        </w:rPr>
        <w:t>. The column of “</w:t>
      </w:r>
      <w:r w:rsidR="00223D56" w:rsidRPr="00CC63A6">
        <w:rPr>
          <w:kern w:val="2"/>
          <w:lang w:eastAsia="zh-CN"/>
        </w:rPr>
        <w:t>Need for the gNB to know if the feature is supported</w:t>
      </w:r>
      <w:r w:rsidR="00223D56">
        <w:rPr>
          <w:kern w:val="2"/>
          <w:lang w:eastAsia="zh-CN"/>
        </w:rPr>
        <w:t>” should be also updated accordingly.</w:t>
      </w:r>
    </w:p>
    <w:p w14:paraId="30F2661B" w14:textId="06C5565E" w:rsidR="007F2F16" w:rsidRDefault="00223D56" w:rsidP="007F2F16">
      <w:pPr>
        <w:pStyle w:val="ListParagraph"/>
        <w:numPr>
          <w:ilvl w:val="0"/>
          <w:numId w:val="21"/>
        </w:numPr>
        <w:ind w:leftChars="0"/>
        <w:rPr>
          <w:kern w:val="2"/>
          <w:lang w:eastAsia="zh-CN"/>
        </w:rPr>
      </w:pPr>
      <w:r w:rsidRPr="00223D56">
        <w:rPr>
          <w:kern w:val="2"/>
          <w:lang w:eastAsia="zh-CN"/>
        </w:rPr>
        <w:t>‘Consequence if the feature is not supported by the UE’ can be updated to “UE does not support TRS occasions for idle/inactive UEs”</w:t>
      </w:r>
      <w:r w:rsidR="00F75161">
        <w:rPr>
          <w:kern w:val="2"/>
          <w:lang w:eastAsia="zh-CN"/>
        </w:rPr>
        <w:t>.</w:t>
      </w:r>
    </w:p>
    <w:p w14:paraId="1FB7137F" w14:textId="77777777" w:rsidR="00223D56" w:rsidRDefault="00223D56" w:rsidP="00223D56">
      <w:pPr>
        <w:rPr>
          <w:rFonts w:eastAsiaTheme="minorEastAsia"/>
          <w:kern w:val="2"/>
          <w:lang w:eastAsia="zh-CN"/>
        </w:rPr>
      </w:pPr>
    </w:p>
    <w:p w14:paraId="2938D1A9" w14:textId="10F421BC" w:rsidR="00223D56" w:rsidRPr="00284603" w:rsidRDefault="00223D56" w:rsidP="00284603">
      <w:pPr>
        <w:rPr>
          <w:b/>
          <w:i/>
          <w:kern w:val="2"/>
          <w:lang w:eastAsia="zh-CN"/>
        </w:rPr>
      </w:pPr>
      <w:r w:rsidRPr="00284603">
        <w:rPr>
          <w:b/>
          <w:i/>
          <w:kern w:val="2"/>
          <w:lang w:eastAsia="zh-CN"/>
        </w:rPr>
        <w:t xml:space="preserve">Proposal 2: </w:t>
      </w:r>
      <w:r w:rsidR="00F75161">
        <w:rPr>
          <w:b/>
          <w:i/>
          <w:kern w:val="2"/>
          <w:lang w:eastAsia="zh-CN"/>
        </w:rPr>
        <w:t>M</w:t>
      </w:r>
      <w:r w:rsidRPr="00284603">
        <w:rPr>
          <w:b/>
          <w:i/>
          <w:kern w:val="2"/>
          <w:lang w:eastAsia="zh-CN"/>
        </w:rPr>
        <w:t>ake the following update on the FFS part of UE feature 29-2:</w:t>
      </w:r>
    </w:p>
    <w:p w14:paraId="4A897444" w14:textId="17B5F0C9" w:rsidR="00223D56" w:rsidRPr="00284603" w:rsidRDefault="00223D56" w:rsidP="00223D56">
      <w:pPr>
        <w:pStyle w:val="ListParagraph"/>
        <w:numPr>
          <w:ilvl w:val="0"/>
          <w:numId w:val="20"/>
        </w:numPr>
        <w:ind w:leftChars="0"/>
        <w:rPr>
          <w:b/>
          <w:i/>
          <w:kern w:val="2"/>
          <w:lang w:eastAsia="zh-CN"/>
        </w:rPr>
      </w:pPr>
      <w:r w:rsidRPr="007175A2">
        <w:rPr>
          <w:b/>
          <w:i/>
          <w:kern w:val="2"/>
          <w:lang w:eastAsia="zh-CN"/>
        </w:rPr>
        <w:t xml:space="preserve">Use “optional” in the table and leave RAN2 to decide </w:t>
      </w:r>
      <w:r w:rsidR="00F75161">
        <w:rPr>
          <w:b/>
          <w:i/>
          <w:kern w:val="2"/>
          <w:lang w:eastAsia="zh-CN"/>
        </w:rPr>
        <w:t>“</w:t>
      </w:r>
      <w:r w:rsidRPr="007175A2">
        <w:rPr>
          <w:b/>
          <w:i/>
          <w:kern w:val="2"/>
          <w:lang w:eastAsia="zh-CN"/>
        </w:rPr>
        <w:t>optiona</w:t>
      </w:r>
      <w:r w:rsidR="00F75161">
        <w:rPr>
          <w:b/>
          <w:i/>
          <w:kern w:val="2"/>
          <w:lang w:eastAsia="zh-CN"/>
        </w:rPr>
        <w:t>l</w:t>
      </w:r>
      <w:r w:rsidRPr="007175A2">
        <w:rPr>
          <w:b/>
          <w:i/>
          <w:kern w:val="2"/>
          <w:lang w:eastAsia="zh-CN"/>
        </w:rPr>
        <w:t xml:space="preserve"> with </w:t>
      </w:r>
      <w:proofErr w:type="spellStart"/>
      <w:r w:rsidRPr="007175A2">
        <w:rPr>
          <w:b/>
          <w:i/>
          <w:kern w:val="2"/>
          <w:lang w:eastAsia="zh-CN"/>
        </w:rPr>
        <w:t>capatility</w:t>
      </w:r>
      <w:proofErr w:type="spellEnd"/>
      <w:r w:rsidRPr="007175A2">
        <w:rPr>
          <w:b/>
          <w:i/>
          <w:kern w:val="2"/>
          <w:lang w:eastAsia="zh-CN"/>
        </w:rPr>
        <w:t xml:space="preserve"> signalling</w:t>
      </w:r>
      <w:r w:rsidR="00F75161">
        <w:rPr>
          <w:b/>
          <w:i/>
          <w:kern w:val="2"/>
          <w:lang w:eastAsia="zh-CN"/>
        </w:rPr>
        <w:t>”</w:t>
      </w:r>
      <w:r w:rsidRPr="007175A2">
        <w:rPr>
          <w:b/>
          <w:i/>
          <w:kern w:val="2"/>
          <w:lang w:eastAsia="zh-CN"/>
        </w:rPr>
        <w:t xml:space="preserve"> or </w:t>
      </w:r>
      <w:r w:rsidR="00F75161">
        <w:rPr>
          <w:b/>
          <w:i/>
          <w:kern w:val="2"/>
          <w:lang w:eastAsia="zh-CN"/>
        </w:rPr>
        <w:t>“</w:t>
      </w:r>
      <w:r w:rsidRPr="007175A2">
        <w:rPr>
          <w:b/>
          <w:i/>
          <w:kern w:val="2"/>
          <w:lang w:eastAsia="zh-CN"/>
        </w:rPr>
        <w:t>optional without capability signalling</w:t>
      </w:r>
      <w:r w:rsidR="00F75161">
        <w:rPr>
          <w:b/>
          <w:i/>
          <w:kern w:val="2"/>
          <w:lang w:eastAsia="zh-CN"/>
        </w:rPr>
        <w:t>”</w:t>
      </w:r>
      <w:r w:rsidR="00A643E0">
        <w:rPr>
          <w:b/>
          <w:i/>
          <w:kern w:val="2"/>
          <w:lang w:eastAsia="zh-CN"/>
        </w:rPr>
        <w:t>.</w:t>
      </w:r>
    </w:p>
    <w:p w14:paraId="255A56FF" w14:textId="54F4D308" w:rsidR="00284603" w:rsidRPr="00284603" w:rsidRDefault="00284603" w:rsidP="00223D56">
      <w:pPr>
        <w:pStyle w:val="ListParagraph"/>
        <w:numPr>
          <w:ilvl w:val="0"/>
          <w:numId w:val="20"/>
        </w:numPr>
        <w:ind w:leftChars="0"/>
        <w:rPr>
          <w:b/>
          <w:i/>
          <w:kern w:val="2"/>
          <w:lang w:eastAsia="zh-CN"/>
        </w:rPr>
      </w:pPr>
      <w:r>
        <w:rPr>
          <w:b/>
          <w:i/>
          <w:kern w:val="2"/>
          <w:lang w:eastAsia="zh-CN"/>
        </w:rPr>
        <w:t xml:space="preserve">Update the feature type as </w:t>
      </w:r>
      <w:r w:rsidR="00F75161">
        <w:rPr>
          <w:b/>
          <w:i/>
          <w:kern w:val="2"/>
          <w:lang w:eastAsia="zh-CN"/>
        </w:rPr>
        <w:t>“</w:t>
      </w:r>
      <w:r>
        <w:rPr>
          <w:b/>
          <w:i/>
          <w:kern w:val="2"/>
          <w:lang w:eastAsia="zh-CN"/>
        </w:rPr>
        <w:t>per band</w:t>
      </w:r>
      <w:r w:rsidR="00F75161">
        <w:rPr>
          <w:b/>
          <w:i/>
          <w:kern w:val="2"/>
          <w:lang w:eastAsia="zh-CN"/>
        </w:rPr>
        <w:t>”</w:t>
      </w:r>
      <w:r w:rsidR="00BD1F1C">
        <w:rPr>
          <w:rFonts w:eastAsiaTheme="minorEastAsia"/>
          <w:b/>
          <w:i/>
          <w:lang w:val="en-US" w:eastAsia="zh-CN"/>
        </w:rPr>
        <w:t xml:space="preserve"> or “per UE” with FR1/FR2 differentiation</w:t>
      </w:r>
      <w:r w:rsidR="00A643E0">
        <w:rPr>
          <w:b/>
          <w:i/>
          <w:kern w:val="2"/>
          <w:lang w:eastAsia="zh-CN"/>
        </w:rPr>
        <w:t>.</w:t>
      </w:r>
    </w:p>
    <w:p w14:paraId="1929873E" w14:textId="5B8EC16E" w:rsidR="00284603" w:rsidRDefault="00284603" w:rsidP="00223D56">
      <w:pPr>
        <w:pStyle w:val="ListParagraph"/>
        <w:numPr>
          <w:ilvl w:val="0"/>
          <w:numId w:val="20"/>
        </w:numPr>
        <w:ind w:leftChars="0"/>
        <w:rPr>
          <w:b/>
          <w:i/>
          <w:kern w:val="2"/>
          <w:lang w:eastAsia="zh-CN"/>
        </w:rPr>
      </w:pPr>
      <w:proofErr w:type="spellStart"/>
      <w:r w:rsidRPr="00284603">
        <w:rPr>
          <w:b/>
          <w:i/>
          <w:kern w:val="2"/>
          <w:lang w:eastAsia="zh-CN"/>
        </w:rPr>
        <w:t>U</w:t>
      </w:r>
      <w:r w:rsidRPr="00284603">
        <w:rPr>
          <w:rFonts w:hint="eastAsia"/>
          <w:b/>
          <w:i/>
          <w:kern w:val="2"/>
          <w:lang w:eastAsia="zh-CN"/>
        </w:rPr>
        <w:t>p</w:t>
      </w:r>
      <w:r w:rsidRPr="00284603">
        <w:rPr>
          <w:b/>
          <w:i/>
          <w:kern w:val="2"/>
          <w:lang w:eastAsia="zh-CN"/>
        </w:rPr>
        <w:t>ate</w:t>
      </w:r>
      <w:proofErr w:type="spellEnd"/>
      <w:r w:rsidRPr="00284603">
        <w:rPr>
          <w:b/>
          <w:i/>
          <w:kern w:val="2"/>
          <w:lang w:eastAsia="zh-CN"/>
        </w:rPr>
        <w:t xml:space="preserve"> the content of </w:t>
      </w:r>
      <w:r w:rsidR="00F75161" w:rsidRPr="00284603">
        <w:rPr>
          <w:b/>
          <w:i/>
          <w:kern w:val="2"/>
          <w:lang w:eastAsia="zh-CN"/>
        </w:rPr>
        <w:t>c</w:t>
      </w:r>
      <w:r w:rsidR="00F75161">
        <w:rPr>
          <w:b/>
          <w:i/>
          <w:kern w:val="2"/>
          <w:lang w:eastAsia="zh-CN"/>
        </w:rPr>
        <w:t>o</w:t>
      </w:r>
      <w:r w:rsidR="00F75161" w:rsidRPr="00284603">
        <w:rPr>
          <w:b/>
          <w:i/>
          <w:kern w:val="2"/>
          <w:lang w:eastAsia="zh-CN"/>
        </w:rPr>
        <w:t xml:space="preserve">lumn </w:t>
      </w:r>
      <w:r w:rsidR="00F75161">
        <w:rPr>
          <w:b/>
          <w:i/>
          <w:kern w:val="2"/>
          <w:lang w:eastAsia="zh-CN"/>
        </w:rPr>
        <w:t>“</w:t>
      </w:r>
      <w:r w:rsidRPr="00284603">
        <w:rPr>
          <w:b/>
          <w:i/>
          <w:kern w:val="2"/>
          <w:lang w:eastAsia="zh-CN"/>
        </w:rPr>
        <w:t>Consequence if the feature is not supported by the UE</w:t>
      </w:r>
      <w:r w:rsidR="00F75161">
        <w:rPr>
          <w:b/>
          <w:i/>
          <w:kern w:val="2"/>
          <w:lang w:eastAsia="zh-CN"/>
        </w:rPr>
        <w:t>”</w:t>
      </w:r>
      <w:r w:rsidRPr="00284603">
        <w:rPr>
          <w:b/>
          <w:i/>
          <w:kern w:val="2"/>
          <w:lang w:eastAsia="zh-CN"/>
        </w:rPr>
        <w:t xml:space="preserve"> as “UE does not support TRS occasions for idle/inactive UEs”</w:t>
      </w:r>
      <w:r>
        <w:rPr>
          <w:b/>
          <w:i/>
          <w:kern w:val="2"/>
          <w:lang w:eastAsia="zh-CN"/>
        </w:rPr>
        <w:t>.</w:t>
      </w:r>
    </w:p>
    <w:p w14:paraId="20AF3561" w14:textId="77777777" w:rsidR="00284603" w:rsidRDefault="00284603" w:rsidP="00284603">
      <w:pPr>
        <w:rPr>
          <w:rFonts w:eastAsiaTheme="minorEastAsia"/>
          <w:b/>
          <w:i/>
          <w:kern w:val="2"/>
          <w:lang w:eastAsia="zh-CN"/>
        </w:rPr>
      </w:pPr>
    </w:p>
    <w:p w14:paraId="7E55827F" w14:textId="40DD77BF" w:rsidR="00284603" w:rsidRPr="00501570" w:rsidRDefault="00284603" w:rsidP="00284603">
      <w:pPr>
        <w:rPr>
          <w:rFonts w:eastAsiaTheme="minorEastAsia"/>
          <w:lang w:val="en-US" w:eastAsia="zh-CN"/>
        </w:rPr>
      </w:pPr>
      <w:r w:rsidRPr="00501570">
        <w:rPr>
          <w:rFonts w:eastAsiaTheme="minorEastAsia"/>
          <w:lang w:val="en-US" w:eastAsia="zh-CN"/>
        </w:rPr>
        <w:t>A suggested update is provided as an example.</w:t>
      </w:r>
    </w:p>
    <w:p w14:paraId="0B47C04B" w14:textId="77777777" w:rsidR="00284603" w:rsidRDefault="00284603" w:rsidP="00284603">
      <w:pPr>
        <w:rPr>
          <w:rFonts w:eastAsiaTheme="minorEastAsia"/>
          <w:b/>
          <w:i/>
          <w:kern w:val="2"/>
          <w:lang w:eastAsia="zh-CN"/>
        </w:rPr>
      </w:pPr>
    </w:p>
    <w:p w14:paraId="3ADEB4F7" w14:textId="4C306015" w:rsidR="00284603" w:rsidRDefault="00284603" w:rsidP="00284603">
      <w:pPr>
        <w:pStyle w:val="Heading2"/>
        <w:numPr>
          <w:ilvl w:val="0"/>
          <w:numId w:val="17"/>
        </w:numPr>
        <w:spacing w:line="240" w:lineRule="auto"/>
        <w:rPr>
          <w:rFonts w:ascii="Times New Roman" w:eastAsia="SimSun" w:hAnsi="Times New Roman"/>
          <w:b/>
          <w:szCs w:val="22"/>
          <w:lang w:val="en-US" w:eastAsia="zh-CN"/>
        </w:rPr>
      </w:pPr>
      <w:r w:rsidRPr="00284603">
        <w:rPr>
          <w:rFonts w:ascii="Times New Roman" w:eastAsia="SimSun" w:hAnsi="Times New Roman"/>
          <w:b/>
          <w:szCs w:val="22"/>
          <w:lang w:val="en-US" w:eastAsia="zh-CN"/>
        </w:rPr>
        <w:t>PDCCH monitoring adaptation within an active BWP</w:t>
      </w:r>
      <w:r>
        <w:rPr>
          <w:rFonts w:ascii="Times New Roman" w:eastAsia="SimSun" w:hAnsi="Times New Roman"/>
          <w:b/>
          <w:szCs w:val="22"/>
          <w:lang w:val="en-US" w:eastAsia="zh-CN"/>
        </w:rPr>
        <w:t xml:space="preserve"> (29-3)</w:t>
      </w:r>
    </w:p>
    <w:p w14:paraId="0594DC93" w14:textId="77777777" w:rsidR="00284603" w:rsidRDefault="00284603" w:rsidP="00284603">
      <w:pPr>
        <w:rPr>
          <w:rFonts w:eastAsiaTheme="minorEastAsia"/>
          <w:b/>
          <w:i/>
          <w:kern w:val="2"/>
          <w:lang w:val="en-US" w:eastAsia="zh-CN"/>
        </w:rPr>
      </w:pPr>
    </w:p>
    <w:p w14:paraId="168F5383" w14:textId="5E7E0D66" w:rsidR="00EB7C1C" w:rsidRDefault="00284603" w:rsidP="00EB7C1C">
      <w:pPr>
        <w:pStyle w:val="BodyText"/>
        <w:rPr>
          <w:rFonts w:eastAsiaTheme="minorEastAsia"/>
          <w:lang w:eastAsia="zh-CN"/>
        </w:rPr>
      </w:pPr>
      <w:r w:rsidRPr="00EB7C1C">
        <w:rPr>
          <w:rFonts w:eastAsiaTheme="minorEastAsia"/>
          <w:lang w:eastAsia="zh-CN"/>
        </w:rPr>
        <w:t>T</w:t>
      </w:r>
      <w:r w:rsidRPr="00EB7C1C">
        <w:rPr>
          <w:rFonts w:eastAsiaTheme="minorEastAsia" w:hint="eastAsia"/>
          <w:lang w:eastAsia="zh-CN"/>
        </w:rPr>
        <w:t>h</w:t>
      </w:r>
      <w:r w:rsidRPr="00EB7C1C">
        <w:rPr>
          <w:rFonts w:eastAsiaTheme="minorEastAsia"/>
          <w:lang w:eastAsia="zh-CN"/>
        </w:rPr>
        <w:t>e current UE feature</w:t>
      </w:r>
      <w:r w:rsidR="00BD1F1C">
        <w:rPr>
          <w:rFonts w:eastAsiaTheme="minorEastAsia"/>
          <w:lang w:eastAsia="zh-CN"/>
        </w:rPr>
        <w:t>s</w:t>
      </w:r>
      <w:r w:rsidRPr="00EB7C1C">
        <w:rPr>
          <w:rFonts w:eastAsiaTheme="minorEastAsia"/>
          <w:lang w:eastAsia="zh-CN"/>
        </w:rPr>
        <w:t xml:space="preserve"> for PDCCH monitoring adaptation </w:t>
      </w:r>
      <w:r w:rsidR="00BD1F1C">
        <w:rPr>
          <w:rFonts w:eastAsiaTheme="minorEastAsia"/>
          <w:lang w:eastAsia="zh-CN"/>
        </w:rPr>
        <w:t>are</w:t>
      </w:r>
      <w:r w:rsidR="00BD1F1C" w:rsidRPr="00EB7C1C">
        <w:rPr>
          <w:rFonts w:eastAsiaTheme="minorEastAsia"/>
          <w:lang w:eastAsia="zh-CN"/>
        </w:rPr>
        <w:t xml:space="preserve"> </w:t>
      </w:r>
      <w:r w:rsidRPr="00EB7C1C">
        <w:rPr>
          <w:rFonts w:eastAsiaTheme="minorEastAsia"/>
          <w:lang w:eastAsia="zh-CN"/>
        </w:rPr>
        <w:t xml:space="preserve">shown </w:t>
      </w:r>
      <w:r w:rsidR="00B4761C">
        <w:rPr>
          <w:rFonts w:eastAsiaTheme="minorEastAsia"/>
          <w:lang w:eastAsia="zh-CN"/>
        </w:rPr>
        <w:t>below</w:t>
      </w:r>
      <w:r w:rsidRPr="00EB7C1C">
        <w:rPr>
          <w:rFonts w:eastAsiaTheme="minorEastAsia"/>
          <w:lang w:eastAsia="zh-CN"/>
        </w:rPr>
        <w:t xml:space="preserve">. </w:t>
      </w:r>
    </w:p>
    <w:tbl>
      <w:tblPr>
        <w:tblW w:w="44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657"/>
        <w:gridCol w:w="964"/>
        <w:gridCol w:w="4785"/>
        <w:gridCol w:w="1177"/>
        <w:gridCol w:w="1044"/>
        <w:gridCol w:w="1072"/>
        <w:gridCol w:w="1397"/>
        <w:gridCol w:w="1147"/>
        <w:gridCol w:w="1329"/>
        <w:gridCol w:w="1329"/>
        <w:gridCol w:w="1267"/>
        <w:gridCol w:w="597"/>
        <w:gridCol w:w="1806"/>
      </w:tblGrid>
      <w:tr w:rsidR="000918A2" w:rsidRPr="00A71C29" w14:paraId="65999765" w14:textId="77777777" w:rsidTr="007F124B">
        <w:trPr>
          <w:trHeight w:val="20"/>
        </w:trPr>
        <w:tc>
          <w:tcPr>
            <w:tcW w:w="1996" w:type="dxa"/>
            <w:tcBorders>
              <w:top w:val="single" w:sz="4" w:space="0" w:color="auto"/>
              <w:left w:val="single" w:sz="4" w:space="0" w:color="auto"/>
              <w:bottom w:val="single" w:sz="4" w:space="0" w:color="auto"/>
              <w:right w:val="single" w:sz="4" w:space="0" w:color="auto"/>
            </w:tcBorders>
            <w:shd w:val="clear" w:color="auto" w:fill="auto"/>
          </w:tcPr>
          <w:p w14:paraId="4DDF71F7" w14:textId="48DAFB6E" w:rsidR="005D46E3" w:rsidRPr="00A71C29" w:rsidRDefault="005D46E3" w:rsidP="005D46E3">
            <w:pPr>
              <w:pStyle w:val="TAL"/>
              <w:rPr>
                <w:rFonts w:asciiTheme="majorHAnsi" w:hAnsiTheme="majorHAnsi" w:cstheme="majorHAnsi"/>
                <w:szCs w:val="18"/>
                <w:lang w:eastAsia="ja-JP"/>
              </w:rPr>
            </w:pPr>
            <w:r>
              <w:rPr>
                <w:rFonts w:asciiTheme="majorHAnsi" w:hAnsiTheme="majorHAnsi" w:cstheme="majorHAnsi"/>
                <w:szCs w:val="18"/>
              </w:rPr>
              <w:lastRenderedPageBreak/>
              <w:t>Features</w:t>
            </w:r>
          </w:p>
        </w:tc>
        <w:tc>
          <w:tcPr>
            <w:tcW w:w="651" w:type="dxa"/>
            <w:tcBorders>
              <w:top w:val="single" w:sz="4" w:space="0" w:color="auto"/>
              <w:left w:val="single" w:sz="4" w:space="0" w:color="auto"/>
              <w:bottom w:val="single" w:sz="4" w:space="0" w:color="auto"/>
              <w:right w:val="single" w:sz="4" w:space="0" w:color="auto"/>
            </w:tcBorders>
            <w:shd w:val="clear" w:color="auto" w:fill="auto"/>
          </w:tcPr>
          <w:p w14:paraId="1023F211" w14:textId="13EC943D" w:rsidR="005D46E3" w:rsidRPr="00A71C29" w:rsidRDefault="005D46E3" w:rsidP="005D46E3">
            <w:pPr>
              <w:pStyle w:val="TAL"/>
              <w:rPr>
                <w:rFonts w:asciiTheme="majorHAnsi" w:hAnsiTheme="majorHAnsi" w:cstheme="majorHAnsi"/>
                <w:szCs w:val="18"/>
                <w:lang w:eastAsia="ja-JP"/>
              </w:rPr>
            </w:pPr>
            <w:r>
              <w:rPr>
                <w:rFonts w:asciiTheme="majorHAnsi" w:hAnsiTheme="majorHAnsi" w:cstheme="majorHAnsi"/>
                <w:szCs w:val="18"/>
              </w:rPr>
              <w:t>Index</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4E0A27C7" w14:textId="75FFA380" w:rsidR="005D46E3" w:rsidRPr="00A71C29" w:rsidRDefault="005D46E3" w:rsidP="005D46E3">
            <w:pPr>
              <w:pStyle w:val="TAL"/>
              <w:rPr>
                <w:rFonts w:asciiTheme="majorHAnsi" w:eastAsia="SimSun" w:hAnsiTheme="majorHAnsi" w:cstheme="majorHAnsi"/>
                <w:szCs w:val="18"/>
                <w:lang w:eastAsia="zh-CN"/>
              </w:rPr>
            </w:pPr>
            <w:r>
              <w:rPr>
                <w:rFonts w:asciiTheme="majorHAnsi" w:hAnsiTheme="majorHAnsi" w:cstheme="majorHAnsi"/>
                <w:szCs w:val="18"/>
              </w:rPr>
              <w:t>Feature group</w:t>
            </w:r>
          </w:p>
        </w:tc>
        <w:tc>
          <w:tcPr>
            <w:tcW w:w="4856" w:type="dxa"/>
            <w:tcBorders>
              <w:top w:val="single" w:sz="4" w:space="0" w:color="auto"/>
              <w:left w:val="single" w:sz="4" w:space="0" w:color="auto"/>
              <w:bottom w:val="single" w:sz="4" w:space="0" w:color="auto"/>
              <w:right w:val="single" w:sz="4" w:space="0" w:color="auto"/>
            </w:tcBorders>
            <w:shd w:val="clear" w:color="auto" w:fill="FFFF00"/>
          </w:tcPr>
          <w:p w14:paraId="76A4E092" w14:textId="6B30604E" w:rsidR="005D46E3" w:rsidRPr="00A71C29" w:rsidRDefault="005D46E3" w:rsidP="005D46E3">
            <w:pPr>
              <w:pStyle w:val="TAL"/>
              <w:rPr>
                <w:rFonts w:asciiTheme="majorHAnsi" w:eastAsia="SimSun" w:hAnsiTheme="majorHAnsi" w:cstheme="majorHAnsi"/>
                <w:szCs w:val="18"/>
                <w:lang w:eastAsia="zh-CN"/>
              </w:rPr>
            </w:pPr>
            <w:r>
              <w:rPr>
                <w:rFonts w:asciiTheme="majorHAnsi" w:hAnsiTheme="majorHAnsi" w:cstheme="majorHAnsi"/>
                <w:szCs w:val="18"/>
              </w:rPr>
              <w:t>Components</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E4834BB" w14:textId="39EB8573" w:rsidR="005D46E3" w:rsidRPr="00A71C29" w:rsidRDefault="005D46E3" w:rsidP="005D46E3">
            <w:pPr>
              <w:pStyle w:val="TAL"/>
              <w:rPr>
                <w:rFonts w:asciiTheme="majorHAnsi" w:hAnsiTheme="majorHAnsi" w:cstheme="majorHAnsi"/>
                <w:szCs w:val="18"/>
              </w:rPr>
            </w:pPr>
            <w:r>
              <w:rPr>
                <w:rFonts w:asciiTheme="majorHAnsi" w:hAnsiTheme="majorHAnsi" w:cstheme="majorHAnsi"/>
                <w:szCs w:val="18"/>
              </w:rPr>
              <w:t>Prerequisite feature groups</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231BAECB" w14:textId="1B6B6306" w:rsidR="005D46E3" w:rsidRPr="00A71C29" w:rsidRDefault="005D46E3" w:rsidP="005D46E3">
            <w:pPr>
              <w:pStyle w:val="TAL"/>
              <w:rPr>
                <w:rFonts w:asciiTheme="majorHAnsi" w:eastAsia="SimSun" w:hAnsiTheme="majorHAnsi" w:cstheme="majorHAnsi"/>
                <w:szCs w:val="18"/>
                <w:lang w:eastAsia="zh-CN"/>
              </w:rPr>
            </w:pPr>
            <w:r>
              <w:rPr>
                <w:rFonts w:asciiTheme="majorHAnsi" w:hAnsiTheme="majorHAnsi" w:cstheme="majorHAnsi"/>
                <w:szCs w:val="18"/>
              </w:rPr>
              <w:t>Need for the gNB to know if the feature is supported</w:t>
            </w:r>
          </w:p>
        </w:tc>
        <w:tc>
          <w:tcPr>
            <w:tcW w:w="1072" w:type="dxa"/>
            <w:tcBorders>
              <w:top w:val="single" w:sz="4" w:space="0" w:color="auto"/>
              <w:left w:val="single" w:sz="4" w:space="0" w:color="auto"/>
              <w:bottom w:val="single" w:sz="4" w:space="0" w:color="auto"/>
              <w:right w:val="single" w:sz="4" w:space="0" w:color="auto"/>
            </w:tcBorders>
            <w:shd w:val="clear" w:color="auto" w:fill="auto"/>
          </w:tcPr>
          <w:p w14:paraId="780D78CF" w14:textId="01C29348" w:rsidR="005D46E3" w:rsidRPr="00A71C29" w:rsidRDefault="005D46E3" w:rsidP="005D46E3">
            <w:pPr>
              <w:pStyle w:val="TAL"/>
              <w:rPr>
                <w:rFonts w:asciiTheme="majorHAnsi" w:hAnsiTheme="majorHAnsi" w:cstheme="majorHAnsi"/>
                <w:szCs w:val="18"/>
                <w:lang w:eastAsia="ja-JP"/>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358" w:type="dxa"/>
            <w:tcBorders>
              <w:top w:val="single" w:sz="4" w:space="0" w:color="auto"/>
              <w:left w:val="single" w:sz="4" w:space="0" w:color="auto"/>
              <w:bottom w:val="single" w:sz="4" w:space="0" w:color="auto"/>
              <w:right w:val="single" w:sz="4" w:space="0" w:color="auto"/>
            </w:tcBorders>
            <w:shd w:val="clear" w:color="auto" w:fill="auto"/>
          </w:tcPr>
          <w:p w14:paraId="37E09FF3" w14:textId="2098EA2E" w:rsidR="005D46E3" w:rsidRPr="00A71C29" w:rsidRDefault="005D46E3" w:rsidP="005D46E3">
            <w:pPr>
              <w:pStyle w:val="TAL"/>
              <w:rPr>
                <w:rFonts w:asciiTheme="majorHAnsi" w:eastAsia="SimSun" w:hAnsiTheme="majorHAnsi" w:cstheme="majorHAnsi"/>
                <w:szCs w:val="18"/>
                <w:lang w:eastAsia="zh-CN"/>
              </w:rPr>
            </w:pPr>
            <w:r>
              <w:rPr>
                <w:rFonts w:asciiTheme="majorHAnsi" w:hAnsiTheme="majorHAnsi" w:cstheme="majorHAnsi"/>
                <w:b/>
                <w:szCs w:val="18"/>
                <w:lang w:eastAsia="ja-JP"/>
              </w:rPr>
              <w:t>Consequence if the feature is not supported by the UE</w:t>
            </w:r>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255CA2F5" w14:textId="77777777" w:rsidR="005D46E3" w:rsidRDefault="005D46E3" w:rsidP="005D46E3">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F6505C5" w14:textId="6DE45CFB" w:rsidR="005D46E3" w:rsidRPr="00A71C29" w:rsidRDefault="005D46E3" w:rsidP="005D46E3">
            <w:pPr>
              <w:pStyle w:val="TAL"/>
              <w:rPr>
                <w:rFonts w:asciiTheme="majorHAnsi" w:eastAsia="SimSun" w:hAnsiTheme="majorHAnsi" w:cstheme="majorHAnsi"/>
                <w:szCs w:val="18"/>
                <w:lang w:eastAsia="zh-CN"/>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1330" w:type="dxa"/>
            <w:tcBorders>
              <w:top w:val="single" w:sz="4" w:space="0" w:color="auto"/>
              <w:left w:val="single" w:sz="4" w:space="0" w:color="auto"/>
              <w:bottom w:val="single" w:sz="4" w:space="0" w:color="auto"/>
              <w:right w:val="single" w:sz="4" w:space="0" w:color="auto"/>
            </w:tcBorders>
            <w:shd w:val="clear" w:color="auto" w:fill="FFFF00"/>
          </w:tcPr>
          <w:p w14:paraId="219B1DE6" w14:textId="6CCFEA10" w:rsidR="005D46E3" w:rsidRPr="00A71C29" w:rsidRDefault="005D46E3" w:rsidP="005D46E3">
            <w:pPr>
              <w:pStyle w:val="TAL"/>
              <w:rPr>
                <w:rFonts w:asciiTheme="majorHAnsi" w:hAnsiTheme="majorHAnsi" w:cstheme="majorHAnsi"/>
                <w:szCs w:val="18"/>
                <w:lang w:eastAsia="zh-CN"/>
              </w:rPr>
            </w:pPr>
            <w:r>
              <w:rPr>
                <w:rFonts w:asciiTheme="majorHAnsi" w:hAnsiTheme="majorHAnsi" w:cstheme="majorHAnsi"/>
                <w:szCs w:val="18"/>
              </w:rPr>
              <w:t>Need of FDD/TDD differentiation</w:t>
            </w:r>
          </w:p>
        </w:tc>
        <w:tc>
          <w:tcPr>
            <w:tcW w:w="1330" w:type="dxa"/>
            <w:tcBorders>
              <w:top w:val="single" w:sz="4" w:space="0" w:color="auto"/>
              <w:left w:val="single" w:sz="4" w:space="0" w:color="auto"/>
              <w:bottom w:val="single" w:sz="4" w:space="0" w:color="auto"/>
              <w:right w:val="single" w:sz="4" w:space="0" w:color="auto"/>
            </w:tcBorders>
            <w:shd w:val="clear" w:color="auto" w:fill="FFFF00"/>
          </w:tcPr>
          <w:p w14:paraId="56D6D765" w14:textId="7F5362C4" w:rsidR="005D46E3" w:rsidRPr="00A71C29" w:rsidRDefault="005D46E3" w:rsidP="005D46E3">
            <w:pPr>
              <w:pStyle w:val="TAL"/>
              <w:rPr>
                <w:rFonts w:asciiTheme="majorHAnsi" w:hAnsiTheme="majorHAnsi" w:cstheme="majorHAnsi"/>
                <w:szCs w:val="18"/>
                <w:lang w:eastAsia="zh-CN"/>
              </w:rPr>
            </w:pPr>
            <w:r>
              <w:rPr>
                <w:rFonts w:asciiTheme="majorHAnsi" w:hAnsiTheme="majorHAnsi" w:cstheme="majorHAnsi"/>
                <w:szCs w:val="18"/>
              </w:rPr>
              <w:t>Need of FR1/FR2 differentiation</w:t>
            </w:r>
          </w:p>
        </w:tc>
        <w:tc>
          <w:tcPr>
            <w:tcW w:w="1263" w:type="dxa"/>
            <w:tcBorders>
              <w:top w:val="single" w:sz="4" w:space="0" w:color="auto"/>
              <w:left w:val="single" w:sz="4" w:space="0" w:color="auto"/>
              <w:bottom w:val="single" w:sz="4" w:space="0" w:color="auto"/>
              <w:right w:val="single" w:sz="4" w:space="0" w:color="auto"/>
            </w:tcBorders>
            <w:shd w:val="clear" w:color="auto" w:fill="FFFF00"/>
          </w:tcPr>
          <w:p w14:paraId="0B122B8A" w14:textId="3D00FC41" w:rsidR="005D46E3" w:rsidRPr="00A71C29" w:rsidRDefault="005D46E3" w:rsidP="005D46E3">
            <w:pPr>
              <w:pStyle w:val="TAL"/>
              <w:rPr>
                <w:rFonts w:asciiTheme="majorHAnsi" w:hAnsiTheme="majorHAnsi" w:cstheme="majorHAnsi"/>
                <w:szCs w:val="18"/>
                <w:lang w:eastAsia="zh-CN"/>
              </w:rPr>
            </w:pPr>
            <w:r>
              <w:rPr>
                <w:rFonts w:asciiTheme="majorHAnsi" w:hAnsiTheme="majorHAnsi" w:cstheme="majorHAnsi"/>
                <w:szCs w:val="18"/>
              </w:rPr>
              <w:t>Capability interpretation for mixture of FDD/TDD and/or FR1/FR2</w:t>
            </w:r>
          </w:p>
        </w:tc>
        <w:tc>
          <w:tcPr>
            <w:tcW w:w="597" w:type="dxa"/>
            <w:tcBorders>
              <w:top w:val="single" w:sz="4" w:space="0" w:color="auto"/>
              <w:left w:val="single" w:sz="4" w:space="0" w:color="auto"/>
              <w:bottom w:val="single" w:sz="4" w:space="0" w:color="auto"/>
              <w:right w:val="single" w:sz="4" w:space="0" w:color="auto"/>
            </w:tcBorders>
            <w:shd w:val="clear" w:color="auto" w:fill="FFFF00"/>
          </w:tcPr>
          <w:p w14:paraId="531D0B8C" w14:textId="69DA179D" w:rsidR="005D46E3" w:rsidRPr="00A71C29" w:rsidRDefault="005D46E3" w:rsidP="005D46E3">
            <w:pPr>
              <w:pStyle w:val="TAL"/>
              <w:rPr>
                <w:rFonts w:asciiTheme="majorHAnsi" w:eastAsia="SimSun" w:hAnsiTheme="majorHAnsi" w:cstheme="majorHAnsi"/>
                <w:szCs w:val="18"/>
                <w:lang w:eastAsia="zh-CN"/>
              </w:rPr>
            </w:pPr>
            <w:r>
              <w:rPr>
                <w:rFonts w:asciiTheme="majorHAnsi" w:hAnsiTheme="majorHAnsi" w:cstheme="majorHAnsi"/>
                <w:szCs w:val="18"/>
              </w:rPr>
              <w:t>Note</w:t>
            </w:r>
          </w:p>
        </w:tc>
        <w:tc>
          <w:tcPr>
            <w:tcW w:w="1806" w:type="dxa"/>
            <w:tcBorders>
              <w:top w:val="single" w:sz="4" w:space="0" w:color="auto"/>
              <w:left w:val="single" w:sz="4" w:space="0" w:color="auto"/>
              <w:bottom w:val="single" w:sz="4" w:space="0" w:color="auto"/>
              <w:right w:val="single" w:sz="4" w:space="0" w:color="auto"/>
            </w:tcBorders>
            <w:shd w:val="clear" w:color="auto" w:fill="auto"/>
          </w:tcPr>
          <w:p w14:paraId="1C50DF77" w14:textId="6EC8BF3E" w:rsidR="005D46E3" w:rsidRPr="00A71C29" w:rsidRDefault="005D46E3" w:rsidP="005D46E3">
            <w:pPr>
              <w:pStyle w:val="TAL"/>
              <w:rPr>
                <w:rFonts w:asciiTheme="majorHAnsi" w:hAnsiTheme="majorHAnsi" w:cstheme="majorHAnsi"/>
                <w:szCs w:val="18"/>
                <w:lang w:eastAsia="zh-CN"/>
              </w:rPr>
            </w:pPr>
            <w:r>
              <w:rPr>
                <w:rFonts w:asciiTheme="majorHAnsi" w:hAnsiTheme="majorHAnsi" w:cstheme="majorHAnsi"/>
                <w:szCs w:val="18"/>
              </w:rPr>
              <w:t>Mandatory/Optional</w:t>
            </w:r>
          </w:p>
        </w:tc>
      </w:tr>
      <w:tr w:rsidR="005D46E3" w:rsidRPr="00A71C29" w14:paraId="5AD1E5BE" w14:textId="77777777" w:rsidTr="007F124B">
        <w:trPr>
          <w:trHeight w:val="20"/>
        </w:trPr>
        <w:tc>
          <w:tcPr>
            <w:tcW w:w="1996" w:type="dxa"/>
            <w:tcBorders>
              <w:top w:val="single" w:sz="4" w:space="0" w:color="auto"/>
              <w:left w:val="single" w:sz="4" w:space="0" w:color="auto"/>
              <w:bottom w:val="single" w:sz="4" w:space="0" w:color="auto"/>
              <w:right w:val="single" w:sz="4" w:space="0" w:color="auto"/>
            </w:tcBorders>
            <w:shd w:val="clear" w:color="auto" w:fill="auto"/>
          </w:tcPr>
          <w:p w14:paraId="3C6A4A1F" w14:textId="77777777" w:rsidR="005D46E3" w:rsidRPr="00A71C29" w:rsidRDefault="005D46E3" w:rsidP="004A1069">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651" w:type="dxa"/>
            <w:tcBorders>
              <w:top w:val="single" w:sz="4" w:space="0" w:color="auto"/>
              <w:left w:val="single" w:sz="4" w:space="0" w:color="auto"/>
              <w:bottom w:val="single" w:sz="4" w:space="0" w:color="auto"/>
              <w:right w:val="single" w:sz="4" w:space="0" w:color="auto"/>
            </w:tcBorders>
            <w:shd w:val="clear" w:color="auto" w:fill="auto"/>
          </w:tcPr>
          <w:p w14:paraId="54AA4F1E" w14:textId="77777777" w:rsidR="005D46E3" w:rsidRPr="00A71C29" w:rsidRDefault="005D46E3" w:rsidP="004A1069">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29-3a</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24AA1328" w14:textId="77777777" w:rsidR="005D46E3" w:rsidRPr="00A71C29" w:rsidRDefault="005D46E3" w:rsidP="004A1069">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PDCCH skipping</w:t>
            </w:r>
          </w:p>
        </w:tc>
        <w:tc>
          <w:tcPr>
            <w:tcW w:w="4856" w:type="dxa"/>
            <w:tcBorders>
              <w:top w:val="single" w:sz="4" w:space="0" w:color="auto"/>
              <w:left w:val="single" w:sz="4" w:space="0" w:color="auto"/>
              <w:bottom w:val="single" w:sz="4" w:space="0" w:color="auto"/>
              <w:right w:val="single" w:sz="4" w:space="0" w:color="auto"/>
            </w:tcBorders>
            <w:shd w:val="clear" w:color="auto" w:fill="FFFF00"/>
          </w:tcPr>
          <w:p w14:paraId="2BADB688" w14:textId="77777777" w:rsidR="005D46E3" w:rsidRPr="00A71C29" w:rsidRDefault="005D46E3" w:rsidP="004A1069">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Support of up to 2-bit indication of PDCCH skipping by scheduling DCI if SSSG is not configured</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2404072" w14:textId="77777777" w:rsidR="005D46E3" w:rsidRPr="00A71C29" w:rsidRDefault="005D46E3" w:rsidP="004A1069">
            <w:pPr>
              <w:pStyle w:val="TAL"/>
              <w:rPr>
                <w:rFonts w:asciiTheme="majorHAnsi" w:hAnsiTheme="majorHAnsi" w:cstheme="majorHAnsi"/>
                <w:szCs w:val="18"/>
              </w:rPr>
            </w:pP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35F5225E" w14:textId="77777777" w:rsidR="005D46E3" w:rsidRPr="00A71C29" w:rsidRDefault="005D46E3" w:rsidP="004A1069">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1072" w:type="dxa"/>
            <w:tcBorders>
              <w:top w:val="single" w:sz="4" w:space="0" w:color="auto"/>
              <w:left w:val="single" w:sz="4" w:space="0" w:color="auto"/>
              <w:bottom w:val="single" w:sz="4" w:space="0" w:color="auto"/>
              <w:right w:val="single" w:sz="4" w:space="0" w:color="auto"/>
            </w:tcBorders>
            <w:shd w:val="clear" w:color="auto" w:fill="auto"/>
          </w:tcPr>
          <w:p w14:paraId="18343888" w14:textId="77777777" w:rsidR="005D46E3" w:rsidRPr="00A71C29" w:rsidRDefault="005D46E3" w:rsidP="004A1069">
            <w:pPr>
              <w:pStyle w:val="TAL"/>
              <w:rPr>
                <w:rFonts w:asciiTheme="majorHAnsi" w:hAnsiTheme="majorHAnsi" w:cstheme="majorHAnsi"/>
                <w:szCs w:val="18"/>
                <w:lang w:eastAsia="ja-JP"/>
              </w:rPr>
            </w:pPr>
          </w:p>
        </w:tc>
        <w:tc>
          <w:tcPr>
            <w:tcW w:w="1358" w:type="dxa"/>
            <w:tcBorders>
              <w:top w:val="single" w:sz="4" w:space="0" w:color="auto"/>
              <w:left w:val="single" w:sz="4" w:space="0" w:color="auto"/>
              <w:bottom w:val="single" w:sz="4" w:space="0" w:color="auto"/>
              <w:right w:val="single" w:sz="4" w:space="0" w:color="auto"/>
            </w:tcBorders>
            <w:shd w:val="clear" w:color="auto" w:fill="auto"/>
          </w:tcPr>
          <w:p w14:paraId="26697EB8" w14:textId="77777777" w:rsidR="005D46E3" w:rsidRPr="00A71C29" w:rsidRDefault="005D46E3" w:rsidP="004A1069">
            <w:pPr>
              <w:pStyle w:val="TAL"/>
              <w:rPr>
                <w:rFonts w:asciiTheme="majorHAnsi" w:eastAsia="SimSun" w:hAnsiTheme="majorHAnsi" w:cstheme="majorHAnsi"/>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382F0CFF" w14:textId="77777777" w:rsidR="005D46E3" w:rsidRPr="00A71C29" w:rsidRDefault="005D46E3" w:rsidP="004A1069">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Per UE</w:t>
            </w:r>
          </w:p>
        </w:tc>
        <w:tc>
          <w:tcPr>
            <w:tcW w:w="1330" w:type="dxa"/>
            <w:tcBorders>
              <w:top w:val="single" w:sz="4" w:space="0" w:color="auto"/>
              <w:left w:val="single" w:sz="4" w:space="0" w:color="auto"/>
              <w:bottom w:val="single" w:sz="4" w:space="0" w:color="auto"/>
              <w:right w:val="single" w:sz="4" w:space="0" w:color="auto"/>
            </w:tcBorders>
            <w:shd w:val="clear" w:color="auto" w:fill="FFFF00"/>
          </w:tcPr>
          <w:p w14:paraId="0012564D" w14:textId="77777777" w:rsidR="005D46E3" w:rsidRPr="00A71C29" w:rsidRDefault="005D46E3" w:rsidP="004A1069">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1330" w:type="dxa"/>
            <w:tcBorders>
              <w:top w:val="single" w:sz="4" w:space="0" w:color="auto"/>
              <w:left w:val="single" w:sz="4" w:space="0" w:color="auto"/>
              <w:bottom w:val="single" w:sz="4" w:space="0" w:color="auto"/>
              <w:right w:val="single" w:sz="4" w:space="0" w:color="auto"/>
            </w:tcBorders>
            <w:shd w:val="clear" w:color="auto" w:fill="FFFF00"/>
          </w:tcPr>
          <w:p w14:paraId="5A857C45" w14:textId="77777777" w:rsidR="005D46E3" w:rsidRPr="00A71C29" w:rsidRDefault="005D46E3" w:rsidP="004A1069">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1263" w:type="dxa"/>
            <w:tcBorders>
              <w:top w:val="single" w:sz="4" w:space="0" w:color="auto"/>
              <w:left w:val="single" w:sz="4" w:space="0" w:color="auto"/>
              <w:bottom w:val="single" w:sz="4" w:space="0" w:color="auto"/>
              <w:right w:val="single" w:sz="4" w:space="0" w:color="auto"/>
            </w:tcBorders>
            <w:shd w:val="clear" w:color="auto" w:fill="FFFF00"/>
          </w:tcPr>
          <w:p w14:paraId="4DFD5B07" w14:textId="77777777" w:rsidR="005D46E3" w:rsidRPr="00A71C29" w:rsidRDefault="005D46E3" w:rsidP="004A1069">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597" w:type="dxa"/>
            <w:tcBorders>
              <w:top w:val="single" w:sz="4" w:space="0" w:color="auto"/>
              <w:left w:val="single" w:sz="4" w:space="0" w:color="auto"/>
              <w:bottom w:val="single" w:sz="4" w:space="0" w:color="auto"/>
              <w:right w:val="single" w:sz="4" w:space="0" w:color="auto"/>
            </w:tcBorders>
            <w:shd w:val="clear" w:color="auto" w:fill="FFFF00"/>
          </w:tcPr>
          <w:p w14:paraId="0B99FB9B" w14:textId="77777777" w:rsidR="005D46E3" w:rsidRPr="00A71C29" w:rsidRDefault="005D46E3" w:rsidP="004A1069">
            <w:pPr>
              <w:pStyle w:val="TAL"/>
              <w:rPr>
                <w:rFonts w:asciiTheme="majorHAnsi" w:eastAsia="SimSun" w:hAnsiTheme="majorHAnsi" w:cstheme="majorHAnsi"/>
                <w:szCs w:val="18"/>
                <w:lang w:eastAsia="zh-CN"/>
              </w:rPr>
            </w:pPr>
          </w:p>
        </w:tc>
        <w:tc>
          <w:tcPr>
            <w:tcW w:w="1806" w:type="dxa"/>
            <w:tcBorders>
              <w:top w:val="single" w:sz="4" w:space="0" w:color="auto"/>
              <w:left w:val="single" w:sz="4" w:space="0" w:color="auto"/>
              <w:bottom w:val="single" w:sz="4" w:space="0" w:color="auto"/>
              <w:right w:val="single" w:sz="4" w:space="0" w:color="auto"/>
            </w:tcBorders>
            <w:shd w:val="clear" w:color="auto" w:fill="auto"/>
          </w:tcPr>
          <w:p w14:paraId="2D56178A" w14:textId="77777777" w:rsidR="005D46E3" w:rsidRPr="00A71C29" w:rsidRDefault="005D46E3" w:rsidP="004A1069">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p>
        </w:tc>
      </w:tr>
      <w:tr w:rsidR="005D46E3" w:rsidRPr="00A71C29" w14:paraId="39BBF7D8" w14:textId="77777777" w:rsidTr="007F124B">
        <w:trPr>
          <w:trHeight w:val="20"/>
        </w:trPr>
        <w:tc>
          <w:tcPr>
            <w:tcW w:w="1996" w:type="dxa"/>
            <w:tcBorders>
              <w:top w:val="single" w:sz="4" w:space="0" w:color="auto"/>
              <w:left w:val="single" w:sz="4" w:space="0" w:color="auto"/>
              <w:bottom w:val="single" w:sz="4" w:space="0" w:color="auto"/>
              <w:right w:val="single" w:sz="4" w:space="0" w:color="auto"/>
            </w:tcBorders>
            <w:shd w:val="clear" w:color="auto" w:fill="auto"/>
          </w:tcPr>
          <w:p w14:paraId="41679758" w14:textId="77777777" w:rsidR="005D46E3" w:rsidRPr="00A71C29" w:rsidRDefault="005D46E3" w:rsidP="004A1069">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651" w:type="dxa"/>
            <w:tcBorders>
              <w:top w:val="single" w:sz="4" w:space="0" w:color="auto"/>
              <w:left w:val="single" w:sz="4" w:space="0" w:color="auto"/>
              <w:bottom w:val="single" w:sz="4" w:space="0" w:color="auto"/>
              <w:right w:val="single" w:sz="4" w:space="0" w:color="auto"/>
            </w:tcBorders>
            <w:shd w:val="clear" w:color="auto" w:fill="auto"/>
          </w:tcPr>
          <w:p w14:paraId="3E25E555" w14:textId="77777777" w:rsidR="005D46E3" w:rsidRPr="00A71C29" w:rsidRDefault="005D46E3" w:rsidP="004A1069">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29-3b</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4EDBC9F7" w14:textId="77777777" w:rsidR="005D46E3" w:rsidRPr="00A71C29" w:rsidRDefault="005D46E3" w:rsidP="004A1069">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2 search space sets group switching</w:t>
            </w:r>
          </w:p>
        </w:tc>
        <w:tc>
          <w:tcPr>
            <w:tcW w:w="4856" w:type="dxa"/>
            <w:tcBorders>
              <w:top w:val="single" w:sz="4" w:space="0" w:color="auto"/>
              <w:left w:val="single" w:sz="4" w:space="0" w:color="auto"/>
              <w:bottom w:val="single" w:sz="4" w:space="0" w:color="auto"/>
              <w:right w:val="single" w:sz="4" w:space="0" w:color="auto"/>
            </w:tcBorders>
            <w:shd w:val="clear" w:color="auto" w:fill="FFFF00"/>
          </w:tcPr>
          <w:p w14:paraId="60DFEBA2" w14:textId="77777777" w:rsidR="005D46E3" w:rsidRPr="00A71C29" w:rsidRDefault="005D46E3" w:rsidP="004A1069">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Support of 1-bit indication of SSSG switching between 2 SSSGs by scheduling DCI</w:t>
            </w:r>
            <w:r w:rsidRPr="00A71C29">
              <w:rPr>
                <w:rFonts w:asciiTheme="majorHAnsi" w:hAnsiTheme="majorHAnsi" w:cstheme="majorHAnsi"/>
                <w:szCs w:val="18"/>
              </w:rPr>
              <w:t>, and timer based switching, without PDCCH skipping</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95F9D11" w14:textId="77777777" w:rsidR="005D46E3" w:rsidRPr="00A71C29" w:rsidRDefault="005D46E3" w:rsidP="004A1069">
            <w:pPr>
              <w:pStyle w:val="TAL"/>
              <w:rPr>
                <w:rFonts w:asciiTheme="majorHAnsi" w:hAnsiTheme="majorHAnsi" w:cstheme="majorHAnsi"/>
                <w:szCs w:val="18"/>
              </w:rPr>
            </w:pP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34194847" w14:textId="77777777" w:rsidR="005D46E3" w:rsidRPr="00A71C29" w:rsidRDefault="005D46E3" w:rsidP="004A1069">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1072" w:type="dxa"/>
            <w:tcBorders>
              <w:top w:val="single" w:sz="4" w:space="0" w:color="auto"/>
              <w:left w:val="single" w:sz="4" w:space="0" w:color="auto"/>
              <w:bottom w:val="single" w:sz="4" w:space="0" w:color="auto"/>
              <w:right w:val="single" w:sz="4" w:space="0" w:color="auto"/>
            </w:tcBorders>
            <w:shd w:val="clear" w:color="auto" w:fill="auto"/>
          </w:tcPr>
          <w:p w14:paraId="48F6A0FC" w14:textId="77777777" w:rsidR="005D46E3" w:rsidRPr="00A71C29" w:rsidRDefault="005D46E3" w:rsidP="004A1069">
            <w:pPr>
              <w:pStyle w:val="TAL"/>
              <w:rPr>
                <w:rFonts w:asciiTheme="majorHAnsi" w:hAnsiTheme="majorHAnsi" w:cstheme="majorHAnsi"/>
                <w:szCs w:val="18"/>
                <w:lang w:eastAsia="ja-JP"/>
              </w:rPr>
            </w:pPr>
          </w:p>
        </w:tc>
        <w:tc>
          <w:tcPr>
            <w:tcW w:w="1358" w:type="dxa"/>
            <w:tcBorders>
              <w:top w:val="single" w:sz="4" w:space="0" w:color="auto"/>
              <w:left w:val="single" w:sz="4" w:space="0" w:color="auto"/>
              <w:bottom w:val="single" w:sz="4" w:space="0" w:color="auto"/>
              <w:right w:val="single" w:sz="4" w:space="0" w:color="auto"/>
            </w:tcBorders>
            <w:shd w:val="clear" w:color="auto" w:fill="auto"/>
          </w:tcPr>
          <w:p w14:paraId="388AD18B" w14:textId="77777777" w:rsidR="005D46E3" w:rsidRPr="00A71C29" w:rsidRDefault="005D46E3" w:rsidP="004A1069">
            <w:pPr>
              <w:pStyle w:val="TAL"/>
              <w:rPr>
                <w:rFonts w:asciiTheme="majorHAnsi" w:eastAsia="SimSun" w:hAnsiTheme="majorHAnsi" w:cstheme="majorHAnsi"/>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40958DD9" w14:textId="77777777" w:rsidR="005D46E3" w:rsidRPr="00A71C29" w:rsidRDefault="005D46E3" w:rsidP="004A1069">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Per UE</w:t>
            </w:r>
          </w:p>
        </w:tc>
        <w:tc>
          <w:tcPr>
            <w:tcW w:w="1330" w:type="dxa"/>
            <w:tcBorders>
              <w:top w:val="single" w:sz="4" w:space="0" w:color="auto"/>
              <w:left w:val="single" w:sz="4" w:space="0" w:color="auto"/>
              <w:bottom w:val="single" w:sz="4" w:space="0" w:color="auto"/>
              <w:right w:val="single" w:sz="4" w:space="0" w:color="auto"/>
            </w:tcBorders>
            <w:shd w:val="clear" w:color="auto" w:fill="FFFF00"/>
          </w:tcPr>
          <w:p w14:paraId="446F9B31" w14:textId="77777777" w:rsidR="005D46E3" w:rsidRPr="00A71C29" w:rsidRDefault="005D46E3" w:rsidP="004A1069">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1330" w:type="dxa"/>
            <w:tcBorders>
              <w:top w:val="single" w:sz="4" w:space="0" w:color="auto"/>
              <w:left w:val="single" w:sz="4" w:space="0" w:color="auto"/>
              <w:bottom w:val="single" w:sz="4" w:space="0" w:color="auto"/>
              <w:right w:val="single" w:sz="4" w:space="0" w:color="auto"/>
            </w:tcBorders>
            <w:shd w:val="clear" w:color="auto" w:fill="FFFF00"/>
          </w:tcPr>
          <w:p w14:paraId="08A18D15" w14:textId="77777777" w:rsidR="005D46E3" w:rsidRPr="00A71C29" w:rsidRDefault="005D46E3" w:rsidP="004A1069">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1263" w:type="dxa"/>
            <w:tcBorders>
              <w:top w:val="single" w:sz="4" w:space="0" w:color="auto"/>
              <w:left w:val="single" w:sz="4" w:space="0" w:color="auto"/>
              <w:bottom w:val="single" w:sz="4" w:space="0" w:color="auto"/>
              <w:right w:val="single" w:sz="4" w:space="0" w:color="auto"/>
            </w:tcBorders>
            <w:shd w:val="clear" w:color="auto" w:fill="FFFF00"/>
          </w:tcPr>
          <w:p w14:paraId="38AE0FC8" w14:textId="77777777" w:rsidR="005D46E3" w:rsidRPr="00A71C29" w:rsidRDefault="005D46E3" w:rsidP="004A1069">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597" w:type="dxa"/>
            <w:tcBorders>
              <w:top w:val="single" w:sz="4" w:space="0" w:color="auto"/>
              <w:left w:val="single" w:sz="4" w:space="0" w:color="auto"/>
              <w:bottom w:val="single" w:sz="4" w:space="0" w:color="auto"/>
              <w:right w:val="single" w:sz="4" w:space="0" w:color="auto"/>
            </w:tcBorders>
            <w:shd w:val="clear" w:color="auto" w:fill="FFFF00"/>
          </w:tcPr>
          <w:p w14:paraId="08A04B7E" w14:textId="77777777" w:rsidR="005D46E3" w:rsidRPr="00A71C29" w:rsidRDefault="005D46E3" w:rsidP="004A1069">
            <w:pPr>
              <w:pStyle w:val="TAL"/>
              <w:rPr>
                <w:rFonts w:asciiTheme="majorHAnsi" w:eastAsia="SimSun" w:hAnsiTheme="majorHAnsi" w:cstheme="majorHAnsi"/>
                <w:szCs w:val="18"/>
                <w:lang w:eastAsia="zh-CN"/>
              </w:rPr>
            </w:pPr>
          </w:p>
        </w:tc>
        <w:tc>
          <w:tcPr>
            <w:tcW w:w="1806" w:type="dxa"/>
            <w:tcBorders>
              <w:top w:val="single" w:sz="4" w:space="0" w:color="auto"/>
              <w:left w:val="single" w:sz="4" w:space="0" w:color="auto"/>
              <w:bottom w:val="single" w:sz="4" w:space="0" w:color="auto"/>
              <w:right w:val="single" w:sz="4" w:space="0" w:color="auto"/>
            </w:tcBorders>
            <w:shd w:val="clear" w:color="auto" w:fill="auto"/>
          </w:tcPr>
          <w:p w14:paraId="087CE077" w14:textId="77777777" w:rsidR="005D46E3" w:rsidRPr="00A71C29" w:rsidRDefault="005D46E3" w:rsidP="004A1069">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p>
        </w:tc>
      </w:tr>
      <w:tr w:rsidR="005D46E3" w:rsidRPr="00A71C29" w14:paraId="4CAF8CF7" w14:textId="77777777" w:rsidTr="007F124B">
        <w:trPr>
          <w:trHeight w:val="20"/>
        </w:trPr>
        <w:tc>
          <w:tcPr>
            <w:tcW w:w="1996" w:type="dxa"/>
            <w:tcBorders>
              <w:top w:val="single" w:sz="4" w:space="0" w:color="auto"/>
              <w:left w:val="single" w:sz="4" w:space="0" w:color="auto"/>
              <w:bottom w:val="single" w:sz="4" w:space="0" w:color="auto"/>
              <w:right w:val="single" w:sz="4" w:space="0" w:color="auto"/>
            </w:tcBorders>
            <w:shd w:val="clear" w:color="auto" w:fill="FFFF00"/>
          </w:tcPr>
          <w:p w14:paraId="7B1FDF4C" w14:textId="77777777" w:rsidR="005D46E3" w:rsidRPr="00A71C29" w:rsidRDefault="005D46E3" w:rsidP="004A1069">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651" w:type="dxa"/>
            <w:tcBorders>
              <w:top w:val="single" w:sz="4" w:space="0" w:color="auto"/>
              <w:left w:val="single" w:sz="4" w:space="0" w:color="auto"/>
              <w:bottom w:val="single" w:sz="4" w:space="0" w:color="auto"/>
              <w:right w:val="single" w:sz="4" w:space="0" w:color="auto"/>
            </w:tcBorders>
            <w:shd w:val="clear" w:color="auto" w:fill="FFFF00"/>
          </w:tcPr>
          <w:p w14:paraId="10C671E7" w14:textId="77777777" w:rsidR="005D46E3" w:rsidRPr="00A71C29" w:rsidRDefault="005D46E3" w:rsidP="004A1069">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[29-3c]</w:t>
            </w:r>
          </w:p>
        </w:tc>
        <w:tc>
          <w:tcPr>
            <w:tcW w:w="964" w:type="dxa"/>
            <w:tcBorders>
              <w:top w:val="single" w:sz="4" w:space="0" w:color="auto"/>
              <w:left w:val="single" w:sz="4" w:space="0" w:color="auto"/>
              <w:bottom w:val="single" w:sz="4" w:space="0" w:color="auto"/>
              <w:right w:val="single" w:sz="4" w:space="0" w:color="auto"/>
            </w:tcBorders>
            <w:shd w:val="clear" w:color="auto" w:fill="FFFF00"/>
          </w:tcPr>
          <w:p w14:paraId="280C782C" w14:textId="77777777" w:rsidR="005D46E3" w:rsidRPr="00A71C29" w:rsidRDefault="005D46E3" w:rsidP="004A1069">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3 search space sets group switching</w:t>
            </w:r>
          </w:p>
        </w:tc>
        <w:tc>
          <w:tcPr>
            <w:tcW w:w="4856" w:type="dxa"/>
            <w:tcBorders>
              <w:top w:val="single" w:sz="4" w:space="0" w:color="auto"/>
              <w:left w:val="single" w:sz="4" w:space="0" w:color="auto"/>
              <w:bottom w:val="single" w:sz="4" w:space="0" w:color="auto"/>
              <w:right w:val="single" w:sz="4" w:space="0" w:color="auto"/>
            </w:tcBorders>
            <w:shd w:val="clear" w:color="auto" w:fill="FFFF00"/>
          </w:tcPr>
          <w:p w14:paraId="016AEDE1" w14:textId="77777777" w:rsidR="005D46E3" w:rsidRPr="00A71C29" w:rsidRDefault="005D46E3" w:rsidP="004A1069">
            <w:pPr>
              <w:keepNext/>
              <w:keepLines/>
              <w:rPr>
                <w:rFonts w:asciiTheme="majorHAnsi" w:eastAsiaTheme="minorEastAsia" w:hAnsiTheme="majorHAnsi" w:cstheme="majorHAnsi"/>
                <w:sz w:val="18"/>
                <w:szCs w:val="18"/>
              </w:rPr>
            </w:pPr>
            <w:r w:rsidRPr="00A71C29">
              <w:rPr>
                <w:rFonts w:asciiTheme="majorHAnsi" w:eastAsia="SimSun" w:hAnsiTheme="majorHAnsi" w:cstheme="majorHAnsi"/>
                <w:sz w:val="18"/>
                <w:szCs w:val="18"/>
                <w:lang w:eastAsia="zh-CN"/>
              </w:rPr>
              <w:t>Support of 2-bit indication of SSSG switching among 3 SSSGs by scheduling DCI</w:t>
            </w:r>
            <w:r w:rsidRPr="00A71C29">
              <w:rPr>
                <w:rFonts w:asciiTheme="majorHAnsi" w:eastAsiaTheme="minorEastAsia" w:hAnsiTheme="majorHAnsi" w:cstheme="majorHAnsi"/>
                <w:sz w:val="18"/>
                <w:szCs w:val="18"/>
              </w:rPr>
              <w:t xml:space="preserve"> and timer based switching</w:t>
            </w:r>
            <w:r w:rsidRPr="00A71C29">
              <w:rPr>
                <w:rFonts w:asciiTheme="majorHAnsi" w:eastAsiaTheme="minorEastAsia" w:hAnsiTheme="majorHAnsi" w:cstheme="majorHAnsi" w:hint="eastAsia"/>
                <w:sz w:val="18"/>
                <w:szCs w:val="18"/>
              </w:rPr>
              <w:t xml:space="preserve"> </w:t>
            </w:r>
          </w:p>
          <w:p w14:paraId="7E34858F" w14:textId="77777777" w:rsidR="005D46E3" w:rsidRPr="00A71C29" w:rsidRDefault="005D46E3" w:rsidP="004A1069">
            <w:pPr>
              <w:pStyle w:val="TAL"/>
              <w:rPr>
                <w:rFonts w:asciiTheme="majorHAnsi" w:eastAsia="SimSun" w:hAnsiTheme="majorHAnsi" w:cstheme="majorHAnsi"/>
                <w:szCs w:val="18"/>
                <w:lang w:eastAsia="zh-CN"/>
              </w:rPr>
            </w:pPr>
            <w:r w:rsidRPr="00A71C29">
              <w:rPr>
                <w:rFonts w:asciiTheme="majorHAnsi" w:hAnsiTheme="majorHAnsi" w:cstheme="majorHAnsi" w:hint="eastAsia"/>
                <w:szCs w:val="18"/>
              </w:rPr>
              <w:t>F</w:t>
            </w:r>
            <w:r w:rsidRPr="00A71C29">
              <w:rPr>
                <w:rFonts w:asciiTheme="majorHAnsi" w:hAnsiTheme="majorHAnsi" w:cstheme="majorHAnsi"/>
                <w:szCs w:val="18"/>
              </w:rPr>
              <w:t>FS whether to merge with 29-3b</w:t>
            </w:r>
          </w:p>
        </w:tc>
        <w:tc>
          <w:tcPr>
            <w:tcW w:w="1167" w:type="dxa"/>
            <w:tcBorders>
              <w:top w:val="single" w:sz="4" w:space="0" w:color="auto"/>
              <w:left w:val="single" w:sz="4" w:space="0" w:color="auto"/>
              <w:bottom w:val="single" w:sz="4" w:space="0" w:color="auto"/>
              <w:right w:val="single" w:sz="4" w:space="0" w:color="auto"/>
            </w:tcBorders>
            <w:shd w:val="clear" w:color="auto" w:fill="FFFF00"/>
          </w:tcPr>
          <w:p w14:paraId="3FF4C153" w14:textId="77777777" w:rsidR="005D46E3" w:rsidRPr="00A71C29" w:rsidRDefault="005D46E3" w:rsidP="004A1069">
            <w:pPr>
              <w:pStyle w:val="TAL"/>
              <w:rPr>
                <w:rFonts w:asciiTheme="majorHAnsi" w:hAnsiTheme="majorHAnsi" w:cstheme="majorHAnsi"/>
                <w:szCs w:val="18"/>
              </w:rPr>
            </w:pPr>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9-3b</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2BA974A1" w14:textId="77777777" w:rsidR="005D46E3" w:rsidRPr="00A71C29" w:rsidRDefault="005D46E3" w:rsidP="004A1069">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14:paraId="1EEC1869" w14:textId="77777777" w:rsidR="005D46E3" w:rsidRPr="00A71C29" w:rsidRDefault="005D46E3" w:rsidP="004A1069">
            <w:pPr>
              <w:pStyle w:val="TAL"/>
              <w:rPr>
                <w:rFonts w:asciiTheme="majorHAnsi" w:hAnsiTheme="majorHAnsi" w:cstheme="majorHAnsi"/>
                <w:szCs w:val="18"/>
                <w:lang w:eastAsia="ja-JP"/>
              </w:rPr>
            </w:pPr>
          </w:p>
        </w:tc>
        <w:tc>
          <w:tcPr>
            <w:tcW w:w="1358" w:type="dxa"/>
            <w:tcBorders>
              <w:top w:val="single" w:sz="4" w:space="0" w:color="auto"/>
              <w:left w:val="single" w:sz="4" w:space="0" w:color="auto"/>
              <w:bottom w:val="single" w:sz="4" w:space="0" w:color="auto"/>
              <w:right w:val="single" w:sz="4" w:space="0" w:color="auto"/>
            </w:tcBorders>
            <w:shd w:val="clear" w:color="auto" w:fill="FFFF00"/>
          </w:tcPr>
          <w:p w14:paraId="62713867" w14:textId="77777777" w:rsidR="005D46E3" w:rsidRPr="00A71C29" w:rsidRDefault="005D46E3" w:rsidP="004A1069">
            <w:pPr>
              <w:pStyle w:val="TAL"/>
              <w:rPr>
                <w:rFonts w:asciiTheme="majorHAnsi" w:eastAsia="SimSun" w:hAnsiTheme="majorHAnsi" w:cstheme="majorHAnsi"/>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2C8DB377" w14:textId="77777777" w:rsidR="005D46E3" w:rsidRPr="00A71C29" w:rsidRDefault="005D46E3" w:rsidP="004A1069">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Per UE</w:t>
            </w:r>
          </w:p>
        </w:tc>
        <w:tc>
          <w:tcPr>
            <w:tcW w:w="1330" w:type="dxa"/>
            <w:tcBorders>
              <w:top w:val="single" w:sz="4" w:space="0" w:color="auto"/>
              <w:left w:val="single" w:sz="4" w:space="0" w:color="auto"/>
              <w:bottom w:val="single" w:sz="4" w:space="0" w:color="auto"/>
              <w:right w:val="single" w:sz="4" w:space="0" w:color="auto"/>
            </w:tcBorders>
            <w:shd w:val="clear" w:color="auto" w:fill="FFFF00"/>
          </w:tcPr>
          <w:p w14:paraId="532AB339" w14:textId="77777777" w:rsidR="005D46E3" w:rsidRPr="00A71C29" w:rsidRDefault="005D46E3" w:rsidP="004A1069">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1330" w:type="dxa"/>
            <w:tcBorders>
              <w:top w:val="single" w:sz="4" w:space="0" w:color="auto"/>
              <w:left w:val="single" w:sz="4" w:space="0" w:color="auto"/>
              <w:bottom w:val="single" w:sz="4" w:space="0" w:color="auto"/>
              <w:right w:val="single" w:sz="4" w:space="0" w:color="auto"/>
            </w:tcBorders>
            <w:shd w:val="clear" w:color="auto" w:fill="FFFF00"/>
          </w:tcPr>
          <w:p w14:paraId="282A6721" w14:textId="77777777" w:rsidR="005D46E3" w:rsidRPr="00A71C29" w:rsidRDefault="005D46E3" w:rsidP="004A1069">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1263" w:type="dxa"/>
            <w:tcBorders>
              <w:top w:val="single" w:sz="4" w:space="0" w:color="auto"/>
              <w:left w:val="single" w:sz="4" w:space="0" w:color="auto"/>
              <w:bottom w:val="single" w:sz="4" w:space="0" w:color="auto"/>
              <w:right w:val="single" w:sz="4" w:space="0" w:color="auto"/>
            </w:tcBorders>
            <w:shd w:val="clear" w:color="auto" w:fill="FFFF00"/>
          </w:tcPr>
          <w:p w14:paraId="7DC31328" w14:textId="77777777" w:rsidR="005D46E3" w:rsidRPr="00A71C29" w:rsidRDefault="005D46E3" w:rsidP="004A1069">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597" w:type="dxa"/>
            <w:tcBorders>
              <w:top w:val="single" w:sz="4" w:space="0" w:color="auto"/>
              <w:left w:val="single" w:sz="4" w:space="0" w:color="auto"/>
              <w:bottom w:val="single" w:sz="4" w:space="0" w:color="auto"/>
              <w:right w:val="single" w:sz="4" w:space="0" w:color="auto"/>
            </w:tcBorders>
            <w:shd w:val="clear" w:color="auto" w:fill="FFFF00"/>
          </w:tcPr>
          <w:p w14:paraId="3FC2F23F" w14:textId="77777777" w:rsidR="005D46E3" w:rsidRPr="00A71C29" w:rsidRDefault="005D46E3" w:rsidP="004A1069">
            <w:pPr>
              <w:pStyle w:val="TAL"/>
              <w:rPr>
                <w:rFonts w:asciiTheme="majorHAnsi" w:eastAsia="SimSun" w:hAnsiTheme="majorHAnsi" w:cstheme="majorHAnsi"/>
                <w:szCs w:val="18"/>
                <w:lang w:eastAsia="zh-CN"/>
              </w:rPr>
            </w:pPr>
          </w:p>
        </w:tc>
        <w:tc>
          <w:tcPr>
            <w:tcW w:w="1806" w:type="dxa"/>
            <w:tcBorders>
              <w:top w:val="single" w:sz="4" w:space="0" w:color="auto"/>
              <w:left w:val="single" w:sz="4" w:space="0" w:color="auto"/>
              <w:bottom w:val="single" w:sz="4" w:space="0" w:color="auto"/>
              <w:right w:val="single" w:sz="4" w:space="0" w:color="auto"/>
            </w:tcBorders>
            <w:shd w:val="clear" w:color="auto" w:fill="FFFF00"/>
          </w:tcPr>
          <w:p w14:paraId="34D43986" w14:textId="77777777" w:rsidR="005D46E3" w:rsidRPr="00A71C29" w:rsidRDefault="005D46E3" w:rsidP="004A1069">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p>
        </w:tc>
      </w:tr>
      <w:tr w:rsidR="005D46E3" w:rsidRPr="00A71C29" w14:paraId="4D3BA4CB" w14:textId="77777777" w:rsidTr="007F124B">
        <w:trPr>
          <w:trHeight w:val="20"/>
        </w:trPr>
        <w:tc>
          <w:tcPr>
            <w:tcW w:w="1996" w:type="dxa"/>
            <w:tcBorders>
              <w:top w:val="single" w:sz="4" w:space="0" w:color="auto"/>
              <w:left w:val="single" w:sz="4" w:space="0" w:color="auto"/>
              <w:bottom w:val="single" w:sz="4" w:space="0" w:color="auto"/>
              <w:right w:val="single" w:sz="4" w:space="0" w:color="auto"/>
            </w:tcBorders>
            <w:shd w:val="clear" w:color="auto" w:fill="FFFF00"/>
          </w:tcPr>
          <w:p w14:paraId="05BFBDEB" w14:textId="77777777" w:rsidR="005D46E3" w:rsidRPr="00A71C29" w:rsidRDefault="005D46E3" w:rsidP="004A1069">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651" w:type="dxa"/>
            <w:tcBorders>
              <w:top w:val="single" w:sz="4" w:space="0" w:color="auto"/>
              <w:left w:val="single" w:sz="4" w:space="0" w:color="auto"/>
              <w:bottom w:val="single" w:sz="4" w:space="0" w:color="auto"/>
              <w:right w:val="single" w:sz="4" w:space="0" w:color="auto"/>
            </w:tcBorders>
            <w:shd w:val="clear" w:color="auto" w:fill="FFFF00"/>
          </w:tcPr>
          <w:p w14:paraId="27E5A036" w14:textId="77777777" w:rsidR="005D46E3" w:rsidRPr="00A71C29" w:rsidRDefault="005D46E3" w:rsidP="004A1069">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[29-3d]</w:t>
            </w:r>
          </w:p>
        </w:tc>
        <w:tc>
          <w:tcPr>
            <w:tcW w:w="964" w:type="dxa"/>
            <w:tcBorders>
              <w:top w:val="single" w:sz="4" w:space="0" w:color="auto"/>
              <w:left w:val="single" w:sz="4" w:space="0" w:color="auto"/>
              <w:bottom w:val="single" w:sz="4" w:space="0" w:color="auto"/>
              <w:right w:val="single" w:sz="4" w:space="0" w:color="auto"/>
            </w:tcBorders>
            <w:shd w:val="clear" w:color="auto" w:fill="FFFF00"/>
          </w:tcPr>
          <w:p w14:paraId="2F40082B" w14:textId="77777777" w:rsidR="005D46E3" w:rsidRPr="00A71C29" w:rsidRDefault="005D46E3" w:rsidP="004A1069">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2 search space sets group switching with PDCCH skipping</w:t>
            </w:r>
          </w:p>
        </w:tc>
        <w:tc>
          <w:tcPr>
            <w:tcW w:w="4856" w:type="dxa"/>
            <w:tcBorders>
              <w:top w:val="single" w:sz="4" w:space="0" w:color="auto"/>
              <w:left w:val="single" w:sz="4" w:space="0" w:color="auto"/>
              <w:bottom w:val="single" w:sz="4" w:space="0" w:color="auto"/>
              <w:right w:val="single" w:sz="4" w:space="0" w:color="auto"/>
            </w:tcBorders>
            <w:shd w:val="clear" w:color="auto" w:fill="FFFF00"/>
          </w:tcPr>
          <w:p w14:paraId="46861736" w14:textId="77777777" w:rsidR="005D46E3" w:rsidRPr="00A71C29" w:rsidRDefault="005D46E3" w:rsidP="004A1069">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 xml:space="preserve">Support of 2-bit indication of SSSG switching between 2 SSSGs with PDCCH skipping by scheduling DCI </w:t>
            </w:r>
            <w:r w:rsidRPr="00A71C29">
              <w:rPr>
                <w:rFonts w:asciiTheme="majorHAnsi" w:hAnsiTheme="majorHAnsi" w:cstheme="majorHAnsi"/>
                <w:szCs w:val="18"/>
              </w:rPr>
              <w:t>and timer based switching</w:t>
            </w:r>
          </w:p>
        </w:tc>
        <w:tc>
          <w:tcPr>
            <w:tcW w:w="1167" w:type="dxa"/>
            <w:tcBorders>
              <w:top w:val="single" w:sz="4" w:space="0" w:color="auto"/>
              <w:left w:val="single" w:sz="4" w:space="0" w:color="auto"/>
              <w:bottom w:val="single" w:sz="4" w:space="0" w:color="auto"/>
              <w:right w:val="single" w:sz="4" w:space="0" w:color="auto"/>
            </w:tcBorders>
            <w:shd w:val="clear" w:color="auto" w:fill="FFFF00"/>
          </w:tcPr>
          <w:p w14:paraId="2135584C" w14:textId="77777777" w:rsidR="005D46E3" w:rsidRPr="00A71C29" w:rsidRDefault="005D46E3" w:rsidP="004A1069">
            <w:pPr>
              <w:pStyle w:val="TAL"/>
              <w:rPr>
                <w:rFonts w:asciiTheme="majorHAnsi" w:hAnsiTheme="majorHAnsi" w:cstheme="majorHAnsi"/>
                <w:szCs w:val="18"/>
              </w:rPr>
            </w:pPr>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9-3a, 29-2b</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168921BF" w14:textId="77777777" w:rsidR="005D46E3" w:rsidRPr="00A71C29" w:rsidRDefault="005D46E3" w:rsidP="004A1069">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14:paraId="25E05077" w14:textId="77777777" w:rsidR="005D46E3" w:rsidRPr="00A71C29" w:rsidRDefault="005D46E3" w:rsidP="004A1069">
            <w:pPr>
              <w:pStyle w:val="TAL"/>
              <w:rPr>
                <w:rFonts w:asciiTheme="majorHAnsi" w:hAnsiTheme="majorHAnsi" w:cstheme="majorHAnsi"/>
                <w:szCs w:val="18"/>
                <w:lang w:eastAsia="ja-JP"/>
              </w:rPr>
            </w:pPr>
          </w:p>
        </w:tc>
        <w:tc>
          <w:tcPr>
            <w:tcW w:w="1358" w:type="dxa"/>
            <w:tcBorders>
              <w:top w:val="single" w:sz="4" w:space="0" w:color="auto"/>
              <w:left w:val="single" w:sz="4" w:space="0" w:color="auto"/>
              <w:bottom w:val="single" w:sz="4" w:space="0" w:color="auto"/>
              <w:right w:val="single" w:sz="4" w:space="0" w:color="auto"/>
            </w:tcBorders>
            <w:shd w:val="clear" w:color="auto" w:fill="FFFF00"/>
          </w:tcPr>
          <w:p w14:paraId="297BA1ED" w14:textId="77777777" w:rsidR="005D46E3" w:rsidRPr="00A71C29" w:rsidRDefault="005D46E3" w:rsidP="004A1069">
            <w:pPr>
              <w:pStyle w:val="TAL"/>
              <w:rPr>
                <w:rFonts w:asciiTheme="majorHAnsi" w:eastAsia="SimSun" w:hAnsiTheme="majorHAnsi" w:cstheme="majorHAnsi"/>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06FFB986" w14:textId="77777777" w:rsidR="005D46E3" w:rsidRPr="00A71C29" w:rsidRDefault="005D46E3" w:rsidP="004A1069">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Per UE</w:t>
            </w:r>
          </w:p>
        </w:tc>
        <w:tc>
          <w:tcPr>
            <w:tcW w:w="1330" w:type="dxa"/>
            <w:tcBorders>
              <w:top w:val="single" w:sz="4" w:space="0" w:color="auto"/>
              <w:left w:val="single" w:sz="4" w:space="0" w:color="auto"/>
              <w:bottom w:val="single" w:sz="4" w:space="0" w:color="auto"/>
              <w:right w:val="single" w:sz="4" w:space="0" w:color="auto"/>
            </w:tcBorders>
            <w:shd w:val="clear" w:color="auto" w:fill="FFFF00"/>
          </w:tcPr>
          <w:p w14:paraId="1B7CF48B" w14:textId="77777777" w:rsidR="005D46E3" w:rsidRPr="00A71C29" w:rsidRDefault="005D46E3" w:rsidP="004A1069">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1330" w:type="dxa"/>
            <w:tcBorders>
              <w:top w:val="single" w:sz="4" w:space="0" w:color="auto"/>
              <w:left w:val="single" w:sz="4" w:space="0" w:color="auto"/>
              <w:bottom w:val="single" w:sz="4" w:space="0" w:color="auto"/>
              <w:right w:val="single" w:sz="4" w:space="0" w:color="auto"/>
            </w:tcBorders>
            <w:shd w:val="clear" w:color="auto" w:fill="FFFF00"/>
          </w:tcPr>
          <w:p w14:paraId="23BE2814" w14:textId="77777777" w:rsidR="005D46E3" w:rsidRPr="00A71C29" w:rsidRDefault="005D46E3" w:rsidP="004A1069">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1263" w:type="dxa"/>
            <w:tcBorders>
              <w:top w:val="single" w:sz="4" w:space="0" w:color="auto"/>
              <w:left w:val="single" w:sz="4" w:space="0" w:color="auto"/>
              <w:bottom w:val="single" w:sz="4" w:space="0" w:color="auto"/>
              <w:right w:val="single" w:sz="4" w:space="0" w:color="auto"/>
            </w:tcBorders>
            <w:shd w:val="clear" w:color="auto" w:fill="FFFF00"/>
          </w:tcPr>
          <w:p w14:paraId="511447DA" w14:textId="77777777" w:rsidR="005D46E3" w:rsidRPr="00A71C29" w:rsidRDefault="005D46E3" w:rsidP="004A1069">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597" w:type="dxa"/>
            <w:tcBorders>
              <w:top w:val="single" w:sz="4" w:space="0" w:color="auto"/>
              <w:left w:val="single" w:sz="4" w:space="0" w:color="auto"/>
              <w:bottom w:val="single" w:sz="4" w:space="0" w:color="auto"/>
              <w:right w:val="single" w:sz="4" w:space="0" w:color="auto"/>
            </w:tcBorders>
            <w:shd w:val="clear" w:color="auto" w:fill="FFFF00"/>
          </w:tcPr>
          <w:p w14:paraId="12156611" w14:textId="77777777" w:rsidR="005D46E3" w:rsidRPr="00A71C29" w:rsidRDefault="005D46E3" w:rsidP="004A1069">
            <w:pPr>
              <w:pStyle w:val="TAL"/>
              <w:rPr>
                <w:rFonts w:asciiTheme="majorHAnsi" w:eastAsia="SimSun" w:hAnsiTheme="majorHAnsi" w:cstheme="majorHAnsi"/>
                <w:szCs w:val="18"/>
                <w:lang w:eastAsia="zh-CN"/>
              </w:rPr>
            </w:pPr>
          </w:p>
        </w:tc>
        <w:tc>
          <w:tcPr>
            <w:tcW w:w="1806" w:type="dxa"/>
            <w:tcBorders>
              <w:top w:val="single" w:sz="4" w:space="0" w:color="auto"/>
              <w:left w:val="single" w:sz="4" w:space="0" w:color="auto"/>
              <w:bottom w:val="single" w:sz="4" w:space="0" w:color="auto"/>
              <w:right w:val="single" w:sz="4" w:space="0" w:color="auto"/>
            </w:tcBorders>
            <w:shd w:val="clear" w:color="auto" w:fill="FFFF00"/>
          </w:tcPr>
          <w:p w14:paraId="59F954EB" w14:textId="77777777" w:rsidR="005D46E3" w:rsidRPr="00A71C29" w:rsidRDefault="005D46E3" w:rsidP="004A1069">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p>
        </w:tc>
      </w:tr>
    </w:tbl>
    <w:p w14:paraId="1A567E8E" w14:textId="77777777" w:rsidR="00EB7C1C" w:rsidRDefault="00EB7C1C" w:rsidP="00EB7C1C">
      <w:pPr>
        <w:pStyle w:val="BodyText"/>
        <w:rPr>
          <w:rFonts w:eastAsiaTheme="minorEastAsia"/>
          <w:lang w:eastAsia="zh-CN"/>
        </w:rPr>
      </w:pPr>
    </w:p>
    <w:p w14:paraId="59D4546F" w14:textId="24D4DF0B" w:rsidR="00690823" w:rsidRDefault="00690823" w:rsidP="00EB7C1C">
      <w:pPr>
        <w:pStyle w:val="BodyText"/>
        <w:rPr>
          <w:rFonts w:eastAsiaTheme="minorEastAsia"/>
          <w:lang w:eastAsia="zh-CN"/>
        </w:rPr>
      </w:pPr>
      <w:r>
        <w:rPr>
          <w:rFonts w:eastAsiaTheme="minorEastAsia"/>
          <w:lang w:eastAsia="zh-CN"/>
        </w:rPr>
        <w:t>The following update</w:t>
      </w:r>
      <w:r w:rsidR="00BD1F1C">
        <w:rPr>
          <w:rFonts w:eastAsiaTheme="minorEastAsia"/>
          <w:lang w:eastAsia="zh-CN"/>
        </w:rPr>
        <w:t xml:space="preserve">s are </w:t>
      </w:r>
      <w:r>
        <w:rPr>
          <w:rFonts w:eastAsiaTheme="minorEastAsia"/>
          <w:lang w:eastAsia="zh-CN"/>
        </w:rPr>
        <w:t>suggested:</w:t>
      </w:r>
    </w:p>
    <w:p w14:paraId="690E9488" w14:textId="5E649796" w:rsidR="007F124B" w:rsidRDefault="00EB131E" w:rsidP="002D58D7">
      <w:pPr>
        <w:pStyle w:val="BodyText"/>
        <w:numPr>
          <w:ilvl w:val="0"/>
          <w:numId w:val="23"/>
        </w:numPr>
        <w:rPr>
          <w:rFonts w:eastAsiaTheme="minorEastAsia"/>
          <w:lang w:eastAsia="zh-CN"/>
        </w:rPr>
      </w:pPr>
      <w:r>
        <w:rPr>
          <w:rFonts w:eastAsiaTheme="minorEastAsia"/>
          <w:lang w:eastAsia="zh-CN"/>
        </w:rPr>
        <w:t xml:space="preserve">There are proposals to </w:t>
      </w:r>
      <w:r w:rsidR="001639F0">
        <w:rPr>
          <w:rFonts w:eastAsiaTheme="minorEastAsia"/>
          <w:lang w:eastAsia="zh-CN"/>
        </w:rPr>
        <w:t>pause the timer of SSSG(s) during an indicated skipping durations</w:t>
      </w:r>
      <w:r w:rsidR="00BD1F1C">
        <w:rPr>
          <w:rFonts w:eastAsiaTheme="minorEastAsia"/>
          <w:lang w:eastAsia="zh-CN"/>
        </w:rPr>
        <w:t xml:space="preserve"> for case 4</w:t>
      </w:r>
      <w:r w:rsidR="001639F0">
        <w:rPr>
          <w:rFonts w:eastAsiaTheme="minorEastAsia"/>
          <w:lang w:eastAsia="zh-CN"/>
        </w:rPr>
        <w:t>. This implies the UE behaviour</w:t>
      </w:r>
      <w:r w:rsidR="00A75802">
        <w:rPr>
          <w:rFonts w:eastAsiaTheme="minorEastAsia"/>
          <w:lang w:eastAsia="zh-CN"/>
        </w:rPr>
        <w:t xml:space="preserve">s of 29-3d in specification may be different from the </w:t>
      </w:r>
      <w:r w:rsidR="00BD1F1C">
        <w:rPr>
          <w:rFonts w:eastAsiaTheme="minorEastAsia"/>
          <w:lang w:eastAsia="zh-CN"/>
        </w:rPr>
        <w:t xml:space="preserve">simply </w:t>
      </w:r>
      <w:r w:rsidR="00A75802">
        <w:rPr>
          <w:rFonts w:eastAsiaTheme="minorEastAsia"/>
          <w:lang w:eastAsia="zh-CN"/>
        </w:rPr>
        <w:t>combination of 29-3a and 29-3b. Therefore, a separate feature 19-3d should be supported.</w:t>
      </w:r>
    </w:p>
    <w:p w14:paraId="06A86378" w14:textId="277CF794" w:rsidR="007F124B" w:rsidRDefault="007F124B" w:rsidP="002D58D7">
      <w:pPr>
        <w:pStyle w:val="BodyText"/>
        <w:numPr>
          <w:ilvl w:val="0"/>
          <w:numId w:val="23"/>
        </w:numPr>
        <w:rPr>
          <w:rFonts w:eastAsiaTheme="minorEastAsia"/>
          <w:lang w:eastAsia="zh-CN"/>
        </w:rPr>
      </w:pPr>
      <w:r>
        <w:rPr>
          <w:rFonts w:eastAsiaTheme="minorEastAsia"/>
          <w:lang w:eastAsia="zh-CN"/>
        </w:rPr>
        <w:t xml:space="preserve">During the discussion, companies have commented that the state transitions among three SSSGs would be more complicated than the state transitions between two SSSGs. </w:t>
      </w:r>
      <w:proofErr w:type="spellStart"/>
      <w:r>
        <w:rPr>
          <w:rFonts w:eastAsiaTheme="minorEastAsia"/>
          <w:lang w:eastAsia="zh-CN"/>
        </w:rPr>
        <w:t>Concisdering</w:t>
      </w:r>
      <w:proofErr w:type="spellEnd"/>
      <w:r>
        <w:rPr>
          <w:rFonts w:eastAsiaTheme="minorEastAsia"/>
          <w:lang w:eastAsia="zh-CN"/>
        </w:rPr>
        <w:t xml:space="preserve"> additional complexity would </w:t>
      </w:r>
      <w:r w:rsidR="00BD1F1C">
        <w:rPr>
          <w:rFonts w:eastAsiaTheme="minorEastAsia"/>
          <w:lang w:eastAsia="zh-CN"/>
        </w:rPr>
        <w:t xml:space="preserve">be </w:t>
      </w:r>
      <w:r>
        <w:rPr>
          <w:rFonts w:eastAsiaTheme="minorEastAsia"/>
          <w:lang w:eastAsia="zh-CN"/>
        </w:rPr>
        <w:t>introduced on UE implementation, we propose to remove the sq</w:t>
      </w:r>
      <w:r w:rsidR="00A643E0">
        <w:rPr>
          <w:rFonts w:eastAsiaTheme="minorEastAsia"/>
          <w:lang w:eastAsia="zh-CN"/>
        </w:rPr>
        <w:t>u</w:t>
      </w:r>
      <w:r>
        <w:rPr>
          <w:rFonts w:eastAsiaTheme="minorEastAsia"/>
          <w:lang w:eastAsia="zh-CN"/>
        </w:rPr>
        <w:t>are brackets of 29-3c and endorse the feature 29-3c.</w:t>
      </w:r>
    </w:p>
    <w:p w14:paraId="3D25D034" w14:textId="24C7134B" w:rsidR="002D58D7" w:rsidRDefault="002D58D7" w:rsidP="002D58D7">
      <w:pPr>
        <w:pStyle w:val="BodyText"/>
        <w:numPr>
          <w:ilvl w:val="0"/>
          <w:numId w:val="23"/>
        </w:numPr>
        <w:rPr>
          <w:rFonts w:eastAsiaTheme="minorEastAsia"/>
          <w:lang w:eastAsia="zh-CN"/>
        </w:rPr>
      </w:pPr>
      <w:r>
        <w:rPr>
          <w:rFonts w:eastAsiaTheme="minorEastAsia"/>
          <w:lang w:eastAsia="zh-CN"/>
        </w:rPr>
        <w:t>The corresponding columns of “</w:t>
      </w:r>
      <w:r w:rsidRPr="00D16D53">
        <w:rPr>
          <w:rFonts w:eastAsiaTheme="minorEastAsia"/>
          <w:lang w:eastAsia="zh-CN"/>
        </w:rPr>
        <w:t>Consequence if the feature is not supported by the UE</w:t>
      </w:r>
      <w:r>
        <w:rPr>
          <w:rFonts w:eastAsiaTheme="minorEastAsia"/>
          <w:lang w:eastAsia="zh-CN"/>
        </w:rPr>
        <w:t>” can be updated to the opposite of the name of the feature group</w:t>
      </w:r>
      <w:r w:rsidR="00BD1F1C">
        <w:rPr>
          <w:rFonts w:eastAsiaTheme="minorEastAsia"/>
          <w:lang w:eastAsia="zh-CN"/>
        </w:rPr>
        <w:t>, i.e. the feature is not supported</w:t>
      </w:r>
      <w:r>
        <w:rPr>
          <w:rFonts w:eastAsiaTheme="minorEastAsia"/>
          <w:lang w:eastAsia="zh-CN"/>
        </w:rPr>
        <w:t xml:space="preserve">. </w:t>
      </w:r>
    </w:p>
    <w:p w14:paraId="37FE9DD2" w14:textId="5C73FB43" w:rsidR="002D58D7" w:rsidRDefault="00FB264F" w:rsidP="002D58D7">
      <w:pPr>
        <w:pStyle w:val="BodyText"/>
        <w:numPr>
          <w:ilvl w:val="0"/>
          <w:numId w:val="23"/>
        </w:numPr>
        <w:rPr>
          <w:rFonts w:eastAsiaTheme="minorEastAsia"/>
          <w:lang w:eastAsia="zh-CN"/>
        </w:rPr>
      </w:pPr>
      <w:r>
        <w:rPr>
          <w:rFonts w:eastAsiaTheme="minorEastAsia"/>
          <w:lang w:eastAsia="zh-CN"/>
        </w:rPr>
        <w:t xml:space="preserve">The UE features should be all “per band” features, considering it </w:t>
      </w:r>
      <w:r w:rsidR="00690823">
        <w:rPr>
          <w:rFonts w:eastAsiaTheme="minorEastAsia"/>
          <w:lang w:eastAsia="zh-CN"/>
        </w:rPr>
        <w:t xml:space="preserve">could </w:t>
      </w:r>
      <w:proofErr w:type="spellStart"/>
      <w:r w:rsidR="00690823">
        <w:rPr>
          <w:rFonts w:eastAsiaTheme="minorEastAsia"/>
          <w:lang w:eastAsia="zh-CN"/>
        </w:rPr>
        <w:t>accelaerate</w:t>
      </w:r>
      <w:proofErr w:type="spellEnd"/>
      <w:r>
        <w:rPr>
          <w:rFonts w:eastAsiaTheme="minorEastAsia"/>
          <w:lang w:eastAsia="zh-CN"/>
        </w:rPr>
        <w:t xml:space="preserve"> deployment of the feature on some bands.</w:t>
      </w:r>
      <w:r w:rsidR="00A75802" w:rsidRPr="00A75802">
        <w:rPr>
          <w:rFonts w:eastAsiaTheme="minorEastAsia"/>
          <w:lang w:val="en-US" w:eastAsia="zh-CN"/>
        </w:rPr>
        <w:t xml:space="preserve"> </w:t>
      </w:r>
      <w:r w:rsidR="00A75802">
        <w:rPr>
          <w:rFonts w:eastAsiaTheme="minorEastAsia"/>
          <w:lang w:val="en-US" w:eastAsia="zh-CN"/>
        </w:rPr>
        <w:t>Even if the UE feature is defined as “per UE” type, it should be at least with FR1/FR2 differentiation.</w:t>
      </w:r>
    </w:p>
    <w:p w14:paraId="2019ECE6" w14:textId="77777777" w:rsidR="00FB264F" w:rsidRDefault="00FB264F" w:rsidP="00FB264F">
      <w:pPr>
        <w:pStyle w:val="BodyText"/>
        <w:rPr>
          <w:rFonts w:eastAsiaTheme="minorEastAsia"/>
          <w:lang w:eastAsia="zh-CN"/>
        </w:rPr>
      </w:pPr>
    </w:p>
    <w:p w14:paraId="58B1604E" w14:textId="5E5D6AF7" w:rsidR="009D424F" w:rsidRPr="00501570" w:rsidRDefault="009D424F" w:rsidP="00FB264F">
      <w:pPr>
        <w:pStyle w:val="BodyText"/>
        <w:rPr>
          <w:rFonts w:eastAsiaTheme="minorEastAsia"/>
          <w:b/>
          <w:i/>
          <w:lang w:eastAsia="zh-CN"/>
        </w:rPr>
      </w:pPr>
      <w:r w:rsidRPr="00501570">
        <w:rPr>
          <w:rFonts w:eastAsiaTheme="minorEastAsia"/>
          <w:b/>
          <w:i/>
          <w:lang w:eastAsia="zh-CN"/>
        </w:rPr>
        <w:t>P</w:t>
      </w:r>
      <w:r w:rsidRPr="00501570">
        <w:rPr>
          <w:rFonts w:eastAsiaTheme="minorEastAsia" w:hint="eastAsia"/>
          <w:b/>
          <w:i/>
          <w:lang w:eastAsia="zh-CN"/>
        </w:rPr>
        <w:t>ro</w:t>
      </w:r>
      <w:r w:rsidRPr="00501570">
        <w:rPr>
          <w:rFonts w:eastAsiaTheme="minorEastAsia"/>
          <w:b/>
          <w:i/>
          <w:lang w:eastAsia="zh-CN"/>
        </w:rPr>
        <w:t xml:space="preserve">posal 3: </w:t>
      </w:r>
      <w:r w:rsidR="00501570">
        <w:rPr>
          <w:b/>
          <w:i/>
          <w:kern w:val="2"/>
          <w:lang w:eastAsia="zh-CN"/>
        </w:rPr>
        <w:t>M</w:t>
      </w:r>
      <w:r w:rsidR="00501570" w:rsidRPr="00284603">
        <w:rPr>
          <w:b/>
          <w:i/>
          <w:kern w:val="2"/>
          <w:lang w:eastAsia="zh-CN"/>
        </w:rPr>
        <w:t>ake the following update on</w:t>
      </w:r>
      <w:r w:rsidR="00501570">
        <w:rPr>
          <w:b/>
          <w:i/>
          <w:kern w:val="2"/>
          <w:lang w:eastAsia="zh-CN"/>
        </w:rPr>
        <w:t xml:space="preserve"> the FFS part of UE feature 29-3</w:t>
      </w:r>
      <w:r w:rsidR="00501570" w:rsidRPr="00284603">
        <w:rPr>
          <w:b/>
          <w:i/>
          <w:kern w:val="2"/>
          <w:lang w:eastAsia="zh-CN"/>
        </w:rPr>
        <w:t>:</w:t>
      </w:r>
    </w:p>
    <w:p w14:paraId="66407614" w14:textId="313EE115" w:rsidR="007F124B" w:rsidRDefault="007F124B" w:rsidP="00501570">
      <w:pPr>
        <w:pStyle w:val="ListParagraph"/>
        <w:numPr>
          <w:ilvl w:val="0"/>
          <w:numId w:val="20"/>
        </w:numPr>
        <w:ind w:leftChars="0"/>
        <w:rPr>
          <w:rFonts w:eastAsiaTheme="minorEastAsia"/>
          <w:b/>
          <w:i/>
          <w:lang w:eastAsia="zh-CN"/>
        </w:rPr>
      </w:pPr>
      <w:r>
        <w:rPr>
          <w:rFonts w:eastAsiaTheme="minorEastAsia"/>
          <w:b/>
          <w:i/>
          <w:lang w:eastAsia="zh-CN"/>
        </w:rPr>
        <w:t>Remove the square brackets of 29-3c and endorse the corresponding UE feature</w:t>
      </w:r>
      <w:r w:rsidR="00A643E0">
        <w:rPr>
          <w:rFonts w:eastAsiaTheme="minorEastAsia"/>
          <w:b/>
          <w:i/>
          <w:lang w:eastAsia="zh-CN"/>
        </w:rPr>
        <w:t>.</w:t>
      </w:r>
    </w:p>
    <w:p w14:paraId="7B0A2678" w14:textId="4E9E19BA" w:rsidR="007F124B" w:rsidRDefault="007F124B" w:rsidP="00501570">
      <w:pPr>
        <w:pStyle w:val="ListParagraph"/>
        <w:numPr>
          <w:ilvl w:val="0"/>
          <w:numId w:val="20"/>
        </w:numPr>
        <w:ind w:leftChars="0"/>
        <w:rPr>
          <w:rFonts w:eastAsiaTheme="minorEastAsia"/>
          <w:b/>
          <w:i/>
          <w:lang w:eastAsia="zh-CN"/>
        </w:rPr>
      </w:pPr>
      <w:r>
        <w:rPr>
          <w:rFonts w:eastAsiaTheme="minorEastAsia"/>
          <w:b/>
          <w:i/>
          <w:lang w:eastAsia="zh-CN"/>
        </w:rPr>
        <w:t xml:space="preserve">Remove the square brackets of 29-3d and endorse the corresponding UE </w:t>
      </w:r>
      <w:r w:rsidR="00A643E0">
        <w:rPr>
          <w:rFonts w:eastAsiaTheme="minorEastAsia"/>
          <w:b/>
          <w:i/>
          <w:lang w:eastAsia="zh-CN"/>
        </w:rPr>
        <w:t>feature.</w:t>
      </w:r>
    </w:p>
    <w:p w14:paraId="063FED62" w14:textId="1DE8E456" w:rsidR="00690823" w:rsidRPr="00501570" w:rsidRDefault="00501570" w:rsidP="00A75802">
      <w:pPr>
        <w:pStyle w:val="ListParagraph"/>
        <w:numPr>
          <w:ilvl w:val="0"/>
          <w:numId w:val="20"/>
        </w:numPr>
        <w:ind w:leftChars="0"/>
        <w:rPr>
          <w:lang w:eastAsia="zh-CN"/>
        </w:rPr>
      </w:pPr>
      <w:r w:rsidRPr="00501570">
        <w:rPr>
          <w:rFonts w:eastAsiaTheme="minorEastAsia"/>
          <w:b/>
          <w:i/>
          <w:lang w:eastAsia="zh-CN"/>
        </w:rPr>
        <w:t>T</w:t>
      </w:r>
      <w:r w:rsidR="00FC648A" w:rsidRPr="00501570">
        <w:rPr>
          <w:rFonts w:eastAsiaTheme="minorEastAsia"/>
          <w:b/>
          <w:i/>
          <w:lang w:eastAsia="zh-CN"/>
        </w:rPr>
        <w:t>he UE features of 29-3a, 29-3b, 29-3c and 29-3d are ‘per band’ UE feature</w:t>
      </w:r>
      <w:r w:rsidR="00BD1F1C">
        <w:rPr>
          <w:rFonts w:eastAsiaTheme="minorEastAsia"/>
          <w:b/>
          <w:i/>
          <w:lang w:eastAsia="zh-CN"/>
        </w:rPr>
        <w:t xml:space="preserve"> or “per UE” with FR1/FR2 differentiation</w:t>
      </w:r>
      <w:r w:rsidR="00A643E0">
        <w:rPr>
          <w:rFonts w:eastAsiaTheme="minorEastAsia"/>
          <w:b/>
          <w:i/>
          <w:lang w:eastAsia="zh-CN"/>
        </w:rPr>
        <w:t>.</w:t>
      </w:r>
    </w:p>
    <w:p w14:paraId="1C5FFAE8" w14:textId="77777777" w:rsidR="00501570" w:rsidRDefault="00501570" w:rsidP="00FB264F">
      <w:pPr>
        <w:pStyle w:val="BodyText"/>
        <w:rPr>
          <w:rFonts w:eastAsiaTheme="minorEastAsia"/>
          <w:lang w:val="en-US" w:eastAsia="zh-CN"/>
        </w:rPr>
      </w:pPr>
    </w:p>
    <w:p w14:paraId="5F4A3400" w14:textId="2630F827" w:rsidR="00EB7C1C" w:rsidRPr="00EB7C1C" w:rsidRDefault="00EB7C1C" w:rsidP="00EB7C1C">
      <w:pPr>
        <w:pStyle w:val="BodyText"/>
        <w:rPr>
          <w:rFonts w:eastAsiaTheme="minorEastAsia"/>
          <w:lang w:eastAsia="zh-CN"/>
        </w:rPr>
      </w:pPr>
    </w:p>
    <w:p w14:paraId="263841C8" w14:textId="5F304583" w:rsidR="00046282" w:rsidRDefault="0086022D" w:rsidP="000033E3">
      <w:pPr>
        <w:keepNext/>
        <w:numPr>
          <w:ilvl w:val="0"/>
          <w:numId w:val="11"/>
        </w:numPr>
        <w:autoSpaceDE w:val="0"/>
        <w:autoSpaceDN w:val="0"/>
        <w:adjustRightInd w:val="0"/>
        <w:snapToGrid w:val="0"/>
        <w:spacing w:before="120" w:after="120"/>
        <w:jc w:val="both"/>
        <w:outlineLvl w:val="0"/>
        <w:rPr>
          <w:rFonts w:eastAsia="SimSun"/>
          <w:b/>
          <w:bCs/>
          <w:sz w:val="28"/>
          <w:szCs w:val="28"/>
        </w:rPr>
      </w:pPr>
      <w:r>
        <w:rPr>
          <w:rFonts w:eastAsia="SimSun"/>
          <w:b/>
          <w:bCs/>
          <w:sz w:val="28"/>
          <w:szCs w:val="28"/>
        </w:rPr>
        <w:t>Conclusion</w:t>
      </w:r>
    </w:p>
    <w:p w14:paraId="3F9A1D66" w14:textId="573225F8" w:rsidR="00396AA8" w:rsidRDefault="00FA30F8" w:rsidP="00FA30F8">
      <w:pPr>
        <w:pStyle w:val="BodyText"/>
        <w:rPr>
          <w:rFonts w:eastAsiaTheme="minorEastAsia"/>
          <w:lang w:eastAsia="zh-CN"/>
        </w:rPr>
      </w:pPr>
      <w:r>
        <w:rPr>
          <w:rFonts w:eastAsiaTheme="minorEastAsia" w:hint="eastAsia"/>
          <w:lang w:eastAsia="zh-CN"/>
        </w:rPr>
        <w:t>I</w:t>
      </w:r>
      <w:r>
        <w:rPr>
          <w:rFonts w:eastAsiaTheme="minorEastAsia"/>
          <w:lang w:eastAsia="zh-CN"/>
        </w:rPr>
        <w:t xml:space="preserve">n this contribution, we have following proposals on UE </w:t>
      </w:r>
      <w:r w:rsidR="00323459">
        <w:rPr>
          <w:rFonts w:eastAsiaTheme="minorEastAsia"/>
          <w:lang w:eastAsia="zh-CN"/>
        </w:rPr>
        <w:t xml:space="preserve">features for Rel-17 </w:t>
      </w:r>
      <w:r w:rsidR="00AF2397">
        <w:rPr>
          <w:rFonts w:eastAsiaTheme="minorEastAsia"/>
          <w:lang w:eastAsia="zh-CN"/>
        </w:rPr>
        <w:t>UE power saving enhancement</w:t>
      </w:r>
      <w:r w:rsidR="00690823">
        <w:rPr>
          <w:rFonts w:eastAsiaTheme="minorEastAsia"/>
          <w:lang w:eastAsia="zh-CN"/>
        </w:rPr>
        <w:t>:</w:t>
      </w:r>
    </w:p>
    <w:p w14:paraId="707AD412" w14:textId="77777777" w:rsidR="00BD1F1C" w:rsidRPr="007175A2" w:rsidRDefault="00BD1F1C" w:rsidP="00BD1F1C">
      <w:pPr>
        <w:spacing w:beforeLines="50" w:before="120" w:afterLines="50" w:after="120"/>
        <w:jc w:val="both"/>
        <w:rPr>
          <w:rFonts w:eastAsiaTheme="minorEastAsia"/>
          <w:b/>
          <w:i/>
          <w:lang w:val="en-US" w:eastAsia="zh-CN"/>
        </w:rPr>
      </w:pPr>
      <w:r w:rsidRPr="007175A2">
        <w:rPr>
          <w:rFonts w:eastAsiaTheme="minorEastAsia"/>
          <w:b/>
          <w:i/>
          <w:lang w:val="en-US" w:eastAsia="zh-CN"/>
        </w:rPr>
        <w:t xml:space="preserve">Proposal 1: </w:t>
      </w:r>
      <w:r>
        <w:rPr>
          <w:rFonts w:eastAsiaTheme="minorEastAsia"/>
          <w:b/>
          <w:i/>
          <w:lang w:val="en-US" w:eastAsia="zh-CN"/>
        </w:rPr>
        <w:t>M</w:t>
      </w:r>
      <w:r w:rsidRPr="007175A2">
        <w:rPr>
          <w:rFonts w:eastAsiaTheme="minorEastAsia"/>
          <w:b/>
          <w:i/>
          <w:lang w:val="en-US" w:eastAsia="zh-CN"/>
        </w:rPr>
        <w:t>ake the following update for UE feature 29-1</w:t>
      </w:r>
      <w:r>
        <w:rPr>
          <w:rFonts w:eastAsiaTheme="minorEastAsia"/>
          <w:b/>
          <w:i/>
          <w:lang w:val="en-US" w:eastAsia="zh-CN"/>
        </w:rPr>
        <w:t>:</w:t>
      </w:r>
      <w:r w:rsidRPr="007175A2">
        <w:rPr>
          <w:rFonts w:eastAsiaTheme="minorEastAsia"/>
          <w:b/>
          <w:i/>
          <w:lang w:val="en-US" w:eastAsia="zh-CN"/>
        </w:rPr>
        <w:t xml:space="preserve"> </w:t>
      </w:r>
    </w:p>
    <w:p w14:paraId="3326B9E4" w14:textId="483F86AA" w:rsidR="00BD1F1C" w:rsidRPr="007175A2" w:rsidRDefault="00BD1F1C" w:rsidP="00BD1F1C">
      <w:pPr>
        <w:pStyle w:val="ListParagraph"/>
        <w:numPr>
          <w:ilvl w:val="0"/>
          <w:numId w:val="20"/>
        </w:numPr>
        <w:spacing w:beforeLines="50" w:before="120" w:afterLines="50" w:after="120"/>
        <w:ind w:leftChars="0"/>
        <w:jc w:val="both"/>
        <w:rPr>
          <w:rFonts w:eastAsiaTheme="minorEastAsia"/>
          <w:b/>
          <w:i/>
          <w:lang w:val="en-US" w:eastAsia="zh-CN"/>
        </w:rPr>
      </w:pPr>
      <w:r w:rsidRPr="007175A2">
        <w:rPr>
          <w:rFonts w:eastAsiaTheme="minorEastAsia"/>
          <w:b/>
          <w:i/>
          <w:lang w:val="en-US" w:eastAsia="zh-CN"/>
        </w:rPr>
        <w:lastRenderedPageBreak/>
        <w:t>U</w:t>
      </w:r>
      <w:r w:rsidRPr="007175A2">
        <w:rPr>
          <w:rFonts w:eastAsiaTheme="minorEastAsia" w:hint="eastAsia"/>
          <w:b/>
          <w:i/>
          <w:lang w:val="en-US" w:eastAsia="zh-CN"/>
        </w:rPr>
        <w:t>pda</w:t>
      </w:r>
      <w:r w:rsidRPr="007175A2">
        <w:rPr>
          <w:rFonts w:eastAsiaTheme="minorEastAsia"/>
          <w:b/>
          <w:i/>
          <w:lang w:val="en-US" w:eastAsia="zh-CN"/>
        </w:rPr>
        <w:t>te the UE feature 29-1 as ‘per band’</w:t>
      </w:r>
      <w:r>
        <w:rPr>
          <w:rFonts w:eastAsiaTheme="minorEastAsia"/>
          <w:b/>
          <w:i/>
          <w:lang w:val="en-US" w:eastAsia="zh-CN"/>
        </w:rPr>
        <w:t xml:space="preserve"> or “per UE” with FR1/FR2 </w:t>
      </w:r>
      <w:proofErr w:type="spellStart"/>
      <w:r>
        <w:rPr>
          <w:rFonts w:eastAsiaTheme="minorEastAsia"/>
          <w:b/>
          <w:i/>
          <w:lang w:val="en-US" w:eastAsia="zh-CN"/>
        </w:rPr>
        <w:t>differentiation</w:t>
      </w:r>
      <w:r w:rsidR="00A643E0">
        <w:rPr>
          <w:rFonts w:eastAsiaTheme="minorEastAsia"/>
          <w:b/>
          <w:i/>
          <w:lang w:val="en-US" w:eastAsia="zh-CN"/>
        </w:rPr>
        <w:t>y</w:t>
      </w:r>
      <w:proofErr w:type="spellEnd"/>
    </w:p>
    <w:p w14:paraId="7D899C5C" w14:textId="77777777" w:rsidR="00BD1F1C" w:rsidRPr="00284603" w:rsidRDefault="00BD1F1C" w:rsidP="00BD1F1C">
      <w:pPr>
        <w:rPr>
          <w:b/>
          <w:i/>
          <w:kern w:val="2"/>
          <w:lang w:eastAsia="zh-CN"/>
        </w:rPr>
      </w:pPr>
      <w:r w:rsidRPr="00284603">
        <w:rPr>
          <w:b/>
          <w:i/>
          <w:kern w:val="2"/>
          <w:lang w:eastAsia="zh-CN"/>
        </w:rPr>
        <w:t xml:space="preserve">Proposal 2: </w:t>
      </w:r>
      <w:r>
        <w:rPr>
          <w:b/>
          <w:i/>
          <w:kern w:val="2"/>
          <w:lang w:eastAsia="zh-CN"/>
        </w:rPr>
        <w:t>M</w:t>
      </w:r>
      <w:r w:rsidRPr="00284603">
        <w:rPr>
          <w:b/>
          <w:i/>
          <w:kern w:val="2"/>
          <w:lang w:eastAsia="zh-CN"/>
        </w:rPr>
        <w:t>ake the following update on the FFS part of UE feature 29-2:</w:t>
      </w:r>
    </w:p>
    <w:p w14:paraId="23407D6B" w14:textId="408F4F02" w:rsidR="00BD1F1C" w:rsidRPr="00284603" w:rsidRDefault="00BD1F1C" w:rsidP="00BD1F1C">
      <w:pPr>
        <w:pStyle w:val="ListParagraph"/>
        <w:numPr>
          <w:ilvl w:val="0"/>
          <w:numId w:val="20"/>
        </w:numPr>
        <w:ind w:leftChars="0"/>
        <w:rPr>
          <w:b/>
          <w:i/>
          <w:kern w:val="2"/>
          <w:lang w:eastAsia="zh-CN"/>
        </w:rPr>
      </w:pPr>
      <w:r w:rsidRPr="007175A2">
        <w:rPr>
          <w:b/>
          <w:i/>
          <w:kern w:val="2"/>
          <w:lang w:eastAsia="zh-CN"/>
        </w:rPr>
        <w:t xml:space="preserve">Use “optional” in the table and leave RAN2 to decide </w:t>
      </w:r>
      <w:r>
        <w:rPr>
          <w:b/>
          <w:i/>
          <w:kern w:val="2"/>
          <w:lang w:eastAsia="zh-CN"/>
        </w:rPr>
        <w:t>“</w:t>
      </w:r>
      <w:r w:rsidRPr="007175A2">
        <w:rPr>
          <w:b/>
          <w:i/>
          <w:kern w:val="2"/>
          <w:lang w:eastAsia="zh-CN"/>
        </w:rPr>
        <w:t>optiona</w:t>
      </w:r>
      <w:r>
        <w:rPr>
          <w:b/>
          <w:i/>
          <w:kern w:val="2"/>
          <w:lang w:eastAsia="zh-CN"/>
        </w:rPr>
        <w:t>l</w:t>
      </w:r>
      <w:r w:rsidRPr="007175A2">
        <w:rPr>
          <w:b/>
          <w:i/>
          <w:kern w:val="2"/>
          <w:lang w:eastAsia="zh-CN"/>
        </w:rPr>
        <w:t xml:space="preserve"> with </w:t>
      </w:r>
      <w:proofErr w:type="spellStart"/>
      <w:r w:rsidRPr="007175A2">
        <w:rPr>
          <w:b/>
          <w:i/>
          <w:kern w:val="2"/>
          <w:lang w:eastAsia="zh-CN"/>
        </w:rPr>
        <w:t>capatility</w:t>
      </w:r>
      <w:proofErr w:type="spellEnd"/>
      <w:r w:rsidRPr="007175A2">
        <w:rPr>
          <w:b/>
          <w:i/>
          <w:kern w:val="2"/>
          <w:lang w:eastAsia="zh-CN"/>
        </w:rPr>
        <w:t xml:space="preserve"> signalling</w:t>
      </w:r>
      <w:r>
        <w:rPr>
          <w:b/>
          <w:i/>
          <w:kern w:val="2"/>
          <w:lang w:eastAsia="zh-CN"/>
        </w:rPr>
        <w:t>”</w:t>
      </w:r>
      <w:r w:rsidRPr="007175A2">
        <w:rPr>
          <w:b/>
          <w:i/>
          <w:kern w:val="2"/>
          <w:lang w:eastAsia="zh-CN"/>
        </w:rPr>
        <w:t xml:space="preserve"> or </w:t>
      </w:r>
      <w:r>
        <w:rPr>
          <w:b/>
          <w:i/>
          <w:kern w:val="2"/>
          <w:lang w:eastAsia="zh-CN"/>
        </w:rPr>
        <w:t>“</w:t>
      </w:r>
      <w:r w:rsidRPr="007175A2">
        <w:rPr>
          <w:b/>
          <w:i/>
          <w:kern w:val="2"/>
          <w:lang w:eastAsia="zh-CN"/>
        </w:rPr>
        <w:t>optional without capability signalling</w:t>
      </w:r>
      <w:r>
        <w:rPr>
          <w:b/>
          <w:i/>
          <w:kern w:val="2"/>
          <w:lang w:eastAsia="zh-CN"/>
        </w:rPr>
        <w:t>”</w:t>
      </w:r>
      <w:r w:rsidR="00A643E0">
        <w:rPr>
          <w:b/>
          <w:i/>
          <w:kern w:val="2"/>
          <w:lang w:eastAsia="zh-CN"/>
        </w:rPr>
        <w:t>.</w:t>
      </w:r>
    </w:p>
    <w:p w14:paraId="7C183F6B" w14:textId="4EE45E30" w:rsidR="00BD1F1C" w:rsidRPr="00284603" w:rsidRDefault="00BD1F1C" w:rsidP="00BD1F1C">
      <w:pPr>
        <w:pStyle w:val="ListParagraph"/>
        <w:numPr>
          <w:ilvl w:val="0"/>
          <w:numId w:val="20"/>
        </w:numPr>
        <w:ind w:leftChars="0"/>
        <w:rPr>
          <w:b/>
          <w:i/>
          <w:kern w:val="2"/>
          <w:lang w:eastAsia="zh-CN"/>
        </w:rPr>
      </w:pPr>
      <w:r>
        <w:rPr>
          <w:b/>
          <w:i/>
          <w:kern w:val="2"/>
          <w:lang w:eastAsia="zh-CN"/>
        </w:rPr>
        <w:t>Update the feature type as “per band”</w:t>
      </w:r>
      <w:r>
        <w:rPr>
          <w:rFonts w:eastAsiaTheme="minorEastAsia"/>
          <w:b/>
          <w:i/>
          <w:lang w:val="en-US" w:eastAsia="zh-CN"/>
        </w:rPr>
        <w:t xml:space="preserve"> or “per UE” with FR1/FR2 differentiation</w:t>
      </w:r>
      <w:r w:rsidR="00A643E0">
        <w:rPr>
          <w:b/>
          <w:i/>
          <w:kern w:val="2"/>
          <w:lang w:eastAsia="zh-CN"/>
        </w:rPr>
        <w:t>.</w:t>
      </w:r>
    </w:p>
    <w:p w14:paraId="4945EC00" w14:textId="1761E638" w:rsidR="00BD1F1C" w:rsidRDefault="00BD1F1C" w:rsidP="00BD1F1C">
      <w:pPr>
        <w:pStyle w:val="ListParagraph"/>
        <w:numPr>
          <w:ilvl w:val="0"/>
          <w:numId w:val="20"/>
        </w:numPr>
        <w:ind w:leftChars="0"/>
        <w:rPr>
          <w:b/>
          <w:i/>
          <w:kern w:val="2"/>
          <w:lang w:eastAsia="zh-CN"/>
        </w:rPr>
      </w:pPr>
      <w:proofErr w:type="spellStart"/>
      <w:r w:rsidRPr="00284603">
        <w:rPr>
          <w:b/>
          <w:i/>
          <w:kern w:val="2"/>
          <w:lang w:eastAsia="zh-CN"/>
        </w:rPr>
        <w:t>U</w:t>
      </w:r>
      <w:r w:rsidRPr="00284603">
        <w:rPr>
          <w:rFonts w:hint="eastAsia"/>
          <w:b/>
          <w:i/>
          <w:kern w:val="2"/>
          <w:lang w:eastAsia="zh-CN"/>
        </w:rPr>
        <w:t>p</w:t>
      </w:r>
      <w:r w:rsidRPr="00284603">
        <w:rPr>
          <w:b/>
          <w:i/>
          <w:kern w:val="2"/>
          <w:lang w:eastAsia="zh-CN"/>
        </w:rPr>
        <w:t>ate</w:t>
      </w:r>
      <w:proofErr w:type="spellEnd"/>
      <w:r w:rsidRPr="00284603">
        <w:rPr>
          <w:b/>
          <w:i/>
          <w:kern w:val="2"/>
          <w:lang w:eastAsia="zh-CN"/>
        </w:rPr>
        <w:t xml:space="preserve"> the content of c</w:t>
      </w:r>
      <w:r>
        <w:rPr>
          <w:b/>
          <w:i/>
          <w:kern w:val="2"/>
          <w:lang w:eastAsia="zh-CN"/>
        </w:rPr>
        <w:t>o</w:t>
      </w:r>
      <w:r w:rsidRPr="00284603">
        <w:rPr>
          <w:b/>
          <w:i/>
          <w:kern w:val="2"/>
          <w:lang w:eastAsia="zh-CN"/>
        </w:rPr>
        <w:t xml:space="preserve">lumn </w:t>
      </w:r>
      <w:r>
        <w:rPr>
          <w:b/>
          <w:i/>
          <w:kern w:val="2"/>
          <w:lang w:eastAsia="zh-CN"/>
        </w:rPr>
        <w:t>“</w:t>
      </w:r>
      <w:r w:rsidRPr="00284603">
        <w:rPr>
          <w:b/>
          <w:i/>
          <w:kern w:val="2"/>
          <w:lang w:eastAsia="zh-CN"/>
        </w:rPr>
        <w:t>Consequence if the feature is not supported by the UE</w:t>
      </w:r>
      <w:r>
        <w:rPr>
          <w:b/>
          <w:i/>
          <w:kern w:val="2"/>
          <w:lang w:eastAsia="zh-CN"/>
        </w:rPr>
        <w:t>”</w:t>
      </w:r>
      <w:r w:rsidRPr="00284603">
        <w:rPr>
          <w:b/>
          <w:i/>
          <w:kern w:val="2"/>
          <w:lang w:eastAsia="zh-CN"/>
        </w:rPr>
        <w:t xml:space="preserve"> as “UE does not support TRS occasions for idle/inactive UEs”</w:t>
      </w:r>
      <w:r w:rsidR="00A643E0">
        <w:rPr>
          <w:b/>
          <w:i/>
          <w:kern w:val="2"/>
          <w:lang w:eastAsia="zh-CN"/>
        </w:rPr>
        <w:t>.</w:t>
      </w:r>
    </w:p>
    <w:p w14:paraId="1CEB4BA1" w14:textId="77777777" w:rsidR="00BD1F1C" w:rsidRPr="00501570" w:rsidRDefault="00BD1F1C" w:rsidP="00BD1F1C">
      <w:pPr>
        <w:pStyle w:val="BodyText"/>
        <w:rPr>
          <w:rFonts w:eastAsiaTheme="minorEastAsia"/>
          <w:b/>
          <w:i/>
          <w:lang w:eastAsia="zh-CN"/>
        </w:rPr>
      </w:pPr>
      <w:r w:rsidRPr="00501570">
        <w:rPr>
          <w:rFonts w:eastAsiaTheme="minorEastAsia"/>
          <w:b/>
          <w:i/>
          <w:lang w:eastAsia="zh-CN"/>
        </w:rPr>
        <w:t>P</w:t>
      </w:r>
      <w:r w:rsidRPr="00501570">
        <w:rPr>
          <w:rFonts w:eastAsiaTheme="minorEastAsia" w:hint="eastAsia"/>
          <w:b/>
          <w:i/>
          <w:lang w:eastAsia="zh-CN"/>
        </w:rPr>
        <w:t>ro</w:t>
      </w:r>
      <w:r w:rsidRPr="00501570">
        <w:rPr>
          <w:rFonts w:eastAsiaTheme="minorEastAsia"/>
          <w:b/>
          <w:i/>
          <w:lang w:eastAsia="zh-CN"/>
        </w:rPr>
        <w:t xml:space="preserve">posal 3: </w:t>
      </w:r>
      <w:r>
        <w:rPr>
          <w:b/>
          <w:i/>
          <w:kern w:val="2"/>
          <w:lang w:eastAsia="zh-CN"/>
        </w:rPr>
        <w:t>M</w:t>
      </w:r>
      <w:r w:rsidRPr="00284603">
        <w:rPr>
          <w:b/>
          <w:i/>
          <w:kern w:val="2"/>
          <w:lang w:eastAsia="zh-CN"/>
        </w:rPr>
        <w:t>ake the following update on</w:t>
      </w:r>
      <w:r>
        <w:rPr>
          <w:b/>
          <w:i/>
          <w:kern w:val="2"/>
          <w:lang w:eastAsia="zh-CN"/>
        </w:rPr>
        <w:t xml:space="preserve"> the FFS part of UE feature 29-3</w:t>
      </w:r>
      <w:r w:rsidRPr="00284603">
        <w:rPr>
          <w:b/>
          <w:i/>
          <w:kern w:val="2"/>
          <w:lang w:eastAsia="zh-CN"/>
        </w:rPr>
        <w:t>:</w:t>
      </w:r>
    </w:p>
    <w:p w14:paraId="09C1143E" w14:textId="5083941B" w:rsidR="00BD1F1C" w:rsidRDefault="00BD1F1C" w:rsidP="00BD1F1C">
      <w:pPr>
        <w:pStyle w:val="ListParagraph"/>
        <w:numPr>
          <w:ilvl w:val="0"/>
          <w:numId w:val="20"/>
        </w:numPr>
        <w:ind w:leftChars="0"/>
        <w:rPr>
          <w:rFonts w:eastAsiaTheme="minorEastAsia"/>
          <w:b/>
          <w:i/>
          <w:lang w:eastAsia="zh-CN"/>
        </w:rPr>
      </w:pPr>
      <w:r>
        <w:rPr>
          <w:rFonts w:eastAsiaTheme="minorEastAsia"/>
          <w:b/>
          <w:i/>
          <w:lang w:eastAsia="zh-CN"/>
        </w:rPr>
        <w:t>Remove the square brackets of 29-3c and endorse the corresponding UE feature</w:t>
      </w:r>
      <w:r w:rsidR="00A643E0">
        <w:rPr>
          <w:rFonts w:eastAsiaTheme="minorEastAsia"/>
          <w:b/>
          <w:i/>
          <w:lang w:eastAsia="zh-CN"/>
        </w:rPr>
        <w:t>.</w:t>
      </w:r>
    </w:p>
    <w:p w14:paraId="4F323D34" w14:textId="3B8C2373" w:rsidR="00BD1F1C" w:rsidRDefault="00BD1F1C" w:rsidP="00BD1F1C">
      <w:pPr>
        <w:pStyle w:val="ListParagraph"/>
        <w:numPr>
          <w:ilvl w:val="0"/>
          <w:numId w:val="20"/>
        </w:numPr>
        <w:ind w:leftChars="0"/>
        <w:rPr>
          <w:rFonts w:eastAsiaTheme="minorEastAsia"/>
          <w:b/>
          <w:i/>
          <w:lang w:eastAsia="zh-CN"/>
        </w:rPr>
      </w:pPr>
      <w:r>
        <w:rPr>
          <w:rFonts w:eastAsiaTheme="minorEastAsia"/>
          <w:b/>
          <w:i/>
          <w:lang w:eastAsia="zh-CN"/>
        </w:rPr>
        <w:t>Remove the square brackets of 29-3d and endorse the corresponding UE feature</w:t>
      </w:r>
      <w:r w:rsidR="00A643E0">
        <w:rPr>
          <w:rFonts w:eastAsiaTheme="minorEastAsia"/>
          <w:b/>
          <w:i/>
          <w:lang w:eastAsia="zh-CN"/>
        </w:rPr>
        <w:t>.</w:t>
      </w:r>
    </w:p>
    <w:p w14:paraId="5562D3F3" w14:textId="3EB88A76" w:rsidR="00BD1F1C" w:rsidRPr="00501570" w:rsidRDefault="00BD1F1C" w:rsidP="00BD1F1C">
      <w:pPr>
        <w:pStyle w:val="ListParagraph"/>
        <w:numPr>
          <w:ilvl w:val="0"/>
          <w:numId w:val="20"/>
        </w:numPr>
        <w:ind w:leftChars="0"/>
        <w:rPr>
          <w:lang w:eastAsia="zh-CN"/>
        </w:rPr>
      </w:pPr>
      <w:r w:rsidRPr="00501570">
        <w:rPr>
          <w:rFonts w:eastAsiaTheme="minorEastAsia"/>
          <w:b/>
          <w:i/>
          <w:lang w:eastAsia="zh-CN"/>
        </w:rPr>
        <w:t>The UE features of 29-3a, 29-3b, 29-3c and 29-3d are ‘per band’ UE feature</w:t>
      </w:r>
      <w:r>
        <w:rPr>
          <w:rFonts w:eastAsiaTheme="minorEastAsia"/>
          <w:b/>
          <w:i/>
          <w:lang w:eastAsia="zh-CN"/>
        </w:rPr>
        <w:t xml:space="preserve"> or “per UE” with FR1/FR2 differentiation</w:t>
      </w:r>
      <w:r w:rsidR="00A643E0">
        <w:rPr>
          <w:rFonts w:eastAsiaTheme="minorEastAsia"/>
          <w:b/>
          <w:i/>
          <w:lang w:eastAsia="zh-CN"/>
        </w:rPr>
        <w:t>.</w:t>
      </w:r>
      <w:bookmarkStart w:id="0" w:name="_GoBack"/>
      <w:bookmarkEnd w:id="0"/>
    </w:p>
    <w:p w14:paraId="7F4268BC" w14:textId="77777777" w:rsidR="00501570" w:rsidRPr="00501570" w:rsidRDefault="00501570" w:rsidP="00FA30F8">
      <w:pPr>
        <w:pStyle w:val="BodyText"/>
        <w:rPr>
          <w:rFonts w:eastAsiaTheme="minorEastAsia"/>
          <w:lang w:eastAsia="zh-CN"/>
        </w:rPr>
      </w:pPr>
    </w:p>
    <w:p w14:paraId="2063B3CC" w14:textId="77777777" w:rsidR="00501570" w:rsidRDefault="00501570" w:rsidP="00FA30F8">
      <w:pPr>
        <w:pStyle w:val="BodyText"/>
        <w:rPr>
          <w:rFonts w:eastAsiaTheme="minorEastAsia"/>
          <w:lang w:eastAsia="zh-CN"/>
        </w:rPr>
      </w:pPr>
    </w:p>
    <w:p w14:paraId="683EC51F" w14:textId="4D53E2FF" w:rsidR="00046282" w:rsidRPr="00046282" w:rsidRDefault="00046282" w:rsidP="000033E3">
      <w:pPr>
        <w:keepNext/>
        <w:numPr>
          <w:ilvl w:val="0"/>
          <w:numId w:val="11"/>
        </w:numPr>
        <w:autoSpaceDE w:val="0"/>
        <w:autoSpaceDN w:val="0"/>
        <w:adjustRightInd w:val="0"/>
        <w:snapToGrid w:val="0"/>
        <w:spacing w:before="120" w:after="120"/>
        <w:jc w:val="both"/>
        <w:outlineLvl w:val="0"/>
        <w:rPr>
          <w:rFonts w:eastAsia="SimSun"/>
          <w:b/>
          <w:bCs/>
          <w:sz w:val="28"/>
          <w:szCs w:val="28"/>
        </w:rPr>
      </w:pPr>
      <w:r w:rsidRPr="00046282">
        <w:rPr>
          <w:rFonts w:eastAsia="SimSun"/>
          <w:b/>
          <w:bCs/>
          <w:sz w:val="28"/>
          <w:szCs w:val="28"/>
        </w:rPr>
        <w:t>References</w:t>
      </w:r>
    </w:p>
    <w:p w14:paraId="6670C44D" w14:textId="5834AF01" w:rsidR="0060021C" w:rsidRPr="005475DF" w:rsidRDefault="000F7076" w:rsidP="005475DF">
      <w:pPr>
        <w:pStyle w:val="ListParagraph"/>
        <w:widowControl w:val="0"/>
        <w:numPr>
          <w:ilvl w:val="0"/>
          <w:numId w:val="12"/>
        </w:numPr>
        <w:kinsoku w:val="0"/>
        <w:overflowPunct w:val="0"/>
        <w:spacing w:before="80" w:after="80" w:line="300" w:lineRule="auto"/>
        <w:ind w:leftChars="50" w:left="540"/>
        <w:contextualSpacing/>
        <w:textAlignment w:val="baseline"/>
        <w:rPr>
          <w:rFonts w:eastAsia="Malgun Gothic" w:cs="Batang"/>
          <w:sz w:val="20"/>
          <w:lang w:val="en-US" w:eastAsia="en-US"/>
        </w:rPr>
      </w:pPr>
      <w:hyperlink r:id="rId14" w:history="1">
        <w:r w:rsidR="00A75802" w:rsidRPr="00A75802">
          <w:rPr>
            <w:rFonts w:eastAsia="Malgun Gothic" w:cs="Batang"/>
            <w:sz w:val="20"/>
            <w:lang w:val="en-US" w:eastAsia="en-US"/>
          </w:rPr>
          <w:t>R1-2112902</w:t>
        </w:r>
      </w:hyperlink>
      <w:r w:rsidR="00046282" w:rsidRPr="00046282">
        <w:rPr>
          <w:rFonts w:eastAsia="Malgun Gothic" w:cs="Batang"/>
          <w:sz w:val="20"/>
          <w:lang w:val="en-US" w:eastAsia="en-US"/>
        </w:rPr>
        <w:t xml:space="preserve">, </w:t>
      </w:r>
      <w:r w:rsidR="00AF2397" w:rsidRPr="00AF2397">
        <w:rPr>
          <w:rFonts w:eastAsia="Malgun Gothic" w:cs="Batang"/>
          <w:sz w:val="20"/>
          <w:lang w:val="en-US" w:eastAsia="en-US"/>
        </w:rPr>
        <w:t>Updated RAN1 UE features list for Rel-17 NR after RAN1 #10</w:t>
      </w:r>
      <w:r w:rsidR="00A75802">
        <w:rPr>
          <w:rFonts w:eastAsia="Malgun Gothic" w:cs="Batang"/>
          <w:sz w:val="20"/>
          <w:lang w:val="en-US" w:eastAsia="en-US"/>
        </w:rPr>
        <w:t>7</w:t>
      </w:r>
      <w:r w:rsidR="00AF2397" w:rsidRPr="00AF2397">
        <w:rPr>
          <w:rFonts w:eastAsia="Malgun Gothic" w:cs="Batang"/>
          <w:sz w:val="20"/>
          <w:lang w:val="en-US" w:eastAsia="en-US"/>
        </w:rPr>
        <w:t>-e</w:t>
      </w:r>
      <w:r w:rsidR="00046282" w:rsidRPr="00046282">
        <w:rPr>
          <w:rFonts w:eastAsia="Malgun Gothic" w:cs="Batang"/>
          <w:sz w:val="20"/>
          <w:lang w:val="en-US" w:eastAsia="en-US"/>
        </w:rPr>
        <w:t xml:space="preserve">, Moderators (AT&amp;T, NTT DOCOMO), </w:t>
      </w:r>
      <w:r w:rsidR="00C210F2" w:rsidRPr="005475DF">
        <w:rPr>
          <w:rFonts w:eastAsia="Malgun Gothic" w:cs="Batang"/>
          <w:sz w:val="20"/>
          <w:lang w:val="en-US" w:eastAsia="en-US"/>
        </w:rPr>
        <w:t>RAN1#106-</w:t>
      </w:r>
      <w:r w:rsidR="00AF2397" w:rsidRPr="005475DF">
        <w:rPr>
          <w:rFonts w:eastAsia="Malgun Gothic" w:cs="Batang"/>
          <w:sz w:val="20"/>
          <w:lang w:val="en-US" w:eastAsia="en-US"/>
        </w:rPr>
        <w:t>bis</w:t>
      </w:r>
    </w:p>
    <w:p w14:paraId="366F1DD8" w14:textId="0D15FBA5" w:rsidR="005475DF" w:rsidRPr="005475DF" w:rsidRDefault="00A75802" w:rsidP="00A75802">
      <w:pPr>
        <w:pStyle w:val="ListParagraph"/>
        <w:widowControl w:val="0"/>
        <w:numPr>
          <w:ilvl w:val="0"/>
          <w:numId w:val="12"/>
        </w:numPr>
        <w:kinsoku w:val="0"/>
        <w:overflowPunct w:val="0"/>
        <w:spacing w:before="80" w:after="80" w:line="300" w:lineRule="auto"/>
        <w:ind w:leftChars="50" w:left="540"/>
        <w:contextualSpacing/>
        <w:textAlignment w:val="baseline"/>
        <w:rPr>
          <w:rFonts w:eastAsia="Malgun Gothic" w:cs="Batang"/>
          <w:sz w:val="20"/>
          <w:lang w:val="en-US" w:eastAsia="en-US"/>
        </w:rPr>
      </w:pPr>
      <w:r w:rsidRPr="00A75802">
        <w:rPr>
          <w:rFonts w:eastAsia="Malgun Gothic" w:cs="Batang"/>
          <w:sz w:val="20"/>
          <w:lang w:val="en-US" w:eastAsia="en-US"/>
        </w:rPr>
        <w:t>R1-2112139</w:t>
      </w:r>
      <w:r w:rsidR="005475DF">
        <w:rPr>
          <w:rFonts w:eastAsia="Malgun Gothic" w:cs="Batang"/>
          <w:sz w:val="20"/>
          <w:lang w:val="en-US" w:eastAsia="en-US"/>
        </w:rPr>
        <w:t xml:space="preserve">, </w:t>
      </w:r>
      <w:r w:rsidR="005475DF" w:rsidRPr="005475DF">
        <w:rPr>
          <w:rFonts w:eastAsia="Malgun Gothic" w:cs="Batang"/>
          <w:sz w:val="20"/>
          <w:lang w:val="en-US" w:eastAsia="en-US"/>
        </w:rPr>
        <w:t>Summary on UE features for UE power saving enhancements</w:t>
      </w:r>
      <w:r w:rsidR="005475DF">
        <w:rPr>
          <w:rFonts w:eastAsia="Malgun Gothic" w:cs="Batang"/>
          <w:sz w:val="20"/>
          <w:lang w:val="en-US" w:eastAsia="en-US"/>
        </w:rPr>
        <w:t xml:space="preserve">, </w:t>
      </w:r>
      <w:r w:rsidR="005475DF" w:rsidRPr="005475DF">
        <w:rPr>
          <w:rFonts w:eastAsia="Malgun Gothic" w:cs="Batang"/>
          <w:sz w:val="20"/>
          <w:lang w:val="en-US" w:eastAsia="en-US"/>
        </w:rPr>
        <w:t>Moderator (NTT DOCOMO, INC.)</w:t>
      </w:r>
    </w:p>
    <w:p w14:paraId="027118CF" w14:textId="30B27730" w:rsidR="005A2088" w:rsidRDefault="00427A3A" w:rsidP="000033E3">
      <w:pPr>
        <w:pStyle w:val="ListParagraph"/>
        <w:widowControl w:val="0"/>
        <w:numPr>
          <w:ilvl w:val="0"/>
          <w:numId w:val="12"/>
        </w:numPr>
        <w:kinsoku w:val="0"/>
        <w:overflowPunct w:val="0"/>
        <w:spacing w:before="80" w:after="80" w:line="300" w:lineRule="auto"/>
        <w:ind w:leftChars="50" w:left="540"/>
        <w:contextualSpacing/>
        <w:textAlignment w:val="baseline"/>
        <w:rPr>
          <w:rFonts w:eastAsia="Malgun Gothic" w:cs="Batang"/>
          <w:sz w:val="20"/>
          <w:lang w:val="en-US" w:eastAsia="en-US"/>
        </w:rPr>
      </w:pPr>
      <w:r>
        <w:rPr>
          <w:rFonts w:eastAsia="Malgun Gothic" w:cs="Batang"/>
          <w:sz w:val="20"/>
          <w:lang w:val="en-US" w:eastAsia="en-US"/>
        </w:rPr>
        <w:t xml:space="preserve">Chair’s note </w:t>
      </w:r>
      <w:r w:rsidR="002820A6">
        <w:rPr>
          <w:rFonts w:eastAsia="Malgun Gothic" w:cs="Batang"/>
          <w:sz w:val="20"/>
          <w:lang w:val="en-US" w:eastAsia="en-US"/>
        </w:rPr>
        <w:t xml:space="preserve">of RAN1#106b-e, </w:t>
      </w:r>
      <w:r w:rsidR="008467FE">
        <w:rPr>
          <w:rFonts w:eastAsia="Malgun Gothic" w:cs="Batang"/>
          <w:sz w:val="20"/>
          <w:lang w:val="en-US" w:eastAsia="en-US"/>
        </w:rPr>
        <w:t>11-19, Oct. 2021.</w:t>
      </w:r>
    </w:p>
    <w:p w14:paraId="77AEB2E2" w14:textId="77777777" w:rsidR="00501570" w:rsidRPr="00501570" w:rsidRDefault="00501570" w:rsidP="00A75802">
      <w:pPr>
        <w:pStyle w:val="BodyText"/>
        <w:keepNext/>
        <w:autoSpaceDE w:val="0"/>
        <w:autoSpaceDN w:val="0"/>
        <w:adjustRightInd w:val="0"/>
        <w:snapToGrid w:val="0"/>
        <w:spacing w:before="120"/>
        <w:jc w:val="both"/>
        <w:outlineLvl w:val="0"/>
        <w:rPr>
          <w:rFonts w:eastAsia="Malgun Gothic" w:cs="Batang"/>
          <w:sz w:val="20"/>
          <w:lang w:val="en-US" w:eastAsia="en-US"/>
        </w:rPr>
      </w:pPr>
    </w:p>
    <w:sectPr w:rsidR="00501570" w:rsidRPr="00501570" w:rsidSect="00D16D53">
      <w:pgSz w:w="25912" w:h="17294" w:orient="landscape" w:code="512"/>
      <w:pgMar w:top="1440" w:right="1440" w:bottom="1440" w:left="1440"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68" w16cex:dateUtc="2021-09-10T09:50:00Z"/>
  <w16cex:commentExtensible w16cex:durableId="24E62769" w16cex:dateUtc="2021-09-10T09:50:00Z"/>
  <w16cex:commentExtensible w16cex:durableId="24E6276A" w16cex:dateUtc="2021-09-10T09:50:00Z"/>
  <w16cex:commentExtensible w16cex:durableId="24E6276B" w16cex:dateUtc="2021-09-10T09:50:00Z"/>
  <w16cex:commentExtensible w16cex:durableId="24E6276C" w16cex:dateUtc="2021-09-10T09:50:00Z"/>
  <w16cex:commentExtensible w16cex:durableId="24E6276D" w16cex:dateUtc="2021-09-10T09:50:00Z"/>
  <w16cex:commentExtensible w16cex:durableId="24E6276E" w16cex:dateUtc="2021-09-10T09:50:00Z"/>
  <w16cex:commentExtensible w16cex:durableId="24E6276F" w16cex:dateUtc="2021-09-10T09:50:00Z"/>
  <w16cex:commentExtensible w16cex:durableId="24E62770" w16cex:dateUtc="2021-09-10T09:50:00Z"/>
  <w16cex:commentExtensible w16cex:durableId="24E62771" w16cex:dateUtc="2021-09-10T09:50:00Z"/>
  <w16cex:commentExtensible w16cex:durableId="24E62772" w16cex:dateUtc="2021-09-10T09:50:00Z"/>
  <w16cex:commentExtensible w16cex:durableId="24E62773" w16cex:dateUtc="2021-09-10T09:50:00Z"/>
  <w16cex:commentExtensible w16cex:durableId="24E62774" w16cex:dateUtc="2021-09-10T09:50:00Z"/>
  <w16cex:commentExtensible w16cex:durableId="24E62775" w16cex:dateUtc="2021-09-10T09:50:00Z"/>
  <w16cex:commentExtensible w16cex:durableId="24E62776" w16cex:dateUtc="2021-09-10T09:50:00Z"/>
  <w16cex:commentExtensible w16cex:durableId="24E62777" w16cex:dateUtc="2021-09-10T09:50:00Z"/>
  <w16cex:commentExtensible w16cex:durableId="24E62778" w16cex:dateUtc="2021-09-10T09:50:00Z"/>
  <w16cex:commentExtensible w16cex:durableId="24E62779" w16cex:dateUtc="2021-09-10T09: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FE101" w14:textId="77777777" w:rsidR="000F7076" w:rsidRDefault="000F7076">
      <w:r>
        <w:separator/>
      </w:r>
    </w:p>
  </w:endnote>
  <w:endnote w:type="continuationSeparator" w:id="0">
    <w:p w14:paraId="6A3C264C" w14:textId="77777777" w:rsidR="000F7076" w:rsidRDefault="000F7076">
      <w:r>
        <w:continuationSeparator/>
      </w:r>
    </w:p>
  </w:endnote>
  <w:endnote w:type="continuationNotice" w:id="1">
    <w:p w14:paraId="393635F2" w14:textId="77777777" w:rsidR="000F7076" w:rsidRDefault="000F70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0"/>
    <w:family w:val="roman"/>
    <w:notTrueType/>
    <w:pitch w:val="default"/>
  </w:font>
  <w:font w:name="Times">
    <w:altName w:val="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ED0315" w:rsidRPr="00000924" w:rsidRDefault="00ED0315">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A40B3E">
      <w:rPr>
        <w:rStyle w:val="PageNumber"/>
        <w:rFonts w:eastAsia="MS Gothic"/>
        <w:noProof/>
      </w:rPr>
      <w:t>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A40B3E">
      <w:rPr>
        <w:rStyle w:val="PageNumber"/>
        <w:rFonts w:eastAsia="MS Gothic"/>
        <w:noProof/>
      </w:rPr>
      <w:t>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E5BBE" w14:textId="77777777" w:rsidR="000F7076" w:rsidRDefault="000F7076">
      <w:r>
        <w:separator/>
      </w:r>
    </w:p>
  </w:footnote>
  <w:footnote w:type="continuationSeparator" w:id="0">
    <w:p w14:paraId="35BE8927" w14:textId="77777777" w:rsidR="000F7076" w:rsidRDefault="000F7076">
      <w:r>
        <w:continuationSeparator/>
      </w:r>
    </w:p>
  </w:footnote>
  <w:footnote w:type="continuationNotice" w:id="1">
    <w:p w14:paraId="489880B7" w14:textId="77777777" w:rsidR="000F7076" w:rsidRDefault="000F707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9F7055A"/>
    <w:multiLevelType w:val="hybridMultilevel"/>
    <w:tmpl w:val="68585C86"/>
    <w:lvl w:ilvl="0" w:tplc="B1CED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6B0570"/>
    <w:multiLevelType w:val="hybridMultilevel"/>
    <w:tmpl w:val="0E4CF040"/>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2C07250"/>
    <w:multiLevelType w:val="hybridMultilevel"/>
    <w:tmpl w:val="2EB41BEA"/>
    <w:lvl w:ilvl="0" w:tplc="348C3B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4F79BC"/>
    <w:multiLevelType w:val="hybridMultilevel"/>
    <w:tmpl w:val="68585C86"/>
    <w:lvl w:ilvl="0" w:tplc="B1CED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1826E3"/>
    <w:multiLevelType w:val="hybridMultilevel"/>
    <w:tmpl w:val="B9D25D8A"/>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E43D3D"/>
    <w:multiLevelType w:val="hybridMultilevel"/>
    <w:tmpl w:val="81681082"/>
    <w:lvl w:ilvl="0" w:tplc="7A522C4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4C3F67"/>
    <w:multiLevelType w:val="hybridMultilevel"/>
    <w:tmpl w:val="68585C86"/>
    <w:lvl w:ilvl="0" w:tplc="B1CED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B80A5A"/>
    <w:multiLevelType w:val="hybridMultilevel"/>
    <w:tmpl w:val="68585C86"/>
    <w:lvl w:ilvl="0" w:tplc="B1CED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D947AE"/>
    <w:multiLevelType w:val="hybridMultilevel"/>
    <w:tmpl w:val="94EC9B92"/>
    <w:lvl w:ilvl="0" w:tplc="7960C8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92078C"/>
    <w:multiLevelType w:val="hybridMultilevel"/>
    <w:tmpl w:val="5B5E875E"/>
    <w:lvl w:ilvl="0" w:tplc="1202148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3B557C1"/>
    <w:multiLevelType w:val="multilevel"/>
    <w:tmpl w:val="845E6DDC"/>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5C6575B"/>
    <w:multiLevelType w:val="hybridMultilevel"/>
    <w:tmpl w:val="2EB41BEA"/>
    <w:lvl w:ilvl="0" w:tplc="348C3B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960516"/>
    <w:multiLevelType w:val="hybridMultilevel"/>
    <w:tmpl w:val="9A2ACD76"/>
    <w:lvl w:ilvl="0" w:tplc="073CE8A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E36E39"/>
    <w:multiLevelType w:val="hybridMultilevel"/>
    <w:tmpl w:val="68585C86"/>
    <w:lvl w:ilvl="0" w:tplc="B1CED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950E76"/>
    <w:multiLevelType w:val="hybridMultilevel"/>
    <w:tmpl w:val="68585C86"/>
    <w:lvl w:ilvl="0" w:tplc="B1CED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A41935"/>
    <w:multiLevelType w:val="hybridMultilevel"/>
    <w:tmpl w:val="5A62FF5E"/>
    <w:lvl w:ilvl="0" w:tplc="B5E0060A">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5327649"/>
    <w:multiLevelType w:val="hybridMultilevel"/>
    <w:tmpl w:val="2EB41BEA"/>
    <w:lvl w:ilvl="0" w:tplc="348C3B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2058D3"/>
    <w:multiLevelType w:val="hybridMultilevel"/>
    <w:tmpl w:val="68585C86"/>
    <w:lvl w:ilvl="0" w:tplc="B1CED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D74394F"/>
    <w:multiLevelType w:val="hybridMultilevel"/>
    <w:tmpl w:val="1EB66E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7"/>
  </w:num>
  <w:num w:numId="3">
    <w:abstractNumId w:val="33"/>
  </w:num>
  <w:num w:numId="4">
    <w:abstractNumId w:val="4"/>
  </w:num>
  <w:num w:numId="5">
    <w:abstractNumId w:val="9"/>
  </w:num>
  <w:num w:numId="6">
    <w:abstractNumId w:val="18"/>
  </w:num>
  <w:num w:numId="7">
    <w:abstractNumId w:val="27"/>
  </w:num>
  <w:num w:numId="8">
    <w:abstractNumId w:val="20"/>
  </w:num>
  <w:num w:numId="9">
    <w:abstractNumId w:val="19"/>
  </w:num>
  <w:num w:numId="10">
    <w:abstractNumId w:val="15"/>
  </w:num>
  <w:num w:numId="11">
    <w:abstractNumId w:val="16"/>
  </w:num>
  <w:num w:numId="12">
    <w:abstractNumId w:val="10"/>
  </w:num>
  <w:num w:numId="13">
    <w:abstractNumId w:val="2"/>
  </w:num>
  <w:num w:numId="14">
    <w:abstractNumId w:val="21"/>
  </w:num>
  <w:num w:numId="15">
    <w:abstractNumId w:val="7"/>
  </w:num>
  <w:num w:numId="16">
    <w:abstractNumId w:val="3"/>
  </w:num>
  <w:num w:numId="17">
    <w:abstractNumId w:val="26"/>
  </w:num>
  <w:num w:numId="18">
    <w:abstractNumId w:val="8"/>
  </w:num>
  <w:num w:numId="19">
    <w:abstractNumId w:val="32"/>
  </w:num>
  <w:num w:numId="20">
    <w:abstractNumId w:val="14"/>
  </w:num>
  <w:num w:numId="21">
    <w:abstractNumId w:val="13"/>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2"/>
  </w:num>
  <w:num w:numId="25">
    <w:abstractNumId w:val="25"/>
  </w:num>
  <w:num w:numId="26">
    <w:abstractNumId w:val="0"/>
  </w:num>
  <w:num w:numId="27">
    <w:abstractNumId w:val="1"/>
  </w:num>
  <w:num w:numId="28">
    <w:abstractNumId w:val="30"/>
  </w:num>
  <w:num w:numId="29">
    <w:abstractNumId w:val="31"/>
  </w:num>
  <w:num w:numId="30">
    <w:abstractNumId w:val="5"/>
  </w:num>
  <w:num w:numId="31">
    <w:abstractNumId w:val="12"/>
  </w:num>
  <w:num w:numId="32">
    <w:abstractNumId w:val="24"/>
  </w:num>
  <w:num w:numId="33">
    <w:abstractNumId w:val="29"/>
  </w:num>
  <w:num w:numId="34">
    <w:abstractNumId w:val="11"/>
  </w:num>
  <w:num w:numId="35">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3E3"/>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9D"/>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7B1"/>
    <w:rsid w:val="00043982"/>
    <w:rsid w:val="00043CE6"/>
    <w:rsid w:val="00043E91"/>
    <w:rsid w:val="0004403F"/>
    <w:rsid w:val="000440A2"/>
    <w:rsid w:val="000445C0"/>
    <w:rsid w:val="00044B96"/>
    <w:rsid w:val="00044F75"/>
    <w:rsid w:val="000452B5"/>
    <w:rsid w:val="0004560E"/>
    <w:rsid w:val="00045618"/>
    <w:rsid w:val="00045787"/>
    <w:rsid w:val="00045994"/>
    <w:rsid w:val="00045E79"/>
    <w:rsid w:val="00045F5C"/>
    <w:rsid w:val="0004620F"/>
    <w:rsid w:val="00046282"/>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05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11E"/>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0E1A"/>
    <w:rsid w:val="00091419"/>
    <w:rsid w:val="000918A2"/>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2D7"/>
    <w:rsid w:val="000A15CA"/>
    <w:rsid w:val="000A19C4"/>
    <w:rsid w:val="000A1A20"/>
    <w:rsid w:val="000A1B73"/>
    <w:rsid w:val="000A1F07"/>
    <w:rsid w:val="000A1FAE"/>
    <w:rsid w:val="000A22AF"/>
    <w:rsid w:val="000A2306"/>
    <w:rsid w:val="000A2543"/>
    <w:rsid w:val="000A28D8"/>
    <w:rsid w:val="000A2919"/>
    <w:rsid w:val="000A29E9"/>
    <w:rsid w:val="000A2C89"/>
    <w:rsid w:val="000A2E0B"/>
    <w:rsid w:val="000A2E32"/>
    <w:rsid w:val="000A2E47"/>
    <w:rsid w:val="000A35A9"/>
    <w:rsid w:val="000A3672"/>
    <w:rsid w:val="000A3D1D"/>
    <w:rsid w:val="000A3E50"/>
    <w:rsid w:val="000A4A99"/>
    <w:rsid w:val="000A4CEC"/>
    <w:rsid w:val="000A4F30"/>
    <w:rsid w:val="000A51B5"/>
    <w:rsid w:val="000A5826"/>
    <w:rsid w:val="000A5863"/>
    <w:rsid w:val="000A5B9E"/>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B79D8"/>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39"/>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87F"/>
    <w:rsid w:val="000C49BD"/>
    <w:rsid w:val="000C4A2F"/>
    <w:rsid w:val="000C4ADE"/>
    <w:rsid w:val="000C51B1"/>
    <w:rsid w:val="000C5284"/>
    <w:rsid w:val="000C54DC"/>
    <w:rsid w:val="000C577E"/>
    <w:rsid w:val="000C58B9"/>
    <w:rsid w:val="000C5963"/>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5A3"/>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382"/>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076"/>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0B"/>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2786"/>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BF8"/>
    <w:rsid w:val="00160C5E"/>
    <w:rsid w:val="00160E1D"/>
    <w:rsid w:val="00160F0A"/>
    <w:rsid w:val="00160F8E"/>
    <w:rsid w:val="00161061"/>
    <w:rsid w:val="0016146D"/>
    <w:rsid w:val="00161937"/>
    <w:rsid w:val="00161B93"/>
    <w:rsid w:val="00162932"/>
    <w:rsid w:val="00163495"/>
    <w:rsid w:val="00163631"/>
    <w:rsid w:val="001637D3"/>
    <w:rsid w:val="00163858"/>
    <w:rsid w:val="001639F0"/>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00"/>
    <w:rsid w:val="00167E1E"/>
    <w:rsid w:val="00167E4F"/>
    <w:rsid w:val="00167F8D"/>
    <w:rsid w:val="00167FD8"/>
    <w:rsid w:val="00170076"/>
    <w:rsid w:val="00170154"/>
    <w:rsid w:val="0017055C"/>
    <w:rsid w:val="00170578"/>
    <w:rsid w:val="00170882"/>
    <w:rsid w:val="00170917"/>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E40"/>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5"/>
    <w:rsid w:val="001B123E"/>
    <w:rsid w:val="001B13FB"/>
    <w:rsid w:val="001B1B39"/>
    <w:rsid w:val="001B20F1"/>
    <w:rsid w:val="001B2572"/>
    <w:rsid w:val="001B25FD"/>
    <w:rsid w:val="001B2992"/>
    <w:rsid w:val="001B2C3D"/>
    <w:rsid w:val="001B2C6E"/>
    <w:rsid w:val="001B2F96"/>
    <w:rsid w:val="001B30CC"/>
    <w:rsid w:val="001B3262"/>
    <w:rsid w:val="001B338A"/>
    <w:rsid w:val="001B386F"/>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1C2"/>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6FE"/>
    <w:rsid w:val="001C5930"/>
    <w:rsid w:val="001C5AAF"/>
    <w:rsid w:val="001C5CB6"/>
    <w:rsid w:val="001C5CC8"/>
    <w:rsid w:val="001C5DD2"/>
    <w:rsid w:val="001C5F1D"/>
    <w:rsid w:val="001C5F7B"/>
    <w:rsid w:val="001C5F83"/>
    <w:rsid w:val="001C6139"/>
    <w:rsid w:val="001C63C7"/>
    <w:rsid w:val="001C654B"/>
    <w:rsid w:val="001C680C"/>
    <w:rsid w:val="001C68C7"/>
    <w:rsid w:val="001C69CA"/>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0F6"/>
    <w:rsid w:val="001E590C"/>
    <w:rsid w:val="001E5912"/>
    <w:rsid w:val="001E5D89"/>
    <w:rsid w:val="001E628A"/>
    <w:rsid w:val="001E6726"/>
    <w:rsid w:val="001E69AA"/>
    <w:rsid w:val="001E6BB3"/>
    <w:rsid w:val="001E6E8E"/>
    <w:rsid w:val="001E6FC3"/>
    <w:rsid w:val="001E71B9"/>
    <w:rsid w:val="001E763D"/>
    <w:rsid w:val="001E7814"/>
    <w:rsid w:val="001E78AD"/>
    <w:rsid w:val="001E79F0"/>
    <w:rsid w:val="001E7A22"/>
    <w:rsid w:val="001E7BE7"/>
    <w:rsid w:val="001E7D41"/>
    <w:rsid w:val="001E7F81"/>
    <w:rsid w:val="001E7F94"/>
    <w:rsid w:val="001F0220"/>
    <w:rsid w:val="001F030E"/>
    <w:rsid w:val="001F0411"/>
    <w:rsid w:val="001F0515"/>
    <w:rsid w:val="001F0B5E"/>
    <w:rsid w:val="001F104F"/>
    <w:rsid w:val="001F1154"/>
    <w:rsid w:val="001F14BB"/>
    <w:rsid w:val="001F14FC"/>
    <w:rsid w:val="001F15CA"/>
    <w:rsid w:val="001F15D9"/>
    <w:rsid w:val="001F1610"/>
    <w:rsid w:val="001F1A26"/>
    <w:rsid w:val="001F1C38"/>
    <w:rsid w:val="001F1D3C"/>
    <w:rsid w:val="001F1E46"/>
    <w:rsid w:val="001F22DE"/>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BB"/>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67"/>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0C5"/>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3D56"/>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3B"/>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43F"/>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523"/>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D3F"/>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C08"/>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0A6"/>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603"/>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93B"/>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480"/>
    <w:rsid w:val="002B2538"/>
    <w:rsid w:val="002B26A1"/>
    <w:rsid w:val="002B2968"/>
    <w:rsid w:val="002B2CB1"/>
    <w:rsid w:val="002B2D64"/>
    <w:rsid w:val="002B2EA2"/>
    <w:rsid w:val="002B2F02"/>
    <w:rsid w:val="002B2F10"/>
    <w:rsid w:val="002B2F47"/>
    <w:rsid w:val="002B31B0"/>
    <w:rsid w:val="002B3325"/>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8D7"/>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B27"/>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2F7D4E"/>
    <w:rsid w:val="003004D5"/>
    <w:rsid w:val="00300993"/>
    <w:rsid w:val="00300A3C"/>
    <w:rsid w:val="00300AB2"/>
    <w:rsid w:val="00300D1B"/>
    <w:rsid w:val="00301119"/>
    <w:rsid w:val="00301819"/>
    <w:rsid w:val="00301900"/>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26"/>
    <w:rsid w:val="00317FB1"/>
    <w:rsid w:val="0032042F"/>
    <w:rsid w:val="00320837"/>
    <w:rsid w:val="00320925"/>
    <w:rsid w:val="00320A48"/>
    <w:rsid w:val="00320C55"/>
    <w:rsid w:val="00321046"/>
    <w:rsid w:val="00321479"/>
    <w:rsid w:val="003217BE"/>
    <w:rsid w:val="00321949"/>
    <w:rsid w:val="00321A13"/>
    <w:rsid w:val="003220A7"/>
    <w:rsid w:val="003221F0"/>
    <w:rsid w:val="00322540"/>
    <w:rsid w:val="003231A8"/>
    <w:rsid w:val="00323459"/>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6C2"/>
    <w:rsid w:val="00350823"/>
    <w:rsid w:val="00350876"/>
    <w:rsid w:val="003509D9"/>
    <w:rsid w:val="00350C22"/>
    <w:rsid w:val="00350CE0"/>
    <w:rsid w:val="00350E5E"/>
    <w:rsid w:val="003517C5"/>
    <w:rsid w:val="003518D6"/>
    <w:rsid w:val="00351FD6"/>
    <w:rsid w:val="003520E9"/>
    <w:rsid w:val="00352714"/>
    <w:rsid w:val="0035277E"/>
    <w:rsid w:val="003528F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23"/>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5DC1"/>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6F66"/>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8"/>
    <w:rsid w:val="00396AAD"/>
    <w:rsid w:val="00396E68"/>
    <w:rsid w:val="00396F13"/>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63D"/>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BB9"/>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0D88"/>
    <w:rsid w:val="003E1373"/>
    <w:rsid w:val="003E13DF"/>
    <w:rsid w:val="003E1688"/>
    <w:rsid w:val="003E172C"/>
    <w:rsid w:val="003E17F1"/>
    <w:rsid w:val="003E1887"/>
    <w:rsid w:val="003E2E8C"/>
    <w:rsid w:val="003E2EDA"/>
    <w:rsid w:val="003E33FB"/>
    <w:rsid w:val="003E354D"/>
    <w:rsid w:val="003E37F5"/>
    <w:rsid w:val="003E39FC"/>
    <w:rsid w:val="003E3D8F"/>
    <w:rsid w:val="003E44B3"/>
    <w:rsid w:val="003E4582"/>
    <w:rsid w:val="003E4845"/>
    <w:rsid w:val="003E4C21"/>
    <w:rsid w:val="003E5482"/>
    <w:rsid w:val="003E58D8"/>
    <w:rsid w:val="003E59F1"/>
    <w:rsid w:val="003E5A2C"/>
    <w:rsid w:val="003E5A9F"/>
    <w:rsid w:val="003E5C4D"/>
    <w:rsid w:val="003E5C9E"/>
    <w:rsid w:val="003E63C8"/>
    <w:rsid w:val="003E671B"/>
    <w:rsid w:val="003E68B3"/>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215"/>
    <w:rsid w:val="003F6303"/>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B4"/>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A5"/>
    <w:rsid w:val="004258CA"/>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3A"/>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2"/>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0FDA"/>
    <w:rsid w:val="00471055"/>
    <w:rsid w:val="00471779"/>
    <w:rsid w:val="00471BCF"/>
    <w:rsid w:val="00471F99"/>
    <w:rsid w:val="00471F9B"/>
    <w:rsid w:val="00472327"/>
    <w:rsid w:val="00472CAD"/>
    <w:rsid w:val="00472E0B"/>
    <w:rsid w:val="00472E74"/>
    <w:rsid w:val="00472F4B"/>
    <w:rsid w:val="004730D0"/>
    <w:rsid w:val="00473176"/>
    <w:rsid w:val="00473370"/>
    <w:rsid w:val="00473891"/>
    <w:rsid w:val="00473A08"/>
    <w:rsid w:val="00474406"/>
    <w:rsid w:val="0047440B"/>
    <w:rsid w:val="00474694"/>
    <w:rsid w:val="00474979"/>
    <w:rsid w:val="0047497F"/>
    <w:rsid w:val="00475023"/>
    <w:rsid w:val="0047546B"/>
    <w:rsid w:val="00475735"/>
    <w:rsid w:val="004760BF"/>
    <w:rsid w:val="0047639E"/>
    <w:rsid w:val="004766E7"/>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AA2"/>
    <w:rsid w:val="00481B1F"/>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42F"/>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A37"/>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AE9"/>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0D7"/>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41"/>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4B87"/>
    <w:rsid w:val="004E54E0"/>
    <w:rsid w:val="004E551B"/>
    <w:rsid w:val="004E57C2"/>
    <w:rsid w:val="004E5A36"/>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5F05"/>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570"/>
    <w:rsid w:val="00501A05"/>
    <w:rsid w:val="00501AD7"/>
    <w:rsid w:val="00502369"/>
    <w:rsid w:val="00502733"/>
    <w:rsid w:val="00502748"/>
    <w:rsid w:val="00502CB0"/>
    <w:rsid w:val="00502CE4"/>
    <w:rsid w:val="00503064"/>
    <w:rsid w:val="0050306B"/>
    <w:rsid w:val="005030E8"/>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8E3"/>
    <w:rsid w:val="005359D5"/>
    <w:rsid w:val="00535DB1"/>
    <w:rsid w:val="0053612A"/>
    <w:rsid w:val="005364F1"/>
    <w:rsid w:val="005368B7"/>
    <w:rsid w:val="00536DA4"/>
    <w:rsid w:val="00536DEF"/>
    <w:rsid w:val="00536E99"/>
    <w:rsid w:val="00536F6C"/>
    <w:rsid w:val="00536FCB"/>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5DF"/>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6EF"/>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39C"/>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6F5"/>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757"/>
    <w:rsid w:val="00577F17"/>
    <w:rsid w:val="005805A6"/>
    <w:rsid w:val="00580674"/>
    <w:rsid w:val="0058067A"/>
    <w:rsid w:val="0058073D"/>
    <w:rsid w:val="00580B9C"/>
    <w:rsid w:val="0058109A"/>
    <w:rsid w:val="0058110F"/>
    <w:rsid w:val="00581440"/>
    <w:rsid w:val="00581462"/>
    <w:rsid w:val="00581679"/>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88"/>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B7FEB"/>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2D64"/>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4F4A"/>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6E3"/>
    <w:rsid w:val="005D4D5A"/>
    <w:rsid w:val="005D4E53"/>
    <w:rsid w:val="005D52F1"/>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598"/>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46"/>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8DF"/>
    <w:rsid w:val="00620ED1"/>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858"/>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558"/>
    <w:rsid w:val="00663A44"/>
    <w:rsid w:val="00663C0F"/>
    <w:rsid w:val="006645DA"/>
    <w:rsid w:val="00664922"/>
    <w:rsid w:val="00664D51"/>
    <w:rsid w:val="00664DFA"/>
    <w:rsid w:val="00664DFF"/>
    <w:rsid w:val="00664E43"/>
    <w:rsid w:val="00664E62"/>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1C"/>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BB4"/>
    <w:rsid w:val="00681DBD"/>
    <w:rsid w:val="00681E96"/>
    <w:rsid w:val="00682023"/>
    <w:rsid w:val="00682107"/>
    <w:rsid w:val="0068228D"/>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823"/>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444"/>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A7FD0"/>
    <w:rsid w:val="006B05F7"/>
    <w:rsid w:val="006B0838"/>
    <w:rsid w:val="006B08E9"/>
    <w:rsid w:val="006B09DD"/>
    <w:rsid w:val="006B0D1A"/>
    <w:rsid w:val="006B0EDA"/>
    <w:rsid w:val="006B1185"/>
    <w:rsid w:val="006B11B7"/>
    <w:rsid w:val="006B124B"/>
    <w:rsid w:val="006B1471"/>
    <w:rsid w:val="006B185A"/>
    <w:rsid w:val="006B18C5"/>
    <w:rsid w:val="006B1AFA"/>
    <w:rsid w:val="006B1C2E"/>
    <w:rsid w:val="006B2052"/>
    <w:rsid w:val="006B216E"/>
    <w:rsid w:val="006B228E"/>
    <w:rsid w:val="006B28CB"/>
    <w:rsid w:val="006B2A33"/>
    <w:rsid w:val="006B2B03"/>
    <w:rsid w:val="006B2CCB"/>
    <w:rsid w:val="006B2F51"/>
    <w:rsid w:val="006B3460"/>
    <w:rsid w:val="006B3683"/>
    <w:rsid w:val="006B4128"/>
    <w:rsid w:val="006B414A"/>
    <w:rsid w:val="006B4A1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1F"/>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2E76"/>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0E0"/>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5A2"/>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8D0"/>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DA7"/>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8BB"/>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B6A"/>
    <w:rsid w:val="007A0D05"/>
    <w:rsid w:val="007A11A0"/>
    <w:rsid w:val="007A11E8"/>
    <w:rsid w:val="007A2A53"/>
    <w:rsid w:val="007A2AD2"/>
    <w:rsid w:val="007A2D30"/>
    <w:rsid w:val="007A2EF6"/>
    <w:rsid w:val="007A2F27"/>
    <w:rsid w:val="007A3259"/>
    <w:rsid w:val="007A32FF"/>
    <w:rsid w:val="007A337D"/>
    <w:rsid w:val="007A3AB3"/>
    <w:rsid w:val="007A3CDD"/>
    <w:rsid w:val="007A3EBE"/>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18A"/>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4F"/>
    <w:rsid w:val="007B6583"/>
    <w:rsid w:val="007B6B9A"/>
    <w:rsid w:val="007B7102"/>
    <w:rsid w:val="007B7227"/>
    <w:rsid w:val="007B770E"/>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79"/>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A91"/>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24B"/>
    <w:rsid w:val="007F15C8"/>
    <w:rsid w:val="007F1814"/>
    <w:rsid w:val="007F189E"/>
    <w:rsid w:val="007F1909"/>
    <w:rsid w:val="007F1CBA"/>
    <w:rsid w:val="007F2471"/>
    <w:rsid w:val="007F27A2"/>
    <w:rsid w:val="007F284E"/>
    <w:rsid w:val="007F2A38"/>
    <w:rsid w:val="007F2C1B"/>
    <w:rsid w:val="007F2F16"/>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831"/>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736"/>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0E"/>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1BA"/>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063"/>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631"/>
    <w:rsid w:val="008467FE"/>
    <w:rsid w:val="00846A04"/>
    <w:rsid w:val="00846A1E"/>
    <w:rsid w:val="00846B59"/>
    <w:rsid w:val="00846CAD"/>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22D"/>
    <w:rsid w:val="00860A65"/>
    <w:rsid w:val="00860A68"/>
    <w:rsid w:val="00860B0F"/>
    <w:rsid w:val="00860C24"/>
    <w:rsid w:val="00860ED6"/>
    <w:rsid w:val="00861050"/>
    <w:rsid w:val="0086138B"/>
    <w:rsid w:val="0086178A"/>
    <w:rsid w:val="00861A9B"/>
    <w:rsid w:val="00861DC0"/>
    <w:rsid w:val="00861DC9"/>
    <w:rsid w:val="0086236F"/>
    <w:rsid w:val="008625DB"/>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74F"/>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C9B"/>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25D"/>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8B1"/>
    <w:rsid w:val="008D3C6C"/>
    <w:rsid w:val="008D4AAF"/>
    <w:rsid w:val="008D4AD9"/>
    <w:rsid w:val="008D4B36"/>
    <w:rsid w:val="008D4D56"/>
    <w:rsid w:val="008D4FB9"/>
    <w:rsid w:val="008D51FF"/>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A07"/>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A34"/>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32A"/>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ED"/>
    <w:rsid w:val="00916EF2"/>
    <w:rsid w:val="00916FA1"/>
    <w:rsid w:val="009173BE"/>
    <w:rsid w:val="0091740A"/>
    <w:rsid w:val="00917658"/>
    <w:rsid w:val="009178C8"/>
    <w:rsid w:val="00917B83"/>
    <w:rsid w:val="009202B7"/>
    <w:rsid w:val="009203F9"/>
    <w:rsid w:val="00920527"/>
    <w:rsid w:val="009205B2"/>
    <w:rsid w:val="0092086E"/>
    <w:rsid w:val="00920D05"/>
    <w:rsid w:val="00920DAD"/>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18B"/>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88D"/>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818"/>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4D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2F17"/>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24"/>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50"/>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1B9"/>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240"/>
    <w:rsid w:val="009A3310"/>
    <w:rsid w:val="009A3797"/>
    <w:rsid w:val="009A37B0"/>
    <w:rsid w:val="009A3E3F"/>
    <w:rsid w:val="009A3F07"/>
    <w:rsid w:val="009A4024"/>
    <w:rsid w:val="009A416D"/>
    <w:rsid w:val="009A4175"/>
    <w:rsid w:val="009A4B50"/>
    <w:rsid w:val="009A4F13"/>
    <w:rsid w:val="009A509C"/>
    <w:rsid w:val="009A5EC0"/>
    <w:rsid w:val="009A5F26"/>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24F"/>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6F4E"/>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27"/>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52"/>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051"/>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8D3"/>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36F"/>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C5"/>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AAA"/>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0B3E"/>
    <w:rsid w:val="00A41237"/>
    <w:rsid w:val="00A4135C"/>
    <w:rsid w:val="00A41405"/>
    <w:rsid w:val="00A41548"/>
    <w:rsid w:val="00A41611"/>
    <w:rsid w:val="00A419F4"/>
    <w:rsid w:val="00A41A12"/>
    <w:rsid w:val="00A41AD1"/>
    <w:rsid w:val="00A41C93"/>
    <w:rsid w:val="00A41E12"/>
    <w:rsid w:val="00A41EDA"/>
    <w:rsid w:val="00A423B9"/>
    <w:rsid w:val="00A42646"/>
    <w:rsid w:val="00A42D9C"/>
    <w:rsid w:val="00A42F67"/>
    <w:rsid w:val="00A431BC"/>
    <w:rsid w:val="00A433A5"/>
    <w:rsid w:val="00A434AB"/>
    <w:rsid w:val="00A43815"/>
    <w:rsid w:val="00A4395F"/>
    <w:rsid w:val="00A43ADA"/>
    <w:rsid w:val="00A43D9C"/>
    <w:rsid w:val="00A43FC6"/>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3E0"/>
    <w:rsid w:val="00A6443A"/>
    <w:rsid w:val="00A64614"/>
    <w:rsid w:val="00A649D9"/>
    <w:rsid w:val="00A64EA2"/>
    <w:rsid w:val="00A64F1A"/>
    <w:rsid w:val="00A651A8"/>
    <w:rsid w:val="00A651C0"/>
    <w:rsid w:val="00A65B56"/>
    <w:rsid w:val="00A65F3D"/>
    <w:rsid w:val="00A661F2"/>
    <w:rsid w:val="00A6623F"/>
    <w:rsid w:val="00A663AF"/>
    <w:rsid w:val="00A667AC"/>
    <w:rsid w:val="00A6732F"/>
    <w:rsid w:val="00A67C8B"/>
    <w:rsid w:val="00A70098"/>
    <w:rsid w:val="00A70206"/>
    <w:rsid w:val="00A70233"/>
    <w:rsid w:val="00A706C1"/>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85A"/>
    <w:rsid w:val="00A73AE0"/>
    <w:rsid w:val="00A73C61"/>
    <w:rsid w:val="00A73D05"/>
    <w:rsid w:val="00A73D47"/>
    <w:rsid w:val="00A73E5E"/>
    <w:rsid w:val="00A743C4"/>
    <w:rsid w:val="00A743EF"/>
    <w:rsid w:val="00A7495A"/>
    <w:rsid w:val="00A75655"/>
    <w:rsid w:val="00A75802"/>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78A"/>
    <w:rsid w:val="00AC4FD6"/>
    <w:rsid w:val="00AC563B"/>
    <w:rsid w:val="00AC5D2C"/>
    <w:rsid w:val="00AC60FC"/>
    <w:rsid w:val="00AC6A08"/>
    <w:rsid w:val="00AC6A5A"/>
    <w:rsid w:val="00AC6CE7"/>
    <w:rsid w:val="00AC710A"/>
    <w:rsid w:val="00AC7136"/>
    <w:rsid w:val="00AC765E"/>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393"/>
    <w:rsid w:val="00AD3848"/>
    <w:rsid w:val="00AD396B"/>
    <w:rsid w:val="00AD3A09"/>
    <w:rsid w:val="00AD3CD7"/>
    <w:rsid w:val="00AD439D"/>
    <w:rsid w:val="00AD467C"/>
    <w:rsid w:val="00AD4899"/>
    <w:rsid w:val="00AD4CF8"/>
    <w:rsid w:val="00AD4FC0"/>
    <w:rsid w:val="00AD51B8"/>
    <w:rsid w:val="00AD571D"/>
    <w:rsid w:val="00AD572E"/>
    <w:rsid w:val="00AD572F"/>
    <w:rsid w:val="00AD574E"/>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C9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08"/>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5F3"/>
    <w:rsid w:val="00AF16CB"/>
    <w:rsid w:val="00AF196E"/>
    <w:rsid w:val="00AF1D07"/>
    <w:rsid w:val="00AF1D9F"/>
    <w:rsid w:val="00AF1DEF"/>
    <w:rsid w:val="00AF1F75"/>
    <w:rsid w:val="00AF1F7B"/>
    <w:rsid w:val="00AF20B5"/>
    <w:rsid w:val="00AF2224"/>
    <w:rsid w:val="00AF222E"/>
    <w:rsid w:val="00AF2352"/>
    <w:rsid w:val="00AF2357"/>
    <w:rsid w:val="00AF2359"/>
    <w:rsid w:val="00AF2397"/>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3C1"/>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6E80"/>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6A9"/>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729"/>
    <w:rsid w:val="00B4684B"/>
    <w:rsid w:val="00B475DF"/>
    <w:rsid w:val="00B4761C"/>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2DEF"/>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12B"/>
    <w:rsid w:val="00B673FC"/>
    <w:rsid w:val="00B677AD"/>
    <w:rsid w:val="00B677FC"/>
    <w:rsid w:val="00B67A73"/>
    <w:rsid w:val="00B67BC3"/>
    <w:rsid w:val="00B67F33"/>
    <w:rsid w:val="00B67F4A"/>
    <w:rsid w:val="00B7023A"/>
    <w:rsid w:val="00B706D4"/>
    <w:rsid w:val="00B7070B"/>
    <w:rsid w:val="00B70D8B"/>
    <w:rsid w:val="00B70E53"/>
    <w:rsid w:val="00B719BF"/>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E39"/>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2EA3"/>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CAE"/>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1C4"/>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1F1C"/>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E7FCA"/>
    <w:rsid w:val="00BF037B"/>
    <w:rsid w:val="00BF0439"/>
    <w:rsid w:val="00BF0519"/>
    <w:rsid w:val="00BF05A0"/>
    <w:rsid w:val="00BF0C9C"/>
    <w:rsid w:val="00BF0DE3"/>
    <w:rsid w:val="00BF10B0"/>
    <w:rsid w:val="00BF156D"/>
    <w:rsid w:val="00BF1CB5"/>
    <w:rsid w:val="00BF1DBC"/>
    <w:rsid w:val="00BF1FA0"/>
    <w:rsid w:val="00BF2B7C"/>
    <w:rsid w:val="00BF2E16"/>
    <w:rsid w:val="00BF2FC9"/>
    <w:rsid w:val="00BF2FD9"/>
    <w:rsid w:val="00BF31A4"/>
    <w:rsid w:val="00BF32C6"/>
    <w:rsid w:val="00BF3386"/>
    <w:rsid w:val="00BF338E"/>
    <w:rsid w:val="00BF36C0"/>
    <w:rsid w:val="00BF415B"/>
    <w:rsid w:val="00BF41D0"/>
    <w:rsid w:val="00BF450D"/>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6B4"/>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0F2"/>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A20"/>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1BD"/>
    <w:rsid w:val="00C36B94"/>
    <w:rsid w:val="00C3705B"/>
    <w:rsid w:val="00C37191"/>
    <w:rsid w:val="00C37585"/>
    <w:rsid w:val="00C3764E"/>
    <w:rsid w:val="00C37B4E"/>
    <w:rsid w:val="00C37C3D"/>
    <w:rsid w:val="00C404B4"/>
    <w:rsid w:val="00C4084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3C5"/>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68A"/>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44C"/>
    <w:rsid w:val="00C7656A"/>
    <w:rsid w:val="00C766F6"/>
    <w:rsid w:val="00C7690F"/>
    <w:rsid w:val="00C76CF9"/>
    <w:rsid w:val="00C76F98"/>
    <w:rsid w:val="00C76FC8"/>
    <w:rsid w:val="00C771F1"/>
    <w:rsid w:val="00C772CB"/>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74C"/>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7DF"/>
    <w:rsid w:val="00CC2913"/>
    <w:rsid w:val="00CC2BAD"/>
    <w:rsid w:val="00CC2FCC"/>
    <w:rsid w:val="00CC3092"/>
    <w:rsid w:val="00CC3392"/>
    <w:rsid w:val="00CC3729"/>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22"/>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3EB"/>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ED3"/>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39C"/>
    <w:rsid w:val="00D12528"/>
    <w:rsid w:val="00D129DB"/>
    <w:rsid w:val="00D12DBF"/>
    <w:rsid w:val="00D13462"/>
    <w:rsid w:val="00D134B1"/>
    <w:rsid w:val="00D1362E"/>
    <w:rsid w:val="00D138D3"/>
    <w:rsid w:val="00D13AF5"/>
    <w:rsid w:val="00D13DB5"/>
    <w:rsid w:val="00D14044"/>
    <w:rsid w:val="00D140C0"/>
    <w:rsid w:val="00D14420"/>
    <w:rsid w:val="00D15155"/>
    <w:rsid w:val="00D154DD"/>
    <w:rsid w:val="00D15523"/>
    <w:rsid w:val="00D15546"/>
    <w:rsid w:val="00D155F6"/>
    <w:rsid w:val="00D156BA"/>
    <w:rsid w:val="00D1587B"/>
    <w:rsid w:val="00D15BBE"/>
    <w:rsid w:val="00D15C1C"/>
    <w:rsid w:val="00D15D21"/>
    <w:rsid w:val="00D15DFB"/>
    <w:rsid w:val="00D1632E"/>
    <w:rsid w:val="00D163A0"/>
    <w:rsid w:val="00D163C2"/>
    <w:rsid w:val="00D1646E"/>
    <w:rsid w:val="00D166A0"/>
    <w:rsid w:val="00D16C8C"/>
    <w:rsid w:val="00D16C8E"/>
    <w:rsid w:val="00D16CF7"/>
    <w:rsid w:val="00D16D53"/>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D1C"/>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050"/>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18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08E2"/>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1D0"/>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A07"/>
    <w:rsid w:val="00D97BDD"/>
    <w:rsid w:val="00D97C25"/>
    <w:rsid w:val="00D97D88"/>
    <w:rsid w:val="00D97E1D"/>
    <w:rsid w:val="00DA00BF"/>
    <w:rsid w:val="00DA0115"/>
    <w:rsid w:val="00DA02B0"/>
    <w:rsid w:val="00DA068E"/>
    <w:rsid w:val="00DA0984"/>
    <w:rsid w:val="00DA0F5A"/>
    <w:rsid w:val="00DA11A3"/>
    <w:rsid w:val="00DA122D"/>
    <w:rsid w:val="00DA1AD3"/>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18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0EA"/>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7FE"/>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BC7"/>
    <w:rsid w:val="00E07C1F"/>
    <w:rsid w:val="00E07C9A"/>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1F"/>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3AB"/>
    <w:rsid w:val="00E30586"/>
    <w:rsid w:val="00E3074B"/>
    <w:rsid w:val="00E30C91"/>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45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1E1B"/>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A99"/>
    <w:rsid w:val="00E94060"/>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1E"/>
    <w:rsid w:val="00EB1333"/>
    <w:rsid w:val="00EB14FD"/>
    <w:rsid w:val="00EB16EC"/>
    <w:rsid w:val="00EB1908"/>
    <w:rsid w:val="00EB1A6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1C"/>
    <w:rsid w:val="00EB7C67"/>
    <w:rsid w:val="00EB7FD9"/>
    <w:rsid w:val="00EC0004"/>
    <w:rsid w:val="00EC052E"/>
    <w:rsid w:val="00EC05A6"/>
    <w:rsid w:val="00EC0FC6"/>
    <w:rsid w:val="00EC110F"/>
    <w:rsid w:val="00EC13C3"/>
    <w:rsid w:val="00EC16B5"/>
    <w:rsid w:val="00EC17BA"/>
    <w:rsid w:val="00EC1B12"/>
    <w:rsid w:val="00EC1C35"/>
    <w:rsid w:val="00EC1CB2"/>
    <w:rsid w:val="00EC1CF9"/>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1A5"/>
    <w:rsid w:val="00EC4678"/>
    <w:rsid w:val="00EC47FE"/>
    <w:rsid w:val="00EC4821"/>
    <w:rsid w:val="00EC48EE"/>
    <w:rsid w:val="00EC4AB7"/>
    <w:rsid w:val="00EC4AEA"/>
    <w:rsid w:val="00EC4EAC"/>
    <w:rsid w:val="00EC51F3"/>
    <w:rsid w:val="00EC5423"/>
    <w:rsid w:val="00EC54CC"/>
    <w:rsid w:val="00EC55BA"/>
    <w:rsid w:val="00EC5892"/>
    <w:rsid w:val="00EC60BB"/>
    <w:rsid w:val="00EC633F"/>
    <w:rsid w:val="00EC650F"/>
    <w:rsid w:val="00EC6E4F"/>
    <w:rsid w:val="00EC6FD0"/>
    <w:rsid w:val="00EC7021"/>
    <w:rsid w:val="00EC7126"/>
    <w:rsid w:val="00EC71B9"/>
    <w:rsid w:val="00EC73A0"/>
    <w:rsid w:val="00EC75D0"/>
    <w:rsid w:val="00EC76CA"/>
    <w:rsid w:val="00EC782C"/>
    <w:rsid w:val="00EC7A8B"/>
    <w:rsid w:val="00EC7D0F"/>
    <w:rsid w:val="00EC7DBE"/>
    <w:rsid w:val="00EC7FEE"/>
    <w:rsid w:val="00ED0315"/>
    <w:rsid w:val="00ED04D1"/>
    <w:rsid w:val="00ED06EE"/>
    <w:rsid w:val="00ED0839"/>
    <w:rsid w:val="00ED0A5B"/>
    <w:rsid w:val="00ED1015"/>
    <w:rsid w:val="00ED12AE"/>
    <w:rsid w:val="00ED17B6"/>
    <w:rsid w:val="00ED193F"/>
    <w:rsid w:val="00ED1B9A"/>
    <w:rsid w:val="00ED1BD3"/>
    <w:rsid w:val="00ED1CFC"/>
    <w:rsid w:val="00ED1F44"/>
    <w:rsid w:val="00ED2189"/>
    <w:rsid w:val="00ED257E"/>
    <w:rsid w:val="00ED2A88"/>
    <w:rsid w:val="00ED3089"/>
    <w:rsid w:val="00ED33CD"/>
    <w:rsid w:val="00ED35A0"/>
    <w:rsid w:val="00ED364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77B"/>
    <w:rsid w:val="00EF0E1B"/>
    <w:rsid w:val="00EF0E90"/>
    <w:rsid w:val="00EF0F4A"/>
    <w:rsid w:val="00EF0F5A"/>
    <w:rsid w:val="00EF1009"/>
    <w:rsid w:val="00EF11AD"/>
    <w:rsid w:val="00EF1498"/>
    <w:rsid w:val="00EF1572"/>
    <w:rsid w:val="00EF18DE"/>
    <w:rsid w:val="00EF1C60"/>
    <w:rsid w:val="00EF1F7E"/>
    <w:rsid w:val="00EF208F"/>
    <w:rsid w:val="00EF2828"/>
    <w:rsid w:val="00EF295D"/>
    <w:rsid w:val="00EF29A6"/>
    <w:rsid w:val="00EF2B06"/>
    <w:rsid w:val="00EF2CB3"/>
    <w:rsid w:val="00EF32FF"/>
    <w:rsid w:val="00EF376D"/>
    <w:rsid w:val="00EF3776"/>
    <w:rsid w:val="00EF39A6"/>
    <w:rsid w:val="00EF3F8D"/>
    <w:rsid w:val="00EF4125"/>
    <w:rsid w:val="00EF485C"/>
    <w:rsid w:val="00EF49D9"/>
    <w:rsid w:val="00EF4A9D"/>
    <w:rsid w:val="00EF4BFB"/>
    <w:rsid w:val="00EF4C8F"/>
    <w:rsid w:val="00EF4D4F"/>
    <w:rsid w:val="00EF4E14"/>
    <w:rsid w:val="00EF4FD3"/>
    <w:rsid w:val="00EF5571"/>
    <w:rsid w:val="00EF5AAF"/>
    <w:rsid w:val="00EF5E3E"/>
    <w:rsid w:val="00EF5F88"/>
    <w:rsid w:val="00EF636C"/>
    <w:rsid w:val="00EF6479"/>
    <w:rsid w:val="00EF672A"/>
    <w:rsid w:val="00EF6851"/>
    <w:rsid w:val="00EF69F9"/>
    <w:rsid w:val="00EF6B2B"/>
    <w:rsid w:val="00EF6DCC"/>
    <w:rsid w:val="00EF70FE"/>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2E8B"/>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A1D"/>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2FA"/>
    <w:rsid w:val="00F5651F"/>
    <w:rsid w:val="00F56763"/>
    <w:rsid w:val="00F56BC1"/>
    <w:rsid w:val="00F56FFE"/>
    <w:rsid w:val="00F57798"/>
    <w:rsid w:val="00F5787C"/>
    <w:rsid w:val="00F57971"/>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5F3"/>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161"/>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9BC"/>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90C"/>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64"/>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8B9"/>
    <w:rsid w:val="00FA1C05"/>
    <w:rsid w:val="00FA1D55"/>
    <w:rsid w:val="00FA2536"/>
    <w:rsid w:val="00FA26D2"/>
    <w:rsid w:val="00FA2833"/>
    <w:rsid w:val="00FA29F6"/>
    <w:rsid w:val="00FA2AE9"/>
    <w:rsid w:val="00FA3059"/>
    <w:rsid w:val="00FA30F8"/>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2E3"/>
    <w:rsid w:val="00FB1438"/>
    <w:rsid w:val="00FB1CEC"/>
    <w:rsid w:val="00FB1DC2"/>
    <w:rsid w:val="00FB1F0A"/>
    <w:rsid w:val="00FB238D"/>
    <w:rsid w:val="00FB264F"/>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1BF"/>
    <w:rsid w:val="00FB698D"/>
    <w:rsid w:val="00FB6D69"/>
    <w:rsid w:val="00FB6D99"/>
    <w:rsid w:val="00FB706D"/>
    <w:rsid w:val="00FB712F"/>
    <w:rsid w:val="00FB7357"/>
    <w:rsid w:val="00FB73D0"/>
    <w:rsid w:val="00FB7410"/>
    <w:rsid w:val="00FB748F"/>
    <w:rsid w:val="00FB74C9"/>
    <w:rsid w:val="00FB751A"/>
    <w:rsid w:val="00FB765B"/>
    <w:rsid w:val="00FB7919"/>
    <w:rsid w:val="00FB7B95"/>
    <w:rsid w:val="00FB7FC8"/>
    <w:rsid w:val="00FC00A4"/>
    <w:rsid w:val="00FC00F6"/>
    <w:rsid w:val="00FC06E1"/>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9DF"/>
    <w:rsid w:val="00FC3BAC"/>
    <w:rsid w:val="00FC3E33"/>
    <w:rsid w:val="00FC3E3B"/>
    <w:rsid w:val="00FC3E4D"/>
    <w:rsid w:val="00FC42FB"/>
    <w:rsid w:val="00FC4637"/>
    <w:rsid w:val="00FC4AD0"/>
    <w:rsid w:val="00FC4CD2"/>
    <w:rsid w:val="00FC5262"/>
    <w:rsid w:val="00FC52B1"/>
    <w:rsid w:val="00FC534D"/>
    <w:rsid w:val="00FC5FEA"/>
    <w:rsid w:val="00FC601B"/>
    <w:rsid w:val="00FC601D"/>
    <w:rsid w:val="00FC6222"/>
    <w:rsid w:val="00FC62CD"/>
    <w:rsid w:val="00FC648A"/>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612"/>
    <w:rsid w:val="00FE4908"/>
    <w:rsid w:val="00FE499C"/>
    <w:rsid w:val="00FE4AC6"/>
    <w:rsid w:val="00FE4DE0"/>
    <w:rsid w:val="00FE546A"/>
    <w:rsid w:val="00FE57F3"/>
    <w:rsid w:val="00FE5E3C"/>
    <w:rsid w:val="00FE5F6A"/>
    <w:rsid w:val="00FE64F0"/>
    <w:rsid w:val="00FE6835"/>
    <w:rsid w:val="00FE6980"/>
    <w:rsid w:val="00FE69E5"/>
    <w:rsid w:val="00FE6C84"/>
    <w:rsid w:val="00FE6DEC"/>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h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h5,Heading5"/>
    <w:basedOn w:val="Normal"/>
    <w:next w:val="Normal"/>
    <w:link w:val="Heading5Char"/>
    <w:qFormat/>
    <w:rsid w:val="0098555E"/>
    <w:pPr>
      <w:keepNext/>
      <w:spacing w:line="360" w:lineRule="auto"/>
      <w:outlineLvl w:val="4"/>
    </w:pPr>
    <w:rPr>
      <w:sz w:val="26"/>
      <w:u w:val="single"/>
    </w:rPr>
  </w:style>
  <w:style w:type="paragraph" w:styleId="Heading6">
    <w:name w:val="heading 6"/>
    <w:aliases w:val="h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h3 Char"/>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h5 Char,Heading5 Char"/>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aliases w:val="h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D:\Users\t00496347\Documents\3GPP\download\Docs\R1-2112902.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CD85A299-3738-4E4F-A59C-9DB383CA8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1325</Words>
  <Characters>7556</Characters>
  <Application>Microsoft Office Word</Application>
  <DocSecurity>0</DocSecurity>
  <Lines>62</Lines>
  <Paragraphs>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8864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Matthew Webb</cp:lastModifiedBy>
  <cp:revision>12</cp:revision>
  <cp:lastPrinted>2017-08-09T04:40:00Z</cp:lastPrinted>
  <dcterms:created xsi:type="dcterms:W3CDTF">2022-01-06T04:10:00Z</dcterms:created>
  <dcterms:modified xsi:type="dcterms:W3CDTF">2022-01-07T17:05:00Z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(3)12hDM2YoPUsEWBXI0IrHuNkUu6jqmGwKBfmdtiZauZEwJAQfj58yQn7ukuoMgFq5/DueXZJs
oZ/xo0pNds7rVqDW/6KAlbf0aA4K+d0rvx7Rd5NpyIk6b6NZil5cqEBLzmMp2Ds5gZvDv9JH
LoFCZk0Bwcl883YpamKowukWBZA08vvCtU2uQyozu0TCt8XNWWXKDGhC0Nd0tqYJHgXI8mhn
u0Ku+tsQXfVUYqjrFV</vt:lpwstr>
  </property>
  <property fmtid="{D5CDD505-2E9C-101B-9397-08002B2CF9AE}" pid="3" name="_2015_ms_pID_7253431">
    <vt:lpwstr>v+L49TOVz608viFf41ErJe2u34FrlUlRW44xqkrDrRWc+3/uIzTSQS
6zMxn81EdwWyPJU8mflTqVL3spEo7ziudQcq+weEhuEe+t8E5gzl04NcN3zWkluKH9w0PZdB
CyBhq9D4OVDUjfO6sDM5fWKaCWE4swHm1WyYp6CZLqewiYDeHVu2ltSrNDXPN68zGYsxmDA8
Zjmk6KXTWauMcIqJ06g02nXrHTUT9nJEKf4g</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FQ==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1641568315</vt:lpwstr>
  </property>
</Properties>
</file>