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60CFC31C"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AA7E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8C4DD7">
        <w:rPr>
          <w:b/>
          <w:kern w:val="2"/>
          <w:lang w:eastAsia="zh-CN"/>
        </w:rPr>
        <w:t>10</w:t>
      </w:r>
      <w:r w:rsidR="005448B3">
        <w:rPr>
          <w:b/>
          <w:kern w:val="2"/>
          <w:lang w:eastAsia="zh-CN"/>
        </w:rPr>
        <w:t>7</w:t>
      </w:r>
      <w:r w:rsidR="005C198D">
        <w:rPr>
          <w:b/>
          <w:kern w:val="2"/>
          <w:lang w:eastAsia="zh-CN"/>
        </w:rPr>
        <w:t>bis</w:t>
      </w:r>
      <w:r w:rsidR="00FE313B">
        <w:rPr>
          <w:b/>
          <w:kern w:val="2"/>
          <w:lang w:eastAsia="zh-CN"/>
        </w:rPr>
        <w:t>-e</w:t>
      </w:r>
      <w:r w:rsidRPr="00CF195E">
        <w:rPr>
          <w:b/>
          <w:kern w:val="2"/>
          <w:lang w:eastAsia="zh-CN"/>
        </w:rPr>
        <w:tab/>
      </w:r>
      <w:r w:rsidR="001C4AA2" w:rsidRPr="001C4AA2">
        <w:rPr>
          <w:b/>
          <w:kern w:val="2"/>
          <w:lang w:eastAsia="zh-CN"/>
        </w:rPr>
        <w:t>R1-2200032</w:t>
      </w:r>
    </w:p>
    <w:p w14:paraId="18097D2F" w14:textId="6F96966B" w:rsidR="00472278" w:rsidRPr="00CF195E" w:rsidRDefault="00472278" w:rsidP="00472278">
      <w:pPr>
        <w:jc w:val="left"/>
        <w:rPr>
          <w:b/>
          <w:kern w:val="2"/>
          <w:lang w:eastAsia="zh-CN"/>
        </w:rPr>
      </w:pPr>
      <w:r>
        <w:rPr>
          <w:b/>
          <w:kern w:val="2"/>
          <w:lang w:eastAsia="zh-CN"/>
        </w:rPr>
        <w:t xml:space="preserve">E-meeting, </w:t>
      </w:r>
      <w:bookmarkStart w:id="0" w:name="_GoBack"/>
      <w:r w:rsidR="00FD7920">
        <w:rPr>
          <w:b/>
          <w:kern w:val="2"/>
          <w:lang w:eastAsia="zh-CN"/>
        </w:rPr>
        <w:t>January 17-25</w:t>
      </w:r>
      <w:bookmarkEnd w:id="0"/>
      <w:r>
        <w:rPr>
          <w:b/>
          <w:kern w:val="2"/>
          <w:lang w:eastAsia="zh-CN"/>
        </w:rPr>
        <w:t>, 202</w:t>
      </w:r>
      <w:r w:rsidR="005C198D">
        <w:rPr>
          <w:b/>
          <w:kern w:val="2"/>
          <w:lang w:eastAsia="zh-CN"/>
        </w:rPr>
        <w:t>2</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D3021">
        <w:rPr>
          <w:b/>
          <w:kern w:val="2"/>
          <w:lang w:eastAsia="zh-CN"/>
        </w:rPr>
        <w:t>8.7.1.1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C7088E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C198D" w:rsidRPr="005C198D">
        <w:rPr>
          <w:b/>
          <w:kern w:val="2"/>
          <w:lang w:eastAsia="zh-CN"/>
        </w:rPr>
        <w:t xml:space="preserve">Remaining issues on </w:t>
      </w:r>
      <w:r w:rsidR="001C4AA2">
        <w:rPr>
          <w:b/>
          <w:kern w:val="2"/>
          <w:lang w:eastAsia="zh-CN"/>
        </w:rPr>
        <w:t>p</w:t>
      </w:r>
      <w:r w:rsidR="005C198D" w:rsidRPr="005C198D">
        <w:rPr>
          <w:b/>
          <w:kern w:val="2"/>
          <w:lang w:eastAsia="zh-CN"/>
        </w:rPr>
        <w:t>aging enhancements for UE power saving in IDLE/inactive mode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30D3A798" w14:textId="5A782901" w:rsidR="009E5A4E" w:rsidRPr="00CF195E" w:rsidRDefault="009E5A4E" w:rsidP="009E5A4E">
      <w:pPr>
        <w:rPr>
          <w:rFonts w:eastAsia="MS Mincho"/>
          <w:lang w:eastAsia="ja-JP"/>
        </w:rPr>
      </w:pPr>
      <w:r>
        <w:rPr>
          <w:rFonts w:eastAsiaTheme="minorEastAsia" w:hint="eastAsia"/>
          <w:lang w:eastAsia="zh-CN"/>
        </w:rPr>
        <w:t>I</w:t>
      </w:r>
      <w:r>
        <w:rPr>
          <w:rFonts w:eastAsiaTheme="minorEastAsia"/>
          <w:lang w:eastAsia="zh-CN"/>
        </w:rPr>
        <w:t>n RAN1#10</w:t>
      </w:r>
      <w:r w:rsidR="007A33F3">
        <w:rPr>
          <w:rFonts w:eastAsiaTheme="minorEastAsia"/>
          <w:lang w:eastAsia="zh-CN"/>
        </w:rPr>
        <w:t>7</w:t>
      </w:r>
      <w:r>
        <w:rPr>
          <w:rFonts w:eastAsiaTheme="minorEastAsia"/>
          <w:lang w:eastAsia="zh-CN"/>
        </w:rPr>
        <w:t>-e, there were agreements achieved for the DCI format</w:t>
      </w:r>
      <w:r w:rsidR="007A33F3">
        <w:rPr>
          <w:rFonts w:eastAsiaTheme="minorEastAsia"/>
          <w:lang w:eastAsia="zh-CN"/>
        </w:rPr>
        <w:t>, monitoring occasions and aggregation levels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PDCCH-based PEI. This contribution discuss</w:t>
      </w:r>
      <w:r w:rsidR="002B252B">
        <w:rPr>
          <w:rFonts w:eastAsiaTheme="minorEastAsia"/>
          <w:lang w:eastAsia="zh-CN"/>
        </w:rPr>
        <w:t>es</w:t>
      </w:r>
      <w:r>
        <w:rPr>
          <w:rFonts w:eastAsiaTheme="minorEastAsia"/>
          <w:lang w:eastAsia="zh-CN"/>
        </w:rPr>
        <w:t xml:space="preserve"> the remaining issue</w:t>
      </w:r>
      <w:r w:rsidR="007A33F3">
        <w:rPr>
          <w:rFonts w:eastAsiaTheme="minorEastAsia"/>
          <w:lang w:eastAsia="zh-CN"/>
        </w:rPr>
        <w:t>s</w:t>
      </w:r>
      <w:r>
        <w:rPr>
          <w:rFonts w:eastAsiaTheme="minorEastAsia"/>
          <w:lang w:eastAsia="zh-CN"/>
        </w:rPr>
        <w:t xml:space="preserve"> of PDCCH-based PEI.</w:t>
      </w:r>
      <w:r w:rsidR="004649AB">
        <w:rPr>
          <w:rFonts w:eastAsiaTheme="minorEastAsia"/>
          <w:lang w:eastAsia="zh-CN"/>
        </w:rPr>
        <w:t xml:space="preserve"> </w:t>
      </w:r>
      <w:r w:rsidR="004649AB">
        <w:t>Corresponding TPs are proposed accordingly.</w:t>
      </w:r>
    </w:p>
    <w:p w14:paraId="3A9C381F" w14:textId="70912F90" w:rsidR="002D5DA5" w:rsidRDefault="00736C3A" w:rsidP="002D5DA5">
      <w:pPr>
        <w:pStyle w:val="Heading1"/>
        <w:rPr>
          <w:lang w:val="en-GB" w:eastAsia="zh-CN"/>
        </w:rPr>
      </w:pPr>
      <w:bookmarkStart w:id="3" w:name="_Ref129681832"/>
      <w:r>
        <w:rPr>
          <w:lang w:val="en-GB" w:eastAsia="zh-CN"/>
        </w:rPr>
        <w:t xml:space="preserve">The </w:t>
      </w:r>
      <w:r w:rsidR="007A33F3">
        <w:rPr>
          <w:lang w:val="en-GB" w:eastAsia="zh-CN"/>
        </w:rPr>
        <w:t>remaining issues</w:t>
      </w:r>
      <w:r w:rsidR="00F67F4A">
        <w:rPr>
          <w:lang w:val="en-GB" w:eastAsia="zh-CN"/>
        </w:rPr>
        <w:t xml:space="preserve"> for </w:t>
      </w:r>
      <w:r>
        <w:rPr>
          <w:lang w:val="en-GB" w:eastAsia="zh-CN"/>
        </w:rPr>
        <w:t xml:space="preserve">detailed </w:t>
      </w:r>
      <w:r w:rsidR="002D5DA5">
        <w:rPr>
          <w:lang w:val="en-GB" w:eastAsia="zh-CN"/>
        </w:rPr>
        <w:t xml:space="preserve">design of </w:t>
      </w:r>
      <w:r w:rsidR="009345F8">
        <w:rPr>
          <w:lang w:val="en-GB" w:eastAsia="zh-CN"/>
        </w:rPr>
        <w:t>PDCCH</w:t>
      </w:r>
      <w:r w:rsidR="009345F8">
        <w:rPr>
          <w:rFonts w:hint="eastAsia"/>
          <w:lang w:val="en-GB" w:eastAsia="zh-CN"/>
        </w:rPr>
        <w:t>-</w:t>
      </w:r>
      <w:r w:rsidR="009345F8">
        <w:rPr>
          <w:lang w:val="en-GB" w:eastAsia="zh-CN"/>
        </w:rPr>
        <w:t xml:space="preserve">based </w:t>
      </w:r>
      <w:r w:rsidR="002D5DA5">
        <w:rPr>
          <w:lang w:val="en-GB" w:eastAsia="zh-CN"/>
        </w:rPr>
        <w:t>PEI</w:t>
      </w:r>
    </w:p>
    <w:p w14:paraId="2BE65AAC" w14:textId="1122BD74" w:rsidR="00D16F05" w:rsidRDefault="00D16F05" w:rsidP="002D5DA5">
      <w:pPr>
        <w:pStyle w:val="Heading2"/>
        <w:rPr>
          <w:lang w:val="en-GB" w:eastAsia="zh-CN"/>
        </w:rPr>
      </w:pPr>
      <w:bookmarkStart w:id="4" w:name="_Ref82716516"/>
      <w:r>
        <w:rPr>
          <w:rFonts w:hint="eastAsia"/>
          <w:lang w:val="en-GB" w:eastAsia="zh-CN"/>
        </w:rPr>
        <w:t>M</w:t>
      </w:r>
      <w:r>
        <w:rPr>
          <w:lang w:val="en-GB" w:eastAsia="zh-CN"/>
        </w:rPr>
        <w:t xml:space="preserve">onitoring occasion for PDCCH-based </w:t>
      </w:r>
      <w:r w:rsidR="00DF2956">
        <w:rPr>
          <w:lang w:val="en-GB" w:eastAsia="zh-CN"/>
        </w:rPr>
        <w:t>PE</w:t>
      </w:r>
      <w:r>
        <w:rPr>
          <w:lang w:val="en-GB" w:eastAsia="zh-CN"/>
        </w:rPr>
        <w:t>I</w:t>
      </w:r>
      <w:bookmarkEnd w:id="4"/>
    </w:p>
    <w:p w14:paraId="3D28E50C" w14:textId="6B28951D" w:rsidR="004415F8" w:rsidRDefault="004415F8" w:rsidP="004415F8">
      <w:pPr>
        <w:rPr>
          <w:lang w:val="en-GB" w:eastAsia="zh-CN"/>
        </w:rPr>
      </w:pPr>
      <w:r>
        <w:rPr>
          <w:rFonts w:hint="eastAsia"/>
          <w:lang w:val="en-GB" w:eastAsia="zh-CN"/>
        </w:rPr>
        <w:t>I</w:t>
      </w:r>
      <w:r>
        <w:rPr>
          <w:lang w:val="en-GB" w:eastAsia="zh-CN"/>
        </w:rPr>
        <w:t>n RAN1#10</w:t>
      </w:r>
      <w:r w:rsidR="00F67F4A">
        <w:rPr>
          <w:lang w:val="en-GB" w:eastAsia="zh-CN"/>
        </w:rPr>
        <w:t>7</w:t>
      </w:r>
      <w:r>
        <w:rPr>
          <w:lang w:val="en-GB" w:eastAsia="zh-CN"/>
        </w:rPr>
        <w:t xml:space="preserve">-e, the monitoring occasion for PDCCH-based PEI was discussed and </w:t>
      </w:r>
      <w:r w:rsidR="00F60103">
        <w:rPr>
          <w:lang w:val="en-GB" w:eastAsia="zh-CN"/>
        </w:rPr>
        <w:t>PEI</w:t>
      </w:r>
      <w:r w:rsidR="005463BF">
        <w:rPr>
          <w:rFonts w:hint="eastAsia"/>
          <w:lang w:val="en-GB" w:eastAsia="zh-CN"/>
        </w:rPr>
        <w:t>-</w:t>
      </w:r>
      <w:r w:rsidR="005463BF">
        <w:rPr>
          <w:lang w:val="en-GB" w:eastAsia="zh-CN"/>
        </w:rPr>
        <w:t>O</w:t>
      </w:r>
      <w:r w:rsidR="00B749E5">
        <w:rPr>
          <w:lang w:val="en-GB" w:eastAsia="zh-CN"/>
        </w:rPr>
        <w:t xml:space="preserve"> (PEI occasion)</w:t>
      </w:r>
      <w:r w:rsidR="005463BF">
        <w:rPr>
          <w:lang w:val="en-GB" w:eastAsia="zh-CN"/>
        </w:rPr>
        <w:t xml:space="preserve"> location was determined as </w:t>
      </w:r>
      <w:r w:rsidR="00B749E5">
        <w:rPr>
          <w:lang w:val="en-GB" w:eastAsia="zh-CN"/>
        </w:rPr>
        <w:t>the following agreement. T</w:t>
      </w:r>
      <w:r w:rsidR="0067640B">
        <w:rPr>
          <w:lang w:val="en-GB" w:eastAsia="zh-CN"/>
        </w:rPr>
        <w:t>he value range of the frame-level offset and symbol-level offset are still FFS</w:t>
      </w:r>
      <w:r>
        <w:rPr>
          <w:lang w:val="en-GB" w:eastAsia="zh-CN"/>
        </w:rPr>
        <w:t>. In this section, we discuss</w:t>
      </w:r>
      <w:r w:rsidR="00DF2956">
        <w:rPr>
          <w:lang w:val="en-GB" w:eastAsia="zh-CN"/>
        </w:rPr>
        <w:t xml:space="preserve"> the </w:t>
      </w:r>
      <w:r w:rsidR="001C4AA2">
        <w:rPr>
          <w:lang w:val="en-GB" w:eastAsia="zh-CN"/>
        </w:rPr>
        <w:t xml:space="preserve">remaining issues </w:t>
      </w:r>
      <w:r w:rsidR="00DF2956">
        <w:rPr>
          <w:lang w:val="en-GB" w:eastAsia="zh-CN"/>
        </w:rPr>
        <w:t>for the monitoring occasion of PEI</w:t>
      </w:r>
      <w:r w:rsidR="00B749E5">
        <w:rPr>
          <w:lang w:val="en-GB" w:eastAsia="zh-CN"/>
        </w:rPr>
        <w:t xml:space="preserve"> occasion</w:t>
      </w:r>
      <w:r w:rsidR="00DF2956">
        <w:rPr>
          <w:lang w:val="en-GB" w:eastAsia="zh-CN"/>
        </w:rPr>
        <w:t>.</w:t>
      </w:r>
    </w:p>
    <w:tbl>
      <w:tblPr>
        <w:tblStyle w:val="TableGrid"/>
        <w:tblW w:w="0" w:type="auto"/>
        <w:tblLook w:val="04A0" w:firstRow="1" w:lastRow="0" w:firstColumn="1" w:lastColumn="0" w:noHBand="0" w:noVBand="1"/>
      </w:tblPr>
      <w:tblGrid>
        <w:gridCol w:w="9307"/>
      </w:tblGrid>
      <w:tr w:rsidR="004415F8" w14:paraId="2BEFB80E" w14:textId="77777777" w:rsidTr="004415F8">
        <w:tc>
          <w:tcPr>
            <w:tcW w:w="9307" w:type="dxa"/>
          </w:tcPr>
          <w:p w14:paraId="05B47891" w14:textId="77777777" w:rsidR="005463BF" w:rsidRPr="000D30BB" w:rsidRDefault="005463BF" w:rsidP="005463BF">
            <w:pPr>
              <w:rPr>
                <w:highlight w:val="green"/>
              </w:rPr>
            </w:pPr>
            <w:r w:rsidRPr="000D30BB">
              <w:rPr>
                <w:highlight w:val="green"/>
                <w:shd w:val="clear" w:color="auto" w:fill="FFFF00"/>
              </w:rPr>
              <w:t>Agreement</w:t>
            </w:r>
          </w:p>
          <w:p w14:paraId="77820E17" w14:textId="77777777" w:rsidR="005463BF" w:rsidRPr="00484069" w:rsidRDefault="005463BF" w:rsidP="005463BF">
            <w:pPr>
              <w:pStyle w:val="ListParagraph"/>
              <w:numPr>
                <w:ilvl w:val="0"/>
                <w:numId w:val="36"/>
              </w:numPr>
              <w:overflowPunct w:val="0"/>
              <w:snapToGrid/>
              <w:spacing w:after="180"/>
              <w:ind w:firstLineChars="0"/>
              <w:contextualSpacing/>
              <w:jc w:val="left"/>
              <w:textAlignment w:val="baseline"/>
              <w:rPr>
                <w:rFonts w:eastAsia="Microsoft YaHei UI"/>
              </w:rPr>
            </w:pPr>
            <w:r w:rsidRPr="00484069">
              <w:rPr>
                <w:rFonts w:eastAsia="Microsoft YaHei UI"/>
              </w:rPr>
              <w:t>Determination of PEI-O location for UE’s PO is based on deciding a reference point and an offset from the reference point to the start of the first PDCCH MO of the PEI-O.</w:t>
            </w:r>
          </w:p>
          <w:p w14:paraId="53638A21" w14:textId="77777777" w:rsidR="005463BF" w:rsidRPr="00484069" w:rsidRDefault="005463BF" w:rsidP="005463BF">
            <w:pPr>
              <w:pStyle w:val="ListParagraph"/>
              <w:numPr>
                <w:ilvl w:val="1"/>
                <w:numId w:val="36"/>
              </w:numPr>
              <w:overflowPunct w:val="0"/>
              <w:snapToGrid/>
              <w:spacing w:after="180"/>
              <w:ind w:firstLineChars="0"/>
              <w:contextualSpacing/>
              <w:jc w:val="left"/>
              <w:textAlignment w:val="baseline"/>
            </w:pPr>
            <w:r w:rsidRPr="00484069">
              <w:t>The reference point is the start of a reference frame determined by a frame-level offset from the start of the first PF of the PF(s) associated with the PEI-O and configured via SIB for the cell.</w:t>
            </w:r>
          </w:p>
          <w:p w14:paraId="2CB704E8" w14:textId="77777777" w:rsidR="005463BF" w:rsidRPr="00484069" w:rsidRDefault="005463BF" w:rsidP="005463BF">
            <w:pPr>
              <w:pStyle w:val="ListParagraph"/>
              <w:numPr>
                <w:ilvl w:val="2"/>
                <w:numId w:val="36"/>
              </w:numPr>
              <w:overflowPunct w:val="0"/>
              <w:snapToGrid/>
              <w:spacing w:after="180"/>
              <w:ind w:firstLineChars="0"/>
              <w:contextualSpacing/>
              <w:jc w:val="left"/>
              <w:textAlignment w:val="baseline"/>
              <w:rPr>
                <w:rFonts w:eastAsia="Microsoft YaHei UI"/>
              </w:rPr>
            </w:pPr>
            <w:r w:rsidRPr="00484069">
              <w:rPr>
                <w:rFonts w:eastAsia="Microsoft YaHei UI"/>
              </w:rPr>
              <w:t>FFS: The range of the frame-level offset</w:t>
            </w:r>
          </w:p>
          <w:p w14:paraId="044407DC" w14:textId="77777777" w:rsidR="005463BF" w:rsidRPr="00484069" w:rsidRDefault="005463BF" w:rsidP="005463BF">
            <w:pPr>
              <w:pStyle w:val="ListParagraph"/>
              <w:numPr>
                <w:ilvl w:val="1"/>
                <w:numId w:val="36"/>
              </w:numPr>
              <w:overflowPunct w:val="0"/>
              <w:snapToGrid/>
              <w:spacing w:after="180"/>
              <w:ind w:firstLineChars="0"/>
              <w:contextualSpacing/>
              <w:jc w:val="left"/>
              <w:textAlignment w:val="baseline"/>
            </w:pPr>
            <w:r w:rsidRPr="00484069">
              <w:t>There is a symbol-level offset from the reference point to the start of the first PDCCH MO of PEI-O, provided by </w:t>
            </w:r>
            <w:proofErr w:type="spellStart"/>
            <w:r w:rsidRPr="00484069">
              <w:rPr>
                <w:i/>
                <w:iCs/>
              </w:rPr>
              <w:t>firstPDCCH</w:t>
            </w:r>
            <w:proofErr w:type="spellEnd"/>
            <w:r w:rsidRPr="00484069">
              <w:rPr>
                <w:i/>
                <w:iCs/>
              </w:rPr>
              <w:t>-</w:t>
            </w:r>
            <w:proofErr w:type="spellStart"/>
            <w:r w:rsidRPr="00484069">
              <w:rPr>
                <w:i/>
                <w:iCs/>
              </w:rPr>
              <w:t>MonitoringOccasionOfPEI</w:t>
            </w:r>
            <w:proofErr w:type="spellEnd"/>
            <w:r w:rsidRPr="00484069">
              <w:rPr>
                <w:i/>
                <w:iCs/>
              </w:rPr>
              <w:t>-O</w:t>
            </w:r>
            <w:r w:rsidRPr="00484069">
              <w:t> and configured via SIB for the cell.</w:t>
            </w:r>
          </w:p>
          <w:p w14:paraId="40EE32A7" w14:textId="77777777" w:rsidR="005463BF" w:rsidRPr="00484069" w:rsidRDefault="005463BF" w:rsidP="005463BF">
            <w:pPr>
              <w:pStyle w:val="ListParagraph"/>
              <w:numPr>
                <w:ilvl w:val="2"/>
                <w:numId w:val="36"/>
              </w:numPr>
              <w:overflowPunct w:val="0"/>
              <w:snapToGrid/>
              <w:spacing w:after="180"/>
              <w:ind w:firstLineChars="0"/>
              <w:contextualSpacing/>
              <w:jc w:val="left"/>
              <w:textAlignment w:val="baseline"/>
              <w:rPr>
                <w:rFonts w:eastAsia="Microsoft YaHei UI"/>
              </w:rPr>
            </w:pPr>
            <w:r w:rsidRPr="00484069">
              <w:rPr>
                <w:rFonts w:eastAsia="Microsoft YaHei UI"/>
              </w:rPr>
              <w:t>FFS: The range of the symbol-level offset</w:t>
            </w:r>
          </w:p>
          <w:p w14:paraId="5947A0C6" w14:textId="4CFEF4B4" w:rsidR="000A0B33" w:rsidRPr="005463BF" w:rsidRDefault="005463BF" w:rsidP="005463BF">
            <w:pPr>
              <w:pStyle w:val="ListParagraph"/>
              <w:numPr>
                <w:ilvl w:val="0"/>
                <w:numId w:val="36"/>
              </w:numPr>
              <w:overflowPunct w:val="0"/>
              <w:snapToGrid/>
              <w:spacing w:after="180"/>
              <w:ind w:firstLineChars="0"/>
              <w:contextualSpacing/>
              <w:jc w:val="left"/>
              <w:textAlignment w:val="baseline"/>
              <w:rPr>
                <w:rFonts w:eastAsia="Microsoft YaHei UI"/>
              </w:rPr>
            </w:pPr>
            <w:r w:rsidRPr="00484069">
              <w:rPr>
                <w:rFonts w:eastAsia="Microsoft YaHei UI"/>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tc>
      </w:tr>
    </w:tbl>
    <w:p w14:paraId="38D2EB94" w14:textId="0EED79AA" w:rsidR="004415F8" w:rsidRPr="00447932" w:rsidRDefault="008C793F" w:rsidP="00FC08CA">
      <w:pPr>
        <w:pStyle w:val="Heading3"/>
        <w:rPr>
          <w:lang w:val="en-GB" w:eastAsia="zh-CN"/>
        </w:rPr>
      </w:pPr>
      <w:r w:rsidRPr="00E703DD">
        <w:rPr>
          <w:lang w:val="en-GB" w:eastAsia="zh-CN"/>
        </w:rPr>
        <w:t>Value ranges of frame-level offset and symbol-level offset</w:t>
      </w:r>
    </w:p>
    <w:p w14:paraId="6F087B1C" w14:textId="3367CC78" w:rsidR="008E70A1" w:rsidRPr="00FC08CA" w:rsidRDefault="008E70A1" w:rsidP="005C3335">
      <w:pPr>
        <w:rPr>
          <w:b/>
          <w:u w:val="single"/>
          <w:lang w:eastAsia="zh-CN"/>
        </w:rPr>
      </w:pPr>
      <w:r w:rsidRPr="00FC08CA">
        <w:rPr>
          <w:b/>
          <w:u w:val="single"/>
        </w:rPr>
        <w:t>Frame-level offset</w:t>
      </w:r>
    </w:p>
    <w:p w14:paraId="5F97BEF7" w14:textId="77777777" w:rsidR="00940991" w:rsidRDefault="0067640B" w:rsidP="005C3335">
      <w:pPr>
        <w:rPr>
          <w:lang w:eastAsia="zh-CN"/>
        </w:rPr>
      </w:pPr>
      <w:r>
        <w:rPr>
          <w:lang w:eastAsia="zh-CN"/>
        </w:rPr>
        <w:t>The value range of the frame-level offset</w:t>
      </w:r>
      <w:r w:rsidR="00AA66C1">
        <w:rPr>
          <w:lang w:eastAsia="zh-CN"/>
        </w:rPr>
        <w:t xml:space="preserve"> determine</w:t>
      </w:r>
      <w:r w:rsidR="0073730C">
        <w:rPr>
          <w:lang w:eastAsia="zh-CN"/>
        </w:rPr>
        <w:t>s</w:t>
      </w:r>
      <w:r w:rsidR="00AA66C1">
        <w:rPr>
          <w:lang w:eastAsia="zh-CN"/>
        </w:rPr>
        <w:t xml:space="preserve"> how far the PEI occasions </w:t>
      </w:r>
      <w:r w:rsidR="00B273D0">
        <w:rPr>
          <w:lang w:eastAsia="zh-CN"/>
        </w:rPr>
        <w:t xml:space="preserve">are placed before the </w:t>
      </w:r>
      <w:r w:rsidR="0073730C">
        <w:rPr>
          <w:lang w:eastAsia="zh-CN"/>
        </w:rPr>
        <w:t xml:space="preserve">first PF of associated PF(s), in another word, it determines how early UE </w:t>
      </w:r>
      <w:r w:rsidR="00D6693C">
        <w:rPr>
          <w:lang w:eastAsia="zh-CN"/>
        </w:rPr>
        <w:t>needs to</w:t>
      </w:r>
      <w:r w:rsidR="0073730C">
        <w:rPr>
          <w:lang w:eastAsia="zh-CN"/>
        </w:rPr>
        <w:t xml:space="preserve"> wake up before the target PO to receive PEI</w:t>
      </w:r>
      <w:r w:rsidR="00846EF8">
        <w:rPr>
          <w:lang w:eastAsia="zh-CN"/>
        </w:rPr>
        <w:t>, therefore it will</w:t>
      </w:r>
      <w:r w:rsidR="00D62D36">
        <w:rPr>
          <w:lang w:eastAsia="zh-CN"/>
        </w:rPr>
        <w:t xml:space="preserve"> significantly impact the power saving gain </w:t>
      </w:r>
      <w:r w:rsidR="00940991">
        <w:rPr>
          <w:lang w:eastAsia="zh-CN"/>
        </w:rPr>
        <w:t xml:space="preserve">that </w:t>
      </w:r>
      <w:r w:rsidR="00D62D36">
        <w:rPr>
          <w:lang w:eastAsia="zh-CN"/>
        </w:rPr>
        <w:t xml:space="preserve">PEI can provide. </w:t>
      </w:r>
      <w:r w:rsidR="00D6693C">
        <w:rPr>
          <w:lang w:eastAsia="zh-CN"/>
        </w:rPr>
        <w:t>Based on the observations agreed for power saving gains in several previous meetings, the</w:t>
      </w:r>
      <w:r w:rsidR="00D6693C">
        <w:rPr>
          <w:rFonts w:hint="eastAsia"/>
          <w:lang w:eastAsia="zh-CN"/>
        </w:rPr>
        <w:t xml:space="preserve"> </w:t>
      </w:r>
      <w:r w:rsidR="00D6693C">
        <w:rPr>
          <w:lang w:eastAsia="zh-CN"/>
        </w:rPr>
        <w:t xml:space="preserve">majority companies observed more power saving gain if PEI occasions locate close to an earlier SS burst among the SS bursts that need to be received before a PO, in which case, when the PEI indicates no paging, the UE could skip </w:t>
      </w:r>
      <w:r w:rsidR="00D6693C">
        <w:rPr>
          <w:rFonts w:hint="eastAsia"/>
          <w:lang w:eastAsia="zh-CN"/>
        </w:rPr>
        <w:t>more</w:t>
      </w:r>
      <w:r w:rsidR="00D6693C">
        <w:rPr>
          <w:lang w:eastAsia="zh-CN"/>
        </w:rPr>
        <w:t xml:space="preserve"> SS burst(s) and light sleep duration/transition.</w:t>
      </w:r>
      <w:r w:rsidR="00D62D36">
        <w:rPr>
          <w:lang w:eastAsia="zh-CN"/>
        </w:rPr>
        <w:t xml:space="preserve"> </w:t>
      </w:r>
    </w:p>
    <w:p w14:paraId="01A40EEC" w14:textId="485571B3" w:rsidR="001711BF" w:rsidRDefault="00AB12BB" w:rsidP="005C3335">
      <w:pPr>
        <w:rPr>
          <w:lang w:eastAsia="zh-CN"/>
        </w:rPr>
      </w:pPr>
      <w:r>
        <w:rPr>
          <w:lang w:eastAsia="zh-CN"/>
        </w:rPr>
        <w:t>F</w:t>
      </w:r>
      <w:r w:rsidR="003063D2">
        <w:rPr>
          <w:lang w:eastAsia="zh-CN"/>
        </w:rPr>
        <w:t xml:space="preserve">or UEs </w:t>
      </w:r>
      <w:r w:rsidR="00C262FA">
        <w:rPr>
          <w:lang w:eastAsia="zh-CN"/>
        </w:rPr>
        <w:t>with low SNR and RedCap UEs with reduced number of Rx chains, thr</w:t>
      </w:r>
      <w:r w:rsidR="00A35D8D">
        <w:rPr>
          <w:lang w:eastAsia="zh-CN"/>
        </w:rPr>
        <w:t>e</w:t>
      </w:r>
      <w:r w:rsidR="00C262FA">
        <w:rPr>
          <w:lang w:eastAsia="zh-CN"/>
        </w:rPr>
        <w:t xml:space="preserve">e SS bursts </w:t>
      </w:r>
      <w:r w:rsidR="00940991">
        <w:rPr>
          <w:lang w:eastAsia="zh-CN"/>
        </w:rPr>
        <w:t xml:space="preserve">may be </w:t>
      </w:r>
      <w:r w:rsidR="00C262FA">
        <w:rPr>
          <w:lang w:eastAsia="zh-CN"/>
        </w:rPr>
        <w:t xml:space="preserve">required </w:t>
      </w:r>
      <w:r>
        <w:rPr>
          <w:lang w:eastAsia="zh-CN"/>
        </w:rPr>
        <w:t>for time-freq</w:t>
      </w:r>
      <w:r w:rsidR="009B2331">
        <w:rPr>
          <w:lang w:eastAsia="zh-CN"/>
        </w:rPr>
        <w:t>u</w:t>
      </w:r>
      <w:r>
        <w:rPr>
          <w:lang w:eastAsia="zh-CN"/>
        </w:rPr>
        <w:t xml:space="preserve">ency tracking for paging PDSCH reception. And as evaluated in several previous meetings, the UE </w:t>
      </w:r>
      <w:r w:rsidR="00A278AA">
        <w:rPr>
          <w:lang w:eastAsia="zh-CN"/>
        </w:rPr>
        <w:t xml:space="preserve">with low SINR </w:t>
      </w:r>
      <w:r>
        <w:rPr>
          <w:lang w:eastAsia="zh-CN"/>
        </w:rPr>
        <w:t xml:space="preserve">can also use only one SS burst for time-frequency tracking for PEI. Therefore, </w:t>
      </w:r>
      <w:r w:rsidR="001C4AA2">
        <w:rPr>
          <w:lang w:eastAsia="zh-CN"/>
        </w:rPr>
        <w:t xml:space="preserve">a promising </w:t>
      </w:r>
      <w:r>
        <w:rPr>
          <w:lang w:eastAsia="zh-CN"/>
        </w:rPr>
        <w:t>configuration of PEI occasions for low SNR and Redcap UE</w:t>
      </w:r>
      <w:r w:rsidR="00A278AA">
        <w:rPr>
          <w:lang w:eastAsia="zh-CN"/>
        </w:rPr>
        <w:t>s</w:t>
      </w:r>
      <w:r>
        <w:rPr>
          <w:lang w:eastAsia="zh-CN"/>
        </w:rPr>
        <w:t xml:space="preserve"> </w:t>
      </w:r>
      <w:r w:rsidR="001C4AA2">
        <w:rPr>
          <w:lang w:eastAsia="zh-CN"/>
        </w:rPr>
        <w:t xml:space="preserve">would be </w:t>
      </w:r>
      <w:r w:rsidR="009B2331">
        <w:rPr>
          <w:lang w:eastAsia="zh-CN"/>
        </w:rPr>
        <w:t xml:space="preserve">placing the </w:t>
      </w:r>
      <w:r w:rsidR="009B2331">
        <w:rPr>
          <w:lang w:eastAsia="zh-CN"/>
        </w:rPr>
        <w:lastRenderedPageBreak/>
        <w:t>PEI occasion just after the third nearest SS burst before the target PO, as illustrated in</w:t>
      </w:r>
      <w:r w:rsidR="00F104A3">
        <w:rPr>
          <w:lang w:eastAsia="zh-CN"/>
        </w:rPr>
        <w:t xml:space="preserve"> </w:t>
      </w:r>
      <w:r w:rsidR="00F104A3">
        <w:rPr>
          <w:lang w:eastAsia="zh-CN"/>
        </w:rPr>
        <w:fldChar w:fldCharType="begin"/>
      </w:r>
      <w:r w:rsidR="00F104A3">
        <w:rPr>
          <w:lang w:eastAsia="zh-CN"/>
        </w:rPr>
        <w:instrText xml:space="preserve"> REF _Ref91748718 \h </w:instrText>
      </w:r>
      <w:r w:rsidR="00F104A3">
        <w:rPr>
          <w:lang w:eastAsia="zh-CN"/>
        </w:rPr>
      </w:r>
      <w:r w:rsidR="00F104A3">
        <w:rPr>
          <w:lang w:eastAsia="zh-CN"/>
        </w:rPr>
        <w:fldChar w:fldCharType="separate"/>
      </w:r>
      <w:r w:rsidR="00F104A3">
        <w:t xml:space="preserve">Figure </w:t>
      </w:r>
      <w:r w:rsidR="00F104A3">
        <w:rPr>
          <w:noProof/>
        </w:rPr>
        <w:t>1</w:t>
      </w:r>
      <w:r w:rsidR="00F104A3">
        <w:rPr>
          <w:lang w:eastAsia="zh-CN"/>
        </w:rPr>
        <w:fldChar w:fldCharType="end"/>
      </w:r>
      <w:r w:rsidR="009B2331">
        <w:rPr>
          <w:lang w:eastAsia="zh-CN"/>
        </w:rPr>
        <w:t xml:space="preserve">. </w:t>
      </w:r>
      <w:proofErr w:type="gramStart"/>
      <w:r w:rsidR="004B6724">
        <w:rPr>
          <w:lang w:eastAsia="zh-CN"/>
        </w:rPr>
        <w:t>So</w:t>
      </w:r>
      <w:proofErr w:type="gramEnd"/>
      <w:r w:rsidR="004B6724">
        <w:rPr>
          <w:lang w:eastAsia="zh-CN"/>
        </w:rPr>
        <w:t xml:space="preserve"> after the reception of </w:t>
      </w:r>
      <w:r w:rsidR="009B2331">
        <w:rPr>
          <w:lang w:eastAsia="zh-CN"/>
        </w:rPr>
        <w:t>that</w:t>
      </w:r>
      <w:r w:rsidR="004B6724">
        <w:rPr>
          <w:lang w:eastAsia="zh-CN"/>
        </w:rPr>
        <w:t xml:space="preserve"> SS burst and the PEI, the UE can skip the remaining two SS bursts and the corresponding paging PDCCH/PDSCH if no paging is indicated in the PEI</w:t>
      </w:r>
      <w:r w:rsidR="001C4AA2">
        <w:rPr>
          <w:lang w:eastAsia="zh-CN"/>
        </w:rPr>
        <w:t xml:space="preserve">, which can maximize </w:t>
      </w:r>
      <w:r w:rsidR="004B6724">
        <w:rPr>
          <w:lang w:eastAsia="zh-CN"/>
        </w:rPr>
        <w:t xml:space="preserve">power saving gain. </w:t>
      </w:r>
      <w:r w:rsidR="00A278AA">
        <w:rPr>
          <w:lang w:eastAsia="zh-CN"/>
        </w:rPr>
        <w:t xml:space="preserve">To </w:t>
      </w:r>
      <w:r w:rsidR="00A35D8D">
        <w:rPr>
          <w:lang w:eastAsia="zh-CN"/>
        </w:rPr>
        <w:t xml:space="preserve">support such case, </w:t>
      </w:r>
      <w:r w:rsidR="005D1F5D">
        <w:rPr>
          <w:lang w:eastAsia="zh-CN"/>
        </w:rPr>
        <w:t xml:space="preserve">for the typical 20ms SS burst periodicity, </w:t>
      </w:r>
      <w:r w:rsidR="00A35D8D">
        <w:rPr>
          <w:lang w:eastAsia="zh-CN"/>
        </w:rPr>
        <w:t xml:space="preserve">the </w:t>
      </w:r>
      <w:r w:rsidR="00846EF8">
        <w:rPr>
          <w:lang w:eastAsia="zh-CN"/>
        </w:rPr>
        <w:t>frame-level offset</w:t>
      </w:r>
      <w:r w:rsidR="00A35D8D">
        <w:rPr>
          <w:lang w:eastAsia="zh-CN"/>
        </w:rPr>
        <w:t xml:space="preserve"> should</w:t>
      </w:r>
      <w:r w:rsidR="00A20276">
        <w:rPr>
          <w:lang w:eastAsia="zh-CN"/>
        </w:rPr>
        <w:t xml:space="preserve"> </w:t>
      </w:r>
      <w:r w:rsidR="00233935">
        <w:rPr>
          <w:lang w:eastAsia="zh-CN"/>
        </w:rPr>
        <w:t xml:space="preserve">support the values of </w:t>
      </w:r>
      <w:r w:rsidR="00A35D8D">
        <w:rPr>
          <w:lang w:eastAsia="zh-CN"/>
        </w:rPr>
        <w:t xml:space="preserve">5 or 6 frames to </w:t>
      </w:r>
      <w:r w:rsidR="00A278AA">
        <w:rPr>
          <w:lang w:eastAsia="zh-CN"/>
        </w:rPr>
        <w:t xml:space="preserve">enable </w:t>
      </w:r>
      <w:r w:rsidR="00233935">
        <w:rPr>
          <w:lang w:eastAsia="zh-CN"/>
        </w:rPr>
        <w:t xml:space="preserve">the configuration where </w:t>
      </w:r>
      <w:r w:rsidR="00681BEC">
        <w:rPr>
          <w:lang w:eastAsia="zh-CN"/>
        </w:rPr>
        <w:t xml:space="preserve">2 SS bursts </w:t>
      </w:r>
      <w:r w:rsidR="00233935">
        <w:rPr>
          <w:lang w:eastAsia="zh-CN"/>
        </w:rPr>
        <w:t xml:space="preserve">can be placed </w:t>
      </w:r>
      <w:r w:rsidR="00681BEC">
        <w:rPr>
          <w:lang w:eastAsia="zh-CN"/>
        </w:rPr>
        <w:t xml:space="preserve">in the time duration between the PEI occasion and the target PO </w:t>
      </w:r>
      <w:r w:rsidR="005D1F5D">
        <w:rPr>
          <w:lang w:eastAsia="zh-CN"/>
        </w:rPr>
        <w:t xml:space="preserve">as illustrated in </w:t>
      </w:r>
      <w:r w:rsidR="005D1F5D">
        <w:rPr>
          <w:lang w:eastAsia="zh-CN"/>
        </w:rPr>
        <w:fldChar w:fldCharType="begin"/>
      </w:r>
      <w:r w:rsidR="005D1F5D">
        <w:rPr>
          <w:lang w:eastAsia="zh-CN"/>
        </w:rPr>
        <w:instrText xml:space="preserve"> REF _Ref91748718 \h </w:instrText>
      </w:r>
      <w:r w:rsidR="005D1F5D">
        <w:rPr>
          <w:lang w:eastAsia="zh-CN"/>
        </w:rPr>
      </w:r>
      <w:r w:rsidR="005D1F5D">
        <w:rPr>
          <w:lang w:eastAsia="zh-CN"/>
        </w:rPr>
        <w:fldChar w:fldCharType="separate"/>
      </w:r>
      <w:r w:rsidR="005D1F5D">
        <w:t xml:space="preserve">Figure </w:t>
      </w:r>
      <w:r w:rsidR="005D1F5D">
        <w:rPr>
          <w:noProof/>
        </w:rPr>
        <w:t>1</w:t>
      </w:r>
      <w:r w:rsidR="005D1F5D">
        <w:rPr>
          <w:lang w:eastAsia="zh-CN"/>
        </w:rPr>
        <w:fldChar w:fldCharType="end"/>
      </w:r>
      <w:r w:rsidR="005D1F5D">
        <w:rPr>
          <w:lang w:eastAsia="zh-CN"/>
        </w:rPr>
        <w:t>.</w:t>
      </w:r>
    </w:p>
    <w:p w14:paraId="76AB2CE2" w14:textId="60777829" w:rsidR="00A20276" w:rsidRDefault="00233935" w:rsidP="005C3335">
      <w:pPr>
        <w:rPr>
          <w:lang w:eastAsia="zh-CN"/>
        </w:rPr>
      </w:pPr>
      <w:r>
        <w:rPr>
          <w:lang w:eastAsia="zh-CN"/>
        </w:rPr>
        <w:t xml:space="preserve">The larger SS burst periodicity is supported by the standard, which should be also considered as a </w:t>
      </w:r>
      <w:proofErr w:type="gramStart"/>
      <w:r>
        <w:rPr>
          <w:lang w:eastAsia="zh-CN"/>
        </w:rPr>
        <w:t>potential scenarios</w:t>
      </w:r>
      <w:proofErr w:type="gramEnd"/>
      <w:r>
        <w:rPr>
          <w:lang w:eastAsia="zh-CN"/>
        </w:rPr>
        <w:t xml:space="preserve">, when PEI is configured. </w:t>
      </w:r>
      <w:r w:rsidR="00681BEC">
        <w:rPr>
          <w:lang w:eastAsia="zh-CN"/>
        </w:rPr>
        <w:t>I</w:t>
      </w:r>
      <w:r w:rsidR="001711BF">
        <w:rPr>
          <w:lang w:eastAsia="zh-CN"/>
        </w:rPr>
        <w:t xml:space="preserve">f large SS burst periodicity is </w:t>
      </w:r>
      <w:r w:rsidR="003B3804">
        <w:rPr>
          <w:lang w:eastAsia="zh-CN"/>
        </w:rPr>
        <w:t xml:space="preserve">configured </w:t>
      </w:r>
      <w:r w:rsidR="000803E3">
        <w:rPr>
          <w:lang w:eastAsia="zh-CN"/>
        </w:rPr>
        <w:t xml:space="preserve">by </w:t>
      </w:r>
      <w:proofErr w:type="spellStart"/>
      <w:r w:rsidR="000803E3" w:rsidRPr="001247CF">
        <w:rPr>
          <w:i/>
          <w:lang w:eastAsia="zh-CN"/>
        </w:rPr>
        <w:t>ssb-PeriodicityServingCell</w:t>
      </w:r>
      <w:proofErr w:type="spellEnd"/>
      <w:r w:rsidR="000803E3">
        <w:rPr>
          <w:lang w:eastAsia="zh-CN"/>
        </w:rPr>
        <w:t xml:space="preserve"> as 40ms, 80ms and 160ms</w:t>
      </w:r>
      <w:r w:rsidR="00A20276">
        <w:rPr>
          <w:lang w:eastAsia="zh-CN"/>
        </w:rPr>
        <w:t xml:space="preserve">, there </w:t>
      </w:r>
      <w:r>
        <w:rPr>
          <w:lang w:eastAsia="zh-CN"/>
        </w:rPr>
        <w:t xml:space="preserve">could be in general two </w:t>
      </w:r>
      <w:r w:rsidR="00A20276">
        <w:rPr>
          <w:lang w:eastAsia="zh-CN"/>
        </w:rPr>
        <w:t>alternative</w:t>
      </w:r>
      <w:r>
        <w:rPr>
          <w:lang w:eastAsia="zh-CN"/>
        </w:rPr>
        <w:t>s</w:t>
      </w:r>
      <w:r w:rsidR="001F2FCE">
        <w:rPr>
          <w:lang w:eastAsia="zh-CN"/>
        </w:rPr>
        <w:t>:</w:t>
      </w:r>
    </w:p>
    <w:p w14:paraId="24450E29" w14:textId="6962A730" w:rsidR="00A20276" w:rsidRDefault="00A20276" w:rsidP="00A20276">
      <w:pPr>
        <w:pStyle w:val="ListParagraph"/>
        <w:numPr>
          <w:ilvl w:val="0"/>
          <w:numId w:val="40"/>
        </w:numPr>
        <w:ind w:firstLineChars="0"/>
        <w:rPr>
          <w:lang w:eastAsia="zh-CN"/>
        </w:rPr>
      </w:pPr>
      <w:r>
        <w:rPr>
          <w:rFonts w:hint="eastAsia"/>
          <w:lang w:eastAsia="zh-CN"/>
        </w:rPr>
        <w:t>A</w:t>
      </w:r>
      <w:r>
        <w:rPr>
          <w:lang w:eastAsia="zh-CN"/>
        </w:rPr>
        <w:t xml:space="preserve">lt 1: Directly set the frame-level offset </w:t>
      </w:r>
      <w:r w:rsidR="00233935">
        <w:rPr>
          <w:lang w:eastAsia="zh-CN"/>
        </w:rPr>
        <w:t xml:space="preserve">values </w:t>
      </w:r>
      <w:r>
        <w:rPr>
          <w:lang w:eastAsia="zh-CN"/>
        </w:rPr>
        <w:t>in units of radio frame</w:t>
      </w:r>
      <w:r w:rsidR="008A753F">
        <w:rPr>
          <w:lang w:eastAsia="zh-CN"/>
        </w:rPr>
        <w:t>s</w:t>
      </w:r>
      <w:r>
        <w:rPr>
          <w:lang w:eastAsia="zh-CN"/>
        </w:rPr>
        <w:t xml:space="preserve">, so it would require </w:t>
      </w:r>
      <w:r w:rsidR="00E13299">
        <w:rPr>
          <w:lang w:eastAsia="zh-CN"/>
        </w:rPr>
        <w:t xml:space="preserve">rather </w:t>
      </w:r>
      <w:r w:rsidR="00233935">
        <w:rPr>
          <w:lang w:eastAsia="zh-CN"/>
        </w:rPr>
        <w:t xml:space="preserve">wide </w:t>
      </w:r>
      <w:r w:rsidR="00E13299">
        <w:rPr>
          <w:lang w:eastAsia="zh-CN"/>
        </w:rPr>
        <w:t xml:space="preserve">value range for the </w:t>
      </w:r>
      <w:r>
        <w:rPr>
          <w:lang w:eastAsia="zh-CN"/>
        </w:rPr>
        <w:t xml:space="preserve">frame offset, </w:t>
      </w:r>
      <w:r w:rsidR="00BF2EFF">
        <w:rPr>
          <w:rFonts w:hint="eastAsia"/>
          <w:lang w:eastAsia="zh-CN"/>
        </w:rPr>
        <w:t>which</w:t>
      </w:r>
      <w:r w:rsidR="00BF2EFF">
        <w:rPr>
          <w:lang w:eastAsia="zh-CN"/>
        </w:rPr>
        <w:t xml:space="preserve"> would require</w:t>
      </w:r>
      <w:r w:rsidR="001F2FCE">
        <w:rPr>
          <w:lang w:eastAsia="zh-CN"/>
        </w:rPr>
        <w:t xml:space="preserve"> a maximum of 12 </w:t>
      </w:r>
      <w:r w:rsidR="00233935">
        <w:rPr>
          <w:lang w:eastAsia="zh-CN"/>
        </w:rPr>
        <w:t xml:space="preserve">radio </w:t>
      </w:r>
      <w:proofErr w:type="spellStart"/>
      <w:r w:rsidR="00233935">
        <w:rPr>
          <w:lang w:eastAsia="zh-CN"/>
        </w:rPr>
        <w:t>rames</w:t>
      </w:r>
      <w:proofErr w:type="spellEnd"/>
      <w:r w:rsidR="00233935">
        <w:rPr>
          <w:lang w:eastAsia="zh-CN"/>
        </w:rPr>
        <w:t xml:space="preserve"> </w:t>
      </w:r>
      <w:r w:rsidR="001F2FCE">
        <w:rPr>
          <w:lang w:eastAsia="zh-CN"/>
        </w:rPr>
        <w:t xml:space="preserve">for 40ms SSB periodicity, 24 </w:t>
      </w:r>
      <w:r w:rsidR="00233935">
        <w:rPr>
          <w:lang w:eastAsia="zh-CN"/>
        </w:rPr>
        <w:t xml:space="preserve">radio </w:t>
      </w:r>
      <w:r w:rsidR="001F2FCE">
        <w:rPr>
          <w:lang w:eastAsia="zh-CN"/>
        </w:rPr>
        <w:t xml:space="preserve">frames for 80ms SSB periodicity and </w:t>
      </w:r>
      <w:r>
        <w:rPr>
          <w:lang w:eastAsia="zh-CN"/>
        </w:rPr>
        <w:t xml:space="preserve">48 </w:t>
      </w:r>
      <w:r w:rsidR="00233935">
        <w:rPr>
          <w:lang w:eastAsia="zh-CN"/>
        </w:rPr>
        <w:t xml:space="preserve">radio </w:t>
      </w:r>
      <w:r>
        <w:rPr>
          <w:lang w:eastAsia="zh-CN"/>
        </w:rPr>
        <w:t>frames to support the SSB periodicity of 160ms.</w:t>
      </w:r>
      <w:r w:rsidR="00233935">
        <w:rPr>
          <w:lang w:eastAsia="zh-CN"/>
        </w:rPr>
        <w:t xml:space="preserve"> If a common value range is given, the value range of {0, 1, </w:t>
      </w:r>
      <w:proofErr w:type="gramStart"/>
      <w:r w:rsidR="00233935">
        <w:rPr>
          <w:lang w:eastAsia="zh-CN"/>
        </w:rPr>
        <w:t>2,…</w:t>
      </w:r>
      <w:proofErr w:type="gramEnd"/>
      <w:r w:rsidR="00233935">
        <w:rPr>
          <w:lang w:eastAsia="zh-CN"/>
        </w:rPr>
        <w:t xml:space="preserve">…,47} needs to be supported. </w:t>
      </w:r>
    </w:p>
    <w:p w14:paraId="1A78E170" w14:textId="5BEF7C63" w:rsidR="0037009B" w:rsidRDefault="00A20276" w:rsidP="0037009B">
      <w:pPr>
        <w:pStyle w:val="ListParagraph"/>
        <w:numPr>
          <w:ilvl w:val="0"/>
          <w:numId w:val="40"/>
        </w:numPr>
        <w:ind w:firstLineChars="0"/>
        <w:rPr>
          <w:lang w:eastAsia="zh-CN"/>
        </w:rPr>
      </w:pPr>
      <w:r>
        <w:rPr>
          <w:lang w:eastAsia="zh-CN"/>
        </w:rPr>
        <w:t xml:space="preserve">Alt 2: Set the frame-level offset in units of </w:t>
      </w:r>
      <w:r w:rsidR="00A278AA">
        <w:rPr>
          <w:lang w:eastAsia="zh-CN"/>
        </w:rPr>
        <w:t xml:space="preserve">half </w:t>
      </w:r>
      <w:r>
        <w:rPr>
          <w:lang w:eastAsia="zh-CN"/>
        </w:rPr>
        <w:t xml:space="preserve">SSB periodicity (40ms, 80ms </w:t>
      </w:r>
      <w:r w:rsidR="0096263C">
        <w:rPr>
          <w:lang w:eastAsia="zh-CN"/>
        </w:rPr>
        <w:t>and 160ms</w:t>
      </w:r>
      <w:r>
        <w:rPr>
          <w:lang w:eastAsia="zh-CN"/>
        </w:rPr>
        <w:t>)</w:t>
      </w:r>
      <w:r w:rsidR="00B01045">
        <w:rPr>
          <w:lang w:eastAsia="zh-CN"/>
        </w:rPr>
        <w:t>, which is the same as Alt.1 when the SSB periodicity is 20ms, and</w:t>
      </w:r>
      <w:r w:rsidR="008A753F">
        <w:rPr>
          <w:lang w:eastAsia="zh-CN"/>
        </w:rPr>
        <w:t xml:space="preserve"> </w:t>
      </w:r>
      <w:r w:rsidR="00BF2EFF">
        <w:rPr>
          <w:lang w:eastAsia="zh-CN"/>
        </w:rPr>
        <w:t xml:space="preserve">no matter what SSB periodicity is configured, </w:t>
      </w:r>
      <w:r w:rsidR="008A753F">
        <w:rPr>
          <w:lang w:eastAsia="zh-CN"/>
        </w:rPr>
        <w:t xml:space="preserve">only </w:t>
      </w:r>
      <w:r w:rsidR="001F2FCE">
        <w:rPr>
          <w:lang w:eastAsia="zh-CN"/>
        </w:rPr>
        <w:t xml:space="preserve">a maximum of </w:t>
      </w:r>
      <w:r w:rsidR="00BF2EFF">
        <w:rPr>
          <w:lang w:eastAsia="zh-CN"/>
        </w:rPr>
        <w:t xml:space="preserve">3 </w:t>
      </w:r>
      <w:r w:rsidR="008A753F">
        <w:rPr>
          <w:lang w:eastAsia="zh-CN"/>
        </w:rPr>
        <w:t>SSB periodicit</w:t>
      </w:r>
      <w:r w:rsidR="001F2FCE">
        <w:rPr>
          <w:lang w:eastAsia="zh-CN"/>
        </w:rPr>
        <w:t>ies</w:t>
      </w:r>
      <w:r w:rsidR="008A753F">
        <w:rPr>
          <w:lang w:eastAsia="zh-CN"/>
        </w:rPr>
        <w:t xml:space="preserve"> needs to be configured to idle/inactive mode UEs.</w:t>
      </w:r>
      <w:r w:rsidR="003D0369">
        <w:rPr>
          <w:lang w:eastAsia="zh-CN"/>
        </w:rPr>
        <w:t xml:space="preserve"> </w:t>
      </w:r>
      <w:r w:rsidR="006522A6">
        <w:rPr>
          <w:lang w:eastAsia="zh-CN"/>
        </w:rPr>
        <w:t xml:space="preserve">Therefore, the value range can be just {0, 1, 2, 3, 4, 5, 6} regardless of the SSB periodicity. </w:t>
      </w:r>
    </w:p>
    <w:p w14:paraId="749701B8" w14:textId="4E5CF6E7" w:rsidR="00D62D36" w:rsidRDefault="009D4B3F" w:rsidP="009D4B3F">
      <w:pPr>
        <w:jc w:val="center"/>
        <w:rPr>
          <w:lang w:eastAsia="zh-CN"/>
        </w:rPr>
      </w:pPr>
      <w:r>
        <w:rPr>
          <w:noProof/>
          <w:lang w:eastAsia="zh-CN"/>
        </w:rPr>
        <w:drawing>
          <wp:inline distT="0" distB="0" distL="0" distR="0" wp14:anchorId="5F78D2E8" wp14:editId="53B08FE4">
            <wp:extent cx="4139921" cy="102509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9804" cy="1032493"/>
                    </a:xfrm>
                    <a:prstGeom prst="rect">
                      <a:avLst/>
                    </a:prstGeom>
                  </pic:spPr>
                </pic:pic>
              </a:graphicData>
            </a:graphic>
          </wp:inline>
        </w:drawing>
      </w:r>
    </w:p>
    <w:p w14:paraId="05228119" w14:textId="38D5EBC8" w:rsidR="00F104A3" w:rsidRPr="00F104A3" w:rsidRDefault="00F104A3" w:rsidP="00F104A3">
      <w:pPr>
        <w:pStyle w:val="ListParagraph"/>
        <w:numPr>
          <w:ilvl w:val="0"/>
          <w:numId w:val="38"/>
        </w:numPr>
        <w:ind w:firstLineChars="0"/>
        <w:jc w:val="center"/>
        <w:rPr>
          <w:b/>
          <w:sz w:val="20"/>
          <w:lang w:eastAsia="zh-CN"/>
        </w:rPr>
      </w:pPr>
      <w:r w:rsidRPr="00F104A3">
        <w:rPr>
          <w:rFonts w:hint="eastAsia"/>
          <w:b/>
          <w:sz w:val="20"/>
          <w:lang w:eastAsia="zh-CN"/>
        </w:rPr>
        <w:t>F</w:t>
      </w:r>
      <w:r w:rsidRPr="00F104A3">
        <w:rPr>
          <w:b/>
          <w:sz w:val="20"/>
          <w:lang w:eastAsia="zh-CN"/>
        </w:rPr>
        <w:t>rame-level offset as 5</w:t>
      </w:r>
      <w:r>
        <w:rPr>
          <w:b/>
          <w:sz w:val="20"/>
          <w:lang w:eastAsia="zh-CN"/>
        </w:rPr>
        <w:t xml:space="preserve"> frames</w:t>
      </w:r>
    </w:p>
    <w:p w14:paraId="17BF5BB3" w14:textId="2CFCE09C" w:rsidR="00F104A3" w:rsidRDefault="00F104A3" w:rsidP="009D4B3F">
      <w:pPr>
        <w:jc w:val="center"/>
        <w:rPr>
          <w:lang w:eastAsia="zh-CN"/>
        </w:rPr>
      </w:pPr>
      <w:r>
        <w:rPr>
          <w:noProof/>
          <w:lang w:eastAsia="zh-CN"/>
        </w:rPr>
        <w:drawing>
          <wp:inline distT="0" distB="0" distL="0" distR="0" wp14:anchorId="7C417A83" wp14:editId="301C698D">
            <wp:extent cx="4667459" cy="1023464"/>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4716" cy="1038212"/>
                    </a:xfrm>
                    <a:prstGeom prst="rect">
                      <a:avLst/>
                    </a:prstGeom>
                  </pic:spPr>
                </pic:pic>
              </a:graphicData>
            </a:graphic>
          </wp:inline>
        </w:drawing>
      </w:r>
    </w:p>
    <w:p w14:paraId="1553643F" w14:textId="490BE2DC" w:rsidR="00F104A3" w:rsidRPr="00F104A3" w:rsidRDefault="00F104A3" w:rsidP="00F104A3">
      <w:pPr>
        <w:pStyle w:val="ListParagraph"/>
        <w:numPr>
          <w:ilvl w:val="0"/>
          <w:numId w:val="38"/>
        </w:numPr>
        <w:ind w:firstLineChars="0"/>
        <w:jc w:val="center"/>
        <w:rPr>
          <w:b/>
          <w:sz w:val="20"/>
          <w:lang w:eastAsia="zh-CN"/>
        </w:rPr>
      </w:pPr>
      <w:r w:rsidRPr="00F104A3">
        <w:rPr>
          <w:rFonts w:hint="eastAsia"/>
          <w:b/>
          <w:sz w:val="20"/>
          <w:lang w:eastAsia="zh-CN"/>
        </w:rPr>
        <w:t>F</w:t>
      </w:r>
      <w:r w:rsidRPr="00F104A3">
        <w:rPr>
          <w:b/>
          <w:sz w:val="20"/>
          <w:lang w:eastAsia="zh-CN"/>
        </w:rPr>
        <w:t>rame-level offset as 6</w:t>
      </w:r>
      <w:r>
        <w:rPr>
          <w:b/>
          <w:sz w:val="20"/>
          <w:lang w:eastAsia="zh-CN"/>
        </w:rPr>
        <w:t xml:space="preserve"> frames</w:t>
      </w:r>
    </w:p>
    <w:p w14:paraId="378CFF3C" w14:textId="70E3DD7F" w:rsidR="009D4B3F" w:rsidRDefault="009D4B3F" w:rsidP="009D4B3F">
      <w:pPr>
        <w:pStyle w:val="Caption"/>
        <w:rPr>
          <w:lang w:eastAsia="zh-CN"/>
        </w:rPr>
      </w:pPr>
      <w:bookmarkStart w:id="5" w:name="_Ref91748718"/>
      <w:r>
        <w:t xml:space="preserve">Figure </w:t>
      </w:r>
      <w:r w:rsidR="00A563A0">
        <w:rPr>
          <w:noProof/>
        </w:rPr>
        <w:fldChar w:fldCharType="begin"/>
      </w:r>
      <w:r w:rsidR="00A563A0">
        <w:rPr>
          <w:noProof/>
        </w:rPr>
        <w:instrText xml:space="preserve"> SEQ Figure \* ARABIC </w:instrText>
      </w:r>
      <w:r w:rsidR="00A563A0">
        <w:rPr>
          <w:noProof/>
        </w:rPr>
        <w:fldChar w:fldCharType="separate"/>
      </w:r>
      <w:r>
        <w:rPr>
          <w:noProof/>
        </w:rPr>
        <w:t>1</w:t>
      </w:r>
      <w:r w:rsidR="00A563A0">
        <w:rPr>
          <w:noProof/>
        </w:rPr>
        <w:fldChar w:fldCharType="end"/>
      </w:r>
      <w:bookmarkEnd w:id="5"/>
      <w:r>
        <w:t xml:space="preserve"> Frame-level offset </w:t>
      </w:r>
      <w:r w:rsidR="006522A6">
        <w:t>supporting</w:t>
      </w:r>
      <w:r>
        <w:t xml:space="preserve"> 5</w:t>
      </w:r>
      <w:r w:rsidR="00F104A3">
        <w:t xml:space="preserve"> or 6</w:t>
      </w:r>
      <w:r>
        <w:t xml:space="preserve"> </w:t>
      </w:r>
      <w:r w:rsidR="006522A6">
        <w:t xml:space="preserve">radio </w:t>
      </w:r>
      <w:r>
        <w:t xml:space="preserve">frames to </w:t>
      </w:r>
      <w:r w:rsidR="00447932">
        <w:t xml:space="preserve">enable </w:t>
      </w:r>
      <w:r>
        <w:t>2 SS burst</w:t>
      </w:r>
      <w:r w:rsidR="00B50053">
        <w:t>s</w:t>
      </w:r>
      <w:r>
        <w:t xml:space="preserve"> in the time duration between PEI and associated PF(s)</w:t>
      </w:r>
      <w:r w:rsidR="00095444">
        <w:t xml:space="preserve"> </w:t>
      </w:r>
      <w:r w:rsidR="00095444">
        <w:rPr>
          <w:lang w:eastAsia="zh-CN"/>
        </w:rPr>
        <w:t>for 20ms SSB periodicity</w:t>
      </w:r>
    </w:p>
    <w:p w14:paraId="69297A99" w14:textId="2AD30B19" w:rsidR="0073730C" w:rsidRDefault="0037009B" w:rsidP="005C3335">
      <w:pPr>
        <w:rPr>
          <w:lang w:eastAsia="zh-CN"/>
        </w:rPr>
      </w:pPr>
      <w:r>
        <w:rPr>
          <w:lang w:eastAsia="zh-CN"/>
        </w:rPr>
        <w:t>F</w:t>
      </w:r>
      <w:r w:rsidR="00D6693C">
        <w:rPr>
          <w:lang w:eastAsia="zh-CN"/>
        </w:rPr>
        <w:t>or UE</w:t>
      </w:r>
      <w:r w:rsidR="004B6724">
        <w:rPr>
          <w:lang w:eastAsia="zh-CN"/>
        </w:rPr>
        <w:t>s</w:t>
      </w:r>
      <w:r w:rsidR="00D6693C">
        <w:rPr>
          <w:lang w:eastAsia="zh-CN"/>
        </w:rPr>
        <w:t xml:space="preserve"> </w:t>
      </w:r>
      <w:r w:rsidR="00E13299">
        <w:rPr>
          <w:lang w:eastAsia="zh-CN"/>
        </w:rPr>
        <w:t>with high SINR</w:t>
      </w:r>
      <w:r w:rsidR="00D6693C">
        <w:rPr>
          <w:lang w:eastAsia="zh-CN"/>
        </w:rPr>
        <w:t xml:space="preserve">, </w:t>
      </w:r>
      <w:r w:rsidR="004B6724">
        <w:rPr>
          <w:lang w:eastAsia="zh-CN"/>
        </w:rPr>
        <w:t xml:space="preserve">which might require only one SS burst for time/frequency tracking for paging PDSCH reception before paging occasion, it would be </w:t>
      </w:r>
      <w:r w:rsidR="006522A6">
        <w:rPr>
          <w:lang w:eastAsia="zh-CN"/>
        </w:rPr>
        <w:t xml:space="preserve">a promising configuration for these UEs </w:t>
      </w:r>
      <w:r w:rsidR="004B6724">
        <w:rPr>
          <w:lang w:eastAsia="zh-CN"/>
        </w:rPr>
        <w:t xml:space="preserve">to place the PEI after the nearest SS burst before </w:t>
      </w:r>
      <w:r w:rsidR="00E13299">
        <w:rPr>
          <w:lang w:eastAsia="zh-CN"/>
        </w:rPr>
        <w:t xml:space="preserve">the </w:t>
      </w:r>
      <w:r w:rsidR="004B6724">
        <w:rPr>
          <w:lang w:eastAsia="zh-CN"/>
        </w:rPr>
        <w:t>PO</w:t>
      </w:r>
      <w:r w:rsidR="00F104A3">
        <w:rPr>
          <w:lang w:eastAsia="zh-CN"/>
        </w:rPr>
        <w:t xml:space="preserve"> and no additional SS bursts are in the time duration between PEI and </w:t>
      </w:r>
      <w:r w:rsidR="00B50053">
        <w:rPr>
          <w:lang w:eastAsia="zh-CN"/>
        </w:rPr>
        <w:t>the target PO</w:t>
      </w:r>
      <w:r w:rsidR="001F2FCE">
        <w:rPr>
          <w:lang w:eastAsia="zh-CN"/>
        </w:rPr>
        <w:t>. To support th</w:t>
      </w:r>
      <w:r w:rsidR="006522A6">
        <w:rPr>
          <w:lang w:eastAsia="zh-CN"/>
        </w:rPr>
        <w:t>is</w:t>
      </w:r>
      <w:r w:rsidR="001F2FCE">
        <w:rPr>
          <w:lang w:eastAsia="zh-CN"/>
        </w:rPr>
        <w:t xml:space="preserve"> case,</w:t>
      </w:r>
      <w:r w:rsidR="00904EB6">
        <w:rPr>
          <w:lang w:eastAsia="zh-CN"/>
        </w:rPr>
        <w:t xml:space="preserve"> the frame-level offset </w:t>
      </w:r>
      <w:r w:rsidR="001F2FCE">
        <w:rPr>
          <w:lang w:eastAsia="zh-CN"/>
        </w:rPr>
        <w:t xml:space="preserve">should </w:t>
      </w:r>
      <w:r w:rsidR="006522A6">
        <w:rPr>
          <w:lang w:eastAsia="zh-CN"/>
        </w:rPr>
        <w:t xml:space="preserve">support </w:t>
      </w:r>
      <w:r w:rsidR="00904EB6">
        <w:rPr>
          <w:lang w:eastAsia="zh-CN"/>
        </w:rPr>
        <w:t>1</w:t>
      </w:r>
      <w:r w:rsidR="00856983">
        <w:rPr>
          <w:lang w:eastAsia="zh-CN"/>
        </w:rPr>
        <w:t>,</w:t>
      </w:r>
      <w:r w:rsidR="00904EB6">
        <w:rPr>
          <w:lang w:eastAsia="zh-CN"/>
        </w:rPr>
        <w:t xml:space="preserve"> 2</w:t>
      </w:r>
      <w:r w:rsidR="00A35D8D">
        <w:rPr>
          <w:lang w:eastAsia="zh-CN"/>
        </w:rPr>
        <w:t xml:space="preserve"> or even zero frames </w:t>
      </w:r>
      <w:r w:rsidR="006522A6">
        <w:rPr>
          <w:lang w:eastAsia="zh-CN"/>
        </w:rPr>
        <w:t>offset</w:t>
      </w:r>
      <w:r w:rsidR="00904EB6">
        <w:rPr>
          <w:lang w:eastAsia="zh-CN"/>
        </w:rPr>
        <w:t xml:space="preserve">, as illustrated in </w:t>
      </w:r>
      <w:r w:rsidR="00872F4E">
        <w:rPr>
          <w:lang w:eastAsia="zh-CN"/>
        </w:rPr>
        <w:fldChar w:fldCharType="begin"/>
      </w:r>
      <w:r w:rsidR="00872F4E">
        <w:rPr>
          <w:lang w:eastAsia="zh-CN"/>
        </w:rPr>
        <w:instrText xml:space="preserve"> REF _Ref91749755 \h </w:instrText>
      </w:r>
      <w:r w:rsidR="00872F4E">
        <w:rPr>
          <w:lang w:eastAsia="zh-CN"/>
        </w:rPr>
      </w:r>
      <w:r w:rsidR="00872F4E">
        <w:rPr>
          <w:lang w:eastAsia="zh-CN"/>
        </w:rPr>
        <w:fldChar w:fldCharType="separate"/>
      </w:r>
      <w:r w:rsidR="00872F4E">
        <w:t xml:space="preserve">Figure </w:t>
      </w:r>
      <w:r w:rsidR="00872F4E">
        <w:rPr>
          <w:noProof/>
        </w:rPr>
        <w:t>2</w:t>
      </w:r>
      <w:r w:rsidR="00872F4E">
        <w:rPr>
          <w:lang w:eastAsia="zh-CN"/>
        </w:rPr>
        <w:fldChar w:fldCharType="end"/>
      </w:r>
      <w:r w:rsidR="00A04048">
        <w:rPr>
          <w:lang w:eastAsia="zh-CN"/>
        </w:rPr>
        <w:t>(a)</w:t>
      </w:r>
      <w:r w:rsidR="004B6724">
        <w:rPr>
          <w:lang w:eastAsia="zh-CN"/>
        </w:rPr>
        <w:t xml:space="preserve">. </w:t>
      </w:r>
    </w:p>
    <w:p w14:paraId="0B635E27" w14:textId="1EF7CF3F" w:rsidR="00B50053" w:rsidRDefault="00B50053" w:rsidP="00F104A3">
      <w:pPr>
        <w:jc w:val="center"/>
        <w:rPr>
          <w:lang w:eastAsia="zh-CN"/>
        </w:rPr>
      </w:pPr>
      <w:r>
        <w:rPr>
          <w:noProof/>
          <w:lang w:eastAsia="zh-CN"/>
        </w:rPr>
        <w:drawing>
          <wp:inline distT="0" distB="0" distL="0" distR="0" wp14:anchorId="23D675A3" wp14:editId="756BA835">
            <wp:extent cx="3160207" cy="876971"/>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27271" cy="895582"/>
                    </a:xfrm>
                    <a:prstGeom prst="rect">
                      <a:avLst/>
                    </a:prstGeom>
                  </pic:spPr>
                </pic:pic>
              </a:graphicData>
            </a:graphic>
          </wp:inline>
        </w:drawing>
      </w:r>
    </w:p>
    <w:p w14:paraId="7E1FA487" w14:textId="2BA6CAF3" w:rsidR="00B50053" w:rsidRDefault="00B50053" w:rsidP="007D1CDD">
      <w:pPr>
        <w:pStyle w:val="ListParagraph"/>
        <w:numPr>
          <w:ilvl w:val="0"/>
          <w:numId w:val="39"/>
        </w:numPr>
        <w:ind w:firstLineChars="0"/>
        <w:jc w:val="center"/>
        <w:rPr>
          <w:lang w:eastAsia="zh-CN"/>
        </w:rPr>
      </w:pPr>
      <w:r w:rsidRPr="00B50053">
        <w:rPr>
          <w:rFonts w:hint="eastAsia"/>
          <w:b/>
          <w:sz w:val="20"/>
          <w:lang w:eastAsia="zh-CN"/>
        </w:rPr>
        <w:t>F</w:t>
      </w:r>
      <w:r w:rsidRPr="00B50053">
        <w:rPr>
          <w:b/>
          <w:sz w:val="20"/>
          <w:lang w:eastAsia="zh-CN"/>
        </w:rPr>
        <w:t>rame-level offset as 0 frame</w:t>
      </w:r>
    </w:p>
    <w:p w14:paraId="5FE07332" w14:textId="3BAE0400" w:rsidR="00F104A3" w:rsidRDefault="00F104A3" w:rsidP="00F104A3">
      <w:pPr>
        <w:jc w:val="center"/>
        <w:rPr>
          <w:lang w:eastAsia="zh-CN"/>
        </w:rPr>
      </w:pPr>
      <w:r>
        <w:rPr>
          <w:noProof/>
          <w:lang w:eastAsia="zh-CN"/>
        </w:rPr>
        <w:lastRenderedPageBreak/>
        <w:drawing>
          <wp:inline distT="0" distB="0" distL="0" distR="0" wp14:anchorId="1DDC508A" wp14:editId="752DE6BB">
            <wp:extent cx="3506875" cy="95378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7151" cy="967461"/>
                    </a:xfrm>
                    <a:prstGeom prst="rect">
                      <a:avLst/>
                    </a:prstGeom>
                  </pic:spPr>
                </pic:pic>
              </a:graphicData>
            </a:graphic>
          </wp:inline>
        </w:drawing>
      </w:r>
    </w:p>
    <w:p w14:paraId="5903469C" w14:textId="2A06B3B1" w:rsidR="00F104A3" w:rsidRDefault="00B50053" w:rsidP="00B50053">
      <w:pPr>
        <w:pStyle w:val="ListParagraph"/>
        <w:numPr>
          <w:ilvl w:val="0"/>
          <w:numId w:val="39"/>
        </w:numPr>
        <w:ind w:firstLineChars="0"/>
        <w:jc w:val="center"/>
        <w:rPr>
          <w:lang w:eastAsia="zh-CN"/>
        </w:rPr>
      </w:pPr>
      <w:r w:rsidRPr="00B50053">
        <w:rPr>
          <w:rFonts w:hint="eastAsia"/>
          <w:b/>
          <w:sz w:val="20"/>
          <w:lang w:eastAsia="zh-CN"/>
        </w:rPr>
        <w:t>F</w:t>
      </w:r>
      <w:r w:rsidRPr="00B50053">
        <w:rPr>
          <w:b/>
          <w:sz w:val="20"/>
          <w:lang w:eastAsia="zh-CN"/>
        </w:rPr>
        <w:t xml:space="preserve">rame-level offset as </w:t>
      </w:r>
      <w:r>
        <w:rPr>
          <w:b/>
          <w:sz w:val="20"/>
          <w:lang w:eastAsia="zh-CN"/>
        </w:rPr>
        <w:t>1</w:t>
      </w:r>
      <w:r w:rsidRPr="00B50053">
        <w:rPr>
          <w:b/>
          <w:sz w:val="20"/>
          <w:lang w:eastAsia="zh-CN"/>
        </w:rPr>
        <w:t xml:space="preserve"> frame</w:t>
      </w:r>
    </w:p>
    <w:p w14:paraId="0D8A8A46" w14:textId="39C39787" w:rsidR="00B50053" w:rsidRDefault="00872F4E" w:rsidP="00B50053">
      <w:pPr>
        <w:jc w:val="center"/>
        <w:rPr>
          <w:lang w:eastAsia="zh-CN"/>
        </w:rPr>
      </w:pPr>
      <w:r>
        <w:rPr>
          <w:noProof/>
          <w:lang w:eastAsia="zh-CN"/>
        </w:rPr>
        <w:drawing>
          <wp:inline distT="0" distB="0" distL="0" distR="0" wp14:anchorId="1F98FB93" wp14:editId="307D050B">
            <wp:extent cx="3757900" cy="97970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4903" cy="1007604"/>
                    </a:xfrm>
                    <a:prstGeom prst="rect">
                      <a:avLst/>
                    </a:prstGeom>
                  </pic:spPr>
                </pic:pic>
              </a:graphicData>
            </a:graphic>
          </wp:inline>
        </w:drawing>
      </w:r>
    </w:p>
    <w:p w14:paraId="23B6D050" w14:textId="56ED1EFB" w:rsidR="00B50053" w:rsidRDefault="00B50053" w:rsidP="00B50053">
      <w:pPr>
        <w:pStyle w:val="ListParagraph"/>
        <w:numPr>
          <w:ilvl w:val="0"/>
          <w:numId w:val="39"/>
        </w:numPr>
        <w:ind w:firstLineChars="0"/>
        <w:jc w:val="center"/>
        <w:rPr>
          <w:lang w:eastAsia="zh-CN"/>
        </w:rPr>
      </w:pPr>
      <w:r w:rsidRPr="00B50053">
        <w:rPr>
          <w:rFonts w:hint="eastAsia"/>
          <w:b/>
          <w:sz w:val="20"/>
          <w:lang w:eastAsia="zh-CN"/>
        </w:rPr>
        <w:t>F</w:t>
      </w:r>
      <w:r w:rsidRPr="00B50053">
        <w:rPr>
          <w:b/>
          <w:sz w:val="20"/>
          <w:lang w:eastAsia="zh-CN"/>
        </w:rPr>
        <w:t xml:space="preserve">rame-level offset as </w:t>
      </w:r>
      <w:r>
        <w:rPr>
          <w:b/>
          <w:sz w:val="20"/>
          <w:lang w:eastAsia="zh-CN"/>
        </w:rPr>
        <w:t>2</w:t>
      </w:r>
      <w:r w:rsidRPr="00B50053">
        <w:rPr>
          <w:b/>
          <w:sz w:val="20"/>
          <w:lang w:eastAsia="zh-CN"/>
        </w:rPr>
        <w:t xml:space="preserve"> frame</w:t>
      </w:r>
      <w:r>
        <w:rPr>
          <w:b/>
          <w:sz w:val="20"/>
          <w:lang w:eastAsia="zh-CN"/>
        </w:rPr>
        <w:t>s</w:t>
      </w:r>
    </w:p>
    <w:p w14:paraId="6A40BEF0" w14:textId="7D5D91C6" w:rsidR="00B50053" w:rsidRDefault="00B50053" w:rsidP="000447A4">
      <w:pPr>
        <w:pStyle w:val="Caption"/>
      </w:pPr>
      <w:bookmarkStart w:id="6" w:name="_Ref91749755"/>
      <w:r>
        <w:t xml:space="preserve">Figure </w:t>
      </w:r>
      <w:r w:rsidR="00A563A0">
        <w:rPr>
          <w:noProof/>
        </w:rPr>
        <w:fldChar w:fldCharType="begin"/>
      </w:r>
      <w:r w:rsidR="00A563A0">
        <w:rPr>
          <w:noProof/>
        </w:rPr>
        <w:instrText xml:space="preserve"> SEQ Figure \* ARABIC </w:instrText>
      </w:r>
      <w:r w:rsidR="00A563A0">
        <w:rPr>
          <w:noProof/>
        </w:rPr>
        <w:fldChar w:fldCharType="separate"/>
      </w:r>
      <w:r>
        <w:rPr>
          <w:noProof/>
        </w:rPr>
        <w:t>2</w:t>
      </w:r>
      <w:r w:rsidR="00A563A0">
        <w:rPr>
          <w:noProof/>
        </w:rPr>
        <w:fldChar w:fldCharType="end"/>
      </w:r>
      <w:bookmarkEnd w:id="6"/>
      <w:r>
        <w:t xml:space="preserve"> Frame-level offset is set as 0, 1, or 2 frames to </w:t>
      </w:r>
      <w:r w:rsidR="00451607">
        <w:t xml:space="preserve">enable </w:t>
      </w:r>
      <w:r>
        <w:t>no SS burst in the time duration between PEI and associated PF(s)</w:t>
      </w:r>
    </w:p>
    <w:p w14:paraId="2C9131B1" w14:textId="00002624" w:rsidR="006522A6" w:rsidRDefault="004D3975" w:rsidP="0096263C">
      <w:pPr>
        <w:rPr>
          <w:lang w:eastAsia="zh-CN"/>
        </w:rPr>
      </w:pPr>
      <w:r>
        <w:rPr>
          <w:lang w:eastAsia="zh-CN"/>
        </w:rPr>
        <w:t>Similarly, 3 and 4 frames may be needed to support</w:t>
      </w:r>
      <w:r w:rsidR="00451607">
        <w:rPr>
          <w:lang w:eastAsia="zh-CN"/>
        </w:rPr>
        <w:t xml:space="preserve"> configuring one SS burst in the time duration between PEI and associated PF(s).</w:t>
      </w:r>
    </w:p>
    <w:p w14:paraId="469F0573" w14:textId="20C3E296" w:rsidR="004D3975" w:rsidRPr="004D3975" w:rsidRDefault="006522A6" w:rsidP="0096263C">
      <w:pPr>
        <w:rPr>
          <w:lang w:eastAsia="zh-CN"/>
        </w:rPr>
      </w:pPr>
      <w:r>
        <w:rPr>
          <w:lang w:eastAsia="zh-CN"/>
        </w:rPr>
        <w:t xml:space="preserve">Comparing the Alt.1 and Alt.2, </w:t>
      </w:r>
      <w:r w:rsidR="008E70A1">
        <w:rPr>
          <w:lang w:eastAsia="zh-CN"/>
        </w:rPr>
        <w:t xml:space="preserve">Alt.2 can provide more scalable configuration/design for different SS burst periodicity. Although 20ms SS burst periodicity is the typical configuration today, larger SS burst periodicity may be used in future for energy saving of network. Therefore, </w:t>
      </w:r>
      <w:r>
        <w:rPr>
          <w:lang w:eastAsia="zh-CN"/>
        </w:rPr>
        <w:t>Alt.2 is preferred.</w:t>
      </w:r>
    </w:p>
    <w:p w14:paraId="6662D036" w14:textId="61CA5059" w:rsidR="00856983" w:rsidRPr="00FC08CA" w:rsidRDefault="00856983" w:rsidP="00FC08CA">
      <w:pPr>
        <w:pStyle w:val="ListParagraph"/>
        <w:numPr>
          <w:ilvl w:val="0"/>
          <w:numId w:val="3"/>
        </w:numPr>
        <w:ind w:left="1134" w:firstLineChars="0" w:hanging="1134"/>
        <w:rPr>
          <w:b/>
          <w:i/>
          <w:lang w:eastAsia="zh-CN"/>
        </w:rPr>
      </w:pPr>
      <w:r w:rsidRPr="006522A6">
        <w:rPr>
          <w:b/>
          <w:i/>
          <w:lang w:eastAsia="zh-CN"/>
        </w:rPr>
        <w:t>For the values for the frame-level offset from the start of the first PF of the PF(s) associated with the PEI-O, support</w:t>
      </w:r>
      <w:r w:rsidR="006522A6">
        <w:rPr>
          <w:b/>
          <w:i/>
          <w:lang w:eastAsia="zh-CN"/>
        </w:rPr>
        <w:t xml:space="preserve"> </w:t>
      </w:r>
      <w:r w:rsidR="004D3975" w:rsidRPr="00FC08CA">
        <w:rPr>
          <w:b/>
          <w:i/>
          <w:lang w:eastAsia="zh-CN"/>
        </w:rPr>
        <w:t xml:space="preserve">an integer number X of half SS burst periodicity, </w:t>
      </w:r>
      <w:r w:rsidR="008E70A1">
        <w:rPr>
          <w:b/>
          <w:i/>
          <w:lang w:eastAsia="zh-CN"/>
        </w:rPr>
        <w:t xml:space="preserve">where X is a number in the </w:t>
      </w:r>
      <w:r w:rsidR="004D3975" w:rsidRPr="00FC08CA">
        <w:rPr>
          <w:b/>
          <w:i/>
          <w:lang w:eastAsia="zh-CN"/>
        </w:rPr>
        <w:t xml:space="preserve">value range </w:t>
      </w:r>
      <w:r w:rsidR="008E70A1">
        <w:rPr>
          <w:b/>
          <w:i/>
          <w:lang w:eastAsia="zh-CN"/>
        </w:rPr>
        <w:t>of</w:t>
      </w:r>
      <w:r w:rsidR="004D3975" w:rsidRPr="00FC08CA">
        <w:rPr>
          <w:b/>
          <w:i/>
          <w:lang w:eastAsia="zh-CN"/>
        </w:rPr>
        <w:t xml:space="preserve"> {0,1,2,3,4,5,6}</w:t>
      </w:r>
      <w:r w:rsidR="002430A5" w:rsidRPr="00FC08CA">
        <w:rPr>
          <w:b/>
          <w:i/>
          <w:lang w:eastAsia="zh-CN"/>
        </w:rPr>
        <w:t>.</w:t>
      </w:r>
    </w:p>
    <w:p w14:paraId="301BF5A1" w14:textId="66E4CD9F" w:rsidR="008E70A1" w:rsidRPr="00FC08CA" w:rsidRDefault="008E70A1" w:rsidP="005C3335">
      <w:pPr>
        <w:rPr>
          <w:b/>
          <w:u w:val="single"/>
          <w:lang w:eastAsia="zh-CN"/>
        </w:rPr>
      </w:pPr>
      <w:r>
        <w:rPr>
          <w:b/>
          <w:u w:val="single"/>
          <w:lang w:eastAsia="zh-CN"/>
        </w:rPr>
        <w:t>S</w:t>
      </w:r>
      <w:r w:rsidRPr="00FC08CA">
        <w:rPr>
          <w:b/>
          <w:u w:val="single"/>
          <w:lang w:eastAsia="zh-CN"/>
        </w:rPr>
        <w:t>ymbol-level offset</w:t>
      </w:r>
    </w:p>
    <w:p w14:paraId="62FCF3CB" w14:textId="7D18EA8D" w:rsidR="002430A5" w:rsidRDefault="002430A5" w:rsidP="005C3335">
      <w:pPr>
        <w:rPr>
          <w:lang w:eastAsia="zh-CN"/>
        </w:rPr>
      </w:pPr>
      <w:r>
        <w:rPr>
          <w:lang w:eastAsia="zh-CN"/>
        </w:rPr>
        <w:t>The value</w:t>
      </w:r>
      <w:r w:rsidR="008E70A1">
        <w:rPr>
          <w:lang w:eastAsia="zh-CN"/>
        </w:rPr>
        <w:t>s</w:t>
      </w:r>
      <w:r>
        <w:rPr>
          <w:lang w:eastAsia="zh-CN"/>
        </w:rPr>
        <w:t xml:space="preserve"> for symbol-level offset provided by </w:t>
      </w:r>
      <w:proofErr w:type="spellStart"/>
      <w:r w:rsidRPr="002430A5">
        <w:rPr>
          <w:i/>
          <w:lang w:eastAsia="zh-CN"/>
        </w:rPr>
        <w:t>firstPDCCH</w:t>
      </w:r>
      <w:proofErr w:type="spellEnd"/>
      <w:r w:rsidRPr="002430A5">
        <w:rPr>
          <w:i/>
          <w:lang w:eastAsia="zh-CN"/>
        </w:rPr>
        <w:t>-</w:t>
      </w:r>
      <w:proofErr w:type="spellStart"/>
      <w:r w:rsidRPr="002430A5">
        <w:rPr>
          <w:i/>
          <w:lang w:eastAsia="zh-CN"/>
        </w:rPr>
        <w:t>MonitoringOccasionOfPEI</w:t>
      </w:r>
      <w:proofErr w:type="spellEnd"/>
      <w:r w:rsidRPr="002430A5">
        <w:rPr>
          <w:i/>
          <w:lang w:eastAsia="zh-CN"/>
        </w:rPr>
        <w:t>-O</w:t>
      </w:r>
      <w:r>
        <w:rPr>
          <w:lang w:eastAsia="zh-CN"/>
        </w:rPr>
        <w:t xml:space="preserve"> </w:t>
      </w:r>
      <w:r w:rsidR="00A04048">
        <w:rPr>
          <w:lang w:eastAsia="zh-CN"/>
        </w:rPr>
        <w:t>aim at</w:t>
      </w:r>
      <w:r w:rsidR="00E567D0">
        <w:rPr>
          <w:lang w:eastAsia="zh-CN"/>
        </w:rPr>
        <w:t xml:space="preserve"> </w:t>
      </w:r>
      <w:r w:rsidR="00A04048">
        <w:rPr>
          <w:lang w:eastAsia="zh-CN"/>
        </w:rPr>
        <w:t>ensuring</w:t>
      </w:r>
      <w:r>
        <w:rPr>
          <w:lang w:eastAsia="zh-CN"/>
        </w:rPr>
        <w:t xml:space="preserve"> the </w:t>
      </w:r>
      <w:r w:rsidR="00E567D0">
        <w:rPr>
          <w:lang w:eastAsia="zh-CN"/>
        </w:rPr>
        <w:t xml:space="preserve">start of the </w:t>
      </w:r>
      <w:r>
        <w:rPr>
          <w:lang w:eastAsia="zh-CN"/>
        </w:rPr>
        <w:t xml:space="preserve">first monitoring occasion of PEI can be configured </w:t>
      </w:r>
      <w:r w:rsidR="00D278BE">
        <w:rPr>
          <w:lang w:eastAsia="zh-CN"/>
        </w:rPr>
        <w:t>at proper locations in symbol level</w:t>
      </w:r>
      <w:r w:rsidR="00E567D0">
        <w:rPr>
          <w:lang w:eastAsia="zh-CN"/>
        </w:rPr>
        <w:t xml:space="preserve">. </w:t>
      </w:r>
      <w:r w:rsidR="001651B3">
        <w:rPr>
          <w:lang w:eastAsia="zh-CN"/>
        </w:rPr>
        <w:t xml:space="preserve">Considering frame-level offset can be already configured, the symbol level offset just needs to provide the flexibility to configure the first MO of PEI within a </w:t>
      </w:r>
      <w:r w:rsidR="008E70A1">
        <w:rPr>
          <w:lang w:eastAsia="zh-CN"/>
        </w:rPr>
        <w:t xml:space="preserve">radio </w:t>
      </w:r>
      <w:r w:rsidR="001651B3">
        <w:rPr>
          <w:lang w:eastAsia="zh-CN"/>
        </w:rPr>
        <w:t xml:space="preserve">frame. </w:t>
      </w:r>
    </w:p>
    <w:p w14:paraId="50AFEF8E" w14:textId="00BCDB94" w:rsidR="00E567D0" w:rsidRPr="0066509A" w:rsidRDefault="001651B3" w:rsidP="00E567D0">
      <w:pPr>
        <w:pStyle w:val="ListParagraph"/>
        <w:numPr>
          <w:ilvl w:val="0"/>
          <w:numId w:val="3"/>
        </w:numPr>
        <w:ind w:left="1134" w:firstLineChars="0" w:hanging="1134"/>
        <w:rPr>
          <w:lang w:eastAsia="zh-CN"/>
        </w:rPr>
      </w:pPr>
      <w:r>
        <w:rPr>
          <w:b/>
          <w:i/>
          <w:lang w:eastAsia="zh-CN"/>
        </w:rPr>
        <w:t>F</w:t>
      </w:r>
      <w:r w:rsidR="00E567D0" w:rsidRPr="002430A5">
        <w:rPr>
          <w:b/>
          <w:i/>
          <w:lang w:eastAsia="zh-CN"/>
        </w:rPr>
        <w:t xml:space="preserve">or the </w:t>
      </w:r>
      <w:r w:rsidR="00E567D0">
        <w:rPr>
          <w:b/>
          <w:i/>
          <w:lang w:eastAsia="zh-CN"/>
        </w:rPr>
        <w:t>symbol</w:t>
      </w:r>
      <w:r w:rsidR="00E567D0" w:rsidRPr="002430A5">
        <w:rPr>
          <w:b/>
          <w:i/>
          <w:lang w:eastAsia="zh-CN"/>
        </w:rPr>
        <w:t>-level offset</w:t>
      </w:r>
      <w:r w:rsidR="0066509A">
        <w:rPr>
          <w:b/>
          <w:i/>
          <w:lang w:eastAsia="zh-CN"/>
        </w:rPr>
        <w:t xml:space="preserve"> from the reference point</w:t>
      </w:r>
      <w:r>
        <w:rPr>
          <w:b/>
          <w:i/>
          <w:lang w:eastAsia="zh-CN"/>
        </w:rPr>
        <w:t>, determined by the start of frame-level offset,</w:t>
      </w:r>
      <w:r w:rsidR="0066509A">
        <w:rPr>
          <w:b/>
          <w:i/>
          <w:lang w:eastAsia="zh-CN"/>
        </w:rPr>
        <w:t xml:space="preserve"> to the start of the first PDCCH monitoring occasion of PEI-O, support</w:t>
      </w:r>
      <w:r>
        <w:rPr>
          <w:b/>
          <w:i/>
          <w:lang w:eastAsia="zh-CN"/>
        </w:rPr>
        <w:t xml:space="preserve"> the values of:</w:t>
      </w:r>
    </w:p>
    <w:p w14:paraId="4CA04311" w14:textId="243E2278" w:rsidR="0066509A" w:rsidRPr="0066509A" w:rsidRDefault="0066509A" w:rsidP="0066509A">
      <w:pPr>
        <w:pStyle w:val="ListParagraph"/>
        <w:numPr>
          <w:ilvl w:val="0"/>
          <w:numId w:val="37"/>
        </w:numPr>
        <w:ind w:left="1418" w:firstLineChars="0" w:hanging="425"/>
        <w:rPr>
          <w:b/>
          <w:i/>
          <w:lang w:eastAsia="zh-CN"/>
        </w:rPr>
      </w:pPr>
      <w:r w:rsidRPr="0066509A">
        <w:rPr>
          <w:rFonts w:hint="eastAsia"/>
          <w:b/>
          <w:i/>
          <w:lang w:eastAsia="zh-CN"/>
        </w:rPr>
        <w:t>{</w:t>
      </w:r>
      <w:proofErr w:type="gramStart"/>
      <w:r w:rsidRPr="0066509A">
        <w:rPr>
          <w:b/>
          <w:i/>
          <w:lang w:eastAsia="zh-CN"/>
        </w:rPr>
        <w:t>0..</w:t>
      </w:r>
      <w:proofErr w:type="gramEnd"/>
      <w:r w:rsidRPr="0066509A">
        <w:rPr>
          <w:b/>
          <w:i/>
          <w:lang w:eastAsia="zh-CN"/>
        </w:rPr>
        <w:t>139} for SCS 15kHz</w:t>
      </w:r>
    </w:p>
    <w:p w14:paraId="7EBD1C3F" w14:textId="570254E5" w:rsidR="0066509A" w:rsidRPr="0066509A" w:rsidRDefault="0066509A" w:rsidP="0066509A">
      <w:pPr>
        <w:pStyle w:val="ListParagraph"/>
        <w:numPr>
          <w:ilvl w:val="0"/>
          <w:numId w:val="37"/>
        </w:numPr>
        <w:ind w:left="1418" w:firstLineChars="0" w:hanging="425"/>
        <w:rPr>
          <w:b/>
          <w:i/>
          <w:lang w:eastAsia="zh-CN"/>
        </w:rPr>
      </w:pPr>
      <w:r w:rsidRPr="0066509A">
        <w:rPr>
          <w:b/>
          <w:i/>
          <w:lang w:eastAsia="zh-CN"/>
        </w:rPr>
        <w:t>{</w:t>
      </w:r>
      <w:proofErr w:type="gramStart"/>
      <w:r w:rsidRPr="0066509A">
        <w:rPr>
          <w:b/>
          <w:i/>
          <w:lang w:eastAsia="zh-CN"/>
        </w:rPr>
        <w:t>0..</w:t>
      </w:r>
      <w:proofErr w:type="gramEnd"/>
      <w:r w:rsidRPr="0066509A">
        <w:rPr>
          <w:b/>
          <w:i/>
          <w:lang w:eastAsia="zh-CN"/>
        </w:rPr>
        <w:t>279} for SCS 30kHz</w:t>
      </w:r>
    </w:p>
    <w:p w14:paraId="0F7FCAE8" w14:textId="5BFB52A7" w:rsidR="0066509A" w:rsidRPr="0066509A" w:rsidRDefault="0066509A" w:rsidP="0066509A">
      <w:pPr>
        <w:pStyle w:val="ListParagraph"/>
        <w:numPr>
          <w:ilvl w:val="0"/>
          <w:numId w:val="37"/>
        </w:numPr>
        <w:ind w:left="1418" w:firstLineChars="0" w:hanging="425"/>
        <w:rPr>
          <w:b/>
          <w:i/>
          <w:lang w:eastAsia="zh-CN"/>
        </w:rPr>
      </w:pPr>
      <w:r w:rsidRPr="0066509A">
        <w:rPr>
          <w:b/>
          <w:i/>
          <w:lang w:eastAsia="zh-CN"/>
        </w:rPr>
        <w:t>{</w:t>
      </w:r>
      <w:proofErr w:type="gramStart"/>
      <w:r w:rsidRPr="0066509A">
        <w:rPr>
          <w:b/>
          <w:i/>
          <w:lang w:eastAsia="zh-CN"/>
        </w:rPr>
        <w:t>0..</w:t>
      </w:r>
      <w:proofErr w:type="gramEnd"/>
      <w:r w:rsidRPr="0066509A">
        <w:rPr>
          <w:b/>
          <w:i/>
          <w:lang w:eastAsia="zh-CN"/>
        </w:rPr>
        <w:t>559} for SCS 60kHz</w:t>
      </w:r>
    </w:p>
    <w:p w14:paraId="539EAFD3" w14:textId="51CA2F5A" w:rsidR="0066509A" w:rsidRPr="0066509A" w:rsidRDefault="0066509A" w:rsidP="0066509A">
      <w:pPr>
        <w:pStyle w:val="ListParagraph"/>
        <w:numPr>
          <w:ilvl w:val="0"/>
          <w:numId w:val="37"/>
        </w:numPr>
        <w:ind w:left="1418" w:firstLineChars="0" w:hanging="425"/>
        <w:rPr>
          <w:b/>
          <w:i/>
          <w:lang w:eastAsia="zh-CN"/>
        </w:rPr>
      </w:pPr>
      <w:r w:rsidRPr="0066509A">
        <w:rPr>
          <w:b/>
          <w:i/>
          <w:lang w:eastAsia="zh-CN"/>
        </w:rPr>
        <w:t>{</w:t>
      </w:r>
      <w:proofErr w:type="gramStart"/>
      <w:r w:rsidRPr="0066509A">
        <w:rPr>
          <w:b/>
          <w:i/>
          <w:lang w:eastAsia="zh-CN"/>
        </w:rPr>
        <w:t>0..</w:t>
      </w:r>
      <w:proofErr w:type="gramEnd"/>
      <w:r w:rsidRPr="0066509A">
        <w:rPr>
          <w:b/>
          <w:i/>
          <w:lang w:eastAsia="zh-CN"/>
        </w:rPr>
        <w:t>1119} for SCS 120kHz</w:t>
      </w:r>
    </w:p>
    <w:p w14:paraId="0685C229" w14:textId="01670010" w:rsidR="00E703DD" w:rsidRDefault="00E703DD" w:rsidP="0096263C">
      <w:pPr>
        <w:pStyle w:val="Heading3"/>
        <w:rPr>
          <w:rFonts w:eastAsia="Microsoft YaHei UI"/>
          <w:color w:val="000000"/>
          <w:szCs w:val="20"/>
          <w:lang w:eastAsia="zh-CN"/>
        </w:rPr>
      </w:pPr>
      <w:r>
        <w:rPr>
          <w:rFonts w:eastAsia="Microsoft YaHei UI"/>
          <w:color w:val="000000"/>
          <w:szCs w:val="20"/>
          <w:lang w:eastAsia="zh-CN"/>
        </w:rPr>
        <w:t>Time gap before the PO</w:t>
      </w:r>
    </w:p>
    <w:p w14:paraId="04C8BF9A" w14:textId="17272347" w:rsidR="008E70A1" w:rsidRDefault="008A7813" w:rsidP="00E46507">
      <w:pPr>
        <w:rPr>
          <w:rFonts w:eastAsia="Microsoft YaHei UI"/>
          <w:color w:val="000000"/>
          <w:szCs w:val="20"/>
          <w:lang w:eastAsia="zh-CN"/>
        </w:rPr>
      </w:pPr>
      <w:r>
        <w:rPr>
          <w:rFonts w:eastAsia="Microsoft YaHei UI" w:hint="eastAsia"/>
          <w:color w:val="000000"/>
          <w:szCs w:val="20"/>
          <w:lang w:eastAsia="zh-CN"/>
        </w:rPr>
        <w:t>B</w:t>
      </w:r>
      <w:r>
        <w:rPr>
          <w:rFonts w:eastAsia="Microsoft YaHei UI"/>
          <w:color w:val="000000"/>
          <w:szCs w:val="20"/>
          <w:lang w:eastAsia="zh-CN"/>
        </w:rPr>
        <w:t xml:space="preserve">esides the value of </w:t>
      </w:r>
      <w:r w:rsidR="0066509A">
        <w:rPr>
          <w:rFonts w:eastAsia="Microsoft YaHei UI"/>
          <w:color w:val="000000"/>
          <w:szCs w:val="20"/>
          <w:lang w:eastAsia="zh-CN"/>
        </w:rPr>
        <w:t>frame-level offset and symbol-level offset</w:t>
      </w:r>
      <w:r>
        <w:rPr>
          <w:lang w:eastAsia="zh-CN"/>
        </w:rPr>
        <w:t xml:space="preserve">, there are also some other remaining issues for </w:t>
      </w:r>
      <w:r w:rsidR="008A75DA">
        <w:rPr>
          <w:rFonts w:hint="eastAsia"/>
          <w:lang w:eastAsia="zh-CN"/>
        </w:rPr>
        <w:t>monitoring</w:t>
      </w:r>
      <w:r w:rsidR="008A75DA">
        <w:rPr>
          <w:lang w:eastAsia="zh-CN"/>
        </w:rPr>
        <w:t xml:space="preserve"> occasion</w:t>
      </w:r>
      <w:r w:rsidR="008E70A1">
        <w:rPr>
          <w:lang w:eastAsia="zh-CN"/>
        </w:rPr>
        <w:t>s of PEI</w:t>
      </w:r>
      <w:r>
        <w:rPr>
          <w:lang w:eastAsia="zh-CN"/>
        </w:rPr>
        <w:t>. The first</w:t>
      </w:r>
      <w:r w:rsidR="008E70A1">
        <w:rPr>
          <w:lang w:eastAsia="zh-CN"/>
        </w:rPr>
        <w:t xml:space="preserve"> one</w:t>
      </w:r>
      <w:r>
        <w:rPr>
          <w:lang w:eastAsia="zh-CN"/>
        </w:rPr>
        <w:t xml:space="preserve"> is about </w:t>
      </w:r>
      <w:r w:rsidR="00E46507">
        <w:rPr>
          <w:rFonts w:eastAsia="Microsoft YaHei UI"/>
          <w:color w:val="000000"/>
          <w:szCs w:val="20"/>
          <w:lang w:eastAsia="zh-CN"/>
        </w:rPr>
        <w:t>the time gap between PEI-O and the target PO</w:t>
      </w:r>
      <w:r>
        <w:rPr>
          <w:rFonts w:eastAsia="Microsoft YaHei UI"/>
          <w:color w:val="000000"/>
          <w:szCs w:val="20"/>
          <w:lang w:eastAsia="zh-CN"/>
        </w:rPr>
        <w:t xml:space="preserve">. </w:t>
      </w:r>
      <w:r w:rsidR="0072761C">
        <w:rPr>
          <w:rFonts w:eastAsia="Microsoft YaHei UI"/>
          <w:color w:val="000000"/>
          <w:szCs w:val="20"/>
          <w:lang w:eastAsia="zh-CN"/>
        </w:rPr>
        <w:t>UE always need time to process the PEI-DCI</w:t>
      </w:r>
      <w:r w:rsidR="002F276F">
        <w:rPr>
          <w:rFonts w:eastAsia="Microsoft YaHei UI"/>
          <w:color w:val="000000"/>
          <w:szCs w:val="20"/>
          <w:lang w:eastAsia="zh-CN"/>
        </w:rPr>
        <w:t xml:space="preserve"> before the target PO</w:t>
      </w:r>
      <w:r w:rsidR="008C793F">
        <w:rPr>
          <w:rFonts w:eastAsia="Microsoft YaHei UI"/>
          <w:color w:val="000000"/>
          <w:szCs w:val="20"/>
          <w:lang w:eastAsia="zh-CN"/>
        </w:rPr>
        <w:t>.</w:t>
      </w:r>
      <w:r w:rsidR="0072761C">
        <w:rPr>
          <w:rFonts w:eastAsia="Microsoft YaHei UI"/>
          <w:color w:val="000000"/>
          <w:szCs w:val="20"/>
          <w:lang w:eastAsia="zh-CN"/>
        </w:rPr>
        <w:t xml:space="preserve"> </w:t>
      </w:r>
      <w:r w:rsidR="008C793F">
        <w:rPr>
          <w:rFonts w:eastAsia="Microsoft YaHei UI"/>
          <w:color w:val="000000"/>
          <w:szCs w:val="20"/>
          <w:lang w:eastAsia="zh-CN"/>
        </w:rPr>
        <w:t>Furthermore</w:t>
      </w:r>
      <w:r w:rsidR="0072761C">
        <w:rPr>
          <w:rFonts w:eastAsia="Microsoft YaHei UI"/>
          <w:color w:val="000000"/>
          <w:szCs w:val="20"/>
          <w:lang w:eastAsia="zh-CN"/>
        </w:rPr>
        <w:t xml:space="preserve">, if RedCap is deployed, </w:t>
      </w:r>
      <w:r w:rsidR="00E43E1E">
        <w:rPr>
          <w:rFonts w:eastAsia="Microsoft YaHei UI"/>
          <w:color w:val="000000"/>
          <w:szCs w:val="20"/>
          <w:lang w:eastAsia="zh-CN"/>
        </w:rPr>
        <w:t xml:space="preserve">there </w:t>
      </w:r>
      <w:r w:rsidR="008C793F">
        <w:rPr>
          <w:rFonts w:eastAsia="Microsoft YaHei UI"/>
          <w:color w:val="000000"/>
          <w:szCs w:val="20"/>
          <w:lang w:eastAsia="zh-CN"/>
        </w:rPr>
        <w:t xml:space="preserve">could </w:t>
      </w:r>
      <w:r w:rsidR="00E43E1E">
        <w:rPr>
          <w:rFonts w:eastAsia="Microsoft YaHei UI"/>
          <w:color w:val="000000"/>
          <w:szCs w:val="20"/>
          <w:lang w:eastAsia="zh-CN"/>
        </w:rPr>
        <w:t xml:space="preserve">exist </w:t>
      </w:r>
      <w:r w:rsidR="0072761C">
        <w:rPr>
          <w:rFonts w:eastAsia="Microsoft YaHei UI"/>
          <w:color w:val="000000"/>
          <w:szCs w:val="20"/>
          <w:lang w:eastAsia="zh-CN"/>
        </w:rPr>
        <w:t xml:space="preserve">a potential BWP switching between the PEI reception and </w:t>
      </w:r>
      <w:r w:rsidR="008C793F">
        <w:rPr>
          <w:rFonts w:eastAsia="Microsoft YaHei UI"/>
          <w:color w:val="000000"/>
          <w:szCs w:val="20"/>
          <w:lang w:eastAsia="zh-CN"/>
        </w:rPr>
        <w:t>PO</w:t>
      </w:r>
      <w:r w:rsidR="0072761C">
        <w:rPr>
          <w:rFonts w:eastAsia="Microsoft YaHei UI"/>
          <w:color w:val="000000"/>
          <w:szCs w:val="20"/>
          <w:lang w:eastAsia="zh-CN"/>
        </w:rPr>
        <w:t xml:space="preserve"> reception</w:t>
      </w:r>
      <w:r w:rsidR="008C793F">
        <w:rPr>
          <w:rFonts w:eastAsia="Microsoft YaHei UI"/>
          <w:color w:val="000000"/>
          <w:szCs w:val="20"/>
          <w:lang w:eastAsia="zh-CN"/>
        </w:rPr>
        <w:t>,</w:t>
      </w:r>
      <w:r w:rsidR="00E43E1E">
        <w:rPr>
          <w:rFonts w:eastAsia="Microsoft YaHei UI"/>
          <w:color w:val="000000"/>
          <w:szCs w:val="20"/>
          <w:lang w:eastAsia="zh-CN"/>
        </w:rPr>
        <w:t xml:space="preserve"> if separated initial downlink BWP is introduced, </w:t>
      </w:r>
      <w:r w:rsidR="008C5DA9">
        <w:rPr>
          <w:rFonts w:eastAsia="Microsoft YaHei UI"/>
          <w:color w:val="000000"/>
          <w:szCs w:val="20"/>
          <w:lang w:eastAsia="zh-CN"/>
        </w:rPr>
        <w:t>a non-</w:t>
      </w:r>
      <w:proofErr w:type="gramStart"/>
      <w:r w:rsidR="008C5DA9">
        <w:rPr>
          <w:rFonts w:eastAsia="Microsoft YaHei UI"/>
          <w:color w:val="000000"/>
          <w:szCs w:val="20"/>
          <w:lang w:eastAsia="zh-CN"/>
        </w:rPr>
        <w:t>zero time</w:t>
      </w:r>
      <w:proofErr w:type="gramEnd"/>
      <w:r w:rsidR="008C5DA9">
        <w:rPr>
          <w:rFonts w:eastAsia="Microsoft YaHei UI"/>
          <w:color w:val="000000"/>
          <w:szCs w:val="20"/>
          <w:lang w:eastAsia="zh-CN"/>
        </w:rPr>
        <w:t xml:space="preserve"> gap between the PEI-O and the start of the target PO </w:t>
      </w:r>
      <w:r w:rsidR="008C793F">
        <w:rPr>
          <w:rFonts w:eastAsia="Microsoft YaHei UI"/>
          <w:color w:val="000000"/>
          <w:szCs w:val="20"/>
          <w:lang w:eastAsia="zh-CN"/>
        </w:rPr>
        <w:t xml:space="preserve">may be </w:t>
      </w:r>
      <w:r w:rsidR="008C5DA9">
        <w:rPr>
          <w:rFonts w:eastAsia="Microsoft YaHei UI"/>
          <w:color w:val="000000"/>
          <w:szCs w:val="20"/>
          <w:lang w:eastAsia="zh-CN"/>
        </w:rPr>
        <w:t>necessary</w:t>
      </w:r>
      <w:r w:rsidR="008C793F">
        <w:rPr>
          <w:rFonts w:eastAsia="Microsoft YaHei UI"/>
          <w:color w:val="000000"/>
          <w:szCs w:val="20"/>
          <w:lang w:eastAsia="zh-CN"/>
        </w:rPr>
        <w:t xml:space="preserve"> depending on the conclusion in RedCap session.</w:t>
      </w:r>
      <w:r w:rsidR="008C5DA9">
        <w:rPr>
          <w:rFonts w:eastAsia="Microsoft YaHei UI"/>
          <w:color w:val="000000"/>
          <w:szCs w:val="20"/>
          <w:lang w:eastAsia="zh-CN"/>
        </w:rPr>
        <w:t xml:space="preserve"> </w:t>
      </w:r>
      <w:r w:rsidR="008C793F">
        <w:rPr>
          <w:rFonts w:eastAsia="Microsoft YaHei UI"/>
          <w:color w:val="000000"/>
          <w:szCs w:val="20"/>
          <w:lang w:eastAsia="zh-CN"/>
        </w:rPr>
        <w:t xml:space="preserve">The gap is </w:t>
      </w:r>
      <w:r w:rsidR="0072761C">
        <w:rPr>
          <w:rFonts w:eastAsia="Microsoft YaHei UI"/>
          <w:color w:val="000000"/>
          <w:szCs w:val="20"/>
          <w:lang w:eastAsia="zh-CN"/>
        </w:rPr>
        <w:t xml:space="preserve">similar as the </w:t>
      </w:r>
      <w:proofErr w:type="spellStart"/>
      <w:r w:rsidR="0072761C" w:rsidRPr="002F276F">
        <w:rPr>
          <w:rFonts w:eastAsia="Microsoft YaHei UI"/>
          <w:i/>
          <w:color w:val="000000"/>
          <w:szCs w:val="20"/>
          <w:lang w:eastAsia="zh-CN"/>
        </w:rPr>
        <w:t>MinTimeGap</w:t>
      </w:r>
      <w:proofErr w:type="spellEnd"/>
      <w:r w:rsidR="0072761C">
        <w:rPr>
          <w:rFonts w:eastAsia="Microsoft YaHei UI"/>
          <w:color w:val="000000"/>
          <w:szCs w:val="20"/>
          <w:lang w:eastAsia="zh-CN"/>
        </w:rPr>
        <w:t xml:space="preserve"> introduced </w:t>
      </w:r>
      <w:r w:rsidR="008C793F">
        <w:rPr>
          <w:rFonts w:eastAsia="Microsoft YaHei UI"/>
          <w:color w:val="000000"/>
          <w:szCs w:val="20"/>
          <w:lang w:eastAsia="zh-CN"/>
        </w:rPr>
        <w:t xml:space="preserve">for monitoring </w:t>
      </w:r>
      <w:r w:rsidR="0072761C">
        <w:rPr>
          <w:rFonts w:eastAsia="Microsoft YaHei UI"/>
          <w:color w:val="000000"/>
          <w:szCs w:val="20"/>
          <w:lang w:eastAsia="zh-CN"/>
        </w:rPr>
        <w:t>DCI format 2_6</w:t>
      </w:r>
      <w:r w:rsidR="0072761C" w:rsidRPr="0072761C">
        <w:rPr>
          <w:rFonts w:eastAsia="Microsoft YaHei UI"/>
          <w:color w:val="000000"/>
          <w:szCs w:val="20"/>
          <w:lang w:eastAsia="zh-CN"/>
        </w:rPr>
        <w:t xml:space="preserve"> </w:t>
      </w:r>
      <w:r w:rsidR="0072761C">
        <w:rPr>
          <w:rFonts w:eastAsia="Microsoft YaHei UI"/>
          <w:color w:val="000000"/>
          <w:szCs w:val="20"/>
          <w:lang w:eastAsia="zh-CN"/>
        </w:rPr>
        <w:t>in Rel-16, where the UE i</w:t>
      </w:r>
      <w:r w:rsidR="0072761C" w:rsidRPr="0072761C">
        <w:rPr>
          <w:rFonts w:eastAsia="Microsoft YaHei UI"/>
          <w:color w:val="000000"/>
          <w:szCs w:val="20"/>
          <w:lang w:eastAsia="zh-CN"/>
        </w:rPr>
        <w:t xml:space="preserve">s not required to monitor </w:t>
      </w:r>
      <w:r w:rsidR="008C793F">
        <w:rPr>
          <w:rFonts w:eastAsia="Microsoft YaHei UI"/>
          <w:color w:val="000000"/>
          <w:szCs w:val="20"/>
          <w:lang w:eastAsia="zh-CN"/>
        </w:rPr>
        <w:t xml:space="preserve">DCI format 2_6 </w:t>
      </w:r>
      <w:r w:rsidR="0072761C" w:rsidRPr="0072761C">
        <w:rPr>
          <w:rFonts w:eastAsia="Microsoft YaHei UI"/>
          <w:color w:val="000000"/>
          <w:szCs w:val="20"/>
          <w:lang w:eastAsia="zh-CN"/>
        </w:rPr>
        <w:t xml:space="preserve">during the </w:t>
      </w:r>
      <w:r w:rsidR="0072761C" w:rsidRPr="002F276F">
        <w:rPr>
          <w:rFonts w:eastAsia="Microsoft YaHei UI"/>
          <w:color w:val="000000"/>
          <w:szCs w:val="20"/>
          <w:lang w:eastAsia="zh-CN"/>
        </w:rPr>
        <w:t>time gap</w:t>
      </w:r>
      <w:r w:rsidR="008C793F">
        <w:rPr>
          <w:rFonts w:eastAsia="Microsoft YaHei UI"/>
          <w:color w:val="000000"/>
          <w:szCs w:val="20"/>
          <w:lang w:eastAsia="zh-CN"/>
        </w:rPr>
        <w:t xml:space="preserve"> defined by the </w:t>
      </w:r>
      <w:proofErr w:type="spellStart"/>
      <w:r w:rsidR="008C793F" w:rsidRPr="002F276F">
        <w:rPr>
          <w:rFonts w:eastAsia="Microsoft YaHei UI"/>
          <w:i/>
          <w:color w:val="000000"/>
          <w:szCs w:val="20"/>
          <w:lang w:eastAsia="zh-CN"/>
        </w:rPr>
        <w:t>MinTimeGap</w:t>
      </w:r>
      <w:proofErr w:type="spellEnd"/>
      <w:r w:rsidR="0072761C">
        <w:rPr>
          <w:rFonts w:eastAsia="Microsoft YaHei UI"/>
          <w:i/>
          <w:color w:val="000000"/>
          <w:szCs w:val="20"/>
          <w:lang w:eastAsia="zh-CN"/>
        </w:rPr>
        <w:t>.</w:t>
      </w:r>
      <w:r w:rsidR="0072761C">
        <w:rPr>
          <w:rFonts w:eastAsia="Microsoft YaHei UI"/>
          <w:color w:val="000000"/>
          <w:szCs w:val="20"/>
          <w:lang w:eastAsia="zh-CN"/>
        </w:rPr>
        <w:t xml:space="preserve"> </w:t>
      </w:r>
      <w:r w:rsidR="008C793F">
        <w:rPr>
          <w:rFonts w:eastAsia="Microsoft YaHei UI"/>
          <w:color w:val="000000"/>
          <w:szCs w:val="20"/>
          <w:lang w:eastAsia="zh-CN"/>
        </w:rPr>
        <w:t xml:space="preserve">Similar </w:t>
      </w:r>
      <w:r w:rsidR="0072761C">
        <w:rPr>
          <w:rFonts w:eastAsia="Microsoft YaHei UI"/>
          <w:color w:val="000000"/>
          <w:szCs w:val="20"/>
          <w:lang w:eastAsia="zh-CN"/>
        </w:rPr>
        <w:t xml:space="preserve">time gap can be </w:t>
      </w:r>
      <w:r w:rsidR="008C793F">
        <w:rPr>
          <w:rFonts w:eastAsia="Microsoft YaHei UI"/>
          <w:color w:val="000000"/>
          <w:szCs w:val="20"/>
          <w:lang w:eastAsia="zh-CN"/>
        </w:rPr>
        <w:t xml:space="preserve">introduced </w:t>
      </w:r>
      <w:r w:rsidR="0072761C">
        <w:rPr>
          <w:rFonts w:eastAsia="Microsoft YaHei UI"/>
          <w:color w:val="000000"/>
          <w:szCs w:val="20"/>
          <w:lang w:eastAsia="zh-CN"/>
        </w:rPr>
        <w:t xml:space="preserve">based on the </w:t>
      </w:r>
      <w:r w:rsidR="00E43E1E">
        <w:rPr>
          <w:rFonts w:eastAsia="Microsoft YaHei UI"/>
          <w:color w:val="000000"/>
          <w:szCs w:val="20"/>
          <w:lang w:eastAsia="zh-CN"/>
        </w:rPr>
        <w:t xml:space="preserve">idle/inactive mode </w:t>
      </w:r>
      <w:r w:rsidR="0072761C">
        <w:rPr>
          <w:rFonts w:eastAsia="Microsoft YaHei UI"/>
          <w:color w:val="000000"/>
          <w:szCs w:val="20"/>
          <w:lang w:eastAsia="zh-CN"/>
        </w:rPr>
        <w:t>UE capability and the agreements in RedCap</w:t>
      </w:r>
      <w:r w:rsidR="008C793F">
        <w:rPr>
          <w:rFonts w:eastAsia="Microsoft YaHei UI"/>
          <w:color w:val="000000"/>
          <w:szCs w:val="20"/>
          <w:lang w:eastAsia="zh-CN"/>
        </w:rPr>
        <w:t>, before the start of PO</w:t>
      </w:r>
      <w:r w:rsidR="0072761C">
        <w:rPr>
          <w:rFonts w:eastAsia="Microsoft YaHei UI"/>
          <w:color w:val="000000"/>
          <w:szCs w:val="20"/>
          <w:lang w:eastAsia="zh-CN"/>
        </w:rPr>
        <w:t>.</w:t>
      </w:r>
      <w:r w:rsidR="00AA7528">
        <w:rPr>
          <w:rFonts w:eastAsia="Microsoft YaHei UI"/>
          <w:color w:val="000000"/>
          <w:szCs w:val="20"/>
          <w:lang w:eastAsia="zh-CN"/>
        </w:rPr>
        <w:t xml:space="preserve"> </w:t>
      </w:r>
      <w:r w:rsidR="008E70A1">
        <w:rPr>
          <w:rFonts w:eastAsia="Microsoft YaHei UI"/>
          <w:color w:val="000000"/>
          <w:szCs w:val="20"/>
          <w:lang w:eastAsia="zh-CN"/>
        </w:rPr>
        <w:t>And it can be fixed in the specification for simplicity.</w:t>
      </w:r>
    </w:p>
    <w:p w14:paraId="032A1623" w14:textId="2A45CDFD" w:rsidR="00E46507" w:rsidRDefault="00AA7528" w:rsidP="00E46507">
      <w:pPr>
        <w:rPr>
          <w:rFonts w:eastAsia="Microsoft YaHei UI"/>
          <w:color w:val="000000"/>
          <w:szCs w:val="20"/>
          <w:lang w:eastAsia="zh-CN"/>
        </w:rPr>
      </w:pPr>
      <w:r>
        <w:rPr>
          <w:rFonts w:eastAsia="Microsoft YaHei UI"/>
          <w:color w:val="000000"/>
          <w:szCs w:val="20"/>
          <w:lang w:eastAsia="zh-CN"/>
        </w:rPr>
        <w:lastRenderedPageBreak/>
        <w:t xml:space="preserve">It might be considered that if a rather large frame level offset is configured, the monitoring occasion of PEI-O would locate far away from the start of PO and it is unnecessary to introduce another gap for PEI design. However, as discussed in Section 2.1.1, the network may configure the monitoring occasion of PEI-O after the nearest SS burst before target PO considering the </w:t>
      </w:r>
      <w:r w:rsidR="008E70A1">
        <w:rPr>
          <w:rFonts w:eastAsia="Microsoft YaHei UI"/>
          <w:color w:val="000000"/>
          <w:szCs w:val="20"/>
          <w:lang w:eastAsia="zh-CN"/>
        </w:rPr>
        <w:t xml:space="preserve">concerned UEs for power saving </w:t>
      </w:r>
      <w:r>
        <w:rPr>
          <w:rFonts w:eastAsia="Microsoft YaHei UI"/>
          <w:color w:val="000000"/>
          <w:szCs w:val="20"/>
          <w:lang w:eastAsia="zh-CN"/>
        </w:rPr>
        <w:t xml:space="preserve">and paging delay, </w:t>
      </w:r>
      <w:r w:rsidR="008E70A1">
        <w:rPr>
          <w:rFonts w:eastAsia="Microsoft YaHei UI"/>
          <w:color w:val="000000"/>
          <w:szCs w:val="20"/>
          <w:lang w:eastAsia="zh-CN"/>
        </w:rPr>
        <w:t>therefore, the gap still needs to be defined in the specification. And UE does not monitor the PEI occasions during the gap.</w:t>
      </w:r>
      <w:r w:rsidR="00CE1C30">
        <w:rPr>
          <w:rFonts w:eastAsia="Microsoft YaHei UI"/>
          <w:color w:val="000000"/>
          <w:szCs w:val="20"/>
          <w:lang w:eastAsia="zh-CN"/>
        </w:rPr>
        <w:t xml:space="preserve"> </w:t>
      </w:r>
    </w:p>
    <w:p w14:paraId="4BE03B13" w14:textId="06D91F80" w:rsidR="00A72CE3" w:rsidRPr="00A72CE3" w:rsidRDefault="005138B1" w:rsidP="005138B1">
      <w:pPr>
        <w:pStyle w:val="ListParagraph"/>
        <w:numPr>
          <w:ilvl w:val="0"/>
          <w:numId w:val="3"/>
        </w:numPr>
        <w:autoSpaceDE/>
        <w:autoSpaceDN/>
        <w:adjustRightInd/>
        <w:snapToGrid/>
        <w:spacing w:after="0"/>
        <w:ind w:left="1134" w:firstLineChars="0" w:hanging="1134"/>
        <w:jc w:val="left"/>
        <w:rPr>
          <w:rFonts w:eastAsia="Microsoft YaHei UI"/>
          <w:color w:val="000000"/>
          <w:szCs w:val="20"/>
          <w:lang w:eastAsia="zh-CN"/>
        </w:rPr>
      </w:pPr>
      <w:r w:rsidRPr="00E43E1E">
        <w:rPr>
          <w:b/>
          <w:i/>
        </w:rPr>
        <w:t xml:space="preserve">UE is not required to monitor PDCCH PEI during </w:t>
      </w:r>
      <w:r w:rsidRPr="00BB0091">
        <w:rPr>
          <w:b/>
          <w:i/>
        </w:rPr>
        <w:t>the Y ms p</w:t>
      </w:r>
      <w:r>
        <w:rPr>
          <w:b/>
          <w:i/>
        </w:rPr>
        <w:t xml:space="preserve">rior to the </w:t>
      </w:r>
      <w:r w:rsidR="00CE1C30">
        <w:rPr>
          <w:b/>
          <w:i/>
        </w:rPr>
        <w:t xml:space="preserve">start </w:t>
      </w:r>
      <w:r>
        <w:rPr>
          <w:b/>
          <w:i/>
        </w:rPr>
        <w:t>of the target PO, which is used for UE processing of PEI before the PO</w:t>
      </w:r>
      <w:r w:rsidR="009D4B3F">
        <w:rPr>
          <w:b/>
          <w:i/>
        </w:rPr>
        <w:t xml:space="preserve">. </w:t>
      </w:r>
    </w:p>
    <w:p w14:paraId="28A2DCAF" w14:textId="2E9E6500" w:rsidR="005138B1" w:rsidRPr="00B01045" w:rsidRDefault="00A72CE3" w:rsidP="005138B1">
      <w:pPr>
        <w:pStyle w:val="ListParagraph"/>
        <w:numPr>
          <w:ilvl w:val="0"/>
          <w:numId w:val="3"/>
        </w:numPr>
        <w:autoSpaceDE/>
        <w:autoSpaceDN/>
        <w:adjustRightInd/>
        <w:snapToGrid/>
        <w:spacing w:after="0"/>
        <w:ind w:left="1134" w:firstLineChars="0" w:hanging="1134"/>
        <w:jc w:val="left"/>
        <w:rPr>
          <w:rFonts w:eastAsia="Microsoft YaHei UI"/>
          <w:color w:val="000000"/>
          <w:szCs w:val="20"/>
          <w:lang w:eastAsia="zh-CN"/>
        </w:rPr>
      </w:pPr>
      <w:r>
        <w:rPr>
          <w:b/>
          <w:i/>
        </w:rPr>
        <w:t>A</w:t>
      </w:r>
      <w:r w:rsidR="009D4B3F">
        <w:rPr>
          <w:b/>
          <w:i/>
        </w:rPr>
        <w:t>dopt the TP</w:t>
      </w:r>
      <w:r w:rsidR="00E703DD">
        <w:rPr>
          <w:b/>
          <w:i/>
        </w:rPr>
        <w:t xml:space="preserve"> 1</w:t>
      </w:r>
      <w:r w:rsidR="009D4B3F">
        <w:rPr>
          <w:b/>
          <w:i/>
        </w:rPr>
        <w:t xml:space="preserve"> in TS38.213.</w:t>
      </w:r>
    </w:p>
    <w:p w14:paraId="4C9BC021" w14:textId="77777777" w:rsidR="007074E5" w:rsidRPr="00B01045" w:rsidRDefault="007074E5" w:rsidP="00B01045">
      <w:pPr>
        <w:autoSpaceDE/>
        <w:autoSpaceDN/>
        <w:adjustRightInd/>
        <w:snapToGrid/>
        <w:spacing w:after="0"/>
        <w:jc w:val="left"/>
        <w:rPr>
          <w:rFonts w:eastAsia="Microsoft YaHei UI"/>
          <w:color w:val="000000"/>
          <w:szCs w:val="20"/>
          <w:lang w:eastAsia="zh-CN"/>
        </w:rPr>
      </w:pPr>
    </w:p>
    <w:tbl>
      <w:tblPr>
        <w:tblStyle w:val="TableGrid"/>
        <w:tblW w:w="0" w:type="auto"/>
        <w:tblLook w:val="04A0" w:firstRow="1" w:lastRow="0" w:firstColumn="1" w:lastColumn="0" w:noHBand="0" w:noVBand="1"/>
      </w:tblPr>
      <w:tblGrid>
        <w:gridCol w:w="9307"/>
      </w:tblGrid>
      <w:tr w:rsidR="009D4B3F" w14:paraId="21C7A141" w14:textId="77777777" w:rsidTr="009D4B3F">
        <w:tc>
          <w:tcPr>
            <w:tcW w:w="9307" w:type="dxa"/>
          </w:tcPr>
          <w:p w14:paraId="1EC0DA51" w14:textId="0D957410" w:rsidR="009D4B3F" w:rsidRDefault="009D4B3F" w:rsidP="009D4B3F">
            <w:pPr>
              <w:pStyle w:val="Heading2"/>
              <w:numPr>
                <w:ilvl w:val="0"/>
                <w:numId w:val="0"/>
              </w:numPr>
              <w:ind w:left="576" w:hanging="576"/>
              <w:jc w:val="center"/>
              <w:outlineLvl w:val="1"/>
              <w:rPr>
                <w:lang w:eastAsia="zh-CN"/>
              </w:rPr>
            </w:pPr>
            <w:bookmarkStart w:id="7" w:name="_Toc29894868"/>
            <w:bookmarkStart w:id="8" w:name="_Toc29899167"/>
            <w:bookmarkStart w:id="9" w:name="_Toc29899585"/>
            <w:bookmarkStart w:id="10" w:name="_Toc29917314"/>
            <w:r>
              <w:rPr>
                <w:b w:val="0"/>
                <w:i/>
                <w:lang w:eastAsia="zh-CN"/>
              </w:rPr>
              <w:t xml:space="preserve">&lt;----------Text proposal </w:t>
            </w:r>
            <w:r w:rsidR="00E703DD">
              <w:rPr>
                <w:b w:val="0"/>
                <w:i/>
                <w:lang w:eastAsia="zh-CN"/>
              </w:rPr>
              <w:t>1</w:t>
            </w:r>
            <w:r>
              <w:rPr>
                <w:b w:val="0"/>
                <w:i/>
                <w:lang w:eastAsia="zh-CN"/>
              </w:rPr>
              <w:t>--</w:t>
            </w:r>
            <w:r>
              <w:rPr>
                <w:rFonts w:hint="eastAsia"/>
                <w:b w:val="0"/>
                <w:i/>
                <w:lang w:eastAsia="zh-CN"/>
              </w:rPr>
              <w:t>--</w:t>
            </w:r>
            <w:r>
              <w:rPr>
                <w:b w:val="0"/>
                <w:i/>
                <w:lang w:eastAsia="zh-CN"/>
              </w:rPr>
              <w:t>-------</w:t>
            </w:r>
            <w:r>
              <w:rPr>
                <w:rFonts w:hint="eastAsia"/>
                <w:b w:val="0"/>
                <w:i/>
                <w:lang w:eastAsia="zh-CN"/>
              </w:rPr>
              <w:t>&gt;</w:t>
            </w:r>
          </w:p>
          <w:p w14:paraId="67841FD4" w14:textId="147FA470" w:rsidR="009D4B3F" w:rsidRPr="00B916EC" w:rsidRDefault="009D4B3F" w:rsidP="009D4B3F">
            <w:pPr>
              <w:pStyle w:val="Heading2"/>
              <w:numPr>
                <w:ilvl w:val="0"/>
                <w:numId w:val="0"/>
              </w:numPr>
              <w:ind w:left="576" w:hanging="576"/>
              <w:outlineLvl w:val="1"/>
              <w:rPr>
                <w:lang w:eastAsia="zh-CN"/>
              </w:rPr>
            </w:pPr>
            <w:r>
              <w:rPr>
                <w:lang w:eastAsia="zh-CN"/>
              </w:rPr>
              <w:t>10.</w:t>
            </w:r>
            <w:r w:rsidR="007242B1">
              <w:rPr>
                <w:lang w:eastAsia="zh-CN"/>
              </w:rPr>
              <w:t>4A</w:t>
            </w:r>
            <w:r>
              <w:rPr>
                <w:lang w:eastAsia="zh-CN"/>
              </w:rPr>
              <w:tab/>
            </w:r>
            <w:r w:rsidR="007242B1" w:rsidRPr="007242B1">
              <w:rPr>
                <w:lang w:eastAsia="zh-CN"/>
              </w:rPr>
              <w:t>PDCCH monitoring for early indication of paging</w:t>
            </w:r>
            <w:bookmarkEnd w:id="7"/>
            <w:bookmarkEnd w:id="8"/>
            <w:bookmarkEnd w:id="9"/>
            <w:bookmarkEnd w:id="10"/>
          </w:p>
          <w:p w14:paraId="52C5F004" w14:textId="2ABC216B" w:rsidR="009D4B3F" w:rsidRPr="00B154C4" w:rsidRDefault="007242B1" w:rsidP="009D4B3F">
            <w:pPr>
              <w:rPr>
                <w:sz w:val="20"/>
                <w:szCs w:val="20"/>
              </w:rPr>
            </w:pPr>
            <w:r w:rsidRPr="007242B1">
              <w:rPr>
                <w:sz w:val="20"/>
                <w:szCs w:val="20"/>
                <w:lang w:eastAsia="zh-CN"/>
              </w:rPr>
              <w:t>A UE can be provided the following for detection of a DCI format 2_7 in RRC_IDLE state or in RRC_INACTIVE state [12, TS 38.331]</w:t>
            </w:r>
          </w:p>
          <w:p w14:paraId="4B1609EE" w14:textId="73A7E5AB" w:rsidR="009D4B3F" w:rsidRPr="00E15652" w:rsidRDefault="009D4B3F" w:rsidP="009D4B3F">
            <w:pPr>
              <w:rPr>
                <w:sz w:val="21"/>
                <w:szCs w:val="20"/>
                <w:lang w:eastAsia="zh-CN"/>
              </w:rPr>
            </w:pPr>
            <w:r w:rsidRPr="00E15652">
              <w:rPr>
                <w:color w:val="FF0000"/>
                <w:sz w:val="21"/>
                <w:szCs w:val="20"/>
                <w:lang w:eastAsia="zh-CN"/>
              </w:rPr>
              <w:t>------------------------------------------</w:t>
            </w:r>
            <w:r w:rsidR="00687272">
              <w:rPr>
                <w:color w:val="FF0000"/>
                <w:sz w:val="21"/>
                <w:szCs w:val="20"/>
                <w:lang w:eastAsia="zh-CN"/>
              </w:rPr>
              <w:t>---------</w:t>
            </w:r>
            <w:r w:rsidRPr="00E15652">
              <w:rPr>
                <w:color w:val="FF0000"/>
                <w:sz w:val="21"/>
                <w:szCs w:val="20"/>
                <w:lang w:eastAsia="zh-CN"/>
              </w:rPr>
              <w:t>-- skipped text part ---</w:t>
            </w:r>
            <w:r w:rsidR="00687272">
              <w:rPr>
                <w:color w:val="FF0000"/>
                <w:sz w:val="21"/>
                <w:szCs w:val="20"/>
                <w:lang w:eastAsia="zh-CN"/>
              </w:rPr>
              <w:t>---------</w:t>
            </w:r>
            <w:r w:rsidRPr="00E15652">
              <w:rPr>
                <w:color w:val="FF0000"/>
                <w:sz w:val="21"/>
                <w:szCs w:val="20"/>
                <w:lang w:eastAsia="zh-CN"/>
              </w:rPr>
              <w:t>---------------------------------------</w:t>
            </w:r>
          </w:p>
          <w:p w14:paraId="19AD0728" w14:textId="21511912" w:rsidR="009D4B3F" w:rsidRPr="007242B1" w:rsidRDefault="007242B1" w:rsidP="009D4B3F">
            <w:pPr>
              <w:rPr>
                <w:sz w:val="16"/>
                <w:lang w:eastAsia="zh-CN"/>
              </w:rPr>
            </w:pPr>
            <w:r w:rsidRPr="007242B1">
              <w:rPr>
                <w:sz w:val="20"/>
              </w:rPr>
              <w:t xml:space="preserve">A paging indication field of DCI format 2_7 includes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PO</m:t>
                  </m:r>
                </m:sub>
                <m:sup>
                  <m:r>
                    <m:rPr>
                      <m:sty m:val="p"/>
                    </m:rPr>
                    <w:rPr>
                      <w:rFonts w:ascii="Cambria Math" w:hAnsi="Cambria Math"/>
                      <w:sz w:val="20"/>
                    </w:rPr>
                    <m:t>PEI</m:t>
                  </m:r>
                </m:sup>
              </m:sSubSup>
            </m:oMath>
            <w:r w:rsidRPr="007242B1">
              <w:rPr>
                <w:sz w:val="20"/>
              </w:rPr>
              <w:t xml:space="preserve"> segments of </w:t>
            </w:r>
            <m:oMath>
              <m:r>
                <w:rPr>
                  <w:rFonts w:ascii="Cambria Math" w:hAnsi="Cambria Math"/>
                  <w:sz w:val="20"/>
                </w:rPr>
                <m:t>K</m:t>
              </m:r>
            </m:oMath>
            <w:r w:rsidRPr="007242B1">
              <w:rPr>
                <w:sz w:val="20"/>
              </w:rPr>
              <w:t xml:space="preserve"> bits, where </w:t>
            </w:r>
            <m:oMath>
              <m:sSubSup>
                <m:sSubSupPr>
                  <m:ctrlPr>
                    <w:rPr>
                      <w:rFonts w:ascii="Cambria Math" w:hAnsi="Cambria Math"/>
                      <w:i/>
                      <w:sz w:val="20"/>
                    </w:rPr>
                  </m:ctrlPr>
                </m:sSubSupPr>
                <m:e>
                  <m:r>
                    <w:rPr>
                      <w:rFonts w:ascii="Cambria Math" w:hAnsi="Cambria Math"/>
                      <w:sz w:val="20"/>
                    </w:rPr>
                    <m:t>K=N</m:t>
                  </m:r>
                </m:e>
                <m:sub>
                  <m:r>
                    <m:rPr>
                      <m:sty m:val="p"/>
                    </m:rPr>
                    <w:rPr>
                      <w:rFonts w:ascii="Cambria Math" w:hAnsi="Cambria Math"/>
                      <w:sz w:val="20"/>
                    </w:rPr>
                    <m:t>SG</m:t>
                  </m:r>
                </m:sub>
                <m:sup>
                  <m:r>
                    <m:rPr>
                      <m:sty m:val="p"/>
                    </m:rPr>
                    <w:rPr>
                      <w:rFonts w:ascii="Cambria Math" w:hAnsi="Cambria Math"/>
                      <w:sz w:val="20"/>
                    </w:rPr>
                    <m:t>PO</m:t>
                  </m:r>
                </m:sup>
              </m:sSubSup>
            </m:oMath>
            <w:r w:rsidRPr="007242B1">
              <w:rPr>
                <w:sz w:val="20"/>
              </w:rPr>
              <w:t xml:space="preserve"> if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SG</m:t>
                  </m:r>
                </m:sub>
                <m:sup>
                  <m:r>
                    <m:rPr>
                      <m:sty m:val="p"/>
                    </m:rPr>
                    <w:rPr>
                      <w:rFonts w:ascii="Cambria Math" w:hAnsi="Cambria Math"/>
                      <w:sz w:val="20"/>
                    </w:rPr>
                    <m:t>PO</m:t>
                  </m:r>
                </m:sup>
              </m:sSubSup>
              <m:r>
                <w:rPr>
                  <w:rFonts w:ascii="Cambria Math" w:hAnsi="Cambria Math"/>
                  <w:sz w:val="20"/>
                </w:rPr>
                <m:t>&gt;0</m:t>
              </m:r>
            </m:oMath>
            <w:r w:rsidRPr="007242B1">
              <w:rPr>
                <w:rFonts w:eastAsia="Microsoft YaHei UI"/>
                <w:sz w:val="20"/>
                <w:lang w:eastAsia="zh-CN"/>
              </w:rPr>
              <w:t xml:space="preserve"> </w:t>
            </w:r>
            <w:r w:rsidRPr="007242B1">
              <w:rPr>
                <w:sz w:val="20"/>
              </w:rPr>
              <w:t xml:space="preserve">and </w:t>
            </w:r>
            <m:oMath>
              <m:r>
                <w:rPr>
                  <w:rFonts w:ascii="Cambria Math" w:hAnsi="Cambria Math"/>
                  <w:sz w:val="20"/>
                </w:rPr>
                <m:t>K=1</m:t>
              </m:r>
            </m:oMath>
            <w:r w:rsidRPr="007242B1">
              <w:rPr>
                <w:sz w:val="20"/>
              </w:rPr>
              <w:t xml:space="preserve"> if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SG</m:t>
                  </m:r>
                </m:sub>
                <m:sup>
                  <m:r>
                    <m:rPr>
                      <m:sty m:val="p"/>
                    </m:rPr>
                    <w:rPr>
                      <w:rFonts w:ascii="Cambria Math" w:hAnsi="Cambria Math"/>
                      <w:sz w:val="20"/>
                    </w:rPr>
                    <m:t>PO</m:t>
                  </m:r>
                </m:sup>
              </m:sSubSup>
            </m:oMath>
            <w:r w:rsidRPr="007242B1">
              <w:rPr>
                <w:sz w:val="20"/>
              </w:rPr>
              <w:t xml:space="preserve"> is not provided or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SG</m:t>
                  </m:r>
                </m:sub>
                <m:sup>
                  <m:r>
                    <m:rPr>
                      <m:sty m:val="p"/>
                    </m:rPr>
                    <w:rPr>
                      <w:rFonts w:ascii="Cambria Math" w:hAnsi="Cambria Math"/>
                      <w:sz w:val="20"/>
                    </w:rPr>
                    <m:t>PO</m:t>
                  </m:r>
                </m:sup>
              </m:sSubSup>
              <m:r>
                <w:rPr>
                  <w:rFonts w:ascii="Cambria Math" w:hAnsi="Cambria Math"/>
                  <w:sz w:val="20"/>
                </w:rPr>
                <m:t>=0</m:t>
              </m:r>
            </m:oMath>
            <w:r w:rsidRPr="007242B1">
              <w:rPr>
                <w:sz w:val="20"/>
              </w:rPr>
              <w:t xml:space="preserve">. For a subgroup index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SG</m:t>
                  </m:r>
                </m:sub>
              </m:sSub>
            </m:oMath>
            <w:r w:rsidRPr="007242B1">
              <w:rPr>
                <w:sz w:val="20"/>
              </w:rPr>
              <w:t xml:space="preserve">, </w:t>
            </w:r>
            <m:oMath>
              <m:r>
                <w:rPr>
                  <w:rFonts w:ascii="Cambria Math" w:hAnsi="Cambria Math"/>
                  <w:sz w:val="20"/>
                </w:rPr>
                <m:t>0≤</m:t>
              </m:r>
              <m:sSub>
                <m:sSubPr>
                  <m:ctrlPr>
                    <w:rPr>
                      <w:rFonts w:ascii="Cambria Math" w:hAnsi="Cambria Math"/>
                      <w:i/>
                      <w:sz w:val="20"/>
                    </w:rPr>
                  </m:ctrlPr>
                </m:sSubPr>
                <m:e>
                  <m:r>
                    <w:rPr>
                      <w:rFonts w:ascii="Cambria Math" w:hAnsi="Cambria Math"/>
                      <w:sz w:val="20"/>
                    </w:rPr>
                    <m:t>i</m:t>
                  </m:r>
                </m:e>
                <m:sub>
                  <m:r>
                    <w:rPr>
                      <w:rFonts w:ascii="Cambria Math" w:hAnsi="Cambria Math"/>
                      <w:sz w:val="20"/>
                    </w:rPr>
                    <m:t>SG</m:t>
                  </m:r>
                </m:sub>
              </m:sSub>
              <m:r>
                <w:rPr>
                  <w:rFonts w:ascii="Cambria Math" w:hAnsi="Cambria Math"/>
                  <w:sz w:val="20"/>
                </w:rPr>
                <m:t>&lt;K</m:t>
              </m:r>
            </m:oMath>
            <w:r w:rsidRPr="007242B1">
              <w:rPr>
                <w:sz w:val="20"/>
              </w:rPr>
              <w:t xml:space="preserve">, a UE determines a value for the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i</m:t>
                      </m:r>
                    </m:e>
                    <m:sub>
                      <m:r>
                        <w:rPr>
                          <w:rFonts w:ascii="Cambria Math" w:hAnsi="Cambria Math"/>
                          <w:sz w:val="20"/>
                        </w:rPr>
                        <m:t>PO</m:t>
                      </m:r>
                    </m:sub>
                  </m:sSub>
                  <m:r>
                    <w:rPr>
                      <w:rFonts w:ascii="Cambria Math" w:hAnsi="Cambria Math"/>
                      <w:sz w:val="20"/>
                      <w:lang w:val="en-AU"/>
                    </w:rPr>
                    <m:t>⋅K</m:t>
                  </m:r>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SG</m:t>
                      </m:r>
                    </m:sub>
                  </m:sSub>
                </m:e>
              </m:d>
            </m:oMath>
            <w:r w:rsidRPr="007242B1">
              <w:rPr>
                <w:sz w:val="20"/>
              </w:rPr>
              <w:t xml:space="preserve"> bit in the paging indication field, where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PO</m:t>
                  </m:r>
                </m:sub>
              </m:sSub>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m:rPr>
                          <m:sty m:val="p"/>
                        </m:rPr>
                        <w:rPr>
                          <w:rFonts w:ascii="Cambria Math" w:hAnsi="Cambria Math"/>
                          <w:sz w:val="20"/>
                        </w:rPr>
                        <m:t>UE_IDmod</m:t>
                      </m:r>
                      <m:r>
                        <w:rPr>
                          <w:rFonts w:ascii="Cambria Math" w:hAnsi="Cambria Math"/>
                          <w:sz w:val="20"/>
                        </w:rPr>
                        <m:t>N</m:t>
                      </m:r>
                    </m:e>
                  </m:d>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S</m:t>
                      </m:r>
                    </m:sub>
                  </m:sSub>
                </m:e>
              </m:d>
              <m:r>
                <w:rPr>
                  <w:rFonts w:ascii="Cambria Math" w:hAnsi="Cambria Math"/>
                  <w:sz w:val="20"/>
                </w:rPr>
                <m:t>mod</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PO</m:t>
                  </m:r>
                </m:sub>
                <m:sup>
                  <m:r>
                    <m:rPr>
                      <m:sty m:val="p"/>
                    </m:rPr>
                    <w:rPr>
                      <w:rFonts w:ascii="Cambria Math" w:hAnsi="Cambria Math"/>
                      <w:sz w:val="20"/>
                    </w:rPr>
                    <m:t>PEI</m:t>
                  </m:r>
                </m:sup>
              </m:sSubSup>
            </m:oMath>
            <w:r w:rsidRPr="007242B1">
              <w:rPr>
                <w:sz w:val="20"/>
              </w:rPr>
              <w:t xml:space="preserve"> is a paging occasion index, and </w:t>
            </w:r>
            <m:oMath>
              <m:r>
                <m:rPr>
                  <m:sty m:val="p"/>
                </m:rPr>
                <w:rPr>
                  <w:rFonts w:ascii="Cambria Math" w:hAnsi="Cambria Math"/>
                  <w:sz w:val="20"/>
                </w:rPr>
                <m:t>UE_ID</m:t>
              </m:r>
            </m:oMath>
            <w:r w:rsidRPr="007242B1">
              <w:rPr>
                <w:sz w:val="20"/>
              </w:rPr>
              <w:t xml:space="preserve">, </w:t>
            </w:r>
            <m:oMath>
              <m:r>
                <w:rPr>
                  <w:rFonts w:ascii="Cambria Math" w:hAnsi="Cambria Math"/>
                  <w:sz w:val="20"/>
                </w:rPr>
                <m:t>N</m:t>
              </m:r>
            </m:oMath>
            <w:r w:rsidRPr="007242B1">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oMath>
            <w:r w:rsidRPr="007242B1">
              <w:rPr>
                <w:sz w:val="20"/>
              </w:rPr>
              <w:t xml:space="preserve">, and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S</m:t>
                  </m:r>
                </m:sub>
              </m:sSub>
            </m:oMath>
            <w:r w:rsidRPr="007242B1">
              <w:rPr>
                <w:sz w:val="20"/>
              </w:rPr>
              <w:t xml:space="preserve"> are defined in [17, TS 38.304]. When the value is ‘1’, the UE monitors a paging occasion determined according to [17, TS 38.304]; otherwise, the UE is not required to monitor the paging occasion.</w:t>
            </w:r>
          </w:p>
          <w:p w14:paraId="677109B6" w14:textId="39925318" w:rsidR="00AA7528" w:rsidRPr="007242B1" w:rsidRDefault="00AA7528" w:rsidP="00AA7528">
            <w:pPr>
              <w:rPr>
                <w:sz w:val="20"/>
                <w:lang w:eastAsia="zh-CN"/>
              </w:rPr>
            </w:pPr>
            <w:r w:rsidRPr="00FC08CA">
              <w:rPr>
                <w:color w:val="FF0000"/>
                <w:sz w:val="20"/>
                <w:lang w:eastAsia="zh-CN"/>
              </w:rPr>
              <w:t xml:space="preserve">UE is not required to monitor DCI format 2_7 during the </w:t>
            </w:r>
            <w:r w:rsidRPr="00FC08CA">
              <w:rPr>
                <w:color w:val="FF0000"/>
                <w:sz w:val="20"/>
                <w:highlight w:val="yellow"/>
                <w:lang w:eastAsia="zh-CN"/>
              </w:rPr>
              <w:t>Y</w:t>
            </w:r>
            <w:r w:rsidRPr="00FC08CA">
              <w:rPr>
                <w:color w:val="FF0000"/>
                <w:sz w:val="20"/>
                <w:lang w:eastAsia="zh-CN"/>
              </w:rPr>
              <w:t xml:space="preserve"> ms prior to the beginning of the associated paging occasion.</w:t>
            </w:r>
          </w:p>
          <w:p w14:paraId="1DF8410E" w14:textId="77777777" w:rsidR="009D4B3F" w:rsidRPr="007242B1" w:rsidRDefault="009D4B3F" w:rsidP="009D4B3F">
            <w:pPr>
              <w:jc w:val="center"/>
              <w:rPr>
                <w:sz w:val="20"/>
                <w:szCs w:val="24"/>
              </w:rPr>
            </w:pPr>
            <w:r w:rsidRPr="007242B1">
              <w:rPr>
                <w:color w:val="FF0000"/>
                <w:sz w:val="20"/>
                <w:szCs w:val="24"/>
                <w:lang w:eastAsia="zh-CN"/>
              </w:rPr>
              <w:t>&lt; Unchanged parts are omitted &gt;</w:t>
            </w:r>
          </w:p>
          <w:p w14:paraId="0F433EA9" w14:textId="73FE0724" w:rsidR="009D4B3F" w:rsidRPr="009D4B3F" w:rsidRDefault="00687272" w:rsidP="009D4B3F">
            <w:pPr>
              <w:rPr>
                <w:b/>
                <w:i/>
                <w:lang w:eastAsia="zh-CN"/>
              </w:rPr>
            </w:pPr>
            <w:r w:rsidRPr="00E15652">
              <w:rPr>
                <w:color w:val="FF0000"/>
                <w:sz w:val="21"/>
                <w:szCs w:val="20"/>
                <w:lang w:eastAsia="zh-CN"/>
              </w:rPr>
              <w:t>------------------------------------------</w:t>
            </w:r>
            <w:r>
              <w:rPr>
                <w:color w:val="FF0000"/>
                <w:sz w:val="21"/>
                <w:szCs w:val="20"/>
                <w:lang w:eastAsia="zh-CN"/>
              </w:rPr>
              <w:t>---------</w:t>
            </w:r>
            <w:r w:rsidRPr="00E15652">
              <w:rPr>
                <w:color w:val="FF0000"/>
                <w:sz w:val="21"/>
                <w:szCs w:val="20"/>
                <w:lang w:eastAsia="zh-CN"/>
              </w:rPr>
              <w:t>--</w:t>
            </w:r>
            <w:r w:rsidR="009D4B3F" w:rsidRPr="007242B1">
              <w:rPr>
                <w:color w:val="FF0000"/>
                <w:sz w:val="20"/>
                <w:lang w:eastAsia="zh-CN"/>
              </w:rPr>
              <w:t xml:space="preserve"> End of Text Proposal --------------------------------</w:t>
            </w:r>
            <w:r>
              <w:rPr>
                <w:color w:val="FF0000"/>
                <w:sz w:val="20"/>
                <w:lang w:eastAsia="zh-CN"/>
              </w:rPr>
              <w:t>---------</w:t>
            </w:r>
            <w:r w:rsidR="009D4B3F" w:rsidRPr="007242B1">
              <w:rPr>
                <w:color w:val="FF0000"/>
                <w:sz w:val="20"/>
                <w:lang w:eastAsia="zh-CN"/>
              </w:rPr>
              <w:t>---------</w:t>
            </w:r>
          </w:p>
        </w:tc>
      </w:tr>
    </w:tbl>
    <w:p w14:paraId="536D1A14" w14:textId="77777777" w:rsidR="002B1876" w:rsidRPr="009D4B3F" w:rsidRDefault="002B1876" w:rsidP="009D4B3F">
      <w:pPr>
        <w:rPr>
          <w:b/>
          <w:i/>
          <w:lang w:eastAsia="zh-CN"/>
        </w:rPr>
      </w:pPr>
    </w:p>
    <w:p w14:paraId="5AF712D2" w14:textId="70B00D93" w:rsidR="00EA3AB8" w:rsidRDefault="00EA3AB8" w:rsidP="005C198D">
      <w:pPr>
        <w:pStyle w:val="Heading2"/>
        <w:rPr>
          <w:lang w:eastAsia="zh-CN"/>
        </w:rPr>
      </w:pPr>
      <w:r>
        <w:rPr>
          <w:lang w:eastAsia="zh-CN"/>
        </w:rPr>
        <w:t>RNTI for PEI DCI</w:t>
      </w:r>
    </w:p>
    <w:p w14:paraId="164245B9" w14:textId="2A2B61B9" w:rsidR="00EA3AB8" w:rsidRDefault="00EA3AB8" w:rsidP="00EA3AB8">
      <w:pPr>
        <w:rPr>
          <w:lang w:eastAsia="zh-CN"/>
        </w:rPr>
      </w:pPr>
      <w:r>
        <w:rPr>
          <w:lang w:eastAsia="zh-CN"/>
        </w:rPr>
        <w:t xml:space="preserve">The RAN1#106bis-e agreed that a new DCI format to carry the PEI information, </w:t>
      </w:r>
      <w:r w:rsidR="005138B1">
        <w:rPr>
          <w:lang w:eastAsia="zh-CN"/>
        </w:rPr>
        <w:t xml:space="preserve">and </w:t>
      </w:r>
      <w:r w:rsidR="00662F4F">
        <w:rPr>
          <w:lang w:eastAsia="zh-CN"/>
        </w:rPr>
        <w:t xml:space="preserve">RAN1#107-e, </w:t>
      </w:r>
      <w:r w:rsidR="00E703DD">
        <w:rPr>
          <w:lang w:eastAsia="zh-CN"/>
        </w:rPr>
        <w:t xml:space="preserve">it was agreed that </w:t>
      </w:r>
      <w:r w:rsidR="00662F4F">
        <w:rPr>
          <w:lang w:eastAsia="zh-CN"/>
        </w:rPr>
        <w:t>the DCI payload size for PEI-DCI is required to be no larger than payload size of paging DCI</w:t>
      </w:r>
      <w:r w:rsidR="009261F8">
        <w:rPr>
          <w:lang w:eastAsia="zh-CN"/>
        </w:rPr>
        <w:t xml:space="preserve">. </w:t>
      </w:r>
      <w:proofErr w:type="gramStart"/>
      <w:r w:rsidR="009261F8">
        <w:rPr>
          <w:lang w:eastAsia="zh-CN"/>
        </w:rPr>
        <w:t>Therefore</w:t>
      </w:r>
      <w:proofErr w:type="gramEnd"/>
      <w:r w:rsidR="00662F4F">
        <w:rPr>
          <w:lang w:eastAsia="zh-CN"/>
        </w:rPr>
        <w:t xml:space="preserve"> the payload size of PEI-DCI </w:t>
      </w:r>
      <w:r w:rsidR="009261F8">
        <w:rPr>
          <w:lang w:eastAsia="zh-CN"/>
        </w:rPr>
        <w:t xml:space="preserve">can be configured </w:t>
      </w:r>
      <w:r w:rsidR="00662F4F">
        <w:rPr>
          <w:lang w:eastAsia="zh-CN"/>
        </w:rPr>
        <w:t>the same as that of paging PDCCH</w:t>
      </w:r>
      <w:r w:rsidR="009261F8">
        <w:rPr>
          <w:lang w:eastAsia="zh-CN"/>
        </w:rPr>
        <w:t>. In this case,</w:t>
      </w:r>
      <w:r w:rsidR="00662F4F">
        <w:rPr>
          <w:lang w:eastAsia="zh-CN"/>
        </w:rPr>
        <w:t xml:space="preserve"> reusing P-RNTI to scramble the CRC of PEI-DCI impact</w:t>
      </w:r>
      <w:r w:rsidR="009261F8">
        <w:rPr>
          <w:lang w:eastAsia="zh-CN"/>
        </w:rPr>
        <w:t>s</w:t>
      </w:r>
      <w:r w:rsidR="00662F4F">
        <w:rPr>
          <w:lang w:eastAsia="zh-CN"/>
        </w:rPr>
        <w:t xml:space="preserve"> the paging reception for legacy UEs. </w:t>
      </w:r>
      <w:r w:rsidR="009261F8">
        <w:rPr>
          <w:lang w:eastAsia="zh-CN"/>
        </w:rPr>
        <w:t xml:space="preserve">Furthermore, </w:t>
      </w:r>
      <w:r w:rsidR="00662F4F">
        <w:rPr>
          <w:lang w:eastAsia="zh-CN"/>
        </w:rPr>
        <w:t>in</w:t>
      </w:r>
      <w:r>
        <w:rPr>
          <w:lang w:eastAsia="zh-CN"/>
        </w:rPr>
        <w:t xml:space="preserve"> general, RNTI is used to control the monitoring behavior of DCIs of a UE. Considering PEI DCI is introduced for a new functionality, a new RNTI should be introduced to keep the specification clear and future proof.</w:t>
      </w:r>
    </w:p>
    <w:p w14:paraId="77B80999" w14:textId="67F5AE68" w:rsidR="009261F8" w:rsidRDefault="009261F8" w:rsidP="00EA3AB8">
      <w:pPr>
        <w:rPr>
          <w:i/>
          <w:color w:val="548DD4" w:themeColor="text2" w:themeTint="99"/>
          <w:lang w:eastAsia="zh-CN"/>
        </w:rPr>
      </w:pPr>
      <w:r>
        <w:rPr>
          <w:lang w:eastAsia="zh-CN"/>
        </w:rPr>
        <w:t xml:space="preserve">It seems the common understanding in RAN1#107 to introduce new RNTI, i.e. PEI-RNTI. The controversial part is whether the new RNTI is fixed in the specification or configurable. In our view, </w:t>
      </w:r>
      <w:r w:rsidR="00B01045">
        <w:rPr>
          <w:lang w:eastAsia="zh-CN"/>
        </w:rPr>
        <w:t>both fixed and configurable PEI-RNTI</w:t>
      </w:r>
      <w:r>
        <w:rPr>
          <w:lang w:eastAsia="zh-CN"/>
        </w:rPr>
        <w:t xml:space="preserve"> </w:t>
      </w:r>
      <w:r w:rsidR="00AA7528">
        <w:rPr>
          <w:lang w:eastAsia="zh-CN"/>
        </w:rPr>
        <w:t>are</w:t>
      </w:r>
      <w:r>
        <w:rPr>
          <w:lang w:eastAsia="zh-CN"/>
        </w:rPr>
        <w:t xml:space="preserve"> acceptable.</w:t>
      </w:r>
    </w:p>
    <w:p w14:paraId="2F03D5F3" w14:textId="03F7AC47" w:rsidR="00687272" w:rsidRDefault="00EA3AB8" w:rsidP="00687272">
      <w:pPr>
        <w:pStyle w:val="ListParagraph"/>
        <w:numPr>
          <w:ilvl w:val="0"/>
          <w:numId w:val="3"/>
        </w:numPr>
        <w:autoSpaceDE/>
        <w:autoSpaceDN/>
        <w:adjustRightInd/>
        <w:snapToGrid/>
        <w:spacing w:after="0"/>
        <w:ind w:left="1134" w:firstLineChars="0" w:hanging="1134"/>
        <w:jc w:val="left"/>
        <w:rPr>
          <w:rFonts w:eastAsia="Microsoft YaHei UI"/>
          <w:color w:val="000000"/>
          <w:szCs w:val="20"/>
          <w:lang w:eastAsia="zh-CN"/>
        </w:rPr>
      </w:pPr>
      <w:r>
        <w:rPr>
          <w:b/>
          <w:i/>
          <w:lang w:eastAsia="zh-CN"/>
        </w:rPr>
        <w:t>A new RNTI, PEI-RNTI, is</w:t>
      </w:r>
      <w:r w:rsidRPr="00BA4EAE">
        <w:rPr>
          <w:b/>
          <w:i/>
          <w:lang w:eastAsia="zh-CN"/>
        </w:rPr>
        <w:t xml:space="preserve"> </w:t>
      </w:r>
      <w:r w:rsidR="009261F8">
        <w:rPr>
          <w:b/>
          <w:i/>
          <w:lang w:eastAsia="zh-CN"/>
        </w:rPr>
        <w:t xml:space="preserve">used </w:t>
      </w:r>
      <w:r w:rsidRPr="00BA4EAE">
        <w:rPr>
          <w:b/>
          <w:i/>
          <w:lang w:eastAsia="zh-CN"/>
        </w:rPr>
        <w:t>to</w:t>
      </w:r>
      <w:r>
        <w:rPr>
          <w:b/>
          <w:i/>
          <w:lang w:eastAsia="zh-CN"/>
        </w:rPr>
        <w:t xml:space="preserve"> scramble the CRC of PEI-DCI</w:t>
      </w:r>
      <w:r w:rsidRPr="00BA4EAE">
        <w:rPr>
          <w:b/>
          <w:i/>
          <w:lang w:eastAsia="zh-CN"/>
        </w:rPr>
        <w:t xml:space="preserve"> for idle/inactive mode UEs.</w:t>
      </w:r>
      <w:r w:rsidR="00687272">
        <w:rPr>
          <w:b/>
          <w:i/>
          <w:lang w:eastAsia="zh-CN"/>
        </w:rPr>
        <w:t xml:space="preserve"> </w:t>
      </w:r>
      <w:r w:rsidR="00687272">
        <w:rPr>
          <w:b/>
          <w:i/>
        </w:rPr>
        <w:t xml:space="preserve">And adopt the </w:t>
      </w:r>
      <w:r w:rsidR="009261F8">
        <w:rPr>
          <w:b/>
          <w:i/>
        </w:rPr>
        <w:t xml:space="preserve">TP 2 </w:t>
      </w:r>
      <w:r w:rsidR="00687272">
        <w:rPr>
          <w:b/>
          <w:i/>
        </w:rPr>
        <w:t>in TS38.213.</w:t>
      </w:r>
    </w:p>
    <w:p w14:paraId="57187B08" w14:textId="10854B18" w:rsidR="00687272" w:rsidRPr="00687272" w:rsidRDefault="00687272" w:rsidP="00687272">
      <w:pPr>
        <w:autoSpaceDE/>
        <w:autoSpaceDN/>
        <w:adjustRightInd/>
        <w:snapToGrid/>
        <w:spacing w:after="0"/>
        <w:jc w:val="left"/>
        <w:rPr>
          <w:rFonts w:eastAsia="Microsoft YaHei UI"/>
          <w:color w:val="000000"/>
          <w:szCs w:val="20"/>
          <w:lang w:eastAsia="zh-CN"/>
        </w:rPr>
      </w:pPr>
    </w:p>
    <w:tbl>
      <w:tblPr>
        <w:tblStyle w:val="TableGrid"/>
        <w:tblW w:w="0" w:type="auto"/>
        <w:tblLook w:val="04A0" w:firstRow="1" w:lastRow="0" w:firstColumn="1" w:lastColumn="0" w:noHBand="0" w:noVBand="1"/>
      </w:tblPr>
      <w:tblGrid>
        <w:gridCol w:w="9307"/>
      </w:tblGrid>
      <w:tr w:rsidR="00687272" w14:paraId="3C489825" w14:textId="77777777" w:rsidTr="007D1CDD">
        <w:tc>
          <w:tcPr>
            <w:tcW w:w="9307" w:type="dxa"/>
          </w:tcPr>
          <w:p w14:paraId="6134C5DC" w14:textId="4F98D212" w:rsidR="00687272" w:rsidRDefault="00687272" w:rsidP="007D1CDD">
            <w:pPr>
              <w:pStyle w:val="Heading2"/>
              <w:numPr>
                <w:ilvl w:val="0"/>
                <w:numId w:val="0"/>
              </w:numPr>
              <w:ind w:left="576" w:hanging="576"/>
              <w:jc w:val="center"/>
              <w:outlineLvl w:val="1"/>
              <w:rPr>
                <w:lang w:eastAsia="zh-CN"/>
              </w:rPr>
            </w:pPr>
            <w:r>
              <w:rPr>
                <w:b w:val="0"/>
                <w:i/>
                <w:lang w:eastAsia="zh-CN"/>
              </w:rPr>
              <w:lastRenderedPageBreak/>
              <w:t xml:space="preserve">&lt;----------Text proposal </w:t>
            </w:r>
            <w:r w:rsidR="009261F8">
              <w:rPr>
                <w:b w:val="0"/>
                <w:i/>
                <w:lang w:eastAsia="zh-CN"/>
              </w:rPr>
              <w:t>2</w:t>
            </w:r>
            <w:r w:rsidR="00587141">
              <w:rPr>
                <w:b w:val="0"/>
                <w:i/>
                <w:lang w:eastAsia="zh-CN"/>
              </w:rPr>
              <w:t xml:space="preserve"> for TS 38.213</w:t>
            </w:r>
            <w:r>
              <w:rPr>
                <w:b w:val="0"/>
                <w:i/>
                <w:lang w:eastAsia="zh-CN"/>
              </w:rPr>
              <w:t>--</w:t>
            </w:r>
            <w:r>
              <w:rPr>
                <w:rFonts w:hint="eastAsia"/>
                <w:b w:val="0"/>
                <w:i/>
                <w:lang w:eastAsia="zh-CN"/>
              </w:rPr>
              <w:t>--</w:t>
            </w:r>
            <w:r>
              <w:rPr>
                <w:b w:val="0"/>
                <w:i/>
                <w:lang w:eastAsia="zh-CN"/>
              </w:rPr>
              <w:t>-------</w:t>
            </w:r>
            <w:r>
              <w:rPr>
                <w:rFonts w:hint="eastAsia"/>
                <w:b w:val="0"/>
                <w:i/>
                <w:lang w:eastAsia="zh-CN"/>
              </w:rPr>
              <w:t>&gt;</w:t>
            </w:r>
          </w:p>
          <w:p w14:paraId="40976E9A" w14:textId="77777777" w:rsidR="00687272" w:rsidRPr="00B916EC" w:rsidRDefault="00687272" w:rsidP="007D1CDD">
            <w:pPr>
              <w:pStyle w:val="Heading2"/>
              <w:numPr>
                <w:ilvl w:val="0"/>
                <w:numId w:val="0"/>
              </w:numPr>
              <w:ind w:left="576" w:hanging="576"/>
              <w:outlineLvl w:val="1"/>
              <w:rPr>
                <w:lang w:eastAsia="zh-CN"/>
              </w:rPr>
            </w:pPr>
            <w:r>
              <w:rPr>
                <w:lang w:eastAsia="zh-CN"/>
              </w:rPr>
              <w:t>10.4A</w:t>
            </w:r>
            <w:r>
              <w:rPr>
                <w:lang w:eastAsia="zh-CN"/>
              </w:rPr>
              <w:tab/>
            </w:r>
            <w:r w:rsidRPr="007242B1">
              <w:rPr>
                <w:lang w:eastAsia="zh-CN"/>
              </w:rPr>
              <w:t>PDCCH monitoring for early indication of paging</w:t>
            </w:r>
          </w:p>
          <w:p w14:paraId="79906BB0" w14:textId="2FC74E41" w:rsidR="00687272" w:rsidRPr="00E15652" w:rsidRDefault="00687272" w:rsidP="00687272">
            <w:pPr>
              <w:rPr>
                <w:sz w:val="21"/>
                <w:szCs w:val="20"/>
                <w:lang w:eastAsia="zh-CN"/>
              </w:rPr>
            </w:pPr>
            <w:r w:rsidRPr="00E15652">
              <w:rPr>
                <w:color w:val="FF0000"/>
                <w:sz w:val="21"/>
                <w:szCs w:val="20"/>
                <w:lang w:eastAsia="zh-CN"/>
              </w:rPr>
              <w:t>------------------------------------------</w:t>
            </w:r>
            <w:r>
              <w:rPr>
                <w:color w:val="FF0000"/>
                <w:sz w:val="21"/>
                <w:szCs w:val="20"/>
                <w:lang w:eastAsia="zh-CN"/>
              </w:rPr>
              <w:t>---------</w:t>
            </w:r>
            <w:r w:rsidRPr="00E15652">
              <w:rPr>
                <w:color w:val="FF0000"/>
                <w:sz w:val="21"/>
                <w:szCs w:val="20"/>
                <w:lang w:eastAsia="zh-CN"/>
              </w:rPr>
              <w:t>-- skipped text part ---</w:t>
            </w:r>
            <w:r>
              <w:rPr>
                <w:color w:val="FF0000"/>
                <w:sz w:val="21"/>
                <w:szCs w:val="20"/>
                <w:lang w:eastAsia="zh-CN"/>
              </w:rPr>
              <w:t>---------</w:t>
            </w:r>
            <w:r w:rsidRPr="00E15652">
              <w:rPr>
                <w:color w:val="FF0000"/>
                <w:sz w:val="21"/>
                <w:szCs w:val="20"/>
                <w:lang w:eastAsia="zh-CN"/>
              </w:rPr>
              <w:t>---------------------------------------</w:t>
            </w:r>
          </w:p>
          <w:p w14:paraId="0C7AD015" w14:textId="301D8887" w:rsidR="00687272" w:rsidRPr="00B154C4" w:rsidRDefault="00687272" w:rsidP="007D1CDD">
            <w:pPr>
              <w:rPr>
                <w:sz w:val="20"/>
                <w:szCs w:val="20"/>
              </w:rPr>
            </w:pPr>
            <w:r w:rsidRPr="007242B1">
              <w:rPr>
                <w:sz w:val="20"/>
                <w:szCs w:val="20"/>
                <w:lang w:eastAsia="zh-CN"/>
              </w:rPr>
              <w:t xml:space="preserve">A UE can be provided the following for detection of a DCI format 2_7 </w:t>
            </w:r>
            <w:r w:rsidR="00AA7528" w:rsidRPr="00FC08CA">
              <w:rPr>
                <w:color w:val="FF0000"/>
                <w:sz w:val="20"/>
                <w:szCs w:val="20"/>
                <w:lang w:eastAsia="zh-CN"/>
              </w:rPr>
              <w:t xml:space="preserve">with CRC scrambled by PEI-RNTI </w:t>
            </w:r>
            <w:r w:rsidRPr="007242B1">
              <w:rPr>
                <w:sz w:val="20"/>
                <w:szCs w:val="20"/>
                <w:lang w:eastAsia="zh-CN"/>
              </w:rPr>
              <w:t>in RRC_IDLE state or in RRC_INACTIVE state [12, TS 38.331]</w:t>
            </w:r>
          </w:p>
          <w:p w14:paraId="28B0E2D4" w14:textId="77777777" w:rsidR="00687272" w:rsidRPr="007242B1" w:rsidRDefault="00687272" w:rsidP="007D1CDD">
            <w:pPr>
              <w:jc w:val="center"/>
              <w:rPr>
                <w:sz w:val="20"/>
                <w:szCs w:val="24"/>
              </w:rPr>
            </w:pPr>
            <w:r w:rsidRPr="007242B1">
              <w:rPr>
                <w:color w:val="FF0000"/>
                <w:sz w:val="20"/>
                <w:szCs w:val="24"/>
                <w:lang w:eastAsia="zh-CN"/>
              </w:rPr>
              <w:t>&lt; Unchanged parts are omitted &gt;</w:t>
            </w:r>
          </w:p>
          <w:p w14:paraId="24FA9591" w14:textId="78DA7378" w:rsidR="00687272" w:rsidRPr="009D4B3F" w:rsidRDefault="00687272" w:rsidP="007D1CDD">
            <w:pPr>
              <w:rPr>
                <w:b/>
                <w:i/>
                <w:lang w:eastAsia="zh-CN"/>
              </w:rPr>
            </w:pPr>
            <w:r w:rsidRPr="00E15652">
              <w:rPr>
                <w:color w:val="FF0000"/>
                <w:sz w:val="21"/>
                <w:szCs w:val="20"/>
                <w:lang w:eastAsia="zh-CN"/>
              </w:rPr>
              <w:t>------------------------------------------</w:t>
            </w:r>
            <w:r>
              <w:rPr>
                <w:color w:val="FF0000"/>
                <w:sz w:val="21"/>
                <w:szCs w:val="20"/>
                <w:lang w:eastAsia="zh-CN"/>
              </w:rPr>
              <w:t>---------</w:t>
            </w:r>
            <w:r w:rsidRPr="00E15652">
              <w:rPr>
                <w:color w:val="FF0000"/>
                <w:sz w:val="21"/>
                <w:szCs w:val="20"/>
                <w:lang w:eastAsia="zh-CN"/>
              </w:rPr>
              <w:t>--</w:t>
            </w:r>
            <w:r w:rsidRPr="007242B1">
              <w:rPr>
                <w:color w:val="FF0000"/>
                <w:sz w:val="20"/>
                <w:lang w:eastAsia="zh-CN"/>
              </w:rPr>
              <w:t xml:space="preserve"> End of Text Proposal --------------------------------</w:t>
            </w:r>
            <w:r>
              <w:rPr>
                <w:color w:val="FF0000"/>
                <w:sz w:val="20"/>
                <w:lang w:eastAsia="zh-CN"/>
              </w:rPr>
              <w:t>---------</w:t>
            </w:r>
            <w:r w:rsidRPr="007242B1">
              <w:rPr>
                <w:color w:val="FF0000"/>
                <w:sz w:val="20"/>
                <w:lang w:eastAsia="zh-CN"/>
              </w:rPr>
              <w:t>---------</w:t>
            </w:r>
          </w:p>
        </w:tc>
      </w:tr>
    </w:tbl>
    <w:p w14:paraId="07797E83" w14:textId="44D809FC" w:rsidR="00EA3AB8" w:rsidRPr="00687272" w:rsidRDefault="00EA3AB8" w:rsidP="00687272">
      <w:pPr>
        <w:rPr>
          <w:b/>
          <w:i/>
          <w:lang w:eastAsia="zh-CN"/>
        </w:rPr>
      </w:pPr>
    </w:p>
    <w:p w14:paraId="3FBEE824" w14:textId="3CB4F118" w:rsidR="00AD3F9C" w:rsidRDefault="00AD3F9C" w:rsidP="00AD3F9C">
      <w:pPr>
        <w:pStyle w:val="Heading1"/>
      </w:pPr>
      <w:r w:rsidRPr="00AD3F9C">
        <w:t>Usage of PEI for RedCap UEs</w:t>
      </w:r>
    </w:p>
    <w:p w14:paraId="661BC0A9" w14:textId="4E9C7CE0" w:rsidR="007C01B5" w:rsidRDefault="007C01B5" w:rsidP="007C01B5">
      <w:pPr>
        <w:rPr>
          <w:lang w:eastAsia="zh-CN"/>
        </w:rPr>
      </w:pPr>
      <w:r>
        <w:rPr>
          <w:lang w:eastAsia="zh-CN"/>
        </w:rPr>
        <w:t xml:space="preserve">In RAN#91 meeting, a note was added in RedCap WID to claim that </w:t>
      </w:r>
      <w:r>
        <w:rPr>
          <w:lang w:eastAsia="ja-JP"/>
        </w:rPr>
        <w:t>power saving enhancement solutions specified in the UE Power Saving Enhancements WI (</w:t>
      </w:r>
      <w:proofErr w:type="spellStart"/>
      <w:r>
        <w:rPr>
          <w:lang w:eastAsia="zh-CN"/>
        </w:rPr>
        <w:t>NR_UE_pow_sav_enh</w:t>
      </w:r>
      <w:proofErr w:type="spellEnd"/>
      <w:r>
        <w:rPr>
          <w:lang w:eastAsia="zh-CN"/>
        </w:rPr>
        <w:t>) shall be assumed to be available also to RedCap UEs by default.</w:t>
      </w:r>
      <w:r>
        <w:rPr>
          <w:rFonts w:hint="eastAsia"/>
          <w:lang w:eastAsia="zh-CN"/>
        </w:rPr>
        <w:t xml:space="preserve"> </w:t>
      </w:r>
    </w:p>
    <w:p w14:paraId="51BB0403" w14:textId="77777777" w:rsidR="007C01B5" w:rsidRDefault="007C01B5" w:rsidP="007C01B5">
      <w:pPr>
        <w:rPr>
          <w:lang w:eastAsia="zh-CN"/>
        </w:rPr>
      </w:pPr>
      <w:r>
        <w:rPr>
          <w:lang w:eastAsia="zh-CN"/>
        </w:rPr>
        <w:t>Therefore, the design for PEI also needs takes RedCap progress into consideration and adopt necessary agreements to enable PEI for RedCap UEs if needed. For example, there is some discussion in RedCap regarding whether fast retuning of BWP is introduced for RedCap UE. The design of PEI should also consider this possibility.</w:t>
      </w:r>
    </w:p>
    <w:p w14:paraId="0E95C128" w14:textId="77777777" w:rsidR="007C01B5" w:rsidRPr="00BA4EAE" w:rsidRDefault="007C01B5" w:rsidP="007C01B5">
      <w:pPr>
        <w:pStyle w:val="ListParagraph"/>
        <w:numPr>
          <w:ilvl w:val="0"/>
          <w:numId w:val="3"/>
        </w:numPr>
        <w:ind w:left="1134" w:firstLineChars="0" w:hanging="1134"/>
        <w:rPr>
          <w:b/>
          <w:i/>
          <w:lang w:eastAsia="zh-CN"/>
        </w:rPr>
      </w:pP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221FDBBF" w14:textId="34BFD1CF" w:rsidR="007C01B5" w:rsidRDefault="007C01B5" w:rsidP="007C01B5">
      <w:pPr>
        <w:rPr>
          <w:lang w:eastAsia="zh-CN"/>
        </w:rPr>
      </w:pPr>
      <w:r>
        <w:rPr>
          <w:rFonts w:hint="eastAsia"/>
          <w:lang w:eastAsia="zh-CN"/>
        </w:rPr>
        <w:t>I</w:t>
      </w:r>
      <w:r>
        <w:rPr>
          <w:lang w:eastAsia="zh-CN"/>
        </w:rPr>
        <w:t>n RAN1#106-e</w:t>
      </w:r>
      <w:r w:rsidR="00243A3E">
        <w:rPr>
          <w:lang w:eastAsia="zh-CN"/>
        </w:rPr>
        <w:t xml:space="preserve"> and 106bis-e</w:t>
      </w:r>
      <w:r>
        <w:rPr>
          <w:lang w:eastAsia="zh-CN"/>
        </w:rPr>
        <w:t xml:space="preserve">, the initial downlink BWP for RedCap UEs was discussed in depth and some proposal for separate initial DL BWP for RedCap UEs was discussed as shown in Appendix </w:t>
      </w:r>
      <w:r w:rsidR="009C46F0">
        <w:rPr>
          <w:lang w:eastAsia="zh-CN"/>
        </w:rPr>
        <w:t>A</w:t>
      </w:r>
      <w:r>
        <w:rPr>
          <w:lang w:eastAsia="zh-CN"/>
        </w:rPr>
        <w:t xml:space="preserve">. As the proposal, a separate initial DL BWP may be introduced for RedCap UEs in Rel-17. According to the discussion, when the separate initial DL BWP is introduced, there are </w:t>
      </w:r>
      <w:r w:rsidR="000E0264">
        <w:rPr>
          <w:lang w:eastAsia="zh-CN"/>
        </w:rPr>
        <w:t xml:space="preserve">options </w:t>
      </w:r>
      <w:r>
        <w:rPr>
          <w:lang w:eastAsia="zh-CN"/>
        </w:rPr>
        <w:t>that paging reception is still within the MIB-configured initial DL BWP. If these proposals are adopted in RedCap WI, there is no special issues need to be considered for PEI design.</w:t>
      </w:r>
    </w:p>
    <w:p w14:paraId="3B3DFB6A" w14:textId="0C14C7CE" w:rsidR="007C01B5" w:rsidRDefault="007C01B5" w:rsidP="007C01B5">
      <w:pPr>
        <w:rPr>
          <w:lang w:eastAsia="zh-CN"/>
        </w:rPr>
      </w:pPr>
      <w:r>
        <w:rPr>
          <w:lang w:eastAsia="zh-CN"/>
        </w:rPr>
        <w:t xml:space="preserve">There are some other </w:t>
      </w:r>
      <w:r w:rsidR="000E0264">
        <w:rPr>
          <w:lang w:eastAsia="zh-CN"/>
        </w:rPr>
        <w:t xml:space="preserve">options </w:t>
      </w:r>
      <w:r>
        <w:rPr>
          <w:lang w:eastAsia="zh-CN"/>
        </w:rPr>
        <w:t xml:space="preserve">to consider RedCap UEs monitor paging PDCCH on separate initial DL BWP while measure SSB in legacy initial DL BWP. In this case, the PEI occasion design need to consider the RedCap situations. From the frequency domain point of view, the PEI should be transmitted in the bandwidth of CORESET0, i.e. the legacy initial DL BWP. The UE does the serving cell measurement, time/frequency tracking etc. by receiving SS bursts in the bandwidth of CORESET0, and it is natural to monitor PEI in the same initial DL BWP. If the proposals </w:t>
      </w:r>
      <w:proofErr w:type="gramStart"/>
      <w:r>
        <w:rPr>
          <w:lang w:eastAsia="zh-CN"/>
        </w:rPr>
        <w:t>is</w:t>
      </w:r>
      <w:proofErr w:type="gramEnd"/>
      <w:r>
        <w:rPr>
          <w:lang w:eastAsia="zh-CN"/>
        </w:rPr>
        <w:t xml:space="preserve"> adopted by RedCap WI that paging reception is also allowed to be configured in the separate initial DL BWP: </w:t>
      </w:r>
    </w:p>
    <w:p w14:paraId="53E2E0DB" w14:textId="77777777" w:rsidR="007C01B5" w:rsidRDefault="007C01B5" w:rsidP="00122246">
      <w:pPr>
        <w:pStyle w:val="ListParagraph"/>
        <w:numPr>
          <w:ilvl w:val="1"/>
          <w:numId w:val="11"/>
        </w:numPr>
        <w:ind w:firstLineChars="0"/>
        <w:rPr>
          <w:lang w:eastAsia="zh-CN"/>
        </w:rPr>
      </w:pPr>
      <w:r>
        <w:rPr>
          <w:lang w:eastAsia="zh-CN"/>
        </w:rPr>
        <w:t xml:space="preserve">When PEI indicates there is no paging message, the UE just go to sleep and there is not any RF retuning required; </w:t>
      </w:r>
    </w:p>
    <w:p w14:paraId="41D9191C" w14:textId="77777777" w:rsidR="007C01B5" w:rsidRDefault="007C01B5" w:rsidP="00122246">
      <w:pPr>
        <w:pStyle w:val="ListParagraph"/>
        <w:numPr>
          <w:ilvl w:val="1"/>
          <w:numId w:val="11"/>
        </w:numPr>
        <w:ind w:firstLineChars="0"/>
        <w:rPr>
          <w:lang w:eastAsia="zh-CN"/>
        </w:rPr>
      </w:pPr>
      <w:r>
        <w:rPr>
          <w:lang w:eastAsia="zh-CN"/>
        </w:rPr>
        <w:t xml:space="preserve">When PEI indicates there is paging message for the UE, the UE can retune to the bandwidth of the configured separate initial DL BWP for the reception of paging. And if RF retuning is required between SSB reception and paging reception, the minimum time offset between PEI and PO should insure to </w:t>
      </w:r>
      <w:r>
        <w:rPr>
          <w:rFonts w:hint="eastAsia"/>
          <w:lang w:eastAsia="zh-CN"/>
        </w:rPr>
        <w:t>meet</w:t>
      </w:r>
      <w:r>
        <w:rPr>
          <w:lang w:eastAsia="zh-CN"/>
        </w:rPr>
        <w:t xml:space="preserve"> the RF retuning capability of RedCap UEs.</w:t>
      </w:r>
    </w:p>
    <w:p w14:paraId="40A5220F" w14:textId="77777777" w:rsidR="007C01B5" w:rsidRDefault="007C01B5" w:rsidP="007C01B5">
      <w:pPr>
        <w:rPr>
          <w:lang w:eastAsia="zh-CN"/>
        </w:rPr>
      </w:pPr>
      <w:r>
        <w:rPr>
          <w:lang w:eastAsia="zh-CN"/>
        </w:rPr>
        <w:t xml:space="preserve">Considering the introduction of sub-grouping, the probability when UE needs to wake-up to receive the PO can be controlled very low, e.g. much lower than 10%. Considering this, the probability when UE needs RF retuning </w:t>
      </w:r>
      <w:r>
        <w:rPr>
          <w:rFonts w:hint="eastAsia"/>
          <w:lang w:eastAsia="zh-CN"/>
        </w:rPr>
        <w:t>t</w:t>
      </w:r>
      <w:r>
        <w:rPr>
          <w:lang w:eastAsia="zh-CN"/>
        </w:rPr>
        <w:t>o the separate initial DL BWP is expected to be very low even if the proposals are adopted by RedCap WI that paging reception is also allowed to be configured in the separate initial DL BWP</w:t>
      </w:r>
    </w:p>
    <w:p w14:paraId="1A187FF4" w14:textId="72DF9085" w:rsidR="007C01B5" w:rsidRDefault="009D4B3F" w:rsidP="007C01B5">
      <w:pPr>
        <w:jc w:val="center"/>
        <w:rPr>
          <w:lang w:eastAsia="zh-CN"/>
        </w:rPr>
      </w:pPr>
      <w:r>
        <w:rPr>
          <w:noProof/>
          <w:lang w:eastAsia="zh-CN"/>
        </w:rPr>
        <w:lastRenderedPageBreak/>
        <w:drawing>
          <wp:inline distT="0" distB="0" distL="0" distR="0" wp14:anchorId="05B844D1" wp14:editId="5197A891">
            <wp:extent cx="3300884" cy="11103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51264" cy="1127279"/>
                    </a:xfrm>
                    <a:prstGeom prst="rect">
                      <a:avLst/>
                    </a:prstGeom>
                  </pic:spPr>
                </pic:pic>
              </a:graphicData>
            </a:graphic>
          </wp:inline>
        </w:drawing>
      </w:r>
    </w:p>
    <w:p w14:paraId="38F179B3" w14:textId="40ED740A" w:rsidR="007C01B5" w:rsidRDefault="007C01B5" w:rsidP="007C01B5">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872F4E">
        <w:rPr>
          <w:noProof/>
        </w:rPr>
        <w:t>3</w:t>
      </w:r>
      <w:r>
        <w:rPr>
          <w:noProof/>
        </w:rPr>
        <w:fldChar w:fldCharType="end"/>
      </w:r>
      <w:r>
        <w:t xml:space="preserve"> </w:t>
      </w:r>
      <w:r w:rsidR="00956F7F">
        <w:t>T</w:t>
      </w:r>
      <w:r>
        <w:t>ime interval between PEI and PO reception should consider the RF retuning for Redcap UEs.</w:t>
      </w:r>
    </w:p>
    <w:p w14:paraId="61C1E284" w14:textId="0FE268D6" w:rsidR="007C01B5" w:rsidRPr="007C01B5" w:rsidRDefault="007C01B5" w:rsidP="007C01B5">
      <w:pPr>
        <w:pStyle w:val="ListParagraph"/>
        <w:numPr>
          <w:ilvl w:val="0"/>
          <w:numId w:val="3"/>
        </w:numPr>
        <w:ind w:left="1134" w:firstLineChars="0" w:hanging="1134"/>
        <w:rPr>
          <w:b/>
          <w:i/>
          <w:lang w:eastAsia="zh-CN"/>
        </w:rPr>
      </w:pPr>
      <w:r>
        <w:rPr>
          <w:b/>
          <w:i/>
          <w:lang w:eastAsia="zh-CN"/>
        </w:rPr>
        <w:t xml:space="preserve">The value of minimum </w:t>
      </w:r>
      <w:r w:rsidRPr="00576B12">
        <w:rPr>
          <w:b/>
          <w:i/>
          <w:lang w:eastAsia="zh-CN"/>
        </w:rPr>
        <w:t xml:space="preserve">time </w:t>
      </w:r>
      <w:r>
        <w:rPr>
          <w:b/>
          <w:i/>
          <w:lang w:eastAsia="zh-CN"/>
        </w:rPr>
        <w:t>offset</w:t>
      </w:r>
      <w:r w:rsidRPr="00576B12">
        <w:rPr>
          <w:b/>
          <w:i/>
          <w:lang w:eastAsia="zh-CN"/>
        </w:rPr>
        <w:t xml:space="preserve"> between PEI and PO should </w:t>
      </w:r>
      <w:r>
        <w:rPr>
          <w:b/>
          <w:i/>
          <w:lang w:eastAsia="zh-CN"/>
        </w:rPr>
        <w:t>consider the conclusion in RedCap regarding whether paging reception can be configured in the separate initial DL BWPs or not.</w:t>
      </w:r>
    </w:p>
    <w:p w14:paraId="4B4A2F6E" w14:textId="3AB3ADFA" w:rsidR="0025697E" w:rsidRDefault="0025697E" w:rsidP="00CF195E">
      <w:pPr>
        <w:pStyle w:val="Heading1"/>
        <w:rPr>
          <w:lang w:eastAsia="zh-CN"/>
        </w:rPr>
      </w:pPr>
      <w:r>
        <w:rPr>
          <w:rFonts w:hint="eastAsia"/>
          <w:lang w:eastAsia="zh-CN"/>
        </w:rPr>
        <w:t xml:space="preserve">UE </w:t>
      </w:r>
      <w:r>
        <w:rPr>
          <w:lang w:eastAsia="zh-CN"/>
        </w:rPr>
        <w:t xml:space="preserve">behavior </w:t>
      </w:r>
      <w:r w:rsidR="0025017D">
        <w:rPr>
          <w:lang w:eastAsia="zh-CN"/>
        </w:rPr>
        <w:t>on whether to monitor PEI-DCI</w:t>
      </w:r>
    </w:p>
    <w:p w14:paraId="07A3BD64" w14:textId="76C98520" w:rsidR="0025017D" w:rsidRDefault="0025017D" w:rsidP="0044484E">
      <w:pPr>
        <w:rPr>
          <w:lang w:eastAsia="zh-CN"/>
        </w:rPr>
      </w:pPr>
      <w:r>
        <w:rPr>
          <w:rFonts w:hint="eastAsia"/>
          <w:lang w:eastAsia="zh-CN"/>
        </w:rPr>
        <w:t>I</w:t>
      </w:r>
      <w:r>
        <w:rPr>
          <w:lang w:eastAsia="zh-CN"/>
        </w:rPr>
        <w:t xml:space="preserve">n RAN1#107-e, the UE behavior on whether to monitor PEI-DCI was discussed and there was a proposed conclusion </w:t>
      </w:r>
      <w:r w:rsidR="006F76E8">
        <w:rPr>
          <w:lang w:eastAsia="zh-CN"/>
        </w:rPr>
        <w:t>as follows</w:t>
      </w:r>
      <w:r w:rsidR="005E3B2A">
        <w:rPr>
          <w:lang w:eastAsia="zh-CN"/>
        </w:rPr>
        <w:t>, which was not concluded just due to the limited time.</w:t>
      </w:r>
    </w:p>
    <w:tbl>
      <w:tblPr>
        <w:tblStyle w:val="TableGrid"/>
        <w:tblW w:w="0" w:type="auto"/>
        <w:tblLook w:val="04A0" w:firstRow="1" w:lastRow="0" w:firstColumn="1" w:lastColumn="0" w:noHBand="0" w:noVBand="1"/>
      </w:tblPr>
      <w:tblGrid>
        <w:gridCol w:w="9307"/>
      </w:tblGrid>
      <w:tr w:rsidR="006F76E8" w14:paraId="020749D5" w14:textId="77777777" w:rsidTr="006F76E8">
        <w:tc>
          <w:tcPr>
            <w:tcW w:w="9307" w:type="dxa"/>
          </w:tcPr>
          <w:p w14:paraId="2901A495" w14:textId="77777777" w:rsidR="006F76E8" w:rsidRDefault="006F76E8" w:rsidP="006F76E8">
            <w:pPr>
              <w:rPr>
                <w:color w:val="000000"/>
                <w:sz w:val="24"/>
                <w:szCs w:val="24"/>
              </w:rPr>
            </w:pPr>
            <w:r>
              <w:rPr>
                <w:b/>
                <w:bCs/>
                <w:color w:val="000000"/>
                <w:shd w:val="clear" w:color="auto" w:fill="FFFF00"/>
                <w:lang w:val="en-GB"/>
              </w:rPr>
              <w:t xml:space="preserve">Proposed conclusion (Apple update; </w:t>
            </w:r>
            <w:proofErr w:type="gramStart"/>
            <w:r>
              <w:rPr>
                <w:b/>
                <w:bCs/>
                <w:color w:val="000000"/>
                <w:shd w:val="clear" w:color="auto" w:fill="FFFF00"/>
                <w:lang w:val="en-GB"/>
              </w:rPr>
              <w:t>also</w:t>
            </w:r>
            <w:proofErr w:type="gramEnd"/>
            <w:r>
              <w:rPr>
                <w:b/>
                <w:bCs/>
                <w:color w:val="000000"/>
                <w:shd w:val="clear" w:color="auto" w:fill="FFFF00"/>
                <w:lang w:val="en-GB"/>
              </w:rPr>
              <w:t xml:space="preserve"> no objection so far)</w:t>
            </w:r>
            <w:r>
              <w:rPr>
                <w:b/>
                <w:bCs/>
                <w:color w:val="000000"/>
                <w:lang w:val="en-GB"/>
              </w:rPr>
              <w:t>:</w:t>
            </w:r>
          </w:p>
          <w:p w14:paraId="3F13A678" w14:textId="77777777" w:rsidR="006F76E8" w:rsidRDefault="006F76E8" w:rsidP="006F76E8">
            <w:pPr>
              <w:rPr>
                <w:color w:val="000000"/>
              </w:rPr>
            </w:pPr>
            <w:r>
              <w:rPr>
                <w:color w:val="FF0000"/>
                <w:lang w:val="en-GB"/>
              </w:rPr>
              <w:t xml:space="preserve">For a UE supporting R17 paging enhancement feature, </w:t>
            </w:r>
            <w:r>
              <w:rPr>
                <w:color w:val="000000"/>
                <w:lang w:val="en-GB"/>
              </w:rPr>
              <w:t>it is RAN1 understanding that It is up to UE implementation whether the UE monitors the MO(s) for a PEI (No RAN1 spec impact)</w:t>
            </w:r>
          </w:p>
          <w:p w14:paraId="038AE1DB" w14:textId="487FB6E9" w:rsidR="006F76E8" w:rsidRPr="0044484E" w:rsidRDefault="006F76E8" w:rsidP="0044484E">
            <w:pPr>
              <w:numPr>
                <w:ilvl w:val="0"/>
                <w:numId w:val="44"/>
              </w:numPr>
              <w:autoSpaceDE/>
              <w:autoSpaceDN/>
              <w:adjustRightInd/>
              <w:snapToGrid/>
              <w:spacing w:after="0"/>
              <w:jc w:val="left"/>
              <w:rPr>
                <w:rFonts w:eastAsia="Microsoft YaHei UI"/>
                <w:color w:val="000000"/>
              </w:rPr>
            </w:pPr>
            <w:r>
              <w:rPr>
                <w:rFonts w:eastAsia="Microsoft YaHei UI"/>
                <w:color w:val="000000"/>
              </w:rPr>
              <w:t>If UE decides to not to monitor PEI, it has to monitor UE’s PO as defined in 38.304</w:t>
            </w:r>
            <w:r>
              <w:rPr>
                <w:rStyle w:val="apple-converted-space"/>
                <w:rFonts w:eastAsia="Microsoft YaHei UI"/>
                <w:color w:val="000000"/>
              </w:rPr>
              <w:t> </w:t>
            </w:r>
            <w:r>
              <w:rPr>
                <w:rFonts w:eastAsia="Microsoft YaHei UI"/>
                <w:color w:val="000000"/>
                <w:lang w:val="en-GB"/>
              </w:rPr>
              <w:t>(No RAN1 spec impact)</w:t>
            </w:r>
          </w:p>
        </w:tc>
      </w:tr>
    </w:tbl>
    <w:p w14:paraId="6698EEC5" w14:textId="77777777" w:rsidR="006F76E8" w:rsidRDefault="006F76E8" w:rsidP="0044484E">
      <w:pPr>
        <w:rPr>
          <w:lang w:eastAsia="zh-CN"/>
        </w:rPr>
      </w:pPr>
    </w:p>
    <w:p w14:paraId="601B30B7" w14:textId="17CE61F4" w:rsidR="006F76E8" w:rsidRDefault="006F76E8" w:rsidP="0044484E">
      <w:pPr>
        <w:rPr>
          <w:lang w:eastAsia="zh-CN"/>
        </w:rPr>
      </w:pPr>
      <w:r>
        <w:rPr>
          <w:lang w:eastAsia="zh-CN"/>
        </w:rPr>
        <w:t xml:space="preserve">In our view, the proposed conclusion is reasonable. Since the PEI-O configuration might not be optimal for all the UEs in the cell with respect to </w:t>
      </w:r>
      <w:r w:rsidR="0044484E">
        <w:rPr>
          <w:lang w:eastAsia="zh-CN"/>
        </w:rPr>
        <w:t xml:space="preserve">UE capability/location, </w:t>
      </w:r>
      <w:r>
        <w:rPr>
          <w:lang w:eastAsia="zh-CN"/>
        </w:rPr>
        <w:t>PEI-O location</w:t>
      </w:r>
      <w:r w:rsidR="0044484E">
        <w:rPr>
          <w:lang w:eastAsia="zh-CN"/>
        </w:rPr>
        <w:t xml:space="preserve"> configuration</w:t>
      </w:r>
      <w:r>
        <w:rPr>
          <w:lang w:eastAsia="zh-CN"/>
        </w:rPr>
        <w:t xml:space="preserve"> and other </w:t>
      </w:r>
      <w:r w:rsidR="0044484E">
        <w:rPr>
          <w:lang w:eastAsia="zh-CN"/>
        </w:rPr>
        <w:t>situations</w:t>
      </w:r>
      <w:r>
        <w:rPr>
          <w:lang w:eastAsia="zh-CN"/>
        </w:rPr>
        <w:t xml:space="preserve">. If the power saving benefit </w:t>
      </w:r>
      <w:r w:rsidR="0044484E">
        <w:rPr>
          <w:lang w:eastAsia="zh-CN"/>
        </w:rPr>
        <w:t xml:space="preserve">seems </w:t>
      </w:r>
      <w:r>
        <w:rPr>
          <w:lang w:eastAsia="zh-CN"/>
        </w:rPr>
        <w:t xml:space="preserve">not </w:t>
      </w:r>
      <w:r w:rsidR="0044484E">
        <w:rPr>
          <w:lang w:eastAsia="zh-CN"/>
        </w:rPr>
        <w:t>attractive</w:t>
      </w:r>
      <w:r>
        <w:rPr>
          <w:lang w:eastAsia="zh-CN"/>
        </w:rPr>
        <w:t xml:space="preserve"> based on the </w:t>
      </w:r>
      <w:r w:rsidR="0044484E">
        <w:rPr>
          <w:lang w:eastAsia="zh-CN"/>
        </w:rPr>
        <w:t>above considerations</w:t>
      </w:r>
      <w:r>
        <w:rPr>
          <w:lang w:eastAsia="zh-CN"/>
        </w:rPr>
        <w:t>, the UE supporting Rel-17 paging enhancements</w:t>
      </w:r>
      <w:r w:rsidR="0044484E">
        <w:rPr>
          <w:lang w:eastAsia="zh-CN"/>
        </w:rPr>
        <w:t xml:space="preserve"> can choose to follow the Rel-15/16 paging reception procedure and not to monitor PEI-DCI, which has no specification or paging reception impact.</w:t>
      </w:r>
    </w:p>
    <w:p w14:paraId="0A121DA3" w14:textId="6E8DC896" w:rsidR="0025017D" w:rsidRPr="0044484E" w:rsidRDefault="00DE398F" w:rsidP="0044484E">
      <w:pPr>
        <w:pStyle w:val="ListParagraph"/>
        <w:numPr>
          <w:ilvl w:val="0"/>
          <w:numId w:val="3"/>
        </w:numPr>
        <w:ind w:left="1134" w:firstLineChars="0" w:hanging="1134"/>
        <w:rPr>
          <w:b/>
          <w:i/>
          <w:lang w:eastAsia="zh-CN"/>
        </w:rPr>
      </w:pPr>
      <w:r>
        <w:rPr>
          <w:b/>
          <w:i/>
          <w:lang w:eastAsia="zh-CN"/>
        </w:rPr>
        <w:t xml:space="preserve">Make </w:t>
      </w:r>
      <w:r w:rsidR="005E3B2A">
        <w:rPr>
          <w:b/>
          <w:i/>
          <w:lang w:eastAsia="zh-CN"/>
        </w:rPr>
        <w:t xml:space="preserve">the proposed </w:t>
      </w:r>
      <w:r w:rsidR="0025017D" w:rsidRPr="0044484E">
        <w:rPr>
          <w:b/>
          <w:i/>
          <w:lang w:eastAsia="zh-CN"/>
        </w:rPr>
        <w:t>conclusion in RAN1#107-e,</w:t>
      </w:r>
      <w:r w:rsidR="005E3B2A">
        <w:rPr>
          <w:b/>
          <w:i/>
          <w:lang w:eastAsia="zh-CN"/>
        </w:rPr>
        <w:t xml:space="preserve"> which was not concluded due to the time limit:</w:t>
      </w:r>
    </w:p>
    <w:p w14:paraId="353225EC" w14:textId="7807BD56" w:rsidR="0025017D" w:rsidRPr="0044484E" w:rsidRDefault="0025017D" w:rsidP="0044484E">
      <w:pPr>
        <w:ind w:leftChars="580" w:left="1276"/>
        <w:rPr>
          <w:b/>
          <w:i/>
          <w:lang w:eastAsia="zh-CN"/>
        </w:rPr>
      </w:pPr>
      <w:r w:rsidRPr="0044484E">
        <w:rPr>
          <w:b/>
          <w:i/>
          <w:lang w:eastAsia="zh-CN"/>
        </w:rPr>
        <w:t xml:space="preserve">For a UE supporting R17 paging enhancement feature, </w:t>
      </w:r>
      <w:r>
        <w:rPr>
          <w:b/>
          <w:i/>
          <w:lang w:eastAsia="zh-CN"/>
        </w:rPr>
        <w:t>i</w:t>
      </w:r>
      <w:r w:rsidRPr="0044484E">
        <w:rPr>
          <w:b/>
          <w:i/>
          <w:lang w:eastAsia="zh-CN"/>
        </w:rPr>
        <w:t>t is up to UE implementation whether the UE monitors the MO(s) for a PEI</w:t>
      </w:r>
      <w:r>
        <w:rPr>
          <w:b/>
          <w:i/>
          <w:lang w:eastAsia="zh-CN"/>
        </w:rPr>
        <w:t>.</w:t>
      </w:r>
    </w:p>
    <w:p w14:paraId="0AE8321C" w14:textId="5BF78D45" w:rsidR="0025017D" w:rsidRPr="0044484E" w:rsidRDefault="0025017D" w:rsidP="0044484E">
      <w:pPr>
        <w:pStyle w:val="ListParagraph"/>
        <w:numPr>
          <w:ilvl w:val="0"/>
          <w:numId w:val="43"/>
        </w:numPr>
        <w:ind w:firstLineChars="0"/>
        <w:rPr>
          <w:b/>
          <w:i/>
          <w:lang w:eastAsia="zh-CN"/>
        </w:rPr>
      </w:pPr>
      <w:r w:rsidRPr="0044484E">
        <w:rPr>
          <w:b/>
          <w:i/>
          <w:lang w:eastAsia="zh-CN"/>
        </w:rPr>
        <w:t>If UE decides to not to monitor PEI, it has to monitor UE’s PO as defined in 38.304</w:t>
      </w:r>
      <w:r>
        <w:rPr>
          <w:b/>
          <w:i/>
          <w:lang w:eastAsia="zh-CN"/>
        </w:rPr>
        <w:t>.</w:t>
      </w:r>
    </w:p>
    <w:p w14:paraId="2EDB536B" w14:textId="77777777" w:rsidR="00157FC3" w:rsidRPr="00CF195E" w:rsidRDefault="00747F48" w:rsidP="00CF195E">
      <w:pPr>
        <w:pStyle w:val="Heading1"/>
      </w:pPr>
      <w:r w:rsidRPr="00CF195E">
        <w:t>Conclusion</w:t>
      </w:r>
      <w:r w:rsidR="006B1FD5" w:rsidRPr="00CF195E">
        <w:t>s</w:t>
      </w:r>
    </w:p>
    <w:p w14:paraId="2F1BF51B" w14:textId="77777777" w:rsidR="002D5DA5" w:rsidRDefault="002D5DA5" w:rsidP="002D5DA5">
      <w:pPr>
        <w:rPr>
          <w:kern w:val="2"/>
          <w:lang w:val="en-GB" w:eastAsia="zh-CN"/>
        </w:rPr>
      </w:pPr>
      <w:bookmarkStart w:id="11" w:name="_Ref124589665"/>
      <w:bookmarkStart w:id="12" w:name="_Ref71620620"/>
      <w:bookmarkStart w:id="13" w:name="_Ref124671424"/>
      <w:r w:rsidRPr="002D2F89">
        <w:rPr>
          <w:kern w:val="2"/>
          <w:lang w:val="en-GB" w:eastAsia="zh-CN"/>
        </w:rPr>
        <w:t>In this contribution, we discuss the paging procedure enhancement. Based on the analysis, we have the following observations and proposals:</w:t>
      </w:r>
    </w:p>
    <w:p w14:paraId="0407D30B" w14:textId="505504A6" w:rsidR="005E3B2A" w:rsidRDefault="005E3B2A" w:rsidP="00FC08CA">
      <w:pPr>
        <w:pStyle w:val="ListParagraph"/>
        <w:numPr>
          <w:ilvl w:val="0"/>
          <w:numId w:val="46"/>
        </w:numPr>
        <w:ind w:firstLineChars="0"/>
        <w:rPr>
          <w:b/>
          <w:i/>
          <w:lang w:eastAsia="zh-CN"/>
        </w:rPr>
      </w:pPr>
      <w:r w:rsidRPr="005E3B2A">
        <w:rPr>
          <w:b/>
          <w:i/>
          <w:lang w:eastAsia="zh-CN"/>
        </w:rPr>
        <w:t>For the values for the frame-level offset from the start of the first PF of the PF(s) associated with the PEI-O, support an integer number X of half SS burst periodicity, where X is a number in the value range of {0,1,2,3,4,5,6}.</w:t>
      </w:r>
    </w:p>
    <w:p w14:paraId="6F092C9B" w14:textId="3D9A06DE" w:rsidR="005E3B2A" w:rsidRPr="0066509A" w:rsidRDefault="005E3B2A" w:rsidP="00FC08CA">
      <w:pPr>
        <w:pStyle w:val="ListParagraph"/>
        <w:numPr>
          <w:ilvl w:val="0"/>
          <w:numId w:val="46"/>
        </w:numPr>
        <w:ind w:left="1134" w:firstLineChars="0" w:hanging="1134"/>
        <w:rPr>
          <w:lang w:eastAsia="zh-CN"/>
        </w:rPr>
      </w:pPr>
      <w:r>
        <w:rPr>
          <w:b/>
          <w:i/>
          <w:lang w:eastAsia="zh-CN"/>
        </w:rPr>
        <w:t>F</w:t>
      </w:r>
      <w:r w:rsidRPr="002430A5">
        <w:rPr>
          <w:b/>
          <w:i/>
          <w:lang w:eastAsia="zh-CN"/>
        </w:rPr>
        <w:t xml:space="preserve">or the </w:t>
      </w:r>
      <w:r>
        <w:rPr>
          <w:b/>
          <w:i/>
          <w:lang w:eastAsia="zh-CN"/>
        </w:rPr>
        <w:t>symbol</w:t>
      </w:r>
      <w:r w:rsidRPr="002430A5">
        <w:rPr>
          <w:b/>
          <w:i/>
          <w:lang w:eastAsia="zh-CN"/>
        </w:rPr>
        <w:t>-level offset</w:t>
      </w:r>
      <w:r>
        <w:rPr>
          <w:b/>
          <w:i/>
          <w:lang w:eastAsia="zh-CN"/>
        </w:rPr>
        <w:t xml:space="preserve"> from the reference point, determined by the start of frame-level offset, to the start of the first PDCCH monitoring occasion of PEI-O, support the values of:</w:t>
      </w:r>
    </w:p>
    <w:p w14:paraId="4E012474" w14:textId="77777777" w:rsidR="005E3B2A" w:rsidRPr="0066509A" w:rsidRDefault="005E3B2A" w:rsidP="005E3B2A">
      <w:pPr>
        <w:pStyle w:val="ListParagraph"/>
        <w:numPr>
          <w:ilvl w:val="0"/>
          <w:numId w:val="37"/>
        </w:numPr>
        <w:ind w:left="1418" w:firstLineChars="0" w:hanging="425"/>
        <w:rPr>
          <w:b/>
          <w:i/>
          <w:lang w:eastAsia="zh-CN"/>
        </w:rPr>
      </w:pPr>
      <w:r w:rsidRPr="0066509A">
        <w:rPr>
          <w:rFonts w:hint="eastAsia"/>
          <w:b/>
          <w:i/>
          <w:lang w:eastAsia="zh-CN"/>
        </w:rPr>
        <w:t>{</w:t>
      </w:r>
      <w:proofErr w:type="gramStart"/>
      <w:r w:rsidRPr="0066509A">
        <w:rPr>
          <w:b/>
          <w:i/>
          <w:lang w:eastAsia="zh-CN"/>
        </w:rPr>
        <w:t>0..</w:t>
      </w:r>
      <w:proofErr w:type="gramEnd"/>
      <w:r w:rsidRPr="0066509A">
        <w:rPr>
          <w:b/>
          <w:i/>
          <w:lang w:eastAsia="zh-CN"/>
        </w:rPr>
        <w:t>139} for SCS 15kHz</w:t>
      </w:r>
    </w:p>
    <w:p w14:paraId="1CE05095" w14:textId="77777777" w:rsidR="005E3B2A" w:rsidRPr="0066509A" w:rsidRDefault="005E3B2A" w:rsidP="005E3B2A">
      <w:pPr>
        <w:pStyle w:val="ListParagraph"/>
        <w:numPr>
          <w:ilvl w:val="0"/>
          <w:numId w:val="37"/>
        </w:numPr>
        <w:ind w:left="1418" w:firstLineChars="0" w:hanging="425"/>
        <w:rPr>
          <w:b/>
          <w:i/>
          <w:lang w:eastAsia="zh-CN"/>
        </w:rPr>
      </w:pPr>
      <w:r w:rsidRPr="0066509A">
        <w:rPr>
          <w:b/>
          <w:i/>
          <w:lang w:eastAsia="zh-CN"/>
        </w:rPr>
        <w:t>{</w:t>
      </w:r>
      <w:proofErr w:type="gramStart"/>
      <w:r w:rsidRPr="0066509A">
        <w:rPr>
          <w:b/>
          <w:i/>
          <w:lang w:eastAsia="zh-CN"/>
        </w:rPr>
        <w:t>0..</w:t>
      </w:r>
      <w:proofErr w:type="gramEnd"/>
      <w:r w:rsidRPr="0066509A">
        <w:rPr>
          <w:b/>
          <w:i/>
          <w:lang w:eastAsia="zh-CN"/>
        </w:rPr>
        <w:t>279} for SCS 30kHz</w:t>
      </w:r>
    </w:p>
    <w:p w14:paraId="648020D2" w14:textId="77777777" w:rsidR="005E3B2A" w:rsidRPr="0066509A" w:rsidRDefault="005E3B2A" w:rsidP="005E3B2A">
      <w:pPr>
        <w:pStyle w:val="ListParagraph"/>
        <w:numPr>
          <w:ilvl w:val="0"/>
          <w:numId w:val="37"/>
        </w:numPr>
        <w:ind w:left="1418" w:firstLineChars="0" w:hanging="425"/>
        <w:rPr>
          <w:b/>
          <w:i/>
          <w:lang w:eastAsia="zh-CN"/>
        </w:rPr>
      </w:pPr>
      <w:r w:rsidRPr="0066509A">
        <w:rPr>
          <w:b/>
          <w:i/>
          <w:lang w:eastAsia="zh-CN"/>
        </w:rPr>
        <w:t>{</w:t>
      </w:r>
      <w:proofErr w:type="gramStart"/>
      <w:r w:rsidRPr="0066509A">
        <w:rPr>
          <w:b/>
          <w:i/>
          <w:lang w:eastAsia="zh-CN"/>
        </w:rPr>
        <w:t>0..</w:t>
      </w:r>
      <w:proofErr w:type="gramEnd"/>
      <w:r w:rsidRPr="0066509A">
        <w:rPr>
          <w:b/>
          <w:i/>
          <w:lang w:eastAsia="zh-CN"/>
        </w:rPr>
        <w:t>559} for SCS 60kHz</w:t>
      </w:r>
    </w:p>
    <w:p w14:paraId="2277F713" w14:textId="77777777" w:rsidR="005E3B2A" w:rsidRPr="0066509A" w:rsidRDefault="005E3B2A" w:rsidP="005E3B2A">
      <w:pPr>
        <w:pStyle w:val="ListParagraph"/>
        <w:numPr>
          <w:ilvl w:val="0"/>
          <w:numId w:val="37"/>
        </w:numPr>
        <w:ind w:left="1418" w:firstLineChars="0" w:hanging="425"/>
        <w:rPr>
          <w:b/>
          <w:i/>
          <w:lang w:eastAsia="zh-CN"/>
        </w:rPr>
      </w:pPr>
      <w:r w:rsidRPr="0066509A">
        <w:rPr>
          <w:b/>
          <w:i/>
          <w:lang w:eastAsia="zh-CN"/>
        </w:rPr>
        <w:t>{</w:t>
      </w:r>
      <w:proofErr w:type="gramStart"/>
      <w:r w:rsidRPr="0066509A">
        <w:rPr>
          <w:b/>
          <w:i/>
          <w:lang w:eastAsia="zh-CN"/>
        </w:rPr>
        <w:t>0..</w:t>
      </w:r>
      <w:proofErr w:type="gramEnd"/>
      <w:r w:rsidRPr="0066509A">
        <w:rPr>
          <w:b/>
          <w:i/>
          <w:lang w:eastAsia="zh-CN"/>
        </w:rPr>
        <w:t>1119} for SCS 120kHz</w:t>
      </w:r>
    </w:p>
    <w:p w14:paraId="6EABCB81" w14:textId="77777777" w:rsidR="005E3B2A" w:rsidRDefault="005E3B2A" w:rsidP="005E3B2A">
      <w:pPr>
        <w:rPr>
          <w:rFonts w:eastAsia="Microsoft YaHei UI"/>
          <w:color w:val="000000"/>
          <w:szCs w:val="20"/>
          <w:lang w:eastAsia="zh-CN"/>
        </w:rPr>
      </w:pPr>
    </w:p>
    <w:p w14:paraId="4FAB0A53" w14:textId="77777777" w:rsidR="005E3B2A" w:rsidRPr="00A72CE3" w:rsidRDefault="005E3B2A" w:rsidP="00FC08CA">
      <w:pPr>
        <w:pStyle w:val="ListParagraph"/>
        <w:numPr>
          <w:ilvl w:val="0"/>
          <w:numId w:val="46"/>
        </w:numPr>
        <w:autoSpaceDE/>
        <w:autoSpaceDN/>
        <w:adjustRightInd/>
        <w:snapToGrid/>
        <w:spacing w:after="0"/>
        <w:ind w:firstLineChars="0"/>
        <w:jc w:val="left"/>
        <w:rPr>
          <w:rFonts w:eastAsia="Microsoft YaHei UI"/>
          <w:color w:val="000000"/>
          <w:szCs w:val="20"/>
          <w:lang w:eastAsia="zh-CN"/>
        </w:rPr>
      </w:pPr>
      <w:r w:rsidRPr="00E43E1E">
        <w:rPr>
          <w:b/>
          <w:i/>
        </w:rPr>
        <w:lastRenderedPageBreak/>
        <w:t xml:space="preserve">UE is not required to monitor PDCCH PEI during </w:t>
      </w:r>
      <w:r w:rsidRPr="00BB0091">
        <w:rPr>
          <w:b/>
          <w:i/>
        </w:rPr>
        <w:t>the Y ms p</w:t>
      </w:r>
      <w:r>
        <w:rPr>
          <w:b/>
          <w:i/>
        </w:rPr>
        <w:t xml:space="preserve">rior to the start of the target PO, which is used for UE processing of PEI before the PO. </w:t>
      </w:r>
    </w:p>
    <w:p w14:paraId="6FB7F2BB" w14:textId="77777777" w:rsidR="005E3B2A" w:rsidRPr="00B01045" w:rsidRDefault="005E3B2A" w:rsidP="00FC08CA">
      <w:pPr>
        <w:pStyle w:val="ListParagraph"/>
        <w:numPr>
          <w:ilvl w:val="0"/>
          <w:numId w:val="46"/>
        </w:numPr>
        <w:autoSpaceDE/>
        <w:autoSpaceDN/>
        <w:adjustRightInd/>
        <w:snapToGrid/>
        <w:spacing w:after="0"/>
        <w:ind w:firstLineChars="0"/>
        <w:jc w:val="left"/>
        <w:rPr>
          <w:rFonts w:eastAsia="Microsoft YaHei UI"/>
          <w:color w:val="000000"/>
          <w:szCs w:val="20"/>
          <w:lang w:eastAsia="zh-CN"/>
        </w:rPr>
      </w:pPr>
      <w:r>
        <w:rPr>
          <w:b/>
          <w:i/>
        </w:rPr>
        <w:t>Adopt the TP 1 in TS38.213.</w:t>
      </w:r>
    </w:p>
    <w:p w14:paraId="7EE7F54D" w14:textId="77777777" w:rsidR="005E3B2A" w:rsidRPr="00B01045" w:rsidRDefault="005E3B2A" w:rsidP="005E3B2A">
      <w:pPr>
        <w:autoSpaceDE/>
        <w:autoSpaceDN/>
        <w:adjustRightInd/>
        <w:snapToGrid/>
        <w:spacing w:after="0"/>
        <w:jc w:val="left"/>
        <w:rPr>
          <w:rFonts w:eastAsia="Microsoft YaHei UI"/>
          <w:color w:val="000000"/>
          <w:szCs w:val="20"/>
          <w:lang w:eastAsia="zh-CN"/>
        </w:rPr>
      </w:pPr>
    </w:p>
    <w:tbl>
      <w:tblPr>
        <w:tblStyle w:val="TableGrid"/>
        <w:tblW w:w="0" w:type="auto"/>
        <w:tblLook w:val="04A0" w:firstRow="1" w:lastRow="0" w:firstColumn="1" w:lastColumn="0" w:noHBand="0" w:noVBand="1"/>
      </w:tblPr>
      <w:tblGrid>
        <w:gridCol w:w="9307"/>
      </w:tblGrid>
      <w:tr w:rsidR="005E3B2A" w14:paraId="0EA2FF04" w14:textId="77777777" w:rsidTr="004A1069">
        <w:tc>
          <w:tcPr>
            <w:tcW w:w="9307" w:type="dxa"/>
          </w:tcPr>
          <w:p w14:paraId="23BA9777" w14:textId="77777777" w:rsidR="005E3B2A" w:rsidRDefault="005E3B2A" w:rsidP="004A1069">
            <w:pPr>
              <w:pStyle w:val="Heading2"/>
              <w:numPr>
                <w:ilvl w:val="0"/>
                <w:numId w:val="0"/>
              </w:numPr>
              <w:ind w:left="576" w:hanging="576"/>
              <w:jc w:val="center"/>
              <w:outlineLvl w:val="1"/>
              <w:rPr>
                <w:lang w:eastAsia="zh-CN"/>
              </w:rPr>
            </w:pPr>
            <w:r>
              <w:rPr>
                <w:b w:val="0"/>
                <w:i/>
                <w:lang w:eastAsia="zh-CN"/>
              </w:rPr>
              <w:t>&lt;----------Text proposal 1--</w:t>
            </w:r>
            <w:r>
              <w:rPr>
                <w:rFonts w:hint="eastAsia"/>
                <w:b w:val="0"/>
                <w:i/>
                <w:lang w:eastAsia="zh-CN"/>
              </w:rPr>
              <w:t>--</w:t>
            </w:r>
            <w:r>
              <w:rPr>
                <w:b w:val="0"/>
                <w:i/>
                <w:lang w:eastAsia="zh-CN"/>
              </w:rPr>
              <w:t>-------</w:t>
            </w:r>
            <w:r>
              <w:rPr>
                <w:rFonts w:hint="eastAsia"/>
                <w:b w:val="0"/>
                <w:i/>
                <w:lang w:eastAsia="zh-CN"/>
              </w:rPr>
              <w:t>&gt;</w:t>
            </w:r>
          </w:p>
          <w:p w14:paraId="485179E3" w14:textId="77777777" w:rsidR="005E3B2A" w:rsidRPr="00B916EC" w:rsidRDefault="005E3B2A" w:rsidP="004A1069">
            <w:pPr>
              <w:pStyle w:val="Heading2"/>
              <w:numPr>
                <w:ilvl w:val="0"/>
                <w:numId w:val="0"/>
              </w:numPr>
              <w:ind w:left="576" w:hanging="576"/>
              <w:outlineLvl w:val="1"/>
              <w:rPr>
                <w:lang w:eastAsia="zh-CN"/>
              </w:rPr>
            </w:pPr>
            <w:r>
              <w:rPr>
                <w:lang w:eastAsia="zh-CN"/>
              </w:rPr>
              <w:t>10.4A</w:t>
            </w:r>
            <w:r>
              <w:rPr>
                <w:lang w:eastAsia="zh-CN"/>
              </w:rPr>
              <w:tab/>
            </w:r>
            <w:r w:rsidRPr="007242B1">
              <w:rPr>
                <w:lang w:eastAsia="zh-CN"/>
              </w:rPr>
              <w:t>PDCCH monitoring for early indication of paging</w:t>
            </w:r>
          </w:p>
          <w:p w14:paraId="78BDC224" w14:textId="77777777" w:rsidR="005E3B2A" w:rsidRPr="00B154C4" w:rsidRDefault="005E3B2A" w:rsidP="004A1069">
            <w:pPr>
              <w:rPr>
                <w:sz w:val="20"/>
                <w:szCs w:val="20"/>
              </w:rPr>
            </w:pPr>
            <w:r w:rsidRPr="007242B1">
              <w:rPr>
                <w:sz w:val="20"/>
                <w:szCs w:val="20"/>
                <w:lang w:eastAsia="zh-CN"/>
              </w:rPr>
              <w:t>A UE can be provided the following for detection of a DCI format 2_7 in RRC_IDLE state or in RRC_INACTIVE state [12, TS 38.331]</w:t>
            </w:r>
          </w:p>
          <w:p w14:paraId="22CDE6A0" w14:textId="77777777" w:rsidR="005E3B2A" w:rsidRPr="00E15652" w:rsidRDefault="005E3B2A" w:rsidP="004A1069">
            <w:pPr>
              <w:rPr>
                <w:sz w:val="21"/>
                <w:szCs w:val="20"/>
                <w:lang w:eastAsia="zh-CN"/>
              </w:rPr>
            </w:pPr>
            <w:r w:rsidRPr="00E15652">
              <w:rPr>
                <w:color w:val="FF0000"/>
                <w:sz w:val="21"/>
                <w:szCs w:val="20"/>
                <w:lang w:eastAsia="zh-CN"/>
              </w:rPr>
              <w:t>------------------------------------------</w:t>
            </w:r>
            <w:r>
              <w:rPr>
                <w:color w:val="FF0000"/>
                <w:sz w:val="21"/>
                <w:szCs w:val="20"/>
                <w:lang w:eastAsia="zh-CN"/>
              </w:rPr>
              <w:t>---------</w:t>
            </w:r>
            <w:r w:rsidRPr="00E15652">
              <w:rPr>
                <w:color w:val="FF0000"/>
                <w:sz w:val="21"/>
                <w:szCs w:val="20"/>
                <w:lang w:eastAsia="zh-CN"/>
              </w:rPr>
              <w:t>-- skipped text part ---</w:t>
            </w:r>
            <w:r>
              <w:rPr>
                <w:color w:val="FF0000"/>
                <w:sz w:val="21"/>
                <w:szCs w:val="20"/>
                <w:lang w:eastAsia="zh-CN"/>
              </w:rPr>
              <w:t>---------</w:t>
            </w:r>
            <w:r w:rsidRPr="00E15652">
              <w:rPr>
                <w:color w:val="FF0000"/>
                <w:sz w:val="21"/>
                <w:szCs w:val="20"/>
                <w:lang w:eastAsia="zh-CN"/>
              </w:rPr>
              <w:t>---------------------------------------</w:t>
            </w:r>
          </w:p>
          <w:p w14:paraId="5015523A" w14:textId="77777777" w:rsidR="005E3B2A" w:rsidRPr="007242B1" w:rsidRDefault="005E3B2A" w:rsidP="004A1069">
            <w:pPr>
              <w:rPr>
                <w:sz w:val="16"/>
                <w:lang w:eastAsia="zh-CN"/>
              </w:rPr>
            </w:pPr>
            <w:r w:rsidRPr="007242B1">
              <w:rPr>
                <w:sz w:val="20"/>
              </w:rPr>
              <w:t xml:space="preserve">A paging indication field of DCI format 2_7 includes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PO</m:t>
                  </m:r>
                </m:sub>
                <m:sup>
                  <m:r>
                    <m:rPr>
                      <m:sty m:val="p"/>
                    </m:rPr>
                    <w:rPr>
                      <w:rFonts w:ascii="Cambria Math" w:hAnsi="Cambria Math"/>
                      <w:sz w:val="20"/>
                    </w:rPr>
                    <m:t>PEI</m:t>
                  </m:r>
                </m:sup>
              </m:sSubSup>
            </m:oMath>
            <w:r w:rsidRPr="007242B1">
              <w:rPr>
                <w:sz w:val="20"/>
              </w:rPr>
              <w:t xml:space="preserve"> segments of </w:t>
            </w:r>
            <m:oMath>
              <m:r>
                <w:rPr>
                  <w:rFonts w:ascii="Cambria Math" w:hAnsi="Cambria Math"/>
                  <w:sz w:val="20"/>
                </w:rPr>
                <m:t>K</m:t>
              </m:r>
            </m:oMath>
            <w:r w:rsidRPr="007242B1">
              <w:rPr>
                <w:sz w:val="20"/>
              </w:rPr>
              <w:t xml:space="preserve"> bits, where </w:t>
            </w:r>
            <m:oMath>
              <m:sSubSup>
                <m:sSubSupPr>
                  <m:ctrlPr>
                    <w:rPr>
                      <w:rFonts w:ascii="Cambria Math" w:hAnsi="Cambria Math"/>
                      <w:i/>
                      <w:sz w:val="20"/>
                    </w:rPr>
                  </m:ctrlPr>
                </m:sSubSupPr>
                <m:e>
                  <m:r>
                    <w:rPr>
                      <w:rFonts w:ascii="Cambria Math" w:hAnsi="Cambria Math"/>
                      <w:sz w:val="20"/>
                    </w:rPr>
                    <m:t>K=N</m:t>
                  </m:r>
                </m:e>
                <m:sub>
                  <m:r>
                    <m:rPr>
                      <m:sty m:val="p"/>
                    </m:rPr>
                    <w:rPr>
                      <w:rFonts w:ascii="Cambria Math" w:hAnsi="Cambria Math"/>
                      <w:sz w:val="20"/>
                    </w:rPr>
                    <m:t>SG</m:t>
                  </m:r>
                </m:sub>
                <m:sup>
                  <m:r>
                    <m:rPr>
                      <m:sty m:val="p"/>
                    </m:rPr>
                    <w:rPr>
                      <w:rFonts w:ascii="Cambria Math" w:hAnsi="Cambria Math"/>
                      <w:sz w:val="20"/>
                    </w:rPr>
                    <m:t>PO</m:t>
                  </m:r>
                </m:sup>
              </m:sSubSup>
            </m:oMath>
            <w:r w:rsidRPr="007242B1">
              <w:rPr>
                <w:sz w:val="20"/>
              </w:rPr>
              <w:t xml:space="preserve"> if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SG</m:t>
                  </m:r>
                </m:sub>
                <m:sup>
                  <m:r>
                    <m:rPr>
                      <m:sty m:val="p"/>
                    </m:rPr>
                    <w:rPr>
                      <w:rFonts w:ascii="Cambria Math" w:hAnsi="Cambria Math"/>
                      <w:sz w:val="20"/>
                    </w:rPr>
                    <m:t>PO</m:t>
                  </m:r>
                </m:sup>
              </m:sSubSup>
              <m:r>
                <w:rPr>
                  <w:rFonts w:ascii="Cambria Math" w:hAnsi="Cambria Math"/>
                  <w:sz w:val="20"/>
                </w:rPr>
                <m:t>&gt;0</m:t>
              </m:r>
            </m:oMath>
            <w:r w:rsidRPr="007242B1">
              <w:rPr>
                <w:rFonts w:eastAsia="Microsoft YaHei UI"/>
                <w:sz w:val="20"/>
                <w:lang w:eastAsia="zh-CN"/>
              </w:rPr>
              <w:t xml:space="preserve"> </w:t>
            </w:r>
            <w:r w:rsidRPr="007242B1">
              <w:rPr>
                <w:sz w:val="20"/>
              </w:rPr>
              <w:t xml:space="preserve">and </w:t>
            </w:r>
            <m:oMath>
              <m:r>
                <w:rPr>
                  <w:rFonts w:ascii="Cambria Math" w:hAnsi="Cambria Math"/>
                  <w:sz w:val="20"/>
                </w:rPr>
                <m:t>K=1</m:t>
              </m:r>
            </m:oMath>
            <w:r w:rsidRPr="007242B1">
              <w:rPr>
                <w:sz w:val="20"/>
              </w:rPr>
              <w:t xml:space="preserve"> if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SG</m:t>
                  </m:r>
                </m:sub>
                <m:sup>
                  <m:r>
                    <m:rPr>
                      <m:sty m:val="p"/>
                    </m:rPr>
                    <w:rPr>
                      <w:rFonts w:ascii="Cambria Math" w:hAnsi="Cambria Math"/>
                      <w:sz w:val="20"/>
                    </w:rPr>
                    <m:t>PO</m:t>
                  </m:r>
                </m:sup>
              </m:sSubSup>
            </m:oMath>
            <w:r w:rsidRPr="007242B1">
              <w:rPr>
                <w:sz w:val="20"/>
              </w:rPr>
              <w:t xml:space="preserve"> is not provided or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SG</m:t>
                  </m:r>
                </m:sub>
                <m:sup>
                  <m:r>
                    <m:rPr>
                      <m:sty m:val="p"/>
                    </m:rPr>
                    <w:rPr>
                      <w:rFonts w:ascii="Cambria Math" w:hAnsi="Cambria Math"/>
                      <w:sz w:val="20"/>
                    </w:rPr>
                    <m:t>PO</m:t>
                  </m:r>
                </m:sup>
              </m:sSubSup>
              <m:r>
                <w:rPr>
                  <w:rFonts w:ascii="Cambria Math" w:hAnsi="Cambria Math"/>
                  <w:sz w:val="20"/>
                </w:rPr>
                <m:t>=0</m:t>
              </m:r>
            </m:oMath>
            <w:r w:rsidRPr="007242B1">
              <w:rPr>
                <w:sz w:val="20"/>
              </w:rPr>
              <w:t xml:space="preserve">. For a subgroup index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SG</m:t>
                  </m:r>
                </m:sub>
              </m:sSub>
            </m:oMath>
            <w:r w:rsidRPr="007242B1">
              <w:rPr>
                <w:sz w:val="20"/>
              </w:rPr>
              <w:t xml:space="preserve">, </w:t>
            </w:r>
            <m:oMath>
              <m:r>
                <w:rPr>
                  <w:rFonts w:ascii="Cambria Math" w:hAnsi="Cambria Math"/>
                  <w:sz w:val="20"/>
                </w:rPr>
                <m:t>0≤</m:t>
              </m:r>
              <m:sSub>
                <m:sSubPr>
                  <m:ctrlPr>
                    <w:rPr>
                      <w:rFonts w:ascii="Cambria Math" w:hAnsi="Cambria Math"/>
                      <w:i/>
                      <w:sz w:val="20"/>
                    </w:rPr>
                  </m:ctrlPr>
                </m:sSubPr>
                <m:e>
                  <m:r>
                    <w:rPr>
                      <w:rFonts w:ascii="Cambria Math" w:hAnsi="Cambria Math"/>
                      <w:sz w:val="20"/>
                    </w:rPr>
                    <m:t>i</m:t>
                  </m:r>
                </m:e>
                <m:sub>
                  <m:r>
                    <w:rPr>
                      <w:rFonts w:ascii="Cambria Math" w:hAnsi="Cambria Math"/>
                      <w:sz w:val="20"/>
                    </w:rPr>
                    <m:t>SG</m:t>
                  </m:r>
                </m:sub>
              </m:sSub>
              <m:r>
                <w:rPr>
                  <w:rFonts w:ascii="Cambria Math" w:hAnsi="Cambria Math"/>
                  <w:sz w:val="20"/>
                </w:rPr>
                <m:t>&lt;K</m:t>
              </m:r>
            </m:oMath>
            <w:r w:rsidRPr="007242B1">
              <w:rPr>
                <w:sz w:val="20"/>
              </w:rPr>
              <w:t xml:space="preserve">, a UE determines a value for the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i</m:t>
                      </m:r>
                    </m:e>
                    <m:sub>
                      <m:r>
                        <w:rPr>
                          <w:rFonts w:ascii="Cambria Math" w:hAnsi="Cambria Math"/>
                          <w:sz w:val="20"/>
                        </w:rPr>
                        <m:t>PO</m:t>
                      </m:r>
                    </m:sub>
                  </m:sSub>
                  <m:r>
                    <w:rPr>
                      <w:rFonts w:ascii="Cambria Math" w:hAnsi="Cambria Math"/>
                      <w:sz w:val="20"/>
                      <w:lang w:val="en-AU"/>
                    </w:rPr>
                    <m:t>⋅K</m:t>
                  </m:r>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SG</m:t>
                      </m:r>
                    </m:sub>
                  </m:sSub>
                </m:e>
              </m:d>
            </m:oMath>
            <w:r w:rsidRPr="007242B1">
              <w:rPr>
                <w:sz w:val="20"/>
              </w:rPr>
              <w:t xml:space="preserve"> bit in the paging indication field, where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PO</m:t>
                  </m:r>
                </m:sub>
              </m:sSub>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m:rPr>
                          <m:sty m:val="p"/>
                        </m:rPr>
                        <w:rPr>
                          <w:rFonts w:ascii="Cambria Math" w:hAnsi="Cambria Math"/>
                          <w:sz w:val="20"/>
                        </w:rPr>
                        <m:t>UE_IDmod</m:t>
                      </m:r>
                      <m:r>
                        <w:rPr>
                          <w:rFonts w:ascii="Cambria Math" w:hAnsi="Cambria Math"/>
                          <w:sz w:val="20"/>
                        </w:rPr>
                        <m:t>N</m:t>
                      </m:r>
                    </m:e>
                  </m:d>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S</m:t>
                      </m:r>
                    </m:sub>
                  </m:sSub>
                </m:e>
              </m:d>
              <m:r>
                <w:rPr>
                  <w:rFonts w:ascii="Cambria Math" w:hAnsi="Cambria Math"/>
                  <w:sz w:val="20"/>
                </w:rPr>
                <m:t>mod</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PO</m:t>
                  </m:r>
                </m:sub>
                <m:sup>
                  <m:r>
                    <m:rPr>
                      <m:sty m:val="p"/>
                    </m:rPr>
                    <w:rPr>
                      <w:rFonts w:ascii="Cambria Math" w:hAnsi="Cambria Math"/>
                      <w:sz w:val="20"/>
                    </w:rPr>
                    <m:t>PEI</m:t>
                  </m:r>
                </m:sup>
              </m:sSubSup>
            </m:oMath>
            <w:r w:rsidRPr="007242B1">
              <w:rPr>
                <w:sz w:val="20"/>
              </w:rPr>
              <w:t xml:space="preserve"> is a paging occasion index, and </w:t>
            </w:r>
            <m:oMath>
              <m:r>
                <m:rPr>
                  <m:sty m:val="p"/>
                </m:rPr>
                <w:rPr>
                  <w:rFonts w:ascii="Cambria Math" w:hAnsi="Cambria Math"/>
                  <w:sz w:val="20"/>
                </w:rPr>
                <m:t>UE_ID</m:t>
              </m:r>
            </m:oMath>
            <w:r w:rsidRPr="007242B1">
              <w:rPr>
                <w:sz w:val="20"/>
              </w:rPr>
              <w:t xml:space="preserve">, </w:t>
            </w:r>
            <m:oMath>
              <m:r>
                <w:rPr>
                  <w:rFonts w:ascii="Cambria Math" w:hAnsi="Cambria Math"/>
                  <w:sz w:val="20"/>
                </w:rPr>
                <m:t>N</m:t>
              </m:r>
            </m:oMath>
            <w:r w:rsidRPr="007242B1">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oMath>
            <w:r w:rsidRPr="007242B1">
              <w:rPr>
                <w:sz w:val="20"/>
              </w:rPr>
              <w:t xml:space="preserve">, and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S</m:t>
                  </m:r>
                </m:sub>
              </m:sSub>
            </m:oMath>
            <w:r w:rsidRPr="007242B1">
              <w:rPr>
                <w:sz w:val="20"/>
              </w:rPr>
              <w:t xml:space="preserve"> are defined in [17, TS 38.304]. When the value is ‘1’, the UE monitors a paging occasion determined according to [17, TS 38.304]; otherwise, the UE is not required to monitor the paging occasion.</w:t>
            </w:r>
          </w:p>
          <w:p w14:paraId="5D006D8F" w14:textId="77777777" w:rsidR="005E3B2A" w:rsidRPr="007242B1" w:rsidRDefault="005E3B2A" w:rsidP="004A1069">
            <w:pPr>
              <w:rPr>
                <w:sz w:val="20"/>
                <w:lang w:eastAsia="zh-CN"/>
              </w:rPr>
            </w:pPr>
            <w:r w:rsidRPr="004A1069">
              <w:rPr>
                <w:color w:val="FF0000"/>
                <w:sz w:val="20"/>
                <w:lang w:eastAsia="zh-CN"/>
              </w:rPr>
              <w:t xml:space="preserve">UE is not required to monitor DCI format 2_7 during the </w:t>
            </w:r>
            <w:r w:rsidRPr="004A1069">
              <w:rPr>
                <w:color w:val="FF0000"/>
                <w:sz w:val="20"/>
                <w:highlight w:val="yellow"/>
                <w:lang w:eastAsia="zh-CN"/>
              </w:rPr>
              <w:t>Y</w:t>
            </w:r>
            <w:r w:rsidRPr="004A1069">
              <w:rPr>
                <w:color w:val="FF0000"/>
                <w:sz w:val="20"/>
                <w:lang w:eastAsia="zh-CN"/>
              </w:rPr>
              <w:t xml:space="preserve"> ms prior to the beginning of the associated paging occasion.</w:t>
            </w:r>
          </w:p>
          <w:p w14:paraId="7477F5C4" w14:textId="77777777" w:rsidR="005E3B2A" w:rsidRPr="007242B1" w:rsidRDefault="005E3B2A" w:rsidP="004A1069">
            <w:pPr>
              <w:jc w:val="center"/>
              <w:rPr>
                <w:sz w:val="20"/>
                <w:szCs w:val="24"/>
              </w:rPr>
            </w:pPr>
            <w:r w:rsidRPr="007242B1">
              <w:rPr>
                <w:color w:val="FF0000"/>
                <w:sz w:val="20"/>
                <w:szCs w:val="24"/>
                <w:lang w:eastAsia="zh-CN"/>
              </w:rPr>
              <w:t>&lt; Unchanged parts are omitted &gt;</w:t>
            </w:r>
          </w:p>
          <w:p w14:paraId="391C52D8" w14:textId="77777777" w:rsidR="005E3B2A" w:rsidRPr="009D4B3F" w:rsidRDefault="005E3B2A" w:rsidP="004A1069">
            <w:pPr>
              <w:rPr>
                <w:b/>
                <w:i/>
                <w:lang w:eastAsia="zh-CN"/>
              </w:rPr>
            </w:pPr>
            <w:r w:rsidRPr="00E15652">
              <w:rPr>
                <w:color w:val="FF0000"/>
                <w:sz w:val="21"/>
                <w:szCs w:val="20"/>
                <w:lang w:eastAsia="zh-CN"/>
              </w:rPr>
              <w:t>------------------------------------------</w:t>
            </w:r>
            <w:r>
              <w:rPr>
                <w:color w:val="FF0000"/>
                <w:sz w:val="21"/>
                <w:szCs w:val="20"/>
                <w:lang w:eastAsia="zh-CN"/>
              </w:rPr>
              <w:t>---------</w:t>
            </w:r>
            <w:r w:rsidRPr="00E15652">
              <w:rPr>
                <w:color w:val="FF0000"/>
                <w:sz w:val="21"/>
                <w:szCs w:val="20"/>
                <w:lang w:eastAsia="zh-CN"/>
              </w:rPr>
              <w:t>--</w:t>
            </w:r>
            <w:r w:rsidRPr="007242B1">
              <w:rPr>
                <w:color w:val="FF0000"/>
                <w:sz w:val="20"/>
                <w:lang w:eastAsia="zh-CN"/>
              </w:rPr>
              <w:t xml:space="preserve"> End of Text Proposal --------------------------------</w:t>
            </w:r>
            <w:r>
              <w:rPr>
                <w:color w:val="FF0000"/>
                <w:sz w:val="20"/>
                <w:lang w:eastAsia="zh-CN"/>
              </w:rPr>
              <w:t>---------</w:t>
            </w:r>
            <w:r w:rsidRPr="007242B1">
              <w:rPr>
                <w:color w:val="FF0000"/>
                <w:sz w:val="20"/>
                <w:lang w:eastAsia="zh-CN"/>
              </w:rPr>
              <w:t>---------</w:t>
            </w:r>
          </w:p>
        </w:tc>
      </w:tr>
    </w:tbl>
    <w:p w14:paraId="2E06F4CF" w14:textId="77777777" w:rsidR="009C46F0" w:rsidRPr="00DC0C30" w:rsidRDefault="009C46F0" w:rsidP="009C46F0">
      <w:pPr>
        <w:rPr>
          <w:kern w:val="2"/>
          <w:lang w:eastAsia="zh-CN"/>
        </w:rPr>
      </w:pPr>
    </w:p>
    <w:p w14:paraId="5ED9439D" w14:textId="77777777" w:rsidR="005E3B2A" w:rsidRDefault="005E3B2A" w:rsidP="00FC08CA">
      <w:pPr>
        <w:pStyle w:val="ListParagraph"/>
        <w:numPr>
          <w:ilvl w:val="0"/>
          <w:numId w:val="46"/>
        </w:numPr>
        <w:autoSpaceDE/>
        <w:autoSpaceDN/>
        <w:adjustRightInd/>
        <w:snapToGrid/>
        <w:spacing w:after="0"/>
        <w:ind w:firstLineChars="0"/>
        <w:jc w:val="left"/>
        <w:rPr>
          <w:rFonts w:eastAsia="Microsoft YaHei UI"/>
          <w:color w:val="000000"/>
          <w:szCs w:val="20"/>
          <w:lang w:eastAsia="zh-CN"/>
        </w:rPr>
      </w:pPr>
      <w:r>
        <w:rPr>
          <w:b/>
          <w:i/>
          <w:lang w:eastAsia="zh-CN"/>
        </w:rPr>
        <w:t>A new RNTI, PEI-RNTI, is</w:t>
      </w:r>
      <w:r w:rsidRPr="00BA4EAE">
        <w:rPr>
          <w:b/>
          <w:i/>
          <w:lang w:eastAsia="zh-CN"/>
        </w:rPr>
        <w:t xml:space="preserve"> </w:t>
      </w:r>
      <w:r>
        <w:rPr>
          <w:b/>
          <w:i/>
          <w:lang w:eastAsia="zh-CN"/>
        </w:rPr>
        <w:t xml:space="preserve">used </w:t>
      </w:r>
      <w:r w:rsidRPr="00BA4EAE">
        <w:rPr>
          <w:b/>
          <w:i/>
          <w:lang w:eastAsia="zh-CN"/>
        </w:rPr>
        <w:t>to</w:t>
      </w:r>
      <w:r>
        <w:rPr>
          <w:b/>
          <w:i/>
          <w:lang w:eastAsia="zh-CN"/>
        </w:rPr>
        <w:t xml:space="preserve"> scramble the CRC of PEI-DCI</w:t>
      </w:r>
      <w:r w:rsidRPr="00BA4EAE">
        <w:rPr>
          <w:b/>
          <w:i/>
          <w:lang w:eastAsia="zh-CN"/>
        </w:rPr>
        <w:t xml:space="preserve"> for idle/inactive mode UEs.</w:t>
      </w:r>
      <w:r>
        <w:rPr>
          <w:b/>
          <w:i/>
          <w:lang w:eastAsia="zh-CN"/>
        </w:rPr>
        <w:t xml:space="preserve"> </w:t>
      </w:r>
      <w:r>
        <w:rPr>
          <w:b/>
          <w:i/>
        </w:rPr>
        <w:t>And adopt the TP 2 in TS38.213.</w:t>
      </w:r>
    </w:p>
    <w:p w14:paraId="5003CDD4" w14:textId="77777777" w:rsidR="005E3B2A" w:rsidRPr="00687272" w:rsidRDefault="005E3B2A" w:rsidP="005E3B2A">
      <w:pPr>
        <w:autoSpaceDE/>
        <w:autoSpaceDN/>
        <w:adjustRightInd/>
        <w:snapToGrid/>
        <w:spacing w:after="0"/>
        <w:jc w:val="left"/>
        <w:rPr>
          <w:rFonts w:eastAsia="Microsoft YaHei UI"/>
          <w:color w:val="000000"/>
          <w:szCs w:val="20"/>
          <w:lang w:eastAsia="zh-CN"/>
        </w:rPr>
      </w:pPr>
    </w:p>
    <w:tbl>
      <w:tblPr>
        <w:tblStyle w:val="TableGrid"/>
        <w:tblW w:w="0" w:type="auto"/>
        <w:tblLook w:val="04A0" w:firstRow="1" w:lastRow="0" w:firstColumn="1" w:lastColumn="0" w:noHBand="0" w:noVBand="1"/>
      </w:tblPr>
      <w:tblGrid>
        <w:gridCol w:w="9307"/>
      </w:tblGrid>
      <w:tr w:rsidR="005E3B2A" w14:paraId="48F02D1F" w14:textId="77777777" w:rsidTr="004A1069">
        <w:tc>
          <w:tcPr>
            <w:tcW w:w="9307" w:type="dxa"/>
          </w:tcPr>
          <w:p w14:paraId="3CFC1828" w14:textId="77777777" w:rsidR="005E3B2A" w:rsidRDefault="005E3B2A" w:rsidP="004A1069">
            <w:pPr>
              <w:pStyle w:val="Heading2"/>
              <w:numPr>
                <w:ilvl w:val="0"/>
                <w:numId w:val="0"/>
              </w:numPr>
              <w:ind w:left="576" w:hanging="576"/>
              <w:jc w:val="center"/>
              <w:outlineLvl w:val="1"/>
              <w:rPr>
                <w:lang w:eastAsia="zh-CN"/>
              </w:rPr>
            </w:pPr>
            <w:r>
              <w:rPr>
                <w:b w:val="0"/>
                <w:i/>
                <w:lang w:eastAsia="zh-CN"/>
              </w:rPr>
              <w:t>&lt;----------Text proposal 2 for TS 38.213--</w:t>
            </w:r>
            <w:r>
              <w:rPr>
                <w:rFonts w:hint="eastAsia"/>
                <w:b w:val="0"/>
                <w:i/>
                <w:lang w:eastAsia="zh-CN"/>
              </w:rPr>
              <w:t>--</w:t>
            </w:r>
            <w:r>
              <w:rPr>
                <w:b w:val="0"/>
                <w:i/>
                <w:lang w:eastAsia="zh-CN"/>
              </w:rPr>
              <w:t>-------</w:t>
            </w:r>
            <w:r>
              <w:rPr>
                <w:rFonts w:hint="eastAsia"/>
                <w:b w:val="0"/>
                <w:i/>
                <w:lang w:eastAsia="zh-CN"/>
              </w:rPr>
              <w:t>&gt;</w:t>
            </w:r>
          </w:p>
          <w:p w14:paraId="2E377DB7" w14:textId="77777777" w:rsidR="005E3B2A" w:rsidRPr="00B916EC" w:rsidRDefault="005E3B2A" w:rsidP="004A1069">
            <w:pPr>
              <w:pStyle w:val="Heading2"/>
              <w:numPr>
                <w:ilvl w:val="0"/>
                <w:numId w:val="0"/>
              </w:numPr>
              <w:ind w:left="576" w:hanging="576"/>
              <w:outlineLvl w:val="1"/>
              <w:rPr>
                <w:lang w:eastAsia="zh-CN"/>
              </w:rPr>
            </w:pPr>
            <w:r>
              <w:rPr>
                <w:lang w:eastAsia="zh-CN"/>
              </w:rPr>
              <w:t>10.4A</w:t>
            </w:r>
            <w:r>
              <w:rPr>
                <w:lang w:eastAsia="zh-CN"/>
              </w:rPr>
              <w:tab/>
            </w:r>
            <w:r w:rsidRPr="007242B1">
              <w:rPr>
                <w:lang w:eastAsia="zh-CN"/>
              </w:rPr>
              <w:t>PDCCH monitoring for early indication of paging</w:t>
            </w:r>
          </w:p>
          <w:p w14:paraId="21DE9E63" w14:textId="77777777" w:rsidR="005E3B2A" w:rsidRPr="00E15652" w:rsidRDefault="005E3B2A" w:rsidP="004A1069">
            <w:pPr>
              <w:rPr>
                <w:sz w:val="21"/>
                <w:szCs w:val="20"/>
                <w:lang w:eastAsia="zh-CN"/>
              </w:rPr>
            </w:pPr>
            <w:r w:rsidRPr="00E15652">
              <w:rPr>
                <w:color w:val="FF0000"/>
                <w:sz w:val="21"/>
                <w:szCs w:val="20"/>
                <w:lang w:eastAsia="zh-CN"/>
              </w:rPr>
              <w:t>------------------------------------------</w:t>
            </w:r>
            <w:r>
              <w:rPr>
                <w:color w:val="FF0000"/>
                <w:sz w:val="21"/>
                <w:szCs w:val="20"/>
                <w:lang w:eastAsia="zh-CN"/>
              </w:rPr>
              <w:t>---------</w:t>
            </w:r>
            <w:r w:rsidRPr="00E15652">
              <w:rPr>
                <w:color w:val="FF0000"/>
                <w:sz w:val="21"/>
                <w:szCs w:val="20"/>
                <w:lang w:eastAsia="zh-CN"/>
              </w:rPr>
              <w:t>-- skipped text part ---</w:t>
            </w:r>
            <w:r>
              <w:rPr>
                <w:color w:val="FF0000"/>
                <w:sz w:val="21"/>
                <w:szCs w:val="20"/>
                <w:lang w:eastAsia="zh-CN"/>
              </w:rPr>
              <w:t>---------</w:t>
            </w:r>
            <w:r w:rsidRPr="00E15652">
              <w:rPr>
                <w:color w:val="FF0000"/>
                <w:sz w:val="21"/>
                <w:szCs w:val="20"/>
                <w:lang w:eastAsia="zh-CN"/>
              </w:rPr>
              <w:t>---------------------------------------</w:t>
            </w:r>
          </w:p>
          <w:p w14:paraId="746F0BB0" w14:textId="77777777" w:rsidR="005E3B2A" w:rsidRPr="00B154C4" w:rsidRDefault="005E3B2A" w:rsidP="004A1069">
            <w:pPr>
              <w:rPr>
                <w:sz w:val="20"/>
                <w:szCs w:val="20"/>
              </w:rPr>
            </w:pPr>
            <w:r w:rsidRPr="007242B1">
              <w:rPr>
                <w:sz w:val="20"/>
                <w:szCs w:val="20"/>
                <w:lang w:eastAsia="zh-CN"/>
              </w:rPr>
              <w:t xml:space="preserve">A UE can be provided the following for detection of a DCI format 2_7 </w:t>
            </w:r>
            <w:r w:rsidRPr="004A1069">
              <w:rPr>
                <w:color w:val="FF0000"/>
                <w:sz w:val="20"/>
                <w:szCs w:val="20"/>
                <w:lang w:eastAsia="zh-CN"/>
              </w:rPr>
              <w:t xml:space="preserve">with CRC scrambled by PEI-RNTI </w:t>
            </w:r>
            <w:r w:rsidRPr="007242B1">
              <w:rPr>
                <w:sz w:val="20"/>
                <w:szCs w:val="20"/>
                <w:lang w:eastAsia="zh-CN"/>
              </w:rPr>
              <w:t>in RRC_IDLE state or in RRC_INACTIVE state [12, TS 38.331]</w:t>
            </w:r>
          </w:p>
          <w:p w14:paraId="632042F7" w14:textId="77777777" w:rsidR="005E3B2A" w:rsidRPr="007242B1" w:rsidRDefault="005E3B2A" w:rsidP="004A1069">
            <w:pPr>
              <w:jc w:val="center"/>
              <w:rPr>
                <w:sz w:val="20"/>
                <w:szCs w:val="24"/>
              </w:rPr>
            </w:pPr>
            <w:r w:rsidRPr="007242B1">
              <w:rPr>
                <w:color w:val="FF0000"/>
                <w:sz w:val="20"/>
                <w:szCs w:val="24"/>
                <w:lang w:eastAsia="zh-CN"/>
              </w:rPr>
              <w:t>&lt; Unchanged parts are omitted &gt;</w:t>
            </w:r>
          </w:p>
          <w:p w14:paraId="67B5EA73" w14:textId="77777777" w:rsidR="005E3B2A" w:rsidRPr="009D4B3F" w:rsidRDefault="005E3B2A" w:rsidP="004A1069">
            <w:pPr>
              <w:rPr>
                <w:b/>
                <w:i/>
                <w:lang w:eastAsia="zh-CN"/>
              </w:rPr>
            </w:pPr>
            <w:r w:rsidRPr="00E15652">
              <w:rPr>
                <w:color w:val="FF0000"/>
                <w:sz w:val="21"/>
                <w:szCs w:val="20"/>
                <w:lang w:eastAsia="zh-CN"/>
              </w:rPr>
              <w:t>------------------------------------------</w:t>
            </w:r>
            <w:r>
              <w:rPr>
                <w:color w:val="FF0000"/>
                <w:sz w:val="21"/>
                <w:szCs w:val="20"/>
                <w:lang w:eastAsia="zh-CN"/>
              </w:rPr>
              <w:t>---------</w:t>
            </w:r>
            <w:r w:rsidRPr="00E15652">
              <w:rPr>
                <w:color w:val="FF0000"/>
                <w:sz w:val="21"/>
                <w:szCs w:val="20"/>
                <w:lang w:eastAsia="zh-CN"/>
              </w:rPr>
              <w:t>--</w:t>
            </w:r>
            <w:r w:rsidRPr="007242B1">
              <w:rPr>
                <w:color w:val="FF0000"/>
                <w:sz w:val="20"/>
                <w:lang w:eastAsia="zh-CN"/>
              </w:rPr>
              <w:t xml:space="preserve"> End of Text Proposal --------------------------------</w:t>
            </w:r>
            <w:r>
              <w:rPr>
                <w:color w:val="FF0000"/>
                <w:sz w:val="20"/>
                <w:lang w:eastAsia="zh-CN"/>
              </w:rPr>
              <w:t>---------</w:t>
            </w:r>
            <w:r w:rsidRPr="007242B1">
              <w:rPr>
                <w:color w:val="FF0000"/>
                <w:sz w:val="20"/>
                <w:lang w:eastAsia="zh-CN"/>
              </w:rPr>
              <w:t>---------</w:t>
            </w:r>
          </w:p>
        </w:tc>
      </w:tr>
    </w:tbl>
    <w:p w14:paraId="4A9F1020" w14:textId="77777777" w:rsidR="009C46F0" w:rsidRPr="00DC0C30" w:rsidRDefault="009C46F0" w:rsidP="009C46F0">
      <w:pPr>
        <w:rPr>
          <w:kern w:val="2"/>
          <w:lang w:eastAsia="zh-CN"/>
        </w:rPr>
      </w:pPr>
    </w:p>
    <w:p w14:paraId="307EBC4C" w14:textId="77777777" w:rsidR="005E3B2A" w:rsidRPr="00BA4EAE" w:rsidRDefault="005E3B2A" w:rsidP="00FC08CA">
      <w:pPr>
        <w:pStyle w:val="ListParagraph"/>
        <w:numPr>
          <w:ilvl w:val="0"/>
          <w:numId w:val="46"/>
        </w:numPr>
        <w:ind w:firstLineChars="0"/>
        <w:rPr>
          <w:b/>
          <w:i/>
          <w:lang w:eastAsia="zh-CN"/>
        </w:rPr>
      </w:pP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346B0784" w14:textId="77777777" w:rsidR="009C46F0" w:rsidRPr="007C01B5" w:rsidRDefault="009C46F0" w:rsidP="00FC08CA">
      <w:pPr>
        <w:pStyle w:val="ListParagraph"/>
        <w:numPr>
          <w:ilvl w:val="0"/>
          <w:numId w:val="46"/>
        </w:numPr>
        <w:ind w:firstLineChars="0"/>
        <w:rPr>
          <w:b/>
          <w:i/>
          <w:lang w:eastAsia="zh-CN"/>
        </w:rPr>
      </w:pPr>
      <w:r>
        <w:rPr>
          <w:b/>
          <w:i/>
          <w:lang w:eastAsia="zh-CN"/>
        </w:rPr>
        <w:t xml:space="preserve">The value of minimum </w:t>
      </w:r>
      <w:r w:rsidRPr="00576B12">
        <w:rPr>
          <w:b/>
          <w:i/>
          <w:lang w:eastAsia="zh-CN"/>
        </w:rPr>
        <w:t xml:space="preserve">time </w:t>
      </w:r>
      <w:r>
        <w:rPr>
          <w:b/>
          <w:i/>
          <w:lang w:eastAsia="zh-CN"/>
        </w:rPr>
        <w:t>offset</w:t>
      </w:r>
      <w:r w:rsidRPr="00576B12">
        <w:rPr>
          <w:b/>
          <w:i/>
          <w:lang w:eastAsia="zh-CN"/>
        </w:rPr>
        <w:t xml:space="preserve"> between PEI and PO should </w:t>
      </w:r>
      <w:r>
        <w:rPr>
          <w:b/>
          <w:i/>
          <w:lang w:eastAsia="zh-CN"/>
        </w:rPr>
        <w:t>consider the conclusion in RedCap regarding whether paging reception can be configured in the separate initial DL BWPs or not.</w:t>
      </w:r>
    </w:p>
    <w:p w14:paraId="4807A89E" w14:textId="2DB6AD0D" w:rsidR="005E3B2A" w:rsidRPr="0044484E" w:rsidRDefault="00DE398F" w:rsidP="00FC08CA">
      <w:pPr>
        <w:pStyle w:val="ListParagraph"/>
        <w:numPr>
          <w:ilvl w:val="0"/>
          <w:numId w:val="46"/>
        </w:numPr>
        <w:ind w:firstLineChars="0"/>
        <w:rPr>
          <w:b/>
          <w:i/>
          <w:lang w:eastAsia="zh-CN"/>
        </w:rPr>
      </w:pPr>
      <w:r>
        <w:rPr>
          <w:b/>
          <w:i/>
          <w:lang w:eastAsia="zh-CN"/>
        </w:rPr>
        <w:t>Make</w:t>
      </w:r>
      <w:r w:rsidR="005E3B2A">
        <w:rPr>
          <w:b/>
          <w:i/>
          <w:lang w:eastAsia="zh-CN"/>
        </w:rPr>
        <w:t xml:space="preserve"> the proposed </w:t>
      </w:r>
      <w:r w:rsidR="005E3B2A" w:rsidRPr="0044484E">
        <w:rPr>
          <w:b/>
          <w:i/>
          <w:lang w:eastAsia="zh-CN"/>
        </w:rPr>
        <w:t>conclusion in RAN1#107-e,</w:t>
      </w:r>
      <w:r w:rsidR="005E3B2A">
        <w:rPr>
          <w:b/>
          <w:i/>
          <w:lang w:eastAsia="zh-CN"/>
        </w:rPr>
        <w:t xml:space="preserve"> which was not concluded due to the time limit:</w:t>
      </w:r>
    </w:p>
    <w:p w14:paraId="68DC892B" w14:textId="77777777" w:rsidR="005E3B2A" w:rsidRPr="0044484E" w:rsidRDefault="005E3B2A" w:rsidP="005E3B2A">
      <w:pPr>
        <w:ind w:leftChars="580" w:left="1276"/>
        <w:rPr>
          <w:b/>
          <w:i/>
          <w:lang w:eastAsia="zh-CN"/>
        </w:rPr>
      </w:pPr>
      <w:r w:rsidRPr="0044484E">
        <w:rPr>
          <w:b/>
          <w:i/>
          <w:lang w:eastAsia="zh-CN"/>
        </w:rPr>
        <w:t xml:space="preserve">For a UE supporting R17 paging enhancement feature, </w:t>
      </w:r>
      <w:r>
        <w:rPr>
          <w:b/>
          <w:i/>
          <w:lang w:eastAsia="zh-CN"/>
        </w:rPr>
        <w:t>i</w:t>
      </w:r>
      <w:r w:rsidRPr="0044484E">
        <w:rPr>
          <w:b/>
          <w:i/>
          <w:lang w:eastAsia="zh-CN"/>
        </w:rPr>
        <w:t>t is up to UE implementation whether the UE monitors the MO(s) for a PEI</w:t>
      </w:r>
      <w:r>
        <w:rPr>
          <w:b/>
          <w:i/>
          <w:lang w:eastAsia="zh-CN"/>
        </w:rPr>
        <w:t>.</w:t>
      </w:r>
    </w:p>
    <w:p w14:paraId="6F87134E" w14:textId="77777777" w:rsidR="005E3B2A" w:rsidRPr="0044484E" w:rsidRDefault="005E3B2A" w:rsidP="005E3B2A">
      <w:pPr>
        <w:pStyle w:val="ListParagraph"/>
        <w:numPr>
          <w:ilvl w:val="0"/>
          <w:numId w:val="43"/>
        </w:numPr>
        <w:ind w:firstLineChars="0"/>
        <w:rPr>
          <w:b/>
          <w:i/>
          <w:lang w:eastAsia="zh-CN"/>
        </w:rPr>
      </w:pPr>
      <w:r w:rsidRPr="0044484E">
        <w:rPr>
          <w:b/>
          <w:i/>
          <w:lang w:eastAsia="zh-CN"/>
        </w:rPr>
        <w:t>If UE decides to not to monitor PEI, it has to monitor UE’s PO as defined in 38.304</w:t>
      </w:r>
      <w:r>
        <w:rPr>
          <w:b/>
          <w:i/>
          <w:lang w:eastAsia="zh-CN"/>
        </w:rPr>
        <w:t>.</w:t>
      </w:r>
    </w:p>
    <w:p w14:paraId="36A19C7C" w14:textId="77777777" w:rsidR="00E56A8D" w:rsidRPr="00582401" w:rsidRDefault="00E56A8D" w:rsidP="002D5DA5">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lastRenderedPageBreak/>
        <w:t>References</w:t>
      </w:r>
    </w:p>
    <w:bookmarkEnd w:id="11"/>
    <w:bookmarkEnd w:id="12"/>
    <w:bookmarkEnd w:id="13"/>
    <w:p w14:paraId="7F0109C6" w14:textId="77777777" w:rsidR="009C46F0" w:rsidRPr="009C46F0" w:rsidRDefault="009C46F0" w:rsidP="009C46F0">
      <w:pPr>
        <w:pStyle w:val="References"/>
      </w:pPr>
      <w:r w:rsidRPr="009C46F0">
        <w:t>R1-2112886, Summary#3 of Paging Enhancements, Moderator (MediaTek)</w:t>
      </w:r>
    </w:p>
    <w:p w14:paraId="41CD5898" w14:textId="28657BD9" w:rsidR="00CC4ACA" w:rsidRPr="00370621" w:rsidRDefault="00CC4ACA" w:rsidP="009C46F0">
      <w:pPr>
        <w:pStyle w:val="References"/>
        <w:numPr>
          <w:ilvl w:val="0"/>
          <w:numId w:val="0"/>
        </w:numPr>
        <w:ind w:left="360"/>
      </w:pPr>
    </w:p>
    <w:p w14:paraId="1B4CBB3A" w14:textId="77777777" w:rsidR="00136A23" w:rsidRPr="002D5DA5" w:rsidRDefault="00136A23" w:rsidP="00CF195E">
      <w:pPr>
        <w:rPr>
          <w:kern w:val="2"/>
          <w:lang w:eastAsia="zh-CN"/>
        </w:rPr>
      </w:pPr>
    </w:p>
    <w:bookmarkEnd w:id="3"/>
    <w:p w14:paraId="24A4C1C3" w14:textId="29A8EC0B" w:rsidR="00B91B49" w:rsidRDefault="00BB0091" w:rsidP="005C198D">
      <w:pPr>
        <w:pStyle w:val="Heading1"/>
        <w:numPr>
          <w:ilvl w:val="0"/>
          <w:numId w:val="0"/>
        </w:numPr>
        <w:ind w:left="432" w:hanging="432"/>
        <w:rPr>
          <w:lang w:eastAsia="zh-CN"/>
        </w:rPr>
      </w:pPr>
      <w:r>
        <w:rPr>
          <w:rFonts w:hint="eastAsia"/>
          <w:lang w:eastAsia="zh-CN"/>
        </w:rPr>
        <w:t>A</w:t>
      </w:r>
      <w:r>
        <w:rPr>
          <w:lang w:eastAsia="zh-CN"/>
        </w:rPr>
        <w:t xml:space="preserve">ppendix </w:t>
      </w:r>
      <w:r w:rsidR="00427A79">
        <w:rPr>
          <w:lang w:eastAsia="zh-CN"/>
        </w:rPr>
        <w:t>A</w:t>
      </w:r>
      <w:r>
        <w:rPr>
          <w:lang w:eastAsia="zh-CN"/>
        </w:rPr>
        <w:t>.</w:t>
      </w:r>
    </w:p>
    <w:tbl>
      <w:tblPr>
        <w:tblStyle w:val="TableGrid"/>
        <w:tblW w:w="0" w:type="auto"/>
        <w:tblLook w:val="04A0" w:firstRow="1" w:lastRow="0" w:firstColumn="1" w:lastColumn="0" w:noHBand="0" w:noVBand="1"/>
      </w:tblPr>
      <w:tblGrid>
        <w:gridCol w:w="9307"/>
      </w:tblGrid>
      <w:tr w:rsidR="00BB0091" w14:paraId="26283877" w14:textId="77777777" w:rsidTr="00AB17FA">
        <w:tc>
          <w:tcPr>
            <w:tcW w:w="9307" w:type="dxa"/>
          </w:tcPr>
          <w:p w14:paraId="31AF83FA" w14:textId="77777777" w:rsidR="00243A3E" w:rsidRPr="0005536A" w:rsidRDefault="00243A3E" w:rsidP="00243A3E">
            <w:pPr>
              <w:rPr>
                <w:rFonts w:eastAsia="DengXian"/>
                <w:bCs/>
                <w:highlight w:val="green"/>
                <w:lang w:eastAsia="zh-CN"/>
              </w:rPr>
            </w:pPr>
            <w:r w:rsidRPr="0005536A">
              <w:rPr>
                <w:rFonts w:eastAsia="DengXian" w:hint="eastAsia"/>
                <w:bCs/>
                <w:highlight w:val="green"/>
                <w:lang w:eastAsia="zh-CN"/>
              </w:rPr>
              <w:t>A</w:t>
            </w:r>
            <w:r w:rsidRPr="0005536A">
              <w:rPr>
                <w:rFonts w:eastAsia="DengXian"/>
                <w:bCs/>
                <w:highlight w:val="green"/>
                <w:lang w:eastAsia="zh-CN"/>
              </w:rPr>
              <w:t>greement</w:t>
            </w:r>
          </w:p>
          <w:p w14:paraId="3566D59A" w14:textId="77777777" w:rsidR="00243A3E" w:rsidRPr="0005536A" w:rsidRDefault="00243A3E" w:rsidP="00243A3E">
            <w:pPr>
              <w:pStyle w:val="ListParagraph"/>
              <w:numPr>
                <w:ilvl w:val="0"/>
                <w:numId w:val="33"/>
              </w:numPr>
              <w:autoSpaceDE/>
              <w:autoSpaceDN/>
              <w:adjustRightInd/>
              <w:snapToGrid/>
              <w:spacing w:after="180" w:line="252" w:lineRule="auto"/>
              <w:ind w:firstLineChars="0"/>
              <w:contextualSpacing/>
              <w:jc w:val="left"/>
              <w:rPr>
                <w:bCs/>
              </w:rPr>
            </w:pPr>
            <w:r w:rsidRPr="0005536A">
              <w:rPr>
                <w:bCs/>
              </w:rPr>
              <w:t xml:space="preserve">Send </w:t>
            </w:r>
            <w:proofErr w:type="gramStart"/>
            <w:r w:rsidRPr="0005536A">
              <w:rPr>
                <w:bCs/>
              </w:rPr>
              <w:t>an</w:t>
            </w:r>
            <w:proofErr w:type="gramEnd"/>
            <w:r w:rsidRPr="0005536A">
              <w:rPr>
                <w:bCs/>
              </w:rPr>
              <w:t xml:space="preserve"> LS to RAN2 and RAN4 to ask about </w:t>
            </w:r>
            <w:r w:rsidRPr="0005536A">
              <w:rPr>
                <w:bCs/>
                <w:strike/>
                <w:color w:val="FF0000"/>
              </w:rPr>
              <w:t xml:space="preserve">the feasibility of </w:t>
            </w:r>
            <w:r w:rsidRPr="0005536A">
              <w:rPr>
                <w:bCs/>
              </w:rPr>
              <w:t>using NCD-SSB instead of CD-SSB for idle/inactive/connected mode procedures for serving and non-serving cells for a Rel-17 RedCap UE operating with an initial or non-initial DL BWP not containing CD-SSB.</w:t>
            </w:r>
          </w:p>
          <w:p w14:paraId="451D4F3C"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Draft the LS until Tuesday 19</w:t>
            </w:r>
            <w:r w:rsidRPr="0005536A">
              <w:rPr>
                <w:bCs/>
                <w:vertAlign w:val="superscript"/>
              </w:rPr>
              <w:t>th</w:t>
            </w:r>
            <w:r w:rsidRPr="0005536A">
              <w:rPr>
                <w:bCs/>
              </w:rPr>
              <w:t xml:space="preserve"> October.</w:t>
            </w:r>
          </w:p>
          <w:p w14:paraId="107585EB"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Indicate in the LS that a response is needed before RAN1#107-e.</w:t>
            </w:r>
          </w:p>
          <w:p w14:paraId="079F490A"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rFonts w:eastAsia="DengXian"/>
                <w:bCs/>
                <w:lang w:eastAsia="zh-CN"/>
              </w:rPr>
              <w:t xml:space="preserve">Indicate </w:t>
            </w:r>
            <w:r w:rsidRPr="0005536A">
              <w:rPr>
                <w:rFonts w:eastAsia="DengXian" w:hint="eastAsia"/>
                <w:bCs/>
                <w:lang w:eastAsia="zh-CN"/>
              </w:rPr>
              <w:t xml:space="preserve">in </w:t>
            </w:r>
            <w:r w:rsidRPr="0005536A">
              <w:rPr>
                <w:rFonts w:eastAsia="DengXian"/>
                <w:bCs/>
                <w:lang w:eastAsia="zh-CN"/>
              </w:rPr>
              <w:t>the LS both option 1 and option 2</w:t>
            </w:r>
          </w:p>
          <w:p w14:paraId="04C1AEBF" w14:textId="77777777" w:rsidR="00243A3E" w:rsidRPr="00D7473B" w:rsidRDefault="00243A3E" w:rsidP="00243A3E">
            <w:pPr>
              <w:rPr>
                <w:lang w:eastAsia="zh-CN"/>
              </w:rPr>
            </w:pPr>
          </w:p>
          <w:p w14:paraId="15598C03" w14:textId="77777777" w:rsidR="00243A3E" w:rsidRPr="0005536A" w:rsidRDefault="00243A3E" w:rsidP="00243A3E">
            <w:pPr>
              <w:pStyle w:val="ListParagraph"/>
              <w:numPr>
                <w:ilvl w:val="0"/>
                <w:numId w:val="33"/>
              </w:numPr>
              <w:autoSpaceDE/>
              <w:autoSpaceDN/>
              <w:adjustRightInd/>
              <w:snapToGrid/>
              <w:spacing w:after="180" w:line="252" w:lineRule="auto"/>
              <w:ind w:firstLineChars="0"/>
              <w:contextualSpacing/>
              <w:jc w:val="left"/>
              <w:rPr>
                <w:bCs/>
              </w:rPr>
            </w:pPr>
            <w:r w:rsidRPr="0005536A">
              <w:rPr>
                <w:bCs/>
              </w:rPr>
              <w:t>For FR1, following options:</w:t>
            </w:r>
          </w:p>
          <w:p w14:paraId="275D1287"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Option 1:</w:t>
            </w:r>
          </w:p>
          <w:p w14:paraId="389C8ACD" w14:textId="77777777" w:rsidR="00243A3E" w:rsidRPr="0005536A" w:rsidRDefault="00243A3E" w:rsidP="00243A3E">
            <w:pPr>
              <w:pStyle w:val="ListParagraph"/>
              <w:numPr>
                <w:ilvl w:val="2"/>
                <w:numId w:val="33"/>
              </w:numPr>
              <w:autoSpaceDE/>
              <w:autoSpaceDN/>
              <w:adjustRightInd/>
              <w:snapToGrid/>
              <w:spacing w:after="180" w:line="252" w:lineRule="auto"/>
              <w:ind w:firstLineChars="0"/>
              <w:contextualSpacing/>
              <w:jc w:val="left"/>
              <w:rPr>
                <w:bCs/>
              </w:rPr>
            </w:pPr>
            <w:r w:rsidRPr="0005536A">
              <w:rPr>
                <w:bCs/>
              </w:rPr>
              <w:t>For a separate initial DL BWP (if it does not include CD-SSB and the entire CORESET#0),</w:t>
            </w:r>
          </w:p>
          <w:p w14:paraId="6885B86E" w14:textId="77777777" w:rsidR="00243A3E" w:rsidRPr="0005536A" w:rsidRDefault="00243A3E" w:rsidP="00243A3E">
            <w:pPr>
              <w:pStyle w:val="ListParagraph"/>
              <w:numPr>
                <w:ilvl w:val="3"/>
                <w:numId w:val="33"/>
              </w:numPr>
              <w:autoSpaceDE/>
              <w:autoSpaceDN/>
              <w:adjustRightInd/>
              <w:snapToGrid/>
              <w:spacing w:after="180" w:line="252" w:lineRule="auto"/>
              <w:ind w:firstLineChars="0"/>
              <w:contextualSpacing/>
              <w:jc w:val="left"/>
              <w:rPr>
                <w:bCs/>
              </w:rPr>
            </w:pPr>
            <w:r w:rsidRPr="0005536A">
              <w:rPr>
                <w:bCs/>
              </w:rPr>
              <w:t>RedCap UE does NOT expect it to contain SSB/CORESET#0/SIB.</w:t>
            </w:r>
          </w:p>
          <w:p w14:paraId="6D014B9E" w14:textId="77777777" w:rsidR="00243A3E" w:rsidRPr="0005536A" w:rsidRDefault="00243A3E" w:rsidP="00243A3E">
            <w:pPr>
              <w:pStyle w:val="ListParagraph"/>
              <w:numPr>
                <w:ilvl w:val="2"/>
                <w:numId w:val="33"/>
              </w:numPr>
              <w:autoSpaceDE/>
              <w:autoSpaceDN/>
              <w:adjustRightInd/>
              <w:snapToGrid/>
              <w:spacing w:after="180" w:line="252" w:lineRule="auto"/>
              <w:ind w:firstLineChars="0"/>
              <w:contextualSpacing/>
              <w:jc w:val="left"/>
              <w:rPr>
                <w:bCs/>
              </w:rPr>
            </w:pPr>
            <w:r w:rsidRPr="0005536A">
              <w:rPr>
                <w:bCs/>
              </w:rPr>
              <w:t>For an RRC-configured active DL BWP (if it does not include CD-SSB and the entire CORESET#0),</w:t>
            </w:r>
          </w:p>
          <w:p w14:paraId="65BEEFAC" w14:textId="77777777" w:rsidR="00243A3E" w:rsidRPr="0005536A" w:rsidRDefault="00243A3E" w:rsidP="00243A3E">
            <w:pPr>
              <w:pStyle w:val="ListParagraph"/>
              <w:numPr>
                <w:ilvl w:val="3"/>
                <w:numId w:val="33"/>
              </w:numPr>
              <w:autoSpaceDE/>
              <w:autoSpaceDN/>
              <w:adjustRightInd/>
              <w:snapToGrid/>
              <w:spacing w:after="180" w:line="252" w:lineRule="auto"/>
              <w:ind w:firstLineChars="0"/>
              <w:contextualSpacing/>
              <w:jc w:val="left"/>
              <w:rPr>
                <w:bCs/>
              </w:rPr>
            </w:pPr>
            <w:r w:rsidRPr="0005536A">
              <w:rPr>
                <w:bCs/>
              </w:rPr>
              <w:t>RedCap UE does NOT expect it to contain SSB/CORESET#0/SIB.</w:t>
            </w:r>
          </w:p>
          <w:p w14:paraId="68FD7C50"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Option 2:</w:t>
            </w:r>
          </w:p>
          <w:p w14:paraId="5F96F94E" w14:textId="77777777" w:rsidR="00243A3E" w:rsidRPr="0005536A" w:rsidRDefault="00243A3E" w:rsidP="00243A3E">
            <w:pPr>
              <w:pStyle w:val="ListParagraph"/>
              <w:numPr>
                <w:ilvl w:val="2"/>
                <w:numId w:val="33"/>
              </w:numPr>
              <w:autoSpaceDE/>
              <w:autoSpaceDN/>
              <w:adjustRightInd/>
              <w:snapToGrid/>
              <w:spacing w:after="180" w:line="252" w:lineRule="auto"/>
              <w:ind w:firstLineChars="0"/>
              <w:contextualSpacing/>
              <w:jc w:val="left"/>
              <w:rPr>
                <w:bCs/>
              </w:rPr>
            </w:pPr>
            <w:r w:rsidRPr="0005536A">
              <w:rPr>
                <w:bCs/>
              </w:rPr>
              <w:t>For a separate initial DL BWP (if it does not include CD-SSB and the entire CORESET#0),</w:t>
            </w:r>
          </w:p>
          <w:p w14:paraId="3DE702EC" w14:textId="77777777" w:rsidR="00243A3E" w:rsidRPr="0005536A" w:rsidRDefault="00243A3E" w:rsidP="00243A3E">
            <w:pPr>
              <w:pStyle w:val="ListParagraph"/>
              <w:numPr>
                <w:ilvl w:val="3"/>
                <w:numId w:val="33"/>
              </w:numPr>
              <w:autoSpaceDE/>
              <w:autoSpaceDN/>
              <w:adjustRightInd/>
              <w:snapToGrid/>
              <w:spacing w:after="180" w:line="252" w:lineRule="auto"/>
              <w:ind w:firstLineChars="0"/>
              <w:contextualSpacing/>
              <w:jc w:val="left"/>
              <w:rPr>
                <w:bCs/>
              </w:rPr>
            </w:pPr>
            <w:r w:rsidRPr="0005536A">
              <w:rPr>
                <w:bCs/>
              </w:rPr>
              <w:t xml:space="preserve">If it is configured for </w:t>
            </w:r>
            <w:r w:rsidRPr="0005536A">
              <w:rPr>
                <w:bCs/>
                <w:color w:val="FF0000"/>
              </w:rPr>
              <w:t>random access</w:t>
            </w:r>
            <w:r w:rsidRPr="0005536A">
              <w:rPr>
                <w:bCs/>
                <w:color w:val="FF0000"/>
                <w:highlight w:val="yellow"/>
              </w:rPr>
              <w:t xml:space="preserve"> </w:t>
            </w:r>
            <w:r w:rsidRPr="0005536A">
              <w:rPr>
                <w:bCs/>
                <w:color w:val="FF0000"/>
              </w:rPr>
              <w:t>while not for paging in idle/inactive mode</w:t>
            </w:r>
            <w:r w:rsidRPr="0005536A">
              <w:rPr>
                <w:bCs/>
              </w:rPr>
              <w:t>, RedCap UE does NOT expect it to contain SSB/CORESET#0/SIB.</w:t>
            </w:r>
          </w:p>
          <w:p w14:paraId="6267EC8D" w14:textId="77777777" w:rsidR="00243A3E" w:rsidRPr="0005536A" w:rsidRDefault="00243A3E" w:rsidP="00243A3E">
            <w:pPr>
              <w:pStyle w:val="ListParagraph"/>
              <w:numPr>
                <w:ilvl w:val="4"/>
                <w:numId w:val="33"/>
              </w:numPr>
              <w:autoSpaceDE/>
              <w:autoSpaceDN/>
              <w:adjustRightInd/>
              <w:snapToGrid/>
              <w:spacing w:after="180" w:line="252" w:lineRule="auto"/>
              <w:ind w:firstLineChars="0"/>
              <w:contextualSpacing/>
              <w:jc w:val="left"/>
              <w:rPr>
                <w:bCs/>
              </w:rPr>
            </w:pPr>
            <w:r w:rsidRPr="0005536A">
              <w:rPr>
                <w:bCs/>
              </w:rPr>
              <w:t>FFS: For BWP#0 configuration option 1, whether the UE can expect SSB transmission in the separate initial DL BWP when it is used in connected mode.</w:t>
            </w:r>
          </w:p>
          <w:p w14:paraId="47EACEBD" w14:textId="77777777" w:rsidR="00243A3E" w:rsidRPr="0005536A" w:rsidRDefault="00243A3E" w:rsidP="00243A3E">
            <w:pPr>
              <w:pStyle w:val="ListParagraph"/>
              <w:numPr>
                <w:ilvl w:val="3"/>
                <w:numId w:val="33"/>
              </w:numPr>
              <w:autoSpaceDE/>
              <w:autoSpaceDN/>
              <w:adjustRightInd/>
              <w:snapToGrid/>
              <w:spacing w:after="180" w:line="252" w:lineRule="auto"/>
              <w:ind w:firstLineChars="0"/>
              <w:contextualSpacing/>
              <w:jc w:val="left"/>
              <w:rPr>
                <w:bCs/>
              </w:rPr>
            </w:pPr>
            <w:r w:rsidRPr="0005536A">
              <w:rPr>
                <w:bCs/>
              </w:rPr>
              <w:t>If it is configured for paging, RedCap UE expects it to contain NCD-SSB</w:t>
            </w:r>
            <w:r w:rsidRPr="0005536A">
              <w:rPr>
                <w:bCs/>
                <w:color w:val="FF0000"/>
              </w:rPr>
              <w:t xml:space="preserve"> for serving cell</w:t>
            </w:r>
            <w:r w:rsidRPr="0005536A">
              <w:rPr>
                <w:bCs/>
              </w:rPr>
              <w:t xml:space="preserve"> but not CORESET#0/SIB.</w:t>
            </w:r>
          </w:p>
          <w:p w14:paraId="160A099F" w14:textId="77777777" w:rsidR="00243A3E" w:rsidRPr="0005536A" w:rsidRDefault="00243A3E" w:rsidP="00243A3E">
            <w:pPr>
              <w:pStyle w:val="ListParagraph"/>
              <w:numPr>
                <w:ilvl w:val="2"/>
                <w:numId w:val="33"/>
              </w:numPr>
              <w:autoSpaceDE/>
              <w:autoSpaceDN/>
              <w:adjustRightInd/>
              <w:snapToGrid/>
              <w:spacing w:after="180" w:line="252" w:lineRule="auto"/>
              <w:ind w:firstLineChars="0"/>
              <w:contextualSpacing/>
              <w:jc w:val="left"/>
              <w:rPr>
                <w:bCs/>
              </w:rPr>
            </w:pPr>
            <w:r w:rsidRPr="0005536A">
              <w:rPr>
                <w:bCs/>
              </w:rPr>
              <w:t>For an RRC-configured active DL BWP</w:t>
            </w:r>
            <w:r w:rsidRPr="0005536A">
              <w:rPr>
                <w:bCs/>
                <w:color w:val="FF0000"/>
              </w:rPr>
              <w:t xml:space="preserve"> in connected mode</w:t>
            </w:r>
            <w:r w:rsidRPr="0005536A">
              <w:rPr>
                <w:bCs/>
              </w:rPr>
              <w:t xml:space="preserve"> (if it does not include CD-SSB and the entire CORESET#0),</w:t>
            </w:r>
          </w:p>
          <w:p w14:paraId="1A1FCDE3" w14:textId="77777777" w:rsidR="00243A3E" w:rsidRPr="0005536A" w:rsidRDefault="00243A3E" w:rsidP="00243A3E">
            <w:pPr>
              <w:pStyle w:val="ListParagraph"/>
              <w:numPr>
                <w:ilvl w:val="3"/>
                <w:numId w:val="33"/>
              </w:numPr>
              <w:autoSpaceDE/>
              <w:autoSpaceDN/>
              <w:adjustRightInd/>
              <w:snapToGrid/>
              <w:spacing w:after="180" w:line="252" w:lineRule="auto"/>
              <w:ind w:firstLineChars="0"/>
              <w:contextualSpacing/>
              <w:jc w:val="left"/>
              <w:rPr>
                <w:bCs/>
              </w:rPr>
            </w:pPr>
            <w:r w:rsidRPr="0005536A">
              <w:rPr>
                <w:bCs/>
              </w:rPr>
              <w:t>RedCap UE expects it to contain NCD-SSB</w:t>
            </w:r>
            <w:r w:rsidRPr="0005536A">
              <w:rPr>
                <w:bCs/>
                <w:color w:val="FF0000"/>
              </w:rPr>
              <w:t xml:space="preserve"> for serving cell</w:t>
            </w:r>
            <w:r w:rsidRPr="0005536A">
              <w:rPr>
                <w:bCs/>
              </w:rPr>
              <w:t xml:space="preserve"> [FFS: or CSI-RS</w:t>
            </w:r>
            <w:r w:rsidRPr="0005536A">
              <w:rPr>
                <w:bCs/>
                <w:color w:val="FF0000"/>
              </w:rPr>
              <w:t xml:space="preserve"> or measurement gap configuration</w:t>
            </w:r>
            <w:r w:rsidRPr="0005536A">
              <w:rPr>
                <w:bCs/>
              </w:rPr>
              <w:t>] but not CORESET#0/SIB.</w:t>
            </w:r>
          </w:p>
          <w:p w14:paraId="512A4EFC"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Note: if a separate initial/RRC configured DL BWP is configured to contain the entire CORESET#0, CD-SSB is expected by RedCap UE.</w:t>
            </w:r>
          </w:p>
          <w:p w14:paraId="5F250B5D"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Note: The network may choose to configure SSB or MIB-configured CORESET#0 or SIB1 to be within the respective DL BWP.</w:t>
            </w:r>
          </w:p>
          <w:p w14:paraId="2B31C541"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 xml:space="preserve">FFS: For Option 1 and Option 2, whether RedCap UE can/cannot expect SSB under certain </w:t>
            </w:r>
            <w:r w:rsidRPr="0005536A">
              <w:rPr>
                <w:bCs/>
                <w:color w:val="FF0000"/>
              </w:rPr>
              <w:t xml:space="preserve">other </w:t>
            </w:r>
            <w:r w:rsidRPr="0005536A">
              <w:rPr>
                <w:bCs/>
              </w:rPr>
              <w:t>conditions</w:t>
            </w:r>
            <w:r w:rsidRPr="0005536A">
              <w:rPr>
                <w:bCs/>
                <w:color w:val="FF0000"/>
              </w:rPr>
              <w:t>, e.g.,</w:t>
            </w:r>
            <w:r w:rsidRPr="0005536A">
              <w:rPr>
                <w:bCs/>
              </w:rPr>
              <w:t xml:space="preserve"> for SSB monitoring periodicity (i.e., SMTC configuration) and DRX cycle</w:t>
            </w:r>
          </w:p>
          <w:p w14:paraId="2F69199E"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FFS: Whether additional mechanism for SI update or how SI update notifications and/or SI updates are signaled to RedCap UEs</w:t>
            </w:r>
          </w:p>
          <w:p w14:paraId="6E08956B" w14:textId="77777777" w:rsidR="00243A3E" w:rsidRPr="0005536A" w:rsidRDefault="00243A3E" w:rsidP="00243A3E">
            <w:pPr>
              <w:pStyle w:val="ListParagraph"/>
              <w:numPr>
                <w:ilvl w:val="1"/>
                <w:numId w:val="33"/>
              </w:numPr>
              <w:autoSpaceDE/>
              <w:autoSpaceDN/>
              <w:adjustRightInd/>
              <w:snapToGrid/>
              <w:spacing w:after="180" w:line="252" w:lineRule="auto"/>
              <w:ind w:firstLineChars="0"/>
              <w:contextualSpacing/>
              <w:jc w:val="left"/>
              <w:rPr>
                <w:bCs/>
              </w:rPr>
            </w:pPr>
            <w:r w:rsidRPr="0005536A">
              <w:rPr>
                <w:bCs/>
              </w:rPr>
              <w:t>FFS: FR2 case</w:t>
            </w:r>
          </w:p>
          <w:p w14:paraId="0EDBED38" w14:textId="149EF034" w:rsidR="00BB0091" w:rsidRDefault="00BB0091" w:rsidP="005C198D">
            <w:pPr>
              <w:autoSpaceDE/>
              <w:autoSpaceDN/>
              <w:adjustRightInd/>
              <w:snapToGrid/>
              <w:spacing w:after="180" w:line="252" w:lineRule="auto"/>
              <w:contextualSpacing/>
              <w:jc w:val="left"/>
              <w:rPr>
                <w:lang w:eastAsia="zh-CN"/>
              </w:rPr>
            </w:pPr>
          </w:p>
        </w:tc>
      </w:tr>
    </w:tbl>
    <w:p w14:paraId="212F4C37" w14:textId="77777777" w:rsidR="00BB0091" w:rsidRPr="005C198D" w:rsidRDefault="00BB0091">
      <w:pPr>
        <w:rPr>
          <w:lang w:eastAsia="zh-CN"/>
        </w:rPr>
      </w:pPr>
    </w:p>
    <w:sectPr w:rsidR="00BB0091" w:rsidRPr="005C19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1C4D8" w14:textId="77777777" w:rsidR="00B4052B" w:rsidRDefault="00B4052B">
      <w:r>
        <w:separator/>
      </w:r>
    </w:p>
  </w:endnote>
  <w:endnote w:type="continuationSeparator" w:id="0">
    <w:p w14:paraId="549B80BD" w14:textId="77777777" w:rsidR="00B4052B" w:rsidRDefault="00B4052B">
      <w:r>
        <w:continuationSeparator/>
      </w:r>
    </w:p>
  </w:endnote>
  <w:endnote w:type="continuationNotice" w:id="1">
    <w:p w14:paraId="50BEA179" w14:textId="77777777" w:rsidR="00B4052B" w:rsidRDefault="00B40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46D5E" w14:textId="77777777" w:rsidR="00B4052B" w:rsidRDefault="00B4052B">
      <w:r>
        <w:separator/>
      </w:r>
    </w:p>
  </w:footnote>
  <w:footnote w:type="continuationSeparator" w:id="0">
    <w:p w14:paraId="00959F23" w14:textId="77777777" w:rsidR="00B4052B" w:rsidRDefault="00B4052B">
      <w:r>
        <w:continuationSeparator/>
      </w:r>
    </w:p>
  </w:footnote>
  <w:footnote w:type="continuationNotice" w:id="1">
    <w:p w14:paraId="271CED94" w14:textId="77777777" w:rsidR="00B4052B" w:rsidRDefault="00B405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2151"/>
    <w:multiLevelType w:val="hybridMultilevel"/>
    <w:tmpl w:val="6462632C"/>
    <w:lvl w:ilvl="0" w:tplc="2AAEB3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426C5D"/>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D73EBE"/>
    <w:multiLevelType w:val="hybridMultilevel"/>
    <w:tmpl w:val="913C4504"/>
    <w:lvl w:ilvl="0" w:tplc="04090003">
      <w:start w:val="1"/>
      <w:numFmt w:val="bullet"/>
      <w:lvlText w:val=""/>
      <w:lvlJc w:val="left"/>
      <w:pPr>
        <w:ind w:left="1695" w:hanging="420"/>
      </w:pPr>
      <w:rPr>
        <w:rFonts w:ascii="Symbol" w:hAnsi="Symbol" w:hint="default"/>
        <w:lang w:val="en-US"/>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4"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466C6"/>
    <w:multiLevelType w:val="hybridMultilevel"/>
    <w:tmpl w:val="0D0AAA0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4A3B76"/>
    <w:multiLevelType w:val="hybridMultilevel"/>
    <w:tmpl w:val="801C19E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C84D1F"/>
    <w:multiLevelType w:val="hybridMultilevel"/>
    <w:tmpl w:val="D0C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0B3A54"/>
    <w:multiLevelType w:val="hybridMultilevel"/>
    <w:tmpl w:val="4B5A4C26"/>
    <w:lvl w:ilvl="0" w:tplc="70BE9F4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20E5F"/>
    <w:multiLevelType w:val="hybridMultilevel"/>
    <w:tmpl w:val="0C740B02"/>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0D01219"/>
    <w:multiLevelType w:val="hybridMultilevel"/>
    <w:tmpl w:val="2F82D926"/>
    <w:lvl w:ilvl="0" w:tplc="A0FEAD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470164"/>
    <w:multiLevelType w:val="hybridMultilevel"/>
    <w:tmpl w:val="DFD0D048"/>
    <w:lvl w:ilvl="0" w:tplc="C4CA0F9E">
      <w:start w:val="1"/>
      <w:numFmt w:val="decimal"/>
      <w:lvlText w:val="Proposal %1:"/>
      <w:lvlJc w:val="left"/>
      <w:pPr>
        <w:ind w:left="1555"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3FF0656"/>
    <w:multiLevelType w:val="hybridMultilevel"/>
    <w:tmpl w:val="96666F8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15:restartNumberingAfterBreak="0">
    <w:nsid w:val="37812050"/>
    <w:multiLevelType w:val="hybridMultilevel"/>
    <w:tmpl w:val="8842ECC4"/>
    <w:lvl w:ilvl="0" w:tplc="A300D75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DB36B7"/>
    <w:multiLevelType w:val="hybridMultilevel"/>
    <w:tmpl w:val="785CEFD0"/>
    <w:lvl w:ilvl="0" w:tplc="22B25A5C">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A1E0A"/>
    <w:multiLevelType w:val="hybridMultilevel"/>
    <w:tmpl w:val="2F82D926"/>
    <w:lvl w:ilvl="0" w:tplc="A0FEAD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110A2C"/>
    <w:multiLevelType w:val="hybridMultilevel"/>
    <w:tmpl w:val="6FFCACF2"/>
    <w:lvl w:ilvl="0" w:tplc="D91A6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D5570A"/>
    <w:multiLevelType w:val="hybridMultilevel"/>
    <w:tmpl w:val="AC14104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786502"/>
    <w:multiLevelType w:val="multilevel"/>
    <w:tmpl w:val="79BC8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4F1BBF"/>
    <w:multiLevelType w:val="hybridMultilevel"/>
    <w:tmpl w:val="89C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2569F"/>
    <w:multiLevelType w:val="hybridMultilevel"/>
    <w:tmpl w:val="F9D87574"/>
    <w:lvl w:ilvl="0" w:tplc="12EC2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880656"/>
    <w:multiLevelType w:val="hybridMultilevel"/>
    <w:tmpl w:val="7532879C"/>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0" w15:restartNumberingAfterBreak="0">
    <w:nsid w:val="65CD402D"/>
    <w:multiLevelType w:val="hybridMultilevel"/>
    <w:tmpl w:val="199234F2"/>
    <w:lvl w:ilvl="0" w:tplc="F0C2E61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4752FA"/>
    <w:multiLevelType w:val="hybridMultilevel"/>
    <w:tmpl w:val="DFD0D048"/>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2"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171D0"/>
    <w:multiLevelType w:val="hybridMultilevel"/>
    <w:tmpl w:val="0482361E"/>
    <w:lvl w:ilvl="0" w:tplc="04090001">
      <w:start w:val="1"/>
      <w:numFmt w:val="bullet"/>
      <w:lvlText w:val=""/>
      <w:lvlJc w:val="left"/>
      <w:pPr>
        <w:ind w:left="1145" w:hanging="360"/>
      </w:pPr>
      <w:rPr>
        <w:rFonts w:ascii="Wingdings" w:hAnsi="Wingdings"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CA12D97"/>
    <w:multiLevelType w:val="hybridMultilevel"/>
    <w:tmpl w:val="57F8250A"/>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5B336E"/>
    <w:multiLevelType w:val="hybridMultilevel"/>
    <w:tmpl w:val="709C9A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51C92"/>
    <w:multiLevelType w:val="hybridMultilevel"/>
    <w:tmpl w:val="DFD0D048"/>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8" w15:restartNumberingAfterBreak="0">
    <w:nsid w:val="775E2BD8"/>
    <w:multiLevelType w:val="hybridMultilevel"/>
    <w:tmpl w:val="FE7699A0"/>
    <w:lvl w:ilvl="0" w:tplc="19B6C190">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6544E3"/>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151336"/>
    <w:multiLevelType w:val="hybridMultilevel"/>
    <w:tmpl w:val="3A5677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5"/>
  </w:num>
  <w:num w:numId="3">
    <w:abstractNumId w:val="31"/>
  </w:num>
  <w:num w:numId="4">
    <w:abstractNumId w:val="2"/>
  </w:num>
  <w:num w:numId="5">
    <w:abstractNumId w:val="39"/>
  </w:num>
  <w:num w:numId="6">
    <w:abstractNumId w:val="5"/>
  </w:num>
  <w:num w:numId="7">
    <w:abstractNumId w:val="12"/>
  </w:num>
  <w:num w:numId="8">
    <w:abstractNumId w:val="33"/>
  </w:num>
  <w:num w:numId="9">
    <w:abstractNumId w:val="29"/>
  </w:num>
  <w:num w:numId="10">
    <w:abstractNumId w:val="22"/>
  </w:num>
  <w:num w:numId="11">
    <w:abstractNumId w:val="4"/>
  </w:num>
  <w:num w:numId="12">
    <w:abstractNumId w:val="13"/>
  </w:num>
  <w:num w:numId="13">
    <w:abstractNumId w:val="35"/>
  </w:num>
  <w:num w:numId="14">
    <w:abstractNumId w:val="32"/>
  </w:num>
  <w:num w:numId="15">
    <w:abstractNumId w:val="26"/>
  </w:num>
  <w:num w:numId="16">
    <w:abstractNumId w:val="40"/>
  </w:num>
  <w:num w:numId="17">
    <w:abstractNumId w:val="0"/>
  </w:num>
  <w:num w:numId="18">
    <w:abstractNumId w:val="27"/>
  </w:num>
  <w:num w:numId="19">
    <w:abstractNumId w:val="36"/>
  </w:num>
  <w:num w:numId="20">
    <w:abstractNumId w:val="16"/>
  </w:num>
  <w:num w:numId="21">
    <w:abstractNumId w:val="38"/>
  </w:num>
  <w:num w:numId="22">
    <w:abstractNumId w:val="9"/>
  </w:num>
  <w:num w:numId="23">
    <w:abstractNumId w:val="30"/>
  </w:num>
  <w:num w:numId="24">
    <w:abstractNumId w:val="10"/>
  </w:num>
  <w:num w:numId="25">
    <w:abstractNumId w:val="17"/>
  </w:num>
  <w:num w:numId="26">
    <w:abstractNumId w:val="21"/>
  </w:num>
  <w:num w:numId="27">
    <w:abstractNumId w:val="28"/>
  </w:num>
  <w:num w:numId="28">
    <w:abstractNumId w:val="15"/>
  </w:num>
  <w:num w:numId="29">
    <w:abstractNumId w:val="15"/>
  </w:num>
  <w:num w:numId="30">
    <w:abstractNumId w:val="15"/>
  </w:num>
  <w:num w:numId="31">
    <w:abstractNumId w:val="15"/>
  </w:num>
  <w:num w:numId="32">
    <w:abstractNumId w:val="25"/>
  </w:num>
  <w:num w:numId="33">
    <w:abstractNumId w:val="7"/>
  </w:num>
  <w:num w:numId="34">
    <w:abstractNumId w:val="14"/>
  </w:num>
  <w:num w:numId="35">
    <w:abstractNumId w:val="1"/>
  </w:num>
  <w:num w:numId="36">
    <w:abstractNumId w:val="8"/>
  </w:num>
  <w:num w:numId="37">
    <w:abstractNumId w:val="24"/>
  </w:num>
  <w:num w:numId="38">
    <w:abstractNumId w:val="20"/>
  </w:num>
  <w:num w:numId="39">
    <w:abstractNumId w:val="11"/>
  </w:num>
  <w:num w:numId="40">
    <w:abstractNumId w:val="19"/>
  </w:num>
  <w:num w:numId="41">
    <w:abstractNumId w:val="15"/>
  </w:num>
  <w:num w:numId="42">
    <w:abstractNumId w:val="6"/>
  </w:num>
  <w:num w:numId="43">
    <w:abstractNumId w:val="3"/>
  </w:num>
  <w:num w:numId="44">
    <w:abstractNumId w:val="23"/>
  </w:num>
  <w:num w:numId="45">
    <w:abstractNumId w:val="37"/>
  </w:num>
  <w:num w:numId="46">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E70"/>
    <w:rsid w:val="00006617"/>
    <w:rsid w:val="000072B6"/>
    <w:rsid w:val="00007813"/>
    <w:rsid w:val="000109E6"/>
    <w:rsid w:val="00011615"/>
    <w:rsid w:val="00011C5B"/>
    <w:rsid w:val="00011F67"/>
    <w:rsid w:val="00012862"/>
    <w:rsid w:val="000128E6"/>
    <w:rsid w:val="00013BA7"/>
    <w:rsid w:val="00014B81"/>
    <w:rsid w:val="00015EFB"/>
    <w:rsid w:val="000165E2"/>
    <w:rsid w:val="000172BE"/>
    <w:rsid w:val="00017D8A"/>
    <w:rsid w:val="00023388"/>
    <w:rsid w:val="00023425"/>
    <w:rsid w:val="000241BE"/>
    <w:rsid w:val="000242F2"/>
    <w:rsid w:val="00024A87"/>
    <w:rsid w:val="00026D4B"/>
    <w:rsid w:val="000275C6"/>
    <w:rsid w:val="00027AD6"/>
    <w:rsid w:val="0003024C"/>
    <w:rsid w:val="00031ADB"/>
    <w:rsid w:val="00032056"/>
    <w:rsid w:val="000328CA"/>
    <w:rsid w:val="00032E40"/>
    <w:rsid w:val="0003376B"/>
    <w:rsid w:val="00033ABE"/>
    <w:rsid w:val="00034253"/>
    <w:rsid w:val="00034676"/>
    <w:rsid w:val="000346E6"/>
    <w:rsid w:val="00034E15"/>
    <w:rsid w:val="000352B3"/>
    <w:rsid w:val="00035992"/>
    <w:rsid w:val="00035B74"/>
    <w:rsid w:val="00036634"/>
    <w:rsid w:val="0004023E"/>
    <w:rsid w:val="0004024B"/>
    <w:rsid w:val="00041C57"/>
    <w:rsid w:val="000434B7"/>
    <w:rsid w:val="000435E4"/>
    <w:rsid w:val="00043673"/>
    <w:rsid w:val="000447A4"/>
    <w:rsid w:val="00044F4E"/>
    <w:rsid w:val="00046796"/>
    <w:rsid w:val="000467FD"/>
    <w:rsid w:val="00046AAF"/>
    <w:rsid w:val="00047083"/>
    <w:rsid w:val="00047225"/>
    <w:rsid w:val="00047E60"/>
    <w:rsid w:val="00052AD2"/>
    <w:rsid w:val="000530DF"/>
    <w:rsid w:val="000535AB"/>
    <w:rsid w:val="00054E0C"/>
    <w:rsid w:val="0005541D"/>
    <w:rsid w:val="000565C8"/>
    <w:rsid w:val="00057DC8"/>
    <w:rsid w:val="000612E1"/>
    <w:rsid w:val="00061304"/>
    <w:rsid w:val="000614FE"/>
    <w:rsid w:val="00063759"/>
    <w:rsid w:val="000637E6"/>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803E3"/>
    <w:rsid w:val="000823B0"/>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4205"/>
    <w:rsid w:val="000A4A19"/>
    <w:rsid w:val="000A6351"/>
    <w:rsid w:val="000A63D6"/>
    <w:rsid w:val="000A7B38"/>
    <w:rsid w:val="000B021B"/>
    <w:rsid w:val="000B0343"/>
    <w:rsid w:val="000B2985"/>
    <w:rsid w:val="000B2C88"/>
    <w:rsid w:val="000B3342"/>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D0565"/>
    <w:rsid w:val="000D0E4E"/>
    <w:rsid w:val="000D113C"/>
    <w:rsid w:val="000D12D1"/>
    <w:rsid w:val="000D159A"/>
    <w:rsid w:val="000D1796"/>
    <w:rsid w:val="000D22CC"/>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7F58"/>
    <w:rsid w:val="00100128"/>
    <w:rsid w:val="00100FF3"/>
    <w:rsid w:val="001026CA"/>
    <w:rsid w:val="001043C2"/>
    <w:rsid w:val="001043E1"/>
    <w:rsid w:val="0010445B"/>
    <w:rsid w:val="0010505A"/>
    <w:rsid w:val="00105CC7"/>
    <w:rsid w:val="00107779"/>
    <w:rsid w:val="001078C2"/>
    <w:rsid w:val="00107E1C"/>
    <w:rsid w:val="00110243"/>
    <w:rsid w:val="001103D4"/>
    <w:rsid w:val="001112C4"/>
    <w:rsid w:val="00111444"/>
    <w:rsid w:val="00111723"/>
    <w:rsid w:val="00111BB4"/>
    <w:rsid w:val="001129B5"/>
    <w:rsid w:val="00112BE6"/>
    <w:rsid w:val="001141E3"/>
    <w:rsid w:val="001144DF"/>
    <w:rsid w:val="0011557B"/>
    <w:rsid w:val="00115A02"/>
    <w:rsid w:val="00117C85"/>
    <w:rsid w:val="00120B13"/>
    <w:rsid w:val="00122246"/>
    <w:rsid w:val="00122E63"/>
    <w:rsid w:val="00123D46"/>
    <w:rsid w:val="00124D84"/>
    <w:rsid w:val="001250DD"/>
    <w:rsid w:val="00125733"/>
    <w:rsid w:val="001263AA"/>
    <w:rsid w:val="00130779"/>
    <w:rsid w:val="001307A1"/>
    <w:rsid w:val="001321D3"/>
    <w:rsid w:val="0013230D"/>
    <w:rsid w:val="00133599"/>
    <w:rsid w:val="00133BF7"/>
    <w:rsid w:val="00134B88"/>
    <w:rsid w:val="001350B1"/>
    <w:rsid w:val="00136A23"/>
    <w:rsid w:val="00136B99"/>
    <w:rsid w:val="00137E7F"/>
    <w:rsid w:val="0014063E"/>
    <w:rsid w:val="0014087D"/>
    <w:rsid w:val="00140F74"/>
    <w:rsid w:val="00141191"/>
    <w:rsid w:val="0014159C"/>
    <w:rsid w:val="00142665"/>
    <w:rsid w:val="0014384A"/>
    <w:rsid w:val="0014450F"/>
    <w:rsid w:val="00144D8F"/>
    <w:rsid w:val="00145C74"/>
    <w:rsid w:val="001462E9"/>
    <w:rsid w:val="00146D7A"/>
    <w:rsid w:val="00146E32"/>
    <w:rsid w:val="0014709F"/>
    <w:rsid w:val="00151619"/>
    <w:rsid w:val="00152835"/>
    <w:rsid w:val="00152A59"/>
    <w:rsid w:val="00152B4B"/>
    <w:rsid w:val="001559FA"/>
    <w:rsid w:val="00156374"/>
    <w:rsid w:val="001577D8"/>
    <w:rsid w:val="00157BE6"/>
    <w:rsid w:val="00157C42"/>
    <w:rsid w:val="00157FC3"/>
    <w:rsid w:val="00160739"/>
    <w:rsid w:val="00160D34"/>
    <w:rsid w:val="0016271E"/>
    <w:rsid w:val="00162D7A"/>
    <w:rsid w:val="00164DAB"/>
    <w:rsid w:val="001651B3"/>
    <w:rsid w:val="0016590F"/>
    <w:rsid w:val="00165BBB"/>
    <w:rsid w:val="00166061"/>
    <w:rsid w:val="0016613F"/>
    <w:rsid w:val="00166215"/>
    <w:rsid w:val="00166591"/>
    <w:rsid w:val="001675E0"/>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7252"/>
    <w:rsid w:val="001876F9"/>
    <w:rsid w:val="00191C91"/>
    <w:rsid w:val="00192DD9"/>
    <w:rsid w:val="001934F7"/>
    <w:rsid w:val="00194339"/>
    <w:rsid w:val="00194848"/>
    <w:rsid w:val="001958EA"/>
    <w:rsid w:val="00195E0E"/>
    <w:rsid w:val="001A03AC"/>
    <w:rsid w:val="001A180D"/>
    <w:rsid w:val="001A1BAC"/>
    <w:rsid w:val="001A23CE"/>
    <w:rsid w:val="001A2C89"/>
    <w:rsid w:val="001A4311"/>
    <w:rsid w:val="001A673E"/>
    <w:rsid w:val="001A7763"/>
    <w:rsid w:val="001B3964"/>
    <w:rsid w:val="001B3ED9"/>
    <w:rsid w:val="001B4452"/>
    <w:rsid w:val="001B466C"/>
    <w:rsid w:val="001B4F34"/>
    <w:rsid w:val="001B52EC"/>
    <w:rsid w:val="001B554A"/>
    <w:rsid w:val="001B6564"/>
    <w:rsid w:val="001B691A"/>
    <w:rsid w:val="001C02D8"/>
    <w:rsid w:val="001C04E3"/>
    <w:rsid w:val="001C1374"/>
    <w:rsid w:val="001C2378"/>
    <w:rsid w:val="001C3EE9"/>
    <w:rsid w:val="001C3FA4"/>
    <w:rsid w:val="001C40F9"/>
    <w:rsid w:val="001C458B"/>
    <w:rsid w:val="001C4AA2"/>
    <w:rsid w:val="001C5D4F"/>
    <w:rsid w:val="001C64C0"/>
    <w:rsid w:val="001C69DA"/>
    <w:rsid w:val="001C6F06"/>
    <w:rsid w:val="001D2360"/>
    <w:rsid w:val="001D3109"/>
    <w:rsid w:val="001D332E"/>
    <w:rsid w:val="001D5033"/>
    <w:rsid w:val="001D5402"/>
    <w:rsid w:val="001D5C88"/>
    <w:rsid w:val="001D6567"/>
    <w:rsid w:val="001D695C"/>
    <w:rsid w:val="001D6FD9"/>
    <w:rsid w:val="001D780E"/>
    <w:rsid w:val="001E05C3"/>
    <w:rsid w:val="001E0AD3"/>
    <w:rsid w:val="001E1569"/>
    <w:rsid w:val="001E1983"/>
    <w:rsid w:val="001E2353"/>
    <w:rsid w:val="001E36E4"/>
    <w:rsid w:val="001E379D"/>
    <w:rsid w:val="001E3A3C"/>
    <w:rsid w:val="001E3B60"/>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70DA"/>
    <w:rsid w:val="001F7121"/>
    <w:rsid w:val="001F761E"/>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42E"/>
    <w:rsid w:val="00212CB6"/>
    <w:rsid w:val="00212E37"/>
    <w:rsid w:val="00212F21"/>
    <w:rsid w:val="00213B80"/>
    <w:rsid w:val="002140FF"/>
    <w:rsid w:val="0021516E"/>
    <w:rsid w:val="002164AE"/>
    <w:rsid w:val="00220894"/>
    <w:rsid w:val="0022334C"/>
    <w:rsid w:val="00224952"/>
    <w:rsid w:val="00224DD2"/>
    <w:rsid w:val="00225A6A"/>
    <w:rsid w:val="00225AC7"/>
    <w:rsid w:val="00225ACC"/>
    <w:rsid w:val="0023172B"/>
    <w:rsid w:val="00231C25"/>
    <w:rsid w:val="00231C6F"/>
    <w:rsid w:val="00231C89"/>
    <w:rsid w:val="00232963"/>
    <w:rsid w:val="00232A90"/>
    <w:rsid w:val="002337DE"/>
    <w:rsid w:val="00233935"/>
    <w:rsid w:val="002339A7"/>
    <w:rsid w:val="00234151"/>
    <w:rsid w:val="00234597"/>
    <w:rsid w:val="002349EB"/>
    <w:rsid w:val="00234F8C"/>
    <w:rsid w:val="00235542"/>
    <w:rsid w:val="00235704"/>
    <w:rsid w:val="00236978"/>
    <w:rsid w:val="002369B0"/>
    <w:rsid w:val="00236AD8"/>
    <w:rsid w:val="002401F5"/>
    <w:rsid w:val="00240E54"/>
    <w:rsid w:val="00242732"/>
    <w:rsid w:val="00242D0B"/>
    <w:rsid w:val="002430A5"/>
    <w:rsid w:val="00243A3E"/>
    <w:rsid w:val="00244618"/>
    <w:rsid w:val="00244D26"/>
    <w:rsid w:val="002451C5"/>
    <w:rsid w:val="00245ED3"/>
    <w:rsid w:val="00245F1F"/>
    <w:rsid w:val="002464A7"/>
    <w:rsid w:val="0024663B"/>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47BF"/>
    <w:rsid w:val="002647D5"/>
    <w:rsid w:val="00265032"/>
    <w:rsid w:val="002651FB"/>
    <w:rsid w:val="0026538C"/>
    <w:rsid w:val="00265781"/>
    <w:rsid w:val="00266B13"/>
    <w:rsid w:val="00266E45"/>
    <w:rsid w:val="00267C1C"/>
    <w:rsid w:val="00270728"/>
    <w:rsid w:val="00270BC2"/>
    <w:rsid w:val="00270D42"/>
    <w:rsid w:val="0027195D"/>
    <w:rsid w:val="00272B03"/>
    <w:rsid w:val="002733E2"/>
    <w:rsid w:val="00274167"/>
    <w:rsid w:val="002750B1"/>
    <w:rsid w:val="00276A35"/>
    <w:rsid w:val="00277835"/>
    <w:rsid w:val="00280AB1"/>
    <w:rsid w:val="00282104"/>
    <w:rsid w:val="00283CDA"/>
    <w:rsid w:val="00284BAE"/>
    <w:rsid w:val="002859AF"/>
    <w:rsid w:val="00286331"/>
    <w:rsid w:val="00286AE7"/>
    <w:rsid w:val="00287243"/>
    <w:rsid w:val="00287C39"/>
    <w:rsid w:val="0029044A"/>
    <w:rsid w:val="00290647"/>
    <w:rsid w:val="00291385"/>
    <w:rsid w:val="00291422"/>
    <w:rsid w:val="0029237F"/>
    <w:rsid w:val="00292715"/>
    <w:rsid w:val="00293E57"/>
    <w:rsid w:val="002947D1"/>
    <w:rsid w:val="002948DF"/>
    <w:rsid w:val="00294D90"/>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871"/>
    <w:rsid w:val="002B0A7D"/>
    <w:rsid w:val="002B1876"/>
    <w:rsid w:val="002B1A69"/>
    <w:rsid w:val="002B252B"/>
    <w:rsid w:val="002B2723"/>
    <w:rsid w:val="002B303A"/>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F2"/>
    <w:rsid w:val="002C38B2"/>
    <w:rsid w:val="002C3F9C"/>
    <w:rsid w:val="002C5AFA"/>
    <w:rsid w:val="002C65ED"/>
    <w:rsid w:val="002C710D"/>
    <w:rsid w:val="002D0439"/>
    <w:rsid w:val="002D11B7"/>
    <w:rsid w:val="002D2A56"/>
    <w:rsid w:val="002D3BBC"/>
    <w:rsid w:val="002D438A"/>
    <w:rsid w:val="002D5738"/>
    <w:rsid w:val="002D5DA5"/>
    <w:rsid w:val="002D5E53"/>
    <w:rsid w:val="002D7EE1"/>
    <w:rsid w:val="002E0319"/>
    <w:rsid w:val="002E179B"/>
    <w:rsid w:val="002E1C9E"/>
    <w:rsid w:val="002E223C"/>
    <w:rsid w:val="002E2340"/>
    <w:rsid w:val="002E257B"/>
    <w:rsid w:val="002E2E3C"/>
    <w:rsid w:val="002E3C65"/>
    <w:rsid w:val="002E3F5B"/>
    <w:rsid w:val="002E3FF9"/>
    <w:rsid w:val="002E4362"/>
    <w:rsid w:val="002E57FD"/>
    <w:rsid w:val="002E63D9"/>
    <w:rsid w:val="002E640E"/>
    <w:rsid w:val="002F0C28"/>
    <w:rsid w:val="002F276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3D2"/>
    <w:rsid w:val="00306E6B"/>
    <w:rsid w:val="003100C8"/>
    <w:rsid w:val="00311161"/>
    <w:rsid w:val="00312400"/>
    <w:rsid w:val="00312739"/>
    <w:rsid w:val="00312D10"/>
    <w:rsid w:val="003178DA"/>
    <w:rsid w:val="00317DB8"/>
    <w:rsid w:val="00320618"/>
    <w:rsid w:val="00320E2D"/>
    <w:rsid w:val="0032100B"/>
    <w:rsid w:val="00321BD7"/>
    <w:rsid w:val="0032260F"/>
    <w:rsid w:val="003228DA"/>
    <w:rsid w:val="00322B65"/>
    <w:rsid w:val="00323D6B"/>
    <w:rsid w:val="003250DD"/>
    <w:rsid w:val="003260A5"/>
    <w:rsid w:val="00326957"/>
    <w:rsid w:val="00326A4F"/>
    <w:rsid w:val="00326AE2"/>
    <w:rsid w:val="003279D5"/>
    <w:rsid w:val="00331426"/>
    <w:rsid w:val="0033171D"/>
    <w:rsid w:val="00331FC3"/>
    <w:rsid w:val="003336B3"/>
    <w:rsid w:val="003348FE"/>
    <w:rsid w:val="00335B75"/>
    <w:rsid w:val="00335D8C"/>
    <w:rsid w:val="00336072"/>
    <w:rsid w:val="003363A1"/>
    <w:rsid w:val="0033645C"/>
    <w:rsid w:val="00336C38"/>
    <w:rsid w:val="00341113"/>
    <w:rsid w:val="0034226D"/>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8D8"/>
    <w:rsid w:val="003554CA"/>
    <w:rsid w:val="00356B10"/>
    <w:rsid w:val="00360232"/>
    <w:rsid w:val="003602E0"/>
    <w:rsid w:val="00360D01"/>
    <w:rsid w:val="003617CE"/>
    <w:rsid w:val="00362569"/>
    <w:rsid w:val="003636CD"/>
    <w:rsid w:val="0036487C"/>
    <w:rsid w:val="00365411"/>
    <w:rsid w:val="00365FA2"/>
    <w:rsid w:val="00366C69"/>
    <w:rsid w:val="00367441"/>
    <w:rsid w:val="003675D5"/>
    <w:rsid w:val="00367B1D"/>
    <w:rsid w:val="0037009B"/>
    <w:rsid w:val="00370E4F"/>
    <w:rsid w:val="00371215"/>
    <w:rsid w:val="00372F0D"/>
    <w:rsid w:val="003732CD"/>
    <w:rsid w:val="003739F1"/>
    <w:rsid w:val="00374059"/>
    <w:rsid w:val="0037469C"/>
    <w:rsid w:val="0037535B"/>
    <w:rsid w:val="0037552D"/>
    <w:rsid w:val="003756DB"/>
    <w:rsid w:val="00376180"/>
    <w:rsid w:val="0037670E"/>
    <w:rsid w:val="00376798"/>
    <w:rsid w:val="003770BB"/>
    <w:rsid w:val="0037771A"/>
    <w:rsid w:val="00377FED"/>
    <w:rsid w:val="003802DC"/>
    <w:rsid w:val="003808CD"/>
    <w:rsid w:val="00380E4E"/>
    <w:rsid w:val="00380FBF"/>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72F"/>
    <w:rsid w:val="003940CE"/>
    <w:rsid w:val="00397C1D"/>
    <w:rsid w:val="003A180F"/>
    <w:rsid w:val="003A18DD"/>
    <w:rsid w:val="003A20C8"/>
    <w:rsid w:val="003A261F"/>
    <w:rsid w:val="003A2B15"/>
    <w:rsid w:val="003A2C29"/>
    <w:rsid w:val="003A2EC3"/>
    <w:rsid w:val="003A36F2"/>
    <w:rsid w:val="003A3D39"/>
    <w:rsid w:val="003A3EC7"/>
    <w:rsid w:val="003A40B4"/>
    <w:rsid w:val="003A5772"/>
    <w:rsid w:val="003A7834"/>
    <w:rsid w:val="003B0936"/>
    <w:rsid w:val="003B0B5B"/>
    <w:rsid w:val="003B0D0C"/>
    <w:rsid w:val="003B0E79"/>
    <w:rsid w:val="003B19A2"/>
    <w:rsid w:val="003B3575"/>
    <w:rsid w:val="003B3804"/>
    <w:rsid w:val="003B50BC"/>
    <w:rsid w:val="003B5B16"/>
    <w:rsid w:val="003B5D97"/>
    <w:rsid w:val="003B63A4"/>
    <w:rsid w:val="003B68FE"/>
    <w:rsid w:val="003B6D7D"/>
    <w:rsid w:val="003B7D7E"/>
    <w:rsid w:val="003C1012"/>
    <w:rsid w:val="003C1039"/>
    <w:rsid w:val="003C11C9"/>
    <w:rsid w:val="003C1229"/>
    <w:rsid w:val="003C1FD4"/>
    <w:rsid w:val="003C213D"/>
    <w:rsid w:val="003C25AD"/>
    <w:rsid w:val="003C2D21"/>
    <w:rsid w:val="003C5E6B"/>
    <w:rsid w:val="003C7AD7"/>
    <w:rsid w:val="003D0369"/>
    <w:rsid w:val="003D077A"/>
    <w:rsid w:val="003D0FC3"/>
    <w:rsid w:val="003D2C1D"/>
    <w:rsid w:val="003D2C34"/>
    <w:rsid w:val="003D31F9"/>
    <w:rsid w:val="003D32E4"/>
    <w:rsid w:val="003D37DB"/>
    <w:rsid w:val="003D3DDD"/>
    <w:rsid w:val="003D5CBF"/>
    <w:rsid w:val="003D66D2"/>
    <w:rsid w:val="003E0295"/>
    <w:rsid w:val="003E07AE"/>
    <w:rsid w:val="003E14FC"/>
    <w:rsid w:val="003E1C6B"/>
    <w:rsid w:val="003E2976"/>
    <w:rsid w:val="003E4858"/>
    <w:rsid w:val="003E6316"/>
    <w:rsid w:val="003E63FD"/>
    <w:rsid w:val="003E6884"/>
    <w:rsid w:val="003E6AC5"/>
    <w:rsid w:val="003F0096"/>
    <w:rsid w:val="003F0850"/>
    <w:rsid w:val="003F0D12"/>
    <w:rsid w:val="003F160C"/>
    <w:rsid w:val="003F20F5"/>
    <w:rsid w:val="003F2821"/>
    <w:rsid w:val="003F324F"/>
    <w:rsid w:val="003F33BC"/>
    <w:rsid w:val="003F3D4E"/>
    <w:rsid w:val="003F477E"/>
    <w:rsid w:val="003F4A71"/>
    <w:rsid w:val="003F6895"/>
    <w:rsid w:val="003F6CD2"/>
    <w:rsid w:val="003F788D"/>
    <w:rsid w:val="0040126E"/>
    <w:rsid w:val="004020D4"/>
    <w:rsid w:val="004021B6"/>
    <w:rsid w:val="00403208"/>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1DCF"/>
    <w:rsid w:val="00422341"/>
    <w:rsid w:val="00423641"/>
    <w:rsid w:val="00426266"/>
    <w:rsid w:val="00427A79"/>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53C"/>
    <w:rsid w:val="004415F8"/>
    <w:rsid w:val="00441BA9"/>
    <w:rsid w:val="0044227B"/>
    <w:rsid w:val="0044484E"/>
    <w:rsid w:val="00445262"/>
    <w:rsid w:val="004461D9"/>
    <w:rsid w:val="00446967"/>
    <w:rsid w:val="00446AC6"/>
    <w:rsid w:val="0044759B"/>
    <w:rsid w:val="00447932"/>
    <w:rsid w:val="00447F54"/>
    <w:rsid w:val="00450B7E"/>
    <w:rsid w:val="0045136B"/>
    <w:rsid w:val="00451607"/>
    <w:rsid w:val="004518C3"/>
    <w:rsid w:val="00451C7E"/>
    <w:rsid w:val="00452029"/>
    <w:rsid w:val="004525D2"/>
    <w:rsid w:val="00453BB6"/>
    <w:rsid w:val="00453CAA"/>
    <w:rsid w:val="00454EDA"/>
    <w:rsid w:val="00455113"/>
    <w:rsid w:val="004558E2"/>
    <w:rsid w:val="00456421"/>
    <w:rsid w:val="00456DAB"/>
    <w:rsid w:val="0046044F"/>
    <w:rsid w:val="00460CC3"/>
    <w:rsid w:val="00460E86"/>
    <w:rsid w:val="00461CCE"/>
    <w:rsid w:val="004646B4"/>
    <w:rsid w:val="004649AB"/>
    <w:rsid w:val="00464A88"/>
    <w:rsid w:val="004651A0"/>
    <w:rsid w:val="00465AC4"/>
    <w:rsid w:val="00466532"/>
    <w:rsid w:val="00467488"/>
    <w:rsid w:val="00467A84"/>
    <w:rsid w:val="0047083E"/>
    <w:rsid w:val="00470EB5"/>
    <w:rsid w:val="00472278"/>
    <w:rsid w:val="0047286B"/>
    <w:rsid w:val="00472E27"/>
    <w:rsid w:val="00474220"/>
    <w:rsid w:val="004752D3"/>
    <w:rsid w:val="004754E1"/>
    <w:rsid w:val="00475CE0"/>
    <w:rsid w:val="00476827"/>
    <w:rsid w:val="00476BD4"/>
    <w:rsid w:val="00477654"/>
    <w:rsid w:val="00477C35"/>
    <w:rsid w:val="0048045B"/>
    <w:rsid w:val="00480988"/>
    <w:rsid w:val="00480E05"/>
    <w:rsid w:val="00481166"/>
    <w:rsid w:val="0048210B"/>
    <w:rsid w:val="00482BBE"/>
    <w:rsid w:val="00483A12"/>
    <w:rsid w:val="00484A77"/>
    <w:rsid w:val="0048540F"/>
    <w:rsid w:val="0048572D"/>
    <w:rsid w:val="00485970"/>
    <w:rsid w:val="00485C0D"/>
    <w:rsid w:val="00485EA9"/>
    <w:rsid w:val="00486575"/>
    <w:rsid w:val="004866D0"/>
    <w:rsid w:val="00486936"/>
    <w:rsid w:val="00486F44"/>
    <w:rsid w:val="004922B8"/>
    <w:rsid w:val="00493BF1"/>
    <w:rsid w:val="00494242"/>
    <w:rsid w:val="00494E8E"/>
    <w:rsid w:val="004955BC"/>
    <w:rsid w:val="00495D63"/>
    <w:rsid w:val="0049634D"/>
    <w:rsid w:val="0049648F"/>
    <w:rsid w:val="00496606"/>
    <w:rsid w:val="00496CFD"/>
    <w:rsid w:val="00496F05"/>
    <w:rsid w:val="00497370"/>
    <w:rsid w:val="004A0F39"/>
    <w:rsid w:val="004A251F"/>
    <w:rsid w:val="004A3BF1"/>
    <w:rsid w:val="004A3E42"/>
    <w:rsid w:val="004A4715"/>
    <w:rsid w:val="004A5046"/>
    <w:rsid w:val="004A565E"/>
    <w:rsid w:val="004A5DF3"/>
    <w:rsid w:val="004A6134"/>
    <w:rsid w:val="004A7092"/>
    <w:rsid w:val="004A7272"/>
    <w:rsid w:val="004B13C8"/>
    <w:rsid w:val="004B49E6"/>
    <w:rsid w:val="004B4D69"/>
    <w:rsid w:val="004B513B"/>
    <w:rsid w:val="004B6724"/>
    <w:rsid w:val="004B7A13"/>
    <w:rsid w:val="004C01A8"/>
    <w:rsid w:val="004C1840"/>
    <w:rsid w:val="004C24C9"/>
    <w:rsid w:val="004C24F2"/>
    <w:rsid w:val="004C31B6"/>
    <w:rsid w:val="004C5319"/>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FB9"/>
    <w:rsid w:val="004F2EF9"/>
    <w:rsid w:val="004F2F7E"/>
    <w:rsid w:val="004F32B5"/>
    <w:rsid w:val="004F407E"/>
    <w:rsid w:val="004F5479"/>
    <w:rsid w:val="004F5FC5"/>
    <w:rsid w:val="004F7528"/>
    <w:rsid w:val="004F7BCA"/>
    <w:rsid w:val="004F7D89"/>
    <w:rsid w:val="00501981"/>
    <w:rsid w:val="00501A85"/>
    <w:rsid w:val="00501BB3"/>
    <w:rsid w:val="005021DD"/>
    <w:rsid w:val="005026CA"/>
    <w:rsid w:val="00502B72"/>
    <w:rsid w:val="00502CE5"/>
    <w:rsid w:val="00504A4C"/>
    <w:rsid w:val="00504BC1"/>
    <w:rsid w:val="00505134"/>
    <w:rsid w:val="00505C04"/>
    <w:rsid w:val="0050672D"/>
    <w:rsid w:val="00507627"/>
    <w:rsid w:val="00511F15"/>
    <w:rsid w:val="00512238"/>
    <w:rsid w:val="0051318C"/>
    <w:rsid w:val="005138B1"/>
    <w:rsid w:val="005142CD"/>
    <w:rsid w:val="005143C9"/>
    <w:rsid w:val="005157A9"/>
    <w:rsid w:val="005173A7"/>
    <w:rsid w:val="005177E1"/>
    <w:rsid w:val="00520C0A"/>
    <w:rsid w:val="005218B6"/>
    <w:rsid w:val="00522589"/>
    <w:rsid w:val="005244B9"/>
    <w:rsid w:val="00524545"/>
    <w:rsid w:val="00524B7F"/>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343A"/>
    <w:rsid w:val="00543974"/>
    <w:rsid w:val="00543EBF"/>
    <w:rsid w:val="005448B3"/>
    <w:rsid w:val="00544ABA"/>
    <w:rsid w:val="0054593A"/>
    <w:rsid w:val="005463BF"/>
    <w:rsid w:val="005467FB"/>
    <w:rsid w:val="005469CB"/>
    <w:rsid w:val="00546AE9"/>
    <w:rsid w:val="00547989"/>
    <w:rsid w:val="00551320"/>
    <w:rsid w:val="005518A4"/>
    <w:rsid w:val="005526FF"/>
    <w:rsid w:val="00552768"/>
    <w:rsid w:val="00552935"/>
    <w:rsid w:val="00553127"/>
    <w:rsid w:val="005537D5"/>
    <w:rsid w:val="0055465B"/>
    <w:rsid w:val="00554BE7"/>
    <w:rsid w:val="00555BBE"/>
    <w:rsid w:val="00556A4E"/>
    <w:rsid w:val="00556D68"/>
    <w:rsid w:val="00557173"/>
    <w:rsid w:val="005576A1"/>
    <w:rsid w:val="00557A64"/>
    <w:rsid w:val="005605C0"/>
    <w:rsid w:val="00560D23"/>
    <w:rsid w:val="005615D8"/>
    <w:rsid w:val="005626D6"/>
    <w:rsid w:val="005638D4"/>
    <w:rsid w:val="00563B87"/>
    <w:rsid w:val="005656ED"/>
    <w:rsid w:val="00566544"/>
    <w:rsid w:val="00566608"/>
    <w:rsid w:val="00566C83"/>
    <w:rsid w:val="005700FE"/>
    <w:rsid w:val="00570CB2"/>
    <w:rsid w:val="00570E24"/>
    <w:rsid w:val="00572760"/>
    <w:rsid w:val="005743DE"/>
    <w:rsid w:val="00574F3F"/>
    <w:rsid w:val="0057562C"/>
    <w:rsid w:val="005759F6"/>
    <w:rsid w:val="00575E3E"/>
    <w:rsid w:val="005765F5"/>
    <w:rsid w:val="00576B12"/>
    <w:rsid w:val="00576D6C"/>
    <w:rsid w:val="00576EE9"/>
    <w:rsid w:val="00576F36"/>
    <w:rsid w:val="00577A2E"/>
    <w:rsid w:val="00580E48"/>
    <w:rsid w:val="00580F0A"/>
    <w:rsid w:val="00581246"/>
    <w:rsid w:val="00582401"/>
    <w:rsid w:val="00582C3A"/>
    <w:rsid w:val="00582E1A"/>
    <w:rsid w:val="00583147"/>
    <w:rsid w:val="0058362F"/>
    <w:rsid w:val="0058395F"/>
    <w:rsid w:val="00584416"/>
    <w:rsid w:val="00584B39"/>
    <w:rsid w:val="00585028"/>
    <w:rsid w:val="005854D1"/>
    <w:rsid w:val="00585F5B"/>
    <w:rsid w:val="0058620A"/>
    <w:rsid w:val="00586752"/>
    <w:rsid w:val="00587141"/>
    <w:rsid w:val="00587FC0"/>
    <w:rsid w:val="005906AD"/>
    <w:rsid w:val="00590DA6"/>
    <w:rsid w:val="005915CE"/>
    <w:rsid w:val="00591C7D"/>
    <w:rsid w:val="00592B03"/>
    <w:rsid w:val="00593AB9"/>
    <w:rsid w:val="00594863"/>
    <w:rsid w:val="00594ABB"/>
    <w:rsid w:val="00594D1C"/>
    <w:rsid w:val="00594E36"/>
    <w:rsid w:val="00594F0A"/>
    <w:rsid w:val="0059525E"/>
    <w:rsid w:val="00595887"/>
    <w:rsid w:val="005961F7"/>
    <w:rsid w:val="00596B9C"/>
    <w:rsid w:val="005977CC"/>
    <w:rsid w:val="005A054D"/>
    <w:rsid w:val="005A0A46"/>
    <w:rsid w:val="005A10B9"/>
    <w:rsid w:val="005A11EA"/>
    <w:rsid w:val="005A269F"/>
    <w:rsid w:val="005A305E"/>
    <w:rsid w:val="005A30BB"/>
    <w:rsid w:val="005A3887"/>
    <w:rsid w:val="005A4E68"/>
    <w:rsid w:val="005B0542"/>
    <w:rsid w:val="005B2225"/>
    <w:rsid w:val="005B2799"/>
    <w:rsid w:val="005B2B77"/>
    <w:rsid w:val="005B3D4A"/>
    <w:rsid w:val="005B4D87"/>
    <w:rsid w:val="005B4EC9"/>
    <w:rsid w:val="005B7DD1"/>
    <w:rsid w:val="005C00A0"/>
    <w:rsid w:val="005C1832"/>
    <w:rsid w:val="005C198D"/>
    <w:rsid w:val="005C22D3"/>
    <w:rsid w:val="005C28FA"/>
    <w:rsid w:val="005C3335"/>
    <w:rsid w:val="005C40F4"/>
    <w:rsid w:val="005C43BE"/>
    <w:rsid w:val="005C44F3"/>
    <w:rsid w:val="005C4E55"/>
    <w:rsid w:val="005C712D"/>
    <w:rsid w:val="005C7C75"/>
    <w:rsid w:val="005D0E4F"/>
    <w:rsid w:val="005D0F89"/>
    <w:rsid w:val="005D1622"/>
    <w:rsid w:val="005D1E32"/>
    <w:rsid w:val="005D1F5D"/>
    <w:rsid w:val="005D206B"/>
    <w:rsid w:val="005D22B7"/>
    <w:rsid w:val="005D2BDE"/>
    <w:rsid w:val="005D3D76"/>
    <w:rsid w:val="005D3FD6"/>
    <w:rsid w:val="005D4578"/>
    <w:rsid w:val="005D4B89"/>
    <w:rsid w:val="005D4EFA"/>
    <w:rsid w:val="005D55BA"/>
    <w:rsid w:val="005D5ADB"/>
    <w:rsid w:val="005D648A"/>
    <w:rsid w:val="005D67DF"/>
    <w:rsid w:val="005D6B55"/>
    <w:rsid w:val="005D751D"/>
    <w:rsid w:val="005D795E"/>
    <w:rsid w:val="005D7E0D"/>
    <w:rsid w:val="005E006A"/>
    <w:rsid w:val="005E15F2"/>
    <w:rsid w:val="005E234A"/>
    <w:rsid w:val="005E35CC"/>
    <w:rsid w:val="005E371E"/>
    <w:rsid w:val="005E3B2A"/>
    <w:rsid w:val="005E53F9"/>
    <w:rsid w:val="005E5B9F"/>
    <w:rsid w:val="005E775D"/>
    <w:rsid w:val="005F0A43"/>
    <w:rsid w:val="005F21FA"/>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124"/>
    <w:rsid w:val="00603312"/>
    <w:rsid w:val="00604DC7"/>
    <w:rsid w:val="00604E47"/>
    <w:rsid w:val="00605441"/>
    <w:rsid w:val="00606970"/>
    <w:rsid w:val="00606A20"/>
    <w:rsid w:val="006072C6"/>
    <w:rsid w:val="00607A2E"/>
    <w:rsid w:val="00610881"/>
    <w:rsid w:val="006130F7"/>
    <w:rsid w:val="00613AF8"/>
    <w:rsid w:val="00613D8E"/>
    <w:rsid w:val="006142E0"/>
    <w:rsid w:val="00616112"/>
    <w:rsid w:val="006205CA"/>
    <w:rsid w:val="00621F53"/>
    <w:rsid w:val="00622E2A"/>
    <w:rsid w:val="00623089"/>
    <w:rsid w:val="0062308E"/>
    <w:rsid w:val="006234C4"/>
    <w:rsid w:val="00623628"/>
    <w:rsid w:val="006244C9"/>
    <w:rsid w:val="006245F6"/>
    <w:rsid w:val="0062475D"/>
    <w:rsid w:val="0062495F"/>
    <w:rsid w:val="00625449"/>
    <w:rsid w:val="0062660B"/>
    <w:rsid w:val="00626AD1"/>
    <w:rsid w:val="006304BC"/>
    <w:rsid w:val="00630DCE"/>
    <w:rsid w:val="00630FFE"/>
    <w:rsid w:val="0063120A"/>
    <w:rsid w:val="0063150B"/>
    <w:rsid w:val="00631585"/>
    <w:rsid w:val="00634ACF"/>
    <w:rsid w:val="00634F54"/>
    <w:rsid w:val="00635035"/>
    <w:rsid w:val="0063580D"/>
    <w:rsid w:val="00635CAE"/>
    <w:rsid w:val="00637240"/>
    <w:rsid w:val="00637685"/>
    <w:rsid w:val="006378E3"/>
    <w:rsid w:val="0064187D"/>
    <w:rsid w:val="00641C72"/>
    <w:rsid w:val="00643540"/>
    <w:rsid w:val="00643660"/>
    <w:rsid w:val="00646118"/>
    <w:rsid w:val="00646218"/>
    <w:rsid w:val="00647799"/>
    <w:rsid w:val="00650139"/>
    <w:rsid w:val="006522A6"/>
    <w:rsid w:val="00652756"/>
    <w:rsid w:val="00652AD8"/>
    <w:rsid w:val="00652B79"/>
    <w:rsid w:val="006533C3"/>
    <w:rsid w:val="00654068"/>
    <w:rsid w:val="00654B38"/>
    <w:rsid w:val="00654B83"/>
    <w:rsid w:val="00655061"/>
    <w:rsid w:val="0065510C"/>
    <w:rsid w:val="00655B63"/>
    <w:rsid w:val="00656B83"/>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436C"/>
    <w:rsid w:val="0068545E"/>
    <w:rsid w:val="00685FD4"/>
    <w:rsid w:val="00686612"/>
    <w:rsid w:val="0068661E"/>
    <w:rsid w:val="00687272"/>
    <w:rsid w:val="00687647"/>
    <w:rsid w:val="00687E71"/>
    <w:rsid w:val="00690A49"/>
    <w:rsid w:val="00690BB6"/>
    <w:rsid w:val="00691B30"/>
    <w:rsid w:val="00693E1F"/>
    <w:rsid w:val="00693ECB"/>
    <w:rsid w:val="00694666"/>
    <w:rsid w:val="00694797"/>
    <w:rsid w:val="00695382"/>
    <w:rsid w:val="00695887"/>
    <w:rsid w:val="00697733"/>
    <w:rsid w:val="006A177E"/>
    <w:rsid w:val="006A254E"/>
    <w:rsid w:val="006A2A78"/>
    <w:rsid w:val="006A2C30"/>
    <w:rsid w:val="006A2DB0"/>
    <w:rsid w:val="006A2E45"/>
    <w:rsid w:val="006A301C"/>
    <w:rsid w:val="006A37C3"/>
    <w:rsid w:val="006A3E2B"/>
    <w:rsid w:val="006A48A7"/>
    <w:rsid w:val="006A638E"/>
    <w:rsid w:val="006A6E17"/>
    <w:rsid w:val="006B120D"/>
    <w:rsid w:val="006B13E0"/>
    <w:rsid w:val="006B17E7"/>
    <w:rsid w:val="006B19E8"/>
    <w:rsid w:val="006B1A8A"/>
    <w:rsid w:val="006B1FD5"/>
    <w:rsid w:val="006B4DD6"/>
    <w:rsid w:val="006B555A"/>
    <w:rsid w:val="006B600A"/>
    <w:rsid w:val="006B6635"/>
    <w:rsid w:val="006B7204"/>
    <w:rsid w:val="006B7D22"/>
    <w:rsid w:val="006B7D2C"/>
    <w:rsid w:val="006C080C"/>
    <w:rsid w:val="006C1019"/>
    <w:rsid w:val="006C1A76"/>
    <w:rsid w:val="006C2BB5"/>
    <w:rsid w:val="006C2BEE"/>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7EB0"/>
    <w:rsid w:val="006E0138"/>
    <w:rsid w:val="006E0BB0"/>
    <w:rsid w:val="006E12C3"/>
    <w:rsid w:val="006E2529"/>
    <w:rsid w:val="006E39B0"/>
    <w:rsid w:val="006E45F3"/>
    <w:rsid w:val="006E4A2F"/>
    <w:rsid w:val="006E4ED4"/>
    <w:rsid w:val="006E5127"/>
    <w:rsid w:val="006E5E19"/>
    <w:rsid w:val="006E61C3"/>
    <w:rsid w:val="006E67D6"/>
    <w:rsid w:val="006E799D"/>
    <w:rsid w:val="006F0593"/>
    <w:rsid w:val="006F1064"/>
    <w:rsid w:val="006F1EB7"/>
    <w:rsid w:val="006F4E78"/>
    <w:rsid w:val="006F52E5"/>
    <w:rsid w:val="006F6066"/>
    <w:rsid w:val="006F65A0"/>
    <w:rsid w:val="006F6850"/>
    <w:rsid w:val="006F707E"/>
    <w:rsid w:val="006F76E8"/>
    <w:rsid w:val="007001AB"/>
    <w:rsid w:val="007001DC"/>
    <w:rsid w:val="007025CB"/>
    <w:rsid w:val="007034AA"/>
    <w:rsid w:val="00703594"/>
    <w:rsid w:val="00703C9D"/>
    <w:rsid w:val="0070490C"/>
    <w:rsid w:val="00704A46"/>
    <w:rsid w:val="00705C38"/>
    <w:rsid w:val="00706465"/>
    <w:rsid w:val="0070695A"/>
    <w:rsid w:val="007074E5"/>
    <w:rsid w:val="0070782D"/>
    <w:rsid w:val="00707D60"/>
    <w:rsid w:val="007101C7"/>
    <w:rsid w:val="007109C2"/>
    <w:rsid w:val="00710F60"/>
    <w:rsid w:val="00711340"/>
    <w:rsid w:val="00712C42"/>
    <w:rsid w:val="00713DE4"/>
    <w:rsid w:val="00714C47"/>
    <w:rsid w:val="00716462"/>
    <w:rsid w:val="00716D98"/>
    <w:rsid w:val="00717DB4"/>
    <w:rsid w:val="00721084"/>
    <w:rsid w:val="00721262"/>
    <w:rsid w:val="00721D9B"/>
    <w:rsid w:val="00722121"/>
    <w:rsid w:val="007224B9"/>
    <w:rsid w:val="00722F94"/>
    <w:rsid w:val="00723AA7"/>
    <w:rsid w:val="007242B1"/>
    <w:rsid w:val="0072432E"/>
    <w:rsid w:val="00726036"/>
    <w:rsid w:val="007261CC"/>
    <w:rsid w:val="007261DF"/>
    <w:rsid w:val="00726279"/>
    <w:rsid w:val="00726A9B"/>
    <w:rsid w:val="007273E4"/>
    <w:rsid w:val="00727530"/>
    <w:rsid w:val="0072761C"/>
    <w:rsid w:val="00727A3B"/>
    <w:rsid w:val="00731E7C"/>
    <w:rsid w:val="007329EF"/>
    <w:rsid w:val="0073327A"/>
    <w:rsid w:val="00734EBE"/>
    <w:rsid w:val="00736C3A"/>
    <w:rsid w:val="00736DD8"/>
    <w:rsid w:val="0073730C"/>
    <w:rsid w:val="007400EC"/>
    <w:rsid w:val="0074076A"/>
    <w:rsid w:val="00740B75"/>
    <w:rsid w:val="00741AF4"/>
    <w:rsid w:val="00741DCC"/>
    <w:rsid w:val="0074203A"/>
    <w:rsid w:val="007427B5"/>
    <w:rsid w:val="00742865"/>
    <w:rsid w:val="0074296C"/>
    <w:rsid w:val="00742C83"/>
    <w:rsid w:val="0074360F"/>
    <w:rsid w:val="00744A64"/>
    <w:rsid w:val="00744D47"/>
    <w:rsid w:val="00744EA0"/>
    <w:rsid w:val="0074638D"/>
    <w:rsid w:val="00746484"/>
    <w:rsid w:val="00746B71"/>
    <w:rsid w:val="0074704F"/>
    <w:rsid w:val="00747F48"/>
    <w:rsid w:val="00747F4C"/>
    <w:rsid w:val="0075073C"/>
    <w:rsid w:val="00751091"/>
    <w:rsid w:val="00751B83"/>
    <w:rsid w:val="00752410"/>
    <w:rsid w:val="007528AA"/>
    <w:rsid w:val="00753800"/>
    <w:rsid w:val="00754359"/>
    <w:rsid w:val="00754411"/>
    <w:rsid w:val="00754BD9"/>
    <w:rsid w:val="00754E7A"/>
    <w:rsid w:val="0075540C"/>
    <w:rsid w:val="0075547B"/>
    <w:rsid w:val="00755D1E"/>
    <w:rsid w:val="00755DB1"/>
    <w:rsid w:val="007564A2"/>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AB7"/>
    <w:rsid w:val="00777BA0"/>
    <w:rsid w:val="007803BD"/>
    <w:rsid w:val="00780773"/>
    <w:rsid w:val="007811DC"/>
    <w:rsid w:val="007820FA"/>
    <w:rsid w:val="0078285F"/>
    <w:rsid w:val="00783207"/>
    <w:rsid w:val="00783E1D"/>
    <w:rsid w:val="00783E6D"/>
    <w:rsid w:val="0078483B"/>
    <w:rsid w:val="00784EED"/>
    <w:rsid w:val="00785668"/>
    <w:rsid w:val="00785900"/>
    <w:rsid w:val="00786958"/>
    <w:rsid w:val="00786E71"/>
    <w:rsid w:val="0079162F"/>
    <w:rsid w:val="00794924"/>
    <w:rsid w:val="00794D50"/>
    <w:rsid w:val="00796F7A"/>
    <w:rsid w:val="007A0BC2"/>
    <w:rsid w:val="007A1F44"/>
    <w:rsid w:val="007A23FF"/>
    <w:rsid w:val="007A25CA"/>
    <w:rsid w:val="007A295B"/>
    <w:rsid w:val="007A33F3"/>
    <w:rsid w:val="007A3424"/>
    <w:rsid w:val="007A35EF"/>
    <w:rsid w:val="007A42A3"/>
    <w:rsid w:val="007A43A2"/>
    <w:rsid w:val="007A4D04"/>
    <w:rsid w:val="007A7A96"/>
    <w:rsid w:val="007B02C1"/>
    <w:rsid w:val="007B03AF"/>
    <w:rsid w:val="007B1543"/>
    <w:rsid w:val="007B1AC0"/>
    <w:rsid w:val="007B270A"/>
    <w:rsid w:val="007B2D3B"/>
    <w:rsid w:val="007B3258"/>
    <w:rsid w:val="007B52CD"/>
    <w:rsid w:val="007B7718"/>
    <w:rsid w:val="007B7DC1"/>
    <w:rsid w:val="007B7EDB"/>
    <w:rsid w:val="007C01B5"/>
    <w:rsid w:val="007C19AD"/>
    <w:rsid w:val="007C3598"/>
    <w:rsid w:val="007C3FA8"/>
    <w:rsid w:val="007C5694"/>
    <w:rsid w:val="007C68DA"/>
    <w:rsid w:val="007C6F32"/>
    <w:rsid w:val="007D0F13"/>
    <w:rsid w:val="007D1CDD"/>
    <w:rsid w:val="007D211E"/>
    <w:rsid w:val="007D229A"/>
    <w:rsid w:val="007D2F44"/>
    <w:rsid w:val="007D2F4D"/>
    <w:rsid w:val="007D4178"/>
    <w:rsid w:val="007D4272"/>
    <w:rsid w:val="007D4D33"/>
    <w:rsid w:val="007D7175"/>
    <w:rsid w:val="007D7658"/>
    <w:rsid w:val="007E1369"/>
    <w:rsid w:val="007E1A1B"/>
    <w:rsid w:val="007E1A88"/>
    <w:rsid w:val="007E2500"/>
    <w:rsid w:val="007E31B3"/>
    <w:rsid w:val="007E4C88"/>
    <w:rsid w:val="007E585E"/>
    <w:rsid w:val="007E607B"/>
    <w:rsid w:val="007E6DF3"/>
    <w:rsid w:val="007E7B19"/>
    <w:rsid w:val="007E7DDF"/>
    <w:rsid w:val="007F083D"/>
    <w:rsid w:val="007F11C8"/>
    <w:rsid w:val="007F1CFB"/>
    <w:rsid w:val="007F220B"/>
    <w:rsid w:val="007F27DD"/>
    <w:rsid w:val="007F4025"/>
    <w:rsid w:val="007F5BA7"/>
    <w:rsid w:val="007F5F8C"/>
    <w:rsid w:val="007F6880"/>
    <w:rsid w:val="007F76B4"/>
    <w:rsid w:val="008001B4"/>
    <w:rsid w:val="00800769"/>
    <w:rsid w:val="00800ED2"/>
    <w:rsid w:val="00802528"/>
    <w:rsid w:val="00802B45"/>
    <w:rsid w:val="00802E74"/>
    <w:rsid w:val="008037C9"/>
    <w:rsid w:val="00803F0C"/>
    <w:rsid w:val="008049A3"/>
    <w:rsid w:val="00804B92"/>
    <w:rsid w:val="00804E21"/>
    <w:rsid w:val="00805092"/>
    <w:rsid w:val="00806AAF"/>
    <w:rsid w:val="00806E7A"/>
    <w:rsid w:val="008070AC"/>
    <w:rsid w:val="008101FD"/>
    <w:rsid w:val="00810D8D"/>
    <w:rsid w:val="00811835"/>
    <w:rsid w:val="0081581D"/>
    <w:rsid w:val="008172BE"/>
    <w:rsid w:val="00817B71"/>
    <w:rsid w:val="00820244"/>
    <w:rsid w:val="008221B3"/>
    <w:rsid w:val="0082248E"/>
    <w:rsid w:val="00823280"/>
    <w:rsid w:val="00824FDF"/>
    <w:rsid w:val="00825125"/>
    <w:rsid w:val="008257CC"/>
    <w:rsid w:val="00825894"/>
    <w:rsid w:val="008274BF"/>
    <w:rsid w:val="00830DC3"/>
    <w:rsid w:val="0083127D"/>
    <w:rsid w:val="00831555"/>
    <w:rsid w:val="00831857"/>
    <w:rsid w:val="00831F52"/>
    <w:rsid w:val="00832154"/>
    <w:rsid w:val="00832F5C"/>
    <w:rsid w:val="00834D86"/>
    <w:rsid w:val="008359E0"/>
    <w:rsid w:val="008376F6"/>
    <w:rsid w:val="00837D5B"/>
    <w:rsid w:val="00840607"/>
    <w:rsid w:val="0084075E"/>
    <w:rsid w:val="00841CD2"/>
    <w:rsid w:val="008428DE"/>
    <w:rsid w:val="00842B77"/>
    <w:rsid w:val="0084309F"/>
    <w:rsid w:val="00845C12"/>
    <w:rsid w:val="008469D9"/>
    <w:rsid w:val="00846DC0"/>
    <w:rsid w:val="00846EF8"/>
    <w:rsid w:val="0084719B"/>
    <w:rsid w:val="008474A7"/>
    <w:rsid w:val="00847E19"/>
    <w:rsid w:val="008506B6"/>
    <w:rsid w:val="00850AE0"/>
    <w:rsid w:val="008524D2"/>
    <w:rsid w:val="00852664"/>
    <w:rsid w:val="00852E19"/>
    <w:rsid w:val="0085467E"/>
    <w:rsid w:val="00855F05"/>
    <w:rsid w:val="00856833"/>
    <w:rsid w:val="00856840"/>
    <w:rsid w:val="00856983"/>
    <w:rsid w:val="0086087C"/>
    <w:rsid w:val="00860D8E"/>
    <w:rsid w:val="0086275E"/>
    <w:rsid w:val="00863E40"/>
    <w:rsid w:val="00864440"/>
    <w:rsid w:val="00864A7E"/>
    <w:rsid w:val="00864D76"/>
    <w:rsid w:val="008650FC"/>
    <w:rsid w:val="00866EB3"/>
    <w:rsid w:val="0086701A"/>
    <w:rsid w:val="00867BD2"/>
    <w:rsid w:val="00870886"/>
    <w:rsid w:val="008712FD"/>
    <w:rsid w:val="008716A1"/>
    <w:rsid w:val="00872D3F"/>
    <w:rsid w:val="00872F4E"/>
    <w:rsid w:val="008733E4"/>
    <w:rsid w:val="00873F15"/>
    <w:rsid w:val="00874096"/>
    <w:rsid w:val="008756A4"/>
    <w:rsid w:val="00875F60"/>
    <w:rsid w:val="00875F73"/>
    <w:rsid w:val="00877B28"/>
    <w:rsid w:val="00880F30"/>
    <w:rsid w:val="00881C18"/>
    <w:rsid w:val="00882F34"/>
    <w:rsid w:val="008833E8"/>
    <w:rsid w:val="008835AF"/>
    <w:rsid w:val="00884D9C"/>
    <w:rsid w:val="00887B48"/>
    <w:rsid w:val="0089176E"/>
    <w:rsid w:val="008917E0"/>
    <w:rsid w:val="00892365"/>
    <w:rsid w:val="00892BE5"/>
    <w:rsid w:val="0089387C"/>
    <w:rsid w:val="00893D42"/>
    <w:rsid w:val="0089444E"/>
    <w:rsid w:val="008949DF"/>
    <w:rsid w:val="00894BAE"/>
    <w:rsid w:val="008951DB"/>
    <w:rsid w:val="00896C81"/>
    <w:rsid w:val="00896D83"/>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73B2"/>
    <w:rsid w:val="008A753F"/>
    <w:rsid w:val="008A75DA"/>
    <w:rsid w:val="008A7813"/>
    <w:rsid w:val="008B043F"/>
    <w:rsid w:val="008B0808"/>
    <w:rsid w:val="008B0AEC"/>
    <w:rsid w:val="008B1E53"/>
    <w:rsid w:val="008B1E5B"/>
    <w:rsid w:val="008B2A42"/>
    <w:rsid w:val="008B389D"/>
    <w:rsid w:val="008B3C5C"/>
    <w:rsid w:val="008B5299"/>
    <w:rsid w:val="008B5A5F"/>
    <w:rsid w:val="008B5AB0"/>
    <w:rsid w:val="008B6054"/>
    <w:rsid w:val="008B7A5E"/>
    <w:rsid w:val="008B7B08"/>
    <w:rsid w:val="008C13F0"/>
    <w:rsid w:val="008C1F26"/>
    <w:rsid w:val="008C2A3A"/>
    <w:rsid w:val="008C4BC2"/>
    <w:rsid w:val="008C4C7E"/>
    <w:rsid w:val="008C4DD7"/>
    <w:rsid w:val="008C5C46"/>
    <w:rsid w:val="008C5DA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EB7"/>
    <w:rsid w:val="008E003E"/>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70A1"/>
    <w:rsid w:val="008E7374"/>
    <w:rsid w:val="008F0A38"/>
    <w:rsid w:val="008F0F84"/>
    <w:rsid w:val="008F1014"/>
    <w:rsid w:val="008F11C9"/>
    <w:rsid w:val="008F210B"/>
    <w:rsid w:val="008F23D8"/>
    <w:rsid w:val="008F2FD5"/>
    <w:rsid w:val="008F33F1"/>
    <w:rsid w:val="008F37E5"/>
    <w:rsid w:val="008F48C2"/>
    <w:rsid w:val="008F5840"/>
    <w:rsid w:val="008F5EEF"/>
    <w:rsid w:val="008F61D6"/>
    <w:rsid w:val="008F66FE"/>
    <w:rsid w:val="008F72CC"/>
    <w:rsid w:val="008F72CD"/>
    <w:rsid w:val="008F7463"/>
    <w:rsid w:val="00903802"/>
    <w:rsid w:val="00904EB6"/>
    <w:rsid w:val="009057F3"/>
    <w:rsid w:val="0090696D"/>
    <w:rsid w:val="00906CD6"/>
    <w:rsid w:val="00906E4D"/>
    <w:rsid w:val="00906F31"/>
    <w:rsid w:val="009078B3"/>
    <w:rsid w:val="00907A77"/>
    <w:rsid w:val="00907E00"/>
    <w:rsid w:val="0091088D"/>
    <w:rsid w:val="00910FC9"/>
    <w:rsid w:val="009114CD"/>
    <w:rsid w:val="0091291A"/>
    <w:rsid w:val="00913612"/>
    <w:rsid w:val="0091366A"/>
    <w:rsid w:val="00913824"/>
    <w:rsid w:val="00914A37"/>
    <w:rsid w:val="00914BD6"/>
    <w:rsid w:val="00915757"/>
    <w:rsid w:val="009159B3"/>
    <w:rsid w:val="00916181"/>
    <w:rsid w:val="009165FC"/>
    <w:rsid w:val="009204C5"/>
    <w:rsid w:val="0092180D"/>
    <w:rsid w:val="009222D8"/>
    <w:rsid w:val="009232C9"/>
    <w:rsid w:val="00923608"/>
    <w:rsid w:val="009238E5"/>
    <w:rsid w:val="00923F12"/>
    <w:rsid w:val="00924FF8"/>
    <w:rsid w:val="00925BA8"/>
    <w:rsid w:val="009261F8"/>
    <w:rsid w:val="00926DA7"/>
    <w:rsid w:val="00927F8B"/>
    <w:rsid w:val="0093094D"/>
    <w:rsid w:val="009328C7"/>
    <w:rsid w:val="0093295B"/>
    <w:rsid w:val="00932A34"/>
    <w:rsid w:val="00933403"/>
    <w:rsid w:val="009336EC"/>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4353"/>
    <w:rsid w:val="00954BA1"/>
    <w:rsid w:val="00955C0A"/>
    <w:rsid w:val="00955C4F"/>
    <w:rsid w:val="00956F7F"/>
    <w:rsid w:val="00957646"/>
    <w:rsid w:val="0096263C"/>
    <w:rsid w:val="00963459"/>
    <w:rsid w:val="00964692"/>
    <w:rsid w:val="009657F1"/>
    <w:rsid w:val="0096625D"/>
    <w:rsid w:val="009665FE"/>
    <w:rsid w:val="009709F8"/>
    <w:rsid w:val="009726E6"/>
    <w:rsid w:val="00972929"/>
    <w:rsid w:val="00972F91"/>
    <w:rsid w:val="00973827"/>
    <w:rsid w:val="009742D3"/>
    <w:rsid w:val="00976786"/>
    <w:rsid w:val="00976D69"/>
    <w:rsid w:val="00977BA7"/>
    <w:rsid w:val="0098043B"/>
    <w:rsid w:val="00980517"/>
    <w:rsid w:val="0098060A"/>
    <w:rsid w:val="0098194F"/>
    <w:rsid w:val="00982455"/>
    <w:rsid w:val="009826C8"/>
    <w:rsid w:val="009836E4"/>
    <w:rsid w:val="0098412F"/>
    <w:rsid w:val="00985F28"/>
    <w:rsid w:val="00986149"/>
    <w:rsid w:val="00986176"/>
    <w:rsid w:val="00986E7F"/>
    <w:rsid w:val="0098706D"/>
    <w:rsid w:val="00987536"/>
    <w:rsid w:val="00990A82"/>
    <w:rsid w:val="00990BD5"/>
    <w:rsid w:val="0099196F"/>
    <w:rsid w:val="00992B98"/>
    <w:rsid w:val="00993204"/>
    <w:rsid w:val="0099359F"/>
    <w:rsid w:val="00994696"/>
    <w:rsid w:val="00994871"/>
    <w:rsid w:val="00994E08"/>
    <w:rsid w:val="009951F9"/>
    <w:rsid w:val="00995C95"/>
    <w:rsid w:val="00995E85"/>
    <w:rsid w:val="00996468"/>
    <w:rsid w:val="00996876"/>
    <w:rsid w:val="00996FFA"/>
    <w:rsid w:val="0099721E"/>
    <w:rsid w:val="009973F1"/>
    <w:rsid w:val="009973F3"/>
    <w:rsid w:val="00997A26"/>
    <w:rsid w:val="009A010D"/>
    <w:rsid w:val="009A0C6F"/>
    <w:rsid w:val="009A14EF"/>
    <w:rsid w:val="009A14F4"/>
    <w:rsid w:val="009A1512"/>
    <w:rsid w:val="009A2DF9"/>
    <w:rsid w:val="009A3A86"/>
    <w:rsid w:val="009A454F"/>
    <w:rsid w:val="009A4869"/>
    <w:rsid w:val="009A6A6B"/>
    <w:rsid w:val="009A6A81"/>
    <w:rsid w:val="009B1BD8"/>
    <w:rsid w:val="009B1EF9"/>
    <w:rsid w:val="009B2331"/>
    <w:rsid w:val="009B26AC"/>
    <w:rsid w:val="009B37E2"/>
    <w:rsid w:val="009B41B4"/>
    <w:rsid w:val="009B4519"/>
    <w:rsid w:val="009B506B"/>
    <w:rsid w:val="009B57EF"/>
    <w:rsid w:val="009B5B85"/>
    <w:rsid w:val="009B5BCB"/>
    <w:rsid w:val="009B7204"/>
    <w:rsid w:val="009B77D7"/>
    <w:rsid w:val="009C0074"/>
    <w:rsid w:val="009C0115"/>
    <w:rsid w:val="009C0564"/>
    <w:rsid w:val="009C2685"/>
    <w:rsid w:val="009C37EB"/>
    <w:rsid w:val="009C39BC"/>
    <w:rsid w:val="009C3A4C"/>
    <w:rsid w:val="009C3F04"/>
    <w:rsid w:val="009C46F0"/>
    <w:rsid w:val="009C4BC2"/>
    <w:rsid w:val="009C4D22"/>
    <w:rsid w:val="009C7320"/>
    <w:rsid w:val="009C7542"/>
    <w:rsid w:val="009D0729"/>
    <w:rsid w:val="009D0F66"/>
    <w:rsid w:val="009D1A06"/>
    <w:rsid w:val="009D1BA4"/>
    <w:rsid w:val="009D22E4"/>
    <w:rsid w:val="009D22F7"/>
    <w:rsid w:val="009D319C"/>
    <w:rsid w:val="009D4592"/>
    <w:rsid w:val="009D4B3F"/>
    <w:rsid w:val="009D5BAB"/>
    <w:rsid w:val="009D6A0A"/>
    <w:rsid w:val="009E058F"/>
    <w:rsid w:val="009E0A9E"/>
    <w:rsid w:val="009E19A2"/>
    <w:rsid w:val="009E2EAF"/>
    <w:rsid w:val="009E3AFD"/>
    <w:rsid w:val="009E3CD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27AD"/>
    <w:rsid w:val="009F3FB5"/>
    <w:rsid w:val="009F521F"/>
    <w:rsid w:val="009F553C"/>
    <w:rsid w:val="009F59F8"/>
    <w:rsid w:val="009F66DC"/>
    <w:rsid w:val="009F7E6C"/>
    <w:rsid w:val="00A005B0"/>
    <w:rsid w:val="00A01F17"/>
    <w:rsid w:val="00A022A5"/>
    <w:rsid w:val="00A03A22"/>
    <w:rsid w:val="00A03EA6"/>
    <w:rsid w:val="00A04048"/>
    <w:rsid w:val="00A04634"/>
    <w:rsid w:val="00A06119"/>
    <w:rsid w:val="00A07A48"/>
    <w:rsid w:val="00A108EE"/>
    <w:rsid w:val="00A10BB8"/>
    <w:rsid w:val="00A1200D"/>
    <w:rsid w:val="00A137E4"/>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5294"/>
    <w:rsid w:val="00A254EE"/>
    <w:rsid w:val="00A25BE7"/>
    <w:rsid w:val="00A27008"/>
    <w:rsid w:val="00A278AA"/>
    <w:rsid w:val="00A27CDF"/>
    <w:rsid w:val="00A309C6"/>
    <w:rsid w:val="00A30D13"/>
    <w:rsid w:val="00A314F9"/>
    <w:rsid w:val="00A319D0"/>
    <w:rsid w:val="00A31F71"/>
    <w:rsid w:val="00A32316"/>
    <w:rsid w:val="00A325CE"/>
    <w:rsid w:val="00A33172"/>
    <w:rsid w:val="00A3432B"/>
    <w:rsid w:val="00A346BA"/>
    <w:rsid w:val="00A34C67"/>
    <w:rsid w:val="00A34D62"/>
    <w:rsid w:val="00A35D8D"/>
    <w:rsid w:val="00A3611D"/>
    <w:rsid w:val="00A36339"/>
    <w:rsid w:val="00A366E4"/>
    <w:rsid w:val="00A4376F"/>
    <w:rsid w:val="00A4467A"/>
    <w:rsid w:val="00A44DB3"/>
    <w:rsid w:val="00A4549F"/>
    <w:rsid w:val="00A45B0D"/>
    <w:rsid w:val="00A45B9B"/>
    <w:rsid w:val="00A462FE"/>
    <w:rsid w:val="00A501C9"/>
    <w:rsid w:val="00A50506"/>
    <w:rsid w:val="00A514B2"/>
    <w:rsid w:val="00A51D48"/>
    <w:rsid w:val="00A53F55"/>
    <w:rsid w:val="00A5417B"/>
    <w:rsid w:val="00A54599"/>
    <w:rsid w:val="00A54B82"/>
    <w:rsid w:val="00A563A0"/>
    <w:rsid w:val="00A569D4"/>
    <w:rsid w:val="00A579A8"/>
    <w:rsid w:val="00A57F1A"/>
    <w:rsid w:val="00A60163"/>
    <w:rsid w:val="00A6038D"/>
    <w:rsid w:val="00A60CF0"/>
    <w:rsid w:val="00A61429"/>
    <w:rsid w:val="00A61514"/>
    <w:rsid w:val="00A61645"/>
    <w:rsid w:val="00A61765"/>
    <w:rsid w:val="00A6180B"/>
    <w:rsid w:val="00A618D7"/>
    <w:rsid w:val="00A62080"/>
    <w:rsid w:val="00A630A2"/>
    <w:rsid w:val="00A632B8"/>
    <w:rsid w:val="00A635AD"/>
    <w:rsid w:val="00A63A6B"/>
    <w:rsid w:val="00A63BF3"/>
    <w:rsid w:val="00A64942"/>
    <w:rsid w:val="00A65911"/>
    <w:rsid w:val="00A6643C"/>
    <w:rsid w:val="00A674EE"/>
    <w:rsid w:val="00A67544"/>
    <w:rsid w:val="00A7075B"/>
    <w:rsid w:val="00A71CE6"/>
    <w:rsid w:val="00A71D23"/>
    <w:rsid w:val="00A72CE3"/>
    <w:rsid w:val="00A7333A"/>
    <w:rsid w:val="00A73D0D"/>
    <w:rsid w:val="00A74A92"/>
    <w:rsid w:val="00A75365"/>
    <w:rsid w:val="00A75CC1"/>
    <w:rsid w:val="00A75E88"/>
    <w:rsid w:val="00A80138"/>
    <w:rsid w:val="00A8056E"/>
    <w:rsid w:val="00A8094B"/>
    <w:rsid w:val="00A82053"/>
    <w:rsid w:val="00A82D58"/>
    <w:rsid w:val="00A8399D"/>
    <w:rsid w:val="00A83E3D"/>
    <w:rsid w:val="00A83F78"/>
    <w:rsid w:val="00A8443A"/>
    <w:rsid w:val="00A8479C"/>
    <w:rsid w:val="00A84E91"/>
    <w:rsid w:val="00A8557B"/>
    <w:rsid w:val="00A85A05"/>
    <w:rsid w:val="00A86D63"/>
    <w:rsid w:val="00A87797"/>
    <w:rsid w:val="00A90245"/>
    <w:rsid w:val="00A90B29"/>
    <w:rsid w:val="00A90E72"/>
    <w:rsid w:val="00A91BDD"/>
    <w:rsid w:val="00A922A2"/>
    <w:rsid w:val="00A92DB3"/>
    <w:rsid w:val="00A9327B"/>
    <w:rsid w:val="00A93B69"/>
    <w:rsid w:val="00A96060"/>
    <w:rsid w:val="00A963C7"/>
    <w:rsid w:val="00AA1626"/>
    <w:rsid w:val="00AA1C25"/>
    <w:rsid w:val="00AA24AA"/>
    <w:rsid w:val="00AA3DB7"/>
    <w:rsid w:val="00AA44C8"/>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0CF"/>
    <w:rsid w:val="00AC74DA"/>
    <w:rsid w:val="00AC7A2B"/>
    <w:rsid w:val="00AC7C25"/>
    <w:rsid w:val="00AD0A51"/>
    <w:rsid w:val="00AD0B37"/>
    <w:rsid w:val="00AD11F7"/>
    <w:rsid w:val="00AD1DB7"/>
    <w:rsid w:val="00AD1DD5"/>
    <w:rsid w:val="00AD2849"/>
    <w:rsid w:val="00AD2852"/>
    <w:rsid w:val="00AD3976"/>
    <w:rsid w:val="00AD3F9C"/>
    <w:rsid w:val="00AD4CF6"/>
    <w:rsid w:val="00AD4D2A"/>
    <w:rsid w:val="00AD542F"/>
    <w:rsid w:val="00AD5898"/>
    <w:rsid w:val="00AD6F15"/>
    <w:rsid w:val="00AD71D2"/>
    <w:rsid w:val="00AD7305"/>
    <w:rsid w:val="00AD7E64"/>
    <w:rsid w:val="00AE04D2"/>
    <w:rsid w:val="00AE0B28"/>
    <w:rsid w:val="00AE0C56"/>
    <w:rsid w:val="00AE149E"/>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73C3"/>
    <w:rsid w:val="00AF795C"/>
    <w:rsid w:val="00AF79B7"/>
    <w:rsid w:val="00AF7F88"/>
    <w:rsid w:val="00B00752"/>
    <w:rsid w:val="00B008E4"/>
    <w:rsid w:val="00B01045"/>
    <w:rsid w:val="00B026C1"/>
    <w:rsid w:val="00B02B9C"/>
    <w:rsid w:val="00B0353B"/>
    <w:rsid w:val="00B040B2"/>
    <w:rsid w:val="00B05205"/>
    <w:rsid w:val="00B0643C"/>
    <w:rsid w:val="00B10558"/>
    <w:rsid w:val="00B1240B"/>
    <w:rsid w:val="00B14357"/>
    <w:rsid w:val="00B14436"/>
    <w:rsid w:val="00B156A9"/>
    <w:rsid w:val="00B15B0E"/>
    <w:rsid w:val="00B15F83"/>
    <w:rsid w:val="00B1608D"/>
    <w:rsid w:val="00B160FF"/>
    <w:rsid w:val="00B16322"/>
    <w:rsid w:val="00B1662E"/>
    <w:rsid w:val="00B16A6F"/>
    <w:rsid w:val="00B204C0"/>
    <w:rsid w:val="00B22C0D"/>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2285"/>
    <w:rsid w:val="00B4274B"/>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CFC"/>
    <w:rsid w:val="00B56D71"/>
    <w:rsid w:val="00B56FDF"/>
    <w:rsid w:val="00B57777"/>
    <w:rsid w:val="00B57A17"/>
    <w:rsid w:val="00B60472"/>
    <w:rsid w:val="00B61BE2"/>
    <w:rsid w:val="00B6266F"/>
    <w:rsid w:val="00B62E0B"/>
    <w:rsid w:val="00B63A8C"/>
    <w:rsid w:val="00B63C32"/>
    <w:rsid w:val="00B64162"/>
    <w:rsid w:val="00B64434"/>
    <w:rsid w:val="00B711CE"/>
    <w:rsid w:val="00B71DC8"/>
    <w:rsid w:val="00B71F12"/>
    <w:rsid w:val="00B72E2B"/>
    <w:rsid w:val="00B746C6"/>
    <w:rsid w:val="00B749E5"/>
    <w:rsid w:val="00B75013"/>
    <w:rsid w:val="00B75B34"/>
    <w:rsid w:val="00B7604C"/>
    <w:rsid w:val="00B7652C"/>
    <w:rsid w:val="00B766BF"/>
    <w:rsid w:val="00B76FA6"/>
    <w:rsid w:val="00B77E93"/>
    <w:rsid w:val="00B80910"/>
    <w:rsid w:val="00B818F4"/>
    <w:rsid w:val="00B81BC9"/>
    <w:rsid w:val="00B8222F"/>
    <w:rsid w:val="00B82615"/>
    <w:rsid w:val="00B83172"/>
    <w:rsid w:val="00B83444"/>
    <w:rsid w:val="00B836ED"/>
    <w:rsid w:val="00B853BE"/>
    <w:rsid w:val="00B85BC1"/>
    <w:rsid w:val="00B86173"/>
    <w:rsid w:val="00B86476"/>
    <w:rsid w:val="00B86A3D"/>
    <w:rsid w:val="00B875C7"/>
    <w:rsid w:val="00B90108"/>
    <w:rsid w:val="00B9051A"/>
    <w:rsid w:val="00B90D10"/>
    <w:rsid w:val="00B90FE5"/>
    <w:rsid w:val="00B9130B"/>
    <w:rsid w:val="00B919AD"/>
    <w:rsid w:val="00B91A2B"/>
    <w:rsid w:val="00B91B49"/>
    <w:rsid w:val="00B922C3"/>
    <w:rsid w:val="00B93204"/>
    <w:rsid w:val="00B94E17"/>
    <w:rsid w:val="00B957FE"/>
    <w:rsid w:val="00B95F02"/>
    <w:rsid w:val="00B96BEA"/>
    <w:rsid w:val="00B96BEF"/>
    <w:rsid w:val="00B96FC0"/>
    <w:rsid w:val="00B97260"/>
    <w:rsid w:val="00B97A69"/>
    <w:rsid w:val="00B97C9D"/>
    <w:rsid w:val="00BA0632"/>
    <w:rsid w:val="00BA0AAA"/>
    <w:rsid w:val="00BA0DFB"/>
    <w:rsid w:val="00BA2FEF"/>
    <w:rsid w:val="00BA4EAE"/>
    <w:rsid w:val="00BA76EC"/>
    <w:rsid w:val="00BB0091"/>
    <w:rsid w:val="00BB1548"/>
    <w:rsid w:val="00BB1CE7"/>
    <w:rsid w:val="00BB2FD3"/>
    <w:rsid w:val="00BB2FDF"/>
    <w:rsid w:val="00BB2FFF"/>
    <w:rsid w:val="00BB4C6C"/>
    <w:rsid w:val="00BB5FCB"/>
    <w:rsid w:val="00BB604B"/>
    <w:rsid w:val="00BC00EC"/>
    <w:rsid w:val="00BC08C5"/>
    <w:rsid w:val="00BC12FB"/>
    <w:rsid w:val="00BC1C3C"/>
    <w:rsid w:val="00BC307F"/>
    <w:rsid w:val="00BC3159"/>
    <w:rsid w:val="00BC3257"/>
    <w:rsid w:val="00BC39DB"/>
    <w:rsid w:val="00BC3A32"/>
    <w:rsid w:val="00BC3B07"/>
    <w:rsid w:val="00BC453E"/>
    <w:rsid w:val="00BC46EF"/>
    <w:rsid w:val="00BC51D8"/>
    <w:rsid w:val="00BC6FD6"/>
    <w:rsid w:val="00BD008E"/>
    <w:rsid w:val="00BD15A2"/>
    <w:rsid w:val="00BD2F3B"/>
    <w:rsid w:val="00BD3021"/>
    <w:rsid w:val="00BD3372"/>
    <w:rsid w:val="00BD50AA"/>
    <w:rsid w:val="00BD5135"/>
    <w:rsid w:val="00BD7291"/>
    <w:rsid w:val="00BD7EA3"/>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CF1"/>
    <w:rsid w:val="00BE4B20"/>
    <w:rsid w:val="00BE5FC4"/>
    <w:rsid w:val="00BE7AC1"/>
    <w:rsid w:val="00BE7C4D"/>
    <w:rsid w:val="00BE7F6A"/>
    <w:rsid w:val="00BF0274"/>
    <w:rsid w:val="00BF0403"/>
    <w:rsid w:val="00BF08C4"/>
    <w:rsid w:val="00BF0BAF"/>
    <w:rsid w:val="00BF19CE"/>
    <w:rsid w:val="00BF2B6F"/>
    <w:rsid w:val="00BF2EFF"/>
    <w:rsid w:val="00BF351A"/>
    <w:rsid w:val="00BF3914"/>
    <w:rsid w:val="00BF49B1"/>
    <w:rsid w:val="00BF4D23"/>
    <w:rsid w:val="00BF5552"/>
    <w:rsid w:val="00BF62F7"/>
    <w:rsid w:val="00BF689B"/>
    <w:rsid w:val="00BF73F2"/>
    <w:rsid w:val="00BF7AB2"/>
    <w:rsid w:val="00C01671"/>
    <w:rsid w:val="00C02419"/>
    <w:rsid w:val="00C02766"/>
    <w:rsid w:val="00C0393D"/>
    <w:rsid w:val="00C03EE8"/>
    <w:rsid w:val="00C04594"/>
    <w:rsid w:val="00C05BEC"/>
    <w:rsid w:val="00C06E7D"/>
    <w:rsid w:val="00C1112B"/>
    <w:rsid w:val="00C11A88"/>
    <w:rsid w:val="00C12012"/>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B82"/>
    <w:rsid w:val="00C22C2F"/>
    <w:rsid w:val="00C23130"/>
    <w:rsid w:val="00C255A5"/>
    <w:rsid w:val="00C2584B"/>
    <w:rsid w:val="00C25942"/>
    <w:rsid w:val="00C25DD9"/>
    <w:rsid w:val="00C262FA"/>
    <w:rsid w:val="00C2663F"/>
    <w:rsid w:val="00C26DB8"/>
    <w:rsid w:val="00C27963"/>
    <w:rsid w:val="00C3292D"/>
    <w:rsid w:val="00C336D1"/>
    <w:rsid w:val="00C3400F"/>
    <w:rsid w:val="00C34B64"/>
    <w:rsid w:val="00C34C36"/>
    <w:rsid w:val="00C352B3"/>
    <w:rsid w:val="00C35C55"/>
    <w:rsid w:val="00C3654C"/>
    <w:rsid w:val="00C36BF5"/>
    <w:rsid w:val="00C36DBC"/>
    <w:rsid w:val="00C36F6D"/>
    <w:rsid w:val="00C376BA"/>
    <w:rsid w:val="00C40373"/>
    <w:rsid w:val="00C40642"/>
    <w:rsid w:val="00C4082D"/>
    <w:rsid w:val="00C40AE6"/>
    <w:rsid w:val="00C411AB"/>
    <w:rsid w:val="00C411AF"/>
    <w:rsid w:val="00C4138D"/>
    <w:rsid w:val="00C41E3A"/>
    <w:rsid w:val="00C42786"/>
    <w:rsid w:val="00C4304C"/>
    <w:rsid w:val="00C43315"/>
    <w:rsid w:val="00C452F5"/>
    <w:rsid w:val="00C45589"/>
    <w:rsid w:val="00C45807"/>
    <w:rsid w:val="00C45921"/>
    <w:rsid w:val="00C46555"/>
    <w:rsid w:val="00C46B15"/>
    <w:rsid w:val="00C46F7D"/>
    <w:rsid w:val="00C4707D"/>
    <w:rsid w:val="00C479B5"/>
    <w:rsid w:val="00C50242"/>
    <w:rsid w:val="00C5034D"/>
    <w:rsid w:val="00C5050E"/>
    <w:rsid w:val="00C50E99"/>
    <w:rsid w:val="00C52744"/>
    <w:rsid w:val="00C53EB3"/>
    <w:rsid w:val="00C54249"/>
    <w:rsid w:val="00C542D4"/>
    <w:rsid w:val="00C542D7"/>
    <w:rsid w:val="00C54D71"/>
    <w:rsid w:val="00C5596C"/>
    <w:rsid w:val="00C563F5"/>
    <w:rsid w:val="00C570F7"/>
    <w:rsid w:val="00C60878"/>
    <w:rsid w:val="00C62CD5"/>
    <w:rsid w:val="00C636E6"/>
    <w:rsid w:val="00C639D6"/>
    <w:rsid w:val="00C63F8E"/>
    <w:rsid w:val="00C647FB"/>
    <w:rsid w:val="00C654E0"/>
    <w:rsid w:val="00C66AAB"/>
    <w:rsid w:val="00C67EAB"/>
    <w:rsid w:val="00C70DFF"/>
    <w:rsid w:val="00C75A6B"/>
    <w:rsid w:val="00C75A8B"/>
    <w:rsid w:val="00C763B6"/>
    <w:rsid w:val="00C7644F"/>
    <w:rsid w:val="00C768F6"/>
    <w:rsid w:val="00C80073"/>
    <w:rsid w:val="00C80DEA"/>
    <w:rsid w:val="00C832DC"/>
    <w:rsid w:val="00C8377F"/>
    <w:rsid w:val="00C85C0F"/>
    <w:rsid w:val="00C8646D"/>
    <w:rsid w:val="00C86606"/>
    <w:rsid w:val="00C91DE3"/>
    <w:rsid w:val="00C92C7F"/>
    <w:rsid w:val="00C9369D"/>
    <w:rsid w:val="00C944FA"/>
    <w:rsid w:val="00C95854"/>
    <w:rsid w:val="00C95EFF"/>
    <w:rsid w:val="00C96E6F"/>
    <w:rsid w:val="00C97872"/>
    <w:rsid w:val="00CA0532"/>
    <w:rsid w:val="00CA2241"/>
    <w:rsid w:val="00CA2B1D"/>
    <w:rsid w:val="00CA3847"/>
    <w:rsid w:val="00CA3CDD"/>
    <w:rsid w:val="00CA403B"/>
    <w:rsid w:val="00CA479D"/>
    <w:rsid w:val="00CA505A"/>
    <w:rsid w:val="00CA59DD"/>
    <w:rsid w:val="00CA7351"/>
    <w:rsid w:val="00CB008E"/>
    <w:rsid w:val="00CB0195"/>
    <w:rsid w:val="00CB01FA"/>
    <w:rsid w:val="00CB0737"/>
    <w:rsid w:val="00CB097A"/>
    <w:rsid w:val="00CB0FD7"/>
    <w:rsid w:val="00CB166F"/>
    <w:rsid w:val="00CB26EC"/>
    <w:rsid w:val="00CB2D2A"/>
    <w:rsid w:val="00CB2FBA"/>
    <w:rsid w:val="00CB5A3A"/>
    <w:rsid w:val="00CB5B1E"/>
    <w:rsid w:val="00CB61EF"/>
    <w:rsid w:val="00CB787A"/>
    <w:rsid w:val="00CC0023"/>
    <w:rsid w:val="00CC0C4A"/>
    <w:rsid w:val="00CC17F0"/>
    <w:rsid w:val="00CC1853"/>
    <w:rsid w:val="00CC1862"/>
    <w:rsid w:val="00CC1FAE"/>
    <w:rsid w:val="00CC3A23"/>
    <w:rsid w:val="00CC4332"/>
    <w:rsid w:val="00CC4ACA"/>
    <w:rsid w:val="00CC528B"/>
    <w:rsid w:val="00CC6278"/>
    <w:rsid w:val="00CC6786"/>
    <w:rsid w:val="00CC737C"/>
    <w:rsid w:val="00CD087D"/>
    <w:rsid w:val="00CD0D4D"/>
    <w:rsid w:val="00CD0F1F"/>
    <w:rsid w:val="00CD0F5D"/>
    <w:rsid w:val="00CD1C0B"/>
    <w:rsid w:val="00CD1DF6"/>
    <w:rsid w:val="00CD239A"/>
    <w:rsid w:val="00CD511C"/>
    <w:rsid w:val="00CD5512"/>
    <w:rsid w:val="00CD6E3D"/>
    <w:rsid w:val="00CD71AB"/>
    <w:rsid w:val="00CE0109"/>
    <w:rsid w:val="00CE0515"/>
    <w:rsid w:val="00CE1269"/>
    <w:rsid w:val="00CE1A8B"/>
    <w:rsid w:val="00CE1C30"/>
    <w:rsid w:val="00CE1FC5"/>
    <w:rsid w:val="00CE26BA"/>
    <w:rsid w:val="00CE46E5"/>
    <w:rsid w:val="00CE485A"/>
    <w:rsid w:val="00CE4ECF"/>
    <w:rsid w:val="00CE5279"/>
    <w:rsid w:val="00CE5A78"/>
    <w:rsid w:val="00CE78AE"/>
    <w:rsid w:val="00CE7E62"/>
    <w:rsid w:val="00CF0404"/>
    <w:rsid w:val="00CF195E"/>
    <w:rsid w:val="00CF19DA"/>
    <w:rsid w:val="00CF1C7F"/>
    <w:rsid w:val="00CF1CC0"/>
    <w:rsid w:val="00CF24F8"/>
    <w:rsid w:val="00CF2653"/>
    <w:rsid w:val="00CF3A3B"/>
    <w:rsid w:val="00CF3DCD"/>
    <w:rsid w:val="00CF4247"/>
    <w:rsid w:val="00CF454C"/>
    <w:rsid w:val="00CF5263"/>
    <w:rsid w:val="00CF60B5"/>
    <w:rsid w:val="00CF6F71"/>
    <w:rsid w:val="00CF773B"/>
    <w:rsid w:val="00D004FA"/>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FF7"/>
    <w:rsid w:val="00D256F8"/>
    <w:rsid w:val="00D25B18"/>
    <w:rsid w:val="00D2685C"/>
    <w:rsid w:val="00D26A3B"/>
    <w:rsid w:val="00D278BE"/>
    <w:rsid w:val="00D27A5A"/>
    <w:rsid w:val="00D302FD"/>
    <w:rsid w:val="00D3038A"/>
    <w:rsid w:val="00D304B7"/>
    <w:rsid w:val="00D3098D"/>
    <w:rsid w:val="00D31A02"/>
    <w:rsid w:val="00D32B06"/>
    <w:rsid w:val="00D3323C"/>
    <w:rsid w:val="00D33456"/>
    <w:rsid w:val="00D3396F"/>
    <w:rsid w:val="00D33D4D"/>
    <w:rsid w:val="00D34A0B"/>
    <w:rsid w:val="00D36234"/>
    <w:rsid w:val="00D36371"/>
    <w:rsid w:val="00D417FA"/>
    <w:rsid w:val="00D4197F"/>
    <w:rsid w:val="00D437D8"/>
    <w:rsid w:val="00D44994"/>
    <w:rsid w:val="00D45DF3"/>
    <w:rsid w:val="00D46174"/>
    <w:rsid w:val="00D47C78"/>
    <w:rsid w:val="00D47DD0"/>
    <w:rsid w:val="00D50183"/>
    <w:rsid w:val="00D51D12"/>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C97"/>
    <w:rsid w:val="00D62D36"/>
    <w:rsid w:val="00D63517"/>
    <w:rsid w:val="00D63B75"/>
    <w:rsid w:val="00D6545C"/>
    <w:rsid w:val="00D659B1"/>
    <w:rsid w:val="00D6693C"/>
    <w:rsid w:val="00D66E18"/>
    <w:rsid w:val="00D6734D"/>
    <w:rsid w:val="00D679CF"/>
    <w:rsid w:val="00D679D3"/>
    <w:rsid w:val="00D712E7"/>
    <w:rsid w:val="00D7322F"/>
    <w:rsid w:val="00D7356F"/>
    <w:rsid w:val="00D73587"/>
    <w:rsid w:val="00D73EBB"/>
    <w:rsid w:val="00D74567"/>
    <w:rsid w:val="00D751FB"/>
    <w:rsid w:val="00D754D6"/>
    <w:rsid w:val="00D75775"/>
    <w:rsid w:val="00D761AA"/>
    <w:rsid w:val="00D76FAE"/>
    <w:rsid w:val="00D777D7"/>
    <w:rsid w:val="00D77D8B"/>
    <w:rsid w:val="00D80AB8"/>
    <w:rsid w:val="00D81792"/>
    <w:rsid w:val="00D819B1"/>
    <w:rsid w:val="00D82494"/>
    <w:rsid w:val="00D82DC5"/>
    <w:rsid w:val="00D83AE9"/>
    <w:rsid w:val="00D857B8"/>
    <w:rsid w:val="00D87175"/>
    <w:rsid w:val="00D87ABF"/>
    <w:rsid w:val="00D90CD3"/>
    <w:rsid w:val="00D919E6"/>
    <w:rsid w:val="00D91BE1"/>
    <w:rsid w:val="00D92C29"/>
    <w:rsid w:val="00D936E2"/>
    <w:rsid w:val="00D95104"/>
    <w:rsid w:val="00D95600"/>
    <w:rsid w:val="00D9683C"/>
    <w:rsid w:val="00D97884"/>
    <w:rsid w:val="00DA00B7"/>
    <w:rsid w:val="00DA0A7F"/>
    <w:rsid w:val="00DA1C31"/>
    <w:rsid w:val="00DA20BC"/>
    <w:rsid w:val="00DA2ED7"/>
    <w:rsid w:val="00DA3E7A"/>
    <w:rsid w:val="00DA430C"/>
    <w:rsid w:val="00DA45FD"/>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5672"/>
    <w:rsid w:val="00DC60A2"/>
    <w:rsid w:val="00DC6600"/>
    <w:rsid w:val="00DC67BD"/>
    <w:rsid w:val="00DC6924"/>
    <w:rsid w:val="00DC71F2"/>
    <w:rsid w:val="00DD0F51"/>
    <w:rsid w:val="00DD1839"/>
    <w:rsid w:val="00DD2025"/>
    <w:rsid w:val="00DD22EA"/>
    <w:rsid w:val="00DD23A0"/>
    <w:rsid w:val="00DD2AD6"/>
    <w:rsid w:val="00DD3EF5"/>
    <w:rsid w:val="00DD53FA"/>
    <w:rsid w:val="00DD5F42"/>
    <w:rsid w:val="00DD617B"/>
    <w:rsid w:val="00DE0939"/>
    <w:rsid w:val="00DE0E59"/>
    <w:rsid w:val="00DE0F6C"/>
    <w:rsid w:val="00DE219B"/>
    <w:rsid w:val="00DE2528"/>
    <w:rsid w:val="00DE3495"/>
    <w:rsid w:val="00DE398F"/>
    <w:rsid w:val="00DE52E3"/>
    <w:rsid w:val="00DE564A"/>
    <w:rsid w:val="00DE7C00"/>
    <w:rsid w:val="00DF03E9"/>
    <w:rsid w:val="00DF03ED"/>
    <w:rsid w:val="00DF04EE"/>
    <w:rsid w:val="00DF0BF4"/>
    <w:rsid w:val="00DF0F74"/>
    <w:rsid w:val="00DF179D"/>
    <w:rsid w:val="00DF1E9C"/>
    <w:rsid w:val="00DF224B"/>
    <w:rsid w:val="00DF2956"/>
    <w:rsid w:val="00DF4572"/>
    <w:rsid w:val="00DF4658"/>
    <w:rsid w:val="00DF6C8B"/>
    <w:rsid w:val="00DF6F17"/>
    <w:rsid w:val="00DF78FA"/>
    <w:rsid w:val="00E002F1"/>
    <w:rsid w:val="00E0082C"/>
    <w:rsid w:val="00E01DAA"/>
    <w:rsid w:val="00E023E5"/>
    <w:rsid w:val="00E02432"/>
    <w:rsid w:val="00E04022"/>
    <w:rsid w:val="00E0728F"/>
    <w:rsid w:val="00E0755C"/>
    <w:rsid w:val="00E12F14"/>
    <w:rsid w:val="00E13299"/>
    <w:rsid w:val="00E14A7E"/>
    <w:rsid w:val="00E151E1"/>
    <w:rsid w:val="00E174FA"/>
    <w:rsid w:val="00E17619"/>
    <w:rsid w:val="00E17805"/>
    <w:rsid w:val="00E20C30"/>
    <w:rsid w:val="00E20F79"/>
    <w:rsid w:val="00E21278"/>
    <w:rsid w:val="00E22CCD"/>
    <w:rsid w:val="00E23A11"/>
    <w:rsid w:val="00E23FB7"/>
    <w:rsid w:val="00E24A27"/>
    <w:rsid w:val="00E25F89"/>
    <w:rsid w:val="00E31B72"/>
    <w:rsid w:val="00E32D62"/>
    <w:rsid w:val="00E339DC"/>
    <w:rsid w:val="00E33E15"/>
    <w:rsid w:val="00E361B8"/>
    <w:rsid w:val="00E36A1B"/>
    <w:rsid w:val="00E429ED"/>
    <w:rsid w:val="00E43E1E"/>
    <w:rsid w:val="00E43F37"/>
    <w:rsid w:val="00E44AF4"/>
    <w:rsid w:val="00E450ED"/>
    <w:rsid w:val="00E46507"/>
    <w:rsid w:val="00E4791B"/>
    <w:rsid w:val="00E47E31"/>
    <w:rsid w:val="00E50AC6"/>
    <w:rsid w:val="00E51DDD"/>
    <w:rsid w:val="00E51FDD"/>
    <w:rsid w:val="00E52435"/>
    <w:rsid w:val="00E53122"/>
    <w:rsid w:val="00E5351B"/>
    <w:rsid w:val="00E53FA9"/>
    <w:rsid w:val="00E5414C"/>
    <w:rsid w:val="00E547B3"/>
    <w:rsid w:val="00E54C2B"/>
    <w:rsid w:val="00E5527A"/>
    <w:rsid w:val="00E567D0"/>
    <w:rsid w:val="00E56A8D"/>
    <w:rsid w:val="00E5733D"/>
    <w:rsid w:val="00E61CC0"/>
    <w:rsid w:val="00E6277B"/>
    <w:rsid w:val="00E64424"/>
    <w:rsid w:val="00E64C99"/>
    <w:rsid w:val="00E64CD3"/>
    <w:rsid w:val="00E665ED"/>
    <w:rsid w:val="00E6696D"/>
    <w:rsid w:val="00E671C9"/>
    <w:rsid w:val="00E6743F"/>
    <w:rsid w:val="00E6758E"/>
    <w:rsid w:val="00E67E23"/>
    <w:rsid w:val="00E70016"/>
    <w:rsid w:val="00E703DD"/>
    <w:rsid w:val="00E70BC7"/>
    <w:rsid w:val="00E70FBC"/>
    <w:rsid w:val="00E71FDE"/>
    <w:rsid w:val="00E72C01"/>
    <w:rsid w:val="00E741AC"/>
    <w:rsid w:val="00E75174"/>
    <w:rsid w:val="00E75EBA"/>
    <w:rsid w:val="00E763B4"/>
    <w:rsid w:val="00E77848"/>
    <w:rsid w:val="00E80514"/>
    <w:rsid w:val="00E80E5B"/>
    <w:rsid w:val="00E816C5"/>
    <w:rsid w:val="00E81835"/>
    <w:rsid w:val="00E81CE0"/>
    <w:rsid w:val="00E81E7C"/>
    <w:rsid w:val="00E8224D"/>
    <w:rsid w:val="00E82332"/>
    <w:rsid w:val="00E82CBB"/>
    <w:rsid w:val="00E8519F"/>
    <w:rsid w:val="00E85CC3"/>
    <w:rsid w:val="00E85E15"/>
    <w:rsid w:val="00E8644A"/>
    <w:rsid w:val="00E90279"/>
    <w:rsid w:val="00E90635"/>
    <w:rsid w:val="00E909A1"/>
    <w:rsid w:val="00E90BFF"/>
    <w:rsid w:val="00E916B6"/>
    <w:rsid w:val="00E91F04"/>
    <w:rsid w:val="00E91F35"/>
    <w:rsid w:val="00E956E7"/>
    <w:rsid w:val="00E95BA6"/>
    <w:rsid w:val="00E97648"/>
    <w:rsid w:val="00EA0E4A"/>
    <w:rsid w:val="00EA1A54"/>
    <w:rsid w:val="00EA2226"/>
    <w:rsid w:val="00EA26FC"/>
    <w:rsid w:val="00EA3AB8"/>
    <w:rsid w:val="00EA3B5A"/>
    <w:rsid w:val="00EA410E"/>
    <w:rsid w:val="00EA4FD1"/>
    <w:rsid w:val="00EA53C2"/>
    <w:rsid w:val="00EA5695"/>
    <w:rsid w:val="00EA5B0A"/>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62B"/>
    <w:rsid w:val="00EC4723"/>
    <w:rsid w:val="00EC56E0"/>
    <w:rsid w:val="00EC59BD"/>
    <w:rsid w:val="00EC5A50"/>
    <w:rsid w:val="00EC6057"/>
    <w:rsid w:val="00EC6847"/>
    <w:rsid w:val="00EC7DB6"/>
    <w:rsid w:val="00EC7E64"/>
    <w:rsid w:val="00ED0A72"/>
    <w:rsid w:val="00ED162F"/>
    <w:rsid w:val="00ED1E39"/>
    <w:rsid w:val="00ED2E52"/>
    <w:rsid w:val="00ED3024"/>
    <w:rsid w:val="00ED42C5"/>
    <w:rsid w:val="00ED59F0"/>
    <w:rsid w:val="00ED5FE4"/>
    <w:rsid w:val="00ED6FB2"/>
    <w:rsid w:val="00ED71C5"/>
    <w:rsid w:val="00EE008E"/>
    <w:rsid w:val="00EE0817"/>
    <w:rsid w:val="00EE1047"/>
    <w:rsid w:val="00EE16FA"/>
    <w:rsid w:val="00EE37EE"/>
    <w:rsid w:val="00EE3C42"/>
    <w:rsid w:val="00EE3D4F"/>
    <w:rsid w:val="00EE4436"/>
    <w:rsid w:val="00EE534D"/>
    <w:rsid w:val="00EE5560"/>
    <w:rsid w:val="00EE6D52"/>
    <w:rsid w:val="00EE6F1E"/>
    <w:rsid w:val="00EE6FF2"/>
    <w:rsid w:val="00EF0348"/>
    <w:rsid w:val="00EF1F9C"/>
    <w:rsid w:val="00EF2791"/>
    <w:rsid w:val="00EF3334"/>
    <w:rsid w:val="00EF4366"/>
    <w:rsid w:val="00EF4CD6"/>
    <w:rsid w:val="00EF4D62"/>
    <w:rsid w:val="00EF4DD0"/>
    <w:rsid w:val="00EF55A0"/>
    <w:rsid w:val="00EF63D1"/>
    <w:rsid w:val="00EF6513"/>
    <w:rsid w:val="00EF6683"/>
    <w:rsid w:val="00EF7002"/>
    <w:rsid w:val="00EF769B"/>
    <w:rsid w:val="00F01823"/>
    <w:rsid w:val="00F027BA"/>
    <w:rsid w:val="00F03E79"/>
    <w:rsid w:val="00F0628D"/>
    <w:rsid w:val="00F06651"/>
    <w:rsid w:val="00F07DE6"/>
    <w:rsid w:val="00F104A3"/>
    <w:rsid w:val="00F1056C"/>
    <w:rsid w:val="00F107F1"/>
    <w:rsid w:val="00F10FC1"/>
    <w:rsid w:val="00F112FD"/>
    <w:rsid w:val="00F1265E"/>
    <w:rsid w:val="00F133A1"/>
    <w:rsid w:val="00F1355B"/>
    <w:rsid w:val="00F13ECD"/>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640F"/>
    <w:rsid w:val="00F27C34"/>
    <w:rsid w:val="00F27E46"/>
    <w:rsid w:val="00F301C2"/>
    <w:rsid w:val="00F302E1"/>
    <w:rsid w:val="00F31B22"/>
    <w:rsid w:val="00F31B49"/>
    <w:rsid w:val="00F32F56"/>
    <w:rsid w:val="00F33D4F"/>
    <w:rsid w:val="00F34CD6"/>
    <w:rsid w:val="00F34EBE"/>
    <w:rsid w:val="00F35873"/>
    <w:rsid w:val="00F35920"/>
    <w:rsid w:val="00F36528"/>
    <w:rsid w:val="00F366A5"/>
    <w:rsid w:val="00F36C5F"/>
    <w:rsid w:val="00F37259"/>
    <w:rsid w:val="00F405A4"/>
    <w:rsid w:val="00F41F05"/>
    <w:rsid w:val="00F4273D"/>
    <w:rsid w:val="00F433BD"/>
    <w:rsid w:val="00F44EC5"/>
    <w:rsid w:val="00F45980"/>
    <w:rsid w:val="00F4613B"/>
    <w:rsid w:val="00F46FE0"/>
    <w:rsid w:val="00F47498"/>
    <w:rsid w:val="00F47520"/>
    <w:rsid w:val="00F512B2"/>
    <w:rsid w:val="00F5283D"/>
    <w:rsid w:val="00F52ABA"/>
    <w:rsid w:val="00F52BC7"/>
    <w:rsid w:val="00F53BF4"/>
    <w:rsid w:val="00F54266"/>
    <w:rsid w:val="00F55043"/>
    <w:rsid w:val="00F56DCF"/>
    <w:rsid w:val="00F57034"/>
    <w:rsid w:val="00F57507"/>
    <w:rsid w:val="00F60103"/>
    <w:rsid w:val="00F60BE9"/>
    <w:rsid w:val="00F61FD8"/>
    <w:rsid w:val="00F6289A"/>
    <w:rsid w:val="00F62DBF"/>
    <w:rsid w:val="00F641FC"/>
    <w:rsid w:val="00F647F7"/>
    <w:rsid w:val="00F6583C"/>
    <w:rsid w:val="00F6589A"/>
    <w:rsid w:val="00F6783E"/>
    <w:rsid w:val="00F67F4A"/>
    <w:rsid w:val="00F70DBE"/>
    <w:rsid w:val="00F71124"/>
    <w:rsid w:val="00F71888"/>
    <w:rsid w:val="00F719CD"/>
    <w:rsid w:val="00F71BB8"/>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20C4"/>
    <w:rsid w:val="00F83829"/>
    <w:rsid w:val="00F83F3C"/>
    <w:rsid w:val="00F84069"/>
    <w:rsid w:val="00F843D7"/>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B0082"/>
    <w:rsid w:val="00FB0243"/>
    <w:rsid w:val="00FB0D3E"/>
    <w:rsid w:val="00FB1527"/>
    <w:rsid w:val="00FB2537"/>
    <w:rsid w:val="00FB33DC"/>
    <w:rsid w:val="00FB4338"/>
    <w:rsid w:val="00FB477E"/>
    <w:rsid w:val="00FB4C9C"/>
    <w:rsid w:val="00FB6165"/>
    <w:rsid w:val="00FB716B"/>
    <w:rsid w:val="00FB7521"/>
    <w:rsid w:val="00FC0150"/>
    <w:rsid w:val="00FC03AB"/>
    <w:rsid w:val="00FC08CA"/>
    <w:rsid w:val="00FC17F3"/>
    <w:rsid w:val="00FC4729"/>
    <w:rsid w:val="00FC4A8C"/>
    <w:rsid w:val="00FC4F65"/>
    <w:rsid w:val="00FC53DB"/>
    <w:rsid w:val="00FC5FC2"/>
    <w:rsid w:val="00FC6177"/>
    <w:rsid w:val="00FC63D1"/>
    <w:rsid w:val="00FC7528"/>
    <w:rsid w:val="00FC7A2A"/>
    <w:rsid w:val="00FD0572"/>
    <w:rsid w:val="00FD1A97"/>
    <w:rsid w:val="00FD2D7B"/>
    <w:rsid w:val="00FD37F6"/>
    <w:rsid w:val="00FD4589"/>
    <w:rsid w:val="00FD473E"/>
    <w:rsid w:val="00FD52F2"/>
    <w:rsid w:val="00FD661C"/>
    <w:rsid w:val="00FD6FC4"/>
    <w:rsid w:val="00FD7920"/>
    <w:rsid w:val="00FD7DF9"/>
    <w:rsid w:val="00FE003A"/>
    <w:rsid w:val="00FE0B51"/>
    <w:rsid w:val="00FE0B78"/>
    <w:rsid w:val="00FE0ED4"/>
    <w:rsid w:val="00FE1EAB"/>
    <w:rsid w:val="00FE27B0"/>
    <w:rsid w:val="00FE313B"/>
    <w:rsid w:val="00FE3465"/>
    <w:rsid w:val="00FE366E"/>
    <w:rsid w:val="00FE4D49"/>
    <w:rsid w:val="00FE67CF"/>
    <w:rsid w:val="00FE6D20"/>
    <w:rsid w:val="00FE6FB9"/>
    <w:rsid w:val="00FE7549"/>
    <w:rsid w:val="00FE7BCC"/>
    <w:rsid w:val="00FE7DC2"/>
    <w:rsid w:val="00FE7FBC"/>
    <w:rsid w:val="00FF126D"/>
    <w:rsid w:val="00FF1795"/>
    <w:rsid w:val="00FF2310"/>
    <w:rsid w:val="00FF2E73"/>
    <w:rsid w:val="00FF3359"/>
    <w:rsid w:val="00FF356A"/>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02678C96-74C0-419A-9BE0-FD1BBDCAE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semiHidden/>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FA599-18CC-4FF8-9519-6B955B5D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3247</Words>
  <Characters>18510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9</cp:revision>
  <cp:lastPrinted>2007-06-18T22:08:00Z</cp:lastPrinted>
  <dcterms:created xsi:type="dcterms:W3CDTF">2022-01-07T13:17:00Z</dcterms:created>
  <dcterms:modified xsi:type="dcterms:W3CDTF">2022-01-07T17:14:00Z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(3)vnPNlcvtJRIzgBCbOdSkaWnu7RyaXBpjVlG93YYOhyOXsMexj3KurIQuEXS3j622C0P5vfCB
sYsp+q1EXKHYnB4YnrYNZptB2RXe1fQiR/sTB0padlrWVsAkhM+lAR7AsIjGJ4n2S7Jr+5MY
z8FwS15fNZXV0MaLDyey2NX4vwxmjufd3BiIRh62/1kT0Y9nRUpvAsad9Lv7GEWTxevMnT3e
/AHL8c48Job4FKJjai</vt:lpwstr>
  </property>
  <property fmtid="{D5CDD505-2E9C-101B-9397-08002B2CF9AE}" pid="13" name="_2015_ms_pID_725343_00">
    <vt:lpwstr>_2015_ms_pID_725343</vt:lpwstr>
  </property>
  <property fmtid="{D5CDD505-2E9C-101B-9397-08002B2CF9AE}" pid="14" name="_2015_ms_pID_7253431">
    <vt:lpwstr>4JFo3qYsGHYPp8FEaaiFum9d6YLGfgaktSv+iSwfmNphatxlNdFOmg
kPAmWoO3/yd2taRIWquS9k/8P6zGTThLBHdMhr/mfHoIx8Het1d/3KAexQQUbiqMbpl+zMJ4
5BxKaaJt8mwWj3yKRD9ZRQaJIowiKSPkzv3KPJ/a8cvkHBtpC/yZxFzgEU/ANoBZZKlkkdKC
ry5DrqKhoMjVaKvWeAfmSKvHWgOQQAMZwS7F</vt:lpwstr>
  </property>
  <property fmtid="{D5CDD505-2E9C-101B-9397-08002B2CF9AE}" pid="15" name="_2015_ms_pID_7253431_00">
    <vt:lpwstr>_2015_ms_pID_7253431</vt:lpwstr>
  </property>
  <property fmtid="{D5CDD505-2E9C-101B-9397-08002B2CF9AE}" pid="16" name="_2015_ms_pID_7253432">
    <vt:lpwstr>g+yR86LKQ4G0WJMtEdvDa6oPVPJFmURjwKYe
BNy39aWT6sM/MSQpcEKr0AOF6rmmFQ==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1641380714</vt:lpwstr>
  </property>
</Properties>
</file>