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715A791A" w:rsidR="00DF7B0F" w:rsidRPr="00D22981" w:rsidRDefault="00DF7B0F" w:rsidP="00DF7B0F">
      <w:pPr>
        <w:tabs>
          <w:tab w:val="right" w:pos="9216"/>
        </w:tabs>
        <w:spacing w:after="0"/>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1D6619" w:rsidRPr="00D22981">
        <w:rPr>
          <w:rFonts w:ascii="Arial" w:hAnsi="Arial" w:cs="Arial"/>
          <w:b/>
          <w:kern w:val="2"/>
          <w:lang w:eastAsia="zh-CN"/>
        </w:rPr>
        <w:t>10</w:t>
      </w:r>
      <w:r w:rsidR="007868BA">
        <w:rPr>
          <w:rFonts w:ascii="Arial" w:hAnsi="Arial" w:cs="Arial"/>
          <w:b/>
          <w:kern w:val="2"/>
          <w:lang w:eastAsia="zh-CN"/>
        </w:rPr>
        <w:t>6</w:t>
      </w:r>
      <w:r w:rsidR="00C36713">
        <w:rPr>
          <w:rFonts w:ascii="Arial" w:hAnsi="Arial" w:cs="Arial"/>
          <w:b/>
          <w:kern w:val="2"/>
          <w:lang w:eastAsia="zh-CN"/>
        </w:rPr>
        <w:t>bis</w:t>
      </w:r>
      <w:r w:rsidRPr="00D22981">
        <w:rPr>
          <w:rFonts w:ascii="Arial" w:hAnsi="Arial" w:cs="Arial"/>
          <w:b/>
          <w:kern w:val="2"/>
          <w:lang w:eastAsia="zh-CN"/>
        </w:rPr>
        <w:t>-e</w:t>
      </w:r>
      <w:r w:rsidRPr="00D22981">
        <w:rPr>
          <w:rFonts w:ascii="Arial" w:hAnsi="Arial" w:cs="Arial"/>
          <w:b/>
          <w:kern w:val="2"/>
          <w:lang w:eastAsia="zh-CN"/>
        </w:rPr>
        <w:tab/>
      </w:r>
      <w:r w:rsidR="00CC7368" w:rsidRPr="00CC7368">
        <w:rPr>
          <w:rFonts w:ascii="Arial" w:hAnsi="Arial" w:cs="Arial"/>
          <w:b/>
          <w:kern w:val="2"/>
          <w:lang w:eastAsia="zh-CN"/>
        </w:rPr>
        <w:t>R1-</w:t>
      </w:r>
      <w:r w:rsidR="008D4C9D" w:rsidRPr="00CC7368">
        <w:rPr>
          <w:rFonts w:ascii="Arial" w:hAnsi="Arial" w:cs="Arial"/>
          <w:b/>
          <w:kern w:val="2"/>
          <w:lang w:eastAsia="zh-CN"/>
        </w:rPr>
        <w:t>210</w:t>
      </w:r>
      <w:r w:rsidR="008D4C9D">
        <w:rPr>
          <w:rFonts w:ascii="Arial" w:hAnsi="Arial" w:cs="Arial"/>
          <w:b/>
          <w:kern w:val="2"/>
          <w:lang w:eastAsia="zh-CN"/>
        </w:rPr>
        <w:t>8835</w:t>
      </w:r>
    </w:p>
    <w:p w14:paraId="5853677F" w14:textId="4CC43678" w:rsidR="00DF7B0F" w:rsidRPr="00D22981" w:rsidRDefault="00DF7B0F" w:rsidP="00DF7B0F">
      <w:pPr>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B5717B">
        <w:rPr>
          <w:rFonts w:ascii="Arial" w:hAnsi="Arial" w:cs="Arial"/>
          <w:b/>
          <w:kern w:val="2"/>
          <w:lang w:eastAsia="zh-CN"/>
        </w:rPr>
        <w:t>Oct. 11</w:t>
      </w:r>
      <w:r w:rsidR="00BF70CF">
        <w:rPr>
          <w:rFonts w:ascii="Arial" w:hAnsi="Arial" w:cs="Arial"/>
          <w:b/>
          <w:kern w:val="2"/>
          <w:lang w:eastAsia="zh-CN"/>
        </w:rPr>
        <w:t xml:space="preserve"> – </w:t>
      </w:r>
      <w:r w:rsidR="00B5717B">
        <w:rPr>
          <w:rFonts w:ascii="Arial" w:hAnsi="Arial" w:cs="Arial"/>
          <w:b/>
          <w:kern w:val="2"/>
          <w:lang w:eastAsia="zh-CN"/>
        </w:rPr>
        <w:t>Oct. 19</w:t>
      </w:r>
      <w:r w:rsidR="00BF70CF" w:rsidRPr="00D22981">
        <w:rPr>
          <w:rFonts w:ascii="Arial" w:hAnsi="Arial" w:cs="Arial"/>
          <w:b/>
          <w:kern w:val="2"/>
          <w:lang w:eastAsia="zh-CN"/>
        </w:rPr>
        <w:t>, 202</w:t>
      </w:r>
      <w:r w:rsidR="00BF70CF">
        <w:rPr>
          <w:rFonts w:ascii="Arial" w:hAnsi="Arial" w:cs="Arial"/>
          <w:b/>
          <w:kern w:val="2"/>
          <w:lang w:eastAsia="zh-CN"/>
        </w:rPr>
        <w:t>1</w:t>
      </w:r>
    </w:p>
    <w:p w14:paraId="12B658E4" w14:textId="182DF191" w:rsidR="00DF7B0F" w:rsidRPr="00D74B92" w:rsidRDefault="00DF7B0F" w:rsidP="00DF7B0F">
      <w:pPr>
        <w:spacing w:after="60"/>
        <w:ind w:left="1555" w:hanging="1555"/>
        <w:rPr>
          <w:rFonts w:ascii="Arial" w:hAnsi="Arial" w:cs="Arial"/>
          <w:b/>
          <w:lang w:eastAsia="zh-CN"/>
        </w:rPr>
      </w:pPr>
      <w:r w:rsidRPr="00D74B92">
        <w:rPr>
          <w:rFonts w:ascii="Arial" w:hAnsi="Arial" w:cs="Arial"/>
          <w:b/>
          <w:lang w:eastAsia="zh-CN"/>
        </w:rPr>
        <w:t>Agenda Item:</w:t>
      </w:r>
      <w:r>
        <w:rPr>
          <w:rFonts w:ascii="Arial" w:hAnsi="Arial" w:cs="Arial"/>
          <w:b/>
          <w:lang w:eastAsia="zh-CN"/>
        </w:rPr>
        <w:tab/>
        <w:t>8.1</w:t>
      </w:r>
      <w:r w:rsidR="00B5717B">
        <w:rPr>
          <w:rFonts w:ascii="Arial" w:hAnsi="Arial" w:cs="Arial"/>
          <w:b/>
          <w:lang w:eastAsia="zh-CN"/>
        </w:rPr>
        <w:t>7</w:t>
      </w:r>
      <w:r>
        <w:rPr>
          <w:rFonts w:ascii="Arial" w:hAnsi="Arial" w:cs="Arial"/>
          <w:b/>
          <w:lang w:eastAsia="zh-CN"/>
        </w:rPr>
        <w:t>.</w:t>
      </w:r>
      <w:r w:rsidR="00B5717B">
        <w:rPr>
          <w:rFonts w:ascii="Arial" w:hAnsi="Arial" w:cs="Arial"/>
          <w:b/>
          <w:lang w:eastAsia="zh-CN"/>
        </w:rPr>
        <w:t>11</w:t>
      </w:r>
    </w:p>
    <w:p w14:paraId="787CEFED" w14:textId="77777777" w:rsidR="00DF7B0F" w:rsidRPr="007F5EC6" w:rsidRDefault="00DF7B0F" w:rsidP="00DF7B0F">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3A0878">
        <w:rPr>
          <w:rFonts w:ascii="Arial" w:hAnsi="Arial" w:cs="Arial"/>
          <w:b/>
          <w:bCs/>
          <w:caps/>
          <w:shd w:val="clear" w:color="auto" w:fill="FFFFFF"/>
        </w:rPr>
        <w:t>FUTUREWEI</w:t>
      </w:r>
    </w:p>
    <w:p w14:paraId="190EF41D" w14:textId="424FEB1E" w:rsidR="00DF7B0F" w:rsidRDefault="00DF7B0F" w:rsidP="00DF7B0F">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5717B" w:rsidRPr="00B5717B">
        <w:rPr>
          <w:rFonts w:ascii="Arial" w:hAnsi="Arial" w:cs="Arial"/>
          <w:b/>
          <w:lang w:eastAsia="zh-CN"/>
        </w:rPr>
        <w:t>UE features for NR sidelink enhancement</w:t>
      </w:r>
    </w:p>
    <w:p w14:paraId="0197657D" w14:textId="01684AEC" w:rsidR="009C0564" w:rsidRPr="007F5EC6" w:rsidRDefault="00DF7B0F" w:rsidP="00DF7B0F">
      <w:pPr>
        <w:spacing w:after="60"/>
        <w:ind w:left="1555" w:hanging="1555"/>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72FE4882" w:rsidR="005B7C5C" w:rsidRDefault="005B7C5C" w:rsidP="00EE4568">
      <w:pPr>
        <w:rPr>
          <w:lang w:eastAsia="zh-CN"/>
        </w:rPr>
      </w:pPr>
      <w:bookmarkStart w:id="2" w:name="_Hlk83578208"/>
      <w:r>
        <w:rPr>
          <w:lang w:eastAsia="zh-CN"/>
        </w:rPr>
        <w:t>At RAN#86, a WI on sidelink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1A6E6C">
        <w:rPr>
          <w:lang w:eastAsia="zh-CN"/>
        </w:rPr>
        <w:t>[1]</w:t>
      </w:r>
      <w:r w:rsidR="00F329CA">
        <w:rPr>
          <w:lang w:eastAsia="zh-CN"/>
        </w:rPr>
        <w:fldChar w:fldCharType="end"/>
      </w:r>
      <w:r w:rsidR="00DF7B0F">
        <w:rPr>
          <w:lang w:eastAsia="zh-CN"/>
        </w:rPr>
        <w:t xml:space="preserve"> </w:t>
      </w:r>
      <w:r w:rsidR="006B5586">
        <w:rPr>
          <w:lang w:eastAsia="zh-CN"/>
        </w:rPr>
        <w:t xml:space="preserve">, </w:t>
      </w:r>
      <w:r w:rsidR="00DF7B0F">
        <w:rPr>
          <w:lang w:eastAsia="zh-CN"/>
        </w:rPr>
        <w:t>modified in</w:t>
      </w:r>
      <w:r w:rsidR="001A6E6C">
        <w:rPr>
          <w:lang w:eastAsia="zh-CN"/>
        </w:rPr>
        <w:t xml:space="preserve"> </w:t>
      </w:r>
      <w:r w:rsidR="001A6E6C">
        <w:rPr>
          <w:lang w:eastAsia="zh-CN"/>
        </w:rPr>
        <w:fldChar w:fldCharType="begin"/>
      </w:r>
      <w:r w:rsidR="001A6E6C">
        <w:rPr>
          <w:lang w:eastAsia="zh-CN"/>
        </w:rPr>
        <w:instrText xml:space="preserve"> REF _Ref83589651 \r \h </w:instrText>
      </w:r>
      <w:r w:rsidR="001A6E6C">
        <w:rPr>
          <w:lang w:eastAsia="zh-CN"/>
        </w:rPr>
      </w:r>
      <w:r w:rsidR="001A6E6C">
        <w:rPr>
          <w:lang w:eastAsia="zh-CN"/>
        </w:rPr>
        <w:fldChar w:fldCharType="separate"/>
      </w:r>
      <w:r w:rsidR="001A6E6C">
        <w:rPr>
          <w:lang w:eastAsia="zh-CN"/>
        </w:rPr>
        <w:t>[2]</w:t>
      </w:r>
      <w:r w:rsidR="001A6E6C">
        <w:rPr>
          <w:lang w:eastAsia="zh-CN"/>
        </w:rPr>
        <w:fldChar w:fldCharType="end"/>
      </w:r>
      <w:r w:rsidR="006B5586">
        <w:rPr>
          <w:lang w:eastAsia="zh-CN"/>
        </w:rPr>
        <w:t>, a</w:t>
      </w:r>
      <w:r w:rsidR="00EA5583">
        <w:rPr>
          <w:lang w:eastAsia="zh-CN"/>
        </w:rPr>
        <w:t xml:space="preserve">nd </w:t>
      </w:r>
      <w:r w:rsidR="006B5586">
        <w:rPr>
          <w:lang w:eastAsia="zh-CN"/>
        </w:rPr>
        <w:t xml:space="preserve">updated in </w:t>
      </w:r>
      <w:r w:rsidR="006B5586">
        <w:rPr>
          <w:lang w:eastAsia="zh-CN"/>
        </w:rPr>
        <w:fldChar w:fldCharType="begin"/>
      </w:r>
      <w:r w:rsidR="006B5586">
        <w:rPr>
          <w:lang w:eastAsia="zh-CN"/>
        </w:rPr>
        <w:instrText xml:space="preserve"> REF _Ref61181993 \r \h </w:instrText>
      </w:r>
      <w:r w:rsidR="006B5586">
        <w:rPr>
          <w:lang w:eastAsia="zh-CN"/>
        </w:rPr>
      </w:r>
      <w:r w:rsidR="006B5586">
        <w:rPr>
          <w:lang w:eastAsia="zh-CN"/>
        </w:rPr>
        <w:fldChar w:fldCharType="separate"/>
      </w:r>
      <w:r w:rsidR="001A6E6C">
        <w:rPr>
          <w:lang w:eastAsia="zh-CN"/>
        </w:rPr>
        <w:t>[3]</w:t>
      </w:r>
      <w:r w:rsidR="006B5586">
        <w:rPr>
          <w:lang w:eastAsia="zh-CN"/>
        </w:rPr>
        <w:fldChar w:fldCharType="end"/>
      </w:r>
      <w:r>
        <w:rPr>
          <w:lang w:eastAsia="zh-CN"/>
        </w:rPr>
        <w:t xml:space="preserve">. </w:t>
      </w:r>
      <w:bookmarkEnd w:id="2"/>
      <w:r>
        <w:rPr>
          <w:lang w:eastAsia="zh-CN"/>
        </w:rPr>
        <w:t>In th</w:t>
      </w:r>
      <w:r w:rsidR="006B5586">
        <w:rPr>
          <w:lang w:eastAsia="zh-CN"/>
        </w:rPr>
        <w:t xml:space="preserve">e latest </w:t>
      </w:r>
      <w:r>
        <w:rPr>
          <w:lang w:eastAsia="zh-CN"/>
        </w:rPr>
        <w:t>WI</w:t>
      </w:r>
      <w:r w:rsidR="006B5586">
        <w:rPr>
          <w:lang w:eastAsia="zh-CN"/>
        </w:rPr>
        <w:t xml:space="preserve">D in </w:t>
      </w:r>
      <w:r w:rsidR="006B5586">
        <w:rPr>
          <w:lang w:eastAsia="zh-CN"/>
        </w:rPr>
        <w:fldChar w:fldCharType="begin"/>
      </w:r>
      <w:r w:rsidR="006B5586">
        <w:rPr>
          <w:lang w:eastAsia="zh-CN"/>
        </w:rPr>
        <w:instrText xml:space="preserve"> REF _Ref61181993 \r \h </w:instrText>
      </w:r>
      <w:r w:rsidR="006B5586">
        <w:rPr>
          <w:lang w:eastAsia="zh-CN"/>
        </w:rPr>
      </w:r>
      <w:r w:rsidR="006B5586">
        <w:rPr>
          <w:lang w:eastAsia="zh-CN"/>
        </w:rPr>
        <w:fldChar w:fldCharType="separate"/>
      </w:r>
      <w:r w:rsidR="001A6E6C">
        <w:rPr>
          <w:lang w:eastAsia="zh-CN"/>
        </w:rPr>
        <w:t>[3]</w:t>
      </w:r>
      <w:r w:rsidR="006B5586">
        <w:rPr>
          <w:lang w:eastAsia="zh-CN"/>
        </w:rPr>
        <w:fldChar w:fldCharType="end"/>
      </w:r>
      <w:r>
        <w:rPr>
          <w:lang w:eastAsia="zh-CN"/>
        </w:rPr>
        <w:t xml:space="preserve">, </w:t>
      </w:r>
      <w:r w:rsidR="001912FB">
        <w:rPr>
          <w:lang w:eastAsia="zh-CN"/>
        </w:rPr>
        <w:t>the</w:t>
      </w:r>
      <w:r>
        <w:rPr>
          <w:lang w:eastAsia="zh-CN"/>
        </w:rPr>
        <w:t xml:space="preserve"> objective</w:t>
      </w:r>
      <w:r w:rsidR="006B5586">
        <w:rPr>
          <w:lang w:eastAsia="zh-CN"/>
        </w:rPr>
        <w:t>s</w:t>
      </w:r>
      <w:r>
        <w:rPr>
          <w:lang w:eastAsia="zh-CN"/>
        </w:rPr>
        <w:t xml:space="preserve"> on resource allocation enhancements to </w:t>
      </w:r>
      <w:r w:rsidR="00353626">
        <w:rPr>
          <w:lang w:eastAsia="zh-CN"/>
        </w:rPr>
        <w:t>enhance reliability</w:t>
      </w:r>
      <w:r w:rsidR="006B5586">
        <w:rPr>
          <w:lang w:eastAsia="zh-CN"/>
        </w:rPr>
        <w:t xml:space="preserve"> include</w:t>
      </w:r>
      <w:r>
        <w:rPr>
          <w:lang w:eastAsia="zh-CN"/>
        </w:rPr>
        <w:t xml:space="preserve">: </w:t>
      </w:r>
    </w:p>
    <w:p w14:paraId="35A45643" w14:textId="77777777" w:rsidR="006B5586" w:rsidRPr="006B5586" w:rsidRDefault="006B5586" w:rsidP="006B5586">
      <w:pPr>
        <w:numPr>
          <w:ilvl w:val="0"/>
          <w:numId w:val="7"/>
        </w:numPr>
        <w:rPr>
          <w:i/>
          <w:iCs/>
          <w:lang w:eastAsia="ko-KR"/>
        </w:rPr>
      </w:pPr>
      <w:r w:rsidRPr="006B5586">
        <w:rPr>
          <w:i/>
          <w:iCs/>
          <w:lang w:eastAsia="ko-KR"/>
        </w:rPr>
        <w:t>Specify resource allocation to reduce power consumption of the UEs [RAN1, RAN2]</w:t>
      </w:r>
    </w:p>
    <w:p w14:paraId="7C8E2313" w14:textId="77777777" w:rsidR="006B5586" w:rsidRPr="006B5586" w:rsidRDefault="006B5586" w:rsidP="006B5586">
      <w:pPr>
        <w:numPr>
          <w:ilvl w:val="1"/>
          <w:numId w:val="7"/>
        </w:numPr>
        <w:rPr>
          <w:i/>
          <w:iCs/>
          <w:lang w:eastAsia="ko-KR"/>
        </w:rPr>
      </w:pPr>
      <w:r w:rsidRPr="006B5586">
        <w:rPr>
          <w:i/>
          <w:iCs/>
          <w:lang w:eastAsia="ko-KR"/>
        </w:rPr>
        <w:t>Baseline is to introduce the principle of Rel-14 LTE sidelink random resource selection and partial sensing to Rel-16 NR sidelink resource allocation mode 2.</w:t>
      </w:r>
    </w:p>
    <w:p w14:paraId="73E48ED4" w14:textId="77777777" w:rsidR="006B5586" w:rsidRPr="006B5586" w:rsidRDefault="006B5586" w:rsidP="006B5586">
      <w:pPr>
        <w:numPr>
          <w:ilvl w:val="1"/>
          <w:numId w:val="7"/>
        </w:numPr>
        <w:rPr>
          <w:i/>
          <w:iCs/>
          <w:lang w:eastAsia="ko-KR"/>
        </w:rPr>
      </w:pPr>
      <w:r w:rsidRPr="006B5586">
        <w:rPr>
          <w:i/>
          <w:iCs/>
          <w:lang w:eastAsia="ko-KR"/>
        </w:rPr>
        <w:t>Note: Taking Rel-14 as the baseline does not preclude introducing a new solution to reduce power consumption for the cases where the baseline cannot work properly.</w:t>
      </w:r>
    </w:p>
    <w:p w14:paraId="22484FD5" w14:textId="77777777" w:rsidR="006B5586" w:rsidRPr="006B5586" w:rsidRDefault="006B5586" w:rsidP="006B5586">
      <w:pPr>
        <w:numPr>
          <w:ilvl w:val="1"/>
          <w:numId w:val="7"/>
        </w:numPr>
        <w:rPr>
          <w:i/>
          <w:iCs/>
          <w:lang w:eastAsia="ko-KR"/>
        </w:rPr>
      </w:pPr>
      <w:bookmarkStart w:id="3" w:name="_Hlk83578306"/>
      <w:r w:rsidRPr="006B5586">
        <w:rPr>
          <w:i/>
          <w:iCs/>
          <w:lang w:eastAsia="ko-KR"/>
        </w:rPr>
        <w:t>This work should consider the impact of sidelink DRX, if any.</w:t>
      </w:r>
    </w:p>
    <w:bookmarkEnd w:id="3"/>
    <w:p w14:paraId="4B2B58BF" w14:textId="77777777" w:rsidR="006B5586" w:rsidRPr="006B5586" w:rsidRDefault="006B5586" w:rsidP="006B5586">
      <w:pPr>
        <w:numPr>
          <w:ilvl w:val="0"/>
          <w:numId w:val="7"/>
        </w:numPr>
        <w:rPr>
          <w:i/>
          <w:iCs/>
          <w:lang w:eastAsia="ko-KR"/>
        </w:rPr>
      </w:pPr>
      <w:r w:rsidRPr="006B5586">
        <w:rPr>
          <w:i/>
          <w:iCs/>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58F88455" w14:textId="77777777" w:rsidR="006B5586" w:rsidRPr="006B5586" w:rsidRDefault="006B5586" w:rsidP="006B5586">
      <w:pPr>
        <w:numPr>
          <w:ilvl w:val="1"/>
          <w:numId w:val="7"/>
        </w:numPr>
        <w:rPr>
          <w:i/>
          <w:iCs/>
          <w:lang w:eastAsia="ko-KR"/>
        </w:rPr>
      </w:pPr>
      <w:r w:rsidRPr="006B5586">
        <w:rPr>
          <w:i/>
          <w:iCs/>
          <w:lang w:eastAsia="ko-KR"/>
        </w:rPr>
        <w:t>Inter-UE coordination with the following.</w:t>
      </w:r>
    </w:p>
    <w:p w14:paraId="50F98EC3" w14:textId="77777777" w:rsidR="006B5586" w:rsidRPr="006B5586" w:rsidRDefault="006B5586" w:rsidP="006B5586">
      <w:pPr>
        <w:numPr>
          <w:ilvl w:val="2"/>
          <w:numId w:val="7"/>
        </w:numPr>
        <w:rPr>
          <w:i/>
          <w:iCs/>
          <w:lang w:eastAsia="ko-KR"/>
        </w:rPr>
      </w:pPr>
      <w:r w:rsidRPr="006B5586">
        <w:rPr>
          <w:i/>
          <w:iCs/>
          <w:lang w:eastAsia="ko-KR"/>
        </w:rPr>
        <w:t>A set of resources is determined at UE-A. This set is sent to UE-B in mode 2, and UE-B takes this into account in the resource selection for its own transmission.</w:t>
      </w:r>
    </w:p>
    <w:p w14:paraId="10E6BF89" w14:textId="77777777" w:rsidR="006B5586" w:rsidRPr="006B5586" w:rsidRDefault="006B5586" w:rsidP="006B5586">
      <w:pPr>
        <w:numPr>
          <w:ilvl w:val="1"/>
          <w:numId w:val="7"/>
        </w:numPr>
        <w:rPr>
          <w:i/>
          <w:iCs/>
          <w:lang w:eastAsia="ko-KR"/>
        </w:rPr>
      </w:pPr>
      <w:r w:rsidRPr="006B5586">
        <w:rPr>
          <w:i/>
          <w:iCs/>
          <w:lang w:eastAsia="ko-KR"/>
        </w:rPr>
        <w:t>Note: The solution should be able to operate in-coverage, partial coverage, and out-of-coverage and to address consecutive packet loss in all coverage scenarios.</w:t>
      </w:r>
    </w:p>
    <w:p w14:paraId="7F4EA56F" w14:textId="77777777" w:rsidR="006B5586" w:rsidRPr="006B5586" w:rsidRDefault="006B5586" w:rsidP="006B5586">
      <w:pPr>
        <w:numPr>
          <w:ilvl w:val="1"/>
          <w:numId w:val="7"/>
        </w:numPr>
        <w:rPr>
          <w:i/>
          <w:iCs/>
          <w:lang w:eastAsia="ko-KR"/>
        </w:rPr>
      </w:pPr>
      <w:r w:rsidRPr="006B5586">
        <w:rPr>
          <w:i/>
          <w:iCs/>
          <w:lang w:eastAsia="ko-KR"/>
        </w:rPr>
        <w:t>Note: RAN2 work will start after RAN#89.</w:t>
      </w:r>
    </w:p>
    <w:p w14:paraId="70D2726C" w14:textId="02A77F68" w:rsidR="006B64ED" w:rsidRDefault="006B5586" w:rsidP="001912FB">
      <w:pPr>
        <w:rPr>
          <w:lang w:eastAsia="zh-CN"/>
        </w:rPr>
      </w:pPr>
      <w:r>
        <w:rPr>
          <w:lang w:eastAsia="zh-CN"/>
        </w:rPr>
        <w:t>As the</w:t>
      </w:r>
      <w:r w:rsidR="001912FB">
        <w:rPr>
          <w:lang w:eastAsia="zh-CN"/>
        </w:rPr>
        <w:t xml:space="preserve"> Rel-17 is expected to be </w:t>
      </w:r>
      <w:r w:rsidR="006B64ED">
        <w:rPr>
          <w:lang w:eastAsia="zh-CN"/>
        </w:rPr>
        <w:t>completed</w:t>
      </w:r>
      <w:r w:rsidR="001912FB">
        <w:rPr>
          <w:lang w:eastAsia="zh-CN"/>
        </w:rPr>
        <w:t xml:space="preserve"> soon</w:t>
      </w:r>
      <w:r>
        <w:rPr>
          <w:lang w:eastAsia="zh-CN"/>
        </w:rPr>
        <w:t xml:space="preserve">, </w:t>
      </w:r>
      <w:r w:rsidR="006B64ED">
        <w:rPr>
          <w:lang w:eastAsia="zh-CN"/>
        </w:rPr>
        <w:t xml:space="preserve">the </w:t>
      </w:r>
      <w:r w:rsidR="006B64ED" w:rsidRPr="006B64ED">
        <w:rPr>
          <w:lang w:eastAsia="zh-CN"/>
        </w:rPr>
        <w:t xml:space="preserve">preliminary RAN1 UE features for Rel-17 NR </w:t>
      </w:r>
      <w:r w:rsidR="006B64ED">
        <w:rPr>
          <w:lang w:eastAsia="zh-CN"/>
        </w:rPr>
        <w:t xml:space="preserve">were </w:t>
      </w:r>
      <w:r w:rsidR="006B64ED" w:rsidRPr="006B64ED">
        <w:rPr>
          <w:lang w:eastAsia="zh-CN"/>
        </w:rPr>
        <w:t>provided</w:t>
      </w:r>
      <w:r w:rsidR="006B64ED">
        <w:rPr>
          <w:lang w:eastAsia="zh-CN"/>
        </w:rPr>
        <w:t xml:space="preserve"> in </w:t>
      </w:r>
      <w:r w:rsidR="006B64ED">
        <w:rPr>
          <w:lang w:eastAsia="zh-CN"/>
        </w:rPr>
        <w:fldChar w:fldCharType="begin"/>
      </w:r>
      <w:r w:rsidR="006B64ED">
        <w:rPr>
          <w:lang w:eastAsia="zh-CN"/>
        </w:rPr>
        <w:instrText xml:space="preserve"> REF _Ref83573255 \r \h </w:instrText>
      </w:r>
      <w:r w:rsidR="006B64ED">
        <w:rPr>
          <w:lang w:eastAsia="zh-CN"/>
        </w:rPr>
      </w:r>
      <w:r w:rsidR="006B64ED">
        <w:rPr>
          <w:lang w:eastAsia="zh-CN"/>
        </w:rPr>
        <w:fldChar w:fldCharType="separate"/>
      </w:r>
      <w:r w:rsidR="001A6E6C">
        <w:rPr>
          <w:lang w:eastAsia="zh-CN"/>
        </w:rPr>
        <w:t>[4]</w:t>
      </w:r>
      <w:r w:rsidR="006B64ED">
        <w:rPr>
          <w:lang w:eastAsia="zh-CN"/>
        </w:rPr>
        <w:fldChar w:fldCharType="end"/>
      </w:r>
      <w:r w:rsidR="006B64ED">
        <w:rPr>
          <w:lang w:eastAsia="zh-CN"/>
        </w:rPr>
        <w:t xml:space="preserve"> including the </w:t>
      </w:r>
      <w:r w:rsidR="001912FB">
        <w:rPr>
          <w:lang w:eastAsia="zh-CN"/>
        </w:rPr>
        <w:t>UE features</w:t>
      </w:r>
      <w:r w:rsidR="006B64ED">
        <w:rPr>
          <w:lang w:eastAsia="zh-CN"/>
        </w:rPr>
        <w:t xml:space="preserve"> for Rel-17 sidelink based on the WI sidelink enhancements</w:t>
      </w:r>
      <w:r w:rsidR="001912FB">
        <w:rPr>
          <w:lang w:eastAsia="zh-CN"/>
        </w:rPr>
        <w:t xml:space="preserve">. </w:t>
      </w:r>
    </w:p>
    <w:p w14:paraId="2B7FB32B" w14:textId="27C382C8" w:rsidR="00E52B46" w:rsidRDefault="001912FB" w:rsidP="00E52B46">
      <w:pPr>
        <w:rPr>
          <w:lang w:eastAsia="zh-CN"/>
        </w:rPr>
      </w:pPr>
      <w:r>
        <w:rPr>
          <w:lang w:eastAsia="zh-CN"/>
        </w:rPr>
        <w:t>In this contribution,</w:t>
      </w:r>
      <w:r w:rsidR="006B64ED" w:rsidRPr="006B64ED">
        <w:rPr>
          <w:szCs w:val="16"/>
          <w:lang w:eastAsia="zh-CN"/>
        </w:rPr>
        <w:t xml:space="preserve"> </w:t>
      </w:r>
      <w:r w:rsidR="006B64ED">
        <w:rPr>
          <w:szCs w:val="16"/>
          <w:lang w:eastAsia="zh-CN"/>
        </w:rPr>
        <w:t>we provide comments on the drafted UE features</w:t>
      </w:r>
      <w:r w:rsidR="00702D9B">
        <w:rPr>
          <w:szCs w:val="16"/>
          <w:lang w:eastAsia="zh-CN"/>
        </w:rPr>
        <w:t xml:space="preserve"> for enhanced sidelink in </w:t>
      </w:r>
      <w:r w:rsidR="00702D9B">
        <w:rPr>
          <w:lang w:eastAsia="zh-CN"/>
        </w:rPr>
        <w:fldChar w:fldCharType="begin"/>
      </w:r>
      <w:r w:rsidR="00702D9B">
        <w:rPr>
          <w:lang w:eastAsia="zh-CN"/>
        </w:rPr>
        <w:instrText xml:space="preserve"> REF _Ref83573255 \r \h </w:instrText>
      </w:r>
      <w:r w:rsidR="00702D9B">
        <w:rPr>
          <w:lang w:eastAsia="zh-CN"/>
        </w:rPr>
      </w:r>
      <w:r w:rsidR="00702D9B">
        <w:rPr>
          <w:lang w:eastAsia="zh-CN"/>
        </w:rPr>
        <w:fldChar w:fldCharType="separate"/>
      </w:r>
      <w:r w:rsidR="001A6E6C">
        <w:rPr>
          <w:lang w:eastAsia="zh-CN"/>
        </w:rPr>
        <w:t>[4]</w:t>
      </w:r>
      <w:r w:rsidR="00702D9B">
        <w:rPr>
          <w:lang w:eastAsia="zh-CN"/>
        </w:rPr>
        <w:fldChar w:fldCharType="end"/>
      </w:r>
      <w:r w:rsidR="00702D9B">
        <w:rPr>
          <w:lang w:eastAsia="zh-CN"/>
        </w:rPr>
        <w:t>. Based on the discussions, we provide our proposed updates on the UE features on sidelink enhancements.</w:t>
      </w:r>
    </w:p>
    <w:p w14:paraId="35954F20" w14:textId="6C0B2D3A" w:rsidR="00816E9B" w:rsidRDefault="00982AAC" w:rsidP="00493C77">
      <w:pPr>
        <w:pStyle w:val="Heading1"/>
      </w:pPr>
      <w:r>
        <w:t>Discussions</w:t>
      </w:r>
    </w:p>
    <w:p w14:paraId="4F6BABA7" w14:textId="5DEE6881" w:rsidR="00E52B46" w:rsidRDefault="00E52B46" w:rsidP="00C76C45">
      <w:pPr>
        <w:jc w:val="both"/>
        <w:rPr>
          <w:lang w:eastAsia="zh-CN"/>
        </w:rPr>
      </w:pPr>
      <w:r>
        <w:rPr>
          <w:lang w:eastAsia="zh-CN"/>
        </w:rPr>
        <w:t xml:space="preserve">In </w:t>
      </w:r>
      <w:r w:rsidR="006B27EE">
        <w:rPr>
          <w:lang w:eastAsia="zh-CN"/>
        </w:rPr>
        <w:t xml:space="preserve">the </w:t>
      </w:r>
      <w:r w:rsidR="006B27EE" w:rsidRPr="006B64ED">
        <w:rPr>
          <w:lang w:eastAsia="zh-CN"/>
        </w:rPr>
        <w:t xml:space="preserve">preliminary RAN1 UE features for Rel-17 NR </w:t>
      </w:r>
      <w:r w:rsidR="006B27EE">
        <w:rPr>
          <w:lang w:eastAsia="zh-CN"/>
        </w:rPr>
        <w:t xml:space="preserve">summarized in </w:t>
      </w:r>
      <w:r w:rsidR="006B27EE">
        <w:rPr>
          <w:lang w:eastAsia="zh-CN"/>
        </w:rPr>
        <w:fldChar w:fldCharType="begin"/>
      </w:r>
      <w:r w:rsidR="006B27EE">
        <w:rPr>
          <w:lang w:eastAsia="zh-CN"/>
        </w:rPr>
        <w:instrText xml:space="preserve"> REF _Ref83573255 \r \h </w:instrText>
      </w:r>
      <w:r w:rsidR="006B27EE">
        <w:rPr>
          <w:lang w:eastAsia="zh-CN"/>
        </w:rPr>
      </w:r>
      <w:r w:rsidR="006B27EE">
        <w:rPr>
          <w:lang w:eastAsia="zh-CN"/>
        </w:rPr>
        <w:fldChar w:fldCharType="separate"/>
      </w:r>
      <w:r w:rsidR="001A6E6C">
        <w:rPr>
          <w:lang w:eastAsia="zh-CN"/>
        </w:rPr>
        <w:t>[4]</w:t>
      </w:r>
      <w:r w:rsidR="006B27EE">
        <w:rPr>
          <w:lang w:eastAsia="zh-CN"/>
        </w:rPr>
        <w:fldChar w:fldCharType="end"/>
      </w:r>
      <w:r w:rsidR="006B27EE">
        <w:rPr>
          <w:lang w:eastAsia="zh-CN"/>
        </w:rPr>
        <w:t xml:space="preserve">, five FGs were listed as follows. </w:t>
      </w:r>
    </w:p>
    <w:p w14:paraId="3D67C97E" w14:textId="77777777" w:rsidR="006B27EE" w:rsidRPr="006728A1" w:rsidRDefault="006B27EE" w:rsidP="009603DD">
      <w:pPr>
        <w:pStyle w:val="ListParagraph"/>
        <w:numPr>
          <w:ilvl w:val="0"/>
          <w:numId w:val="10"/>
        </w:numPr>
        <w:rPr>
          <w:lang w:eastAsia="zh-CN"/>
        </w:rPr>
      </w:pPr>
      <w:r w:rsidRPr="006728A1">
        <w:rPr>
          <w:lang w:eastAsia="zh-CN"/>
        </w:rPr>
        <w:t>32-1</w:t>
      </w:r>
      <w:r w:rsidRPr="006728A1">
        <w:rPr>
          <w:lang w:eastAsia="zh-CN"/>
        </w:rPr>
        <w:tab/>
        <w:t>[Receiving NR sidelink of PSCCH/PSSCHPSFCH/S-SSB]</w:t>
      </w:r>
    </w:p>
    <w:p w14:paraId="51A9AD35" w14:textId="77777777" w:rsidR="006B27EE" w:rsidRPr="006728A1" w:rsidRDefault="006B27EE" w:rsidP="009603DD">
      <w:pPr>
        <w:pStyle w:val="ListParagraph"/>
        <w:numPr>
          <w:ilvl w:val="0"/>
          <w:numId w:val="10"/>
        </w:numPr>
        <w:rPr>
          <w:lang w:eastAsia="zh-CN"/>
        </w:rPr>
      </w:pPr>
      <w:r w:rsidRPr="006728A1">
        <w:rPr>
          <w:lang w:eastAsia="zh-CN"/>
        </w:rPr>
        <w:t>32-2</w:t>
      </w:r>
      <w:r w:rsidRPr="006728A1">
        <w:rPr>
          <w:lang w:eastAsia="zh-CN"/>
        </w:rPr>
        <w:tab/>
        <w:t>[Receiving NR sidelink of PSFCH/S-SSB only]</w:t>
      </w:r>
    </w:p>
    <w:p w14:paraId="75669A33" w14:textId="77777777" w:rsidR="006B27EE" w:rsidRPr="006728A1" w:rsidRDefault="006B27EE" w:rsidP="009603DD">
      <w:pPr>
        <w:pStyle w:val="ListParagraph"/>
        <w:numPr>
          <w:ilvl w:val="0"/>
          <w:numId w:val="10"/>
        </w:numPr>
        <w:rPr>
          <w:lang w:eastAsia="zh-CN"/>
        </w:rPr>
      </w:pPr>
      <w:r w:rsidRPr="006728A1">
        <w:rPr>
          <w:lang w:eastAsia="zh-CN"/>
        </w:rPr>
        <w:t>32-3</w:t>
      </w:r>
      <w:r w:rsidRPr="006728A1">
        <w:rPr>
          <w:lang w:eastAsia="zh-CN"/>
        </w:rPr>
        <w:tab/>
        <w:t>Transmitting NR sidelink mode 2 with full sensing</w:t>
      </w:r>
    </w:p>
    <w:p w14:paraId="7C368F75" w14:textId="77777777" w:rsidR="006B27EE" w:rsidRPr="006728A1" w:rsidRDefault="006B27EE" w:rsidP="009603DD">
      <w:pPr>
        <w:pStyle w:val="ListParagraph"/>
        <w:numPr>
          <w:ilvl w:val="0"/>
          <w:numId w:val="10"/>
        </w:numPr>
        <w:rPr>
          <w:lang w:eastAsia="zh-CN"/>
        </w:rPr>
      </w:pPr>
      <w:r w:rsidRPr="006728A1">
        <w:rPr>
          <w:lang w:eastAsia="zh-CN"/>
        </w:rPr>
        <w:t>32-4</w:t>
      </w:r>
      <w:r w:rsidRPr="006728A1">
        <w:rPr>
          <w:lang w:eastAsia="zh-CN"/>
        </w:rPr>
        <w:tab/>
        <w:t>Transmitting NR sidelink mode 2 with partial sensing</w:t>
      </w:r>
    </w:p>
    <w:p w14:paraId="26747E91" w14:textId="15ABEFDF" w:rsidR="006B27EE" w:rsidRPr="006728A1" w:rsidRDefault="006B27EE" w:rsidP="009603DD">
      <w:pPr>
        <w:pStyle w:val="ListParagraph"/>
        <w:numPr>
          <w:ilvl w:val="0"/>
          <w:numId w:val="10"/>
        </w:numPr>
        <w:rPr>
          <w:lang w:eastAsia="zh-CN"/>
        </w:rPr>
      </w:pPr>
      <w:r w:rsidRPr="006728A1">
        <w:rPr>
          <w:lang w:eastAsia="zh-CN"/>
        </w:rPr>
        <w:t>32-5</w:t>
      </w:r>
      <w:r w:rsidRPr="006728A1">
        <w:rPr>
          <w:lang w:eastAsia="zh-CN"/>
        </w:rPr>
        <w:tab/>
        <w:t>Inter-UE coordination in NR sidelink mode 2</w:t>
      </w:r>
    </w:p>
    <w:p w14:paraId="04657CB8" w14:textId="579B73D0" w:rsidR="006728A1" w:rsidRDefault="006B27EE" w:rsidP="00C76C45">
      <w:pPr>
        <w:jc w:val="both"/>
        <w:rPr>
          <w:lang w:eastAsia="zh-CN"/>
        </w:rPr>
      </w:pPr>
      <w:r>
        <w:rPr>
          <w:lang w:eastAsia="zh-CN"/>
        </w:rPr>
        <w:t xml:space="preserve">The original table with the details for the NR sidelink enhancement in </w:t>
      </w:r>
      <w:r>
        <w:rPr>
          <w:lang w:eastAsia="zh-CN"/>
        </w:rPr>
        <w:fldChar w:fldCharType="begin"/>
      </w:r>
      <w:r>
        <w:rPr>
          <w:lang w:eastAsia="zh-CN"/>
        </w:rPr>
        <w:instrText xml:space="preserve"> REF _Ref83573255 \r \h </w:instrText>
      </w:r>
      <w:r>
        <w:rPr>
          <w:lang w:eastAsia="zh-CN"/>
        </w:rPr>
      </w:r>
      <w:r>
        <w:rPr>
          <w:lang w:eastAsia="zh-CN"/>
        </w:rPr>
        <w:fldChar w:fldCharType="separate"/>
      </w:r>
      <w:r w:rsidR="001A6E6C">
        <w:rPr>
          <w:lang w:eastAsia="zh-CN"/>
        </w:rPr>
        <w:t>[4]</w:t>
      </w:r>
      <w:r>
        <w:rPr>
          <w:lang w:eastAsia="zh-CN"/>
        </w:rPr>
        <w:fldChar w:fldCharType="end"/>
      </w:r>
      <w:r>
        <w:rPr>
          <w:lang w:eastAsia="zh-CN"/>
        </w:rPr>
        <w:t xml:space="preserve"> is included in Appendix</w:t>
      </w:r>
      <w:r w:rsidR="002060BB">
        <w:rPr>
          <w:lang w:eastAsia="zh-CN"/>
        </w:rPr>
        <w:t xml:space="preserve">, </w:t>
      </w:r>
      <w:r w:rsidR="00054FF4">
        <w:rPr>
          <w:lang w:eastAsia="zh-CN"/>
        </w:rPr>
        <w:fldChar w:fldCharType="begin"/>
      </w:r>
      <w:r w:rsidR="00054FF4">
        <w:rPr>
          <w:lang w:eastAsia="zh-CN"/>
        </w:rPr>
        <w:instrText xml:space="preserve"> REF _Ref71077507 \h </w:instrText>
      </w:r>
      <w:r w:rsidR="00054FF4">
        <w:rPr>
          <w:lang w:eastAsia="zh-CN"/>
        </w:rPr>
      </w:r>
      <w:r w:rsidR="00054FF4">
        <w:rPr>
          <w:lang w:eastAsia="zh-CN"/>
        </w:rPr>
        <w:fldChar w:fldCharType="separate"/>
      </w:r>
      <w:r w:rsidR="00054FF4">
        <w:t xml:space="preserve">Table </w:t>
      </w:r>
      <w:r w:rsidR="00054FF4">
        <w:rPr>
          <w:noProof/>
        </w:rPr>
        <w:t>1</w:t>
      </w:r>
      <w:r w:rsidR="00054FF4">
        <w:rPr>
          <w:lang w:eastAsia="zh-CN"/>
        </w:rPr>
        <w:fldChar w:fldCharType="end"/>
      </w:r>
      <w:r>
        <w:rPr>
          <w:lang w:eastAsia="zh-CN"/>
        </w:rPr>
        <w:t xml:space="preserve">. </w:t>
      </w:r>
    </w:p>
    <w:p w14:paraId="5B611C80" w14:textId="3FE6B6DA" w:rsidR="000B0A16" w:rsidRDefault="00A759E8" w:rsidP="006B27EE">
      <w:r>
        <w:t xml:space="preserve">Based on the following conclusions in </w:t>
      </w:r>
      <w:r>
        <w:rPr>
          <w:lang w:eastAsia="zh-CN"/>
        </w:rPr>
        <w:t>RAN1#103-e</w:t>
      </w:r>
      <w:r w:rsidR="000B0A16">
        <w:t xml:space="preserve"> </w:t>
      </w:r>
      <w:r>
        <w:t xml:space="preserve">and </w:t>
      </w:r>
      <w:r w:rsidR="000B0A16">
        <w:rPr>
          <w:lang w:eastAsia="zh-CN"/>
        </w:rPr>
        <w:t>in RAN1#104-e</w:t>
      </w:r>
      <w:r w:rsidR="00B129E6">
        <w:rPr>
          <w:lang w:eastAsia="zh-CN"/>
        </w:rPr>
        <w:t>,</w:t>
      </w:r>
      <w:r w:rsidR="000B0A16">
        <w:t xml:space="preserve"> three types of UEs are supported </w:t>
      </w:r>
      <w:r w:rsidR="00B129E6">
        <w:t>as a reference for evaluation/design</w:t>
      </w:r>
      <w:r w:rsidR="000B0A16">
        <w:t xml:space="preserve"> in Rel-17, i.e., Type A, Type B, and Type D UEs.</w:t>
      </w:r>
    </w:p>
    <w:p w14:paraId="77520C2A" w14:textId="40F15875" w:rsidR="00A759E8" w:rsidRPr="00A759E8" w:rsidRDefault="00A759E8" w:rsidP="00A759E8">
      <w:pPr>
        <w:ind w:firstLine="360"/>
        <w:jc w:val="both"/>
        <w:rPr>
          <w:b/>
          <w:bCs/>
          <w:i/>
          <w:iCs/>
          <w:u w:val="single"/>
          <w:lang w:val="en-AU"/>
        </w:rPr>
      </w:pPr>
      <w:r w:rsidRPr="00A759E8">
        <w:rPr>
          <w:b/>
          <w:bCs/>
          <w:i/>
          <w:iCs/>
          <w:u w:val="single"/>
          <w:lang w:val="en-AU"/>
        </w:rPr>
        <w:t>Conclusion</w:t>
      </w:r>
      <w:r>
        <w:rPr>
          <w:b/>
          <w:bCs/>
          <w:i/>
          <w:iCs/>
          <w:u w:val="single"/>
          <w:lang w:val="en-AU"/>
        </w:rPr>
        <w:t>:</w:t>
      </w:r>
      <w:r w:rsidRPr="00A759E8">
        <w:rPr>
          <w:b/>
          <w:bCs/>
          <w:i/>
          <w:iCs/>
          <w:lang w:val="en-AU"/>
        </w:rPr>
        <w:t xml:space="preserve"> </w:t>
      </w:r>
      <w:r w:rsidRPr="00A759E8">
        <w:rPr>
          <w:b/>
          <w:bCs/>
          <w:lang w:val="en-AU"/>
        </w:rPr>
        <w:t>(RAN1#103-e)</w:t>
      </w:r>
    </w:p>
    <w:p w14:paraId="21A9AD9B" w14:textId="77777777" w:rsidR="00A759E8" w:rsidRPr="00A759E8" w:rsidRDefault="00A759E8" w:rsidP="009603DD">
      <w:pPr>
        <w:numPr>
          <w:ilvl w:val="0"/>
          <w:numId w:val="12"/>
        </w:numPr>
        <w:overflowPunct/>
        <w:adjustRightInd/>
        <w:spacing w:after="0" w:line="252" w:lineRule="auto"/>
        <w:jc w:val="both"/>
        <w:rPr>
          <w:i/>
          <w:iCs/>
          <w:color w:val="000000"/>
        </w:rPr>
      </w:pPr>
      <w:r w:rsidRPr="00A759E8">
        <w:rPr>
          <w:i/>
          <w:iCs/>
          <w:color w:val="000000"/>
        </w:rPr>
        <w:t xml:space="preserve">SL reception Type A and Type D should be used as the reference for evaluation and designing of SL power saving features in R17. </w:t>
      </w:r>
    </w:p>
    <w:p w14:paraId="0575E103" w14:textId="77777777" w:rsidR="00A759E8" w:rsidRPr="00A759E8" w:rsidRDefault="00A759E8" w:rsidP="009603DD">
      <w:pPr>
        <w:numPr>
          <w:ilvl w:val="1"/>
          <w:numId w:val="12"/>
        </w:numPr>
        <w:overflowPunct/>
        <w:adjustRightInd/>
        <w:spacing w:after="0" w:line="252" w:lineRule="auto"/>
        <w:jc w:val="both"/>
        <w:rPr>
          <w:i/>
          <w:iCs/>
          <w:color w:val="000000"/>
        </w:rPr>
      </w:pPr>
      <w:r w:rsidRPr="00A759E8">
        <w:rPr>
          <w:i/>
          <w:iCs/>
          <w:color w:val="000000"/>
        </w:rPr>
        <w:lastRenderedPageBreak/>
        <w:t>Type A: UE is not capable of performing reception of any SL signals and channels, FFS with exception of performing PSFCH and S-SSB reception (aim to conclude in RAN1#104-e)</w:t>
      </w:r>
    </w:p>
    <w:p w14:paraId="1645F16E" w14:textId="77777777" w:rsidR="00A759E8" w:rsidRPr="00A759E8" w:rsidRDefault="00A759E8" w:rsidP="009603DD">
      <w:pPr>
        <w:numPr>
          <w:ilvl w:val="1"/>
          <w:numId w:val="12"/>
        </w:numPr>
        <w:overflowPunct/>
        <w:adjustRightInd/>
        <w:spacing w:after="0" w:line="252" w:lineRule="auto"/>
        <w:jc w:val="both"/>
        <w:rPr>
          <w:i/>
          <w:iCs/>
          <w:color w:val="000000"/>
        </w:rPr>
      </w:pPr>
      <w:r w:rsidRPr="00A759E8">
        <w:rPr>
          <w:i/>
          <w:iCs/>
          <w:color w:val="000000"/>
        </w:rPr>
        <w:t>Type D: UE is capable of performing reception of all SL signals and channels defined in R16. It does not preclude UE to perform reception of a subset of SL signals/channels</w:t>
      </w:r>
    </w:p>
    <w:p w14:paraId="144BCB6D" w14:textId="77777777" w:rsidR="00A759E8" w:rsidRPr="00A759E8" w:rsidRDefault="00A759E8" w:rsidP="009603DD">
      <w:pPr>
        <w:numPr>
          <w:ilvl w:val="1"/>
          <w:numId w:val="12"/>
        </w:numPr>
        <w:overflowPunct/>
        <w:adjustRightInd/>
        <w:spacing w:after="0" w:line="252" w:lineRule="auto"/>
        <w:jc w:val="both"/>
        <w:rPr>
          <w:i/>
          <w:iCs/>
          <w:color w:val="000000"/>
        </w:rPr>
      </w:pPr>
      <w:r w:rsidRPr="00A759E8">
        <w:rPr>
          <w:i/>
          <w:iCs/>
          <w:color w:val="000000"/>
        </w:rPr>
        <w:t>If there are evaluations with assumptions other than the above reference, the detailed assumptions need to be reported</w:t>
      </w:r>
    </w:p>
    <w:p w14:paraId="3AC7CC7F" w14:textId="77777777" w:rsidR="00A759E8" w:rsidRPr="00A759E8" w:rsidRDefault="00A759E8" w:rsidP="009603DD">
      <w:pPr>
        <w:numPr>
          <w:ilvl w:val="1"/>
          <w:numId w:val="12"/>
        </w:numPr>
        <w:overflowPunct/>
        <w:adjustRightInd/>
        <w:spacing w:after="0" w:line="252" w:lineRule="auto"/>
        <w:jc w:val="both"/>
        <w:rPr>
          <w:i/>
          <w:iCs/>
          <w:color w:val="000000"/>
        </w:rPr>
      </w:pPr>
      <w:r w:rsidRPr="00A759E8">
        <w:rPr>
          <w:i/>
          <w:iCs/>
          <w:color w:val="000000"/>
        </w:rPr>
        <w:t xml:space="preserve">Note: the types and the associated capability defined here are not intended to be defined as Rel-17 UE features as is. </w:t>
      </w:r>
    </w:p>
    <w:p w14:paraId="2F8D507D" w14:textId="77777777" w:rsidR="00A759E8" w:rsidRDefault="00A759E8" w:rsidP="006B27EE">
      <w:pPr>
        <w:rPr>
          <w:lang w:eastAsia="zh-CN"/>
        </w:rPr>
      </w:pPr>
    </w:p>
    <w:p w14:paraId="5DB72D30" w14:textId="3227EE65" w:rsidR="000B0A16" w:rsidRPr="000B0A16" w:rsidRDefault="000B0A16" w:rsidP="000B0A16">
      <w:pPr>
        <w:ind w:firstLine="360"/>
        <w:rPr>
          <w:b/>
          <w:bCs/>
          <w:i/>
          <w:iCs/>
          <w:color w:val="000000"/>
          <w:u w:val="single"/>
        </w:rPr>
      </w:pPr>
      <w:r w:rsidRPr="000B0A16">
        <w:rPr>
          <w:b/>
          <w:bCs/>
          <w:i/>
          <w:iCs/>
          <w:color w:val="000000"/>
          <w:u w:val="single"/>
        </w:rPr>
        <w:t>Conclusion</w:t>
      </w:r>
      <w:r w:rsidR="00A759E8">
        <w:rPr>
          <w:b/>
          <w:bCs/>
          <w:i/>
          <w:iCs/>
          <w:color w:val="000000"/>
          <w:u w:val="single"/>
        </w:rPr>
        <w:t xml:space="preserve">: </w:t>
      </w:r>
      <w:r w:rsidR="00A759E8" w:rsidRPr="00A759E8">
        <w:rPr>
          <w:b/>
          <w:bCs/>
          <w:lang w:val="en-AU"/>
        </w:rPr>
        <w:t>(RAN1#104-e)</w:t>
      </w:r>
    </w:p>
    <w:p w14:paraId="574D8339" w14:textId="77777777" w:rsidR="000B0A16" w:rsidRPr="000B0A16" w:rsidRDefault="000B0A16" w:rsidP="009603DD">
      <w:pPr>
        <w:pStyle w:val="ListParagraph"/>
        <w:numPr>
          <w:ilvl w:val="0"/>
          <w:numId w:val="11"/>
        </w:numPr>
        <w:overflowPunct/>
        <w:autoSpaceDE w:val="0"/>
        <w:autoSpaceDN w:val="0"/>
        <w:spacing w:after="0" w:line="256" w:lineRule="auto"/>
        <w:contextualSpacing w:val="0"/>
        <w:jc w:val="both"/>
        <w:rPr>
          <w:b/>
          <w:bCs/>
          <w:i/>
          <w:iCs/>
        </w:rPr>
      </w:pPr>
      <w:r w:rsidRPr="000B0A16">
        <w:rPr>
          <w:i/>
          <w:iCs/>
        </w:rPr>
        <w:t>PSFCH reception is not included for Type A UE</w:t>
      </w:r>
    </w:p>
    <w:p w14:paraId="53AFF40D" w14:textId="77777777" w:rsidR="000B0A16" w:rsidRPr="000B0A16" w:rsidRDefault="000B0A16" w:rsidP="009603DD">
      <w:pPr>
        <w:pStyle w:val="ListParagraph"/>
        <w:numPr>
          <w:ilvl w:val="0"/>
          <w:numId w:val="11"/>
        </w:numPr>
        <w:overflowPunct/>
        <w:autoSpaceDE w:val="0"/>
        <w:autoSpaceDN w:val="0"/>
        <w:spacing w:after="0" w:line="256" w:lineRule="auto"/>
        <w:contextualSpacing w:val="0"/>
        <w:jc w:val="both"/>
        <w:rPr>
          <w:b/>
          <w:bCs/>
          <w:i/>
          <w:iCs/>
        </w:rPr>
      </w:pPr>
      <w:r w:rsidRPr="000B0A16">
        <w:rPr>
          <w:i/>
          <w:iCs/>
        </w:rPr>
        <w:t>S-SSB reception is not included for Type A UE</w:t>
      </w:r>
    </w:p>
    <w:p w14:paraId="20328877" w14:textId="77777777" w:rsidR="000B0A16" w:rsidRPr="000B0A16" w:rsidRDefault="000B0A16" w:rsidP="009603DD">
      <w:pPr>
        <w:pStyle w:val="ListParagraph"/>
        <w:numPr>
          <w:ilvl w:val="0"/>
          <w:numId w:val="11"/>
        </w:numPr>
        <w:overflowPunct/>
        <w:autoSpaceDE w:val="0"/>
        <w:autoSpaceDN w:val="0"/>
        <w:spacing w:after="0" w:line="256" w:lineRule="auto"/>
        <w:contextualSpacing w:val="0"/>
        <w:jc w:val="both"/>
        <w:rPr>
          <w:b/>
          <w:bCs/>
          <w:i/>
          <w:iCs/>
        </w:rPr>
      </w:pPr>
      <w:r w:rsidRPr="000B0A16">
        <w:rPr>
          <w:i/>
          <w:iCs/>
        </w:rPr>
        <w:t>SL reception Type B is additionally added</w:t>
      </w:r>
    </w:p>
    <w:p w14:paraId="4DAA0CBB" w14:textId="77777777" w:rsidR="000B0A16" w:rsidRPr="000B0A16" w:rsidRDefault="000B0A16" w:rsidP="009603DD">
      <w:pPr>
        <w:pStyle w:val="ListParagraph"/>
        <w:numPr>
          <w:ilvl w:val="1"/>
          <w:numId w:val="11"/>
        </w:numPr>
        <w:overflowPunct/>
        <w:autoSpaceDE w:val="0"/>
        <w:autoSpaceDN w:val="0"/>
        <w:spacing w:after="0" w:line="256" w:lineRule="auto"/>
        <w:contextualSpacing w:val="0"/>
        <w:jc w:val="both"/>
        <w:rPr>
          <w:b/>
          <w:bCs/>
          <w:i/>
          <w:iCs/>
        </w:rPr>
      </w:pPr>
      <w:r w:rsidRPr="000B0A16">
        <w:rPr>
          <w:i/>
          <w:iCs/>
        </w:rPr>
        <w:t>Type B: Same as Type A with an exception of performing PSFCH and S-SSB reception</w:t>
      </w:r>
    </w:p>
    <w:p w14:paraId="0FB73110" w14:textId="77777777" w:rsidR="000B0A16" w:rsidRPr="000B0A16" w:rsidRDefault="000B0A16" w:rsidP="009603DD">
      <w:pPr>
        <w:pStyle w:val="ListParagraph"/>
        <w:numPr>
          <w:ilvl w:val="0"/>
          <w:numId w:val="11"/>
        </w:numPr>
        <w:overflowPunct/>
        <w:autoSpaceDE w:val="0"/>
        <w:autoSpaceDN w:val="0"/>
        <w:spacing w:after="0" w:line="256" w:lineRule="auto"/>
        <w:contextualSpacing w:val="0"/>
        <w:jc w:val="both"/>
        <w:rPr>
          <w:b/>
          <w:bCs/>
          <w:i/>
          <w:iCs/>
        </w:rPr>
      </w:pPr>
      <w:r w:rsidRPr="000B0A16">
        <w:rPr>
          <w:i/>
          <w:iCs/>
        </w:rPr>
        <w:t>Note: the same conditions as in RAN1#103-e regarding the context of the discussion of Type A and Type D still apply (also applicable to type B)</w:t>
      </w:r>
    </w:p>
    <w:p w14:paraId="26BFBAD8" w14:textId="77777777" w:rsidR="00BE447F" w:rsidRDefault="00BE447F" w:rsidP="00B36F7C">
      <w:pPr>
        <w:rPr>
          <w:lang w:eastAsia="zh-CN"/>
        </w:rPr>
      </w:pPr>
    </w:p>
    <w:p w14:paraId="6763E66F" w14:textId="3009B2CF" w:rsidR="006B6E7B" w:rsidRDefault="00B36F7C" w:rsidP="00C76C45">
      <w:pPr>
        <w:jc w:val="both"/>
        <w:rPr>
          <w:lang w:eastAsia="zh-CN"/>
        </w:rPr>
      </w:pPr>
      <w:r>
        <w:rPr>
          <w:lang w:eastAsia="zh-CN"/>
        </w:rPr>
        <w:t xml:space="preserve">Clearly, the proposed features 32-1 and 32-2 in </w:t>
      </w:r>
      <w:r>
        <w:rPr>
          <w:lang w:eastAsia="zh-CN"/>
        </w:rPr>
        <w:fldChar w:fldCharType="begin"/>
      </w:r>
      <w:r>
        <w:rPr>
          <w:lang w:eastAsia="zh-CN"/>
        </w:rPr>
        <w:instrText xml:space="preserve"> REF _Ref83573255 \r \h </w:instrText>
      </w:r>
      <w:r w:rsidR="005F645D">
        <w:rPr>
          <w:lang w:eastAsia="zh-CN"/>
        </w:rPr>
        <w:instrText xml:space="preserve"> \* MERGEFORMAT </w:instrText>
      </w:r>
      <w:r>
        <w:rPr>
          <w:lang w:eastAsia="zh-CN"/>
        </w:rPr>
      </w:r>
      <w:r>
        <w:rPr>
          <w:lang w:eastAsia="zh-CN"/>
        </w:rPr>
        <w:fldChar w:fldCharType="separate"/>
      </w:r>
      <w:r w:rsidR="001A6E6C">
        <w:rPr>
          <w:lang w:eastAsia="zh-CN"/>
        </w:rPr>
        <w:t>[4]</w:t>
      </w:r>
      <w:r>
        <w:rPr>
          <w:lang w:eastAsia="zh-CN"/>
        </w:rPr>
        <w:fldChar w:fldCharType="end"/>
      </w:r>
      <w:r>
        <w:rPr>
          <w:lang w:eastAsia="zh-CN"/>
        </w:rPr>
        <w:t xml:space="preserve"> are</w:t>
      </w:r>
      <w:r w:rsidR="00BE447F">
        <w:rPr>
          <w:lang w:eastAsia="zh-CN"/>
        </w:rPr>
        <w:t xml:space="preserve"> corresponding to T</w:t>
      </w:r>
      <w:r>
        <w:rPr>
          <w:lang w:eastAsia="zh-CN"/>
        </w:rPr>
        <w:t xml:space="preserve">ype D and </w:t>
      </w:r>
      <w:r w:rsidR="00BE447F">
        <w:rPr>
          <w:lang w:eastAsia="zh-CN"/>
        </w:rPr>
        <w:t>T</w:t>
      </w:r>
      <w:r>
        <w:rPr>
          <w:lang w:eastAsia="zh-CN"/>
        </w:rPr>
        <w:t>ype B UEs, respectively. Type A UE</w:t>
      </w:r>
      <w:r w:rsidR="00BE447F">
        <w:rPr>
          <w:lang w:eastAsia="zh-CN"/>
        </w:rPr>
        <w:t xml:space="preserve"> is </w:t>
      </w:r>
      <w:r w:rsidR="00B129E6">
        <w:rPr>
          <w:lang w:eastAsia="zh-CN"/>
        </w:rPr>
        <w:t xml:space="preserve">(possibly) </w:t>
      </w:r>
      <w:r w:rsidR="00BE447F">
        <w:rPr>
          <w:lang w:eastAsia="zh-CN"/>
        </w:rPr>
        <w:t xml:space="preserve">indicated by a UE not supporting either FG 32-1 or 32-2. </w:t>
      </w:r>
      <w:r w:rsidR="006B6E7B">
        <w:rPr>
          <w:lang w:eastAsia="zh-CN"/>
        </w:rPr>
        <w:t>However, t</w:t>
      </w:r>
      <w:r w:rsidR="00411E6E">
        <w:rPr>
          <w:lang w:eastAsia="zh-CN"/>
        </w:rPr>
        <w:t xml:space="preserve">here are some issues </w:t>
      </w:r>
      <w:r w:rsidR="00A31792">
        <w:rPr>
          <w:lang w:eastAsia="zh-CN"/>
        </w:rPr>
        <w:t xml:space="preserve">with </w:t>
      </w:r>
      <w:r w:rsidR="00411E6E">
        <w:rPr>
          <w:lang w:eastAsia="zh-CN"/>
        </w:rPr>
        <w:t xml:space="preserve">these two FGs. </w:t>
      </w:r>
    </w:p>
    <w:p w14:paraId="4DD2E1C3" w14:textId="4EE6FBBF" w:rsidR="003F4A50" w:rsidRDefault="00411E6E" w:rsidP="00C76C45">
      <w:pPr>
        <w:jc w:val="both"/>
        <w:rPr>
          <w:color w:val="000000"/>
        </w:rPr>
      </w:pPr>
      <w:r>
        <w:rPr>
          <w:lang w:eastAsia="zh-CN"/>
        </w:rPr>
        <w:t xml:space="preserve">First, </w:t>
      </w:r>
      <w:r w:rsidR="006B6E7B">
        <w:rPr>
          <w:lang w:eastAsia="zh-CN"/>
        </w:rPr>
        <w:t xml:space="preserve">it is not clear that </w:t>
      </w:r>
      <w:r>
        <w:rPr>
          <w:lang w:eastAsia="zh-CN"/>
        </w:rPr>
        <w:t>three types of UEs</w:t>
      </w:r>
      <w:r w:rsidR="006B6E7B">
        <w:rPr>
          <w:lang w:eastAsia="zh-CN"/>
        </w:rPr>
        <w:t xml:space="preserve"> and associated capability are eventually the agreed Rel-17 UE capabilities or UE features, as in the conclusions, the three SL reception types are used as </w:t>
      </w:r>
      <w:r w:rsidR="006B6E7B" w:rsidRPr="006B6E7B">
        <w:rPr>
          <w:color w:val="000000"/>
        </w:rPr>
        <w:t>the reference for evaluation and designing of SL power saving features in R17</w:t>
      </w:r>
      <w:r w:rsidR="006B6E7B">
        <w:rPr>
          <w:color w:val="000000"/>
        </w:rPr>
        <w:t>. There were no follow-up discussions and agreements on these three reception types and UE capabilities. It can be interpreted as these three reception types are different power saving reception modes</w:t>
      </w:r>
      <w:r w:rsidR="009D3276">
        <w:rPr>
          <w:color w:val="000000"/>
        </w:rPr>
        <w:t>, not different types of UEs</w:t>
      </w:r>
      <w:r w:rsidR="006B6E7B">
        <w:rPr>
          <w:color w:val="000000"/>
        </w:rPr>
        <w:t xml:space="preserve">. </w:t>
      </w:r>
      <w:r w:rsidR="003F4A50">
        <w:rPr>
          <w:color w:val="000000"/>
        </w:rPr>
        <w:t xml:space="preserve">Also based on the </w:t>
      </w:r>
      <w:r w:rsidR="00833600">
        <w:rPr>
          <w:color w:val="000000"/>
        </w:rPr>
        <w:t xml:space="preserve">following agreement in RAN1#106-e on SL DRX, it may imply that </w:t>
      </w:r>
      <w:r w:rsidR="00833600" w:rsidRPr="00833600">
        <w:rPr>
          <w:color w:val="000000"/>
        </w:rPr>
        <w:t xml:space="preserve">all UE can perform reception and therefore only </w:t>
      </w:r>
      <w:r w:rsidR="00833600">
        <w:rPr>
          <w:color w:val="000000"/>
        </w:rPr>
        <w:t>T</w:t>
      </w:r>
      <w:r w:rsidR="00833600" w:rsidRPr="00833600">
        <w:rPr>
          <w:color w:val="000000"/>
        </w:rPr>
        <w:t>ype D</w:t>
      </w:r>
      <w:r w:rsidR="00833600">
        <w:rPr>
          <w:color w:val="000000"/>
        </w:rPr>
        <w:t xml:space="preserve"> is supported as a UE feature</w:t>
      </w:r>
      <w:r w:rsidR="00833600" w:rsidRPr="00833600">
        <w:rPr>
          <w:color w:val="000000"/>
        </w:rPr>
        <w:t xml:space="preserve"> if </w:t>
      </w:r>
      <w:r w:rsidR="00833600">
        <w:rPr>
          <w:color w:val="000000"/>
        </w:rPr>
        <w:t xml:space="preserve">it is </w:t>
      </w:r>
      <w:r w:rsidR="00833600" w:rsidRPr="00833600">
        <w:rPr>
          <w:color w:val="000000"/>
        </w:rPr>
        <w:t>applied to all UE</w:t>
      </w:r>
      <w:r w:rsidR="00833600">
        <w:rPr>
          <w:color w:val="000000"/>
        </w:rPr>
        <w:t>s</w:t>
      </w:r>
      <w:r w:rsidR="00833600" w:rsidRPr="00833600">
        <w:rPr>
          <w:color w:val="000000"/>
        </w:rPr>
        <w:t xml:space="preserve"> that support </w:t>
      </w:r>
      <w:r w:rsidR="00833600">
        <w:rPr>
          <w:color w:val="000000"/>
        </w:rPr>
        <w:t>R</w:t>
      </w:r>
      <w:r w:rsidR="00833600" w:rsidRPr="00833600">
        <w:rPr>
          <w:color w:val="000000"/>
        </w:rPr>
        <w:t xml:space="preserve">el-17 SL </w:t>
      </w:r>
      <w:r w:rsidR="00833600">
        <w:rPr>
          <w:color w:val="000000"/>
        </w:rPr>
        <w:t>power saving</w:t>
      </w:r>
      <w:r w:rsidR="00833600" w:rsidRPr="00833600">
        <w:rPr>
          <w:color w:val="000000"/>
        </w:rPr>
        <w:t xml:space="preserve"> features</w:t>
      </w:r>
      <w:r w:rsidR="00833600">
        <w:rPr>
          <w:color w:val="000000"/>
        </w:rPr>
        <w:t>.</w:t>
      </w:r>
    </w:p>
    <w:p w14:paraId="7D5F16FF" w14:textId="265B13F8" w:rsidR="003F4A50" w:rsidRDefault="003F4A50" w:rsidP="003F4A50">
      <w:pPr>
        <w:pStyle w:val="NormalWeb"/>
        <w:shd w:val="clear" w:color="auto" w:fill="FFFFFF"/>
        <w:spacing w:before="0" w:beforeAutospacing="0" w:after="120" w:afterAutospacing="0"/>
        <w:rPr>
          <w:rStyle w:val="Emphasis"/>
          <w:rFonts w:ascii="Times" w:hAnsi="Times" w:cs="Times"/>
          <w:color w:val="000000"/>
          <w:lang w:val="en-US"/>
        </w:rPr>
      </w:pPr>
      <w:r w:rsidRPr="003F4A50">
        <w:rPr>
          <w:rStyle w:val="Emphasis"/>
          <w:rFonts w:ascii="Times" w:hAnsi="Times" w:cs="Times"/>
          <w:b/>
          <w:bCs/>
          <w:color w:val="000000"/>
          <w:lang w:val="en-US"/>
        </w:rPr>
        <w:t>Agreement</w:t>
      </w:r>
      <w:r>
        <w:rPr>
          <w:rStyle w:val="Emphasis"/>
          <w:rFonts w:ascii="Times" w:hAnsi="Times" w:cs="Times"/>
          <w:color w:val="000000"/>
          <w:lang w:val="en-US"/>
        </w:rPr>
        <w:t>:</w:t>
      </w:r>
      <w:r w:rsidRPr="003F4A50">
        <w:rPr>
          <w:b/>
          <w:bCs/>
          <w:lang w:val="en-AU"/>
        </w:rPr>
        <w:t xml:space="preserve"> </w:t>
      </w:r>
      <w:r w:rsidRPr="003F4A50">
        <w:rPr>
          <w:rFonts w:ascii="Times New Roman" w:eastAsia="Malgun Gothic" w:hAnsi="Times New Roman" w:cs="Times New Roman"/>
          <w:b/>
          <w:bCs/>
          <w:lang w:val="en-AU"/>
        </w:rPr>
        <w:t>(RAN1#106-e)</w:t>
      </w:r>
    </w:p>
    <w:p w14:paraId="41BA43C9" w14:textId="0A3A65C6" w:rsidR="003F4A50" w:rsidRPr="003F4A50" w:rsidRDefault="003F4A50" w:rsidP="003F4A50">
      <w:pPr>
        <w:pStyle w:val="NormalWeb"/>
        <w:shd w:val="clear" w:color="auto" w:fill="FFFFFF"/>
        <w:spacing w:before="0" w:beforeAutospacing="0" w:after="120" w:afterAutospacing="0"/>
        <w:rPr>
          <w:i/>
          <w:iCs/>
        </w:rPr>
      </w:pPr>
      <w:r w:rsidRPr="003F4A50">
        <w:rPr>
          <w:rStyle w:val="Emphasis"/>
          <w:rFonts w:ascii="Times" w:hAnsi="Times" w:cs="Times"/>
          <w:color w:val="000000"/>
        </w:rPr>
        <w:t>A UE can perform SL reception of PSCCH and RSRP measurement for sensing during its SL DRX inactive time.</w:t>
      </w:r>
      <w:r w:rsidRPr="003F4A50">
        <w:rPr>
          <w:rFonts w:ascii="Times" w:hAnsi="Times" w:cs="Times"/>
          <w:i/>
          <w:iCs/>
          <w:color w:val="000000"/>
        </w:rPr>
        <w:t> </w:t>
      </w:r>
    </w:p>
    <w:p w14:paraId="21C7551B" w14:textId="77777777" w:rsidR="003F4A50" w:rsidRPr="003F4A50" w:rsidRDefault="003F4A50" w:rsidP="009603DD">
      <w:pPr>
        <w:numPr>
          <w:ilvl w:val="0"/>
          <w:numId w:val="12"/>
        </w:numPr>
        <w:overflowPunct/>
        <w:adjustRightInd/>
        <w:spacing w:after="0" w:line="252" w:lineRule="auto"/>
        <w:jc w:val="both"/>
        <w:rPr>
          <w:i/>
          <w:iCs/>
          <w:color w:val="000000"/>
        </w:rPr>
      </w:pPr>
      <w:r w:rsidRPr="003F4A50">
        <w:rPr>
          <w:i/>
          <w:iCs/>
        </w:rPr>
        <w:t>FFS: When such reception and measurement is performed, whether it is subject to specification, or is up to UE implementation</w:t>
      </w:r>
      <w:r w:rsidRPr="003F4A50">
        <w:rPr>
          <w:i/>
          <w:iCs/>
          <w:color w:val="000000"/>
        </w:rPr>
        <w:t> </w:t>
      </w:r>
    </w:p>
    <w:p w14:paraId="7718B38A" w14:textId="77777777" w:rsidR="003F4A50" w:rsidRPr="003F4A50" w:rsidRDefault="003F4A50" w:rsidP="009603DD">
      <w:pPr>
        <w:numPr>
          <w:ilvl w:val="0"/>
          <w:numId w:val="12"/>
        </w:numPr>
        <w:overflowPunct/>
        <w:adjustRightInd/>
        <w:spacing w:after="120" w:line="252" w:lineRule="auto"/>
        <w:jc w:val="both"/>
        <w:rPr>
          <w:i/>
          <w:iCs/>
          <w:color w:val="000000"/>
        </w:rPr>
      </w:pPr>
      <w:r w:rsidRPr="003F4A50">
        <w:rPr>
          <w:i/>
          <w:iCs/>
        </w:rPr>
        <w:t>FFS: Other details</w:t>
      </w:r>
      <w:r w:rsidRPr="003F4A50">
        <w:rPr>
          <w:i/>
          <w:iCs/>
          <w:color w:val="000000"/>
        </w:rPr>
        <w:t> </w:t>
      </w:r>
    </w:p>
    <w:p w14:paraId="698662E2" w14:textId="1A5A97FB" w:rsidR="006B6E7B" w:rsidRDefault="00833600" w:rsidP="00C76C45">
      <w:pPr>
        <w:jc w:val="both"/>
        <w:rPr>
          <w:color w:val="000000"/>
        </w:rPr>
      </w:pPr>
      <w:r>
        <w:rPr>
          <w:color w:val="000000"/>
        </w:rPr>
        <w:t xml:space="preserve">Based on this, </w:t>
      </w:r>
      <w:r w:rsidR="006B6E7B">
        <w:rPr>
          <w:color w:val="000000"/>
        </w:rPr>
        <w:t xml:space="preserve">we </w:t>
      </w:r>
      <w:r>
        <w:rPr>
          <w:color w:val="000000"/>
        </w:rPr>
        <w:t>may</w:t>
      </w:r>
      <w:r w:rsidR="006B6E7B">
        <w:rPr>
          <w:color w:val="000000"/>
        </w:rPr>
        <w:t xml:space="preserve"> not need to specify the UE features for th</w:t>
      </w:r>
      <w:r w:rsidR="00E700B6">
        <w:rPr>
          <w:color w:val="000000"/>
        </w:rPr>
        <w:t>ese SL reception types</w:t>
      </w:r>
      <w:r w:rsidR="00B129E6">
        <w:rPr>
          <w:color w:val="000000"/>
        </w:rPr>
        <w:t>, but rather focus on the</w:t>
      </w:r>
      <w:r w:rsidR="00E700B6">
        <w:rPr>
          <w:color w:val="000000"/>
        </w:rPr>
        <w:t xml:space="preserve"> RRC </w:t>
      </w:r>
      <w:r>
        <w:rPr>
          <w:color w:val="000000"/>
        </w:rPr>
        <w:t>parameters and configurations</w:t>
      </w:r>
      <w:r w:rsidR="00E700B6">
        <w:rPr>
          <w:color w:val="000000"/>
        </w:rPr>
        <w:t xml:space="preserve"> needed</w:t>
      </w:r>
      <w:r>
        <w:rPr>
          <w:color w:val="000000"/>
        </w:rPr>
        <w:t xml:space="preserve"> for different SL reception types as different power saving modes.</w:t>
      </w:r>
    </w:p>
    <w:p w14:paraId="7CAAA490" w14:textId="1A56BFCE" w:rsidR="00E700B6" w:rsidRDefault="00E700B6" w:rsidP="00C76C45">
      <w:pPr>
        <w:jc w:val="both"/>
        <w:rPr>
          <w:lang w:eastAsia="zh-CN"/>
        </w:rPr>
      </w:pPr>
      <w:r>
        <w:rPr>
          <w:color w:val="000000"/>
        </w:rPr>
        <w:t xml:space="preserve">Second, </w:t>
      </w:r>
      <w:r w:rsidR="001A6E6C">
        <w:rPr>
          <w:color w:val="000000"/>
        </w:rPr>
        <w:t>base</w:t>
      </w:r>
      <w:r w:rsidR="00EC434C">
        <w:rPr>
          <w:color w:val="000000"/>
        </w:rPr>
        <w:t>d on the WID</w:t>
      </w:r>
      <w:r w:rsidR="00E645B8">
        <w:rPr>
          <w:color w:val="000000"/>
        </w:rPr>
        <w:t xml:space="preserve"> in </w:t>
      </w:r>
      <w:r w:rsidR="00E645B8">
        <w:rPr>
          <w:lang w:eastAsia="zh-CN"/>
        </w:rPr>
        <w:fldChar w:fldCharType="begin"/>
      </w:r>
      <w:r w:rsidR="00E645B8">
        <w:rPr>
          <w:lang w:eastAsia="zh-CN"/>
        </w:rPr>
        <w:instrText xml:space="preserve"> REF _Ref61181993 \r \h </w:instrText>
      </w:r>
      <w:r w:rsidR="005F645D">
        <w:rPr>
          <w:lang w:eastAsia="zh-CN"/>
        </w:rPr>
        <w:instrText xml:space="preserve"> \* MERGEFORMAT </w:instrText>
      </w:r>
      <w:r w:rsidR="00E645B8">
        <w:rPr>
          <w:lang w:eastAsia="zh-CN"/>
        </w:rPr>
      </w:r>
      <w:r w:rsidR="00E645B8">
        <w:rPr>
          <w:lang w:eastAsia="zh-CN"/>
        </w:rPr>
        <w:fldChar w:fldCharType="separate"/>
      </w:r>
      <w:r w:rsidR="00E645B8">
        <w:rPr>
          <w:lang w:eastAsia="zh-CN"/>
        </w:rPr>
        <w:t>[3]</w:t>
      </w:r>
      <w:r w:rsidR="00E645B8">
        <w:rPr>
          <w:lang w:eastAsia="zh-CN"/>
        </w:rPr>
        <w:fldChar w:fldCharType="end"/>
      </w:r>
      <w:r w:rsidR="00EC434C">
        <w:rPr>
          <w:color w:val="000000"/>
        </w:rPr>
        <w:t xml:space="preserve">, the objective for power saving is to introduce sidelink random resource selection and </w:t>
      </w:r>
      <w:r w:rsidR="004E4372">
        <w:rPr>
          <w:color w:val="000000"/>
        </w:rPr>
        <w:t>p</w:t>
      </w:r>
      <w:r w:rsidR="00EC434C">
        <w:rPr>
          <w:color w:val="000000"/>
        </w:rPr>
        <w:t xml:space="preserve">artial sensing </w:t>
      </w:r>
      <w:r w:rsidR="00EC434C" w:rsidRPr="00EC434C">
        <w:rPr>
          <w:lang w:eastAsia="ko-KR"/>
        </w:rPr>
        <w:t>to Rel-16 NR sidelink resource allocation mode 2</w:t>
      </w:r>
      <w:r w:rsidR="00E645B8">
        <w:rPr>
          <w:lang w:eastAsia="ko-KR"/>
        </w:rPr>
        <w:t xml:space="preserve">. Also, it is included in the WID that </w:t>
      </w:r>
      <w:r w:rsidR="00E645B8">
        <w:t xml:space="preserve">enhancements introduced in Rel-17 should be based on the functionalities specified in Rel-16. </w:t>
      </w:r>
      <w:r w:rsidR="00E645B8">
        <w:rPr>
          <w:lang w:eastAsia="ko-KR"/>
        </w:rPr>
        <w:t>The WID indicates that</w:t>
      </w:r>
      <w:r w:rsidR="00EC434C">
        <w:rPr>
          <w:lang w:eastAsia="ko-KR"/>
        </w:rPr>
        <w:t xml:space="preserve"> Rel-16 NR sidelink resource allocation mode 2 is the prerequisite of the power saving features for Rel-17 sidelink</w:t>
      </w:r>
      <w:r w:rsidR="00E645B8">
        <w:rPr>
          <w:lang w:eastAsia="ko-KR"/>
        </w:rPr>
        <w:t xml:space="preserve">. </w:t>
      </w:r>
      <w:r w:rsidR="00EB6235">
        <w:rPr>
          <w:lang w:eastAsia="ko-KR"/>
        </w:rPr>
        <w:t xml:space="preserve">Based on the latest Rel-16 UE features in </w:t>
      </w:r>
      <w:r w:rsidR="00EB6235">
        <w:rPr>
          <w:lang w:eastAsia="ko-KR"/>
        </w:rPr>
        <w:fldChar w:fldCharType="begin"/>
      </w:r>
      <w:r w:rsidR="00EB6235">
        <w:rPr>
          <w:lang w:eastAsia="ko-KR"/>
        </w:rPr>
        <w:instrText xml:space="preserve"> REF _Ref83590450 \r \h </w:instrText>
      </w:r>
      <w:r w:rsidR="005F645D">
        <w:rPr>
          <w:lang w:eastAsia="ko-KR"/>
        </w:rPr>
        <w:instrText xml:space="preserve"> \* MERGEFORMAT </w:instrText>
      </w:r>
      <w:r w:rsidR="00EB6235">
        <w:rPr>
          <w:lang w:eastAsia="ko-KR"/>
        </w:rPr>
      </w:r>
      <w:r w:rsidR="00EB6235">
        <w:rPr>
          <w:lang w:eastAsia="ko-KR"/>
        </w:rPr>
        <w:fldChar w:fldCharType="separate"/>
      </w:r>
      <w:r w:rsidR="00EB6235">
        <w:rPr>
          <w:lang w:eastAsia="ko-KR"/>
        </w:rPr>
        <w:t>[5]</w:t>
      </w:r>
      <w:r w:rsidR="00EB6235">
        <w:rPr>
          <w:lang w:eastAsia="ko-KR"/>
        </w:rPr>
        <w:fldChar w:fldCharType="end"/>
      </w:r>
      <w:r w:rsidR="00EB6235">
        <w:rPr>
          <w:lang w:eastAsia="ko-KR"/>
        </w:rPr>
        <w:t xml:space="preserve">, the feature of sidelink resource allocation mode 2 is defined as UE FG 15-3, which includes full sensing feature (component 4) indicating capability of PSCCH reception. Moreover, the prerequisite of UE FG 15-3 is </w:t>
      </w:r>
      <w:r w:rsidR="00B53995">
        <w:rPr>
          <w:lang w:eastAsia="ko-KR"/>
        </w:rPr>
        <w:t xml:space="preserve">FG </w:t>
      </w:r>
      <w:r w:rsidR="00EB6235">
        <w:rPr>
          <w:lang w:eastAsia="ko-KR"/>
        </w:rPr>
        <w:t xml:space="preserve">15-1 which include the SL reception of PSCCH/PSSCH and PSFCH. If </w:t>
      </w:r>
      <w:r w:rsidR="0043417D">
        <w:rPr>
          <w:lang w:eastAsia="ko-KR"/>
        </w:rPr>
        <w:t>the Rel-16 SL features are pre-requisites of Rel-17 SL features, it is not necessary to define the UE features as FGs 32-1 and 32-</w:t>
      </w:r>
      <w:r w:rsidR="00A85ACB">
        <w:rPr>
          <w:lang w:eastAsia="ko-KR"/>
        </w:rPr>
        <w:t>2</w:t>
      </w:r>
      <w:r w:rsidR="0043417D">
        <w:rPr>
          <w:lang w:eastAsia="ko-KR"/>
        </w:rPr>
        <w:t xml:space="preserve"> in </w:t>
      </w:r>
      <w:r w:rsidR="0043417D">
        <w:rPr>
          <w:lang w:eastAsia="zh-CN"/>
        </w:rPr>
        <w:fldChar w:fldCharType="begin"/>
      </w:r>
      <w:r w:rsidR="0043417D">
        <w:rPr>
          <w:lang w:eastAsia="zh-CN"/>
        </w:rPr>
        <w:instrText xml:space="preserve"> REF _Ref83573255 \r \h </w:instrText>
      </w:r>
      <w:r w:rsidR="005F645D">
        <w:rPr>
          <w:lang w:eastAsia="zh-CN"/>
        </w:rPr>
        <w:instrText xml:space="preserve"> \* MERGEFORMAT </w:instrText>
      </w:r>
      <w:r w:rsidR="0043417D">
        <w:rPr>
          <w:lang w:eastAsia="zh-CN"/>
        </w:rPr>
      </w:r>
      <w:r w:rsidR="0043417D">
        <w:rPr>
          <w:lang w:eastAsia="zh-CN"/>
        </w:rPr>
        <w:fldChar w:fldCharType="separate"/>
      </w:r>
      <w:r w:rsidR="0043417D">
        <w:rPr>
          <w:lang w:eastAsia="zh-CN"/>
        </w:rPr>
        <w:t>[4]</w:t>
      </w:r>
      <w:r w:rsidR="0043417D">
        <w:rPr>
          <w:lang w:eastAsia="zh-CN"/>
        </w:rPr>
        <w:fldChar w:fldCharType="end"/>
      </w:r>
      <w:r w:rsidR="0043417D">
        <w:rPr>
          <w:lang w:eastAsia="zh-CN"/>
        </w:rPr>
        <w:t>.</w:t>
      </w:r>
    </w:p>
    <w:p w14:paraId="36D17E9C" w14:textId="703482D0" w:rsidR="0043417D" w:rsidRDefault="000A3A5C" w:rsidP="00C76C45">
      <w:pPr>
        <w:jc w:val="both"/>
        <w:rPr>
          <w:lang w:eastAsia="ko-KR"/>
        </w:rPr>
      </w:pPr>
      <w:r>
        <w:rPr>
          <w:lang w:eastAsia="zh-CN"/>
        </w:rPr>
        <w:t xml:space="preserve">Third, if </w:t>
      </w:r>
      <w:r>
        <w:rPr>
          <w:lang w:eastAsia="ko-KR"/>
        </w:rPr>
        <w:t>FGs 32-1 and 32-</w:t>
      </w:r>
      <w:r w:rsidR="00A85ACB">
        <w:rPr>
          <w:lang w:eastAsia="ko-KR"/>
        </w:rPr>
        <w:t>2</w:t>
      </w:r>
      <w:r>
        <w:rPr>
          <w:lang w:eastAsia="ko-KR"/>
        </w:rPr>
        <w:t xml:space="preserve"> </w:t>
      </w:r>
      <w:r w:rsidR="00B53995">
        <w:rPr>
          <w:lang w:eastAsia="ko-KR"/>
        </w:rPr>
        <w:t xml:space="preserve">in </w:t>
      </w:r>
      <w:r w:rsidR="00B53995">
        <w:rPr>
          <w:lang w:eastAsia="zh-CN"/>
        </w:rPr>
        <w:fldChar w:fldCharType="begin"/>
      </w:r>
      <w:r w:rsidR="00B53995">
        <w:rPr>
          <w:lang w:eastAsia="zh-CN"/>
        </w:rPr>
        <w:instrText xml:space="preserve"> REF _Ref83573255 \r \h </w:instrText>
      </w:r>
      <w:r w:rsidR="005F645D">
        <w:rPr>
          <w:lang w:eastAsia="zh-CN"/>
        </w:rPr>
        <w:instrText xml:space="preserve"> \* MERGEFORMAT </w:instrText>
      </w:r>
      <w:r w:rsidR="00B53995">
        <w:rPr>
          <w:lang w:eastAsia="zh-CN"/>
        </w:rPr>
      </w:r>
      <w:r w:rsidR="00B53995">
        <w:rPr>
          <w:lang w:eastAsia="zh-CN"/>
        </w:rPr>
        <w:fldChar w:fldCharType="separate"/>
      </w:r>
      <w:r w:rsidR="00B53995">
        <w:rPr>
          <w:lang w:eastAsia="zh-CN"/>
        </w:rPr>
        <w:t>[4]</w:t>
      </w:r>
      <w:r w:rsidR="00B53995">
        <w:rPr>
          <w:lang w:eastAsia="zh-CN"/>
        </w:rPr>
        <w:fldChar w:fldCharType="end"/>
      </w:r>
      <w:r w:rsidR="00B53995">
        <w:rPr>
          <w:lang w:eastAsia="zh-CN"/>
        </w:rPr>
        <w:t xml:space="preserve"> </w:t>
      </w:r>
      <w:r>
        <w:rPr>
          <w:lang w:eastAsia="ko-KR"/>
        </w:rPr>
        <w:t>are new</w:t>
      </w:r>
      <w:r w:rsidR="00A85ACB">
        <w:rPr>
          <w:lang w:eastAsia="ko-KR"/>
        </w:rPr>
        <w:t xml:space="preserve"> UE</w:t>
      </w:r>
      <w:r>
        <w:rPr>
          <w:lang w:eastAsia="ko-KR"/>
        </w:rPr>
        <w:t xml:space="preserve"> features</w:t>
      </w:r>
      <w:r w:rsidR="00A85ACB">
        <w:rPr>
          <w:lang w:eastAsia="ko-KR"/>
        </w:rPr>
        <w:t xml:space="preserve"> or new UE capabilities for power saving to be included in Rel-17, it means that some of Rel-16 SL features are not supported for Rel-17 UEs, e.g., for 32-2, the UE receptions in 15-1 and full sensing in 15-</w:t>
      </w:r>
      <w:r w:rsidR="009246E7">
        <w:rPr>
          <w:lang w:eastAsia="ko-KR"/>
        </w:rPr>
        <w:t>3</w:t>
      </w:r>
      <w:r w:rsidR="00A85ACB">
        <w:rPr>
          <w:lang w:eastAsia="ko-KR"/>
        </w:rPr>
        <w:t xml:space="preserve"> are not supported. However,</w:t>
      </w:r>
      <w:r w:rsidR="001E3B91">
        <w:rPr>
          <w:lang w:eastAsia="ko-KR"/>
        </w:rPr>
        <w:t xml:space="preserve"> a</w:t>
      </w:r>
      <w:r w:rsidR="00A85ACB">
        <w:rPr>
          <w:lang w:eastAsia="ko-KR"/>
        </w:rPr>
        <w:t xml:space="preserve"> </w:t>
      </w:r>
      <w:r w:rsidR="001E3B91">
        <w:rPr>
          <w:lang w:eastAsia="ko-KR"/>
        </w:rPr>
        <w:t xml:space="preserve">UE </w:t>
      </w:r>
      <w:r w:rsidR="00BD179A">
        <w:rPr>
          <w:lang w:eastAsia="ko-KR"/>
        </w:rPr>
        <w:t>wh</w:t>
      </w:r>
      <w:r w:rsidR="00BD179A">
        <w:rPr>
          <w:lang w:eastAsia="ko-KR"/>
        </w:rPr>
        <w:t>ich</w:t>
      </w:r>
      <w:r w:rsidR="00BD179A">
        <w:rPr>
          <w:lang w:eastAsia="ko-KR"/>
        </w:rPr>
        <w:t xml:space="preserve"> </w:t>
      </w:r>
      <w:r w:rsidR="001E3B91">
        <w:rPr>
          <w:lang w:eastAsia="ko-KR"/>
        </w:rPr>
        <w:t>support</w:t>
      </w:r>
      <w:r w:rsidR="00E96B3F">
        <w:rPr>
          <w:lang w:eastAsia="ko-KR"/>
        </w:rPr>
        <w:t>s</w:t>
      </w:r>
      <w:r w:rsidR="001E3B91">
        <w:rPr>
          <w:lang w:eastAsia="ko-KR"/>
        </w:rPr>
        <w:t xml:space="preserve"> 32-1 shall support some other components in FG 15-3 for mode 2 transmissions, as well as some feature components in 15-1 such as PSFCH reception. Therefore, since</w:t>
      </w:r>
      <w:r w:rsidR="001D6D0C">
        <w:rPr>
          <w:lang w:eastAsia="ko-KR"/>
        </w:rPr>
        <w:t xml:space="preserve"> by</w:t>
      </w:r>
      <w:r w:rsidR="001E3B91">
        <w:rPr>
          <w:lang w:eastAsia="ko-KR"/>
        </w:rPr>
        <w:t xml:space="preserve"> the default</w:t>
      </w:r>
      <w:r w:rsidR="001D6D0C">
        <w:rPr>
          <w:lang w:eastAsia="ko-KR"/>
        </w:rPr>
        <w:t>,</w:t>
      </w:r>
      <w:r w:rsidR="001E3B91">
        <w:rPr>
          <w:lang w:eastAsia="ko-KR"/>
        </w:rPr>
        <w:t xml:space="preserve"> Rel-16 SL features cannot be used as prerequisites for 32-1 and 32-2, the list of components in Rel-16 sidelink FGs should be detailed and listed as the prerequisites for these new features in Rel-17.</w:t>
      </w:r>
    </w:p>
    <w:p w14:paraId="4DAAE3BA" w14:textId="4B9EBBD6" w:rsidR="001E3B91" w:rsidRDefault="001E3B91" w:rsidP="00C76C45">
      <w:pPr>
        <w:jc w:val="both"/>
        <w:rPr>
          <w:lang w:eastAsia="ko-KR"/>
        </w:rPr>
      </w:pPr>
      <w:r>
        <w:rPr>
          <w:lang w:eastAsia="ko-KR"/>
        </w:rPr>
        <w:lastRenderedPageBreak/>
        <w:t xml:space="preserve">Finally, </w:t>
      </w:r>
      <w:r w:rsidR="00DD6C46">
        <w:rPr>
          <w:lang w:eastAsia="ko-KR"/>
        </w:rPr>
        <w:t xml:space="preserve">the random resource selection in any resource pool </w:t>
      </w:r>
      <w:r w:rsidR="009D3276">
        <w:rPr>
          <w:lang w:eastAsia="ko-KR"/>
        </w:rPr>
        <w:t xml:space="preserve">(rather than just the exception pool) </w:t>
      </w:r>
      <w:r w:rsidR="00DD6C46">
        <w:rPr>
          <w:lang w:eastAsia="ko-KR"/>
        </w:rPr>
        <w:t xml:space="preserve">is new feature that </w:t>
      </w:r>
      <w:r w:rsidR="009D3276">
        <w:rPr>
          <w:lang w:eastAsia="ko-KR"/>
        </w:rPr>
        <w:t xml:space="preserve">should </w:t>
      </w:r>
      <w:r w:rsidR="00DD6C46">
        <w:rPr>
          <w:lang w:eastAsia="ko-KR"/>
        </w:rPr>
        <w:t>be included in Rel-17.</w:t>
      </w:r>
      <w:r w:rsidR="009D3276">
        <w:rPr>
          <w:lang w:eastAsia="ko-KR"/>
        </w:rPr>
        <w:t xml:space="preserve"> Random resource selection support in unclear in 32-1/32-2, and as written a UE that supports full sensing in 32-3 of [4] may be disallowed from using random resource selection.</w:t>
      </w:r>
    </w:p>
    <w:p w14:paraId="4D5D0F1D" w14:textId="54974E2B" w:rsidR="00691FAF" w:rsidRDefault="00691FAF" w:rsidP="00C76C45">
      <w:pPr>
        <w:jc w:val="both"/>
        <w:rPr>
          <w:lang w:eastAsia="ko-KR"/>
        </w:rPr>
      </w:pPr>
      <w:r>
        <w:rPr>
          <w:lang w:eastAsia="ko-KR"/>
        </w:rPr>
        <w:t xml:space="preserve">Therefore, to resolve the above issues, </w:t>
      </w:r>
      <w:r w:rsidR="004D0CDB">
        <w:rPr>
          <w:lang w:eastAsia="ko-KR"/>
        </w:rPr>
        <w:t>our preference</w:t>
      </w:r>
      <w:r w:rsidR="00E76681">
        <w:rPr>
          <w:lang w:eastAsia="ko-KR"/>
        </w:rPr>
        <w:t xml:space="preserve"> is</w:t>
      </w:r>
      <w:r>
        <w:rPr>
          <w:lang w:eastAsia="ko-KR"/>
        </w:rPr>
        <w:t xml:space="preserve"> </w:t>
      </w:r>
      <w:r w:rsidRPr="002A7CB3">
        <w:rPr>
          <w:i/>
          <w:iCs/>
          <w:lang w:eastAsia="ko-KR"/>
        </w:rPr>
        <w:t>not</w:t>
      </w:r>
      <w:r>
        <w:rPr>
          <w:lang w:eastAsia="ko-KR"/>
        </w:rPr>
        <w:t xml:space="preserve"> to define Type A</w:t>
      </w:r>
      <w:r w:rsidR="00B80A0D">
        <w:rPr>
          <w:lang w:eastAsia="ko-KR"/>
        </w:rPr>
        <w:t xml:space="preserve"> (</w:t>
      </w:r>
      <w:r w:rsidR="00B80A0D">
        <w:rPr>
          <w:lang w:eastAsia="zh-CN"/>
        </w:rPr>
        <w:t xml:space="preserve">UE not </w:t>
      </w:r>
      <w:r w:rsidR="0072564E">
        <w:rPr>
          <w:lang w:eastAsia="zh-CN"/>
        </w:rPr>
        <w:t>capable of</w:t>
      </w:r>
      <w:r w:rsidR="00B80A0D">
        <w:rPr>
          <w:lang w:eastAsia="zh-CN"/>
        </w:rPr>
        <w:t xml:space="preserve"> r</w:t>
      </w:r>
      <w:r w:rsidR="00B80A0D" w:rsidRPr="006728A1">
        <w:rPr>
          <w:lang w:eastAsia="zh-CN"/>
        </w:rPr>
        <w:t xml:space="preserve">eceiving </w:t>
      </w:r>
      <w:r w:rsidR="00B80A0D">
        <w:rPr>
          <w:lang w:eastAsia="zh-CN"/>
        </w:rPr>
        <w:t xml:space="preserve">any </w:t>
      </w:r>
      <w:r w:rsidR="00B80A0D" w:rsidRPr="006728A1">
        <w:rPr>
          <w:lang w:eastAsia="zh-CN"/>
        </w:rPr>
        <w:t xml:space="preserve">NR sidelink </w:t>
      </w:r>
      <w:r w:rsidR="00B80A0D">
        <w:rPr>
          <w:lang w:eastAsia="zh-CN"/>
        </w:rPr>
        <w:t>signals and channels)</w:t>
      </w:r>
      <w:r w:rsidR="001D3374">
        <w:rPr>
          <w:lang w:eastAsia="ko-KR"/>
        </w:rPr>
        <w:t xml:space="preserve"> </w:t>
      </w:r>
      <w:r>
        <w:rPr>
          <w:lang w:eastAsia="ko-KR"/>
        </w:rPr>
        <w:t xml:space="preserve">and Type B </w:t>
      </w:r>
      <w:r w:rsidR="00B80A0D">
        <w:rPr>
          <w:lang w:eastAsia="ko-KR"/>
        </w:rPr>
        <w:t>(</w:t>
      </w:r>
      <w:r w:rsidR="00544E78">
        <w:rPr>
          <w:lang w:eastAsia="ko-KR"/>
        </w:rPr>
        <w:t>UE r</w:t>
      </w:r>
      <w:r w:rsidR="00B80A0D" w:rsidRPr="006728A1">
        <w:rPr>
          <w:lang w:eastAsia="zh-CN"/>
        </w:rPr>
        <w:t>eceiving NR sidelink of PSFCH/S-SSB only</w:t>
      </w:r>
      <w:r w:rsidR="00B80A0D">
        <w:rPr>
          <w:lang w:eastAsia="zh-CN"/>
        </w:rPr>
        <w:t xml:space="preserve">) </w:t>
      </w:r>
      <w:r>
        <w:rPr>
          <w:lang w:eastAsia="ko-KR"/>
        </w:rPr>
        <w:t xml:space="preserve">as new UE features </w:t>
      </w:r>
      <w:r w:rsidR="004D0CDB">
        <w:rPr>
          <w:lang w:eastAsia="ko-KR"/>
        </w:rPr>
        <w:t xml:space="preserve">(types) </w:t>
      </w:r>
      <w:r>
        <w:rPr>
          <w:lang w:eastAsia="ko-KR"/>
        </w:rPr>
        <w:t xml:space="preserve">in Rel-17. </w:t>
      </w:r>
      <w:r w:rsidR="00F96B0F">
        <w:rPr>
          <w:lang w:eastAsia="ko-KR"/>
        </w:rPr>
        <w:t>We can specify Type A and Type B as different power saving modes for the UE configured by RRC signalling.</w:t>
      </w:r>
      <w:r>
        <w:rPr>
          <w:lang w:eastAsia="ko-KR"/>
        </w:rPr>
        <w:t xml:space="preserve"> For Type D,</w:t>
      </w:r>
      <w:r w:rsidR="00544E78">
        <w:rPr>
          <w:lang w:eastAsia="ko-KR"/>
        </w:rPr>
        <w:t xml:space="preserve"> UE r</w:t>
      </w:r>
      <w:r w:rsidR="00544E78" w:rsidRPr="006728A1">
        <w:rPr>
          <w:lang w:eastAsia="zh-CN"/>
        </w:rPr>
        <w:t>eceiving NR sidelink of PSCCH/PSSCH</w:t>
      </w:r>
      <w:r w:rsidR="009246E7">
        <w:rPr>
          <w:lang w:eastAsia="zh-CN"/>
        </w:rPr>
        <w:t>/</w:t>
      </w:r>
      <w:r w:rsidR="00544E78" w:rsidRPr="006728A1">
        <w:rPr>
          <w:lang w:eastAsia="zh-CN"/>
        </w:rPr>
        <w:t>PSFCH/S-SSB</w:t>
      </w:r>
      <w:r w:rsidR="00544E78">
        <w:rPr>
          <w:lang w:eastAsia="zh-CN"/>
        </w:rPr>
        <w:t>,</w:t>
      </w:r>
      <w:r>
        <w:rPr>
          <w:lang w:eastAsia="ko-KR"/>
        </w:rPr>
        <w:t xml:space="preserve"> it </w:t>
      </w:r>
      <w:r w:rsidR="009246E7">
        <w:rPr>
          <w:lang w:eastAsia="ko-KR"/>
        </w:rPr>
        <w:t xml:space="preserve">specifically </w:t>
      </w:r>
      <w:r>
        <w:rPr>
          <w:lang w:eastAsia="ko-KR"/>
        </w:rPr>
        <w:t xml:space="preserve">means that the UE supports Rel-16 sidelink mode-2. We then add one or more </w:t>
      </w:r>
      <w:r w:rsidR="00F96B0F">
        <w:rPr>
          <w:lang w:eastAsia="ko-KR"/>
        </w:rPr>
        <w:t>R</w:t>
      </w:r>
      <w:r>
        <w:rPr>
          <w:lang w:eastAsia="ko-KR"/>
        </w:rPr>
        <w:t xml:space="preserve">el-17 PS features on top of </w:t>
      </w:r>
      <w:r w:rsidR="00F96B0F">
        <w:rPr>
          <w:lang w:eastAsia="ko-KR"/>
        </w:rPr>
        <w:t xml:space="preserve">Type D, </w:t>
      </w:r>
      <w:r>
        <w:rPr>
          <w:lang w:eastAsia="ko-KR"/>
        </w:rPr>
        <w:t>for example</w:t>
      </w:r>
      <w:r w:rsidR="00F96B0F">
        <w:rPr>
          <w:lang w:eastAsia="ko-KR"/>
        </w:rPr>
        <w:t>,</w:t>
      </w:r>
      <w:r>
        <w:rPr>
          <w:lang w:eastAsia="ko-KR"/>
        </w:rPr>
        <w:t xml:space="preserve"> random resource selection</w:t>
      </w:r>
      <w:r w:rsidR="00F96B0F">
        <w:rPr>
          <w:lang w:eastAsia="ko-KR"/>
        </w:rPr>
        <w:t xml:space="preserve">. Then instead of including Type D as </w:t>
      </w:r>
      <w:r w:rsidR="004D0CDB">
        <w:rPr>
          <w:lang w:eastAsia="ko-KR"/>
        </w:rPr>
        <w:t xml:space="preserve">a </w:t>
      </w:r>
      <w:r w:rsidR="00F96B0F">
        <w:rPr>
          <w:lang w:eastAsia="ko-KR"/>
        </w:rPr>
        <w:t>new feature</w:t>
      </w:r>
      <w:r w:rsidR="004D0CDB">
        <w:rPr>
          <w:lang w:eastAsia="ko-KR"/>
        </w:rPr>
        <w:t xml:space="preserve"> row in the table</w:t>
      </w:r>
      <w:r w:rsidR="00F96B0F">
        <w:rPr>
          <w:lang w:eastAsia="ko-KR"/>
        </w:rPr>
        <w:t xml:space="preserve">, we </w:t>
      </w:r>
      <w:r w:rsidR="004D0CDB">
        <w:rPr>
          <w:lang w:eastAsia="ko-KR"/>
        </w:rPr>
        <w:t>properly list</w:t>
      </w:r>
      <w:r w:rsidR="00F96B0F">
        <w:rPr>
          <w:lang w:eastAsia="ko-KR"/>
        </w:rPr>
        <w:t xml:space="preserve"> </w:t>
      </w:r>
      <w:r>
        <w:rPr>
          <w:lang w:eastAsia="ko-KR"/>
        </w:rPr>
        <w:t xml:space="preserve">Rel-16 sidelink mode 2 as the </w:t>
      </w:r>
      <w:r w:rsidRPr="002A7CB3">
        <w:rPr>
          <w:i/>
          <w:iCs/>
          <w:lang w:eastAsia="ko-KR"/>
        </w:rPr>
        <w:t>prerequisite feature</w:t>
      </w:r>
      <w:r w:rsidR="00F96B0F">
        <w:rPr>
          <w:lang w:eastAsia="ko-KR"/>
        </w:rPr>
        <w:t xml:space="preserve"> for the Rel-17 power saving features.</w:t>
      </w:r>
      <w:r>
        <w:rPr>
          <w:lang w:eastAsia="ko-KR"/>
        </w:rPr>
        <w:t xml:space="preserve"> </w:t>
      </w:r>
      <w:r w:rsidR="004D0CDB">
        <w:rPr>
          <w:lang w:eastAsia="ko-KR"/>
        </w:rPr>
        <w:t xml:space="preserve">In summary, </w:t>
      </w:r>
      <w:r w:rsidR="00F96B0F">
        <w:rPr>
          <w:lang w:eastAsia="ko-KR"/>
        </w:rPr>
        <w:t>reasons for</w:t>
      </w:r>
      <w:r w:rsidR="00BD179A">
        <w:rPr>
          <w:lang w:eastAsia="ko-KR"/>
        </w:rPr>
        <w:t xml:space="preserve"> “</w:t>
      </w:r>
      <w:r w:rsidR="004D0CDB">
        <w:rPr>
          <w:lang w:eastAsia="ko-KR"/>
        </w:rPr>
        <w:t>type D only”</w:t>
      </w:r>
      <w:r w:rsidR="00F96B0F">
        <w:rPr>
          <w:lang w:eastAsia="ko-KR"/>
        </w:rPr>
        <w:t xml:space="preserve"> can be summarized as follows.</w:t>
      </w:r>
    </w:p>
    <w:p w14:paraId="43A45A29" w14:textId="77777777" w:rsidR="00691FAF" w:rsidRPr="00691FAF" w:rsidRDefault="00691FAF" w:rsidP="00C76C45">
      <w:pPr>
        <w:pStyle w:val="xmsonormal0"/>
        <w:numPr>
          <w:ilvl w:val="0"/>
          <w:numId w:val="13"/>
        </w:numPr>
        <w:jc w:val="both"/>
        <w:rPr>
          <w:rFonts w:ascii="Times New Roman" w:eastAsia="Malgun Gothic" w:hAnsi="Times New Roman" w:cs="Times New Roman"/>
          <w:sz w:val="20"/>
          <w:szCs w:val="20"/>
          <w:lang w:val="en-GB" w:eastAsia="ko-KR"/>
        </w:rPr>
      </w:pPr>
      <w:r w:rsidRPr="00671F86">
        <w:rPr>
          <w:rFonts w:ascii="Times New Roman" w:eastAsia="Malgun Gothic" w:hAnsi="Times New Roman" w:cs="Times New Roman"/>
          <w:sz w:val="20"/>
          <w:szCs w:val="20"/>
          <w:lang w:val="en-GB" w:eastAsia="ko-KR"/>
        </w:rPr>
        <w:t xml:space="preserve">The WID is exactly written in </w:t>
      </w:r>
      <w:r>
        <w:rPr>
          <w:rFonts w:ascii="Times New Roman" w:eastAsia="Malgun Gothic" w:hAnsi="Times New Roman" w:cs="Times New Roman"/>
          <w:sz w:val="20"/>
          <w:szCs w:val="20"/>
          <w:lang w:val="en-GB" w:eastAsia="ko-KR"/>
        </w:rPr>
        <w:t xml:space="preserve">the manner that rel-17 sidelink enhancement is an enhancement of </w:t>
      </w:r>
      <w:r w:rsidRPr="00691FAF">
        <w:rPr>
          <w:rFonts w:ascii="Times New Roman" w:eastAsia="Malgun Gothic" w:hAnsi="Times New Roman" w:cs="Times New Roman"/>
          <w:sz w:val="20"/>
          <w:szCs w:val="20"/>
          <w:lang w:val="en-GB" w:eastAsia="ko-KR"/>
        </w:rPr>
        <w:t xml:space="preserve">Rel-16 NR sidelink resource allocation mode 2.  </w:t>
      </w:r>
    </w:p>
    <w:p w14:paraId="1323B276" w14:textId="77777777" w:rsidR="00691FAF" w:rsidRPr="00671F86" w:rsidRDefault="00691FAF" w:rsidP="00C76C45">
      <w:pPr>
        <w:pStyle w:val="xmsonormal0"/>
        <w:numPr>
          <w:ilvl w:val="0"/>
          <w:numId w:val="13"/>
        </w:numPr>
        <w:jc w:val="both"/>
        <w:rPr>
          <w:rFonts w:ascii="Times New Roman" w:eastAsia="Malgun Gothic" w:hAnsi="Times New Roman" w:cs="Times New Roman"/>
          <w:sz w:val="20"/>
          <w:szCs w:val="20"/>
          <w:lang w:val="en-GB" w:eastAsia="ko-KR"/>
        </w:rPr>
      </w:pPr>
      <w:r w:rsidRPr="00671F86">
        <w:rPr>
          <w:rFonts w:ascii="Times New Roman" w:eastAsia="Malgun Gothic" w:hAnsi="Times New Roman" w:cs="Times New Roman"/>
          <w:sz w:val="20"/>
          <w:szCs w:val="20"/>
          <w:lang w:val="en-GB" w:eastAsia="ko-KR"/>
        </w:rPr>
        <w:t>No agreement so far can be read as explicitly agreeing to add a UE that cannot perform some Rel-16 SL mode-2 basic features/components</w:t>
      </w:r>
      <w:r>
        <w:rPr>
          <w:rFonts w:ascii="Times New Roman" w:eastAsia="Malgun Gothic" w:hAnsi="Times New Roman" w:cs="Times New Roman"/>
          <w:sz w:val="20"/>
          <w:szCs w:val="20"/>
          <w:lang w:val="en-GB" w:eastAsia="ko-KR"/>
        </w:rPr>
        <w:t xml:space="preserve"> but not all</w:t>
      </w:r>
      <w:r w:rsidRPr="00671F86">
        <w:rPr>
          <w:rFonts w:ascii="Times New Roman" w:eastAsia="Malgun Gothic" w:hAnsi="Times New Roman" w:cs="Times New Roman"/>
          <w:sz w:val="20"/>
          <w:szCs w:val="20"/>
          <w:lang w:val="en-GB" w:eastAsia="ko-KR"/>
        </w:rPr>
        <w:t>.</w:t>
      </w:r>
    </w:p>
    <w:p w14:paraId="5B820AFE" w14:textId="77777777" w:rsidR="00691FAF" w:rsidRPr="00671F86" w:rsidRDefault="00691FAF" w:rsidP="00C76C45">
      <w:pPr>
        <w:pStyle w:val="xmsonormal0"/>
        <w:numPr>
          <w:ilvl w:val="0"/>
          <w:numId w:val="13"/>
        </w:numPr>
        <w:jc w:val="both"/>
        <w:rPr>
          <w:rFonts w:ascii="Times New Roman" w:eastAsia="Malgun Gothic" w:hAnsi="Times New Roman" w:cs="Times New Roman"/>
          <w:sz w:val="20"/>
          <w:szCs w:val="20"/>
          <w:lang w:val="en-GB" w:eastAsia="ko-KR"/>
        </w:rPr>
      </w:pPr>
      <w:r w:rsidRPr="00671F86">
        <w:rPr>
          <w:rFonts w:ascii="Times New Roman" w:eastAsia="Malgun Gothic" w:hAnsi="Times New Roman" w:cs="Times New Roman"/>
          <w:sz w:val="20"/>
          <w:szCs w:val="20"/>
          <w:lang w:val="en-GB" w:eastAsia="ko-KR"/>
        </w:rPr>
        <w:t>No need to examine and possibly redefine Rel-16 functionality other than sensing.</w:t>
      </w:r>
    </w:p>
    <w:p w14:paraId="74129771" w14:textId="77777777" w:rsidR="00F96B0F" w:rsidRDefault="00F96B0F" w:rsidP="00C76C45">
      <w:pPr>
        <w:jc w:val="both"/>
        <w:rPr>
          <w:lang w:eastAsia="ko-KR"/>
        </w:rPr>
      </w:pPr>
    </w:p>
    <w:p w14:paraId="3717A6F4" w14:textId="7596BA24" w:rsidR="00544E78" w:rsidRDefault="004D0CDB" w:rsidP="00C76C45">
      <w:pPr>
        <w:jc w:val="both"/>
        <w:rPr>
          <w:lang w:eastAsia="ko-KR"/>
        </w:rPr>
      </w:pPr>
      <w:r>
        <w:rPr>
          <w:lang w:eastAsia="ko-KR"/>
        </w:rPr>
        <w:t>We therefore</w:t>
      </w:r>
      <w:r w:rsidR="00F96B0F">
        <w:rPr>
          <w:lang w:eastAsia="ko-KR"/>
        </w:rPr>
        <w:t xml:space="preserve"> </w:t>
      </w:r>
      <w:r w:rsidR="00544E78">
        <w:rPr>
          <w:lang w:eastAsia="ko-KR"/>
        </w:rPr>
        <w:t>have the following proposal</w:t>
      </w:r>
      <w:r w:rsidR="00B62B55">
        <w:rPr>
          <w:lang w:eastAsia="ko-KR"/>
        </w:rPr>
        <w:t xml:space="preserve"> </w:t>
      </w:r>
      <w:r>
        <w:rPr>
          <w:lang w:eastAsia="ko-KR"/>
        </w:rPr>
        <w:t>for</w:t>
      </w:r>
      <w:r w:rsidR="00B62B55">
        <w:rPr>
          <w:lang w:eastAsia="ko-KR"/>
        </w:rPr>
        <w:t xml:space="preserve"> the UE SL features for Rel-17 sidelink enhancements.</w:t>
      </w:r>
    </w:p>
    <w:p w14:paraId="798C3B68" w14:textId="09497B1E" w:rsidR="00DA2B94" w:rsidRPr="00544E78" w:rsidRDefault="004D0CDB" w:rsidP="00C76C45">
      <w:pPr>
        <w:jc w:val="both"/>
        <w:rPr>
          <w:b/>
          <w:bCs/>
          <w:i/>
          <w:iCs/>
        </w:rPr>
      </w:pPr>
      <w:r>
        <w:rPr>
          <w:b/>
          <w:bCs/>
          <w:i/>
          <w:iCs/>
          <w:lang w:eastAsia="ko-KR"/>
        </w:rPr>
        <w:t>Proposal</w:t>
      </w:r>
      <w:r w:rsidR="00544E78" w:rsidRPr="00544E78">
        <w:rPr>
          <w:b/>
          <w:bCs/>
          <w:i/>
          <w:iCs/>
          <w:lang w:eastAsia="ko-KR"/>
        </w:rPr>
        <w:t>:</w:t>
      </w:r>
      <w:r w:rsidR="00671F86" w:rsidRPr="00544E78">
        <w:rPr>
          <w:b/>
          <w:bCs/>
          <w:i/>
          <w:iCs/>
          <w:lang w:eastAsia="ko-KR"/>
        </w:rPr>
        <w:t xml:space="preserve"> the following </w:t>
      </w:r>
      <w:r w:rsidR="00671F86" w:rsidRPr="00544E78">
        <w:rPr>
          <w:b/>
          <w:bCs/>
          <w:i/>
          <w:iCs/>
        </w:rPr>
        <w:t xml:space="preserve">UE sidelink features </w:t>
      </w:r>
      <w:r w:rsidR="0047793D">
        <w:rPr>
          <w:b/>
          <w:bCs/>
          <w:i/>
          <w:iCs/>
        </w:rPr>
        <w:t>are</w:t>
      </w:r>
      <w:r w:rsidR="0047793D" w:rsidRPr="00544E78">
        <w:rPr>
          <w:b/>
          <w:bCs/>
          <w:i/>
          <w:iCs/>
        </w:rPr>
        <w:t xml:space="preserve"> </w:t>
      </w:r>
      <w:r w:rsidR="00263AA6">
        <w:rPr>
          <w:b/>
          <w:bCs/>
          <w:i/>
          <w:iCs/>
        </w:rPr>
        <w:t>the</w:t>
      </w:r>
      <w:r w:rsidR="00671F86" w:rsidRPr="00544E78">
        <w:rPr>
          <w:b/>
          <w:bCs/>
          <w:i/>
          <w:iCs/>
        </w:rPr>
        <w:t xml:space="preserve"> list of new </w:t>
      </w:r>
      <w:r w:rsidR="005B0FC2">
        <w:rPr>
          <w:b/>
          <w:bCs/>
          <w:i/>
          <w:iCs/>
        </w:rPr>
        <w:t xml:space="preserve">sidelink </w:t>
      </w:r>
      <w:r w:rsidR="00671F86" w:rsidRPr="00544E78">
        <w:rPr>
          <w:b/>
          <w:bCs/>
          <w:i/>
          <w:iCs/>
        </w:rPr>
        <w:t>features to be included in Rel-17 for sidelink enhancement:</w:t>
      </w:r>
    </w:p>
    <w:p w14:paraId="5D6AE201" w14:textId="77777777" w:rsidR="00671F86" w:rsidRPr="00544E78" w:rsidRDefault="00671F86" w:rsidP="00C76C45">
      <w:pPr>
        <w:pStyle w:val="ListParagraph"/>
        <w:numPr>
          <w:ilvl w:val="0"/>
          <w:numId w:val="8"/>
        </w:numPr>
        <w:ind w:left="720"/>
        <w:jc w:val="both"/>
        <w:textAlignment w:val="baseline"/>
        <w:rPr>
          <w:b/>
          <w:bCs/>
          <w:i/>
          <w:iCs/>
          <w:lang w:eastAsia="ko-KR"/>
        </w:rPr>
      </w:pPr>
      <w:r w:rsidRPr="00544E78">
        <w:rPr>
          <w:b/>
          <w:bCs/>
          <w:i/>
          <w:iCs/>
          <w:lang w:eastAsia="ko-KR"/>
        </w:rPr>
        <w:t>32-1: Transmitting NR sidelink mode 2 with random resource selection with UE FG 15-3 as the prerequisite FG.</w:t>
      </w:r>
    </w:p>
    <w:p w14:paraId="270E4007" w14:textId="77777777" w:rsidR="00671F86" w:rsidRPr="00544E78" w:rsidRDefault="00671F86" w:rsidP="00C76C45">
      <w:pPr>
        <w:pStyle w:val="ListParagraph"/>
        <w:numPr>
          <w:ilvl w:val="0"/>
          <w:numId w:val="8"/>
        </w:numPr>
        <w:ind w:left="720"/>
        <w:jc w:val="both"/>
        <w:textAlignment w:val="baseline"/>
        <w:rPr>
          <w:b/>
          <w:bCs/>
          <w:i/>
          <w:iCs/>
        </w:rPr>
      </w:pPr>
      <w:r w:rsidRPr="00544E78">
        <w:rPr>
          <w:b/>
          <w:bCs/>
          <w:i/>
          <w:iCs/>
          <w:lang w:eastAsia="ko-KR"/>
        </w:rPr>
        <w:t>32-2: Transmitting NR sidelink mode 2 with partial sensing with UE FG 15-3 as the prerequisite FG.</w:t>
      </w:r>
    </w:p>
    <w:p w14:paraId="2016EB36" w14:textId="19A0B074" w:rsidR="00671F86" w:rsidRPr="00544E78" w:rsidRDefault="00671F86" w:rsidP="00C76C45">
      <w:pPr>
        <w:pStyle w:val="ListParagraph"/>
        <w:numPr>
          <w:ilvl w:val="0"/>
          <w:numId w:val="8"/>
        </w:numPr>
        <w:ind w:left="720"/>
        <w:jc w:val="both"/>
        <w:textAlignment w:val="baseline"/>
        <w:rPr>
          <w:b/>
          <w:bCs/>
          <w:i/>
          <w:iCs/>
        </w:rPr>
      </w:pPr>
      <w:r w:rsidRPr="00544E78">
        <w:rPr>
          <w:b/>
          <w:bCs/>
          <w:i/>
          <w:iCs/>
          <w:lang w:eastAsia="ko-KR"/>
        </w:rPr>
        <w:t>33-3: Inter-UE coordination in NR sidelink mode 2 with UE FG 15-3 as the prerequisite FG</w:t>
      </w:r>
    </w:p>
    <w:p w14:paraId="77BBAB27" w14:textId="5D844662" w:rsidR="007734DE" w:rsidRDefault="00833600" w:rsidP="00C76C45">
      <w:pPr>
        <w:jc w:val="both"/>
        <w:rPr>
          <w:lang w:val="en-US" w:eastAsia="ko-KR"/>
        </w:rPr>
      </w:pPr>
      <w:r w:rsidRPr="00633B58">
        <w:rPr>
          <w:lang w:eastAsia="ko-KR"/>
        </w:rPr>
        <w:t xml:space="preserve">On the other hand, </w:t>
      </w:r>
      <w:r w:rsidR="0047793D">
        <w:rPr>
          <w:lang w:eastAsia="ko-KR"/>
        </w:rPr>
        <w:t xml:space="preserve">we anticipate that some companies may want to </w:t>
      </w:r>
      <w:r w:rsidR="007734DE">
        <w:rPr>
          <w:lang w:eastAsia="ko-KR"/>
        </w:rPr>
        <w:t xml:space="preserve">include </w:t>
      </w:r>
      <w:r w:rsidR="0047793D">
        <w:rPr>
          <w:lang w:eastAsia="ko-KR"/>
        </w:rPr>
        <w:t xml:space="preserve">“no sensing” </w:t>
      </w:r>
      <w:r w:rsidR="007734DE">
        <w:rPr>
          <w:lang w:eastAsia="ko-KR"/>
        </w:rPr>
        <w:t>Type A (</w:t>
      </w:r>
      <w:r w:rsidR="007734DE">
        <w:rPr>
          <w:lang w:eastAsia="zh-CN"/>
        </w:rPr>
        <w:t>UE not</w:t>
      </w:r>
      <w:r w:rsidR="007734DE" w:rsidRPr="0072564E">
        <w:rPr>
          <w:lang w:eastAsia="zh-CN"/>
        </w:rPr>
        <w:t xml:space="preserve"> </w:t>
      </w:r>
      <w:r w:rsidR="0072564E" w:rsidRPr="0072564E">
        <w:rPr>
          <w:color w:val="000000"/>
        </w:rPr>
        <w:t>capable</w:t>
      </w:r>
      <w:r w:rsidR="0072564E" w:rsidRPr="00A759E8">
        <w:rPr>
          <w:i/>
          <w:iCs/>
          <w:color w:val="000000"/>
        </w:rPr>
        <w:t xml:space="preserve"> </w:t>
      </w:r>
      <w:r w:rsidR="0072564E">
        <w:rPr>
          <w:lang w:eastAsia="zh-CN"/>
        </w:rPr>
        <w:t>of</w:t>
      </w:r>
      <w:r w:rsidR="007734DE">
        <w:rPr>
          <w:lang w:eastAsia="zh-CN"/>
        </w:rPr>
        <w:t xml:space="preserve"> r</w:t>
      </w:r>
      <w:r w:rsidR="007734DE" w:rsidRPr="006728A1">
        <w:rPr>
          <w:lang w:eastAsia="zh-CN"/>
        </w:rPr>
        <w:t>eceiv</w:t>
      </w:r>
      <w:r w:rsidR="0072564E">
        <w:rPr>
          <w:lang w:eastAsia="zh-CN"/>
        </w:rPr>
        <w:t xml:space="preserve">ing </w:t>
      </w:r>
      <w:r w:rsidR="007734DE">
        <w:rPr>
          <w:lang w:eastAsia="zh-CN"/>
        </w:rPr>
        <w:t xml:space="preserve">any </w:t>
      </w:r>
      <w:r w:rsidR="007734DE" w:rsidRPr="006728A1">
        <w:rPr>
          <w:lang w:eastAsia="zh-CN"/>
        </w:rPr>
        <w:t xml:space="preserve">NR sidelink </w:t>
      </w:r>
      <w:r w:rsidR="007734DE">
        <w:rPr>
          <w:lang w:eastAsia="zh-CN"/>
        </w:rPr>
        <w:t>signals and channels)</w:t>
      </w:r>
      <w:r w:rsidR="0047793D">
        <w:rPr>
          <w:lang w:eastAsia="ko-KR"/>
        </w:rPr>
        <w:t xml:space="preserve"> and/or </w:t>
      </w:r>
      <w:r w:rsidR="007734DE">
        <w:rPr>
          <w:lang w:eastAsia="ko-KR"/>
        </w:rPr>
        <w:t>Type B (UE r</w:t>
      </w:r>
      <w:r w:rsidR="007734DE" w:rsidRPr="006728A1">
        <w:rPr>
          <w:lang w:eastAsia="zh-CN"/>
        </w:rPr>
        <w:t>eceiving NR sidelink of PSFCH/S-SSB only</w:t>
      </w:r>
      <w:r w:rsidR="007734DE">
        <w:rPr>
          <w:lang w:eastAsia="zh-CN"/>
        </w:rPr>
        <w:t>)</w:t>
      </w:r>
      <w:r w:rsidR="0047793D">
        <w:rPr>
          <w:lang w:eastAsia="zh-CN"/>
        </w:rPr>
        <w:t xml:space="preserve"> in addition to </w:t>
      </w:r>
      <w:r w:rsidR="001D3374">
        <w:rPr>
          <w:lang w:eastAsia="zh-CN"/>
        </w:rPr>
        <w:t>Type D (</w:t>
      </w:r>
      <w:r w:rsidR="001D3374">
        <w:rPr>
          <w:lang w:eastAsia="ko-KR"/>
        </w:rPr>
        <w:t>UE r</w:t>
      </w:r>
      <w:r w:rsidR="001D3374" w:rsidRPr="006728A1">
        <w:rPr>
          <w:lang w:eastAsia="zh-CN"/>
        </w:rPr>
        <w:t xml:space="preserve">eceiving NR sidelink of </w:t>
      </w:r>
      <w:r w:rsidR="001D3374">
        <w:rPr>
          <w:lang w:eastAsia="zh-CN"/>
        </w:rPr>
        <w:t>PSCCH/PSSCH/</w:t>
      </w:r>
      <w:r w:rsidR="001D3374" w:rsidRPr="006728A1">
        <w:rPr>
          <w:lang w:eastAsia="zh-CN"/>
        </w:rPr>
        <w:t>PSFCH/S-SSB</w:t>
      </w:r>
      <w:r w:rsidR="001D3374">
        <w:rPr>
          <w:lang w:eastAsia="zh-CN"/>
        </w:rPr>
        <w:t xml:space="preserve">) </w:t>
      </w:r>
      <w:r w:rsidR="001756DE">
        <w:rPr>
          <w:lang w:eastAsia="zh-CN"/>
        </w:rPr>
        <w:t xml:space="preserve">UEs </w:t>
      </w:r>
      <w:r w:rsidR="007734DE">
        <w:rPr>
          <w:lang w:eastAsia="ko-KR"/>
        </w:rPr>
        <w:t xml:space="preserve">as </w:t>
      </w:r>
      <w:r w:rsidR="0047793D">
        <w:rPr>
          <w:lang w:eastAsia="ko-KR"/>
        </w:rPr>
        <w:t>in the draft [4]</w:t>
      </w:r>
      <w:r w:rsidR="007734DE">
        <w:rPr>
          <w:lang w:eastAsia="ko-KR"/>
        </w:rPr>
        <w:t>. However, as previously discussed, t</w:t>
      </w:r>
      <w:r w:rsidR="007734DE" w:rsidRPr="007734DE">
        <w:rPr>
          <w:lang w:eastAsia="ko-KR"/>
        </w:rPr>
        <w:t>he Rel-16 FGs/components need to be checked</w:t>
      </w:r>
      <w:r w:rsidR="007734DE">
        <w:rPr>
          <w:lang w:eastAsia="ko-KR"/>
        </w:rPr>
        <w:t xml:space="preserve"> and we need to include the appropriate and detailed Rel-16 FGs/components as the prerequisite feature list for the introduced new features. </w:t>
      </w:r>
      <w:r w:rsidR="00BD179A">
        <w:rPr>
          <w:lang w:eastAsia="ko-KR"/>
        </w:rPr>
        <w:t>Also,</w:t>
      </w:r>
      <w:r w:rsidR="001756DE">
        <w:rPr>
          <w:lang w:eastAsia="ko-KR"/>
        </w:rPr>
        <w:t xml:space="preserve"> random resource selection </w:t>
      </w:r>
      <w:r w:rsidR="009246E7">
        <w:rPr>
          <w:lang w:eastAsia="ko-KR"/>
        </w:rPr>
        <w:t xml:space="preserve">(in any pool, not just the exception pool) </w:t>
      </w:r>
      <w:r w:rsidR="009111A2">
        <w:rPr>
          <w:lang w:eastAsia="ko-KR"/>
        </w:rPr>
        <w:t xml:space="preserve">should be </w:t>
      </w:r>
      <w:r w:rsidR="001756DE">
        <w:rPr>
          <w:lang w:eastAsia="ko-KR"/>
        </w:rPr>
        <w:t xml:space="preserve">included as </w:t>
      </w:r>
      <w:r w:rsidR="00BD179A">
        <w:rPr>
          <w:lang w:eastAsia="ko-KR"/>
        </w:rPr>
        <w:t xml:space="preserve">a </w:t>
      </w:r>
      <w:r w:rsidR="001756DE">
        <w:rPr>
          <w:lang w:eastAsia="ko-KR"/>
        </w:rPr>
        <w:t>new feature</w:t>
      </w:r>
      <w:r w:rsidR="009246E7">
        <w:rPr>
          <w:lang w:eastAsia="ko-KR"/>
        </w:rPr>
        <w:t xml:space="preserve"> for all Rel-17 UE types</w:t>
      </w:r>
      <w:r w:rsidR="001756DE">
        <w:rPr>
          <w:lang w:eastAsia="ko-KR"/>
        </w:rPr>
        <w:t>.</w:t>
      </w:r>
      <w:r w:rsidR="0047793D">
        <w:rPr>
          <w:lang w:eastAsia="ko-KR"/>
        </w:rPr>
        <w:t xml:space="preserve"> Though not our preference, here we show the checking and modifications required to go that route.</w:t>
      </w:r>
    </w:p>
    <w:p w14:paraId="47EA0C45" w14:textId="0E625013" w:rsidR="007734DE" w:rsidRDefault="001D3374" w:rsidP="00C76C45">
      <w:pPr>
        <w:jc w:val="both"/>
        <w:rPr>
          <w:lang w:val="en-US" w:eastAsia="ko-KR"/>
        </w:rPr>
      </w:pPr>
      <w:r>
        <w:rPr>
          <w:lang w:val="en-US" w:eastAsia="ko-KR"/>
        </w:rPr>
        <w:t>To include these new features</w:t>
      </w:r>
      <w:r w:rsidR="001756DE">
        <w:rPr>
          <w:lang w:val="en-US" w:eastAsia="ko-KR"/>
        </w:rPr>
        <w:t>, the Rel-16 sidelink mode 2 feature list</w:t>
      </w:r>
      <w:r w:rsidR="009246E7">
        <w:rPr>
          <w:lang w:val="en-US" w:eastAsia="ko-KR"/>
        </w:rPr>
        <w:t xml:space="preserve"> must be examined in detail</w:t>
      </w:r>
      <w:r w:rsidR="001756DE">
        <w:rPr>
          <w:lang w:val="en-US" w:eastAsia="ko-KR"/>
        </w:rPr>
        <w:t xml:space="preserve">. As shown in </w:t>
      </w:r>
      <w:r w:rsidR="001756DE">
        <w:rPr>
          <w:lang w:val="en-US" w:eastAsia="ko-KR"/>
        </w:rPr>
        <w:fldChar w:fldCharType="begin"/>
      </w:r>
      <w:r w:rsidR="001756DE">
        <w:rPr>
          <w:lang w:val="en-US" w:eastAsia="ko-KR"/>
        </w:rPr>
        <w:instrText xml:space="preserve"> REF _Ref83590450 \r \h </w:instrText>
      </w:r>
      <w:r w:rsidR="005F645D">
        <w:rPr>
          <w:lang w:val="en-US" w:eastAsia="ko-KR"/>
        </w:rPr>
        <w:instrText xml:space="preserve"> \* MERGEFORMAT </w:instrText>
      </w:r>
      <w:r w:rsidR="001756DE">
        <w:rPr>
          <w:lang w:val="en-US" w:eastAsia="ko-KR"/>
        </w:rPr>
      </w:r>
      <w:r w:rsidR="001756DE">
        <w:rPr>
          <w:lang w:val="en-US" w:eastAsia="ko-KR"/>
        </w:rPr>
        <w:fldChar w:fldCharType="separate"/>
      </w:r>
      <w:r w:rsidR="001756DE">
        <w:rPr>
          <w:lang w:val="en-US" w:eastAsia="ko-KR"/>
        </w:rPr>
        <w:t>[5]</w:t>
      </w:r>
      <w:r w:rsidR="001756DE">
        <w:rPr>
          <w:lang w:val="en-US" w:eastAsia="ko-KR"/>
        </w:rPr>
        <w:fldChar w:fldCharType="end"/>
      </w:r>
      <w:r w:rsidR="001756DE">
        <w:rPr>
          <w:lang w:val="en-US" w:eastAsia="ko-KR"/>
        </w:rPr>
        <w:t xml:space="preserve">, the UE FGs </w:t>
      </w:r>
      <w:r w:rsidR="0011713F">
        <w:rPr>
          <w:lang w:val="en-US" w:eastAsia="ko-KR"/>
        </w:rPr>
        <w:t>mandatory for</w:t>
      </w:r>
      <w:r w:rsidR="001756DE">
        <w:rPr>
          <w:lang w:val="en-US" w:eastAsia="ko-KR"/>
        </w:rPr>
        <w:t xml:space="preserve"> sidelink transmission mode 2 are 15-1, 15-3, 15-4, 15-5, 15-11, and 15-23.</w:t>
      </w:r>
      <w:r w:rsidR="007C09C4">
        <w:rPr>
          <w:lang w:val="en-US" w:eastAsia="ko-KR"/>
        </w:rPr>
        <w:t xml:space="preserve"> We now discuss the new SL features and </w:t>
      </w:r>
      <w:r w:rsidR="00181FBC">
        <w:rPr>
          <w:lang w:val="en-US" w:eastAsia="ko-KR"/>
        </w:rPr>
        <w:t>structures, as well as the required Rel-16 SL UE features/components as pre-requisites for the new feature.</w:t>
      </w:r>
    </w:p>
    <w:p w14:paraId="61502E69" w14:textId="70AF2D5A" w:rsidR="00181FBC" w:rsidRDefault="00181FBC" w:rsidP="00C76C45">
      <w:pPr>
        <w:jc w:val="both"/>
        <w:rPr>
          <w:lang w:eastAsia="zh-CN"/>
        </w:rPr>
      </w:pPr>
      <w:r>
        <w:rPr>
          <w:lang w:val="en-US" w:eastAsia="ko-KR"/>
        </w:rPr>
        <w:t xml:space="preserve">First, for </w:t>
      </w:r>
      <w:r w:rsidR="0012657F">
        <w:rPr>
          <w:lang w:val="en-US" w:eastAsia="ko-KR"/>
        </w:rPr>
        <w:t xml:space="preserve">the new feature related to Type A/Type B UEs, random resource selections are included as the FG components. For the Type B UE feature, i.e., receiving </w:t>
      </w:r>
      <w:r w:rsidR="0012657F" w:rsidRPr="006728A1">
        <w:rPr>
          <w:lang w:eastAsia="zh-CN"/>
        </w:rPr>
        <w:t>NR sidelink of PSFCH/S-SSB only</w:t>
      </w:r>
      <w:r w:rsidR="0012657F">
        <w:rPr>
          <w:lang w:eastAsia="zh-CN"/>
        </w:rPr>
        <w:t xml:space="preserve">, here </w:t>
      </w:r>
      <w:r w:rsidR="00BD3444">
        <w:rPr>
          <w:lang w:eastAsia="zh-CN"/>
        </w:rPr>
        <w:t>are</w:t>
      </w:r>
      <w:r w:rsidR="0012657F">
        <w:rPr>
          <w:lang w:eastAsia="zh-CN"/>
        </w:rPr>
        <w:t xml:space="preserve"> the</w:t>
      </w:r>
      <w:r w:rsidR="00BD3444">
        <w:rPr>
          <w:lang w:eastAsia="zh-CN"/>
        </w:rPr>
        <w:t xml:space="preserve"> discussions on the</w:t>
      </w:r>
      <w:r w:rsidR="0012657F">
        <w:rPr>
          <w:lang w:eastAsia="zh-CN"/>
        </w:rPr>
        <w:t xml:space="preserve"> related Rel-16 UE features</w:t>
      </w:r>
      <w:r w:rsidR="00BD3444">
        <w:rPr>
          <w:lang w:eastAsia="zh-CN"/>
        </w:rPr>
        <w:t xml:space="preserve"> as the pre-requisites of this new feature</w:t>
      </w:r>
      <w:r w:rsidR="0012657F">
        <w:rPr>
          <w:lang w:eastAsia="zh-CN"/>
        </w:rPr>
        <w:t>.</w:t>
      </w:r>
    </w:p>
    <w:p w14:paraId="352BAB86" w14:textId="6F387655" w:rsidR="0012657F" w:rsidRDefault="0012657F" w:rsidP="00C76C45">
      <w:pPr>
        <w:pStyle w:val="xmsonormal0"/>
        <w:numPr>
          <w:ilvl w:val="0"/>
          <w:numId w:val="23"/>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15-1: For UE SL reception FG 15-1, all are not supported except component 8 </w:t>
      </w:r>
      <w:r w:rsidRPr="0012657F">
        <w:rPr>
          <w:rFonts w:ascii="Times New Roman" w:eastAsia="Malgun Gothic" w:hAnsi="Times New Roman" w:cs="Times New Roman"/>
          <w:sz w:val="20"/>
          <w:szCs w:val="20"/>
          <w:lang w:val="en-GB" w:eastAsia="ko-KR"/>
        </w:rPr>
        <w:t xml:space="preserve">as SCS and CP still needs to be reported for PSFCH </w:t>
      </w:r>
      <w:r>
        <w:rPr>
          <w:rFonts w:ascii="Times New Roman" w:eastAsia="Malgun Gothic" w:hAnsi="Times New Roman" w:cs="Times New Roman"/>
          <w:sz w:val="20"/>
          <w:szCs w:val="20"/>
          <w:lang w:val="en-GB" w:eastAsia="ko-KR"/>
        </w:rPr>
        <w:t>reception.</w:t>
      </w:r>
    </w:p>
    <w:p w14:paraId="23CD9456" w14:textId="77777777" w:rsidR="00C10E97" w:rsidRDefault="0012657F" w:rsidP="00C76C45">
      <w:pPr>
        <w:pStyle w:val="xmsonormal0"/>
        <w:numPr>
          <w:ilvl w:val="0"/>
          <w:numId w:val="23"/>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15-3: </w:t>
      </w:r>
      <w:r w:rsidR="00C10E97">
        <w:rPr>
          <w:rFonts w:ascii="Times New Roman" w:eastAsia="Malgun Gothic" w:hAnsi="Times New Roman" w:cs="Times New Roman"/>
          <w:sz w:val="20"/>
          <w:szCs w:val="20"/>
          <w:lang w:val="en-GB" w:eastAsia="ko-KR"/>
        </w:rPr>
        <w:t>All transmission features in FG 15-1 are needed except component 4 for full sensing as the UE with this new feature does not support PSCCH reception.</w:t>
      </w:r>
    </w:p>
    <w:p w14:paraId="6420850E" w14:textId="46A81201" w:rsidR="0012657F" w:rsidRDefault="00C10E97" w:rsidP="00C76C45">
      <w:pPr>
        <w:pStyle w:val="xmsonormal0"/>
        <w:numPr>
          <w:ilvl w:val="0"/>
          <w:numId w:val="23"/>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15-4: Synchronization is needed for SL transmission. S-SSB reception is supported in this feature. Therefore, FG 15-4 is supported.</w:t>
      </w:r>
    </w:p>
    <w:p w14:paraId="38C79A63" w14:textId="6620ECBB" w:rsidR="00C10E97" w:rsidRPr="00691FAF" w:rsidRDefault="00C10E97" w:rsidP="00C76C45">
      <w:pPr>
        <w:pStyle w:val="xmsonormal0"/>
        <w:numPr>
          <w:ilvl w:val="0"/>
          <w:numId w:val="23"/>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15-5: It is not clear for now whether 15-5 is required for this feature as there is no decision or agreement on whether </w:t>
      </w:r>
      <w:r w:rsidRPr="00C10E97">
        <w:rPr>
          <w:rFonts w:ascii="Times New Roman" w:eastAsia="Times New Roman" w:hAnsi="Times New Roman" w:cs="Times New Roman"/>
          <w:color w:val="000000"/>
          <w:sz w:val="20"/>
          <w:szCs w:val="20"/>
          <w:lang w:val="en-AU"/>
        </w:rPr>
        <w:t>congestion control based on CBR and CR for power saving RA schemes</w:t>
      </w:r>
      <w:r>
        <w:rPr>
          <w:rFonts w:ascii="Times New Roman" w:eastAsia="Times New Roman" w:hAnsi="Times New Roman" w:cs="Times New Roman"/>
          <w:color w:val="000000"/>
          <w:sz w:val="20"/>
          <w:szCs w:val="20"/>
          <w:lang w:val="en-AU"/>
        </w:rPr>
        <w:t>.</w:t>
      </w:r>
    </w:p>
    <w:p w14:paraId="50DA3BCB" w14:textId="615ED49E" w:rsidR="00C10E97" w:rsidRDefault="00C10E97" w:rsidP="00C76C45">
      <w:pPr>
        <w:pStyle w:val="xmsonormal0"/>
        <w:numPr>
          <w:ilvl w:val="0"/>
          <w:numId w:val="23"/>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15-11: This FG is needed as PSFCH reception is supported in this new feature</w:t>
      </w:r>
    </w:p>
    <w:p w14:paraId="508AC0D6" w14:textId="68C360CD" w:rsidR="00C10E97" w:rsidRDefault="00C10E97" w:rsidP="00C76C45">
      <w:pPr>
        <w:pStyle w:val="xmsonormal0"/>
        <w:numPr>
          <w:ilvl w:val="0"/>
          <w:numId w:val="23"/>
        </w:numPr>
        <w:spacing w:after="120"/>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15-23: </w:t>
      </w:r>
      <w:r w:rsidR="00A93D39">
        <w:rPr>
          <w:rFonts w:ascii="Times New Roman" w:eastAsia="Malgun Gothic" w:hAnsi="Times New Roman" w:cs="Times New Roman"/>
          <w:sz w:val="20"/>
          <w:szCs w:val="20"/>
          <w:lang w:val="en-GB" w:eastAsia="ko-KR"/>
        </w:rPr>
        <w:t>This FG cannot be supported as UE cannot receive the RSRP report from Rx UE for o</w:t>
      </w:r>
      <w:r>
        <w:rPr>
          <w:rFonts w:ascii="Times New Roman" w:eastAsia="Malgun Gothic" w:hAnsi="Times New Roman" w:cs="Times New Roman"/>
          <w:sz w:val="20"/>
          <w:szCs w:val="20"/>
          <w:lang w:val="en-GB" w:eastAsia="ko-KR"/>
        </w:rPr>
        <w:t>pen loop power control</w:t>
      </w:r>
      <w:r w:rsidR="00A93D39">
        <w:rPr>
          <w:rFonts w:ascii="Times New Roman" w:eastAsia="Malgun Gothic" w:hAnsi="Times New Roman" w:cs="Times New Roman"/>
          <w:sz w:val="20"/>
          <w:szCs w:val="20"/>
          <w:lang w:val="en-GB" w:eastAsia="ko-KR"/>
        </w:rPr>
        <w:t>.</w:t>
      </w:r>
    </w:p>
    <w:p w14:paraId="33D8C87C" w14:textId="51B2856A" w:rsidR="0012657F" w:rsidRPr="0012657F" w:rsidRDefault="00C10E97" w:rsidP="00C76C45">
      <w:pPr>
        <w:jc w:val="both"/>
        <w:rPr>
          <w:lang w:eastAsia="ko-KR"/>
        </w:rPr>
      </w:pPr>
      <w:r>
        <w:rPr>
          <w:lang w:eastAsia="ko-KR"/>
        </w:rPr>
        <w:t xml:space="preserve">This new feature is included </w:t>
      </w:r>
      <w:r w:rsidR="00054FF4">
        <w:rPr>
          <w:lang w:eastAsia="ko-KR"/>
        </w:rPr>
        <w:t xml:space="preserve">as </w:t>
      </w:r>
      <w:r w:rsidR="00BD3444">
        <w:rPr>
          <w:lang w:eastAsia="ko-KR"/>
        </w:rPr>
        <w:t xml:space="preserve">updated </w:t>
      </w:r>
      <w:r w:rsidR="00054FF4">
        <w:rPr>
          <w:lang w:eastAsia="ko-KR"/>
        </w:rPr>
        <w:t xml:space="preserve">FG 32-2 </w:t>
      </w:r>
      <w:r>
        <w:rPr>
          <w:lang w:eastAsia="ko-KR"/>
        </w:rPr>
        <w:t xml:space="preserve">in </w:t>
      </w:r>
      <w:r>
        <w:rPr>
          <w:lang w:eastAsia="ko-KR"/>
        </w:rPr>
        <w:fldChar w:fldCharType="begin"/>
      </w:r>
      <w:r>
        <w:rPr>
          <w:lang w:eastAsia="ko-KR"/>
        </w:rPr>
        <w:instrText xml:space="preserve"> REF _Ref83605717 \h </w:instrText>
      </w:r>
      <w:r w:rsidR="005F645D">
        <w:rPr>
          <w:lang w:eastAsia="ko-KR"/>
        </w:rPr>
        <w:instrText xml:space="preserve"> \* MERGEFORMAT </w:instrText>
      </w:r>
      <w:r>
        <w:rPr>
          <w:lang w:eastAsia="ko-KR"/>
        </w:rPr>
      </w:r>
      <w:r>
        <w:rPr>
          <w:lang w:eastAsia="ko-KR"/>
        </w:rPr>
        <w:fldChar w:fldCharType="separate"/>
      </w:r>
      <w:r>
        <w:t xml:space="preserve">Table </w:t>
      </w:r>
      <w:r>
        <w:rPr>
          <w:noProof/>
        </w:rPr>
        <w:t>2</w:t>
      </w:r>
      <w:r>
        <w:rPr>
          <w:lang w:eastAsia="ko-KR"/>
        </w:rPr>
        <w:fldChar w:fldCharType="end"/>
      </w:r>
      <w:r>
        <w:rPr>
          <w:lang w:eastAsia="ko-KR"/>
        </w:rPr>
        <w:t>, which i</w:t>
      </w:r>
      <w:r w:rsidR="002060BB">
        <w:rPr>
          <w:lang w:eastAsia="ko-KR"/>
        </w:rPr>
        <w:t xml:space="preserve">s the updated based on original proposed feature in </w:t>
      </w:r>
      <w:r w:rsidR="002060BB">
        <w:rPr>
          <w:lang w:eastAsia="zh-CN"/>
        </w:rPr>
        <w:fldChar w:fldCharType="begin"/>
      </w:r>
      <w:r w:rsidR="002060BB">
        <w:rPr>
          <w:lang w:eastAsia="zh-CN"/>
        </w:rPr>
        <w:instrText xml:space="preserve"> REF _Ref83573255 \r \h </w:instrText>
      </w:r>
      <w:r w:rsidR="005F645D">
        <w:rPr>
          <w:lang w:eastAsia="zh-CN"/>
        </w:rPr>
        <w:instrText xml:space="preserve"> \* MERGEFORMAT </w:instrText>
      </w:r>
      <w:r w:rsidR="002060BB">
        <w:rPr>
          <w:lang w:eastAsia="zh-CN"/>
        </w:rPr>
      </w:r>
      <w:r w:rsidR="002060BB">
        <w:rPr>
          <w:lang w:eastAsia="zh-CN"/>
        </w:rPr>
        <w:fldChar w:fldCharType="separate"/>
      </w:r>
      <w:r w:rsidR="002060BB">
        <w:rPr>
          <w:lang w:eastAsia="zh-CN"/>
        </w:rPr>
        <w:t>[4]</w:t>
      </w:r>
      <w:r w:rsidR="002060BB">
        <w:rPr>
          <w:lang w:eastAsia="zh-CN"/>
        </w:rPr>
        <w:fldChar w:fldCharType="end"/>
      </w:r>
      <w:r w:rsidR="00054FF4">
        <w:rPr>
          <w:lang w:eastAsia="zh-CN"/>
        </w:rPr>
        <w:t>.</w:t>
      </w:r>
    </w:p>
    <w:p w14:paraId="20F596AD" w14:textId="58AC7A16" w:rsidR="001756DE" w:rsidRDefault="003A7572" w:rsidP="00C76C45">
      <w:pPr>
        <w:jc w:val="both"/>
        <w:rPr>
          <w:lang w:eastAsia="zh-CN"/>
        </w:rPr>
      </w:pPr>
      <w:r>
        <w:rPr>
          <w:lang w:val="en-US" w:eastAsia="ko-KR"/>
        </w:rPr>
        <w:lastRenderedPageBreak/>
        <w:t xml:space="preserve">For type A UE, </w:t>
      </w:r>
      <w:r w:rsidR="00BD3444">
        <w:rPr>
          <w:lang w:val="en-US" w:eastAsia="ko-KR"/>
        </w:rPr>
        <w:t xml:space="preserve">the new feature termed as </w:t>
      </w:r>
      <w:r w:rsidR="00BD3444" w:rsidRPr="00BD3444">
        <w:rPr>
          <w:i/>
          <w:iCs/>
          <w:lang w:val="en-US" w:eastAsia="ko-KR"/>
        </w:rPr>
        <w:t xml:space="preserve">random resource </w:t>
      </w:r>
      <w:r w:rsidR="008B6334">
        <w:rPr>
          <w:i/>
          <w:iCs/>
          <w:lang w:val="en-US" w:eastAsia="ko-KR"/>
        </w:rPr>
        <w:t xml:space="preserve">selection </w:t>
      </w:r>
      <w:r w:rsidR="00BD3444" w:rsidRPr="00BD3444">
        <w:rPr>
          <w:i/>
          <w:iCs/>
          <w:lang w:val="en-US" w:eastAsia="ko-KR"/>
        </w:rPr>
        <w:t>only</w:t>
      </w:r>
      <w:r w:rsidR="00BD3444">
        <w:rPr>
          <w:lang w:val="en-US" w:eastAsia="ko-KR"/>
        </w:rPr>
        <w:t xml:space="preserve"> is included </w:t>
      </w:r>
      <w:r w:rsidR="00BD3444">
        <w:rPr>
          <w:lang w:eastAsia="ko-KR"/>
        </w:rPr>
        <w:t>as the updated FG 32-1 in</w:t>
      </w:r>
      <w:r w:rsidR="00BD3444" w:rsidRPr="00BD3444">
        <w:rPr>
          <w:lang w:eastAsia="ko-KR"/>
        </w:rPr>
        <w:t xml:space="preserve"> </w:t>
      </w:r>
      <w:r w:rsidR="00BD3444">
        <w:rPr>
          <w:lang w:eastAsia="ko-KR"/>
        </w:rPr>
        <w:fldChar w:fldCharType="begin"/>
      </w:r>
      <w:r w:rsidR="00BD3444">
        <w:rPr>
          <w:lang w:eastAsia="ko-KR"/>
        </w:rPr>
        <w:instrText xml:space="preserve"> REF _Ref83605717 \h </w:instrText>
      </w:r>
      <w:r w:rsidR="005F645D">
        <w:rPr>
          <w:lang w:eastAsia="ko-KR"/>
        </w:rPr>
        <w:instrText xml:space="preserve"> \* MERGEFORMAT </w:instrText>
      </w:r>
      <w:r w:rsidR="00BD3444">
        <w:rPr>
          <w:lang w:eastAsia="ko-KR"/>
        </w:rPr>
      </w:r>
      <w:r w:rsidR="00BD3444">
        <w:rPr>
          <w:lang w:eastAsia="ko-KR"/>
        </w:rPr>
        <w:fldChar w:fldCharType="separate"/>
      </w:r>
      <w:r w:rsidR="00BD3444">
        <w:t xml:space="preserve">Table </w:t>
      </w:r>
      <w:r w:rsidR="00BD3444">
        <w:rPr>
          <w:noProof/>
        </w:rPr>
        <w:t>2</w:t>
      </w:r>
      <w:r w:rsidR="00BD3444">
        <w:rPr>
          <w:lang w:eastAsia="ko-KR"/>
        </w:rPr>
        <w:fldChar w:fldCharType="end"/>
      </w:r>
      <w:r w:rsidR="00BD3444">
        <w:rPr>
          <w:lang w:eastAsia="ko-KR"/>
        </w:rPr>
        <w:t>.</w:t>
      </w:r>
      <w:r w:rsidR="001D5986">
        <w:rPr>
          <w:lang w:eastAsia="ko-KR"/>
        </w:rPr>
        <w:t xml:space="preserve"> The</w:t>
      </w:r>
      <w:r w:rsidR="00BD3444">
        <w:rPr>
          <w:lang w:eastAsia="ko-KR"/>
        </w:rPr>
        <w:t xml:space="preserve"> </w:t>
      </w:r>
      <w:r w:rsidR="001D5986">
        <w:rPr>
          <w:lang w:eastAsia="ko-KR"/>
        </w:rPr>
        <w:t>prerequisites can be based on the</w:t>
      </w:r>
      <w:r w:rsidR="00F77460">
        <w:rPr>
          <w:lang w:eastAsia="ko-KR"/>
        </w:rPr>
        <w:t xml:space="preserve"> prerequisit</w:t>
      </w:r>
      <w:r w:rsidR="007755BB">
        <w:rPr>
          <w:lang w:eastAsia="ko-KR"/>
        </w:rPr>
        <w:t xml:space="preserve">es for </w:t>
      </w:r>
      <w:r w:rsidR="001D5986">
        <w:rPr>
          <w:lang w:eastAsia="ko-KR"/>
        </w:rPr>
        <w:t xml:space="preserve">the updated FG 32-2 </w:t>
      </w:r>
      <w:r w:rsidR="001D5986">
        <w:rPr>
          <w:lang w:val="en-US" w:eastAsia="ko-KR"/>
        </w:rPr>
        <w:t xml:space="preserve">receiving </w:t>
      </w:r>
      <w:r w:rsidR="001D5986" w:rsidRPr="006728A1">
        <w:rPr>
          <w:lang w:eastAsia="zh-CN"/>
        </w:rPr>
        <w:t>NR sidelink of PSFCH/S-SSB only</w:t>
      </w:r>
      <w:r w:rsidR="001D5986">
        <w:rPr>
          <w:lang w:eastAsia="zh-CN"/>
        </w:rPr>
        <w:t xml:space="preserve"> with further reductions.</w:t>
      </w:r>
    </w:p>
    <w:p w14:paraId="324B2E53" w14:textId="43C69DE0" w:rsidR="001D5986" w:rsidRDefault="001D5986" w:rsidP="00C76C45">
      <w:pPr>
        <w:pStyle w:val="xmsonormal0"/>
        <w:numPr>
          <w:ilvl w:val="0"/>
          <w:numId w:val="23"/>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15-1: The FG is not needed as</w:t>
      </w:r>
      <w:r w:rsidRPr="0012657F">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no reception of NR sidelink signals and channels are support</w:t>
      </w:r>
      <w:r w:rsidR="0011713F">
        <w:rPr>
          <w:rFonts w:ascii="Times New Roman" w:eastAsia="Malgun Gothic" w:hAnsi="Times New Roman" w:cs="Times New Roman"/>
          <w:sz w:val="20"/>
          <w:szCs w:val="20"/>
          <w:lang w:val="en-GB" w:eastAsia="ko-KR"/>
        </w:rPr>
        <w:t>ed</w:t>
      </w:r>
      <w:r>
        <w:rPr>
          <w:rFonts w:ascii="Times New Roman" w:eastAsia="Malgun Gothic" w:hAnsi="Times New Roman" w:cs="Times New Roman"/>
          <w:sz w:val="20"/>
          <w:szCs w:val="20"/>
          <w:lang w:val="en-GB" w:eastAsia="ko-KR"/>
        </w:rPr>
        <w:t>.</w:t>
      </w:r>
    </w:p>
    <w:p w14:paraId="093CE34C" w14:textId="0A9D59EF" w:rsidR="001D5986" w:rsidRDefault="001D5986" w:rsidP="00C76C45">
      <w:pPr>
        <w:pStyle w:val="xmsonormal0"/>
        <w:numPr>
          <w:ilvl w:val="0"/>
          <w:numId w:val="23"/>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15-3: Same as the updated FG 32-2, all transmission features in FG 15-1 are needed except component 4 for full sensing as the UE with this new feature does not support PSCCH reception.</w:t>
      </w:r>
    </w:p>
    <w:p w14:paraId="7FE89679" w14:textId="243F47AB" w:rsidR="001D5986" w:rsidRDefault="001D5986" w:rsidP="00C76C45">
      <w:pPr>
        <w:pStyle w:val="xmsonormal0"/>
        <w:numPr>
          <w:ilvl w:val="0"/>
          <w:numId w:val="23"/>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15-4: Synchronization is needed for SL transmission</w:t>
      </w:r>
      <w:r w:rsidR="004B5ADF">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 xml:space="preserve"> but S-SSB reception is not supported in this feature. Therefore, FG 15-4 is supported except the component 1.</w:t>
      </w:r>
    </w:p>
    <w:p w14:paraId="18E1A52F" w14:textId="77777777" w:rsidR="001D5986" w:rsidRPr="00691FAF" w:rsidRDefault="001D5986" w:rsidP="00C76C45">
      <w:pPr>
        <w:pStyle w:val="xmsonormal0"/>
        <w:numPr>
          <w:ilvl w:val="0"/>
          <w:numId w:val="23"/>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15-5: It is not clear for now whether 15-5 is required for this feature as there is no decision or agreement on whether </w:t>
      </w:r>
      <w:r w:rsidRPr="00C10E97">
        <w:rPr>
          <w:rFonts w:ascii="Times New Roman" w:eastAsia="Times New Roman" w:hAnsi="Times New Roman" w:cs="Times New Roman"/>
          <w:color w:val="000000"/>
          <w:sz w:val="20"/>
          <w:szCs w:val="20"/>
          <w:lang w:val="en-AU"/>
        </w:rPr>
        <w:t>congestion control based on CBR and CR for power saving RA schemes</w:t>
      </w:r>
      <w:r>
        <w:rPr>
          <w:rFonts w:ascii="Times New Roman" w:eastAsia="Times New Roman" w:hAnsi="Times New Roman" w:cs="Times New Roman"/>
          <w:color w:val="000000"/>
          <w:sz w:val="20"/>
          <w:szCs w:val="20"/>
          <w:lang w:val="en-AU"/>
        </w:rPr>
        <w:t>.</w:t>
      </w:r>
    </w:p>
    <w:p w14:paraId="238AAE0E" w14:textId="5AB3F364" w:rsidR="001D5986" w:rsidRDefault="001D5986" w:rsidP="00C76C45">
      <w:pPr>
        <w:pStyle w:val="xmsonormal0"/>
        <w:numPr>
          <w:ilvl w:val="0"/>
          <w:numId w:val="23"/>
        </w:num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15-11: This FG is not support</w:t>
      </w:r>
      <w:r w:rsidR="0011713F">
        <w:rPr>
          <w:rFonts w:ascii="Times New Roman" w:eastAsia="Malgun Gothic" w:hAnsi="Times New Roman" w:cs="Times New Roman"/>
          <w:sz w:val="20"/>
          <w:szCs w:val="20"/>
          <w:lang w:val="en-GB" w:eastAsia="ko-KR"/>
        </w:rPr>
        <w:t>ed</w:t>
      </w:r>
      <w:r>
        <w:rPr>
          <w:rFonts w:ascii="Times New Roman" w:eastAsia="Malgun Gothic" w:hAnsi="Times New Roman" w:cs="Times New Roman"/>
          <w:sz w:val="20"/>
          <w:szCs w:val="20"/>
          <w:lang w:val="en-GB" w:eastAsia="ko-KR"/>
        </w:rPr>
        <w:t xml:space="preserve"> as PSFCH reception is not supported in this new feature</w:t>
      </w:r>
    </w:p>
    <w:p w14:paraId="5FAE06E3" w14:textId="6E019154" w:rsidR="001D5986" w:rsidRPr="00A93D39" w:rsidRDefault="001D5986" w:rsidP="00C76C45">
      <w:pPr>
        <w:pStyle w:val="xmsonormal0"/>
        <w:numPr>
          <w:ilvl w:val="0"/>
          <w:numId w:val="23"/>
        </w:numPr>
        <w:spacing w:after="120"/>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15-23: </w:t>
      </w:r>
      <w:r w:rsidR="00144F82">
        <w:rPr>
          <w:rFonts w:ascii="Times New Roman" w:eastAsia="Malgun Gothic" w:hAnsi="Times New Roman" w:cs="Times New Roman"/>
          <w:sz w:val="20"/>
          <w:szCs w:val="20"/>
          <w:lang w:val="en-GB" w:eastAsia="ko-KR"/>
        </w:rPr>
        <w:t>Similarly,</w:t>
      </w:r>
      <w:r w:rsidR="00A93D39">
        <w:rPr>
          <w:rFonts w:ascii="Times New Roman" w:eastAsia="Malgun Gothic" w:hAnsi="Times New Roman" w:cs="Times New Roman"/>
          <w:sz w:val="20"/>
          <w:szCs w:val="20"/>
          <w:lang w:val="en-GB" w:eastAsia="ko-KR"/>
        </w:rPr>
        <w:t xml:space="preserve"> as before, this FG cannot be supported.</w:t>
      </w:r>
    </w:p>
    <w:p w14:paraId="7CDADD79" w14:textId="6BD491D4" w:rsidR="001D5986" w:rsidRDefault="00613F81" w:rsidP="00C76C45">
      <w:pPr>
        <w:jc w:val="both"/>
        <w:rPr>
          <w:lang w:eastAsia="ko-KR"/>
        </w:rPr>
      </w:pPr>
      <w:r>
        <w:rPr>
          <w:lang w:val="en-US" w:eastAsia="ko-KR"/>
        </w:rPr>
        <w:t xml:space="preserve">For Type D UE, i.e., </w:t>
      </w:r>
      <w:r>
        <w:rPr>
          <w:lang w:eastAsia="zh-CN"/>
        </w:rPr>
        <w:t>the feature of r</w:t>
      </w:r>
      <w:r w:rsidRPr="006728A1">
        <w:rPr>
          <w:lang w:eastAsia="zh-CN"/>
        </w:rPr>
        <w:t>eceiving NR sidelink of PSCCH/PSSCHPSFCH/S-SSB</w:t>
      </w:r>
      <w:r>
        <w:rPr>
          <w:lang w:eastAsia="zh-CN"/>
        </w:rPr>
        <w:t xml:space="preserve">, is included as updated FG 32-3 in </w:t>
      </w:r>
      <w:r>
        <w:rPr>
          <w:lang w:eastAsia="ko-KR"/>
        </w:rPr>
        <w:fldChar w:fldCharType="begin"/>
      </w:r>
      <w:r>
        <w:rPr>
          <w:lang w:eastAsia="ko-KR"/>
        </w:rPr>
        <w:instrText xml:space="preserve"> REF _Ref83605717 \h </w:instrText>
      </w:r>
      <w:r w:rsidR="005F645D">
        <w:rPr>
          <w:lang w:eastAsia="ko-KR"/>
        </w:rPr>
        <w:instrText xml:space="preserve"> \* MERGEFORMAT </w:instrText>
      </w:r>
      <w:r>
        <w:rPr>
          <w:lang w:eastAsia="ko-KR"/>
        </w:rPr>
      </w:r>
      <w:r>
        <w:rPr>
          <w:lang w:eastAsia="ko-KR"/>
        </w:rPr>
        <w:fldChar w:fldCharType="separate"/>
      </w:r>
      <w:r>
        <w:t xml:space="preserve">Table </w:t>
      </w:r>
      <w:r>
        <w:rPr>
          <w:noProof/>
        </w:rPr>
        <w:t>2</w:t>
      </w:r>
      <w:r>
        <w:rPr>
          <w:lang w:eastAsia="ko-KR"/>
        </w:rPr>
        <w:fldChar w:fldCharType="end"/>
      </w:r>
      <w:r>
        <w:rPr>
          <w:lang w:eastAsia="ko-KR"/>
        </w:rPr>
        <w:t>. The random resource selection is included as a component in the FG. The prerequisites include all Rel-16 SL mode 2 features except the component 4 in FG 15-3.</w:t>
      </w:r>
    </w:p>
    <w:p w14:paraId="61D4DEB2" w14:textId="54EB6B2C" w:rsidR="00613F81" w:rsidRDefault="00613F81" w:rsidP="00C76C45">
      <w:pPr>
        <w:jc w:val="both"/>
        <w:rPr>
          <w:rFonts w:eastAsiaTheme="minorEastAsia"/>
          <w:lang w:val="en-US" w:eastAsia="zh-CN"/>
        </w:rPr>
      </w:pPr>
      <w:r>
        <w:rPr>
          <w:lang w:val="en-US" w:eastAsia="ko-KR"/>
        </w:rPr>
        <w:t xml:space="preserve">The partial sensing feature is listed as FG 32-4 </w:t>
      </w:r>
      <w:r>
        <w:rPr>
          <w:lang w:eastAsia="zh-CN"/>
        </w:rPr>
        <w:t xml:space="preserve">in </w:t>
      </w:r>
      <w:r>
        <w:rPr>
          <w:lang w:eastAsia="ko-KR"/>
        </w:rPr>
        <w:fldChar w:fldCharType="begin"/>
      </w:r>
      <w:r>
        <w:rPr>
          <w:lang w:eastAsia="ko-KR"/>
        </w:rPr>
        <w:instrText xml:space="preserve"> REF _Ref83605717 \h </w:instrText>
      </w:r>
      <w:r w:rsidR="005F645D">
        <w:rPr>
          <w:lang w:eastAsia="ko-KR"/>
        </w:rPr>
        <w:instrText xml:space="preserve"> \* MERGEFORMAT </w:instrText>
      </w:r>
      <w:r>
        <w:rPr>
          <w:lang w:eastAsia="ko-KR"/>
        </w:rPr>
      </w:r>
      <w:r>
        <w:rPr>
          <w:lang w:eastAsia="ko-KR"/>
        </w:rPr>
        <w:fldChar w:fldCharType="separate"/>
      </w:r>
      <w:r>
        <w:t xml:space="preserve">Table </w:t>
      </w:r>
      <w:r>
        <w:rPr>
          <w:noProof/>
        </w:rPr>
        <w:t>2</w:t>
      </w:r>
      <w:r>
        <w:rPr>
          <w:lang w:eastAsia="ko-KR"/>
        </w:rPr>
        <w:fldChar w:fldCharType="end"/>
      </w:r>
      <w:r>
        <w:rPr>
          <w:lang w:eastAsia="ko-KR"/>
        </w:rPr>
        <w:t xml:space="preserve">. </w:t>
      </w:r>
      <w:r>
        <w:rPr>
          <w:lang w:val="en-US" w:eastAsia="ko-KR"/>
        </w:rPr>
        <w:t>The prerequisite of the partial sensing is Rel-16 full sensing. Therefore</w:t>
      </w:r>
      <w:r w:rsidR="00D91431">
        <w:rPr>
          <w:lang w:val="en-US" w:eastAsia="ko-KR"/>
        </w:rPr>
        <w:t>,</w:t>
      </w:r>
      <w:r>
        <w:rPr>
          <w:lang w:val="en-US" w:eastAsia="ko-KR"/>
        </w:rPr>
        <w:t xml:space="preserve"> all Rel-16 features are supported. Since it may not be necessary that UE supporting partial sensing also supports random resource selection, the random resource reselection is not included. The FG 32-3 is not listed as the prerequisite of partial sensing either.</w:t>
      </w:r>
      <w:r w:rsidR="008B6334">
        <w:rPr>
          <w:lang w:val="en-US" w:eastAsia="ko-KR"/>
        </w:rPr>
        <w:t xml:space="preserve"> For simplicity, a UE that supports random resource selection would also support 32-1, 32-2, or 32-3.</w:t>
      </w:r>
      <w:r>
        <w:rPr>
          <w:color w:val="000000"/>
          <w:sz w:val="24"/>
          <w:szCs w:val="24"/>
        </w:rPr>
        <w:t> </w:t>
      </w:r>
    </w:p>
    <w:p w14:paraId="3E703A11" w14:textId="368CFCD6" w:rsidR="00613F81" w:rsidRPr="00613F81" w:rsidRDefault="00613F81" w:rsidP="00C76C45">
      <w:pPr>
        <w:pStyle w:val="xmsonormal0"/>
        <w:jc w:val="both"/>
        <w:rPr>
          <w:rFonts w:ascii="Times New Roman" w:eastAsia="Malgun Gothic" w:hAnsi="Times New Roman" w:cs="Times New Roman"/>
          <w:sz w:val="20"/>
          <w:szCs w:val="20"/>
          <w:lang w:eastAsia="ko-KR"/>
        </w:rPr>
      </w:pPr>
      <w:r w:rsidRPr="00613F81">
        <w:rPr>
          <w:rFonts w:ascii="Times New Roman" w:eastAsia="Malgun Gothic" w:hAnsi="Times New Roman" w:cs="Times New Roman"/>
          <w:sz w:val="20"/>
          <w:szCs w:val="20"/>
          <w:lang w:eastAsia="ko-KR"/>
        </w:rPr>
        <w:t>For the inter-UE</w:t>
      </w:r>
      <w:r>
        <w:rPr>
          <w:rFonts w:ascii="Times New Roman" w:eastAsia="Malgun Gothic" w:hAnsi="Times New Roman" w:cs="Times New Roman"/>
          <w:sz w:val="20"/>
          <w:szCs w:val="20"/>
          <w:lang w:eastAsia="ko-KR"/>
        </w:rPr>
        <w:t xml:space="preserve"> coordination</w:t>
      </w:r>
      <w:r w:rsidRPr="00613F81">
        <w:rPr>
          <w:rFonts w:ascii="Times New Roman" w:eastAsia="Malgun Gothic" w:hAnsi="Times New Roman" w:cs="Times New Roman"/>
          <w:sz w:val="20"/>
          <w:szCs w:val="20"/>
          <w:lang w:eastAsia="ko-KR"/>
        </w:rPr>
        <w:t xml:space="preserve"> feature, it is </w:t>
      </w:r>
      <w:r>
        <w:rPr>
          <w:rFonts w:ascii="Times New Roman" w:eastAsia="Malgun Gothic" w:hAnsi="Times New Roman" w:cs="Times New Roman"/>
          <w:sz w:val="20"/>
          <w:szCs w:val="20"/>
          <w:lang w:eastAsia="ko-KR"/>
        </w:rPr>
        <w:t>not necessary that</w:t>
      </w:r>
      <w:r w:rsidRPr="00613F81">
        <w:rPr>
          <w:rFonts w:ascii="Times New Roman" w:eastAsia="Malgun Gothic" w:hAnsi="Times New Roman" w:cs="Times New Roman"/>
          <w:sz w:val="20"/>
          <w:szCs w:val="20"/>
          <w:lang w:eastAsia="ko-KR"/>
        </w:rPr>
        <w:t xml:space="preserve"> a UE supporting </w:t>
      </w:r>
      <w:r>
        <w:rPr>
          <w:rFonts w:ascii="Times New Roman" w:eastAsia="Malgun Gothic" w:hAnsi="Times New Roman" w:cs="Times New Roman"/>
          <w:sz w:val="20"/>
          <w:szCs w:val="20"/>
          <w:lang w:eastAsia="ko-KR"/>
        </w:rPr>
        <w:t>the inter-UE coordination</w:t>
      </w:r>
      <w:r w:rsidRPr="00613F81">
        <w:rPr>
          <w:rFonts w:ascii="Times New Roman" w:eastAsia="Malgun Gothic" w:hAnsi="Times New Roman" w:cs="Times New Roman"/>
          <w:sz w:val="20"/>
          <w:szCs w:val="20"/>
          <w:lang w:eastAsia="ko-KR"/>
        </w:rPr>
        <w:t xml:space="preserve"> must support </w:t>
      </w:r>
      <w:r>
        <w:rPr>
          <w:rFonts w:ascii="Times New Roman" w:eastAsia="Malgun Gothic" w:hAnsi="Times New Roman" w:cs="Times New Roman"/>
          <w:sz w:val="20"/>
          <w:szCs w:val="20"/>
          <w:lang w:eastAsia="ko-KR"/>
        </w:rPr>
        <w:t xml:space="preserve">the partial sensing </w:t>
      </w:r>
      <w:r w:rsidRPr="00613F81">
        <w:rPr>
          <w:rFonts w:ascii="Times New Roman" w:eastAsia="Malgun Gothic" w:hAnsi="Times New Roman" w:cs="Times New Roman"/>
          <w:sz w:val="20"/>
          <w:szCs w:val="20"/>
          <w:lang w:eastAsia="ko-KR"/>
        </w:rPr>
        <w:t xml:space="preserve">feature or vice-versa. However, as both </w:t>
      </w:r>
      <w:r>
        <w:rPr>
          <w:rFonts w:ascii="Times New Roman" w:eastAsia="Malgun Gothic" w:hAnsi="Times New Roman" w:cs="Times New Roman"/>
          <w:sz w:val="20"/>
          <w:szCs w:val="20"/>
          <w:lang w:eastAsia="ko-KR"/>
        </w:rPr>
        <w:t xml:space="preserve">features </w:t>
      </w:r>
      <w:r w:rsidRPr="00613F81">
        <w:rPr>
          <w:rFonts w:ascii="Times New Roman" w:eastAsia="Malgun Gothic" w:hAnsi="Times New Roman" w:cs="Times New Roman"/>
          <w:sz w:val="20"/>
          <w:szCs w:val="20"/>
          <w:lang w:eastAsia="ko-KR"/>
        </w:rPr>
        <w:t xml:space="preserve">are in </w:t>
      </w:r>
      <w:r>
        <w:rPr>
          <w:rFonts w:ascii="Times New Roman" w:eastAsia="Malgun Gothic" w:hAnsi="Times New Roman" w:cs="Times New Roman"/>
          <w:sz w:val="20"/>
          <w:szCs w:val="20"/>
          <w:lang w:eastAsia="ko-KR"/>
        </w:rPr>
        <w:t>R</w:t>
      </w:r>
      <w:r w:rsidRPr="00613F81">
        <w:rPr>
          <w:rFonts w:ascii="Times New Roman" w:eastAsia="Malgun Gothic" w:hAnsi="Times New Roman" w:cs="Times New Roman"/>
          <w:sz w:val="20"/>
          <w:szCs w:val="20"/>
          <w:lang w:eastAsia="ko-KR"/>
        </w:rPr>
        <w:t>el-17</w:t>
      </w:r>
      <w:r>
        <w:rPr>
          <w:rFonts w:ascii="Times New Roman" w:eastAsia="Malgun Gothic" w:hAnsi="Times New Roman" w:cs="Times New Roman"/>
          <w:sz w:val="20"/>
          <w:szCs w:val="20"/>
          <w:lang w:eastAsia="ko-KR"/>
        </w:rPr>
        <w:t xml:space="preserve">, </w:t>
      </w:r>
      <w:r w:rsidRPr="00613F81">
        <w:rPr>
          <w:rFonts w:ascii="Times New Roman" w:eastAsia="Malgun Gothic" w:hAnsi="Times New Roman" w:cs="Times New Roman"/>
          <w:sz w:val="20"/>
          <w:szCs w:val="20"/>
          <w:lang w:eastAsia="ko-KR"/>
        </w:rPr>
        <w:t xml:space="preserve">the combination should also NOT be prevented. </w:t>
      </w:r>
      <w:r w:rsidR="00BD179A" w:rsidRPr="00613F81">
        <w:rPr>
          <w:rFonts w:ascii="Times New Roman" w:eastAsia="Malgun Gothic" w:hAnsi="Times New Roman" w:cs="Times New Roman"/>
          <w:sz w:val="20"/>
          <w:szCs w:val="20"/>
          <w:lang w:eastAsia="ko-KR"/>
        </w:rPr>
        <w:t>So,</w:t>
      </w:r>
      <w:r w:rsidRPr="00613F81">
        <w:rPr>
          <w:rFonts w:ascii="Times New Roman" w:eastAsia="Malgun Gothic" w:hAnsi="Times New Roman" w:cs="Times New Roman"/>
          <w:sz w:val="20"/>
          <w:szCs w:val="20"/>
          <w:lang w:eastAsia="ko-KR"/>
        </w:rPr>
        <w:t xml:space="preserve"> the terminology basic feature group is not used for either as they are both "optional". The pre-requisite for inter-UE coordination is listed as Rel-16 mode 2 basic features</w:t>
      </w:r>
      <w:r w:rsidR="009A0923">
        <w:rPr>
          <w:rFonts w:ascii="Times New Roman" w:eastAsia="Malgun Gothic" w:hAnsi="Times New Roman" w:cs="Times New Roman"/>
          <w:sz w:val="20"/>
          <w:szCs w:val="20"/>
          <w:lang w:eastAsia="ko-KR"/>
        </w:rPr>
        <w:t>.</w:t>
      </w:r>
      <w:r w:rsidR="00E01789">
        <w:rPr>
          <w:rFonts w:ascii="Times New Roman" w:eastAsia="Malgun Gothic" w:hAnsi="Times New Roman" w:cs="Times New Roman"/>
          <w:sz w:val="20"/>
          <w:szCs w:val="20"/>
          <w:lang w:eastAsia="ko-KR"/>
        </w:rPr>
        <w:t xml:space="preserve"> The inter-UE coordination feature is included</w:t>
      </w:r>
      <w:r w:rsidR="0047793D">
        <w:rPr>
          <w:rFonts w:ascii="Times New Roman" w:eastAsia="Malgun Gothic" w:hAnsi="Times New Roman" w:cs="Times New Roman"/>
          <w:sz w:val="20"/>
          <w:szCs w:val="20"/>
          <w:lang w:eastAsia="ko-KR"/>
        </w:rPr>
        <w:t xml:space="preserve"> </w:t>
      </w:r>
      <w:r w:rsidR="00E01789">
        <w:rPr>
          <w:rFonts w:ascii="Times New Roman" w:eastAsia="Malgun Gothic" w:hAnsi="Times New Roman" w:cs="Times New Roman"/>
          <w:sz w:val="20"/>
          <w:szCs w:val="20"/>
          <w:lang w:eastAsia="ko-KR"/>
        </w:rPr>
        <w:t>a</w:t>
      </w:r>
      <w:r w:rsidR="0011713F">
        <w:rPr>
          <w:rFonts w:ascii="Times New Roman" w:eastAsia="Malgun Gothic" w:hAnsi="Times New Roman" w:cs="Times New Roman"/>
          <w:sz w:val="20"/>
          <w:szCs w:val="20"/>
          <w:lang w:eastAsia="ko-KR"/>
        </w:rPr>
        <w:t xml:space="preserve"> </w:t>
      </w:r>
      <w:r w:rsidR="00E01789">
        <w:rPr>
          <w:rFonts w:ascii="Times New Roman" w:eastAsia="Malgun Gothic" w:hAnsi="Times New Roman" w:cs="Times New Roman"/>
          <w:sz w:val="20"/>
          <w:szCs w:val="20"/>
          <w:lang w:eastAsia="ko-KR"/>
        </w:rPr>
        <w:t>as</w:t>
      </w:r>
      <w:r w:rsidR="00E01789">
        <w:rPr>
          <w:rFonts w:ascii="Times New Roman" w:eastAsia="Malgun Gothic" w:hAnsi="Times New Roman" w:cs="Times New Roman"/>
          <w:sz w:val="20"/>
          <w:szCs w:val="20"/>
          <w:lang w:eastAsia="ko-KR"/>
        </w:rPr>
        <w:fldChar w:fldCharType="begin"/>
      </w:r>
      <w:r w:rsidR="00E01789">
        <w:rPr>
          <w:rFonts w:ascii="Times New Roman" w:eastAsia="Malgun Gothic" w:hAnsi="Times New Roman" w:cs="Times New Roman"/>
          <w:sz w:val="20"/>
          <w:szCs w:val="20"/>
          <w:lang w:eastAsia="ko-KR"/>
        </w:rPr>
        <w:instrText xml:space="preserve"> REF _Ref83605717 \h  \* MERGEFORMAT </w:instrText>
      </w:r>
      <w:r w:rsidR="00E01789">
        <w:rPr>
          <w:rFonts w:ascii="Times New Roman" w:eastAsia="Malgun Gothic" w:hAnsi="Times New Roman" w:cs="Times New Roman"/>
          <w:sz w:val="20"/>
          <w:szCs w:val="20"/>
          <w:lang w:eastAsia="ko-KR"/>
        </w:rPr>
      </w:r>
      <w:r w:rsidR="00E2511F">
        <w:rPr>
          <w:rFonts w:ascii="Times New Roman" w:eastAsia="Malgun Gothic" w:hAnsi="Times New Roman" w:cs="Times New Roman"/>
          <w:sz w:val="20"/>
          <w:szCs w:val="20"/>
          <w:lang w:eastAsia="ko-KR"/>
        </w:rPr>
        <w:fldChar w:fldCharType="separate"/>
      </w:r>
      <w:r w:rsidR="00E01789">
        <w:rPr>
          <w:rFonts w:ascii="Times New Roman" w:eastAsia="Malgun Gothic" w:hAnsi="Times New Roman" w:cs="Times New Roman"/>
          <w:sz w:val="20"/>
          <w:szCs w:val="20"/>
          <w:lang w:eastAsia="ko-KR"/>
        </w:rPr>
        <w:fldChar w:fldCharType="end"/>
      </w:r>
      <w:r w:rsidR="00E01789" w:rsidRPr="00E01789">
        <w:rPr>
          <w:rFonts w:ascii="Times New Roman" w:eastAsia="Malgun Gothic" w:hAnsi="Times New Roman" w:cs="Times New Roman"/>
          <w:sz w:val="20"/>
          <w:szCs w:val="20"/>
          <w:lang w:eastAsia="ko-KR"/>
        </w:rPr>
        <w:t xml:space="preserve"> </w:t>
      </w:r>
      <w:r w:rsidR="00E01789">
        <w:rPr>
          <w:rFonts w:ascii="Times New Roman" w:eastAsia="Malgun Gothic" w:hAnsi="Times New Roman" w:cs="Times New Roman"/>
          <w:sz w:val="20"/>
          <w:szCs w:val="20"/>
          <w:lang w:eastAsia="ko-KR"/>
        </w:rPr>
        <w:t>FG 32-5</w:t>
      </w:r>
      <w:r w:rsidR="0011713F">
        <w:rPr>
          <w:rFonts w:ascii="Times New Roman" w:eastAsia="Malgun Gothic" w:hAnsi="Times New Roman" w:cs="Times New Roman"/>
          <w:sz w:val="20"/>
          <w:szCs w:val="20"/>
          <w:lang w:eastAsia="ko-KR"/>
        </w:rPr>
        <w:t xml:space="preserve"> </w:t>
      </w:r>
      <w:r w:rsidR="00E01789">
        <w:rPr>
          <w:rFonts w:ascii="Times New Roman" w:eastAsia="Malgun Gothic" w:hAnsi="Times New Roman" w:cs="Times New Roman"/>
          <w:sz w:val="20"/>
          <w:szCs w:val="20"/>
          <w:lang w:eastAsia="ko-KR"/>
        </w:rPr>
        <w:t xml:space="preserve">in </w:t>
      </w:r>
      <w:r w:rsidR="00E01789">
        <w:rPr>
          <w:rFonts w:ascii="Times New Roman" w:eastAsia="Malgun Gothic" w:hAnsi="Times New Roman" w:cs="Times New Roman"/>
          <w:sz w:val="20"/>
          <w:szCs w:val="20"/>
          <w:lang w:eastAsia="ko-KR"/>
        </w:rPr>
        <w:fldChar w:fldCharType="begin"/>
      </w:r>
      <w:r w:rsidR="00E01789">
        <w:rPr>
          <w:rFonts w:ascii="Times New Roman" w:eastAsia="Malgun Gothic" w:hAnsi="Times New Roman" w:cs="Times New Roman"/>
          <w:sz w:val="20"/>
          <w:szCs w:val="20"/>
          <w:lang w:eastAsia="ko-KR"/>
        </w:rPr>
        <w:instrText xml:space="preserve"> REF _Ref83605717 \h  \* MERGEFORMAT </w:instrText>
      </w:r>
      <w:r w:rsidR="00E01789">
        <w:rPr>
          <w:rFonts w:ascii="Times New Roman" w:eastAsia="Malgun Gothic" w:hAnsi="Times New Roman" w:cs="Times New Roman"/>
          <w:sz w:val="20"/>
          <w:szCs w:val="20"/>
          <w:lang w:eastAsia="ko-KR"/>
        </w:rPr>
      </w:r>
      <w:r w:rsidR="00E01789">
        <w:rPr>
          <w:rFonts w:ascii="Times New Roman" w:eastAsia="Malgun Gothic" w:hAnsi="Times New Roman" w:cs="Times New Roman"/>
          <w:sz w:val="20"/>
          <w:szCs w:val="20"/>
          <w:lang w:eastAsia="ko-KR"/>
        </w:rPr>
        <w:fldChar w:fldCharType="separate"/>
      </w:r>
      <w:r w:rsidR="00E01789" w:rsidRPr="00E01789">
        <w:rPr>
          <w:rFonts w:ascii="Times New Roman" w:eastAsia="Malgun Gothic" w:hAnsi="Times New Roman" w:cs="Times New Roman"/>
          <w:sz w:val="20"/>
          <w:szCs w:val="20"/>
          <w:lang w:eastAsia="ko-KR"/>
        </w:rPr>
        <w:t>Table 2</w:t>
      </w:r>
      <w:r w:rsidR="00E01789">
        <w:rPr>
          <w:rFonts w:ascii="Times New Roman" w:eastAsia="Malgun Gothic" w:hAnsi="Times New Roman" w:cs="Times New Roman"/>
          <w:sz w:val="20"/>
          <w:szCs w:val="20"/>
          <w:lang w:eastAsia="ko-KR"/>
        </w:rPr>
        <w:fldChar w:fldCharType="end"/>
      </w:r>
      <w:r w:rsidR="00E01789" w:rsidRPr="00E01789">
        <w:rPr>
          <w:rFonts w:ascii="Times New Roman" w:eastAsia="Malgun Gothic" w:hAnsi="Times New Roman" w:cs="Times New Roman"/>
          <w:sz w:val="20"/>
          <w:szCs w:val="20"/>
          <w:lang w:eastAsia="ko-KR"/>
        </w:rPr>
        <w:t xml:space="preserve">. </w:t>
      </w:r>
      <w:r w:rsidR="00E01789">
        <w:rPr>
          <w:rFonts w:ascii="Times New Roman" w:eastAsia="Malgun Gothic" w:hAnsi="Times New Roman" w:cs="Times New Roman"/>
          <w:sz w:val="20"/>
          <w:szCs w:val="20"/>
          <w:lang w:eastAsia="ko-KR"/>
        </w:rPr>
        <w:t xml:space="preserve"> </w:t>
      </w:r>
      <w:r w:rsidR="00E01789" w:rsidRPr="00E01789">
        <w:rPr>
          <w:rFonts w:ascii="Times New Roman" w:eastAsia="Malgun Gothic" w:hAnsi="Times New Roman" w:cs="Times New Roman"/>
          <w:sz w:val="20"/>
          <w:szCs w:val="20"/>
          <w:lang w:eastAsia="ko-KR"/>
        </w:rPr>
        <w:t xml:space="preserve"> </w:t>
      </w:r>
    </w:p>
    <w:p w14:paraId="244B8057" w14:textId="280CEA8E" w:rsidR="007734DE" w:rsidRPr="007734DE" w:rsidRDefault="007734DE" w:rsidP="00613F81">
      <w:pPr>
        <w:pStyle w:val="xmsonormal0"/>
        <w:rPr>
          <w:rFonts w:ascii="Times New Roman" w:eastAsia="Malgun Gothic" w:hAnsi="Times New Roman" w:cs="Times New Roman"/>
          <w:sz w:val="20"/>
          <w:szCs w:val="20"/>
          <w:lang w:eastAsia="ko-KR"/>
        </w:rPr>
      </w:pPr>
    </w:p>
    <w:p w14:paraId="085C0E7E" w14:textId="1C0D19EA" w:rsidR="005B0FC2" w:rsidRPr="00544E78" w:rsidRDefault="00B6112F" w:rsidP="005B0FC2">
      <w:pPr>
        <w:rPr>
          <w:b/>
          <w:bCs/>
          <w:i/>
          <w:iCs/>
        </w:rPr>
      </w:pPr>
      <w:bookmarkStart w:id="4" w:name="_Ref61360133"/>
      <w:r>
        <w:rPr>
          <w:b/>
          <w:bCs/>
          <w:i/>
          <w:iCs/>
        </w:rPr>
        <w:t>Observation</w:t>
      </w:r>
      <w:r w:rsidR="00D335A6" w:rsidRPr="00D039C6">
        <w:rPr>
          <w:b/>
          <w:bCs/>
          <w:i/>
          <w:iCs/>
        </w:rPr>
        <w:t xml:space="preserve">: </w:t>
      </w:r>
      <w:r>
        <w:rPr>
          <w:b/>
          <w:bCs/>
          <w:i/>
          <w:iCs/>
        </w:rPr>
        <w:t>Supporting “no sensing” type A and/or type B UEs in addition to type D requires careful examination of rel-16 FGs and clear support of random resource selection.</w:t>
      </w:r>
    </w:p>
    <w:p w14:paraId="0A6827E4" w14:textId="7EA82E6B" w:rsidR="005B0FC2" w:rsidRPr="00544E78" w:rsidRDefault="00B6112F" w:rsidP="009603DD">
      <w:pPr>
        <w:pStyle w:val="ListParagraph"/>
        <w:numPr>
          <w:ilvl w:val="0"/>
          <w:numId w:val="22"/>
        </w:numPr>
        <w:textAlignment w:val="baseline"/>
        <w:rPr>
          <w:b/>
          <w:bCs/>
          <w:i/>
          <w:iCs/>
        </w:rPr>
      </w:pPr>
      <w:r>
        <w:rPr>
          <w:b/>
          <w:bCs/>
          <w:i/>
          <w:iCs/>
          <w:lang w:eastAsia="ko-KR"/>
        </w:rPr>
        <w:t xml:space="preserve">An example is shown </w:t>
      </w:r>
      <w:r w:rsidR="005B0FC2">
        <w:rPr>
          <w:b/>
          <w:bCs/>
          <w:i/>
          <w:iCs/>
          <w:lang w:eastAsia="ko-KR"/>
        </w:rPr>
        <w:t xml:space="preserve">in Table 2 </w:t>
      </w:r>
      <w:r>
        <w:rPr>
          <w:b/>
          <w:bCs/>
          <w:i/>
          <w:iCs/>
          <w:lang w:eastAsia="ko-KR"/>
        </w:rPr>
        <w:t xml:space="preserve">of the </w:t>
      </w:r>
      <w:r w:rsidR="005B0FC2">
        <w:rPr>
          <w:b/>
          <w:bCs/>
          <w:i/>
          <w:iCs/>
          <w:lang w:eastAsia="ko-KR"/>
        </w:rPr>
        <w:t>Appendix</w:t>
      </w:r>
      <w:r w:rsidR="005B0FC2">
        <w:rPr>
          <w:b/>
          <w:bCs/>
          <w:i/>
          <w:iCs/>
        </w:rPr>
        <w:t>.</w:t>
      </w:r>
    </w:p>
    <w:bookmarkEnd w:id="4"/>
    <w:p w14:paraId="6F86BC26" w14:textId="77777777" w:rsidR="00CC6283" w:rsidRPr="004E69EA" w:rsidRDefault="00CC6283" w:rsidP="00CC6283">
      <w:pPr>
        <w:rPr>
          <w:lang w:eastAsia="zh-CN"/>
        </w:rPr>
      </w:pPr>
    </w:p>
    <w:p w14:paraId="3518B99D" w14:textId="1D08E09C" w:rsidR="00744A23" w:rsidRDefault="00882E8B" w:rsidP="00882E8B">
      <w:pPr>
        <w:pStyle w:val="Heading1"/>
      </w:pPr>
      <w:r>
        <w:t>Conclusion</w:t>
      </w:r>
    </w:p>
    <w:p w14:paraId="6C2F2BD0" w14:textId="735C8A90" w:rsidR="00353626" w:rsidRDefault="00D22FCF" w:rsidP="00C76C45">
      <w:pPr>
        <w:jc w:val="both"/>
      </w:pPr>
      <w:r>
        <w:t>The new UE features for Rel-17 sidelink enhancement</w:t>
      </w:r>
      <w:r w:rsidR="00D0649F">
        <w:t xml:space="preserve"> w</w:t>
      </w:r>
      <w:r w:rsidR="00166B43">
        <w:t>ere</w:t>
      </w:r>
      <w:r w:rsidR="00D0649F">
        <w:t xml:space="preserve"> discussed. We </w:t>
      </w:r>
      <w:r w:rsidR="00B6112F">
        <w:t xml:space="preserve">observe and </w:t>
      </w:r>
      <w:r w:rsidR="00D0649F">
        <w:t>propose the following:</w:t>
      </w:r>
    </w:p>
    <w:p w14:paraId="10857697" w14:textId="77777777" w:rsidR="00B6112F" w:rsidRPr="00544E78" w:rsidRDefault="00B6112F" w:rsidP="00C76C45">
      <w:pPr>
        <w:spacing w:after="120"/>
        <w:jc w:val="both"/>
        <w:rPr>
          <w:b/>
          <w:bCs/>
          <w:i/>
          <w:iCs/>
        </w:rPr>
      </w:pPr>
      <w:r>
        <w:rPr>
          <w:b/>
          <w:bCs/>
          <w:i/>
          <w:iCs/>
        </w:rPr>
        <w:t>Observation</w:t>
      </w:r>
      <w:r w:rsidRPr="00D039C6">
        <w:rPr>
          <w:b/>
          <w:bCs/>
          <w:i/>
          <w:iCs/>
        </w:rPr>
        <w:t xml:space="preserve">: </w:t>
      </w:r>
      <w:r>
        <w:rPr>
          <w:b/>
          <w:bCs/>
          <w:i/>
          <w:iCs/>
        </w:rPr>
        <w:t>Supporting “no sensing” type A and/or type B UEs in addition to type D requires careful examination of rel-16 FGs and clear support of random resource selection.</w:t>
      </w:r>
    </w:p>
    <w:p w14:paraId="6B233ED8" w14:textId="6FA3819A" w:rsidR="00B6112F" w:rsidRPr="00544E78" w:rsidRDefault="00B6112F" w:rsidP="00C76C45">
      <w:pPr>
        <w:pStyle w:val="ListParagraph"/>
        <w:numPr>
          <w:ilvl w:val="0"/>
          <w:numId w:val="22"/>
        </w:numPr>
        <w:jc w:val="both"/>
        <w:textAlignment w:val="baseline"/>
        <w:rPr>
          <w:b/>
          <w:bCs/>
          <w:i/>
          <w:iCs/>
        </w:rPr>
      </w:pPr>
      <w:r>
        <w:rPr>
          <w:b/>
          <w:bCs/>
          <w:i/>
          <w:iCs/>
          <w:lang w:eastAsia="ko-KR"/>
        </w:rPr>
        <w:t>An example is shown in Table 2 of the Appendix</w:t>
      </w:r>
      <w:r>
        <w:rPr>
          <w:b/>
          <w:bCs/>
          <w:i/>
          <w:iCs/>
        </w:rPr>
        <w:t>.</w:t>
      </w:r>
    </w:p>
    <w:p w14:paraId="7737214A" w14:textId="4FBB161E" w:rsidR="00B6112F" w:rsidRPr="00544E78" w:rsidRDefault="00B6112F" w:rsidP="00C76C45">
      <w:pPr>
        <w:spacing w:before="240" w:after="120"/>
        <w:jc w:val="both"/>
        <w:rPr>
          <w:b/>
          <w:bCs/>
          <w:i/>
          <w:iCs/>
        </w:rPr>
      </w:pPr>
      <w:r>
        <w:rPr>
          <w:b/>
          <w:bCs/>
          <w:i/>
          <w:iCs/>
          <w:lang w:eastAsia="ko-KR"/>
        </w:rPr>
        <w:t>Proposal</w:t>
      </w:r>
      <w:r w:rsidRPr="00544E78">
        <w:rPr>
          <w:b/>
          <w:bCs/>
          <w:i/>
          <w:iCs/>
          <w:lang w:eastAsia="ko-KR"/>
        </w:rPr>
        <w:t xml:space="preserve">: the following </w:t>
      </w:r>
      <w:r w:rsidRPr="00544E78">
        <w:rPr>
          <w:b/>
          <w:bCs/>
          <w:i/>
          <w:iCs/>
        </w:rPr>
        <w:t xml:space="preserve">UE sidelink features </w:t>
      </w:r>
      <w:r>
        <w:rPr>
          <w:b/>
          <w:bCs/>
          <w:i/>
          <w:iCs/>
        </w:rPr>
        <w:t>are</w:t>
      </w:r>
      <w:r w:rsidRPr="00544E78">
        <w:rPr>
          <w:b/>
          <w:bCs/>
          <w:i/>
          <w:iCs/>
        </w:rPr>
        <w:t xml:space="preserve"> </w:t>
      </w:r>
      <w:r>
        <w:rPr>
          <w:b/>
          <w:bCs/>
          <w:i/>
          <w:iCs/>
        </w:rPr>
        <w:t>the</w:t>
      </w:r>
      <w:r w:rsidRPr="00544E78">
        <w:rPr>
          <w:b/>
          <w:bCs/>
          <w:i/>
          <w:iCs/>
        </w:rPr>
        <w:t xml:space="preserve"> list of new </w:t>
      </w:r>
      <w:r>
        <w:rPr>
          <w:b/>
          <w:bCs/>
          <w:i/>
          <w:iCs/>
        </w:rPr>
        <w:t xml:space="preserve">sidelink </w:t>
      </w:r>
      <w:r w:rsidRPr="00544E78">
        <w:rPr>
          <w:b/>
          <w:bCs/>
          <w:i/>
          <w:iCs/>
        </w:rPr>
        <w:t>features to be included in Rel-17 for sidelink enhancement:</w:t>
      </w:r>
    </w:p>
    <w:p w14:paraId="1904FD3C" w14:textId="77777777" w:rsidR="00B6112F" w:rsidRPr="00544E78" w:rsidRDefault="00B6112F" w:rsidP="00C76C45">
      <w:pPr>
        <w:pStyle w:val="ListParagraph"/>
        <w:numPr>
          <w:ilvl w:val="0"/>
          <w:numId w:val="8"/>
        </w:numPr>
        <w:ind w:left="720"/>
        <w:jc w:val="both"/>
        <w:textAlignment w:val="baseline"/>
        <w:rPr>
          <w:b/>
          <w:bCs/>
          <w:i/>
          <w:iCs/>
          <w:lang w:eastAsia="ko-KR"/>
        </w:rPr>
      </w:pPr>
      <w:r w:rsidRPr="00544E78">
        <w:rPr>
          <w:b/>
          <w:bCs/>
          <w:i/>
          <w:iCs/>
          <w:lang w:eastAsia="ko-KR"/>
        </w:rPr>
        <w:t>32-1: Transmitting NR sidelink mode 2 with random resource selection with UE FG 15-3 as the prerequisite FG.</w:t>
      </w:r>
    </w:p>
    <w:p w14:paraId="6F73A941" w14:textId="77777777" w:rsidR="00B6112F" w:rsidRPr="00544E78" w:rsidRDefault="00B6112F" w:rsidP="00C76C45">
      <w:pPr>
        <w:pStyle w:val="ListParagraph"/>
        <w:numPr>
          <w:ilvl w:val="0"/>
          <w:numId w:val="8"/>
        </w:numPr>
        <w:ind w:left="720"/>
        <w:jc w:val="both"/>
        <w:textAlignment w:val="baseline"/>
        <w:rPr>
          <w:b/>
          <w:bCs/>
          <w:i/>
          <w:iCs/>
        </w:rPr>
      </w:pPr>
      <w:r w:rsidRPr="00544E78">
        <w:rPr>
          <w:b/>
          <w:bCs/>
          <w:i/>
          <w:iCs/>
          <w:lang w:eastAsia="ko-KR"/>
        </w:rPr>
        <w:t>32-2: Transmitting NR sidelink mode 2 with partial sensing with UE FG 15-3 as the prerequisite FG.</w:t>
      </w:r>
    </w:p>
    <w:p w14:paraId="4331273D" w14:textId="77777777" w:rsidR="00B6112F" w:rsidRPr="00544E78" w:rsidRDefault="00B6112F" w:rsidP="00C76C45">
      <w:pPr>
        <w:pStyle w:val="ListParagraph"/>
        <w:numPr>
          <w:ilvl w:val="0"/>
          <w:numId w:val="8"/>
        </w:numPr>
        <w:ind w:left="720"/>
        <w:jc w:val="both"/>
        <w:textAlignment w:val="baseline"/>
        <w:rPr>
          <w:b/>
          <w:bCs/>
          <w:i/>
          <w:iCs/>
        </w:rPr>
      </w:pPr>
      <w:r w:rsidRPr="00544E78">
        <w:rPr>
          <w:b/>
          <w:bCs/>
          <w:i/>
          <w:iCs/>
          <w:lang w:eastAsia="ko-KR"/>
        </w:rPr>
        <w:t>33-3: Inter-UE coordination in NR sidelink mode 2 with UE FG 15-3 as the prerequisite FG</w:t>
      </w:r>
    </w:p>
    <w:p w14:paraId="1527B528" w14:textId="77777777" w:rsidR="00353626" w:rsidRPr="00AA053C" w:rsidRDefault="00353626" w:rsidP="00353626"/>
    <w:p w14:paraId="20D32928" w14:textId="02402748" w:rsidR="00E7756E" w:rsidRDefault="00E7756E" w:rsidP="00E7756E">
      <w:pPr>
        <w:pStyle w:val="Heading1"/>
        <w:numPr>
          <w:ilvl w:val="0"/>
          <w:numId w:val="0"/>
        </w:numPr>
        <w:ind w:left="432" w:hanging="432"/>
      </w:pPr>
      <w:r>
        <w:t>References</w:t>
      </w:r>
    </w:p>
    <w:p w14:paraId="1F21781D" w14:textId="32D684AC" w:rsidR="006B5586" w:rsidRPr="0051294D" w:rsidRDefault="006B5586" w:rsidP="006B5586">
      <w:pPr>
        <w:pStyle w:val="References"/>
      </w:pPr>
      <w:bookmarkStart w:id="5" w:name="_Hlk83578180"/>
      <w:bookmarkStart w:id="6" w:name="_Ref52458927"/>
      <w:bookmarkStart w:id="7" w:name="_Ref67924775"/>
      <w:r w:rsidRPr="00022B44">
        <w:t>RP-193257</w:t>
      </w:r>
      <w:r w:rsidRPr="0051294D">
        <w:t xml:space="preserve">, </w:t>
      </w:r>
      <w:r>
        <w:t>“</w:t>
      </w:r>
      <w:r w:rsidRPr="0051294D">
        <w:t>NR sidelink enhancement</w:t>
      </w:r>
      <w:r>
        <w:t>”</w:t>
      </w:r>
      <w:r w:rsidRPr="0051294D">
        <w:t>, RAN#8</w:t>
      </w:r>
      <w:r>
        <w:t>6</w:t>
      </w:r>
      <w:r w:rsidRPr="0051294D">
        <w:t xml:space="preserve">, </w:t>
      </w:r>
      <w:r>
        <w:t>Dec. 09-12,</w:t>
      </w:r>
      <w:r w:rsidRPr="0051294D">
        <w:t xml:space="preserve"> 20</w:t>
      </w:r>
      <w:r>
        <w:t>19.</w:t>
      </w:r>
    </w:p>
    <w:p w14:paraId="6C0F2B0D" w14:textId="2CF7864F" w:rsidR="00B57212" w:rsidRDefault="00B57212" w:rsidP="00B57212">
      <w:pPr>
        <w:pStyle w:val="References"/>
      </w:pPr>
      <w:bookmarkStart w:id="8" w:name="_Ref83589651"/>
      <w:bookmarkEnd w:id="5"/>
      <w:r w:rsidRPr="00B64059">
        <w:t>R</w:t>
      </w:r>
      <w:r>
        <w:t>P-201385, “</w:t>
      </w:r>
      <w:r w:rsidRPr="007F6045">
        <w:t>WID revision: NR sidelink enhancement</w:t>
      </w:r>
      <w:r>
        <w:t>”, RAN#88-e, June 29-July 3, 2020</w:t>
      </w:r>
      <w:bookmarkStart w:id="9" w:name="_Ref53045908"/>
      <w:r>
        <w:t>.</w:t>
      </w:r>
      <w:bookmarkEnd w:id="8"/>
      <w:bookmarkEnd w:id="9"/>
    </w:p>
    <w:p w14:paraId="10F4C4C4" w14:textId="77777777" w:rsidR="00B57212" w:rsidRDefault="00B57212" w:rsidP="00B57212">
      <w:pPr>
        <w:pStyle w:val="References"/>
      </w:pPr>
      <w:bookmarkStart w:id="10" w:name="_Ref61181993"/>
      <w:bookmarkStart w:id="11" w:name="_Hlk83578429"/>
      <w:r w:rsidRPr="00B64059">
        <w:t>R</w:t>
      </w:r>
      <w:r>
        <w:t>P-202846, “</w:t>
      </w:r>
      <w:r w:rsidRPr="007F6045">
        <w:t>WID revision: NR sidelink enhancement</w:t>
      </w:r>
      <w:r>
        <w:t>”, RAN#90-e, Dec. 7-11, 2020.</w:t>
      </w:r>
      <w:bookmarkEnd w:id="10"/>
    </w:p>
    <w:p w14:paraId="3464EA03" w14:textId="674F394B" w:rsidR="00003546" w:rsidRDefault="00022B44" w:rsidP="00F329CA">
      <w:pPr>
        <w:pStyle w:val="References"/>
      </w:pPr>
      <w:bookmarkStart w:id="12" w:name="_Ref83573255"/>
      <w:bookmarkEnd w:id="11"/>
      <w:r w:rsidRPr="00022B44">
        <w:lastRenderedPageBreak/>
        <w:t>R</w:t>
      </w:r>
      <w:r w:rsidR="005F01A4">
        <w:t>1</w:t>
      </w:r>
      <w:r w:rsidRPr="00022B44">
        <w:t>-</w:t>
      </w:r>
      <w:r w:rsidR="005F01A4">
        <w:t>2108679</w:t>
      </w:r>
      <w:r w:rsidR="00E0752D" w:rsidRPr="0051294D">
        <w:t xml:space="preserve">, </w:t>
      </w:r>
      <w:r w:rsidR="005F01A4">
        <w:t>“</w:t>
      </w:r>
      <w:r w:rsidR="005F01A4" w:rsidRPr="005F01A4">
        <w:t>Preliminary RAN1 UE features list for Rel-17 NR</w:t>
      </w:r>
      <w:r w:rsidR="005F01A4">
        <w:t>”</w:t>
      </w:r>
      <w:r w:rsidR="00E0752D" w:rsidRPr="0051294D">
        <w:t xml:space="preserve">, </w:t>
      </w:r>
      <w:r w:rsidR="005F01A4">
        <w:t xml:space="preserve">AT&amp;T, NTT DOCOMO Inc., </w:t>
      </w:r>
      <w:r w:rsidR="00E0752D" w:rsidRPr="0051294D">
        <w:t>RAN#</w:t>
      </w:r>
      <w:r w:rsidR="005F01A4">
        <w:t>106</w:t>
      </w:r>
      <w:r w:rsidR="007F6045" w:rsidRPr="0051294D">
        <w:t>-e</w:t>
      </w:r>
      <w:r w:rsidR="00E0752D" w:rsidRPr="0051294D">
        <w:t xml:space="preserve">, </w:t>
      </w:r>
      <w:r w:rsidR="005F01A4">
        <w:t>Aug.</w:t>
      </w:r>
      <w:r w:rsidR="007F6045" w:rsidRPr="0051294D">
        <w:t xml:space="preserve"> 20</w:t>
      </w:r>
      <w:bookmarkEnd w:id="6"/>
      <w:r w:rsidR="005F01A4">
        <w:t>21</w:t>
      </w:r>
      <w:r>
        <w:t>.</w:t>
      </w:r>
      <w:bookmarkEnd w:id="7"/>
      <w:bookmarkEnd w:id="12"/>
    </w:p>
    <w:p w14:paraId="6555D48D" w14:textId="1CA961FA" w:rsidR="006B27EE" w:rsidRPr="0051294D" w:rsidRDefault="006B27EE" w:rsidP="003C7AF8">
      <w:pPr>
        <w:pStyle w:val="References"/>
      </w:pPr>
      <w:bookmarkStart w:id="13" w:name="_Ref83590450"/>
      <w:r>
        <w:t>R1-2108426, “Updated RAN1 UE features list for Rel-16 NR after RAN1#106-e”,</w:t>
      </w:r>
      <w:r w:rsidRPr="006B27EE">
        <w:t xml:space="preserve"> </w:t>
      </w:r>
      <w:r>
        <w:t xml:space="preserve">AT&amp;T, NTT DOCOMO Inc., </w:t>
      </w:r>
      <w:r w:rsidRPr="0051294D">
        <w:t>RAN#</w:t>
      </w:r>
      <w:r>
        <w:t>106</w:t>
      </w:r>
      <w:r w:rsidRPr="0051294D">
        <w:t xml:space="preserve">-e, </w:t>
      </w:r>
      <w:r>
        <w:t>Aug.</w:t>
      </w:r>
      <w:r w:rsidRPr="0051294D">
        <w:t xml:space="preserve"> 20</w:t>
      </w:r>
      <w:r>
        <w:t>21.</w:t>
      </w:r>
      <w:bookmarkEnd w:id="13"/>
    </w:p>
    <w:p w14:paraId="5F8C9263" w14:textId="2A39D6F5" w:rsidR="00A1201C" w:rsidRDefault="00A1201C" w:rsidP="008A2B60">
      <w:pPr>
        <w:rPr>
          <w:lang w:eastAsia="zh-CN"/>
        </w:rPr>
      </w:pPr>
    </w:p>
    <w:p w14:paraId="790450D5" w14:textId="77777777" w:rsidR="00AD4764" w:rsidRDefault="00AD4764" w:rsidP="007310E6">
      <w:pPr>
        <w:sectPr w:rsidR="00AD4764" w:rsidSect="00AD72DA">
          <w:pgSz w:w="11909" w:h="16834" w:code="9"/>
          <w:pgMar w:top="1440" w:right="1152" w:bottom="1440" w:left="1440" w:header="720" w:footer="720" w:gutter="0"/>
          <w:cols w:space="720"/>
          <w:noEndnote/>
          <w:docGrid w:linePitch="299"/>
        </w:sectPr>
      </w:pPr>
    </w:p>
    <w:p w14:paraId="328BD096" w14:textId="77777777" w:rsidR="007310E6" w:rsidRDefault="007310E6" w:rsidP="007310E6">
      <w:pPr>
        <w:pStyle w:val="Heading1"/>
        <w:numPr>
          <w:ilvl w:val="0"/>
          <w:numId w:val="0"/>
        </w:numPr>
        <w:ind w:left="432" w:hanging="432"/>
      </w:pPr>
      <w:r>
        <w:lastRenderedPageBreak/>
        <w:t>Appendix</w:t>
      </w:r>
    </w:p>
    <w:p w14:paraId="7373F740" w14:textId="77777777" w:rsidR="00AD4764" w:rsidRDefault="00AD4764" w:rsidP="009603DD">
      <w:pPr>
        <w:pStyle w:val="ListParagraph"/>
        <w:keepNext/>
        <w:keepLines/>
        <w:numPr>
          <w:ilvl w:val="0"/>
          <w:numId w:val="9"/>
        </w:numPr>
        <w:tabs>
          <w:tab w:val="left" w:pos="426"/>
        </w:tabs>
        <w:autoSpaceDE w:val="0"/>
        <w:autoSpaceDN w:val="0"/>
        <w:adjustRightInd w:val="0"/>
        <w:spacing w:after="120"/>
        <w:contextualSpacing w:val="0"/>
        <w:jc w:val="both"/>
        <w:textAlignment w:val="baseline"/>
        <w:outlineLvl w:val="0"/>
        <w:rPr>
          <w:rFonts w:ascii="Arial" w:eastAsia="Batang" w:hAnsi="Arial"/>
          <w:sz w:val="32"/>
          <w:szCs w:val="32"/>
          <w:lang w:val="en-US" w:eastAsia="ko-KR"/>
        </w:rPr>
      </w:pPr>
      <w:r w:rsidRPr="001470DE">
        <w:rPr>
          <w:rFonts w:ascii="Arial" w:eastAsia="Batang" w:hAnsi="Arial"/>
          <w:sz w:val="32"/>
          <w:szCs w:val="32"/>
          <w:lang w:val="en-US" w:eastAsia="ko-KR"/>
        </w:rPr>
        <w:t>NR_SL_enh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D4764" w:rsidRPr="00AD4764" w14:paraId="1643CA08"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2E14CAF" w14:textId="77777777" w:rsidR="00AD4764" w:rsidRPr="00AD4764" w:rsidRDefault="00AD4764" w:rsidP="00984C06">
            <w:pPr>
              <w:pStyle w:val="TAH"/>
              <w:rPr>
                <w:rFonts w:cs="Arial"/>
                <w:szCs w:val="18"/>
              </w:rPr>
            </w:pPr>
            <w:r w:rsidRPr="00AD4764">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847A7EB" w14:textId="77777777" w:rsidR="00AD4764" w:rsidRPr="00AD4764" w:rsidRDefault="00AD4764" w:rsidP="00984C06">
            <w:pPr>
              <w:pStyle w:val="TAH"/>
              <w:rPr>
                <w:rFonts w:cs="Arial"/>
                <w:szCs w:val="18"/>
              </w:rPr>
            </w:pPr>
            <w:r w:rsidRPr="00AD4764">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001D41D" w14:textId="77777777" w:rsidR="00AD4764" w:rsidRPr="00AD4764" w:rsidRDefault="00AD4764" w:rsidP="00984C06">
            <w:pPr>
              <w:pStyle w:val="TAH"/>
              <w:rPr>
                <w:rFonts w:cs="Arial"/>
                <w:szCs w:val="18"/>
              </w:rPr>
            </w:pPr>
            <w:r w:rsidRPr="00AD4764">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1332C08" w14:textId="77777777" w:rsidR="00AD4764" w:rsidRPr="00AD4764" w:rsidRDefault="00AD4764" w:rsidP="00984C06">
            <w:pPr>
              <w:pStyle w:val="TAH"/>
              <w:rPr>
                <w:rFonts w:cs="Arial"/>
                <w:szCs w:val="18"/>
              </w:rPr>
            </w:pPr>
            <w:r w:rsidRPr="00AD4764">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32D2465" w14:textId="77777777" w:rsidR="00AD4764" w:rsidRPr="00AD4764" w:rsidRDefault="00AD4764" w:rsidP="00984C06">
            <w:pPr>
              <w:pStyle w:val="TAH"/>
              <w:rPr>
                <w:rFonts w:cs="Arial"/>
                <w:szCs w:val="18"/>
              </w:rPr>
            </w:pPr>
            <w:r w:rsidRPr="00AD4764">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5DA0957" w14:textId="77777777" w:rsidR="00AD4764" w:rsidRPr="00AD4764" w:rsidRDefault="00AD4764" w:rsidP="00984C06">
            <w:pPr>
              <w:pStyle w:val="TAH"/>
              <w:rPr>
                <w:rFonts w:cs="Arial"/>
                <w:szCs w:val="18"/>
              </w:rPr>
            </w:pPr>
            <w:r w:rsidRPr="00AD4764">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A50F7F" w14:textId="77777777" w:rsidR="00AD4764" w:rsidRPr="00AD4764" w:rsidRDefault="00AD4764" w:rsidP="00984C06">
            <w:pPr>
              <w:pStyle w:val="TAH"/>
              <w:rPr>
                <w:rFonts w:cs="Arial"/>
                <w:szCs w:val="18"/>
              </w:rPr>
            </w:pPr>
            <w:r w:rsidRPr="00AD4764">
              <w:rPr>
                <w:rFonts w:eastAsia="Gulim" w:cs="Arial"/>
                <w:color w:val="000000" w:themeColor="text1"/>
                <w:szCs w:val="18"/>
              </w:rPr>
              <w:t xml:space="preserve">Applicable to </w:t>
            </w:r>
            <w:r w:rsidRPr="00AD4764">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F503A28" w14:textId="77777777" w:rsidR="00AD4764" w:rsidRPr="00AD4764" w:rsidRDefault="00AD4764" w:rsidP="00984C06">
            <w:pPr>
              <w:pStyle w:val="TAN"/>
              <w:ind w:left="0" w:firstLine="0"/>
              <w:rPr>
                <w:rFonts w:cs="Arial"/>
                <w:b/>
                <w:szCs w:val="18"/>
                <w:lang w:eastAsia="ja-JP"/>
              </w:rPr>
            </w:pPr>
            <w:r w:rsidRPr="00AD4764">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3D3BACB" w14:textId="77777777" w:rsidR="00AD4764" w:rsidRPr="00AD4764" w:rsidRDefault="00AD4764" w:rsidP="00984C06">
            <w:pPr>
              <w:pStyle w:val="TAN"/>
              <w:ind w:left="0" w:firstLine="0"/>
              <w:rPr>
                <w:rFonts w:cs="Arial"/>
                <w:b/>
                <w:szCs w:val="18"/>
                <w:lang w:eastAsia="ja-JP"/>
              </w:rPr>
            </w:pPr>
            <w:r w:rsidRPr="00AD4764">
              <w:rPr>
                <w:rFonts w:cs="Arial"/>
                <w:b/>
                <w:szCs w:val="18"/>
                <w:lang w:eastAsia="ja-JP"/>
              </w:rPr>
              <w:t>Type</w:t>
            </w:r>
          </w:p>
          <w:p w14:paraId="3CB1C24E" w14:textId="77777777" w:rsidR="00AD4764" w:rsidRPr="00AD4764" w:rsidRDefault="00AD4764" w:rsidP="00984C06">
            <w:pPr>
              <w:pStyle w:val="TAN"/>
              <w:ind w:left="0" w:firstLine="0"/>
              <w:rPr>
                <w:rFonts w:cs="Arial"/>
                <w:b/>
                <w:szCs w:val="18"/>
                <w:lang w:eastAsia="ja-JP"/>
              </w:rPr>
            </w:pPr>
            <w:r w:rsidRPr="00AD4764">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A780BE5" w14:textId="77777777" w:rsidR="00AD4764" w:rsidRPr="00AD4764" w:rsidRDefault="00AD4764" w:rsidP="00984C06">
            <w:pPr>
              <w:pStyle w:val="TAH"/>
              <w:rPr>
                <w:rFonts w:cs="Arial"/>
                <w:szCs w:val="18"/>
              </w:rPr>
            </w:pPr>
            <w:r w:rsidRPr="00AD4764">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A6D16B3" w14:textId="77777777" w:rsidR="00AD4764" w:rsidRPr="00AD4764" w:rsidRDefault="00AD4764" w:rsidP="00984C06">
            <w:pPr>
              <w:pStyle w:val="TAH"/>
              <w:rPr>
                <w:rFonts w:cs="Arial"/>
                <w:szCs w:val="18"/>
              </w:rPr>
            </w:pPr>
            <w:r w:rsidRPr="00AD4764">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60CA7F3" w14:textId="77777777" w:rsidR="00AD4764" w:rsidRPr="00AD4764" w:rsidRDefault="00AD4764" w:rsidP="00984C06">
            <w:pPr>
              <w:pStyle w:val="TAH"/>
              <w:rPr>
                <w:rFonts w:cs="Arial"/>
                <w:szCs w:val="18"/>
              </w:rPr>
            </w:pPr>
            <w:r w:rsidRPr="00AD4764">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E93BD5E" w14:textId="77777777" w:rsidR="00AD4764" w:rsidRPr="00AD4764" w:rsidRDefault="00AD4764" w:rsidP="00984C06">
            <w:pPr>
              <w:pStyle w:val="TAH"/>
              <w:rPr>
                <w:rFonts w:cs="Arial"/>
                <w:szCs w:val="18"/>
              </w:rPr>
            </w:pPr>
            <w:r w:rsidRPr="00AD4764">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4D47971" w14:textId="77777777" w:rsidR="00AD4764" w:rsidRPr="00AD4764" w:rsidRDefault="00AD4764" w:rsidP="00984C06">
            <w:pPr>
              <w:pStyle w:val="TAH"/>
              <w:rPr>
                <w:rFonts w:cs="Arial"/>
                <w:szCs w:val="18"/>
              </w:rPr>
            </w:pPr>
            <w:r w:rsidRPr="00AD4764">
              <w:rPr>
                <w:rFonts w:cs="Arial"/>
                <w:szCs w:val="18"/>
              </w:rPr>
              <w:t>Mandatory/Optional</w:t>
            </w:r>
          </w:p>
        </w:tc>
      </w:tr>
      <w:tr w:rsidR="00AD4764" w:rsidRPr="00AD4764" w14:paraId="74D287D0"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1AA50A0" w14:textId="77777777" w:rsidR="00AD4764" w:rsidRPr="00AD4764" w:rsidRDefault="00AD4764" w:rsidP="00984C06">
            <w:pPr>
              <w:pStyle w:val="TAL"/>
              <w:rPr>
                <w:rFonts w:cs="Arial"/>
                <w:szCs w:val="18"/>
                <w:lang w:eastAsia="ja-JP"/>
              </w:rPr>
            </w:pPr>
            <w:r w:rsidRPr="00AD4764">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3DE3DB0C" w14:textId="77777777" w:rsidR="00AD4764" w:rsidRPr="00AD4764" w:rsidRDefault="00AD4764" w:rsidP="00984C06">
            <w:pPr>
              <w:pStyle w:val="TAL"/>
              <w:rPr>
                <w:rFonts w:cs="Arial"/>
                <w:szCs w:val="18"/>
                <w:lang w:eastAsia="ja-JP"/>
              </w:rPr>
            </w:pPr>
            <w:r w:rsidRPr="00AD4764">
              <w:rPr>
                <w:rFonts w:cs="Arial"/>
                <w:szCs w:val="18"/>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69573BCA" w14:textId="77777777" w:rsidR="00AD4764" w:rsidRPr="00AD4764" w:rsidRDefault="00AD4764" w:rsidP="00984C06">
            <w:pPr>
              <w:pStyle w:val="TAL"/>
              <w:rPr>
                <w:rFonts w:eastAsia="SimSun" w:cs="Arial"/>
                <w:szCs w:val="18"/>
                <w:lang w:eastAsia="zh-CN"/>
              </w:rPr>
            </w:pPr>
            <w:r w:rsidRPr="00AD4764">
              <w:rPr>
                <w:rFonts w:cs="Arial"/>
                <w:color w:val="000000" w:themeColor="text1"/>
              </w:rPr>
              <w:t>[Receiving NR sidelink of PSCCH/PSSCHPSFCH/S-SSB]</w:t>
            </w:r>
          </w:p>
        </w:tc>
        <w:tc>
          <w:tcPr>
            <w:tcW w:w="6371" w:type="dxa"/>
            <w:tcBorders>
              <w:top w:val="single" w:sz="4" w:space="0" w:color="auto"/>
              <w:left w:val="single" w:sz="4" w:space="0" w:color="auto"/>
              <w:bottom w:val="single" w:sz="4" w:space="0" w:color="auto"/>
              <w:right w:val="single" w:sz="4" w:space="0" w:color="auto"/>
            </w:tcBorders>
            <w:hideMark/>
          </w:tcPr>
          <w:p w14:paraId="529DABD1" w14:textId="77777777" w:rsidR="00AD4764" w:rsidRPr="00AD4764" w:rsidRDefault="00AD4764" w:rsidP="00984C06">
            <w:pPr>
              <w:snapToGrid w:val="0"/>
              <w:spacing w:afterLines="50" w:after="120"/>
              <w:contextualSpacing/>
              <w:jc w:val="both"/>
              <w:rPr>
                <w:rFonts w:ascii="Arial" w:hAnsi="Arial" w:cs="Arial"/>
                <w:sz w:val="18"/>
                <w:szCs w:val="18"/>
                <w:lang w:eastAsia="ko-KR"/>
              </w:rPr>
            </w:pPr>
            <w:r w:rsidRPr="00AD4764">
              <w:rPr>
                <w:rFonts w:ascii="Arial" w:hAnsi="Arial" w:cs="Arial"/>
                <w:sz w:val="18"/>
                <w:szCs w:val="18"/>
                <w:lang w:eastAsia="ko-KR"/>
              </w:rPr>
              <w:t>1) UE can receive NR PSCCH/PSSCH/PSFCH/S-SSB.</w:t>
            </w:r>
          </w:p>
        </w:tc>
        <w:tc>
          <w:tcPr>
            <w:tcW w:w="1277" w:type="dxa"/>
            <w:tcBorders>
              <w:top w:val="single" w:sz="4" w:space="0" w:color="auto"/>
              <w:left w:val="single" w:sz="4" w:space="0" w:color="auto"/>
              <w:bottom w:val="single" w:sz="4" w:space="0" w:color="auto"/>
              <w:right w:val="single" w:sz="4" w:space="0" w:color="auto"/>
            </w:tcBorders>
            <w:hideMark/>
          </w:tcPr>
          <w:p w14:paraId="05D55F4D" w14:textId="77777777" w:rsidR="00AD4764" w:rsidRPr="00AD4764" w:rsidRDefault="00AD4764" w:rsidP="00984C06">
            <w:pPr>
              <w:pStyle w:val="TAL"/>
              <w:rPr>
                <w:rFonts w:eastAsia="Malgun Gothic" w:cs="Arial"/>
                <w:szCs w:val="18"/>
                <w:highlight w:val="yellow"/>
                <w:lang w:eastAsia="ko-KR"/>
              </w:rPr>
            </w:pPr>
            <w:r w:rsidRPr="00AD4764">
              <w:rPr>
                <w:rFonts w:eastAsia="Malgun Gothic" w:cs="Arial"/>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65B5AF70"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6184ACF"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CFAA8FC" w14:textId="77777777" w:rsidR="00AD4764" w:rsidRPr="00AD4764" w:rsidRDefault="00AD4764" w:rsidP="00984C06">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731B7D1"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965B8E5"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4E731F94"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318F4A4E"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1226E7F"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0F5E804" w14:textId="77777777" w:rsidR="00AD4764" w:rsidRPr="00AD4764" w:rsidRDefault="00AD4764" w:rsidP="00984C06">
            <w:pPr>
              <w:pStyle w:val="TAL"/>
              <w:rPr>
                <w:rFonts w:cs="Arial"/>
                <w:szCs w:val="18"/>
                <w:lang w:eastAsia="ja-JP"/>
              </w:rPr>
            </w:pPr>
            <w:r w:rsidRPr="00AD4764">
              <w:rPr>
                <w:rFonts w:cs="Arial"/>
                <w:color w:val="000000" w:themeColor="text1"/>
              </w:rPr>
              <w:t>Optional with capability signalling. FFS: For UE supports NR sidelink, UE must indicate this FG is supported.</w:t>
            </w:r>
          </w:p>
        </w:tc>
      </w:tr>
      <w:tr w:rsidR="00AD4764" w:rsidRPr="00AD4764" w14:paraId="73278B04"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BB136C4" w14:textId="77777777" w:rsidR="00AD4764" w:rsidRPr="00AD4764" w:rsidRDefault="00AD4764" w:rsidP="00984C06">
            <w:pPr>
              <w:pStyle w:val="TAL"/>
              <w:rPr>
                <w:rFonts w:cs="Arial"/>
                <w:szCs w:val="18"/>
                <w:lang w:eastAsia="ja-JP"/>
              </w:rPr>
            </w:pPr>
            <w:r w:rsidRPr="00AD4764">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688EDA7D" w14:textId="77777777" w:rsidR="00AD4764" w:rsidRPr="00AD4764" w:rsidRDefault="00AD4764" w:rsidP="00984C06">
            <w:pPr>
              <w:pStyle w:val="TAL"/>
              <w:rPr>
                <w:rFonts w:cs="Arial"/>
                <w:szCs w:val="18"/>
                <w:lang w:eastAsia="ja-JP"/>
              </w:rPr>
            </w:pPr>
            <w:r w:rsidRPr="00AD4764">
              <w:rPr>
                <w:rFonts w:cs="Arial"/>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4B60CCB8" w14:textId="77777777" w:rsidR="00AD4764" w:rsidRPr="00AD4764" w:rsidRDefault="00AD4764" w:rsidP="00984C06">
            <w:pPr>
              <w:pStyle w:val="TAL"/>
              <w:rPr>
                <w:rFonts w:eastAsia="SimSun" w:cs="Arial"/>
                <w:szCs w:val="18"/>
                <w:lang w:eastAsia="zh-CN"/>
              </w:rPr>
            </w:pPr>
            <w:r w:rsidRPr="00AD4764">
              <w:rPr>
                <w:rFonts w:cs="Arial"/>
                <w:color w:val="000000" w:themeColor="text1"/>
              </w:rPr>
              <w:t>[Receiving NR sidelink of PSFCH/S-SSB only]</w:t>
            </w:r>
          </w:p>
        </w:tc>
        <w:tc>
          <w:tcPr>
            <w:tcW w:w="6371" w:type="dxa"/>
            <w:tcBorders>
              <w:top w:val="single" w:sz="4" w:space="0" w:color="auto"/>
              <w:left w:val="single" w:sz="4" w:space="0" w:color="auto"/>
              <w:bottom w:val="single" w:sz="4" w:space="0" w:color="auto"/>
              <w:right w:val="single" w:sz="4" w:space="0" w:color="auto"/>
            </w:tcBorders>
            <w:hideMark/>
          </w:tcPr>
          <w:p w14:paraId="5B9A8A7B" w14:textId="77777777" w:rsidR="00AD4764" w:rsidRPr="00AD4764" w:rsidRDefault="00AD4764" w:rsidP="00984C06">
            <w:pPr>
              <w:snapToGrid w:val="0"/>
              <w:spacing w:afterLines="50" w:after="120"/>
              <w:contextualSpacing/>
              <w:jc w:val="both"/>
              <w:rPr>
                <w:rFonts w:ascii="Arial" w:hAnsi="Arial" w:cs="Arial"/>
                <w:sz w:val="18"/>
                <w:szCs w:val="18"/>
                <w:lang w:eastAsia="ko-KR"/>
              </w:rPr>
            </w:pPr>
            <w:r w:rsidRPr="00AD4764">
              <w:rPr>
                <w:rFonts w:ascii="Arial" w:hAnsi="Arial" w:cs="Arial"/>
                <w:sz w:val="18"/>
                <w:szCs w:val="18"/>
                <w:lang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hideMark/>
          </w:tcPr>
          <w:p w14:paraId="52BF7024"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153DFEA8"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65F23E3"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AF07F6E" w14:textId="77777777" w:rsidR="00AD4764" w:rsidRPr="00AD4764" w:rsidRDefault="00AD4764" w:rsidP="00984C06">
            <w:pPr>
              <w:pStyle w:val="TAL"/>
              <w:rPr>
                <w:rFonts w:eastAsia="Malgun Gothic" w:cs="Arial"/>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75548C5" w14:textId="77777777" w:rsidR="00AD4764" w:rsidRPr="00AD4764" w:rsidRDefault="00AD4764"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2DD5950B"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75C39AEA"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6C1AEDA1"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01B259C"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7EAFB6" w14:textId="77777777" w:rsidR="00AD4764" w:rsidRPr="00AD4764" w:rsidRDefault="00AD4764" w:rsidP="00984C06">
            <w:pPr>
              <w:pStyle w:val="TAL"/>
              <w:rPr>
                <w:rFonts w:cs="Arial"/>
                <w:szCs w:val="18"/>
              </w:rPr>
            </w:pPr>
            <w:r w:rsidRPr="00AD4764">
              <w:rPr>
                <w:rFonts w:cs="Arial"/>
                <w:color w:val="000000" w:themeColor="text1"/>
              </w:rPr>
              <w:t>Optional with capability signalling. FFS: For UE supports NR sidelink, UE must indicate this FG is supported.</w:t>
            </w:r>
          </w:p>
        </w:tc>
      </w:tr>
      <w:tr w:rsidR="00AD4764" w:rsidRPr="00AD4764" w14:paraId="5043F8C5"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F0D179B" w14:textId="77777777" w:rsidR="00AD4764" w:rsidRPr="00AD4764" w:rsidRDefault="00AD4764" w:rsidP="00984C06">
            <w:pPr>
              <w:pStyle w:val="TAL"/>
              <w:rPr>
                <w:rFonts w:cs="Arial"/>
                <w:szCs w:val="18"/>
                <w:lang w:eastAsia="ja-JP"/>
              </w:rPr>
            </w:pPr>
            <w:r w:rsidRPr="00AD4764">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444F7897" w14:textId="77777777" w:rsidR="00AD4764" w:rsidRPr="00AD4764" w:rsidRDefault="00AD4764" w:rsidP="00984C06">
            <w:pPr>
              <w:pStyle w:val="TAL"/>
              <w:rPr>
                <w:rFonts w:cs="Arial"/>
                <w:szCs w:val="18"/>
                <w:lang w:eastAsia="ja-JP"/>
              </w:rPr>
            </w:pPr>
            <w:r w:rsidRPr="00AD4764">
              <w:rPr>
                <w:rFonts w:cs="Arial"/>
                <w:szCs w:val="18"/>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37D2062F" w14:textId="77777777" w:rsidR="00AD4764" w:rsidRPr="00AD4764" w:rsidRDefault="00AD4764" w:rsidP="00984C06">
            <w:pPr>
              <w:pStyle w:val="TAL"/>
              <w:rPr>
                <w:rFonts w:eastAsia="SimSun" w:cs="Arial"/>
                <w:szCs w:val="18"/>
                <w:lang w:eastAsia="zh-CN"/>
              </w:rPr>
            </w:pPr>
            <w:r w:rsidRPr="00AD4764">
              <w:rPr>
                <w:rFonts w:cs="Arial"/>
                <w:color w:val="000000" w:themeColor="text1"/>
              </w:rPr>
              <w:t>Transmitting NR sidelink mode 2 with full sensing</w:t>
            </w:r>
          </w:p>
        </w:tc>
        <w:tc>
          <w:tcPr>
            <w:tcW w:w="6371" w:type="dxa"/>
            <w:tcBorders>
              <w:top w:val="single" w:sz="4" w:space="0" w:color="auto"/>
              <w:left w:val="single" w:sz="4" w:space="0" w:color="auto"/>
              <w:bottom w:val="single" w:sz="4" w:space="0" w:color="auto"/>
              <w:right w:val="single" w:sz="4" w:space="0" w:color="auto"/>
            </w:tcBorders>
            <w:hideMark/>
          </w:tcPr>
          <w:p w14:paraId="0F43FDF0" w14:textId="77777777" w:rsidR="00AD4764" w:rsidRPr="00AD4764" w:rsidRDefault="00AD4764" w:rsidP="00984C06">
            <w:pPr>
              <w:snapToGrid w:val="0"/>
              <w:spacing w:afterLines="50" w:after="120"/>
              <w:contextualSpacing/>
              <w:jc w:val="both"/>
              <w:rPr>
                <w:rFonts w:ascii="Arial" w:hAnsi="Arial" w:cs="Arial"/>
                <w:sz w:val="18"/>
                <w:szCs w:val="18"/>
                <w:lang w:eastAsia="ko-KR"/>
              </w:rPr>
            </w:pPr>
            <w:r w:rsidRPr="00AD4764">
              <w:rPr>
                <w:rFonts w:ascii="Arial" w:hAnsi="Arial" w:cs="Arial"/>
                <w:sz w:val="18"/>
                <w:szCs w:val="18"/>
                <w:lang w:eastAsia="ko-KR"/>
              </w:rPr>
              <w:t>1) UE can transmit PSCCH/PSSCH using NR sidelink mode 2 with full sensing configured by NR Uu or preconfiguration.</w:t>
            </w:r>
          </w:p>
          <w:p w14:paraId="3E7190E4" w14:textId="77777777" w:rsidR="00AD4764" w:rsidRPr="00AD4764" w:rsidRDefault="00AD4764" w:rsidP="00984C06">
            <w:pPr>
              <w:snapToGrid w:val="0"/>
              <w:contextualSpacing/>
              <w:jc w:val="both"/>
              <w:rPr>
                <w:rFonts w:ascii="Arial" w:hAnsi="Arial" w:cs="Arial"/>
                <w:sz w:val="18"/>
                <w:szCs w:val="18"/>
              </w:rPr>
            </w:pPr>
            <w:r w:rsidRPr="00AD4764">
              <w:rPr>
                <w:rFonts w:ascii="Arial" w:hAnsi="Arial" w:cs="Arial"/>
                <w:sz w:val="18"/>
                <w:szCs w:val="18"/>
                <w:lang w:eastAsia="ko-KR"/>
              </w:rPr>
              <w:t>2) UE supports the sensing and resource allocation operation as specified in Rel-16.</w:t>
            </w:r>
          </w:p>
        </w:tc>
        <w:tc>
          <w:tcPr>
            <w:tcW w:w="1277" w:type="dxa"/>
            <w:tcBorders>
              <w:top w:val="single" w:sz="4" w:space="0" w:color="auto"/>
              <w:left w:val="single" w:sz="4" w:space="0" w:color="auto"/>
              <w:bottom w:val="single" w:sz="4" w:space="0" w:color="auto"/>
              <w:right w:val="single" w:sz="4" w:space="0" w:color="auto"/>
            </w:tcBorders>
            <w:hideMark/>
          </w:tcPr>
          <w:p w14:paraId="25D05737"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44AEB165"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CD8566A"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127821D6" w14:textId="77777777" w:rsidR="00AD4764" w:rsidRPr="00AD4764" w:rsidRDefault="00AD4764" w:rsidP="00984C06">
            <w:pPr>
              <w:pStyle w:val="TAL"/>
              <w:rPr>
                <w:rFonts w:eastAsia="SimSun" w:cs="Arial"/>
                <w:szCs w:val="18"/>
                <w:lang w:eastAsia="zh-CN"/>
              </w:rPr>
            </w:pPr>
            <w:r w:rsidRPr="00AD4764">
              <w:rPr>
                <w:rFonts w:eastAsia="Malgun Gothic" w:cs="Arial"/>
                <w:szCs w:val="18"/>
                <w:lang w:val="en-US" w:eastAsia="ko-KR"/>
              </w:rPr>
              <w:t>[UE can perfom random resource selection only]</w:t>
            </w:r>
          </w:p>
        </w:tc>
        <w:tc>
          <w:tcPr>
            <w:tcW w:w="1276" w:type="dxa"/>
            <w:tcBorders>
              <w:top w:val="single" w:sz="4" w:space="0" w:color="auto"/>
              <w:left w:val="single" w:sz="4" w:space="0" w:color="auto"/>
              <w:bottom w:val="single" w:sz="4" w:space="0" w:color="auto"/>
              <w:right w:val="single" w:sz="4" w:space="0" w:color="auto"/>
            </w:tcBorders>
            <w:hideMark/>
          </w:tcPr>
          <w:p w14:paraId="25B6D600" w14:textId="77777777" w:rsidR="00AD4764" w:rsidRPr="00AD4764" w:rsidRDefault="00AD4764"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23C8DDF"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181B95FB"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5557C4C"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B8E5FB3"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FFA4C0A" w14:textId="77777777" w:rsidR="00AD4764" w:rsidRPr="00AD4764" w:rsidRDefault="00AD4764" w:rsidP="00984C06">
            <w:pPr>
              <w:pStyle w:val="TAL"/>
              <w:rPr>
                <w:rFonts w:cs="Arial"/>
                <w:szCs w:val="18"/>
              </w:rPr>
            </w:pPr>
            <w:r w:rsidRPr="00AD4764">
              <w:rPr>
                <w:rFonts w:cs="Arial"/>
                <w:color w:val="000000" w:themeColor="text1"/>
              </w:rPr>
              <w:t>Optional with capability signalling. FFS: For UE supports NR sidelink, UE must indicate this FG is supported.</w:t>
            </w:r>
          </w:p>
        </w:tc>
      </w:tr>
      <w:tr w:rsidR="00AD4764" w:rsidRPr="00AD4764" w14:paraId="7706DEA4"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5AAB6EF0" w14:textId="77777777" w:rsidR="00AD4764" w:rsidRPr="00AD4764" w:rsidRDefault="00AD4764" w:rsidP="00984C06">
            <w:pPr>
              <w:pStyle w:val="TAL"/>
              <w:rPr>
                <w:rFonts w:cs="Arial"/>
                <w:szCs w:val="18"/>
                <w:lang w:eastAsia="ja-JP"/>
              </w:rPr>
            </w:pPr>
            <w:r w:rsidRPr="00AD4764">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7DCBD110"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0F2057E3" w14:textId="77777777" w:rsidR="00AD4764" w:rsidRPr="00AD4764" w:rsidRDefault="00AD4764" w:rsidP="00984C06">
            <w:pPr>
              <w:pStyle w:val="TAL"/>
              <w:rPr>
                <w:rFonts w:cs="Arial"/>
                <w:color w:val="000000" w:themeColor="text1"/>
              </w:rPr>
            </w:pPr>
            <w:r w:rsidRPr="00AD4764">
              <w:rPr>
                <w:rFonts w:cs="Arial"/>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66D869B7" w14:textId="77777777" w:rsidR="00AD4764" w:rsidRPr="00AD4764" w:rsidRDefault="00AD4764" w:rsidP="00984C06">
            <w:pPr>
              <w:snapToGrid w:val="0"/>
              <w:spacing w:afterLines="50" w:after="120"/>
              <w:contextualSpacing/>
              <w:jc w:val="both"/>
              <w:rPr>
                <w:rFonts w:ascii="Arial" w:hAnsi="Arial" w:cs="Arial"/>
                <w:sz w:val="18"/>
                <w:szCs w:val="18"/>
                <w:lang w:eastAsia="ko-KR"/>
              </w:rPr>
            </w:pPr>
            <w:r w:rsidRPr="00AD4764">
              <w:rPr>
                <w:rFonts w:ascii="Arial" w:hAnsi="Arial" w:cs="Arial"/>
                <w:sz w:val="18"/>
                <w:szCs w:val="18"/>
                <w:lang w:eastAsia="ko-KR"/>
              </w:rPr>
              <w:t>1) UE can transmit PSCCH/PSSCH using NR sidelink mode 2 with partial sensing configured by NR Uu or preconfiguration.</w:t>
            </w:r>
          </w:p>
          <w:p w14:paraId="175C91E9" w14:textId="77777777" w:rsidR="00AD4764" w:rsidRPr="00AD4764" w:rsidRDefault="00AD4764" w:rsidP="00984C06">
            <w:pPr>
              <w:snapToGrid w:val="0"/>
              <w:contextualSpacing/>
              <w:jc w:val="both"/>
              <w:rPr>
                <w:rFonts w:ascii="Arial" w:hAnsi="Arial" w:cs="Arial"/>
                <w:sz w:val="18"/>
                <w:szCs w:val="18"/>
                <w:lang w:eastAsia="ko-KR"/>
              </w:rPr>
            </w:pPr>
            <w:r w:rsidRPr="00AD4764">
              <w:rPr>
                <w:rFonts w:ascii="Arial" w:hAnsi="Arial" w:cs="Arial"/>
                <w:sz w:val="18"/>
                <w:szCs w:val="18"/>
                <w:lang w:eastAsia="ko-KR"/>
              </w:rPr>
              <w:t>2) UE can perform periodic-based partial sensing and resource allocation operation.</w:t>
            </w:r>
          </w:p>
          <w:p w14:paraId="555657DB" w14:textId="77777777" w:rsidR="00AD4764" w:rsidRPr="00AD4764" w:rsidRDefault="00AD4764" w:rsidP="00984C06">
            <w:pPr>
              <w:snapToGrid w:val="0"/>
              <w:contextualSpacing/>
              <w:jc w:val="both"/>
              <w:rPr>
                <w:rFonts w:ascii="Arial" w:hAnsi="Arial" w:cs="Arial"/>
                <w:sz w:val="18"/>
                <w:szCs w:val="18"/>
              </w:rPr>
            </w:pPr>
            <w:r w:rsidRPr="00AD4764">
              <w:rPr>
                <w:rFonts w:ascii="Arial" w:hAnsi="Arial" w:cs="Arial"/>
                <w:sz w:val="18"/>
                <w:szCs w:val="18"/>
                <w:lang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hideMark/>
          </w:tcPr>
          <w:p w14:paraId="6C755FF2" w14:textId="77777777" w:rsidR="00AD4764" w:rsidRPr="00AD4764" w:rsidRDefault="00AD4764" w:rsidP="00984C06">
            <w:pPr>
              <w:pStyle w:val="TAL"/>
              <w:rPr>
                <w:rFonts w:cs="Arial"/>
                <w:szCs w:val="18"/>
              </w:rPr>
            </w:pPr>
            <w:r w:rsidRPr="00AD4764">
              <w:rPr>
                <w:rFonts w:eastAsia="Malgun Gothic" w:cs="Arial"/>
                <w:szCs w:val="18"/>
                <w:lang w:eastAsia="ko-KR"/>
              </w:rPr>
              <w:t>[32-1], [32-3]</w:t>
            </w:r>
          </w:p>
        </w:tc>
        <w:tc>
          <w:tcPr>
            <w:tcW w:w="858" w:type="dxa"/>
            <w:tcBorders>
              <w:top w:val="single" w:sz="4" w:space="0" w:color="auto"/>
              <w:left w:val="single" w:sz="4" w:space="0" w:color="auto"/>
              <w:bottom w:val="single" w:sz="4" w:space="0" w:color="auto"/>
              <w:right w:val="single" w:sz="4" w:space="0" w:color="auto"/>
            </w:tcBorders>
            <w:hideMark/>
          </w:tcPr>
          <w:p w14:paraId="6DEEBCA0"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AC72DBF" w14:textId="77777777" w:rsidR="00AD4764" w:rsidRPr="00AD4764" w:rsidRDefault="00AD4764" w:rsidP="00984C06">
            <w:pPr>
              <w:pStyle w:val="TAL"/>
              <w:rPr>
                <w:rFonts w:cs="Arial"/>
                <w:szCs w:val="18"/>
                <w:lang w:eastAsia="ja-JP"/>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463300AE"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UE does not support trasmissoin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2DADFCA3" w14:textId="77777777" w:rsidR="00AD4764" w:rsidRPr="00AD4764" w:rsidRDefault="00AD4764"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06C1C280"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524F4E57"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477D2F08"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28820E10"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0625295" w14:textId="77777777" w:rsidR="00AD4764" w:rsidRPr="00AD4764" w:rsidRDefault="00AD4764" w:rsidP="00984C06">
            <w:pPr>
              <w:pStyle w:val="TAL"/>
              <w:rPr>
                <w:rFonts w:cs="Arial"/>
                <w:szCs w:val="18"/>
              </w:rPr>
            </w:pPr>
            <w:r w:rsidRPr="00AD4764">
              <w:rPr>
                <w:rFonts w:cs="Arial"/>
                <w:color w:val="000000" w:themeColor="text1"/>
              </w:rPr>
              <w:t>Optional with capability signalling. FFS: For UE supports NR sidelink, UE must indicate this FG is supported.</w:t>
            </w:r>
          </w:p>
        </w:tc>
      </w:tr>
      <w:tr w:rsidR="00AD4764" w:rsidRPr="00AD4764" w14:paraId="5E0186B5"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5D98227A" w14:textId="77777777" w:rsidR="00AD4764" w:rsidRPr="00AD4764" w:rsidRDefault="00AD4764" w:rsidP="00984C06">
            <w:pPr>
              <w:pStyle w:val="TAL"/>
              <w:rPr>
                <w:rFonts w:cs="Arial"/>
                <w:szCs w:val="18"/>
                <w:lang w:eastAsia="ja-JP"/>
              </w:rPr>
            </w:pPr>
            <w:r w:rsidRPr="00AD4764">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306F878D"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41AFEEE9" w14:textId="77777777" w:rsidR="00AD4764" w:rsidRPr="00AD4764" w:rsidRDefault="00AD4764" w:rsidP="00984C06">
            <w:pPr>
              <w:pStyle w:val="TAL"/>
              <w:rPr>
                <w:rFonts w:eastAsia="Malgun Gothic" w:cs="Arial"/>
                <w:color w:val="000000" w:themeColor="text1"/>
                <w:lang w:eastAsia="ko-KR"/>
              </w:rPr>
            </w:pPr>
            <w:r w:rsidRPr="00AD4764">
              <w:rPr>
                <w:rFonts w:eastAsia="Malgun Gothic" w:cs="Arial"/>
                <w:color w:val="000000" w:themeColor="text1"/>
                <w:lang w:eastAsia="ko-KR"/>
              </w:rPr>
              <w:t>Inter-UE coordination in NR sidelink mode 2</w:t>
            </w:r>
          </w:p>
        </w:tc>
        <w:tc>
          <w:tcPr>
            <w:tcW w:w="6371" w:type="dxa"/>
            <w:tcBorders>
              <w:top w:val="single" w:sz="4" w:space="0" w:color="auto"/>
              <w:left w:val="single" w:sz="4" w:space="0" w:color="auto"/>
              <w:bottom w:val="single" w:sz="4" w:space="0" w:color="auto"/>
              <w:right w:val="single" w:sz="4" w:space="0" w:color="auto"/>
            </w:tcBorders>
            <w:hideMark/>
          </w:tcPr>
          <w:p w14:paraId="156D2D73" w14:textId="77777777" w:rsidR="00AD4764" w:rsidRPr="00AD4764" w:rsidRDefault="00AD4764" w:rsidP="00984C06">
            <w:pPr>
              <w:snapToGrid w:val="0"/>
              <w:spacing w:afterLines="50" w:after="120"/>
              <w:contextualSpacing/>
              <w:jc w:val="both"/>
              <w:rPr>
                <w:rFonts w:ascii="Arial" w:hAnsi="Arial" w:cs="Arial"/>
                <w:sz w:val="18"/>
                <w:szCs w:val="18"/>
                <w:lang w:eastAsia="ko-KR"/>
              </w:rPr>
            </w:pPr>
            <w:r w:rsidRPr="00AD4764">
              <w:rPr>
                <w:rFonts w:ascii="Arial" w:hAnsi="Arial" w:cs="Arial"/>
                <w:sz w:val="18"/>
                <w:szCs w:val="18"/>
                <w:lang w:eastAsia="ko-KR"/>
              </w:rPr>
              <w:t>1) UE can transmit and receive inter-UE coordination information of preferred resource set/non-preferred resource set and use the received information in its own resource (re-)selection in NR sidelink mode 2.</w:t>
            </w:r>
          </w:p>
          <w:p w14:paraId="18754F39" w14:textId="77777777" w:rsidR="00AD4764" w:rsidRPr="00AD4764" w:rsidRDefault="00AD4764" w:rsidP="00984C06">
            <w:pPr>
              <w:snapToGrid w:val="0"/>
              <w:contextualSpacing/>
              <w:jc w:val="both"/>
              <w:rPr>
                <w:rFonts w:ascii="Arial" w:hAnsi="Arial" w:cs="Arial"/>
                <w:sz w:val="18"/>
                <w:szCs w:val="18"/>
                <w:lang w:eastAsia="ko-KR"/>
              </w:rPr>
            </w:pPr>
            <w:r w:rsidRPr="00AD4764">
              <w:rPr>
                <w:rFonts w:ascii="Arial" w:hAnsi="Arial" w:cs="Arial"/>
                <w:sz w:val="18"/>
                <w:szCs w:val="18"/>
                <w:lang w:eastAsia="ko-KR"/>
              </w:rPr>
              <w:t>2) UE can transmit and receive inter-UE coordination information of presence of expected/potential resource conflict and use the received information in its own resource re-selection in NR sidelink mode 2.</w:t>
            </w:r>
          </w:p>
          <w:p w14:paraId="676D0B41" w14:textId="77777777" w:rsidR="00AD4764" w:rsidRPr="00AD4764" w:rsidRDefault="00AD4764" w:rsidP="00984C06">
            <w:pPr>
              <w:snapToGrid w:val="0"/>
              <w:contextualSpacing/>
              <w:jc w:val="both"/>
              <w:rPr>
                <w:rFonts w:ascii="Arial" w:hAnsi="Arial" w:cs="Arial"/>
                <w:sz w:val="18"/>
                <w:szCs w:val="18"/>
                <w:lang w:eastAsia="ko-KR"/>
              </w:rPr>
            </w:pPr>
            <w:r w:rsidRPr="00AD4764">
              <w:rPr>
                <w:rFonts w:ascii="Arial" w:hAnsi="Arial" w:cs="Arial"/>
                <w:sz w:val="18"/>
                <w:szCs w:val="18"/>
                <w:lang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hideMark/>
          </w:tcPr>
          <w:p w14:paraId="5D55BCBD" w14:textId="77777777" w:rsidR="00AD4764" w:rsidRPr="00AD4764" w:rsidRDefault="00AD4764" w:rsidP="00984C06">
            <w:pPr>
              <w:pStyle w:val="TAL"/>
              <w:rPr>
                <w:rFonts w:eastAsia="Malgun Gothic" w:cs="Arial"/>
                <w:szCs w:val="18"/>
                <w:lang w:eastAsia="ko-KR"/>
              </w:rPr>
            </w:pPr>
            <w:r w:rsidRPr="00AD4764">
              <w:rPr>
                <w:rFonts w:eastAsia="Malgun Gothic" w:cs="Arial"/>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3D368FBA"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134B014" w14:textId="77777777" w:rsidR="00AD4764" w:rsidRPr="00AD4764" w:rsidRDefault="00AD4764" w:rsidP="00984C06">
            <w:pPr>
              <w:pStyle w:val="TAL"/>
              <w:rPr>
                <w:rFonts w:cs="Arial"/>
                <w:szCs w:val="18"/>
                <w:lang w:eastAsia="ja-JP"/>
              </w:rPr>
            </w:pPr>
            <w:r w:rsidRPr="00AD4764">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0D53E37C" w14:textId="77777777" w:rsidR="00AD4764" w:rsidRPr="00AD4764" w:rsidRDefault="00AD4764" w:rsidP="00984C06">
            <w:pPr>
              <w:pStyle w:val="TAL"/>
              <w:rPr>
                <w:rFonts w:eastAsia="SimSun" w:cs="Arial"/>
                <w:szCs w:val="18"/>
                <w:lang w:eastAsia="zh-CN"/>
              </w:rPr>
            </w:pPr>
            <w:r w:rsidRPr="00AD4764">
              <w:rPr>
                <w:rFonts w:eastAsia="Malgun Gothic" w:cs="Arial"/>
                <w:szCs w:val="18"/>
                <w:lang w:eastAsia="ko-KR"/>
              </w:rPr>
              <w:t>UE does not support inter-UE coordination in NR sidelink mode 2.</w:t>
            </w:r>
          </w:p>
        </w:tc>
        <w:tc>
          <w:tcPr>
            <w:tcW w:w="1276" w:type="dxa"/>
            <w:tcBorders>
              <w:top w:val="single" w:sz="4" w:space="0" w:color="auto"/>
              <w:left w:val="single" w:sz="4" w:space="0" w:color="auto"/>
              <w:bottom w:val="single" w:sz="4" w:space="0" w:color="auto"/>
              <w:right w:val="single" w:sz="4" w:space="0" w:color="auto"/>
            </w:tcBorders>
            <w:hideMark/>
          </w:tcPr>
          <w:p w14:paraId="664AB508" w14:textId="77777777" w:rsidR="00AD4764" w:rsidRPr="00AD4764" w:rsidRDefault="00AD4764"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5B0FDB75"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0A62F265"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0F9CCD5" w14:textId="77777777" w:rsidR="00AD4764" w:rsidRPr="00AD4764" w:rsidRDefault="00AD4764"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5A33CD70" w14:textId="77777777" w:rsidR="00AD4764" w:rsidRPr="00AD4764" w:rsidRDefault="00AD4764"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05D1529" w14:textId="77777777" w:rsidR="00AD4764" w:rsidRPr="00AD4764" w:rsidRDefault="00AD4764" w:rsidP="00984C06">
            <w:pPr>
              <w:pStyle w:val="TAL"/>
              <w:rPr>
                <w:rFonts w:cs="Arial"/>
                <w:szCs w:val="18"/>
              </w:rPr>
            </w:pPr>
            <w:r w:rsidRPr="00AD4764">
              <w:rPr>
                <w:rFonts w:cs="Arial"/>
                <w:color w:val="000000" w:themeColor="text1"/>
              </w:rPr>
              <w:t>Optional with capability signalling. FFS: For UE supports NR sidelink, UE must indicate this FG is supported.</w:t>
            </w:r>
          </w:p>
        </w:tc>
      </w:tr>
    </w:tbl>
    <w:p w14:paraId="1353E1A9" w14:textId="1FAAC349" w:rsidR="006C0C32" w:rsidRDefault="006C0C32" w:rsidP="006C0C32">
      <w:pPr>
        <w:pStyle w:val="Caption"/>
        <w:keepNext/>
        <w:spacing w:after="120"/>
      </w:pPr>
      <w:bookmarkStart w:id="14" w:name="_Ref71077507"/>
      <w:r>
        <w:t xml:space="preserve">Table </w:t>
      </w:r>
      <w:r>
        <w:fldChar w:fldCharType="begin"/>
      </w:r>
      <w:r>
        <w:instrText xml:space="preserve"> SEQ Table \* ARABIC </w:instrText>
      </w:r>
      <w:r>
        <w:fldChar w:fldCharType="separate"/>
      </w:r>
      <w:r w:rsidR="001A6E6C">
        <w:rPr>
          <w:noProof/>
        </w:rPr>
        <w:t>1</w:t>
      </w:r>
      <w:r>
        <w:rPr>
          <w:noProof/>
        </w:rPr>
        <w:fldChar w:fldCharType="end"/>
      </w:r>
      <w:bookmarkEnd w:id="14"/>
      <w:r>
        <w:t xml:space="preserve"> Initial proposed UE features for Rel-17 sidelink enhancement in </w:t>
      </w:r>
      <w:r>
        <w:fldChar w:fldCharType="begin"/>
      </w:r>
      <w:r>
        <w:instrText xml:space="preserve"> REF _Ref83573255 \r \h </w:instrText>
      </w:r>
      <w:r>
        <w:fldChar w:fldCharType="separate"/>
      </w:r>
      <w:r w:rsidR="001A6E6C">
        <w:t>[4]</w:t>
      </w:r>
      <w:r>
        <w:fldChar w:fldCharType="end"/>
      </w:r>
      <w:r>
        <w:t>.</w:t>
      </w:r>
    </w:p>
    <w:p w14:paraId="7B99AC29" w14:textId="77777777" w:rsidR="00AD4764" w:rsidRPr="006C0C32" w:rsidRDefault="00AD4764" w:rsidP="00AD4764">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C0C32" w:rsidRPr="00AD4764" w14:paraId="6A799D98"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8F91" w14:textId="77777777" w:rsidR="006C0C32" w:rsidRPr="00AD4764" w:rsidRDefault="006C0C32" w:rsidP="00984C06">
            <w:pPr>
              <w:pStyle w:val="TAH"/>
              <w:rPr>
                <w:rFonts w:cs="Arial"/>
                <w:szCs w:val="18"/>
              </w:rPr>
            </w:pPr>
            <w:r w:rsidRPr="00AD4764">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E717F0C" w14:textId="77777777" w:rsidR="006C0C32" w:rsidRPr="00AD4764" w:rsidRDefault="006C0C32" w:rsidP="00984C06">
            <w:pPr>
              <w:pStyle w:val="TAH"/>
              <w:rPr>
                <w:rFonts w:cs="Arial"/>
                <w:szCs w:val="18"/>
              </w:rPr>
            </w:pPr>
            <w:r w:rsidRPr="00AD4764">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323D33C" w14:textId="77777777" w:rsidR="006C0C32" w:rsidRPr="00AD4764" w:rsidRDefault="006C0C32" w:rsidP="00984C06">
            <w:pPr>
              <w:pStyle w:val="TAH"/>
              <w:rPr>
                <w:rFonts w:cs="Arial"/>
                <w:szCs w:val="18"/>
              </w:rPr>
            </w:pPr>
            <w:r w:rsidRPr="00AD4764">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06BA9DF" w14:textId="77777777" w:rsidR="006C0C32" w:rsidRPr="00AD4764" w:rsidRDefault="006C0C32" w:rsidP="00984C06">
            <w:pPr>
              <w:pStyle w:val="TAH"/>
              <w:rPr>
                <w:rFonts w:cs="Arial"/>
                <w:szCs w:val="18"/>
              </w:rPr>
            </w:pPr>
            <w:r w:rsidRPr="00AD4764">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D609A43" w14:textId="77777777" w:rsidR="006C0C32" w:rsidRPr="00AD4764" w:rsidRDefault="006C0C32" w:rsidP="00984C06">
            <w:pPr>
              <w:pStyle w:val="TAH"/>
              <w:rPr>
                <w:rFonts w:cs="Arial"/>
                <w:szCs w:val="18"/>
              </w:rPr>
            </w:pPr>
            <w:r w:rsidRPr="00AD4764">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E0AFCC3" w14:textId="77777777" w:rsidR="006C0C32" w:rsidRPr="00AD4764" w:rsidRDefault="006C0C32" w:rsidP="00984C06">
            <w:pPr>
              <w:pStyle w:val="TAH"/>
              <w:rPr>
                <w:rFonts w:cs="Arial"/>
                <w:szCs w:val="18"/>
              </w:rPr>
            </w:pPr>
            <w:r w:rsidRPr="00AD4764">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68FD1EF" w14:textId="77777777" w:rsidR="006C0C32" w:rsidRPr="00AD4764" w:rsidRDefault="006C0C32" w:rsidP="00984C06">
            <w:pPr>
              <w:pStyle w:val="TAH"/>
              <w:rPr>
                <w:rFonts w:cs="Arial"/>
                <w:szCs w:val="18"/>
              </w:rPr>
            </w:pPr>
            <w:r w:rsidRPr="00AD4764">
              <w:rPr>
                <w:rFonts w:eastAsia="Gulim" w:cs="Arial"/>
                <w:color w:val="000000" w:themeColor="text1"/>
                <w:szCs w:val="18"/>
              </w:rPr>
              <w:t xml:space="preserve">Applicable to </w:t>
            </w:r>
            <w:r w:rsidRPr="00AD4764">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675727F" w14:textId="77777777" w:rsidR="006C0C32" w:rsidRPr="00AD4764" w:rsidRDefault="006C0C32" w:rsidP="00984C06">
            <w:pPr>
              <w:pStyle w:val="TAN"/>
              <w:ind w:left="0" w:firstLine="0"/>
              <w:rPr>
                <w:rFonts w:cs="Arial"/>
                <w:b/>
                <w:szCs w:val="18"/>
                <w:lang w:eastAsia="ja-JP"/>
              </w:rPr>
            </w:pPr>
            <w:r w:rsidRPr="00AD4764">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2B66693" w14:textId="77777777" w:rsidR="006C0C32" w:rsidRPr="00AD4764" w:rsidRDefault="006C0C32" w:rsidP="00984C06">
            <w:pPr>
              <w:pStyle w:val="TAN"/>
              <w:ind w:left="0" w:firstLine="0"/>
              <w:rPr>
                <w:rFonts w:cs="Arial"/>
                <w:b/>
                <w:szCs w:val="18"/>
                <w:lang w:eastAsia="ja-JP"/>
              </w:rPr>
            </w:pPr>
            <w:r w:rsidRPr="00AD4764">
              <w:rPr>
                <w:rFonts w:cs="Arial"/>
                <w:b/>
                <w:szCs w:val="18"/>
                <w:lang w:eastAsia="ja-JP"/>
              </w:rPr>
              <w:t>Type</w:t>
            </w:r>
          </w:p>
          <w:p w14:paraId="5A89F995" w14:textId="77777777" w:rsidR="006C0C32" w:rsidRPr="00AD4764" w:rsidRDefault="006C0C32" w:rsidP="00984C06">
            <w:pPr>
              <w:pStyle w:val="TAN"/>
              <w:ind w:left="0" w:firstLine="0"/>
              <w:rPr>
                <w:rFonts w:cs="Arial"/>
                <w:b/>
                <w:szCs w:val="18"/>
                <w:lang w:eastAsia="ja-JP"/>
              </w:rPr>
            </w:pPr>
            <w:r w:rsidRPr="00AD4764">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A389D6C" w14:textId="77777777" w:rsidR="006C0C32" w:rsidRPr="00AD4764" w:rsidRDefault="006C0C32" w:rsidP="00984C06">
            <w:pPr>
              <w:pStyle w:val="TAH"/>
              <w:rPr>
                <w:rFonts w:cs="Arial"/>
                <w:szCs w:val="18"/>
              </w:rPr>
            </w:pPr>
            <w:r w:rsidRPr="00AD4764">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FC1F55" w14:textId="77777777" w:rsidR="006C0C32" w:rsidRPr="00AD4764" w:rsidRDefault="006C0C32" w:rsidP="00984C06">
            <w:pPr>
              <w:pStyle w:val="TAH"/>
              <w:rPr>
                <w:rFonts w:cs="Arial"/>
                <w:szCs w:val="18"/>
              </w:rPr>
            </w:pPr>
            <w:r w:rsidRPr="00AD4764">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B4AFDAF" w14:textId="77777777" w:rsidR="006C0C32" w:rsidRPr="00AD4764" w:rsidRDefault="006C0C32" w:rsidP="00984C06">
            <w:pPr>
              <w:pStyle w:val="TAH"/>
              <w:rPr>
                <w:rFonts w:cs="Arial"/>
                <w:szCs w:val="18"/>
              </w:rPr>
            </w:pPr>
            <w:r w:rsidRPr="00AD4764">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6F2FB70" w14:textId="77777777" w:rsidR="006C0C32" w:rsidRPr="00AD4764" w:rsidRDefault="006C0C32" w:rsidP="00984C06">
            <w:pPr>
              <w:pStyle w:val="TAH"/>
              <w:rPr>
                <w:rFonts w:cs="Arial"/>
                <w:szCs w:val="18"/>
              </w:rPr>
            </w:pPr>
            <w:r w:rsidRPr="00AD4764">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2A4E1DC" w14:textId="77777777" w:rsidR="006C0C32" w:rsidRPr="00AD4764" w:rsidRDefault="006C0C32" w:rsidP="00984C06">
            <w:pPr>
              <w:pStyle w:val="TAH"/>
              <w:rPr>
                <w:rFonts w:cs="Arial"/>
                <w:szCs w:val="18"/>
              </w:rPr>
            </w:pPr>
            <w:r w:rsidRPr="00AD4764">
              <w:rPr>
                <w:rFonts w:cs="Arial"/>
                <w:szCs w:val="18"/>
              </w:rPr>
              <w:t>Mandatory/Optional</w:t>
            </w:r>
          </w:p>
        </w:tc>
      </w:tr>
      <w:tr w:rsidR="006C0C32" w:rsidRPr="00AD4764" w14:paraId="7CC95858"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569FC6E7" w14:textId="77777777" w:rsidR="006C0C32" w:rsidRPr="00AD4764" w:rsidRDefault="006C0C32" w:rsidP="00984C06">
            <w:pPr>
              <w:pStyle w:val="TAL"/>
              <w:rPr>
                <w:rFonts w:cs="Arial"/>
                <w:szCs w:val="18"/>
                <w:lang w:eastAsia="ja-JP"/>
              </w:rPr>
            </w:pPr>
            <w:r w:rsidRPr="00AD4764">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4A9E8155" w14:textId="77777777" w:rsidR="006C0C32" w:rsidRPr="00AD4764" w:rsidRDefault="006C0C32" w:rsidP="00984C06">
            <w:pPr>
              <w:pStyle w:val="TAL"/>
              <w:rPr>
                <w:rFonts w:cs="Arial"/>
                <w:szCs w:val="18"/>
                <w:lang w:eastAsia="ja-JP"/>
              </w:rPr>
            </w:pPr>
            <w:r w:rsidRPr="00AD4764">
              <w:rPr>
                <w:rFonts w:cs="Arial"/>
                <w:szCs w:val="18"/>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1DAAE68E" w14:textId="77777777" w:rsidR="006C0C32" w:rsidRDefault="006C0C32" w:rsidP="00984C06">
            <w:pPr>
              <w:pStyle w:val="TAL"/>
              <w:rPr>
                <w:rFonts w:cs="Arial"/>
                <w:strike/>
                <w:color w:val="FF0000"/>
              </w:rPr>
            </w:pPr>
            <w:r w:rsidRPr="00E0633E">
              <w:rPr>
                <w:rFonts w:cs="Arial"/>
                <w:strike/>
                <w:color w:val="FF0000"/>
              </w:rPr>
              <w:t>[Receiving NR sidelink of PSCCH/PSSCHPSFCH/S-SSB]</w:t>
            </w:r>
          </w:p>
          <w:p w14:paraId="3DD4658F" w14:textId="6D22CBF2" w:rsidR="00E0633E" w:rsidRPr="00E0633E" w:rsidRDefault="00E0633E" w:rsidP="00984C06">
            <w:pPr>
              <w:pStyle w:val="TAL"/>
              <w:rPr>
                <w:rFonts w:eastAsia="SimSun" w:cs="Arial"/>
                <w:color w:val="FF0000"/>
                <w:szCs w:val="18"/>
                <w:lang w:val="en-US" w:eastAsia="zh-CN"/>
              </w:rPr>
            </w:pPr>
            <w:r w:rsidRPr="00E0633E">
              <w:rPr>
                <w:rFonts w:cs="Arial"/>
                <w:color w:val="FF0000"/>
                <w:lang w:val="en-US"/>
              </w:rPr>
              <w:t>[</w:t>
            </w:r>
            <w:r>
              <w:rPr>
                <w:rFonts w:cs="Arial"/>
                <w:color w:val="FF0000"/>
                <w:lang w:val="en-US"/>
              </w:rPr>
              <w:t>Random resource selection only]</w:t>
            </w:r>
          </w:p>
        </w:tc>
        <w:tc>
          <w:tcPr>
            <w:tcW w:w="6371" w:type="dxa"/>
            <w:tcBorders>
              <w:top w:val="single" w:sz="4" w:space="0" w:color="auto"/>
              <w:left w:val="single" w:sz="4" w:space="0" w:color="auto"/>
              <w:bottom w:val="single" w:sz="4" w:space="0" w:color="auto"/>
              <w:right w:val="single" w:sz="4" w:space="0" w:color="auto"/>
            </w:tcBorders>
            <w:hideMark/>
          </w:tcPr>
          <w:p w14:paraId="7DE0F4CE" w14:textId="3A1C7481" w:rsidR="006C0C32" w:rsidRPr="00E0633E" w:rsidRDefault="006C0C32" w:rsidP="009603DD">
            <w:pPr>
              <w:pStyle w:val="ListParagraph"/>
              <w:numPr>
                <w:ilvl w:val="0"/>
                <w:numId w:val="20"/>
              </w:numPr>
              <w:snapToGrid w:val="0"/>
              <w:spacing w:afterLines="50" w:after="120"/>
              <w:jc w:val="both"/>
              <w:rPr>
                <w:rFonts w:ascii="Arial" w:hAnsi="Arial" w:cs="Arial"/>
                <w:color w:val="FF0000"/>
                <w:sz w:val="18"/>
                <w:szCs w:val="18"/>
                <w:lang w:eastAsia="ko-KR"/>
              </w:rPr>
            </w:pPr>
            <w:r w:rsidRPr="00E0633E">
              <w:rPr>
                <w:rFonts w:ascii="Arial" w:eastAsia="Malgun Gothic" w:hAnsi="Arial" w:cs="Arial"/>
                <w:sz w:val="18"/>
                <w:szCs w:val="18"/>
                <w:lang w:eastAsia="ko-KR"/>
              </w:rPr>
              <w:t xml:space="preserve">UE </w:t>
            </w:r>
            <w:r w:rsidRPr="00E0633E">
              <w:rPr>
                <w:rFonts w:ascii="Arial" w:eastAsia="Malgun Gothic" w:hAnsi="Arial" w:cs="Arial"/>
                <w:strike/>
                <w:color w:val="FF0000"/>
                <w:sz w:val="18"/>
                <w:szCs w:val="18"/>
                <w:lang w:eastAsia="ko-KR"/>
              </w:rPr>
              <w:t>can receive NR PSCCH/PSSCH/PSFCH/S-SSB.</w:t>
            </w:r>
            <w:r w:rsidR="00E0633E" w:rsidRPr="00E0633E">
              <w:rPr>
                <w:rFonts w:ascii="Arial" w:hAnsi="Arial" w:cs="Arial"/>
                <w:strike/>
                <w:color w:val="FF0000"/>
                <w:sz w:val="18"/>
                <w:szCs w:val="18"/>
                <w:lang w:eastAsia="ko-KR"/>
              </w:rPr>
              <w:t xml:space="preserve"> </w:t>
            </w:r>
            <w:r w:rsidR="00E0633E" w:rsidRPr="00E0633E">
              <w:rPr>
                <w:rFonts w:ascii="Arial" w:hAnsi="Arial" w:cs="Arial"/>
                <w:color w:val="FF0000"/>
                <w:sz w:val="18"/>
                <w:szCs w:val="18"/>
                <w:lang w:eastAsia="ko-KR"/>
              </w:rPr>
              <w:t xml:space="preserve"> is not capable of receiving any SL signals and channels. </w:t>
            </w:r>
          </w:p>
          <w:p w14:paraId="1848E3F6" w14:textId="083BACD4" w:rsidR="00E0633E" w:rsidRPr="00E0633E" w:rsidRDefault="00E0633E" w:rsidP="009603DD">
            <w:pPr>
              <w:pStyle w:val="ListParagraph"/>
              <w:numPr>
                <w:ilvl w:val="0"/>
                <w:numId w:val="20"/>
              </w:numPr>
              <w:snapToGrid w:val="0"/>
              <w:spacing w:afterLines="50" w:after="120"/>
              <w:jc w:val="both"/>
              <w:rPr>
                <w:rFonts w:ascii="Arial" w:hAnsi="Arial" w:cs="Arial"/>
                <w:sz w:val="18"/>
                <w:szCs w:val="18"/>
                <w:lang w:eastAsia="ko-KR"/>
              </w:rPr>
            </w:pPr>
            <w:r w:rsidRPr="00E0633E">
              <w:rPr>
                <w:rFonts w:ascii="Arial" w:eastAsia="Malgun Gothic" w:hAnsi="Arial" w:cs="Arial"/>
                <w:color w:val="FF0000"/>
                <w:sz w:val="18"/>
                <w:szCs w:val="18"/>
                <w:lang w:eastAsia="ko-KR"/>
              </w:rPr>
              <w:t xml:space="preserve">UE supports random resource selection </w:t>
            </w:r>
          </w:p>
        </w:tc>
        <w:tc>
          <w:tcPr>
            <w:tcW w:w="1277" w:type="dxa"/>
            <w:tcBorders>
              <w:top w:val="single" w:sz="4" w:space="0" w:color="auto"/>
              <w:left w:val="single" w:sz="4" w:space="0" w:color="auto"/>
              <w:bottom w:val="single" w:sz="4" w:space="0" w:color="auto"/>
              <w:right w:val="single" w:sz="4" w:space="0" w:color="auto"/>
            </w:tcBorders>
            <w:hideMark/>
          </w:tcPr>
          <w:p w14:paraId="36C1DBE3" w14:textId="77777777" w:rsidR="006C0C32" w:rsidRPr="00E0633E" w:rsidRDefault="006C0C32" w:rsidP="00984C06">
            <w:pPr>
              <w:pStyle w:val="TAL"/>
              <w:rPr>
                <w:rFonts w:eastAsia="Malgun Gothic" w:cs="Arial"/>
                <w:strike/>
                <w:color w:val="FF0000"/>
                <w:szCs w:val="18"/>
                <w:lang w:eastAsia="ko-KR"/>
              </w:rPr>
            </w:pPr>
            <w:r w:rsidRPr="00E0633E">
              <w:rPr>
                <w:rFonts w:eastAsia="Malgun Gothic" w:cs="Arial"/>
                <w:strike/>
                <w:color w:val="FF0000"/>
                <w:szCs w:val="18"/>
                <w:lang w:eastAsia="ko-KR"/>
              </w:rPr>
              <w:t>None</w:t>
            </w:r>
          </w:p>
          <w:p w14:paraId="6881AA51" w14:textId="4F57F8A1" w:rsidR="007B2B26" w:rsidRPr="00E0633E" w:rsidRDefault="007B2B26" w:rsidP="00984C06">
            <w:pPr>
              <w:pStyle w:val="TAL"/>
              <w:rPr>
                <w:rFonts w:eastAsia="Malgun Gothic" w:cs="Arial"/>
                <w:color w:val="FF0000"/>
                <w:szCs w:val="18"/>
                <w:lang w:val="en-US" w:eastAsia="ko-KR"/>
              </w:rPr>
            </w:pPr>
            <w:r w:rsidRPr="00E0633E">
              <w:rPr>
                <w:rFonts w:eastAsia="Malgun Gothic" w:cs="Arial"/>
                <w:color w:val="FF0000"/>
                <w:szCs w:val="18"/>
                <w:lang w:val="en-US" w:eastAsia="ko-KR"/>
              </w:rPr>
              <w:t>15-3 (</w:t>
            </w:r>
            <w:r>
              <w:rPr>
                <w:rFonts w:eastAsia="Malgun Gothic" w:cs="Arial"/>
                <w:color w:val="FF0000"/>
                <w:szCs w:val="18"/>
                <w:lang w:val="en-US" w:eastAsia="ko-KR"/>
              </w:rPr>
              <w:t>except component 4</w:t>
            </w:r>
            <w:r w:rsidRPr="00E0633E">
              <w:rPr>
                <w:rFonts w:eastAsia="Malgun Gothic" w:cs="Arial"/>
                <w:color w:val="FF0000"/>
                <w:szCs w:val="18"/>
                <w:lang w:val="en-US" w:eastAsia="ko-KR"/>
              </w:rPr>
              <w:t>)</w:t>
            </w:r>
            <w:r w:rsidR="00F94D7D">
              <w:rPr>
                <w:rFonts w:eastAsia="Malgun Gothic" w:cs="Arial"/>
                <w:color w:val="FF0000"/>
                <w:szCs w:val="18"/>
                <w:lang w:val="en-US" w:eastAsia="ko-KR"/>
              </w:rPr>
              <w:t>,</w:t>
            </w:r>
          </w:p>
          <w:p w14:paraId="386ABC2A" w14:textId="1D73EB26" w:rsidR="00E0633E" w:rsidRPr="00E0633E" w:rsidRDefault="00E0633E" w:rsidP="00984C06">
            <w:pPr>
              <w:pStyle w:val="TAL"/>
              <w:rPr>
                <w:rFonts w:eastAsia="Malgun Gothic" w:cs="Arial"/>
                <w:color w:val="FF0000"/>
                <w:szCs w:val="18"/>
                <w:lang w:val="en-US" w:eastAsia="ko-KR"/>
              </w:rPr>
            </w:pPr>
            <w:r>
              <w:rPr>
                <w:rFonts w:eastAsia="Malgun Gothic" w:cs="Arial"/>
                <w:color w:val="FF0000"/>
                <w:szCs w:val="18"/>
                <w:lang w:val="en-US" w:eastAsia="ko-KR"/>
              </w:rPr>
              <w:t>15-4</w:t>
            </w:r>
            <w:r w:rsidR="00BD3444">
              <w:rPr>
                <w:rFonts w:eastAsia="Malgun Gothic" w:cs="Arial"/>
                <w:color w:val="FF0000"/>
                <w:szCs w:val="18"/>
                <w:lang w:val="en-US" w:eastAsia="ko-KR"/>
              </w:rPr>
              <w:t xml:space="preserve"> (except component 1)</w:t>
            </w:r>
          </w:p>
          <w:p w14:paraId="70B35446" w14:textId="35BCF16D" w:rsidR="00144F82" w:rsidRPr="00E0633E" w:rsidRDefault="00144F82" w:rsidP="00144F82">
            <w:pPr>
              <w:pStyle w:val="TAL"/>
              <w:rPr>
                <w:rFonts w:eastAsia="Malgun Gothic" w:cs="Arial"/>
                <w:color w:val="FF0000"/>
                <w:szCs w:val="18"/>
                <w:lang w:val="en-US" w:eastAsia="ko-KR"/>
              </w:rPr>
            </w:pPr>
            <w:r w:rsidRPr="00E0633E">
              <w:rPr>
                <w:rFonts w:eastAsia="Malgun Gothic" w:cs="Arial"/>
                <w:color w:val="FF0000"/>
                <w:szCs w:val="18"/>
                <w:lang w:val="en-US" w:eastAsia="ko-KR"/>
              </w:rPr>
              <w:t>15-5 (FFS)</w:t>
            </w:r>
          </w:p>
          <w:p w14:paraId="3F5E1302" w14:textId="0A9330C2" w:rsidR="00E0633E" w:rsidRPr="00E0633E" w:rsidRDefault="00E0633E" w:rsidP="00F94D7D">
            <w:pPr>
              <w:pStyle w:val="TAL"/>
              <w:rPr>
                <w:rFonts w:eastAsia="Malgun Gothic" w:cs="Arial"/>
                <w:szCs w:val="18"/>
                <w:lang w:val="en-US" w:eastAsia="ko-KR"/>
              </w:rPr>
            </w:pPr>
          </w:p>
        </w:tc>
        <w:tc>
          <w:tcPr>
            <w:tcW w:w="858" w:type="dxa"/>
            <w:tcBorders>
              <w:top w:val="single" w:sz="4" w:space="0" w:color="auto"/>
              <w:left w:val="single" w:sz="4" w:space="0" w:color="auto"/>
              <w:bottom w:val="single" w:sz="4" w:space="0" w:color="auto"/>
              <w:right w:val="single" w:sz="4" w:space="0" w:color="auto"/>
            </w:tcBorders>
            <w:hideMark/>
          </w:tcPr>
          <w:p w14:paraId="170C07E0"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396CF2D"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B96D109" w14:textId="77777777" w:rsidR="006C0C32" w:rsidRPr="00AD4764" w:rsidRDefault="006C0C32" w:rsidP="00984C06">
            <w:pPr>
              <w:pStyle w:val="TAL"/>
              <w:rPr>
                <w:rFonts w:eastAsia="Malgun Gothic" w:cs="Arial"/>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3DDF806"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6580C908"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18AD235B"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45321FAB"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2EF5B325" w14:textId="77777777" w:rsidR="006C0C32" w:rsidRPr="00AD4764" w:rsidRDefault="006C0C32"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E66BFC" w14:textId="77777777" w:rsidR="006C0C32" w:rsidRPr="00AD4764" w:rsidRDefault="006C0C32" w:rsidP="00984C06">
            <w:pPr>
              <w:pStyle w:val="TAL"/>
              <w:rPr>
                <w:rFonts w:cs="Arial"/>
                <w:szCs w:val="18"/>
                <w:lang w:eastAsia="ja-JP"/>
              </w:rPr>
            </w:pPr>
            <w:r w:rsidRPr="00AD4764">
              <w:rPr>
                <w:rFonts w:cs="Arial"/>
                <w:color w:val="000000" w:themeColor="text1"/>
              </w:rPr>
              <w:t>Optional with capability signalling. FFS: For UE supports NR sidelink, UE must indicate this FG is supported.</w:t>
            </w:r>
          </w:p>
        </w:tc>
      </w:tr>
      <w:tr w:rsidR="006C0C32" w:rsidRPr="00AD4764" w14:paraId="20ADE808"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534F11D7" w14:textId="77777777" w:rsidR="006C0C32" w:rsidRPr="00AD4764" w:rsidRDefault="006C0C32" w:rsidP="00984C06">
            <w:pPr>
              <w:pStyle w:val="TAL"/>
              <w:rPr>
                <w:rFonts w:cs="Arial"/>
                <w:szCs w:val="18"/>
                <w:lang w:eastAsia="ja-JP"/>
              </w:rPr>
            </w:pPr>
            <w:r w:rsidRPr="00AD4764">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1B6C5846" w14:textId="77777777" w:rsidR="006C0C32" w:rsidRPr="00AD4764" w:rsidRDefault="006C0C32" w:rsidP="00984C06">
            <w:pPr>
              <w:pStyle w:val="TAL"/>
              <w:rPr>
                <w:rFonts w:cs="Arial"/>
                <w:szCs w:val="18"/>
                <w:lang w:eastAsia="ja-JP"/>
              </w:rPr>
            </w:pPr>
            <w:r w:rsidRPr="00AD4764">
              <w:rPr>
                <w:rFonts w:cs="Arial"/>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26832FE0" w14:textId="77777777" w:rsidR="006C0C32" w:rsidRPr="00AD4764" w:rsidRDefault="006C0C32" w:rsidP="00984C06">
            <w:pPr>
              <w:pStyle w:val="TAL"/>
              <w:rPr>
                <w:rFonts w:eastAsia="SimSun" w:cs="Arial"/>
                <w:szCs w:val="18"/>
                <w:lang w:eastAsia="zh-CN"/>
              </w:rPr>
            </w:pPr>
            <w:r w:rsidRPr="00AD4764">
              <w:rPr>
                <w:rFonts w:cs="Arial"/>
                <w:color w:val="000000" w:themeColor="text1"/>
              </w:rPr>
              <w:t>[Receiving NR sidelink of PSFCH/S-SSB only]</w:t>
            </w:r>
          </w:p>
        </w:tc>
        <w:tc>
          <w:tcPr>
            <w:tcW w:w="6371" w:type="dxa"/>
            <w:tcBorders>
              <w:top w:val="single" w:sz="4" w:space="0" w:color="auto"/>
              <w:left w:val="single" w:sz="4" w:space="0" w:color="auto"/>
              <w:bottom w:val="single" w:sz="4" w:space="0" w:color="auto"/>
              <w:right w:val="single" w:sz="4" w:space="0" w:color="auto"/>
            </w:tcBorders>
            <w:hideMark/>
          </w:tcPr>
          <w:p w14:paraId="4AE04825" w14:textId="193C97B3" w:rsidR="006C0C32" w:rsidRPr="00E0633E" w:rsidRDefault="006C0C32" w:rsidP="009603DD">
            <w:pPr>
              <w:pStyle w:val="ListParagraph"/>
              <w:numPr>
                <w:ilvl w:val="0"/>
                <w:numId w:val="21"/>
              </w:numPr>
              <w:snapToGrid w:val="0"/>
              <w:spacing w:afterLines="50" w:after="120"/>
              <w:jc w:val="both"/>
              <w:rPr>
                <w:rFonts w:ascii="Arial" w:hAnsi="Arial" w:cs="Arial"/>
                <w:sz w:val="18"/>
                <w:szCs w:val="18"/>
                <w:lang w:eastAsia="ko-KR"/>
              </w:rPr>
            </w:pPr>
            <w:r w:rsidRPr="00E0633E">
              <w:rPr>
                <w:rFonts w:ascii="Arial" w:hAnsi="Arial" w:cs="Arial"/>
                <w:sz w:val="18"/>
                <w:szCs w:val="18"/>
                <w:lang w:eastAsia="ko-KR"/>
              </w:rPr>
              <w:t>UE can receive NR PSFCH/S-SSB only.</w:t>
            </w:r>
          </w:p>
          <w:p w14:paraId="11D071EE" w14:textId="6E6026C2" w:rsidR="00E0633E" w:rsidRPr="00E0633E" w:rsidRDefault="00E0633E" w:rsidP="009603DD">
            <w:pPr>
              <w:pStyle w:val="ListParagraph"/>
              <w:numPr>
                <w:ilvl w:val="0"/>
                <w:numId w:val="21"/>
              </w:numPr>
              <w:snapToGrid w:val="0"/>
              <w:spacing w:afterLines="50" w:after="120"/>
              <w:jc w:val="both"/>
              <w:rPr>
                <w:rFonts w:ascii="Arial" w:hAnsi="Arial" w:cs="Arial"/>
                <w:sz w:val="18"/>
                <w:szCs w:val="18"/>
                <w:lang w:eastAsia="ko-KR"/>
              </w:rPr>
            </w:pPr>
            <w:r w:rsidRPr="00E0633E">
              <w:rPr>
                <w:rFonts w:ascii="Arial" w:eastAsia="Malgun Gothic" w:hAnsi="Arial" w:cs="Arial"/>
                <w:color w:val="FF0000"/>
                <w:sz w:val="18"/>
                <w:szCs w:val="18"/>
                <w:lang w:eastAsia="ko-KR"/>
              </w:rPr>
              <w:t>UE supports random resource selection</w:t>
            </w:r>
          </w:p>
        </w:tc>
        <w:tc>
          <w:tcPr>
            <w:tcW w:w="1277" w:type="dxa"/>
            <w:tcBorders>
              <w:top w:val="single" w:sz="4" w:space="0" w:color="auto"/>
              <w:left w:val="single" w:sz="4" w:space="0" w:color="auto"/>
              <w:bottom w:val="single" w:sz="4" w:space="0" w:color="auto"/>
              <w:right w:val="single" w:sz="4" w:space="0" w:color="auto"/>
            </w:tcBorders>
            <w:hideMark/>
          </w:tcPr>
          <w:p w14:paraId="6E683A28" w14:textId="77777777" w:rsidR="006C0C32" w:rsidRPr="00E0633E" w:rsidRDefault="006C0C32" w:rsidP="00984C06">
            <w:pPr>
              <w:pStyle w:val="TAL"/>
              <w:rPr>
                <w:rFonts w:eastAsia="Malgun Gothic" w:cs="Arial"/>
                <w:strike/>
                <w:color w:val="FF0000"/>
                <w:szCs w:val="18"/>
                <w:lang w:eastAsia="ko-KR"/>
              </w:rPr>
            </w:pPr>
            <w:r w:rsidRPr="00E0633E">
              <w:rPr>
                <w:rFonts w:eastAsia="Malgun Gothic" w:cs="Arial"/>
                <w:strike/>
                <w:color w:val="FF0000"/>
                <w:szCs w:val="18"/>
                <w:lang w:eastAsia="ko-KR"/>
              </w:rPr>
              <w:t>None</w:t>
            </w:r>
          </w:p>
          <w:p w14:paraId="2F8BFB61" w14:textId="7CEA2B0D" w:rsidR="00E0633E" w:rsidRPr="00E0633E" w:rsidRDefault="00E0633E" w:rsidP="00E0633E">
            <w:pPr>
              <w:pStyle w:val="TAL"/>
              <w:rPr>
                <w:rFonts w:eastAsia="Malgun Gothic" w:cs="Arial"/>
                <w:color w:val="FF0000"/>
                <w:szCs w:val="18"/>
                <w:lang w:val="en-US" w:eastAsia="ko-KR"/>
              </w:rPr>
            </w:pPr>
            <w:r w:rsidRPr="00E0633E">
              <w:rPr>
                <w:rFonts w:eastAsia="Malgun Gothic" w:cs="Arial"/>
                <w:color w:val="FF0000"/>
                <w:szCs w:val="18"/>
                <w:lang w:val="en-US" w:eastAsia="ko-KR"/>
              </w:rPr>
              <w:t>15-1 (component 8 only)</w:t>
            </w:r>
            <w:r w:rsidR="00F94D7D">
              <w:rPr>
                <w:rFonts w:eastAsia="Malgun Gothic" w:cs="Arial"/>
                <w:color w:val="FF0000"/>
                <w:szCs w:val="18"/>
                <w:lang w:val="en-US" w:eastAsia="ko-KR"/>
              </w:rPr>
              <w:t>,</w:t>
            </w:r>
          </w:p>
          <w:p w14:paraId="770E5962" w14:textId="3E828783" w:rsidR="00E0633E" w:rsidRDefault="00E0633E" w:rsidP="00E0633E">
            <w:pPr>
              <w:pStyle w:val="TAL"/>
              <w:rPr>
                <w:rFonts w:eastAsia="Malgun Gothic" w:cs="Arial"/>
                <w:color w:val="FF0000"/>
                <w:szCs w:val="18"/>
                <w:lang w:val="en-US" w:eastAsia="ko-KR"/>
              </w:rPr>
            </w:pPr>
            <w:r w:rsidRPr="00E0633E">
              <w:rPr>
                <w:rFonts w:eastAsia="Malgun Gothic" w:cs="Arial"/>
                <w:color w:val="FF0000"/>
                <w:szCs w:val="18"/>
                <w:lang w:val="en-US" w:eastAsia="ko-KR"/>
              </w:rPr>
              <w:t>15-3 (</w:t>
            </w:r>
            <w:r w:rsidR="007B2B26">
              <w:rPr>
                <w:rFonts w:eastAsia="Malgun Gothic" w:cs="Arial"/>
                <w:color w:val="FF0000"/>
                <w:szCs w:val="18"/>
                <w:lang w:val="en-US" w:eastAsia="ko-KR"/>
              </w:rPr>
              <w:t>except component 4</w:t>
            </w:r>
            <w:r w:rsidRPr="00E0633E">
              <w:rPr>
                <w:rFonts w:eastAsia="Malgun Gothic" w:cs="Arial"/>
                <w:color w:val="FF0000"/>
                <w:szCs w:val="18"/>
                <w:lang w:val="en-US" w:eastAsia="ko-KR"/>
              </w:rPr>
              <w:t>)</w:t>
            </w:r>
            <w:r w:rsidR="00F94D7D">
              <w:rPr>
                <w:rFonts w:eastAsia="Malgun Gothic" w:cs="Arial"/>
                <w:color w:val="FF0000"/>
                <w:szCs w:val="18"/>
                <w:lang w:val="en-US" w:eastAsia="ko-KR"/>
              </w:rPr>
              <w:t>,</w:t>
            </w:r>
          </w:p>
          <w:p w14:paraId="65C476ED" w14:textId="309574BF" w:rsidR="00E0633E" w:rsidRPr="00E0633E" w:rsidRDefault="00E0633E" w:rsidP="00E0633E">
            <w:pPr>
              <w:pStyle w:val="TAL"/>
              <w:rPr>
                <w:rFonts w:eastAsia="Malgun Gothic" w:cs="Arial"/>
                <w:color w:val="FF0000"/>
                <w:szCs w:val="18"/>
                <w:lang w:val="en-US" w:eastAsia="ko-KR"/>
              </w:rPr>
            </w:pPr>
            <w:r>
              <w:rPr>
                <w:rFonts w:eastAsia="Malgun Gothic" w:cs="Arial"/>
                <w:color w:val="FF0000"/>
                <w:szCs w:val="18"/>
                <w:lang w:val="en-US" w:eastAsia="ko-KR"/>
              </w:rPr>
              <w:t>15-4</w:t>
            </w:r>
            <w:r w:rsidR="00F94D7D">
              <w:rPr>
                <w:rFonts w:eastAsia="Malgun Gothic" w:cs="Arial"/>
                <w:color w:val="FF0000"/>
                <w:szCs w:val="18"/>
                <w:lang w:val="en-US" w:eastAsia="ko-KR"/>
              </w:rPr>
              <w:t>,</w:t>
            </w:r>
          </w:p>
          <w:p w14:paraId="7C87F943" w14:textId="70AC9A27" w:rsidR="00E0633E" w:rsidRPr="00E0633E" w:rsidRDefault="00E0633E" w:rsidP="00E0633E">
            <w:pPr>
              <w:pStyle w:val="TAL"/>
              <w:rPr>
                <w:rFonts w:eastAsia="Malgun Gothic" w:cs="Arial"/>
                <w:color w:val="FF0000"/>
                <w:szCs w:val="18"/>
                <w:lang w:val="en-US" w:eastAsia="ko-KR"/>
              </w:rPr>
            </w:pPr>
            <w:r w:rsidRPr="00E0633E">
              <w:rPr>
                <w:rFonts w:eastAsia="Malgun Gothic" w:cs="Arial"/>
                <w:color w:val="FF0000"/>
                <w:szCs w:val="18"/>
                <w:lang w:val="en-US" w:eastAsia="ko-KR"/>
              </w:rPr>
              <w:t>15-5 (FFS)</w:t>
            </w:r>
            <w:r w:rsidR="00F94D7D">
              <w:rPr>
                <w:rFonts w:eastAsia="Malgun Gothic" w:cs="Arial"/>
                <w:color w:val="FF0000"/>
                <w:szCs w:val="18"/>
                <w:lang w:val="en-US" w:eastAsia="ko-KR"/>
              </w:rPr>
              <w:t>,</w:t>
            </w:r>
          </w:p>
          <w:p w14:paraId="04AF6ADE" w14:textId="4BF432F2" w:rsidR="00E0633E" w:rsidRPr="00910834" w:rsidRDefault="00E0633E" w:rsidP="00E0633E">
            <w:pPr>
              <w:pStyle w:val="TAL"/>
              <w:rPr>
                <w:rFonts w:eastAsia="Malgun Gothic" w:cs="Arial"/>
                <w:color w:val="FF0000"/>
                <w:szCs w:val="18"/>
                <w:lang w:val="en-US" w:eastAsia="ko-KR"/>
              </w:rPr>
            </w:pPr>
            <w:r w:rsidRPr="00E0633E">
              <w:rPr>
                <w:rFonts w:eastAsia="Malgun Gothic" w:cs="Arial"/>
                <w:color w:val="FF0000"/>
                <w:szCs w:val="18"/>
                <w:lang w:val="en-US" w:eastAsia="ko-KR"/>
              </w:rPr>
              <w:t>15-11</w:t>
            </w:r>
          </w:p>
        </w:tc>
        <w:tc>
          <w:tcPr>
            <w:tcW w:w="858" w:type="dxa"/>
            <w:tcBorders>
              <w:top w:val="single" w:sz="4" w:space="0" w:color="auto"/>
              <w:left w:val="single" w:sz="4" w:space="0" w:color="auto"/>
              <w:bottom w:val="single" w:sz="4" w:space="0" w:color="auto"/>
              <w:right w:val="single" w:sz="4" w:space="0" w:color="auto"/>
            </w:tcBorders>
            <w:hideMark/>
          </w:tcPr>
          <w:p w14:paraId="58A36AFD"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04C496D"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59A98215" w14:textId="77777777" w:rsidR="006C0C32" w:rsidRPr="00AD4764" w:rsidRDefault="006C0C32" w:rsidP="00984C06">
            <w:pPr>
              <w:pStyle w:val="TAL"/>
              <w:rPr>
                <w:rFonts w:eastAsia="Malgun Gothic" w:cs="Arial"/>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6F05544" w14:textId="77777777" w:rsidR="006C0C32" w:rsidRPr="00AD4764" w:rsidRDefault="006C0C32"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5D03F249"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7B72B986"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B44562B"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7AA9FA5" w14:textId="77777777" w:rsidR="006C0C32" w:rsidRPr="00AD4764" w:rsidRDefault="006C0C32"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7BB1F56" w14:textId="77777777" w:rsidR="006C0C32" w:rsidRPr="00AD4764" w:rsidRDefault="006C0C32" w:rsidP="00984C06">
            <w:pPr>
              <w:pStyle w:val="TAL"/>
              <w:rPr>
                <w:rFonts w:cs="Arial"/>
                <w:szCs w:val="18"/>
              </w:rPr>
            </w:pPr>
            <w:r w:rsidRPr="00AD4764">
              <w:rPr>
                <w:rFonts w:cs="Arial"/>
                <w:color w:val="000000" w:themeColor="text1"/>
              </w:rPr>
              <w:t>Optional with capability signalling. FFS: For UE supports NR sidelink, UE must indicate this FG is supported.</w:t>
            </w:r>
          </w:p>
        </w:tc>
      </w:tr>
      <w:tr w:rsidR="006C0C32" w:rsidRPr="00AD4764" w14:paraId="6AA2A322"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4AAB40D0" w14:textId="77777777" w:rsidR="006C0C32" w:rsidRPr="00AD4764" w:rsidRDefault="006C0C32" w:rsidP="00984C06">
            <w:pPr>
              <w:pStyle w:val="TAL"/>
              <w:rPr>
                <w:rFonts w:cs="Arial"/>
                <w:szCs w:val="18"/>
                <w:lang w:eastAsia="ja-JP"/>
              </w:rPr>
            </w:pPr>
            <w:r w:rsidRPr="00AD4764">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26E25776" w14:textId="77777777" w:rsidR="006C0C32" w:rsidRPr="00AD4764" w:rsidRDefault="006C0C32" w:rsidP="00984C06">
            <w:pPr>
              <w:pStyle w:val="TAL"/>
              <w:rPr>
                <w:rFonts w:cs="Arial"/>
                <w:szCs w:val="18"/>
                <w:lang w:eastAsia="ja-JP"/>
              </w:rPr>
            </w:pPr>
            <w:r w:rsidRPr="00AD4764">
              <w:rPr>
                <w:rFonts w:cs="Arial"/>
                <w:szCs w:val="18"/>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77085878" w14:textId="77777777" w:rsidR="006C0C32" w:rsidRPr="00F94D7D" w:rsidRDefault="006C0C32" w:rsidP="00984C06">
            <w:pPr>
              <w:pStyle w:val="TAL"/>
              <w:rPr>
                <w:rFonts w:cs="Arial"/>
                <w:strike/>
                <w:color w:val="FF0000"/>
              </w:rPr>
            </w:pPr>
            <w:r w:rsidRPr="00F94D7D">
              <w:rPr>
                <w:rFonts w:cs="Arial"/>
                <w:strike/>
                <w:color w:val="FF0000"/>
              </w:rPr>
              <w:t>Transmitting NR sidelink mode 2 with full sensing</w:t>
            </w:r>
          </w:p>
          <w:p w14:paraId="544212EC" w14:textId="686CC61F" w:rsidR="00F94D7D" w:rsidRPr="002A7CB3" w:rsidRDefault="008B6334" w:rsidP="00984C06">
            <w:pPr>
              <w:pStyle w:val="TAL"/>
              <w:rPr>
                <w:rFonts w:eastAsia="SimSun" w:cs="Arial"/>
                <w:szCs w:val="18"/>
                <w:lang w:val="en-US" w:eastAsia="zh-CN"/>
              </w:rPr>
            </w:pPr>
            <w:r>
              <w:rPr>
                <w:rFonts w:cs="Arial"/>
                <w:color w:val="FF0000"/>
                <w:lang w:val="en-US"/>
              </w:rPr>
              <w:t>[</w:t>
            </w:r>
            <w:r w:rsidR="00F94D7D" w:rsidRPr="00F94D7D">
              <w:rPr>
                <w:rFonts w:cs="Arial"/>
                <w:color w:val="FF0000"/>
              </w:rPr>
              <w:t>Receiving NR sidelink of PSCCH/PSSCHPSFCH/S-SSB</w:t>
            </w:r>
            <w:r>
              <w:rPr>
                <w:rFonts w:cs="Arial"/>
                <w:color w:val="FF0000"/>
                <w:lang w:val="en-US"/>
              </w:rPr>
              <w:t>]</w:t>
            </w:r>
          </w:p>
        </w:tc>
        <w:tc>
          <w:tcPr>
            <w:tcW w:w="6371" w:type="dxa"/>
            <w:tcBorders>
              <w:top w:val="single" w:sz="4" w:space="0" w:color="auto"/>
              <w:left w:val="single" w:sz="4" w:space="0" w:color="auto"/>
              <w:bottom w:val="single" w:sz="4" w:space="0" w:color="auto"/>
              <w:right w:val="single" w:sz="4" w:space="0" w:color="auto"/>
            </w:tcBorders>
            <w:hideMark/>
          </w:tcPr>
          <w:p w14:paraId="05DCC566" w14:textId="77777777" w:rsidR="006C0C32" w:rsidRPr="00AD4764" w:rsidRDefault="006C0C32" w:rsidP="00984C06">
            <w:pPr>
              <w:snapToGrid w:val="0"/>
              <w:spacing w:afterLines="50" w:after="120"/>
              <w:contextualSpacing/>
              <w:jc w:val="both"/>
              <w:rPr>
                <w:rFonts w:ascii="Arial" w:hAnsi="Arial" w:cs="Arial"/>
                <w:sz w:val="18"/>
                <w:szCs w:val="18"/>
                <w:lang w:eastAsia="ko-KR"/>
              </w:rPr>
            </w:pPr>
            <w:r w:rsidRPr="00AD4764">
              <w:rPr>
                <w:rFonts w:ascii="Arial" w:hAnsi="Arial" w:cs="Arial"/>
                <w:sz w:val="18"/>
                <w:szCs w:val="18"/>
                <w:lang w:eastAsia="ko-KR"/>
              </w:rPr>
              <w:t>1) UE can transmit PSCCH/PSSCH using NR sidelink mode 2 with full sensing configured by NR Uu or preconfiguration.</w:t>
            </w:r>
          </w:p>
          <w:p w14:paraId="3611E2DB" w14:textId="77777777" w:rsidR="006C0C32" w:rsidRDefault="006C0C32" w:rsidP="00984C06">
            <w:pPr>
              <w:snapToGrid w:val="0"/>
              <w:contextualSpacing/>
              <w:jc w:val="both"/>
              <w:rPr>
                <w:rFonts w:ascii="Arial" w:hAnsi="Arial" w:cs="Arial"/>
                <w:sz w:val="18"/>
                <w:szCs w:val="18"/>
                <w:lang w:eastAsia="ko-KR"/>
              </w:rPr>
            </w:pPr>
            <w:r w:rsidRPr="00AD4764">
              <w:rPr>
                <w:rFonts w:ascii="Arial" w:hAnsi="Arial" w:cs="Arial"/>
                <w:sz w:val="18"/>
                <w:szCs w:val="18"/>
                <w:lang w:eastAsia="ko-KR"/>
              </w:rPr>
              <w:t>2) UE supports the sensing and resource allocation operation as specified in Rel-16.</w:t>
            </w:r>
          </w:p>
          <w:p w14:paraId="018D8F7C" w14:textId="35886318" w:rsidR="00826D87" w:rsidRPr="00AD4764" w:rsidRDefault="00826D87" w:rsidP="00984C06">
            <w:pPr>
              <w:snapToGrid w:val="0"/>
              <w:contextualSpacing/>
              <w:jc w:val="both"/>
              <w:rPr>
                <w:rFonts w:ascii="Arial" w:hAnsi="Arial" w:cs="Arial"/>
                <w:sz w:val="18"/>
                <w:szCs w:val="18"/>
              </w:rPr>
            </w:pPr>
            <w:r>
              <w:rPr>
                <w:rFonts w:ascii="Arial" w:hAnsi="Arial" w:cs="Arial"/>
                <w:color w:val="FF0000"/>
                <w:sz w:val="18"/>
                <w:szCs w:val="18"/>
                <w:lang w:eastAsia="ko-KR"/>
              </w:rPr>
              <w:t xml:space="preserve">3) </w:t>
            </w:r>
            <w:r w:rsidRPr="00E0633E">
              <w:rPr>
                <w:rFonts w:ascii="Arial" w:hAnsi="Arial" w:cs="Arial"/>
                <w:color w:val="FF0000"/>
                <w:sz w:val="18"/>
                <w:szCs w:val="18"/>
                <w:lang w:eastAsia="ko-KR"/>
              </w:rPr>
              <w:t>UE supports random resource selection</w:t>
            </w:r>
          </w:p>
        </w:tc>
        <w:tc>
          <w:tcPr>
            <w:tcW w:w="1277" w:type="dxa"/>
            <w:tcBorders>
              <w:top w:val="single" w:sz="4" w:space="0" w:color="auto"/>
              <w:left w:val="single" w:sz="4" w:space="0" w:color="auto"/>
              <w:bottom w:val="single" w:sz="4" w:space="0" w:color="auto"/>
              <w:right w:val="single" w:sz="4" w:space="0" w:color="auto"/>
            </w:tcBorders>
            <w:hideMark/>
          </w:tcPr>
          <w:p w14:paraId="76964BBB" w14:textId="77777777" w:rsidR="006C0C32" w:rsidRDefault="00F94D7D" w:rsidP="00984C06">
            <w:pPr>
              <w:pStyle w:val="TAL"/>
              <w:rPr>
                <w:rFonts w:eastAsia="Malgun Gothic" w:cs="Arial"/>
                <w:strike/>
                <w:color w:val="FF0000"/>
                <w:szCs w:val="18"/>
                <w:lang w:eastAsia="ko-KR"/>
              </w:rPr>
            </w:pPr>
            <w:r w:rsidRPr="00826D87">
              <w:rPr>
                <w:rFonts w:eastAsia="Malgun Gothic" w:cs="Arial"/>
                <w:strike/>
                <w:color w:val="FF0000"/>
                <w:szCs w:val="18"/>
                <w:lang w:eastAsia="ko-KR"/>
              </w:rPr>
              <w:t>[32-1]</w:t>
            </w:r>
          </w:p>
          <w:p w14:paraId="0A82C7A7" w14:textId="56D46187" w:rsidR="00826D87" w:rsidRPr="00E0633E" w:rsidRDefault="00826D87" w:rsidP="00826D87">
            <w:pPr>
              <w:pStyle w:val="TAL"/>
              <w:rPr>
                <w:rFonts w:eastAsia="Malgun Gothic" w:cs="Arial"/>
                <w:color w:val="FF0000"/>
                <w:szCs w:val="18"/>
                <w:lang w:val="en-US" w:eastAsia="ko-KR"/>
              </w:rPr>
            </w:pPr>
            <w:r w:rsidRPr="00E0633E">
              <w:rPr>
                <w:rFonts w:eastAsia="Malgun Gothic" w:cs="Arial"/>
                <w:color w:val="FF0000"/>
                <w:szCs w:val="18"/>
                <w:lang w:val="en-US" w:eastAsia="ko-KR"/>
              </w:rPr>
              <w:t xml:space="preserve">15-1 </w:t>
            </w:r>
          </w:p>
          <w:p w14:paraId="5632001F" w14:textId="77777777" w:rsidR="00826D87" w:rsidRDefault="00826D87" w:rsidP="00826D87">
            <w:pPr>
              <w:pStyle w:val="TAL"/>
              <w:rPr>
                <w:rFonts w:eastAsia="Malgun Gothic" w:cs="Arial"/>
                <w:color w:val="FF0000"/>
                <w:szCs w:val="18"/>
                <w:lang w:val="en-US" w:eastAsia="ko-KR"/>
              </w:rPr>
            </w:pPr>
            <w:r w:rsidRPr="00E0633E">
              <w:rPr>
                <w:rFonts w:eastAsia="Malgun Gothic" w:cs="Arial"/>
                <w:color w:val="FF0000"/>
                <w:szCs w:val="18"/>
                <w:lang w:val="en-US" w:eastAsia="ko-KR"/>
              </w:rPr>
              <w:t>15-3 (</w:t>
            </w:r>
            <w:r>
              <w:rPr>
                <w:rFonts w:eastAsia="Malgun Gothic" w:cs="Arial"/>
                <w:color w:val="FF0000"/>
                <w:szCs w:val="18"/>
                <w:lang w:val="en-US" w:eastAsia="ko-KR"/>
              </w:rPr>
              <w:t>except component 4</w:t>
            </w:r>
            <w:r w:rsidRPr="00E0633E">
              <w:rPr>
                <w:rFonts w:eastAsia="Malgun Gothic" w:cs="Arial"/>
                <w:color w:val="FF0000"/>
                <w:szCs w:val="18"/>
                <w:lang w:val="en-US" w:eastAsia="ko-KR"/>
              </w:rPr>
              <w:t>)</w:t>
            </w:r>
            <w:r>
              <w:rPr>
                <w:rFonts w:eastAsia="Malgun Gothic" w:cs="Arial"/>
                <w:color w:val="FF0000"/>
                <w:szCs w:val="18"/>
                <w:lang w:val="en-US" w:eastAsia="ko-KR"/>
              </w:rPr>
              <w:t>,</w:t>
            </w:r>
          </w:p>
          <w:p w14:paraId="573B96C7" w14:textId="77777777" w:rsidR="00826D87" w:rsidRPr="00E0633E" w:rsidRDefault="00826D87" w:rsidP="00826D87">
            <w:pPr>
              <w:pStyle w:val="TAL"/>
              <w:rPr>
                <w:rFonts w:eastAsia="Malgun Gothic" w:cs="Arial"/>
                <w:color w:val="FF0000"/>
                <w:szCs w:val="18"/>
                <w:lang w:val="en-US" w:eastAsia="ko-KR"/>
              </w:rPr>
            </w:pPr>
            <w:r>
              <w:rPr>
                <w:rFonts w:eastAsia="Malgun Gothic" w:cs="Arial"/>
                <w:color w:val="FF0000"/>
                <w:szCs w:val="18"/>
                <w:lang w:val="en-US" w:eastAsia="ko-KR"/>
              </w:rPr>
              <w:t>15-4,</w:t>
            </w:r>
          </w:p>
          <w:p w14:paraId="24143141" w14:textId="0E81F872" w:rsidR="00826D87" w:rsidRPr="00E0633E" w:rsidRDefault="00826D87" w:rsidP="00826D87">
            <w:pPr>
              <w:pStyle w:val="TAL"/>
              <w:rPr>
                <w:rFonts w:eastAsia="Malgun Gothic" w:cs="Arial"/>
                <w:color w:val="FF0000"/>
                <w:szCs w:val="18"/>
                <w:lang w:val="en-US" w:eastAsia="ko-KR"/>
              </w:rPr>
            </w:pPr>
            <w:r w:rsidRPr="00E0633E">
              <w:rPr>
                <w:rFonts w:eastAsia="Malgun Gothic" w:cs="Arial"/>
                <w:color w:val="FF0000"/>
                <w:szCs w:val="18"/>
                <w:lang w:val="en-US" w:eastAsia="ko-KR"/>
              </w:rPr>
              <w:t>15-5</w:t>
            </w:r>
            <w:r>
              <w:rPr>
                <w:rFonts w:eastAsia="Malgun Gothic" w:cs="Arial"/>
                <w:color w:val="FF0000"/>
                <w:szCs w:val="18"/>
                <w:lang w:val="en-US" w:eastAsia="ko-KR"/>
              </w:rPr>
              <w:t>,</w:t>
            </w:r>
          </w:p>
          <w:p w14:paraId="35B23FBD" w14:textId="77777777" w:rsidR="00826D87" w:rsidRPr="00E0633E" w:rsidRDefault="00826D87" w:rsidP="00826D87">
            <w:pPr>
              <w:pStyle w:val="TAL"/>
              <w:rPr>
                <w:rFonts w:eastAsia="Malgun Gothic" w:cs="Arial"/>
                <w:color w:val="FF0000"/>
                <w:szCs w:val="18"/>
                <w:lang w:val="en-US" w:eastAsia="ko-KR"/>
              </w:rPr>
            </w:pPr>
            <w:r w:rsidRPr="00E0633E">
              <w:rPr>
                <w:rFonts w:eastAsia="Malgun Gothic" w:cs="Arial"/>
                <w:color w:val="FF0000"/>
                <w:szCs w:val="18"/>
                <w:lang w:val="en-US" w:eastAsia="ko-KR"/>
              </w:rPr>
              <w:t>15-11</w:t>
            </w:r>
            <w:r>
              <w:rPr>
                <w:rFonts w:eastAsia="Malgun Gothic" w:cs="Arial"/>
                <w:color w:val="FF0000"/>
                <w:szCs w:val="18"/>
                <w:lang w:val="en-US" w:eastAsia="ko-KR"/>
              </w:rPr>
              <w:t>,</w:t>
            </w:r>
          </w:p>
          <w:p w14:paraId="2EC628B8" w14:textId="1244072F" w:rsidR="00826D87" w:rsidRPr="00826D87" w:rsidRDefault="00826D87" w:rsidP="00826D87">
            <w:pPr>
              <w:pStyle w:val="TAL"/>
              <w:rPr>
                <w:rFonts w:eastAsia="Malgun Gothic" w:cs="Arial"/>
                <w:strike/>
                <w:szCs w:val="18"/>
                <w:lang w:val="en-US" w:eastAsia="ko-KR"/>
              </w:rPr>
            </w:pPr>
            <w:r w:rsidRPr="00E0633E">
              <w:rPr>
                <w:rFonts w:eastAsia="Malgun Gothic" w:cs="Arial"/>
                <w:color w:val="FF0000"/>
                <w:szCs w:val="18"/>
                <w:lang w:val="en-US" w:eastAsia="ko-KR"/>
              </w:rPr>
              <w:t>15-</w:t>
            </w:r>
            <w:r>
              <w:rPr>
                <w:rFonts w:eastAsia="Malgun Gothic" w:cs="Arial"/>
                <w:color w:val="FF0000"/>
                <w:szCs w:val="18"/>
                <w:lang w:val="en-US" w:eastAsia="ko-KR"/>
              </w:rPr>
              <w:t>2</w:t>
            </w:r>
            <w:r w:rsidRPr="00E0633E">
              <w:rPr>
                <w:rFonts w:eastAsia="Malgun Gothic" w:cs="Arial"/>
                <w:color w:val="FF0000"/>
                <w:szCs w:val="18"/>
                <w:lang w:val="en-US" w:eastAsia="ko-KR"/>
              </w:rPr>
              <w:t>3</w:t>
            </w:r>
          </w:p>
        </w:tc>
        <w:tc>
          <w:tcPr>
            <w:tcW w:w="858" w:type="dxa"/>
            <w:tcBorders>
              <w:top w:val="single" w:sz="4" w:space="0" w:color="auto"/>
              <w:left w:val="single" w:sz="4" w:space="0" w:color="auto"/>
              <w:bottom w:val="single" w:sz="4" w:space="0" w:color="auto"/>
              <w:right w:val="single" w:sz="4" w:space="0" w:color="auto"/>
            </w:tcBorders>
            <w:hideMark/>
          </w:tcPr>
          <w:p w14:paraId="0314D5D1" w14:textId="77777777" w:rsidR="006C0C32" w:rsidRPr="00AD4764" w:rsidRDefault="006C0C32"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15B7007"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3BE5AE79" w14:textId="2C86C402" w:rsidR="006C0C32" w:rsidRPr="00AD4764" w:rsidRDefault="006C0C32" w:rsidP="00984C0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5633CA8" w14:textId="77777777" w:rsidR="006C0C32" w:rsidRPr="00AD4764" w:rsidRDefault="006C0C32"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B1AFE07"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55903C44"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964E1EF"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4E3C5083" w14:textId="77777777" w:rsidR="006C0C32" w:rsidRPr="00AD4764" w:rsidRDefault="006C0C32"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E97E63" w14:textId="77777777" w:rsidR="006C0C32" w:rsidRPr="00AD4764" w:rsidRDefault="006C0C32" w:rsidP="00984C06">
            <w:pPr>
              <w:pStyle w:val="TAL"/>
              <w:rPr>
                <w:rFonts w:cs="Arial"/>
                <w:szCs w:val="18"/>
              </w:rPr>
            </w:pPr>
            <w:r w:rsidRPr="00AD4764">
              <w:rPr>
                <w:rFonts w:cs="Arial"/>
                <w:color w:val="000000" w:themeColor="text1"/>
              </w:rPr>
              <w:t>Optional with capability signalling. FFS: For UE supports NR sidelink, UE must indicate this FG is supported.</w:t>
            </w:r>
          </w:p>
        </w:tc>
      </w:tr>
      <w:tr w:rsidR="006C0C32" w:rsidRPr="00AD4764" w14:paraId="3B6AB38E"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7C594343" w14:textId="77777777" w:rsidR="006C0C32" w:rsidRPr="00AD4764" w:rsidRDefault="006C0C32" w:rsidP="00984C06">
            <w:pPr>
              <w:pStyle w:val="TAL"/>
              <w:rPr>
                <w:rFonts w:cs="Arial"/>
                <w:szCs w:val="18"/>
                <w:lang w:eastAsia="ja-JP"/>
              </w:rPr>
            </w:pPr>
            <w:r w:rsidRPr="00AD4764">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07766179"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63860372" w14:textId="77777777" w:rsidR="006C0C32" w:rsidRPr="00AD4764" w:rsidRDefault="006C0C32" w:rsidP="00984C06">
            <w:pPr>
              <w:pStyle w:val="TAL"/>
              <w:rPr>
                <w:rFonts w:cs="Arial"/>
                <w:color w:val="000000" w:themeColor="text1"/>
              </w:rPr>
            </w:pPr>
            <w:r w:rsidRPr="00AD4764">
              <w:rPr>
                <w:rFonts w:cs="Arial"/>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273F17DD" w14:textId="77777777" w:rsidR="006C0C32" w:rsidRPr="00AD4764" w:rsidRDefault="006C0C32" w:rsidP="00984C06">
            <w:pPr>
              <w:snapToGrid w:val="0"/>
              <w:spacing w:afterLines="50" w:after="120"/>
              <w:contextualSpacing/>
              <w:jc w:val="both"/>
              <w:rPr>
                <w:rFonts w:ascii="Arial" w:hAnsi="Arial" w:cs="Arial"/>
                <w:sz w:val="18"/>
                <w:szCs w:val="18"/>
                <w:lang w:eastAsia="ko-KR"/>
              </w:rPr>
            </w:pPr>
            <w:r w:rsidRPr="00AD4764">
              <w:rPr>
                <w:rFonts w:ascii="Arial" w:hAnsi="Arial" w:cs="Arial"/>
                <w:sz w:val="18"/>
                <w:szCs w:val="18"/>
                <w:lang w:eastAsia="ko-KR"/>
              </w:rPr>
              <w:t>1) UE can transmit PSCCH/PSSCH using NR sidelink mode 2 with partial sensing configured by NR Uu or preconfiguration.</w:t>
            </w:r>
          </w:p>
          <w:p w14:paraId="3A833EE5" w14:textId="77777777" w:rsidR="006C0C32" w:rsidRPr="00AD4764" w:rsidRDefault="006C0C32" w:rsidP="00984C06">
            <w:pPr>
              <w:snapToGrid w:val="0"/>
              <w:contextualSpacing/>
              <w:jc w:val="both"/>
              <w:rPr>
                <w:rFonts w:ascii="Arial" w:hAnsi="Arial" w:cs="Arial"/>
                <w:sz w:val="18"/>
                <w:szCs w:val="18"/>
                <w:lang w:eastAsia="ko-KR"/>
              </w:rPr>
            </w:pPr>
            <w:r w:rsidRPr="00AD4764">
              <w:rPr>
                <w:rFonts w:ascii="Arial" w:hAnsi="Arial" w:cs="Arial"/>
                <w:sz w:val="18"/>
                <w:szCs w:val="18"/>
                <w:lang w:eastAsia="ko-KR"/>
              </w:rPr>
              <w:t>2) UE can perform periodic-based partial sensing and resource allocation operation.</w:t>
            </w:r>
          </w:p>
          <w:p w14:paraId="5810A737" w14:textId="77777777" w:rsidR="006C0C32" w:rsidRPr="00AD4764" w:rsidRDefault="006C0C32" w:rsidP="00984C06">
            <w:pPr>
              <w:snapToGrid w:val="0"/>
              <w:contextualSpacing/>
              <w:jc w:val="both"/>
              <w:rPr>
                <w:rFonts w:ascii="Arial" w:hAnsi="Arial" w:cs="Arial"/>
                <w:sz w:val="18"/>
                <w:szCs w:val="18"/>
              </w:rPr>
            </w:pPr>
            <w:r w:rsidRPr="00AD4764">
              <w:rPr>
                <w:rFonts w:ascii="Arial" w:hAnsi="Arial" w:cs="Arial"/>
                <w:sz w:val="18"/>
                <w:szCs w:val="18"/>
                <w:lang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hideMark/>
          </w:tcPr>
          <w:p w14:paraId="11FEAF10" w14:textId="77777777" w:rsidR="006C0C32" w:rsidRDefault="006C0C32" w:rsidP="00984C06">
            <w:pPr>
              <w:pStyle w:val="TAL"/>
              <w:rPr>
                <w:rFonts w:eastAsia="Malgun Gothic" w:cs="Arial"/>
                <w:strike/>
                <w:color w:val="FF0000"/>
                <w:szCs w:val="18"/>
                <w:lang w:eastAsia="ko-KR"/>
              </w:rPr>
            </w:pPr>
            <w:r w:rsidRPr="00A67DD4">
              <w:rPr>
                <w:rFonts w:eastAsia="Malgun Gothic" w:cs="Arial"/>
                <w:strike/>
                <w:color w:val="FF0000"/>
                <w:szCs w:val="18"/>
                <w:lang w:eastAsia="ko-KR"/>
              </w:rPr>
              <w:t>[32-1],</w:t>
            </w:r>
            <w:r w:rsidR="00A67DD4" w:rsidRPr="00A67DD4">
              <w:rPr>
                <w:rFonts w:eastAsia="Malgun Gothic" w:cs="Arial"/>
                <w:strike/>
                <w:color w:val="FF0000"/>
                <w:szCs w:val="18"/>
                <w:lang w:val="en-US" w:eastAsia="ko-KR"/>
              </w:rPr>
              <w:t xml:space="preserve"> </w:t>
            </w:r>
            <w:r w:rsidRPr="00A67DD4">
              <w:rPr>
                <w:rFonts w:eastAsia="Malgun Gothic" w:cs="Arial"/>
                <w:strike/>
                <w:color w:val="FF0000"/>
                <w:szCs w:val="18"/>
                <w:lang w:eastAsia="ko-KR"/>
              </w:rPr>
              <w:t>[32-3]</w:t>
            </w:r>
          </w:p>
          <w:p w14:paraId="11EBC286" w14:textId="5DF5621E" w:rsidR="00A67DD4" w:rsidRPr="00A67DD4" w:rsidRDefault="00A67DD4" w:rsidP="00984C06">
            <w:pPr>
              <w:pStyle w:val="TAL"/>
              <w:rPr>
                <w:rFonts w:cs="Arial"/>
                <w:szCs w:val="18"/>
                <w:lang w:val="en-US"/>
              </w:rPr>
            </w:pPr>
            <w:r>
              <w:rPr>
                <w:rFonts w:eastAsia="Malgun Gothic" w:cs="Arial"/>
                <w:color w:val="FF0000"/>
                <w:szCs w:val="18"/>
                <w:lang w:val="en-US" w:eastAsia="ko-KR"/>
              </w:rPr>
              <w:t>Rel-16 SL mode 2 features</w:t>
            </w:r>
          </w:p>
        </w:tc>
        <w:tc>
          <w:tcPr>
            <w:tcW w:w="858" w:type="dxa"/>
            <w:tcBorders>
              <w:top w:val="single" w:sz="4" w:space="0" w:color="auto"/>
              <w:left w:val="single" w:sz="4" w:space="0" w:color="auto"/>
              <w:bottom w:val="single" w:sz="4" w:space="0" w:color="auto"/>
              <w:right w:val="single" w:sz="4" w:space="0" w:color="auto"/>
            </w:tcBorders>
            <w:hideMark/>
          </w:tcPr>
          <w:p w14:paraId="1C92447B" w14:textId="77777777" w:rsidR="006C0C32" w:rsidRPr="00AD4764" w:rsidRDefault="006C0C32"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259E632" w14:textId="77777777" w:rsidR="006C0C32" w:rsidRPr="00AD4764" w:rsidRDefault="006C0C32" w:rsidP="00984C06">
            <w:pPr>
              <w:pStyle w:val="TAL"/>
              <w:rPr>
                <w:rFonts w:cs="Arial"/>
                <w:szCs w:val="18"/>
                <w:lang w:eastAsia="ja-JP"/>
              </w:rPr>
            </w:pPr>
            <w:r w:rsidRPr="00AD4764">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3DE0D8E4" w14:textId="7CD55B84" w:rsidR="006C0C32" w:rsidRPr="00AD4764" w:rsidRDefault="006C0C32" w:rsidP="00984C06">
            <w:pPr>
              <w:pStyle w:val="TAL"/>
              <w:rPr>
                <w:rFonts w:eastAsia="SimSun" w:cs="Arial"/>
                <w:szCs w:val="18"/>
                <w:lang w:eastAsia="zh-CN"/>
              </w:rPr>
            </w:pPr>
            <w:r w:rsidRPr="00AD4764">
              <w:rPr>
                <w:rFonts w:eastAsia="Malgun Gothic" w:cs="Arial"/>
                <w:szCs w:val="18"/>
                <w:lang w:eastAsia="ko-KR"/>
              </w:rPr>
              <w:t xml:space="preserve">UE does not support </w:t>
            </w:r>
            <w:proofErr w:type="spellStart"/>
            <w:r w:rsidR="00BD179A" w:rsidRPr="00BD179A">
              <w:rPr>
                <w:rFonts w:eastAsia="Malgun Gothic" w:cs="Arial"/>
                <w:strike/>
                <w:color w:val="FF0000"/>
                <w:szCs w:val="18"/>
                <w:lang w:eastAsia="ko-KR"/>
              </w:rPr>
              <w:t>trasmissoin</w:t>
            </w:r>
            <w:proofErr w:type="spellEnd"/>
            <w:r w:rsidR="00BD179A" w:rsidRPr="00BD179A">
              <w:rPr>
                <w:rFonts w:eastAsia="Malgun Gothic" w:cs="Arial"/>
                <w:strike/>
                <w:color w:val="FF0000"/>
                <w:szCs w:val="18"/>
                <w:lang w:eastAsia="ko-KR"/>
              </w:rPr>
              <w:t xml:space="preserve"> </w:t>
            </w:r>
            <w:r w:rsidR="00BD179A" w:rsidRPr="00BD179A">
              <w:rPr>
                <w:rFonts w:eastAsia="Malgun Gothic" w:cs="Arial"/>
                <w:color w:val="FF0000"/>
                <w:szCs w:val="18"/>
                <w:lang w:eastAsia="ko-KR"/>
              </w:rPr>
              <w:t>transmission</w:t>
            </w:r>
            <w:r w:rsidRPr="00AD4764">
              <w:rPr>
                <w:rFonts w:eastAsia="Malgun Gothic" w:cs="Arial"/>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75ED7CAA" w14:textId="77777777" w:rsidR="006C0C32" w:rsidRPr="00AD4764" w:rsidRDefault="006C0C32"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32D47DCB"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1CEAAE4A"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22D02AE"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43CCB716" w14:textId="77777777" w:rsidR="006C0C32" w:rsidRPr="00AD4764" w:rsidRDefault="006C0C32"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F9893CC" w14:textId="77777777" w:rsidR="006C0C32" w:rsidRPr="00AD4764" w:rsidRDefault="006C0C32" w:rsidP="00984C06">
            <w:pPr>
              <w:pStyle w:val="TAL"/>
              <w:rPr>
                <w:rFonts w:cs="Arial"/>
                <w:szCs w:val="18"/>
              </w:rPr>
            </w:pPr>
            <w:r w:rsidRPr="00AD4764">
              <w:rPr>
                <w:rFonts w:cs="Arial"/>
                <w:color w:val="000000" w:themeColor="text1"/>
              </w:rPr>
              <w:t>Optional with capability signalling. FFS: For UE supports NR sidelink, UE must indicate this FG is supported.</w:t>
            </w:r>
          </w:p>
        </w:tc>
      </w:tr>
      <w:tr w:rsidR="006C0C32" w:rsidRPr="00AD4764" w14:paraId="5FFFE442" w14:textId="77777777" w:rsidTr="00984C06">
        <w:trPr>
          <w:trHeight w:val="20"/>
        </w:trPr>
        <w:tc>
          <w:tcPr>
            <w:tcW w:w="1130" w:type="dxa"/>
            <w:tcBorders>
              <w:top w:val="single" w:sz="4" w:space="0" w:color="auto"/>
              <w:left w:val="single" w:sz="4" w:space="0" w:color="auto"/>
              <w:bottom w:val="single" w:sz="4" w:space="0" w:color="auto"/>
              <w:right w:val="single" w:sz="4" w:space="0" w:color="auto"/>
            </w:tcBorders>
            <w:hideMark/>
          </w:tcPr>
          <w:p w14:paraId="07771C24" w14:textId="77777777" w:rsidR="006C0C32" w:rsidRPr="00AD4764" w:rsidRDefault="006C0C32" w:rsidP="00984C06">
            <w:pPr>
              <w:pStyle w:val="TAL"/>
              <w:rPr>
                <w:rFonts w:cs="Arial"/>
                <w:szCs w:val="18"/>
                <w:lang w:eastAsia="ja-JP"/>
              </w:rPr>
            </w:pPr>
            <w:r w:rsidRPr="00AD4764">
              <w:rPr>
                <w:rFonts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hideMark/>
          </w:tcPr>
          <w:p w14:paraId="7F7F447A" w14:textId="77777777" w:rsidR="006C0C32" w:rsidRPr="00AD4764" w:rsidRDefault="006C0C32" w:rsidP="00984C06">
            <w:pPr>
              <w:pStyle w:val="TAL"/>
              <w:rPr>
                <w:rFonts w:eastAsia="Malgun Gothic" w:cs="Arial"/>
                <w:szCs w:val="18"/>
                <w:lang w:eastAsia="ko-KR"/>
              </w:rPr>
            </w:pPr>
            <w:r w:rsidRPr="00AD4764">
              <w:rPr>
                <w:rFonts w:eastAsia="Malgun Gothic" w:cs="Arial"/>
                <w:szCs w:val="18"/>
                <w:lang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5072ED63" w14:textId="77777777" w:rsidR="006C0C32" w:rsidRPr="00AD4764" w:rsidRDefault="006C0C32" w:rsidP="00984C06">
            <w:pPr>
              <w:pStyle w:val="TAL"/>
              <w:rPr>
                <w:rFonts w:eastAsia="Malgun Gothic" w:cs="Arial"/>
                <w:color w:val="000000" w:themeColor="text1"/>
                <w:lang w:eastAsia="ko-KR"/>
              </w:rPr>
            </w:pPr>
            <w:r w:rsidRPr="00AD4764">
              <w:rPr>
                <w:rFonts w:eastAsia="Malgun Gothic" w:cs="Arial"/>
                <w:color w:val="000000" w:themeColor="text1"/>
                <w:lang w:eastAsia="ko-KR"/>
              </w:rPr>
              <w:t>Inter-UE coordination in NR sidelink mode 2</w:t>
            </w:r>
          </w:p>
        </w:tc>
        <w:tc>
          <w:tcPr>
            <w:tcW w:w="6371" w:type="dxa"/>
            <w:tcBorders>
              <w:top w:val="single" w:sz="4" w:space="0" w:color="auto"/>
              <w:left w:val="single" w:sz="4" w:space="0" w:color="auto"/>
              <w:bottom w:val="single" w:sz="4" w:space="0" w:color="auto"/>
              <w:right w:val="single" w:sz="4" w:space="0" w:color="auto"/>
            </w:tcBorders>
            <w:hideMark/>
          </w:tcPr>
          <w:p w14:paraId="6409CC8C" w14:textId="77777777" w:rsidR="006C0C32" w:rsidRPr="00AD4764" w:rsidRDefault="006C0C32" w:rsidP="00984C06">
            <w:pPr>
              <w:snapToGrid w:val="0"/>
              <w:spacing w:afterLines="50" w:after="120"/>
              <w:contextualSpacing/>
              <w:jc w:val="both"/>
              <w:rPr>
                <w:rFonts w:ascii="Arial" w:hAnsi="Arial" w:cs="Arial"/>
                <w:sz w:val="18"/>
                <w:szCs w:val="18"/>
                <w:lang w:eastAsia="ko-KR"/>
              </w:rPr>
            </w:pPr>
            <w:r w:rsidRPr="00AD4764">
              <w:rPr>
                <w:rFonts w:ascii="Arial" w:hAnsi="Arial" w:cs="Arial"/>
                <w:sz w:val="18"/>
                <w:szCs w:val="18"/>
                <w:lang w:eastAsia="ko-KR"/>
              </w:rPr>
              <w:t>1) UE can transmit and receive inter-UE coordination information of preferred resource set/non-preferred resource set and use the received information in its own resource (re-)selection in NR sidelink mode 2.</w:t>
            </w:r>
          </w:p>
          <w:p w14:paraId="66F9120A" w14:textId="77777777" w:rsidR="006C0C32" w:rsidRPr="00AD4764" w:rsidRDefault="006C0C32" w:rsidP="00984C06">
            <w:pPr>
              <w:snapToGrid w:val="0"/>
              <w:contextualSpacing/>
              <w:jc w:val="both"/>
              <w:rPr>
                <w:rFonts w:ascii="Arial" w:hAnsi="Arial" w:cs="Arial"/>
                <w:sz w:val="18"/>
                <w:szCs w:val="18"/>
                <w:lang w:eastAsia="ko-KR"/>
              </w:rPr>
            </w:pPr>
            <w:r w:rsidRPr="00AD4764">
              <w:rPr>
                <w:rFonts w:ascii="Arial" w:hAnsi="Arial" w:cs="Arial"/>
                <w:sz w:val="18"/>
                <w:szCs w:val="18"/>
                <w:lang w:eastAsia="ko-KR"/>
              </w:rPr>
              <w:t>2) UE can transmit and receive inter-UE coordination information of presence of expected/potential resource conflict and use the received information in its own resource re-selection in NR sidelink mode 2.</w:t>
            </w:r>
          </w:p>
          <w:p w14:paraId="7C35FB25" w14:textId="77777777" w:rsidR="006C0C32" w:rsidRPr="00AD4764" w:rsidRDefault="006C0C32" w:rsidP="00984C06">
            <w:pPr>
              <w:snapToGrid w:val="0"/>
              <w:contextualSpacing/>
              <w:jc w:val="both"/>
              <w:rPr>
                <w:rFonts w:ascii="Arial" w:hAnsi="Arial" w:cs="Arial"/>
                <w:sz w:val="18"/>
                <w:szCs w:val="18"/>
                <w:lang w:eastAsia="ko-KR"/>
              </w:rPr>
            </w:pPr>
            <w:r w:rsidRPr="00AD4764">
              <w:rPr>
                <w:rFonts w:ascii="Arial" w:hAnsi="Arial" w:cs="Arial"/>
                <w:sz w:val="18"/>
                <w:szCs w:val="18"/>
                <w:lang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hideMark/>
          </w:tcPr>
          <w:p w14:paraId="0E3CFB1F" w14:textId="77777777" w:rsidR="006C0C32" w:rsidRPr="00A67DD4" w:rsidRDefault="006C0C32" w:rsidP="00984C06">
            <w:pPr>
              <w:pStyle w:val="TAL"/>
              <w:rPr>
                <w:rFonts w:eastAsia="Malgun Gothic" w:cs="Arial"/>
                <w:strike/>
                <w:color w:val="FF0000"/>
                <w:szCs w:val="18"/>
                <w:lang w:val="en-US" w:eastAsia="ko-KR"/>
              </w:rPr>
            </w:pPr>
            <w:r w:rsidRPr="00A67DD4">
              <w:rPr>
                <w:rFonts w:eastAsia="Malgun Gothic" w:cs="Arial"/>
                <w:strike/>
                <w:color w:val="FF0000"/>
                <w:szCs w:val="18"/>
                <w:lang w:eastAsia="ko-KR"/>
              </w:rPr>
              <w:t>[32-1]</w:t>
            </w:r>
            <w:r w:rsidR="00A67DD4" w:rsidRPr="00A67DD4">
              <w:rPr>
                <w:rFonts w:eastAsia="Malgun Gothic" w:cs="Arial"/>
                <w:strike/>
                <w:color w:val="FF0000"/>
                <w:szCs w:val="18"/>
                <w:lang w:val="en-US" w:eastAsia="ko-KR"/>
              </w:rPr>
              <w:t xml:space="preserve"> </w:t>
            </w:r>
          </w:p>
          <w:p w14:paraId="3DF0C1C3" w14:textId="3264D267" w:rsidR="00A67DD4" w:rsidRPr="00A67DD4" w:rsidRDefault="00A67DD4" w:rsidP="00984C06">
            <w:pPr>
              <w:pStyle w:val="TAL"/>
              <w:rPr>
                <w:rFonts w:eastAsia="Malgun Gothic" w:cs="Arial"/>
                <w:szCs w:val="18"/>
                <w:lang w:val="en-US" w:eastAsia="ko-KR"/>
              </w:rPr>
            </w:pPr>
            <w:r>
              <w:rPr>
                <w:rFonts w:eastAsia="Malgun Gothic" w:cs="Arial"/>
                <w:color w:val="FF0000"/>
                <w:szCs w:val="18"/>
                <w:lang w:val="en-US" w:eastAsia="ko-KR"/>
              </w:rPr>
              <w:t xml:space="preserve">Rel-16 SL mode 2 features </w:t>
            </w:r>
          </w:p>
        </w:tc>
        <w:tc>
          <w:tcPr>
            <w:tcW w:w="858" w:type="dxa"/>
            <w:tcBorders>
              <w:top w:val="single" w:sz="4" w:space="0" w:color="auto"/>
              <w:left w:val="single" w:sz="4" w:space="0" w:color="auto"/>
              <w:bottom w:val="single" w:sz="4" w:space="0" w:color="auto"/>
              <w:right w:val="single" w:sz="4" w:space="0" w:color="auto"/>
            </w:tcBorders>
            <w:hideMark/>
          </w:tcPr>
          <w:p w14:paraId="5846317A" w14:textId="77777777" w:rsidR="006C0C32" w:rsidRPr="00AD4764" w:rsidRDefault="006C0C32" w:rsidP="00984C06">
            <w:pPr>
              <w:pStyle w:val="TAL"/>
              <w:rPr>
                <w:rFonts w:eastAsia="SimSun" w:cs="Arial"/>
                <w:szCs w:val="18"/>
                <w:lang w:eastAsia="zh-CN"/>
              </w:rPr>
            </w:pPr>
            <w:r w:rsidRPr="00AD4764">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7E4F4C8" w14:textId="77777777" w:rsidR="006C0C32" w:rsidRPr="00AD4764" w:rsidRDefault="006C0C32" w:rsidP="00984C06">
            <w:pPr>
              <w:pStyle w:val="TAL"/>
              <w:rPr>
                <w:rFonts w:cs="Arial"/>
                <w:szCs w:val="18"/>
                <w:lang w:eastAsia="ja-JP"/>
              </w:rPr>
            </w:pPr>
            <w:r w:rsidRPr="00AD4764">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458F5FDE" w14:textId="77777777" w:rsidR="006C0C32" w:rsidRPr="00AD4764" w:rsidRDefault="006C0C32" w:rsidP="00984C06">
            <w:pPr>
              <w:pStyle w:val="TAL"/>
              <w:rPr>
                <w:rFonts w:eastAsia="SimSun" w:cs="Arial"/>
                <w:szCs w:val="18"/>
                <w:lang w:eastAsia="zh-CN"/>
              </w:rPr>
            </w:pPr>
            <w:r w:rsidRPr="00AD4764">
              <w:rPr>
                <w:rFonts w:eastAsia="Malgun Gothic" w:cs="Arial"/>
                <w:szCs w:val="18"/>
                <w:lang w:eastAsia="ko-KR"/>
              </w:rPr>
              <w:t>UE does not support inter-UE coordination in NR sidelink mode 2.</w:t>
            </w:r>
          </w:p>
        </w:tc>
        <w:tc>
          <w:tcPr>
            <w:tcW w:w="1276" w:type="dxa"/>
            <w:tcBorders>
              <w:top w:val="single" w:sz="4" w:space="0" w:color="auto"/>
              <w:left w:val="single" w:sz="4" w:space="0" w:color="auto"/>
              <w:bottom w:val="single" w:sz="4" w:space="0" w:color="auto"/>
              <w:right w:val="single" w:sz="4" w:space="0" w:color="auto"/>
            </w:tcBorders>
            <w:hideMark/>
          </w:tcPr>
          <w:p w14:paraId="285D9EDE" w14:textId="77777777" w:rsidR="006C0C32" w:rsidRPr="00AD4764" w:rsidRDefault="006C0C32" w:rsidP="00984C0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2AA46E9C"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013426D9"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48C313F2" w14:textId="77777777" w:rsidR="006C0C32" w:rsidRPr="00AD4764" w:rsidRDefault="006C0C32" w:rsidP="00984C06">
            <w:pPr>
              <w:pStyle w:val="TAL"/>
              <w:rPr>
                <w:rFonts w:cs="Arial"/>
                <w:color w:val="000000" w:themeColor="text1"/>
              </w:rPr>
            </w:pPr>
            <w:r w:rsidRPr="00AD4764">
              <w:rPr>
                <w:rFonts w:cs="Arial"/>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7EE0FED5" w14:textId="77777777" w:rsidR="006C0C32" w:rsidRPr="00AD4764" w:rsidRDefault="006C0C32" w:rsidP="00984C0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89D2778" w14:textId="77777777" w:rsidR="006C0C32" w:rsidRPr="00AD4764" w:rsidRDefault="006C0C32" w:rsidP="00984C06">
            <w:pPr>
              <w:pStyle w:val="TAL"/>
              <w:rPr>
                <w:rFonts w:cs="Arial"/>
                <w:szCs w:val="18"/>
              </w:rPr>
            </w:pPr>
            <w:r w:rsidRPr="00AD4764">
              <w:rPr>
                <w:rFonts w:cs="Arial"/>
                <w:color w:val="000000" w:themeColor="text1"/>
              </w:rPr>
              <w:t>Optional with capability signalling. FFS: For UE supports NR sidelink, UE must indicate this FG is supported.</w:t>
            </w:r>
          </w:p>
        </w:tc>
      </w:tr>
    </w:tbl>
    <w:p w14:paraId="3C8C5023" w14:textId="491A394C" w:rsidR="006C0C32" w:rsidRDefault="006C0C32" w:rsidP="006C0C32">
      <w:pPr>
        <w:pStyle w:val="Caption"/>
        <w:keepNext/>
        <w:spacing w:after="120"/>
      </w:pPr>
      <w:bookmarkStart w:id="15" w:name="_Ref83605717"/>
      <w:r>
        <w:t xml:space="preserve">Table </w:t>
      </w:r>
      <w:r>
        <w:fldChar w:fldCharType="begin"/>
      </w:r>
      <w:r>
        <w:instrText xml:space="preserve"> SEQ Table \* ARABIC </w:instrText>
      </w:r>
      <w:r>
        <w:fldChar w:fldCharType="separate"/>
      </w:r>
      <w:r w:rsidR="001A6E6C">
        <w:rPr>
          <w:noProof/>
        </w:rPr>
        <w:t>2</w:t>
      </w:r>
      <w:r>
        <w:rPr>
          <w:noProof/>
        </w:rPr>
        <w:fldChar w:fldCharType="end"/>
      </w:r>
      <w:bookmarkEnd w:id="15"/>
      <w:r>
        <w:t xml:space="preserve"> </w:t>
      </w:r>
      <w:r w:rsidR="00F1511C">
        <w:t xml:space="preserve">Exemplary updates </w:t>
      </w:r>
      <w:r>
        <w:t>on UE features for Rel-17 sidelink enhancement.</w:t>
      </w:r>
    </w:p>
    <w:p w14:paraId="487F906C" w14:textId="77777777" w:rsidR="007310E6" w:rsidRPr="004435F2" w:rsidRDefault="007310E6" w:rsidP="00AD4764">
      <w:pPr>
        <w:rPr>
          <w:lang w:eastAsia="zh-CN"/>
        </w:rPr>
      </w:pPr>
    </w:p>
    <w:sectPr w:rsidR="007310E6" w:rsidRPr="004435F2" w:rsidSect="00B6471B">
      <w:pgSz w:w="23811" w:h="16838" w:orient="landscape" w:code="8"/>
      <w:pgMar w:top="720" w:right="850" w:bottom="720" w:left="56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A0976" w14:textId="77777777" w:rsidR="00E2511F" w:rsidRDefault="00E2511F">
      <w:r>
        <w:separator/>
      </w:r>
    </w:p>
  </w:endnote>
  <w:endnote w:type="continuationSeparator" w:id="0">
    <w:p w14:paraId="0587B91E" w14:textId="77777777" w:rsidR="00E2511F" w:rsidRDefault="00E2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04E6A" w14:textId="77777777" w:rsidR="00E2511F" w:rsidRDefault="00E2511F">
      <w:r>
        <w:separator/>
      </w:r>
    </w:p>
  </w:footnote>
  <w:footnote w:type="continuationSeparator" w:id="0">
    <w:p w14:paraId="45E255C1" w14:textId="77777777" w:rsidR="00E2511F" w:rsidRDefault="00E25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D84"/>
    <w:multiLevelType w:val="hybridMultilevel"/>
    <w:tmpl w:val="1DCA0EC6"/>
    <w:lvl w:ilvl="0" w:tplc="369C7F52">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417AC6"/>
    <w:multiLevelType w:val="multilevel"/>
    <w:tmpl w:val="ACFCF0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1850D2"/>
    <w:multiLevelType w:val="hybridMultilevel"/>
    <w:tmpl w:val="984E9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0033B2"/>
    <w:multiLevelType w:val="multilevel"/>
    <w:tmpl w:val="DCE84C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930BA1"/>
    <w:multiLevelType w:val="hybridMultilevel"/>
    <w:tmpl w:val="A142E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727654"/>
    <w:multiLevelType w:val="multilevel"/>
    <w:tmpl w:val="81840B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221672E"/>
    <w:multiLevelType w:val="multilevel"/>
    <w:tmpl w:val="32DA2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35503F"/>
    <w:multiLevelType w:val="multilevel"/>
    <w:tmpl w:val="77A20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7933DD7"/>
    <w:multiLevelType w:val="multilevel"/>
    <w:tmpl w:val="39BA0C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70287B07"/>
    <w:multiLevelType w:val="hybridMultilevel"/>
    <w:tmpl w:val="216EE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D6811"/>
    <w:multiLevelType w:val="hybridMultilevel"/>
    <w:tmpl w:val="BBD423E4"/>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6913B6"/>
    <w:multiLevelType w:val="multilevel"/>
    <w:tmpl w:val="D1C278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A375A5A"/>
    <w:multiLevelType w:val="multilevel"/>
    <w:tmpl w:val="E31E8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6"/>
  </w:num>
  <w:num w:numId="3">
    <w:abstractNumId w:val="13"/>
  </w:num>
  <w:num w:numId="4">
    <w:abstractNumId w:val="12"/>
  </w:num>
  <w:num w:numId="5">
    <w:abstractNumId w:val="8"/>
  </w:num>
  <w:num w:numId="6">
    <w:abstractNumId w:val="1"/>
  </w:num>
  <w:num w:numId="7">
    <w:abstractNumId w:val="20"/>
  </w:num>
  <w:num w:numId="8">
    <w:abstractNumId w:val="17"/>
  </w:num>
  <w:num w:numId="9">
    <w:abstractNumId w:val="0"/>
  </w:num>
  <w:num w:numId="10">
    <w:abstractNumId w:val="4"/>
  </w:num>
  <w:num w:numId="11">
    <w:abstractNumId w:val="9"/>
  </w:num>
  <w:num w:numId="12">
    <w:abstractNumId w:val="2"/>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2"/>
  </w:num>
  <w:num w:numId="16">
    <w:abstractNumId w:val="16"/>
  </w:num>
  <w:num w:numId="17">
    <w:abstractNumId w:val="5"/>
  </w:num>
  <w:num w:numId="18">
    <w:abstractNumId w:val="14"/>
  </w:num>
  <w:num w:numId="19">
    <w:abstractNumId w:val="15"/>
  </w:num>
  <w:num w:numId="20">
    <w:abstractNumId w:val="19"/>
  </w:num>
  <w:num w:numId="21">
    <w:abstractNumId w:val="10"/>
  </w:num>
  <w:num w:numId="22">
    <w:abstractNumId w:val="18"/>
  </w:num>
  <w:num w:numId="2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DC8"/>
    <w:rsid w:val="00060AB2"/>
    <w:rsid w:val="000612E1"/>
    <w:rsid w:val="000614FE"/>
    <w:rsid w:val="00061B44"/>
    <w:rsid w:val="00061F00"/>
    <w:rsid w:val="0006295E"/>
    <w:rsid w:val="00065D38"/>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DEA"/>
    <w:rsid w:val="000A54B7"/>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8C3"/>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D01"/>
    <w:rsid w:val="00361272"/>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178"/>
    <w:rsid w:val="00376991"/>
    <w:rsid w:val="003770BB"/>
    <w:rsid w:val="003772AA"/>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205"/>
    <w:rsid w:val="00390017"/>
    <w:rsid w:val="003901A3"/>
    <w:rsid w:val="0039072F"/>
    <w:rsid w:val="00390EC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DFC"/>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4078"/>
    <w:rsid w:val="004B44D6"/>
    <w:rsid w:val="004B478D"/>
    <w:rsid w:val="004B49E6"/>
    <w:rsid w:val="004B4D69"/>
    <w:rsid w:val="004B4DE4"/>
    <w:rsid w:val="004B5ADF"/>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685C"/>
    <w:rsid w:val="00516951"/>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A46"/>
    <w:rsid w:val="005A10B9"/>
    <w:rsid w:val="005A11EA"/>
    <w:rsid w:val="005A1791"/>
    <w:rsid w:val="005A1BF0"/>
    <w:rsid w:val="005A2044"/>
    <w:rsid w:val="005A21BE"/>
    <w:rsid w:val="005A2303"/>
    <w:rsid w:val="005A269F"/>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6111"/>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45D"/>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1A21"/>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9C2"/>
    <w:rsid w:val="00711250"/>
    <w:rsid w:val="00711340"/>
    <w:rsid w:val="00712C42"/>
    <w:rsid w:val="0071312C"/>
    <w:rsid w:val="007131CF"/>
    <w:rsid w:val="007136E0"/>
    <w:rsid w:val="00713DE4"/>
    <w:rsid w:val="00714852"/>
    <w:rsid w:val="00714C47"/>
    <w:rsid w:val="007157CD"/>
    <w:rsid w:val="00716462"/>
    <w:rsid w:val="00717CCE"/>
    <w:rsid w:val="00720093"/>
    <w:rsid w:val="00721084"/>
    <w:rsid w:val="007211BD"/>
    <w:rsid w:val="00721262"/>
    <w:rsid w:val="00721D9B"/>
    <w:rsid w:val="00721E63"/>
    <w:rsid w:val="00722121"/>
    <w:rsid w:val="007224B9"/>
    <w:rsid w:val="00722DA1"/>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02F"/>
    <w:rsid w:val="007D4178"/>
    <w:rsid w:val="007D4D33"/>
    <w:rsid w:val="007D5403"/>
    <w:rsid w:val="007D5909"/>
    <w:rsid w:val="007D7175"/>
    <w:rsid w:val="007D783C"/>
    <w:rsid w:val="007D7ADE"/>
    <w:rsid w:val="007E02A5"/>
    <w:rsid w:val="007E02A7"/>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E8"/>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30A8C"/>
    <w:rsid w:val="00830DC3"/>
    <w:rsid w:val="008314A3"/>
    <w:rsid w:val="00831555"/>
    <w:rsid w:val="00831F52"/>
    <w:rsid w:val="00832154"/>
    <w:rsid w:val="00832DAD"/>
    <w:rsid w:val="00832F5C"/>
    <w:rsid w:val="00833462"/>
    <w:rsid w:val="00833600"/>
    <w:rsid w:val="00834046"/>
    <w:rsid w:val="00834C7F"/>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A7B67"/>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84"/>
    <w:rsid w:val="008C6587"/>
    <w:rsid w:val="008C6865"/>
    <w:rsid w:val="008C7008"/>
    <w:rsid w:val="008C71E4"/>
    <w:rsid w:val="008C758A"/>
    <w:rsid w:val="008C785E"/>
    <w:rsid w:val="008C79A3"/>
    <w:rsid w:val="008C7DD4"/>
    <w:rsid w:val="008D04F1"/>
    <w:rsid w:val="008D0863"/>
    <w:rsid w:val="008D0AFB"/>
    <w:rsid w:val="008D1511"/>
    <w:rsid w:val="008D228C"/>
    <w:rsid w:val="008D27E2"/>
    <w:rsid w:val="008D32DF"/>
    <w:rsid w:val="008D3434"/>
    <w:rsid w:val="008D35E9"/>
    <w:rsid w:val="008D37AF"/>
    <w:rsid w:val="008D3959"/>
    <w:rsid w:val="008D3966"/>
    <w:rsid w:val="008D4352"/>
    <w:rsid w:val="008D4659"/>
    <w:rsid w:val="008D4C9D"/>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5C0A"/>
    <w:rsid w:val="00955C4F"/>
    <w:rsid w:val="00956109"/>
    <w:rsid w:val="00957224"/>
    <w:rsid w:val="009575AA"/>
    <w:rsid w:val="009603DD"/>
    <w:rsid w:val="00960CE7"/>
    <w:rsid w:val="00961A13"/>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2CB"/>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873"/>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179A"/>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B6F"/>
    <w:rsid w:val="00BF351A"/>
    <w:rsid w:val="00BF3914"/>
    <w:rsid w:val="00BF427D"/>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0E97"/>
    <w:rsid w:val="00C1112B"/>
    <w:rsid w:val="00C11A88"/>
    <w:rsid w:val="00C11BED"/>
    <w:rsid w:val="00C11E54"/>
    <w:rsid w:val="00C12012"/>
    <w:rsid w:val="00C12874"/>
    <w:rsid w:val="00C12990"/>
    <w:rsid w:val="00C12A90"/>
    <w:rsid w:val="00C12BC1"/>
    <w:rsid w:val="00C13758"/>
    <w:rsid w:val="00C13BDA"/>
    <w:rsid w:val="00C13FFD"/>
    <w:rsid w:val="00C1424D"/>
    <w:rsid w:val="00C14632"/>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AB"/>
    <w:rsid w:val="00C70DFF"/>
    <w:rsid w:val="00C720AC"/>
    <w:rsid w:val="00C743D4"/>
    <w:rsid w:val="00C74575"/>
    <w:rsid w:val="00C74FEE"/>
    <w:rsid w:val="00C75A6B"/>
    <w:rsid w:val="00C763B6"/>
    <w:rsid w:val="00C7644F"/>
    <w:rsid w:val="00C768F6"/>
    <w:rsid w:val="00C76C45"/>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11F"/>
    <w:rsid w:val="00E25F89"/>
    <w:rsid w:val="00E26009"/>
    <w:rsid w:val="00E26387"/>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5174"/>
    <w:rsid w:val="00E75EBA"/>
    <w:rsid w:val="00E76321"/>
    <w:rsid w:val="00E763B4"/>
    <w:rsid w:val="00E76681"/>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BF5"/>
    <w:rsid w:val="00EC2E2D"/>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6750"/>
    <w:rsid w:val="00F169F7"/>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E80"/>
    <w:rsid w:val="00F41F05"/>
    <w:rsid w:val="00F433BD"/>
    <w:rsid w:val="00F43FD8"/>
    <w:rsid w:val="00F444ED"/>
    <w:rsid w:val="00F44EC5"/>
    <w:rsid w:val="00F45E81"/>
    <w:rsid w:val="00F470D6"/>
    <w:rsid w:val="00F47498"/>
    <w:rsid w:val="00F47883"/>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A67"/>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D7D"/>
    <w:rsid w:val="00F950B5"/>
    <w:rsid w:val="00F9513F"/>
    <w:rsid w:val="00F956A6"/>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586"/>
    <w:pPr>
      <w:overflowPunct w:val="0"/>
      <w:autoSpaceDE w:val="0"/>
      <w:autoSpaceDN w:val="0"/>
      <w:adjustRightInd w:val="0"/>
      <w:spacing w:after="180"/>
    </w:pPr>
    <w:rPr>
      <w:rFonts w:eastAsia="Malgun Gothic"/>
      <w:lang w:val="en-GB"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qFormat/>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val="en-GB" w:eastAsia="en-GB"/>
    </w:rPr>
  </w:style>
  <w:style w:type="paragraph" w:customStyle="1" w:styleId="bullet3">
    <w:name w:val="bullet3"/>
    <w:basedOn w:val="Normal"/>
    <w:qFormat/>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qFormat/>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val="en-GB"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rsid w:val="00E7756E"/>
    <w:rPr>
      <w:rFonts w:eastAsia="DengXian"/>
      <w:lang w:val="en-GB"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val="en-US" w:eastAsia="zh-CN"/>
    </w:rPr>
  </w:style>
  <w:style w:type="character" w:styleId="Strong">
    <w:name w:val="Strong"/>
    <w:basedOn w:val="DefaultParagraphFont"/>
    <w:uiPriority w:val="22"/>
    <w:qFormat/>
    <w:rsid w:val="003F4A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3704</Words>
  <Characters>19039</Characters>
  <Application>Microsoft Office Word</Application>
  <DocSecurity>0</DocSecurity>
  <Lines>1586</Lines>
  <Paragraphs>598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3</cp:revision>
  <cp:lastPrinted>2007-06-18T22:08:00Z</cp:lastPrinted>
  <dcterms:created xsi:type="dcterms:W3CDTF">2021-10-01T14:57:00Z</dcterms:created>
  <dcterms:modified xsi:type="dcterms:W3CDTF">2021-10-01T16:43:00Z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(3)V+fdI+MtQC/zKZ9+BFJAWHgZo241zNMwweclNVZnbrXMTECkfiwYD86cBBsTouAvPDknvAa3
4tG1sW1EdrGx0kYkL+74ilg6bToUZmuUL0VR4dIgC2YE3o+prCBVFlz9dQ/1QH79t+hF1y8Q
Ffo5iFfH7Q/MhSHtWojK9wLWO4FQiPikRUwyO+aGF6nsAlcEIoGvxtBhrKAfAKCSxhQFM8P5
rTmc6YG3beKu7wJCOT</vt:lpwstr>
  </property>
  <property fmtid="{D5CDD505-2E9C-101B-9397-08002B2CF9AE}" pid="13" name="_2015_ms_pID_725343_00">
    <vt:lpwstr>_2015_ms_pID_725343</vt:lpwstr>
  </property>
  <property fmtid="{D5CDD505-2E9C-101B-9397-08002B2CF9AE}" pid="14" name="_2015_ms_pID_7253431">
    <vt:lpwstr>y//jaLx5wuOi+ZMn0OUN4e8fj7UT6pqamWGHUUhazvMWhDRPTmNMPb
W49ogI0eVxnz152KHQaYuHIcCjzA0WDjwsrZMF/VRwUG4KPwH/3wUr5xVHwuPADSIW6pN1Xd
FRGxaoWdsH28Va8q6010Fa0rn2nbG65fRMSMoKVKiu88sQu+fDyEfgiSkIZ6FunOcVmJ6uUR
gq1HY202a/yjpAXvVFe7TETIdlxzX1cON4ur</vt:lpwstr>
  </property>
  <property fmtid="{D5CDD505-2E9C-101B-9397-08002B2CF9AE}" pid="15" name="_2015_ms_pID_7253431_00">
    <vt:lpwstr>_2015_ms_pID_7253431</vt:lpwstr>
  </property>
  <property fmtid="{D5CDD505-2E9C-101B-9397-08002B2CF9AE}" pid="16" name="_2015_ms_pID_7253432">
    <vt:lpwstr>fk5K9Q3CZpQhEnYZx0+5VM6Q3RUJT5OG7AdX
zgYqc68x1OH172GIisLr7NWbl9qcJK0TTwI7bKVrXRdwjLWRM3M=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