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proofErr w:type="gramStart"/>
      <w:r w:rsidRPr="00AE5033">
        <w:t>e-Meeting</w:t>
      </w:r>
      <w:proofErr w:type="gramEnd"/>
      <w:r w:rsidRPr="00AE5033">
        <w:t>,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9"/>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9"/>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9"/>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9"/>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9"/>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9"/>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-e, many companies provide views on K_offset update after initial access.</w:t>
      </w:r>
    </w:p>
    <w:p w14:paraId="779EDE24" w14:textId="77046CA5"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9"/>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9"/>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9"/>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9"/>
                              <w:numPr>
                                <w:ilvl w:val="1"/>
                                <w:numId w:val="46"/>
                              </w:numPr>
                              <w:ind w:firstLine="420"/>
                              <w:rPr>
                                <w:szCs w:val="20"/>
                              </w:rPr>
                            </w:pPr>
                            <w:proofErr w:type="gramStart"/>
                            <w:r w:rsidRPr="00AE5033">
                              <w:rPr>
                                <w:szCs w:val="20"/>
                              </w:rPr>
                              <w:t>if</w:t>
                            </w:r>
                            <w:proofErr w:type="gramEnd"/>
                            <w:r w:rsidRPr="00AE5033">
                              <w:rPr>
                                <w:szCs w:val="20"/>
                              </w:rPr>
                              <w:t xml:space="preserve">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proofErr w:type="gramStart"/>
                            <w:r w:rsidRPr="00AE5033">
                              <w:rPr>
                                <w:rFonts w:hint="eastAsia"/>
                                <w:szCs w:val="20"/>
                              </w:rPr>
                              <w:t>)</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9"/>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9"/>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9"/>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9"/>
                        <w:numPr>
                          <w:ilvl w:val="1"/>
                          <w:numId w:val="46"/>
                        </w:numPr>
                        <w:ind w:firstLine="420"/>
                        <w:rPr>
                          <w:szCs w:val="20"/>
                        </w:rPr>
                      </w:pPr>
                      <w:proofErr w:type="gramStart"/>
                      <w:r w:rsidRPr="00AE5033">
                        <w:rPr>
                          <w:szCs w:val="20"/>
                        </w:rPr>
                        <w:t>if</w:t>
                      </w:r>
                      <w:proofErr w:type="gramEnd"/>
                      <w:r w:rsidRPr="00AE5033">
                        <w:rPr>
                          <w:szCs w:val="20"/>
                        </w:rPr>
                        <w:t xml:space="preserve">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proofErr w:type="gramStart"/>
                      <w:r w:rsidRPr="00AE5033">
                        <w:rPr>
                          <w:rFonts w:hint="eastAsia"/>
                          <w:szCs w:val="20"/>
                        </w:rPr>
                        <w:t>)</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9"/>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w:t>
                            </w:r>
                            <w:proofErr w:type="gramStart"/>
                            <w:r w:rsidRPr="00AE5033">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9"/>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w:t>
                      </w:r>
                      <w:proofErr w:type="gramStart"/>
                      <w:r w:rsidRPr="00AE5033">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9"/>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9"/>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 xml:space="preserve">Proposal 2. </w:t>
                            </w:r>
                            <w:proofErr w:type="gramStart"/>
                            <w:r w:rsidRPr="00AE5033">
                              <w:rPr>
                                <w:szCs w:val="20"/>
                              </w:rPr>
                              <w:t>gNB</w:t>
                            </w:r>
                            <w:proofErr w:type="gramEnd"/>
                            <w:r w:rsidRPr="00AE5033">
                              <w:rPr>
                                <w:szCs w:val="20"/>
                              </w:rPr>
                              <w:t xml:space="preserve">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9"/>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9"/>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 xml:space="preserve">Proposal 2. </w:t>
                      </w:r>
                      <w:proofErr w:type="gramStart"/>
                      <w:r w:rsidRPr="00AE5033">
                        <w:rPr>
                          <w:szCs w:val="20"/>
                        </w:rPr>
                        <w:t>gNB</w:t>
                      </w:r>
                      <w:proofErr w:type="gramEnd"/>
                      <w:r w:rsidRPr="00AE5033">
                        <w:rPr>
                          <w:szCs w:val="20"/>
                        </w:rPr>
                        <w:t xml:space="preserve">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K_offset.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Spreadtrum, Zhejiang Lab, </w:t>
            </w:r>
            <w:r w:rsidR="009C260B" w:rsidRPr="00486803">
              <w:rPr>
                <w:rFonts w:ascii="Arial" w:hAnsi="Arial" w:hint="eastAsia"/>
              </w:rPr>
              <w:t>Baicells</w:t>
            </w:r>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Huawei/HiSilicon, Qualcomm, ZTE, Lenovo/Motorola Mobility, ITL, InterDigital,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K_offset </w:t>
      </w:r>
      <w:r w:rsidRPr="00486803">
        <w:rPr>
          <w:rFonts w:ascii="Arial" w:hAnsi="Arial" w:cs="Arial"/>
          <w:highlight w:val="yellow"/>
        </w:rPr>
        <w:t>in RRC reconfiguration. The UE-specific K_offset can be updated by MAC CE.</w:t>
      </w:r>
    </w:p>
    <w:p w14:paraId="31DA7244" w14:textId="1BAD2863" w:rsidR="00F356C0" w:rsidRPr="00486803"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a"/>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a"/>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a"/>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a"/>
              <w:spacing w:line="254" w:lineRule="auto"/>
              <w:rPr>
                <w:rFonts w:cs="Arial"/>
              </w:rPr>
            </w:pPr>
            <w:r w:rsidRPr="00486803">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a"/>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a"/>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The UE-specific K_offset can be provided and updated by network with MAC CE.</w:t>
            </w:r>
          </w:p>
          <w:p w14:paraId="52C1884B" w14:textId="77777777" w:rsidR="00091B81" w:rsidRPr="00486803" w:rsidRDefault="00091B81" w:rsidP="008C1CA4">
            <w:pPr>
              <w:numPr>
                <w:ilvl w:val="0"/>
                <w:numId w:val="99"/>
              </w:numPr>
            </w:pPr>
            <w:r w:rsidRPr="00486803">
              <w:t>FFS: UE can be provided and updated by network with a UE-specific K_offset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a"/>
              <w:spacing w:line="254" w:lineRule="auto"/>
              <w:rPr>
                <w:rFonts w:cs="Arial"/>
              </w:rPr>
            </w:pPr>
            <w:r w:rsidRPr="00486803">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sidRPr="00486803">
              <w:rPr>
                <w:rFonts w:cs="Arial" w:hint="eastAsia"/>
              </w:rPr>
              <w:t>W</w:t>
            </w:r>
            <w:r w:rsidRPr="00486803">
              <w:rPr>
                <w:rFonts w:cs="Arial"/>
              </w:rPr>
              <w:t xml:space="preserve">e stil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a"/>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a"/>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a"/>
              <w:spacing w:line="254" w:lineRule="auto"/>
              <w:rPr>
                <w:rFonts w:eastAsia="Malgun Gothic" w:cs="Arial"/>
              </w:rPr>
            </w:pPr>
            <w:r w:rsidRPr="00486803">
              <w:rPr>
                <w:rFonts w:eastAsia="游明朝" w:cs="Arial"/>
              </w:rPr>
              <w:t xml:space="preserve">Support initial proposal 1.2. RRC reconfiguration is suitable for GEO and MAC CE is </w:t>
            </w:r>
            <w:r w:rsidRPr="00486803">
              <w:rPr>
                <w:rFonts w:eastAsia="游明朝"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a"/>
              <w:spacing w:line="254" w:lineRule="auto"/>
              <w:rPr>
                <w:rFonts w:eastAsia="游明朝" w:cs="Arial"/>
              </w:rPr>
            </w:pPr>
            <w:r w:rsidRPr="00486803">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a"/>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游明朝" w:cs="Arial" w:hint="eastAsia"/>
              </w:rPr>
              <w:t>S</w:t>
            </w:r>
            <w:r>
              <w:rPr>
                <w:rFonts w:eastAsia="游明朝"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a"/>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aa"/>
              <w:spacing w:line="254" w:lineRule="auto"/>
              <w:rPr>
                <w:rFonts w:eastAsia="游明朝" w:cs="Arial"/>
              </w:rPr>
            </w:pPr>
            <w:r w:rsidRPr="00486803">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a"/>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a"/>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a"/>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a"/>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aa"/>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he UE-specific K_offset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a"/>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a"/>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K_offset according to </w:t>
            </w:r>
            <w:r w:rsidRPr="00486803">
              <w:rPr>
                <w:rFonts w:cs="Arial"/>
                <w:color w:val="0000FF"/>
              </w:rPr>
              <w:t>TA_common</w:t>
            </w:r>
            <w:r w:rsidRPr="00486803">
              <w:rPr>
                <w:rFonts w:cs="Arial"/>
              </w:rPr>
              <w:t xml:space="preserve"> (RTT between satellite and RP) + </w:t>
            </w:r>
            <w:r w:rsidRPr="00486803">
              <w:rPr>
                <w:rFonts w:cs="Arial"/>
                <w:color w:val="0000FF"/>
              </w:rPr>
              <w:t>TA_servicelink</w:t>
            </w:r>
            <w:r w:rsidRPr="00486803">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rPr>
              <w:t xml:space="preserve"> on</w:t>
            </w:r>
            <w:r w:rsidRPr="00486803">
              <w:rPr>
                <w:rFonts w:cs="Arial"/>
              </w:rPr>
              <w:t xml:space="preserve"> TA_common and TA_servicelink. It would be redundant if network broadcast both TA_common and UE-specific K_offset.</w:t>
            </w:r>
          </w:p>
          <w:p w14:paraId="5FB80BE9" w14:textId="77777777" w:rsidR="00091B81" w:rsidRPr="00486803" w:rsidRDefault="00091B81" w:rsidP="00C16247">
            <w:pPr>
              <w:pStyle w:val="aa"/>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a"/>
              <w:spacing w:line="254" w:lineRule="auto"/>
              <w:rPr>
                <w:rFonts w:cs="Arial"/>
              </w:rPr>
            </w:pPr>
            <w:r w:rsidRPr="00486803">
              <w:rPr>
                <w:rFonts w:cs="Arial"/>
                <w:b/>
                <w:bCs/>
              </w:rPr>
              <w:t xml:space="preserve">FFS: </w:t>
            </w:r>
            <w:r w:rsidRPr="00486803">
              <w:rPr>
                <w:rFonts w:cs="Arial"/>
              </w:rPr>
              <w:t xml:space="preserve">UE and network determine UE-specific K_offset independently using a same formula according to </w:t>
            </w:r>
            <w:r w:rsidRPr="00486803">
              <w:rPr>
                <w:rFonts w:cs="Arial"/>
                <w:color w:val="0000FF"/>
              </w:rPr>
              <w:t>TA_common</w:t>
            </w:r>
            <w:r w:rsidRPr="00486803">
              <w:rPr>
                <w:rFonts w:cs="Arial"/>
              </w:rPr>
              <w:t xml:space="preserve"> + </w:t>
            </w:r>
            <w:r w:rsidRPr="00486803">
              <w:rPr>
                <w:rFonts w:cs="Arial"/>
                <w:color w:val="0000FF"/>
              </w:rPr>
              <w:t>TA_servicelink</w:t>
            </w:r>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a"/>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a"/>
              <w:spacing w:line="254" w:lineRule="auto"/>
              <w:rPr>
                <w:rFonts w:cs="Arial"/>
                <w:bCs/>
              </w:rPr>
            </w:pPr>
            <w:r w:rsidRPr="00486803">
              <w:rPr>
                <w:rFonts w:cs="Arial"/>
                <w:bC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The UE-specific K_offset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a"/>
        <w:spacing w:line="256" w:lineRule="auto"/>
        <w:rPr>
          <w:rFonts w:cs="Arial"/>
          <w:highlight w:val="cyan"/>
        </w:rPr>
      </w:pPr>
      <w:r w:rsidRPr="00486803">
        <w:rPr>
          <w:rFonts w:cs="Arial"/>
          <w:highlight w:val="cyan"/>
        </w:rPr>
        <w:t>Proponents are encouraged to further justify the necessity of the RRC reconfiguration method for updating UE-specific K_offset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9"/>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7" w:name="OLE_LINK10"/>
                            <w:bookmarkStart w:id="8" w:name="OLE_LINK11"/>
                            <w:r w:rsidRPr="00486803">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9"/>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9"/>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9"/>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w:t>
                            </w:r>
                            <w:proofErr w:type="gramStart"/>
                            <w:r w:rsidRPr="00AE5033">
                              <w:rPr>
                                <w:szCs w:val="20"/>
                              </w:rPr>
                              <w:t xml:space="preserve">the </w:t>
                            </w:r>
                            <w:proofErr w:type="gramEnd"/>
                            <w:r w:rsidR="00652C6B">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9"/>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10" w:name="OLE_LINK10"/>
                      <w:bookmarkStart w:id="11" w:name="OLE_LINK11"/>
                      <w:r w:rsidRPr="00486803">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9"/>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9"/>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9"/>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w:t>
                      </w:r>
                      <w:proofErr w:type="gramStart"/>
                      <w:r w:rsidRPr="00AE5033">
                        <w:rPr>
                          <w:szCs w:val="20"/>
                        </w:rPr>
                        <w:t xml:space="preserve">the </w:t>
                      </w:r>
                      <w:proofErr w:type="gramEnd"/>
                      <w:r w:rsidR="00652C6B">
                        <w:rPr>
                          <w:noProof/>
                          <w:szCs w:val="20"/>
                        </w:rPr>
                        <w:pict w14:anchorId="7E68EBB1">
                          <v:shape id="_x0000_i1026" type="#_x0000_t75" alt="" style="width:47.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9"/>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652C6B"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9"/>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9"/>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9"/>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w:t>
                            </w:r>
                            <w:proofErr w:type="gramStart"/>
                            <w:r w:rsidRPr="00AE5033">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9"/>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652C6B"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9"/>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9"/>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9"/>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w:t>
                      </w:r>
                      <w:proofErr w:type="gramStart"/>
                      <w:r w:rsidRPr="00AE5033">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w:t>
                            </w:r>
                            <w:proofErr w:type="gramStart"/>
                            <w:r w:rsidRPr="00AE5033">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w:t>
                      </w:r>
                      <w:proofErr w:type="gramStart"/>
                      <w:r w:rsidRPr="00AE5033">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9"/>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9"/>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9"/>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9"/>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a"/>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w:t>
            </w:r>
            <w:proofErr w:type="gramStart"/>
            <w:r w:rsidRPr="00AE5033">
              <w:rPr>
                <w:rFonts w:cs="Arial"/>
              </w:rPr>
              <w:t>gNB</w:t>
            </w:r>
            <w:proofErr w:type="gramEnd"/>
            <w:r w:rsidRPr="00AE5033">
              <w:rPr>
                <w:rFonts w:cs="Arial"/>
              </w:rPr>
              <w:t xml:space="preserve"> is unsure which K_offset value is used by the UE in its uplink transmissions.  </w:t>
            </w:r>
          </w:p>
          <w:p w14:paraId="401123AB" w14:textId="77777777" w:rsidR="00484999" w:rsidRPr="00486803" w:rsidRDefault="00484999" w:rsidP="00C16247">
            <w:pPr>
              <w:pStyle w:val="aa"/>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a"/>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sidRPr="00AE5033">
              <w:rPr>
                <w:rFonts w:cs="Arial"/>
              </w:rPr>
              <w:t xml:space="preserve">I guess the focus should be 2) and 3). For 2), we support option 2 since it is </w:t>
            </w:r>
            <w:proofErr w:type="gramStart"/>
            <w:r w:rsidRPr="00AE5033">
              <w:rPr>
                <w:rFonts w:cs="Arial"/>
              </w:rPr>
              <w:t>more clear</w:t>
            </w:r>
            <w:proofErr w:type="gramEnd"/>
            <w:r w:rsidRPr="00AE5033">
              <w:rPr>
                <w:rFonts w:cs="Arial"/>
              </w:rPr>
              <w:t xml:space="preserve">.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a"/>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a"/>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a"/>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a"/>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a"/>
              <w:spacing w:line="254" w:lineRule="auto"/>
              <w:rPr>
                <w:rFonts w:cs="Arial"/>
              </w:rPr>
            </w:pPr>
            <w:r w:rsidRPr="00AE5033">
              <w:rPr>
                <w:rFonts w:cs="Arial"/>
              </w:rPr>
              <w:t>For 3), the range of Koffset is up to gNB’s configuration as it is dependent on the scenarios such as GEO/LEO and RP location. The value range can be large enough to cover the UE-gNB RTT. For example, the value range can be up to [0, 540</w:t>
            </w:r>
            <w:proofErr w:type="gramStart"/>
            <w:r w:rsidRPr="00AE5033">
              <w:rPr>
                <w:rFonts w:cs="Arial"/>
              </w:rPr>
              <w:t>]ms</w:t>
            </w:r>
            <w:proofErr w:type="gramEnd"/>
            <w:r w:rsidRPr="00AE5033">
              <w:rPr>
                <w:rFonts w:cs="Arial"/>
              </w:rPr>
              <w:t xml:space="preserve">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a"/>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a"/>
              <w:spacing w:line="254" w:lineRule="auto"/>
              <w:rPr>
                <w:rFonts w:cs="Arial"/>
              </w:rPr>
            </w:pPr>
            <w:proofErr w:type="gramStart"/>
            <w:r w:rsidRPr="00AE5033">
              <w:rPr>
                <w:rFonts w:cs="Arial" w:hint="eastAsia"/>
              </w:rPr>
              <w:t>d</w:t>
            </w:r>
            <w:r w:rsidRPr="00AE5033">
              <w:rPr>
                <w:rFonts w:cs="Arial"/>
              </w:rPr>
              <w:t>ifferent</w:t>
            </w:r>
            <w:proofErr w:type="gramEnd"/>
            <w:r w:rsidRPr="00AE5033">
              <w:rPr>
                <w:rFonts w:cs="Arial"/>
              </w:rPr>
              <w:t xml:space="preserve">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a"/>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a"/>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a"/>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a"/>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a"/>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a"/>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a"/>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9"/>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9"/>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9"/>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9"/>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9"/>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9"/>
              <w:numPr>
                <w:ilvl w:val="1"/>
                <w:numId w:val="58"/>
              </w:numPr>
              <w:ind w:firstLine="420"/>
              <w:contextualSpacing/>
              <w:rPr>
                <w:szCs w:val="20"/>
              </w:rPr>
            </w:pPr>
            <w:r>
              <w:rPr>
                <w:szCs w:val="20"/>
              </w:rPr>
              <w:t xml:space="preserve">If a = 1, </w:t>
            </w:r>
          </w:p>
          <w:p w14:paraId="2AF1EAE6" w14:textId="77777777" w:rsidR="00484999" w:rsidRDefault="00484999" w:rsidP="00484999">
            <w:pPr>
              <w:pStyle w:val="af9"/>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a"/>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a"/>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a"/>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a"/>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a"/>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a"/>
              <w:spacing w:line="254" w:lineRule="auto"/>
              <w:rPr>
                <w:rFonts w:cs="Arial"/>
              </w:rPr>
            </w:pPr>
            <w:r w:rsidRPr="00486803">
              <w:rPr>
                <w:rFonts w:cs="Arial"/>
              </w:rPr>
              <w:t>On 2): Either option is fine.</w:t>
            </w:r>
          </w:p>
          <w:p w14:paraId="7773EF99" w14:textId="77777777" w:rsidR="00484999" w:rsidRPr="00486803" w:rsidRDefault="00484999" w:rsidP="00C16247">
            <w:pPr>
              <w:pStyle w:val="aa"/>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a"/>
              <w:spacing w:line="254" w:lineRule="auto"/>
              <w:rPr>
                <w:rFonts w:cs="Arial"/>
              </w:rPr>
            </w:pPr>
            <w:r w:rsidRPr="00AE5033">
              <w:rPr>
                <w:rFonts w:cs="Arial" w:hint="eastAsia"/>
              </w:rPr>
              <w:t>F</w:t>
            </w:r>
            <w:r w:rsidRPr="00AE5033">
              <w:rPr>
                <w:rFonts w:cs="Arial"/>
              </w:rPr>
              <w:t>or (3), We think there should be different sets of values for different scenarios (GEO</w:t>
            </w:r>
            <w:proofErr w:type="gramStart"/>
            <w:r w:rsidRPr="00AE5033">
              <w:rPr>
                <w:rFonts w:cs="Arial"/>
              </w:rPr>
              <w:t>,LEO</w:t>
            </w:r>
            <w:proofErr w:type="gramEnd"/>
            <w:r w:rsidRPr="00AE5033">
              <w:rPr>
                <w:rFonts w:cs="Arial"/>
              </w:rPr>
              <w:t xml:space="preserve">,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a"/>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a"/>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We slightly prefer option 2 (based on slot) because K1/K2 is slot basis. </w:t>
            </w:r>
          </w:p>
          <w:p w14:paraId="35C5ACC5"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游明朝"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a"/>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a"/>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a"/>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a"/>
              <w:spacing w:line="254" w:lineRule="auto"/>
            </w:pPr>
            <w:r w:rsidRPr="00486803">
              <w:t>2): Both are fine.</w:t>
            </w:r>
          </w:p>
          <w:p w14:paraId="4CB190F6" w14:textId="77777777" w:rsidR="00484999" w:rsidRPr="00486803" w:rsidRDefault="00484999" w:rsidP="00C16247">
            <w:pPr>
              <w:pStyle w:val="aa"/>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a"/>
              <w:spacing w:line="254" w:lineRule="auto"/>
              <w:rPr>
                <w:rFonts w:cs="Arial"/>
              </w:rPr>
            </w:pPr>
            <w:r w:rsidRPr="00AE5033">
              <w:rPr>
                <w:rFonts w:cs="Arial"/>
              </w:rPr>
              <w:t xml:space="preserve">On 1) YES since UE might update the common TA autonomously. </w:t>
            </w:r>
            <w:proofErr w:type="gramStart"/>
            <w:r w:rsidRPr="00AE5033">
              <w:rPr>
                <w:rFonts w:cs="Arial"/>
              </w:rPr>
              <w:t>we</w:t>
            </w:r>
            <w:proofErr w:type="gramEnd"/>
            <w:r w:rsidRPr="00AE5033">
              <w:rPr>
                <w:rFonts w:cs="Arial"/>
              </w:rPr>
              <w:t xml:space="preserve"> share the same view with Nokia that UE autonomous behavior for the K-offset update shoub be avoid here.</w:t>
            </w:r>
          </w:p>
          <w:p w14:paraId="6DDDF1CF" w14:textId="77777777" w:rsidR="00484999" w:rsidRPr="00486803" w:rsidRDefault="00484999" w:rsidP="00C16247">
            <w:pPr>
              <w:pStyle w:val="aa"/>
              <w:spacing w:line="254" w:lineRule="auto"/>
              <w:rPr>
                <w:rFonts w:cs="Arial"/>
              </w:rPr>
            </w:pPr>
            <w:r w:rsidRPr="00486803">
              <w:rPr>
                <w:rFonts w:cs="Arial"/>
              </w:rPr>
              <w:t>On 2) Either option is fine</w:t>
            </w:r>
          </w:p>
          <w:p w14:paraId="769280B7" w14:textId="77777777" w:rsidR="00484999" w:rsidRPr="00486803" w:rsidRDefault="00484999" w:rsidP="00C16247">
            <w:pPr>
              <w:pStyle w:val="aa"/>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a"/>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a"/>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a"/>
              <w:spacing w:line="254" w:lineRule="auto"/>
              <w:rPr>
                <w:rFonts w:cs="Arial"/>
              </w:rPr>
            </w:pPr>
            <w:r w:rsidRPr="00AE5033">
              <w:rPr>
                <w:rFonts w:eastAsia="Malgun Gothic" w:cs="Arial"/>
              </w:rPr>
              <w:t xml:space="preserve">For Q3, K_offset value ranges depends on deployment scenarios, e.g., GEO, LEO-600, </w:t>
            </w:r>
            <w:proofErr w:type="gramStart"/>
            <w:r w:rsidRPr="00AE5033">
              <w:rPr>
                <w:rFonts w:eastAsia="Malgun Gothic" w:cs="Arial"/>
              </w:rPr>
              <w:t>LEO</w:t>
            </w:r>
            <w:proofErr w:type="gramEnd"/>
            <w:r w:rsidRPr="00AE5033">
              <w:rPr>
                <w:rFonts w:eastAsia="Malgun Gothic" w:cs="Arial"/>
              </w:rPr>
              <w:t xml:space="preserve">-1200. </w:t>
            </w:r>
          </w:p>
        </w:tc>
      </w:tr>
      <w:tr w:rsidR="00484999" w:rsidRPr="00147FAE"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a"/>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a"/>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游明朝" w:cs="Arial"/>
              </w:rPr>
            </w:pPr>
            <w:r>
              <w:rPr>
                <w:rFonts w:eastAsia="游明朝" w:cs="Arial"/>
              </w:rPr>
              <w:t>YES</w:t>
            </w:r>
          </w:p>
          <w:p w14:paraId="096F32DC" w14:textId="77777777" w:rsidR="00484999" w:rsidRDefault="00484999" w:rsidP="008C1CA4">
            <w:pPr>
              <w:pStyle w:val="aa"/>
              <w:numPr>
                <w:ilvl w:val="0"/>
                <w:numId w:val="94"/>
              </w:numPr>
              <w:spacing w:after="160" w:line="254" w:lineRule="auto"/>
              <w:rPr>
                <w:rFonts w:eastAsia="游明朝" w:cs="Arial"/>
              </w:rPr>
            </w:pPr>
            <w:r>
              <w:rPr>
                <w:rFonts w:eastAsia="游明朝" w:cs="Arial" w:hint="eastAsia"/>
              </w:rPr>
              <w:t>O</w:t>
            </w:r>
            <w:r>
              <w:rPr>
                <w:rFonts w:eastAsia="游明朝" w:cs="Arial"/>
              </w:rPr>
              <w:t>ption 2.</w:t>
            </w:r>
          </w:p>
          <w:p w14:paraId="09FECFEE" w14:textId="77777777" w:rsidR="00484999" w:rsidRPr="00486803" w:rsidRDefault="00484999" w:rsidP="008C1CA4">
            <w:pPr>
              <w:pStyle w:val="aa"/>
              <w:numPr>
                <w:ilvl w:val="0"/>
                <w:numId w:val="94"/>
              </w:numPr>
              <w:spacing w:after="160" w:line="254" w:lineRule="auto"/>
              <w:rPr>
                <w:rFonts w:eastAsia="游明朝" w:cs="Arial"/>
              </w:rPr>
            </w:pPr>
            <w:r w:rsidRPr="00486803">
              <w:rPr>
                <w:rFonts w:eastAsia="游明朝" w:cs="Arial" w:hint="eastAsia"/>
              </w:rPr>
              <w:t>T</w:t>
            </w:r>
            <w:r w:rsidRPr="00486803">
              <w:rPr>
                <w:rFonts w:eastAsia="游明朝"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a"/>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a"/>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a"/>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a"/>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a"/>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游明朝" w:cs="Arial"/>
                <w:lang w:val="en-GB"/>
              </w:rPr>
              <w:t>Fraunhofer</w:t>
            </w:r>
          </w:p>
        </w:tc>
        <w:tc>
          <w:tcPr>
            <w:tcW w:w="7834" w:type="dxa"/>
          </w:tcPr>
          <w:p w14:paraId="1B263E8B" w14:textId="77777777" w:rsidR="00484999" w:rsidRDefault="00484999" w:rsidP="00C16247">
            <w:pPr>
              <w:pStyle w:val="aa"/>
              <w:spacing w:line="254" w:lineRule="auto"/>
              <w:rPr>
                <w:rFonts w:eastAsia="游明朝" w:cs="Arial"/>
              </w:rPr>
            </w:pPr>
            <w:r w:rsidRPr="00486803">
              <w:rPr>
                <w:rFonts w:eastAsia="游明朝"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游明朝" w:cs="Arial"/>
              </w:rPr>
              <w:t xml:space="preserve">With respect to the questions asked above: </w:t>
            </w:r>
          </w:p>
          <w:p w14:paraId="253A2115" w14:textId="77777777" w:rsidR="00484999" w:rsidRPr="00486803" w:rsidRDefault="00484999" w:rsidP="008C1CA4">
            <w:pPr>
              <w:pStyle w:val="aa"/>
              <w:numPr>
                <w:ilvl w:val="0"/>
                <w:numId w:val="96"/>
              </w:numPr>
              <w:spacing w:after="160" w:line="254" w:lineRule="auto"/>
              <w:rPr>
                <w:rFonts w:eastAsia="游明朝" w:cs="Arial"/>
              </w:rPr>
            </w:pPr>
            <w:r w:rsidRPr="00486803">
              <w:rPr>
                <w:rFonts w:eastAsia="游明朝"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游明朝"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a"/>
              <w:numPr>
                <w:ilvl w:val="0"/>
                <w:numId w:val="96"/>
              </w:numPr>
              <w:spacing w:after="160" w:line="254" w:lineRule="auto"/>
              <w:rPr>
                <w:rFonts w:eastAsia="游明朝" w:cs="Arial"/>
              </w:rPr>
            </w:pPr>
            <w:r w:rsidRPr="00486803">
              <w:rPr>
                <w:rFonts w:eastAsia="游明朝" w:cs="Arial"/>
              </w:rPr>
              <w:t xml:space="preserve">Either option is fine as the conversion is straightforward. We have a slight preference over Option#2. </w:t>
            </w:r>
          </w:p>
          <w:p w14:paraId="0EA4D480" w14:textId="77777777" w:rsidR="00484999" w:rsidRPr="00486803" w:rsidRDefault="00484999" w:rsidP="00C16247">
            <w:pPr>
              <w:pStyle w:val="aa"/>
              <w:spacing w:line="254" w:lineRule="auto"/>
              <w:rPr>
                <w:rFonts w:cs="Arial"/>
              </w:rPr>
            </w:pPr>
            <w:r w:rsidRPr="00486803">
              <w:rPr>
                <w:rFonts w:eastAsia="游明朝"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a"/>
              <w:spacing w:line="254" w:lineRule="auto"/>
              <w:rPr>
                <w:rFonts w:eastAsia="游明朝"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a"/>
              <w:spacing w:line="254" w:lineRule="auto"/>
              <w:rPr>
                <w:rFonts w:eastAsia="游明朝"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a"/>
              <w:spacing w:line="254" w:lineRule="auto"/>
              <w:rPr>
                <w:rFonts w:eastAsia="Malgun Gothic" w:cs="Arial"/>
              </w:rPr>
            </w:pPr>
            <w:r>
              <w:rPr>
                <w:rFonts w:eastAsia="游明朝" w:cs="Arial"/>
              </w:rPr>
              <w:t>Baicells</w:t>
            </w:r>
          </w:p>
        </w:tc>
        <w:tc>
          <w:tcPr>
            <w:tcW w:w="7834" w:type="dxa"/>
          </w:tcPr>
          <w:p w14:paraId="13B9C947" w14:textId="77777777" w:rsidR="00484999" w:rsidRPr="00486803" w:rsidRDefault="00484999" w:rsidP="00C16247">
            <w:pPr>
              <w:pStyle w:val="aa"/>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rPr>
                <w:rFonts w:eastAsia="游明朝" w:cs="Arial"/>
              </w:rPr>
            </w:pPr>
            <w:r w:rsidRPr="00486803">
              <w:rPr>
                <w:rFonts w:eastAsia="Malgun Gothic" w:cs="Arial" w:hint="eastAsia"/>
              </w:rPr>
              <w:t xml:space="preserve">For Q1, </w:t>
            </w:r>
            <w:r w:rsidRPr="00486803">
              <w:rPr>
                <w:rFonts w:eastAsia="游明朝" w:cs="Arial"/>
              </w:rPr>
              <w:t xml:space="preserve">YES, if </w:t>
            </w:r>
            <w:r w:rsidRPr="00486803">
              <w:rPr>
                <w:rFonts w:eastAsia="Malgun Gothic" w:cs="Arial"/>
              </w:rPr>
              <w:t xml:space="preserve">Cell-specific K_offset is time-varying, </w:t>
            </w:r>
            <w:r w:rsidRPr="00486803">
              <w:rPr>
                <w:rFonts w:eastAsia="游明朝" w:cs="Arial"/>
              </w:rPr>
              <w:t xml:space="preserve">misalignment between gNB and UE may occur. </w:t>
            </w:r>
            <w:r>
              <w:rPr>
                <w:rFonts w:eastAsia="游明朝" w:cs="Arial"/>
              </w:rPr>
              <w:t>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游明朝"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游明朝" w:cs="Arial" w:hint="eastAsia"/>
              </w:rPr>
              <w:t>O</w:t>
            </w:r>
            <w:r>
              <w:rPr>
                <w:rFonts w:eastAsia="游明朝" w:cs="Arial"/>
              </w:rPr>
              <w:t>ption 2.</w:t>
            </w:r>
          </w:p>
          <w:p w14:paraId="5778FBB4" w14:textId="77777777" w:rsidR="00484999" w:rsidRPr="00486803" w:rsidRDefault="00484999" w:rsidP="008C1CA4">
            <w:pPr>
              <w:pStyle w:val="aa"/>
              <w:numPr>
                <w:ilvl w:val="0"/>
                <w:numId w:val="98"/>
              </w:numPr>
              <w:spacing w:after="160" w:line="254" w:lineRule="auto"/>
              <w:rPr>
                <w:rFonts w:eastAsia="游明朝"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游明朝"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a"/>
              <w:spacing w:line="254" w:lineRule="auto"/>
              <w:rPr>
                <w:rFonts w:eastAsia="游明朝" w:cs="Arial"/>
              </w:rPr>
            </w:pPr>
            <w:r>
              <w:rPr>
                <w:rFonts w:eastAsia="游明朝" w:cs="Arial"/>
              </w:rPr>
              <w:t>MediaTek</w:t>
            </w:r>
          </w:p>
        </w:tc>
        <w:tc>
          <w:tcPr>
            <w:tcW w:w="7834" w:type="dxa"/>
          </w:tcPr>
          <w:p w14:paraId="6D72C16E" w14:textId="77777777" w:rsidR="00484999" w:rsidRPr="00486803" w:rsidRDefault="00484999" w:rsidP="00C16247">
            <w:pPr>
              <w:pStyle w:val="aa"/>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a"/>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a"/>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r>
      <w:proofErr w:type="gramStart"/>
      <w:r w:rsidRPr="00AE5033">
        <w:t>On</w:t>
      </w:r>
      <w:proofErr w:type="gramEnd"/>
      <w:r w:rsidRPr="00AE5033">
        <w:t xml:space="preserve"> coupling K_offset with common TA</w:t>
      </w:r>
    </w:p>
    <w:p w14:paraId="16BF41CC" w14:textId="43BB444F" w:rsidR="00F01F6C" w:rsidRPr="002C3096" w:rsidRDefault="00F01F6C" w:rsidP="00F01F6C">
      <w:pPr>
        <w:rPr>
          <w:rFonts w:ascii="Arial" w:hAnsi="Arial" w:cs="Arial"/>
          <w:lang w:val="en-GB"/>
        </w:rPr>
      </w:pPr>
      <w:r w:rsidRPr="002C3096">
        <w:rPr>
          <w:rFonts w:ascii="Arial" w:hAnsi="Arial" w:cs="Arial"/>
          <w:lang w:val="en-GB"/>
        </w:rPr>
        <w:t>[1</w:t>
      </w:r>
      <w:r w:rsidR="002C3096" w:rsidRPr="002C3096">
        <w:rPr>
          <w:rFonts w:ascii="Arial" w:hAnsi="Arial" w:cs="Arial"/>
          <w:lang w:val="en-GB"/>
        </w:rPr>
        <w:t>5</w:t>
      </w:r>
      <w:r w:rsidRPr="002C3096">
        <w:rPr>
          <w:rFonts w:ascii="Arial" w:hAnsi="Arial" w:cs="Arial"/>
          <w:lang w:val="en-GB"/>
        </w:rPr>
        <w:t xml:space="preserve">] </w:t>
      </w:r>
      <w:proofErr w:type="gramStart"/>
      <w:r w:rsidRPr="002C3096">
        <w:rPr>
          <w:rFonts w:ascii="Arial" w:hAnsi="Arial" w:cs="Arial"/>
          <w:lang w:val="en-GB"/>
        </w:rPr>
        <w:t>companies</w:t>
      </w:r>
      <w:proofErr w:type="gramEnd"/>
      <w:r w:rsidRPr="002C3096">
        <w:rPr>
          <w:rFonts w:ascii="Arial" w:hAnsi="Arial" w:cs="Arial"/>
          <w:lang w:val="en-GB"/>
        </w:rPr>
        <w:t xml:space="preserve">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9"/>
        <w:numPr>
          <w:ilvl w:val="0"/>
          <w:numId w:val="104"/>
        </w:numPr>
        <w:ind w:firstLine="420"/>
        <w:rPr>
          <w:rFonts w:ascii="Arial" w:hAnsi="Arial" w:cs="Arial"/>
          <w:lang w:val="en-GB"/>
        </w:rPr>
      </w:pPr>
      <w:r w:rsidRPr="002C3096">
        <w:rPr>
          <w:rFonts w:ascii="Arial" w:hAnsi="Arial" w:cs="Arial"/>
          <w:lang w:val="en-GB"/>
        </w:rPr>
        <w:t xml:space="preserve">[Apple, FGI, ZTE, </w:t>
      </w:r>
      <w:r w:rsidR="002C3096" w:rsidRPr="002C3096">
        <w:rPr>
          <w:rFonts w:ascii="Arial" w:hAnsi="Arial" w:cs="Arial"/>
          <w:lang w:val="en-GB"/>
        </w:rPr>
        <w:t>Nokia/NSB, Ericsson, Panasonic, Spreadtrum, CAICT, LG, QC, Sony, vivo, OPPO, Baicells, MediaTek</w:t>
      </w:r>
      <w:r w:rsidRPr="002C3096">
        <w:rPr>
          <w:rFonts w:ascii="Arial" w:hAnsi="Arial" w:cs="Arial"/>
          <w:lang w:val="en-GB"/>
        </w:rPr>
        <w:t>]</w:t>
      </w:r>
    </w:p>
    <w:p w14:paraId="0CDD1755" w14:textId="02386478" w:rsidR="00E61D13" w:rsidRPr="002C3096" w:rsidRDefault="00F01F6C" w:rsidP="00E61D13">
      <w:pPr>
        <w:rPr>
          <w:rFonts w:ascii="Arial" w:hAnsi="Arial" w:cs="Arial"/>
          <w:lang w:val="en-GB"/>
        </w:rPr>
      </w:pPr>
      <w:r w:rsidRPr="002C3096">
        <w:rPr>
          <w:rFonts w:ascii="Arial" w:hAnsi="Arial" w:cs="Arial"/>
          <w:lang w:val="en-GB"/>
        </w:rPr>
        <w:t>[</w:t>
      </w:r>
      <w:r w:rsidR="002C3096" w:rsidRPr="002C3096">
        <w:rPr>
          <w:rFonts w:ascii="Arial" w:hAnsi="Arial" w:cs="Arial"/>
          <w:lang w:val="en-GB"/>
        </w:rPr>
        <w:t>7</w:t>
      </w:r>
      <w:r w:rsidRPr="002C3096">
        <w:rPr>
          <w:rFonts w:ascii="Arial" w:hAnsi="Arial" w:cs="Arial"/>
          <w:lang w:val="en-GB"/>
        </w:rPr>
        <w:t xml:space="preserve">] </w:t>
      </w:r>
      <w:proofErr w:type="gramStart"/>
      <w:r w:rsidRPr="002C3096">
        <w:rPr>
          <w:rFonts w:ascii="Arial" w:hAnsi="Arial" w:cs="Arial"/>
          <w:lang w:val="en-GB"/>
        </w:rPr>
        <w:t>companies</w:t>
      </w:r>
      <w:proofErr w:type="gramEnd"/>
      <w:r w:rsidRPr="002C3096">
        <w:rPr>
          <w:rFonts w:ascii="Arial" w:hAnsi="Arial" w:cs="Arial"/>
          <w:lang w:val="en-GB"/>
        </w:rPr>
        <w:t xml:space="preserve"> hold the view that the misalignment issue may not occur.</w:t>
      </w:r>
    </w:p>
    <w:p w14:paraId="436FFDD5" w14:textId="2DF74584" w:rsidR="00F01F6C" w:rsidRPr="002C3096" w:rsidRDefault="00F01F6C" w:rsidP="00700C60">
      <w:pPr>
        <w:pStyle w:val="af9"/>
        <w:numPr>
          <w:ilvl w:val="0"/>
          <w:numId w:val="104"/>
        </w:numPr>
        <w:ind w:firstLine="420"/>
        <w:rPr>
          <w:rFonts w:ascii="Arial" w:hAnsi="Arial" w:cs="Arial"/>
          <w:lang w:val="en-GB"/>
        </w:rPr>
      </w:pPr>
      <w:r w:rsidRPr="002C3096">
        <w:rPr>
          <w:rFonts w:ascii="Arial" w:hAnsi="Arial" w:cs="Arial"/>
          <w:lang w:val="en-GB"/>
        </w:rPr>
        <w:t>[Xiaomi</w:t>
      </w:r>
      <w:r w:rsidR="002C3096" w:rsidRPr="002C3096">
        <w:rPr>
          <w:rFonts w:ascii="Arial" w:hAnsi="Arial" w:cs="Arial"/>
          <w:lang w:val="en-GB"/>
        </w:rPr>
        <w:t>, Intel, Lenovo/MM, Samsung, Huawei/HiSi, CMCC, Franuhofer</w:t>
      </w:r>
      <w:r w:rsidRPr="002C3096">
        <w:rPr>
          <w:rFonts w:ascii="Arial" w:hAnsi="Arial" w:cs="Arial"/>
          <w:lang w:val="en-GB"/>
        </w:rPr>
        <w:t>]</w:t>
      </w:r>
    </w:p>
    <w:p w14:paraId="59D7746E" w14:textId="43D135CC" w:rsidR="002C3096" w:rsidRPr="002C3096" w:rsidRDefault="002C3096" w:rsidP="00E61D13">
      <w:pPr>
        <w:rPr>
          <w:rFonts w:ascii="Arial" w:hAnsi="Arial" w:cs="Arial"/>
          <w:lang w:val="en-GB"/>
        </w:rPr>
      </w:pPr>
      <w:r w:rsidRPr="002C3096">
        <w:rPr>
          <w:rFonts w:ascii="Arial" w:hAnsi="Arial" w:cs="Arial"/>
          <w:lang w:val="en-GB"/>
        </w:rPr>
        <w:t xml:space="preserve">Besides, </w:t>
      </w:r>
      <w:r w:rsidR="00F01F6C" w:rsidRPr="002C3096">
        <w:rPr>
          <w:rFonts w:ascii="Arial" w:hAnsi="Arial" w:cs="Arial"/>
          <w:lang w:val="en-GB"/>
        </w:rPr>
        <w:t>[</w:t>
      </w:r>
      <w:r w:rsidRPr="002C3096">
        <w:rPr>
          <w:rFonts w:ascii="Arial" w:hAnsi="Arial" w:cs="Arial"/>
          <w:lang w:val="en-GB"/>
        </w:rPr>
        <w:t>Intel, Fraunhofer</w:t>
      </w:r>
      <w:r w:rsidR="00F01F6C" w:rsidRPr="002C3096">
        <w:rPr>
          <w:rFonts w:ascii="Arial" w:hAnsi="Arial" w:cs="Arial"/>
          <w:lang w:val="en-GB"/>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r>
      <w:proofErr w:type="gramStart"/>
      <w:r w:rsidRPr="00AE5033">
        <w:t>On</w:t>
      </w:r>
      <w:proofErr w:type="gramEnd"/>
      <w:r w:rsidRPr="00AE5033">
        <w:t xml:space="preserve"> the unit of K_offset</w:t>
      </w:r>
    </w:p>
    <w:p w14:paraId="6677578E" w14:textId="77777777" w:rsidR="00E61D13" w:rsidRPr="00486803" w:rsidRDefault="00E61D13" w:rsidP="00E61D13">
      <w:pPr>
        <w:rPr>
          <w:rFonts w:ascii="Arial" w:eastAsia="MS PGothic"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9"/>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31"/>
      </w:pPr>
      <w:r w:rsidRPr="00AE5033">
        <w:t>2.3.3</w:t>
      </w:r>
      <w:r w:rsidRPr="00AE5033">
        <w:tab/>
      </w:r>
      <w:proofErr w:type="gramStart"/>
      <w:r w:rsidRPr="00AE5033">
        <w:t>On</w:t>
      </w:r>
      <w:proofErr w:type="gramEnd"/>
      <w:r w:rsidRPr="00AE5033">
        <w:t xml:space="preserve"> the range of K_offset</w:t>
      </w:r>
    </w:p>
    <w:p w14:paraId="3D072124" w14:textId="732E947A" w:rsidR="00E61D13" w:rsidRPr="00D270B7" w:rsidRDefault="00D270B7" w:rsidP="00E61D13">
      <w:pPr>
        <w:rPr>
          <w:rFonts w:ascii="Arial" w:hAnsi="Arial" w:cs="Arial"/>
          <w:lang w:val="en-GB"/>
        </w:rPr>
      </w:pPr>
      <w:r w:rsidRPr="00D270B7">
        <w:rPr>
          <w:rFonts w:ascii="Arial" w:hAnsi="Arial" w:cs="Arial"/>
          <w:lang w:val="en-GB"/>
        </w:rPr>
        <w:t>[</w:t>
      </w:r>
      <w:r w:rsidR="0010541C">
        <w:rPr>
          <w:rFonts w:ascii="Arial" w:hAnsi="Arial" w:cs="Arial"/>
          <w:lang w:val="en-GB"/>
        </w:rPr>
        <w:t>14</w:t>
      </w:r>
      <w:r w:rsidRPr="00D270B7">
        <w:rPr>
          <w:rFonts w:ascii="Arial" w:hAnsi="Arial" w:cs="Arial"/>
          <w:lang w:val="en-GB"/>
        </w:rPr>
        <w:t xml:space="preserve">] </w:t>
      </w:r>
      <w:proofErr w:type="gramStart"/>
      <w:r w:rsidRPr="00D270B7">
        <w:rPr>
          <w:rFonts w:ascii="Arial" w:hAnsi="Arial" w:cs="Arial"/>
          <w:lang w:val="en-GB"/>
        </w:rPr>
        <w:t>companies</w:t>
      </w:r>
      <w:proofErr w:type="gramEnd"/>
      <w:r w:rsidRPr="00D270B7">
        <w:rPr>
          <w:rFonts w:ascii="Arial" w:hAnsi="Arial" w:cs="Arial"/>
          <w:lang w:val="en-GB"/>
        </w:rPr>
        <w:t xml:space="preserve"> comment that different ranges can be considered for different scenarios</w:t>
      </w:r>
    </w:p>
    <w:p w14:paraId="4A0E8560" w14:textId="385D3422" w:rsidR="00D270B7" w:rsidRPr="00D270B7" w:rsidRDefault="00D270B7" w:rsidP="00700C60">
      <w:pPr>
        <w:pStyle w:val="af9"/>
        <w:numPr>
          <w:ilvl w:val="0"/>
          <w:numId w:val="104"/>
        </w:numPr>
        <w:ind w:firstLine="420"/>
        <w:rPr>
          <w:rFonts w:ascii="Arial" w:hAnsi="Arial" w:cs="Arial"/>
          <w:lang w:val="en-GB"/>
        </w:rPr>
      </w:pPr>
      <w:r w:rsidRPr="00D270B7">
        <w:rPr>
          <w:rFonts w:ascii="Arial" w:hAnsi="Arial" w:cs="Arial"/>
          <w:lang w:val="en-GB"/>
        </w:rPr>
        <w:t xml:space="preserve">[Apple, Zhejiang Lab, Xiaomi, ZTE, </w:t>
      </w:r>
      <w:r>
        <w:rPr>
          <w:rFonts w:ascii="Arial" w:hAnsi="Arial" w:cs="Arial"/>
          <w:lang w:val="en-GB"/>
        </w:rPr>
        <w:t xml:space="preserve">Nokia/NSB, Lenovo/MM, Samsung, Panasonic, </w:t>
      </w:r>
      <w:r w:rsidR="0010541C">
        <w:rPr>
          <w:rFonts w:ascii="Arial" w:hAnsi="Arial" w:cs="Arial"/>
          <w:lang w:val="en-GB"/>
        </w:rPr>
        <w:t>CAICT, LG, CMCC, vivo, Fraunhofer, Baicells</w:t>
      </w:r>
      <w:r w:rsidRPr="00D270B7">
        <w:rPr>
          <w:rFonts w:ascii="Arial" w:hAnsi="Arial" w:cs="Arial"/>
          <w:lang w:val="en-GB"/>
        </w:rPr>
        <w:t>]</w:t>
      </w:r>
    </w:p>
    <w:p w14:paraId="65542448" w14:textId="198F7BB3" w:rsidR="00E61D13" w:rsidRDefault="00D270B7" w:rsidP="0010541C">
      <w:pPr>
        <w:rPr>
          <w:rFonts w:ascii="Arial" w:hAnsi="Arial" w:cs="Arial"/>
          <w:lang w:val="en-GB"/>
        </w:rPr>
      </w:pPr>
      <w:r w:rsidRPr="00D270B7">
        <w:rPr>
          <w:rFonts w:ascii="Arial" w:hAnsi="Arial" w:cs="Arial"/>
          <w:lang w:val="en-GB"/>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9"/>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a"/>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a"/>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a"/>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a"/>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a"/>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a"/>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a"/>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a"/>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a"/>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a"/>
              <w:spacing w:line="254" w:lineRule="auto"/>
              <w:rPr>
                <w:rFonts w:cs="Arial"/>
                <w:lang w:val="de-DE"/>
              </w:rPr>
            </w:pPr>
            <w:r>
              <w:rPr>
                <w:rFonts w:eastAsia="游明朝" w:cs="Arial" w:hint="eastAsia"/>
                <w:lang w:val="de-DE"/>
              </w:rPr>
              <w:t>W</w:t>
            </w:r>
            <w:r>
              <w:rPr>
                <w:rFonts w:eastAsia="游明朝"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a"/>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a"/>
              <w:spacing w:line="254" w:lineRule="auto"/>
              <w:rPr>
                <w:rFonts w:cs="Arial"/>
                <w:lang w:val="de-DE"/>
              </w:rPr>
            </w:pPr>
            <w:r>
              <w:rPr>
                <w:rFonts w:cs="Arial" w:hint="eastAsia"/>
                <w:lang w:val="de-DE"/>
              </w:rPr>
              <w:t>S</w:t>
            </w:r>
            <w:r>
              <w:rPr>
                <w:rFonts w:cs="Arial"/>
                <w:lang w:val="de-DE"/>
              </w:rPr>
              <w:t>upport</w:t>
            </w:r>
          </w:p>
        </w:tc>
      </w:tr>
      <w:tr w:rsidR="0099058E" w14:paraId="6F85CDBF" w14:textId="77777777" w:rsidTr="00BD2728">
        <w:tc>
          <w:tcPr>
            <w:tcW w:w="1795" w:type="dxa"/>
          </w:tcPr>
          <w:p w14:paraId="4FC7D8A7" w14:textId="0E250AA0"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CF65EB" w14:textId="3E15669B" w:rsidR="0099058E" w:rsidRDefault="0099058E" w:rsidP="0099058E">
            <w:pPr>
              <w:pStyle w:val="aa"/>
              <w:spacing w:line="254" w:lineRule="auto"/>
              <w:rPr>
                <w:rFonts w:cs="Arial"/>
                <w:lang w:val="de-DE"/>
              </w:rPr>
            </w:pPr>
            <w:r>
              <w:rPr>
                <w:rFonts w:eastAsia="游明朝" w:cs="Arial"/>
                <w:lang w:val="de-DE"/>
              </w:rPr>
              <w:t>Need further discussion. Signaling bits can be reduced by using different value range of Koffset for different scenarios, on the other hand, the scenarios to be supported can be very wide, e.g. LEO, MEO, GEO, potentially HAPS and ATG. In this case, to have full range (0-maximum value) may be sufficient.</w:t>
            </w:r>
          </w:p>
        </w:tc>
      </w:tr>
      <w:tr w:rsidR="00207376" w14:paraId="3987D2CC" w14:textId="77777777" w:rsidTr="00BD2728">
        <w:tc>
          <w:tcPr>
            <w:tcW w:w="1795" w:type="dxa"/>
          </w:tcPr>
          <w:p w14:paraId="66E228A8" w14:textId="3AE9F853" w:rsidR="00207376" w:rsidRDefault="00207376" w:rsidP="00207376">
            <w:pPr>
              <w:pStyle w:val="aa"/>
              <w:spacing w:line="254" w:lineRule="auto"/>
              <w:rPr>
                <w:rFonts w:eastAsia="游明朝" w:cs="Arial" w:hint="eastAsia"/>
                <w:lang w:val="de-DE"/>
              </w:rPr>
            </w:pPr>
            <w:r>
              <w:rPr>
                <w:rFonts w:cs="Arial"/>
              </w:rPr>
              <w:t>OPPO</w:t>
            </w:r>
          </w:p>
        </w:tc>
        <w:tc>
          <w:tcPr>
            <w:tcW w:w="7834" w:type="dxa"/>
          </w:tcPr>
          <w:p w14:paraId="0D3EB3E3" w14:textId="3CE866B7" w:rsidR="00207376" w:rsidRDefault="00207376" w:rsidP="00207376">
            <w:pPr>
              <w:pStyle w:val="aa"/>
              <w:spacing w:line="254" w:lineRule="auto"/>
              <w:rPr>
                <w:rFonts w:eastAsia="游明朝" w:cs="Arial"/>
                <w:lang w:val="de-DE"/>
              </w:rPr>
            </w:pPr>
            <w:r>
              <w:rPr>
                <w:rFonts w:cs="Arial" w:hint="eastAsia"/>
                <w:lang w:val="de-DE"/>
              </w:rPr>
              <w:t xml:space="preserve">We think </w:t>
            </w:r>
            <w:r>
              <w:rPr>
                <w:rFonts w:cs="Arial"/>
                <w:lang w:val="de-DE"/>
              </w:rPr>
              <w:t xml:space="preserve">that </w:t>
            </w:r>
            <w:r>
              <w:rPr>
                <w:rFonts w:cs="Arial" w:hint="eastAsia"/>
                <w:lang w:val="de-DE"/>
              </w:rPr>
              <w:t xml:space="preserve">the range of the K offset should support the maximum RTT among all target deployment sceanrios. </w:t>
            </w:r>
            <w:r>
              <w:rPr>
                <w:rFonts w:cs="Arial"/>
                <w:lang w:val="de-DE"/>
              </w:rPr>
              <w:t xml:space="preserve">But not sure whether this is covered by the current proposal. </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DCI scheduled PUSCH (including CSI on PUSCH), the slot allocated for the PUSCH </w:t>
                            </w:r>
                            <w:proofErr w:type="gramStart"/>
                            <w:r w:rsidRPr="00AE5033">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RAR grant scheduled PUSCH, the UE transmits the PUSCH 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HARQ-ACK on PUCCH, the UE provides corresponding HARQ-ACK information in a PUCCH transmission within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20"/>
                              <w:rPr>
                                <w:szCs w:val="20"/>
                              </w:rPr>
                            </w:pPr>
                            <w:r w:rsidRPr="00AE5033">
                              <w:rPr>
                                <w:szCs w:val="20"/>
                              </w:rPr>
                              <w:t xml:space="preserve">For the CSI reference resource timing, the CSI reference resource is given in the downlink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aperiodic SRS, the UE transmits aperiodic SRS in each of the triggered SRS resource set(s) in </w:t>
                            </w:r>
                            <w:proofErr w:type="gramStart"/>
                            <w:r w:rsidRPr="00AE5033">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DCI scheduled PUSCH (including CSI on PUSCH), the slot allocated for the PUSCH </w:t>
                      </w:r>
                      <w:proofErr w:type="gramStart"/>
                      <w:r w:rsidRPr="00AE5033">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RAR grant scheduled PUSCH, the UE transmits the PUSCH 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HARQ-ACK on PUCCH, the UE provides corresponding HARQ-ACK information in a PUCCH transmission within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20"/>
                        <w:rPr>
                          <w:szCs w:val="20"/>
                        </w:rPr>
                      </w:pPr>
                      <w:r w:rsidRPr="00AE5033">
                        <w:rPr>
                          <w:szCs w:val="20"/>
                        </w:rPr>
                        <w:t xml:space="preserve">For the CSI reference resource timing, the CSI reference resource is given in the downlink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aperiodic SRS, the UE transmits aperiodic SRS in each of the triggered SRS resource set(s) in </w:t>
                      </w:r>
                      <w:proofErr w:type="gramStart"/>
                      <w:r w:rsidRPr="00AE5033">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r>
      <w:proofErr w:type="gramStart"/>
      <w:r w:rsidRPr="00AE5033">
        <w:t>On</w:t>
      </w:r>
      <w:proofErr w:type="gramEnd"/>
      <w:r w:rsidRPr="00AE5033">
        <w:t xml:space="preserve">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9"/>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9"/>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9"/>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9"/>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r>
      <w:proofErr w:type="gramStart"/>
      <w:r w:rsidRPr="00AE5033">
        <w:t>On</w:t>
      </w:r>
      <w:proofErr w:type="gramEnd"/>
      <w:r w:rsidRPr="00AE5033">
        <w:t xml:space="preserve">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a"/>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a"/>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a"/>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a"/>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a"/>
              <w:spacing w:line="254" w:lineRule="auto"/>
              <w:rPr>
                <w:rFonts w:cs="Arial"/>
              </w:rPr>
            </w:pPr>
            <w:r w:rsidRPr="00AE5033">
              <w:rPr>
                <w:rFonts w:cs="Arial"/>
              </w:rPr>
              <w:t>Q2) Option 1 (cell-specific)</w:t>
            </w:r>
          </w:p>
          <w:p w14:paraId="3BE633C5" w14:textId="77777777" w:rsidR="00484999" w:rsidRPr="00AE5033" w:rsidRDefault="00484999" w:rsidP="00C16247">
            <w:pPr>
              <w:pStyle w:val="aa"/>
              <w:spacing w:line="254" w:lineRule="auto"/>
              <w:rPr>
                <w:rFonts w:cs="Arial"/>
              </w:rPr>
            </w:pPr>
            <w:r w:rsidRPr="00AE5033">
              <w:rPr>
                <w:rFonts w:cs="Arial"/>
              </w:rPr>
              <w:t>Q3) Option 1 (cell-specific)</w:t>
            </w:r>
          </w:p>
          <w:p w14:paraId="095CDD58" w14:textId="77777777" w:rsidR="00484999" w:rsidRPr="00AE5033" w:rsidRDefault="00484999" w:rsidP="00C16247">
            <w:pPr>
              <w:pStyle w:val="aa"/>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a"/>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a"/>
              <w:spacing w:line="254" w:lineRule="auto"/>
              <w:rPr>
                <w:rFonts w:cs="Arial"/>
              </w:rPr>
            </w:pPr>
            <w:r w:rsidRPr="00AE5033">
              <w:rPr>
                <w:rFonts w:cs="Arial"/>
              </w:rPr>
              <w:t>For 1) and 2) we prefer option 2.</w:t>
            </w:r>
          </w:p>
          <w:p w14:paraId="0BEC039C" w14:textId="77777777" w:rsidR="00484999" w:rsidRPr="00AE5033" w:rsidRDefault="00484999" w:rsidP="00C16247">
            <w:pPr>
              <w:pStyle w:val="aa"/>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a"/>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a"/>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a"/>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a"/>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a"/>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a"/>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a"/>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a"/>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a"/>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a"/>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a"/>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a"/>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游明朝" w:cs="Arial" w:hint="eastAsia"/>
                <w:lang w:val="de-DE"/>
              </w:rPr>
              <w:lastRenderedPageBreak/>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a"/>
              <w:spacing w:line="254" w:lineRule="auto"/>
              <w:rPr>
                <w:rFonts w:cs="Arial"/>
              </w:rPr>
            </w:pPr>
            <w:r w:rsidRPr="00AE5033">
              <w:rPr>
                <w:rFonts w:eastAsia="游明朝" w:cs="Arial" w:hint="eastAsia"/>
              </w:rPr>
              <w:t>F</w:t>
            </w:r>
            <w:r w:rsidRPr="00AE5033">
              <w:rPr>
                <w:rFonts w:eastAsia="游明朝"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a"/>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a"/>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a"/>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a"/>
              <w:spacing w:line="252" w:lineRule="auto"/>
              <w:rPr>
                <w:rFonts w:cs="Arial"/>
              </w:rPr>
            </w:pPr>
            <w:r w:rsidRPr="00AE5033">
              <w:rPr>
                <w:rFonts w:eastAsia="游明朝"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a"/>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a"/>
              <w:spacing w:line="252" w:lineRule="auto"/>
              <w:rPr>
                <w:rFonts w:eastAsia="游明朝"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a"/>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a"/>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a"/>
              <w:spacing w:line="254" w:lineRule="auto"/>
              <w:rPr>
                <w:rFonts w:cs="Arial"/>
              </w:rPr>
            </w:pPr>
            <w:r w:rsidRPr="00AE5033">
              <w:rPr>
                <w:rFonts w:cs="Arial"/>
              </w:rPr>
              <w:t>3) Option 1</w:t>
            </w:r>
          </w:p>
          <w:p w14:paraId="4BE1F96C" w14:textId="77777777" w:rsidR="00484999" w:rsidRPr="00AE5033" w:rsidRDefault="00484999" w:rsidP="00C16247">
            <w:pPr>
              <w:pStyle w:val="aa"/>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a"/>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a"/>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a"/>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a"/>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Pr="00AE5033"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a"/>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a"/>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a"/>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a"/>
              <w:spacing w:line="254" w:lineRule="auto"/>
              <w:rPr>
                <w:rFonts w:cs="Arial"/>
                <w:b/>
                <w:iCs/>
              </w:rPr>
            </w:pPr>
          </w:p>
          <w:p w14:paraId="19A3C40E" w14:textId="77777777" w:rsidR="00484999" w:rsidRPr="00AE5033" w:rsidRDefault="00484999" w:rsidP="00C16247">
            <w:pPr>
              <w:pStyle w:val="aa"/>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Microsoft YaHei" w:cs="Arial"/>
                <w:iCs/>
              </w:rPr>
              <w:t>：</w:t>
            </w:r>
          </w:p>
          <w:p w14:paraId="3AA4FB8B" w14:textId="77777777" w:rsidR="00484999" w:rsidRDefault="00484999" w:rsidP="00C16247">
            <w:pPr>
              <w:pStyle w:val="af9"/>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rPr>
                <w:rFonts w:ascii="Arial" w:hAnsi="Arial" w:cs="Arial"/>
                <w:lang w:val="de-DE"/>
              </w:rPr>
            </w:pPr>
          </w:p>
          <w:p w14:paraId="3D8DC0D4" w14:textId="77777777" w:rsidR="00484999" w:rsidRPr="00AE5033" w:rsidRDefault="00484999" w:rsidP="008C1CA4">
            <w:pPr>
              <w:pStyle w:val="aa"/>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Microsoft YaHei"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a"/>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a"/>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a"/>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a"/>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a"/>
              <w:spacing w:line="254" w:lineRule="auto"/>
              <w:rPr>
                <w:rFonts w:cs="Arial"/>
              </w:rPr>
            </w:pPr>
            <w:r w:rsidRPr="00AE5033">
              <w:rPr>
                <w:rFonts w:cs="Arial"/>
              </w:rPr>
              <w:t xml:space="preserve">Q3: Option </w:t>
            </w:r>
            <w:proofErr w:type="gramStart"/>
            <w:r w:rsidRPr="00AE5033">
              <w:rPr>
                <w:rFonts w:cs="Arial"/>
              </w:rPr>
              <w:t>a seems</w:t>
            </w:r>
            <w:proofErr w:type="gramEnd"/>
            <w:r w:rsidRPr="00AE5033">
              <w:rPr>
                <w:rFonts w:cs="Arial"/>
              </w:rPr>
              <w:t xml:space="preserve"> more robust in case fall back DCI needs to be used. </w:t>
            </w:r>
          </w:p>
          <w:p w14:paraId="638CF4FD" w14:textId="77777777" w:rsidR="00484999" w:rsidRPr="00AE5033" w:rsidRDefault="00484999" w:rsidP="00C16247">
            <w:pPr>
              <w:pStyle w:val="aa"/>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9"/>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9"/>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9"/>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9"/>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9"/>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9"/>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random access response in Type-2 random access procedure, is the PDSCH </w:t>
      </w:r>
      <w:proofErr w:type="gramStart"/>
      <w:r w:rsidRPr="00AE5033">
        <w:rPr>
          <w:rFonts w:ascii="Arial" w:hAnsi="Arial" w:cs="Arial"/>
          <w:highlight w:val="yellow"/>
        </w:rPr>
        <w:t>a</w:t>
      </w:r>
      <w:proofErr w:type="gramEnd"/>
      <w:r w:rsidRPr="00AE5033">
        <w:rPr>
          <w:rFonts w:ascii="Arial" w:hAnsi="Arial" w:cs="Arial"/>
          <w:highlight w:val="yellow"/>
        </w:rPr>
        <w:t xml:space="preserve"> MsgB? </w:t>
      </w:r>
    </w:p>
    <w:p w14:paraId="65E42066" w14:textId="631D8056" w:rsidR="0061036A" w:rsidRPr="00AE5033" w:rsidRDefault="00144FFA" w:rsidP="00700C60">
      <w:pPr>
        <w:pStyle w:val="af9"/>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9"/>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9"/>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9"/>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a"/>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a"/>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a"/>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a"/>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a"/>
              <w:spacing w:line="254" w:lineRule="auto"/>
              <w:rPr>
                <w:rFonts w:cs="Arial"/>
                <w:lang w:val="de-DE"/>
              </w:rPr>
            </w:pPr>
            <w:r>
              <w:rPr>
                <w:rFonts w:cs="Arial"/>
                <w:lang w:val="de-DE"/>
              </w:rPr>
              <w:t>Q1: Yes</w:t>
            </w:r>
          </w:p>
          <w:p w14:paraId="5950F96B" w14:textId="1E083DFA" w:rsidR="00B724FB" w:rsidRDefault="00B724FB" w:rsidP="00753774">
            <w:pPr>
              <w:pStyle w:val="aa"/>
              <w:spacing w:line="254" w:lineRule="auto"/>
              <w:rPr>
                <w:rFonts w:cs="Arial"/>
                <w:lang w:val="de-DE"/>
              </w:rPr>
            </w:pPr>
            <w:r>
              <w:rPr>
                <w:rFonts w:cs="Arial"/>
                <w:lang w:val="de-DE"/>
              </w:rPr>
              <w:t>Q2: Yes</w:t>
            </w:r>
          </w:p>
          <w:p w14:paraId="0596670D" w14:textId="60AE693D" w:rsidR="00B724FB" w:rsidRDefault="00B724FB" w:rsidP="00753774">
            <w:pPr>
              <w:pStyle w:val="aa"/>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a"/>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a"/>
              <w:spacing w:line="254" w:lineRule="auto"/>
              <w:rPr>
                <w:rFonts w:cs="Arial"/>
                <w:lang w:val="de-DE"/>
              </w:rPr>
            </w:pPr>
            <w:r w:rsidRPr="008C6E3E">
              <w:rPr>
                <w:rFonts w:cs="Arial"/>
                <w:lang w:val="de-DE"/>
              </w:rPr>
              <w:t>Q2: Yes</w:t>
            </w:r>
          </w:p>
          <w:p w14:paraId="1254386D" w14:textId="456722EF" w:rsidR="00753774" w:rsidRDefault="008C6E3E" w:rsidP="008C6E3E">
            <w:pPr>
              <w:pStyle w:val="aa"/>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a"/>
              <w:spacing w:line="254" w:lineRule="auto"/>
              <w:rPr>
                <w:rFonts w:cs="Arial"/>
                <w:lang w:val="de-DE"/>
              </w:rPr>
            </w:pPr>
            <w:r>
              <w:rPr>
                <w:rFonts w:cs="Arial"/>
                <w:lang w:val="de-DE"/>
              </w:rPr>
              <w:t>Q1: Yes</w:t>
            </w:r>
          </w:p>
          <w:p w14:paraId="0ECFCC9A" w14:textId="77777777" w:rsidR="00486803" w:rsidRDefault="00486803" w:rsidP="00753774">
            <w:pPr>
              <w:pStyle w:val="aa"/>
              <w:spacing w:line="254" w:lineRule="auto"/>
              <w:rPr>
                <w:rFonts w:cs="Arial"/>
                <w:lang w:val="de-DE"/>
              </w:rPr>
            </w:pPr>
            <w:r>
              <w:rPr>
                <w:rFonts w:cs="Arial"/>
                <w:lang w:val="de-DE"/>
              </w:rPr>
              <w:t>Q2: Yes</w:t>
            </w:r>
          </w:p>
          <w:p w14:paraId="146127B1" w14:textId="475E5EE4" w:rsidR="00486803" w:rsidRDefault="00486803" w:rsidP="00753774">
            <w:pPr>
              <w:pStyle w:val="aa"/>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a"/>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a"/>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a"/>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a"/>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a"/>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Pr>
          <w:p w14:paraId="726A296A" w14:textId="1A9C3E30" w:rsidR="008E357E" w:rsidRDefault="008E357E" w:rsidP="008E357E">
            <w:pPr>
              <w:pStyle w:val="aa"/>
              <w:spacing w:line="254" w:lineRule="auto"/>
              <w:rPr>
                <w:rFonts w:cs="Arial"/>
                <w:lang w:val="de-DE"/>
              </w:rPr>
            </w:pPr>
            <w:r>
              <w:rPr>
                <w:rFonts w:eastAsia="游明朝" w:cs="Arial" w:hint="eastAsia"/>
                <w:lang w:val="de-DE"/>
              </w:rPr>
              <w:t>Q</w:t>
            </w:r>
            <w:r>
              <w:rPr>
                <w:rFonts w:eastAsia="游明朝" w:cs="Arial"/>
                <w:lang w:val="de-DE"/>
              </w:rPr>
              <w:t>1/Q2 : Yes</w:t>
            </w:r>
          </w:p>
        </w:tc>
      </w:tr>
      <w:tr w:rsidR="003C06D8" w14:paraId="73C4804D" w14:textId="77777777" w:rsidTr="003C06D8">
        <w:tc>
          <w:tcPr>
            <w:tcW w:w="1795" w:type="dxa"/>
          </w:tcPr>
          <w:p w14:paraId="5CA7A1D0" w14:textId="77777777" w:rsidR="003C06D8" w:rsidRDefault="003C06D8" w:rsidP="00BD2728">
            <w:pPr>
              <w:pStyle w:val="aa"/>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a"/>
              <w:spacing w:line="254" w:lineRule="auto"/>
              <w:rPr>
                <w:rFonts w:cs="Arial"/>
                <w:lang w:val="de-DE"/>
              </w:rPr>
            </w:pPr>
            <w:r>
              <w:rPr>
                <w:rFonts w:cs="Arial"/>
                <w:lang w:val="de-DE"/>
              </w:rPr>
              <w:t>Q1: Yes</w:t>
            </w:r>
          </w:p>
          <w:p w14:paraId="27436DB3" w14:textId="77777777" w:rsidR="003C06D8" w:rsidRDefault="003C06D8" w:rsidP="00BD2728">
            <w:pPr>
              <w:pStyle w:val="aa"/>
              <w:spacing w:line="254" w:lineRule="auto"/>
              <w:rPr>
                <w:rFonts w:cs="Arial"/>
                <w:lang w:val="de-DE"/>
              </w:rPr>
            </w:pPr>
            <w:r>
              <w:rPr>
                <w:rFonts w:cs="Arial"/>
                <w:lang w:val="de-DE"/>
              </w:rPr>
              <w:t>Q2: Yes</w:t>
            </w:r>
          </w:p>
          <w:p w14:paraId="60D42A5E" w14:textId="77777777" w:rsidR="003C06D8" w:rsidRDefault="003C06D8" w:rsidP="00BD2728">
            <w:pPr>
              <w:pStyle w:val="aa"/>
              <w:spacing w:line="254" w:lineRule="auto"/>
              <w:rPr>
                <w:rFonts w:cs="Arial"/>
                <w:lang w:val="de-DE"/>
              </w:rPr>
            </w:pPr>
            <w:r>
              <w:rPr>
                <w:rFonts w:cs="Arial"/>
                <w:lang w:val="de-DE"/>
              </w:rPr>
              <w:t>Q3: Option 1</w:t>
            </w:r>
          </w:p>
          <w:p w14:paraId="466A36C8" w14:textId="77777777" w:rsidR="003C06D8" w:rsidRDefault="003C06D8" w:rsidP="00BD2728">
            <w:pPr>
              <w:pStyle w:val="aa"/>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r w:rsidR="0099058E" w14:paraId="04DCDACD" w14:textId="77777777" w:rsidTr="003C06D8">
        <w:tc>
          <w:tcPr>
            <w:tcW w:w="1795" w:type="dxa"/>
          </w:tcPr>
          <w:p w14:paraId="7B3A47DB" w14:textId="456B4E2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A2E7F8" w14:textId="77777777" w:rsidR="0099058E" w:rsidRDefault="0099058E" w:rsidP="0099058E">
            <w:pPr>
              <w:pStyle w:val="aa"/>
              <w:spacing w:line="254" w:lineRule="auto"/>
              <w:rPr>
                <w:rFonts w:eastAsia="游明朝" w:cs="Arial"/>
                <w:lang w:val="de-DE"/>
              </w:rPr>
            </w:pPr>
            <w:r>
              <w:rPr>
                <w:rFonts w:eastAsia="游明朝" w:cs="Arial" w:hint="eastAsia"/>
                <w:lang w:val="de-DE"/>
              </w:rPr>
              <w:t>1</w:t>
            </w:r>
            <w:r>
              <w:rPr>
                <w:rFonts w:eastAsia="游明朝" w:cs="Arial"/>
                <w:lang w:val="de-DE"/>
              </w:rPr>
              <w:t xml:space="preserve">) yes </w:t>
            </w:r>
          </w:p>
          <w:p w14:paraId="44A9E3D8" w14:textId="77777777" w:rsidR="0099058E" w:rsidRDefault="0099058E" w:rsidP="0099058E">
            <w:pPr>
              <w:pStyle w:val="aa"/>
              <w:spacing w:line="254" w:lineRule="auto"/>
              <w:rPr>
                <w:rFonts w:eastAsia="游明朝" w:cs="Arial"/>
                <w:lang w:val="de-DE"/>
              </w:rPr>
            </w:pPr>
            <w:r>
              <w:rPr>
                <w:rFonts w:eastAsia="游明朝" w:cs="Arial" w:hint="eastAsia"/>
                <w:lang w:val="de-DE"/>
              </w:rPr>
              <w:t>2</w:t>
            </w:r>
            <w:r>
              <w:rPr>
                <w:rFonts w:eastAsia="游明朝" w:cs="Arial"/>
                <w:lang w:val="de-DE"/>
              </w:rPr>
              <w:t xml:space="preserve">) no. The UE can not distinguish MsgB PDSCH and other PDSCH if the DCI is scrambled with C-RNTI before decoding the MAC PDU. </w:t>
            </w:r>
          </w:p>
          <w:p w14:paraId="05E387C9" w14:textId="4496ABA3" w:rsidR="0099058E" w:rsidRDefault="0099058E" w:rsidP="0099058E">
            <w:pPr>
              <w:pStyle w:val="aa"/>
              <w:spacing w:line="254" w:lineRule="auto"/>
              <w:rPr>
                <w:rFonts w:cs="Arial"/>
                <w:lang w:val="de-DE"/>
              </w:rPr>
            </w:pPr>
            <w:r>
              <w:rPr>
                <w:rFonts w:eastAsia="游明朝" w:cs="Arial" w:hint="eastAsia"/>
                <w:lang w:val="de-DE"/>
              </w:rPr>
              <w:t>3</w:t>
            </w:r>
            <w:r>
              <w:rPr>
                <w:rFonts w:eastAsia="游明朝" w:cs="Arial"/>
                <w:lang w:val="de-DE"/>
              </w:rPr>
              <w:t xml:space="preserve">) Option 1. Option 2 has a benefit of shorter scheduling delay, but robustness would be more important for the fallback DCI formats. </w:t>
            </w:r>
          </w:p>
        </w:tc>
      </w:tr>
      <w:tr w:rsidR="00207376" w14:paraId="1300F26E" w14:textId="77777777" w:rsidTr="003C06D8">
        <w:tc>
          <w:tcPr>
            <w:tcW w:w="1795" w:type="dxa"/>
          </w:tcPr>
          <w:p w14:paraId="4FDD7A85" w14:textId="5F2688F1" w:rsidR="00207376" w:rsidRDefault="00207376" w:rsidP="00207376">
            <w:pPr>
              <w:pStyle w:val="aa"/>
              <w:spacing w:line="254" w:lineRule="auto"/>
              <w:rPr>
                <w:rFonts w:eastAsia="游明朝" w:cs="Arial" w:hint="eastAsia"/>
                <w:lang w:val="de-DE"/>
              </w:rPr>
            </w:pPr>
            <w:r>
              <w:rPr>
                <w:rFonts w:cs="Arial" w:hint="eastAsia"/>
                <w:lang w:val="de-DE"/>
              </w:rPr>
              <w:t>OPPO</w:t>
            </w:r>
          </w:p>
        </w:tc>
        <w:tc>
          <w:tcPr>
            <w:tcW w:w="7834" w:type="dxa"/>
          </w:tcPr>
          <w:p w14:paraId="64605D11" w14:textId="77777777" w:rsidR="00207376" w:rsidRDefault="00207376" w:rsidP="00207376">
            <w:pPr>
              <w:pStyle w:val="aa"/>
              <w:spacing w:line="254" w:lineRule="auto"/>
              <w:rPr>
                <w:rFonts w:cs="Arial" w:hint="eastAsia"/>
                <w:lang w:val="de-DE"/>
              </w:rPr>
            </w:pPr>
            <w:r>
              <w:rPr>
                <w:rFonts w:cs="Arial" w:hint="eastAsia"/>
                <w:lang w:val="de-DE"/>
              </w:rPr>
              <w:t>Q1: yes</w:t>
            </w:r>
          </w:p>
          <w:p w14:paraId="5FDF3502" w14:textId="77777777" w:rsidR="00207376" w:rsidRDefault="00207376" w:rsidP="00207376">
            <w:pPr>
              <w:pStyle w:val="aa"/>
              <w:spacing w:line="254" w:lineRule="auto"/>
              <w:rPr>
                <w:rFonts w:cs="Arial"/>
                <w:lang w:val="de-DE"/>
              </w:rPr>
            </w:pPr>
            <w:r>
              <w:rPr>
                <w:rFonts w:cs="Arial"/>
                <w:lang w:val="de-DE"/>
              </w:rPr>
              <w:t>Q2: yes</w:t>
            </w:r>
          </w:p>
          <w:p w14:paraId="7EB2234B" w14:textId="110173C8" w:rsidR="00207376" w:rsidRDefault="00207376" w:rsidP="00207376">
            <w:pPr>
              <w:pStyle w:val="aa"/>
              <w:spacing w:line="254" w:lineRule="auto"/>
              <w:rPr>
                <w:rFonts w:eastAsia="游明朝" w:cs="Arial" w:hint="eastAsia"/>
                <w:lang w:val="de-DE"/>
              </w:rPr>
            </w:pPr>
            <w:r>
              <w:rPr>
                <w:rFonts w:cs="Arial"/>
                <w:lang w:val="de-DE"/>
              </w:rPr>
              <w:lastRenderedPageBreak/>
              <w:t xml:space="preserve">Q3: we think option 2 is more reasonable. </w:t>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K_offset configuration should be supported and for the case of implicit configuration derived from per cell common TA, the difference between </w:t>
                            </w:r>
                            <w:proofErr w:type="gramStart"/>
                            <w:r w:rsidRPr="00AE5033">
                              <w:rPr>
                                <w:szCs w:val="20"/>
                              </w:rPr>
                              <w:t>the per</w:t>
                            </w:r>
                            <w:proofErr w:type="gramEnd"/>
                            <w:r w:rsidRPr="00AE5033">
                              <w:rPr>
                                <w:szCs w:val="20"/>
                              </w:rPr>
                              <w:t xml:space="preserve">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9"/>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beam specific K_offset configured in system information for initial access</w:t>
                            </w:r>
                            <w:bookmarkEnd w:id="15"/>
                          </w:p>
                          <w:p w14:paraId="20D78E2E" w14:textId="77777777" w:rsidR="008C6E3E" w:rsidRPr="00486803" w:rsidRDefault="008C6E3E" w:rsidP="00CA0E71">
                            <w:pPr>
                              <w:pStyle w:val="af9"/>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9"/>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K_offset configuration should be supported and for the case of implicit configuration derived from per cell common TA, the difference between </w:t>
                      </w:r>
                      <w:proofErr w:type="gramStart"/>
                      <w:r w:rsidRPr="00AE5033">
                        <w:rPr>
                          <w:szCs w:val="20"/>
                        </w:rPr>
                        <w:t>the per</w:t>
                      </w:r>
                      <w:proofErr w:type="gramEnd"/>
                      <w:r w:rsidRPr="00AE5033">
                        <w:rPr>
                          <w:szCs w:val="20"/>
                        </w:rPr>
                        <w:t xml:space="preserve">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9"/>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beam specific K_offset configured in system information for initial access</w:t>
                      </w:r>
                      <w:bookmarkEnd w:id="16"/>
                    </w:p>
                    <w:p w14:paraId="20D78E2E" w14:textId="77777777" w:rsidR="008C6E3E" w:rsidRPr="00486803" w:rsidRDefault="008C6E3E" w:rsidP="00CA0E71">
                      <w:pPr>
                        <w:pStyle w:val="af9"/>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9"/>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9"/>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9"/>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9"/>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9"/>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9"/>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9"/>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AE5033">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AE5033">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9"/>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9"/>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9"/>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9"/>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9"/>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9"/>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9"/>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9"/>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9"/>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9"/>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a"/>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a"/>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cs="Arial"/>
              </w:rPr>
            </w:pPr>
            <w:r w:rsidRPr="00AE5033">
              <w:rPr>
                <w:rFonts w:cs="Arial"/>
              </w:rPr>
              <w:t xml:space="preserve">For 3). </w:t>
            </w:r>
            <w:proofErr w:type="gramStart"/>
            <w:r w:rsidRPr="00AE5033">
              <w:rPr>
                <w:rFonts w:cs="Arial"/>
              </w:rPr>
              <w:t>we</w:t>
            </w:r>
            <w:proofErr w:type="gramEnd"/>
            <w:r w:rsidRPr="00AE5033">
              <w:rPr>
                <w:rFonts w:cs="Arial"/>
              </w:rPr>
              <w:t xml:space="preserv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a"/>
              <w:spacing w:line="254" w:lineRule="auto"/>
              <w:rPr>
                <w:rFonts w:cs="Arial"/>
              </w:rPr>
            </w:pPr>
            <w:r w:rsidRPr="00486803">
              <w:rPr>
                <w:rFonts w:cs="Arial"/>
              </w:rPr>
              <w:t xml:space="preserve">Support. </w:t>
            </w:r>
          </w:p>
          <w:p w14:paraId="4696E3D1" w14:textId="77777777" w:rsidR="00371E53" w:rsidRPr="00486803" w:rsidRDefault="00371E53" w:rsidP="00C16247">
            <w:pPr>
              <w:pStyle w:val="aa"/>
              <w:spacing w:line="254" w:lineRule="auto"/>
              <w:rPr>
                <w:rFonts w:cs="Arial"/>
              </w:rPr>
            </w:pPr>
            <w:r w:rsidRPr="00486803">
              <w:rPr>
                <w:rFonts w:cs="Arial"/>
              </w:rPr>
              <w:t>Q2) Option 2 (slot)</w:t>
            </w:r>
          </w:p>
          <w:p w14:paraId="25AEA0AB" w14:textId="77777777" w:rsidR="00371E53" w:rsidRPr="00486803" w:rsidRDefault="00371E53" w:rsidP="00C16247">
            <w:pPr>
              <w:pStyle w:val="aa"/>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a"/>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a"/>
              <w:spacing w:line="254" w:lineRule="auto"/>
              <w:rPr>
                <w:rFonts w:cs="Arial"/>
              </w:rPr>
            </w:pPr>
            <w:r w:rsidRPr="00486803">
              <w:rPr>
                <w:rFonts w:cs="Arial"/>
              </w:rPr>
              <w:t>For 1) we support the proposal.</w:t>
            </w:r>
          </w:p>
          <w:p w14:paraId="79994326" w14:textId="77777777" w:rsidR="00371E53" w:rsidRPr="00486803" w:rsidRDefault="00371E53" w:rsidP="00C16247">
            <w:pPr>
              <w:pStyle w:val="aa"/>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a"/>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a"/>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a"/>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a"/>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a"/>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a"/>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a"/>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a"/>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a"/>
              <w:spacing w:line="254" w:lineRule="auto"/>
              <w:rPr>
                <w:rFonts w:cs="Arial"/>
              </w:rPr>
            </w:pPr>
            <w:r w:rsidRPr="00486803">
              <w:rPr>
                <w:rFonts w:cs="Arial"/>
              </w:rPr>
              <w:t>Aspect (1): OK</w:t>
            </w:r>
          </w:p>
          <w:p w14:paraId="5DF96981" w14:textId="77777777" w:rsidR="00371E53" w:rsidRPr="00486803" w:rsidRDefault="00371E53" w:rsidP="00C16247">
            <w:pPr>
              <w:pStyle w:val="aa"/>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a"/>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a"/>
              <w:spacing w:line="254" w:lineRule="auto"/>
              <w:rPr>
                <w:rFonts w:eastAsia="游明朝" w:cs="Arial"/>
              </w:rPr>
            </w:pPr>
            <w:r w:rsidRPr="00486803">
              <w:rPr>
                <w:rFonts w:eastAsia="游明朝" w:cs="Arial" w:hint="eastAsia"/>
              </w:rPr>
              <w:t>1</w:t>
            </w:r>
            <w:r w:rsidRPr="00486803">
              <w:rPr>
                <w:rFonts w:eastAsia="游明朝" w:cs="Arial"/>
              </w:rPr>
              <w:t>) K_mac may be used for the stating RAR window, so that it is carried in system information.</w:t>
            </w:r>
          </w:p>
          <w:p w14:paraId="31B4843D" w14:textId="77777777" w:rsidR="00371E53" w:rsidRPr="00486803" w:rsidRDefault="00371E53" w:rsidP="00C16247">
            <w:pPr>
              <w:pStyle w:val="aa"/>
              <w:spacing w:line="254" w:lineRule="auto"/>
              <w:rPr>
                <w:rFonts w:cs="Arial"/>
              </w:rPr>
            </w:pPr>
            <w:r w:rsidRPr="00486803">
              <w:rPr>
                <w:rFonts w:eastAsia="游明朝"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a"/>
              <w:spacing w:line="254" w:lineRule="auto"/>
              <w:rPr>
                <w:rFonts w:cs="Arial"/>
              </w:rPr>
            </w:pPr>
            <w:r w:rsidRPr="00486803">
              <w:rPr>
                <w:rFonts w:cs="Arial"/>
              </w:rPr>
              <w:t>1): Support</w:t>
            </w:r>
          </w:p>
          <w:p w14:paraId="6122DB21" w14:textId="77777777" w:rsidR="00371E53" w:rsidRPr="00486803" w:rsidRDefault="00371E53" w:rsidP="00C16247">
            <w:pPr>
              <w:pStyle w:val="aa"/>
              <w:spacing w:line="254" w:lineRule="auto"/>
              <w:rPr>
                <w:rFonts w:cs="Arial"/>
              </w:rPr>
            </w:pPr>
            <w:r w:rsidRPr="00486803">
              <w:rPr>
                <w:rFonts w:cs="Arial"/>
              </w:rPr>
              <w:t>2): Either option is fine</w:t>
            </w:r>
          </w:p>
          <w:p w14:paraId="113D6A0A" w14:textId="77777777" w:rsidR="00371E53" w:rsidRPr="00486803" w:rsidRDefault="00371E53" w:rsidP="00C16247">
            <w:pPr>
              <w:pStyle w:val="aa"/>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a"/>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a"/>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a"/>
              <w:spacing w:line="254" w:lineRule="auto"/>
              <w:rPr>
                <w:rFonts w:cs="Arial"/>
              </w:rPr>
            </w:pPr>
            <w:r w:rsidRPr="00AE5033">
              <w:rPr>
                <w:rFonts w:cs="Arial"/>
              </w:rPr>
              <w:t xml:space="preserve">For (3), we prefer Option 4 to use MAC CE to update K-mac as similarity to K-offset update. In this case, K_mac via MAC CE should be considered as uplink configuration update. The reason is that when applying K_mac, an uplink transmission is </w:t>
            </w:r>
            <w:proofErr w:type="gramStart"/>
            <w:r w:rsidRPr="00AE5033">
              <w:rPr>
                <w:rFonts w:cs="Arial"/>
              </w:rPr>
              <w:t>transmitted(</w:t>
            </w:r>
            <w:proofErr w:type="gramEnd"/>
            <w:r w:rsidRPr="00AE5033">
              <w:rPr>
                <w:rFonts w:cs="Arial"/>
              </w:rPr>
              <w:t>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游明朝" w:cs="Arial"/>
              </w:rPr>
            </w:pPr>
            <w:r>
              <w:rPr>
                <w:rFonts w:eastAsia="游明朝" w:cs="Arial"/>
              </w:rPr>
              <w:t xml:space="preserve">1) </w:t>
            </w:r>
            <w:proofErr w:type="gramStart"/>
            <w:r>
              <w:rPr>
                <w:rFonts w:eastAsia="游明朝" w:cs="Arial"/>
              </w:rPr>
              <w:t>support</w:t>
            </w:r>
            <w:proofErr w:type="gramEnd"/>
            <w:r>
              <w:rPr>
                <w:rFonts w:eastAsia="游明朝" w:cs="Arial"/>
              </w:rPr>
              <w:t>.</w:t>
            </w:r>
          </w:p>
          <w:p w14:paraId="111C3881" w14:textId="77777777" w:rsidR="00371E53" w:rsidRPr="00486803" w:rsidRDefault="00371E53" w:rsidP="00C16247">
            <w:pPr>
              <w:pStyle w:val="aa"/>
              <w:spacing w:line="252" w:lineRule="auto"/>
              <w:rPr>
                <w:rFonts w:eastAsia="游明朝" w:cs="Arial"/>
              </w:rPr>
            </w:pPr>
            <w:r w:rsidRPr="00486803">
              <w:rPr>
                <w:rFonts w:eastAsia="游明朝" w:cs="Arial"/>
              </w:rPr>
              <w:t xml:space="preserve">2) It is preferable to use the same principle as Koffset signaling. </w:t>
            </w:r>
          </w:p>
          <w:p w14:paraId="02B067C3" w14:textId="77777777" w:rsidR="00371E53" w:rsidRPr="00486803" w:rsidRDefault="00371E53" w:rsidP="00C16247">
            <w:pPr>
              <w:pStyle w:val="aa"/>
              <w:spacing w:line="254" w:lineRule="auto"/>
              <w:rPr>
                <w:rFonts w:cs="Arial"/>
              </w:rPr>
            </w:pPr>
            <w:r w:rsidRPr="00486803">
              <w:rPr>
                <w:rFonts w:eastAsia="游明朝"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a"/>
              <w:spacing w:line="254" w:lineRule="auto"/>
              <w:rPr>
                <w:rFonts w:eastAsia="游明朝"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a"/>
              <w:spacing w:line="252" w:lineRule="auto"/>
              <w:rPr>
                <w:rFonts w:eastAsia="游明朝"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a"/>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a"/>
              <w:spacing w:line="254" w:lineRule="auto"/>
              <w:rPr>
                <w:rFonts w:cs="Arial"/>
              </w:rPr>
            </w:pPr>
            <w:r w:rsidRPr="00486803">
              <w:rPr>
                <w:rFonts w:cs="Arial" w:hint="eastAsia"/>
              </w:rPr>
              <w:t>1): Support.</w:t>
            </w:r>
          </w:p>
          <w:p w14:paraId="3BA528CD" w14:textId="77777777" w:rsidR="00371E53" w:rsidRPr="00486803" w:rsidRDefault="00371E53" w:rsidP="00C16247">
            <w:pPr>
              <w:pStyle w:val="aa"/>
              <w:spacing w:line="254" w:lineRule="auto"/>
              <w:rPr>
                <w:rFonts w:cs="Arial"/>
              </w:rPr>
            </w:pPr>
            <w:r w:rsidRPr="00486803">
              <w:rPr>
                <w:rFonts w:cs="Arial"/>
              </w:rPr>
              <w:t>2): We prefer Option 2.</w:t>
            </w:r>
          </w:p>
          <w:p w14:paraId="4A1B0315" w14:textId="77777777" w:rsidR="00371E53" w:rsidRPr="00486803" w:rsidRDefault="00371E53" w:rsidP="00C16247">
            <w:pPr>
              <w:pStyle w:val="aa"/>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a"/>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a"/>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a"/>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a"/>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E06988F" w14:textId="77777777" w:rsidR="00371E53" w:rsidRPr="00486803" w:rsidRDefault="00371E53" w:rsidP="00C16247">
            <w:pPr>
              <w:pStyle w:val="aa"/>
              <w:spacing w:line="254" w:lineRule="auto"/>
              <w:rPr>
                <w:rFonts w:eastAsia="游明朝" w:cs="Arial"/>
              </w:rPr>
            </w:pPr>
            <w:r w:rsidRPr="00486803">
              <w:rPr>
                <w:rFonts w:eastAsia="游明朝" w:cs="Arial" w:hint="eastAsia"/>
              </w:rPr>
              <w:t>Q</w:t>
            </w:r>
            <w:r w:rsidRPr="00486803">
              <w:rPr>
                <w:rFonts w:eastAsia="游明朝" w:cs="Arial"/>
              </w:rPr>
              <w:t>1) Support</w:t>
            </w:r>
          </w:p>
          <w:p w14:paraId="1E178D6D" w14:textId="77777777" w:rsidR="00371E53" w:rsidRPr="00486803" w:rsidRDefault="00371E53" w:rsidP="00C16247">
            <w:pPr>
              <w:pStyle w:val="aa"/>
              <w:spacing w:line="254" w:lineRule="auto"/>
              <w:rPr>
                <w:rFonts w:eastAsia="游明朝" w:cs="Arial"/>
              </w:rPr>
            </w:pPr>
            <w:r w:rsidRPr="00486803">
              <w:rPr>
                <w:rFonts w:eastAsia="游明朝" w:cs="Arial" w:hint="eastAsia"/>
              </w:rPr>
              <w:t>Q</w:t>
            </w:r>
            <w:r w:rsidRPr="00486803">
              <w:rPr>
                <w:rFonts w:eastAsia="游明朝" w:cs="Arial"/>
              </w:rPr>
              <w:t>2) Option 2</w:t>
            </w:r>
          </w:p>
          <w:p w14:paraId="08996285" w14:textId="77777777" w:rsidR="00371E53" w:rsidRDefault="00371E53" w:rsidP="00C16247">
            <w:pPr>
              <w:pStyle w:val="aa"/>
              <w:spacing w:line="254" w:lineRule="auto"/>
              <w:rPr>
                <w:rFonts w:eastAsia="Malgun Gothic" w:cs="Arial"/>
              </w:rPr>
            </w:pPr>
            <w:r w:rsidRPr="00486803">
              <w:rPr>
                <w:rFonts w:eastAsia="游明朝" w:cs="Arial" w:hint="eastAsia"/>
              </w:rPr>
              <w:t>Q</w:t>
            </w:r>
            <w:r w:rsidRPr="00486803">
              <w:rPr>
                <w:rFonts w:eastAsia="游明朝" w:cs="Arial"/>
              </w:rPr>
              <w:t xml:space="preserve">3) We think the K_mac should be cell-specific. </w:t>
            </w:r>
            <w:r>
              <w:rPr>
                <w:rFonts w:eastAsia="游明朝" w:cs="Arial"/>
              </w:rPr>
              <w:t>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游明朝" w:cs="Arial"/>
              </w:rPr>
            </w:pPr>
            <w:r>
              <w:rPr>
                <w:rFonts w:eastAsia="游明朝" w:cs="Arial"/>
              </w:rPr>
              <w:t>InterDigital</w:t>
            </w:r>
          </w:p>
        </w:tc>
        <w:tc>
          <w:tcPr>
            <w:tcW w:w="7834" w:type="dxa"/>
          </w:tcPr>
          <w:p w14:paraId="2A8705EC"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rPr>
                <w:rFonts w:eastAsia="游明朝"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a"/>
              <w:numPr>
                <w:ilvl w:val="0"/>
                <w:numId w:val="84"/>
              </w:numPr>
              <w:spacing w:after="160" w:line="254" w:lineRule="auto"/>
              <w:rPr>
                <w:rFonts w:eastAsia="Malgun Gothic" w:cs="Arial"/>
              </w:rPr>
            </w:pPr>
            <w:r w:rsidRPr="00486803">
              <w:rPr>
                <w:rFonts w:eastAsia="游明朝" w:cs="Arial"/>
              </w:rPr>
              <w:t>Support since K_mac may be used for the stating RAR window.</w:t>
            </w:r>
          </w:p>
          <w:p w14:paraId="53DAE6E9" w14:textId="77777777" w:rsidR="00371E53" w:rsidRPr="00486803" w:rsidRDefault="00371E53" w:rsidP="008C1CA4">
            <w:pPr>
              <w:pStyle w:val="aa"/>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a"/>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游明朝"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游明朝"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a"/>
              <w:spacing w:line="254" w:lineRule="auto"/>
              <w:rPr>
                <w:rFonts w:eastAsia="游明朝"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a"/>
              <w:spacing w:line="254" w:lineRule="auto"/>
              <w:rPr>
                <w:rFonts w:cs="Arial"/>
              </w:rPr>
            </w:pPr>
            <w:r>
              <w:rPr>
                <w:rFonts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9"/>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a"/>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PDSCH-to-HARQ_feedback timing indicator field in DCI is not changed when the range of the K1 value is extended from (0</w:t>
                            </w:r>
                            <w:proofErr w:type="gramStart"/>
                            <w:r w:rsidRPr="00AE5033">
                              <w:rPr>
                                <w:szCs w:val="20"/>
                              </w:rPr>
                              <w:t>..15</w:t>
                            </w:r>
                            <w:proofErr w:type="gramEnd"/>
                            <w:r w:rsidRPr="00AE5033">
                              <w:rPr>
                                <w:szCs w:val="20"/>
                              </w:rPr>
                              <w:t xml:space="preserve">)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9"/>
                              <w:numPr>
                                <w:ilvl w:val="0"/>
                                <w:numId w:val="37"/>
                              </w:numPr>
                              <w:ind w:firstLine="420"/>
                              <w:rPr>
                                <w:szCs w:val="20"/>
                              </w:rPr>
                            </w:pPr>
                            <w:r w:rsidRPr="00AE5033">
                              <w:rPr>
                                <w:szCs w:val="20"/>
                              </w:rPr>
                              <w:t>For non-fallback DCI, increase the range of dl-DataToUL-ACK in PUCCH-config IE from (0,…</w:t>
                            </w:r>
                            <w:proofErr w:type="gramStart"/>
                            <w:r w:rsidRPr="00AE5033">
                              <w:rPr>
                                <w:szCs w:val="20"/>
                              </w:rPr>
                              <w:t>,15</w:t>
                            </w:r>
                            <w:proofErr w:type="gramEnd"/>
                            <w:r w:rsidRPr="00AE5033">
                              <w:rPr>
                                <w:szCs w:val="20"/>
                              </w:rPr>
                              <w:t xml:space="preserve">) to (0,…,31). </w:t>
                            </w:r>
                          </w:p>
                          <w:p w14:paraId="069FA51E" w14:textId="77777777" w:rsidR="008C6E3E" w:rsidRPr="00486803" w:rsidRDefault="008C6E3E" w:rsidP="00CA0E71">
                            <w:pPr>
                              <w:pStyle w:val="af9"/>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PDSCH-to-HARQ_feedback timing indicator field in DCI is not changed when the range of the K1 value is extended from (0</w:t>
                      </w:r>
                      <w:proofErr w:type="gramStart"/>
                      <w:r w:rsidRPr="00AE5033">
                        <w:rPr>
                          <w:szCs w:val="20"/>
                        </w:rPr>
                        <w:t>..15</w:t>
                      </w:r>
                      <w:proofErr w:type="gramEnd"/>
                      <w:r w:rsidRPr="00AE5033">
                        <w:rPr>
                          <w:szCs w:val="20"/>
                        </w:rPr>
                        <w:t xml:space="preserve">)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9"/>
                        <w:numPr>
                          <w:ilvl w:val="0"/>
                          <w:numId w:val="37"/>
                        </w:numPr>
                        <w:ind w:firstLine="420"/>
                        <w:rPr>
                          <w:szCs w:val="20"/>
                        </w:rPr>
                      </w:pPr>
                      <w:r w:rsidRPr="00AE5033">
                        <w:rPr>
                          <w:szCs w:val="20"/>
                        </w:rPr>
                        <w:t>For non-fallback DCI, increase the range of dl-DataToUL-ACK in PUCCH-config IE from (0,…</w:t>
                      </w:r>
                      <w:proofErr w:type="gramStart"/>
                      <w:r w:rsidRPr="00AE5033">
                        <w:rPr>
                          <w:szCs w:val="20"/>
                        </w:rPr>
                        <w:t>,15</w:t>
                      </w:r>
                      <w:proofErr w:type="gramEnd"/>
                      <w:r w:rsidRPr="00AE5033">
                        <w:rPr>
                          <w:szCs w:val="20"/>
                        </w:rPr>
                        <w:t xml:space="preserve">) to (0,…,31). </w:t>
                      </w:r>
                    </w:p>
                    <w:p w14:paraId="069FA51E" w14:textId="77777777" w:rsidR="008C6E3E" w:rsidRPr="00486803" w:rsidRDefault="008C6E3E" w:rsidP="00CA0E71">
                      <w:pPr>
                        <w:pStyle w:val="af9"/>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9"/>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9"/>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9"/>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9"/>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9"/>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9"/>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9"/>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9"/>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a"/>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a"/>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a"/>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a"/>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a"/>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a"/>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a"/>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w:t>
            </w:r>
            <w:proofErr w:type="gramStart"/>
            <w:r w:rsidRPr="00AE5033">
              <w:rPr>
                <w:rFonts w:cs="Arial"/>
              </w:rPr>
              <w:t>a</w:t>
            </w:r>
            <w:proofErr w:type="gramEnd"/>
            <w:r w:rsidRPr="00AE5033">
              <w:rPr>
                <w:rFonts w:cs="Arial"/>
              </w:rPr>
              <w:t xml:space="preserve">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a"/>
              <w:spacing w:line="254" w:lineRule="auto"/>
              <w:rPr>
                <w:rFonts w:cs="Arial"/>
              </w:rPr>
            </w:pPr>
            <w:r w:rsidRPr="00486803">
              <w:rPr>
                <w:rFonts w:eastAsia="游明朝" w:cs="Arial" w:hint="eastAsia"/>
              </w:rPr>
              <w:t>W</w:t>
            </w:r>
            <w:r w:rsidRPr="00486803">
              <w:rPr>
                <w:rFonts w:eastAsia="游明朝"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a"/>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a"/>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a"/>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a"/>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a"/>
              <w:spacing w:line="254" w:lineRule="auto"/>
              <w:rPr>
                <w:rFonts w:eastAsia="Malgun Gothic" w:cs="Arial"/>
              </w:rPr>
            </w:pPr>
            <w:r w:rsidRPr="00AE5033">
              <w:rPr>
                <w:rFonts w:eastAsia="Malgun Gothic" w:cs="Arial"/>
              </w:rPr>
              <w:t xml:space="preserve">For non-fallback DCI, we think it is sufficient to use 8 K1 values. For fallback DCI, some enhancement is needed since the K1 value is fixed to {1, 2, 3, 4, 5, 6, 7, </w:t>
            </w:r>
            <w:proofErr w:type="gramStart"/>
            <w:r w:rsidRPr="00AE5033">
              <w:rPr>
                <w:rFonts w:eastAsia="Malgun Gothic" w:cs="Arial"/>
              </w:rPr>
              <w:t>8</w:t>
            </w:r>
            <w:proofErr w:type="gramEnd"/>
            <w:r w:rsidRPr="00AE5033">
              <w:rPr>
                <w:rFonts w:eastAsia="Malgun Gothic" w:cs="Arial"/>
              </w:rPr>
              <w:t>} as in the TS38.213.</w:t>
            </w:r>
          </w:p>
        </w:tc>
      </w:tr>
      <w:tr w:rsidR="008E3942" w:rsidRPr="00147FAE"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a"/>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a"/>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a"/>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a"/>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a"/>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a"/>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9"/>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xml:space="preserve">] </w:t>
      </w:r>
      <w:proofErr w:type="gramStart"/>
      <w:r w:rsidRPr="00AE5033">
        <w:rPr>
          <w:rFonts w:ascii="Arial" w:hAnsi="Arial" w:cs="Arial"/>
        </w:rPr>
        <w:t>companies</w:t>
      </w:r>
      <w:proofErr w:type="gramEnd"/>
      <w:r w:rsidRPr="00AE5033">
        <w:rPr>
          <w:rFonts w:ascii="Arial" w:hAnsi="Arial" w:cs="Arial"/>
        </w:rPr>
        <w:t xml:space="preserve"> support to address the issue.</w:t>
      </w:r>
    </w:p>
    <w:p w14:paraId="521526A8" w14:textId="349CD04D" w:rsidR="008E3942" w:rsidRPr="00486803" w:rsidRDefault="008E3942" w:rsidP="008C1CA4">
      <w:pPr>
        <w:pStyle w:val="af9"/>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9"/>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9"/>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a"/>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9"/>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9"/>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w:t>
      </w:r>
      <w:proofErr w:type="gramStart"/>
      <w:r w:rsidRPr="00AE5033">
        <w:rPr>
          <w:rFonts w:ascii="Arial" w:hAnsi="Arial" w:cs="Arial"/>
        </w:rPr>
        <w:t xml:space="preserve">and </w:t>
      </w:r>
      <w:proofErr w:type="gramEnd"/>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652C6B"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w:t>
      </w:r>
      <w:proofErr w:type="gramStart"/>
      <w:r w:rsidR="00BB211D" w:rsidRPr="00AE5033">
        <w:rPr>
          <w:rFonts w:ascii="Arial" w:hAnsi="Arial" w:cs="Arial"/>
        </w:rPr>
        <w:t>in</w:t>
      </w:r>
      <w:proofErr w:type="gramEnd"/>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9"/>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w:t>
      </w:r>
      <w:proofErr w:type="gramStart"/>
      <w:r w:rsidRPr="00AE5033">
        <w:rPr>
          <w:rFonts w:ascii="Arial" w:hAnsi="Arial" w:cs="Arial"/>
        </w:rPr>
        <w:t xml:space="preserve">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w:t>
      </w:r>
      <w:proofErr w:type="gramEnd"/>
      <w:r w:rsidRPr="00AE5033">
        <w:rPr>
          <w:rFonts w:ascii="Arial" w:hAnsi="Arial" w:cs="Arial"/>
        </w:rPr>
        <w:t xml:space="preserve"> also included in estimating the UE-gNB RTT.</w:t>
      </w:r>
    </w:p>
    <w:p w14:paraId="22CE4D36" w14:textId="26649DBD" w:rsidR="00BB211D" w:rsidRPr="00BB211D" w:rsidRDefault="00BB211D" w:rsidP="00547706">
      <w:pPr>
        <w:pStyle w:val="aa"/>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652C6B" w:rsidP="00BB211D">
                            <w:pPr>
                              <w:jc w:val="center"/>
                              <w:rPr>
                                <w:color w:val="000000"/>
                                <w:szCs w:val="20"/>
                              </w:rPr>
                            </w:pPr>
                            <w:r>
                              <w:rPr>
                                <w:rFonts w:ascii="Times New Roman" w:hAnsi="Times New Roman"/>
                                <w:noProof/>
                                <w:szCs w:val="20"/>
                              </w:rPr>
                              <w:pict w14:anchorId="461E1EBC">
                                <v:shape id="_x0000_i1027" type="#_x0000_t75" alt="" style="width:243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652C6B">
                              <w:rPr>
                                <w:rFonts w:ascii="Times New Roman" w:hAnsi="Times New Roman"/>
                                <w:noProof/>
                                <w:position w:val="-5"/>
                                <w:szCs w:val="20"/>
                                <w:highlight w:val="yellow"/>
                              </w:rPr>
                              <w:pict w14:anchorId="5B3726BB">
                                <v:shape id="_x0000_i1028"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52C6B">
                              <w:rPr>
                                <w:rFonts w:ascii="Times New Roman" w:hAnsi="Times New Roman"/>
                                <w:noProof/>
                                <w:position w:val="-5"/>
                                <w:szCs w:val="20"/>
                                <w:highlight w:val="yellow"/>
                              </w:rPr>
                              <w:pict w14:anchorId="15484381">
                                <v:shape id="_x0000_i1029"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652C6B">
                              <w:rPr>
                                <w:rFonts w:ascii="Times New Roman" w:hAnsi="Times New Roman"/>
                                <w:noProof/>
                                <w:position w:val="-8"/>
                                <w:szCs w:val="20"/>
                              </w:rPr>
                              <w:pict w14:anchorId="0159F9B5">
                                <v:shape id="_x0000_i1030"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652C6B">
                              <w:rPr>
                                <w:rFonts w:ascii="Times New Roman" w:hAnsi="Times New Roman"/>
                                <w:noProof/>
                                <w:position w:val="-8"/>
                                <w:szCs w:val="20"/>
                              </w:rPr>
                              <w:pict w14:anchorId="02E56761">
                                <v:shape id="_x0000_i1031"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1F95C933">
                                <v:shape id="_x0000_i103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0719988F">
                                <v:shape id="_x0000_i1033"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08A85816">
                                <v:shape id="_x0000_i1034"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392E1E56">
                                <v:shape id="_x0000_i1035"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652C6B">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52C6B">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5"/>
                                <w:szCs w:val="20"/>
                              </w:rPr>
                              <w:pict w14:anchorId="3C566143">
                                <v:shape id="_x0000_i1038"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5"/>
                                <w:szCs w:val="20"/>
                              </w:rPr>
                              <w:pict w14:anchorId="2A93D960">
                                <v:shape id="_x0000_i1039"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6"/>
                                <w:szCs w:val="20"/>
                              </w:rPr>
                              <w:pict w14:anchorId="62A5F4E9">
                                <v:shape id="_x0000_i1040"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6"/>
                                <w:szCs w:val="20"/>
                              </w:rPr>
                              <w:pict w14:anchorId="6B25130C">
                                <v:shape id="_x0000_i1041"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652C6B" w:rsidP="00BB211D">
                      <w:pPr>
                        <w:jc w:val="center"/>
                        <w:rPr>
                          <w:color w:val="000000"/>
                          <w:szCs w:val="20"/>
                        </w:rPr>
                      </w:pPr>
                      <w:r>
                        <w:rPr>
                          <w:rFonts w:ascii="Times New Roman" w:hAnsi="Times New Roman"/>
                          <w:noProof/>
                          <w:szCs w:val="20"/>
                        </w:rPr>
                        <w:pict w14:anchorId="461E1EBC">
                          <v:shape id="_x0000_i1027" type="#_x0000_t75" alt="" style="width:243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652C6B">
                        <w:rPr>
                          <w:rFonts w:ascii="Times New Roman" w:hAnsi="Times New Roman"/>
                          <w:noProof/>
                          <w:position w:val="-5"/>
                          <w:szCs w:val="20"/>
                          <w:highlight w:val="yellow"/>
                        </w:rPr>
                        <w:pict w14:anchorId="5B3726BB">
                          <v:shape id="_x0000_i1028"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52C6B">
                        <w:rPr>
                          <w:rFonts w:ascii="Times New Roman" w:hAnsi="Times New Roman"/>
                          <w:noProof/>
                          <w:position w:val="-5"/>
                          <w:szCs w:val="20"/>
                          <w:highlight w:val="yellow"/>
                        </w:rPr>
                        <w:pict w14:anchorId="15484381">
                          <v:shape id="_x0000_i1029"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652C6B">
                        <w:rPr>
                          <w:rFonts w:ascii="Times New Roman" w:hAnsi="Times New Roman"/>
                          <w:noProof/>
                          <w:position w:val="-8"/>
                          <w:szCs w:val="20"/>
                        </w:rPr>
                        <w:pict w14:anchorId="0159F9B5">
                          <v:shape id="_x0000_i1030"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652C6B">
                        <w:rPr>
                          <w:rFonts w:ascii="Times New Roman" w:hAnsi="Times New Roman"/>
                          <w:noProof/>
                          <w:position w:val="-8"/>
                          <w:szCs w:val="20"/>
                        </w:rPr>
                        <w:pict w14:anchorId="02E56761">
                          <v:shape id="_x0000_i1031"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1F95C933">
                          <v:shape id="_x0000_i103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0719988F">
                          <v:shape id="_x0000_i1033"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08A85816">
                          <v:shape id="_x0000_i1034"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392E1E56">
                          <v:shape id="_x0000_i1035"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652C6B">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52C6B">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5"/>
                          <w:szCs w:val="20"/>
                        </w:rPr>
                        <w:pict w14:anchorId="3C566143">
                          <v:shape id="_x0000_i1038"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5"/>
                          <w:szCs w:val="20"/>
                        </w:rPr>
                        <w:pict w14:anchorId="2A93D960">
                          <v:shape id="_x0000_i1039"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6"/>
                          <w:szCs w:val="20"/>
                        </w:rPr>
                        <w:pict w14:anchorId="62A5F4E9">
                          <v:shape id="_x0000_i1040"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6"/>
                          <w:szCs w:val="20"/>
                        </w:rPr>
                        <w:pict w14:anchorId="6B25130C">
                          <v:shape id="_x0000_i1041"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a"/>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t>
      </w:r>
      <w:proofErr w:type="gramStart"/>
      <w:r w:rsidRPr="00AE5033">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a"/>
              <w:spacing w:line="254" w:lineRule="auto"/>
              <w:rPr>
                <w:rFonts w:cs="Arial"/>
              </w:rPr>
            </w:pPr>
            <w:r w:rsidRPr="00486803">
              <w:rPr>
                <w:rFonts w:cs="Arial"/>
              </w:rPr>
              <w:t xml:space="preserve">Agree. </w:t>
            </w:r>
          </w:p>
          <w:p w14:paraId="2F2F0127" w14:textId="77777777" w:rsidR="00EF7B2A" w:rsidRPr="00486803" w:rsidRDefault="00EF7B2A" w:rsidP="00C16247">
            <w:pPr>
              <w:pStyle w:val="aa"/>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a"/>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a"/>
              <w:spacing w:line="254" w:lineRule="auto"/>
              <w:rPr>
                <w:rFonts w:cs="Arial"/>
              </w:rPr>
            </w:pPr>
            <w:r w:rsidRPr="00AE5033">
              <w:rPr>
                <w:rFonts w:cs="Arial"/>
              </w:rPr>
              <w:t xml:space="preserve">It is still vague. Note that </w:t>
            </w:r>
            <w:proofErr w:type="gramStart"/>
            <w:r w:rsidRPr="00AE5033">
              <w:rPr>
                <w:rFonts w:cs="Arial"/>
              </w:rPr>
              <w:t xml:space="preserve">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proofErr w:type="gramEnd"/>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a"/>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a"/>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a"/>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a"/>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游明朝"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ony</w:t>
            </w:r>
          </w:p>
        </w:tc>
        <w:tc>
          <w:tcPr>
            <w:tcW w:w="7834" w:type="dxa"/>
          </w:tcPr>
          <w:p w14:paraId="2D695B35"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游明朝" w:cs="Arial"/>
              </w:rPr>
            </w:pPr>
            <w:r>
              <w:rPr>
                <w:rFonts w:eastAsia="游明朝" w:cs="Arial"/>
              </w:rPr>
              <w:t>InterDigital</w:t>
            </w:r>
          </w:p>
        </w:tc>
        <w:tc>
          <w:tcPr>
            <w:tcW w:w="7834" w:type="dxa"/>
          </w:tcPr>
          <w:p w14:paraId="162E9B6C" w14:textId="77777777" w:rsidR="00EF7B2A" w:rsidRDefault="00EF7B2A" w:rsidP="00C16247">
            <w:pPr>
              <w:pStyle w:val="aa"/>
              <w:spacing w:line="254" w:lineRule="auto"/>
              <w:rPr>
                <w:rFonts w:eastAsia="游明朝" w:cs="Arial"/>
              </w:rPr>
            </w:pPr>
            <w:r>
              <w:rPr>
                <w:rFonts w:eastAsia="游明朝"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9"/>
        <w:numPr>
          <w:ilvl w:val="0"/>
          <w:numId w:val="79"/>
        </w:numPr>
        <w:ind w:firstLine="420"/>
        <w:rPr>
          <w:rFonts w:ascii="Arial" w:hAnsi="Arial" w:cs="Arial"/>
        </w:rPr>
      </w:pPr>
      <w:r w:rsidRPr="00AE5033">
        <w:rPr>
          <w:rFonts w:ascii="Arial" w:hAnsi="Arial" w:cs="Arial"/>
        </w:rPr>
        <w:t xml:space="preserve">[20] </w:t>
      </w:r>
      <w:proofErr w:type="gramStart"/>
      <w:r w:rsidRPr="00AE5033">
        <w:rPr>
          <w:rFonts w:ascii="Arial" w:hAnsi="Arial" w:cs="Arial"/>
        </w:rPr>
        <w:t>companies</w:t>
      </w:r>
      <w:proofErr w:type="gramEnd"/>
      <w:r w:rsidRPr="00AE5033">
        <w:rPr>
          <w:rFonts w:ascii="Arial" w:hAnsi="Arial" w:cs="Arial"/>
        </w:rPr>
        <w:t xml:space="preserve"> support / are fine with the proposal 9.2 in the feature lead summary.</w:t>
      </w:r>
    </w:p>
    <w:p w14:paraId="2E1ADF7B" w14:textId="77777777" w:rsidR="00B01727" w:rsidRPr="00486803" w:rsidRDefault="00B01727" w:rsidP="008C1CA4">
      <w:pPr>
        <w:pStyle w:val="af9"/>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9"/>
        <w:numPr>
          <w:ilvl w:val="0"/>
          <w:numId w:val="79"/>
        </w:numPr>
        <w:ind w:firstLine="420"/>
        <w:rPr>
          <w:rFonts w:ascii="Arial" w:hAnsi="Arial" w:cs="Arial"/>
        </w:rPr>
      </w:pPr>
      <w:r w:rsidRPr="00AE5033">
        <w:rPr>
          <w:rFonts w:ascii="Arial" w:hAnsi="Arial" w:cs="Arial"/>
        </w:rPr>
        <w:t>[OPPO] suggest that the reference time for N</w:t>
      </w:r>
      <w:proofErr w:type="gramStart"/>
      <w:r w:rsidRPr="00AE5033">
        <w:rPr>
          <w:rFonts w:ascii="Arial" w:hAnsi="Arial" w:cs="Arial"/>
        </w:rPr>
        <w:t>_{</w:t>
      </w:r>
      <w:proofErr w:type="gramEnd"/>
      <w:r w:rsidRPr="00AE5033">
        <w:rPr>
          <w:rFonts w:ascii="Arial" w:hAnsi="Arial" w:cs="Arial"/>
        </w:rPr>
        <w:t>TA,UE-specific} and N_{TA,common} should be clarified.</w:t>
      </w:r>
    </w:p>
    <w:p w14:paraId="0255031A" w14:textId="3886AAB9" w:rsidR="00B01727" w:rsidRPr="00486803" w:rsidRDefault="00B01727" w:rsidP="008C1CA4">
      <w:pPr>
        <w:pStyle w:val="af9"/>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a"/>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t>
      </w:r>
      <w:proofErr w:type="gramStart"/>
      <w:r w:rsidRPr="00AE5033">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a"/>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w:t>
      </w:r>
      <w:proofErr w:type="gramStart"/>
      <w:r w:rsidRPr="00AE5033">
        <w:rPr>
          <w:rFonts w:eastAsia="Times New Roman" w:cs="Arial"/>
          <w:highlight w:val="yellow"/>
        </w:rPr>
        <w:t xml:space="preserve">and </w:t>
      </w:r>
      <w:proofErr w:type="gramEnd"/>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t>
      </w:r>
      <w:proofErr w:type="gramStart"/>
      <w:r w:rsidRPr="00AE5033">
        <w:rPr>
          <w:rFonts w:ascii="Arial" w:hAnsi="Arial"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 xml:space="preserve">Proposal 12 </w:t>
                            </w:r>
                            <w:proofErr w:type="gramStart"/>
                            <w:r w:rsidRPr="00AE5033">
                              <w:rPr>
                                <w:rFonts w:eastAsia="游明朝"/>
                                <w:szCs w:val="20"/>
                              </w:rPr>
                              <w:t>On</w:t>
                            </w:r>
                            <w:proofErr w:type="gramEnd"/>
                            <w:r w:rsidRPr="00AE5033">
                              <w:rPr>
                                <w:rFonts w:eastAsia="游明朝"/>
                                <w:szCs w:val="20"/>
                              </w:rPr>
                              <w:t xml:space="preserve">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Proposal 7: For RACH procedure triggered by PDCCH order in Rel-17 NTN, define timing offset in addition to minimum gap</w:t>
                            </w:r>
                            <w:proofErr w:type="gramStart"/>
                            <w:r w:rsidRPr="00AE5033">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9"/>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9"/>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 xml:space="preserve">Proposal 12 </w:t>
                      </w:r>
                      <w:proofErr w:type="gramStart"/>
                      <w:r w:rsidRPr="00AE5033">
                        <w:rPr>
                          <w:rFonts w:eastAsia="游明朝"/>
                          <w:szCs w:val="20"/>
                        </w:rPr>
                        <w:t>On</w:t>
                      </w:r>
                      <w:proofErr w:type="gramEnd"/>
                      <w:r w:rsidRPr="00AE5033">
                        <w:rPr>
                          <w:rFonts w:eastAsia="游明朝"/>
                          <w:szCs w:val="20"/>
                        </w:rPr>
                        <w:t xml:space="preserve">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Proposal 7: For RACH procedure triggered by PDCCH order in Rel-17 NTN, define timing offset in addition to minimum gap</w:t>
                      </w:r>
                      <w:proofErr w:type="gramStart"/>
                      <w:r w:rsidRPr="00AE5033">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9"/>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9"/>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a"/>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a"/>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a"/>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a"/>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w:t>
                            </w:r>
                            <w:proofErr w:type="gramStart"/>
                            <w:r w:rsidRPr="00AE5033">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w:t>
                            </w:r>
                            <w:proofErr w:type="gramStart"/>
                            <w:r w:rsidRPr="00AE5033">
                              <w:rPr>
                                <w:szCs w:val="20"/>
                              </w:rPr>
                              <w:t xml:space="preserve">for </w:t>
                            </w:r>
                            <w:proofErr w:type="gramEnd"/>
                            <w:r w:rsidRPr="004B0BAB">
                              <w:rPr>
                                <w:rFonts w:ascii="Times New Roman" w:hAnsi="Times New Roman"/>
                                <w:noProof/>
                                <w:position w:val="-12"/>
                                <w:szCs w:val="20"/>
                              </w:rPr>
                              <w:object w:dxaOrig="2324" w:dyaOrig="365" w14:anchorId="319B24EA">
                                <v:shape id="_x0000_i1042" type="#_x0000_t75" alt="" style="width:116pt;height:18.5pt;mso-width-percent:0;mso-height-percent:0;mso-width-percent:0;mso-height-percent:0" o:ole="">
                                  <v:imagedata r:id="rId19" o:title=""/>
                                </v:shape>
                                <o:OLEObject Type="Embed" ProgID="Equation.DSMT4" ShapeID="_x0000_i1042" DrawAspect="Content" ObjectID="_1691221269" r:id="rId20"/>
                              </w:object>
                            </w:r>
                            <w:r w:rsidRPr="00AE5033">
                              <w:rPr>
                                <w:szCs w:val="20"/>
                              </w:rPr>
                              <w:t xml:space="preserve">) or in a 60 kHz slot (for </w:t>
                            </w:r>
                            <w:r w:rsidRPr="004B0BAB">
                              <w:rPr>
                                <w:rFonts w:ascii="Times New Roman" w:hAnsi="Times New Roman"/>
                                <w:noProof/>
                                <w:position w:val="-12"/>
                                <w:szCs w:val="20"/>
                              </w:rPr>
                              <w:object w:dxaOrig="1877" w:dyaOrig="365" w14:anchorId="5BED359F">
                                <v:shape id="_x0000_i1043" type="#_x0000_t75" alt="" style="width:94pt;height:18.5pt;mso-width-percent:0;mso-height-percent:0;mso-width-percent:0;mso-height-percent:0" o:ole="">
                                  <v:imagedata r:id="rId21" o:title=""/>
                                </v:shape>
                                <o:OLEObject Type="Embed" ProgID="Equation.DSMT4" ShapeID="_x0000_i1043" DrawAspect="Content" ObjectID="_1691221270"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proofErr w:type="gramStart"/>
                            <w:r w:rsidRPr="00AE5033">
                              <w:rPr>
                                <w:szCs w:val="20"/>
                              </w:rPr>
                              <w:t>where</w:t>
                            </w:r>
                            <w:proofErr w:type="gramEnd"/>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rPr>
                              <w:t>the</w:t>
                            </w:r>
                            <w:proofErr w:type="gramEnd"/>
                            <w:r w:rsidRPr="00AE5033">
                              <w:rPr>
                                <w:szCs w:val="20"/>
                              </w:rPr>
                              <w:t xml:space="preserv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highlight w:val="yellow"/>
                              </w:rPr>
                              <w:t>a</w:t>
                            </w:r>
                            <w:proofErr w:type="gramEnd"/>
                            <w:r w:rsidRPr="00AE5033">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w:t>
                      </w:r>
                      <w:proofErr w:type="gramStart"/>
                      <w:r w:rsidRPr="00AE5033">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w:t>
                      </w:r>
                      <w:proofErr w:type="gramStart"/>
                      <w:r w:rsidRPr="00AE5033">
                        <w:rPr>
                          <w:szCs w:val="20"/>
                        </w:rPr>
                        <w:t xml:space="preserve">for </w:t>
                      </w:r>
                      <w:proofErr w:type="gramEnd"/>
                      <w:r w:rsidRPr="004B0BAB">
                        <w:rPr>
                          <w:rFonts w:ascii="Times New Roman" w:hAnsi="Times New Roman"/>
                          <w:noProof/>
                          <w:position w:val="-12"/>
                          <w:szCs w:val="20"/>
                        </w:rPr>
                        <w:object w:dxaOrig="2324" w:dyaOrig="365" w14:anchorId="319B24EA">
                          <v:shape id="_x0000_i1042" type="#_x0000_t75" alt="" style="width:116pt;height:18.5pt;mso-width-percent:0;mso-height-percent:0;mso-width-percent:0;mso-height-percent:0" o:ole="">
                            <v:imagedata r:id="rId19" o:title=""/>
                          </v:shape>
                          <o:OLEObject Type="Embed" ProgID="Equation.DSMT4" ShapeID="_x0000_i1042" DrawAspect="Content" ObjectID="_1691221269" r:id="rId24"/>
                        </w:object>
                      </w:r>
                      <w:r w:rsidRPr="00AE5033">
                        <w:rPr>
                          <w:szCs w:val="20"/>
                        </w:rPr>
                        <w:t xml:space="preserve">) or in a 60 kHz slot (for </w:t>
                      </w:r>
                      <w:r w:rsidRPr="004B0BAB">
                        <w:rPr>
                          <w:rFonts w:ascii="Times New Roman" w:hAnsi="Times New Roman"/>
                          <w:noProof/>
                          <w:position w:val="-12"/>
                          <w:szCs w:val="20"/>
                        </w:rPr>
                        <w:object w:dxaOrig="1877" w:dyaOrig="365" w14:anchorId="5BED359F">
                          <v:shape id="_x0000_i1043" type="#_x0000_t75" alt="" style="width:94pt;height:18.5pt;mso-width-percent:0;mso-height-percent:0;mso-width-percent:0;mso-height-percent:0" o:ole="">
                            <v:imagedata r:id="rId21" o:title=""/>
                          </v:shape>
                          <o:OLEObject Type="Embed" ProgID="Equation.DSMT4" ShapeID="_x0000_i1043" DrawAspect="Content" ObjectID="_1691221270"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proofErr w:type="gramStart"/>
                      <w:r w:rsidRPr="00AE5033">
                        <w:rPr>
                          <w:szCs w:val="20"/>
                        </w:rPr>
                        <w:t>where</w:t>
                      </w:r>
                      <w:proofErr w:type="gramEnd"/>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rPr>
                        <w:t>the</w:t>
                      </w:r>
                      <w:proofErr w:type="gramEnd"/>
                      <w:r w:rsidRPr="00AE5033">
                        <w:rPr>
                          <w:szCs w:val="20"/>
                        </w:rPr>
                        <w:t xml:space="preserv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highlight w:val="yellow"/>
                        </w:rPr>
                        <w:t>a</w:t>
                      </w:r>
                      <w:proofErr w:type="gramEnd"/>
                      <w:r w:rsidRPr="00AE5033">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a"/>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a"/>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652C6B" w:rsidP="00FF320F">
                            <w:pPr>
                              <w:jc w:val="center"/>
                              <w:rPr>
                                <w:color w:val="000000"/>
                                <w:szCs w:val="20"/>
                              </w:rPr>
                            </w:pPr>
                            <w:r>
                              <w:rPr>
                                <w:rFonts w:ascii="Times New Roman" w:hAnsi="Times New Roman"/>
                                <w:noProof/>
                                <w:szCs w:val="20"/>
                              </w:rPr>
                              <w:pict w14:anchorId="60176DD1">
                                <v:shape id="_x0000_i1044" type="#_x0000_t75" alt="" style="width:243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652C6B">
                              <w:rPr>
                                <w:rFonts w:ascii="Times New Roman" w:hAnsi="Times New Roman"/>
                                <w:noProof/>
                                <w:position w:val="-5"/>
                                <w:szCs w:val="20"/>
                                <w:highlight w:val="yellow"/>
                              </w:rPr>
                              <w:pict w14:anchorId="44FEF43A">
                                <v:shape id="_x0000_i1045"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52C6B">
                              <w:rPr>
                                <w:rFonts w:ascii="Times New Roman" w:hAnsi="Times New Roman"/>
                                <w:noProof/>
                                <w:position w:val="-5"/>
                                <w:szCs w:val="20"/>
                                <w:highlight w:val="yellow"/>
                              </w:rPr>
                              <w:pict w14:anchorId="481151E8">
                                <v:shape id="_x0000_i104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652C6B">
                              <w:rPr>
                                <w:rFonts w:ascii="Times New Roman" w:hAnsi="Times New Roman"/>
                                <w:noProof/>
                                <w:position w:val="-8"/>
                                <w:szCs w:val="20"/>
                              </w:rPr>
                              <w:pict w14:anchorId="3D9E41EB">
                                <v:shape id="_x0000_i1047"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652C6B">
                              <w:rPr>
                                <w:rFonts w:ascii="Times New Roman" w:hAnsi="Times New Roman"/>
                                <w:noProof/>
                                <w:position w:val="-8"/>
                                <w:szCs w:val="20"/>
                              </w:rPr>
                              <w:pict w14:anchorId="0671A580">
                                <v:shape id="_x0000_i1048"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1F015FFB">
                                <v:shape id="_x0000_i1049"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2BD41661">
                                <v:shape id="_x0000_i105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0EDDF651">
                                <v:shape id="_x0000_i1051"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04222B1D">
                                <v:shape id="_x0000_i1052"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652C6B">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52C6B">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5"/>
                                <w:szCs w:val="20"/>
                              </w:rPr>
                              <w:pict w14:anchorId="3CE2C6A6">
                                <v:shape id="_x0000_i1055"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5"/>
                                <w:szCs w:val="20"/>
                              </w:rPr>
                              <w:pict w14:anchorId="34C45FB7">
                                <v:shape id="_x0000_i105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6"/>
                                <w:szCs w:val="20"/>
                              </w:rPr>
                              <w:pict w14:anchorId="5EB6C033">
                                <v:shape id="_x0000_i1057"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6"/>
                                <w:szCs w:val="20"/>
                              </w:rPr>
                              <w:pict w14:anchorId="49A63DA4">
                                <v:shape id="_x0000_i1058"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652C6B" w:rsidP="00FF320F">
                      <w:pPr>
                        <w:jc w:val="center"/>
                        <w:rPr>
                          <w:color w:val="000000"/>
                          <w:szCs w:val="20"/>
                        </w:rPr>
                      </w:pPr>
                      <w:r>
                        <w:rPr>
                          <w:rFonts w:ascii="Times New Roman" w:hAnsi="Times New Roman"/>
                          <w:noProof/>
                          <w:szCs w:val="20"/>
                        </w:rPr>
                        <w:pict w14:anchorId="60176DD1">
                          <v:shape id="_x0000_i1044" type="#_x0000_t75" alt="" style="width:243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652C6B">
                        <w:rPr>
                          <w:rFonts w:ascii="Times New Roman" w:hAnsi="Times New Roman"/>
                          <w:noProof/>
                          <w:position w:val="-5"/>
                          <w:szCs w:val="20"/>
                          <w:highlight w:val="yellow"/>
                        </w:rPr>
                        <w:pict w14:anchorId="44FEF43A">
                          <v:shape id="_x0000_i1045"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52C6B">
                        <w:rPr>
                          <w:rFonts w:ascii="Times New Roman" w:hAnsi="Times New Roman"/>
                          <w:noProof/>
                          <w:position w:val="-5"/>
                          <w:szCs w:val="20"/>
                          <w:highlight w:val="yellow"/>
                        </w:rPr>
                        <w:pict w14:anchorId="481151E8">
                          <v:shape id="_x0000_i104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652C6B">
                        <w:rPr>
                          <w:rFonts w:ascii="Times New Roman" w:hAnsi="Times New Roman"/>
                          <w:noProof/>
                          <w:position w:val="-8"/>
                          <w:szCs w:val="20"/>
                        </w:rPr>
                        <w:pict w14:anchorId="3D9E41EB">
                          <v:shape id="_x0000_i1047"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652C6B">
                        <w:rPr>
                          <w:rFonts w:ascii="Times New Roman" w:hAnsi="Times New Roman"/>
                          <w:noProof/>
                          <w:position w:val="-8"/>
                          <w:szCs w:val="20"/>
                        </w:rPr>
                        <w:pict w14:anchorId="0671A580">
                          <v:shape id="_x0000_i1048"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1F015FFB">
                          <v:shape id="_x0000_i1049"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2BD41661">
                          <v:shape id="_x0000_i105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652C6B">
                        <w:rPr>
                          <w:rFonts w:ascii="Times New Roman" w:hAnsi="Times New Roman"/>
                          <w:noProof/>
                          <w:position w:val="-6"/>
                          <w:szCs w:val="20"/>
                        </w:rPr>
                        <w:pict w14:anchorId="0EDDF651">
                          <v:shape id="_x0000_i1051"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52C6B">
                        <w:rPr>
                          <w:rFonts w:ascii="Times New Roman" w:hAnsi="Times New Roman"/>
                          <w:noProof/>
                          <w:position w:val="-6"/>
                          <w:szCs w:val="20"/>
                        </w:rPr>
                        <w:pict w14:anchorId="04222B1D">
                          <v:shape id="_x0000_i1052"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652C6B">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52C6B">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5"/>
                          <w:szCs w:val="20"/>
                        </w:rPr>
                        <w:pict w14:anchorId="3CE2C6A6">
                          <v:shape id="_x0000_i1055"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5"/>
                          <w:szCs w:val="20"/>
                        </w:rPr>
                        <w:pict w14:anchorId="34C45FB7">
                          <v:shape id="_x0000_i105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652C6B">
                        <w:rPr>
                          <w:rFonts w:ascii="Times New Roman" w:hAnsi="Times New Roman"/>
                          <w:noProof/>
                          <w:position w:val="-6"/>
                          <w:szCs w:val="20"/>
                        </w:rPr>
                        <w:pict w14:anchorId="5EB6C033">
                          <v:shape id="_x0000_i1057"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652C6B">
                        <w:rPr>
                          <w:rFonts w:ascii="Times New Roman" w:hAnsi="Times New Roman"/>
                          <w:noProof/>
                          <w:position w:val="-6"/>
                          <w:szCs w:val="20"/>
                        </w:rPr>
                        <w:pict w14:anchorId="49A63DA4">
                          <v:shape id="_x0000_i1058"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Pr="00486803" w:rsidRDefault="00FF320F" w:rsidP="004B0BAB">
      <w:pPr>
        <w:pStyle w:val="aa"/>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a"/>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a"/>
        <w:spacing w:line="256" w:lineRule="auto"/>
        <w:rPr>
          <w:rFonts w:cs="Arial"/>
        </w:rPr>
      </w:pPr>
      <w:r w:rsidRPr="00AE5033">
        <w:rPr>
          <w:rFonts w:cs="Arial"/>
          <w:highlight w:val="yellow"/>
        </w:rPr>
        <w:t xml:space="preserve">Note: The UE’s TA is based on the RAN1#104bis-e agreement on Timing Advance applied by an NR NTN UE given </w:t>
      </w:r>
      <w:proofErr w:type="gramStart"/>
      <w:r w:rsidRPr="00AE5033">
        <w:rPr>
          <w:rFonts w:cs="Arial"/>
          <w:highlight w:val="yellow"/>
        </w:rPr>
        <w:t>by  </w:t>
      </w:r>
      <w:proofErr w:type="gramEnd"/>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a"/>
              <w:spacing w:line="254" w:lineRule="auto"/>
              <w:rPr>
                <w:rFonts w:cs="Arial"/>
              </w:rPr>
            </w:pPr>
            <w:r w:rsidRPr="00AE5033">
              <w:rPr>
                <w:rFonts w:cs="Arial"/>
                <w:b/>
                <w:bCs/>
              </w:rPr>
              <w:t>Support</w:t>
            </w:r>
            <w:r w:rsidRPr="00AE5033">
              <w:rPr>
                <w:rFonts w:cs="Arial"/>
              </w:rPr>
              <w:t xml:space="preserve">. This is beneficial for UE’s processing time </w:t>
            </w:r>
            <w:proofErr w:type="gramStart"/>
            <w:r w:rsidRPr="00AE5033">
              <w:rPr>
                <w:rFonts w:cs="Arial"/>
              </w:rPr>
              <w:t>an</w:t>
            </w:r>
            <w:proofErr w:type="gramEnd"/>
            <w:r w:rsidRPr="00AE5033">
              <w:rPr>
                <w:rFonts w:cs="Arial"/>
              </w:rPr>
              <w:t xml:space="preserve"> gNB’s decoding complexity. </w:t>
            </w:r>
            <w:r w:rsidRPr="00486803">
              <w:rPr>
                <w:rFonts w:cs="Arial"/>
              </w:rPr>
              <w:t xml:space="preserve">Agree N_TA = 0 for the start the RAR window. </w:t>
            </w:r>
          </w:p>
          <w:p w14:paraId="6074AD04" w14:textId="77777777" w:rsidR="00ED1D89" w:rsidRPr="00486803" w:rsidRDefault="00ED1D89" w:rsidP="00C16247">
            <w:pPr>
              <w:pStyle w:val="aa"/>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a"/>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a"/>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a"/>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a"/>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a"/>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a"/>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a"/>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游明朝"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游明朝"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a"/>
              <w:spacing w:line="254" w:lineRule="auto"/>
              <w:rPr>
                <w:rFonts w:eastAsia="游明朝"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a"/>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a"/>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a"/>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a"/>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a"/>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a"/>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ony</w:t>
            </w:r>
          </w:p>
        </w:tc>
        <w:tc>
          <w:tcPr>
            <w:tcW w:w="8039" w:type="dxa"/>
          </w:tcPr>
          <w:p w14:paraId="4D75F0D5"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游明朝" w:cs="Arial"/>
              </w:rPr>
            </w:pPr>
            <w:r>
              <w:rPr>
                <w:rFonts w:eastAsia="游明朝" w:cs="Arial"/>
              </w:rPr>
              <w:t>InterDigital</w:t>
            </w:r>
          </w:p>
        </w:tc>
        <w:tc>
          <w:tcPr>
            <w:tcW w:w="8039" w:type="dxa"/>
          </w:tcPr>
          <w:p w14:paraId="75437286" w14:textId="77777777" w:rsidR="00ED1D89" w:rsidRDefault="00ED1D89" w:rsidP="00C16247">
            <w:pPr>
              <w:pStyle w:val="aa"/>
              <w:spacing w:line="254" w:lineRule="auto"/>
              <w:rPr>
                <w:rFonts w:eastAsia="游明朝" w:cs="Arial"/>
              </w:rPr>
            </w:pPr>
            <w:r>
              <w:rPr>
                <w:rFonts w:eastAsia="游明朝"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a"/>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r>
              <w:rPr>
                <w:rFonts w:cs="Arial"/>
              </w:rPr>
              <w:t>MediaTek</w:t>
            </w:r>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 xml:space="preserve">Below is a summary of the companies’ comments on PDCCH ordered </w:t>
      </w:r>
      <w:proofErr w:type="gramStart"/>
      <w:r w:rsidRPr="00AE5033">
        <w:rPr>
          <w:rFonts w:ascii="Arial" w:hAnsi="Arial" w:cs="Arial"/>
        </w:rPr>
        <w:t>PRACH:</w:t>
      </w:r>
      <w:proofErr w:type="gramEnd"/>
    </w:p>
    <w:p w14:paraId="45687D4F" w14:textId="5E7F2204" w:rsidR="00ED1D89" w:rsidRPr="00486803" w:rsidRDefault="00ED1D89" w:rsidP="008C1CA4">
      <w:pPr>
        <w:pStyle w:val="af9"/>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9"/>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9"/>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9"/>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9"/>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9"/>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9"/>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9"/>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9"/>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a"/>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a"/>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a"/>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a"/>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a"/>
              <w:spacing w:line="254" w:lineRule="auto"/>
              <w:rPr>
                <w:rFonts w:eastAsiaTheme="minorEastAsia" w:cs="Arial"/>
                <w:lang w:val="de-DE"/>
              </w:rPr>
            </w:pPr>
          </w:p>
          <w:p w14:paraId="32468E5C" w14:textId="77777777" w:rsidR="009760F0" w:rsidRDefault="009760F0" w:rsidP="00BD2728">
            <w:pPr>
              <w:pStyle w:val="aa"/>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a"/>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a"/>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a"/>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a"/>
              <w:spacing w:line="254" w:lineRule="auto"/>
              <w:rPr>
                <w:rFonts w:cs="Arial"/>
                <w:lang w:val="de-DE"/>
              </w:rPr>
            </w:pPr>
          </w:p>
        </w:tc>
      </w:tr>
      <w:tr w:rsidR="0099058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2D5A8320" w:rsidR="0099058E" w:rsidRPr="009760F0" w:rsidRDefault="0099058E" w:rsidP="0099058E">
            <w:pPr>
              <w:pStyle w:val="aa"/>
              <w:spacing w:line="254" w:lineRule="auto"/>
              <w:rPr>
                <w:rFonts w:cs="Arial"/>
              </w:rPr>
            </w:pPr>
            <w:r>
              <w:rPr>
                <w:rFonts w:eastAsia="游明朝" w:cs="Arial" w:hint="eastAsia"/>
                <w:lang w:val="de-DE"/>
              </w:rPr>
              <w:lastRenderedPageBreak/>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540A0386" w14:textId="77777777" w:rsidR="0099058E" w:rsidRDefault="0099058E" w:rsidP="0099058E">
            <w:pPr>
              <w:pStyle w:val="aa"/>
              <w:spacing w:line="254" w:lineRule="auto"/>
              <w:rPr>
                <w:rFonts w:eastAsia="游明朝" w:cs="Arial"/>
                <w:lang w:val="de-DE"/>
              </w:rPr>
            </w:pPr>
            <w:r w:rsidRPr="0099058E">
              <w:rPr>
                <w:rFonts w:eastAsia="游明朝" w:cs="Arial"/>
                <w:lang w:val="de-DE"/>
              </w:rPr>
              <w:t>Although when to read SIB would be up to RAN2, our view is as follows.</w:t>
            </w:r>
          </w:p>
          <w:p w14:paraId="04652072" w14:textId="63306E72" w:rsidR="0099058E" w:rsidRDefault="0099058E" w:rsidP="0099058E">
            <w:pPr>
              <w:pStyle w:val="aa"/>
              <w:spacing w:line="254" w:lineRule="auto"/>
              <w:rPr>
                <w:rFonts w:eastAsia="游明朝" w:cs="Arial"/>
                <w:lang w:val="de-DE"/>
              </w:rPr>
            </w:pPr>
            <w:r>
              <w:rPr>
                <w:rFonts w:eastAsia="游明朝" w:cs="Arial"/>
                <w:lang w:val="de-DE"/>
              </w:rPr>
              <w:t xml:space="preserve">On the first bullet, we think UE would not necessarily be required to re-read SIB. As MediaTek mentioned, this would be based on validity timer. </w:t>
            </w:r>
          </w:p>
          <w:p w14:paraId="6ACFA9CF" w14:textId="369A6345" w:rsidR="0099058E" w:rsidRDefault="0099058E" w:rsidP="0099058E">
            <w:pPr>
              <w:pStyle w:val="aa"/>
              <w:spacing w:line="254" w:lineRule="auto"/>
              <w:rPr>
                <w:rFonts w:cs="Arial"/>
                <w:lang w:val="de-DE"/>
              </w:rPr>
            </w:pPr>
            <w:r>
              <w:rPr>
                <w:rFonts w:eastAsia="游明朝" w:cs="Arial"/>
                <w:lang w:val="de-DE"/>
              </w:rPr>
              <w:t xml:space="preserve">On the second bullet, UE will not transmit the PRACH before SIB reading if the ephemeris timer is expired. On the other hand, UE should read the SIB before the ephemeris timer is expired. </w:t>
            </w:r>
          </w:p>
        </w:tc>
      </w:tr>
      <w:tr w:rsidR="00207376"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6CA28A06" w:rsidR="00207376" w:rsidRDefault="00207376" w:rsidP="00207376">
            <w:pPr>
              <w:pStyle w:val="aa"/>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3295F74D" w14:textId="77777777" w:rsidR="00207376" w:rsidRDefault="00207376" w:rsidP="00207376">
            <w:pPr>
              <w:pStyle w:val="aa"/>
              <w:spacing w:line="254" w:lineRule="auto"/>
              <w:rPr>
                <w:rFonts w:cs="Arial"/>
                <w:lang w:val="de-DE"/>
              </w:rPr>
            </w:pPr>
            <w:r>
              <w:rPr>
                <w:rFonts w:cs="Arial" w:hint="eastAsia"/>
                <w:lang w:val="de-DE"/>
              </w:rPr>
              <w:t>For the first bullet</w:t>
            </w:r>
            <w:r>
              <w:rPr>
                <w:rFonts w:cs="Arial"/>
                <w:lang w:val="de-DE"/>
              </w:rPr>
              <w:t xml:space="preserve"> case</w:t>
            </w:r>
            <w:r>
              <w:rPr>
                <w:rFonts w:cs="Arial" w:hint="eastAsia"/>
                <w:lang w:val="de-DE"/>
              </w:rPr>
              <w:t>:</w:t>
            </w:r>
          </w:p>
          <w:p w14:paraId="3E3D06D6" w14:textId="77777777" w:rsidR="00207376" w:rsidRDefault="00207376" w:rsidP="00207376">
            <w:pPr>
              <w:pStyle w:val="aa"/>
              <w:spacing w:line="254" w:lineRule="auto"/>
              <w:rPr>
                <w:rFonts w:cs="Arial"/>
                <w:lang w:val="de-DE"/>
              </w:rPr>
            </w:pPr>
            <w:r>
              <w:rPr>
                <w:rFonts w:cs="Arial" w:hint="eastAsia"/>
                <w:lang w:val="de-DE"/>
              </w:rPr>
              <w:t xml:space="preserve">@MKT, a typical case for gNB sending PDCCH order is that UE still holds a good DL synchronization but loses UL synchronization. </w:t>
            </w:r>
            <w:r>
              <w:rPr>
                <w:rFonts w:cs="Arial"/>
                <w:lang w:val="de-DE"/>
              </w:rPr>
              <w:t xml:space="preserve">So we don’t understand what MKT means by stating this situlation is not likely. Does MKT intends to say that PDCCH order feature is not useful in NTN? If it is the intention, then we can discuss whether for NTN system, we should disable the PDCCH order function. If MKT still agrees that the network can send PDCCH order in NTN, then we need to this assumption, where UL sync is lost. </w:t>
            </w:r>
          </w:p>
          <w:p w14:paraId="463C0C9E" w14:textId="77777777" w:rsidR="00207376" w:rsidRDefault="00207376" w:rsidP="00207376">
            <w:pPr>
              <w:pStyle w:val="aa"/>
              <w:spacing w:line="254" w:lineRule="auto"/>
              <w:rPr>
                <w:rFonts w:cs="Arial"/>
                <w:lang w:val="de-DE"/>
              </w:rPr>
            </w:pPr>
            <w:r>
              <w:rPr>
                <w:rFonts w:cs="Arial"/>
                <w:lang w:val="de-DE"/>
              </w:rPr>
              <w:t xml:space="preserve">@Lenovo, the UL sync lost may due to other factors, we agree with that. But what we want to say is that the UE does not know what the cause was to result in this UL sync lost. It may come from channel condition change, or it may come from a non-suitable ephemeris validity timer, etc. In this sense, is it reasonable for the UE to pre-sume that ephemeris timer is always valid? We don’t have answer, but we can refer to a similar example in TN system, where UE receives a PDCCH order but the TA timer is still running, in this case, the spec forbids the UE from presuming the current TA is still valid, by enforcing the UE to discard the current TA despite the TA timer is NOT expired. </w:t>
            </w:r>
          </w:p>
          <w:p w14:paraId="08BCF12E" w14:textId="77777777" w:rsidR="00207376" w:rsidRDefault="00207376" w:rsidP="00207376">
            <w:pPr>
              <w:pStyle w:val="aa"/>
              <w:spacing w:line="254" w:lineRule="auto"/>
              <w:rPr>
                <w:rFonts w:cs="Arial"/>
                <w:lang w:val="de-DE"/>
              </w:rPr>
            </w:pPr>
          </w:p>
          <w:p w14:paraId="537D14C7" w14:textId="77777777" w:rsidR="00207376" w:rsidRDefault="00207376" w:rsidP="00207376">
            <w:pPr>
              <w:pStyle w:val="aa"/>
              <w:spacing w:line="254" w:lineRule="auto"/>
              <w:rPr>
                <w:rFonts w:cs="Arial"/>
                <w:lang w:val="de-DE"/>
              </w:rPr>
            </w:pPr>
            <w:r>
              <w:rPr>
                <w:rFonts w:cs="Arial"/>
                <w:lang w:val="de-DE"/>
              </w:rPr>
              <w:t>For the second bullet case:</w:t>
            </w:r>
          </w:p>
          <w:p w14:paraId="0092F070" w14:textId="77777777" w:rsidR="00207376" w:rsidRDefault="00207376" w:rsidP="00207376">
            <w:pPr>
              <w:pStyle w:val="aa"/>
              <w:spacing w:line="254" w:lineRule="auto"/>
              <w:rPr>
                <w:rFonts w:cs="Arial" w:hint="eastAsia"/>
                <w:lang w:val="de-DE"/>
              </w:rPr>
            </w:pPr>
            <w:r>
              <w:rPr>
                <w:rFonts w:cs="Arial"/>
                <w:lang w:val="de-DE"/>
              </w:rPr>
              <w:t xml:space="preserve">@MKT, with the statement that the UE shall re-read the SIB ephemeris before the timer is expired. This implies that the validity timer is never expired. This might be one option to address the second bullet, but this needs an agreement on the UE behavoir. We are not sure whether this UE behavoir has been agreed. </w:t>
            </w:r>
          </w:p>
          <w:p w14:paraId="201E9982" w14:textId="77777777" w:rsidR="00207376" w:rsidRDefault="00207376" w:rsidP="00207376">
            <w:pPr>
              <w:pStyle w:val="aa"/>
              <w:spacing w:line="254" w:lineRule="auto"/>
              <w:rPr>
                <w:rFonts w:cs="Arial"/>
                <w:lang w:val="de-DE"/>
              </w:rPr>
            </w:pPr>
            <w:r>
              <w:rPr>
                <w:rFonts w:cs="Arial" w:hint="eastAsia"/>
                <w:lang w:val="de-DE"/>
              </w:rPr>
              <w:t xml:space="preserve">@Huawei, in case UE behavoir for ephemeris updating is to allow UE to re-read ths SIB after ephemeris timer is expired, and when the second bullet case happens, </w:t>
            </w:r>
            <w:r>
              <w:rPr>
                <w:rFonts w:cs="Arial" w:hint="eastAsia"/>
                <w:lang w:val="de-DE"/>
              </w:rPr>
              <w:lastRenderedPageBreak/>
              <w:t xml:space="preserve">the UE may need more time to read the SIB. </w:t>
            </w:r>
            <w:r>
              <w:rPr>
                <w:rFonts w:cs="Arial"/>
                <w:lang w:val="de-DE"/>
              </w:rPr>
              <w:t xml:space="preserve">Of course the orginal propoal still works (in fact, legacy solution, i.e. without K offset, also works), but since what we intend to do is to reduce the gNB complexity, only adding an K offset cannot completely address the issue. The gNB shall assume the UE will not transmit PRACH. </w:t>
            </w:r>
          </w:p>
          <w:p w14:paraId="24D7B535" w14:textId="50F3D922" w:rsidR="00207376" w:rsidRDefault="00207376" w:rsidP="00207376">
            <w:pPr>
              <w:pStyle w:val="aa"/>
              <w:spacing w:line="254" w:lineRule="auto"/>
              <w:rPr>
                <w:rFonts w:cs="Arial"/>
                <w:lang w:val="de-DE"/>
              </w:rPr>
            </w:pPr>
            <w:r>
              <w:rPr>
                <w:rFonts w:cs="Arial"/>
                <w:lang w:val="de-DE"/>
              </w:rPr>
              <w:t xml:space="preserve">@ZTE, </w:t>
            </w:r>
            <w:r>
              <w:rPr>
                <w:rFonts w:cs="Arial"/>
                <w:lang w:val="de-DE"/>
              </w:rPr>
              <w:t>as we commneted many times</w:t>
            </w:r>
            <w:r>
              <w:rPr>
                <w:rFonts w:cs="Arial"/>
                <w:lang w:val="de-DE"/>
              </w:rPr>
              <w:t xml:space="preserve">, the system is not broken without adding any offset for transmitting PRACH. Adding an offset is to reduce the gNB complexity. But if we want to address this issue, we natually shall discuss what an appropriate offset value shoud be used to address the gNB complexity issue properly. </w:t>
            </w:r>
          </w:p>
        </w:tc>
      </w:tr>
      <w:tr w:rsidR="00207376"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207376" w:rsidRDefault="00207376" w:rsidP="002073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207376" w:rsidRDefault="00207376" w:rsidP="00207376">
            <w:pPr>
              <w:pStyle w:val="aa"/>
              <w:spacing w:line="254" w:lineRule="auto"/>
              <w:rPr>
                <w:rFonts w:cs="Arial"/>
                <w:lang w:val="de-DE"/>
              </w:rPr>
            </w:pPr>
          </w:p>
        </w:tc>
      </w:tr>
      <w:tr w:rsidR="00207376"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207376" w:rsidRDefault="00207376" w:rsidP="00207376">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207376" w:rsidRDefault="00207376" w:rsidP="00207376">
            <w:pPr>
              <w:pStyle w:val="aa"/>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w:t>
                            </w:r>
                            <w:proofErr w:type="gramStart"/>
                            <w:r w:rsidRPr="00AE5033">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w:t>
                      </w:r>
                      <w:proofErr w:type="gramStart"/>
                      <w:r w:rsidRPr="00AE5033">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lang w:val="en-GB"/>
        </w:rPr>
      </w:pPr>
      <w:r>
        <w:rPr>
          <w:rFonts w:ascii="Arial" w:hAnsi="Arial" w:cs="Arial"/>
          <w:lang w:val="en-GB"/>
        </w:rPr>
        <w:t>T</w:t>
      </w:r>
      <w:r w:rsidRPr="00603D3F">
        <w:rPr>
          <w:rFonts w:ascii="Arial" w:hAnsi="Arial" w:cs="Arial"/>
          <w:lang w:val="en-GB"/>
        </w:rPr>
        <w:t xml:space="preserve">he delay between PRACH transmission and start of PDCCH monitoring </w:t>
      </w:r>
      <w:r>
        <w:rPr>
          <w:rFonts w:ascii="Arial" w:hAnsi="Arial" w:cs="Arial"/>
          <w:lang w:val="en-GB"/>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lang w:val="en-GB"/>
        </w:rPr>
      </w:pPr>
      <w:r>
        <w:rPr>
          <w:rFonts w:ascii="Arial" w:hAnsi="Arial" w:cs="Arial"/>
          <w:lang w:val="en-GB"/>
        </w:rPr>
        <w:t>T</w:t>
      </w:r>
      <w:r w:rsidRPr="00603D3F">
        <w:rPr>
          <w:rFonts w:ascii="Arial" w:hAnsi="Arial" w:cs="Arial"/>
          <w:lang w:val="en-GB"/>
        </w:rPr>
        <w:t xml:space="preserve">he delay between </w:t>
      </w:r>
      <w:r w:rsidRPr="00F22F69">
        <w:rPr>
          <w:rFonts w:ascii="Arial" w:hAnsi="Arial" w:cs="Arial"/>
          <w:lang w:val="en-GB"/>
        </w:rPr>
        <w:t>PDCCH reception and application of new PUCCH beam</w:t>
      </w:r>
      <w:r>
        <w:rPr>
          <w:rFonts w:ascii="Arial" w:hAnsi="Arial" w:cs="Arial"/>
          <w:lang w:val="en-GB"/>
        </w:rPr>
        <w:t xml:space="preserve"> is described in TS 38.213. Below is one example clause:</w:t>
      </w:r>
    </w:p>
    <w:p w14:paraId="09507BC6" w14:textId="636D8A74" w:rsidR="00F22F69" w:rsidRPr="00603D3F" w:rsidRDefault="00F22F69" w:rsidP="00F22F69">
      <w:pPr>
        <w:rPr>
          <w:rFonts w:ascii="Arial" w:hAnsi="Arial" w:cs="Arial"/>
          <w:lang w:val="en-GB"/>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9"/>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9"/>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a"/>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a"/>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a"/>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a"/>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a"/>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a"/>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7pt;height:96.5pt;mso-width-percent:0;mso-height-percent:0;mso-width-percent:0;mso-height-percent:0" o:ole="">
                  <v:imagedata r:id="rId37" o:title=""/>
                </v:shape>
                <o:OLEObject Type="Embed" ProgID="PBrush" ShapeID="_x0000_i1025" DrawAspect="Content" ObjectID="_1691221268" r:id="rId38"/>
              </w:object>
            </w:r>
          </w:p>
          <w:p w14:paraId="1ADD8226" w14:textId="77777777" w:rsidR="006F4097" w:rsidRPr="00486803" w:rsidRDefault="006F4097" w:rsidP="006F4097">
            <w:pPr>
              <w:pStyle w:val="aa"/>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a"/>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a"/>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a"/>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a"/>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a"/>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a"/>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w:t>
            </w:r>
            <w:proofErr w:type="gramStart"/>
            <w:r w:rsidRPr="00AE5033">
              <w:rPr>
                <w:rFonts w:cs="Arial"/>
              </w:rPr>
              <w:t>transmisison(</w:t>
            </w:r>
            <w:proofErr w:type="gramEnd"/>
            <w:r w:rsidRPr="00AE5033">
              <w:rPr>
                <w:rFonts w:cs="Arial"/>
              </w:rPr>
              <w:t xml:space="preserve">PRACH) and downlink reception(PDCCH). </w:t>
            </w:r>
          </w:p>
          <w:p w14:paraId="0C1C8F43" w14:textId="77777777" w:rsidR="006F4097" w:rsidRPr="00486803" w:rsidRDefault="006F4097" w:rsidP="006F4097">
            <w:pPr>
              <w:pStyle w:val="aa"/>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游明朝"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a"/>
              <w:spacing w:line="252" w:lineRule="auto"/>
              <w:rPr>
                <w:rFonts w:eastAsia="游明朝" w:cs="Arial"/>
              </w:rPr>
            </w:pPr>
            <w:r w:rsidRPr="00AE5033">
              <w:rPr>
                <w:rFonts w:eastAsia="游明朝" w:cs="Arial"/>
              </w:rPr>
              <w:t xml:space="preserve">1) </w:t>
            </w:r>
            <w:proofErr w:type="gramStart"/>
            <w:r w:rsidRPr="00AE5033">
              <w:rPr>
                <w:rFonts w:eastAsia="游明朝" w:cs="Arial"/>
              </w:rPr>
              <w:t>agree</w:t>
            </w:r>
            <w:proofErr w:type="gramEnd"/>
            <w:r w:rsidRPr="00AE5033">
              <w:rPr>
                <w:rFonts w:eastAsia="游明朝" w:cs="Arial"/>
              </w:rPr>
              <w:t xml:space="preserve"> that K_mac is needed because gNB transmission is delayed by K_mac due to DL-UL timing difference as explained above (13.1.1). </w:t>
            </w:r>
          </w:p>
          <w:p w14:paraId="3979E317" w14:textId="77777777" w:rsidR="006F4097" w:rsidRPr="00AE5033" w:rsidRDefault="006F4097" w:rsidP="006F4097">
            <w:pPr>
              <w:pStyle w:val="aa"/>
              <w:spacing w:line="254" w:lineRule="auto"/>
              <w:rPr>
                <w:rFonts w:cs="Arial"/>
              </w:rPr>
            </w:pPr>
            <w:r w:rsidRPr="00AE5033">
              <w:rPr>
                <w:rFonts w:eastAsia="游明朝" w:cs="Arial"/>
              </w:rPr>
              <w:t xml:space="preserve">2) </w:t>
            </w:r>
            <w:proofErr w:type="gramStart"/>
            <w:r w:rsidRPr="00AE5033">
              <w:rPr>
                <w:rFonts w:eastAsia="游明朝" w:cs="Arial"/>
              </w:rPr>
              <w:t>interpretation</w:t>
            </w:r>
            <w:proofErr w:type="gramEnd"/>
            <w:r w:rsidRPr="00AE5033">
              <w:rPr>
                <w:rFonts w:eastAsia="游明朝" w:cs="Arial"/>
              </w:rPr>
              <w:t xml:space="preserve">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a"/>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a"/>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游明朝" w:cs="Arial"/>
              </w:rPr>
              <w:t>LG</w:t>
            </w:r>
          </w:p>
        </w:tc>
        <w:tc>
          <w:tcPr>
            <w:tcW w:w="7834" w:type="dxa"/>
          </w:tcPr>
          <w:p w14:paraId="192AD1AC" w14:textId="77777777" w:rsidR="006F4097" w:rsidRDefault="006F4097" w:rsidP="006F4097">
            <w:pPr>
              <w:pStyle w:val="aa"/>
              <w:spacing w:line="254" w:lineRule="auto"/>
              <w:rPr>
                <w:rFonts w:cs="Arial"/>
              </w:rPr>
            </w:pPr>
            <w:r>
              <w:rPr>
                <w:rFonts w:eastAsia="游明朝"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游明朝" w:cs="Arial"/>
              </w:rPr>
            </w:pPr>
            <w:r>
              <w:rPr>
                <w:rFonts w:eastAsia="游明朝" w:cs="Arial"/>
              </w:rPr>
              <w:t>QC</w:t>
            </w:r>
          </w:p>
        </w:tc>
        <w:tc>
          <w:tcPr>
            <w:tcW w:w="7834" w:type="dxa"/>
          </w:tcPr>
          <w:p w14:paraId="4CA471B6" w14:textId="77777777" w:rsidR="006F4097" w:rsidRPr="00486803" w:rsidRDefault="006F4097" w:rsidP="006F4097">
            <w:pPr>
              <w:pStyle w:val="aa"/>
              <w:spacing w:line="254" w:lineRule="auto"/>
              <w:rPr>
                <w:rFonts w:eastAsia="游明朝" w:cs="Arial"/>
              </w:rPr>
            </w:pPr>
            <w:r w:rsidRPr="00486803">
              <w:rPr>
                <w:rFonts w:eastAsia="游明朝" w:cs="Arial"/>
              </w:rPr>
              <w:t>1). Support</w:t>
            </w:r>
          </w:p>
          <w:p w14:paraId="5BAB3DE3" w14:textId="77777777" w:rsidR="006F4097" w:rsidRDefault="006F4097" w:rsidP="006F4097">
            <w:pPr>
              <w:pStyle w:val="aa"/>
              <w:spacing w:line="254" w:lineRule="auto"/>
              <w:rPr>
                <w:rFonts w:eastAsia="游明朝" w:cs="Arial"/>
              </w:rPr>
            </w:pPr>
            <w:r w:rsidRPr="00486803">
              <w:rPr>
                <w:rFonts w:eastAsia="游明朝"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游明朝"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a"/>
              <w:spacing w:line="254" w:lineRule="auto"/>
              <w:rPr>
                <w:rFonts w:eastAsia="游明朝" w:cs="Arial"/>
              </w:rPr>
            </w:pPr>
            <w:r>
              <w:rPr>
                <w:rFonts w:cs="Arial"/>
              </w:rPr>
              <w:t>Sony</w:t>
            </w:r>
          </w:p>
        </w:tc>
        <w:tc>
          <w:tcPr>
            <w:tcW w:w="7834" w:type="dxa"/>
          </w:tcPr>
          <w:p w14:paraId="4EF25236" w14:textId="77777777" w:rsidR="006F4097" w:rsidRPr="00486803" w:rsidRDefault="006F4097" w:rsidP="006F4097">
            <w:pPr>
              <w:pStyle w:val="aa"/>
              <w:spacing w:line="254" w:lineRule="auto"/>
              <w:rPr>
                <w:rFonts w:eastAsia="游明朝"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a"/>
              <w:numPr>
                <w:ilvl w:val="0"/>
                <w:numId w:val="72"/>
              </w:numPr>
              <w:spacing w:after="160" w:line="254" w:lineRule="auto"/>
              <w:rPr>
                <w:rFonts w:eastAsia="游明朝" w:cs="Arial"/>
              </w:rPr>
            </w:pPr>
            <w:r w:rsidRPr="00AE5033">
              <w:rPr>
                <w:rFonts w:eastAsia="游明朝" w:cs="Arial"/>
              </w:rPr>
              <w:t xml:space="preserve">Not needed. It is just related to start time of monitoring PDCCH. The only problem is a UE starts monitoring PDCCH associated with CORESET-BFR earlier than needed if k_mac is not added. BFR does not occur frequently in NTN due to large </w:t>
            </w:r>
            <w:proofErr w:type="gramStart"/>
            <w:r w:rsidRPr="00AE5033">
              <w:rPr>
                <w:rFonts w:eastAsia="游明朝" w:cs="Arial"/>
              </w:rPr>
              <w:t>Tx</w:t>
            </w:r>
            <w:proofErr w:type="gramEnd"/>
            <w:r w:rsidRPr="00AE5033">
              <w:rPr>
                <w:rFonts w:eastAsia="游明朝" w:cs="Arial"/>
              </w:rPr>
              <w:t xml:space="preserve">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游明朝"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游明朝"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9"/>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9"/>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9"/>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9"/>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xml:space="preserve">] </w:t>
      </w:r>
      <w:proofErr w:type="gramStart"/>
      <w:r w:rsidRPr="00AE5033">
        <w:rPr>
          <w:rFonts w:ascii="Arial" w:hAnsi="Arial" w:cs="Arial"/>
        </w:rPr>
        <w:t>companies</w:t>
      </w:r>
      <w:proofErr w:type="gramEnd"/>
      <w:r w:rsidRPr="00AE5033">
        <w:rPr>
          <w:rFonts w:ascii="Arial" w:hAnsi="Arial" w:cs="Arial"/>
        </w:rPr>
        <w:t xml:space="preserve"> hold the view of interpretation 1, “28 symbols” is the absolute time between UE receives PDCCH and the time UE applies new PUCCH beam.</w:t>
      </w:r>
    </w:p>
    <w:p w14:paraId="2B88A6A8" w14:textId="2E6D6F6A" w:rsidR="0051421B" w:rsidRPr="00486803" w:rsidRDefault="0051421B" w:rsidP="008C1CA4">
      <w:pPr>
        <w:pStyle w:val="af9"/>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9"/>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xml:space="preserve">] </w:t>
      </w:r>
      <w:proofErr w:type="gramStart"/>
      <w:r w:rsidRPr="00AE5033">
        <w:rPr>
          <w:rFonts w:ascii="Arial" w:hAnsi="Arial" w:cs="Arial"/>
        </w:rPr>
        <w:t>compan</w:t>
      </w:r>
      <w:r w:rsidR="00FF358B" w:rsidRPr="00AE5033">
        <w:rPr>
          <w:rFonts w:ascii="Arial" w:hAnsi="Arial" w:cs="Arial"/>
        </w:rPr>
        <w:t>y</w:t>
      </w:r>
      <w:proofErr w:type="gramEnd"/>
      <w:r w:rsidRPr="00AE5033">
        <w:rPr>
          <w:rFonts w:ascii="Arial" w:hAnsi="Arial" w:cs="Arial"/>
        </w:rPr>
        <w:t xml:space="preserve"> hold the view of interpretation 2.</w:t>
      </w:r>
    </w:p>
    <w:p w14:paraId="18BBB914" w14:textId="6912EEEB" w:rsidR="0051421B" w:rsidRPr="0051421B" w:rsidRDefault="0051421B" w:rsidP="008C1CA4">
      <w:pPr>
        <w:pStyle w:val="af9"/>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9"/>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9"/>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9"/>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9"/>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9"/>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a"/>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a"/>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a"/>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a"/>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a"/>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a"/>
              <w:spacing w:line="254" w:lineRule="auto"/>
              <w:rPr>
                <w:rFonts w:cs="Arial"/>
                <w:lang w:val="de-DE"/>
              </w:rPr>
            </w:pPr>
            <w:r>
              <w:rPr>
                <w:rFonts w:eastAsia="游明朝" w:cs="Arial"/>
                <w:lang w:val="de-DE"/>
              </w:rPr>
              <w:t>As long as the group thinks beam failure recovery is the typical case for NTN, we are fine with the proposal.</w:t>
            </w:r>
          </w:p>
        </w:tc>
      </w:tr>
      <w:tr w:rsidR="0099058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88805F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4B8C918" w14:textId="155AC65B" w:rsidR="0099058E" w:rsidRDefault="0099058E" w:rsidP="0099058E">
            <w:pPr>
              <w:pStyle w:val="aa"/>
              <w:spacing w:line="254" w:lineRule="auto"/>
              <w:rPr>
                <w:rFonts w:cs="Arial"/>
                <w:lang w:val="de-DE"/>
              </w:rPr>
            </w:pPr>
            <w:r>
              <w:rPr>
                <w:rFonts w:eastAsia="游明朝" w:cs="Arial"/>
                <w:lang w:val="de-DE"/>
              </w:rPr>
              <w:t xml:space="preserve">Support </w:t>
            </w:r>
          </w:p>
        </w:tc>
      </w:tr>
      <w:tr w:rsidR="00207376" w14:paraId="717B8D7A" w14:textId="77777777" w:rsidTr="00C16247">
        <w:tc>
          <w:tcPr>
            <w:tcW w:w="1795" w:type="dxa"/>
            <w:tcBorders>
              <w:top w:val="single" w:sz="4" w:space="0" w:color="auto"/>
              <w:left w:val="single" w:sz="4" w:space="0" w:color="auto"/>
              <w:bottom w:val="single" w:sz="4" w:space="0" w:color="auto"/>
              <w:right w:val="single" w:sz="4" w:space="0" w:color="auto"/>
            </w:tcBorders>
          </w:tcPr>
          <w:p w14:paraId="4ABBEFAC" w14:textId="7ACE2709" w:rsidR="00207376" w:rsidRDefault="00207376" w:rsidP="00207376">
            <w:pPr>
              <w:pStyle w:val="aa"/>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E670A1" w14:textId="51BC837F" w:rsidR="00207376" w:rsidRDefault="00207376" w:rsidP="00207376">
            <w:pPr>
              <w:pStyle w:val="aa"/>
              <w:spacing w:line="254" w:lineRule="auto"/>
              <w:rPr>
                <w:rFonts w:cs="Arial"/>
                <w:lang w:val="de-DE"/>
              </w:rPr>
            </w:pPr>
            <w:r>
              <w:rPr>
                <w:rFonts w:cs="Arial" w:hint="eastAsia"/>
                <w:lang w:val="de-DE"/>
              </w:rPr>
              <w:t>OK with the proposal</w:t>
            </w:r>
          </w:p>
        </w:tc>
      </w:tr>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lastRenderedPageBreak/>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Option 1: UE specific TA: [Apple, MediaTek, CATT, Lenovo/</w:t>
      </w:r>
      <w:proofErr w:type="gramStart"/>
      <w:r w:rsidRPr="008954B0">
        <w:rPr>
          <w:rFonts w:cs="Arial"/>
          <w:highlight w:val="cyan"/>
          <w:lang w:val="en-GB"/>
        </w:rPr>
        <w:t>MM(</w:t>
      </w:r>
      <w:proofErr w:type="gramEnd"/>
      <w:r w:rsidRPr="008954B0">
        <w:rPr>
          <w:rFonts w:cs="Arial"/>
          <w:highlight w:val="cyan"/>
          <w:lang w:val="en-GB"/>
        </w:rPr>
        <w:t>?)]</w:t>
      </w:r>
    </w:p>
    <w:p w14:paraId="236B623A"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Option 2: Full TA: [ZTE, Lenovo/</w:t>
      </w:r>
      <w:proofErr w:type="gramStart"/>
      <w:r w:rsidRPr="008954B0">
        <w:rPr>
          <w:rFonts w:cs="Arial"/>
          <w:highlight w:val="cyan"/>
          <w:lang w:val="en-GB"/>
        </w:rPr>
        <w:t>MM(</w:t>
      </w:r>
      <w:proofErr w:type="gramEnd"/>
      <w:r w:rsidRPr="008954B0">
        <w:rPr>
          <w:rFonts w:cs="Arial"/>
          <w:highlight w:val="cyan"/>
          <w:lang w:val="en-GB"/>
        </w:rPr>
        <w:t>?)]</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Option 3: UE location: [Panasonic]</w:t>
      </w:r>
    </w:p>
    <w:p w14:paraId="542C89BC" w14:textId="77777777" w:rsidR="00D9622A" w:rsidRPr="00486803"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Other option(s)?</w:t>
      </w:r>
    </w:p>
    <w:p w14:paraId="42E7E21F"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lang w:val="en-GB"/>
        </w:rPr>
        <w:t>Event triggered: [Apple, Panasonic, LG, Qualcomm, Xiaomi, CMCC, CATT]</w:t>
      </w:r>
    </w:p>
    <w:p w14:paraId="636F3240"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lang w:val="en-GB"/>
        </w:rPr>
        <w:t>Network request: [ZTE, Qualcomm]</w:t>
      </w:r>
    </w:p>
    <w:p w14:paraId="3BE7AE6C"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lang w:val="en-GB"/>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1"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1"/>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w:t>
                            </w:r>
                            <w:proofErr w:type="gramStart"/>
                            <w:r w:rsidRPr="00AE5033">
                              <w:rPr>
                                <w:szCs w:val="20"/>
                              </w:rPr>
                              <w:t>its</w:t>
                            </w:r>
                            <w:proofErr w:type="gramEnd"/>
                            <w:r w:rsidRPr="00AE5033">
                              <w:rPr>
                                <w:szCs w:val="20"/>
                              </w:rPr>
                              <w:t xml:space="preserve">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2"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2"/>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9"/>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3"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3"/>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w:t>
                      </w:r>
                      <w:proofErr w:type="gramStart"/>
                      <w:r w:rsidRPr="00AE5033">
                        <w:rPr>
                          <w:szCs w:val="20"/>
                        </w:rPr>
                        <w:t>its</w:t>
                      </w:r>
                      <w:proofErr w:type="gramEnd"/>
                      <w:r w:rsidRPr="00AE5033">
                        <w:rPr>
                          <w:szCs w:val="20"/>
                        </w:rPr>
                        <w:t xml:space="preserve">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4"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4"/>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9"/>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9"/>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9"/>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9"/>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9"/>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9"/>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9"/>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9"/>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9"/>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a"/>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a"/>
              <w:spacing w:line="254" w:lineRule="auto"/>
              <w:rPr>
                <w:rFonts w:cs="Arial"/>
              </w:rPr>
            </w:pPr>
            <w:r w:rsidRPr="00AE5033">
              <w:rPr>
                <w:rFonts w:cs="Arial"/>
              </w:rPr>
              <w:t>The only comment we have is to remove the example of (e.g.</w:t>
            </w:r>
            <w:proofErr w:type="gramStart"/>
            <w:r w:rsidRPr="00AE5033">
              <w:rPr>
                <w:rFonts w:cs="Arial"/>
              </w:rPr>
              <w:t>,UE</w:t>
            </w:r>
            <w:proofErr w:type="gramEnd"/>
            <w:r w:rsidRPr="00AE5033">
              <w:rPr>
                <w:rFonts w:cs="Arial"/>
              </w:rPr>
              <w:t xml:space="preserv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a"/>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a"/>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a"/>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a"/>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a"/>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w:t>
            </w:r>
            <w:proofErr w:type="gramStart"/>
            <w:r w:rsidRPr="00AE5033">
              <w:rPr>
                <w:rFonts w:cs="Arial"/>
              </w:rPr>
              <w:t>the</w:t>
            </w:r>
            <w:proofErr w:type="gramEnd"/>
            <w:r w:rsidRPr="00AE5033">
              <w:rPr>
                <w:rFonts w:cs="Arial"/>
              </w:rPr>
              <w:t xml:space="preserv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a"/>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a"/>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a"/>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sidRPr="00486803">
              <w:rPr>
                <w:rFonts w:eastAsia="游明朝" w:cs="Arial"/>
              </w:rPr>
              <w:t xml:space="preserve">We are ok with the proposal although our preference was location information. </w:t>
            </w:r>
            <w:r>
              <w:rPr>
                <w:rFonts w:eastAsia="游明朝"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a"/>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a"/>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DFC1642" w14:textId="77777777" w:rsidR="00B159A7" w:rsidRPr="00486803" w:rsidRDefault="00B159A7" w:rsidP="006F4097">
            <w:pPr>
              <w:pStyle w:val="aa"/>
              <w:spacing w:line="254" w:lineRule="auto"/>
              <w:rPr>
                <w:rFonts w:eastAsia="Malgun Gothic" w:cs="Arial"/>
              </w:rPr>
            </w:pPr>
            <w:r w:rsidRPr="00486803">
              <w:rPr>
                <w:rFonts w:eastAsia="游明朝" w:cs="Arial" w:hint="eastAsia"/>
              </w:rPr>
              <w:t>W</w:t>
            </w:r>
            <w:r w:rsidRPr="00486803">
              <w:rPr>
                <w:rFonts w:eastAsia="游明朝" w:cs="Arial"/>
              </w:rPr>
              <w:t xml:space="preserve">e support the proposal but we also think </w:t>
            </w:r>
            <w:r w:rsidRPr="00486803">
              <w:rPr>
                <w:rFonts w:cs="Arial"/>
              </w:rPr>
              <w:t>the example of (e.g.,UE specific TA)</w:t>
            </w:r>
            <w:r w:rsidRPr="00486803">
              <w:rPr>
                <w:rFonts w:eastAsia="游明朝"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游明朝" w:cs="Arial"/>
              </w:rPr>
            </w:pPr>
            <w:r>
              <w:rPr>
                <w:rFonts w:eastAsia="游明朝" w:cs="Arial"/>
              </w:rPr>
              <w:t>InterDigital</w:t>
            </w:r>
          </w:p>
        </w:tc>
        <w:tc>
          <w:tcPr>
            <w:tcW w:w="7834" w:type="dxa"/>
          </w:tcPr>
          <w:p w14:paraId="7EE429D8" w14:textId="77777777" w:rsidR="00B159A7" w:rsidRDefault="00B159A7" w:rsidP="006F4097">
            <w:pPr>
              <w:pStyle w:val="aa"/>
              <w:spacing w:line="254" w:lineRule="auto"/>
              <w:rPr>
                <w:rFonts w:eastAsia="游明朝" w:cs="Arial"/>
              </w:rPr>
            </w:pPr>
            <w:r>
              <w:rPr>
                <w:rFonts w:eastAsia="游明朝"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a"/>
              <w:spacing w:line="254" w:lineRule="auto"/>
              <w:rPr>
                <w:rFonts w:cs="Arial"/>
              </w:rPr>
            </w:pPr>
            <w:r w:rsidRPr="00AE5033">
              <w:rPr>
                <w:rFonts w:cs="Arial" w:hint="eastAsia"/>
              </w:rPr>
              <w:t>W</w:t>
            </w:r>
            <w:r w:rsidRPr="00AE5033">
              <w:rPr>
                <w:rFonts w:cs="Arial"/>
              </w:rPr>
              <w:t>e have the same concern with Apple and ZTE that example of (e.g.</w:t>
            </w:r>
            <w:proofErr w:type="gramStart"/>
            <w:r w:rsidRPr="00AE5033">
              <w:rPr>
                <w:rFonts w:cs="Arial"/>
              </w:rPr>
              <w:t>,UE</w:t>
            </w:r>
            <w:proofErr w:type="gramEnd"/>
            <w:r w:rsidRPr="00AE5033">
              <w:rPr>
                <w:rFonts w:cs="Arial"/>
              </w:rPr>
              <w:t xml:space="preserve"> specific TA) may mislead the discussion in other WGs.</w:t>
            </w:r>
          </w:p>
          <w:p w14:paraId="68022DF0" w14:textId="77777777" w:rsidR="00B159A7" w:rsidRPr="00AE5033" w:rsidRDefault="00B159A7" w:rsidP="006F4097">
            <w:pPr>
              <w:pStyle w:val="aa"/>
              <w:spacing w:line="254" w:lineRule="auto"/>
              <w:rPr>
                <w:rFonts w:cs="Arial"/>
              </w:rPr>
            </w:pPr>
            <w:r w:rsidRPr="00AE5033">
              <w:rPr>
                <w:rFonts w:cs="Arial"/>
              </w:rPr>
              <w:t>Thus, it is suggested to remove the example of (e.g.</w:t>
            </w:r>
            <w:proofErr w:type="gramStart"/>
            <w:r w:rsidRPr="00AE5033">
              <w:rPr>
                <w:rFonts w:cs="Arial"/>
              </w:rPr>
              <w:t>,UE</w:t>
            </w:r>
            <w:proofErr w:type="gramEnd"/>
            <w:r w:rsidRPr="00AE5033">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游明朝" w:cs="Arial"/>
              </w:rPr>
              <w:t>Fraunhofer</w:t>
            </w:r>
          </w:p>
        </w:tc>
        <w:tc>
          <w:tcPr>
            <w:tcW w:w="7834" w:type="dxa"/>
          </w:tcPr>
          <w:p w14:paraId="458017D7" w14:textId="77777777" w:rsidR="00B159A7" w:rsidRDefault="00B159A7" w:rsidP="006F4097">
            <w:pPr>
              <w:pStyle w:val="aa"/>
              <w:spacing w:line="254" w:lineRule="auto"/>
              <w:rPr>
                <w:rFonts w:cs="Arial"/>
              </w:rPr>
            </w:pPr>
            <w:r>
              <w:rPr>
                <w:rFonts w:eastAsia="游明朝"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游明朝" w:cs="Arial"/>
              </w:rPr>
            </w:pPr>
            <w:r>
              <w:rPr>
                <w:rFonts w:eastAsia="游明朝" w:cs="Arial"/>
              </w:rPr>
              <w:t>MediaTek</w:t>
            </w:r>
          </w:p>
        </w:tc>
        <w:tc>
          <w:tcPr>
            <w:tcW w:w="7834" w:type="dxa"/>
          </w:tcPr>
          <w:p w14:paraId="278B661B" w14:textId="77777777" w:rsidR="00B159A7" w:rsidRDefault="00B159A7" w:rsidP="006F4097">
            <w:pPr>
              <w:pStyle w:val="aa"/>
              <w:spacing w:line="254" w:lineRule="auto"/>
              <w:rPr>
                <w:rFonts w:eastAsia="游明朝" w:cs="Arial"/>
              </w:rPr>
            </w:pPr>
            <w:r>
              <w:rPr>
                <w:rFonts w:eastAsia="游明朝"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9"/>
        <w:numPr>
          <w:ilvl w:val="0"/>
          <w:numId w:val="68"/>
        </w:numPr>
        <w:ind w:firstLine="420"/>
        <w:rPr>
          <w:rFonts w:ascii="Arial" w:hAnsi="Arial" w:cs="Arial"/>
        </w:rPr>
      </w:pPr>
      <w:r w:rsidRPr="00AE5033">
        <w:rPr>
          <w:rFonts w:ascii="Arial" w:hAnsi="Arial" w:cs="Arial"/>
        </w:rPr>
        <w:t xml:space="preserve">[18] </w:t>
      </w:r>
      <w:proofErr w:type="gramStart"/>
      <w:r w:rsidRPr="00AE5033">
        <w:rPr>
          <w:rFonts w:ascii="Arial" w:hAnsi="Arial" w:cs="Arial"/>
        </w:rPr>
        <w:t>companies</w:t>
      </w:r>
      <w:proofErr w:type="gramEnd"/>
      <w:r w:rsidRPr="00AE5033">
        <w:rPr>
          <w:rFonts w:ascii="Arial" w:hAnsi="Arial" w:cs="Arial"/>
        </w:rPr>
        <w:t xml:space="preserve"> support / are generally fine with the proposal 14.2 in the feature lead summary.</w:t>
      </w:r>
    </w:p>
    <w:p w14:paraId="4FE36E95" w14:textId="77777777" w:rsidR="00B159A7" w:rsidRPr="00486803" w:rsidRDefault="00B159A7" w:rsidP="008C1CA4">
      <w:pPr>
        <w:pStyle w:val="af9"/>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9"/>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9"/>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9"/>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9"/>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c"/>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a"/>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a"/>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a"/>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a"/>
            </w:pPr>
            <w:r w:rsidRPr="00AE5033">
              <w:t>Option d</w:t>
            </w:r>
            <w:proofErr w:type="gramStart"/>
            <w:r w:rsidRPr="00AE5033">
              <w:t>,e,f</w:t>
            </w:r>
            <w:proofErr w:type="gramEnd"/>
            <w:r w:rsidRPr="00AE5033">
              <w:t xml:space="preserve">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Pr="00486803" w:rsidRDefault="008E71A8" w:rsidP="008E71A8">
            <w:pPr>
              <w:pStyle w:val="aa"/>
              <w:rPr>
                <w:color w:val="000000"/>
              </w:rPr>
            </w:pPr>
            <w:r w:rsidRPr="00AE5033">
              <w:rPr>
                <w:color w:val="000000"/>
                <w:u w:val="single"/>
              </w:rPr>
              <w:t>Option 1 Event triggered</w:t>
            </w:r>
            <w:r w:rsidRPr="00AE5033">
              <w:rPr>
                <w:color w:val="000000"/>
              </w:rPr>
              <w:t xml:space="preserve">: fit autonomous decision by the UE to send the TA report, as the UE knows when </w:t>
            </w:r>
            <w:proofErr w:type="gramStart"/>
            <w:r w:rsidRPr="00AE5033">
              <w:rPr>
                <w:color w:val="000000"/>
              </w:rPr>
              <w:t>its</w:t>
            </w:r>
            <w:proofErr w:type="gramEnd"/>
            <w:r w:rsidRPr="00AE5033">
              <w:rPr>
                <w:color w:val="000000"/>
              </w:rPr>
              <w:t xml:space="preserve">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a"/>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a"/>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w:t>
            </w:r>
            <w:proofErr w:type="gramStart"/>
            <w:r w:rsidRPr="00AE5033">
              <w:t>directly</w:t>
            </w:r>
            <w:proofErr w:type="gramEnd"/>
            <w:r w:rsidRPr="00AE5033">
              <w:t xml:space="preserve">,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a"/>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a"/>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a"/>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a"/>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a"/>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a"/>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a"/>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a"/>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a"/>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a"/>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a"/>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a"/>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a"/>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a"/>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a"/>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a"/>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a"/>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a"/>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a"/>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a"/>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a"/>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a"/>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a"/>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a"/>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a"/>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a"/>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a"/>
              <w:spacing w:line="254" w:lineRule="auto"/>
              <w:rPr>
                <w:rFonts w:cs="Arial"/>
                <w:lang w:val="de-DE"/>
              </w:rPr>
            </w:pPr>
            <w:r>
              <w:rPr>
                <w:rFonts w:cs="Arial"/>
                <w:lang w:val="de-DE"/>
              </w:rPr>
              <w:t>All options can be supported.</w:t>
            </w:r>
          </w:p>
        </w:tc>
      </w:tr>
      <w:tr w:rsidR="0099058E" w14:paraId="41068630" w14:textId="77777777" w:rsidTr="001F2694">
        <w:tc>
          <w:tcPr>
            <w:tcW w:w="1314" w:type="dxa"/>
          </w:tcPr>
          <w:p w14:paraId="1505F37A" w14:textId="4B3976D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8315" w:type="dxa"/>
          </w:tcPr>
          <w:p w14:paraId="7691EBDA" w14:textId="77777777" w:rsidR="0099058E" w:rsidRDefault="0099058E" w:rsidP="0099058E">
            <w:pPr>
              <w:pStyle w:val="aa"/>
              <w:spacing w:line="254" w:lineRule="auto"/>
              <w:rPr>
                <w:rFonts w:eastAsia="游明朝" w:cs="Arial"/>
                <w:lang w:val="de-DE"/>
              </w:rPr>
            </w:pPr>
            <w:r>
              <w:rPr>
                <w:rFonts w:eastAsia="游明朝" w:cs="Arial" w:hint="eastAsia"/>
                <w:lang w:val="de-DE"/>
              </w:rPr>
              <w:t>1</w:t>
            </w:r>
            <w:r>
              <w:rPr>
                <w:rFonts w:eastAsia="游明朝" w:cs="Arial"/>
                <w:lang w:val="de-DE"/>
              </w:rPr>
              <w:t xml:space="preserve">) support option 1. It is sufficient to report only unknown part. </w:t>
            </w:r>
          </w:p>
          <w:p w14:paraId="5711F5CB" w14:textId="77777777" w:rsidR="0099058E" w:rsidRDefault="0099058E" w:rsidP="0099058E">
            <w:pPr>
              <w:pStyle w:val="aa"/>
              <w:spacing w:line="254" w:lineRule="auto"/>
              <w:rPr>
                <w:rFonts w:eastAsia="游明朝" w:cs="Arial"/>
                <w:lang w:val="de-DE"/>
              </w:rPr>
            </w:pPr>
            <w:r>
              <w:rPr>
                <w:rFonts w:eastAsia="游明朝" w:cs="Arial" w:hint="eastAsia"/>
                <w:lang w:val="de-DE"/>
              </w:rPr>
              <w:t>2</w:t>
            </w:r>
            <w:r>
              <w:rPr>
                <w:rFonts w:eastAsia="游明朝" w:cs="Arial"/>
                <w:lang w:val="de-DE"/>
              </w:rPr>
              <w:t xml:space="preserve">) the granularity should be slot. </w:t>
            </w:r>
          </w:p>
          <w:p w14:paraId="205A3DEE" w14:textId="76C9BFEB" w:rsidR="0099058E" w:rsidRDefault="0099058E" w:rsidP="0099058E">
            <w:pPr>
              <w:pStyle w:val="aa"/>
              <w:spacing w:line="254" w:lineRule="auto"/>
              <w:rPr>
                <w:rFonts w:cs="Arial"/>
                <w:lang w:val="de-DE"/>
              </w:rPr>
            </w:pPr>
            <w:r>
              <w:rPr>
                <w:rFonts w:eastAsia="游明朝" w:cs="Arial"/>
                <w:lang w:val="de-DE"/>
              </w:rPr>
              <w:t xml:space="preserve">3) the baseline should be event trigger (option 1) because UE knows the timing change and necessary reporting timing. In addition, network request (option 2) would also be necessary in case gNB want to check the RTT when there are no UE report for a long time. </w:t>
            </w:r>
          </w:p>
        </w:tc>
      </w:tr>
      <w:tr w:rsidR="00207376" w14:paraId="085B892D" w14:textId="77777777" w:rsidTr="001F2694">
        <w:tc>
          <w:tcPr>
            <w:tcW w:w="1314" w:type="dxa"/>
          </w:tcPr>
          <w:p w14:paraId="45A88F69" w14:textId="0E8C582B" w:rsidR="00207376" w:rsidRDefault="00207376" w:rsidP="00207376">
            <w:pPr>
              <w:pStyle w:val="aa"/>
              <w:spacing w:line="254" w:lineRule="auto"/>
              <w:rPr>
                <w:rFonts w:eastAsia="游明朝" w:cs="Arial" w:hint="eastAsia"/>
                <w:lang w:val="de-DE"/>
              </w:rPr>
            </w:pPr>
            <w:bookmarkStart w:id="35" w:name="_GoBack" w:colFirst="0" w:colLast="0"/>
            <w:r>
              <w:rPr>
                <w:rFonts w:cs="Arial" w:hint="eastAsia"/>
                <w:lang w:val="de-DE"/>
              </w:rPr>
              <w:t>OPPO</w:t>
            </w:r>
          </w:p>
        </w:tc>
        <w:tc>
          <w:tcPr>
            <w:tcW w:w="8315" w:type="dxa"/>
          </w:tcPr>
          <w:p w14:paraId="391F2411" w14:textId="77777777" w:rsidR="00207376" w:rsidRDefault="00207376" w:rsidP="00207376">
            <w:pPr>
              <w:pStyle w:val="aa"/>
              <w:spacing w:line="254" w:lineRule="auto"/>
              <w:rPr>
                <w:rFonts w:cs="Arial"/>
                <w:lang w:val="de-DE"/>
              </w:rPr>
            </w:pPr>
            <w:r>
              <w:rPr>
                <w:rFonts w:cs="Arial" w:hint="eastAsia"/>
                <w:lang w:val="de-DE"/>
              </w:rPr>
              <w:t>For 1) maybe we should separate UE reporting TA before</w:t>
            </w:r>
            <w:r>
              <w:rPr>
                <w:rFonts w:cs="Arial"/>
                <w:lang w:val="de-DE"/>
              </w:rPr>
              <w:t xml:space="preserve"> and after</w:t>
            </w:r>
            <w:r>
              <w:rPr>
                <w:rFonts w:cs="Arial" w:hint="eastAsia"/>
                <w:lang w:val="de-DE"/>
              </w:rPr>
              <w:t xml:space="preserve"> </w:t>
            </w:r>
            <w:r>
              <w:rPr>
                <w:rFonts w:cs="Arial"/>
                <w:lang w:val="de-DE"/>
              </w:rPr>
              <w:t xml:space="preserve">obtaining </w:t>
            </w:r>
            <w:r>
              <w:rPr>
                <w:rFonts w:cs="Arial" w:hint="eastAsia"/>
                <w:lang w:val="de-DE"/>
              </w:rPr>
              <w:t>UE-specific K offset</w:t>
            </w:r>
            <w:r>
              <w:rPr>
                <w:rFonts w:cs="Arial"/>
                <w:lang w:val="de-DE"/>
              </w:rPr>
              <w:t xml:space="preserve">. In our view, before obtaining UE-specific K offset, UE shall report UE-specific TA, thus, option 1 can be used. After obtaining UE-specific K offset, UE only performs reporting when the K offset and the TA are not matched, thus, a differential indication of K offset adjustment can be used. </w:t>
            </w:r>
          </w:p>
          <w:p w14:paraId="7AB76DB9" w14:textId="77777777" w:rsidR="00207376" w:rsidRDefault="00207376" w:rsidP="00207376">
            <w:pPr>
              <w:pStyle w:val="aa"/>
              <w:spacing w:line="254" w:lineRule="auto"/>
              <w:rPr>
                <w:rFonts w:cs="Arial"/>
                <w:lang w:val="de-DE"/>
              </w:rPr>
            </w:pPr>
          </w:p>
          <w:p w14:paraId="69F95255" w14:textId="77777777" w:rsidR="00207376" w:rsidRDefault="00207376" w:rsidP="00207376">
            <w:pPr>
              <w:pStyle w:val="aa"/>
              <w:spacing w:line="254" w:lineRule="auto"/>
              <w:rPr>
                <w:rFonts w:cs="Arial"/>
                <w:lang w:val="de-DE"/>
              </w:rPr>
            </w:pPr>
            <w:r>
              <w:rPr>
                <w:rFonts w:cs="Arial"/>
                <w:lang w:val="de-DE"/>
              </w:rPr>
              <w:t>For 2) slot-based in fine</w:t>
            </w:r>
          </w:p>
          <w:p w14:paraId="6E929498" w14:textId="1CD87819" w:rsidR="00207376" w:rsidRDefault="00207376" w:rsidP="00207376">
            <w:pPr>
              <w:pStyle w:val="aa"/>
              <w:spacing w:line="254" w:lineRule="auto"/>
              <w:rPr>
                <w:rFonts w:eastAsia="游明朝" w:cs="Arial" w:hint="eastAsia"/>
                <w:lang w:val="de-DE"/>
              </w:rPr>
            </w:pPr>
            <w:r>
              <w:rPr>
                <w:rFonts w:cs="Arial"/>
                <w:lang w:val="de-DE"/>
              </w:rPr>
              <w:t xml:space="preserve">For 3) we think event-triggered reporting is more meaningful after UE obtaining UE-specific K offset. </w:t>
            </w:r>
            <w:r>
              <w:rPr>
                <w:rFonts w:cs="Arial" w:hint="eastAsia"/>
                <w:lang w:val="de-DE"/>
              </w:rPr>
              <w:t xml:space="preserve"> </w:t>
            </w:r>
          </w:p>
        </w:tc>
      </w:tr>
      <w:bookmarkEnd w:id="35"/>
    </w:tbl>
    <w:p w14:paraId="08A6D157" w14:textId="77777777" w:rsidR="00C16247" w:rsidRPr="001F2694" w:rsidRDefault="00C16247" w:rsidP="00C16247">
      <w:pPr>
        <w:rPr>
          <w:rFonts w:ascii="Arial" w:hAnsi="Arial" w:cs="Arial"/>
        </w:rPr>
      </w:pPr>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lastRenderedPageBreak/>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(0</w:t>
                            </w:r>
                            <w:proofErr w:type="gramStart"/>
                            <w:r w:rsidRPr="00AE5033">
                              <w:rPr>
                                <w:szCs w:val="20"/>
                                <w:lang w:eastAsia="x-none"/>
                              </w:rPr>
                              <w:t>..15</w:t>
                            </w:r>
                            <w:proofErr w:type="gramEnd"/>
                            <w:r w:rsidRPr="00AE5033">
                              <w:rPr>
                                <w:szCs w:val="20"/>
                                <w:lang w:eastAsia="x-none"/>
                              </w:rPr>
                              <w:t xml:space="preserve">)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(0</w:t>
                      </w:r>
                      <w:proofErr w:type="gramStart"/>
                      <w:r w:rsidRPr="00AE5033">
                        <w:rPr>
                          <w:szCs w:val="20"/>
                          <w:lang w:eastAsia="x-none"/>
                        </w:rPr>
                        <w:t>..15</w:t>
                      </w:r>
                      <w:proofErr w:type="gramEnd"/>
                      <w:r w:rsidRPr="00AE5033">
                        <w:rPr>
                          <w:szCs w:val="20"/>
                          <w:lang w:eastAsia="x-none"/>
                        </w:rPr>
                        <w:t xml:space="preserve">)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AE5033">
                              <w:rPr>
                                <w:rFonts w:eastAsia="Times New Roman"/>
                                <w:szCs w:val="20"/>
                              </w:rPr>
                              <w:t>slot</w:t>
                            </w:r>
                            <w:r w:rsidRPr="00AE5033">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AE5033">
                        <w:rPr>
                          <w:rFonts w:eastAsia="Times New Roman"/>
                          <w:szCs w:val="20"/>
                        </w:rPr>
                        <w:t>slot</w:t>
                      </w:r>
                      <w:r w:rsidRPr="00AE5033">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A52A" w14:textId="77777777" w:rsidR="00652C6B" w:rsidRDefault="00652C6B">
      <w:r>
        <w:separator/>
      </w:r>
    </w:p>
  </w:endnote>
  <w:endnote w:type="continuationSeparator" w:id="0">
    <w:p w14:paraId="500BFE9B" w14:textId="77777777" w:rsidR="00652C6B" w:rsidRDefault="00652C6B">
      <w:r>
        <w:continuationSeparator/>
      </w:r>
    </w:p>
  </w:endnote>
  <w:endnote w:type="continuationNotice" w:id="1">
    <w:p w14:paraId="068F4712" w14:textId="77777777" w:rsidR="00652C6B" w:rsidRDefault="00652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KaiTi_GB2312">
    <w:altName w:val="Sim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游明朝">
    <w:altName w:val="Yu Gothic UI Semilight"/>
    <w:charset w:val="80"/>
    <w:family w:val="roman"/>
    <w:pitch w:val="default"/>
    <w:sig w:usb0="00000000" w:usb1="00000000" w:usb2="00000012" w:usb3="00000000" w:csb0="0002009F" w:csb1="00000000"/>
  </w:font>
  <w:font w:name="等线 Light">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CA7E237" w:rsidR="008C6E3E" w:rsidRDefault="008C6E3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207376">
      <w:rPr>
        <w:rStyle w:val="af0"/>
        <w:noProof/>
      </w:rPr>
      <w:t>70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07376">
      <w:rPr>
        <w:rStyle w:val="af0"/>
        <w:noProof/>
      </w:rPr>
      <w:t>74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3BB83" w14:textId="77777777" w:rsidR="00652C6B" w:rsidRDefault="00652C6B">
      <w:r>
        <w:separator/>
      </w:r>
    </w:p>
  </w:footnote>
  <w:footnote w:type="continuationSeparator" w:id="0">
    <w:p w14:paraId="596CFF48" w14:textId="77777777" w:rsidR="00652C6B" w:rsidRDefault="00652C6B">
      <w:r>
        <w:continuationSeparator/>
      </w:r>
    </w:p>
  </w:footnote>
  <w:footnote w:type="continuationNotice" w:id="1">
    <w:p w14:paraId="64BE5736" w14:textId="77777777" w:rsidR="00652C6B" w:rsidRDefault="00652C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8C6E3E" w:rsidRDefault="008C6E3E">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9">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1">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5">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6"/>
  </w:num>
  <w:num w:numId="2">
    <w:abstractNumId w:val="52"/>
  </w:num>
  <w:num w:numId="3">
    <w:abstractNumId w:val="0"/>
  </w:num>
  <w:num w:numId="4">
    <w:abstractNumId w:val="71"/>
  </w:num>
  <w:num w:numId="5">
    <w:abstractNumId w:val="72"/>
  </w:num>
  <w:num w:numId="6">
    <w:abstractNumId w:val="84"/>
  </w:num>
  <w:num w:numId="7">
    <w:abstractNumId w:val="35"/>
  </w:num>
  <w:num w:numId="8">
    <w:abstractNumId w:val="38"/>
  </w:num>
  <w:num w:numId="9">
    <w:abstractNumId w:val="18"/>
  </w:num>
  <w:num w:numId="10">
    <w:abstractNumId w:val="104"/>
  </w:num>
  <w:num w:numId="11">
    <w:abstractNumId w:val="50"/>
  </w:num>
  <w:num w:numId="12">
    <w:abstractNumId w:val="100"/>
  </w:num>
  <w:num w:numId="13">
    <w:abstractNumId w:val="44"/>
  </w:num>
  <w:num w:numId="14">
    <w:abstractNumId w:val="9"/>
  </w:num>
  <w:num w:numId="15">
    <w:abstractNumId w:val="67"/>
  </w:num>
  <w:num w:numId="16">
    <w:abstractNumId w:val="40"/>
  </w:num>
  <w:num w:numId="17">
    <w:abstractNumId w:val="8"/>
  </w:num>
  <w:num w:numId="18">
    <w:abstractNumId w:val="42"/>
  </w:num>
  <w:num w:numId="19">
    <w:abstractNumId w:val="94"/>
  </w:num>
  <w:num w:numId="20">
    <w:abstractNumId w:val="12"/>
  </w:num>
  <w:num w:numId="21">
    <w:abstractNumId w:val="83"/>
  </w:num>
  <w:num w:numId="22">
    <w:abstractNumId w:val="110"/>
  </w:num>
  <w:num w:numId="23">
    <w:abstractNumId w:val="28"/>
  </w:num>
  <w:num w:numId="24">
    <w:abstractNumId w:val="77"/>
  </w:num>
  <w:num w:numId="25">
    <w:abstractNumId w:val="91"/>
  </w:num>
  <w:num w:numId="26">
    <w:abstractNumId w:val="87"/>
  </w:num>
  <w:num w:numId="27">
    <w:abstractNumId w:val="4"/>
  </w:num>
  <w:num w:numId="28">
    <w:abstractNumId w:val="25"/>
  </w:num>
  <w:num w:numId="29">
    <w:abstractNumId w:val="95"/>
  </w:num>
  <w:num w:numId="30">
    <w:abstractNumId w:val="2"/>
  </w:num>
  <w:num w:numId="31">
    <w:abstractNumId w:val="64"/>
  </w:num>
  <w:num w:numId="32">
    <w:abstractNumId w:val="113"/>
  </w:num>
  <w:num w:numId="33">
    <w:abstractNumId w:val="79"/>
  </w:num>
  <w:num w:numId="34">
    <w:abstractNumId w:val="75"/>
  </w:num>
  <w:num w:numId="35">
    <w:abstractNumId w:val="51"/>
  </w:num>
  <w:num w:numId="36">
    <w:abstractNumId w:val="21"/>
  </w:num>
  <w:num w:numId="37">
    <w:abstractNumId w:val="107"/>
  </w:num>
  <w:num w:numId="38">
    <w:abstractNumId w:val="31"/>
  </w:num>
  <w:num w:numId="39">
    <w:abstractNumId w:val="27"/>
  </w:num>
  <w:num w:numId="40">
    <w:abstractNumId w:val="89"/>
  </w:num>
  <w:num w:numId="41">
    <w:abstractNumId w:val="41"/>
  </w:num>
  <w:num w:numId="42">
    <w:abstractNumId w:val="92"/>
  </w:num>
  <w:num w:numId="43">
    <w:abstractNumId w:val="45"/>
  </w:num>
  <w:num w:numId="44">
    <w:abstractNumId w:val="36"/>
  </w:num>
  <w:num w:numId="45">
    <w:abstractNumId w:val="7"/>
  </w:num>
  <w:num w:numId="46">
    <w:abstractNumId w:val="85"/>
  </w:num>
  <w:num w:numId="47">
    <w:abstractNumId w:val="54"/>
  </w:num>
  <w:num w:numId="48">
    <w:abstractNumId w:val="20"/>
  </w:num>
  <w:num w:numId="49">
    <w:abstractNumId w:val="98"/>
  </w:num>
  <w:num w:numId="50">
    <w:abstractNumId w:val="59"/>
  </w:num>
  <w:num w:numId="51">
    <w:abstractNumId w:val="96"/>
  </w:num>
  <w:num w:numId="52">
    <w:abstractNumId w:val="63"/>
  </w:num>
  <w:num w:numId="53">
    <w:abstractNumId w:val="65"/>
  </w:num>
  <w:num w:numId="54">
    <w:abstractNumId w:val="116"/>
  </w:num>
  <w:num w:numId="55">
    <w:abstractNumId w:val="108"/>
  </w:num>
  <w:num w:numId="56">
    <w:abstractNumId w:val="47"/>
  </w:num>
  <w:num w:numId="57">
    <w:abstractNumId w:val="29"/>
  </w:num>
  <w:num w:numId="58">
    <w:abstractNumId w:val="69"/>
  </w:num>
  <w:num w:numId="59">
    <w:abstractNumId w:val="106"/>
  </w:num>
  <w:num w:numId="60">
    <w:abstractNumId w:val="56"/>
  </w:num>
  <w:num w:numId="61">
    <w:abstractNumId w:val="55"/>
  </w:num>
  <w:num w:numId="62">
    <w:abstractNumId w:val="80"/>
  </w:num>
  <w:num w:numId="63">
    <w:abstractNumId w:val="61"/>
  </w:num>
  <w:num w:numId="64">
    <w:abstractNumId w:val="101"/>
  </w:num>
  <w:num w:numId="65">
    <w:abstractNumId w:val="43"/>
  </w:num>
  <w:num w:numId="66">
    <w:abstractNumId w:val="68"/>
  </w:num>
  <w:num w:numId="67">
    <w:abstractNumId w:val="82"/>
  </w:num>
  <w:num w:numId="68">
    <w:abstractNumId w:val="105"/>
  </w:num>
  <w:num w:numId="69">
    <w:abstractNumId w:val="102"/>
  </w:num>
  <w:num w:numId="70">
    <w:abstractNumId w:val="73"/>
  </w:num>
  <w:num w:numId="71">
    <w:abstractNumId w:val="90"/>
  </w:num>
  <w:num w:numId="72">
    <w:abstractNumId w:val="17"/>
  </w:num>
  <w:num w:numId="73">
    <w:abstractNumId w:val="109"/>
  </w:num>
  <w:num w:numId="74">
    <w:abstractNumId w:val="48"/>
  </w:num>
  <w:num w:numId="75">
    <w:abstractNumId w:val="88"/>
  </w:num>
  <w:num w:numId="76">
    <w:abstractNumId w:val="34"/>
  </w:num>
  <w:num w:numId="77">
    <w:abstractNumId w:val="76"/>
  </w:num>
  <w:num w:numId="78">
    <w:abstractNumId w:val="86"/>
  </w:num>
  <w:num w:numId="79">
    <w:abstractNumId w:val="74"/>
  </w:num>
  <w:num w:numId="80">
    <w:abstractNumId w:val="33"/>
  </w:num>
  <w:num w:numId="81">
    <w:abstractNumId w:val="1"/>
  </w:num>
  <w:num w:numId="82">
    <w:abstractNumId w:val="99"/>
  </w:num>
  <w:num w:numId="83">
    <w:abstractNumId w:val="117"/>
  </w:num>
  <w:num w:numId="84">
    <w:abstractNumId w:val="81"/>
  </w:num>
  <w:num w:numId="85">
    <w:abstractNumId w:val="115"/>
  </w:num>
  <w:num w:numId="86">
    <w:abstractNumId w:val="26"/>
  </w:num>
  <w:num w:numId="87">
    <w:abstractNumId w:val="13"/>
  </w:num>
  <w:num w:numId="88">
    <w:abstractNumId w:val="112"/>
  </w:num>
  <w:num w:numId="89">
    <w:abstractNumId w:val="24"/>
  </w:num>
  <w:num w:numId="90">
    <w:abstractNumId w:val="49"/>
  </w:num>
  <w:num w:numId="91">
    <w:abstractNumId w:val="23"/>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4"/>
  </w:num>
  <w:num w:numId="96">
    <w:abstractNumId w:val="37"/>
  </w:num>
  <w:num w:numId="97">
    <w:abstractNumId w:val="60"/>
  </w:num>
  <w:num w:numId="98">
    <w:abstractNumId w:val="16"/>
  </w:num>
  <w:num w:numId="99">
    <w:abstractNumId w:val="111"/>
  </w:num>
  <w:num w:numId="100">
    <w:abstractNumId w:val="15"/>
  </w:num>
  <w:num w:numId="101">
    <w:abstractNumId w:val="103"/>
  </w:num>
  <w:num w:numId="102">
    <w:abstractNumId w:val="93"/>
  </w:num>
  <w:num w:numId="103">
    <w:abstractNumId w:val="46"/>
  </w:num>
  <w:num w:numId="104">
    <w:abstractNumId w:val="97"/>
  </w:num>
  <w:num w:numId="105">
    <w:abstractNumId w:val="19"/>
  </w:num>
  <w:num w:numId="106">
    <w:abstractNumId w:val="11"/>
  </w:num>
  <w:num w:numId="107">
    <w:abstractNumId w:val="22"/>
  </w:num>
  <w:num w:numId="108">
    <w:abstractNumId w:val="70"/>
  </w:num>
  <w:num w:numId="109">
    <w:abstractNumId w:val="10"/>
  </w:num>
  <w:num w:numId="110">
    <w:abstractNumId w:val="3"/>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2"/>
  </w:num>
  <w:num w:numId="116">
    <w:abstractNumId w:val="39"/>
  </w:num>
  <w:num w:numId="117">
    <w:abstractNumId w:val="6"/>
  </w:num>
  <w:num w:numId="118">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B2C"/>
    <w:rsid w:val="001B5A5D"/>
    <w:rsid w:val="001B68B6"/>
    <w:rsid w:val="001C0103"/>
    <w:rsid w:val="001C134F"/>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37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2C6B"/>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58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07376"/>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207376"/>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0737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7E38AB"/>
    <w:rPr>
      <w:rFonts w:ascii="Times New Roman" w:eastAsia="SimSun"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SimSun" w:hAnsi="Arial"/>
      <w:sz w:val="18"/>
      <w:szCs w:val="18"/>
      <w:lang w:val="en-US" w:eastAsia="zh-CN"/>
    </w:rPr>
  </w:style>
  <w:style w:type="character" w:customStyle="1" w:styleId="Char3">
    <w:name w:val="页脚 Char"/>
    <w:link w:val="ae"/>
    <w:rsid w:val="008D00A5"/>
    <w:rPr>
      <w:rFonts w:ascii="Arial" w:eastAsia="SimSun"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SimHei" w:hAnsi="Arial"/>
      <w:sz w:val="24"/>
      <w:szCs w:val="24"/>
      <w:lang w:val="en-US" w:eastAsia="zh-CN"/>
    </w:rPr>
  </w:style>
  <w:style w:type="character" w:customStyle="1" w:styleId="3Char">
    <w:name w:val="标题 3 Char"/>
    <w:link w:val="31"/>
    <w:rsid w:val="008D00A5"/>
    <w:rPr>
      <w:rFonts w:ascii="Times New Roman" w:eastAsia="SimHei"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7E38AB"/>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ff2">
    <w:name w:val="表格文本"/>
    <w:rsid w:val="007E38AB"/>
    <w:pPr>
      <w:tabs>
        <w:tab w:val="decimal" w:pos="0"/>
      </w:tabs>
    </w:pPr>
    <w:rPr>
      <w:rFonts w:ascii="Arial" w:eastAsia="SimSun" w:hAnsi="Arial"/>
      <w:noProof/>
      <w:sz w:val="21"/>
      <w:szCs w:val="21"/>
      <w:lang w:val="en-US" w:eastAsia="zh-CN"/>
    </w:rPr>
  </w:style>
  <w:style w:type="paragraph" w:customStyle="1" w:styleId="aff3">
    <w:name w:val="表头文本"/>
    <w:rsid w:val="007E38AB"/>
    <w:pPr>
      <w:jc w:val="center"/>
    </w:pPr>
    <w:rPr>
      <w:rFonts w:ascii="Arial" w:eastAsia="SimSun" w:hAnsi="Arial"/>
      <w:b/>
      <w:sz w:val="21"/>
      <w:szCs w:val="21"/>
      <w:lang w:val="en-US" w:eastAsia="zh-CN"/>
    </w:rPr>
  </w:style>
  <w:style w:type="table" w:customStyle="1" w:styleId="aff4">
    <w:name w:val="表样式"/>
    <w:basedOn w:val="a5"/>
    <w:rsid w:val="007E38AB"/>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3"/>
    <w:rsid w:val="007E38AB"/>
    <w:pPr>
      <w:keepNext/>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SimHei"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SimHei" w:hAnsi="Arial"/>
      <w:sz w:val="18"/>
    </w:rPr>
  </w:style>
  <w:style w:type="paragraph" w:customStyle="1" w:styleId="aff9">
    <w:name w:val="注示文本"/>
    <w:basedOn w:val="a3"/>
    <w:rsid w:val="007E38AB"/>
    <w:pPr>
      <w:pBdr>
        <w:bottom w:val="single" w:sz="4" w:space="1" w:color="000000"/>
      </w:pBdr>
      <w:ind w:firstLine="360"/>
    </w:pPr>
    <w:rPr>
      <w:rFonts w:ascii="Arial" w:eastAsia="KaiTi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SimSun" w:hAnsi="SimSun"/>
      <w:b/>
      <w:bCs/>
      <w:color w:val="000000"/>
      <w:sz w:val="36"/>
    </w:rPr>
  </w:style>
  <w:style w:type="character" w:customStyle="1" w:styleId="affc">
    <w:name w:val="样式二"/>
    <w:basedOn w:val="affb"/>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2189034">
      <w:bodyDiv w:val="1"/>
      <w:marLeft w:val="0"/>
      <w:marRight w:val="0"/>
      <w:marTop w:val="0"/>
      <w:marBottom w:val="0"/>
      <w:divBdr>
        <w:top w:val="none" w:sz="0" w:space="0" w:color="auto"/>
        <w:left w:val="none" w:sz="0" w:space="0" w:color="auto"/>
        <w:bottom w:val="none" w:sz="0" w:space="0" w:color="auto"/>
        <w:right w:val="none" w:sz="0" w:space="0" w:color="auto"/>
      </w:divBdr>
      <w:divsChild>
        <w:div w:id="1794901135">
          <w:marLeft w:val="0"/>
          <w:marRight w:val="0"/>
          <w:marTop w:val="0"/>
          <w:marBottom w:val="0"/>
          <w:divBdr>
            <w:top w:val="none" w:sz="0" w:space="0" w:color="auto"/>
            <w:left w:val="none" w:sz="0" w:space="0" w:color="auto"/>
            <w:bottom w:val="none" w:sz="0" w:space="0" w:color="auto"/>
            <w:right w:val="none" w:sz="0" w:space="0" w:color="auto"/>
          </w:divBdr>
        </w:div>
      </w:divsChild>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3F4F6-32A2-4E7A-8230-6514AD51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74</Pages>
  <Words>18565</Words>
  <Characters>105826</Characters>
  <Application>Microsoft Office Word</Application>
  <DocSecurity>0</DocSecurity>
  <Lines>881</Lines>
  <Paragraphs>248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124143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13</cp:revision>
  <dcterms:created xsi:type="dcterms:W3CDTF">2021-08-23T06:29:00Z</dcterms:created>
  <dcterms:modified xsi:type="dcterms:W3CDTF">2021-08-23T08:52:00Z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