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3107A" w:rsidRDefault="00DE4568">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#106-e</w:t>
      </w:r>
      <w:r>
        <w:rPr>
          <w:rFonts w:ascii="Arial" w:hAnsi="Arial" w:cs="Arial"/>
          <w:b/>
          <w:bCs/>
          <w:sz w:val="22"/>
          <w:szCs w:val="22"/>
        </w:rPr>
        <w:tab/>
      </w:r>
      <w:r>
        <w:rPr>
          <w:rFonts w:ascii="Arial" w:hAnsi="Arial" w:cs="Arial"/>
          <w:b/>
          <w:bCs/>
          <w:sz w:val="22"/>
          <w:szCs w:val="22"/>
        </w:rPr>
        <w:tab/>
      </w:r>
      <w:r w:rsidR="0000136C" w:rsidRPr="0000136C">
        <w:rPr>
          <w:rFonts w:ascii="Arial" w:hAnsi="Arial" w:cs="Arial"/>
          <w:b/>
          <w:bCs/>
          <w:sz w:val="22"/>
          <w:szCs w:val="22"/>
        </w:rPr>
        <w:t>R1-2108076</w:t>
      </w:r>
    </w:p>
    <w:p w:rsidR="00E3107A" w:rsidRDefault="00DE4568">
      <w:pPr>
        <w:tabs>
          <w:tab w:val="center" w:pos="4536"/>
          <w:tab w:val="right" w:pos="9639"/>
        </w:tabs>
        <w:spacing w:beforeLines="0" w:after="120" w:line="240" w:lineRule="auto"/>
        <w:ind w:right="2"/>
        <w:rPr>
          <w:rFonts w:ascii="Arial" w:hAnsi="Arial" w:cs="Arial"/>
          <w:b/>
          <w:bCs/>
          <w:sz w:val="22"/>
          <w:szCs w:val="22"/>
          <w:lang w:eastAsia="ja-JP"/>
        </w:rPr>
      </w:pPr>
      <w:r>
        <w:rPr>
          <w:rFonts w:ascii="Arial" w:hAnsi="Arial" w:cs="Arial"/>
          <w:b/>
          <w:bCs/>
          <w:sz w:val="22"/>
          <w:szCs w:val="22"/>
          <w:lang w:eastAsia="ja-JP"/>
        </w:rPr>
        <w:t>e-Meeting, August 16</w:t>
      </w:r>
      <w:r>
        <w:rPr>
          <w:rFonts w:ascii="Arial" w:hAnsi="Arial" w:cs="Arial"/>
          <w:b/>
          <w:bCs/>
          <w:sz w:val="22"/>
          <w:szCs w:val="22"/>
          <w:vertAlign w:val="superscript"/>
          <w:lang w:eastAsia="ja-JP"/>
        </w:rPr>
        <w:t>th</w:t>
      </w:r>
      <w:r>
        <w:rPr>
          <w:rFonts w:ascii="Arial" w:hAnsi="Arial" w:cs="Arial"/>
          <w:b/>
          <w:bCs/>
          <w:sz w:val="22"/>
          <w:szCs w:val="22"/>
          <w:lang w:eastAsia="ja-JP"/>
        </w:rPr>
        <w:t xml:space="preserve"> – 27</w:t>
      </w:r>
      <w:r>
        <w:rPr>
          <w:rFonts w:ascii="Arial" w:hAnsi="Arial" w:cs="Arial"/>
          <w:b/>
          <w:bCs/>
          <w:sz w:val="22"/>
          <w:szCs w:val="22"/>
          <w:vertAlign w:val="superscript"/>
          <w:lang w:eastAsia="ja-JP"/>
        </w:rPr>
        <w:t>th</w:t>
      </w:r>
      <w:r>
        <w:rPr>
          <w:rFonts w:ascii="Arial" w:hAnsi="Arial" w:cs="Arial"/>
          <w:b/>
          <w:bCs/>
          <w:sz w:val="22"/>
          <w:szCs w:val="22"/>
          <w:lang w:eastAsia="ja-JP"/>
        </w:rPr>
        <w:t>, 2021</w:t>
      </w:r>
    </w:p>
    <w:p w:rsidR="00E3107A" w:rsidRDefault="00DE4568" w:rsidP="0018566B">
      <w:pPr>
        <w:tabs>
          <w:tab w:val="left" w:pos="1985"/>
        </w:tabs>
        <w:spacing w:beforeLines="10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Discussion on RAN2 LS on the time gap information in SCI</w:t>
      </w:r>
    </w:p>
    <w:p w:rsidR="00E3107A" w:rsidRDefault="00DE4568">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xml:space="preserve"> </w:t>
      </w:r>
      <w:proofErr w:type="spellStart"/>
      <w:r>
        <w:rPr>
          <w:rFonts w:ascii="Arial" w:hAnsi="Arial" w:hint="eastAsia"/>
          <w:b/>
          <w:sz w:val="22"/>
          <w:szCs w:val="22"/>
        </w:rPr>
        <w:t>Sanechips</w:t>
      </w:r>
      <w:proofErr w:type="spellEnd"/>
    </w:p>
    <w:p w:rsidR="00E3107A" w:rsidRDefault="00DE4568">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5</w:t>
      </w:r>
    </w:p>
    <w:p w:rsidR="00E3107A" w:rsidRDefault="00DE4568">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E3107A" w:rsidRDefault="00DE4568">
      <w:pPr>
        <w:pStyle w:val="1"/>
        <w:spacing w:before="120" w:after="120"/>
        <w:rPr>
          <w:rFonts w:eastAsia="宋体"/>
        </w:rPr>
      </w:pPr>
      <w:r>
        <w:rPr>
          <w:rFonts w:eastAsia="宋体" w:hint="eastAsia"/>
        </w:rPr>
        <w:t>Introduction</w:t>
      </w:r>
    </w:p>
    <w:p w:rsidR="00E3107A" w:rsidRDefault="00DE4568">
      <w:pPr>
        <w:spacing w:before="120" w:after="120"/>
        <w:rPr>
          <w:sz w:val="20"/>
        </w:rPr>
      </w:pPr>
      <w:r>
        <w:rPr>
          <w:rFonts w:hint="eastAsia"/>
        </w:rPr>
        <w:t xml:space="preserve">In R1-2106413(R2-2106623), RAN2 raised a question on the time gap information in SCI. </w:t>
      </w:r>
      <w:r>
        <w:rPr>
          <w:sz w:val="20"/>
        </w:rPr>
        <w:t xml:space="preserve">In this contribution, </w:t>
      </w:r>
      <w:r>
        <w:rPr>
          <w:rFonts w:hint="eastAsia"/>
          <w:sz w:val="20"/>
        </w:rPr>
        <w:t>our views on the question and a draft reply LS are provided</w:t>
      </w:r>
      <w:r>
        <w:rPr>
          <w:sz w:val="20"/>
        </w:rPr>
        <w:t>.</w:t>
      </w:r>
    </w:p>
    <w:p w:rsidR="00E3107A" w:rsidRDefault="00DE4568">
      <w:pPr>
        <w:pStyle w:val="1"/>
        <w:spacing w:before="120" w:after="120"/>
      </w:pPr>
      <w:r>
        <w:rPr>
          <w:rFonts w:hint="eastAsia"/>
        </w:rPr>
        <w:t>Discussion</w:t>
      </w:r>
      <w:r>
        <w:t>s</w:t>
      </w:r>
      <w:r>
        <w:rPr>
          <w:rFonts w:hint="eastAsia"/>
        </w:rPr>
        <w:t xml:space="preserve"> </w:t>
      </w:r>
    </w:p>
    <w:p w:rsidR="00E3107A" w:rsidRDefault="00DE4568">
      <w:pPr>
        <w:pStyle w:val="2"/>
        <w:spacing w:before="120" w:after="120"/>
        <w:ind w:left="0" w:right="210"/>
        <w:rPr>
          <w:szCs w:val="22"/>
        </w:rPr>
      </w:pPr>
      <w:r>
        <w:rPr>
          <w:rFonts w:eastAsia="宋体" w:hint="eastAsia"/>
          <w:szCs w:val="22"/>
        </w:rPr>
        <w:t>the time gap information in SCI</w:t>
      </w:r>
    </w:p>
    <w:p w:rsidR="00E3107A" w:rsidRDefault="00DE4568" w:rsidP="0000136C">
      <w:pPr>
        <w:spacing w:before="120" w:after="120"/>
      </w:pPr>
      <w:r>
        <w:rPr>
          <w:rFonts w:hint="eastAsia"/>
        </w:rPr>
        <w:t>In the incoming LS from RAN2, a question on the time gap information in SCI was raised[1]:</w:t>
      </w:r>
    </w:p>
    <w:tbl>
      <w:tblPr>
        <w:tblStyle w:val="ac"/>
        <w:tblW w:w="0" w:type="auto"/>
        <w:tblLook w:val="04A0"/>
      </w:tblPr>
      <w:tblGrid>
        <w:gridCol w:w="9876"/>
      </w:tblGrid>
      <w:tr w:rsidR="00E3107A">
        <w:tc>
          <w:tcPr>
            <w:tcW w:w="9876" w:type="dxa"/>
          </w:tcPr>
          <w:p w:rsidR="00E3107A" w:rsidRDefault="00DE4568" w:rsidP="0018566B">
            <w:pPr>
              <w:spacing w:before="120" w:afterLines="100"/>
              <w:rPr>
                <w:rFonts w:ascii="Arial" w:hAnsi="Arial" w:cs="Arial"/>
              </w:rPr>
            </w:pPr>
            <w:bookmarkStart w:id="0" w:name="_Toc71624947"/>
            <w:r>
              <w:rPr>
                <w:rFonts w:ascii="Arial" w:hAnsi="Arial" w:cs="Arial" w:hint="eastAsia"/>
              </w:rPr>
              <w:t>I</w:t>
            </w:r>
            <w:r>
              <w:rPr>
                <w:rFonts w:ascii="Arial" w:hAnsi="Arial" w:cs="Arial"/>
              </w:rPr>
              <w:t>n RAN2#113bis, RAN2 made the following working assumption</w:t>
            </w:r>
          </w:p>
          <w:p w:rsidR="00E3107A" w:rsidRDefault="00DE4568" w:rsidP="0000136C">
            <w:pPr>
              <w:pBdr>
                <w:top w:val="single" w:sz="4" w:space="1" w:color="auto"/>
                <w:left w:val="single" w:sz="4" w:space="4" w:color="auto"/>
                <w:bottom w:val="single" w:sz="4" w:space="1" w:color="auto"/>
                <w:right w:val="single" w:sz="4" w:space="4" w:color="auto"/>
              </w:pBdr>
              <w:spacing w:before="120" w:after="120"/>
              <w:ind w:left="284" w:hanging="284"/>
              <w:rPr>
                <w:lang w:eastAsia="ko-KR"/>
              </w:rPr>
            </w:pPr>
            <w:r>
              <w:rPr>
                <w:lang w:eastAsia="ko-KR"/>
              </w:rPr>
              <w:t>19:</w:t>
            </w:r>
            <w:r>
              <w:rPr>
                <w:lang w:eastAsia="ko-KR"/>
              </w:rPr>
              <w:tab/>
              <w:t>Working assumption: SL HARQ RTT timer can be derived from the retransmission resource timing when the SCI indicates a retransmission resource. FFS whether explicitly configured SL HARQ RTT timer may be still required. If big problem is identified next meeting, we can revisit it.</w:t>
            </w:r>
          </w:p>
          <w:p w:rsidR="00E3107A" w:rsidRDefault="00DE4568" w:rsidP="0018566B">
            <w:pPr>
              <w:spacing w:before="120" w:afterLines="100"/>
              <w:rPr>
                <w:rFonts w:ascii="Arial" w:hAnsi="Arial" w:cs="Arial"/>
              </w:rPr>
            </w:pPr>
            <w:bookmarkStart w:id="1" w:name="_Hlk73621407"/>
            <w:r>
              <w:rPr>
                <w:rFonts w:ascii="Arial" w:hAnsi="Arial" w:cs="Arial"/>
              </w:rPr>
              <w:t>This working assumption was made based on the assumption that the RX UE can determine the time location of the next retransmission resource(s) of the TX UE (assuming that resource reserved by SCI is not reselected by the TX UE due to e.g. pre-emption/UL-SL prioritization) based on the “time resource assignment” field in SCI. In RAN2#114, some companies believed this is not feasible, while others believed that the network always guarantees that this is feasible. RAN2 would therefore like to ask RAN1.</w:t>
            </w:r>
          </w:p>
          <w:bookmarkEnd w:id="1"/>
          <w:p w:rsidR="00E3107A" w:rsidRDefault="00DE4568" w:rsidP="0000136C">
            <w:pPr>
              <w:spacing w:before="120" w:after="120"/>
              <w:rPr>
                <w:rFonts w:ascii="Arial" w:eastAsia="等线" w:hAnsi="Arial" w:cs="Arial"/>
                <w:bCs/>
              </w:rPr>
            </w:pPr>
            <w:r>
              <w:rPr>
                <w:rFonts w:ascii="Arial" w:hAnsi="Arial" w:cs="Arial"/>
                <w:b/>
              </w:rPr>
              <w:t>Q1</w:t>
            </w:r>
            <w:r>
              <w:rPr>
                <w:rFonts w:ascii="Arial" w:hAnsi="Arial" w:cs="Arial"/>
              </w:rPr>
              <w:t xml:space="preserve">: </w:t>
            </w:r>
            <w:r>
              <w:rPr>
                <w:rFonts w:ascii="Arial" w:hAnsi="Arial" w:cs="Arial" w:hint="eastAsia"/>
              </w:rPr>
              <w:t>F</w:t>
            </w:r>
            <w:r>
              <w:rPr>
                <w:rFonts w:ascii="Arial" w:hAnsi="Arial" w:cs="Arial"/>
              </w:rPr>
              <w:t xml:space="preserve">or R17 SL DRX design, </w:t>
            </w:r>
            <w:r>
              <w:rPr>
                <w:rFonts w:ascii="Arial" w:hAnsi="Arial" w:cs="Arial" w:hint="eastAsia"/>
              </w:rPr>
              <w:t>f</w:t>
            </w:r>
            <w:r>
              <w:rPr>
                <w:rFonts w:ascii="Arial" w:hAnsi="Arial" w:cs="Arial"/>
              </w:rPr>
              <w:t>rom RAN1 perspective, whether it is feasible for the Rx-UE to determine the time location of the next retransmission resource(s) of the TX UE (assuming that resource is not reselected by the TX UE) based on the “Time resource assignment” field in SCI?</w:t>
            </w:r>
          </w:p>
        </w:tc>
      </w:tr>
    </w:tbl>
    <w:p w:rsidR="00E3107A" w:rsidRDefault="00DE4568" w:rsidP="0000136C">
      <w:pPr>
        <w:spacing w:before="120" w:after="120"/>
      </w:pPr>
      <w:r>
        <w:rPr>
          <w:rFonts w:hint="eastAsia"/>
        </w:rPr>
        <w:t>In RAN1</w:t>
      </w:r>
      <w:r>
        <w:t>’</w:t>
      </w:r>
      <w:r>
        <w:rPr>
          <w:rFonts w:hint="eastAsia"/>
        </w:rPr>
        <w:t xml:space="preserve">s perspective, the time gap information in SCI is used for both </w:t>
      </w:r>
      <w:proofErr w:type="spellStart"/>
      <w:r>
        <w:rPr>
          <w:rFonts w:hint="eastAsia"/>
        </w:rPr>
        <w:t>Tx</w:t>
      </w:r>
      <w:proofErr w:type="spellEnd"/>
      <w:r>
        <w:rPr>
          <w:rFonts w:hint="eastAsia"/>
        </w:rPr>
        <w:t xml:space="preserve"> and Rx sides: </w:t>
      </w:r>
    </w:p>
    <w:p w:rsidR="00E3107A" w:rsidRDefault="00DE4568" w:rsidP="0000136C">
      <w:pPr>
        <w:spacing w:before="120" w:after="120"/>
      </w:pPr>
      <w:r>
        <w:rPr>
          <w:rFonts w:hint="eastAsia"/>
        </w:rPr>
        <w:t xml:space="preserve">For </w:t>
      </w:r>
      <w:proofErr w:type="spellStart"/>
      <w:r>
        <w:rPr>
          <w:rFonts w:hint="eastAsia"/>
        </w:rPr>
        <w:t>Tx</w:t>
      </w:r>
      <w:proofErr w:type="spellEnd"/>
      <w:r>
        <w:rPr>
          <w:rFonts w:hint="eastAsia"/>
        </w:rPr>
        <w:t xml:space="preserve"> side, it is used for sensing, which means the UE performing sensing can determine the time location of the next retransmission resource(s) and next period resource(s) if provided </w:t>
      </w:r>
      <w:r w:rsidR="0000136C">
        <w:rPr>
          <w:rFonts w:hint="eastAsia"/>
        </w:rPr>
        <w:t xml:space="preserve">by </w:t>
      </w:r>
      <w:r>
        <w:rPr>
          <w:rFonts w:hint="eastAsia"/>
        </w:rPr>
        <w:t xml:space="preserve">the TX UE (assuming that resource is not reselected by the TX UE) based on the </w:t>
      </w:r>
      <w:r>
        <w:t>“</w:t>
      </w:r>
      <w:r>
        <w:rPr>
          <w:rFonts w:hint="eastAsia"/>
        </w:rPr>
        <w:t>Time resource assignment</w:t>
      </w:r>
      <w:r>
        <w:t>”</w:t>
      </w:r>
      <w:r>
        <w:rPr>
          <w:rFonts w:hint="eastAsia"/>
        </w:rPr>
        <w:t xml:space="preserve"> field in SCI.</w:t>
      </w:r>
    </w:p>
    <w:p w:rsidR="00E3107A" w:rsidRDefault="00DE4568" w:rsidP="0000136C">
      <w:pPr>
        <w:spacing w:before="120" w:after="120"/>
      </w:pPr>
      <w:r>
        <w:rPr>
          <w:rFonts w:hint="eastAsia"/>
        </w:rPr>
        <w:t>For Rx side, the following aspects may be considered based on the time gap information in SCI:</w:t>
      </w:r>
    </w:p>
    <w:p w:rsidR="00E3107A" w:rsidRDefault="00DE4568" w:rsidP="0000136C">
      <w:pPr>
        <w:spacing w:before="120" w:after="120"/>
      </w:pPr>
      <w:r>
        <w:rPr>
          <w:rFonts w:hint="eastAsia"/>
        </w:rPr>
        <w:t>1, It could be used to predict the retransmission resource(s), then UE may get retransmission combining gain of decoding PSCCH/PSSCH.</w:t>
      </w:r>
    </w:p>
    <w:p w:rsidR="00E3107A" w:rsidRDefault="00DE4568" w:rsidP="0000136C">
      <w:pPr>
        <w:spacing w:before="120" w:after="120"/>
      </w:pPr>
      <w:r>
        <w:rPr>
          <w:rFonts w:hint="eastAsia"/>
        </w:rPr>
        <w:t xml:space="preserve">2, If inter-UE coordination is enabled, Rx UE may send </w:t>
      </w:r>
      <w:proofErr w:type="spellStart"/>
      <w:r>
        <w:rPr>
          <w:rFonts w:hint="eastAsia"/>
        </w:rPr>
        <w:t>assistant</w:t>
      </w:r>
      <w:r w:rsidR="0000136C">
        <w:rPr>
          <w:rFonts w:hint="eastAsia"/>
        </w:rPr>
        <w:t>ance</w:t>
      </w:r>
      <w:proofErr w:type="spellEnd"/>
      <w:r>
        <w:rPr>
          <w:rFonts w:hint="eastAsia"/>
        </w:rPr>
        <w:t xml:space="preserve"> information to </w:t>
      </w:r>
      <w:proofErr w:type="spellStart"/>
      <w:r>
        <w:rPr>
          <w:rFonts w:hint="eastAsia"/>
        </w:rPr>
        <w:t>Tx</w:t>
      </w:r>
      <w:proofErr w:type="spellEnd"/>
      <w:r>
        <w:rPr>
          <w:rFonts w:hint="eastAsia"/>
        </w:rPr>
        <w:t xml:space="preserve"> UE</w:t>
      </w:r>
      <w:r w:rsidR="0000136C">
        <w:rPr>
          <w:rFonts w:hint="eastAsia"/>
        </w:rPr>
        <w:t>.</w:t>
      </w:r>
      <w:r>
        <w:rPr>
          <w:rFonts w:hint="eastAsia"/>
        </w:rPr>
        <w:t xml:space="preserve"> </w:t>
      </w:r>
      <w:r w:rsidR="0000136C">
        <w:rPr>
          <w:rFonts w:hint="eastAsia"/>
        </w:rPr>
        <w:t>T</w:t>
      </w:r>
      <w:r>
        <w:rPr>
          <w:rFonts w:hint="eastAsia"/>
        </w:rPr>
        <w:t>hat means to derive the UE coordination information, the assist</w:t>
      </w:r>
      <w:r w:rsidR="0000136C">
        <w:rPr>
          <w:rFonts w:hint="eastAsia"/>
        </w:rPr>
        <w:t>ance</w:t>
      </w:r>
      <w:r>
        <w:rPr>
          <w:rFonts w:hint="eastAsia"/>
        </w:rPr>
        <w:t xml:space="preserve"> UE may perform sensing on its Rx resource pool based on the time gap information in SCI. </w:t>
      </w:r>
    </w:p>
    <w:p w:rsidR="00E3107A" w:rsidRDefault="00DE4568" w:rsidP="0000136C">
      <w:pPr>
        <w:spacing w:before="120" w:after="120"/>
      </w:pPr>
      <w:r>
        <w:rPr>
          <w:rFonts w:hint="eastAsia"/>
        </w:rPr>
        <w:lastRenderedPageBreak/>
        <w:t xml:space="preserve">Besides the time gap information in SCI, to correctly receive PSCCH/PSSCH, and feedback the corresponding PSFCH, other information in SCI should also </w:t>
      </w:r>
      <w:r w:rsidR="0000136C">
        <w:rPr>
          <w:rFonts w:hint="eastAsia"/>
        </w:rPr>
        <w:t>be</w:t>
      </w:r>
      <w:r>
        <w:rPr>
          <w:rFonts w:hint="eastAsia"/>
        </w:rPr>
        <w:t xml:space="preserve"> common understanding </w:t>
      </w:r>
      <w:r w:rsidR="0000136C">
        <w:rPr>
          <w:rFonts w:hint="eastAsia"/>
        </w:rPr>
        <w:t xml:space="preserve">between </w:t>
      </w:r>
      <w:proofErr w:type="spellStart"/>
      <w:r>
        <w:rPr>
          <w:rFonts w:hint="eastAsia"/>
        </w:rPr>
        <w:t>Tx</w:t>
      </w:r>
      <w:proofErr w:type="spellEnd"/>
      <w:r>
        <w:rPr>
          <w:rFonts w:hint="eastAsia"/>
        </w:rPr>
        <w:t xml:space="preserve"> and Rx UE. A reasonable way is that the </w:t>
      </w:r>
      <w:proofErr w:type="spellStart"/>
      <w:r>
        <w:rPr>
          <w:rFonts w:hint="eastAsia"/>
        </w:rPr>
        <w:t>Tx</w:t>
      </w:r>
      <w:proofErr w:type="spellEnd"/>
      <w:r>
        <w:rPr>
          <w:rFonts w:hint="eastAsia"/>
        </w:rPr>
        <w:t xml:space="preserve"> UE and the Rx UE have same understanding on the resource pool.</w:t>
      </w:r>
    </w:p>
    <w:p w:rsidR="00E3107A" w:rsidRDefault="00DE4568" w:rsidP="0000136C">
      <w:pPr>
        <w:spacing w:before="120" w:after="120"/>
      </w:pPr>
      <w:r>
        <w:rPr>
          <w:rFonts w:hint="eastAsia"/>
        </w:rPr>
        <w:t>Considering above situation, in RAN1</w:t>
      </w:r>
      <w:r>
        <w:t>’</w:t>
      </w:r>
      <w:r>
        <w:rPr>
          <w:rFonts w:hint="eastAsia"/>
        </w:rPr>
        <w:t xml:space="preserve">s perspective, it is feasible for the Rx-UE to determine the time location of the next retransmission resource(s) of the TX UE (assuming that resource is not reselected by the TX UE) based on the </w:t>
      </w:r>
      <w:r>
        <w:t>“</w:t>
      </w:r>
      <w:r>
        <w:rPr>
          <w:rFonts w:hint="eastAsia"/>
        </w:rPr>
        <w:t>Time resource assignment</w:t>
      </w:r>
      <w:r>
        <w:t>”</w:t>
      </w:r>
      <w:r>
        <w:rPr>
          <w:rFonts w:hint="eastAsia"/>
        </w:rPr>
        <w:t xml:space="preserve"> field in SCI. </w:t>
      </w:r>
    </w:p>
    <w:p w:rsidR="00E3107A" w:rsidRDefault="00DE4568">
      <w:pPr>
        <w:pStyle w:val="YJ-Proposal"/>
        <w:spacing w:before="120" w:after="120"/>
        <w:rPr>
          <w:lang w:val="en-US" w:eastAsia="zh-CN"/>
        </w:rPr>
      </w:pPr>
      <w:bookmarkStart w:id="2" w:name="_Toc26523"/>
      <w:r>
        <w:rPr>
          <w:rFonts w:hint="eastAsia"/>
          <w:lang w:val="en-US" w:eastAsia="zh-CN"/>
        </w:rPr>
        <w:t>In RAN1</w:t>
      </w:r>
      <w:r>
        <w:rPr>
          <w:lang w:val="en-US" w:eastAsia="zh-CN"/>
        </w:rPr>
        <w:t>’</w:t>
      </w:r>
      <w:r>
        <w:rPr>
          <w:rFonts w:hint="eastAsia"/>
          <w:lang w:val="en-US" w:eastAsia="zh-CN"/>
        </w:rPr>
        <w:t xml:space="preserve">s perspective, it is feasible for the Rx-UE to determine the time location of the next retransmission resource(s) of the TX UE (assuming that resource is not reselected by the TX UE) based on the </w:t>
      </w:r>
      <w:r>
        <w:rPr>
          <w:rFonts w:hint="eastAsia"/>
          <w:lang w:val="en-US" w:eastAsia="zh-CN"/>
        </w:rPr>
        <w:t>“</w:t>
      </w:r>
      <w:r>
        <w:rPr>
          <w:rFonts w:hint="eastAsia"/>
          <w:lang w:val="en-US" w:eastAsia="zh-CN"/>
        </w:rPr>
        <w:t>Time resource assignment</w:t>
      </w:r>
      <w:r>
        <w:rPr>
          <w:rFonts w:hint="eastAsia"/>
          <w:lang w:val="en-US" w:eastAsia="zh-CN"/>
        </w:rPr>
        <w:t>”</w:t>
      </w:r>
      <w:r>
        <w:rPr>
          <w:rFonts w:hint="eastAsia"/>
          <w:lang w:val="en-US" w:eastAsia="zh-CN"/>
        </w:rPr>
        <w:t xml:space="preserve"> field in SCI.</w:t>
      </w:r>
      <w:bookmarkEnd w:id="0"/>
      <w:bookmarkEnd w:id="2"/>
    </w:p>
    <w:p w:rsidR="00E3107A" w:rsidRDefault="00DE4568">
      <w:pPr>
        <w:pStyle w:val="YJ-Proposal"/>
        <w:spacing w:before="120" w:after="120"/>
        <w:rPr>
          <w:lang w:val="en-US" w:eastAsia="zh-CN"/>
        </w:rPr>
      </w:pPr>
      <w:bookmarkStart w:id="3" w:name="_Toc71624948"/>
      <w:bookmarkStart w:id="4" w:name="_Toc20924"/>
      <w:r>
        <w:rPr>
          <w:rFonts w:hint="eastAsia"/>
          <w:lang w:val="en-US" w:eastAsia="zh-CN"/>
        </w:rPr>
        <w:t>The proposed replay LS is:</w:t>
      </w:r>
      <w:bookmarkEnd w:id="3"/>
      <w:bookmarkEnd w:id="4"/>
    </w:p>
    <w:tbl>
      <w:tblPr>
        <w:tblStyle w:val="ac"/>
        <w:tblW w:w="0" w:type="auto"/>
        <w:tblLook w:val="04A0"/>
      </w:tblPr>
      <w:tblGrid>
        <w:gridCol w:w="9876"/>
      </w:tblGrid>
      <w:tr w:rsidR="00E3107A">
        <w:tc>
          <w:tcPr>
            <w:tcW w:w="9876" w:type="dxa"/>
          </w:tcPr>
          <w:p w:rsidR="00E3107A" w:rsidRDefault="00DE4568" w:rsidP="0000136C">
            <w:pPr>
              <w:pStyle w:val="YJ-Proposal"/>
              <w:numPr>
                <w:ilvl w:val="0"/>
                <w:numId w:val="0"/>
              </w:numPr>
              <w:spacing w:before="120" w:after="120"/>
              <w:rPr>
                <w:rFonts w:ascii="Arial" w:hAnsi="Arial" w:cs="Arial"/>
                <w:lang w:val="en-US" w:eastAsia="zh-CN"/>
              </w:rPr>
            </w:pPr>
            <w:bookmarkStart w:id="5" w:name="_Toc4989"/>
            <w:r>
              <w:rPr>
                <w:rFonts w:ascii="Arial" w:hAnsi="Arial" w:cs="Arial"/>
                <w:lang w:eastAsia="zh-CN"/>
              </w:rPr>
              <w:t xml:space="preserve">Q1: </w:t>
            </w:r>
            <w:r>
              <w:rPr>
                <w:rFonts w:ascii="Arial" w:hAnsi="Arial" w:cs="Arial" w:hint="eastAsia"/>
                <w:lang w:eastAsia="zh-CN"/>
              </w:rPr>
              <w:t>F</w:t>
            </w:r>
            <w:r>
              <w:rPr>
                <w:rFonts w:ascii="Arial" w:hAnsi="Arial" w:cs="Arial"/>
                <w:lang w:eastAsia="zh-CN"/>
              </w:rPr>
              <w:t xml:space="preserve">or R17 SL DRX design, </w:t>
            </w:r>
            <w:r>
              <w:rPr>
                <w:rFonts w:ascii="Arial" w:hAnsi="Arial" w:cs="Arial" w:hint="eastAsia"/>
                <w:lang w:eastAsia="zh-CN"/>
              </w:rPr>
              <w:t>f</w:t>
            </w:r>
            <w:r>
              <w:rPr>
                <w:rFonts w:ascii="Arial" w:hAnsi="Arial" w:cs="Arial"/>
                <w:lang w:eastAsia="zh-CN"/>
              </w:rPr>
              <w:t xml:space="preserve">rom RAN1 perspective, whether it is feasible for the </w:t>
            </w:r>
            <w:r>
              <w:rPr>
                <w:rFonts w:ascii="Arial" w:hAnsi="Arial" w:cs="Arial"/>
                <w:lang w:val="en-US" w:eastAsia="zh-CN"/>
              </w:rPr>
              <w:t>Rx-UE to determine the time location of the next retransmission resource(s) of the TX UE (assuming that resource is not reselected by the TX UE) based on the “Time resource assignment” field in SCI?</w:t>
            </w:r>
            <w:bookmarkEnd w:id="5"/>
          </w:p>
          <w:p w:rsidR="00E3107A" w:rsidRDefault="00DE4568" w:rsidP="0000136C">
            <w:pPr>
              <w:pStyle w:val="YJ-Proposal"/>
              <w:numPr>
                <w:ilvl w:val="0"/>
                <w:numId w:val="0"/>
              </w:numPr>
              <w:spacing w:before="120" w:after="120"/>
              <w:rPr>
                <w:rFonts w:ascii="Arial" w:hAnsi="Arial" w:cs="Arial"/>
                <w:lang w:val="en-US" w:eastAsia="zh-CN"/>
              </w:rPr>
            </w:pPr>
            <w:bookmarkStart w:id="6" w:name="_Toc27329"/>
            <w:r>
              <w:rPr>
                <w:rFonts w:ascii="Arial" w:hAnsi="Arial" w:cs="Arial" w:hint="eastAsia"/>
                <w:lang w:val="en-US" w:eastAsia="zh-CN"/>
              </w:rPr>
              <w:t>Answer: Yes.</w:t>
            </w:r>
            <w:bookmarkEnd w:id="6"/>
          </w:p>
        </w:tc>
      </w:tr>
    </w:tbl>
    <w:p w:rsidR="00E3107A" w:rsidRDefault="00E3107A">
      <w:pPr>
        <w:pStyle w:val="YJ-Proposal"/>
        <w:numPr>
          <w:ilvl w:val="255"/>
          <w:numId w:val="0"/>
        </w:numPr>
        <w:spacing w:beforeLines="0" w:afterLines="0" w:line="240" w:lineRule="auto"/>
        <w:jc w:val="left"/>
        <w:rPr>
          <w:szCs w:val="22"/>
          <w:lang w:val="en-US" w:eastAsia="zh-CN"/>
        </w:rPr>
      </w:pPr>
    </w:p>
    <w:p w:rsidR="00E3107A" w:rsidRDefault="00DE4568">
      <w:pPr>
        <w:pStyle w:val="1"/>
        <w:spacing w:before="120" w:after="120"/>
        <w:rPr>
          <w:rFonts w:eastAsia="宋体"/>
        </w:rPr>
      </w:pPr>
      <w:r>
        <w:rPr>
          <w:rFonts w:eastAsia="宋体" w:hint="eastAsia"/>
        </w:rPr>
        <w:t>Conclusion</w:t>
      </w:r>
    </w:p>
    <w:p w:rsidR="00E3107A" w:rsidRDefault="00DE4568">
      <w:pPr>
        <w:tabs>
          <w:tab w:val="left" w:pos="420"/>
        </w:tabs>
        <w:spacing w:before="120" w:after="120" w:line="240" w:lineRule="auto"/>
        <w:rPr>
          <w:sz w:val="20"/>
        </w:rPr>
      </w:pPr>
      <w:r>
        <w:rPr>
          <w:sz w:val="20"/>
        </w:rPr>
        <w:t>This contribution concludes with the following</w:t>
      </w:r>
      <w:r>
        <w:rPr>
          <w:rFonts w:hint="eastAsia"/>
          <w:sz w:val="20"/>
        </w:rPr>
        <w:t xml:space="preserve"> </w:t>
      </w:r>
      <w:r>
        <w:rPr>
          <w:sz w:val="20"/>
        </w:rPr>
        <w:t>proposal</w:t>
      </w:r>
      <w:r>
        <w:rPr>
          <w:rFonts w:hint="eastAsia"/>
          <w:sz w:val="20"/>
        </w:rPr>
        <w:t>s</w:t>
      </w:r>
      <w:r>
        <w:rPr>
          <w:sz w:val="20"/>
        </w:rPr>
        <w:t>:</w:t>
      </w:r>
    </w:p>
    <w:p w:rsidR="00E3107A" w:rsidRDefault="0081462B" w:rsidP="0000136C">
      <w:pPr>
        <w:pStyle w:val="10"/>
        <w:tabs>
          <w:tab w:val="right" w:leader="dot" w:pos="9660"/>
        </w:tabs>
        <w:spacing w:before="120" w:after="120"/>
      </w:pPr>
      <w:r>
        <w:fldChar w:fldCharType="begin"/>
      </w:r>
      <w:r w:rsidR="00DE4568">
        <w:instrText>TOC \n  \t "YJ-Proposal,1" \h</w:instrText>
      </w:r>
      <w:r>
        <w:fldChar w:fldCharType="separate"/>
      </w:r>
      <w:hyperlink w:anchor="_Toc26523" w:history="1">
        <w:r w:rsidR="00DE4568">
          <w:rPr>
            <w:rFonts w:eastAsia="宋体"/>
            <w:bCs/>
            <w:iCs/>
          </w:rPr>
          <w:t xml:space="preserve">Proposal 1: </w:t>
        </w:r>
        <w:r w:rsidR="00DE4568">
          <w:rPr>
            <w:rFonts w:hint="eastAsia"/>
          </w:rPr>
          <w:t>In RAN1</w:t>
        </w:r>
        <w:r w:rsidR="00DE4568">
          <w:t>’</w:t>
        </w:r>
        <w:r w:rsidR="00DE4568">
          <w:rPr>
            <w:rFonts w:hint="eastAsia"/>
          </w:rPr>
          <w:t xml:space="preserve">s perspective, it is feasible for the Rx-UE to determine the time location of the next retransmission resource(s) of the TX UE (assuming that resource is not reselected by the TX UE) based on the </w:t>
        </w:r>
        <w:r w:rsidR="00DE4568">
          <w:rPr>
            <w:rFonts w:hint="eastAsia"/>
          </w:rPr>
          <w:t>“</w:t>
        </w:r>
        <w:r w:rsidR="00DE4568">
          <w:rPr>
            <w:rFonts w:hint="eastAsia"/>
          </w:rPr>
          <w:t>Time resource assignment</w:t>
        </w:r>
        <w:r w:rsidR="00DE4568">
          <w:rPr>
            <w:rFonts w:hint="eastAsia"/>
          </w:rPr>
          <w:t>”</w:t>
        </w:r>
        <w:r w:rsidR="00DE4568">
          <w:rPr>
            <w:rFonts w:hint="eastAsia"/>
          </w:rPr>
          <w:t xml:space="preserve"> field in SCI.</w:t>
        </w:r>
      </w:hyperlink>
    </w:p>
    <w:p w:rsidR="00E3107A" w:rsidRDefault="0081462B" w:rsidP="0000136C">
      <w:pPr>
        <w:pStyle w:val="10"/>
        <w:tabs>
          <w:tab w:val="right" w:leader="dot" w:pos="9660"/>
        </w:tabs>
        <w:spacing w:before="120" w:after="120"/>
      </w:pPr>
      <w:hyperlink w:anchor="_Toc20924" w:history="1">
        <w:r w:rsidR="00DE4568">
          <w:rPr>
            <w:rFonts w:eastAsia="宋体"/>
            <w:bCs/>
            <w:iCs/>
          </w:rPr>
          <w:t xml:space="preserve">Proposal 2: </w:t>
        </w:r>
        <w:r w:rsidR="00DE4568">
          <w:rPr>
            <w:rFonts w:hint="eastAsia"/>
          </w:rPr>
          <w:t>The proposed replay LS is:</w:t>
        </w:r>
      </w:hyperlink>
    </w:p>
    <w:tbl>
      <w:tblPr>
        <w:tblStyle w:val="ac"/>
        <w:tblW w:w="0" w:type="auto"/>
        <w:tblLook w:val="04A0"/>
      </w:tblPr>
      <w:tblGrid>
        <w:gridCol w:w="9876"/>
      </w:tblGrid>
      <w:tr w:rsidR="00E3107A">
        <w:tc>
          <w:tcPr>
            <w:tcW w:w="9876" w:type="dxa"/>
          </w:tcPr>
          <w:p w:rsidR="00E3107A" w:rsidRDefault="0081462B" w:rsidP="0000136C">
            <w:pPr>
              <w:pStyle w:val="10"/>
              <w:tabs>
                <w:tab w:val="right" w:leader="dot" w:pos="9660"/>
              </w:tabs>
              <w:spacing w:before="120" w:after="120"/>
            </w:pPr>
            <w:hyperlink w:anchor="_Toc4989" w:history="1">
              <w:r w:rsidR="00DE4568">
                <w:rPr>
                  <w:rFonts w:ascii="Arial" w:hAnsi="Arial" w:cs="Arial"/>
                </w:rPr>
                <w:t xml:space="preserve">Q1: </w:t>
              </w:r>
              <w:r w:rsidR="00DE4568">
                <w:rPr>
                  <w:rFonts w:ascii="Arial" w:hAnsi="Arial" w:cs="Arial" w:hint="eastAsia"/>
                </w:rPr>
                <w:t>F</w:t>
              </w:r>
              <w:r w:rsidR="00DE4568">
                <w:rPr>
                  <w:rFonts w:ascii="Arial" w:hAnsi="Arial" w:cs="Arial"/>
                </w:rPr>
                <w:t xml:space="preserve">or R17 SL DRX design, </w:t>
              </w:r>
              <w:r w:rsidR="00DE4568">
                <w:rPr>
                  <w:rFonts w:ascii="Arial" w:hAnsi="Arial" w:cs="Arial" w:hint="eastAsia"/>
                </w:rPr>
                <w:t>f</w:t>
              </w:r>
              <w:r w:rsidR="00DE4568">
                <w:rPr>
                  <w:rFonts w:ascii="Arial" w:hAnsi="Arial" w:cs="Arial"/>
                </w:rPr>
                <w:t>rom RAN1 perspective, whether it is feasible for the Rx-UE to determine the time location of the next retransmission resource(s) of the TX UE (assuming that resource is not reselected by the TX UE) based on the “Time resource assignment” field in SCI?</w:t>
              </w:r>
            </w:hyperlink>
          </w:p>
          <w:p w:rsidR="00E3107A" w:rsidRDefault="0081462B" w:rsidP="0000136C">
            <w:pPr>
              <w:pStyle w:val="10"/>
              <w:tabs>
                <w:tab w:val="right" w:leader="dot" w:pos="9660"/>
              </w:tabs>
              <w:spacing w:before="120" w:after="120"/>
            </w:pPr>
            <w:hyperlink w:anchor="_Toc27329" w:history="1">
              <w:r w:rsidR="00DE4568">
                <w:rPr>
                  <w:rFonts w:ascii="Arial" w:hAnsi="Arial" w:cs="Arial" w:hint="eastAsia"/>
                </w:rPr>
                <w:t>Answer: Yes.</w:t>
              </w:r>
            </w:hyperlink>
          </w:p>
        </w:tc>
      </w:tr>
    </w:tbl>
    <w:p w:rsidR="00E3107A" w:rsidRDefault="0081462B">
      <w:pPr>
        <w:pStyle w:val="10"/>
        <w:tabs>
          <w:tab w:val="right" w:leader="dot" w:pos="9660"/>
        </w:tabs>
        <w:spacing w:before="120" w:after="120"/>
      </w:pPr>
      <w:r>
        <w:fldChar w:fldCharType="end"/>
      </w:r>
    </w:p>
    <w:p w:rsidR="00E3107A" w:rsidRDefault="00DE4568">
      <w:pPr>
        <w:pStyle w:val="1"/>
        <w:spacing w:before="120" w:after="120"/>
        <w:rPr>
          <w:rFonts w:eastAsia="宋体"/>
        </w:rPr>
      </w:pPr>
      <w:r>
        <w:rPr>
          <w:rFonts w:eastAsia="宋体" w:hint="eastAsia"/>
        </w:rPr>
        <w:t>Reference</w:t>
      </w:r>
      <w:r>
        <w:rPr>
          <w:rFonts w:eastAsia="宋体"/>
        </w:rPr>
        <w:t>s</w:t>
      </w:r>
    </w:p>
    <w:p w:rsidR="00E3107A" w:rsidRDefault="00DE4568">
      <w:pPr>
        <w:widowControl w:val="0"/>
        <w:numPr>
          <w:ilvl w:val="0"/>
          <w:numId w:val="6"/>
        </w:numPr>
        <w:snapToGrid w:val="0"/>
        <w:spacing w:before="120" w:after="120"/>
        <w:rPr>
          <w:sz w:val="20"/>
        </w:rPr>
      </w:pPr>
      <w:bookmarkStart w:id="7" w:name="_Ref17466"/>
      <w:r>
        <w:rPr>
          <w:rFonts w:hint="eastAsia"/>
        </w:rPr>
        <w:t>R1-2106413(R2-2106623)</w:t>
      </w:r>
      <w:r>
        <w:rPr>
          <w:rFonts w:hint="eastAsia"/>
          <w:sz w:val="20"/>
          <w:szCs w:val="22"/>
        </w:rPr>
        <w:t>, LS on the time gap information in SCI</w:t>
      </w:r>
      <w:bookmarkStart w:id="8" w:name="_GoBack"/>
      <w:bookmarkEnd w:id="8"/>
      <w:r>
        <w:rPr>
          <w:rFonts w:hint="eastAsia"/>
          <w:sz w:val="20"/>
          <w:szCs w:val="22"/>
        </w:rPr>
        <w:t>, RAN2.</w:t>
      </w:r>
    </w:p>
    <w:bookmarkEnd w:id="7"/>
    <w:p w:rsidR="00E3107A" w:rsidRDefault="00E3107A">
      <w:pPr>
        <w:pStyle w:val="References"/>
        <w:numPr>
          <w:ilvl w:val="255"/>
          <w:numId w:val="0"/>
        </w:numPr>
        <w:spacing w:before="120" w:after="120"/>
        <w:rPr>
          <w:rFonts w:ascii="Arial" w:hAnsi="Arial" w:cs="Arial"/>
          <w:bCs/>
          <w:sz w:val="20"/>
          <w:szCs w:val="20"/>
        </w:rPr>
      </w:pPr>
    </w:p>
    <w:p w:rsidR="00E3107A" w:rsidRDefault="00E3107A">
      <w:pPr>
        <w:pStyle w:val="References"/>
        <w:numPr>
          <w:ilvl w:val="0"/>
          <w:numId w:val="0"/>
        </w:numPr>
        <w:spacing w:before="120" w:after="120"/>
        <w:ind w:left="360"/>
        <w:rPr>
          <w:sz w:val="20"/>
          <w:szCs w:val="22"/>
        </w:rPr>
      </w:pPr>
    </w:p>
    <w:sectPr w:rsidR="00E3107A" w:rsidSect="00E3107A">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5C43" w:rsidRDefault="003D5C43" w:rsidP="0000136C">
      <w:pPr>
        <w:spacing w:before="120" w:after="120" w:line="240" w:lineRule="auto"/>
      </w:pPr>
      <w:r>
        <w:separator/>
      </w:r>
    </w:p>
  </w:endnote>
  <w:endnote w:type="continuationSeparator" w:id="0">
    <w:p w:rsidR="003D5C43" w:rsidRDefault="003D5C43" w:rsidP="0000136C">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UI">
    <w:altName w:val="微软雅黑"/>
    <w:charset w:val="86"/>
    <w:family w:val="swiss"/>
    <w:pitch w:val="default"/>
    <w:sig w:usb0="00000000" w:usb1="2ACF3C50" w:usb2="00000016" w:usb3="00000000" w:csb0="0004001F" w:csb1="00000000"/>
  </w:font>
  <w:font w:name="等线">
    <w:altName w:val="Arial Unicode MS"/>
    <w:charset w:val="86"/>
    <w:family w:val="auto"/>
    <w:pitch w:val="default"/>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07A" w:rsidRDefault="00E3107A">
    <w:pPr>
      <w:pStyle w:val="a8"/>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25316"/>
    </w:sdtPr>
    <w:sdtContent>
      <w:p w:rsidR="00E3107A" w:rsidRDefault="0081462B">
        <w:pPr>
          <w:pStyle w:val="a8"/>
          <w:spacing w:before="120" w:after="120"/>
          <w:jc w:val="center"/>
        </w:pPr>
        <w:r>
          <w:fldChar w:fldCharType="begin"/>
        </w:r>
        <w:r w:rsidR="00DE4568">
          <w:instrText xml:space="preserve"> PAGE   \* MERGEFORMAT </w:instrText>
        </w:r>
        <w:r>
          <w:fldChar w:fldCharType="separate"/>
        </w:r>
        <w:r w:rsidR="00851208">
          <w:rPr>
            <w:noProof/>
          </w:rPr>
          <w:t>1</w:t>
        </w:r>
        <w:r>
          <w:fldChar w:fldCharType="end"/>
        </w:r>
      </w:p>
    </w:sdtContent>
  </w:sdt>
  <w:p w:rsidR="00E3107A" w:rsidRDefault="00E3107A">
    <w:pPr>
      <w:pStyle w:val="a8"/>
      <w:spacing w:before="120"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07A" w:rsidRDefault="00E3107A">
    <w:pPr>
      <w:pStyle w:val="a8"/>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5C43" w:rsidRDefault="003D5C43" w:rsidP="0000136C">
      <w:pPr>
        <w:spacing w:before="120" w:after="120" w:line="240" w:lineRule="auto"/>
      </w:pPr>
      <w:r>
        <w:separator/>
      </w:r>
    </w:p>
  </w:footnote>
  <w:footnote w:type="continuationSeparator" w:id="0">
    <w:p w:rsidR="003D5C43" w:rsidRDefault="003D5C43" w:rsidP="0000136C">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07A" w:rsidRDefault="00E3107A">
    <w:pPr>
      <w:pStyle w:val="a9"/>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07A" w:rsidRDefault="00E3107A">
    <w:pPr>
      <w:pStyle w:val="a9"/>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07A" w:rsidRDefault="00E3107A">
    <w:pPr>
      <w:pStyle w:val="a9"/>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1">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2">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4">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nsid w:val="3A877D64"/>
    <w:multiLevelType w:val="singleLevel"/>
    <w:tmpl w:val="3A877D64"/>
    <w:lvl w:ilvl="0">
      <w:start w:val="1"/>
      <w:numFmt w:val="decimal"/>
      <w:pStyle w:val="References"/>
      <w:lvlText w:val="[%1]"/>
      <w:lvlJc w:val="left"/>
      <w:pPr>
        <w:tabs>
          <w:tab w:val="left" w:pos="360"/>
        </w:tabs>
        <w:ind w:left="360" w:hanging="360"/>
      </w:pPr>
    </w:lvl>
  </w:abstractNum>
  <w:num w:numId="1">
    <w:abstractNumId w:val="1"/>
  </w:num>
  <w:num w:numId="2">
    <w:abstractNumId w:val="4"/>
  </w:num>
  <w:num w:numId="3">
    <w:abstractNumId w:val="3"/>
  </w:num>
  <w:num w:numId="4">
    <w:abstractNumId w:val="0"/>
  </w:num>
  <w:num w:numId="5">
    <w:abstractNumId w:val="5"/>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136C"/>
    <w:rsid w:val="0001060B"/>
    <w:rsid w:val="0003031E"/>
    <w:rsid w:val="00031575"/>
    <w:rsid w:val="000635A9"/>
    <w:rsid w:val="00063648"/>
    <w:rsid w:val="00064696"/>
    <w:rsid w:val="00090806"/>
    <w:rsid w:val="00090F06"/>
    <w:rsid w:val="000A1228"/>
    <w:rsid w:val="000B136A"/>
    <w:rsid w:val="000C5AC6"/>
    <w:rsid w:val="000D0B58"/>
    <w:rsid w:val="000E36A2"/>
    <w:rsid w:val="00107394"/>
    <w:rsid w:val="001126B1"/>
    <w:rsid w:val="00131323"/>
    <w:rsid w:val="0013351F"/>
    <w:rsid w:val="00151F3C"/>
    <w:rsid w:val="00172A27"/>
    <w:rsid w:val="0018566B"/>
    <w:rsid w:val="001A2437"/>
    <w:rsid w:val="001A5CC2"/>
    <w:rsid w:val="001D0913"/>
    <w:rsid w:val="001D2EB1"/>
    <w:rsid w:val="001E2AF0"/>
    <w:rsid w:val="001E3F97"/>
    <w:rsid w:val="002046E1"/>
    <w:rsid w:val="002241D4"/>
    <w:rsid w:val="002804DA"/>
    <w:rsid w:val="002B1235"/>
    <w:rsid w:val="002F111A"/>
    <w:rsid w:val="003040CB"/>
    <w:rsid w:val="00313BBB"/>
    <w:rsid w:val="00323BC3"/>
    <w:rsid w:val="00324423"/>
    <w:rsid w:val="0035697D"/>
    <w:rsid w:val="00361091"/>
    <w:rsid w:val="00363A2C"/>
    <w:rsid w:val="00376428"/>
    <w:rsid w:val="0039083B"/>
    <w:rsid w:val="003A5F3F"/>
    <w:rsid w:val="003D5C43"/>
    <w:rsid w:val="003F2E37"/>
    <w:rsid w:val="003F6737"/>
    <w:rsid w:val="00437DCC"/>
    <w:rsid w:val="0044683C"/>
    <w:rsid w:val="00461075"/>
    <w:rsid w:val="00484948"/>
    <w:rsid w:val="004C0FB5"/>
    <w:rsid w:val="004E6C2C"/>
    <w:rsid w:val="0050209B"/>
    <w:rsid w:val="00502BDC"/>
    <w:rsid w:val="00534AAA"/>
    <w:rsid w:val="005728E7"/>
    <w:rsid w:val="0058043F"/>
    <w:rsid w:val="005A3FCE"/>
    <w:rsid w:val="005B065E"/>
    <w:rsid w:val="00617398"/>
    <w:rsid w:val="00693244"/>
    <w:rsid w:val="00693C4E"/>
    <w:rsid w:val="006A0326"/>
    <w:rsid w:val="006A0F71"/>
    <w:rsid w:val="006B1693"/>
    <w:rsid w:val="006E33D4"/>
    <w:rsid w:val="006E5395"/>
    <w:rsid w:val="00703D6A"/>
    <w:rsid w:val="00724BF3"/>
    <w:rsid w:val="00724CB4"/>
    <w:rsid w:val="00750154"/>
    <w:rsid w:val="0077195B"/>
    <w:rsid w:val="007D0FE8"/>
    <w:rsid w:val="007D3CD0"/>
    <w:rsid w:val="007D653E"/>
    <w:rsid w:val="007F5083"/>
    <w:rsid w:val="007F5E70"/>
    <w:rsid w:val="008052E8"/>
    <w:rsid w:val="0081462B"/>
    <w:rsid w:val="00824FF1"/>
    <w:rsid w:val="00851208"/>
    <w:rsid w:val="00851D75"/>
    <w:rsid w:val="0088260F"/>
    <w:rsid w:val="0088291C"/>
    <w:rsid w:val="00892B4D"/>
    <w:rsid w:val="008A4814"/>
    <w:rsid w:val="008A657C"/>
    <w:rsid w:val="008F1090"/>
    <w:rsid w:val="00905AB7"/>
    <w:rsid w:val="009307D3"/>
    <w:rsid w:val="00951001"/>
    <w:rsid w:val="0096044C"/>
    <w:rsid w:val="009B5B25"/>
    <w:rsid w:val="009D5316"/>
    <w:rsid w:val="00A11F6C"/>
    <w:rsid w:val="00A37264"/>
    <w:rsid w:val="00A37C0A"/>
    <w:rsid w:val="00A43275"/>
    <w:rsid w:val="00A43FD0"/>
    <w:rsid w:val="00A60FB4"/>
    <w:rsid w:val="00A675C8"/>
    <w:rsid w:val="00A771B5"/>
    <w:rsid w:val="00AA67A4"/>
    <w:rsid w:val="00AE0DD1"/>
    <w:rsid w:val="00B300D8"/>
    <w:rsid w:val="00B347B3"/>
    <w:rsid w:val="00B72D86"/>
    <w:rsid w:val="00B844A6"/>
    <w:rsid w:val="00B9151A"/>
    <w:rsid w:val="00BA61AE"/>
    <w:rsid w:val="00BA760E"/>
    <w:rsid w:val="00BF6BF0"/>
    <w:rsid w:val="00C06613"/>
    <w:rsid w:val="00C0766C"/>
    <w:rsid w:val="00C12B2D"/>
    <w:rsid w:val="00C24898"/>
    <w:rsid w:val="00C31AC2"/>
    <w:rsid w:val="00C6458C"/>
    <w:rsid w:val="00C76D2D"/>
    <w:rsid w:val="00CA6D19"/>
    <w:rsid w:val="00CB7E2C"/>
    <w:rsid w:val="00CE01E6"/>
    <w:rsid w:val="00CF6EFE"/>
    <w:rsid w:val="00CF71E4"/>
    <w:rsid w:val="00D77BE1"/>
    <w:rsid w:val="00D87FBB"/>
    <w:rsid w:val="00D92C30"/>
    <w:rsid w:val="00D967C2"/>
    <w:rsid w:val="00DA10F9"/>
    <w:rsid w:val="00DB3CBC"/>
    <w:rsid w:val="00DE40C8"/>
    <w:rsid w:val="00DE4568"/>
    <w:rsid w:val="00E3107A"/>
    <w:rsid w:val="00E3426B"/>
    <w:rsid w:val="00E90250"/>
    <w:rsid w:val="00EA0D7F"/>
    <w:rsid w:val="00EB449B"/>
    <w:rsid w:val="00EB7155"/>
    <w:rsid w:val="00ED5E54"/>
    <w:rsid w:val="00F04A09"/>
    <w:rsid w:val="00F44C2E"/>
    <w:rsid w:val="00F724A5"/>
    <w:rsid w:val="00FB798E"/>
    <w:rsid w:val="010815F7"/>
    <w:rsid w:val="0136391B"/>
    <w:rsid w:val="01415422"/>
    <w:rsid w:val="015C6038"/>
    <w:rsid w:val="01764F01"/>
    <w:rsid w:val="01985826"/>
    <w:rsid w:val="01995F56"/>
    <w:rsid w:val="01A26FB7"/>
    <w:rsid w:val="01B37B77"/>
    <w:rsid w:val="01E35463"/>
    <w:rsid w:val="0219662F"/>
    <w:rsid w:val="021A50DE"/>
    <w:rsid w:val="02213A01"/>
    <w:rsid w:val="024D6B6A"/>
    <w:rsid w:val="025F6F73"/>
    <w:rsid w:val="027B320F"/>
    <w:rsid w:val="029B04E7"/>
    <w:rsid w:val="02C33A5D"/>
    <w:rsid w:val="02D31073"/>
    <w:rsid w:val="02E52B54"/>
    <w:rsid w:val="03073BDC"/>
    <w:rsid w:val="03337158"/>
    <w:rsid w:val="033415AD"/>
    <w:rsid w:val="034C0DAC"/>
    <w:rsid w:val="035119DB"/>
    <w:rsid w:val="039255BC"/>
    <w:rsid w:val="03A23370"/>
    <w:rsid w:val="03A571FD"/>
    <w:rsid w:val="03D8045E"/>
    <w:rsid w:val="03D9205C"/>
    <w:rsid w:val="04090E78"/>
    <w:rsid w:val="04101C8A"/>
    <w:rsid w:val="0426573F"/>
    <w:rsid w:val="04371720"/>
    <w:rsid w:val="046A6128"/>
    <w:rsid w:val="05173F03"/>
    <w:rsid w:val="05436F94"/>
    <w:rsid w:val="055156D0"/>
    <w:rsid w:val="0555228E"/>
    <w:rsid w:val="057C67C5"/>
    <w:rsid w:val="05A77897"/>
    <w:rsid w:val="05CB01BD"/>
    <w:rsid w:val="05E078B3"/>
    <w:rsid w:val="05EF7864"/>
    <w:rsid w:val="0626633F"/>
    <w:rsid w:val="066D4CAA"/>
    <w:rsid w:val="072451EE"/>
    <w:rsid w:val="07612CE5"/>
    <w:rsid w:val="076B5279"/>
    <w:rsid w:val="07782CC3"/>
    <w:rsid w:val="077D0583"/>
    <w:rsid w:val="07BA79C5"/>
    <w:rsid w:val="07C21A83"/>
    <w:rsid w:val="07CD7FFF"/>
    <w:rsid w:val="08010EE0"/>
    <w:rsid w:val="080F2C8A"/>
    <w:rsid w:val="08256511"/>
    <w:rsid w:val="082A352F"/>
    <w:rsid w:val="08482B83"/>
    <w:rsid w:val="08891EDC"/>
    <w:rsid w:val="08B871E6"/>
    <w:rsid w:val="08D82235"/>
    <w:rsid w:val="08E67840"/>
    <w:rsid w:val="08F833BE"/>
    <w:rsid w:val="08FE2EE2"/>
    <w:rsid w:val="0920787B"/>
    <w:rsid w:val="09910A80"/>
    <w:rsid w:val="09B70218"/>
    <w:rsid w:val="09E66949"/>
    <w:rsid w:val="09F67CD5"/>
    <w:rsid w:val="09F84337"/>
    <w:rsid w:val="0A074246"/>
    <w:rsid w:val="0A0B7EA8"/>
    <w:rsid w:val="0A32643C"/>
    <w:rsid w:val="0A395040"/>
    <w:rsid w:val="0A604507"/>
    <w:rsid w:val="0A7403AD"/>
    <w:rsid w:val="0AA76EC6"/>
    <w:rsid w:val="0AC310AE"/>
    <w:rsid w:val="0AF53788"/>
    <w:rsid w:val="0AFD671A"/>
    <w:rsid w:val="0B0565CA"/>
    <w:rsid w:val="0B5A12D7"/>
    <w:rsid w:val="0B7C73E1"/>
    <w:rsid w:val="0B9E71DF"/>
    <w:rsid w:val="0BEF7A7C"/>
    <w:rsid w:val="0C080A80"/>
    <w:rsid w:val="0C0A15BD"/>
    <w:rsid w:val="0C2327C2"/>
    <w:rsid w:val="0C5D0766"/>
    <w:rsid w:val="0C8430EB"/>
    <w:rsid w:val="0CA374C0"/>
    <w:rsid w:val="0CAA55C7"/>
    <w:rsid w:val="0CF72605"/>
    <w:rsid w:val="0D0B641D"/>
    <w:rsid w:val="0D3E3903"/>
    <w:rsid w:val="0D692AE3"/>
    <w:rsid w:val="0D831114"/>
    <w:rsid w:val="0E3D059D"/>
    <w:rsid w:val="0E665AE6"/>
    <w:rsid w:val="0EC15100"/>
    <w:rsid w:val="0EFE7C55"/>
    <w:rsid w:val="0F476C8A"/>
    <w:rsid w:val="0F5D04D8"/>
    <w:rsid w:val="0FE40E07"/>
    <w:rsid w:val="0FE66CDB"/>
    <w:rsid w:val="0FFC0031"/>
    <w:rsid w:val="100A1D1A"/>
    <w:rsid w:val="10A50104"/>
    <w:rsid w:val="10C12078"/>
    <w:rsid w:val="10D506FF"/>
    <w:rsid w:val="10DE08C5"/>
    <w:rsid w:val="10E304EE"/>
    <w:rsid w:val="118C7CE4"/>
    <w:rsid w:val="119D7849"/>
    <w:rsid w:val="11D3070D"/>
    <w:rsid w:val="12114809"/>
    <w:rsid w:val="12483C4B"/>
    <w:rsid w:val="124A4EC4"/>
    <w:rsid w:val="12565D72"/>
    <w:rsid w:val="12A47B4E"/>
    <w:rsid w:val="12B75FFE"/>
    <w:rsid w:val="12C878FE"/>
    <w:rsid w:val="12DE359D"/>
    <w:rsid w:val="12FA6450"/>
    <w:rsid w:val="12FB2DD3"/>
    <w:rsid w:val="13185389"/>
    <w:rsid w:val="131D55A5"/>
    <w:rsid w:val="13481A16"/>
    <w:rsid w:val="1354541C"/>
    <w:rsid w:val="136C7425"/>
    <w:rsid w:val="13BA118D"/>
    <w:rsid w:val="13CA595A"/>
    <w:rsid w:val="13CC3BA1"/>
    <w:rsid w:val="13FE151E"/>
    <w:rsid w:val="142115F4"/>
    <w:rsid w:val="144C3434"/>
    <w:rsid w:val="146017B5"/>
    <w:rsid w:val="149112CD"/>
    <w:rsid w:val="14B21339"/>
    <w:rsid w:val="14C06758"/>
    <w:rsid w:val="14D36FDC"/>
    <w:rsid w:val="14DA3DA1"/>
    <w:rsid w:val="14E20458"/>
    <w:rsid w:val="15317592"/>
    <w:rsid w:val="153C18BB"/>
    <w:rsid w:val="154D7E15"/>
    <w:rsid w:val="15B232A4"/>
    <w:rsid w:val="15C30A81"/>
    <w:rsid w:val="15C3343B"/>
    <w:rsid w:val="15EB2DDC"/>
    <w:rsid w:val="160C36EF"/>
    <w:rsid w:val="16894F77"/>
    <w:rsid w:val="16C5338C"/>
    <w:rsid w:val="16C8152C"/>
    <w:rsid w:val="16D04C14"/>
    <w:rsid w:val="17155857"/>
    <w:rsid w:val="173A061F"/>
    <w:rsid w:val="177D44CE"/>
    <w:rsid w:val="177F599E"/>
    <w:rsid w:val="1790184A"/>
    <w:rsid w:val="17AB3717"/>
    <w:rsid w:val="17BC31C0"/>
    <w:rsid w:val="17D40569"/>
    <w:rsid w:val="18061537"/>
    <w:rsid w:val="180F06FB"/>
    <w:rsid w:val="184934F7"/>
    <w:rsid w:val="187E21BC"/>
    <w:rsid w:val="188F0AC5"/>
    <w:rsid w:val="189C0535"/>
    <w:rsid w:val="18C12C94"/>
    <w:rsid w:val="18D2090B"/>
    <w:rsid w:val="18F53A95"/>
    <w:rsid w:val="18FB16B0"/>
    <w:rsid w:val="19010C43"/>
    <w:rsid w:val="19084C73"/>
    <w:rsid w:val="19363361"/>
    <w:rsid w:val="193C5FF4"/>
    <w:rsid w:val="193F019D"/>
    <w:rsid w:val="19607427"/>
    <w:rsid w:val="19653003"/>
    <w:rsid w:val="19F9086F"/>
    <w:rsid w:val="1A03471D"/>
    <w:rsid w:val="1A044025"/>
    <w:rsid w:val="1A054259"/>
    <w:rsid w:val="1A0C6E10"/>
    <w:rsid w:val="1A1F4038"/>
    <w:rsid w:val="1ACC4E68"/>
    <w:rsid w:val="1B1B20F3"/>
    <w:rsid w:val="1B1F4DB7"/>
    <w:rsid w:val="1B70220F"/>
    <w:rsid w:val="1B7F6005"/>
    <w:rsid w:val="1B893DBD"/>
    <w:rsid w:val="1BAB2ECE"/>
    <w:rsid w:val="1BAF00C0"/>
    <w:rsid w:val="1BDA0055"/>
    <w:rsid w:val="1C132CB9"/>
    <w:rsid w:val="1C544E92"/>
    <w:rsid w:val="1C7A0D82"/>
    <w:rsid w:val="1C96001E"/>
    <w:rsid w:val="1C976D9B"/>
    <w:rsid w:val="1CCC26CA"/>
    <w:rsid w:val="1CE60535"/>
    <w:rsid w:val="1CE92A4B"/>
    <w:rsid w:val="1D3C05BA"/>
    <w:rsid w:val="1DC7084F"/>
    <w:rsid w:val="1DE1589E"/>
    <w:rsid w:val="1E152CE2"/>
    <w:rsid w:val="1E4E7BF8"/>
    <w:rsid w:val="1E68580A"/>
    <w:rsid w:val="1E7749FE"/>
    <w:rsid w:val="1E804E6F"/>
    <w:rsid w:val="1E9D6342"/>
    <w:rsid w:val="1EE26936"/>
    <w:rsid w:val="1F04781B"/>
    <w:rsid w:val="1F2D14F9"/>
    <w:rsid w:val="1F334B87"/>
    <w:rsid w:val="1F56727C"/>
    <w:rsid w:val="1F922F6A"/>
    <w:rsid w:val="1F986125"/>
    <w:rsid w:val="20067279"/>
    <w:rsid w:val="2011087F"/>
    <w:rsid w:val="2022075E"/>
    <w:rsid w:val="20314BD3"/>
    <w:rsid w:val="20362DBF"/>
    <w:rsid w:val="204E6676"/>
    <w:rsid w:val="206B1672"/>
    <w:rsid w:val="20703C98"/>
    <w:rsid w:val="20B34CB8"/>
    <w:rsid w:val="20C5460A"/>
    <w:rsid w:val="20D5379F"/>
    <w:rsid w:val="20E1109F"/>
    <w:rsid w:val="211C4CEC"/>
    <w:rsid w:val="212F6639"/>
    <w:rsid w:val="21555AF6"/>
    <w:rsid w:val="216A7EE4"/>
    <w:rsid w:val="21780F3C"/>
    <w:rsid w:val="2195668B"/>
    <w:rsid w:val="219A26CD"/>
    <w:rsid w:val="21BC0868"/>
    <w:rsid w:val="21DF2DEE"/>
    <w:rsid w:val="22160332"/>
    <w:rsid w:val="222072D6"/>
    <w:rsid w:val="224709DB"/>
    <w:rsid w:val="227C70AA"/>
    <w:rsid w:val="22AC32FF"/>
    <w:rsid w:val="22EA4EA4"/>
    <w:rsid w:val="233732F5"/>
    <w:rsid w:val="237E0BA0"/>
    <w:rsid w:val="242E6DF2"/>
    <w:rsid w:val="245C52F8"/>
    <w:rsid w:val="2463385E"/>
    <w:rsid w:val="24683999"/>
    <w:rsid w:val="2495735D"/>
    <w:rsid w:val="24E11799"/>
    <w:rsid w:val="25134332"/>
    <w:rsid w:val="256277D4"/>
    <w:rsid w:val="257E508F"/>
    <w:rsid w:val="258E69E5"/>
    <w:rsid w:val="259E63F9"/>
    <w:rsid w:val="26401730"/>
    <w:rsid w:val="26456883"/>
    <w:rsid w:val="265A7989"/>
    <w:rsid w:val="26872FC8"/>
    <w:rsid w:val="26BA65F9"/>
    <w:rsid w:val="26C128E7"/>
    <w:rsid w:val="26CB75BA"/>
    <w:rsid w:val="26E35D58"/>
    <w:rsid w:val="26F85F4E"/>
    <w:rsid w:val="27695916"/>
    <w:rsid w:val="277B6D77"/>
    <w:rsid w:val="27A61EB2"/>
    <w:rsid w:val="27AB7429"/>
    <w:rsid w:val="27B27745"/>
    <w:rsid w:val="283A1E41"/>
    <w:rsid w:val="288C17EC"/>
    <w:rsid w:val="28BC2BF0"/>
    <w:rsid w:val="28F1751F"/>
    <w:rsid w:val="28F54C6F"/>
    <w:rsid w:val="29014FF1"/>
    <w:rsid w:val="290366FF"/>
    <w:rsid w:val="291D53D8"/>
    <w:rsid w:val="29386F00"/>
    <w:rsid w:val="29E3478C"/>
    <w:rsid w:val="29EB08BE"/>
    <w:rsid w:val="29ED118B"/>
    <w:rsid w:val="29FA7F26"/>
    <w:rsid w:val="2A0840C1"/>
    <w:rsid w:val="2A0A6BFC"/>
    <w:rsid w:val="2A1E7852"/>
    <w:rsid w:val="2A2E5140"/>
    <w:rsid w:val="2A6553BA"/>
    <w:rsid w:val="2A782D5E"/>
    <w:rsid w:val="2A83650F"/>
    <w:rsid w:val="2A9D178A"/>
    <w:rsid w:val="2AA363A7"/>
    <w:rsid w:val="2AAD6914"/>
    <w:rsid w:val="2ABD1A05"/>
    <w:rsid w:val="2AE75BAD"/>
    <w:rsid w:val="2AFA399D"/>
    <w:rsid w:val="2B044A6F"/>
    <w:rsid w:val="2B302F5C"/>
    <w:rsid w:val="2B3B277E"/>
    <w:rsid w:val="2B574CF5"/>
    <w:rsid w:val="2B705CB6"/>
    <w:rsid w:val="2B8B30BF"/>
    <w:rsid w:val="2BAE1A53"/>
    <w:rsid w:val="2BD2348F"/>
    <w:rsid w:val="2BD37D5E"/>
    <w:rsid w:val="2BDE6F9E"/>
    <w:rsid w:val="2BED5BE5"/>
    <w:rsid w:val="2C080D9F"/>
    <w:rsid w:val="2C4E6C6C"/>
    <w:rsid w:val="2C716798"/>
    <w:rsid w:val="2CAE2E43"/>
    <w:rsid w:val="2CB52FBF"/>
    <w:rsid w:val="2CC8136A"/>
    <w:rsid w:val="2CCF4BA0"/>
    <w:rsid w:val="2CF92879"/>
    <w:rsid w:val="2DAB3F1D"/>
    <w:rsid w:val="2DD02AC7"/>
    <w:rsid w:val="2E1675EA"/>
    <w:rsid w:val="2E28606F"/>
    <w:rsid w:val="2E4E3081"/>
    <w:rsid w:val="2E5501D6"/>
    <w:rsid w:val="2E8A7DBC"/>
    <w:rsid w:val="2EAF25DE"/>
    <w:rsid w:val="2ED54DC6"/>
    <w:rsid w:val="2EF84028"/>
    <w:rsid w:val="2EFD6AD7"/>
    <w:rsid w:val="2F1251F2"/>
    <w:rsid w:val="2F2909FC"/>
    <w:rsid w:val="2F342AE4"/>
    <w:rsid w:val="2F3E33E4"/>
    <w:rsid w:val="2FC34B4E"/>
    <w:rsid w:val="2FE24C5E"/>
    <w:rsid w:val="2FED2F7D"/>
    <w:rsid w:val="301A0352"/>
    <w:rsid w:val="308871CD"/>
    <w:rsid w:val="30962F3E"/>
    <w:rsid w:val="30C21DAF"/>
    <w:rsid w:val="30C63409"/>
    <w:rsid w:val="30CC33EE"/>
    <w:rsid w:val="30D17E68"/>
    <w:rsid w:val="30FD2EA2"/>
    <w:rsid w:val="30FF2795"/>
    <w:rsid w:val="316C44F9"/>
    <w:rsid w:val="31795041"/>
    <w:rsid w:val="31D2689F"/>
    <w:rsid w:val="31DA51BD"/>
    <w:rsid w:val="31F24371"/>
    <w:rsid w:val="32061B07"/>
    <w:rsid w:val="3219254B"/>
    <w:rsid w:val="32342292"/>
    <w:rsid w:val="326C5BDB"/>
    <w:rsid w:val="32885BAE"/>
    <w:rsid w:val="329266E3"/>
    <w:rsid w:val="32984BF3"/>
    <w:rsid w:val="329A6ACE"/>
    <w:rsid w:val="329E67A1"/>
    <w:rsid w:val="32EC346F"/>
    <w:rsid w:val="33041556"/>
    <w:rsid w:val="331B6E26"/>
    <w:rsid w:val="3322792B"/>
    <w:rsid w:val="332A7391"/>
    <w:rsid w:val="333A1523"/>
    <w:rsid w:val="3349648F"/>
    <w:rsid w:val="339938A1"/>
    <w:rsid w:val="33A313BA"/>
    <w:rsid w:val="33AA747D"/>
    <w:rsid w:val="33E71E06"/>
    <w:rsid w:val="33EA38B7"/>
    <w:rsid w:val="34373016"/>
    <w:rsid w:val="345D6E8A"/>
    <w:rsid w:val="34786606"/>
    <w:rsid w:val="349F77FA"/>
    <w:rsid w:val="34C520CE"/>
    <w:rsid w:val="34D04BBA"/>
    <w:rsid w:val="34E52C26"/>
    <w:rsid w:val="3589307F"/>
    <w:rsid w:val="35A9068B"/>
    <w:rsid w:val="35D95105"/>
    <w:rsid w:val="360B1D73"/>
    <w:rsid w:val="36182203"/>
    <w:rsid w:val="361F3323"/>
    <w:rsid w:val="36296359"/>
    <w:rsid w:val="36463CEB"/>
    <w:rsid w:val="366A0E72"/>
    <w:rsid w:val="36963216"/>
    <w:rsid w:val="36BD175E"/>
    <w:rsid w:val="36E93760"/>
    <w:rsid w:val="36F73CF0"/>
    <w:rsid w:val="370E36AE"/>
    <w:rsid w:val="371F1267"/>
    <w:rsid w:val="37444568"/>
    <w:rsid w:val="3784394E"/>
    <w:rsid w:val="37A73CE2"/>
    <w:rsid w:val="37B41B9A"/>
    <w:rsid w:val="37F74D19"/>
    <w:rsid w:val="380C5E8D"/>
    <w:rsid w:val="3841578A"/>
    <w:rsid w:val="38A97269"/>
    <w:rsid w:val="38AE3BB0"/>
    <w:rsid w:val="38D44F5D"/>
    <w:rsid w:val="3933336C"/>
    <w:rsid w:val="39410D8B"/>
    <w:rsid w:val="397B569D"/>
    <w:rsid w:val="399F09EA"/>
    <w:rsid w:val="39A72AEC"/>
    <w:rsid w:val="39CE69AE"/>
    <w:rsid w:val="39E9024E"/>
    <w:rsid w:val="39F7167A"/>
    <w:rsid w:val="3A3425C1"/>
    <w:rsid w:val="3A657DA2"/>
    <w:rsid w:val="3A8F661C"/>
    <w:rsid w:val="3AB14BC0"/>
    <w:rsid w:val="3AC4552B"/>
    <w:rsid w:val="3ACA5EE5"/>
    <w:rsid w:val="3ACB5746"/>
    <w:rsid w:val="3B03669D"/>
    <w:rsid w:val="3B0936A4"/>
    <w:rsid w:val="3B10060D"/>
    <w:rsid w:val="3B257BBC"/>
    <w:rsid w:val="3B2B7E19"/>
    <w:rsid w:val="3B7F7154"/>
    <w:rsid w:val="3B9973DE"/>
    <w:rsid w:val="3BB20883"/>
    <w:rsid w:val="3BB43F03"/>
    <w:rsid w:val="3BBF297A"/>
    <w:rsid w:val="3BC00786"/>
    <w:rsid w:val="3C2130EF"/>
    <w:rsid w:val="3C220368"/>
    <w:rsid w:val="3C4835E1"/>
    <w:rsid w:val="3C751B1E"/>
    <w:rsid w:val="3CCC63DF"/>
    <w:rsid w:val="3CFA6018"/>
    <w:rsid w:val="3D0C05A1"/>
    <w:rsid w:val="3D0E14EE"/>
    <w:rsid w:val="3D1D7E31"/>
    <w:rsid w:val="3D3C5AF1"/>
    <w:rsid w:val="3D827C4D"/>
    <w:rsid w:val="3D8D0A54"/>
    <w:rsid w:val="3DCE1312"/>
    <w:rsid w:val="3DF20177"/>
    <w:rsid w:val="3DFA4879"/>
    <w:rsid w:val="3E000C7A"/>
    <w:rsid w:val="3E1A1175"/>
    <w:rsid w:val="3E1C0F14"/>
    <w:rsid w:val="3E2B1EA2"/>
    <w:rsid w:val="3E441C7D"/>
    <w:rsid w:val="3E7C72BF"/>
    <w:rsid w:val="3EA5515A"/>
    <w:rsid w:val="3EAA7601"/>
    <w:rsid w:val="3EB12AB3"/>
    <w:rsid w:val="3EC74B00"/>
    <w:rsid w:val="3EF94A44"/>
    <w:rsid w:val="3F093324"/>
    <w:rsid w:val="3F413064"/>
    <w:rsid w:val="3F4F2CA3"/>
    <w:rsid w:val="3F50246C"/>
    <w:rsid w:val="3F640582"/>
    <w:rsid w:val="3F6B406D"/>
    <w:rsid w:val="3FC956FF"/>
    <w:rsid w:val="3FCA461C"/>
    <w:rsid w:val="3FEA129F"/>
    <w:rsid w:val="40154A89"/>
    <w:rsid w:val="404402D4"/>
    <w:rsid w:val="40A36A71"/>
    <w:rsid w:val="40DD293C"/>
    <w:rsid w:val="410975DE"/>
    <w:rsid w:val="411735FE"/>
    <w:rsid w:val="411E3D0D"/>
    <w:rsid w:val="412669F1"/>
    <w:rsid w:val="41511CAF"/>
    <w:rsid w:val="416C36BE"/>
    <w:rsid w:val="417453A6"/>
    <w:rsid w:val="418803D5"/>
    <w:rsid w:val="41F466FD"/>
    <w:rsid w:val="420007D6"/>
    <w:rsid w:val="422A1A00"/>
    <w:rsid w:val="42526F73"/>
    <w:rsid w:val="429C375B"/>
    <w:rsid w:val="42A67A24"/>
    <w:rsid w:val="42B0123D"/>
    <w:rsid w:val="42DB1343"/>
    <w:rsid w:val="43146828"/>
    <w:rsid w:val="4323295A"/>
    <w:rsid w:val="43A8708C"/>
    <w:rsid w:val="440A44B7"/>
    <w:rsid w:val="440D5045"/>
    <w:rsid w:val="44106F81"/>
    <w:rsid w:val="4428347A"/>
    <w:rsid w:val="446D1058"/>
    <w:rsid w:val="44794C68"/>
    <w:rsid w:val="44C00D19"/>
    <w:rsid w:val="44CF7D34"/>
    <w:rsid w:val="44E955E2"/>
    <w:rsid w:val="451A65C5"/>
    <w:rsid w:val="452B48BD"/>
    <w:rsid w:val="4550698C"/>
    <w:rsid w:val="457C35C1"/>
    <w:rsid w:val="45876B40"/>
    <w:rsid w:val="459A37A5"/>
    <w:rsid w:val="45B15C6C"/>
    <w:rsid w:val="45B76AAA"/>
    <w:rsid w:val="45BE6191"/>
    <w:rsid w:val="46090FAA"/>
    <w:rsid w:val="460C5979"/>
    <w:rsid w:val="46365D49"/>
    <w:rsid w:val="46917782"/>
    <w:rsid w:val="46C03839"/>
    <w:rsid w:val="46D31791"/>
    <w:rsid w:val="470E1561"/>
    <w:rsid w:val="47101348"/>
    <w:rsid w:val="471A7159"/>
    <w:rsid w:val="472B3E16"/>
    <w:rsid w:val="47C01792"/>
    <w:rsid w:val="47DA0DFE"/>
    <w:rsid w:val="47E01296"/>
    <w:rsid w:val="47F31F6D"/>
    <w:rsid w:val="4808150F"/>
    <w:rsid w:val="4834304B"/>
    <w:rsid w:val="484059CE"/>
    <w:rsid w:val="4857494D"/>
    <w:rsid w:val="48733BEB"/>
    <w:rsid w:val="48BA1529"/>
    <w:rsid w:val="49341083"/>
    <w:rsid w:val="493F7A63"/>
    <w:rsid w:val="49646ED9"/>
    <w:rsid w:val="49770273"/>
    <w:rsid w:val="49D34C08"/>
    <w:rsid w:val="4A3224FB"/>
    <w:rsid w:val="4A425491"/>
    <w:rsid w:val="4A5653D9"/>
    <w:rsid w:val="4A625A8B"/>
    <w:rsid w:val="4A7F035D"/>
    <w:rsid w:val="4AAD35CE"/>
    <w:rsid w:val="4AB36B67"/>
    <w:rsid w:val="4AB5550D"/>
    <w:rsid w:val="4AC31003"/>
    <w:rsid w:val="4AD149F8"/>
    <w:rsid w:val="4AE93159"/>
    <w:rsid w:val="4B6031AA"/>
    <w:rsid w:val="4B792DA0"/>
    <w:rsid w:val="4BD0339A"/>
    <w:rsid w:val="4BE219AB"/>
    <w:rsid w:val="4BEC586D"/>
    <w:rsid w:val="4C080729"/>
    <w:rsid w:val="4C5441D8"/>
    <w:rsid w:val="4C754C55"/>
    <w:rsid w:val="4CA22D8F"/>
    <w:rsid w:val="4CDC02DB"/>
    <w:rsid w:val="4CF35830"/>
    <w:rsid w:val="4D0E017F"/>
    <w:rsid w:val="4D125303"/>
    <w:rsid w:val="4D462159"/>
    <w:rsid w:val="4D701C0A"/>
    <w:rsid w:val="4D766A6D"/>
    <w:rsid w:val="4DB20406"/>
    <w:rsid w:val="4DBC7264"/>
    <w:rsid w:val="4DC605B6"/>
    <w:rsid w:val="4DC81D5C"/>
    <w:rsid w:val="4DD24307"/>
    <w:rsid w:val="4DE96F16"/>
    <w:rsid w:val="4DEC0985"/>
    <w:rsid w:val="4DF03112"/>
    <w:rsid w:val="4E27683A"/>
    <w:rsid w:val="4E284423"/>
    <w:rsid w:val="4E2D6ED1"/>
    <w:rsid w:val="4E2F46BE"/>
    <w:rsid w:val="4E654861"/>
    <w:rsid w:val="4E787E01"/>
    <w:rsid w:val="4E804D8F"/>
    <w:rsid w:val="4ED705ED"/>
    <w:rsid w:val="4F085419"/>
    <w:rsid w:val="4F25399D"/>
    <w:rsid w:val="4F2765B1"/>
    <w:rsid w:val="4F285975"/>
    <w:rsid w:val="4F2A4DAA"/>
    <w:rsid w:val="4F930B48"/>
    <w:rsid w:val="4F987EA8"/>
    <w:rsid w:val="4FF865AD"/>
    <w:rsid w:val="50093607"/>
    <w:rsid w:val="50193A24"/>
    <w:rsid w:val="50237801"/>
    <w:rsid w:val="5072107A"/>
    <w:rsid w:val="508B01F1"/>
    <w:rsid w:val="50D6632A"/>
    <w:rsid w:val="50DD2FE1"/>
    <w:rsid w:val="51141B89"/>
    <w:rsid w:val="511B6D36"/>
    <w:rsid w:val="51511686"/>
    <w:rsid w:val="51803DA1"/>
    <w:rsid w:val="51867298"/>
    <w:rsid w:val="51AC662B"/>
    <w:rsid w:val="52283CC2"/>
    <w:rsid w:val="52313CB4"/>
    <w:rsid w:val="52BA79AE"/>
    <w:rsid w:val="52D73E62"/>
    <w:rsid w:val="52E04D27"/>
    <w:rsid w:val="530A21A2"/>
    <w:rsid w:val="53397E13"/>
    <w:rsid w:val="53B30943"/>
    <w:rsid w:val="53C85BEC"/>
    <w:rsid w:val="53DB3477"/>
    <w:rsid w:val="53DE04C8"/>
    <w:rsid w:val="543321CC"/>
    <w:rsid w:val="544057C2"/>
    <w:rsid w:val="547A60B6"/>
    <w:rsid w:val="54810DCB"/>
    <w:rsid w:val="55396B97"/>
    <w:rsid w:val="553B0C1C"/>
    <w:rsid w:val="55540163"/>
    <w:rsid w:val="558B0FB3"/>
    <w:rsid w:val="55DD6F2A"/>
    <w:rsid w:val="55F11DB0"/>
    <w:rsid w:val="55F21D07"/>
    <w:rsid w:val="560C0FE1"/>
    <w:rsid w:val="56C127A9"/>
    <w:rsid w:val="56CC5358"/>
    <w:rsid w:val="5725306E"/>
    <w:rsid w:val="572E185D"/>
    <w:rsid w:val="5740051C"/>
    <w:rsid w:val="57465833"/>
    <w:rsid w:val="575042B0"/>
    <w:rsid w:val="57515E42"/>
    <w:rsid w:val="575223F6"/>
    <w:rsid w:val="575D49B9"/>
    <w:rsid w:val="578F220A"/>
    <w:rsid w:val="57AE16CE"/>
    <w:rsid w:val="57FC07D9"/>
    <w:rsid w:val="584F0A6E"/>
    <w:rsid w:val="584F3EC1"/>
    <w:rsid w:val="58500F22"/>
    <w:rsid w:val="58571712"/>
    <w:rsid w:val="585C2BCD"/>
    <w:rsid w:val="58611FA6"/>
    <w:rsid w:val="58896727"/>
    <w:rsid w:val="58C03E9F"/>
    <w:rsid w:val="58D06F7D"/>
    <w:rsid w:val="58EA3634"/>
    <w:rsid w:val="5911631B"/>
    <w:rsid w:val="59254685"/>
    <w:rsid w:val="596473CC"/>
    <w:rsid w:val="596B5E6C"/>
    <w:rsid w:val="59707ED6"/>
    <w:rsid w:val="59714B80"/>
    <w:rsid w:val="59740238"/>
    <w:rsid w:val="59974E1C"/>
    <w:rsid w:val="59AC2530"/>
    <w:rsid w:val="59B341A4"/>
    <w:rsid w:val="59C4586C"/>
    <w:rsid w:val="59D42326"/>
    <w:rsid w:val="59D91835"/>
    <w:rsid w:val="59FE0E98"/>
    <w:rsid w:val="5A672422"/>
    <w:rsid w:val="5A857F62"/>
    <w:rsid w:val="5AC02657"/>
    <w:rsid w:val="5ACB19B6"/>
    <w:rsid w:val="5ACF0F3A"/>
    <w:rsid w:val="5AD52CBE"/>
    <w:rsid w:val="5AE10AFF"/>
    <w:rsid w:val="5AE26434"/>
    <w:rsid w:val="5B2D58B9"/>
    <w:rsid w:val="5B514CC0"/>
    <w:rsid w:val="5B966B84"/>
    <w:rsid w:val="5BAB38E6"/>
    <w:rsid w:val="5BCC36B1"/>
    <w:rsid w:val="5BD9382E"/>
    <w:rsid w:val="5BEC1F3E"/>
    <w:rsid w:val="5C306708"/>
    <w:rsid w:val="5C6B1600"/>
    <w:rsid w:val="5CAD1908"/>
    <w:rsid w:val="5CBF74DB"/>
    <w:rsid w:val="5CC85916"/>
    <w:rsid w:val="5D3E6C78"/>
    <w:rsid w:val="5D5313C9"/>
    <w:rsid w:val="5D572C1B"/>
    <w:rsid w:val="5D6158AB"/>
    <w:rsid w:val="5D9155E2"/>
    <w:rsid w:val="5D972B60"/>
    <w:rsid w:val="5D9D7CEE"/>
    <w:rsid w:val="5DEB23B4"/>
    <w:rsid w:val="5DFD51DB"/>
    <w:rsid w:val="5E0D36E5"/>
    <w:rsid w:val="5E403B42"/>
    <w:rsid w:val="5E611BC2"/>
    <w:rsid w:val="5E7008C7"/>
    <w:rsid w:val="5E8A0947"/>
    <w:rsid w:val="5E8E36A2"/>
    <w:rsid w:val="5E950C48"/>
    <w:rsid w:val="5EB016E3"/>
    <w:rsid w:val="5EBE625C"/>
    <w:rsid w:val="5EC75D72"/>
    <w:rsid w:val="5ED4683B"/>
    <w:rsid w:val="5EE9770A"/>
    <w:rsid w:val="5F1550C3"/>
    <w:rsid w:val="5F2847D6"/>
    <w:rsid w:val="5F2A30E7"/>
    <w:rsid w:val="5FB96064"/>
    <w:rsid w:val="5FC82DDC"/>
    <w:rsid w:val="5FD02838"/>
    <w:rsid w:val="607C3753"/>
    <w:rsid w:val="60846D02"/>
    <w:rsid w:val="60A462D7"/>
    <w:rsid w:val="60C30855"/>
    <w:rsid w:val="6102420F"/>
    <w:rsid w:val="6102508A"/>
    <w:rsid w:val="61264BF9"/>
    <w:rsid w:val="61421EFD"/>
    <w:rsid w:val="615C5041"/>
    <w:rsid w:val="61DD7C0C"/>
    <w:rsid w:val="61DE0EAB"/>
    <w:rsid w:val="61E9645D"/>
    <w:rsid w:val="62012D3E"/>
    <w:rsid w:val="62121358"/>
    <w:rsid w:val="625A68A1"/>
    <w:rsid w:val="625C0331"/>
    <w:rsid w:val="62A562BD"/>
    <w:rsid w:val="62AF2FD6"/>
    <w:rsid w:val="62E16B5F"/>
    <w:rsid w:val="62E57334"/>
    <w:rsid w:val="62E62D73"/>
    <w:rsid w:val="63064E59"/>
    <w:rsid w:val="633E28FA"/>
    <w:rsid w:val="635B1143"/>
    <w:rsid w:val="63750DFE"/>
    <w:rsid w:val="638C3E95"/>
    <w:rsid w:val="63AD37B9"/>
    <w:rsid w:val="63CE239E"/>
    <w:rsid w:val="63D56EAA"/>
    <w:rsid w:val="63D73BD5"/>
    <w:rsid w:val="63E605D3"/>
    <w:rsid w:val="640B6DDD"/>
    <w:rsid w:val="643504F5"/>
    <w:rsid w:val="647A7CCD"/>
    <w:rsid w:val="64830BC5"/>
    <w:rsid w:val="649354A2"/>
    <w:rsid w:val="64B10831"/>
    <w:rsid w:val="64BC72C8"/>
    <w:rsid w:val="65877DE3"/>
    <w:rsid w:val="658B3D0F"/>
    <w:rsid w:val="65EE156C"/>
    <w:rsid w:val="664805B8"/>
    <w:rsid w:val="666C79D1"/>
    <w:rsid w:val="66763606"/>
    <w:rsid w:val="66C871E0"/>
    <w:rsid w:val="66E23DEE"/>
    <w:rsid w:val="671A50DD"/>
    <w:rsid w:val="67B825B7"/>
    <w:rsid w:val="67C610B1"/>
    <w:rsid w:val="67C70B17"/>
    <w:rsid w:val="67D35C40"/>
    <w:rsid w:val="67EE6F4A"/>
    <w:rsid w:val="67FB14B8"/>
    <w:rsid w:val="68121833"/>
    <w:rsid w:val="685748AE"/>
    <w:rsid w:val="68610D3B"/>
    <w:rsid w:val="686D30B2"/>
    <w:rsid w:val="686F58DF"/>
    <w:rsid w:val="68B8471D"/>
    <w:rsid w:val="68F52B8B"/>
    <w:rsid w:val="69013CA8"/>
    <w:rsid w:val="690F418B"/>
    <w:rsid w:val="694D105E"/>
    <w:rsid w:val="695D4A1A"/>
    <w:rsid w:val="6988066A"/>
    <w:rsid w:val="699B7785"/>
    <w:rsid w:val="69C877BD"/>
    <w:rsid w:val="69EE1F9F"/>
    <w:rsid w:val="69F02687"/>
    <w:rsid w:val="6A02427C"/>
    <w:rsid w:val="6A1D7CF8"/>
    <w:rsid w:val="6A2D7569"/>
    <w:rsid w:val="6A6A06DA"/>
    <w:rsid w:val="6A700F0C"/>
    <w:rsid w:val="6A7A2736"/>
    <w:rsid w:val="6A7B4B9C"/>
    <w:rsid w:val="6A7D6163"/>
    <w:rsid w:val="6AAD71EA"/>
    <w:rsid w:val="6AD55730"/>
    <w:rsid w:val="6B017560"/>
    <w:rsid w:val="6B3B4ECF"/>
    <w:rsid w:val="6B814D22"/>
    <w:rsid w:val="6B884B09"/>
    <w:rsid w:val="6BB431CE"/>
    <w:rsid w:val="6BF77E77"/>
    <w:rsid w:val="6C270618"/>
    <w:rsid w:val="6C300ADA"/>
    <w:rsid w:val="6C533B2B"/>
    <w:rsid w:val="6C7967F3"/>
    <w:rsid w:val="6C89456C"/>
    <w:rsid w:val="6C99373E"/>
    <w:rsid w:val="6CA41EAB"/>
    <w:rsid w:val="6CBA153B"/>
    <w:rsid w:val="6CD17437"/>
    <w:rsid w:val="6D687088"/>
    <w:rsid w:val="6D6F59C7"/>
    <w:rsid w:val="6D8401EB"/>
    <w:rsid w:val="6D9C298F"/>
    <w:rsid w:val="6E5D4454"/>
    <w:rsid w:val="6EA62883"/>
    <w:rsid w:val="6ECF34F4"/>
    <w:rsid w:val="6ED77D56"/>
    <w:rsid w:val="6EE577F0"/>
    <w:rsid w:val="6EEB42D3"/>
    <w:rsid w:val="6F0D5601"/>
    <w:rsid w:val="6F1A42A0"/>
    <w:rsid w:val="6F380EF1"/>
    <w:rsid w:val="6F3D101E"/>
    <w:rsid w:val="6F4341D9"/>
    <w:rsid w:val="6F711974"/>
    <w:rsid w:val="6FA629D4"/>
    <w:rsid w:val="703646F1"/>
    <w:rsid w:val="7045763C"/>
    <w:rsid w:val="7071626C"/>
    <w:rsid w:val="70885CFC"/>
    <w:rsid w:val="70905216"/>
    <w:rsid w:val="70B47527"/>
    <w:rsid w:val="70BB2EF0"/>
    <w:rsid w:val="70BE211D"/>
    <w:rsid w:val="711C1038"/>
    <w:rsid w:val="711E75BD"/>
    <w:rsid w:val="71302519"/>
    <w:rsid w:val="713B096D"/>
    <w:rsid w:val="715A196E"/>
    <w:rsid w:val="715C46F5"/>
    <w:rsid w:val="716550A2"/>
    <w:rsid w:val="71B35932"/>
    <w:rsid w:val="71C245F6"/>
    <w:rsid w:val="71ED09CC"/>
    <w:rsid w:val="71FE12AC"/>
    <w:rsid w:val="72801DBE"/>
    <w:rsid w:val="72AB2FE8"/>
    <w:rsid w:val="72BF3D37"/>
    <w:rsid w:val="73070334"/>
    <w:rsid w:val="73110A8A"/>
    <w:rsid w:val="736D2ADE"/>
    <w:rsid w:val="7386151A"/>
    <w:rsid w:val="73D425F7"/>
    <w:rsid w:val="74292B39"/>
    <w:rsid w:val="74C10E66"/>
    <w:rsid w:val="74F45B3B"/>
    <w:rsid w:val="750A5172"/>
    <w:rsid w:val="750B3051"/>
    <w:rsid w:val="751901E2"/>
    <w:rsid w:val="75614BD4"/>
    <w:rsid w:val="756310F8"/>
    <w:rsid w:val="75A6336E"/>
    <w:rsid w:val="75AD1C5A"/>
    <w:rsid w:val="75C36E92"/>
    <w:rsid w:val="75F96A04"/>
    <w:rsid w:val="76274B15"/>
    <w:rsid w:val="762C5A1F"/>
    <w:rsid w:val="765B63CE"/>
    <w:rsid w:val="76933951"/>
    <w:rsid w:val="7697404C"/>
    <w:rsid w:val="769F12D4"/>
    <w:rsid w:val="76AE5D5C"/>
    <w:rsid w:val="76CE2247"/>
    <w:rsid w:val="76F86DB9"/>
    <w:rsid w:val="76FD06EF"/>
    <w:rsid w:val="770C5B97"/>
    <w:rsid w:val="772C650E"/>
    <w:rsid w:val="77342219"/>
    <w:rsid w:val="77385508"/>
    <w:rsid w:val="773D1605"/>
    <w:rsid w:val="77405CDA"/>
    <w:rsid w:val="775D348F"/>
    <w:rsid w:val="776D3298"/>
    <w:rsid w:val="77F41A2E"/>
    <w:rsid w:val="77F84DDA"/>
    <w:rsid w:val="78693F5C"/>
    <w:rsid w:val="78782A0D"/>
    <w:rsid w:val="78AC5790"/>
    <w:rsid w:val="78B37A7D"/>
    <w:rsid w:val="78B626A1"/>
    <w:rsid w:val="78BA3098"/>
    <w:rsid w:val="79365B6F"/>
    <w:rsid w:val="796B4E06"/>
    <w:rsid w:val="797163F5"/>
    <w:rsid w:val="797E58B4"/>
    <w:rsid w:val="79A2171F"/>
    <w:rsid w:val="79A252FF"/>
    <w:rsid w:val="79C02698"/>
    <w:rsid w:val="79D33056"/>
    <w:rsid w:val="79D83B6A"/>
    <w:rsid w:val="79E323AD"/>
    <w:rsid w:val="7A867CD9"/>
    <w:rsid w:val="7A9865DD"/>
    <w:rsid w:val="7AA10169"/>
    <w:rsid w:val="7AA409AF"/>
    <w:rsid w:val="7AA634E6"/>
    <w:rsid w:val="7AF4293B"/>
    <w:rsid w:val="7AFA470E"/>
    <w:rsid w:val="7AFE4A93"/>
    <w:rsid w:val="7B1A7E3F"/>
    <w:rsid w:val="7B21417A"/>
    <w:rsid w:val="7B4A3A14"/>
    <w:rsid w:val="7B790098"/>
    <w:rsid w:val="7C0425AD"/>
    <w:rsid w:val="7C207868"/>
    <w:rsid w:val="7C2431EB"/>
    <w:rsid w:val="7C26369C"/>
    <w:rsid w:val="7C3B352A"/>
    <w:rsid w:val="7C9E5A24"/>
    <w:rsid w:val="7CC444C2"/>
    <w:rsid w:val="7CC97E23"/>
    <w:rsid w:val="7CD158BB"/>
    <w:rsid w:val="7CEA02E8"/>
    <w:rsid w:val="7D1259D2"/>
    <w:rsid w:val="7D204086"/>
    <w:rsid w:val="7D62117D"/>
    <w:rsid w:val="7D7539A5"/>
    <w:rsid w:val="7D8C1FF2"/>
    <w:rsid w:val="7D9F6596"/>
    <w:rsid w:val="7DFA0F74"/>
    <w:rsid w:val="7E242BAF"/>
    <w:rsid w:val="7E3E1EF2"/>
    <w:rsid w:val="7E4E6EC3"/>
    <w:rsid w:val="7E9D17F0"/>
    <w:rsid w:val="7EA50EBD"/>
    <w:rsid w:val="7EBC421D"/>
    <w:rsid w:val="7EE14276"/>
    <w:rsid w:val="7EE4797D"/>
    <w:rsid w:val="7EF74FC9"/>
    <w:rsid w:val="7F3D7143"/>
    <w:rsid w:val="7F5A38D2"/>
    <w:rsid w:val="7FB7122A"/>
    <w:rsid w:val="7FF14F66"/>
    <w:rsid w:val="7FF343B3"/>
    <w:rsid w:val="7FFE5E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toc 1" w:semiHidden="0" w:uiPriority="39" w:qFormat="1"/>
    <w:lsdException w:name="toc 2" w:qFormat="1"/>
    <w:lsdException w:name="annotation text" w:qFormat="1"/>
    <w:lsdException w:name="header" w:uiPriority="0" w:unhideWhenUsed="0" w:qFormat="1"/>
    <w:lsdException w:name="footer" w:semiHidden="0" w:qFormat="1"/>
    <w:lsdException w:name="table of figures" w:qFormat="1"/>
    <w:lsdException w:name="annotation reference" w:qFormat="1"/>
    <w:lsdException w:name="List" w:semiHidden="0" w:uiPriority="0" w:unhideWhenUsed="0" w:qFormat="1"/>
    <w:lsdException w:name="List 2" w:semiHidden="0" w:unhideWhenUsed="0" w:qFormat="1"/>
    <w:lsdException w:name="List 3" w:semiHidden="0" w:uiPriority="0" w:unhideWhenUsed="0" w:qFormat="1"/>
    <w:lsdException w:name="List 4" w:semiHidden="0" w:uiPriority="0" w:unhideWhenUsed="0" w:qFormat="1"/>
    <w:lsdException w:name="Title" w:semiHidden="0" w:unhideWhenUsed="0"/>
    <w:lsdException w:name="Default Paragraph Font" w:uiPriority="1"/>
    <w:lsdException w:name="Body Text" w:semiHidden="0" w:uiPriority="0" w:unhideWhenUsed="0" w:qFormat="1"/>
    <w:lsdException w:name="Subtitle" w:semiHidden="0" w:unhideWhenUsed="0"/>
    <w:lsdException w:name="Hyperlink" w:semiHidden="0" w:qFormat="1"/>
    <w:lsdException w:name="Strong" w:semiHidden="0" w:unhideWhenUsed="0"/>
    <w:lsdException w:name="Emphasis" w:semiHidden="0" w:unhideWhenUsed="0"/>
    <w:lsdException w:name="Document Map" w:qFormat="1"/>
    <w:lsdException w:name="Normal Table" w:qFormat="1"/>
    <w:lsdException w:name="annotation subject" w:qFormat="1"/>
    <w:lsdException w:name="Balloon Text" w:qFormat="1"/>
    <w:lsdException w:name="Table Grid" w:qFormat="1"/>
    <w:lsdException w:name="Placeholder Text"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107A"/>
    <w:pPr>
      <w:spacing w:beforeLines="50" w:afterLines="50" w:line="259" w:lineRule="auto"/>
      <w:jc w:val="both"/>
    </w:pPr>
    <w:rPr>
      <w:rFonts w:ascii="Times New Roman" w:eastAsia="宋体" w:hAnsi="Times New Roman" w:cs="Times New Roman"/>
      <w:kern w:val="2"/>
      <w:sz w:val="21"/>
    </w:rPr>
  </w:style>
  <w:style w:type="paragraph" w:styleId="1">
    <w:name w:val="heading 1"/>
    <w:basedOn w:val="a"/>
    <w:next w:val="a"/>
    <w:qFormat/>
    <w:rsid w:val="00E3107A"/>
    <w:pPr>
      <w:keepNext/>
      <w:keepLines/>
      <w:numPr>
        <w:numId w:val="1"/>
      </w:numPr>
      <w:pBdr>
        <w:top w:val="single" w:sz="12" w:space="3" w:color="auto"/>
      </w:pBdr>
      <w:spacing w:before="50" w:after="50" w:line="260" w:lineRule="auto"/>
      <w:ind w:left="0"/>
      <w:outlineLvl w:val="0"/>
    </w:pPr>
    <w:rPr>
      <w:rFonts w:ascii="Arial" w:eastAsia="MS Mincho" w:hAnsi="Arial"/>
      <w:sz w:val="32"/>
    </w:rPr>
  </w:style>
  <w:style w:type="paragraph" w:styleId="2">
    <w:name w:val="heading 2"/>
    <w:basedOn w:val="1"/>
    <w:next w:val="a"/>
    <w:qFormat/>
    <w:rsid w:val="00E3107A"/>
    <w:pPr>
      <w:numPr>
        <w:ilvl w:val="1"/>
      </w:numPr>
      <w:pBdr>
        <w:top w:val="none" w:sz="0" w:space="0" w:color="auto"/>
      </w:pBdr>
      <w:spacing w:before="180"/>
      <w:ind w:rightChars="100" w:right="100"/>
      <w:outlineLvl w:val="1"/>
    </w:pPr>
    <w:rPr>
      <w:sz w:val="28"/>
    </w:rPr>
  </w:style>
  <w:style w:type="paragraph" w:styleId="3">
    <w:name w:val="heading 3"/>
    <w:basedOn w:val="2"/>
    <w:next w:val="a"/>
    <w:qFormat/>
    <w:rsid w:val="00E3107A"/>
    <w:pPr>
      <w:numPr>
        <w:ilvl w:val="2"/>
      </w:numPr>
      <w:spacing w:before="120"/>
      <w:ind w:left="0"/>
      <w:outlineLvl w:val="2"/>
    </w:pPr>
    <w:rPr>
      <w:sz w:val="24"/>
    </w:rPr>
  </w:style>
  <w:style w:type="paragraph" w:styleId="4">
    <w:name w:val="heading 4"/>
    <w:basedOn w:val="3"/>
    <w:next w:val="a"/>
    <w:qFormat/>
    <w:rsid w:val="00E3107A"/>
    <w:pPr>
      <w:ind w:left="1418" w:hanging="1418"/>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rsid w:val="00E3107A"/>
    <w:pPr>
      <w:ind w:leftChars="400" w:left="400"/>
    </w:pPr>
  </w:style>
  <w:style w:type="paragraph" w:styleId="20">
    <w:name w:val="List 2"/>
    <w:basedOn w:val="a3"/>
    <w:uiPriority w:val="99"/>
    <w:qFormat/>
    <w:rsid w:val="00E3107A"/>
    <w:pPr>
      <w:ind w:leftChars="200" w:left="100"/>
    </w:pPr>
  </w:style>
  <w:style w:type="paragraph" w:styleId="a3">
    <w:name w:val="List"/>
    <w:basedOn w:val="a"/>
    <w:qFormat/>
    <w:rsid w:val="00E3107A"/>
    <w:pPr>
      <w:ind w:left="200" w:hangingChars="200" w:hanging="200"/>
    </w:pPr>
  </w:style>
  <w:style w:type="paragraph" w:styleId="a4">
    <w:name w:val="Document Map"/>
    <w:basedOn w:val="a"/>
    <w:link w:val="Char"/>
    <w:uiPriority w:val="99"/>
    <w:semiHidden/>
    <w:unhideWhenUsed/>
    <w:qFormat/>
    <w:rsid w:val="00E3107A"/>
    <w:pPr>
      <w:spacing w:line="240" w:lineRule="auto"/>
    </w:pPr>
    <w:rPr>
      <w:rFonts w:ascii="Tahoma" w:hAnsi="Tahoma" w:cs="Tahoma"/>
      <w:sz w:val="16"/>
      <w:szCs w:val="16"/>
    </w:rPr>
  </w:style>
  <w:style w:type="paragraph" w:styleId="a5">
    <w:name w:val="annotation text"/>
    <w:basedOn w:val="a"/>
    <w:link w:val="Char0"/>
    <w:uiPriority w:val="99"/>
    <w:semiHidden/>
    <w:unhideWhenUsed/>
    <w:qFormat/>
    <w:rsid w:val="00E3107A"/>
    <w:pPr>
      <w:jc w:val="left"/>
    </w:pPr>
  </w:style>
  <w:style w:type="paragraph" w:styleId="a6">
    <w:name w:val="Body Text"/>
    <w:basedOn w:val="a"/>
    <w:qFormat/>
    <w:rsid w:val="00E3107A"/>
    <w:pPr>
      <w:spacing w:after="120"/>
    </w:pPr>
  </w:style>
  <w:style w:type="paragraph" w:styleId="a7">
    <w:name w:val="Balloon Text"/>
    <w:basedOn w:val="a"/>
    <w:link w:val="Char1"/>
    <w:uiPriority w:val="99"/>
    <w:semiHidden/>
    <w:unhideWhenUsed/>
    <w:qFormat/>
    <w:rsid w:val="00E3107A"/>
    <w:pPr>
      <w:spacing w:line="240" w:lineRule="auto"/>
    </w:pPr>
    <w:rPr>
      <w:rFonts w:ascii="Microsoft YaHei UI" w:eastAsia="Microsoft YaHei UI"/>
      <w:sz w:val="18"/>
      <w:szCs w:val="18"/>
    </w:rPr>
  </w:style>
  <w:style w:type="paragraph" w:styleId="a8">
    <w:name w:val="footer"/>
    <w:basedOn w:val="a"/>
    <w:link w:val="Char2"/>
    <w:uiPriority w:val="99"/>
    <w:unhideWhenUsed/>
    <w:qFormat/>
    <w:rsid w:val="00E3107A"/>
    <w:pPr>
      <w:tabs>
        <w:tab w:val="center" w:pos="4153"/>
        <w:tab w:val="right" w:pos="8306"/>
      </w:tabs>
      <w:snapToGrid w:val="0"/>
      <w:jc w:val="left"/>
    </w:pPr>
    <w:rPr>
      <w:sz w:val="18"/>
      <w:szCs w:val="18"/>
    </w:rPr>
  </w:style>
  <w:style w:type="paragraph" w:styleId="a9">
    <w:name w:val="header"/>
    <w:basedOn w:val="a"/>
    <w:link w:val="Char3"/>
    <w:semiHidden/>
    <w:qFormat/>
    <w:rsid w:val="00E3107A"/>
    <w:pPr>
      <w:tabs>
        <w:tab w:val="center" w:pos="4320"/>
        <w:tab w:val="right" w:pos="8640"/>
      </w:tabs>
      <w:spacing w:line="240" w:lineRule="auto"/>
    </w:pPr>
  </w:style>
  <w:style w:type="paragraph" w:styleId="10">
    <w:name w:val="toc 1"/>
    <w:basedOn w:val="a"/>
    <w:next w:val="a"/>
    <w:uiPriority w:val="39"/>
    <w:unhideWhenUsed/>
    <w:qFormat/>
    <w:rsid w:val="00E3107A"/>
    <w:rPr>
      <w:rFonts w:eastAsiaTheme="minorEastAsia"/>
      <w:b/>
      <w:i/>
      <w:sz w:val="20"/>
    </w:rPr>
  </w:style>
  <w:style w:type="paragraph" w:styleId="aa">
    <w:name w:val="table of figures"/>
    <w:basedOn w:val="a"/>
    <w:next w:val="a"/>
    <w:uiPriority w:val="99"/>
    <w:semiHidden/>
    <w:unhideWhenUsed/>
    <w:qFormat/>
    <w:rsid w:val="00E3107A"/>
    <w:pPr>
      <w:ind w:leftChars="200" w:left="200" w:hangingChars="200" w:hanging="200"/>
    </w:pPr>
  </w:style>
  <w:style w:type="paragraph" w:styleId="21">
    <w:name w:val="toc 2"/>
    <w:basedOn w:val="a"/>
    <w:next w:val="a"/>
    <w:uiPriority w:val="99"/>
    <w:semiHidden/>
    <w:unhideWhenUsed/>
    <w:qFormat/>
    <w:rsid w:val="00E3107A"/>
    <w:pPr>
      <w:ind w:leftChars="200" w:left="420"/>
    </w:pPr>
    <w:rPr>
      <w:b/>
      <w:i/>
      <w:sz w:val="20"/>
    </w:rPr>
  </w:style>
  <w:style w:type="paragraph" w:styleId="40">
    <w:name w:val="List 4"/>
    <w:basedOn w:val="30"/>
    <w:qFormat/>
    <w:rsid w:val="00E3107A"/>
    <w:pPr>
      <w:ind w:leftChars="600" w:left="600"/>
    </w:pPr>
  </w:style>
  <w:style w:type="paragraph" w:styleId="ab">
    <w:name w:val="annotation subject"/>
    <w:basedOn w:val="a5"/>
    <w:next w:val="a5"/>
    <w:link w:val="Char4"/>
    <w:uiPriority w:val="99"/>
    <w:semiHidden/>
    <w:unhideWhenUsed/>
    <w:qFormat/>
    <w:rsid w:val="00E3107A"/>
    <w:pPr>
      <w:spacing w:line="240" w:lineRule="auto"/>
      <w:jc w:val="both"/>
    </w:pPr>
    <w:rPr>
      <w:b/>
      <w:bCs/>
      <w:sz w:val="20"/>
    </w:rPr>
  </w:style>
  <w:style w:type="table" w:styleId="ac">
    <w:name w:val="Table Grid"/>
    <w:basedOn w:val="a1"/>
    <w:uiPriority w:val="99"/>
    <w:semiHidden/>
    <w:unhideWhenUsed/>
    <w:qFormat/>
    <w:rsid w:val="00E3107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0"/>
    <w:uiPriority w:val="99"/>
    <w:unhideWhenUsed/>
    <w:qFormat/>
    <w:rsid w:val="00E3107A"/>
    <w:rPr>
      <w:color w:val="0000FF" w:themeColor="hyperlink"/>
      <w:u w:val="single"/>
    </w:rPr>
  </w:style>
  <w:style w:type="character" w:styleId="ae">
    <w:name w:val="annotation reference"/>
    <w:basedOn w:val="a0"/>
    <w:uiPriority w:val="99"/>
    <w:semiHidden/>
    <w:unhideWhenUsed/>
    <w:qFormat/>
    <w:rsid w:val="00E3107A"/>
    <w:rPr>
      <w:sz w:val="16"/>
      <w:szCs w:val="16"/>
    </w:rPr>
  </w:style>
  <w:style w:type="character" w:customStyle="1" w:styleId="Char1">
    <w:name w:val="批注框文本 Char"/>
    <w:basedOn w:val="a0"/>
    <w:link w:val="a7"/>
    <w:uiPriority w:val="99"/>
    <w:semiHidden/>
    <w:qFormat/>
    <w:rsid w:val="00E3107A"/>
    <w:rPr>
      <w:rFonts w:ascii="Microsoft YaHei UI" w:eastAsia="Microsoft YaHei UI"/>
      <w:kern w:val="2"/>
      <w:sz w:val="18"/>
      <w:szCs w:val="18"/>
    </w:rPr>
  </w:style>
  <w:style w:type="paragraph" w:customStyle="1" w:styleId="YJ-Proposal">
    <w:name w:val="YJ-Proposal"/>
    <w:basedOn w:val="a"/>
    <w:qFormat/>
    <w:rsid w:val="00E3107A"/>
    <w:pPr>
      <w:numPr>
        <w:numId w:val="2"/>
      </w:numPr>
    </w:pPr>
    <w:rPr>
      <w:rFonts w:eastAsiaTheme="minorEastAsia"/>
      <w:b/>
      <w:bCs/>
      <w:i/>
      <w:iCs/>
      <w:sz w:val="20"/>
      <w:lang w:val="en-GB" w:eastAsia="en-US"/>
    </w:rPr>
  </w:style>
  <w:style w:type="paragraph" w:customStyle="1" w:styleId="YJ-Observation">
    <w:name w:val="YJ-Observation"/>
    <w:basedOn w:val="YJ-Proposal"/>
    <w:qFormat/>
    <w:rsid w:val="00E3107A"/>
    <w:pPr>
      <w:numPr>
        <w:numId w:val="3"/>
      </w:numPr>
      <w:tabs>
        <w:tab w:val="left" w:pos="420"/>
      </w:tabs>
    </w:pPr>
  </w:style>
  <w:style w:type="paragraph" w:customStyle="1" w:styleId="sub-proposal">
    <w:name w:val="sub-proposal"/>
    <w:basedOn w:val="YJ-Proposal"/>
    <w:next w:val="a"/>
    <w:qFormat/>
    <w:rsid w:val="00E3107A"/>
    <w:pPr>
      <w:numPr>
        <w:numId w:val="4"/>
      </w:numPr>
    </w:pPr>
  </w:style>
  <w:style w:type="paragraph" w:customStyle="1" w:styleId="sub-observation">
    <w:name w:val="sub-observation"/>
    <w:basedOn w:val="sub-proposal"/>
    <w:next w:val="a"/>
    <w:qFormat/>
    <w:rsid w:val="00E3107A"/>
  </w:style>
  <w:style w:type="paragraph" w:customStyle="1" w:styleId="References">
    <w:name w:val="References"/>
    <w:basedOn w:val="a"/>
    <w:qFormat/>
    <w:rsid w:val="00E3107A"/>
    <w:pPr>
      <w:numPr>
        <w:numId w:val="5"/>
      </w:numPr>
      <w:spacing w:after="60"/>
    </w:pPr>
    <w:rPr>
      <w:szCs w:val="16"/>
    </w:rPr>
  </w:style>
  <w:style w:type="paragraph" w:styleId="af">
    <w:name w:val="List Paragraph"/>
    <w:basedOn w:val="a"/>
    <w:uiPriority w:val="34"/>
    <w:qFormat/>
    <w:rsid w:val="00E3107A"/>
    <w:pPr>
      <w:spacing w:beforeLines="0" w:line="240" w:lineRule="auto"/>
      <w:ind w:left="720"/>
      <w:contextualSpacing/>
    </w:pPr>
    <w:rPr>
      <w:rFonts w:eastAsia="Times New Roman"/>
      <w:sz w:val="24"/>
      <w:szCs w:val="24"/>
    </w:rPr>
  </w:style>
  <w:style w:type="paragraph" w:customStyle="1" w:styleId="11">
    <w:name w:val="样式1"/>
    <w:basedOn w:val="a"/>
    <w:qFormat/>
    <w:rsid w:val="00E3107A"/>
  </w:style>
  <w:style w:type="character" w:customStyle="1" w:styleId="Char3">
    <w:name w:val="页眉 Char"/>
    <w:basedOn w:val="a0"/>
    <w:link w:val="a9"/>
    <w:semiHidden/>
    <w:qFormat/>
    <w:rsid w:val="00E3107A"/>
    <w:rPr>
      <w:rFonts w:eastAsia="宋体"/>
      <w:kern w:val="2"/>
      <w:sz w:val="21"/>
    </w:rPr>
  </w:style>
  <w:style w:type="character" w:customStyle="1" w:styleId="Char0">
    <w:name w:val="批注文字 Char"/>
    <w:basedOn w:val="a0"/>
    <w:link w:val="a5"/>
    <w:uiPriority w:val="99"/>
    <w:semiHidden/>
    <w:qFormat/>
    <w:rsid w:val="00E3107A"/>
    <w:rPr>
      <w:rFonts w:eastAsia="宋体"/>
      <w:kern w:val="2"/>
      <w:sz w:val="21"/>
    </w:rPr>
  </w:style>
  <w:style w:type="character" w:customStyle="1" w:styleId="Char4">
    <w:name w:val="批注主题 Char"/>
    <w:basedOn w:val="Char0"/>
    <w:link w:val="ab"/>
    <w:uiPriority w:val="99"/>
    <w:semiHidden/>
    <w:qFormat/>
    <w:rsid w:val="00E3107A"/>
    <w:rPr>
      <w:rFonts w:eastAsia="宋体"/>
      <w:b/>
      <w:bCs/>
      <w:kern w:val="2"/>
      <w:sz w:val="21"/>
    </w:rPr>
  </w:style>
  <w:style w:type="paragraph" w:customStyle="1" w:styleId="B1">
    <w:name w:val="B1"/>
    <w:basedOn w:val="a"/>
    <w:qFormat/>
    <w:rsid w:val="00E3107A"/>
    <w:pPr>
      <w:ind w:left="568" w:hanging="284"/>
    </w:pPr>
    <w:rPr>
      <w:lang w:val="zh-CN"/>
    </w:rPr>
  </w:style>
  <w:style w:type="character" w:customStyle="1" w:styleId="Char">
    <w:name w:val="文档结构图 Char"/>
    <w:basedOn w:val="a0"/>
    <w:link w:val="a4"/>
    <w:uiPriority w:val="99"/>
    <w:semiHidden/>
    <w:qFormat/>
    <w:rsid w:val="00E3107A"/>
    <w:rPr>
      <w:rFonts w:ascii="Tahoma" w:eastAsia="宋体" w:hAnsi="Tahoma" w:cs="Tahoma"/>
      <w:kern w:val="2"/>
      <w:sz w:val="16"/>
      <w:szCs w:val="16"/>
    </w:rPr>
  </w:style>
  <w:style w:type="character" w:customStyle="1" w:styleId="Char2">
    <w:name w:val="页脚 Char"/>
    <w:basedOn w:val="a0"/>
    <w:link w:val="a8"/>
    <w:uiPriority w:val="99"/>
    <w:qFormat/>
    <w:rsid w:val="00E3107A"/>
    <w:rPr>
      <w:rFonts w:eastAsia="宋体"/>
      <w:kern w:val="2"/>
      <w:sz w:val="18"/>
      <w:szCs w:val="18"/>
    </w:rPr>
  </w:style>
  <w:style w:type="paragraph" w:customStyle="1" w:styleId="TH">
    <w:name w:val="TH"/>
    <w:basedOn w:val="a"/>
    <w:qFormat/>
    <w:rsid w:val="00E3107A"/>
    <w:pPr>
      <w:keepNext/>
      <w:keepLines/>
      <w:spacing w:before="60"/>
      <w:jc w:val="center"/>
    </w:pPr>
    <w:rPr>
      <w:rFonts w:ascii="Arial" w:hAnsi="Arial"/>
      <w:b/>
    </w:rPr>
  </w:style>
  <w:style w:type="paragraph" w:customStyle="1" w:styleId="TF">
    <w:name w:val="TF"/>
    <w:basedOn w:val="TH"/>
    <w:qFormat/>
    <w:rsid w:val="00E3107A"/>
    <w:pPr>
      <w:keepNext w:val="0"/>
      <w:spacing w:before="0" w:after="240"/>
    </w:pPr>
  </w:style>
  <w:style w:type="paragraph" w:customStyle="1" w:styleId="YJ--">
    <w:name w:val="YJ--正文"/>
    <w:basedOn w:val="a"/>
    <w:qFormat/>
    <w:rsid w:val="00E3107A"/>
    <w:pPr>
      <w:widowControl w:val="0"/>
      <w:spacing w:before="156" w:after="156" w:line="360" w:lineRule="auto"/>
      <w:ind w:firstLineChars="200" w:firstLine="420"/>
    </w:pPr>
    <w:rPr>
      <w:rFonts w:cs="宋体"/>
    </w:rPr>
  </w:style>
  <w:style w:type="paragraph" w:customStyle="1" w:styleId="B2">
    <w:name w:val="B2"/>
    <w:basedOn w:val="20"/>
    <w:qFormat/>
    <w:rsid w:val="00E3107A"/>
    <w:pPr>
      <w:ind w:leftChars="0" w:left="851" w:firstLineChars="0" w:hanging="284"/>
    </w:pPr>
  </w:style>
  <w:style w:type="paragraph" w:customStyle="1" w:styleId="B3">
    <w:name w:val="B3"/>
    <w:basedOn w:val="30"/>
    <w:qFormat/>
    <w:rsid w:val="00E3107A"/>
    <w:pPr>
      <w:ind w:leftChars="0" w:left="1135" w:firstLineChars="0" w:hanging="284"/>
    </w:pPr>
  </w:style>
  <w:style w:type="paragraph" w:customStyle="1" w:styleId="B4">
    <w:name w:val="B4"/>
    <w:basedOn w:val="40"/>
    <w:qFormat/>
    <w:rsid w:val="00E3107A"/>
    <w:pPr>
      <w:ind w:leftChars="0" w:left="1418" w:firstLineChars="0" w:hanging="284"/>
    </w:pPr>
  </w:style>
  <w:style w:type="paragraph" w:customStyle="1" w:styleId="TAL">
    <w:name w:val="TAL"/>
    <w:basedOn w:val="a"/>
    <w:qFormat/>
    <w:rsid w:val="00E3107A"/>
    <w:pPr>
      <w:keepNext/>
      <w:keepLines/>
    </w:pPr>
    <w:rPr>
      <w:rFonts w:ascii="Arial" w:hAnsi="Arial"/>
      <w:sz w:val="18"/>
    </w:rPr>
  </w:style>
  <w:style w:type="paragraph" w:customStyle="1" w:styleId="12">
    <w:name w:val="修订1"/>
    <w:hidden/>
    <w:uiPriority w:val="99"/>
    <w:unhideWhenUsed/>
    <w:qFormat/>
    <w:rsid w:val="00E3107A"/>
    <w:rPr>
      <w:rFonts w:ascii="Times New Roman" w:eastAsia="宋体" w:hAnsi="Times New Roman" w:cs="Times New Roman"/>
      <w:kern w:val="2"/>
      <w:sz w:val="21"/>
    </w:rPr>
  </w:style>
  <w:style w:type="paragraph" w:customStyle="1" w:styleId="22">
    <w:name w:val="修订2"/>
    <w:hidden/>
    <w:uiPriority w:val="99"/>
    <w:unhideWhenUsed/>
    <w:qFormat/>
    <w:rsid w:val="00E3107A"/>
    <w:rPr>
      <w:rFonts w:ascii="Times New Roman" w:eastAsia="宋体" w:hAnsi="Times New Roman" w:cs="Times New Roman"/>
      <w:kern w:val="2"/>
      <w:sz w:val="21"/>
    </w:rPr>
  </w:style>
  <w:style w:type="character" w:styleId="af0">
    <w:name w:val="Placeholder Text"/>
    <w:basedOn w:val="a0"/>
    <w:uiPriority w:val="99"/>
    <w:unhideWhenUsed/>
    <w:qFormat/>
    <w:rsid w:val="00E3107A"/>
    <w:rPr>
      <w:color w:val="808080"/>
    </w:rPr>
  </w:style>
  <w:style w:type="paragraph" w:customStyle="1" w:styleId="xxxmsolistparagraph">
    <w:name w:val="x_xxmsolistparagraph"/>
    <w:basedOn w:val="a"/>
    <w:uiPriority w:val="99"/>
    <w:qFormat/>
    <w:rsid w:val="00E3107A"/>
    <w:pPr>
      <w:ind w:left="800"/>
    </w:pPr>
    <w:rPr>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973CE8-3226-4A38-83C7-957CC229F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679</Words>
  <Characters>3874</Characters>
  <Application>Microsoft Office Word</Application>
  <DocSecurity>0</DocSecurity>
  <Lines>32</Lines>
  <Paragraphs>9</Paragraphs>
  <ScaleCrop>false</ScaleCrop>
  <Company>ZTE Corporation, Sanechips</Company>
  <LinksUpToDate>false</LinksUpToDate>
  <CharactersWithSpaces>4544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YuzhouHu</cp:lastModifiedBy>
  <cp:revision>4</cp:revision>
  <dcterms:created xsi:type="dcterms:W3CDTF">2021-08-07T01:44:00Z</dcterms:created>
  <dcterms:modified xsi:type="dcterms:W3CDTF">2021-08-07T01:44:00Z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