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A210" w14:textId="42286C47"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805277">
        <w:rPr>
          <w:rFonts w:ascii="Arial" w:hAnsi="Arial" w:cs="Arial"/>
          <w:b/>
          <w:bCs/>
          <w:sz w:val="28"/>
          <w:lang w:eastAsia="zh-CN"/>
        </w:rPr>
        <w:t>6</w:t>
      </w:r>
      <w:r w:rsidR="005865C4">
        <w:rPr>
          <w:rFonts w:ascii="Arial" w:hAnsi="Arial" w:cs="Arial"/>
          <w:b/>
          <w:bCs/>
          <w:sz w:val="28"/>
          <w:lang w:eastAsia="zh-CN"/>
        </w:rPr>
        <w:t>-</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w:t>
      </w:r>
      <w:r w:rsidR="008B4B8C" w:rsidRPr="00D849A5">
        <w:rPr>
          <w:rFonts w:ascii="Arial" w:eastAsia="MS Mincho" w:hAnsi="Arial" w:cs="Arial"/>
          <w:b/>
          <w:bCs/>
          <w:sz w:val="28"/>
          <w:lang w:eastAsia="ja-JP"/>
        </w:rPr>
        <w:t>210</w:t>
      </w:r>
      <w:r w:rsidR="008B4B8C">
        <w:rPr>
          <w:rFonts w:ascii="Arial" w:eastAsia="MS Mincho" w:hAnsi="Arial" w:cs="Arial"/>
          <w:b/>
          <w:bCs/>
          <w:sz w:val="28"/>
          <w:lang w:eastAsia="ja-JP"/>
        </w:rPr>
        <w:t>6797</w:t>
      </w:r>
    </w:p>
    <w:p w14:paraId="4B25669D" w14:textId="776643C2"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F142D0">
        <w:rPr>
          <w:rFonts w:ascii="Arial" w:hAnsi="Arial" w:cs="Arial"/>
          <w:b/>
          <w:bCs/>
          <w:sz w:val="28"/>
          <w:lang w:eastAsia="zh-CN"/>
        </w:rPr>
        <w:t xml:space="preserve">August </w:t>
      </w:r>
      <w:r w:rsidR="005865C4">
        <w:rPr>
          <w:rFonts w:ascii="Arial" w:hAnsi="Arial" w:cs="Arial"/>
          <w:b/>
          <w:bCs/>
          <w:sz w:val="28"/>
          <w:lang w:eastAsia="zh-CN"/>
        </w:rPr>
        <w:t>1</w:t>
      </w:r>
      <w:r w:rsidR="00D5075D">
        <w:rPr>
          <w:rFonts w:ascii="Arial" w:hAnsi="Arial" w:cs="Arial"/>
          <w:b/>
          <w:bCs/>
          <w:sz w:val="28"/>
          <w:lang w:eastAsia="zh-CN"/>
        </w:rPr>
        <w:t>6</w:t>
      </w:r>
      <w:r w:rsidR="00BB40DA" w:rsidRPr="00BB40DA">
        <w:rPr>
          <w:rFonts w:ascii="Arial" w:hAnsi="Arial" w:cs="Arial"/>
          <w:b/>
          <w:bCs/>
          <w:sz w:val="28"/>
          <w:vertAlign w:val="superscript"/>
          <w:lang w:eastAsia="zh-CN"/>
        </w:rPr>
        <w:t>th</w:t>
      </w:r>
      <w:r w:rsidR="005865C4">
        <w:rPr>
          <w:rFonts w:ascii="Arial" w:hAnsi="Arial" w:cs="Arial"/>
          <w:b/>
          <w:bCs/>
          <w:sz w:val="28"/>
          <w:lang w:eastAsia="zh-CN"/>
        </w:rPr>
        <w:t xml:space="preserve"> </w:t>
      </w:r>
      <w:r w:rsidR="00250766">
        <w:rPr>
          <w:rFonts w:ascii="Arial" w:hAnsi="Arial" w:cs="Arial"/>
          <w:b/>
          <w:bCs/>
          <w:sz w:val="28"/>
          <w:lang w:eastAsia="zh-CN"/>
        </w:rPr>
        <w:t xml:space="preserve">– </w:t>
      </w:r>
      <w:r w:rsidR="005865C4">
        <w:rPr>
          <w:rFonts w:ascii="Arial" w:hAnsi="Arial" w:cs="Arial"/>
          <w:b/>
          <w:bCs/>
          <w:sz w:val="28"/>
          <w:lang w:eastAsia="zh-CN"/>
        </w:rPr>
        <w:t>2</w:t>
      </w:r>
      <w:r w:rsidR="000E1708">
        <w:rPr>
          <w:rFonts w:ascii="Arial" w:hAnsi="Arial" w:cs="Arial"/>
          <w:b/>
          <w:bCs/>
          <w:sz w:val="28"/>
          <w:lang w:eastAsia="zh-CN"/>
        </w:rPr>
        <w:t>7</w:t>
      </w:r>
      <w:r w:rsidR="00BB40DA" w:rsidRPr="00BB40DA">
        <w:rPr>
          <w:rFonts w:ascii="Arial" w:hAnsi="Arial" w:cs="Arial"/>
          <w:b/>
          <w:bCs/>
          <w:sz w:val="28"/>
          <w:vertAlign w:val="superscript"/>
          <w:lang w:eastAsia="zh-CN"/>
        </w:rPr>
        <w:t>th</w:t>
      </w:r>
      <w:r w:rsidR="00BB40DA">
        <w:rPr>
          <w:rFonts w:ascii="Arial" w:hAnsi="Arial" w:cs="Arial"/>
          <w:b/>
          <w:bCs/>
          <w:sz w:val="28"/>
          <w:lang w:eastAsia="zh-CN"/>
        </w:rPr>
        <w:t>,</w:t>
      </w:r>
      <w:r w:rsidR="00250766">
        <w:rPr>
          <w:rFonts w:ascii="Arial" w:hAnsi="Arial" w:cs="Arial"/>
          <w:b/>
          <w:bCs/>
          <w:sz w:val="28"/>
          <w:lang w:eastAsia="zh-CN"/>
        </w:rPr>
        <w:t xml:space="preserve"> </w:t>
      </w:r>
      <w:r w:rsidR="00A83958" w:rsidRPr="00A83958">
        <w:rPr>
          <w:rFonts w:ascii="Arial" w:eastAsia="MS Mincho" w:hAnsi="Arial" w:cs="Arial"/>
          <w:b/>
          <w:bCs/>
          <w:sz w:val="28"/>
          <w:lang w:eastAsia="ja-JP"/>
        </w:rPr>
        <w:t>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3CEBCE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A3F64">
        <w:rPr>
          <w:b/>
          <w:kern w:val="2"/>
          <w:sz w:val="24"/>
          <w:lang w:eastAsia="zh-CN"/>
        </w:rPr>
        <w:t>More c</w:t>
      </w:r>
      <w:r w:rsidR="005865C4">
        <w:rPr>
          <w:b/>
          <w:kern w:val="2"/>
          <w:sz w:val="24"/>
          <w:lang w:eastAsia="zh-CN"/>
        </w:rPr>
        <w:t xml:space="preserve">onsiderations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Default="00814536" w:rsidP="00367372">
      <w:pPr>
        <w:pStyle w:val="Heading1"/>
        <w:spacing w:before="80" w:after="80"/>
        <w:ind w:left="431" w:hanging="431"/>
        <w:rPr>
          <w:sz w:val="24"/>
          <w:lang w:eastAsia="zh-CN"/>
        </w:rPr>
      </w:pPr>
      <w:bookmarkStart w:id="1" w:name="_Ref68527073"/>
      <w:r>
        <w:rPr>
          <w:sz w:val="24"/>
          <w:lang w:eastAsia="zh-CN"/>
        </w:rPr>
        <w:t>List of agreements</w:t>
      </w:r>
      <w:bookmarkEnd w:id="0"/>
      <w:bookmarkEnd w:id="1"/>
    </w:p>
    <w:p w14:paraId="5828AFD4" w14:textId="2384E3F6" w:rsidR="00CC2EE4" w:rsidRDefault="00703F4E" w:rsidP="00703F4E">
      <w:pPr>
        <w:rPr>
          <w:lang w:eastAsia="zh-CN"/>
        </w:rPr>
      </w:pPr>
      <w:r>
        <w:rPr>
          <w:lang w:eastAsia="zh-CN"/>
        </w:rPr>
        <w:t xml:space="preserve">The following </w:t>
      </w:r>
      <w:r w:rsidR="002F579C">
        <w:rPr>
          <w:lang w:eastAsia="zh-CN"/>
        </w:rPr>
        <w:t xml:space="preserve">agreements were made </w:t>
      </w:r>
      <w:r w:rsidR="009D3F2D">
        <w:rPr>
          <w:lang w:eastAsia="zh-CN"/>
        </w:rPr>
        <w:t>during RAN1#</w:t>
      </w:r>
      <w:r w:rsidR="00C15B1C">
        <w:rPr>
          <w:lang w:eastAsia="zh-CN"/>
        </w:rPr>
        <w:t>105</w:t>
      </w:r>
      <w:r w:rsidR="009D3F2D">
        <w:rPr>
          <w:lang w:eastAsia="zh-CN"/>
        </w:rPr>
        <w:t>-e meeting</w:t>
      </w:r>
      <w:r w:rsidR="008D5FC3">
        <w:rPr>
          <w:lang w:eastAsia="zh-CN"/>
        </w:rPr>
        <w:t xml:space="preserve"> </w:t>
      </w:r>
      <w:r w:rsidR="008D5FC3">
        <w:rPr>
          <w:lang w:eastAsia="zh-CN"/>
        </w:rPr>
        <w:fldChar w:fldCharType="begin"/>
      </w:r>
      <w:r w:rsidR="008D5FC3">
        <w:rPr>
          <w:lang w:eastAsia="zh-CN"/>
        </w:rPr>
        <w:instrText xml:space="preserve"> REF _Ref61816816 \r \h </w:instrText>
      </w:r>
      <w:r w:rsidR="008D5FC3">
        <w:rPr>
          <w:lang w:eastAsia="zh-CN"/>
        </w:rPr>
      </w:r>
      <w:r w:rsidR="008D5FC3">
        <w:rPr>
          <w:lang w:eastAsia="zh-CN"/>
        </w:rPr>
        <w:fldChar w:fldCharType="separate"/>
      </w:r>
      <w:r w:rsidR="0004175F">
        <w:rPr>
          <w:lang w:eastAsia="zh-CN"/>
        </w:rPr>
        <w:t>[1]</w:t>
      </w:r>
      <w:r w:rsidR="008D5FC3">
        <w:rPr>
          <w:lang w:eastAsia="zh-CN"/>
        </w:rPr>
        <w:fldChar w:fldCharType="end"/>
      </w:r>
      <w:r w:rsidR="00C15B1C">
        <w:rPr>
          <w:lang w:eastAsia="zh-CN"/>
        </w:rPr>
        <w:t>-</w:t>
      </w:r>
      <w:r w:rsidR="00A865D4">
        <w:rPr>
          <w:lang w:eastAsia="zh-CN"/>
        </w:rPr>
        <w:fldChar w:fldCharType="begin"/>
      </w:r>
      <w:r w:rsidR="00A865D4">
        <w:rPr>
          <w:lang w:eastAsia="zh-CN"/>
        </w:rPr>
        <w:instrText xml:space="preserve"> REF _Ref71615467 \r \h </w:instrText>
      </w:r>
      <w:r w:rsidR="00A865D4">
        <w:rPr>
          <w:lang w:eastAsia="zh-CN"/>
        </w:rPr>
      </w:r>
      <w:r w:rsidR="00A865D4">
        <w:rPr>
          <w:lang w:eastAsia="zh-CN"/>
        </w:rPr>
        <w:fldChar w:fldCharType="separate"/>
      </w:r>
      <w:r w:rsidR="00A865D4">
        <w:rPr>
          <w:lang w:eastAsia="zh-CN"/>
        </w:rPr>
        <w:t>[4]</w:t>
      </w:r>
      <w:r w:rsidR="00A865D4">
        <w:rPr>
          <w:lang w:eastAsia="zh-CN"/>
        </w:rPr>
        <w:fldChar w:fldCharType="end"/>
      </w:r>
      <w:r w:rsidR="0014286D">
        <w:rPr>
          <w:lang w:eastAsia="zh-CN"/>
        </w:rPr>
        <w:t xml:space="preserve"> (the numbering is ours)</w:t>
      </w:r>
      <w:r w:rsidR="009D3F2D">
        <w:rPr>
          <w:lang w:eastAsia="zh-CN"/>
        </w:rPr>
        <w:t>:</w:t>
      </w:r>
    </w:p>
    <w:p w14:paraId="158BB725" w14:textId="77777777" w:rsidR="00D93900" w:rsidRDefault="00D93900" w:rsidP="00703F4E">
      <w:pPr>
        <w:rPr>
          <w:lang w:eastAsia="zh-CN"/>
        </w:rPr>
      </w:pPr>
    </w:p>
    <w:p w14:paraId="63FDD9FC" w14:textId="7BB2A577" w:rsidR="00DA7574" w:rsidRPr="00275C17" w:rsidRDefault="00DA7574" w:rsidP="00DC1F7D">
      <w:pPr>
        <w:rPr>
          <w:sz w:val="20"/>
          <w:szCs w:val="20"/>
          <w:lang w:eastAsia="x-none"/>
        </w:rPr>
      </w:pPr>
      <w:r w:rsidRPr="00275C17">
        <w:rPr>
          <w:sz w:val="20"/>
          <w:szCs w:val="20"/>
          <w:highlight w:val="green"/>
          <w:lang w:eastAsia="x-none"/>
        </w:rPr>
        <w:t>Agreement:</w:t>
      </w:r>
      <w:r w:rsidR="0014286D">
        <w:rPr>
          <w:sz w:val="20"/>
          <w:szCs w:val="20"/>
          <w:lang w:eastAsia="x-none"/>
        </w:rPr>
        <w:t xml:space="preserve"> (A1)</w:t>
      </w:r>
    </w:p>
    <w:p w14:paraId="1CA07529" w14:textId="77777777" w:rsidR="00DA7574" w:rsidRPr="00275C17" w:rsidRDefault="00DA7574" w:rsidP="00275C17">
      <w:pPr>
        <w:numPr>
          <w:ilvl w:val="0"/>
          <w:numId w:val="26"/>
        </w:numPr>
        <w:autoSpaceDE/>
        <w:autoSpaceDN/>
        <w:adjustRightInd/>
        <w:snapToGrid/>
        <w:spacing w:after="0"/>
        <w:ind w:left="361"/>
        <w:rPr>
          <w:sz w:val="20"/>
          <w:szCs w:val="20"/>
          <w:lang w:eastAsia="x-none"/>
        </w:rPr>
      </w:pPr>
      <w:r w:rsidRPr="00275C17">
        <w:rPr>
          <w:sz w:val="20"/>
          <w:szCs w:val="20"/>
          <w:lang w:eastAsia="x-none"/>
        </w:rPr>
        <w:t>The maximum values for the configured number of RBs, N</w:t>
      </w:r>
      <w:r w:rsidRPr="00275C17">
        <w:rPr>
          <w:sz w:val="20"/>
          <w:szCs w:val="20"/>
          <w:vertAlign w:val="subscript"/>
          <w:lang w:eastAsia="x-none"/>
        </w:rPr>
        <w:t>RB</w:t>
      </w:r>
      <w:r w:rsidRPr="00275C17">
        <w:rPr>
          <w:sz w:val="20"/>
          <w:szCs w:val="20"/>
          <w:lang w:eastAsia="x-none"/>
        </w:rPr>
        <w:t>, for enhanced PF0/1/4 are at least:</w:t>
      </w:r>
    </w:p>
    <w:p w14:paraId="52BB6CDA"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12 RBs for 120 kHz SCS</w:t>
      </w:r>
    </w:p>
    <w:p w14:paraId="7B4BC18E"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3 RBs for 480 kHz SCS</w:t>
      </w:r>
    </w:p>
    <w:p w14:paraId="244D670A" w14:textId="77777777" w:rsidR="00DA7574" w:rsidRPr="00275C17" w:rsidRDefault="00DA7574" w:rsidP="00275C17">
      <w:pPr>
        <w:numPr>
          <w:ilvl w:val="1"/>
          <w:numId w:val="26"/>
        </w:numPr>
        <w:autoSpaceDE/>
        <w:autoSpaceDN/>
        <w:adjustRightInd/>
        <w:snapToGrid/>
        <w:spacing w:after="0"/>
        <w:ind w:left="1081"/>
        <w:rPr>
          <w:sz w:val="20"/>
          <w:szCs w:val="20"/>
          <w:lang w:eastAsia="x-none"/>
        </w:rPr>
      </w:pPr>
      <w:r w:rsidRPr="00275C17">
        <w:rPr>
          <w:sz w:val="20"/>
          <w:szCs w:val="20"/>
          <w:lang w:eastAsia="x-none"/>
        </w:rPr>
        <w:t>2 RBs for 960 kHz SCS</w:t>
      </w:r>
    </w:p>
    <w:p w14:paraId="4876A740" w14:textId="693B8079" w:rsidR="00DA7574" w:rsidRDefault="00DA7574" w:rsidP="00275C17">
      <w:pPr>
        <w:numPr>
          <w:ilvl w:val="0"/>
          <w:numId w:val="26"/>
        </w:numPr>
        <w:autoSpaceDE/>
        <w:autoSpaceDN/>
        <w:adjustRightInd/>
        <w:snapToGrid/>
        <w:spacing w:after="0"/>
        <w:ind w:left="361"/>
        <w:rPr>
          <w:sz w:val="20"/>
          <w:szCs w:val="20"/>
          <w:lang w:eastAsia="x-none"/>
        </w:rPr>
      </w:pPr>
      <w:r w:rsidRPr="00CC2EE4">
        <w:rPr>
          <w:sz w:val="20"/>
          <w:szCs w:val="20"/>
          <w:lang w:eastAsia="x-none"/>
        </w:rPr>
        <w:t xml:space="preserve">FFS: </w:t>
      </w:r>
      <w:proofErr w:type="gramStart"/>
      <w:r w:rsidRPr="00CC2EE4">
        <w:rPr>
          <w:sz w:val="20"/>
          <w:szCs w:val="20"/>
          <w:lang w:eastAsia="x-none"/>
        </w:rPr>
        <w:t>Whether or not</w:t>
      </w:r>
      <w:proofErr w:type="gramEnd"/>
      <w:r w:rsidRPr="00CC2EE4">
        <w:rPr>
          <w:sz w:val="20"/>
          <w:szCs w:val="20"/>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2ABC8B9C" w14:textId="408CB210" w:rsidR="009A61A3" w:rsidRDefault="009A61A3" w:rsidP="009A61A3">
      <w:pPr>
        <w:autoSpaceDE/>
        <w:autoSpaceDN/>
        <w:adjustRightInd/>
        <w:snapToGrid/>
        <w:spacing w:after="0"/>
        <w:rPr>
          <w:sz w:val="20"/>
          <w:szCs w:val="20"/>
          <w:lang w:eastAsia="x-none"/>
        </w:rPr>
      </w:pPr>
    </w:p>
    <w:p w14:paraId="10F6A5CE" w14:textId="77777777" w:rsidR="00855AB4" w:rsidRDefault="00855AB4" w:rsidP="00855AB4">
      <w:pPr>
        <w:pStyle w:val="BodyText"/>
        <w:rPr>
          <w:b/>
          <w:bCs/>
        </w:rPr>
      </w:pPr>
      <w:r>
        <w:rPr>
          <w:b/>
          <w:bCs/>
          <w:highlight w:val="yellow"/>
        </w:rPr>
        <w:t>FL Recommendation</w:t>
      </w:r>
    </w:p>
    <w:p w14:paraId="61439418" w14:textId="77777777" w:rsidR="00855AB4" w:rsidRDefault="00855AB4" w:rsidP="00855AB4">
      <w:pPr>
        <w:pStyle w:val="BodyText"/>
      </w:pPr>
      <w:r>
        <w:t>Wait for RAN4 feedback on the LS sent in RAN1#104bis-e before deciding on maximum number of RBs. Until then, do not restrict discussion on the maximum value.</w:t>
      </w:r>
    </w:p>
    <w:p w14:paraId="0AFB1A12" w14:textId="77777777" w:rsidR="00DA7574" w:rsidRPr="00275C17" w:rsidRDefault="00DA7574" w:rsidP="00275C17">
      <w:pPr>
        <w:ind w:left="1"/>
        <w:rPr>
          <w:sz w:val="20"/>
          <w:szCs w:val="20"/>
          <w:lang w:eastAsia="x-none"/>
        </w:rPr>
      </w:pPr>
    </w:p>
    <w:p w14:paraId="5E23D385" w14:textId="481B289C" w:rsidR="00DA7574" w:rsidRPr="00275C17" w:rsidRDefault="00DA7574" w:rsidP="00275C17">
      <w:pPr>
        <w:ind w:left="1"/>
        <w:rPr>
          <w:sz w:val="20"/>
          <w:szCs w:val="20"/>
          <w:lang w:eastAsia="x-none"/>
        </w:rPr>
      </w:pPr>
      <w:r w:rsidRPr="00275C17">
        <w:rPr>
          <w:sz w:val="20"/>
          <w:szCs w:val="20"/>
          <w:highlight w:val="green"/>
          <w:lang w:eastAsia="x-none"/>
        </w:rPr>
        <w:t>Agreement:</w:t>
      </w:r>
      <w:r w:rsidR="0014286D">
        <w:rPr>
          <w:sz w:val="20"/>
          <w:szCs w:val="20"/>
          <w:lang w:eastAsia="x-none"/>
        </w:rPr>
        <w:t xml:space="preserve"> (A2)</w:t>
      </w:r>
    </w:p>
    <w:p w14:paraId="1F766AE3" w14:textId="00178EF1" w:rsidR="00DA7574" w:rsidRPr="00275C17" w:rsidRDefault="00DA7574" w:rsidP="00275C17">
      <w:pPr>
        <w:ind w:left="1"/>
        <w:rPr>
          <w:sz w:val="20"/>
          <w:szCs w:val="20"/>
          <w:lang w:eastAsia="zh-CN"/>
        </w:rPr>
      </w:pPr>
      <w:r w:rsidRPr="00275C17">
        <w:rPr>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275C17">
        <w:rPr>
          <w:sz w:val="20"/>
          <w:szCs w:val="20"/>
          <w:lang w:eastAsia="zh-CN"/>
        </w:rPr>
        <w:t>, for enhanced PUCCH formats 0/1/4:</w:t>
      </w:r>
    </w:p>
    <w:p w14:paraId="1CEF4A94" w14:textId="77777777" w:rsidR="00DA7574" w:rsidRPr="00275C17" w:rsidRDefault="00DA7574" w:rsidP="00275C17">
      <w:pPr>
        <w:pStyle w:val="ListParagraph"/>
        <w:numPr>
          <w:ilvl w:val="0"/>
          <w:numId w:val="27"/>
        </w:numPr>
        <w:ind w:left="721"/>
        <w:rPr>
          <w:rFonts w:ascii="Times New Roman" w:hAnsi="Times New Roman" w:cs="Times New Roman"/>
          <w:sz w:val="20"/>
          <w:szCs w:val="20"/>
        </w:rPr>
      </w:pPr>
      <w:r w:rsidRPr="00275C17">
        <w:rPr>
          <w:rFonts w:ascii="Times New Roman" w:hAnsi="Times New Roman" w:cs="Times New Roman"/>
          <w:sz w:val="20"/>
          <w:szCs w:val="20"/>
        </w:rPr>
        <w:t>Alt-1:</w:t>
      </w:r>
    </w:p>
    <w:p w14:paraId="230CC784" w14:textId="7777777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For enhanced PF0/1</w:t>
      </w:r>
    </w:p>
    <w:p w14:paraId="3C4ECBD3" w14:textId="255302A4" w:rsidR="00DA7574" w:rsidRPr="00275C17" w:rsidRDefault="00DA7574" w:rsidP="00275C17">
      <w:pPr>
        <w:pStyle w:val="ListParagraph"/>
        <w:numPr>
          <w:ilvl w:val="2"/>
          <w:numId w:val="27"/>
        </w:numPr>
        <w:ind w:left="2161"/>
        <w:rPr>
          <w:rFonts w:ascii="Times New Roman" w:hAnsi="Times New Roman" w:cs="Times New Roman"/>
          <w:sz w:val="20"/>
          <w:szCs w:val="20"/>
        </w:rPr>
      </w:pPr>
      <w:r w:rsidRPr="00275C17">
        <w:rPr>
          <w:rFonts w:ascii="Times New Roman" w:hAnsi="Times New Roman" w:cs="Times New Roman"/>
          <w:sz w:val="20"/>
          <w:szCs w:val="20"/>
        </w:rPr>
        <w:t>Support configuration of all integer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for each SCS</w:t>
      </w:r>
    </w:p>
    <w:p w14:paraId="35EE3252" w14:textId="7777777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For enhanced PF4</w:t>
      </w:r>
    </w:p>
    <w:p w14:paraId="0E0D575F" w14:textId="2A749CA6" w:rsidR="00DA7574" w:rsidRPr="00275C17" w:rsidRDefault="00DA7574" w:rsidP="00275C17">
      <w:pPr>
        <w:pStyle w:val="ListParagraph"/>
        <w:numPr>
          <w:ilvl w:val="2"/>
          <w:numId w:val="27"/>
        </w:numPr>
        <w:ind w:left="2161"/>
        <w:rPr>
          <w:rFonts w:ascii="Times New Roman" w:hAnsi="Times New Roman" w:cs="Times New Roman"/>
          <w:sz w:val="20"/>
          <w:szCs w:val="20"/>
        </w:rPr>
      </w:pPr>
      <w:r w:rsidRPr="00275C17">
        <w:rPr>
          <w:rFonts w:ascii="Times New Roman" w:hAnsi="Times New Roman" w:cs="Times New Roman"/>
          <w:sz w:val="20"/>
          <w:szCs w:val="20"/>
        </w:rPr>
        <w:t>Support configuration of all integer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for each SCS that fulfill the requirement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2</m:t>
                </m:r>
              </m:sub>
            </m:sSub>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3</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3</m:t>
                </m:r>
              </m:sub>
            </m:sSub>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5</m:t>
            </m:r>
          </m:e>
          <m:sup>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5</m:t>
                </m:r>
              </m:sub>
            </m:sSub>
          </m:sup>
        </m:sSup>
      </m:oMath>
      <w:r w:rsidRPr="00275C17">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α</m:t>
            </m:r>
          </m:e>
          <m:sub>
            <m:r>
              <w:rPr>
                <w:rFonts w:ascii="Cambria Math" w:hAnsi="Cambria Math" w:cs="Times New Roman"/>
                <w:sz w:val="20"/>
                <w:szCs w:val="20"/>
              </w:rPr>
              <m:t>5</m:t>
            </m:r>
          </m:sub>
        </m:sSub>
      </m:oMath>
      <w:r w:rsidRPr="00275C17">
        <w:rPr>
          <w:rFonts w:ascii="Times New Roman" w:hAnsi="Times New Roman" w:cs="Times New Roman"/>
          <w:sz w:val="20"/>
          <w:szCs w:val="20"/>
        </w:rPr>
        <w:t xml:space="preserve"> is a set of non-negative integers.</w:t>
      </w:r>
    </w:p>
    <w:p w14:paraId="30DD9A59" w14:textId="77777777" w:rsidR="00DA7574" w:rsidRPr="00275C17" w:rsidRDefault="00DA7574" w:rsidP="00275C17">
      <w:pPr>
        <w:pStyle w:val="ListParagraph"/>
        <w:numPr>
          <w:ilvl w:val="0"/>
          <w:numId w:val="27"/>
        </w:numPr>
        <w:ind w:left="721"/>
        <w:rPr>
          <w:rFonts w:ascii="Times New Roman" w:hAnsi="Times New Roman" w:cs="Times New Roman"/>
          <w:sz w:val="20"/>
          <w:szCs w:val="20"/>
        </w:rPr>
      </w:pPr>
      <w:r w:rsidRPr="00275C17">
        <w:rPr>
          <w:rFonts w:ascii="Times New Roman" w:hAnsi="Times New Roman" w:cs="Times New Roman"/>
          <w:sz w:val="20"/>
          <w:szCs w:val="20"/>
        </w:rPr>
        <w:t>Alt-2:</w:t>
      </w:r>
    </w:p>
    <w:p w14:paraId="40772312" w14:textId="657679AF"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 xml:space="preserve">Same as Alt-1, but with coarser granularity, i.e., not all integer values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can be configured</w:t>
      </w:r>
    </w:p>
    <w:p w14:paraId="3589421B" w14:textId="5DF60647" w:rsidR="00DA7574" w:rsidRPr="00275C17" w:rsidRDefault="00DA7574" w:rsidP="00275C17">
      <w:pPr>
        <w:pStyle w:val="ListParagraph"/>
        <w:numPr>
          <w:ilvl w:val="1"/>
          <w:numId w:val="27"/>
        </w:numPr>
        <w:ind w:left="1441"/>
        <w:rPr>
          <w:rFonts w:ascii="Times New Roman" w:hAnsi="Times New Roman" w:cs="Times New Roman"/>
          <w:sz w:val="20"/>
          <w:szCs w:val="20"/>
        </w:rPr>
      </w:pPr>
      <w:r w:rsidRPr="00275C17">
        <w:rPr>
          <w:rFonts w:ascii="Times New Roman" w:hAnsi="Times New Roman" w:cs="Times New Roman"/>
          <w:sz w:val="20"/>
          <w:szCs w:val="20"/>
        </w:rPr>
        <w:t xml:space="preserve">FFS: Which values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 xml:space="preserve"> are supported values in the range [1</w:t>
      </w:r>
      <w:proofErr w:type="gramStart"/>
      <w:r w:rsidRPr="00275C17">
        <w:rPr>
          <w:rFonts w:ascii="Times New Roman" w:hAnsi="Times New Roman" w:cs="Times New Roman"/>
          <w:sz w:val="20"/>
          <w:szCs w:val="20"/>
        </w:rPr>
        <w:t xml:space="preserve"> ..</w:t>
      </w:r>
      <w:proofErr w:type="gramEnd"/>
      <w:r w:rsidRPr="00275C17">
        <w:rPr>
          <w:rFonts w:ascii="Times New Roman" w:hAnsi="Times New Roman" w:cs="Times New Roman"/>
          <w:sz w:val="20"/>
          <w:szCs w:val="20"/>
        </w:rPr>
        <w:t xml:space="preserve"> max(</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RB</m:t>
            </m:r>
          </m:sub>
        </m:sSub>
      </m:oMath>
      <w:r w:rsidRPr="00275C17">
        <w:rPr>
          <w:rFonts w:ascii="Times New Roman" w:hAnsi="Times New Roman" w:cs="Times New Roman"/>
          <w:sz w:val="20"/>
          <w:szCs w:val="20"/>
        </w:rPr>
        <w:t>)]</w:t>
      </w:r>
    </w:p>
    <w:p w14:paraId="6DB9D41B" w14:textId="31DAB965" w:rsidR="00DA7574" w:rsidRDefault="00DA7574" w:rsidP="00275C17">
      <w:pPr>
        <w:ind w:left="1"/>
        <w:rPr>
          <w:sz w:val="20"/>
          <w:szCs w:val="20"/>
          <w:lang w:eastAsia="x-none"/>
        </w:rPr>
      </w:pPr>
    </w:p>
    <w:p w14:paraId="40B0CF57" w14:textId="77777777" w:rsidR="00DA5658" w:rsidRDefault="00DA5658" w:rsidP="00DA5658">
      <w:pPr>
        <w:pStyle w:val="BodyText"/>
        <w:ind w:left="1440" w:hanging="1440"/>
        <w:rPr>
          <w:b/>
          <w:bCs/>
          <w:highlight w:val="yellow"/>
        </w:rPr>
      </w:pPr>
      <w:r>
        <w:rPr>
          <w:b/>
          <w:bCs/>
          <w:highlight w:val="yellow"/>
        </w:rPr>
        <w:t>Proposal 1a</w:t>
      </w:r>
      <w:r>
        <w:rPr>
          <w:b/>
          <w:bCs/>
          <w:highlight w:val="yellow"/>
        </w:rPr>
        <w:tab/>
        <w:t>Agree to the following:</w:t>
      </w:r>
    </w:p>
    <w:p w14:paraId="5A0F098E" w14:textId="77777777" w:rsidR="00DA5658" w:rsidRDefault="00DA5658" w:rsidP="00DA5658">
      <w:pPr>
        <w:pStyle w:val="BodyText"/>
        <w:numPr>
          <w:ilvl w:val="0"/>
          <w:numId w:val="31"/>
        </w:numPr>
        <w:overflowPunct w:val="0"/>
        <w:snapToGrid/>
        <w:spacing w:after="0" w:line="259" w:lineRule="auto"/>
        <w:textAlignment w:val="baseline"/>
      </w:pPr>
      <w:r>
        <w:t>If RAN1 agrees that max(N_RB) is no larger than 16, support Alt-1 for UE-specifically configured PUCCH resources. Otherwise, further discuss Alt-1 vs. Alt-2.</w:t>
      </w:r>
    </w:p>
    <w:p w14:paraId="2F0728B1" w14:textId="7BDCCC4C" w:rsidR="00DA5658" w:rsidRDefault="00DA5658" w:rsidP="00DA5658">
      <w:pPr>
        <w:ind w:left="1"/>
      </w:pPr>
      <w:r>
        <w:t>Note: Configuration granularity for N_RB for cell-specifically configured PUCCH resources will be discussed separately.</w:t>
      </w:r>
    </w:p>
    <w:p w14:paraId="609680A3" w14:textId="0038ABD3" w:rsidR="00DA5658" w:rsidRDefault="00DA5658" w:rsidP="00DA5658">
      <w:pPr>
        <w:ind w:left="1"/>
        <w:rPr>
          <w:sz w:val="20"/>
          <w:szCs w:val="20"/>
          <w:lang w:eastAsia="x-none"/>
        </w:rPr>
      </w:pPr>
    </w:p>
    <w:p w14:paraId="2531E4FD" w14:textId="5AAE6EEF" w:rsidR="00042470" w:rsidRPr="00DC1F7D" w:rsidRDefault="00042470" w:rsidP="00042470">
      <w:pPr>
        <w:rPr>
          <w:sz w:val="20"/>
          <w:szCs w:val="20"/>
          <w:lang w:eastAsia="x-none"/>
        </w:rPr>
      </w:pPr>
      <w:r w:rsidRPr="00DC1F7D">
        <w:rPr>
          <w:sz w:val="20"/>
          <w:szCs w:val="20"/>
          <w:highlight w:val="green"/>
          <w:lang w:eastAsia="x-none"/>
        </w:rPr>
        <w:t>Agreement:</w:t>
      </w:r>
      <w:r w:rsidR="0014286D">
        <w:rPr>
          <w:sz w:val="20"/>
          <w:szCs w:val="20"/>
          <w:lang w:eastAsia="x-none"/>
        </w:rPr>
        <w:t xml:space="preserve"> (A3)</w:t>
      </w:r>
    </w:p>
    <w:p w14:paraId="062A8339" w14:textId="77777777" w:rsidR="00042470" w:rsidRPr="00DC1F7D" w:rsidRDefault="00042470" w:rsidP="00042470">
      <w:pPr>
        <w:numPr>
          <w:ilvl w:val="0"/>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For 120 kHz SCS:</w:t>
      </w:r>
    </w:p>
    <w:p w14:paraId="27F8D5DC"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lastRenderedPageBreak/>
        <w:t>Support at least Alt-1 for enhanced PF0/1 for both PUCCH resources before and after dedicated PUCCH resource configuration</w:t>
      </w:r>
    </w:p>
    <w:p w14:paraId="10311C96"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 xml:space="preserve">FFS: </w:t>
      </w:r>
      <w:proofErr w:type="gramStart"/>
      <w:r w:rsidRPr="00DC1F7D">
        <w:rPr>
          <w:rFonts w:eastAsia="Times New Roman" w:cs="Times"/>
          <w:sz w:val="20"/>
          <w:szCs w:val="18"/>
        </w:rPr>
        <w:t>Whether or not</w:t>
      </w:r>
      <w:proofErr w:type="gramEnd"/>
      <w:r w:rsidRPr="00DC1F7D">
        <w:rPr>
          <w:rFonts w:eastAsia="Times New Roman" w:cs="Times"/>
          <w:sz w:val="20"/>
          <w:szCs w:val="18"/>
        </w:rPr>
        <w:t xml:space="preserve"> Alt-2 is additionally supported for PF0/1 for either or both of the following:</w:t>
      </w:r>
    </w:p>
    <w:p w14:paraId="47225ACB" w14:textId="77777777" w:rsidR="00042470" w:rsidRPr="00DC1F7D" w:rsidRDefault="00042470" w:rsidP="00042470">
      <w:pPr>
        <w:numPr>
          <w:ilvl w:val="2"/>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PUCCH resources before dedicated PUCCH resource configuration</w:t>
      </w:r>
    </w:p>
    <w:p w14:paraId="0C01EF59" w14:textId="77777777" w:rsidR="00042470" w:rsidRPr="00DC1F7D" w:rsidRDefault="00042470" w:rsidP="00042470">
      <w:pPr>
        <w:numPr>
          <w:ilvl w:val="2"/>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PUCCH resources after dedicated PUCCH resource configuration</w:t>
      </w:r>
    </w:p>
    <w:p w14:paraId="4147D564"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FFS: Supported RE mapping scheme(s) amongst {Alt-1, Alt-2} for enhanced PF4 including design details</w:t>
      </w:r>
    </w:p>
    <w:p w14:paraId="7BD22FAC" w14:textId="77777777" w:rsidR="00042470" w:rsidRPr="00DC1F7D" w:rsidRDefault="00042470" w:rsidP="00042470">
      <w:pPr>
        <w:numPr>
          <w:ilvl w:val="0"/>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Notes:</w:t>
      </w:r>
    </w:p>
    <w:p w14:paraId="497BCB3A"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 xml:space="preserve">Alt-1 = all REs within each RB </w:t>
      </w:r>
      <w:proofErr w:type="gramStart"/>
      <w:r w:rsidRPr="00DC1F7D">
        <w:rPr>
          <w:rFonts w:eastAsia="Times New Roman" w:cs="Times"/>
          <w:sz w:val="20"/>
          <w:szCs w:val="18"/>
        </w:rPr>
        <w:t>are</w:t>
      </w:r>
      <w:proofErr w:type="gramEnd"/>
      <w:r w:rsidRPr="00DC1F7D">
        <w:rPr>
          <w:rFonts w:eastAsia="Times New Roman" w:cs="Times"/>
          <w:sz w:val="20"/>
          <w:szCs w:val="18"/>
        </w:rPr>
        <w:t xml:space="preserve"> mapped</w:t>
      </w:r>
    </w:p>
    <w:p w14:paraId="2D303FB8"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Alt-2 = a subset of REs within each RB are mapped (sub-PRB interlaced mapping)</w:t>
      </w:r>
    </w:p>
    <w:p w14:paraId="2F0952E8" w14:textId="77777777" w:rsidR="00042470" w:rsidRPr="00DC1F7D" w:rsidRDefault="00042470" w:rsidP="00042470">
      <w:pPr>
        <w:numPr>
          <w:ilvl w:val="1"/>
          <w:numId w:val="32"/>
        </w:numPr>
        <w:autoSpaceDE/>
        <w:autoSpaceDN/>
        <w:adjustRightInd/>
        <w:snapToGrid/>
        <w:spacing w:after="0" w:line="252" w:lineRule="auto"/>
        <w:jc w:val="left"/>
        <w:rPr>
          <w:rFonts w:eastAsia="Times New Roman" w:cs="Times"/>
          <w:sz w:val="20"/>
          <w:szCs w:val="18"/>
        </w:rPr>
      </w:pPr>
      <w:r w:rsidRPr="00DC1F7D">
        <w:rPr>
          <w:rFonts w:eastAsia="Times New Roman" w:cs="Times"/>
          <w:sz w:val="20"/>
          <w:szCs w:val="18"/>
        </w:rPr>
        <w:t>Which RE mapping scheme(s) to support for PF0/1/4 to be concluded in RAN1#106</w:t>
      </w:r>
    </w:p>
    <w:p w14:paraId="19246495" w14:textId="13BE58B0" w:rsidR="00F56075" w:rsidRPr="00DC1F7D" w:rsidRDefault="00042470" w:rsidP="00042470">
      <w:pPr>
        <w:ind w:left="1"/>
        <w:rPr>
          <w:sz w:val="18"/>
          <w:szCs w:val="18"/>
          <w:lang w:eastAsia="x-none"/>
        </w:rPr>
      </w:pPr>
      <w:r w:rsidRPr="00DC1F7D">
        <w:rPr>
          <w:rFonts w:eastAsia="Times New Roman" w:cs="Times"/>
          <w:sz w:val="20"/>
          <w:szCs w:val="18"/>
        </w:rPr>
        <w:t>Note: No further enhancements on RB shortage issue and frequency hopping distance issue should be considered for PUCCH resource sets prior to RRC configuration.</w:t>
      </w:r>
    </w:p>
    <w:p w14:paraId="009E7B26" w14:textId="77777777" w:rsidR="00042470" w:rsidRDefault="00042470" w:rsidP="00275C17">
      <w:pPr>
        <w:ind w:left="1"/>
        <w:rPr>
          <w:sz w:val="20"/>
          <w:szCs w:val="20"/>
          <w:highlight w:val="green"/>
          <w:lang w:eastAsia="x-none"/>
        </w:rPr>
      </w:pPr>
    </w:p>
    <w:p w14:paraId="0CC63263" w14:textId="165B22EC" w:rsidR="00281486" w:rsidRPr="00DC1F7D" w:rsidRDefault="00281486" w:rsidP="00281486">
      <w:pPr>
        <w:rPr>
          <w:sz w:val="20"/>
          <w:szCs w:val="20"/>
          <w:highlight w:val="green"/>
        </w:rPr>
      </w:pPr>
      <w:r w:rsidRPr="00DC1F7D">
        <w:rPr>
          <w:sz w:val="20"/>
          <w:szCs w:val="20"/>
          <w:highlight w:val="green"/>
        </w:rPr>
        <w:t>Agreement</w:t>
      </w:r>
      <w:r w:rsidR="0014286D">
        <w:rPr>
          <w:sz w:val="20"/>
          <w:szCs w:val="20"/>
          <w:lang w:eastAsia="x-none"/>
        </w:rPr>
        <w:t xml:space="preserve"> (A4)</w:t>
      </w:r>
    </w:p>
    <w:p w14:paraId="2A87A894" w14:textId="77777777" w:rsidR="00281486" w:rsidRPr="00281486" w:rsidRDefault="00281486" w:rsidP="00281486">
      <w:pPr>
        <w:pStyle w:val="BodyText"/>
        <w:numPr>
          <w:ilvl w:val="0"/>
          <w:numId w:val="17"/>
        </w:numPr>
        <w:overflowPunct w:val="0"/>
        <w:snapToGrid/>
        <w:spacing w:after="0" w:line="259" w:lineRule="auto"/>
        <w:textAlignment w:val="baseline"/>
      </w:pPr>
      <w:r w:rsidRPr="00281486">
        <w:t>For enhanced PF0/1, support Type-1 low PAPR sequences. Further study</w:t>
      </w:r>
      <w:r w:rsidRPr="00281486">
        <w:rPr>
          <w:color w:val="000000"/>
        </w:rPr>
        <w:t xml:space="preserve"> and strive to select one of </w:t>
      </w:r>
      <w:r w:rsidRPr="00281486">
        <w:t>the following alternatives:</w:t>
      </w:r>
    </w:p>
    <w:p w14:paraId="315AFA7A" w14:textId="77777777" w:rsidR="00281486" w:rsidRPr="00281486" w:rsidRDefault="00281486" w:rsidP="00281486">
      <w:pPr>
        <w:pStyle w:val="BodyText"/>
        <w:numPr>
          <w:ilvl w:val="1"/>
          <w:numId w:val="16"/>
        </w:numPr>
        <w:overflowPunct w:val="0"/>
        <w:snapToGrid/>
        <w:spacing w:after="0" w:line="259" w:lineRule="auto"/>
        <w:textAlignment w:val="baseline"/>
      </w:pPr>
      <w:r w:rsidRPr="00281486">
        <w:t xml:space="preserve">Alt-1: A single sequence of length equal to the total number of mapped REs of </w:t>
      </w:r>
      <w:proofErr w:type="spellStart"/>
      <w:r w:rsidRPr="00281486">
        <w:t>of</w:t>
      </w:r>
      <w:proofErr w:type="spellEnd"/>
      <w:r w:rsidRPr="00281486">
        <w:t xml:space="preserve"> the PUCCH resource is used. Cyclic shifts for PF0/1 are defined in the same way as Rel-16 for the case that </w:t>
      </w:r>
      <w:proofErr w:type="spellStart"/>
      <w:r w:rsidRPr="00281486">
        <w:rPr>
          <w:i/>
          <w:iCs/>
        </w:rPr>
        <w:t>useInterlacePUCCH</w:t>
      </w:r>
      <w:proofErr w:type="spellEnd"/>
      <w:r w:rsidRPr="00281486">
        <w:rPr>
          <w:i/>
          <w:iCs/>
        </w:rPr>
        <w:t>-PUSCH</w:t>
      </w:r>
      <w:r w:rsidRPr="00281486">
        <w:t xml:space="preserve"> is not configured.</w:t>
      </w:r>
    </w:p>
    <w:p w14:paraId="0A47E374" w14:textId="77777777" w:rsidR="00281486" w:rsidRPr="00281486" w:rsidRDefault="00281486" w:rsidP="00281486">
      <w:pPr>
        <w:pStyle w:val="BodyText"/>
        <w:numPr>
          <w:ilvl w:val="1"/>
          <w:numId w:val="16"/>
        </w:numPr>
        <w:overflowPunct w:val="0"/>
        <w:snapToGrid/>
        <w:spacing w:after="0" w:line="259" w:lineRule="auto"/>
        <w:textAlignment w:val="baseline"/>
      </w:pPr>
      <w:r w:rsidRPr="00281486">
        <w:t>Alt-2: A single sequence of length equal to the number of mapped REs per RB of the PUCCH resource is used, and the sequence is repeated in each RB. At least the following scheme is considered for PAPR/CM reduction:</w:t>
      </w:r>
    </w:p>
    <w:p w14:paraId="02ED9769" w14:textId="77777777" w:rsidR="00281486" w:rsidRPr="00281486" w:rsidRDefault="00281486" w:rsidP="00281486">
      <w:pPr>
        <w:pStyle w:val="BodyText"/>
        <w:numPr>
          <w:ilvl w:val="2"/>
          <w:numId w:val="16"/>
        </w:numPr>
        <w:overflowPunct w:val="0"/>
        <w:snapToGrid/>
        <w:spacing w:after="0" w:line="259" w:lineRule="auto"/>
        <w:textAlignment w:val="baseline"/>
      </w:pPr>
      <w:r w:rsidRPr="00281486">
        <w:t xml:space="preserve">Cycling of cyclic shifts across RBs in a similar way as for Rel-16 for PF0/1 for the case that </w:t>
      </w:r>
      <w:proofErr w:type="spellStart"/>
      <w:r w:rsidRPr="00281486">
        <w:rPr>
          <w:i/>
          <w:iCs/>
        </w:rPr>
        <w:t>useInterlacePUCCH</w:t>
      </w:r>
      <w:proofErr w:type="spellEnd"/>
      <w:r w:rsidRPr="00281486">
        <w:rPr>
          <w:i/>
          <w:iCs/>
        </w:rPr>
        <w:t>-PUSCH</w:t>
      </w:r>
      <w:r w:rsidRPr="00281486">
        <w:t xml:space="preserve"> is configured</w:t>
      </w:r>
    </w:p>
    <w:p w14:paraId="6FD64872" w14:textId="77777777" w:rsidR="00281486" w:rsidRPr="00281486" w:rsidRDefault="00281486" w:rsidP="00281486">
      <w:pPr>
        <w:pStyle w:val="BodyText"/>
        <w:numPr>
          <w:ilvl w:val="0"/>
          <w:numId w:val="16"/>
        </w:numPr>
        <w:overflowPunct w:val="0"/>
        <w:snapToGrid/>
        <w:spacing w:after="0" w:line="259" w:lineRule="auto"/>
        <w:textAlignment w:val="baseline"/>
      </w:pPr>
      <w:r w:rsidRPr="00281486">
        <w:t>At least the following aspects should be considered in the study</w:t>
      </w:r>
    </w:p>
    <w:p w14:paraId="0AA62B31" w14:textId="77777777" w:rsidR="00281486" w:rsidRPr="00281486" w:rsidRDefault="00281486" w:rsidP="00281486">
      <w:pPr>
        <w:pStyle w:val="BodyText"/>
        <w:numPr>
          <w:ilvl w:val="1"/>
          <w:numId w:val="16"/>
        </w:numPr>
        <w:overflowPunct w:val="0"/>
        <w:snapToGrid/>
        <w:spacing w:after="0" w:line="259" w:lineRule="auto"/>
        <w:textAlignment w:val="baseline"/>
      </w:pPr>
      <w:r w:rsidRPr="00281486">
        <w:t>Coverage (maximum isotropic loss (MIL)), including</w:t>
      </w:r>
    </w:p>
    <w:p w14:paraId="23D39EE4" w14:textId="77777777" w:rsidR="00281486" w:rsidRPr="00281486" w:rsidRDefault="00281486" w:rsidP="00281486">
      <w:pPr>
        <w:pStyle w:val="BodyText"/>
        <w:numPr>
          <w:ilvl w:val="2"/>
          <w:numId w:val="16"/>
        </w:numPr>
        <w:overflowPunct w:val="0"/>
        <w:snapToGrid/>
        <w:spacing w:after="0" w:line="259" w:lineRule="auto"/>
        <w:textAlignment w:val="baseline"/>
      </w:pPr>
      <w:r w:rsidRPr="00281486">
        <w:t>Required SNR to fulfil PUCCH detection criterion</w:t>
      </w:r>
    </w:p>
    <w:p w14:paraId="08834B20" w14:textId="77777777" w:rsidR="00281486" w:rsidRPr="00281486" w:rsidRDefault="00281486" w:rsidP="00281486">
      <w:pPr>
        <w:pStyle w:val="BodyText"/>
        <w:numPr>
          <w:ilvl w:val="2"/>
          <w:numId w:val="16"/>
        </w:numPr>
        <w:overflowPunct w:val="0"/>
        <w:snapToGrid/>
        <w:spacing w:after="0" w:line="259" w:lineRule="auto"/>
        <w:textAlignment w:val="baseline"/>
      </w:pPr>
      <w:r w:rsidRPr="00281486">
        <w:t>PAPR/CM as a function of N_RB</w:t>
      </w:r>
    </w:p>
    <w:p w14:paraId="2FE5CA3E" w14:textId="77777777" w:rsidR="00281486" w:rsidRPr="00281486" w:rsidRDefault="00281486" w:rsidP="00281486">
      <w:pPr>
        <w:pStyle w:val="BodyText"/>
        <w:numPr>
          <w:ilvl w:val="1"/>
          <w:numId w:val="16"/>
        </w:numPr>
        <w:overflowPunct w:val="0"/>
        <w:snapToGrid/>
        <w:spacing w:after="0" w:line="259" w:lineRule="auto"/>
        <w:textAlignment w:val="baseline"/>
      </w:pPr>
      <w:r w:rsidRPr="00281486">
        <w:t>Specification impact</w:t>
      </w:r>
      <w:r w:rsidRPr="00281486">
        <w:tab/>
      </w:r>
    </w:p>
    <w:p w14:paraId="1D8C682B" w14:textId="4A73E0C3" w:rsidR="00281486" w:rsidRDefault="00281486" w:rsidP="00281486">
      <w:pPr>
        <w:rPr>
          <w:sz w:val="20"/>
          <w:szCs w:val="20"/>
          <w:lang w:eastAsia="zh-CN"/>
        </w:rPr>
      </w:pPr>
    </w:p>
    <w:p w14:paraId="4ECACB0F" w14:textId="5B0E02FE" w:rsidR="00526E60" w:rsidRPr="00F73FF1" w:rsidRDefault="00526E60" w:rsidP="00526E60">
      <w:pPr>
        <w:rPr>
          <w:i/>
          <w:iCs/>
          <w:sz w:val="20"/>
          <w:szCs w:val="20"/>
          <w:highlight w:val="green"/>
        </w:rPr>
      </w:pPr>
      <w:r w:rsidRPr="00DC1F7D">
        <w:rPr>
          <w:sz w:val="20"/>
          <w:szCs w:val="20"/>
          <w:highlight w:val="green"/>
        </w:rPr>
        <w:t>Agreement</w:t>
      </w:r>
      <w:r w:rsidR="0014286D">
        <w:rPr>
          <w:sz w:val="20"/>
          <w:szCs w:val="20"/>
          <w:lang w:eastAsia="x-none"/>
        </w:rPr>
        <w:t xml:space="preserve"> (A5)</w:t>
      </w:r>
    </w:p>
    <w:p w14:paraId="5A826ABC" w14:textId="33462B33" w:rsidR="00526E60" w:rsidRPr="00DC1F7D" w:rsidRDefault="00526E60" w:rsidP="00526E60">
      <w:pPr>
        <w:rPr>
          <w:sz w:val="20"/>
          <w:szCs w:val="20"/>
          <w:lang w:eastAsia="zh-CN"/>
        </w:rPr>
      </w:pPr>
      <w:r w:rsidRPr="00DC1F7D">
        <w:rPr>
          <w:sz w:val="20"/>
          <w:szCs w:val="20"/>
          <w:lang w:eastAsia="zh-CN"/>
        </w:rPr>
        <w:t>User-multiplexing can be considered but as lower priority compared to maximum isotropic loss for PUCCH as a design criterion</w:t>
      </w:r>
    </w:p>
    <w:p w14:paraId="25F41F9E" w14:textId="77777777" w:rsidR="00526E60" w:rsidRPr="00DC1F7D" w:rsidRDefault="00526E60" w:rsidP="00526E60">
      <w:pPr>
        <w:rPr>
          <w:sz w:val="20"/>
          <w:szCs w:val="20"/>
          <w:lang w:eastAsia="zh-CN"/>
        </w:rPr>
      </w:pPr>
    </w:p>
    <w:p w14:paraId="2E850394" w14:textId="77777777" w:rsidR="00281486" w:rsidRPr="00281486" w:rsidRDefault="00281486" w:rsidP="00281486">
      <w:pPr>
        <w:pStyle w:val="BodyText"/>
        <w:rPr>
          <w:b/>
          <w:bCs/>
        </w:rPr>
      </w:pPr>
      <w:r w:rsidRPr="00281486">
        <w:rPr>
          <w:b/>
          <w:bCs/>
          <w:highlight w:val="yellow"/>
        </w:rPr>
        <w:t>FL Recommendation</w:t>
      </w:r>
    </w:p>
    <w:p w14:paraId="3FE702F5" w14:textId="77777777" w:rsidR="00281486" w:rsidRPr="00DC1F7D" w:rsidRDefault="00281486" w:rsidP="00281486">
      <w:pPr>
        <w:rPr>
          <w:sz w:val="20"/>
          <w:szCs w:val="20"/>
        </w:rPr>
      </w:pPr>
      <w:r w:rsidRPr="00DC1F7D">
        <w:rPr>
          <w:sz w:val="20"/>
          <w:szCs w:val="20"/>
        </w:rPr>
        <w:t>Wait for RAN4 feedback on the LS sent in RAN1#104bis-e before deciding Alt-1 vs. Alt-2.</w:t>
      </w:r>
    </w:p>
    <w:p w14:paraId="0D0A61EC" w14:textId="4395B665" w:rsidR="00281486" w:rsidRDefault="00281486" w:rsidP="00275C17">
      <w:pPr>
        <w:ind w:left="1"/>
        <w:rPr>
          <w:sz w:val="20"/>
          <w:szCs w:val="20"/>
          <w:highlight w:val="green"/>
          <w:lang w:eastAsia="x-none"/>
        </w:rPr>
      </w:pPr>
    </w:p>
    <w:p w14:paraId="61831EA6" w14:textId="77777777" w:rsidR="0014286D" w:rsidRDefault="0014286D" w:rsidP="00275C17">
      <w:pPr>
        <w:ind w:left="1"/>
        <w:rPr>
          <w:sz w:val="20"/>
          <w:szCs w:val="20"/>
          <w:highlight w:val="green"/>
          <w:lang w:eastAsia="x-none"/>
        </w:rPr>
      </w:pPr>
    </w:p>
    <w:p w14:paraId="7E45B369" w14:textId="681B7D7F" w:rsidR="00BB111D" w:rsidRDefault="00E74EE6" w:rsidP="00275C17">
      <w:pPr>
        <w:ind w:left="1"/>
        <w:rPr>
          <w:lang w:eastAsia="zh-CN"/>
        </w:rPr>
      </w:pPr>
      <w:r>
        <w:rPr>
          <w:lang w:eastAsia="zh-CN"/>
        </w:rPr>
        <w:t xml:space="preserve">As can be seen, </w:t>
      </w:r>
      <w:r w:rsidR="000B194A">
        <w:rPr>
          <w:lang w:eastAsia="zh-CN"/>
        </w:rPr>
        <w:t xml:space="preserve">FL proposed to defer various discussions until after </w:t>
      </w:r>
      <w:r w:rsidR="00FD2E0B">
        <w:rPr>
          <w:lang w:eastAsia="zh-CN"/>
        </w:rPr>
        <w:t>a response has been received from RAN4 regarding the LS</w:t>
      </w:r>
      <w:r w:rsidR="006D1511">
        <w:rPr>
          <w:lang w:eastAsia="zh-CN"/>
        </w:rPr>
        <w:t xml:space="preserve"> </w:t>
      </w:r>
      <w:r w:rsidR="006D1511">
        <w:rPr>
          <w:lang w:eastAsia="zh-CN"/>
        </w:rPr>
        <w:fldChar w:fldCharType="begin"/>
      </w:r>
      <w:r w:rsidR="006D1511">
        <w:rPr>
          <w:lang w:eastAsia="zh-CN"/>
        </w:rPr>
        <w:instrText xml:space="preserve"> REF _Ref79153154 \r \h </w:instrText>
      </w:r>
      <w:r w:rsidR="006D1511">
        <w:rPr>
          <w:lang w:eastAsia="zh-CN"/>
        </w:rPr>
      </w:r>
      <w:r w:rsidR="006D1511">
        <w:rPr>
          <w:lang w:eastAsia="zh-CN"/>
        </w:rPr>
        <w:fldChar w:fldCharType="separate"/>
      </w:r>
      <w:r w:rsidR="006D1511">
        <w:rPr>
          <w:lang w:eastAsia="zh-CN"/>
        </w:rPr>
        <w:t>[5]</w:t>
      </w:r>
      <w:r w:rsidR="006D1511">
        <w:rPr>
          <w:lang w:eastAsia="zh-CN"/>
        </w:rPr>
        <w:fldChar w:fldCharType="end"/>
      </w:r>
      <w:r w:rsidR="00FD2E0B">
        <w:rPr>
          <w:lang w:eastAsia="zh-CN"/>
        </w:rPr>
        <w:t xml:space="preserve"> sent in RAN1#104bits-e.</w:t>
      </w:r>
      <w:r w:rsidR="00A8217A">
        <w:rPr>
          <w:lang w:eastAsia="zh-CN"/>
        </w:rPr>
        <w:t xml:space="preserve"> </w:t>
      </w:r>
      <w:r w:rsidR="00932385">
        <w:rPr>
          <w:lang w:eastAsia="zh-CN"/>
        </w:rPr>
        <w:t>The</w:t>
      </w:r>
      <w:r w:rsidR="008A272E">
        <w:rPr>
          <w:lang w:eastAsia="zh-CN"/>
        </w:rPr>
        <w:t xml:space="preserve"> response</w:t>
      </w:r>
      <w:r w:rsidR="006D1511">
        <w:rPr>
          <w:lang w:eastAsia="zh-CN"/>
        </w:rPr>
        <w:t xml:space="preserve"> </w:t>
      </w:r>
      <w:r w:rsidR="006D1511">
        <w:rPr>
          <w:lang w:eastAsia="zh-CN"/>
        </w:rPr>
        <w:fldChar w:fldCharType="begin"/>
      </w:r>
      <w:r w:rsidR="006D1511">
        <w:rPr>
          <w:lang w:eastAsia="zh-CN"/>
        </w:rPr>
        <w:instrText xml:space="preserve"> REF _Ref79153172 \r \h </w:instrText>
      </w:r>
      <w:r w:rsidR="006D1511">
        <w:rPr>
          <w:lang w:eastAsia="zh-CN"/>
        </w:rPr>
      </w:r>
      <w:r w:rsidR="006D1511">
        <w:rPr>
          <w:lang w:eastAsia="zh-CN"/>
        </w:rPr>
        <w:fldChar w:fldCharType="separate"/>
      </w:r>
      <w:r w:rsidR="006D1511">
        <w:rPr>
          <w:lang w:eastAsia="zh-CN"/>
        </w:rPr>
        <w:t>[6]</w:t>
      </w:r>
      <w:r w:rsidR="006D1511">
        <w:rPr>
          <w:lang w:eastAsia="zh-CN"/>
        </w:rPr>
        <w:fldChar w:fldCharType="end"/>
      </w:r>
      <w:r w:rsidR="008A272E">
        <w:rPr>
          <w:lang w:eastAsia="zh-CN"/>
        </w:rPr>
        <w:t xml:space="preserve"> from RAN4 was sent to RAN1 after RAN</w:t>
      </w:r>
      <w:r w:rsidR="00370070">
        <w:rPr>
          <w:lang w:eastAsia="zh-CN"/>
        </w:rPr>
        <w:t>4#99-e</w:t>
      </w:r>
      <w:r w:rsidR="006D1511">
        <w:rPr>
          <w:lang w:eastAsia="zh-CN"/>
        </w:rPr>
        <w:t>:</w:t>
      </w:r>
      <w:r w:rsidR="00370070">
        <w:rPr>
          <w:lang w:eastAsia="zh-CN"/>
        </w:rPr>
        <w:t xml:space="preserve"> </w:t>
      </w:r>
    </w:p>
    <w:p w14:paraId="754B7104" w14:textId="77777777" w:rsidR="00BB111D" w:rsidRDefault="00BB111D" w:rsidP="00275C17">
      <w:pPr>
        <w:ind w:left="1"/>
        <w:rPr>
          <w:sz w:val="20"/>
          <w:szCs w:val="20"/>
          <w:highlight w:val="green"/>
          <w:lang w:eastAsia="x-none"/>
        </w:rPr>
      </w:pPr>
    </w:p>
    <w:p w14:paraId="6BE2C380" w14:textId="77777777" w:rsidR="00A43DB5" w:rsidRPr="00DC1F7D" w:rsidRDefault="00A43DB5" w:rsidP="00A43DB5">
      <w:pPr>
        <w:rPr>
          <w:b/>
          <w:bCs/>
          <w:sz w:val="20"/>
          <w:szCs w:val="20"/>
        </w:rPr>
      </w:pPr>
      <w:r w:rsidRPr="00DC1F7D">
        <w:rPr>
          <w:b/>
          <w:bCs/>
          <w:highlight w:val="green"/>
        </w:rPr>
        <w:t>RAN1 description and question</w:t>
      </w:r>
    </w:p>
    <w:p w14:paraId="7572E747" w14:textId="77777777" w:rsidR="00A43DB5" w:rsidRDefault="00A43DB5" w:rsidP="00A43DB5">
      <w:pPr>
        <w:spacing w:after="0"/>
        <w:rPr>
          <w:b/>
          <w:bCs/>
        </w:rPr>
      </w:pPr>
      <w:r w:rsidRPr="00E8418A">
        <w:rPr>
          <w:rFonts w:eastAsia="Batang"/>
          <w:noProof/>
          <w:lang w:eastAsia="zh-CN"/>
        </w:rPr>
        <w:lastRenderedPageBreak/>
        <mc:AlternateContent>
          <mc:Choice Requires="wps">
            <w:drawing>
              <wp:inline distT="0" distB="0" distL="0" distR="0" wp14:anchorId="1B533264" wp14:editId="61C0F573">
                <wp:extent cx="5943600" cy="1772701"/>
                <wp:effectExtent l="0" t="0" r="1905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72701"/>
                        </a:xfrm>
                        <a:prstGeom prst="rect">
                          <a:avLst/>
                        </a:prstGeom>
                        <a:solidFill>
                          <a:srgbClr val="FFFFFF"/>
                        </a:solidFill>
                        <a:ln w="9525">
                          <a:solidFill>
                            <a:srgbClr val="000000"/>
                          </a:solidFill>
                          <a:miter lim="800000"/>
                          <a:headEnd/>
                          <a:tailEnd/>
                        </a:ln>
                      </wps:spPr>
                      <wps:txbx>
                        <w:txbxContent>
                          <w:p w14:paraId="0AB39AE3" w14:textId="77777777" w:rsidR="00A43DB5" w:rsidRPr="00FA0283" w:rsidRDefault="00A43DB5" w:rsidP="00A43DB5">
                            <w:pPr>
                              <w:jc w:val="center"/>
                              <w:rPr>
                                <w:b/>
                                <w:bCs/>
                                <w:u w:val="single"/>
                              </w:rPr>
                            </w:pPr>
                            <w:r w:rsidRPr="003C17C8">
                              <w:rPr>
                                <w:noProof/>
                                <w:lang w:eastAsia="zh-CN"/>
                              </w:rPr>
                              <w:drawing>
                                <wp:inline distT="0" distB="0" distL="0" distR="0" wp14:anchorId="50D28B2B" wp14:editId="3831DC72">
                                  <wp:extent cx="4992624" cy="17739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2624" cy="177393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1B533264" id="_x0000_t202" coordsize="21600,21600" o:spt="202" path="m,l,21600r21600,l21600,xe">
                <v:stroke joinstyle="miter"/>
                <v:path gradientshapeok="t" o:connecttype="rect"/>
              </v:shapetype>
              <v:shape id="Text Box 2" o:spid="_x0000_s1026" type="#_x0000_t202" style="width:468pt;height:1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">
                <v:textbox>
                  <w:txbxContent>
                    <w:p w14:paraId="0AB39AE3" w14:textId="77777777" w:rsidR="00A43DB5" w:rsidRPr="00FA0283" w:rsidRDefault="00A43DB5" w:rsidP="00A43DB5">
                      <w:pPr>
                        <w:jc w:val="center"/>
                        <w:rPr>
                          <w:b/>
                          <w:bCs/>
                          <w:u w:val="single"/>
                        </w:rPr>
                      </w:pPr>
                      <w:r w:rsidRPr="003C17C8">
                        <w:rPr>
                          <w:noProof/>
                          <w:lang w:eastAsia="zh-CN"/>
                        </w:rPr>
                        <w:drawing>
                          <wp:inline distT="0" distB="0" distL="0" distR="0" wp14:anchorId="50D28B2B" wp14:editId="3831DC72">
                            <wp:extent cx="4992624" cy="17739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2624" cy="1773936"/>
                                    </a:xfrm>
                                    <a:prstGeom prst="rect">
                                      <a:avLst/>
                                    </a:prstGeom>
                                    <a:noFill/>
                                    <a:ln>
                                      <a:noFill/>
                                    </a:ln>
                                  </pic:spPr>
                                </pic:pic>
                              </a:graphicData>
                            </a:graphic>
                          </wp:inline>
                        </w:drawing>
                      </w:r>
                    </w:p>
                  </w:txbxContent>
                </v:textbox>
                <w10:anchorlock/>
              </v:shape>
            </w:pict>
          </mc:Fallback>
        </mc:AlternateContent>
      </w:r>
    </w:p>
    <w:p w14:paraId="29848CEF" w14:textId="77777777" w:rsidR="00A43DB5" w:rsidRPr="00DC1F7D" w:rsidRDefault="00A43DB5" w:rsidP="00A43DB5">
      <w:pPr>
        <w:spacing w:before="120" w:after="60"/>
        <w:rPr>
          <w:b/>
          <w:bCs/>
          <w:sz w:val="20"/>
          <w:szCs w:val="20"/>
        </w:rPr>
      </w:pPr>
      <w:r w:rsidRPr="00DC1F7D">
        <w:rPr>
          <w:b/>
          <w:bCs/>
          <w:sz w:val="20"/>
          <w:szCs w:val="20"/>
          <w:highlight w:val="green"/>
        </w:rPr>
        <w:t>Answer</w:t>
      </w:r>
    </w:p>
    <w:p w14:paraId="5D1F7833" w14:textId="773B7A99" w:rsidR="00A43DB5" w:rsidRDefault="00A43DB5" w:rsidP="00A43DB5">
      <w:pPr>
        <w:spacing w:after="0"/>
        <w:rPr>
          <w:sz w:val="20"/>
          <w:szCs w:val="20"/>
        </w:rPr>
      </w:pPr>
      <w:r w:rsidRPr="00DC1F7D">
        <w:rPr>
          <w:sz w:val="20"/>
          <w:szCs w:val="20"/>
        </w:rPr>
        <w:t xml:space="preserve">RAN4 can confirm that the current regulatory limits, </w:t>
      </w:r>
      <w:proofErr w:type="gramStart"/>
      <w:r w:rsidRPr="00DC1F7D">
        <w:rPr>
          <w:sz w:val="20"/>
          <w:szCs w:val="20"/>
        </w:rPr>
        <w:t>i.e.</w:t>
      </w:r>
      <w:proofErr w:type="gramEnd"/>
      <w:r w:rsidRPr="00DC1F7D">
        <w:rPr>
          <w:sz w:val="20"/>
          <w:szCs w:val="20"/>
        </w:rPr>
        <w:t xml:space="preserve"> max EIRP and max TRP, are higher than the above values</w:t>
      </w:r>
      <w:r w:rsidRPr="00DC1F7D">
        <w:rPr>
          <w:b/>
          <w:sz w:val="20"/>
          <w:szCs w:val="20"/>
        </w:rPr>
        <w:t>.</w:t>
      </w:r>
      <w:r w:rsidRPr="00DC1F7D">
        <w:rPr>
          <w:sz w:val="20"/>
          <w:szCs w:val="20"/>
        </w:rPr>
        <w:t xml:space="preserve"> We further note that for the 52.6 to 71 GHz frequency range, regulations in some regions also specify a maximum spectral power density (EIRP).</w:t>
      </w:r>
      <w:r w:rsidR="00203941">
        <w:rPr>
          <w:sz w:val="20"/>
          <w:szCs w:val="20"/>
        </w:rPr>
        <w:t xml:space="preserve"> </w:t>
      </w:r>
    </w:p>
    <w:p w14:paraId="5DFDE980" w14:textId="77777777" w:rsidR="000B3A73" w:rsidRPr="00DC1F7D" w:rsidRDefault="000B3A73" w:rsidP="00A43DB5">
      <w:pPr>
        <w:spacing w:after="0"/>
        <w:rPr>
          <w:sz w:val="20"/>
          <w:szCs w:val="20"/>
        </w:rPr>
      </w:pPr>
    </w:p>
    <w:p w14:paraId="4B962484" w14:textId="77777777" w:rsidR="000B3A73" w:rsidRPr="00DC1F7D" w:rsidRDefault="000B3A73" w:rsidP="000B3A73">
      <w:pPr>
        <w:autoSpaceDE/>
        <w:autoSpaceDN/>
        <w:adjustRightInd/>
        <w:spacing w:after="0"/>
        <w:rPr>
          <w:i/>
          <w:iCs/>
          <w:sz w:val="20"/>
          <w:szCs w:val="20"/>
          <w:lang w:eastAsia="zh-CN"/>
        </w:rPr>
      </w:pPr>
      <w:r w:rsidRPr="00DC1F7D">
        <w:rPr>
          <w:sz w:val="20"/>
          <w:szCs w:val="20"/>
        </w:rPr>
        <w:t xml:space="preserve">Regarding what minimum peak EIRP value RAN4 will specify for a power class in this frequency range, it is premature to answer at this stage. RAN4 will continue discussing the power classes, reference UE type, antenna array size, and design considerations to make this assessment. </w:t>
      </w:r>
      <w:bookmarkStart w:id="2" w:name="_Hlk72749043"/>
      <w:r w:rsidRPr="00DC1F7D">
        <w:rPr>
          <w:sz w:val="20"/>
          <w:szCs w:val="20"/>
        </w:rPr>
        <w:t xml:space="preserve">While power class performance is TBD, an FWA UE is expected to yield the highest minimum peak EIRP, </w:t>
      </w:r>
      <w:r w:rsidRPr="00DC1F7D">
        <w:rPr>
          <w:iCs/>
          <w:sz w:val="20"/>
          <w:szCs w:val="20"/>
        </w:rPr>
        <w:t>and it may be specified around 25 dBm or higher. However, further study is needed to confirm this and provide an exact minimum peak EIRP value</w:t>
      </w:r>
      <w:r w:rsidRPr="00DC1F7D">
        <w:rPr>
          <w:sz w:val="20"/>
          <w:szCs w:val="20"/>
        </w:rPr>
        <w:t>.</w:t>
      </w:r>
      <w:bookmarkEnd w:id="2"/>
      <w:r w:rsidRPr="00DC1F7D">
        <w:rPr>
          <w:sz w:val="20"/>
          <w:szCs w:val="20"/>
        </w:rPr>
        <w:t xml:space="preserve"> </w:t>
      </w:r>
      <w:bookmarkStart w:id="3" w:name="_Hlk72981634"/>
      <w:r w:rsidRPr="00DC1F7D">
        <w:rPr>
          <w:sz w:val="20"/>
          <w:szCs w:val="20"/>
        </w:rPr>
        <w:t>A power ranging from minimum peak EIRP to below the regulatory maximum EIRP limit, is technically valid for the UE to transmit out.</w:t>
      </w:r>
      <w:bookmarkEnd w:id="3"/>
    </w:p>
    <w:p w14:paraId="5A03B3EB" w14:textId="77777777" w:rsidR="000B3A73" w:rsidRPr="00DC1F7D" w:rsidRDefault="000B3A73" w:rsidP="000B3A73">
      <w:pPr>
        <w:spacing w:after="0"/>
        <w:rPr>
          <w:sz w:val="20"/>
          <w:szCs w:val="20"/>
        </w:rPr>
      </w:pPr>
    </w:p>
    <w:p w14:paraId="70427AA3" w14:textId="55AC1DFF" w:rsidR="00E95DFE" w:rsidRPr="00CC2EE4" w:rsidRDefault="000B3A73" w:rsidP="00DC1F7D">
      <w:pPr>
        <w:rPr>
          <w:i/>
          <w:iCs/>
        </w:rPr>
      </w:pPr>
      <w:r w:rsidRPr="00DC1F7D">
        <w:rPr>
          <w:sz w:val="20"/>
          <w:szCs w:val="20"/>
        </w:rPr>
        <w:t xml:space="preserve">For additional context, </w:t>
      </w:r>
      <w:r w:rsidR="00472955">
        <w:rPr>
          <w:sz w:val="20"/>
          <w:szCs w:val="20"/>
        </w:rPr>
        <w:t>[…]</w:t>
      </w:r>
    </w:p>
    <w:p w14:paraId="7E56AFD5" w14:textId="77777777" w:rsidR="005740FA" w:rsidRDefault="005740FA" w:rsidP="00F572DA">
      <w:pPr>
        <w:rPr>
          <w:lang w:eastAsia="x-none"/>
        </w:rPr>
      </w:pPr>
    </w:p>
    <w:p w14:paraId="63B96E85" w14:textId="067BA5B2" w:rsidR="00315F3C" w:rsidRPr="00CC2EE4" w:rsidRDefault="005740FA" w:rsidP="00F572DA">
      <w:pPr>
        <w:rPr>
          <w:i/>
          <w:iCs/>
          <w:highlight w:val="green"/>
        </w:rPr>
      </w:pPr>
      <w:r w:rsidRPr="00FC62DF">
        <w:rPr>
          <w:lang w:eastAsia="x-none"/>
        </w:rPr>
        <w:t>In this contribution,</w:t>
      </w:r>
      <w:r>
        <w:rPr>
          <w:lang w:eastAsia="x-none"/>
        </w:rPr>
        <w:t xml:space="preserve"> </w:t>
      </w:r>
      <w:r w:rsidRPr="00FC62DF">
        <w:rPr>
          <w:lang w:eastAsia="x-none"/>
        </w:rPr>
        <w:t xml:space="preserve">we </w:t>
      </w:r>
      <w:r>
        <w:rPr>
          <w:lang w:eastAsia="x-none"/>
        </w:rPr>
        <w:t xml:space="preserve">study some of the above agreements and </w:t>
      </w:r>
      <w:r w:rsidRPr="00FC62DF">
        <w:rPr>
          <w:lang w:eastAsia="x-none"/>
        </w:rPr>
        <w:t xml:space="preserve">provide our views </w:t>
      </w:r>
      <w:r>
        <w:rPr>
          <w:lang w:eastAsia="x-none"/>
        </w:rPr>
        <w:t xml:space="preserve">on enhancements for PUCCH formats 0/1/4 for Rel-17, in the light of </w:t>
      </w:r>
      <w:r>
        <w:t xml:space="preserve">LS response </w:t>
      </w:r>
      <w:r>
        <w:rPr>
          <w:lang w:eastAsia="zh-CN"/>
        </w:rPr>
        <w:fldChar w:fldCharType="begin"/>
      </w:r>
      <w:r>
        <w:rPr>
          <w:lang w:eastAsia="zh-CN"/>
        </w:rPr>
        <w:instrText xml:space="preserve"> REF _Ref79153172 \r \h </w:instrText>
      </w:r>
      <w:r>
        <w:rPr>
          <w:lang w:eastAsia="zh-CN"/>
        </w:rPr>
      </w:r>
      <w:r>
        <w:rPr>
          <w:lang w:eastAsia="zh-CN"/>
        </w:rPr>
        <w:fldChar w:fldCharType="separate"/>
      </w:r>
      <w:r>
        <w:rPr>
          <w:lang w:eastAsia="zh-CN"/>
        </w:rPr>
        <w:t>[6]</w:t>
      </w:r>
      <w:r>
        <w:rPr>
          <w:lang w:eastAsia="zh-CN"/>
        </w:rPr>
        <w:fldChar w:fldCharType="end"/>
      </w:r>
      <w:r w:rsidRPr="00FC62DF">
        <w:rPr>
          <w:lang w:eastAsia="x-none"/>
        </w:rPr>
        <w:t>.</w:t>
      </w:r>
    </w:p>
    <w:p w14:paraId="75F0399D" w14:textId="395844A4" w:rsidR="001C2632" w:rsidRDefault="00315F3C" w:rsidP="00DB20E5">
      <w:pPr>
        <w:rPr>
          <w:lang w:eastAsia="x-none"/>
        </w:rPr>
      </w:pPr>
      <w:r>
        <w:t xml:space="preserve">The main message that can be extracted from the RAN4 LS response </w:t>
      </w:r>
      <w:r>
        <w:rPr>
          <w:sz w:val="20"/>
          <w:szCs w:val="20"/>
          <w:lang w:eastAsia="zh-CN"/>
        </w:rPr>
        <w:fldChar w:fldCharType="begin"/>
      </w:r>
      <w:r>
        <w:rPr>
          <w:lang w:eastAsia="zh-CN"/>
        </w:rPr>
        <w:instrText xml:space="preserve"> REF _Ref79153172 \r \h </w:instrText>
      </w:r>
      <w:r>
        <w:rPr>
          <w:sz w:val="20"/>
          <w:szCs w:val="20"/>
          <w:lang w:eastAsia="zh-CN"/>
        </w:rPr>
      </w:r>
      <w:r>
        <w:rPr>
          <w:sz w:val="20"/>
          <w:szCs w:val="20"/>
          <w:lang w:eastAsia="zh-CN"/>
        </w:rPr>
        <w:fldChar w:fldCharType="separate"/>
      </w:r>
      <w:r>
        <w:rPr>
          <w:lang w:eastAsia="zh-CN"/>
        </w:rPr>
        <w:t>[6]</w:t>
      </w:r>
      <w:r>
        <w:rPr>
          <w:sz w:val="20"/>
          <w:szCs w:val="20"/>
          <w:lang w:eastAsia="zh-CN"/>
        </w:rPr>
        <w:fldChar w:fldCharType="end"/>
      </w:r>
      <w:r>
        <w:rPr>
          <w:lang w:eastAsia="zh-CN"/>
        </w:rPr>
        <w:t xml:space="preserve"> </w:t>
      </w:r>
      <w:r>
        <w:t xml:space="preserve">is that </w:t>
      </w:r>
      <w:r w:rsidR="00FE01C6">
        <w:t xml:space="preserve">the values of the maximum UE conducted power and maximum UE EIRP </w:t>
      </w:r>
      <w:r w:rsidR="001B199B">
        <w:t xml:space="preserve">applicable to UEs operating in the </w:t>
      </w:r>
      <m:oMath>
        <m:r>
          <w:rPr>
            <w:rFonts w:ascii="Cambria Math" w:hAnsi="Cambria Math"/>
          </w:rPr>
          <m:t>52.6-71</m:t>
        </m:r>
      </m:oMath>
      <w:r w:rsidR="001B199B">
        <w:t xml:space="preserve"> GHz band are still </w:t>
      </w:r>
      <w:r w:rsidR="00115DA0">
        <w:t xml:space="preserve">being discussed by RAN4. </w:t>
      </w:r>
      <w:r w:rsidR="00B84E38">
        <w:t>In fact,</w:t>
      </w:r>
      <w:r w:rsidR="00783EA3">
        <w:t xml:space="preserve"> RAN4 </w:t>
      </w:r>
      <w:r w:rsidR="00706D29">
        <w:t>neither</w:t>
      </w:r>
      <w:r w:rsidR="00783EA3">
        <w:t xml:space="preserve"> provide</w:t>
      </w:r>
      <w:r w:rsidR="00706D29">
        <w:t>s</w:t>
      </w:r>
      <w:r w:rsidR="00F86BF5">
        <w:t xml:space="preserve"> a</w:t>
      </w:r>
      <w:r w:rsidR="001D31E7">
        <w:t>nother</w:t>
      </w:r>
      <w:r w:rsidR="00F86BF5">
        <w:t xml:space="preserve"> pair of values in the LS response </w:t>
      </w:r>
      <w:r w:rsidR="00F86BF5">
        <w:rPr>
          <w:lang w:eastAsia="zh-CN"/>
        </w:rPr>
        <w:fldChar w:fldCharType="begin"/>
      </w:r>
      <w:r w:rsidR="00F86BF5">
        <w:rPr>
          <w:lang w:eastAsia="zh-CN"/>
        </w:rPr>
        <w:instrText xml:space="preserve"> REF _Ref79153172 \r \h </w:instrText>
      </w:r>
      <w:r w:rsidR="00F86BF5">
        <w:rPr>
          <w:lang w:eastAsia="zh-CN"/>
        </w:rPr>
      </w:r>
      <w:r w:rsidR="00F86BF5">
        <w:rPr>
          <w:lang w:eastAsia="zh-CN"/>
        </w:rPr>
        <w:fldChar w:fldCharType="separate"/>
      </w:r>
      <w:r w:rsidR="00F86BF5">
        <w:rPr>
          <w:lang w:eastAsia="zh-CN"/>
        </w:rPr>
        <w:t>[6]</w:t>
      </w:r>
      <w:r w:rsidR="00F86BF5">
        <w:rPr>
          <w:lang w:eastAsia="zh-CN"/>
        </w:rPr>
        <w:fldChar w:fldCharType="end"/>
      </w:r>
      <w:r w:rsidR="00F86BF5">
        <w:rPr>
          <w:lang w:eastAsia="zh-CN"/>
        </w:rPr>
        <w:t xml:space="preserve">, </w:t>
      </w:r>
      <w:r w:rsidR="00600CD4">
        <w:rPr>
          <w:lang w:eastAsia="zh-CN"/>
        </w:rPr>
        <w:t xml:space="preserve">nor does it </w:t>
      </w:r>
      <w:r w:rsidR="00B84E38">
        <w:rPr>
          <w:lang w:eastAsia="zh-CN"/>
        </w:rPr>
        <w:t>object</w:t>
      </w:r>
      <w:r w:rsidR="00BE70AD">
        <w:rPr>
          <w:lang w:eastAsia="zh-CN"/>
        </w:rPr>
        <w:t xml:space="preserve"> </w:t>
      </w:r>
      <w:r w:rsidR="00B84E38">
        <w:rPr>
          <w:lang w:eastAsia="zh-CN"/>
        </w:rPr>
        <w:t xml:space="preserve">to </w:t>
      </w:r>
      <w:r w:rsidR="00BE70AD">
        <w:rPr>
          <w:lang w:eastAsia="zh-CN"/>
        </w:rPr>
        <w:t>the values explicitly proposed by RAN1</w:t>
      </w:r>
      <w:r w:rsidR="00B84E38">
        <w:rPr>
          <w:lang w:eastAsia="zh-CN"/>
        </w:rPr>
        <w:t xml:space="preserve">. </w:t>
      </w:r>
      <w:r w:rsidR="003E794A">
        <w:rPr>
          <w:lang w:eastAsia="zh-CN"/>
        </w:rPr>
        <w:t>Lacing a more concrete proposal from RAN4</w:t>
      </w:r>
      <w:r w:rsidR="003E320B">
        <w:rPr>
          <w:lang w:eastAsia="zh-CN"/>
        </w:rPr>
        <w:t>,</w:t>
      </w:r>
      <w:r w:rsidR="00B84E38">
        <w:rPr>
          <w:lang w:eastAsia="zh-CN"/>
        </w:rPr>
        <w:t xml:space="preserve"> </w:t>
      </w:r>
      <w:r w:rsidR="00BE70AD">
        <w:rPr>
          <w:lang w:eastAsia="zh-CN"/>
        </w:rPr>
        <w:t xml:space="preserve">one </w:t>
      </w:r>
      <w:r w:rsidR="003E320B">
        <w:rPr>
          <w:lang w:eastAsia="zh-CN"/>
        </w:rPr>
        <w:t xml:space="preserve">may </w:t>
      </w:r>
      <w:r w:rsidR="00BE70AD">
        <w:rPr>
          <w:lang w:eastAsia="zh-CN"/>
        </w:rPr>
        <w:t>conclude that</w:t>
      </w:r>
      <w:r w:rsidR="001D31E7">
        <w:rPr>
          <w:lang w:eastAsia="zh-CN"/>
        </w:rPr>
        <w:t xml:space="preserve"> </w:t>
      </w:r>
      <w:r w:rsidR="001C7319">
        <w:rPr>
          <w:lang w:eastAsia="zh-CN"/>
        </w:rPr>
        <w:t>using the interim</w:t>
      </w:r>
      <w:r w:rsidR="00C94A23">
        <w:rPr>
          <w:lang w:eastAsia="zh-CN"/>
        </w:rPr>
        <w:t xml:space="preserve"> </w:t>
      </w:r>
      <w:r w:rsidR="008F7737">
        <w:rPr>
          <w:lang w:eastAsia="zh-CN"/>
        </w:rPr>
        <w:t xml:space="preserve">values of </w:t>
      </w:r>
      <w:r w:rsidR="008F7737">
        <w:t xml:space="preserve">the maximum UE conducted power </w:t>
      </w:r>
      <w:r w:rsidR="003E320B">
        <w:t xml:space="preserve">(21 dBm) </w:t>
      </w:r>
      <w:r w:rsidR="008F7737">
        <w:t>and maximum UE EIRP</w:t>
      </w:r>
      <w:r w:rsidR="003E320B">
        <w:t xml:space="preserve"> (25 dBm)</w:t>
      </w:r>
      <w:r w:rsidR="000552D6">
        <w:t xml:space="preserve"> </w:t>
      </w:r>
      <w:r w:rsidR="00D6689A">
        <w:t xml:space="preserve">proposed by RAN1 is perhaps the most sensible way to proceed </w:t>
      </w:r>
      <w:r w:rsidR="00A53E07">
        <w:t xml:space="preserve">with our analysis, at least until </w:t>
      </w:r>
      <w:r w:rsidR="001D6DB0">
        <w:t xml:space="preserve">the relevant </w:t>
      </w:r>
      <w:r w:rsidR="00A53E07">
        <w:t xml:space="preserve">RAN4 </w:t>
      </w:r>
      <w:r w:rsidR="001D6DB0">
        <w:t>have concluded</w:t>
      </w:r>
      <w:r w:rsidR="00D6689A">
        <w:t>.</w:t>
      </w:r>
    </w:p>
    <w:p w14:paraId="585264C0" w14:textId="2DA14C3D" w:rsidR="00410B3F" w:rsidRDefault="00081789" w:rsidP="00CC2539">
      <w:pPr>
        <w:pStyle w:val="Heading1"/>
        <w:rPr>
          <w:lang w:eastAsia="zh-CN"/>
        </w:rPr>
      </w:pPr>
      <w:r>
        <w:rPr>
          <w:lang w:eastAsia="zh-CN"/>
        </w:rPr>
        <w:t>Discussion</w:t>
      </w:r>
    </w:p>
    <w:p w14:paraId="01CCC8F2" w14:textId="2F869049" w:rsidR="00081789" w:rsidRDefault="00B604DA" w:rsidP="00081789">
      <w:pPr>
        <w:pStyle w:val="Heading2"/>
        <w:rPr>
          <w:lang w:eastAsia="zh-CN"/>
        </w:rPr>
      </w:pPr>
      <w:r>
        <w:rPr>
          <w:lang w:eastAsia="zh-CN"/>
        </w:rPr>
        <w:t>On the n</w:t>
      </w:r>
      <w:r w:rsidR="00081789">
        <w:rPr>
          <w:lang w:eastAsia="zh-CN"/>
        </w:rPr>
        <w:t>umber of resource blocks</w:t>
      </w:r>
    </w:p>
    <w:p w14:paraId="585A090D" w14:textId="0A4E125C" w:rsidR="00D06D6F" w:rsidRPr="00D06D6F" w:rsidRDefault="009822C9" w:rsidP="00D06D6F">
      <w:pPr>
        <w:rPr>
          <w:lang w:eastAsia="zh-CN"/>
        </w:rPr>
      </w:pPr>
      <w:r>
        <w:rPr>
          <w:lang w:eastAsia="zh-CN"/>
        </w:rPr>
        <w:t>W</w:t>
      </w:r>
      <w:r w:rsidR="00CC2EE4">
        <w:rPr>
          <w:lang w:eastAsia="zh-CN"/>
        </w:rPr>
        <w:t xml:space="preserve">e first recap on </w:t>
      </w:r>
      <w:r w:rsidR="00EB66BE">
        <w:rPr>
          <w:lang w:eastAsia="zh-CN"/>
        </w:rPr>
        <w:t xml:space="preserve">the </w:t>
      </w:r>
      <w:r w:rsidR="00CC2EE4">
        <w:rPr>
          <w:lang w:eastAsia="zh-CN"/>
        </w:rPr>
        <w:t xml:space="preserve">power restrictions that apply to UEs and then </w:t>
      </w:r>
      <w:r w:rsidR="00597D9B">
        <w:rPr>
          <w:lang w:eastAsia="zh-CN"/>
        </w:rPr>
        <w:t>work our way</w:t>
      </w:r>
      <w:r w:rsidR="00CC2EE4">
        <w:rPr>
          <w:lang w:eastAsia="zh-CN"/>
        </w:rPr>
        <w:t xml:space="preserve"> backwards to </w:t>
      </w:r>
      <w:r w:rsidR="00EB66BE">
        <w:rPr>
          <w:lang w:eastAsia="zh-CN"/>
        </w:rPr>
        <w:t xml:space="preserve">obtain </w:t>
      </w:r>
      <w:r w:rsidR="00CC2EE4">
        <w:rPr>
          <w:lang w:eastAsia="zh-CN"/>
        </w:rPr>
        <w:t xml:space="preserve">the required number of RB. </w:t>
      </w:r>
      <w:r w:rsidR="00D06D6F">
        <w:rPr>
          <w:lang w:eastAsia="zh-CN"/>
        </w:rPr>
        <w:t xml:space="preserve">The </w:t>
      </w:r>
      <w:r w:rsidR="00C81B1D">
        <w:rPr>
          <w:lang w:eastAsia="zh-CN"/>
        </w:rPr>
        <w:t>maximum amount of power that user equipments (</w:t>
      </w:r>
      <w:r w:rsidR="0012087C">
        <w:rPr>
          <w:lang w:eastAsia="zh-CN"/>
        </w:rPr>
        <w:t>UE</w:t>
      </w:r>
      <w:r w:rsidR="00841292">
        <w:rPr>
          <w:lang w:eastAsia="zh-CN"/>
        </w:rPr>
        <w:t>s</w:t>
      </w:r>
      <w:r w:rsidR="00C81B1D">
        <w:rPr>
          <w:lang w:eastAsia="zh-CN"/>
        </w:rPr>
        <w:t xml:space="preserve">) </w:t>
      </w:r>
      <w:r w:rsidR="00386A8C">
        <w:rPr>
          <w:lang w:eastAsia="zh-CN"/>
        </w:rPr>
        <w:t xml:space="preserve">operating in the 60 GHz </w:t>
      </w:r>
      <w:r w:rsidR="00EB66BE">
        <w:rPr>
          <w:lang w:eastAsia="zh-CN"/>
        </w:rPr>
        <w:t xml:space="preserve">NR </w:t>
      </w:r>
      <w:r w:rsidR="00386A8C">
        <w:rPr>
          <w:lang w:eastAsia="zh-CN"/>
        </w:rPr>
        <w:t>unlicensed</w:t>
      </w:r>
      <w:r w:rsidR="00EB66BE">
        <w:rPr>
          <w:lang w:eastAsia="zh-CN"/>
        </w:rPr>
        <w:t xml:space="preserve"> (NR-U)</w:t>
      </w:r>
      <w:r w:rsidR="00386A8C">
        <w:rPr>
          <w:lang w:eastAsia="zh-CN"/>
        </w:rPr>
        <w:t xml:space="preserve"> band </w:t>
      </w:r>
      <w:proofErr w:type="gramStart"/>
      <w:r w:rsidR="00C81B1D">
        <w:rPr>
          <w:lang w:eastAsia="zh-CN"/>
        </w:rPr>
        <w:t>are allowed to</w:t>
      </w:r>
      <w:proofErr w:type="gramEnd"/>
      <w:r w:rsidR="00C81B1D">
        <w:rPr>
          <w:lang w:eastAsia="zh-CN"/>
        </w:rPr>
        <w:t xml:space="preserve"> </w:t>
      </w:r>
      <w:r w:rsidR="00597D9B">
        <w:rPr>
          <w:lang w:eastAsia="zh-CN"/>
        </w:rPr>
        <w:t>transmit</w:t>
      </w:r>
      <w:r w:rsidR="00C81B1D">
        <w:rPr>
          <w:lang w:eastAsia="zh-CN"/>
        </w:rPr>
        <w:t xml:space="preserve"> </w:t>
      </w:r>
      <w:r w:rsidR="00EB66BE">
        <w:rPr>
          <w:lang w:eastAsia="zh-CN"/>
        </w:rPr>
        <w:t>may be</w:t>
      </w:r>
      <w:r w:rsidR="001C0C49">
        <w:rPr>
          <w:lang w:eastAsia="zh-CN"/>
        </w:rPr>
        <w:t xml:space="preserve"> determined </w:t>
      </w:r>
      <w:r w:rsidR="00EB66BE">
        <w:rPr>
          <w:lang w:eastAsia="zh-CN"/>
        </w:rPr>
        <w:t>from</w:t>
      </w:r>
      <w:r w:rsidR="001C0C49">
        <w:rPr>
          <w:lang w:eastAsia="zh-CN"/>
        </w:rPr>
        <w:t xml:space="preserve"> the </w:t>
      </w:r>
      <w:r w:rsidR="00386A8C">
        <w:rPr>
          <w:lang w:eastAsia="zh-CN"/>
        </w:rPr>
        <w:t xml:space="preserve">following </w:t>
      </w:r>
      <w:r w:rsidR="001C0C49">
        <w:rPr>
          <w:lang w:eastAsia="zh-CN"/>
        </w:rPr>
        <w:t>appli</w:t>
      </w:r>
      <w:r w:rsidR="00386A8C">
        <w:rPr>
          <w:lang w:eastAsia="zh-CN"/>
        </w:rPr>
        <w:t>c</w:t>
      </w:r>
      <w:r w:rsidR="001C0C49">
        <w:rPr>
          <w:lang w:eastAsia="zh-CN"/>
        </w:rPr>
        <w:t>able requirements</w:t>
      </w:r>
      <w:r w:rsidR="0012087C">
        <w:rPr>
          <w:lang w:eastAsia="zh-CN"/>
        </w:rPr>
        <w:t>:</w:t>
      </w:r>
    </w:p>
    <w:p w14:paraId="65340267" w14:textId="77777777" w:rsidR="0023612A" w:rsidRDefault="00A81C4F" w:rsidP="00D56CF4">
      <w:pPr>
        <w:pStyle w:val="ListParagraph"/>
        <w:numPr>
          <w:ilvl w:val="0"/>
          <w:numId w:val="30"/>
        </w:numPr>
      </w:pPr>
      <w:bookmarkStart w:id="4" w:name="_Hlk71145666"/>
      <w:r w:rsidRPr="00597D9B">
        <w:rPr>
          <w:u w:val="single"/>
        </w:rPr>
        <w:t>Conducted power l</w:t>
      </w:r>
      <w:r w:rsidR="00954FE2" w:rsidRPr="00597D9B">
        <w:rPr>
          <w:u w:val="single"/>
        </w:rPr>
        <w:t xml:space="preserve">imits </w:t>
      </w:r>
      <w:r w:rsidRPr="00597D9B">
        <w:rPr>
          <w:u w:val="single"/>
        </w:rPr>
        <w:t xml:space="preserve">due </w:t>
      </w:r>
      <w:r w:rsidR="00F356CE" w:rsidRPr="00597D9B">
        <w:rPr>
          <w:u w:val="single"/>
        </w:rPr>
        <w:t>to</w:t>
      </w:r>
      <w:r w:rsidR="00954FE2" w:rsidRPr="00597D9B">
        <w:rPr>
          <w:u w:val="single"/>
        </w:rPr>
        <w:t xml:space="preserve"> maximum </w:t>
      </w:r>
      <w:r w:rsidR="0041734A" w:rsidRPr="00597D9B">
        <w:rPr>
          <w:u w:val="single"/>
        </w:rPr>
        <w:t>equivalent isotropic radiated power (</w:t>
      </w:r>
      <w:r w:rsidR="00480A4F" w:rsidRPr="00597D9B">
        <w:rPr>
          <w:u w:val="single"/>
        </w:rPr>
        <w:t>EIRP</w:t>
      </w:r>
      <w:r w:rsidR="0041734A" w:rsidRPr="00597D9B">
        <w:rPr>
          <w:u w:val="single"/>
        </w:rPr>
        <w:t>)</w:t>
      </w:r>
      <w:r w:rsidR="00480A4F" w:rsidRPr="00597D9B">
        <w:rPr>
          <w:u w:val="single"/>
        </w:rPr>
        <w:t xml:space="preserve"> and </w:t>
      </w:r>
      <w:r w:rsidR="00866405">
        <w:rPr>
          <w:u w:val="single"/>
        </w:rPr>
        <w:t>maximum</w:t>
      </w:r>
      <w:r w:rsidR="009E677E" w:rsidRPr="00597D9B">
        <w:rPr>
          <w:u w:val="single"/>
        </w:rPr>
        <w:t xml:space="preserve"> </w:t>
      </w:r>
      <w:r w:rsidR="0041734A" w:rsidRPr="00597D9B">
        <w:rPr>
          <w:u w:val="single"/>
        </w:rPr>
        <w:t>power spectral density (</w:t>
      </w:r>
      <w:r w:rsidR="00665EEA" w:rsidRPr="00597D9B">
        <w:rPr>
          <w:u w:val="single"/>
        </w:rPr>
        <w:t>PSD</w:t>
      </w:r>
      <w:r w:rsidR="0041734A" w:rsidRPr="00597D9B">
        <w:rPr>
          <w:u w:val="single"/>
        </w:rPr>
        <w:t>)</w:t>
      </w:r>
      <w:r w:rsidR="00954FE2" w:rsidRPr="00597D9B">
        <w:rPr>
          <w:u w:val="single"/>
        </w:rPr>
        <w:t xml:space="preserve"> </w:t>
      </w:r>
      <w:r w:rsidR="009E677E" w:rsidRPr="00597D9B">
        <w:rPr>
          <w:u w:val="single"/>
        </w:rPr>
        <w:t xml:space="preserve">limits </w:t>
      </w:r>
      <w:r w:rsidR="00935954" w:rsidRPr="00597D9B">
        <w:rPr>
          <w:u w:val="single"/>
        </w:rPr>
        <w:t>imposed by regulators</w:t>
      </w:r>
      <w:r w:rsidR="0088355B">
        <w:t>; see</w:t>
      </w:r>
      <w:r w:rsidR="00E87675">
        <w:t xml:space="preserve"> </w:t>
      </w:r>
      <w:r w:rsidR="00597D9B">
        <w:fldChar w:fldCharType="begin"/>
      </w:r>
      <w:r w:rsidR="00597D9B">
        <w:instrText xml:space="preserve"> REF _Ref68553151 \h </w:instrText>
      </w:r>
      <w:r w:rsidR="00597D9B">
        <w:fldChar w:fldCharType="separate"/>
      </w:r>
      <w:r w:rsidR="00597D9B">
        <w:t xml:space="preserve">Table </w:t>
      </w:r>
      <w:r w:rsidR="00597D9B">
        <w:rPr>
          <w:noProof/>
        </w:rPr>
        <w:t>1</w:t>
      </w:r>
      <w:r w:rsidR="00597D9B">
        <w:fldChar w:fldCharType="end"/>
      </w:r>
      <w:r w:rsidR="00FA058B">
        <w:fldChar w:fldCharType="begin"/>
      </w:r>
      <w:r w:rsidR="00FA058B">
        <w:instrText xml:space="preserve"> REF _Ref70291639 \h </w:instrText>
      </w:r>
      <w:r w:rsidR="00FA058B">
        <w:fldChar w:fldCharType="end"/>
      </w:r>
      <w:r w:rsidR="00B75C4C">
        <w:t>.</w:t>
      </w:r>
      <w:r w:rsidR="00816D2A">
        <w:t xml:space="preserve"> </w:t>
      </w:r>
      <w:r w:rsidR="0088355B">
        <w:t>Note that conducted power limits due to PSD limit</w:t>
      </w:r>
      <w:r w:rsidR="008C4BAB">
        <w:t>s</w:t>
      </w:r>
      <w:r w:rsidR="006D7800">
        <w:t xml:space="preserve"> depend on the PUCCH bandwidth. </w:t>
      </w:r>
      <w:r w:rsidR="00F012B6">
        <w:t xml:space="preserve">Furthermore, conducted power limits due to both the EIRP </w:t>
      </w:r>
      <w:r w:rsidR="008C4BAB">
        <w:t>and P</w:t>
      </w:r>
      <w:r w:rsidR="00190BC9">
        <w:t>SD limit</w:t>
      </w:r>
      <w:r w:rsidR="008C4BAB">
        <w:t>s</w:t>
      </w:r>
      <w:r w:rsidR="00190BC9">
        <w:t xml:space="preserve"> depend as well on the </w:t>
      </w:r>
      <w:proofErr w:type="spellStart"/>
      <w:r w:rsidR="00190BC9">
        <w:t>TxBF</w:t>
      </w:r>
      <w:proofErr w:type="spellEnd"/>
      <w:r w:rsidR="00190BC9">
        <w:t xml:space="preserve"> gain of the UE, except for the </w:t>
      </w:r>
      <w:r w:rsidR="00E021C4">
        <w:t>conducted power limit due to the PSD limit in the US</w:t>
      </w:r>
      <w:r w:rsidR="009036D5">
        <w:t xml:space="preserve"> region</w:t>
      </w:r>
      <w:r w:rsidR="00E021C4">
        <w:t xml:space="preserve">, which </w:t>
      </w:r>
      <w:r w:rsidR="0066138C">
        <w:t xml:space="preserve">is kept to 27 dBm up to 100 MHz bandwidth and then increases </w:t>
      </w:r>
      <w:r w:rsidR="00B30E0C">
        <w:t>as</w:t>
      </w:r>
      <w:r w:rsidR="0066138C">
        <w:t xml:space="preserve"> </w:t>
      </w:r>
      <m:oMath>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i/>
                  </w:rPr>
                </m:ctrlPr>
              </m:dPr>
              <m:e>
                <m:r>
                  <m:rPr>
                    <m:sty m:val="p"/>
                  </m:rPr>
                  <w:rPr>
                    <w:rFonts w:ascii="Cambria Math" w:hAnsi="Cambria Math"/>
                  </w:rPr>
                  <m:t>BW</m:t>
                </m:r>
                <m:r>
                  <w:rPr>
                    <w:rFonts w:ascii="Cambria Math" w:hAnsi="Cambria Math"/>
                  </w:rPr>
                  <m:t>/100</m:t>
                </m:r>
              </m:e>
            </m:d>
          </m:e>
        </m:func>
      </m:oMath>
      <w:r w:rsidR="0066138C">
        <w:t xml:space="preserve"> decibels.</w:t>
      </w:r>
      <w:r w:rsidR="00527FC5">
        <w:t xml:space="preserve"> </w:t>
      </w:r>
      <w:bookmarkEnd w:id="4"/>
    </w:p>
    <w:p w14:paraId="0A35594C" w14:textId="4CAEB3C9" w:rsidR="00E87675" w:rsidRDefault="00597D9B" w:rsidP="0023612A">
      <w:pPr>
        <w:pStyle w:val="ListParagraph"/>
      </w:pPr>
      <w:r>
        <w:t xml:space="preserve">Power limits are defined for three regions, namely, the US (US), Europe (EU) and South Korea. Note that South Korea defines two different sets of power limits depending on whether the UE is located far from an astronomical antenna (KO1), or in its proximity (KO2). </w:t>
      </w:r>
    </w:p>
    <w:p w14:paraId="4B42664A" w14:textId="77777777" w:rsidR="00C81B1D" w:rsidRDefault="00C81B1D" w:rsidP="00C81B1D">
      <w:pPr>
        <w:pStyle w:val="ListParagraph"/>
      </w:pPr>
    </w:p>
    <w:p w14:paraId="2692DBB8" w14:textId="040CE57A" w:rsidR="008B14CE" w:rsidRDefault="008B14CE" w:rsidP="008B14CE">
      <w:pPr>
        <w:pStyle w:val="Caption"/>
        <w:keepNext/>
      </w:pPr>
      <w:bookmarkStart w:id="5" w:name="_Ref68553151"/>
      <w:r>
        <w:lastRenderedPageBreak/>
        <w:t xml:space="preserve">Table </w:t>
      </w:r>
      <w:r>
        <w:fldChar w:fldCharType="begin"/>
      </w:r>
      <w:r>
        <w:instrText>SEQ Table \* ARABIC</w:instrText>
      </w:r>
      <w:r>
        <w:fldChar w:fldCharType="separate"/>
      </w:r>
      <w:r w:rsidR="00C40D3A">
        <w:rPr>
          <w:noProof/>
        </w:rPr>
        <w:t>1</w:t>
      </w:r>
      <w:r>
        <w:fldChar w:fldCharType="end"/>
      </w:r>
      <w:bookmarkEnd w:id="5"/>
      <w:r>
        <w:t>. Regulatory Power Limits by Region</w:t>
      </w:r>
      <w:r w:rsidR="00163A41">
        <w:t xml:space="preserve"> </w:t>
      </w:r>
      <w:r w:rsidR="00163A41">
        <w:fldChar w:fldCharType="begin"/>
      </w:r>
      <w:r w:rsidR="00163A41">
        <w:instrText xml:space="preserve"> REF _Ref71633050 \r \h </w:instrText>
      </w:r>
      <w:r w:rsidR="00163A41">
        <w:fldChar w:fldCharType="separate"/>
      </w:r>
      <w:r w:rsidR="00163A41">
        <w:t>[6, Table 3]</w:t>
      </w:r>
      <w:r w:rsidR="00163A41">
        <w:fldChar w:fldCharType="end"/>
      </w:r>
      <w:r>
        <w:rPr>
          <w:lang w:eastAsia="zh-CN"/>
        </w:rPr>
        <w:t>.</w:t>
      </w:r>
    </w:p>
    <w:tbl>
      <w:tblPr>
        <w:tblW w:w="9625" w:type="dxa"/>
        <w:tblLook w:val="04A0" w:firstRow="1" w:lastRow="0" w:firstColumn="1" w:lastColumn="0" w:noHBand="0" w:noVBand="1"/>
      </w:tblPr>
      <w:tblGrid>
        <w:gridCol w:w="1650"/>
        <w:gridCol w:w="7975"/>
      </w:tblGrid>
      <w:tr w:rsidR="00E87675" w14:paraId="75449BCF" w14:textId="77777777" w:rsidTr="00CC2539">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DE9AF" w14:textId="77777777" w:rsidR="00E87675" w:rsidRDefault="00E87675" w:rsidP="00CC2539">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AD46F" w14:textId="77777777" w:rsidR="00E87675" w:rsidRDefault="00E87675" w:rsidP="00CC2539">
            <w:pPr>
              <w:keepNext/>
              <w:keepLines/>
              <w:spacing w:before="80" w:after="80"/>
              <w:jc w:val="center"/>
              <w:rPr>
                <w:b/>
                <w:bCs/>
                <w:sz w:val="16"/>
                <w:szCs w:val="16"/>
              </w:rPr>
            </w:pPr>
            <w:r>
              <w:rPr>
                <w:rFonts w:eastAsia="Batang"/>
                <w:b/>
                <w:sz w:val="16"/>
                <w:szCs w:val="16"/>
                <w:lang w:eastAsia="zh-CN"/>
              </w:rPr>
              <w:t>Maximum Conducted Power, Pmax (dBm)</w:t>
            </w:r>
          </w:p>
        </w:tc>
      </w:tr>
      <w:tr w:rsidR="00E87675" w14:paraId="2C5571FA" w14:textId="77777777" w:rsidTr="00CC2539">
        <w:tc>
          <w:tcPr>
            <w:tcW w:w="1650" w:type="dxa"/>
            <w:tcBorders>
              <w:top w:val="single" w:sz="4" w:space="0" w:color="auto"/>
              <w:left w:val="single" w:sz="4" w:space="0" w:color="auto"/>
              <w:bottom w:val="single" w:sz="4" w:space="0" w:color="auto"/>
              <w:right w:val="single" w:sz="4" w:space="0" w:color="auto"/>
            </w:tcBorders>
          </w:tcPr>
          <w:p w14:paraId="641A4D35" w14:textId="77777777" w:rsidR="00E87675" w:rsidRDefault="00E87675" w:rsidP="00CC2539">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6010D194" w14:textId="77777777" w:rsidR="00E87675" w:rsidRDefault="00E87675" w:rsidP="00CC2539">
            <w:pPr>
              <w:keepNext/>
              <w:keepLines/>
              <w:spacing w:after="0"/>
              <w:rPr>
                <w:sz w:val="16"/>
                <w:szCs w:val="16"/>
              </w:rPr>
            </w:pPr>
            <w:r>
              <w:rPr>
                <w:sz w:val="16"/>
                <w:szCs w:val="16"/>
              </w:rPr>
              <w:t>Conducted power limit due to EIRP limit:</w:t>
            </w:r>
          </w:p>
          <w:p w14:paraId="0045071E"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732EB009" w14:textId="77777777" w:rsidR="00E87675" w:rsidRDefault="00E87675" w:rsidP="00CC2539">
            <w:pPr>
              <w:keepNext/>
              <w:keepLines/>
              <w:spacing w:after="0"/>
              <w:rPr>
                <w:sz w:val="16"/>
                <w:szCs w:val="16"/>
              </w:rPr>
            </w:pPr>
          </w:p>
          <w:p w14:paraId="61243491" w14:textId="77777777" w:rsidR="00E87675" w:rsidRDefault="00E87675" w:rsidP="00CC2539">
            <w:pPr>
              <w:keepNext/>
              <w:keepLines/>
              <w:spacing w:after="0"/>
              <w:rPr>
                <w:sz w:val="16"/>
                <w:szCs w:val="16"/>
              </w:rPr>
            </w:pPr>
            <w:r>
              <w:rPr>
                <w:sz w:val="16"/>
                <w:szCs w:val="16"/>
              </w:rPr>
              <w:t>Conducted power limit as a function of PUCCH BW per hop:</w:t>
            </w:r>
          </w:p>
          <w:p w14:paraId="45018B19"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w:t>
            </w:r>
            <w:proofErr w:type="gramStart"/>
            <w:r>
              <w:rPr>
                <w:sz w:val="16"/>
                <w:szCs w:val="16"/>
              </w:rPr>
              <w:t>max(</w:t>
            </w:r>
            <w:proofErr w:type="gramEnd"/>
            <w:r>
              <w:rPr>
                <w:sz w:val="16"/>
                <w:szCs w:val="16"/>
              </w:rPr>
              <w:t>0, 10*log10(100 / BW))</w:t>
            </w:r>
          </w:p>
          <w:p w14:paraId="6742118D" w14:textId="77777777" w:rsidR="00E87675" w:rsidRDefault="00E87675" w:rsidP="00CC2539">
            <w:pPr>
              <w:keepNext/>
              <w:keepLines/>
              <w:spacing w:after="0"/>
              <w:rPr>
                <w:sz w:val="16"/>
                <w:szCs w:val="16"/>
              </w:rPr>
            </w:pPr>
          </w:p>
          <w:p w14:paraId="6CA83566"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0C156878" w14:textId="77777777" w:rsidR="00E87675" w:rsidRDefault="00E87675" w:rsidP="00CC2539">
            <w:pPr>
              <w:keepNext/>
              <w:keepLines/>
              <w:spacing w:after="0"/>
              <w:rPr>
                <w:sz w:val="16"/>
                <w:szCs w:val="16"/>
              </w:rPr>
            </w:pPr>
            <w:r>
              <w:rPr>
                <w:sz w:val="16"/>
                <w:szCs w:val="16"/>
              </w:rPr>
              <w:t xml:space="preserve">     Pmax = </w:t>
            </w:r>
            <w:proofErr w:type="gramStart"/>
            <w:r>
              <w:rPr>
                <w:sz w:val="16"/>
                <w:szCs w:val="16"/>
              </w:rPr>
              <w:t>min(</w:t>
            </w:r>
            <w:proofErr w:type="spellStart"/>
            <w:proofErr w:type="gramEnd"/>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44564CE5" w14:textId="77777777" w:rsidTr="00CC2539">
        <w:tc>
          <w:tcPr>
            <w:tcW w:w="1650" w:type="dxa"/>
            <w:tcBorders>
              <w:top w:val="single" w:sz="4" w:space="0" w:color="auto"/>
              <w:left w:val="single" w:sz="4" w:space="0" w:color="auto"/>
              <w:bottom w:val="single" w:sz="4" w:space="0" w:color="auto"/>
              <w:right w:val="single" w:sz="4" w:space="0" w:color="auto"/>
            </w:tcBorders>
          </w:tcPr>
          <w:p w14:paraId="65024801" w14:textId="77777777" w:rsidR="00E87675" w:rsidRDefault="00E87675" w:rsidP="00CC2539">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3913372" w14:textId="77777777" w:rsidR="00E87675" w:rsidRDefault="00E87675" w:rsidP="00CC2539">
            <w:pPr>
              <w:keepNext/>
              <w:keepLines/>
              <w:spacing w:after="0"/>
              <w:rPr>
                <w:sz w:val="16"/>
                <w:szCs w:val="16"/>
              </w:rPr>
            </w:pPr>
            <w:r>
              <w:rPr>
                <w:sz w:val="16"/>
                <w:szCs w:val="16"/>
              </w:rPr>
              <w:t>Conducted power limit due to EIRP limit:</w:t>
            </w:r>
          </w:p>
          <w:p w14:paraId="146F512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0D898D4E" w14:textId="77777777" w:rsidR="00E87675" w:rsidRDefault="00E87675" w:rsidP="00CC2539">
            <w:pPr>
              <w:keepNext/>
              <w:keepLines/>
              <w:spacing w:after="0"/>
              <w:rPr>
                <w:sz w:val="16"/>
                <w:szCs w:val="16"/>
              </w:rPr>
            </w:pPr>
          </w:p>
          <w:p w14:paraId="70FEA307"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73C13E7F"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5787912F" w14:textId="77777777" w:rsidR="00E87675" w:rsidRDefault="00E87675" w:rsidP="00CC2539">
            <w:pPr>
              <w:keepNext/>
              <w:keepLines/>
              <w:spacing w:after="0"/>
              <w:rPr>
                <w:sz w:val="16"/>
                <w:szCs w:val="16"/>
              </w:rPr>
            </w:pPr>
          </w:p>
          <w:p w14:paraId="06D9AC71"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67B921E5" w14:textId="77777777" w:rsidR="00E87675" w:rsidRDefault="00E87675" w:rsidP="00CC2539">
            <w:pPr>
              <w:keepNext/>
              <w:keepLines/>
              <w:spacing w:after="0"/>
              <w:rPr>
                <w:sz w:val="16"/>
                <w:szCs w:val="16"/>
              </w:rPr>
            </w:pPr>
            <w:r>
              <w:rPr>
                <w:sz w:val="16"/>
                <w:szCs w:val="16"/>
              </w:rPr>
              <w:t xml:space="preserve">     Pmax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61C9FC9A" w14:textId="77777777" w:rsidTr="00CC2539">
        <w:tc>
          <w:tcPr>
            <w:tcW w:w="1650" w:type="dxa"/>
            <w:tcBorders>
              <w:top w:val="single" w:sz="4" w:space="0" w:color="auto"/>
              <w:left w:val="single" w:sz="4" w:space="0" w:color="auto"/>
              <w:bottom w:val="single" w:sz="4" w:space="0" w:color="auto"/>
              <w:right w:val="single" w:sz="4" w:space="0" w:color="auto"/>
            </w:tcBorders>
          </w:tcPr>
          <w:p w14:paraId="3DD0CCF3" w14:textId="77777777" w:rsidR="00E87675" w:rsidRDefault="00E87675" w:rsidP="00CC2539">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0E53655D" w14:textId="77777777" w:rsidR="00E87675" w:rsidRDefault="00E87675" w:rsidP="00CC2539">
            <w:pPr>
              <w:keepNext/>
              <w:keepLines/>
              <w:spacing w:after="0"/>
              <w:rPr>
                <w:sz w:val="16"/>
                <w:szCs w:val="16"/>
              </w:rPr>
            </w:pPr>
            <w:r>
              <w:rPr>
                <w:sz w:val="16"/>
                <w:szCs w:val="16"/>
              </w:rPr>
              <w:t>Conducted power limit due to EIRP limit:</w:t>
            </w:r>
          </w:p>
          <w:p w14:paraId="30646785"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&gt;=300m from an astronomical antenna</w:t>
            </w:r>
          </w:p>
          <w:p w14:paraId="16E41EC7"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w:t>
            </w:r>
            <w:r w:rsidRPr="00FB3434">
              <w:rPr>
                <w:sz w:val="16"/>
                <w:szCs w:val="16"/>
              </w:rPr>
              <w:t>27</w:t>
            </w:r>
            <w:r>
              <w:rPr>
                <w:sz w:val="16"/>
                <w:szCs w:val="16"/>
              </w:rPr>
              <w:t xml:space="preserve"> dBm – </w:t>
            </w:r>
            <w:proofErr w:type="spellStart"/>
            <w:r>
              <w:rPr>
                <w:sz w:val="16"/>
                <w:szCs w:val="16"/>
              </w:rPr>
              <w:t>TxBF</w:t>
            </w:r>
            <w:proofErr w:type="spellEnd"/>
            <w:r>
              <w:rPr>
                <w:sz w:val="16"/>
                <w:szCs w:val="16"/>
              </w:rPr>
              <w:t xml:space="preserve">   when an equipment is &lt;300m from an astronomical antenna</w:t>
            </w:r>
          </w:p>
          <w:p w14:paraId="487D7A61" w14:textId="77777777" w:rsidR="00E87675" w:rsidRDefault="00E87675" w:rsidP="00CC2539">
            <w:pPr>
              <w:keepNext/>
              <w:keepLines/>
              <w:spacing w:after="0"/>
              <w:rPr>
                <w:sz w:val="16"/>
                <w:szCs w:val="16"/>
              </w:rPr>
            </w:pPr>
          </w:p>
          <w:p w14:paraId="10CCBD06"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197C443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13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4F5255FD" w14:textId="77777777" w:rsidR="00E87675" w:rsidRDefault="00E87675" w:rsidP="00CC2539">
            <w:pPr>
              <w:keepNext/>
              <w:keepLines/>
              <w:spacing w:after="0"/>
              <w:rPr>
                <w:sz w:val="16"/>
                <w:szCs w:val="16"/>
              </w:rPr>
            </w:pPr>
          </w:p>
          <w:p w14:paraId="24B99A7C"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7F685D23" w14:textId="77777777" w:rsidR="00E87675" w:rsidRDefault="00E87675" w:rsidP="00CC2539">
            <w:pPr>
              <w:keepNext/>
              <w:keepLines/>
              <w:spacing w:after="0"/>
              <w:rPr>
                <w:sz w:val="16"/>
                <w:szCs w:val="16"/>
              </w:rPr>
            </w:pPr>
            <w:r>
              <w:rPr>
                <w:sz w:val="16"/>
                <w:szCs w:val="16"/>
              </w:rPr>
              <w:t xml:space="preserve">     Pmax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2DFCAC93" w14:textId="77777777" w:rsidTr="00CC2539">
        <w:tc>
          <w:tcPr>
            <w:tcW w:w="1650" w:type="dxa"/>
            <w:tcBorders>
              <w:top w:val="single" w:sz="4" w:space="0" w:color="auto"/>
              <w:left w:val="single" w:sz="4" w:space="0" w:color="auto"/>
              <w:bottom w:val="single" w:sz="4" w:space="0" w:color="auto"/>
              <w:right w:val="single" w:sz="4" w:space="0" w:color="auto"/>
            </w:tcBorders>
          </w:tcPr>
          <w:p w14:paraId="1CEC8793" w14:textId="77777777" w:rsidR="00E87675" w:rsidRDefault="00E87675" w:rsidP="00CC2539">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919CDE5" w14:textId="77777777" w:rsidR="00E87675" w:rsidRDefault="00E87675" w:rsidP="00CC2539">
            <w:pPr>
              <w:keepNext/>
              <w:keepLines/>
              <w:spacing w:after="0"/>
              <w:rPr>
                <w:sz w:val="16"/>
                <w:szCs w:val="16"/>
              </w:rPr>
            </w:pPr>
            <w:r>
              <w:rPr>
                <w:sz w:val="16"/>
                <w:szCs w:val="16"/>
              </w:rPr>
              <w:t>…</w:t>
            </w:r>
          </w:p>
        </w:tc>
      </w:tr>
      <w:tr w:rsidR="00E87675" w14:paraId="1B9E66B1" w14:textId="77777777" w:rsidTr="00CC2539">
        <w:tc>
          <w:tcPr>
            <w:tcW w:w="9625" w:type="dxa"/>
            <w:gridSpan w:val="2"/>
            <w:tcBorders>
              <w:top w:val="single" w:sz="4" w:space="0" w:color="auto"/>
              <w:left w:val="single" w:sz="4" w:space="0" w:color="auto"/>
              <w:bottom w:val="single" w:sz="4" w:space="0" w:color="auto"/>
              <w:right w:val="single" w:sz="4" w:space="0" w:color="auto"/>
            </w:tcBorders>
          </w:tcPr>
          <w:p w14:paraId="517549D6" w14:textId="77777777" w:rsidR="00E87675" w:rsidRDefault="00E87675" w:rsidP="00CC2539">
            <w:pPr>
              <w:keepNext/>
              <w:keepLines/>
              <w:spacing w:before="80" w:after="80"/>
              <w:rPr>
                <w:sz w:val="16"/>
                <w:szCs w:val="16"/>
              </w:rPr>
            </w:pPr>
            <w:r>
              <w:rPr>
                <w:sz w:val="16"/>
                <w:szCs w:val="16"/>
              </w:rPr>
              <w:t>Note: BW is the PUCCH bandwidth per hop in MHz</w:t>
            </w:r>
          </w:p>
        </w:tc>
      </w:tr>
    </w:tbl>
    <w:p w14:paraId="430E7315" w14:textId="5EB8F55C" w:rsidR="00CA3CBD" w:rsidRDefault="00CA3CBD" w:rsidP="00457520">
      <w:pPr>
        <w:rPr>
          <w:lang w:eastAsia="zh-CN"/>
        </w:rPr>
      </w:pPr>
    </w:p>
    <w:p w14:paraId="379A14EE" w14:textId="51AAF0DE" w:rsidR="003F1CC3" w:rsidRDefault="008613BD" w:rsidP="00904EE8">
      <w:pPr>
        <w:pStyle w:val="ListParagraph"/>
        <w:numPr>
          <w:ilvl w:val="0"/>
          <w:numId w:val="30"/>
        </w:numPr>
      </w:pPr>
      <w:r w:rsidRPr="00751634">
        <w:rPr>
          <w:u w:val="single"/>
        </w:rPr>
        <w:t xml:space="preserve">Conducted power limits due to </w:t>
      </w:r>
      <w:r w:rsidR="001A02AC" w:rsidRPr="00751634">
        <w:rPr>
          <w:u w:val="single"/>
        </w:rPr>
        <w:t>UE power class restrictions</w:t>
      </w:r>
      <w:r w:rsidR="000E6CB5">
        <w:t>, imposed by RAN4</w:t>
      </w:r>
      <w:r w:rsidR="008D1011">
        <w:t>; see</w:t>
      </w:r>
      <w:r w:rsidR="00C74054">
        <w:t xml:space="preserve"> </w:t>
      </w:r>
      <w:r w:rsidR="00C74054">
        <w:fldChar w:fldCharType="begin"/>
      </w:r>
      <w:r w:rsidR="00C74054">
        <w:instrText xml:space="preserve"> REF _Ref71634980 \r \h </w:instrText>
      </w:r>
      <w:r w:rsidR="00C74054">
        <w:fldChar w:fldCharType="separate"/>
      </w:r>
      <w:r w:rsidR="00C74054">
        <w:t>[7]</w:t>
      </w:r>
      <w:r w:rsidR="00C74054">
        <w:fldChar w:fldCharType="end"/>
      </w:r>
      <w:r w:rsidR="001A02AC">
        <w:t xml:space="preserve">. </w:t>
      </w:r>
      <w:r w:rsidR="003E7A06">
        <w:t>In general, d</w:t>
      </w:r>
      <w:r w:rsidR="00D92AF7">
        <w:t xml:space="preserve">ifferent </w:t>
      </w:r>
      <w:r w:rsidR="005F0073">
        <w:t xml:space="preserve">restrictions apply to different power classes. </w:t>
      </w:r>
      <w:r w:rsidR="003617D1">
        <w:t>A</w:t>
      </w:r>
      <w:r w:rsidR="005F0073">
        <w:t xml:space="preserve"> power class is </w:t>
      </w:r>
      <w:r w:rsidR="003617D1">
        <w:t xml:space="preserve">typically </w:t>
      </w:r>
      <w:r w:rsidR="005F0073">
        <w:t xml:space="preserve">defined by </w:t>
      </w:r>
      <w:r w:rsidR="006057C3">
        <w:t xml:space="preserve">four parameters, namely, </w:t>
      </w:r>
      <w:r w:rsidR="00C6405B">
        <w:t xml:space="preserve">the minimum </w:t>
      </w:r>
      <w:r w:rsidR="009431EE">
        <w:t xml:space="preserve">peak EIRP, the EIRP spherical coverage requirement, the maximum EIRP and the maximum total radiated power (TRP). </w:t>
      </w:r>
      <w:proofErr w:type="gramStart"/>
      <w:r w:rsidR="006807B3">
        <w:t>At the moment</w:t>
      </w:r>
      <w:proofErr w:type="gramEnd"/>
      <w:r w:rsidR="006807B3">
        <w:t xml:space="preserve">, </w:t>
      </w:r>
      <w:r w:rsidR="00A15DAA">
        <w:t>power classes for 60 GHz NR-U have not yet been defined yet</w:t>
      </w:r>
      <w:r w:rsidR="00BA0D2B">
        <w:t xml:space="preserve"> by RAN4</w:t>
      </w:r>
      <w:r w:rsidR="00A15DAA">
        <w:t xml:space="preserve">, and discussions are ongoing; see, e.g., </w:t>
      </w:r>
      <w:r w:rsidR="00F84765">
        <w:fldChar w:fldCharType="begin"/>
      </w:r>
      <w:r w:rsidR="00F84765">
        <w:instrText xml:space="preserve"> REF _Ref71636016 \r \h </w:instrText>
      </w:r>
      <w:r w:rsidR="00F84765">
        <w:fldChar w:fldCharType="separate"/>
      </w:r>
      <w:r w:rsidR="00F84765">
        <w:t>[8]</w:t>
      </w:r>
      <w:r w:rsidR="00F84765">
        <w:fldChar w:fldCharType="end"/>
      </w:r>
      <w:r w:rsidR="00F84765">
        <w:t>.</w:t>
      </w:r>
      <w:r w:rsidR="007F4BE9">
        <w:t xml:space="preserve"> The reply </w:t>
      </w:r>
      <w:r w:rsidR="007F4BE9">
        <w:fldChar w:fldCharType="begin"/>
      </w:r>
      <w:r w:rsidR="007F4BE9">
        <w:instrText xml:space="preserve"> REF _Ref79153172 \r \h </w:instrText>
      </w:r>
      <w:r w:rsidR="007F4BE9">
        <w:fldChar w:fldCharType="separate"/>
      </w:r>
      <w:r w:rsidR="007F4BE9">
        <w:t>[6]</w:t>
      </w:r>
      <w:r w:rsidR="007F4BE9">
        <w:fldChar w:fldCharType="end"/>
      </w:r>
      <w:r w:rsidR="007F4BE9">
        <w:t xml:space="preserve"> from RAN4 to </w:t>
      </w:r>
      <w:r w:rsidR="0032571A">
        <w:t xml:space="preserve">the RAN1 LS </w:t>
      </w:r>
      <w:r w:rsidR="00697293">
        <w:fldChar w:fldCharType="begin"/>
      </w:r>
      <w:r w:rsidR="00697293">
        <w:instrText xml:space="preserve"> REF _Ref71615467 \r \h </w:instrText>
      </w:r>
      <w:r w:rsidR="00697293">
        <w:fldChar w:fldCharType="separate"/>
      </w:r>
      <w:r w:rsidR="00697293">
        <w:t>[4]</w:t>
      </w:r>
      <w:r w:rsidR="00697293">
        <w:fldChar w:fldCharType="end"/>
      </w:r>
      <w:r w:rsidR="008331BC">
        <w:t xml:space="preserve"> confirms that discussions are still ongoing</w:t>
      </w:r>
      <w:r w:rsidR="0032571A">
        <w:t xml:space="preserve">. </w:t>
      </w:r>
      <w:r w:rsidR="007109C8">
        <w:t xml:space="preserve">In the meanwhile, feasible values of the </w:t>
      </w:r>
      <w:r w:rsidR="00346690">
        <w:t xml:space="preserve">minimum peak EIRP requirement and the maximum EIRP requirement </w:t>
      </w:r>
      <w:r w:rsidR="001248DB">
        <w:t>have been collected</w:t>
      </w:r>
      <w:r w:rsidR="003F1CC3">
        <w:t xml:space="preserve"> in </w:t>
      </w:r>
      <w:r w:rsidR="000F34F7">
        <w:fldChar w:fldCharType="begin"/>
      </w:r>
      <w:r w:rsidR="000F34F7">
        <w:instrText xml:space="preserve"> REF _Ref70412525 \h </w:instrText>
      </w:r>
      <w:r w:rsidR="000F34F7">
        <w:fldChar w:fldCharType="separate"/>
      </w:r>
      <w:r w:rsidR="000F34F7">
        <w:t xml:space="preserve">Table </w:t>
      </w:r>
      <w:r w:rsidR="000F34F7">
        <w:rPr>
          <w:noProof/>
        </w:rPr>
        <w:t>2</w:t>
      </w:r>
      <w:r w:rsidR="000F34F7">
        <w:fldChar w:fldCharType="end"/>
      </w:r>
      <w:r w:rsidR="00AA1DDC">
        <w:t>, based on said RAN4 discussions</w:t>
      </w:r>
      <w:r w:rsidR="00947A12">
        <w:t xml:space="preserve">. </w:t>
      </w:r>
      <w:r w:rsidR="00FE3727">
        <w:t xml:space="preserve">The </w:t>
      </w:r>
      <w:r w:rsidR="00B57591">
        <w:t xml:space="preserve">limit to the </w:t>
      </w:r>
      <w:r w:rsidR="00DF2A4B">
        <w:t xml:space="preserve">conducted power due to the </w:t>
      </w:r>
      <w:r w:rsidR="00BD079F">
        <w:t>maximum EIRP limit</w:t>
      </w:r>
      <w:r w:rsidR="00B57591">
        <w:t xml:space="preserve">, </w:t>
      </w:r>
      <w:proofErr w:type="spellStart"/>
      <w:r w:rsidR="006E3DB8" w:rsidRPr="006E3DB8">
        <w:t>Pmax_</w:t>
      </w:r>
      <w:r w:rsidR="006E3DB8">
        <w:t>UE_</w:t>
      </w:r>
      <w:r w:rsidR="006E3DB8" w:rsidRPr="006E3DB8">
        <w:t>EIRP</w:t>
      </w:r>
      <w:proofErr w:type="spellEnd"/>
      <w:r w:rsidR="00B57591">
        <w:t>,</w:t>
      </w:r>
      <w:r w:rsidR="00BD079F">
        <w:t xml:space="preserve"> can be obtained by </w:t>
      </w:r>
      <w:r w:rsidR="00612712">
        <w:t xml:space="preserve">subtracting the UE </w:t>
      </w:r>
      <w:proofErr w:type="spellStart"/>
      <w:r w:rsidR="00612712">
        <w:t>TxBF</w:t>
      </w:r>
      <w:proofErr w:type="spellEnd"/>
      <w:r w:rsidR="00612712">
        <w:t xml:space="preserve"> gain from the </w:t>
      </w:r>
      <w:r w:rsidR="00631B66">
        <w:t xml:space="preserve">maximum </w:t>
      </w:r>
      <w:r w:rsidR="00672994">
        <w:t>EIRP limit</w:t>
      </w:r>
      <w:r w:rsidR="00A93276">
        <w:t>, UE_EIRP</w:t>
      </w:r>
      <w:r w:rsidR="00672994">
        <w:t xml:space="preserve">. </w:t>
      </w:r>
      <w:r w:rsidR="000D76BF">
        <w:t xml:space="preserve">In </w:t>
      </w:r>
      <w:r w:rsidR="009952A2">
        <w:t>detail</w:t>
      </w:r>
      <w:r w:rsidR="00893952">
        <w:t xml:space="preserve">, UE_EIRP </w:t>
      </w:r>
      <w:r w:rsidR="000D76BF">
        <w:t xml:space="preserve">and </w:t>
      </w:r>
      <w:proofErr w:type="spellStart"/>
      <w:r w:rsidR="000D76BF" w:rsidRPr="006E3DB8">
        <w:t>Pmax_</w:t>
      </w:r>
      <w:r w:rsidR="000D76BF">
        <w:t>UE_</w:t>
      </w:r>
      <w:r w:rsidR="000D76BF" w:rsidRPr="006E3DB8">
        <w:t>EIRP</w:t>
      </w:r>
      <w:proofErr w:type="spellEnd"/>
      <w:r w:rsidR="000D76BF">
        <w:t xml:space="preserve"> </w:t>
      </w:r>
      <w:r w:rsidR="00893952">
        <w:t>must fulfill</w:t>
      </w:r>
    </w:p>
    <w:p w14:paraId="73911EC7" w14:textId="46D92C26" w:rsidR="00C0225C" w:rsidRDefault="00C0225C" w:rsidP="00C0225C"/>
    <w:p w14:paraId="147F761D" w14:textId="0FC1253E" w:rsidR="00C0225C" w:rsidRPr="005355BA" w:rsidRDefault="00C0225C" w:rsidP="00CF4BF8">
      <w:pPr>
        <w:ind w:left="4"/>
        <w:jc w:val="center"/>
        <w:rPr>
          <w:sz w:val="21"/>
          <w:szCs w:val="21"/>
        </w:rPr>
      </w:pPr>
      <w:r w:rsidRPr="005355BA">
        <w:rPr>
          <w:sz w:val="21"/>
          <w:szCs w:val="21"/>
        </w:rPr>
        <w:t>Min peak EIRP</w:t>
      </w:r>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proofErr w:type="spellStart"/>
      <w:r w:rsidRPr="005355BA">
        <w:rPr>
          <w:sz w:val="21"/>
          <w:szCs w:val="21"/>
        </w:rPr>
        <w:t>TxBF</w:t>
      </w:r>
      <w:proofErr w:type="spellEnd"/>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proofErr w:type="spellStart"/>
      <w:r w:rsidR="00B70361" w:rsidRPr="005355BA">
        <w:rPr>
          <w:sz w:val="21"/>
          <w:szCs w:val="21"/>
        </w:rPr>
        <w:t>Pmax_UE_EIRP</w:t>
      </w:r>
      <w:proofErr w:type="spellEnd"/>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w:t>
      </w:r>
      <w:r w:rsidR="005355BA" w:rsidRPr="005355BA">
        <w:rPr>
          <w:sz w:val="21"/>
          <w:szCs w:val="21"/>
        </w:rPr>
        <w:t>UE_EIRP</w:t>
      </w:r>
      <w:r w:rsidR="007E211C" w:rsidRPr="005355BA">
        <w:rPr>
          <w:sz w:val="21"/>
          <w:szCs w:val="21"/>
        </w:rPr>
        <w:t xml:space="preserve"> </w:t>
      </w:r>
      <m:oMath>
        <m:r>
          <w:rPr>
            <w:rFonts w:ascii="Cambria Math" w:hAnsi="Cambria Math"/>
            <w:sz w:val="21"/>
            <w:szCs w:val="21"/>
          </w:rPr>
          <m:t>–</m:t>
        </m:r>
      </m:oMath>
      <w:r w:rsidR="007E211C" w:rsidRPr="005355BA">
        <w:rPr>
          <w:sz w:val="21"/>
          <w:szCs w:val="21"/>
        </w:rPr>
        <w:t xml:space="preserve"> TxBF</w:t>
      </w:r>
      <w:r w:rsidR="00CF4BF8" w:rsidRPr="005355BA">
        <w:rPr>
          <w:sz w:val="21"/>
          <w:szCs w:val="21"/>
        </w:rPr>
        <w:t>.</w:t>
      </w:r>
    </w:p>
    <w:p w14:paraId="73737DA2" w14:textId="14A2F73F" w:rsidR="004545CD" w:rsidRDefault="004545CD" w:rsidP="004545CD">
      <w:pPr>
        <w:pStyle w:val="ListParagraph"/>
      </w:pPr>
    </w:p>
    <w:p w14:paraId="4AF3F757" w14:textId="67D468CB" w:rsidR="000D76BF" w:rsidRDefault="003F5E9E" w:rsidP="004545CD">
      <w:pPr>
        <w:pStyle w:val="ListParagraph"/>
      </w:pPr>
      <w:r>
        <w:t xml:space="preserve">Given that power classes for 60 GHz NR-U have not yet been defined, </w:t>
      </w:r>
      <w:r w:rsidR="00E14AA4">
        <w:t>we limit the scope of the current contribution to PC3</w:t>
      </w:r>
      <w:r w:rsidR="00907698">
        <w:t>, which gives UE_EIRP = 25 dBm and is aligned with assumptions</w:t>
      </w:r>
      <w:r w:rsidR="00231BCC">
        <w:t xml:space="preserve"> in previous meetings</w:t>
      </w:r>
      <w:r w:rsidR="00E14AA4">
        <w:t>.</w:t>
      </w:r>
    </w:p>
    <w:p w14:paraId="1DDBCF0D" w14:textId="77777777" w:rsidR="000D76BF" w:rsidRDefault="000D76BF" w:rsidP="004545CD">
      <w:pPr>
        <w:pStyle w:val="ListParagraph"/>
      </w:pPr>
    </w:p>
    <w:p w14:paraId="4F0A71CB" w14:textId="104D55A4" w:rsidR="00ED6823" w:rsidRDefault="00ED6823" w:rsidP="00ED6823">
      <w:pPr>
        <w:pStyle w:val="Caption"/>
        <w:keepNext/>
      </w:pPr>
      <w:bookmarkStart w:id="6" w:name="_Ref70412525"/>
      <w:r>
        <w:t xml:space="preserve">Table </w:t>
      </w:r>
      <w:r w:rsidR="00132A18">
        <w:fldChar w:fldCharType="begin"/>
      </w:r>
      <w:r w:rsidR="00132A18">
        <w:instrText xml:space="preserve"> SEQ Table \* ARABIC </w:instrText>
      </w:r>
      <w:r w:rsidR="00132A18">
        <w:fldChar w:fldCharType="separate"/>
      </w:r>
      <w:r w:rsidR="00C40D3A">
        <w:rPr>
          <w:noProof/>
        </w:rPr>
        <w:t>2</w:t>
      </w:r>
      <w:r w:rsidR="00132A18">
        <w:rPr>
          <w:noProof/>
        </w:rPr>
        <w:fldChar w:fldCharType="end"/>
      </w:r>
      <w:bookmarkEnd w:id="6"/>
      <w:r>
        <w:t xml:space="preserve">. </w:t>
      </w:r>
      <w:r w:rsidR="004F716A">
        <w:t xml:space="preserve">UE minimum peak EIRP and maximum </w:t>
      </w:r>
      <w:r w:rsidR="00A44CA1">
        <w:t>EIRP</w:t>
      </w:r>
      <w:r w:rsidR="004F716A">
        <w:t xml:space="preserve"> for power classes 1, 2, 3, 4. </w:t>
      </w:r>
    </w:p>
    <w:tbl>
      <w:tblPr>
        <w:tblStyle w:val="TableGrid"/>
        <w:tblW w:w="0" w:type="auto"/>
        <w:jc w:val="center"/>
        <w:tblLook w:val="04A0" w:firstRow="1" w:lastRow="0" w:firstColumn="1" w:lastColumn="0" w:noHBand="0" w:noVBand="1"/>
      </w:tblPr>
      <w:tblGrid>
        <w:gridCol w:w="2335"/>
        <w:gridCol w:w="2336"/>
        <w:gridCol w:w="2336"/>
      </w:tblGrid>
      <w:tr w:rsidR="00A44CA1" w14:paraId="52486577" w14:textId="77777777" w:rsidTr="00947A12">
        <w:trPr>
          <w:trHeight w:val="391"/>
          <w:jc w:val="center"/>
        </w:trPr>
        <w:tc>
          <w:tcPr>
            <w:tcW w:w="2335" w:type="dxa"/>
            <w:shd w:val="clear" w:color="auto" w:fill="F2F2F2" w:themeFill="background1" w:themeFillShade="F2"/>
            <w:vAlign w:val="center"/>
          </w:tcPr>
          <w:p w14:paraId="3DB0EBA3" w14:textId="68734034" w:rsidR="00A44CA1" w:rsidRPr="00CB137D" w:rsidRDefault="00A44CA1" w:rsidP="00971987">
            <w:pPr>
              <w:jc w:val="center"/>
              <w:rPr>
                <w:b/>
                <w:bCs/>
                <w:sz w:val="16"/>
                <w:szCs w:val="16"/>
                <w:lang w:eastAsia="zh-CN"/>
              </w:rPr>
            </w:pPr>
            <w:r w:rsidRPr="00CB137D">
              <w:rPr>
                <w:b/>
                <w:bCs/>
                <w:sz w:val="16"/>
                <w:szCs w:val="16"/>
                <w:lang w:eastAsia="zh-CN"/>
              </w:rPr>
              <w:t>UE power class</w:t>
            </w:r>
          </w:p>
        </w:tc>
        <w:tc>
          <w:tcPr>
            <w:tcW w:w="2336" w:type="dxa"/>
            <w:shd w:val="clear" w:color="auto" w:fill="F2F2F2" w:themeFill="background1" w:themeFillShade="F2"/>
            <w:vAlign w:val="center"/>
          </w:tcPr>
          <w:p w14:paraId="474CA1DC" w14:textId="6DB5D9C3" w:rsidR="00A44CA1" w:rsidRPr="00CB137D" w:rsidRDefault="00A44CA1" w:rsidP="00971987">
            <w:pPr>
              <w:jc w:val="center"/>
              <w:rPr>
                <w:b/>
                <w:bCs/>
                <w:sz w:val="16"/>
                <w:szCs w:val="16"/>
                <w:lang w:eastAsia="zh-CN"/>
              </w:rPr>
            </w:pPr>
            <w:r w:rsidRPr="00CB137D">
              <w:rPr>
                <w:b/>
                <w:bCs/>
                <w:sz w:val="16"/>
                <w:szCs w:val="16"/>
                <w:lang w:eastAsia="zh-CN"/>
              </w:rPr>
              <w:t>Min peak EIRP (dBm)</w:t>
            </w:r>
          </w:p>
        </w:tc>
        <w:tc>
          <w:tcPr>
            <w:tcW w:w="2336" w:type="dxa"/>
            <w:shd w:val="clear" w:color="auto" w:fill="F2F2F2" w:themeFill="background1" w:themeFillShade="F2"/>
            <w:vAlign w:val="center"/>
          </w:tcPr>
          <w:p w14:paraId="61EA4000" w14:textId="3FAAAB3C" w:rsidR="00A44CA1" w:rsidRPr="00CB137D" w:rsidRDefault="00A44CA1" w:rsidP="00971987">
            <w:pPr>
              <w:jc w:val="center"/>
              <w:rPr>
                <w:b/>
                <w:bCs/>
                <w:sz w:val="16"/>
                <w:szCs w:val="16"/>
                <w:lang w:eastAsia="zh-CN"/>
              </w:rPr>
            </w:pPr>
            <w:r w:rsidRPr="00CB137D">
              <w:rPr>
                <w:b/>
                <w:bCs/>
                <w:sz w:val="16"/>
                <w:szCs w:val="16"/>
                <w:lang w:eastAsia="zh-CN"/>
              </w:rPr>
              <w:t xml:space="preserve">Max </w:t>
            </w:r>
            <w:r>
              <w:rPr>
                <w:b/>
                <w:bCs/>
                <w:sz w:val="16"/>
                <w:szCs w:val="16"/>
                <w:lang w:eastAsia="zh-CN"/>
              </w:rPr>
              <w:t>EIRP, UE_EIRP</w:t>
            </w:r>
            <w:r w:rsidRPr="00CB137D">
              <w:rPr>
                <w:b/>
                <w:bCs/>
                <w:sz w:val="16"/>
                <w:szCs w:val="16"/>
                <w:lang w:eastAsia="zh-CN"/>
              </w:rPr>
              <w:t xml:space="preserve"> (dBm)</w:t>
            </w:r>
            <w:r>
              <w:rPr>
                <w:b/>
                <w:bCs/>
                <w:sz w:val="16"/>
                <w:szCs w:val="16"/>
                <w:lang w:eastAsia="zh-CN"/>
              </w:rPr>
              <w:t xml:space="preserve"> </w:t>
            </w:r>
          </w:p>
        </w:tc>
      </w:tr>
      <w:tr w:rsidR="00A44CA1" w14:paraId="63C7383C" w14:textId="77777777" w:rsidTr="00386A8C">
        <w:trPr>
          <w:trHeight w:val="231"/>
          <w:jc w:val="center"/>
        </w:trPr>
        <w:tc>
          <w:tcPr>
            <w:tcW w:w="2335" w:type="dxa"/>
            <w:vAlign w:val="center"/>
          </w:tcPr>
          <w:p w14:paraId="3E695535" w14:textId="2F631DD5" w:rsidR="00A44CA1" w:rsidRPr="00CB137D" w:rsidRDefault="00A44CA1" w:rsidP="00722592">
            <w:pPr>
              <w:jc w:val="center"/>
              <w:rPr>
                <w:sz w:val="16"/>
                <w:szCs w:val="16"/>
                <w:lang w:eastAsia="zh-CN"/>
              </w:rPr>
            </w:pPr>
            <w:r w:rsidRPr="00CB137D">
              <w:rPr>
                <w:sz w:val="16"/>
                <w:szCs w:val="16"/>
                <w:lang w:eastAsia="zh-CN"/>
              </w:rPr>
              <w:t>1</w:t>
            </w:r>
          </w:p>
        </w:tc>
        <w:tc>
          <w:tcPr>
            <w:tcW w:w="2336" w:type="dxa"/>
            <w:vAlign w:val="center"/>
          </w:tcPr>
          <w:p w14:paraId="69F696F6" w14:textId="2853719C" w:rsidR="00A44CA1" w:rsidRPr="00CB137D" w:rsidRDefault="00A44CA1" w:rsidP="00722592">
            <w:pPr>
              <w:jc w:val="center"/>
              <w:rPr>
                <w:sz w:val="16"/>
                <w:szCs w:val="16"/>
                <w:lang w:eastAsia="zh-CN"/>
              </w:rPr>
            </w:pPr>
            <w:r>
              <w:rPr>
                <w:sz w:val="16"/>
                <w:szCs w:val="16"/>
                <w:lang w:eastAsia="zh-CN"/>
              </w:rPr>
              <w:t>35.0</w:t>
            </w:r>
          </w:p>
        </w:tc>
        <w:tc>
          <w:tcPr>
            <w:tcW w:w="2336" w:type="dxa"/>
          </w:tcPr>
          <w:p w14:paraId="340A4ADD" w14:textId="7E99F784" w:rsidR="00A44CA1" w:rsidRPr="00CB137D" w:rsidRDefault="00A44CA1" w:rsidP="00722592">
            <w:pPr>
              <w:jc w:val="center"/>
              <w:rPr>
                <w:sz w:val="16"/>
                <w:szCs w:val="16"/>
                <w:lang w:eastAsia="zh-CN"/>
              </w:rPr>
            </w:pPr>
            <w:r>
              <w:rPr>
                <w:sz w:val="16"/>
                <w:szCs w:val="16"/>
                <w:lang w:eastAsia="zh-CN"/>
              </w:rPr>
              <w:t>38.0</w:t>
            </w:r>
          </w:p>
        </w:tc>
      </w:tr>
      <w:tr w:rsidR="00A44CA1" w14:paraId="6840DFDA" w14:textId="77777777" w:rsidTr="00386A8C">
        <w:trPr>
          <w:trHeight w:val="237"/>
          <w:jc w:val="center"/>
        </w:trPr>
        <w:tc>
          <w:tcPr>
            <w:tcW w:w="2335" w:type="dxa"/>
            <w:vAlign w:val="center"/>
          </w:tcPr>
          <w:p w14:paraId="6CC533AE" w14:textId="0D943024" w:rsidR="00A44CA1" w:rsidRPr="00CB137D" w:rsidRDefault="00A44CA1" w:rsidP="00722592">
            <w:pPr>
              <w:jc w:val="center"/>
              <w:rPr>
                <w:sz w:val="16"/>
                <w:szCs w:val="16"/>
                <w:lang w:eastAsia="zh-CN"/>
              </w:rPr>
            </w:pPr>
            <w:r w:rsidRPr="00CB137D">
              <w:rPr>
                <w:sz w:val="16"/>
                <w:szCs w:val="16"/>
                <w:lang w:eastAsia="zh-CN"/>
              </w:rPr>
              <w:t>2</w:t>
            </w:r>
          </w:p>
        </w:tc>
        <w:tc>
          <w:tcPr>
            <w:tcW w:w="2336" w:type="dxa"/>
            <w:vAlign w:val="center"/>
          </w:tcPr>
          <w:p w14:paraId="645C8AE7" w14:textId="00ACD50D" w:rsidR="00A44CA1" w:rsidRPr="00CB137D" w:rsidRDefault="00A44CA1" w:rsidP="00722592">
            <w:pPr>
              <w:jc w:val="center"/>
              <w:rPr>
                <w:sz w:val="16"/>
                <w:szCs w:val="16"/>
                <w:lang w:eastAsia="zh-CN"/>
              </w:rPr>
            </w:pPr>
            <w:r>
              <w:rPr>
                <w:sz w:val="16"/>
                <w:szCs w:val="16"/>
                <w:lang w:eastAsia="zh-CN"/>
              </w:rPr>
              <w:t>24.0</w:t>
            </w:r>
          </w:p>
        </w:tc>
        <w:tc>
          <w:tcPr>
            <w:tcW w:w="2336" w:type="dxa"/>
          </w:tcPr>
          <w:p w14:paraId="4D49A0F3" w14:textId="73B96C86" w:rsidR="00A44CA1" w:rsidRPr="00CB137D" w:rsidRDefault="00A44CA1" w:rsidP="00722592">
            <w:pPr>
              <w:jc w:val="center"/>
              <w:rPr>
                <w:sz w:val="16"/>
                <w:szCs w:val="16"/>
                <w:lang w:eastAsia="zh-CN"/>
              </w:rPr>
            </w:pPr>
            <w:r>
              <w:rPr>
                <w:sz w:val="16"/>
                <w:szCs w:val="16"/>
                <w:lang w:eastAsia="zh-CN"/>
              </w:rPr>
              <w:t>27.0</w:t>
            </w:r>
          </w:p>
        </w:tc>
      </w:tr>
      <w:tr w:rsidR="00A44CA1" w14:paraId="27968988" w14:textId="77777777" w:rsidTr="00386A8C">
        <w:trPr>
          <w:trHeight w:val="237"/>
          <w:jc w:val="center"/>
        </w:trPr>
        <w:tc>
          <w:tcPr>
            <w:tcW w:w="2335" w:type="dxa"/>
            <w:vAlign w:val="center"/>
          </w:tcPr>
          <w:p w14:paraId="5AF63A0B" w14:textId="5526E6D8" w:rsidR="00A44CA1" w:rsidRPr="00CB137D" w:rsidRDefault="00A44CA1" w:rsidP="00722592">
            <w:pPr>
              <w:jc w:val="center"/>
              <w:rPr>
                <w:sz w:val="16"/>
                <w:szCs w:val="16"/>
                <w:lang w:eastAsia="zh-CN"/>
              </w:rPr>
            </w:pPr>
            <w:r w:rsidRPr="00CB137D">
              <w:rPr>
                <w:sz w:val="16"/>
                <w:szCs w:val="16"/>
                <w:lang w:eastAsia="zh-CN"/>
              </w:rPr>
              <w:t>3</w:t>
            </w:r>
          </w:p>
        </w:tc>
        <w:tc>
          <w:tcPr>
            <w:tcW w:w="2336" w:type="dxa"/>
            <w:vAlign w:val="center"/>
          </w:tcPr>
          <w:p w14:paraId="331D9E6D" w14:textId="04C0BE00" w:rsidR="00A44CA1" w:rsidRPr="00CB137D" w:rsidRDefault="00A44CA1" w:rsidP="00722592">
            <w:pPr>
              <w:jc w:val="center"/>
              <w:rPr>
                <w:sz w:val="16"/>
                <w:szCs w:val="16"/>
                <w:lang w:eastAsia="zh-CN"/>
              </w:rPr>
            </w:pPr>
            <w:r>
              <w:rPr>
                <w:sz w:val="16"/>
                <w:szCs w:val="16"/>
                <w:lang w:eastAsia="zh-CN"/>
              </w:rPr>
              <w:t>22.0</w:t>
            </w:r>
          </w:p>
        </w:tc>
        <w:tc>
          <w:tcPr>
            <w:tcW w:w="2336" w:type="dxa"/>
          </w:tcPr>
          <w:p w14:paraId="12537AB1" w14:textId="2B854E56" w:rsidR="00A44CA1" w:rsidRPr="00CB137D" w:rsidRDefault="00A44CA1" w:rsidP="00722592">
            <w:pPr>
              <w:jc w:val="center"/>
              <w:rPr>
                <w:sz w:val="16"/>
                <w:szCs w:val="16"/>
                <w:lang w:eastAsia="zh-CN"/>
              </w:rPr>
            </w:pPr>
            <w:r>
              <w:rPr>
                <w:sz w:val="16"/>
                <w:szCs w:val="16"/>
                <w:lang w:eastAsia="zh-CN"/>
              </w:rPr>
              <w:t>25.0</w:t>
            </w:r>
          </w:p>
        </w:tc>
      </w:tr>
      <w:tr w:rsidR="00A44CA1" w14:paraId="2FF4A6A5" w14:textId="77777777" w:rsidTr="00386A8C">
        <w:trPr>
          <w:trHeight w:val="89"/>
          <w:jc w:val="center"/>
        </w:trPr>
        <w:tc>
          <w:tcPr>
            <w:tcW w:w="2335" w:type="dxa"/>
            <w:vAlign w:val="center"/>
          </w:tcPr>
          <w:p w14:paraId="1EA7A90B" w14:textId="57A9C695" w:rsidR="00A44CA1" w:rsidRPr="00CB137D" w:rsidRDefault="00A44CA1" w:rsidP="00722592">
            <w:pPr>
              <w:jc w:val="center"/>
              <w:rPr>
                <w:sz w:val="16"/>
                <w:szCs w:val="16"/>
                <w:lang w:eastAsia="zh-CN"/>
              </w:rPr>
            </w:pPr>
            <w:r w:rsidRPr="00CB137D">
              <w:rPr>
                <w:sz w:val="16"/>
                <w:szCs w:val="16"/>
                <w:lang w:eastAsia="zh-CN"/>
              </w:rPr>
              <w:t>4</w:t>
            </w:r>
          </w:p>
        </w:tc>
        <w:tc>
          <w:tcPr>
            <w:tcW w:w="2336" w:type="dxa"/>
            <w:vAlign w:val="center"/>
          </w:tcPr>
          <w:p w14:paraId="210CDA0C" w14:textId="35D570A4" w:rsidR="00A44CA1" w:rsidRPr="00CB137D" w:rsidRDefault="00A44CA1" w:rsidP="00722592">
            <w:pPr>
              <w:jc w:val="center"/>
              <w:rPr>
                <w:sz w:val="16"/>
                <w:szCs w:val="16"/>
                <w:lang w:eastAsia="zh-CN"/>
              </w:rPr>
            </w:pPr>
            <w:r>
              <w:rPr>
                <w:sz w:val="16"/>
                <w:szCs w:val="16"/>
                <w:lang w:eastAsia="zh-CN"/>
              </w:rPr>
              <w:t>29.0</w:t>
            </w:r>
          </w:p>
        </w:tc>
        <w:tc>
          <w:tcPr>
            <w:tcW w:w="2336" w:type="dxa"/>
          </w:tcPr>
          <w:p w14:paraId="0515CA0A" w14:textId="341B043F" w:rsidR="00A44CA1" w:rsidRPr="00CB137D" w:rsidRDefault="00A44CA1" w:rsidP="00722592">
            <w:pPr>
              <w:jc w:val="center"/>
              <w:rPr>
                <w:sz w:val="16"/>
                <w:szCs w:val="16"/>
                <w:lang w:eastAsia="zh-CN"/>
              </w:rPr>
            </w:pPr>
            <w:r>
              <w:rPr>
                <w:sz w:val="16"/>
                <w:szCs w:val="16"/>
                <w:lang w:eastAsia="zh-CN"/>
              </w:rPr>
              <w:t>32.0</w:t>
            </w:r>
          </w:p>
        </w:tc>
      </w:tr>
    </w:tbl>
    <w:p w14:paraId="4F02EE0E" w14:textId="77777777" w:rsidR="00683115" w:rsidRDefault="00683115" w:rsidP="00457520">
      <w:pPr>
        <w:rPr>
          <w:lang w:eastAsia="zh-CN"/>
        </w:rPr>
      </w:pPr>
    </w:p>
    <w:p w14:paraId="6A96CE48" w14:textId="7F9CABEA" w:rsidR="00073E56" w:rsidRDefault="00073E56" w:rsidP="00457520">
      <w:pPr>
        <w:rPr>
          <w:lang w:eastAsia="zh-CN"/>
        </w:rPr>
      </w:pPr>
    </w:p>
    <w:p w14:paraId="3AC560BC" w14:textId="292D8234" w:rsidR="00335F16" w:rsidRDefault="004F565D" w:rsidP="004F565D">
      <w:pPr>
        <w:pStyle w:val="ListParagraph"/>
        <w:numPr>
          <w:ilvl w:val="0"/>
          <w:numId w:val="30"/>
        </w:numPr>
      </w:pPr>
      <w:r w:rsidRPr="00597D9B">
        <w:rPr>
          <w:u w:val="single"/>
        </w:rPr>
        <w:lastRenderedPageBreak/>
        <w:t xml:space="preserve">Conducted power limits due to UE </w:t>
      </w:r>
      <w:r w:rsidR="00E12DD8" w:rsidRPr="00597D9B">
        <w:rPr>
          <w:u w:val="single"/>
        </w:rPr>
        <w:t>hardware limitations</w:t>
      </w:r>
      <w:r w:rsidR="00D615F6">
        <w:t xml:space="preserve">. The most important </w:t>
      </w:r>
      <w:r w:rsidR="00633029">
        <w:t>such limits</w:t>
      </w:r>
      <w:r w:rsidR="00D615F6">
        <w:t xml:space="preserve"> are the UE maximum conducted power</w:t>
      </w:r>
      <w:r>
        <w:t xml:space="preserve"> </w:t>
      </w:r>
      <w:r w:rsidR="00D615F6">
        <w:t xml:space="preserve">and the UE </w:t>
      </w:r>
      <w:proofErr w:type="spellStart"/>
      <w:r w:rsidR="00891CD3">
        <w:t>TxBF</w:t>
      </w:r>
      <w:proofErr w:type="spellEnd"/>
      <w:r w:rsidR="00891CD3">
        <w:t xml:space="preserve"> gain. Representative values of these quantities have </w:t>
      </w:r>
      <w:r w:rsidR="00633029">
        <w:t>been</w:t>
      </w:r>
      <w:r w:rsidR="00891CD3">
        <w:t xml:space="preserve"> </w:t>
      </w:r>
      <w:r w:rsidR="00633029">
        <w:t xml:space="preserve">collected </w:t>
      </w:r>
      <w:r w:rsidR="00891CD3">
        <w:t xml:space="preserve">in </w:t>
      </w:r>
      <w:bookmarkStart w:id="7" w:name="_Hlk71637294"/>
      <w:r w:rsidR="00633029">
        <w:fldChar w:fldCharType="begin"/>
      </w:r>
      <w:r w:rsidR="00633029">
        <w:instrText xml:space="preserve"> REF _Ref71637192 \h </w:instrText>
      </w:r>
      <w:r w:rsidR="00633029">
        <w:fldChar w:fldCharType="separate"/>
      </w:r>
      <w:r w:rsidR="00633029">
        <w:t xml:space="preserve">Table </w:t>
      </w:r>
      <w:r w:rsidR="00633029">
        <w:rPr>
          <w:noProof/>
        </w:rPr>
        <w:t>3</w:t>
      </w:r>
      <w:r w:rsidR="00633029">
        <w:fldChar w:fldCharType="end"/>
      </w:r>
      <w:bookmarkEnd w:id="7"/>
      <w:r w:rsidR="00891CD3">
        <w:t xml:space="preserve">. Note that the values in </w:t>
      </w:r>
      <w:r w:rsidR="00C93179">
        <w:fldChar w:fldCharType="begin"/>
      </w:r>
      <w:r w:rsidR="00C93179">
        <w:instrText xml:space="preserve"> REF _Ref71637192 \h </w:instrText>
      </w:r>
      <w:r w:rsidR="00C93179">
        <w:fldChar w:fldCharType="separate"/>
      </w:r>
      <w:r w:rsidR="00C93179">
        <w:t xml:space="preserve">Table </w:t>
      </w:r>
      <w:r w:rsidR="00C93179">
        <w:rPr>
          <w:noProof/>
        </w:rPr>
        <w:t>3</w:t>
      </w:r>
      <w:r w:rsidR="00C93179">
        <w:fldChar w:fldCharType="end"/>
      </w:r>
      <w:r w:rsidR="00891CD3">
        <w:t xml:space="preserve"> have been </w:t>
      </w:r>
      <w:r w:rsidR="00665FC0">
        <w:t xml:space="preserve">used by </w:t>
      </w:r>
      <w:r w:rsidR="00827C89">
        <w:t xml:space="preserve">RAN4 </w:t>
      </w:r>
      <w:r w:rsidR="004203C0">
        <w:fldChar w:fldCharType="begin"/>
      </w:r>
      <w:r w:rsidR="004203C0">
        <w:instrText xml:space="preserve"> REF _Ref68598418 \r \h </w:instrText>
      </w:r>
      <w:r w:rsidR="004203C0">
        <w:fldChar w:fldCharType="separate"/>
      </w:r>
      <w:r w:rsidR="004203C0">
        <w:t>[9]</w:t>
      </w:r>
      <w:r w:rsidR="004203C0">
        <w:fldChar w:fldCharType="end"/>
      </w:r>
      <w:r w:rsidR="004203C0">
        <w:t xml:space="preserve"> </w:t>
      </w:r>
      <w:r w:rsidR="00827C89">
        <w:t xml:space="preserve">to arrive at the </w:t>
      </w:r>
      <w:r w:rsidR="0020378E">
        <w:t xml:space="preserve">minimum </w:t>
      </w:r>
      <w:r w:rsidR="00835113">
        <w:t xml:space="preserve">peak EIRP values in </w:t>
      </w:r>
      <w:r w:rsidR="00665FC0">
        <w:fldChar w:fldCharType="begin"/>
      </w:r>
      <w:r w:rsidR="00665FC0">
        <w:instrText xml:space="preserve"> REF _Ref70412525 \h </w:instrText>
      </w:r>
      <w:r w:rsidR="00665FC0">
        <w:fldChar w:fldCharType="separate"/>
      </w:r>
      <w:r w:rsidR="00665FC0">
        <w:t xml:space="preserve">Table </w:t>
      </w:r>
      <w:r w:rsidR="00665FC0">
        <w:rPr>
          <w:noProof/>
        </w:rPr>
        <w:t>2</w:t>
      </w:r>
      <w:r w:rsidR="00665FC0">
        <w:fldChar w:fldCharType="end"/>
      </w:r>
      <w:r w:rsidR="00835113">
        <w:t>.</w:t>
      </w:r>
      <w:r>
        <w:t xml:space="preserve"> </w:t>
      </w:r>
      <w:r w:rsidR="00FC1BBD">
        <w:t>The maxim</w:t>
      </w:r>
      <w:r w:rsidR="001D4EB4">
        <w:t>um</w:t>
      </w:r>
      <w:r w:rsidR="00FC1BBD">
        <w:t xml:space="preserve"> conducted power the </w:t>
      </w:r>
      <w:r w:rsidR="00E73E8D">
        <w:t>UE can deliver</w:t>
      </w:r>
      <w:r w:rsidR="00277A67">
        <w:t xml:space="preserve">, </w:t>
      </w:r>
      <w:proofErr w:type="spellStart"/>
      <w:r w:rsidR="00284F47" w:rsidRPr="006E3DB8">
        <w:t>Pmax_</w:t>
      </w:r>
      <w:r w:rsidR="00284F47">
        <w:t>UE_P</w:t>
      </w:r>
      <w:proofErr w:type="spellEnd"/>
      <w:r w:rsidR="00277A67">
        <w:t>,</w:t>
      </w:r>
      <w:r w:rsidR="00E73E8D">
        <w:t xml:space="preserve"> depends on the </w:t>
      </w:r>
      <w:r w:rsidR="004243D2">
        <w:t>sequence</w:t>
      </w:r>
      <w:r w:rsidR="00881943">
        <w:t xml:space="preserve"> type being transmitted. </w:t>
      </w:r>
      <w:r w:rsidR="000E57EE">
        <w:t xml:space="preserve">In particular, the maximum UE conducted power needs to be </w:t>
      </w:r>
      <w:r w:rsidR="003A52E3">
        <w:t xml:space="preserve">reduced by </w:t>
      </w:r>
      <w:r w:rsidR="00973BE0">
        <w:t>the cubic metric of the signal</w:t>
      </w:r>
      <w:r w:rsidR="00111D2B">
        <w:t>:</w:t>
      </w:r>
    </w:p>
    <w:p w14:paraId="04C5B199" w14:textId="77777777" w:rsidR="00111D2B" w:rsidRDefault="00111D2B" w:rsidP="00111D2B"/>
    <w:p w14:paraId="66B73DA3" w14:textId="2849A4F3" w:rsidR="00111D2B" w:rsidRPr="005355BA" w:rsidRDefault="00111D2B" w:rsidP="00111D2B">
      <w:pPr>
        <w:ind w:left="4"/>
        <w:jc w:val="center"/>
        <w:rPr>
          <w:sz w:val="21"/>
          <w:szCs w:val="21"/>
        </w:rPr>
      </w:pPr>
      <w:proofErr w:type="spellStart"/>
      <w:r w:rsidRPr="005355BA">
        <w:rPr>
          <w:sz w:val="21"/>
          <w:szCs w:val="21"/>
        </w:rPr>
        <w:t>Pmax_UE_P</w:t>
      </w:r>
      <w:proofErr w:type="spellEnd"/>
      <w:r w:rsidRPr="005355BA">
        <w:rPr>
          <w:sz w:val="21"/>
          <w:szCs w:val="21"/>
        </w:rPr>
        <w:t xml:space="preserve"> </w:t>
      </w:r>
      <m:oMath>
        <m:r>
          <w:rPr>
            <w:rFonts w:ascii="Cambria Math" w:hAnsi="Cambria Math"/>
            <w:sz w:val="21"/>
            <w:szCs w:val="21"/>
          </w:rPr>
          <m:t>=</m:t>
        </m:r>
      </m:oMath>
      <w:r w:rsidRPr="005355BA">
        <w:rPr>
          <w:sz w:val="21"/>
          <w:szCs w:val="21"/>
        </w:rPr>
        <w:t xml:space="preserve"> UE_P </w:t>
      </w:r>
      <m:oMath>
        <m:r>
          <w:rPr>
            <w:rFonts w:ascii="Cambria Math" w:hAnsi="Cambria Math"/>
            <w:sz w:val="21"/>
            <w:szCs w:val="21"/>
          </w:rPr>
          <m:t>–</m:t>
        </m:r>
      </m:oMath>
      <w:r w:rsidRPr="005355BA">
        <w:rPr>
          <w:sz w:val="21"/>
          <w:szCs w:val="21"/>
        </w:rPr>
        <w:t xml:space="preserve"> TxBF.</w:t>
      </w:r>
    </w:p>
    <w:p w14:paraId="09BEC088" w14:textId="5A34CF70" w:rsidR="00335F16" w:rsidRDefault="00335F16" w:rsidP="00457520">
      <w:pPr>
        <w:rPr>
          <w:lang w:eastAsia="zh-CN"/>
        </w:rPr>
      </w:pPr>
    </w:p>
    <w:p w14:paraId="4C015DB3" w14:textId="7CEA0854" w:rsidR="001B6ABC" w:rsidRDefault="001B6ABC" w:rsidP="001B6ABC">
      <w:pPr>
        <w:pStyle w:val="Caption"/>
        <w:keepNext/>
      </w:pPr>
      <w:bookmarkStart w:id="8" w:name="_Ref71637192"/>
      <w:r>
        <w:t xml:space="preserve">Table </w:t>
      </w:r>
      <w:r w:rsidR="00132A18">
        <w:fldChar w:fldCharType="begin"/>
      </w:r>
      <w:r w:rsidR="00132A18">
        <w:instrText xml:space="preserve"> SEQ Table \* ARABIC </w:instrText>
      </w:r>
      <w:r w:rsidR="00132A18">
        <w:fldChar w:fldCharType="separate"/>
      </w:r>
      <w:r w:rsidR="00C40D3A">
        <w:rPr>
          <w:noProof/>
        </w:rPr>
        <w:t>3</w:t>
      </w:r>
      <w:r w:rsidR="00132A18">
        <w:rPr>
          <w:noProof/>
        </w:rPr>
        <w:fldChar w:fldCharType="end"/>
      </w:r>
      <w:bookmarkEnd w:id="8"/>
      <w:r>
        <w:t xml:space="preserve">. </w:t>
      </w:r>
      <w:r w:rsidR="00042825">
        <w:t xml:space="preserve">Maximum conducted power and </w:t>
      </w:r>
      <w:proofErr w:type="spellStart"/>
      <w:r w:rsidR="00042825">
        <w:t>TxBF</w:t>
      </w:r>
      <w:proofErr w:type="spellEnd"/>
      <w:r w:rsidR="00042825">
        <w:t xml:space="preserve"> </w:t>
      </w:r>
      <w:r w:rsidR="00E15078">
        <w:t>gain of UE power classes 1, 2, 3, 4.</w:t>
      </w:r>
    </w:p>
    <w:tbl>
      <w:tblPr>
        <w:tblStyle w:val="TableGrid"/>
        <w:tblW w:w="0" w:type="auto"/>
        <w:jc w:val="center"/>
        <w:tblLook w:val="04A0" w:firstRow="1" w:lastRow="0" w:firstColumn="1" w:lastColumn="0" w:noHBand="0" w:noVBand="1"/>
      </w:tblPr>
      <w:tblGrid>
        <w:gridCol w:w="2624"/>
        <w:gridCol w:w="2772"/>
        <w:gridCol w:w="2685"/>
      </w:tblGrid>
      <w:tr w:rsidR="00A33871" w14:paraId="1F19FAD4" w14:textId="77777777" w:rsidTr="00B90E23">
        <w:trPr>
          <w:trHeight w:val="391"/>
          <w:jc w:val="center"/>
        </w:trPr>
        <w:tc>
          <w:tcPr>
            <w:tcW w:w="2624" w:type="dxa"/>
            <w:shd w:val="clear" w:color="auto" w:fill="F2F2F2" w:themeFill="background1" w:themeFillShade="F2"/>
            <w:vAlign w:val="center"/>
          </w:tcPr>
          <w:p w14:paraId="79D42DE0" w14:textId="77777777" w:rsidR="00A33871" w:rsidRPr="00CB137D" w:rsidRDefault="00A33871" w:rsidP="00386A8C">
            <w:pPr>
              <w:jc w:val="center"/>
              <w:rPr>
                <w:b/>
                <w:bCs/>
                <w:sz w:val="16"/>
                <w:szCs w:val="16"/>
                <w:lang w:eastAsia="zh-CN"/>
              </w:rPr>
            </w:pPr>
            <w:r w:rsidRPr="00CB137D">
              <w:rPr>
                <w:b/>
                <w:bCs/>
                <w:sz w:val="16"/>
                <w:szCs w:val="16"/>
                <w:lang w:eastAsia="zh-CN"/>
              </w:rPr>
              <w:t>UE power class</w:t>
            </w:r>
          </w:p>
        </w:tc>
        <w:tc>
          <w:tcPr>
            <w:tcW w:w="2772" w:type="dxa"/>
            <w:shd w:val="clear" w:color="auto" w:fill="F2F2F2" w:themeFill="background1" w:themeFillShade="F2"/>
            <w:vAlign w:val="center"/>
          </w:tcPr>
          <w:p w14:paraId="5BF0F691" w14:textId="21AF1648" w:rsidR="00A33871" w:rsidRPr="00CB137D" w:rsidRDefault="00A33871" w:rsidP="00386A8C">
            <w:pPr>
              <w:jc w:val="center"/>
              <w:rPr>
                <w:b/>
                <w:bCs/>
                <w:sz w:val="16"/>
                <w:szCs w:val="16"/>
                <w:lang w:eastAsia="zh-CN"/>
              </w:rPr>
            </w:pPr>
            <w:r>
              <w:rPr>
                <w:b/>
                <w:bCs/>
                <w:sz w:val="16"/>
                <w:szCs w:val="16"/>
                <w:lang w:eastAsia="zh-CN"/>
              </w:rPr>
              <w:t>Max conducted power</w:t>
            </w:r>
            <w:r w:rsidR="00E56399">
              <w:rPr>
                <w:b/>
                <w:bCs/>
                <w:sz w:val="16"/>
                <w:szCs w:val="16"/>
                <w:lang w:eastAsia="zh-CN"/>
              </w:rPr>
              <w:t>, UE_P</w:t>
            </w:r>
            <w:r w:rsidRPr="00CB137D">
              <w:rPr>
                <w:b/>
                <w:bCs/>
                <w:sz w:val="16"/>
                <w:szCs w:val="16"/>
                <w:lang w:eastAsia="zh-CN"/>
              </w:rPr>
              <w:t xml:space="preserve"> (dBm)</w:t>
            </w:r>
          </w:p>
        </w:tc>
        <w:tc>
          <w:tcPr>
            <w:tcW w:w="2685" w:type="dxa"/>
            <w:shd w:val="clear" w:color="auto" w:fill="F2F2F2" w:themeFill="background1" w:themeFillShade="F2"/>
          </w:tcPr>
          <w:p w14:paraId="462FECD2" w14:textId="78529A6B" w:rsidR="00A33871" w:rsidRPr="00CB137D" w:rsidRDefault="00A33871" w:rsidP="00386A8C">
            <w:pPr>
              <w:jc w:val="center"/>
              <w:rPr>
                <w:b/>
                <w:bCs/>
                <w:sz w:val="16"/>
                <w:szCs w:val="16"/>
                <w:lang w:eastAsia="zh-CN"/>
              </w:rPr>
            </w:pPr>
            <w:proofErr w:type="spellStart"/>
            <w:r>
              <w:rPr>
                <w:b/>
                <w:bCs/>
                <w:sz w:val="16"/>
                <w:szCs w:val="16"/>
                <w:lang w:eastAsia="zh-CN"/>
              </w:rPr>
              <w:t>TxBF</w:t>
            </w:r>
            <w:proofErr w:type="spellEnd"/>
            <w:r w:rsidRPr="00CB137D">
              <w:rPr>
                <w:b/>
                <w:bCs/>
                <w:sz w:val="16"/>
                <w:szCs w:val="16"/>
                <w:lang w:eastAsia="zh-CN"/>
              </w:rPr>
              <w:t xml:space="preserve"> (</w:t>
            </w:r>
            <w:proofErr w:type="spellStart"/>
            <w:r w:rsidRPr="00CB137D">
              <w:rPr>
                <w:b/>
                <w:bCs/>
                <w:sz w:val="16"/>
                <w:szCs w:val="16"/>
                <w:lang w:eastAsia="zh-CN"/>
              </w:rPr>
              <w:t>dB</w:t>
            </w:r>
            <w:r>
              <w:rPr>
                <w:b/>
                <w:bCs/>
                <w:sz w:val="16"/>
                <w:szCs w:val="16"/>
                <w:lang w:eastAsia="zh-CN"/>
              </w:rPr>
              <w:t>i</w:t>
            </w:r>
            <w:proofErr w:type="spellEnd"/>
            <w:r w:rsidRPr="00CB137D">
              <w:rPr>
                <w:b/>
                <w:bCs/>
                <w:sz w:val="16"/>
                <w:szCs w:val="16"/>
                <w:lang w:eastAsia="zh-CN"/>
              </w:rPr>
              <w:t>)</w:t>
            </w:r>
          </w:p>
        </w:tc>
      </w:tr>
      <w:tr w:rsidR="00A33871" w14:paraId="050E7815" w14:textId="77777777" w:rsidTr="00B90E23">
        <w:trPr>
          <w:trHeight w:val="231"/>
          <w:jc w:val="center"/>
        </w:trPr>
        <w:tc>
          <w:tcPr>
            <w:tcW w:w="2624" w:type="dxa"/>
            <w:vAlign w:val="center"/>
          </w:tcPr>
          <w:p w14:paraId="42B848C5" w14:textId="77777777" w:rsidR="00A33871" w:rsidRPr="00CB137D" w:rsidRDefault="00A33871" w:rsidP="00386A8C">
            <w:pPr>
              <w:jc w:val="center"/>
              <w:rPr>
                <w:sz w:val="16"/>
                <w:szCs w:val="16"/>
                <w:lang w:eastAsia="zh-CN"/>
              </w:rPr>
            </w:pPr>
            <w:r w:rsidRPr="00CB137D">
              <w:rPr>
                <w:sz w:val="16"/>
                <w:szCs w:val="16"/>
                <w:lang w:eastAsia="zh-CN"/>
              </w:rPr>
              <w:t>1</w:t>
            </w:r>
          </w:p>
        </w:tc>
        <w:tc>
          <w:tcPr>
            <w:tcW w:w="2772" w:type="dxa"/>
            <w:vAlign w:val="center"/>
          </w:tcPr>
          <w:p w14:paraId="32CC786C" w14:textId="2F5FF06D" w:rsidR="00A33871" w:rsidRPr="00CB137D" w:rsidRDefault="00E9203A" w:rsidP="00386A8C">
            <w:pPr>
              <w:jc w:val="center"/>
              <w:rPr>
                <w:sz w:val="16"/>
                <w:szCs w:val="16"/>
                <w:lang w:eastAsia="zh-CN"/>
              </w:rPr>
            </w:pPr>
            <w:r>
              <w:rPr>
                <w:sz w:val="16"/>
                <w:szCs w:val="16"/>
                <w:lang w:eastAsia="zh-CN"/>
              </w:rPr>
              <w:t>24</w:t>
            </w:r>
            <w:r w:rsidR="00A33871">
              <w:rPr>
                <w:sz w:val="16"/>
                <w:szCs w:val="16"/>
                <w:lang w:eastAsia="zh-CN"/>
              </w:rPr>
              <w:t>.</w:t>
            </w:r>
            <w:r>
              <w:rPr>
                <w:sz w:val="16"/>
                <w:szCs w:val="16"/>
                <w:lang w:eastAsia="zh-CN"/>
              </w:rPr>
              <w:t>5</w:t>
            </w:r>
          </w:p>
        </w:tc>
        <w:tc>
          <w:tcPr>
            <w:tcW w:w="2685" w:type="dxa"/>
          </w:tcPr>
          <w:p w14:paraId="69348C51" w14:textId="2DA9295D" w:rsidR="00A33871" w:rsidRPr="00CB137D" w:rsidRDefault="00D77473" w:rsidP="00386A8C">
            <w:pPr>
              <w:jc w:val="center"/>
              <w:rPr>
                <w:sz w:val="16"/>
                <w:szCs w:val="16"/>
                <w:lang w:eastAsia="zh-CN"/>
              </w:rPr>
            </w:pPr>
            <w:r>
              <w:rPr>
                <w:sz w:val="16"/>
                <w:szCs w:val="16"/>
                <w:lang w:eastAsia="zh-CN"/>
              </w:rPr>
              <w:t>13</w:t>
            </w:r>
            <w:r w:rsidR="00A33871">
              <w:rPr>
                <w:sz w:val="16"/>
                <w:szCs w:val="16"/>
                <w:lang w:eastAsia="zh-CN"/>
              </w:rPr>
              <w:t>.0</w:t>
            </w:r>
          </w:p>
        </w:tc>
      </w:tr>
      <w:tr w:rsidR="00A33871" w14:paraId="15830523" w14:textId="77777777" w:rsidTr="00B90E23">
        <w:trPr>
          <w:trHeight w:val="237"/>
          <w:jc w:val="center"/>
        </w:trPr>
        <w:tc>
          <w:tcPr>
            <w:tcW w:w="2624" w:type="dxa"/>
            <w:vAlign w:val="center"/>
          </w:tcPr>
          <w:p w14:paraId="172170CF" w14:textId="77777777" w:rsidR="00A33871" w:rsidRPr="00CB137D" w:rsidRDefault="00A33871" w:rsidP="00386A8C">
            <w:pPr>
              <w:jc w:val="center"/>
              <w:rPr>
                <w:sz w:val="16"/>
                <w:szCs w:val="16"/>
                <w:lang w:eastAsia="zh-CN"/>
              </w:rPr>
            </w:pPr>
            <w:r w:rsidRPr="00CB137D">
              <w:rPr>
                <w:sz w:val="16"/>
                <w:szCs w:val="16"/>
                <w:lang w:eastAsia="zh-CN"/>
              </w:rPr>
              <w:t>2</w:t>
            </w:r>
          </w:p>
        </w:tc>
        <w:tc>
          <w:tcPr>
            <w:tcW w:w="2772" w:type="dxa"/>
            <w:vAlign w:val="center"/>
          </w:tcPr>
          <w:p w14:paraId="78F16AFF" w14:textId="60CA96A2"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1</w:t>
            </w:r>
            <w:r>
              <w:rPr>
                <w:sz w:val="16"/>
                <w:szCs w:val="16"/>
                <w:lang w:eastAsia="zh-CN"/>
              </w:rPr>
              <w:t>.0</w:t>
            </w:r>
          </w:p>
        </w:tc>
        <w:tc>
          <w:tcPr>
            <w:tcW w:w="2685" w:type="dxa"/>
          </w:tcPr>
          <w:p w14:paraId="60A2A282" w14:textId="417B856B" w:rsidR="00A33871" w:rsidRPr="00CB137D" w:rsidRDefault="00D77473" w:rsidP="00386A8C">
            <w:pPr>
              <w:jc w:val="center"/>
              <w:rPr>
                <w:sz w:val="16"/>
                <w:szCs w:val="16"/>
                <w:lang w:eastAsia="zh-CN"/>
              </w:rPr>
            </w:pPr>
            <w:r>
              <w:rPr>
                <w:sz w:val="16"/>
                <w:szCs w:val="16"/>
                <w:lang w:eastAsia="zh-CN"/>
              </w:rPr>
              <w:t>8</w:t>
            </w:r>
            <w:r w:rsidR="00A33871">
              <w:rPr>
                <w:sz w:val="16"/>
                <w:szCs w:val="16"/>
                <w:lang w:eastAsia="zh-CN"/>
              </w:rPr>
              <w:t>.0</w:t>
            </w:r>
          </w:p>
        </w:tc>
      </w:tr>
      <w:tr w:rsidR="00A33871" w14:paraId="73AC04FB" w14:textId="77777777" w:rsidTr="00B90E23">
        <w:trPr>
          <w:trHeight w:val="237"/>
          <w:jc w:val="center"/>
        </w:trPr>
        <w:tc>
          <w:tcPr>
            <w:tcW w:w="2624" w:type="dxa"/>
            <w:vAlign w:val="center"/>
          </w:tcPr>
          <w:p w14:paraId="5E68DD44" w14:textId="77777777" w:rsidR="00A33871" w:rsidRPr="00CB137D" w:rsidRDefault="00A33871" w:rsidP="00386A8C">
            <w:pPr>
              <w:jc w:val="center"/>
              <w:rPr>
                <w:sz w:val="16"/>
                <w:szCs w:val="16"/>
                <w:lang w:eastAsia="zh-CN"/>
              </w:rPr>
            </w:pPr>
            <w:r w:rsidRPr="00CB137D">
              <w:rPr>
                <w:sz w:val="16"/>
                <w:szCs w:val="16"/>
                <w:lang w:eastAsia="zh-CN"/>
              </w:rPr>
              <w:t>3</w:t>
            </w:r>
          </w:p>
        </w:tc>
        <w:tc>
          <w:tcPr>
            <w:tcW w:w="2772" w:type="dxa"/>
            <w:vAlign w:val="center"/>
          </w:tcPr>
          <w:p w14:paraId="77FD5377" w14:textId="7681E354"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1</w:t>
            </w:r>
            <w:r>
              <w:rPr>
                <w:sz w:val="16"/>
                <w:szCs w:val="16"/>
                <w:lang w:eastAsia="zh-CN"/>
              </w:rPr>
              <w:t>.0</w:t>
            </w:r>
          </w:p>
        </w:tc>
        <w:tc>
          <w:tcPr>
            <w:tcW w:w="2685" w:type="dxa"/>
          </w:tcPr>
          <w:p w14:paraId="4C77ED4C" w14:textId="1458DF0D" w:rsidR="00A33871" w:rsidRPr="00CB137D" w:rsidRDefault="00D77473" w:rsidP="00386A8C">
            <w:pPr>
              <w:jc w:val="center"/>
              <w:rPr>
                <w:sz w:val="16"/>
                <w:szCs w:val="16"/>
                <w:lang w:eastAsia="zh-CN"/>
              </w:rPr>
            </w:pPr>
            <w:r>
              <w:rPr>
                <w:sz w:val="16"/>
                <w:szCs w:val="16"/>
                <w:lang w:eastAsia="zh-CN"/>
              </w:rPr>
              <w:t>6</w:t>
            </w:r>
            <w:r w:rsidR="00A33871">
              <w:rPr>
                <w:sz w:val="16"/>
                <w:szCs w:val="16"/>
                <w:lang w:eastAsia="zh-CN"/>
              </w:rPr>
              <w:t>.0</w:t>
            </w:r>
          </w:p>
        </w:tc>
      </w:tr>
      <w:tr w:rsidR="00A33871" w14:paraId="6930C179" w14:textId="77777777" w:rsidTr="00B90E23">
        <w:trPr>
          <w:trHeight w:val="89"/>
          <w:jc w:val="center"/>
        </w:trPr>
        <w:tc>
          <w:tcPr>
            <w:tcW w:w="2624" w:type="dxa"/>
            <w:vAlign w:val="center"/>
          </w:tcPr>
          <w:p w14:paraId="294802B4" w14:textId="77777777" w:rsidR="00A33871" w:rsidRPr="00CB137D" w:rsidRDefault="00A33871" w:rsidP="00386A8C">
            <w:pPr>
              <w:jc w:val="center"/>
              <w:rPr>
                <w:sz w:val="16"/>
                <w:szCs w:val="16"/>
                <w:lang w:eastAsia="zh-CN"/>
              </w:rPr>
            </w:pPr>
            <w:r w:rsidRPr="00CB137D">
              <w:rPr>
                <w:sz w:val="16"/>
                <w:szCs w:val="16"/>
                <w:lang w:eastAsia="zh-CN"/>
              </w:rPr>
              <w:t>4</w:t>
            </w:r>
          </w:p>
        </w:tc>
        <w:tc>
          <w:tcPr>
            <w:tcW w:w="2772" w:type="dxa"/>
            <w:vAlign w:val="center"/>
          </w:tcPr>
          <w:p w14:paraId="4A9C6E0F" w14:textId="0C7B26E8" w:rsidR="00A33871" w:rsidRPr="00CB137D" w:rsidRDefault="00A33871" w:rsidP="00386A8C">
            <w:pPr>
              <w:jc w:val="center"/>
              <w:rPr>
                <w:sz w:val="16"/>
                <w:szCs w:val="16"/>
                <w:lang w:eastAsia="zh-CN"/>
              </w:rPr>
            </w:pPr>
            <w:r>
              <w:rPr>
                <w:sz w:val="16"/>
                <w:szCs w:val="16"/>
                <w:lang w:eastAsia="zh-CN"/>
              </w:rPr>
              <w:t>2</w:t>
            </w:r>
            <w:r w:rsidR="00E9203A">
              <w:rPr>
                <w:sz w:val="16"/>
                <w:szCs w:val="16"/>
                <w:lang w:eastAsia="zh-CN"/>
              </w:rPr>
              <w:t>4</w:t>
            </w:r>
            <w:r>
              <w:rPr>
                <w:sz w:val="16"/>
                <w:szCs w:val="16"/>
                <w:lang w:eastAsia="zh-CN"/>
              </w:rPr>
              <w:t>.0</w:t>
            </w:r>
          </w:p>
        </w:tc>
        <w:tc>
          <w:tcPr>
            <w:tcW w:w="2685" w:type="dxa"/>
          </w:tcPr>
          <w:p w14:paraId="6E3717E7" w14:textId="7B6D0CAA" w:rsidR="00A33871" w:rsidRPr="00CB137D" w:rsidRDefault="00E9203A" w:rsidP="00386A8C">
            <w:pPr>
              <w:jc w:val="center"/>
              <w:rPr>
                <w:sz w:val="16"/>
                <w:szCs w:val="16"/>
                <w:lang w:eastAsia="zh-CN"/>
              </w:rPr>
            </w:pPr>
            <w:r>
              <w:rPr>
                <w:sz w:val="16"/>
                <w:szCs w:val="16"/>
                <w:lang w:eastAsia="zh-CN"/>
              </w:rPr>
              <w:t>9</w:t>
            </w:r>
            <w:r w:rsidR="00A33871">
              <w:rPr>
                <w:sz w:val="16"/>
                <w:szCs w:val="16"/>
                <w:lang w:eastAsia="zh-CN"/>
              </w:rPr>
              <w:t>.</w:t>
            </w:r>
            <w:r>
              <w:rPr>
                <w:sz w:val="16"/>
                <w:szCs w:val="16"/>
                <w:lang w:eastAsia="zh-CN"/>
              </w:rPr>
              <w:t>5</w:t>
            </w:r>
          </w:p>
        </w:tc>
      </w:tr>
    </w:tbl>
    <w:p w14:paraId="4B517EAF" w14:textId="0E7B3F3D" w:rsidR="00830C54" w:rsidRDefault="00830C54" w:rsidP="00830C54">
      <w:pPr>
        <w:pStyle w:val="ListParagraph"/>
        <w:rPr>
          <w:highlight w:val="magenta"/>
        </w:rPr>
      </w:pPr>
    </w:p>
    <w:p w14:paraId="2935B970" w14:textId="77777777" w:rsidR="001F586F" w:rsidRPr="004A2094" w:rsidRDefault="001F586F" w:rsidP="00830C54">
      <w:pPr>
        <w:pStyle w:val="ListParagraph"/>
        <w:rPr>
          <w:highlight w:val="magenta"/>
        </w:rPr>
      </w:pPr>
    </w:p>
    <w:p w14:paraId="76FA6336" w14:textId="7FBB59AA" w:rsidR="00562797" w:rsidRDefault="006D1398" w:rsidP="00457520">
      <w:pPr>
        <w:rPr>
          <w:lang w:eastAsia="zh-CN"/>
        </w:rPr>
      </w:pPr>
      <w:r>
        <w:rPr>
          <w:lang w:eastAsia="zh-CN"/>
        </w:rPr>
        <w:t xml:space="preserve">The power limits discussed above </w:t>
      </w:r>
      <w:r w:rsidR="0053158B">
        <w:rPr>
          <w:lang w:eastAsia="zh-CN"/>
        </w:rPr>
        <w:t>are</w:t>
      </w:r>
      <w:r>
        <w:rPr>
          <w:lang w:eastAsia="zh-CN"/>
        </w:rPr>
        <w:t xml:space="preserve"> illustrated in </w:t>
      </w:r>
      <w:r>
        <w:rPr>
          <w:lang w:eastAsia="zh-CN"/>
        </w:rPr>
        <w:fldChar w:fldCharType="begin"/>
      </w:r>
      <w:r>
        <w:rPr>
          <w:lang w:eastAsia="zh-CN"/>
        </w:rPr>
        <w:instrText xml:space="preserve"> REF _Ref71619185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for a </w:t>
      </w:r>
      <w:r w:rsidR="00562797">
        <w:rPr>
          <w:lang w:eastAsia="zh-CN"/>
        </w:rPr>
        <w:t>subcarrier spacing</w:t>
      </w:r>
      <w:r w:rsidR="00BB08B7">
        <w:rPr>
          <w:lang w:eastAsia="zh-CN"/>
        </w:rPr>
        <w:t xml:space="preserve"> SCS = 120 KHz</w:t>
      </w:r>
      <w:r w:rsidR="00562797">
        <w:rPr>
          <w:lang w:eastAsia="zh-CN"/>
        </w:rPr>
        <w:t xml:space="preserve">. The figure is applicable to PC3 handheld devices and assumes </w:t>
      </w:r>
      <w:proofErr w:type="spellStart"/>
      <w:r w:rsidR="00BB08B7">
        <w:rPr>
          <w:lang w:eastAsia="zh-CN"/>
        </w:rPr>
        <w:t>TxBF</w:t>
      </w:r>
      <w:proofErr w:type="spellEnd"/>
      <w:r w:rsidR="00BB08B7">
        <w:rPr>
          <w:lang w:eastAsia="zh-CN"/>
        </w:rPr>
        <w:t xml:space="preserve"> = </w:t>
      </w:r>
      <w:r w:rsidR="00562797">
        <w:rPr>
          <w:lang w:eastAsia="zh-CN"/>
        </w:rPr>
        <w:t xml:space="preserve">6 </w:t>
      </w:r>
      <w:proofErr w:type="spellStart"/>
      <w:r w:rsidR="00562797">
        <w:rPr>
          <w:lang w:eastAsia="zh-CN"/>
        </w:rPr>
        <w:t>dBi</w:t>
      </w:r>
      <w:proofErr w:type="spellEnd"/>
      <w:r w:rsidR="00562797">
        <w:rPr>
          <w:lang w:eastAsia="zh-CN"/>
        </w:rPr>
        <w:t xml:space="preserve"> UE realized array gain and </w:t>
      </w:r>
      <w:r w:rsidR="00BB08B7">
        <w:rPr>
          <w:lang w:eastAsia="zh-CN"/>
        </w:rPr>
        <w:t>UE_P =</w:t>
      </w:r>
      <w:r w:rsidR="00562797">
        <w:rPr>
          <w:lang w:eastAsia="zh-CN"/>
        </w:rPr>
        <w:t xml:space="preserve"> 21 dBm UE conducted power limit</w:t>
      </w:r>
      <w:r w:rsidR="00BB08B7">
        <w:rPr>
          <w:lang w:eastAsia="zh-CN"/>
        </w:rPr>
        <w:t xml:space="preserve">, and UE_EIRP = 25 dBm. Note that, the power limits labeled as US and KO1 overlap for these values. </w:t>
      </w:r>
      <w:r w:rsidR="00562797">
        <w:rPr>
          <w:lang w:eastAsia="zh-CN"/>
        </w:rPr>
        <w:t xml:space="preserve">Backoffs from UE_P due to cubic metric considerations are also illustrated for the two alternatives </w:t>
      </w:r>
      <w:r w:rsidR="00337D7A">
        <w:rPr>
          <w:lang w:eastAsia="zh-CN"/>
        </w:rPr>
        <w:t>Alt-1</w:t>
      </w:r>
      <w:r w:rsidR="00BB08B7">
        <w:rPr>
          <w:lang w:eastAsia="zh-CN"/>
        </w:rPr>
        <w:t>,</w:t>
      </w:r>
      <w:r w:rsidR="00562797">
        <w:rPr>
          <w:lang w:eastAsia="zh-CN"/>
        </w:rPr>
        <w:t xml:space="preserve"> </w:t>
      </w:r>
      <w:r w:rsidR="00337D7A">
        <w:rPr>
          <w:lang w:eastAsia="zh-CN"/>
        </w:rPr>
        <w:t>Alt-2</w:t>
      </w:r>
      <w:r w:rsidR="00562797">
        <w:rPr>
          <w:lang w:eastAsia="zh-CN"/>
        </w:rPr>
        <w:t xml:space="preserve"> </w:t>
      </w:r>
      <w:r w:rsidR="00CB42EF">
        <w:rPr>
          <w:lang w:eastAsia="zh-CN"/>
        </w:rPr>
        <w:t xml:space="preserve">(dash-dotted lines) </w:t>
      </w:r>
      <w:r w:rsidR="00562797">
        <w:rPr>
          <w:lang w:eastAsia="zh-CN"/>
        </w:rPr>
        <w:t xml:space="preserve">as per RAN1#104-e meeting </w:t>
      </w:r>
      <w:r w:rsidR="00562797">
        <w:rPr>
          <w:lang w:eastAsia="zh-CN"/>
        </w:rPr>
        <w:fldChar w:fldCharType="begin"/>
      </w:r>
      <w:r w:rsidR="00562797">
        <w:rPr>
          <w:lang w:eastAsia="zh-CN"/>
        </w:rPr>
        <w:instrText xml:space="preserve"> REF _Ref71615614 \r \h </w:instrText>
      </w:r>
      <w:r w:rsidR="00562797">
        <w:rPr>
          <w:lang w:eastAsia="zh-CN"/>
        </w:rPr>
      </w:r>
      <w:r w:rsidR="00562797">
        <w:rPr>
          <w:lang w:eastAsia="zh-CN"/>
        </w:rPr>
        <w:fldChar w:fldCharType="separate"/>
      </w:r>
      <w:r w:rsidR="008D6665">
        <w:rPr>
          <w:lang w:eastAsia="zh-CN"/>
        </w:rPr>
        <w:t>[5]</w:t>
      </w:r>
      <w:r w:rsidR="00562797">
        <w:rPr>
          <w:lang w:eastAsia="zh-CN"/>
        </w:rPr>
        <w:fldChar w:fldCharType="end"/>
      </w:r>
      <w:r w:rsidR="00562797">
        <w:rPr>
          <w:lang w:eastAsia="zh-CN"/>
        </w:rPr>
        <w:t xml:space="preserve"> agreement</w:t>
      </w:r>
      <w:r w:rsidR="00BB08B7">
        <w:rPr>
          <w:lang w:eastAsia="zh-CN"/>
        </w:rPr>
        <w:t>s</w:t>
      </w:r>
      <w:r w:rsidR="00562797">
        <w:rPr>
          <w:lang w:eastAsia="zh-CN"/>
        </w:rPr>
        <w:t>.</w:t>
      </w:r>
      <w:r w:rsidR="00BB08B7">
        <w:rPr>
          <w:lang w:eastAsia="zh-CN"/>
        </w:rPr>
        <w:t xml:space="preserve"> </w:t>
      </w:r>
      <w:r w:rsidR="00D344FA">
        <w:rPr>
          <w:lang w:eastAsia="zh-CN"/>
        </w:rPr>
        <w:t xml:space="preserve">Vertical lines corresponding to the inverse of channel delay spreads DS = 10, 20 and 40 ns are also shown. These lines represent upper bounds to the number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D344FA">
        <w:rPr>
          <w:lang w:eastAsia="zh-CN"/>
        </w:rPr>
        <w:t xml:space="preserve"> of RBs that should be selected. Larger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D344FA">
        <w:rPr>
          <w:lang w:eastAsia="zh-CN"/>
        </w:rPr>
        <w:t xml:space="preserve"> lead to performance losses due to the propagation channel no longer being constant across the resource allocation. </w:t>
      </w:r>
      <w:r w:rsidR="00BB08B7">
        <w:rPr>
          <w:lang w:eastAsia="zh-CN"/>
        </w:rPr>
        <w:t>Plots corresponding to SCS = 480 KHz and SCS = 960 KHz can be found in the Appendix</w:t>
      </w:r>
      <w:r w:rsidR="00D344FA">
        <w:rPr>
          <w:lang w:eastAsia="zh-CN"/>
        </w:rPr>
        <w:t xml:space="preserve"> in </w:t>
      </w:r>
      <w:r w:rsidR="00D344FA">
        <w:rPr>
          <w:lang w:eastAsia="zh-CN"/>
        </w:rPr>
        <w:fldChar w:fldCharType="begin"/>
      </w:r>
      <w:r w:rsidR="00D344FA">
        <w:rPr>
          <w:lang w:eastAsia="zh-CN"/>
        </w:rPr>
        <w:instrText xml:space="preserve"> REF _Ref71624867 \h </w:instrText>
      </w:r>
      <w:r w:rsidR="00D344FA">
        <w:rPr>
          <w:lang w:eastAsia="zh-CN"/>
        </w:rPr>
      </w:r>
      <w:r w:rsidR="00D344FA">
        <w:rPr>
          <w:lang w:eastAsia="zh-CN"/>
        </w:rPr>
        <w:fldChar w:fldCharType="separate"/>
      </w:r>
      <w:r w:rsidR="00D344FA">
        <w:t xml:space="preserve">Figure </w:t>
      </w:r>
      <w:r w:rsidR="00D344FA">
        <w:rPr>
          <w:noProof/>
        </w:rPr>
        <w:t>3</w:t>
      </w:r>
      <w:r w:rsidR="00D344FA">
        <w:rPr>
          <w:lang w:eastAsia="zh-CN"/>
        </w:rPr>
        <w:fldChar w:fldCharType="end"/>
      </w:r>
      <w:r w:rsidR="00D344FA">
        <w:rPr>
          <w:lang w:eastAsia="zh-CN"/>
        </w:rPr>
        <w:t xml:space="preserve"> and </w:t>
      </w:r>
      <w:r w:rsidR="00D344FA">
        <w:rPr>
          <w:lang w:eastAsia="zh-CN"/>
        </w:rPr>
        <w:fldChar w:fldCharType="begin"/>
      </w:r>
      <w:r w:rsidR="00D344FA">
        <w:rPr>
          <w:lang w:eastAsia="zh-CN"/>
        </w:rPr>
        <w:instrText xml:space="preserve"> REF _Ref71624873 \h </w:instrText>
      </w:r>
      <w:r w:rsidR="00D344FA">
        <w:rPr>
          <w:lang w:eastAsia="zh-CN"/>
        </w:rPr>
      </w:r>
      <w:r w:rsidR="00D344FA">
        <w:rPr>
          <w:lang w:eastAsia="zh-CN"/>
        </w:rPr>
        <w:fldChar w:fldCharType="separate"/>
      </w:r>
      <w:r w:rsidR="00D344FA">
        <w:t xml:space="preserve">Figure </w:t>
      </w:r>
      <w:r w:rsidR="00D344FA">
        <w:rPr>
          <w:noProof/>
        </w:rPr>
        <w:t>4</w:t>
      </w:r>
      <w:r w:rsidR="00D344FA">
        <w:rPr>
          <w:lang w:eastAsia="zh-CN"/>
        </w:rPr>
        <w:fldChar w:fldCharType="end"/>
      </w:r>
      <w:r w:rsidR="00BB08B7">
        <w:rPr>
          <w:lang w:eastAsia="zh-CN"/>
        </w:rPr>
        <w:t>.</w:t>
      </w:r>
    </w:p>
    <w:p w14:paraId="191971D3" w14:textId="6A1AD742" w:rsidR="00C258C0" w:rsidRDefault="00C258C0" w:rsidP="00457520">
      <w:pPr>
        <w:rPr>
          <w:lang w:eastAsia="zh-CN"/>
        </w:rPr>
      </w:pPr>
    </w:p>
    <w:sdt>
      <w:sdtPr>
        <w:id w:val="1666132277"/>
        <w:lock w:val="contentLocked"/>
        <w:placeholder>
          <w:docPart w:val="DefaultPlaceholder_-1854013440"/>
        </w:placeholder>
        <w:group/>
      </w:sdtPr>
      <w:sdtEndPr/>
      <w:sdtContent>
        <w:p w14:paraId="3C1E0C7F" w14:textId="5AA972DA" w:rsidR="006D1398" w:rsidRDefault="00457503" w:rsidP="006D1398">
          <w:pPr>
            <w:keepNext/>
          </w:pPr>
          <w:r>
            <w:rPr>
              <w:noProof/>
            </w:rPr>
            <mc:AlternateContent>
              <mc:Choice Requires="wpg">
                <w:drawing>
                  <wp:anchor distT="0" distB="0" distL="114300" distR="114300" simplePos="0" relativeHeight="251658240" behindDoc="0" locked="0" layoutInCell="1" allowOverlap="1" wp14:anchorId="01C623D3" wp14:editId="09DB7EBD">
                    <wp:simplePos x="0" y="0"/>
                    <wp:positionH relativeFrom="column">
                      <wp:posOffset>1145969</wp:posOffset>
                    </wp:positionH>
                    <wp:positionV relativeFrom="paragraph">
                      <wp:posOffset>374073</wp:posOffset>
                    </wp:positionV>
                    <wp:extent cx="4459185" cy="1983179"/>
                    <wp:effectExtent l="0" t="0" r="0" b="0"/>
                    <wp:wrapNone/>
                    <wp:docPr id="10" name="Group 10"/>
                    <wp:cNvGraphicFramePr/>
                    <a:graphic xmlns:a="http://schemas.openxmlformats.org/drawingml/2006/main">
                      <a:graphicData uri="http://schemas.microsoft.com/office/word/2010/wordprocessingGroup">
                        <wpg:wgp>
                          <wpg:cNvGrpSpPr/>
                          <wpg:grpSpPr>
                            <a:xfrm>
                              <a:off x="0" y="0"/>
                              <a:ext cx="4459185" cy="1983179"/>
                              <a:chOff x="0" y="0"/>
                              <a:chExt cx="4459185" cy="1983179"/>
                            </a:xfrm>
                          </wpg:grpSpPr>
                          <wps:wsp>
                            <wps:cNvPr id="7" name="Text Box 7"/>
                            <wps:cNvSpPr txBox="1"/>
                            <wps:spPr>
                              <a:xfrm>
                                <a:off x="0" y="1615044"/>
                                <a:ext cx="659081" cy="368135"/>
                              </a:xfrm>
                              <a:prstGeom prst="rect">
                                <a:avLst/>
                              </a:prstGeom>
                              <a:noFill/>
                              <a:ln w="6350">
                                <a:noFill/>
                              </a:ln>
                            </wps:spPr>
                            <wps:txbx>
                              <w:txbxContent>
                                <w:p w14:paraId="0F620CBA" w14:textId="301741AC" w:rsidR="00D344FA" w:rsidRPr="00D344FA" w:rsidRDefault="00D344FA">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1229096" y="1603169"/>
                                <a:ext cx="659081" cy="368135"/>
                              </a:xfrm>
                              <a:prstGeom prst="rect">
                                <a:avLst/>
                              </a:prstGeom>
                              <a:noFill/>
                              <a:ln w="6350">
                                <a:noFill/>
                              </a:ln>
                            </wps:spPr>
                            <wps:txbx>
                              <w:txbxContent>
                                <w:p w14:paraId="5A1C87B1" w14:textId="73E34CA2" w:rsidR="00D344FA" w:rsidRPr="00D344FA" w:rsidRDefault="00D344FA">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800104" y="0"/>
                                <a:ext cx="659081" cy="368135"/>
                              </a:xfrm>
                              <a:prstGeom prst="rect">
                                <a:avLst/>
                              </a:prstGeom>
                              <a:noFill/>
                              <a:ln w="6350">
                                <a:noFill/>
                              </a:ln>
                            </wps:spPr>
                            <wps:txbx>
                              <w:txbxContent>
                                <w:p w14:paraId="211A8419" w14:textId="53B84DC3" w:rsidR="00D344FA" w:rsidRPr="00D344FA" w:rsidRDefault="00D344FA">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1C623D3" id="Group 10" o:spid="_x0000_s1027" style="position:absolute;left:0;text-align:left;margin-left:90.25pt;margin-top:29.45pt;width:351.1pt;height:156.15pt;z-index:251658240;mso-position-horizontal-relative:text;mso-position-vertical-relative:text" coordsize="44591,19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">
                    <v:shape id="Text Box 7" o:spid="_x0000_s1028" type="#_x0000_t202" style="position:absolute;top:16150;width:6590;height:3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0F620CBA" w14:textId="301741AC" w:rsidR="00D344FA" w:rsidRPr="00D344FA" w:rsidRDefault="00D344FA">
                            <w:pPr>
                              <w:rPr>
                                <w:sz w:val="18"/>
                                <w:szCs w:val="18"/>
                                <w:lang w:val="sv-SE"/>
                              </w:rPr>
                            </w:pPr>
                            <w:r w:rsidRPr="00D344FA">
                              <w:rPr>
                                <w:sz w:val="18"/>
                                <w:szCs w:val="18"/>
                                <w:lang w:val="sv-SE"/>
                              </w:rPr>
                              <w:t>DS=40 ns</w:t>
                            </w:r>
                          </w:p>
                        </w:txbxContent>
                      </v:textbox>
                    </v:shape>
                    <v:shape id="Text Box 8" o:spid="_x0000_s1029" type="#_x0000_t202" style="position:absolute;left:12290;top:16031;width:6591;height:3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5A1C87B1" w14:textId="73E34CA2" w:rsidR="00D344FA" w:rsidRPr="00D344FA" w:rsidRDefault="00D344FA">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v:shape id="Text Box 9" o:spid="_x0000_s1030" type="#_x0000_t202" style="position:absolute;left:38001;width:6590;height:3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11A8419" w14:textId="53B84DC3" w:rsidR="00D344FA" w:rsidRPr="00D344FA" w:rsidRDefault="00D344FA">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v:group>
                </w:pict>
              </mc:Fallback>
            </mc:AlternateContent>
          </w:r>
          <w:r w:rsidR="006D1398">
            <w:rPr>
              <w:noProof/>
            </w:rPr>
            <w:drawing>
              <wp:inline distT="0" distB="0" distL="0" distR="0" wp14:anchorId="19783A98" wp14:editId="136C267B">
                <wp:extent cx="5916295" cy="3254375"/>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254375"/>
                        </a:xfrm>
                        <a:prstGeom prst="rect">
                          <a:avLst/>
                        </a:prstGeom>
                      </pic:spPr>
                    </pic:pic>
                  </a:graphicData>
                </a:graphic>
              </wp:inline>
            </w:drawing>
          </w:r>
        </w:p>
      </w:sdtContent>
    </w:sdt>
    <w:p w14:paraId="2C1E1AB8" w14:textId="4A3C0B6A" w:rsidR="009C21AD" w:rsidRDefault="006D1398" w:rsidP="006D1398">
      <w:pPr>
        <w:pStyle w:val="Caption"/>
        <w:jc w:val="both"/>
        <w:rPr>
          <w:highlight w:val="magenta"/>
        </w:rPr>
      </w:pPr>
      <w:bookmarkStart w:id="9" w:name="_Ref71619185"/>
      <w:r>
        <w:t xml:space="preserve">Figure </w:t>
      </w:r>
      <w:r w:rsidR="00132A18">
        <w:fldChar w:fldCharType="begin"/>
      </w:r>
      <w:r w:rsidR="00132A18">
        <w:instrText xml:space="preserve"> SEQ Figure \* ARABIC </w:instrText>
      </w:r>
      <w:r w:rsidR="00132A18">
        <w:fldChar w:fldCharType="separate"/>
      </w:r>
      <w:r w:rsidR="00AB6497">
        <w:rPr>
          <w:noProof/>
        </w:rPr>
        <w:t>1</w:t>
      </w:r>
      <w:r w:rsidR="00132A18">
        <w:rPr>
          <w:noProof/>
        </w:rPr>
        <w:fldChar w:fldCharType="end"/>
      </w:r>
      <w:bookmarkEnd w:id="9"/>
      <w:r>
        <w:t xml:space="preserve">. Illustration of power limits for PC3 handheld devices with SCS=120 KHz, </w:t>
      </w:r>
      <w:proofErr w:type="spellStart"/>
      <w:r>
        <w:t>TxBF</w:t>
      </w:r>
      <w:proofErr w:type="spellEnd"/>
      <w:r>
        <w:t xml:space="preserve">=6.0 </w:t>
      </w:r>
      <w:proofErr w:type="spellStart"/>
      <w:r>
        <w:t>dBi</w:t>
      </w:r>
      <w:proofErr w:type="spellEnd"/>
      <w:r>
        <w:t>, UE_P=21.0 dBm</w:t>
      </w:r>
      <w:r w:rsidR="00562797">
        <w:t>, UE_EIRP=25.0 dBm</w:t>
      </w:r>
      <w:r>
        <w:t xml:space="preserve">. </w:t>
      </w:r>
    </w:p>
    <w:p w14:paraId="319DB752" w14:textId="0A8E975D" w:rsidR="00242DD3" w:rsidRDefault="00242DD3" w:rsidP="009C21AD">
      <w:pPr>
        <w:rPr>
          <w:highlight w:val="magenta"/>
        </w:rPr>
      </w:pPr>
    </w:p>
    <w:p w14:paraId="790C7DD0" w14:textId="568E6362" w:rsidR="00EF2663" w:rsidRDefault="00D344FA" w:rsidP="00457520">
      <w:pPr>
        <w:rPr>
          <w:lang w:eastAsia="zh-CN"/>
        </w:rPr>
      </w:pPr>
      <w:r>
        <w:rPr>
          <w:lang w:eastAsia="zh-CN"/>
        </w:rPr>
        <w:t xml:space="preserve">Based on </w:t>
      </w:r>
      <w:r>
        <w:rPr>
          <w:lang w:eastAsia="zh-CN"/>
        </w:rPr>
        <w:fldChar w:fldCharType="begin"/>
      </w:r>
      <w:r>
        <w:rPr>
          <w:lang w:eastAsia="zh-CN"/>
        </w:rPr>
        <w:instrText xml:space="preserve"> REF _Ref71619185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Pr>
          <w:lang w:eastAsia="zh-CN"/>
        </w:rPr>
        <w:fldChar w:fldCharType="begin"/>
      </w:r>
      <w:r>
        <w:rPr>
          <w:lang w:eastAsia="zh-CN"/>
        </w:rPr>
        <w:instrText xml:space="preserve"> REF _Ref71624867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_Ref71624873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recommended </w:t>
      </w:r>
      <w:r w:rsidR="001A2E13">
        <w:rPr>
          <w:lang w:eastAsia="zh-CN"/>
        </w:rPr>
        <w:t>maximum allocation sizes,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w:t>
      </w:r>
      <w:r>
        <w:rPr>
          <w:lang w:eastAsia="zh-CN"/>
        </w:rPr>
        <w:t xml:space="preserve">have been tabulated in </w:t>
      </w:r>
      <w:r>
        <w:rPr>
          <w:lang w:eastAsia="zh-CN"/>
        </w:rPr>
        <w:fldChar w:fldCharType="begin"/>
      </w:r>
      <w:r>
        <w:rPr>
          <w:lang w:eastAsia="zh-CN"/>
        </w:rPr>
        <w:instrText xml:space="preserve"> REF _Ref68553164 \h </w:instrText>
      </w:r>
      <w:r>
        <w:rPr>
          <w:lang w:eastAsia="zh-CN"/>
        </w:rPr>
      </w:r>
      <w:r>
        <w:rPr>
          <w:lang w:eastAsia="zh-CN"/>
        </w:rPr>
        <w:fldChar w:fldCharType="separate"/>
      </w:r>
      <w:r>
        <w:t xml:space="preserve">Table </w:t>
      </w:r>
      <w:r>
        <w:rPr>
          <w:noProof/>
        </w:rPr>
        <w:t>4</w:t>
      </w:r>
      <w:r>
        <w:rPr>
          <w:lang w:eastAsia="zh-CN"/>
        </w:rPr>
        <w:fldChar w:fldCharType="end"/>
      </w:r>
      <w:r>
        <w:rPr>
          <w:lang w:eastAsia="zh-CN"/>
        </w:rPr>
        <w:t xml:space="preserve"> and </w:t>
      </w:r>
      <w:r>
        <w:rPr>
          <w:lang w:eastAsia="zh-CN"/>
        </w:rPr>
        <w:fldChar w:fldCharType="begin"/>
      </w:r>
      <w:r>
        <w:rPr>
          <w:lang w:eastAsia="zh-CN"/>
        </w:rPr>
        <w:instrText xml:space="preserve"> REF _Ref71624960 \h </w:instrText>
      </w:r>
      <w:r>
        <w:rPr>
          <w:lang w:eastAsia="zh-CN"/>
        </w:rPr>
      </w:r>
      <w:r>
        <w:rPr>
          <w:lang w:eastAsia="zh-CN"/>
        </w:rPr>
        <w:fldChar w:fldCharType="separate"/>
      </w:r>
      <w:r>
        <w:t xml:space="preserve">Table </w:t>
      </w:r>
      <w:r>
        <w:rPr>
          <w:noProof/>
        </w:rPr>
        <w:t>5</w:t>
      </w:r>
      <w:r>
        <w:rPr>
          <w:lang w:eastAsia="zh-CN"/>
        </w:rPr>
        <w:fldChar w:fldCharType="end"/>
      </w:r>
      <w:r>
        <w:rPr>
          <w:lang w:eastAsia="zh-CN"/>
        </w:rPr>
        <w:t xml:space="preserve"> for </w:t>
      </w:r>
      <w:r w:rsidR="00337D7A">
        <w:rPr>
          <w:lang w:eastAsia="zh-CN"/>
        </w:rPr>
        <w:t>Alt-1</w:t>
      </w:r>
      <w:r>
        <w:rPr>
          <w:lang w:eastAsia="zh-CN"/>
        </w:rPr>
        <w:t xml:space="preserve"> and </w:t>
      </w:r>
      <w:r w:rsidR="00337D7A">
        <w:rPr>
          <w:lang w:eastAsia="zh-CN"/>
        </w:rPr>
        <w:t>Alt-2</w:t>
      </w:r>
      <w:r>
        <w:rPr>
          <w:lang w:eastAsia="zh-CN"/>
        </w:rPr>
        <w:t xml:space="preserve">, respectively. </w:t>
      </w:r>
      <w:r w:rsidR="00CB021A">
        <w:rPr>
          <w:lang w:eastAsia="zh-CN"/>
        </w:rPr>
        <w:t>It can be readily seen that t</w:t>
      </w:r>
      <w:r w:rsidR="008E6078">
        <w:rPr>
          <w:lang w:eastAsia="zh-CN"/>
        </w:rPr>
        <w:t xml:space="preserve">he </w:t>
      </w:r>
      <w:r w:rsidR="001A2E13">
        <w:rPr>
          <w:lang w:eastAsia="zh-CN"/>
        </w:rPr>
        <w:t xml:space="preserve">required maximum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are very similar for </w:t>
      </w:r>
      <w:r w:rsidR="00337D7A">
        <w:rPr>
          <w:lang w:eastAsia="zh-CN"/>
        </w:rPr>
        <w:t>Alt-1</w:t>
      </w:r>
      <w:r w:rsidR="001A2E13">
        <w:rPr>
          <w:lang w:eastAsia="zh-CN"/>
        </w:rPr>
        <w:t xml:space="preserve"> and </w:t>
      </w:r>
      <w:r w:rsidR="00337D7A">
        <w:rPr>
          <w:lang w:eastAsia="zh-CN"/>
        </w:rPr>
        <w:t>Alt-2</w:t>
      </w:r>
      <w:r w:rsidR="001A2E13">
        <w:rPr>
          <w:lang w:eastAsia="zh-CN"/>
        </w:rPr>
        <w:t xml:space="preserve">. The reason that a range, rather than a single value, is given sometimes is that the corresponding cubic metric (CM) is “wobbly.” This can be seen in </w:t>
      </w:r>
      <w:r w:rsidR="00B26CB7">
        <w:rPr>
          <w:lang w:eastAsia="zh-CN"/>
        </w:rPr>
        <w:fldChar w:fldCharType="begin"/>
      </w:r>
      <w:r w:rsidR="00B26CB7">
        <w:rPr>
          <w:lang w:eastAsia="zh-CN"/>
        </w:rPr>
        <w:instrText xml:space="preserve"> REF _Ref71628552 \h </w:instrText>
      </w:r>
      <w:r w:rsidR="00B26CB7">
        <w:rPr>
          <w:lang w:eastAsia="zh-CN"/>
        </w:rPr>
      </w:r>
      <w:r w:rsidR="00B26CB7">
        <w:rPr>
          <w:lang w:eastAsia="zh-CN"/>
        </w:rPr>
        <w:fldChar w:fldCharType="separate"/>
      </w:r>
      <w:r w:rsidR="00B26CB7">
        <w:t xml:space="preserve">Figure </w:t>
      </w:r>
      <w:r w:rsidR="00B26CB7">
        <w:rPr>
          <w:noProof/>
        </w:rPr>
        <w:t>5</w:t>
      </w:r>
      <w:r w:rsidR="00B26CB7">
        <w:rPr>
          <w:lang w:eastAsia="zh-CN"/>
        </w:rPr>
        <w:fldChar w:fldCharType="end"/>
      </w:r>
      <w:r w:rsidR="006A582B">
        <w:rPr>
          <w:lang w:eastAsia="zh-CN"/>
        </w:rPr>
        <w:t xml:space="preserve"> in Appendix</w:t>
      </w:r>
      <w:r w:rsidR="00B26CB7">
        <w:rPr>
          <w:lang w:eastAsia="zh-CN"/>
        </w:rPr>
        <w:t xml:space="preserve">, </w:t>
      </w:r>
      <w:r w:rsidR="001A2E13">
        <w:rPr>
          <w:lang w:eastAsia="zh-CN"/>
        </w:rPr>
        <w:t>which plots the CM</w:t>
      </w:r>
      <w:r w:rsidR="006A582B">
        <w:rPr>
          <w:lang w:eastAsia="zh-CN"/>
        </w:rPr>
        <w:t xml:space="preserve"> </w:t>
      </w:r>
      <w:r w:rsidR="006A582B">
        <w:rPr>
          <w:lang w:eastAsia="zh-CN"/>
        </w:rPr>
        <w:fldChar w:fldCharType="begin"/>
      </w:r>
      <w:r w:rsidR="006A582B">
        <w:rPr>
          <w:lang w:eastAsia="zh-CN"/>
        </w:rPr>
        <w:instrText xml:space="preserve"> REF _Ref71629075 \r \h </w:instrText>
      </w:r>
      <w:r w:rsidR="006A582B">
        <w:rPr>
          <w:lang w:eastAsia="zh-CN"/>
        </w:rPr>
      </w:r>
      <w:r w:rsidR="006A582B">
        <w:rPr>
          <w:lang w:eastAsia="zh-CN"/>
        </w:rPr>
        <w:fldChar w:fldCharType="separate"/>
      </w:r>
      <w:r w:rsidR="008D6665">
        <w:rPr>
          <w:lang w:eastAsia="zh-CN"/>
        </w:rPr>
        <w:t>[10]</w:t>
      </w:r>
      <w:r w:rsidR="006A582B">
        <w:rPr>
          <w:lang w:eastAsia="zh-CN"/>
        </w:rPr>
        <w:fldChar w:fldCharType="end"/>
      </w:r>
      <w:r w:rsidR="006A582B">
        <w:rPr>
          <w:lang w:eastAsia="zh-CN"/>
        </w:rPr>
        <w:fldChar w:fldCharType="begin"/>
      </w:r>
      <w:r w:rsidR="006A582B">
        <w:rPr>
          <w:lang w:eastAsia="zh-CN"/>
        </w:rPr>
        <w:instrText xml:space="preserve"> REF _Ref71629077 \r \h </w:instrText>
      </w:r>
      <w:r w:rsidR="006A582B">
        <w:rPr>
          <w:lang w:eastAsia="zh-CN"/>
        </w:rPr>
      </w:r>
      <w:r w:rsidR="006A582B">
        <w:rPr>
          <w:lang w:eastAsia="zh-CN"/>
        </w:rPr>
        <w:fldChar w:fldCharType="separate"/>
      </w:r>
      <w:r w:rsidR="008D6665">
        <w:rPr>
          <w:lang w:eastAsia="zh-CN"/>
        </w:rPr>
        <w:t>[11]</w:t>
      </w:r>
      <w:r w:rsidR="006A582B">
        <w:rPr>
          <w:lang w:eastAsia="zh-CN"/>
        </w:rPr>
        <w:fldChar w:fldCharType="end"/>
      </w:r>
      <w:r w:rsidR="001A2E13">
        <w:rPr>
          <w:lang w:eastAsia="zh-CN"/>
        </w:rPr>
        <w:t xml:space="preserve"> for the sequences defined by </w:t>
      </w:r>
      <w:r w:rsidR="00337D7A">
        <w:rPr>
          <w:lang w:eastAsia="zh-CN"/>
        </w:rPr>
        <w:t>Alt-1</w:t>
      </w:r>
      <w:r w:rsidR="001A2E13">
        <w:rPr>
          <w:lang w:eastAsia="zh-CN"/>
        </w:rPr>
        <w:t xml:space="preserve"> and </w:t>
      </w:r>
      <w:r w:rsidR="00337D7A">
        <w:rPr>
          <w:lang w:eastAsia="zh-CN"/>
        </w:rPr>
        <w:t>Alt-2</w:t>
      </w:r>
      <w:r w:rsidR="001A2E13">
        <w:rPr>
          <w:lang w:eastAsia="zh-CN"/>
        </w:rPr>
        <w:t xml:space="preserve">. However, setting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1A2E13">
        <w:rPr>
          <w:lang w:eastAsia="zh-CN"/>
        </w:rPr>
        <w:t xml:space="preserve"> to the lower range limit results in a reduction of the UE conducted power by at most on dB, or so, which is within the uncertainty in the values of TxBF, UE_EIRP and UE_P used in our analysis. Hence, everything else equal, </w:t>
      </w:r>
      <w:r w:rsidR="00337D7A">
        <w:rPr>
          <w:lang w:eastAsia="zh-CN"/>
        </w:rPr>
        <w:t>Alt-1</w:t>
      </w:r>
      <w:r w:rsidR="001A2E13">
        <w:rPr>
          <w:lang w:eastAsia="zh-CN"/>
        </w:rPr>
        <w:t xml:space="preserve"> and </w:t>
      </w:r>
      <w:r w:rsidR="00337D7A">
        <w:rPr>
          <w:lang w:eastAsia="zh-CN"/>
        </w:rPr>
        <w:t>Alt-2</w:t>
      </w:r>
      <w:r w:rsidR="001A2E13">
        <w:rPr>
          <w:lang w:eastAsia="zh-CN"/>
        </w:rPr>
        <w:t xml:space="preserve"> practically equivalent in terms of maximum isotropic loss (MIL), and we see no strong reason to prefer one to the other based on this criterion.</w:t>
      </w:r>
    </w:p>
    <w:p w14:paraId="0BE8F4D2" w14:textId="4D58E5F1" w:rsidR="00EF2663" w:rsidRDefault="00EF2663" w:rsidP="00457520">
      <w:pPr>
        <w:rPr>
          <w:lang w:eastAsia="zh-CN"/>
        </w:rPr>
      </w:pPr>
    </w:p>
    <w:p w14:paraId="3665825F" w14:textId="53CD3074" w:rsidR="00552D18" w:rsidRDefault="00552D18" w:rsidP="00552D18">
      <w:pPr>
        <w:pStyle w:val="Caption"/>
        <w:keepNext/>
      </w:pPr>
      <w:bookmarkStart w:id="10" w:name="_Ref68553164"/>
      <w:r>
        <w:t xml:space="preserve">Table </w:t>
      </w:r>
      <w:r>
        <w:fldChar w:fldCharType="begin"/>
      </w:r>
      <w:r>
        <w:instrText>SEQ Table \* ARABIC</w:instrText>
      </w:r>
      <w:r>
        <w:fldChar w:fldCharType="separate"/>
      </w:r>
      <w:r w:rsidR="00C40D3A">
        <w:rPr>
          <w:noProof/>
        </w:rPr>
        <w:t>4</w:t>
      </w:r>
      <w:r>
        <w:fldChar w:fldCharType="end"/>
      </w:r>
      <w:bookmarkEnd w:id="10"/>
      <w:r>
        <w:t xml:space="preserve">. </w:t>
      </w:r>
      <w:r w:rsidR="00337D7A">
        <w:rPr>
          <w:lang w:eastAsia="zh-CN"/>
        </w:rPr>
        <w:t>Alt-1</w:t>
      </w:r>
      <w:r w:rsidR="00C40D3A">
        <w:rPr>
          <w:lang w:eastAsia="zh-CN"/>
        </w:rPr>
        <w:t xml:space="preserve">: </w:t>
      </w:r>
      <w:r w:rsidR="002F278F">
        <w:t>Maximum</w:t>
      </w:r>
      <w:r>
        <w:t xml:space="preserve"> allocation size</w:t>
      </w:r>
      <w:r w:rsidR="00B36384">
        <w:t xml:space="preserve">s, </w:t>
      </w:r>
      <m:oMath>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6C0D9C">
        <w:rPr>
          <w:lang w:eastAsia="zh-CN"/>
        </w:rPr>
        <w:t>, for PF0/1/4 in number of resource blocks</w:t>
      </w:r>
      <w:r w:rsidR="00B36384" w:rsidRPr="00B36384">
        <w:rPr>
          <w:lang w:eastAsia="zh-CN"/>
        </w:rPr>
        <w:t>.</w:t>
      </w:r>
    </w:p>
    <w:tbl>
      <w:tblPr>
        <w:tblStyle w:val="TableGrid"/>
        <w:tblW w:w="0" w:type="auto"/>
        <w:jc w:val="center"/>
        <w:tblLook w:val="04A0" w:firstRow="1" w:lastRow="0" w:firstColumn="1" w:lastColumn="0" w:noHBand="0" w:noVBand="1"/>
      </w:tblPr>
      <w:tblGrid>
        <w:gridCol w:w="1861"/>
        <w:gridCol w:w="1861"/>
        <w:gridCol w:w="1861"/>
        <w:gridCol w:w="1862"/>
      </w:tblGrid>
      <w:tr w:rsidR="005E7D97" w14:paraId="1FD8FB86" w14:textId="77777777" w:rsidTr="00D934A3">
        <w:trPr>
          <w:jc w:val="center"/>
        </w:trPr>
        <w:tc>
          <w:tcPr>
            <w:tcW w:w="1861" w:type="dxa"/>
          </w:tcPr>
          <w:p w14:paraId="0C8238AA" w14:textId="77777777" w:rsidR="005E7D97" w:rsidRDefault="005E7D97" w:rsidP="00457520">
            <w:pPr>
              <w:rPr>
                <w:lang w:eastAsia="zh-CN"/>
              </w:rPr>
            </w:pPr>
          </w:p>
        </w:tc>
        <w:tc>
          <w:tcPr>
            <w:tcW w:w="1861" w:type="dxa"/>
          </w:tcPr>
          <w:p w14:paraId="7AC4780B" w14:textId="5208DA9A" w:rsidR="005E7D97" w:rsidRPr="005E7D97" w:rsidRDefault="005E7D97" w:rsidP="00457520">
            <w:pPr>
              <w:rPr>
                <w:b/>
                <w:bCs/>
                <w:lang w:eastAsia="zh-CN"/>
              </w:rPr>
            </w:pPr>
            <w:r w:rsidRPr="005E7D97">
              <w:rPr>
                <w:b/>
                <w:bCs/>
                <w:lang w:eastAsia="zh-CN"/>
              </w:rPr>
              <w:t>960 KHz</w:t>
            </w:r>
          </w:p>
        </w:tc>
        <w:tc>
          <w:tcPr>
            <w:tcW w:w="1861" w:type="dxa"/>
          </w:tcPr>
          <w:p w14:paraId="5E3E373B" w14:textId="7240CE58" w:rsidR="005E7D97" w:rsidRPr="005E7D97" w:rsidRDefault="005E7D97" w:rsidP="00457520">
            <w:pPr>
              <w:rPr>
                <w:b/>
                <w:bCs/>
                <w:lang w:eastAsia="zh-CN"/>
              </w:rPr>
            </w:pPr>
            <w:r w:rsidRPr="005E7D97">
              <w:rPr>
                <w:b/>
                <w:bCs/>
                <w:lang w:eastAsia="zh-CN"/>
              </w:rPr>
              <w:t>480 KHz</w:t>
            </w:r>
          </w:p>
        </w:tc>
        <w:tc>
          <w:tcPr>
            <w:tcW w:w="1862" w:type="dxa"/>
          </w:tcPr>
          <w:p w14:paraId="13D9A861" w14:textId="2CDB1223" w:rsidR="005E7D97" w:rsidRPr="005E7D97" w:rsidRDefault="005E7D97" w:rsidP="00457520">
            <w:pPr>
              <w:rPr>
                <w:b/>
                <w:bCs/>
                <w:lang w:eastAsia="zh-CN"/>
              </w:rPr>
            </w:pPr>
            <w:r w:rsidRPr="005E7D97">
              <w:rPr>
                <w:b/>
                <w:bCs/>
                <w:lang w:eastAsia="zh-CN"/>
              </w:rPr>
              <w:t>120 KHz</w:t>
            </w:r>
          </w:p>
        </w:tc>
      </w:tr>
      <w:tr w:rsidR="005E7D97" w14:paraId="7EC27EF5" w14:textId="77777777" w:rsidTr="00D934A3">
        <w:trPr>
          <w:jc w:val="center"/>
        </w:trPr>
        <w:tc>
          <w:tcPr>
            <w:tcW w:w="1861" w:type="dxa"/>
          </w:tcPr>
          <w:p w14:paraId="6235FE6C" w14:textId="1BC05816" w:rsidR="005E7D97" w:rsidRPr="005E7D97" w:rsidRDefault="005E7D97" w:rsidP="00457520">
            <w:pPr>
              <w:rPr>
                <w:b/>
                <w:bCs/>
                <w:lang w:eastAsia="zh-CN"/>
              </w:rPr>
            </w:pPr>
            <w:r w:rsidRPr="005E7D97">
              <w:rPr>
                <w:b/>
                <w:bCs/>
                <w:lang w:eastAsia="zh-CN"/>
              </w:rPr>
              <w:t>Europe</w:t>
            </w:r>
          </w:p>
        </w:tc>
        <w:tc>
          <w:tcPr>
            <w:tcW w:w="1861" w:type="dxa"/>
          </w:tcPr>
          <w:p w14:paraId="4C6E5EA8" w14:textId="11DFF497" w:rsidR="005E7D97" w:rsidRDefault="005E7D97" w:rsidP="00457520">
            <w:pPr>
              <w:rPr>
                <w:lang w:eastAsia="zh-CN"/>
              </w:rPr>
            </w:pPr>
            <w:r>
              <w:rPr>
                <w:lang w:eastAsia="zh-CN"/>
              </w:rPr>
              <w:t>1</w:t>
            </w:r>
          </w:p>
        </w:tc>
        <w:tc>
          <w:tcPr>
            <w:tcW w:w="1861" w:type="dxa"/>
          </w:tcPr>
          <w:p w14:paraId="413242AD" w14:textId="305E2CFE" w:rsidR="005E7D97" w:rsidRDefault="005E7D97" w:rsidP="00457520">
            <w:pPr>
              <w:rPr>
                <w:lang w:eastAsia="zh-CN"/>
              </w:rPr>
            </w:pPr>
            <w:r>
              <w:rPr>
                <w:lang w:eastAsia="zh-CN"/>
              </w:rPr>
              <w:t>1</w:t>
            </w:r>
          </w:p>
        </w:tc>
        <w:tc>
          <w:tcPr>
            <w:tcW w:w="1862" w:type="dxa"/>
          </w:tcPr>
          <w:p w14:paraId="4034B30D" w14:textId="73628AFE" w:rsidR="005E7D97" w:rsidRDefault="00356922" w:rsidP="00457520">
            <w:pPr>
              <w:rPr>
                <w:lang w:eastAsia="zh-CN"/>
              </w:rPr>
            </w:pPr>
            <w:r>
              <w:rPr>
                <w:lang w:eastAsia="zh-CN"/>
              </w:rPr>
              <w:t>1 – 2</w:t>
            </w:r>
          </w:p>
        </w:tc>
      </w:tr>
      <w:tr w:rsidR="005E7D97" w14:paraId="36BF966D" w14:textId="77777777" w:rsidTr="00D934A3">
        <w:trPr>
          <w:jc w:val="center"/>
        </w:trPr>
        <w:tc>
          <w:tcPr>
            <w:tcW w:w="1861" w:type="dxa"/>
          </w:tcPr>
          <w:p w14:paraId="068D7A23" w14:textId="4526ECD9" w:rsidR="005E7D97" w:rsidRPr="005E7D97" w:rsidRDefault="005E7D97" w:rsidP="00457520">
            <w:pPr>
              <w:rPr>
                <w:b/>
                <w:bCs/>
                <w:lang w:eastAsia="zh-CN"/>
              </w:rPr>
            </w:pPr>
            <w:r w:rsidRPr="005E7D97">
              <w:rPr>
                <w:b/>
                <w:bCs/>
                <w:lang w:eastAsia="zh-CN"/>
              </w:rPr>
              <w:t>US</w:t>
            </w:r>
          </w:p>
        </w:tc>
        <w:tc>
          <w:tcPr>
            <w:tcW w:w="1861" w:type="dxa"/>
          </w:tcPr>
          <w:p w14:paraId="7C935160" w14:textId="50DF7C8C" w:rsidR="005E7D97" w:rsidRDefault="00D477DB" w:rsidP="00457520">
            <w:pPr>
              <w:rPr>
                <w:lang w:eastAsia="zh-CN"/>
              </w:rPr>
            </w:pPr>
            <w:r>
              <w:rPr>
                <w:lang w:eastAsia="zh-CN"/>
              </w:rPr>
              <w:t>1 – 2</w:t>
            </w:r>
          </w:p>
        </w:tc>
        <w:tc>
          <w:tcPr>
            <w:tcW w:w="1861" w:type="dxa"/>
          </w:tcPr>
          <w:p w14:paraId="3AA5C6B6" w14:textId="1E6A0FC6" w:rsidR="005E7D97" w:rsidRDefault="00D477DB" w:rsidP="00457520">
            <w:pPr>
              <w:rPr>
                <w:lang w:eastAsia="zh-CN"/>
              </w:rPr>
            </w:pPr>
            <w:r>
              <w:rPr>
                <w:lang w:eastAsia="zh-CN"/>
              </w:rPr>
              <w:t>2 – 3</w:t>
            </w:r>
          </w:p>
        </w:tc>
        <w:tc>
          <w:tcPr>
            <w:tcW w:w="1862" w:type="dxa"/>
          </w:tcPr>
          <w:p w14:paraId="04C51142" w14:textId="0AF94A54" w:rsidR="005E7D97" w:rsidRDefault="00C40D3A" w:rsidP="00457520">
            <w:pPr>
              <w:rPr>
                <w:lang w:eastAsia="zh-CN"/>
              </w:rPr>
            </w:pPr>
            <w:r>
              <w:rPr>
                <w:lang w:eastAsia="zh-CN"/>
              </w:rPr>
              <w:t>11</w:t>
            </w:r>
            <w:r w:rsidR="00D477DB">
              <w:rPr>
                <w:lang w:eastAsia="zh-CN"/>
              </w:rPr>
              <w:t xml:space="preserve"> – 12</w:t>
            </w:r>
          </w:p>
        </w:tc>
      </w:tr>
      <w:tr w:rsidR="005E7D97" w14:paraId="6A3012D0" w14:textId="77777777" w:rsidTr="00D934A3">
        <w:trPr>
          <w:jc w:val="center"/>
        </w:trPr>
        <w:tc>
          <w:tcPr>
            <w:tcW w:w="1861" w:type="dxa"/>
          </w:tcPr>
          <w:p w14:paraId="6EFAB24E" w14:textId="280E81D5" w:rsidR="005E7D97" w:rsidRPr="005E7D97" w:rsidRDefault="005E7D97" w:rsidP="00457520">
            <w:pPr>
              <w:rPr>
                <w:b/>
                <w:bCs/>
                <w:lang w:eastAsia="zh-CN"/>
              </w:rPr>
            </w:pPr>
            <w:r w:rsidRPr="005E7D97">
              <w:rPr>
                <w:b/>
                <w:bCs/>
                <w:lang w:eastAsia="zh-CN"/>
              </w:rPr>
              <w:t>South Korea</w:t>
            </w:r>
          </w:p>
        </w:tc>
        <w:tc>
          <w:tcPr>
            <w:tcW w:w="1861" w:type="dxa"/>
          </w:tcPr>
          <w:p w14:paraId="22974AF5" w14:textId="1047B7FC" w:rsidR="005E7D97" w:rsidRDefault="00D477DB" w:rsidP="00457520">
            <w:pPr>
              <w:rPr>
                <w:lang w:eastAsia="zh-CN"/>
              </w:rPr>
            </w:pPr>
            <w:r>
              <w:rPr>
                <w:lang w:eastAsia="zh-CN"/>
              </w:rPr>
              <w:t>1 – 2</w:t>
            </w:r>
          </w:p>
        </w:tc>
        <w:tc>
          <w:tcPr>
            <w:tcW w:w="1861" w:type="dxa"/>
          </w:tcPr>
          <w:p w14:paraId="21234CC8" w14:textId="7D51B8E6" w:rsidR="005E7D97" w:rsidRDefault="00D477DB" w:rsidP="00457520">
            <w:pPr>
              <w:rPr>
                <w:lang w:eastAsia="zh-CN"/>
              </w:rPr>
            </w:pPr>
            <w:r>
              <w:rPr>
                <w:lang w:eastAsia="zh-CN"/>
              </w:rPr>
              <w:t>2 – 3</w:t>
            </w:r>
          </w:p>
        </w:tc>
        <w:tc>
          <w:tcPr>
            <w:tcW w:w="1862" w:type="dxa"/>
          </w:tcPr>
          <w:p w14:paraId="62455BD6" w14:textId="1808C10F" w:rsidR="005E7D97" w:rsidRDefault="00D477DB" w:rsidP="00457520">
            <w:pPr>
              <w:rPr>
                <w:lang w:eastAsia="zh-CN"/>
              </w:rPr>
            </w:pPr>
            <w:r>
              <w:rPr>
                <w:lang w:eastAsia="zh-CN"/>
              </w:rPr>
              <w:t>11 – 12</w:t>
            </w:r>
          </w:p>
        </w:tc>
      </w:tr>
    </w:tbl>
    <w:p w14:paraId="0AA2F144" w14:textId="280E8051" w:rsidR="00C40D3A" w:rsidRDefault="00C40D3A" w:rsidP="00457520">
      <w:pPr>
        <w:rPr>
          <w:b/>
          <w:bCs/>
          <w:lang w:eastAsia="zh-CN"/>
        </w:rPr>
      </w:pPr>
    </w:p>
    <w:p w14:paraId="66C62846" w14:textId="74CD6C01" w:rsidR="00C40D3A" w:rsidRDefault="00C40D3A" w:rsidP="00C40D3A">
      <w:pPr>
        <w:pStyle w:val="Caption"/>
        <w:keepNext/>
      </w:pPr>
      <w:bookmarkStart w:id="11" w:name="_Ref71624960"/>
      <w:r>
        <w:t xml:space="preserve">Table </w:t>
      </w:r>
      <w:r w:rsidR="00132A18">
        <w:fldChar w:fldCharType="begin"/>
      </w:r>
      <w:r w:rsidR="00132A18">
        <w:instrText xml:space="preserve"> SEQ Table \* ARABIC </w:instrText>
      </w:r>
      <w:r w:rsidR="00132A18">
        <w:fldChar w:fldCharType="separate"/>
      </w:r>
      <w:r>
        <w:rPr>
          <w:noProof/>
        </w:rPr>
        <w:t>5</w:t>
      </w:r>
      <w:r w:rsidR="00132A18">
        <w:rPr>
          <w:noProof/>
        </w:rPr>
        <w:fldChar w:fldCharType="end"/>
      </w:r>
      <w:bookmarkEnd w:id="11"/>
      <w:r>
        <w:t xml:space="preserve">. </w:t>
      </w:r>
      <w:r w:rsidR="00337D7A">
        <w:rPr>
          <w:lang w:eastAsia="zh-CN"/>
        </w:rPr>
        <w:t>Alt-2</w:t>
      </w:r>
      <w:r>
        <w:rPr>
          <w:lang w:eastAsia="zh-CN"/>
        </w:rPr>
        <w:t xml:space="preserve">: </w:t>
      </w:r>
      <w:r>
        <w:t xml:space="preserve">Maximum allocation sizes, </w:t>
      </w:r>
      <m:oMath>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lang w:eastAsia="zh-CN"/>
        </w:rPr>
        <w:t>, for PF0/1/4 in number of resource blocks</w:t>
      </w:r>
      <w:r w:rsidRPr="00B36384">
        <w:rPr>
          <w:lang w:eastAsia="zh-CN"/>
        </w:rPr>
        <w:t>.</w:t>
      </w:r>
    </w:p>
    <w:tbl>
      <w:tblPr>
        <w:tblStyle w:val="TableGrid"/>
        <w:tblW w:w="0" w:type="auto"/>
        <w:jc w:val="center"/>
        <w:tblLook w:val="04A0" w:firstRow="1" w:lastRow="0" w:firstColumn="1" w:lastColumn="0" w:noHBand="0" w:noVBand="1"/>
      </w:tblPr>
      <w:tblGrid>
        <w:gridCol w:w="1861"/>
        <w:gridCol w:w="1861"/>
        <w:gridCol w:w="1861"/>
        <w:gridCol w:w="1862"/>
      </w:tblGrid>
      <w:tr w:rsidR="00C40D3A" w14:paraId="6479F4E2" w14:textId="77777777" w:rsidTr="00F40EF7">
        <w:trPr>
          <w:jc w:val="center"/>
        </w:trPr>
        <w:tc>
          <w:tcPr>
            <w:tcW w:w="1861" w:type="dxa"/>
          </w:tcPr>
          <w:p w14:paraId="4D9BEDE8" w14:textId="77777777" w:rsidR="00C40D3A" w:rsidRDefault="00C40D3A" w:rsidP="00F40EF7">
            <w:pPr>
              <w:rPr>
                <w:lang w:eastAsia="zh-CN"/>
              </w:rPr>
            </w:pPr>
          </w:p>
        </w:tc>
        <w:tc>
          <w:tcPr>
            <w:tcW w:w="1861" w:type="dxa"/>
          </w:tcPr>
          <w:p w14:paraId="7202AA74" w14:textId="77777777" w:rsidR="00C40D3A" w:rsidRPr="005E7D97" w:rsidRDefault="00C40D3A" w:rsidP="00F40EF7">
            <w:pPr>
              <w:rPr>
                <w:b/>
                <w:bCs/>
                <w:lang w:eastAsia="zh-CN"/>
              </w:rPr>
            </w:pPr>
            <w:r w:rsidRPr="005E7D97">
              <w:rPr>
                <w:b/>
                <w:bCs/>
                <w:lang w:eastAsia="zh-CN"/>
              </w:rPr>
              <w:t>960 KHz</w:t>
            </w:r>
          </w:p>
        </w:tc>
        <w:tc>
          <w:tcPr>
            <w:tcW w:w="1861" w:type="dxa"/>
          </w:tcPr>
          <w:p w14:paraId="6B5227CA" w14:textId="77777777" w:rsidR="00C40D3A" w:rsidRPr="005E7D97" w:rsidRDefault="00C40D3A" w:rsidP="00F40EF7">
            <w:pPr>
              <w:rPr>
                <w:b/>
                <w:bCs/>
                <w:lang w:eastAsia="zh-CN"/>
              </w:rPr>
            </w:pPr>
            <w:r w:rsidRPr="005E7D97">
              <w:rPr>
                <w:b/>
                <w:bCs/>
                <w:lang w:eastAsia="zh-CN"/>
              </w:rPr>
              <w:t>480 KHz</w:t>
            </w:r>
          </w:p>
        </w:tc>
        <w:tc>
          <w:tcPr>
            <w:tcW w:w="1862" w:type="dxa"/>
          </w:tcPr>
          <w:p w14:paraId="49CD4FC4" w14:textId="77777777" w:rsidR="00C40D3A" w:rsidRPr="005E7D97" w:rsidRDefault="00C40D3A" w:rsidP="00F40EF7">
            <w:pPr>
              <w:rPr>
                <w:b/>
                <w:bCs/>
                <w:lang w:eastAsia="zh-CN"/>
              </w:rPr>
            </w:pPr>
            <w:r w:rsidRPr="005E7D97">
              <w:rPr>
                <w:b/>
                <w:bCs/>
                <w:lang w:eastAsia="zh-CN"/>
              </w:rPr>
              <w:t>120 KHz</w:t>
            </w:r>
          </w:p>
        </w:tc>
      </w:tr>
      <w:tr w:rsidR="00C40D3A" w14:paraId="05306627" w14:textId="77777777" w:rsidTr="00F40EF7">
        <w:trPr>
          <w:jc w:val="center"/>
        </w:trPr>
        <w:tc>
          <w:tcPr>
            <w:tcW w:w="1861" w:type="dxa"/>
          </w:tcPr>
          <w:p w14:paraId="35B46469" w14:textId="77777777" w:rsidR="00C40D3A" w:rsidRPr="005E7D97" w:rsidRDefault="00C40D3A" w:rsidP="00F40EF7">
            <w:pPr>
              <w:rPr>
                <w:b/>
                <w:bCs/>
                <w:lang w:eastAsia="zh-CN"/>
              </w:rPr>
            </w:pPr>
            <w:r w:rsidRPr="005E7D97">
              <w:rPr>
                <w:b/>
                <w:bCs/>
                <w:lang w:eastAsia="zh-CN"/>
              </w:rPr>
              <w:t>Europe</w:t>
            </w:r>
          </w:p>
        </w:tc>
        <w:tc>
          <w:tcPr>
            <w:tcW w:w="1861" w:type="dxa"/>
          </w:tcPr>
          <w:p w14:paraId="647CCF9B" w14:textId="0AF3A1B4" w:rsidR="00C40D3A" w:rsidRDefault="00C40D3A" w:rsidP="00F40EF7">
            <w:pPr>
              <w:rPr>
                <w:lang w:eastAsia="zh-CN"/>
              </w:rPr>
            </w:pPr>
            <w:r>
              <w:rPr>
                <w:lang w:eastAsia="zh-CN"/>
              </w:rPr>
              <w:t>1</w:t>
            </w:r>
          </w:p>
        </w:tc>
        <w:tc>
          <w:tcPr>
            <w:tcW w:w="1861" w:type="dxa"/>
          </w:tcPr>
          <w:p w14:paraId="233567BE" w14:textId="77777777" w:rsidR="00C40D3A" w:rsidRDefault="00C40D3A" w:rsidP="00F40EF7">
            <w:pPr>
              <w:rPr>
                <w:lang w:eastAsia="zh-CN"/>
              </w:rPr>
            </w:pPr>
            <w:r>
              <w:rPr>
                <w:lang w:eastAsia="zh-CN"/>
              </w:rPr>
              <w:t>1</w:t>
            </w:r>
          </w:p>
        </w:tc>
        <w:tc>
          <w:tcPr>
            <w:tcW w:w="1862" w:type="dxa"/>
          </w:tcPr>
          <w:p w14:paraId="52D9B638" w14:textId="0E2887B8" w:rsidR="00C40D3A" w:rsidRDefault="00D477DB" w:rsidP="00F40EF7">
            <w:pPr>
              <w:rPr>
                <w:lang w:eastAsia="zh-CN"/>
              </w:rPr>
            </w:pPr>
            <w:r>
              <w:rPr>
                <w:lang w:eastAsia="zh-CN"/>
              </w:rPr>
              <w:t>1 – 2</w:t>
            </w:r>
          </w:p>
        </w:tc>
      </w:tr>
      <w:tr w:rsidR="00C40D3A" w14:paraId="62E69312" w14:textId="77777777" w:rsidTr="00F40EF7">
        <w:trPr>
          <w:jc w:val="center"/>
        </w:trPr>
        <w:tc>
          <w:tcPr>
            <w:tcW w:w="1861" w:type="dxa"/>
          </w:tcPr>
          <w:p w14:paraId="2CCB978C" w14:textId="77777777" w:rsidR="00C40D3A" w:rsidRPr="005E7D97" w:rsidRDefault="00C40D3A" w:rsidP="00F40EF7">
            <w:pPr>
              <w:rPr>
                <w:b/>
                <w:bCs/>
                <w:lang w:eastAsia="zh-CN"/>
              </w:rPr>
            </w:pPr>
            <w:r w:rsidRPr="005E7D97">
              <w:rPr>
                <w:b/>
                <w:bCs/>
                <w:lang w:eastAsia="zh-CN"/>
              </w:rPr>
              <w:t>US</w:t>
            </w:r>
          </w:p>
        </w:tc>
        <w:tc>
          <w:tcPr>
            <w:tcW w:w="1861" w:type="dxa"/>
          </w:tcPr>
          <w:p w14:paraId="1981A43D" w14:textId="1985A565" w:rsidR="00C40D3A" w:rsidRDefault="00D477DB" w:rsidP="00F40EF7">
            <w:pPr>
              <w:rPr>
                <w:lang w:eastAsia="zh-CN"/>
              </w:rPr>
            </w:pPr>
            <w:r>
              <w:rPr>
                <w:lang w:eastAsia="zh-CN"/>
              </w:rPr>
              <w:t>1 – 8</w:t>
            </w:r>
          </w:p>
        </w:tc>
        <w:tc>
          <w:tcPr>
            <w:tcW w:w="1861" w:type="dxa"/>
          </w:tcPr>
          <w:p w14:paraId="1D866B7D" w14:textId="4877E53D" w:rsidR="00C40D3A" w:rsidRDefault="00D477DB" w:rsidP="00F40EF7">
            <w:pPr>
              <w:rPr>
                <w:lang w:eastAsia="zh-CN"/>
              </w:rPr>
            </w:pPr>
            <w:r>
              <w:rPr>
                <w:lang w:eastAsia="zh-CN"/>
              </w:rPr>
              <w:t>2 – 9</w:t>
            </w:r>
          </w:p>
        </w:tc>
        <w:tc>
          <w:tcPr>
            <w:tcW w:w="1862" w:type="dxa"/>
          </w:tcPr>
          <w:p w14:paraId="48D65E25" w14:textId="251916CF" w:rsidR="00C40D3A" w:rsidRDefault="00C40D3A" w:rsidP="00F40EF7">
            <w:pPr>
              <w:rPr>
                <w:lang w:eastAsia="zh-CN"/>
              </w:rPr>
            </w:pPr>
            <w:r>
              <w:rPr>
                <w:lang w:eastAsia="zh-CN"/>
              </w:rPr>
              <w:t>11</w:t>
            </w:r>
          </w:p>
        </w:tc>
      </w:tr>
      <w:tr w:rsidR="00C40D3A" w14:paraId="178EF4EF" w14:textId="77777777" w:rsidTr="00F40EF7">
        <w:trPr>
          <w:jc w:val="center"/>
        </w:trPr>
        <w:tc>
          <w:tcPr>
            <w:tcW w:w="1861" w:type="dxa"/>
          </w:tcPr>
          <w:p w14:paraId="42A50D61" w14:textId="77777777" w:rsidR="00C40D3A" w:rsidRPr="005E7D97" w:rsidRDefault="00C40D3A" w:rsidP="00F40EF7">
            <w:pPr>
              <w:rPr>
                <w:b/>
                <w:bCs/>
                <w:lang w:eastAsia="zh-CN"/>
              </w:rPr>
            </w:pPr>
            <w:r w:rsidRPr="005E7D97">
              <w:rPr>
                <w:b/>
                <w:bCs/>
                <w:lang w:eastAsia="zh-CN"/>
              </w:rPr>
              <w:t>South Korea</w:t>
            </w:r>
          </w:p>
        </w:tc>
        <w:tc>
          <w:tcPr>
            <w:tcW w:w="1861" w:type="dxa"/>
          </w:tcPr>
          <w:p w14:paraId="50FF1509" w14:textId="77A44061" w:rsidR="00C40D3A" w:rsidRDefault="00D477DB" w:rsidP="00F40EF7">
            <w:pPr>
              <w:rPr>
                <w:lang w:eastAsia="zh-CN"/>
              </w:rPr>
            </w:pPr>
            <w:r>
              <w:rPr>
                <w:lang w:eastAsia="zh-CN"/>
              </w:rPr>
              <w:t>1 – 8</w:t>
            </w:r>
          </w:p>
        </w:tc>
        <w:tc>
          <w:tcPr>
            <w:tcW w:w="1861" w:type="dxa"/>
          </w:tcPr>
          <w:p w14:paraId="64D6C918" w14:textId="5271C30A" w:rsidR="00C40D3A" w:rsidRDefault="00D477DB" w:rsidP="00F40EF7">
            <w:pPr>
              <w:rPr>
                <w:lang w:eastAsia="zh-CN"/>
              </w:rPr>
            </w:pPr>
            <w:r>
              <w:rPr>
                <w:lang w:eastAsia="zh-CN"/>
              </w:rPr>
              <w:t>2 – 9</w:t>
            </w:r>
          </w:p>
        </w:tc>
        <w:tc>
          <w:tcPr>
            <w:tcW w:w="1862" w:type="dxa"/>
          </w:tcPr>
          <w:p w14:paraId="1EED7ADB" w14:textId="70C47E42" w:rsidR="00C40D3A" w:rsidRDefault="00D477DB" w:rsidP="00F40EF7">
            <w:pPr>
              <w:rPr>
                <w:lang w:eastAsia="zh-CN"/>
              </w:rPr>
            </w:pPr>
            <w:r>
              <w:rPr>
                <w:lang w:eastAsia="zh-CN"/>
              </w:rPr>
              <w:t>11</w:t>
            </w:r>
          </w:p>
        </w:tc>
      </w:tr>
    </w:tbl>
    <w:p w14:paraId="4F5D6942" w14:textId="77777777" w:rsidR="00C40D3A" w:rsidRDefault="00C40D3A" w:rsidP="00457520">
      <w:pPr>
        <w:rPr>
          <w:b/>
          <w:bCs/>
          <w:lang w:eastAsia="zh-CN"/>
        </w:rPr>
      </w:pPr>
    </w:p>
    <w:p w14:paraId="0AABC30B" w14:textId="77777777" w:rsidR="00356922" w:rsidRDefault="00356922" w:rsidP="00457520">
      <w:pPr>
        <w:rPr>
          <w:b/>
          <w:bCs/>
          <w:lang w:eastAsia="zh-CN"/>
        </w:rPr>
      </w:pPr>
    </w:p>
    <w:p w14:paraId="725F11CB" w14:textId="7C7E8F5F" w:rsidR="00356922" w:rsidRPr="00356922" w:rsidRDefault="00356922" w:rsidP="00457520">
      <w:pPr>
        <w:rPr>
          <w:lang w:eastAsia="zh-CN"/>
        </w:rPr>
      </w:pPr>
      <w:r w:rsidRPr="00356922">
        <w:rPr>
          <w:lang w:eastAsia="zh-CN"/>
        </w:rPr>
        <w:t>We</w:t>
      </w:r>
      <w:r>
        <w:rPr>
          <w:lang w:eastAsia="zh-CN"/>
        </w:rPr>
        <w:t xml:space="preserve"> summarize our findings thus far in the following observation.</w:t>
      </w:r>
    </w:p>
    <w:p w14:paraId="6C4752EA" w14:textId="281CD4BC" w:rsidR="009B7A01" w:rsidRPr="00EA52E4" w:rsidRDefault="00271F9E" w:rsidP="00457520">
      <w:pPr>
        <w:rPr>
          <w:b/>
          <w:bCs/>
          <w:lang w:eastAsia="zh-CN"/>
        </w:rPr>
      </w:pPr>
      <w:r w:rsidRPr="00EA52E4">
        <w:rPr>
          <w:b/>
          <w:bCs/>
          <w:lang w:eastAsia="zh-CN"/>
        </w:rPr>
        <w:t xml:space="preserve">Observation 1. </w:t>
      </w:r>
      <w:r w:rsidR="00DF132E" w:rsidRPr="00EA52E4">
        <w:rPr>
          <w:b/>
          <w:bCs/>
          <w:lang w:eastAsia="zh-CN"/>
        </w:rPr>
        <w:t xml:space="preserve">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DF132E" w:rsidRPr="00EA52E4">
        <w:rPr>
          <w:b/>
          <w:bCs/>
          <w:lang w:eastAsia="zh-CN"/>
        </w:rPr>
        <w:t xml:space="preserve"> </w:t>
      </w:r>
      <w:r w:rsidR="00F9329F" w:rsidRPr="00DC1F7D">
        <w:rPr>
          <w:b/>
          <w:bCs/>
          <w:lang w:eastAsia="zh-CN"/>
        </w:rPr>
        <w:t xml:space="preserve">have been tabulated in </w:t>
      </w:r>
      <w:r w:rsidR="00F9329F" w:rsidRPr="00DC1F7D">
        <w:rPr>
          <w:b/>
          <w:bCs/>
          <w:lang w:eastAsia="zh-CN"/>
        </w:rPr>
        <w:fldChar w:fldCharType="begin"/>
      </w:r>
      <w:r w:rsidR="00F9329F" w:rsidRPr="00DC1F7D">
        <w:rPr>
          <w:b/>
          <w:bCs/>
          <w:lang w:eastAsia="zh-CN"/>
        </w:rPr>
        <w:instrText xml:space="preserve"> REF _Ref68553164 \h </w:instrText>
      </w:r>
      <w:r w:rsidR="00D14220">
        <w:rPr>
          <w:b/>
          <w:bCs/>
          <w:lang w:eastAsia="zh-CN"/>
        </w:rPr>
        <w:instrText xml:space="preserve"> \* MERGEFORMAT </w:instrText>
      </w:r>
      <w:r w:rsidR="00F9329F" w:rsidRPr="00DC1F7D">
        <w:rPr>
          <w:b/>
          <w:bCs/>
          <w:lang w:eastAsia="zh-CN"/>
        </w:rPr>
      </w:r>
      <w:r w:rsidR="00F9329F" w:rsidRPr="00DC1F7D">
        <w:rPr>
          <w:b/>
          <w:bCs/>
          <w:lang w:eastAsia="zh-CN"/>
        </w:rPr>
        <w:fldChar w:fldCharType="separate"/>
      </w:r>
      <w:r w:rsidR="00F9329F" w:rsidRPr="00DC1F7D">
        <w:rPr>
          <w:b/>
          <w:bCs/>
        </w:rPr>
        <w:t xml:space="preserve">Table </w:t>
      </w:r>
      <w:r w:rsidR="00F9329F" w:rsidRPr="00DC1F7D">
        <w:rPr>
          <w:b/>
          <w:bCs/>
          <w:noProof/>
        </w:rPr>
        <w:t>4</w:t>
      </w:r>
      <w:r w:rsidR="00F9329F" w:rsidRPr="00DC1F7D">
        <w:rPr>
          <w:b/>
          <w:bCs/>
          <w:lang w:eastAsia="zh-CN"/>
        </w:rPr>
        <w:fldChar w:fldCharType="end"/>
      </w:r>
      <w:r w:rsidR="00F9329F" w:rsidRPr="00DC1F7D">
        <w:rPr>
          <w:b/>
          <w:bCs/>
          <w:lang w:eastAsia="zh-CN"/>
        </w:rPr>
        <w:t xml:space="preserve"> and </w:t>
      </w:r>
      <w:r w:rsidR="00F9329F" w:rsidRPr="00DC1F7D">
        <w:rPr>
          <w:b/>
          <w:bCs/>
          <w:lang w:eastAsia="zh-CN"/>
        </w:rPr>
        <w:fldChar w:fldCharType="begin"/>
      </w:r>
      <w:r w:rsidR="00F9329F" w:rsidRPr="00DC1F7D">
        <w:rPr>
          <w:b/>
          <w:bCs/>
          <w:lang w:eastAsia="zh-CN"/>
        </w:rPr>
        <w:instrText xml:space="preserve"> REF _Ref71624960 \h </w:instrText>
      </w:r>
      <w:r w:rsidR="00D14220">
        <w:rPr>
          <w:b/>
          <w:bCs/>
          <w:lang w:eastAsia="zh-CN"/>
        </w:rPr>
        <w:instrText xml:space="preserve"> \* MERGEFORMAT </w:instrText>
      </w:r>
      <w:r w:rsidR="00F9329F" w:rsidRPr="00DC1F7D">
        <w:rPr>
          <w:b/>
          <w:bCs/>
          <w:lang w:eastAsia="zh-CN"/>
        </w:rPr>
      </w:r>
      <w:r w:rsidR="00F9329F" w:rsidRPr="00DC1F7D">
        <w:rPr>
          <w:b/>
          <w:bCs/>
          <w:lang w:eastAsia="zh-CN"/>
        </w:rPr>
        <w:fldChar w:fldCharType="separate"/>
      </w:r>
      <w:r w:rsidR="00F9329F" w:rsidRPr="00DC1F7D">
        <w:rPr>
          <w:b/>
          <w:bCs/>
        </w:rPr>
        <w:t xml:space="preserve">Table </w:t>
      </w:r>
      <w:r w:rsidR="00F9329F" w:rsidRPr="00DC1F7D">
        <w:rPr>
          <w:b/>
          <w:bCs/>
          <w:noProof/>
        </w:rPr>
        <w:t>5</w:t>
      </w:r>
      <w:r w:rsidR="00F9329F" w:rsidRPr="00DC1F7D">
        <w:rPr>
          <w:b/>
          <w:bCs/>
          <w:lang w:eastAsia="zh-CN"/>
        </w:rPr>
        <w:fldChar w:fldCharType="end"/>
      </w:r>
      <w:r w:rsidR="00F9329F" w:rsidRPr="00DC1F7D">
        <w:rPr>
          <w:b/>
          <w:bCs/>
          <w:lang w:eastAsia="zh-CN"/>
        </w:rPr>
        <w:t xml:space="preserve"> for Alt-1 and Alt-2</w:t>
      </w:r>
      <w:r w:rsidR="007C097F" w:rsidRPr="007C097F">
        <w:rPr>
          <w:b/>
          <w:bCs/>
          <w:lang w:eastAsia="zh-CN"/>
        </w:rPr>
        <w:t xml:space="preserve"> </w:t>
      </w:r>
      <w:r w:rsidR="007C097F">
        <w:rPr>
          <w:b/>
          <w:bCs/>
          <w:lang w:eastAsia="zh-CN"/>
        </w:rPr>
        <w:t>enhanced PF0/1 sequences</w:t>
      </w:r>
      <w:r w:rsidR="00F9329F" w:rsidRPr="00DC1F7D">
        <w:rPr>
          <w:b/>
          <w:bCs/>
          <w:lang w:eastAsia="zh-CN"/>
        </w:rPr>
        <w:t>, respectively</w:t>
      </w:r>
      <w:r w:rsidR="007C097F">
        <w:rPr>
          <w:b/>
          <w:bCs/>
          <w:lang w:eastAsia="zh-CN"/>
        </w:rPr>
        <w:t>, and</w:t>
      </w:r>
      <w:r w:rsidR="00F9329F">
        <w:rPr>
          <w:b/>
          <w:bCs/>
          <w:lang w:eastAsia="zh-CN"/>
        </w:rPr>
        <w:t xml:space="preserve"> </w:t>
      </w:r>
      <w:r w:rsidR="00356922">
        <w:rPr>
          <w:b/>
          <w:bCs/>
          <w:lang w:eastAsia="zh-CN"/>
        </w:rPr>
        <w:t>are very similar</w:t>
      </w:r>
      <w:r w:rsidR="00EA52E4" w:rsidRPr="00EA52E4">
        <w:rPr>
          <w:b/>
          <w:bCs/>
          <w:lang w:eastAsia="zh-CN"/>
        </w:rPr>
        <w:t>.</w:t>
      </w:r>
      <w:r w:rsidR="00356922">
        <w:rPr>
          <w:b/>
          <w:bCs/>
          <w:lang w:eastAsia="zh-CN"/>
        </w:rPr>
        <w:t xml:space="preserve"> </w:t>
      </w:r>
      <w:r w:rsidR="00FB17D3">
        <w:rPr>
          <w:b/>
          <w:bCs/>
          <w:lang w:eastAsia="zh-CN"/>
        </w:rPr>
        <w:t xml:space="preserve">A consequence is </w:t>
      </w:r>
      <w:proofErr w:type="gramStart"/>
      <w:r w:rsidR="00FB17D3">
        <w:rPr>
          <w:b/>
          <w:bCs/>
          <w:lang w:eastAsia="zh-CN"/>
        </w:rPr>
        <w:t>that</w:t>
      </w:r>
      <w:r w:rsidR="007C097F">
        <w:rPr>
          <w:b/>
          <w:bCs/>
          <w:lang w:eastAsia="zh-CN"/>
        </w:rPr>
        <w:t>,</w:t>
      </w:r>
      <w:proofErr w:type="gramEnd"/>
      <w:r w:rsidR="007C097F">
        <w:rPr>
          <w:b/>
          <w:bCs/>
          <w:lang w:eastAsia="zh-CN"/>
        </w:rPr>
        <w:t xml:space="preserve"> a</w:t>
      </w:r>
      <w:r w:rsidR="00356922">
        <w:rPr>
          <w:b/>
          <w:bCs/>
          <w:lang w:eastAsia="zh-CN"/>
        </w:rPr>
        <w:t xml:space="preserve">ll else equal, </w:t>
      </w:r>
      <w:r w:rsidR="00337D7A">
        <w:rPr>
          <w:b/>
          <w:bCs/>
          <w:lang w:eastAsia="zh-CN"/>
        </w:rPr>
        <w:t>Alt-1</w:t>
      </w:r>
      <w:r w:rsidR="00356922">
        <w:rPr>
          <w:b/>
          <w:bCs/>
          <w:lang w:eastAsia="zh-CN"/>
        </w:rPr>
        <w:t xml:space="preserve"> and </w:t>
      </w:r>
      <w:r w:rsidR="00337D7A">
        <w:rPr>
          <w:b/>
          <w:bCs/>
          <w:lang w:eastAsia="zh-CN"/>
        </w:rPr>
        <w:t>Alt-2</w:t>
      </w:r>
      <w:r w:rsidR="00356922">
        <w:rPr>
          <w:b/>
          <w:bCs/>
          <w:lang w:eastAsia="zh-CN"/>
        </w:rPr>
        <w:t xml:space="preserve"> lead to practically the same MIL performance and, therefore, this criterion alone cannot be used to down select between </w:t>
      </w:r>
      <w:r w:rsidR="00337D7A">
        <w:rPr>
          <w:b/>
          <w:bCs/>
          <w:lang w:eastAsia="zh-CN"/>
        </w:rPr>
        <w:t>Alt-1</w:t>
      </w:r>
      <w:r w:rsidR="00356922">
        <w:rPr>
          <w:b/>
          <w:bCs/>
          <w:lang w:eastAsia="zh-CN"/>
        </w:rPr>
        <w:t xml:space="preserve"> and </w:t>
      </w:r>
      <w:r w:rsidR="00337D7A">
        <w:rPr>
          <w:b/>
          <w:bCs/>
          <w:lang w:eastAsia="zh-CN"/>
        </w:rPr>
        <w:t>Alt-2</w:t>
      </w:r>
      <w:r w:rsidR="00B122DC" w:rsidRPr="00B122DC">
        <w:rPr>
          <w:b/>
          <w:bCs/>
          <w:lang w:eastAsia="zh-CN"/>
        </w:rPr>
        <w:t xml:space="preserve"> </w:t>
      </w:r>
      <w:r w:rsidR="00B122DC">
        <w:rPr>
          <w:b/>
          <w:bCs/>
          <w:lang w:eastAsia="zh-CN"/>
        </w:rPr>
        <w:t>enhanced PF0/1 sequences</w:t>
      </w:r>
      <w:r w:rsidR="00356922">
        <w:rPr>
          <w:b/>
          <w:bCs/>
          <w:lang w:eastAsia="zh-CN"/>
        </w:rPr>
        <w:t>.</w:t>
      </w:r>
    </w:p>
    <w:p w14:paraId="50F20663" w14:textId="6FEBD782" w:rsidR="009D4CDC" w:rsidRDefault="009D4CDC" w:rsidP="002C03DA">
      <w:pPr>
        <w:rPr>
          <w:b/>
          <w:bCs/>
          <w:lang w:eastAsia="zh-CN"/>
        </w:rPr>
      </w:pPr>
    </w:p>
    <w:p w14:paraId="45B7845F" w14:textId="1D959753" w:rsidR="009D4CDC" w:rsidRDefault="009D4CDC" w:rsidP="002C03DA">
      <w:pPr>
        <w:rPr>
          <w:lang w:eastAsia="zh-CN"/>
        </w:rPr>
      </w:pPr>
      <w:r w:rsidRPr="009D4CDC">
        <w:rPr>
          <w:lang w:eastAsia="zh-CN"/>
        </w:rPr>
        <w:t xml:space="preserve">We therefore arrive to the following </w:t>
      </w:r>
      <w:r>
        <w:rPr>
          <w:lang w:eastAsia="zh-CN"/>
        </w:rPr>
        <w:t>proposal</w:t>
      </w:r>
      <w:r w:rsidRPr="009D4CDC">
        <w:rPr>
          <w:lang w:eastAsia="zh-CN"/>
        </w:rPr>
        <w:t>.</w:t>
      </w:r>
    </w:p>
    <w:p w14:paraId="2936DCF3" w14:textId="4BFFA648" w:rsidR="009D4CDC" w:rsidRDefault="001A69B9" w:rsidP="001A69B9">
      <w:pPr>
        <w:rPr>
          <w:b/>
          <w:bCs/>
          <w:lang w:eastAsia="zh-CN"/>
        </w:rPr>
      </w:pPr>
      <w:r w:rsidRPr="003D49AC">
        <w:rPr>
          <w:b/>
          <w:bCs/>
          <w:lang w:eastAsia="zh-CN"/>
        </w:rPr>
        <w:t xml:space="preserve">Proposal 1: </w:t>
      </w:r>
      <w:r>
        <w:rPr>
          <w:b/>
          <w:bCs/>
          <w:lang w:eastAsia="zh-CN"/>
        </w:rPr>
        <w:t>Since the MIL criterion alone cannot be used to down select between Alt-1 and Alt-2</w:t>
      </w:r>
      <w:r w:rsidR="00616A46" w:rsidRPr="00B122DC">
        <w:rPr>
          <w:b/>
          <w:bCs/>
          <w:lang w:eastAsia="zh-CN"/>
        </w:rPr>
        <w:t xml:space="preserve"> </w:t>
      </w:r>
      <w:r w:rsidR="00616A46">
        <w:rPr>
          <w:b/>
          <w:bCs/>
          <w:lang w:eastAsia="zh-CN"/>
        </w:rPr>
        <w:t>enhanced PF0/1 sequences</w:t>
      </w:r>
      <w:r>
        <w:rPr>
          <w:b/>
          <w:bCs/>
          <w:lang w:eastAsia="zh-CN"/>
        </w:rPr>
        <w:t>, consider UE multiplexing for down selection between Alt-1 and Alt-2</w:t>
      </w:r>
      <w:r>
        <w:rPr>
          <w:b/>
          <w:bCs/>
          <w:lang w:eastAsia="zh-CN"/>
        </w:rPr>
        <w:t>.</w:t>
      </w:r>
    </w:p>
    <w:p w14:paraId="44C8A504" w14:textId="77777777" w:rsidR="00616A46" w:rsidRDefault="00616A46" w:rsidP="001A69B9">
      <w:pPr>
        <w:rPr>
          <w:lang w:eastAsia="zh-CN"/>
        </w:rPr>
      </w:pPr>
    </w:p>
    <w:p w14:paraId="792FB214" w14:textId="48D4DD34" w:rsidR="002955E9" w:rsidRDefault="002319AE" w:rsidP="0069453E">
      <w:pPr>
        <w:pStyle w:val="Heading2"/>
        <w:rPr>
          <w:lang w:eastAsia="zh-CN"/>
        </w:rPr>
      </w:pPr>
      <w:r>
        <w:rPr>
          <w:lang w:eastAsia="zh-CN"/>
        </w:rPr>
        <w:t xml:space="preserve">On </w:t>
      </w:r>
      <w:r w:rsidR="007169DE">
        <w:rPr>
          <w:lang w:eastAsia="zh-CN"/>
        </w:rPr>
        <w:t>Type-1 low-PAPR sequences for enhanced PF0/1</w:t>
      </w:r>
    </w:p>
    <w:p w14:paraId="1DCFE741" w14:textId="34B66D21" w:rsidR="00054B75" w:rsidRDefault="00484C77" w:rsidP="000932DD">
      <w:pPr>
        <w:rPr>
          <w:lang w:eastAsia="zh-CN"/>
        </w:rPr>
      </w:pPr>
      <w:r>
        <w:rPr>
          <w:lang w:eastAsia="zh-CN"/>
        </w:rPr>
        <w:t xml:space="preserve">We now </w:t>
      </w:r>
      <w:r w:rsidR="00F900BA">
        <w:rPr>
          <w:lang w:eastAsia="zh-CN"/>
        </w:rPr>
        <w:t xml:space="preserve">return to the </w:t>
      </w:r>
      <w:r w:rsidR="00F900BA">
        <w:rPr>
          <w:lang w:eastAsia="zh-CN"/>
        </w:rPr>
        <w:tab/>
        <w:t xml:space="preserve">question of down selecting one of </w:t>
      </w:r>
      <w:r w:rsidR="00337D7A">
        <w:rPr>
          <w:lang w:eastAsia="zh-CN"/>
        </w:rPr>
        <w:t>Alt-1</w:t>
      </w:r>
      <w:r w:rsidR="00F900BA">
        <w:rPr>
          <w:lang w:eastAsia="zh-CN"/>
        </w:rPr>
        <w:t xml:space="preserve"> and </w:t>
      </w:r>
      <w:r w:rsidR="00337D7A">
        <w:rPr>
          <w:lang w:eastAsia="zh-CN"/>
        </w:rPr>
        <w:t>Alt-2</w:t>
      </w:r>
      <w:r w:rsidR="00F900BA">
        <w:rPr>
          <w:lang w:eastAsia="zh-CN"/>
        </w:rPr>
        <w:t xml:space="preserve"> as defined in the </w:t>
      </w:r>
      <w:r w:rsidR="004F0DEA" w:rsidRPr="00CC2EE4">
        <w:rPr>
          <w:lang w:eastAsia="zh-CN"/>
        </w:rPr>
        <w:t>RAN1#104-e meeting</w:t>
      </w:r>
      <w:r w:rsidR="004F0DEA">
        <w:rPr>
          <w:lang w:eastAsia="zh-CN"/>
        </w:rPr>
        <w:t xml:space="preserve"> </w:t>
      </w:r>
      <w:r w:rsidR="004F0DEA">
        <w:rPr>
          <w:lang w:eastAsia="zh-CN"/>
        </w:rPr>
        <w:fldChar w:fldCharType="begin"/>
      </w:r>
      <w:r w:rsidR="004F0DEA">
        <w:rPr>
          <w:lang w:eastAsia="zh-CN"/>
        </w:rPr>
        <w:instrText xml:space="preserve"> REF _Ref71615614 \r \h </w:instrText>
      </w:r>
      <w:r w:rsidR="004F0DEA">
        <w:rPr>
          <w:lang w:eastAsia="zh-CN"/>
        </w:rPr>
      </w:r>
      <w:r w:rsidR="004F0DEA">
        <w:rPr>
          <w:lang w:eastAsia="zh-CN"/>
        </w:rPr>
        <w:fldChar w:fldCharType="separate"/>
      </w:r>
      <w:r w:rsidR="004F0DEA">
        <w:rPr>
          <w:lang w:eastAsia="zh-CN"/>
        </w:rPr>
        <w:t>[5]</w:t>
      </w:r>
      <w:r w:rsidR="004F0DEA">
        <w:rPr>
          <w:lang w:eastAsia="zh-CN"/>
        </w:rPr>
        <w:fldChar w:fldCharType="end"/>
      </w:r>
      <w:r w:rsidR="004F0DEA">
        <w:rPr>
          <w:lang w:eastAsia="zh-CN"/>
        </w:rPr>
        <w:t xml:space="preserve"> agreement</w:t>
      </w:r>
      <w:r w:rsidR="00DA72EE">
        <w:rPr>
          <w:lang w:eastAsia="zh-CN"/>
        </w:rPr>
        <w:t xml:space="preserve"> discussed</w:t>
      </w:r>
      <w:r w:rsidR="004F0DEA">
        <w:rPr>
          <w:lang w:eastAsia="zh-CN"/>
        </w:rPr>
        <w:t xml:space="preserve"> in the introduction. </w:t>
      </w:r>
      <w:r w:rsidR="00B6419E">
        <w:rPr>
          <w:lang w:eastAsia="zh-CN"/>
        </w:rPr>
        <w:t xml:space="preserve">As explained in the previous section, the </w:t>
      </w:r>
      <w:r w:rsidR="00904738">
        <w:rPr>
          <w:lang w:eastAsia="zh-CN"/>
        </w:rPr>
        <w:t xml:space="preserve">practical </w:t>
      </w:r>
      <w:r w:rsidR="00B6419E">
        <w:rPr>
          <w:lang w:eastAsia="zh-CN"/>
        </w:rPr>
        <w:t xml:space="preserve">performance of </w:t>
      </w:r>
      <w:r w:rsidR="00337D7A">
        <w:rPr>
          <w:lang w:eastAsia="zh-CN"/>
        </w:rPr>
        <w:t>Alt-1</w:t>
      </w:r>
      <w:r w:rsidR="00B6419E">
        <w:rPr>
          <w:lang w:eastAsia="zh-CN"/>
        </w:rPr>
        <w:t xml:space="preserve"> and </w:t>
      </w:r>
      <w:r w:rsidR="00337D7A">
        <w:rPr>
          <w:lang w:eastAsia="zh-CN"/>
        </w:rPr>
        <w:t>Alt-2</w:t>
      </w:r>
      <w:r w:rsidR="00B6419E">
        <w:rPr>
          <w:lang w:eastAsia="zh-CN"/>
        </w:rPr>
        <w:t xml:space="preserve"> in terms of </w:t>
      </w:r>
      <w:r w:rsidR="00904738">
        <w:rPr>
          <w:lang w:eastAsia="zh-CN"/>
        </w:rPr>
        <w:t xml:space="preserve">the </w:t>
      </w:r>
      <w:r w:rsidR="00B6419E">
        <w:rPr>
          <w:lang w:eastAsia="zh-CN"/>
        </w:rPr>
        <w:t xml:space="preserve">MIL is </w:t>
      </w:r>
      <w:r w:rsidR="00DB5EF7">
        <w:rPr>
          <w:lang w:eastAsia="zh-CN"/>
        </w:rPr>
        <w:t xml:space="preserve">very similar and </w:t>
      </w:r>
      <w:r w:rsidR="00904738">
        <w:rPr>
          <w:lang w:eastAsia="zh-CN"/>
        </w:rPr>
        <w:t>therefore,</w:t>
      </w:r>
      <w:r w:rsidR="00DB5EF7">
        <w:rPr>
          <w:lang w:eastAsia="zh-CN"/>
        </w:rPr>
        <w:t xml:space="preserve"> this criterion alone is not </w:t>
      </w:r>
      <w:r w:rsidR="00BE24F7">
        <w:rPr>
          <w:lang w:eastAsia="zh-CN"/>
        </w:rPr>
        <w:t>enough</w:t>
      </w:r>
      <w:r w:rsidR="00DB5EF7">
        <w:rPr>
          <w:lang w:eastAsia="zh-CN"/>
        </w:rPr>
        <w:t xml:space="preserve"> for down selection. </w:t>
      </w:r>
      <w:r w:rsidR="00B6419E">
        <w:rPr>
          <w:lang w:eastAsia="zh-CN"/>
        </w:rPr>
        <w:t xml:space="preserve">To break the tie between </w:t>
      </w:r>
      <w:r w:rsidR="00337D7A">
        <w:rPr>
          <w:lang w:eastAsia="zh-CN"/>
        </w:rPr>
        <w:t>Alt-1</w:t>
      </w:r>
      <w:r w:rsidR="00B6419E">
        <w:rPr>
          <w:lang w:eastAsia="zh-CN"/>
        </w:rPr>
        <w:t xml:space="preserve"> and </w:t>
      </w:r>
      <w:r w:rsidR="00337D7A">
        <w:rPr>
          <w:lang w:eastAsia="zh-CN"/>
        </w:rPr>
        <w:t>Alt-2</w:t>
      </w:r>
      <w:r w:rsidR="00DB5EF7">
        <w:rPr>
          <w:lang w:eastAsia="zh-CN"/>
        </w:rPr>
        <w:t xml:space="preserve"> we must also take into consideration </w:t>
      </w:r>
      <w:r w:rsidR="00305146">
        <w:rPr>
          <w:lang w:eastAsia="zh-CN"/>
        </w:rPr>
        <w:t>UE multiplexing.</w:t>
      </w:r>
      <w:r w:rsidR="00B6419E">
        <w:rPr>
          <w:lang w:eastAsia="zh-CN"/>
        </w:rPr>
        <w:t xml:space="preserve"> </w:t>
      </w:r>
    </w:p>
    <w:p w14:paraId="48B220CC" w14:textId="5997EAA5" w:rsidR="00ED54A4" w:rsidRDefault="007F5232" w:rsidP="000932DD">
      <w:pPr>
        <w:rPr>
          <w:lang w:eastAsia="zh-CN"/>
        </w:rPr>
      </w:pPr>
      <w:r>
        <w:rPr>
          <w:lang w:eastAsia="zh-CN"/>
        </w:rPr>
        <w:t xml:space="preserve">For that, recall that </w:t>
      </w:r>
      <w:r w:rsidR="00A90374">
        <w:rPr>
          <w:lang w:eastAsia="zh-CN"/>
        </w:rPr>
        <w:t xml:space="preserve">enhanced PF0/1 </w:t>
      </w:r>
      <w:r>
        <w:rPr>
          <w:lang w:eastAsia="zh-CN"/>
        </w:rPr>
        <w:t xml:space="preserve">sequences designed according to Alt-1 are mutually orthogonal </w:t>
      </w:r>
      <w:r w:rsidRPr="009D20C6">
        <w:rPr>
          <w:i/>
          <w:iCs/>
          <w:lang w:eastAsia="zh-CN"/>
        </w:rPr>
        <w:t>only</w:t>
      </w:r>
      <w:r>
        <w:rPr>
          <w:lang w:eastAsia="zh-CN"/>
        </w:rPr>
        <w:t xml:space="preserve"> if they are of the same length. On the other hand, </w:t>
      </w:r>
      <w:r w:rsidR="00A17486">
        <w:rPr>
          <w:lang w:eastAsia="zh-CN"/>
        </w:rPr>
        <w:t xml:space="preserve">by judiciously selecting the </w:t>
      </w:r>
      <w:r w:rsidR="00D22250">
        <w:rPr>
          <w:lang w:eastAsia="zh-CN"/>
        </w:rPr>
        <w:t xml:space="preserve">cycling of the cyclic shifts </w:t>
      </w:r>
      <w:r w:rsidR="007A745A">
        <w:rPr>
          <w:lang w:eastAsia="zh-CN"/>
        </w:rPr>
        <w:t xml:space="preserve">of </w:t>
      </w:r>
      <w:r w:rsidR="007A745A">
        <w:rPr>
          <w:lang w:eastAsia="zh-CN"/>
        </w:rPr>
        <w:lastRenderedPageBreak/>
        <w:t>the base sequences,</w:t>
      </w:r>
      <w:r w:rsidR="00D22250">
        <w:rPr>
          <w:lang w:eastAsia="zh-CN"/>
        </w:rPr>
        <w:t xml:space="preserve"> </w:t>
      </w:r>
      <w:r w:rsidR="00A90374">
        <w:rPr>
          <w:lang w:eastAsia="zh-CN"/>
        </w:rPr>
        <w:t xml:space="preserve">enhanced PF0/1 </w:t>
      </w:r>
      <w:r w:rsidR="00AD1201">
        <w:rPr>
          <w:lang w:eastAsia="zh-CN"/>
        </w:rPr>
        <w:t>sequences designed according to Alt-</w:t>
      </w:r>
      <w:r w:rsidR="00A17486">
        <w:rPr>
          <w:lang w:eastAsia="zh-CN"/>
        </w:rPr>
        <w:t xml:space="preserve">2 </w:t>
      </w:r>
      <w:r w:rsidR="00AD1201">
        <w:rPr>
          <w:lang w:eastAsia="zh-CN"/>
        </w:rPr>
        <w:t xml:space="preserve">can preserve mutual orthogonality </w:t>
      </w:r>
      <w:r w:rsidR="00A90374">
        <w:rPr>
          <w:lang w:eastAsia="zh-CN"/>
        </w:rPr>
        <w:t xml:space="preserve">even </w:t>
      </w:r>
      <w:r w:rsidR="00A17486">
        <w:rPr>
          <w:lang w:eastAsia="zh-CN"/>
        </w:rPr>
        <w:t>when they have different lengths.</w:t>
      </w:r>
      <w:r w:rsidR="007A745A">
        <w:rPr>
          <w:lang w:eastAsia="zh-CN"/>
        </w:rPr>
        <w:t xml:space="preserve"> This illustrated in </w:t>
      </w:r>
      <w:r w:rsidR="007A745A">
        <w:rPr>
          <w:lang w:eastAsia="zh-CN"/>
        </w:rPr>
        <w:fldChar w:fldCharType="begin"/>
      </w:r>
      <w:r w:rsidR="007A745A">
        <w:rPr>
          <w:lang w:eastAsia="zh-CN"/>
        </w:rPr>
        <w:instrText xml:space="preserve"> REF _Ref68596608 \h </w:instrText>
      </w:r>
      <w:r w:rsidR="007A745A">
        <w:rPr>
          <w:lang w:eastAsia="zh-CN"/>
        </w:rPr>
      </w:r>
      <w:r w:rsidR="007A745A">
        <w:rPr>
          <w:lang w:eastAsia="zh-CN"/>
        </w:rPr>
        <w:fldChar w:fldCharType="separate"/>
      </w:r>
      <w:r w:rsidR="007A745A">
        <w:t xml:space="preserve">Figure </w:t>
      </w:r>
      <w:r w:rsidR="007A745A">
        <w:rPr>
          <w:noProof/>
        </w:rPr>
        <w:t>2</w:t>
      </w:r>
      <w:r w:rsidR="007A745A">
        <w:rPr>
          <w:lang w:eastAsia="zh-CN"/>
        </w:rPr>
        <w:fldChar w:fldCharType="end"/>
      </w:r>
      <w:r w:rsidR="007A745A">
        <w:rPr>
          <w:lang w:eastAsia="zh-CN"/>
        </w:rPr>
        <w:t>.</w:t>
      </w:r>
    </w:p>
    <w:p w14:paraId="0D5A9105" w14:textId="24B90AB2" w:rsidR="00C615FD" w:rsidRDefault="006A0752" w:rsidP="00C615FD">
      <w:pPr>
        <w:keepNext/>
        <w:jc w:val="center"/>
      </w:pPr>
      <w:r>
        <w:rPr>
          <w:noProof/>
        </w:rPr>
        <w:drawing>
          <wp:inline distT="0" distB="0" distL="0" distR="0" wp14:anchorId="69DC0C37" wp14:editId="770247BA">
            <wp:extent cx="5470068" cy="22938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5671" cy="2300367"/>
                    </a:xfrm>
                    <a:prstGeom prst="rect">
                      <a:avLst/>
                    </a:prstGeom>
                  </pic:spPr>
                </pic:pic>
              </a:graphicData>
            </a:graphic>
          </wp:inline>
        </w:drawing>
      </w:r>
    </w:p>
    <w:p w14:paraId="65300ECE" w14:textId="3A6021E0" w:rsidR="0068502A" w:rsidRDefault="00C615FD" w:rsidP="00C615FD">
      <w:pPr>
        <w:pStyle w:val="Caption"/>
        <w:jc w:val="both"/>
        <w:rPr>
          <w:lang w:eastAsia="zh-CN"/>
        </w:rPr>
      </w:pPr>
      <w:bookmarkStart w:id="12" w:name="_Ref68596608"/>
      <w:r>
        <w:t xml:space="preserve">Figure </w:t>
      </w:r>
      <w:r>
        <w:fldChar w:fldCharType="begin"/>
      </w:r>
      <w:r>
        <w:instrText>SEQ Figure \* ARABIC</w:instrText>
      </w:r>
      <w:r>
        <w:fldChar w:fldCharType="separate"/>
      </w:r>
      <w:r w:rsidR="00AB6497">
        <w:rPr>
          <w:noProof/>
        </w:rPr>
        <w:t>2</w:t>
      </w:r>
      <w:r>
        <w:fldChar w:fldCharType="end"/>
      </w:r>
      <w:bookmarkEnd w:id="12"/>
      <w:r w:rsidR="00093879">
        <w:t xml:space="preserve">. </w:t>
      </w:r>
      <w:r w:rsidR="00074092">
        <w:t xml:space="preserve">For </w:t>
      </w:r>
      <w:r w:rsidR="00337D7A">
        <w:t>Alt-1</w:t>
      </w:r>
      <w:r w:rsidR="00074092">
        <w:t xml:space="preserve"> </w:t>
      </w:r>
      <w:r w:rsidR="00FF0056">
        <w:t xml:space="preserve">(left), </w:t>
      </w:r>
      <w:r w:rsidR="00074092">
        <w:t>s</w:t>
      </w:r>
      <w:r w:rsidR="00093879">
        <w:t>equences of same length are mutually orthogonal, but sequences of different lengths are not</w:t>
      </w:r>
      <w:r w:rsidR="00074092">
        <w:t xml:space="preserve">. For </w:t>
      </w:r>
      <w:r w:rsidR="00337D7A">
        <w:t>Alt-2</w:t>
      </w:r>
      <w:r w:rsidR="00FF0056">
        <w:t xml:space="preserve"> (right)</w:t>
      </w:r>
      <w:r w:rsidR="00074092">
        <w:t>,</w:t>
      </w:r>
      <w:r w:rsidR="00093879">
        <w:t xml:space="preserve"> </w:t>
      </w:r>
      <w:r w:rsidR="00BE1C16">
        <w:t>cycled versions of a fixed-length base sequence</w:t>
      </w:r>
      <w:r w:rsidR="009D3178">
        <w:t>, showed as shadowed boxes,</w:t>
      </w:r>
      <w:r w:rsidR="00BE1C16">
        <w:t xml:space="preserve"> </w:t>
      </w:r>
      <w:r w:rsidR="008C408B">
        <w:t xml:space="preserve">can be made </w:t>
      </w:r>
      <w:r w:rsidR="001D72EB">
        <w:t>mutually orthogonal</w:t>
      </w:r>
      <w:r w:rsidR="009D3178">
        <w:t xml:space="preserve">, and thus </w:t>
      </w:r>
      <w:r w:rsidR="00985A28">
        <w:t>sequences of different lengths are also orthogonal.</w:t>
      </w:r>
    </w:p>
    <w:p w14:paraId="26C6681E" w14:textId="4D55EE57" w:rsidR="00A11DA8" w:rsidRDefault="00A11DA8" w:rsidP="000932DD">
      <w:pPr>
        <w:rPr>
          <w:lang w:eastAsia="zh-CN"/>
        </w:rPr>
      </w:pPr>
    </w:p>
    <w:p w14:paraId="74A55672" w14:textId="3F0A6F32" w:rsidR="00541A0E" w:rsidRDefault="000924F7" w:rsidP="000932DD">
      <w:pPr>
        <w:rPr>
          <w:lang w:eastAsia="zh-CN"/>
        </w:rPr>
      </w:pPr>
      <w:r>
        <w:rPr>
          <w:lang w:eastAsia="zh-CN"/>
        </w:rPr>
        <w:t xml:space="preserve">It thus appears that </w:t>
      </w:r>
      <w:r w:rsidR="001D06BC">
        <w:rPr>
          <w:lang w:eastAsia="zh-CN"/>
        </w:rPr>
        <w:t>Alt. 2</w:t>
      </w:r>
      <w:r>
        <w:rPr>
          <w:lang w:eastAsia="zh-CN"/>
        </w:rPr>
        <w:t xml:space="preserve"> has greater potential for </w:t>
      </w:r>
      <w:r w:rsidR="00AC6DBA">
        <w:rPr>
          <w:lang w:eastAsia="zh-CN"/>
        </w:rPr>
        <w:t>UE multiplexing while preserving the flexibility of the network for selecting PUCCH resource allocations of optimal size for each UE</w:t>
      </w:r>
      <w:r w:rsidR="00FF1CDE">
        <w:rPr>
          <w:lang w:eastAsia="zh-CN"/>
        </w:rPr>
        <w:t xml:space="preserve">. </w:t>
      </w:r>
      <w:proofErr w:type="gramStart"/>
      <w:r w:rsidR="00FF1CDE">
        <w:rPr>
          <w:lang w:eastAsia="zh-CN"/>
        </w:rPr>
        <w:t>In particular</w:t>
      </w:r>
      <w:r w:rsidR="001D06BC">
        <w:rPr>
          <w:lang w:eastAsia="zh-CN"/>
        </w:rPr>
        <w:t>, i</w:t>
      </w:r>
      <w:r w:rsidR="00D81FD6">
        <w:rPr>
          <w:lang w:eastAsia="zh-CN"/>
        </w:rPr>
        <w:t>f</w:t>
      </w:r>
      <w:proofErr w:type="gramEnd"/>
      <w:r w:rsidR="00D81FD6">
        <w:rPr>
          <w:lang w:eastAsia="zh-CN"/>
        </w:rPr>
        <w:t xml:space="preserve"> </w:t>
      </w:r>
      <w:r w:rsidR="00E46B7D">
        <w:rPr>
          <w:lang w:eastAsia="zh-CN"/>
        </w:rPr>
        <w:t>a</w:t>
      </w:r>
      <w:r w:rsidR="00D81FD6">
        <w:rPr>
          <w:lang w:eastAsia="zh-CN"/>
        </w:rPr>
        <w:t xml:space="preserve"> base se</w:t>
      </w:r>
      <w:r w:rsidR="00FC3F66">
        <w:rPr>
          <w:lang w:eastAsia="zh-CN"/>
        </w:rPr>
        <w:t xml:space="preserve">quence </w:t>
      </w:r>
      <w:r w:rsidR="00E46B7D">
        <w:rPr>
          <w:lang w:eastAsia="zh-CN"/>
        </w:rPr>
        <w:t xml:space="preserve">of length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 xml:space="preserve"> </m:t>
        </m:r>
      </m:oMath>
      <w:r w:rsidR="00534FE4">
        <w:rPr>
          <w:lang w:eastAsia="zh-CN"/>
        </w:rPr>
        <w:t xml:space="preserve">REs is used, up to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oMath>
      <w:r w:rsidR="00074A39">
        <w:rPr>
          <w:lang w:eastAsia="zh-CN"/>
        </w:rPr>
        <w:t xml:space="preserve"> orthogonal</w:t>
      </w:r>
      <w:r w:rsidR="00F177A9">
        <w:rPr>
          <w:lang w:eastAsia="zh-CN"/>
        </w:rPr>
        <w:t xml:space="preserve"> cyc</w:t>
      </w:r>
      <w:r w:rsidR="000F6AF7">
        <w:rPr>
          <w:lang w:eastAsia="zh-CN"/>
        </w:rPr>
        <w:t>lic shifts can be obtained</w:t>
      </w:r>
      <w:r w:rsidR="00FF1CDE">
        <w:rPr>
          <w:lang w:eastAsia="zh-CN"/>
        </w:rPr>
        <w:t xml:space="preserve"> which, given the additional degree of UE </w:t>
      </w:r>
      <w:r w:rsidR="000C2276">
        <w:rPr>
          <w:lang w:eastAsia="zh-CN"/>
        </w:rPr>
        <w:t xml:space="preserve">separation conferred by the narrow beams used in the 60 GHz </w:t>
      </w:r>
      <w:r w:rsidR="003D1DB0">
        <w:rPr>
          <w:lang w:eastAsia="zh-CN"/>
        </w:rPr>
        <w:t>NR</w:t>
      </w:r>
      <w:r w:rsidR="000C2276">
        <w:rPr>
          <w:lang w:eastAsia="zh-CN"/>
        </w:rPr>
        <w:t>-U band, is probably eno</w:t>
      </w:r>
      <w:r w:rsidR="00A35853">
        <w:rPr>
          <w:lang w:eastAsia="zh-CN"/>
        </w:rPr>
        <w:t>ug</w:t>
      </w:r>
      <w:r w:rsidR="000C2276">
        <w:rPr>
          <w:lang w:eastAsia="zh-CN"/>
        </w:rPr>
        <w:t xml:space="preserve">h to </w:t>
      </w:r>
      <w:r w:rsidR="00A35853">
        <w:rPr>
          <w:lang w:eastAsia="zh-CN"/>
        </w:rPr>
        <w:t>accommodate most use cases</w:t>
      </w:r>
      <w:r w:rsidR="000F6AF7">
        <w:rPr>
          <w:lang w:eastAsia="zh-CN"/>
        </w:rPr>
        <w:t xml:space="preserve">. </w:t>
      </w:r>
      <w:r w:rsidR="00541A0E">
        <w:rPr>
          <w:lang w:eastAsia="zh-CN"/>
        </w:rPr>
        <w:t>We make the following observation</w:t>
      </w:r>
      <w:r w:rsidR="00AA450F">
        <w:rPr>
          <w:lang w:eastAsia="zh-CN"/>
        </w:rPr>
        <w:t xml:space="preserve"> and proposal</w:t>
      </w:r>
      <w:r w:rsidR="007F2C39">
        <w:rPr>
          <w:lang w:eastAsia="zh-CN"/>
        </w:rPr>
        <w:t>:</w:t>
      </w:r>
    </w:p>
    <w:p w14:paraId="50B775D6" w14:textId="77777777" w:rsidR="00AA450F" w:rsidRDefault="00AA450F" w:rsidP="000932DD">
      <w:pPr>
        <w:rPr>
          <w:lang w:eastAsia="zh-CN"/>
        </w:rPr>
      </w:pPr>
    </w:p>
    <w:p w14:paraId="4CAEE570" w14:textId="586676ED" w:rsidR="004C6777" w:rsidRPr="00F65ED5" w:rsidRDefault="00541A0E" w:rsidP="000932DD">
      <w:pPr>
        <w:rPr>
          <w:b/>
          <w:bCs/>
          <w:lang w:eastAsia="zh-CN"/>
        </w:rPr>
      </w:pPr>
      <w:r w:rsidRPr="00F65ED5">
        <w:rPr>
          <w:b/>
          <w:bCs/>
          <w:lang w:eastAsia="zh-CN"/>
        </w:rPr>
        <w:t xml:space="preserve">Observation </w:t>
      </w:r>
      <w:r w:rsidR="003A1FB9">
        <w:rPr>
          <w:b/>
          <w:bCs/>
          <w:lang w:eastAsia="zh-CN"/>
        </w:rPr>
        <w:t>2</w:t>
      </w:r>
      <w:r w:rsidRPr="00F65ED5">
        <w:rPr>
          <w:b/>
          <w:bCs/>
          <w:lang w:eastAsia="zh-CN"/>
        </w:rPr>
        <w:t xml:space="preserve">. </w:t>
      </w:r>
      <w:r w:rsidR="009901A6" w:rsidRPr="00AF1DA2">
        <w:rPr>
          <w:b/>
          <w:bCs/>
          <w:lang w:eastAsia="zh-CN"/>
        </w:rPr>
        <w:t xml:space="preserve">Compared to </w:t>
      </w:r>
      <w:r w:rsidR="00337D7A">
        <w:rPr>
          <w:b/>
          <w:bCs/>
          <w:lang w:eastAsia="zh-CN"/>
        </w:rPr>
        <w:t>Alt-1</w:t>
      </w:r>
      <w:r w:rsidR="009901A6" w:rsidRPr="00AF1DA2">
        <w:rPr>
          <w:b/>
          <w:bCs/>
          <w:lang w:eastAsia="zh-CN"/>
        </w:rPr>
        <w:t xml:space="preserve">, it appears that Alt. 2 has greater potential for UE multiplexing while, at the same time, preserving the flexibility of the network for </w:t>
      </w:r>
      <w:r w:rsidR="00AF1DA2" w:rsidRPr="00AF1DA2">
        <w:rPr>
          <w:b/>
          <w:bCs/>
          <w:lang w:eastAsia="zh-CN"/>
        </w:rPr>
        <w:t>assigning</w:t>
      </w:r>
      <w:r w:rsidR="009901A6" w:rsidRPr="00AF1DA2">
        <w:rPr>
          <w:b/>
          <w:bCs/>
          <w:lang w:eastAsia="zh-CN"/>
        </w:rPr>
        <w:t xml:space="preserve"> </w:t>
      </w:r>
      <w:r w:rsidR="00AF1DA2" w:rsidRPr="00AF1DA2">
        <w:rPr>
          <w:b/>
          <w:bCs/>
          <w:lang w:eastAsia="zh-CN"/>
        </w:rPr>
        <w:t xml:space="preserve">to each UE </w:t>
      </w:r>
      <w:r w:rsidR="009901A6" w:rsidRPr="00AF1DA2">
        <w:rPr>
          <w:b/>
          <w:bCs/>
          <w:lang w:eastAsia="zh-CN"/>
        </w:rPr>
        <w:t>PUCCH resource allocations of optimal size</w:t>
      </w:r>
      <w:r w:rsidR="003A1FB9">
        <w:rPr>
          <w:b/>
          <w:bCs/>
          <w:lang w:eastAsia="zh-CN"/>
        </w:rPr>
        <w:t>.</w:t>
      </w:r>
    </w:p>
    <w:p w14:paraId="1CE98CE2" w14:textId="4B68FC5D" w:rsidR="00B056E9" w:rsidRDefault="00B056E9" w:rsidP="000932DD">
      <w:pPr>
        <w:rPr>
          <w:lang w:eastAsia="zh-CN"/>
        </w:rPr>
      </w:pPr>
    </w:p>
    <w:p w14:paraId="15A654CE" w14:textId="2912EF9C" w:rsidR="00AF1DA2" w:rsidRDefault="00B86278" w:rsidP="000932DD">
      <w:pPr>
        <w:rPr>
          <w:lang w:eastAsia="zh-CN"/>
        </w:rPr>
      </w:pPr>
      <w:r>
        <w:rPr>
          <w:lang w:eastAsia="zh-CN"/>
        </w:rPr>
        <w:t>We therefore arrive at the following proposal for enhanced PF0/1 sequences.</w:t>
      </w:r>
    </w:p>
    <w:p w14:paraId="0512A872" w14:textId="532C50FD" w:rsidR="001B6F15" w:rsidRPr="00F65ED5" w:rsidRDefault="001B6F15" w:rsidP="000932DD">
      <w:pPr>
        <w:rPr>
          <w:b/>
          <w:bCs/>
          <w:lang w:eastAsia="zh-CN"/>
        </w:rPr>
      </w:pPr>
      <w:r w:rsidRPr="00F65ED5">
        <w:rPr>
          <w:b/>
          <w:bCs/>
          <w:lang w:eastAsia="zh-CN"/>
        </w:rPr>
        <w:t xml:space="preserve">Proposal </w:t>
      </w:r>
      <w:r w:rsidR="0051694B">
        <w:rPr>
          <w:b/>
          <w:bCs/>
          <w:lang w:eastAsia="zh-CN"/>
        </w:rPr>
        <w:t>2</w:t>
      </w:r>
      <w:r w:rsidRPr="00F65ED5">
        <w:rPr>
          <w:b/>
          <w:bCs/>
          <w:lang w:eastAsia="zh-CN"/>
        </w:rPr>
        <w:t xml:space="preserve">. </w:t>
      </w:r>
      <w:r w:rsidR="00337D7A">
        <w:rPr>
          <w:b/>
          <w:bCs/>
          <w:lang w:eastAsia="zh-CN"/>
        </w:rPr>
        <w:t xml:space="preserve">Given that in practice, Alt-1 and Alt-2 display the very similar performance in terms of MIL, </w:t>
      </w:r>
      <w:r w:rsidR="003D3A5D" w:rsidRPr="00F65ED5">
        <w:rPr>
          <w:b/>
          <w:bCs/>
          <w:lang w:eastAsia="zh-CN"/>
        </w:rPr>
        <w:t>support Alt-2</w:t>
      </w:r>
      <w:r w:rsidR="00337D7A">
        <w:rPr>
          <w:b/>
          <w:bCs/>
          <w:lang w:eastAsia="zh-CN"/>
        </w:rPr>
        <w:t xml:space="preserve"> t</w:t>
      </w:r>
      <w:r w:rsidR="00337D7A" w:rsidRPr="00F65ED5">
        <w:rPr>
          <w:b/>
          <w:bCs/>
          <w:lang w:eastAsia="zh-CN"/>
        </w:rPr>
        <w:t xml:space="preserve">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B91A3A" w:rsidRPr="00F65ED5">
        <w:rPr>
          <w:b/>
          <w:bCs/>
          <w:lang w:eastAsia="zh-CN"/>
        </w:rPr>
        <w:t xml:space="preserve">. </w:t>
      </w:r>
    </w:p>
    <w:p w14:paraId="474B2FAA" w14:textId="77777777" w:rsidR="001B6F15" w:rsidRDefault="001B6F15" w:rsidP="000932DD">
      <w:pPr>
        <w:rPr>
          <w:lang w:eastAsia="zh-CN"/>
        </w:rPr>
      </w:pPr>
    </w:p>
    <w:p w14:paraId="49881D09" w14:textId="7E9836AB" w:rsidR="00E4164F" w:rsidRPr="00E4164F" w:rsidRDefault="00094F43" w:rsidP="00CB137D">
      <w:pPr>
        <w:pStyle w:val="Heading1"/>
        <w:spacing w:after="80"/>
        <w:jc w:val="left"/>
        <w:rPr>
          <w:lang w:eastAsia="zh-CN"/>
        </w:rPr>
      </w:pPr>
      <w:bookmarkStart w:id="13" w:name="_Hlk47387515"/>
      <w:r w:rsidRPr="00E4164F">
        <w:rPr>
          <w:lang w:eastAsia="zh-CN"/>
        </w:rPr>
        <w:t>Conclusions</w:t>
      </w:r>
    </w:p>
    <w:p w14:paraId="2D7DE78E" w14:textId="25BFC6EB" w:rsidR="00E25E48" w:rsidRDefault="00790026" w:rsidP="00E25E48">
      <w:pPr>
        <w:rPr>
          <w:bCs/>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30C315EF" w14:textId="2FD7C069" w:rsidR="00465A4B" w:rsidRDefault="00465A4B" w:rsidP="004930F2">
      <w:pPr>
        <w:rPr>
          <w:sz w:val="24"/>
          <w:szCs w:val="24"/>
        </w:rPr>
      </w:pPr>
    </w:p>
    <w:bookmarkEnd w:id="13"/>
    <w:p w14:paraId="0D41B441" w14:textId="10F331DD" w:rsidR="00B122DC" w:rsidRPr="00EA52E4" w:rsidRDefault="00B122DC" w:rsidP="005B31F0">
      <w:pPr>
        <w:rPr>
          <w:b/>
          <w:bCs/>
          <w:lang w:eastAsia="zh-CN"/>
        </w:rPr>
      </w:pPr>
      <w:r w:rsidRPr="00EA52E4">
        <w:rPr>
          <w:b/>
          <w:bCs/>
          <w:lang w:eastAsia="zh-CN"/>
        </w:rPr>
        <w:t xml:space="preserve">Observation 1. 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EA52E4">
        <w:rPr>
          <w:b/>
          <w:bCs/>
          <w:lang w:eastAsia="zh-CN"/>
        </w:rPr>
        <w:t xml:space="preserve"> </w:t>
      </w:r>
      <w:r w:rsidRPr="00F73FF1">
        <w:rPr>
          <w:b/>
          <w:bCs/>
          <w:lang w:eastAsia="zh-CN"/>
        </w:rPr>
        <w:t xml:space="preserve">have been tabulated in </w:t>
      </w:r>
      <w:r w:rsidRPr="00F73FF1">
        <w:rPr>
          <w:b/>
          <w:bCs/>
          <w:lang w:eastAsia="zh-CN"/>
        </w:rPr>
        <w:fldChar w:fldCharType="begin"/>
      </w:r>
      <w:r w:rsidRPr="00F73FF1">
        <w:rPr>
          <w:b/>
          <w:bCs/>
          <w:lang w:eastAsia="zh-CN"/>
        </w:rPr>
        <w:instrText xml:space="preserve"> REF _Ref68553164 \h </w:instrText>
      </w:r>
      <w:r>
        <w:rPr>
          <w:b/>
          <w:bCs/>
          <w:lang w:eastAsia="zh-CN"/>
        </w:rPr>
        <w:instrText xml:space="preserve"> \* MERGEFORMAT </w:instrText>
      </w:r>
      <w:r w:rsidRPr="00F73FF1">
        <w:rPr>
          <w:b/>
          <w:bCs/>
          <w:lang w:eastAsia="zh-CN"/>
        </w:rPr>
      </w:r>
      <w:r w:rsidRPr="00F73FF1">
        <w:rPr>
          <w:b/>
          <w:bCs/>
          <w:lang w:eastAsia="zh-CN"/>
        </w:rPr>
        <w:fldChar w:fldCharType="separate"/>
      </w:r>
      <w:r w:rsidRPr="00F73FF1">
        <w:rPr>
          <w:b/>
          <w:bCs/>
        </w:rPr>
        <w:t xml:space="preserve">Table </w:t>
      </w:r>
      <w:r w:rsidRPr="00F73FF1">
        <w:rPr>
          <w:b/>
          <w:bCs/>
          <w:noProof/>
        </w:rPr>
        <w:t>4</w:t>
      </w:r>
      <w:r w:rsidRPr="00F73FF1">
        <w:rPr>
          <w:b/>
          <w:bCs/>
          <w:lang w:eastAsia="zh-CN"/>
        </w:rPr>
        <w:fldChar w:fldCharType="end"/>
      </w:r>
      <w:r w:rsidRPr="00F73FF1">
        <w:rPr>
          <w:b/>
          <w:bCs/>
          <w:lang w:eastAsia="zh-CN"/>
        </w:rPr>
        <w:t xml:space="preserve"> and </w:t>
      </w:r>
      <w:r w:rsidRPr="00F73FF1">
        <w:rPr>
          <w:b/>
          <w:bCs/>
          <w:lang w:eastAsia="zh-CN"/>
        </w:rPr>
        <w:fldChar w:fldCharType="begin"/>
      </w:r>
      <w:r w:rsidRPr="00F73FF1">
        <w:rPr>
          <w:b/>
          <w:bCs/>
          <w:lang w:eastAsia="zh-CN"/>
        </w:rPr>
        <w:instrText xml:space="preserve"> REF _Ref71624960 \h </w:instrText>
      </w:r>
      <w:r>
        <w:rPr>
          <w:b/>
          <w:bCs/>
          <w:lang w:eastAsia="zh-CN"/>
        </w:rPr>
        <w:instrText xml:space="preserve"> \* MERGEFORMAT </w:instrText>
      </w:r>
      <w:r w:rsidRPr="00F73FF1">
        <w:rPr>
          <w:b/>
          <w:bCs/>
          <w:lang w:eastAsia="zh-CN"/>
        </w:rPr>
      </w:r>
      <w:r w:rsidRPr="00F73FF1">
        <w:rPr>
          <w:b/>
          <w:bCs/>
          <w:lang w:eastAsia="zh-CN"/>
        </w:rPr>
        <w:fldChar w:fldCharType="separate"/>
      </w:r>
      <w:r w:rsidRPr="00F73FF1">
        <w:rPr>
          <w:b/>
          <w:bCs/>
        </w:rPr>
        <w:t xml:space="preserve">Table </w:t>
      </w:r>
      <w:r w:rsidRPr="00F73FF1">
        <w:rPr>
          <w:b/>
          <w:bCs/>
          <w:noProof/>
        </w:rPr>
        <w:t>5</w:t>
      </w:r>
      <w:r w:rsidRPr="00F73FF1">
        <w:rPr>
          <w:b/>
          <w:bCs/>
          <w:lang w:eastAsia="zh-CN"/>
        </w:rPr>
        <w:fldChar w:fldCharType="end"/>
      </w:r>
      <w:r w:rsidRPr="00F73FF1">
        <w:rPr>
          <w:b/>
          <w:bCs/>
          <w:lang w:eastAsia="zh-CN"/>
        </w:rPr>
        <w:t xml:space="preserve"> for Alt-1 and Alt-2</w:t>
      </w:r>
      <w:r w:rsidRPr="007C097F">
        <w:rPr>
          <w:b/>
          <w:bCs/>
          <w:lang w:eastAsia="zh-CN"/>
        </w:rPr>
        <w:t xml:space="preserve"> </w:t>
      </w:r>
      <w:r>
        <w:rPr>
          <w:b/>
          <w:bCs/>
          <w:lang w:eastAsia="zh-CN"/>
        </w:rPr>
        <w:t>enhanced PF0/1 sequences</w:t>
      </w:r>
      <w:r w:rsidRPr="00F73FF1">
        <w:rPr>
          <w:b/>
          <w:bCs/>
          <w:lang w:eastAsia="zh-CN"/>
        </w:rPr>
        <w:t>, respectively</w:t>
      </w:r>
      <w:r>
        <w:rPr>
          <w:b/>
          <w:bCs/>
          <w:lang w:eastAsia="zh-CN"/>
        </w:rPr>
        <w:t>, and are very similar</w:t>
      </w:r>
      <w:r w:rsidRPr="00EA52E4">
        <w:rPr>
          <w:b/>
          <w:bCs/>
          <w:lang w:eastAsia="zh-CN"/>
        </w:rPr>
        <w:t>.</w:t>
      </w:r>
      <w:r>
        <w:rPr>
          <w:b/>
          <w:bCs/>
          <w:lang w:eastAsia="zh-CN"/>
        </w:rPr>
        <w:t xml:space="preserve"> A consequence is </w:t>
      </w:r>
      <w:proofErr w:type="gramStart"/>
      <w:r>
        <w:rPr>
          <w:b/>
          <w:bCs/>
          <w:lang w:eastAsia="zh-CN"/>
        </w:rPr>
        <w:t>that,</w:t>
      </w:r>
      <w:proofErr w:type="gramEnd"/>
      <w:r>
        <w:rPr>
          <w:b/>
          <w:bCs/>
          <w:lang w:eastAsia="zh-CN"/>
        </w:rPr>
        <w:t xml:space="preserve"> all else equal, Alt-1 and Alt-2 lead to practically the same MIL performance and, therefore, this criterion alone cannot be used to down select between Alt-1 and Alt-2</w:t>
      </w:r>
      <w:r w:rsidRPr="00B122DC">
        <w:rPr>
          <w:b/>
          <w:bCs/>
          <w:lang w:eastAsia="zh-CN"/>
        </w:rPr>
        <w:t xml:space="preserve"> </w:t>
      </w:r>
      <w:r>
        <w:rPr>
          <w:b/>
          <w:bCs/>
          <w:lang w:eastAsia="zh-CN"/>
        </w:rPr>
        <w:t>enhanced PF0/1 sequences.</w:t>
      </w:r>
    </w:p>
    <w:p w14:paraId="0869AEF3" w14:textId="61837DC2" w:rsidR="005B31F0" w:rsidRDefault="003A1FB9" w:rsidP="00E25E48">
      <w:pPr>
        <w:rPr>
          <w:b/>
          <w:bCs/>
          <w:lang w:eastAsia="zh-CN"/>
        </w:rPr>
      </w:pPr>
      <w:r w:rsidRPr="00F65ED5">
        <w:rPr>
          <w:b/>
          <w:bCs/>
          <w:lang w:eastAsia="zh-CN"/>
        </w:rPr>
        <w:t xml:space="preserve">Observation </w:t>
      </w:r>
      <w:r>
        <w:rPr>
          <w:b/>
          <w:bCs/>
          <w:lang w:eastAsia="zh-CN"/>
        </w:rPr>
        <w:t>2</w:t>
      </w:r>
      <w:r w:rsidRPr="00F65ED5">
        <w:rPr>
          <w:b/>
          <w:bCs/>
          <w:lang w:eastAsia="zh-CN"/>
        </w:rPr>
        <w:t xml:space="preserve">. </w:t>
      </w:r>
      <w:r w:rsidRPr="00AF1DA2">
        <w:rPr>
          <w:b/>
          <w:bCs/>
          <w:lang w:eastAsia="zh-CN"/>
        </w:rPr>
        <w:t xml:space="preserve">Compared to </w:t>
      </w:r>
      <w:r>
        <w:rPr>
          <w:b/>
          <w:bCs/>
          <w:lang w:eastAsia="zh-CN"/>
        </w:rPr>
        <w:t>Alt-1</w:t>
      </w:r>
      <w:r w:rsidRPr="00AF1DA2">
        <w:rPr>
          <w:b/>
          <w:bCs/>
          <w:lang w:eastAsia="zh-CN"/>
        </w:rPr>
        <w:t>, it appears that Alt. 2 has greater potential for UE multiplexing while, at the same time, preserving the flexibility of the network for assigning to each UE PUCCH resource allocations of optimal size</w:t>
      </w:r>
      <w:r>
        <w:rPr>
          <w:b/>
          <w:bCs/>
          <w:lang w:eastAsia="zh-CN"/>
        </w:rPr>
        <w:t>.</w:t>
      </w:r>
    </w:p>
    <w:p w14:paraId="5A42EDCA" w14:textId="54A93479" w:rsidR="005B31F0" w:rsidRDefault="005B31F0" w:rsidP="00E25E48">
      <w:pPr>
        <w:rPr>
          <w:b/>
          <w:bCs/>
          <w:lang w:eastAsia="zh-CN"/>
        </w:rPr>
      </w:pPr>
    </w:p>
    <w:p w14:paraId="12C8465B" w14:textId="2E2E2E69" w:rsidR="00295B97" w:rsidRDefault="00616A46" w:rsidP="00E25E48">
      <w:pPr>
        <w:rPr>
          <w:b/>
          <w:bCs/>
          <w:lang w:eastAsia="zh-CN"/>
        </w:rPr>
      </w:pPr>
      <w:r w:rsidRPr="003D49AC">
        <w:rPr>
          <w:b/>
          <w:bCs/>
          <w:lang w:eastAsia="zh-CN"/>
        </w:rPr>
        <w:lastRenderedPageBreak/>
        <w:t xml:space="preserve">Proposal 1: </w:t>
      </w:r>
      <w:r>
        <w:rPr>
          <w:b/>
          <w:bCs/>
          <w:lang w:eastAsia="zh-CN"/>
        </w:rPr>
        <w:t>Since the MIL criterion alone cannot be used to down select between Alt-1 and Alt-2</w:t>
      </w:r>
      <w:r w:rsidRPr="00B122DC">
        <w:rPr>
          <w:b/>
          <w:bCs/>
          <w:lang w:eastAsia="zh-CN"/>
        </w:rPr>
        <w:t xml:space="preserve"> </w:t>
      </w:r>
      <w:r>
        <w:rPr>
          <w:b/>
          <w:bCs/>
          <w:lang w:eastAsia="zh-CN"/>
        </w:rPr>
        <w:t>enhanced PF0/1 sequences, consider UE multiplexing for down selection between Alt-1 and Alt-2.</w:t>
      </w:r>
    </w:p>
    <w:p w14:paraId="1F3C724C" w14:textId="05D63C56" w:rsidR="005B31F0" w:rsidRPr="00BB457D" w:rsidRDefault="003A1FB9" w:rsidP="005B31F0">
      <w:pPr>
        <w:rPr>
          <w:b/>
          <w:bCs/>
          <w:lang w:eastAsia="zh-CN"/>
        </w:rPr>
      </w:pPr>
      <w:r w:rsidRPr="00F65ED5">
        <w:rPr>
          <w:b/>
          <w:bCs/>
          <w:lang w:eastAsia="zh-CN"/>
        </w:rPr>
        <w:t xml:space="preserve">Proposal </w:t>
      </w:r>
      <w:r>
        <w:rPr>
          <w:b/>
          <w:bCs/>
          <w:lang w:eastAsia="zh-CN"/>
        </w:rPr>
        <w:t>2</w:t>
      </w:r>
      <w:r w:rsidRPr="00F65ED5">
        <w:rPr>
          <w:b/>
          <w:bCs/>
          <w:lang w:eastAsia="zh-CN"/>
        </w:rPr>
        <w:t xml:space="preserve">. </w:t>
      </w:r>
      <w:r>
        <w:rPr>
          <w:b/>
          <w:bCs/>
          <w:lang w:eastAsia="zh-CN"/>
        </w:rPr>
        <w:t xml:space="preserve">Given that in practice, Alt-1 and Alt-2 display the very similar performance in terms of MIL, </w:t>
      </w:r>
      <w:r w:rsidRPr="00F65ED5">
        <w:rPr>
          <w:b/>
          <w:bCs/>
          <w:lang w:eastAsia="zh-CN"/>
        </w:rPr>
        <w:t>support Alt-2</w:t>
      </w:r>
      <w:r>
        <w:rPr>
          <w:b/>
          <w:bCs/>
          <w:lang w:eastAsia="zh-CN"/>
        </w:rPr>
        <w:t xml:space="preserve"> t</w:t>
      </w:r>
      <w:r w:rsidRPr="00F65ED5">
        <w:rPr>
          <w:b/>
          <w:bCs/>
          <w:lang w:eastAsia="zh-CN"/>
        </w:rPr>
        <w:t xml:space="preserve">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w:t>
      </w:r>
    </w:p>
    <w:p w14:paraId="3BA1A38D" w14:textId="77777777" w:rsidR="005B31F0" w:rsidRDefault="005B31F0" w:rsidP="00E25E48">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1498117E" w:rsidR="002F3C3E" w:rsidRPr="00E84C50" w:rsidRDefault="00E84C50" w:rsidP="00D93900">
      <w:pPr>
        <w:pStyle w:val="ListParagraph"/>
        <w:numPr>
          <w:ilvl w:val="0"/>
          <w:numId w:val="6"/>
        </w:numPr>
        <w:ind w:left="426" w:hanging="426"/>
        <w:jc w:val="left"/>
        <w:rPr>
          <w:rFonts w:ascii="Times New Roman" w:hAnsi="Times New Roman" w:cs="Times New Roman"/>
          <w:sz w:val="22"/>
          <w:szCs w:val="22"/>
        </w:rPr>
      </w:pPr>
      <w:bookmarkStart w:id="14" w:name="_Ref61816816"/>
      <w:r w:rsidRPr="00D93900">
        <w:rPr>
          <w:rFonts w:ascii="Times New Roman" w:hAnsi="Times New Roman" w:cs="Times New Roman"/>
          <w:color w:val="000000"/>
          <w:sz w:val="22"/>
          <w:szCs w:val="22"/>
          <w:lang w:eastAsia="ja-JP"/>
        </w:rPr>
        <w:t xml:space="preserve">“Draft minutes </w:t>
      </w:r>
      <w:r w:rsidRPr="00E84C50">
        <w:rPr>
          <w:rFonts w:ascii="Times New Roman" w:hAnsi="Times New Roman" w:cs="Times New Roman"/>
          <w:color w:val="000000"/>
          <w:sz w:val="22"/>
          <w:szCs w:val="22"/>
          <w:lang w:eastAsia="ja-JP"/>
        </w:rPr>
        <w:t>report RAN1#105-e_v020,” RAN1 chairman report.</w:t>
      </w:r>
      <w:bookmarkEnd w:id="14"/>
    </w:p>
    <w:p w14:paraId="76DFC653" w14:textId="0B482B6F" w:rsidR="00800EA5" w:rsidRDefault="004F7A8C" w:rsidP="004E438A">
      <w:pPr>
        <w:pStyle w:val="ListParagraph"/>
        <w:numPr>
          <w:ilvl w:val="0"/>
          <w:numId w:val="6"/>
        </w:numPr>
        <w:ind w:left="426" w:hanging="426"/>
        <w:jc w:val="left"/>
        <w:rPr>
          <w:rFonts w:ascii="Times New Roman" w:hAnsi="Times New Roman" w:cs="Times New Roman"/>
          <w:sz w:val="22"/>
          <w:szCs w:val="22"/>
        </w:rPr>
      </w:pPr>
      <w:bookmarkStart w:id="15" w:name="_Ref66349657"/>
      <w:r>
        <w:rPr>
          <w:rFonts w:ascii="Times New Roman" w:hAnsi="Times New Roman" w:cs="Times New Roman"/>
          <w:sz w:val="22"/>
          <w:szCs w:val="22"/>
        </w:rPr>
        <w:t>3GPP R1-</w:t>
      </w:r>
      <w:r w:rsidR="00892537">
        <w:rPr>
          <w:rFonts w:ascii="Times New Roman" w:hAnsi="Times New Roman" w:cs="Times New Roman"/>
          <w:sz w:val="22"/>
          <w:szCs w:val="22"/>
        </w:rPr>
        <w:t xml:space="preserve">2105961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for </w:t>
      </w:r>
      <w:r w:rsidR="00CC2EE4">
        <w:rPr>
          <w:rFonts w:ascii="Times New Roman" w:hAnsi="Times New Roman" w:cs="Times New Roman"/>
          <w:sz w:val="22"/>
          <w:szCs w:val="22"/>
        </w:rPr>
        <w:t>E</w:t>
      </w:r>
      <w:r w:rsidR="00493339">
        <w:rPr>
          <w:rFonts w:ascii="Times New Roman" w:hAnsi="Times New Roman" w:cs="Times New Roman"/>
          <w:sz w:val="22"/>
          <w:szCs w:val="22"/>
        </w:rPr>
        <w:t xml:space="preserve">nhancements </w:t>
      </w:r>
      <w:r>
        <w:rPr>
          <w:rFonts w:ascii="Times New Roman" w:hAnsi="Times New Roman" w:cs="Times New Roman"/>
          <w:sz w:val="22"/>
          <w:szCs w:val="22"/>
        </w:rPr>
        <w:t>for PUCCH formats 0/1/4</w:t>
      </w:r>
      <w:r w:rsidR="008D5FC3">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15"/>
    </w:p>
    <w:p w14:paraId="481AA364" w14:textId="0EB69A5E" w:rsidR="00CC2EE4" w:rsidRPr="0087292D" w:rsidRDefault="00CC2EE4" w:rsidP="00CC2EE4">
      <w:pPr>
        <w:pStyle w:val="ListParagraph"/>
        <w:numPr>
          <w:ilvl w:val="0"/>
          <w:numId w:val="6"/>
        </w:numPr>
        <w:ind w:left="426" w:hanging="426"/>
        <w:jc w:val="left"/>
        <w:rPr>
          <w:rFonts w:ascii="Times New Roman" w:hAnsi="Times New Roman" w:cs="Times New Roman"/>
          <w:sz w:val="22"/>
          <w:szCs w:val="22"/>
        </w:rPr>
      </w:pPr>
      <w:bookmarkStart w:id="16" w:name="_Ref71615443"/>
      <w:r w:rsidRPr="00D93900">
        <w:rPr>
          <w:rFonts w:ascii="Times New Roman" w:hAnsi="Times New Roman" w:cs="Times New Roman"/>
          <w:sz w:val="22"/>
          <w:szCs w:val="22"/>
        </w:rPr>
        <w:t>3GPP R1-</w:t>
      </w:r>
      <w:r w:rsidR="00A74CD4" w:rsidRPr="0087292D">
        <w:rPr>
          <w:rFonts w:ascii="Times New Roman" w:hAnsi="Times New Roman" w:cs="Times New Roman"/>
          <w:sz w:val="22"/>
          <w:szCs w:val="22"/>
        </w:rPr>
        <w:t xml:space="preserve">2106068 </w:t>
      </w:r>
      <w:r w:rsidRPr="0087292D">
        <w:rPr>
          <w:rFonts w:ascii="Times New Roman" w:hAnsi="Times New Roman" w:cs="Times New Roman"/>
          <w:sz w:val="22"/>
          <w:szCs w:val="22"/>
        </w:rPr>
        <w:t xml:space="preserve">“FL summary </w:t>
      </w:r>
      <w:r w:rsidR="0074758A" w:rsidRPr="0087292D">
        <w:rPr>
          <w:rFonts w:ascii="Times New Roman" w:hAnsi="Times New Roman" w:cs="Times New Roman"/>
          <w:sz w:val="22"/>
          <w:szCs w:val="22"/>
        </w:rPr>
        <w:t xml:space="preserve">for </w:t>
      </w:r>
      <w:r w:rsidR="0087292D" w:rsidRPr="00DC1F7D">
        <w:rPr>
          <w:rFonts w:ascii="Times New Roman" w:hAnsi="Times New Roman" w:cs="Times New Roman"/>
          <w:sz w:val="22"/>
          <w:szCs w:val="22"/>
          <w:lang w:eastAsia="x-none"/>
        </w:rPr>
        <w:t>[105-e-NR-52-71GHz-02] Email discussion/approval</w:t>
      </w:r>
      <w:r w:rsidRPr="0087292D">
        <w:rPr>
          <w:rFonts w:ascii="Times New Roman" w:hAnsi="Times New Roman" w:cs="Times New Roman"/>
          <w:sz w:val="22"/>
          <w:szCs w:val="22"/>
        </w:rPr>
        <w:t>.” Ericsson.</w:t>
      </w:r>
      <w:bookmarkEnd w:id="16"/>
    </w:p>
    <w:p w14:paraId="60C030BD" w14:textId="3CC34416" w:rsidR="00CC2EE4" w:rsidRDefault="004751A2" w:rsidP="004E438A">
      <w:pPr>
        <w:pStyle w:val="ListParagraph"/>
        <w:numPr>
          <w:ilvl w:val="0"/>
          <w:numId w:val="6"/>
        </w:numPr>
        <w:ind w:left="426" w:hanging="426"/>
        <w:jc w:val="left"/>
        <w:rPr>
          <w:rFonts w:ascii="Times New Roman" w:hAnsi="Times New Roman" w:cs="Times New Roman"/>
          <w:sz w:val="22"/>
          <w:szCs w:val="22"/>
        </w:rPr>
      </w:pPr>
      <w:bookmarkStart w:id="17" w:name="_Ref71615467"/>
      <w:r w:rsidRPr="00F73FF1">
        <w:rPr>
          <w:rFonts w:ascii="Times New Roman" w:hAnsi="Times New Roman" w:cs="Times New Roman"/>
          <w:sz w:val="22"/>
          <w:szCs w:val="22"/>
        </w:rPr>
        <w:t>3GPP R1-2106</w:t>
      </w:r>
      <w:r w:rsidR="00AE44F1">
        <w:rPr>
          <w:rFonts w:ascii="Times New Roman" w:hAnsi="Times New Roman" w:cs="Times New Roman"/>
          <w:sz w:val="22"/>
          <w:szCs w:val="22"/>
        </w:rPr>
        <w:t>28</w:t>
      </w:r>
      <w:r w:rsidRPr="00F73FF1">
        <w:rPr>
          <w:rFonts w:ascii="Times New Roman" w:hAnsi="Times New Roman" w:cs="Times New Roman"/>
          <w:sz w:val="22"/>
          <w:szCs w:val="22"/>
        </w:rPr>
        <w:t xml:space="preserve">8 “FL summary </w:t>
      </w:r>
      <w:r>
        <w:rPr>
          <w:rFonts w:ascii="Times New Roman" w:hAnsi="Times New Roman" w:cs="Times New Roman"/>
          <w:sz w:val="22"/>
          <w:szCs w:val="22"/>
        </w:rPr>
        <w:t xml:space="preserve">#2 </w:t>
      </w:r>
      <w:r w:rsidRPr="00F73FF1">
        <w:rPr>
          <w:rFonts w:ascii="Times New Roman" w:hAnsi="Times New Roman" w:cs="Times New Roman"/>
          <w:sz w:val="22"/>
          <w:szCs w:val="22"/>
        </w:rPr>
        <w:t xml:space="preserve">for </w:t>
      </w:r>
      <w:r w:rsidRPr="00F73FF1">
        <w:rPr>
          <w:rFonts w:ascii="Times New Roman" w:hAnsi="Times New Roman" w:cs="Times New Roman"/>
          <w:sz w:val="22"/>
          <w:szCs w:val="22"/>
          <w:lang w:eastAsia="x-none"/>
        </w:rPr>
        <w:t>[105-e-NR-52-71GHz-02] Email discussion/approval</w:t>
      </w:r>
      <w:r w:rsidRPr="00F73FF1">
        <w:rPr>
          <w:rFonts w:ascii="Times New Roman" w:hAnsi="Times New Roman" w:cs="Times New Roman"/>
          <w:sz w:val="22"/>
          <w:szCs w:val="22"/>
        </w:rPr>
        <w:t>.” Ericsson.</w:t>
      </w:r>
      <w:bookmarkEnd w:id="17"/>
    </w:p>
    <w:p w14:paraId="0D841DAD" w14:textId="45B36648" w:rsidR="00CC2EE4" w:rsidRPr="00DC1F7D" w:rsidRDefault="004F2E81" w:rsidP="00CC2EE4">
      <w:pPr>
        <w:pStyle w:val="ListParagraph"/>
        <w:numPr>
          <w:ilvl w:val="0"/>
          <w:numId w:val="6"/>
        </w:numPr>
        <w:ind w:left="426" w:hanging="426"/>
        <w:jc w:val="left"/>
        <w:rPr>
          <w:rFonts w:ascii="Times New Roman" w:hAnsi="Times New Roman" w:cs="Times New Roman"/>
          <w:sz w:val="22"/>
          <w:szCs w:val="22"/>
        </w:rPr>
      </w:pPr>
      <w:bookmarkStart w:id="18" w:name="_Ref79153154"/>
      <w:bookmarkStart w:id="19" w:name="_Ref71615614"/>
      <w:r w:rsidRPr="00F73FF1">
        <w:rPr>
          <w:rFonts w:ascii="Times New Roman" w:hAnsi="Times New Roman" w:cs="Times New Roman"/>
          <w:sz w:val="22"/>
          <w:szCs w:val="22"/>
        </w:rPr>
        <w:t>3GPP R1-210</w:t>
      </w:r>
      <w:r>
        <w:rPr>
          <w:rFonts w:ascii="Times New Roman" w:hAnsi="Times New Roman" w:cs="Times New Roman"/>
          <w:sz w:val="22"/>
          <w:szCs w:val="22"/>
        </w:rPr>
        <w:t>4061 “LS to RAN4 o maximum UE conducted power and maximum UE EIRP for operation in the 52.6</w:t>
      </w:r>
      <w:r w:rsidR="000B7781">
        <w:rPr>
          <w:rFonts w:ascii="Times New Roman" w:hAnsi="Times New Roman" w:cs="Times New Roman"/>
          <w:sz w:val="22"/>
          <w:szCs w:val="22"/>
        </w:rPr>
        <w:t xml:space="preserve">-71 GHz band.” </w:t>
      </w:r>
      <w:r w:rsidR="00AE4DE1">
        <w:rPr>
          <w:rFonts w:ascii="Times New Roman" w:hAnsi="Times New Roman" w:cs="Times New Roman"/>
          <w:sz w:val="22"/>
          <w:szCs w:val="22"/>
        </w:rPr>
        <w:t>TSG RAN WG1.</w:t>
      </w:r>
      <w:bookmarkEnd w:id="18"/>
      <w:r w:rsidR="00AE4DE1" w:rsidRPr="000779E8" w:rsidDel="004F2E81">
        <w:rPr>
          <w:rFonts w:ascii="Times New Roman" w:hAnsi="Times New Roman" w:cs="Times New Roman"/>
          <w:color w:val="000000"/>
          <w:sz w:val="22"/>
          <w:szCs w:val="22"/>
          <w:lang w:eastAsia="ja-JP"/>
        </w:rPr>
        <w:t xml:space="preserve"> </w:t>
      </w:r>
      <w:bookmarkEnd w:id="19"/>
    </w:p>
    <w:p w14:paraId="4A21DB19" w14:textId="52F01729" w:rsidR="00370070" w:rsidRPr="00624D74" w:rsidRDefault="00370070" w:rsidP="00CC2EE4">
      <w:pPr>
        <w:pStyle w:val="ListParagraph"/>
        <w:numPr>
          <w:ilvl w:val="0"/>
          <w:numId w:val="6"/>
        </w:numPr>
        <w:ind w:left="426" w:hanging="426"/>
        <w:jc w:val="left"/>
        <w:rPr>
          <w:rFonts w:ascii="Times New Roman" w:hAnsi="Times New Roman" w:cs="Times New Roman"/>
          <w:sz w:val="22"/>
          <w:szCs w:val="22"/>
        </w:rPr>
      </w:pPr>
      <w:bookmarkStart w:id="20" w:name="_Ref79153172"/>
      <w:r w:rsidRPr="00F73FF1">
        <w:rPr>
          <w:rFonts w:ascii="Times New Roman" w:hAnsi="Times New Roman" w:cs="Times New Roman"/>
          <w:sz w:val="22"/>
          <w:szCs w:val="22"/>
        </w:rPr>
        <w:t>3GPP R1-210</w:t>
      </w:r>
      <w:r w:rsidR="00CD304E">
        <w:rPr>
          <w:rFonts w:ascii="Times New Roman" w:hAnsi="Times New Roman" w:cs="Times New Roman"/>
          <w:sz w:val="22"/>
          <w:szCs w:val="22"/>
        </w:rPr>
        <w:t>7950</w:t>
      </w:r>
      <w:r>
        <w:rPr>
          <w:rFonts w:ascii="Times New Roman" w:hAnsi="Times New Roman" w:cs="Times New Roman"/>
          <w:sz w:val="22"/>
          <w:szCs w:val="22"/>
        </w:rPr>
        <w:t xml:space="preserve"> “</w:t>
      </w:r>
      <w:r w:rsidR="003D757E">
        <w:rPr>
          <w:rFonts w:ascii="Times New Roman" w:hAnsi="Times New Roman" w:cs="Times New Roman"/>
          <w:sz w:val="22"/>
          <w:szCs w:val="22"/>
        </w:rPr>
        <w:t xml:space="preserve">LS reply on maximum </w:t>
      </w:r>
      <w:r w:rsidR="00281CA6">
        <w:rPr>
          <w:rFonts w:ascii="Times New Roman" w:hAnsi="Times New Roman" w:cs="Times New Roman"/>
          <w:sz w:val="22"/>
          <w:szCs w:val="22"/>
        </w:rPr>
        <w:t>UE EIRP and conducted power</w:t>
      </w:r>
      <w:r>
        <w:rPr>
          <w:rFonts w:ascii="Times New Roman" w:hAnsi="Times New Roman" w:cs="Times New Roman"/>
          <w:sz w:val="22"/>
          <w:szCs w:val="22"/>
        </w:rPr>
        <w:t>.” TSG RAN WG4.</w:t>
      </w:r>
      <w:bookmarkEnd w:id="20"/>
    </w:p>
    <w:p w14:paraId="51C1D24F" w14:textId="7C00EDEF" w:rsidR="00D4716E" w:rsidRDefault="00C057EF" w:rsidP="00CC2EE4">
      <w:pPr>
        <w:pStyle w:val="ListParagraph"/>
        <w:numPr>
          <w:ilvl w:val="0"/>
          <w:numId w:val="6"/>
        </w:numPr>
        <w:ind w:left="426" w:hanging="426"/>
        <w:jc w:val="left"/>
        <w:rPr>
          <w:rFonts w:ascii="Times New Roman" w:hAnsi="Times New Roman" w:cs="Times New Roman"/>
          <w:sz w:val="22"/>
          <w:szCs w:val="22"/>
        </w:rPr>
      </w:pPr>
      <w:bookmarkStart w:id="21" w:name="_Ref71634980"/>
      <w:r>
        <w:rPr>
          <w:rFonts w:ascii="Times New Roman" w:hAnsi="Times New Roman" w:cs="Times New Roman"/>
          <w:sz w:val="22"/>
          <w:szCs w:val="22"/>
        </w:rPr>
        <w:t xml:space="preserve">3GPP TS 38.101-2, </w:t>
      </w:r>
      <w:r w:rsidR="00562DF4">
        <w:rPr>
          <w:rFonts w:ascii="Times New Roman" w:hAnsi="Times New Roman" w:cs="Times New Roman"/>
          <w:sz w:val="22"/>
          <w:szCs w:val="22"/>
        </w:rPr>
        <w:t xml:space="preserve">“NR; </w:t>
      </w:r>
      <w:r w:rsidR="00CC5C52">
        <w:rPr>
          <w:rFonts w:ascii="Times New Roman" w:hAnsi="Times New Roman" w:cs="Times New Roman"/>
          <w:sz w:val="22"/>
          <w:szCs w:val="22"/>
        </w:rPr>
        <w:t>User Equipment (UE) radio transmission and reception; Part 2: Range 2 Standalone</w:t>
      </w:r>
      <w:r w:rsidR="00FA2E45">
        <w:rPr>
          <w:rFonts w:ascii="Times New Roman" w:hAnsi="Times New Roman" w:cs="Times New Roman"/>
          <w:sz w:val="22"/>
          <w:szCs w:val="22"/>
        </w:rPr>
        <w:t>.</w:t>
      </w:r>
      <w:r w:rsidR="00562DF4">
        <w:rPr>
          <w:rFonts w:ascii="Times New Roman" w:hAnsi="Times New Roman" w:cs="Times New Roman"/>
          <w:sz w:val="22"/>
          <w:szCs w:val="22"/>
        </w:rPr>
        <w:t>”</w:t>
      </w:r>
      <w:bookmarkEnd w:id="21"/>
    </w:p>
    <w:p w14:paraId="4AB4D62C" w14:textId="4DF067D6" w:rsidR="00FA2E45" w:rsidRPr="00800EA5" w:rsidRDefault="00FA2E45" w:rsidP="00CC2EE4">
      <w:pPr>
        <w:pStyle w:val="ListParagraph"/>
        <w:numPr>
          <w:ilvl w:val="0"/>
          <w:numId w:val="6"/>
        </w:numPr>
        <w:ind w:left="426" w:hanging="426"/>
        <w:jc w:val="left"/>
        <w:rPr>
          <w:rFonts w:ascii="Times New Roman" w:hAnsi="Times New Roman" w:cs="Times New Roman"/>
          <w:sz w:val="22"/>
          <w:szCs w:val="22"/>
        </w:rPr>
      </w:pPr>
      <w:bookmarkStart w:id="22" w:name="_Ref71636016"/>
      <w:r>
        <w:rPr>
          <w:rFonts w:ascii="Times New Roman" w:hAnsi="Times New Roman" w:cs="Times New Roman"/>
          <w:sz w:val="22"/>
          <w:szCs w:val="22"/>
        </w:rPr>
        <w:t>3GPP R4-</w:t>
      </w:r>
      <w:r w:rsidR="00984C01">
        <w:rPr>
          <w:rFonts w:ascii="Times New Roman" w:hAnsi="Times New Roman" w:cs="Times New Roman"/>
          <w:sz w:val="22"/>
          <w:szCs w:val="22"/>
        </w:rPr>
        <w:t>2109011, “</w:t>
      </w:r>
      <w:r w:rsidR="004B3B42">
        <w:rPr>
          <w:rFonts w:ascii="Times New Roman" w:hAnsi="Times New Roman" w:cs="Times New Roman"/>
          <w:sz w:val="22"/>
          <w:szCs w:val="22"/>
        </w:rPr>
        <w:t xml:space="preserve">Views on UE array </w:t>
      </w:r>
      <w:r w:rsidR="005B766E">
        <w:rPr>
          <w:rFonts w:ascii="Times New Roman" w:hAnsi="Times New Roman" w:cs="Times New Roman"/>
          <w:sz w:val="22"/>
          <w:szCs w:val="22"/>
        </w:rPr>
        <w:t>and EIRP</w:t>
      </w:r>
      <w:r w:rsidR="00887553">
        <w:rPr>
          <w:rFonts w:ascii="Times New Roman" w:hAnsi="Times New Roman" w:cs="Times New Roman"/>
          <w:sz w:val="22"/>
          <w:szCs w:val="22"/>
        </w:rPr>
        <w:t xml:space="preserve"> level at 60 GHz.</w:t>
      </w:r>
      <w:r w:rsidR="00984C01">
        <w:rPr>
          <w:rFonts w:ascii="Times New Roman" w:hAnsi="Times New Roman" w:cs="Times New Roman"/>
          <w:sz w:val="22"/>
          <w:szCs w:val="22"/>
        </w:rPr>
        <w:t>”</w:t>
      </w:r>
      <w:r w:rsidR="00887553">
        <w:rPr>
          <w:rFonts w:ascii="Times New Roman" w:hAnsi="Times New Roman" w:cs="Times New Roman"/>
          <w:sz w:val="22"/>
          <w:szCs w:val="22"/>
        </w:rPr>
        <w:t xml:space="preserve"> Sony.</w:t>
      </w:r>
      <w:bookmarkEnd w:id="22"/>
    </w:p>
    <w:p w14:paraId="40A0B4FA" w14:textId="2680359A" w:rsidR="004F77B0" w:rsidRDefault="004F77B0" w:rsidP="004E438A">
      <w:pPr>
        <w:pStyle w:val="ListParagraph"/>
        <w:numPr>
          <w:ilvl w:val="0"/>
          <w:numId w:val="6"/>
        </w:numPr>
        <w:ind w:left="426" w:hanging="426"/>
        <w:jc w:val="left"/>
        <w:rPr>
          <w:rFonts w:ascii="Times New Roman" w:hAnsi="Times New Roman" w:cs="Times New Roman"/>
          <w:sz w:val="22"/>
          <w:szCs w:val="22"/>
        </w:rPr>
      </w:pPr>
      <w:bookmarkStart w:id="23" w:name="_Ref68598418"/>
      <w:r>
        <w:rPr>
          <w:rFonts w:ascii="Times New Roman" w:hAnsi="Times New Roman" w:cs="Times New Roman"/>
          <w:sz w:val="22"/>
          <w:szCs w:val="22"/>
        </w:rPr>
        <w:t>3GPP R4-2103312, “Email discussion summary for [98e][124]</w:t>
      </w:r>
      <w:r w:rsidR="00002DA0">
        <w:rPr>
          <w:rFonts w:ascii="Times New Roman" w:hAnsi="Times New Roman" w:cs="Times New Roman"/>
          <w:sz w:val="22"/>
          <w:szCs w:val="22"/>
        </w:rPr>
        <w:t xml:space="preserve"> NR_47GHz_Band.” Nokia.</w:t>
      </w:r>
      <w:bookmarkEnd w:id="23"/>
    </w:p>
    <w:p w14:paraId="14309FF2" w14:textId="43DD7BED" w:rsidR="00CD104D" w:rsidRPr="006A582B" w:rsidRDefault="00CD104D" w:rsidP="004E438A">
      <w:pPr>
        <w:pStyle w:val="ListParagraph"/>
        <w:numPr>
          <w:ilvl w:val="0"/>
          <w:numId w:val="6"/>
        </w:numPr>
        <w:ind w:left="426" w:hanging="426"/>
        <w:jc w:val="left"/>
        <w:rPr>
          <w:rFonts w:ascii="Times New Roman" w:hAnsi="Times New Roman" w:cs="Times New Roman"/>
          <w:sz w:val="24"/>
          <w:szCs w:val="24"/>
        </w:rPr>
      </w:pPr>
      <w:bookmarkStart w:id="24" w:name="_Ref71629075"/>
      <w:r w:rsidRPr="00030416">
        <w:rPr>
          <w:rFonts w:ascii="Times New Roman" w:hAnsi="Times New Roman" w:cs="Times New Roman"/>
          <w:color w:val="333333"/>
          <w:sz w:val="22"/>
          <w:szCs w:val="22"/>
          <w:shd w:val="clear" w:color="auto" w:fill="FFFFFF"/>
        </w:rPr>
        <w:t>K. Kim, J. No and D. Shin, "On the Properties of Cubic Metric for OFDM Signals," in </w:t>
      </w:r>
      <w:r w:rsidRPr="00030416">
        <w:rPr>
          <w:rStyle w:val="Emphasis"/>
          <w:rFonts w:ascii="Times New Roman" w:hAnsi="Times New Roman" w:cs="Times New Roman"/>
          <w:color w:val="333333"/>
          <w:sz w:val="22"/>
          <w:szCs w:val="22"/>
          <w:shd w:val="clear" w:color="auto" w:fill="FFFFFF"/>
        </w:rPr>
        <w:t>IEEE Signal Processing Letters</w:t>
      </w:r>
      <w:r w:rsidRPr="00030416">
        <w:rPr>
          <w:rFonts w:ascii="Times New Roman" w:hAnsi="Times New Roman" w:cs="Times New Roman"/>
          <w:color w:val="333333"/>
          <w:sz w:val="22"/>
          <w:szCs w:val="22"/>
          <w:shd w:val="clear" w:color="auto" w:fill="FFFFFF"/>
        </w:rPr>
        <w:t>, vol. 23, no. 1, pp. 80-83, Jan. 2016.</w:t>
      </w:r>
      <w:bookmarkEnd w:id="24"/>
    </w:p>
    <w:p w14:paraId="22E7F9E8" w14:textId="5E13D39E" w:rsidR="006A582B" w:rsidRPr="006A582B" w:rsidRDefault="006A582B" w:rsidP="004E438A">
      <w:pPr>
        <w:pStyle w:val="ListParagraph"/>
        <w:numPr>
          <w:ilvl w:val="0"/>
          <w:numId w:val="6"/>
        </w:numPr>
        <w:ind w:left="426" w:hanging="426"/>
        <w:jc w:val="left"/>
        <w:rPr>
          <w:rFonts w:ascii="Times New Roman" w:hAnsi="Times New Roman" w:cs="Times New Roman"/>
          <w:sz w:val="24"/>
          <w:szCs w:val="24"/>
        </w:rPr>
      </w:pPr>
      <w:bookmarkStart w:id="25" w:name="_Ref71629077"/>
      <w:r w:rsidRPr="006A582B">
        <w:rPr>
          <w:rFonts w:ascii="Times New Roman" w:hAnsi="Times New Roman" w:cs="Times New Roman"/>
          <w:sz w:val="22"/>
          <w:szCs w:val="22"/>
        </w:rPr>
        <w:t>3GPP R1-060023, “Cubic metric in 3GPP-LTE,” Jan. 2006.</w:t>
      </w:r>
      <w:bookmarkEnd w:id="25"/>
    </w:p>
    <w:p w14:paraId="034D522A" w14:textId="4F06C0D7" w:rsidR="003E7161" w:rsidRDefault="003E7161" w:rsidP="00053CE9">
      <w:pPr>
        <w:autoSpaceDE/>
        <w:autoSpaceDN/>
        <w:adjustRightInd/>
        <w:snapToGrid/>
        <w:spacing w:after="0"/>
        <w:jc w:val="left"/>
        <w:rPr>
          <w:b/>
          <w:bCs/>
          <w:sz w:val="24"/>
          <w:szCs w:val="24"/>
        </w:rPr>
      </w:pPr>
    </w:p>
    <w:p w14:paraId="5120D025" w14:textId="77777777" w:rsidR="003E7161" w:rsidRDefault="003E7161">
      <w:pPr>
        <w:autoSpaceDE/>
        <w:autoSpaceDN/>
        <w:adjustRightInd/>
        <w:snapToGrid/>
        <w:spacing w:after="0"/>
        <w:jc w:val="left"/>
        <w:rPr>
          <w:b/>
          <w:bCs/>
          <w:sz w:val="24"/>
          <w:szCs w:val="24"/>
        </w:rPr>
      </w:pPr>
      <w:r>
        <w:rPr>
          <w:b/>
          <w:bCs/>
          <w:sz w:val="24"/>
          <w:szCs w:val="24"/>
        </w:rPr>
        <w:br w:type="page"/>
      </w:r>
    </w:p>
    <w:p w14:paraId="72DE05B0" w14:textId="77777777" w:rsidR="003E7161" w:rsidRDefault="003E7161" w:rsidP="003E7161">
      <w:pPr>
        <w:pStyle w:val="Heading1"/>
        <w:numPr>
          <w:ilvl w:val="0"/>
          <w:numId w:val="0"/>
        </w:numPr>
        <w:ind w:left="432" w:hanging="432"/>
      </w:pPr>
      <w:r w:rsidRPr="000779E8">
        <w:lastRenderedPageBreak/>
        <w:t>Appendix</w:t>
      </w:r>
    </w:p>
    <w:p w14:paraId="5B051653" w14:textId="49742721" w:rsidR="0078233C" w:rsidRDefault="0078233C" w:rsidP="003E7161">
      <w:r>
        <w:t>Some additional figures are included in this section.</w:t>
      </w:r>
    </w:p>
    <w:sdt>
      <w:sdtPr>
        <w:id w:val="-1337075762"/>
        <w:lock w:val="contentLocked"/>
        <w:placeholder>
          <w:docPart w:val="1FEA7F6487824D42B5C7FB2C043434EF"/>
        </w:placeholder>
        <w:group/>
      </w:sdtPr>
      <w:sdtEndPr/>
      <w:sdtContent>
        <w:p w14:paraId="6E16CF67" w14:textId="77777777" w:rsidR="0078233C" w:rsidRDefault="0078233C" w:rsidP="00294D8E">
          <w:pPr>
            <w:keepNext/>
            <w:autoSpaceDE/>
            <w:autoSpaceDN/>
            <w:adjustRightInd/>
            <w:snapToGrid/>
            <w:spacing w:after="0"/>
            <w:jc w:val="left"/>
          </w:pPr>
          <w:r w:rsidRPr="00457503">
            <w:rPr>
              <w:noProof/>
            </w:rPr>
            <mc:AlternateContent>
              <mc:Choice Requires="wps">
                <w:drawing>
                  <wp:anchor distT="0" distB="0" distL="114300" distR="114300" simplePos="0" relativeHeight="251658241" behindDoc="0" locked="0" layoutInCell="1" allowOverlap="1" wp14:anchorId="2EEDC716" wp14:editId="72FB55C8">
                    <wp:simplePos x="0" y="0"/>
                    <wp:positionH relativeFrom="column">
                      <wp:posOffset>1122045</wp:posOffset>
                    </wp:positionH>
                    <wp:positionV relativeFrom="paragraph">
                      <wp:posOffset>1981835</wp:posOffset>
                    </wp:positionV>
                    <wp:extent cx="658495" cy="36766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7D50FCC0" w14:textId="77777777" w:rsidR="0078233C" w:rsidRPr="00D344FA" w:rsidRDefault="0078233C" w:rsidP="0078233C">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DC716" id="Text Box 11" o:spid="_x0000_s1031" type="#_x0000_t202" style="position:absolute;margin-left:88.35pt;margin-top:156.05pt;width:51.85pt;height:28.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" filled="f" stroked="f" strokeweight=".5pt">
                    <v:textbox>
                      <w:txbxContent>
                        <w:p w14:paraId="7D50FCC0" w14:textId="77777777" w:rsidR="0078233C" w:rsidRPr="00D344FA" w:rsidRDefault="0078233C" w:rsidP="0078233C">
                          <w:pPr>
                            <w:rPr>
                              <w:sz w:val="18"/>
                              <w:szCs w:val="18"/>
                              <w:lang w:val="sv-SE"/>
                            </w:rPr>
                          </w:pPr>
                          <w:r w:rsidRPr="00D344FA">
                            <w:rPr>
                              <w:sz w:val="18"/>
                              <w:szCs w:val="18"/>
                              <w:lang w:val="sv-SE"/>
                            </w:rPr>
                            <w:t>DS=40 ns</w:t>
                          </w:r>
                        </w:p>
                      </w:txbxContent>
                    </v:textbox>
                  </v:shape>
                </w:pict>
              </mc:Fallback>
            </mc:AlternateContent>
          </w:r>
          <w:r w:rsidRPr="00457503">
            <w:rPr>
              <w:noProof/>
            </w:rPr>
            <mc:AlternateContent>
              <mc:Choice Requires="wps">
                <w:drawing>
                  <wp:anchor distT="0" distB="0" distL="114300" distR="114300" simplePos="0" relativeHeight="251658242" behindDoc="0" locked="0" layoutInCell="1" allowOverlap="1" wp14:anchorId="2F16BBBD" wp14:editId="162D12A9">
                    <wp:simplePos x="0" y="0"/>
                    <wp:positionH relativeFrom="column">
                      <wp:posOffset>2350770</wp:posOffset>
                    </wp:positionH>
                    <wp:positionV relativeFrom="paragraph">
                      <wp:posOffset>1969770</wp:posOffset>
                    </wp:positionV>
                    <wp:extent cx="658495" cy="36766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26FD5840"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16BBBD" id="Text Box 12" o:spid="_x0000_s1032" type="#_x0000_t202" style="position:absolute;margin-left:185.1pt;margin-top:155.1pt;width:51.85pt;height:28.9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" filled="f" stroked="f" strokeweight=".5pt">
                    <v:textbox>
                      <w:txbxContent>
                        <w:p w14:paraId="26FD5840"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3" behindDoc="0" locked="0" layoutInCell="1" allowOverlap="1" wp14:anchorId="5A319E6E" wp14:editId="3C97D547">
                    <wp:simplePos x="0" y="0"/>
                    <wp:positionH relativeFrom="column">
                      <wp:posOffset>4921423</wp:posOffset>
                    </wp:positionH>
                    <wp:positionV relativeFrom="paragraph">
                      <wp:posOffset>367030</wp:posOffset>
                    </wp:positionV>
                    <wp:extent cx="659081" cy="36813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59081" cy="368135"/>
                            </a:xfrm>
                            <a:prstGeom prst="rect">
                              <a:avLst/>
                            </a:prstGeom>
                            <a:noFill/>
                            <a:ln w="6350">
                              <a:noFill/>
                            </a:ln>
                          </wps:spPr>
                          <wps:txbx>
                            <w:txbxContent>
                              <w:p w14:paraId="602F4486"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319E6E" id="Text Box 13" o:spid="_x0000_s1033" type="#_x0000_t202" style="position:absolute;margin-left:387.5pt;margin-top:28.9pt;width:51.9pt;height:29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" filled="f" stroked="f" strokeweight=".5pt">
                    <v:textbox>
                      <w:txbxContent>
                        <w:p w14:paraId="602F4486"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w:pict>
              </mc:Fallback>
            </mc:AlternateContent>
          </w:r>
          <w:r>
            <w:rPr>
              <w:noProof/>
            </w:rPr>
            <w:drawing>
              <wp:inline distT="0" distB="0" distL="0" distR="0" wp14:anchorId="27DDCD2D" wp14:editId="0314FCA9">
                <wp:extent cx="5916295" cy="331533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315335"/>
                        </a:xfrm>
                        <a:prstGeom prst="rect">
                          <a:avLst/>
                        </a:prstGeom>
                      </pic:spPr>
                    </pic:pic>
                  </a:graphicData>
                </a:graphic>
              </wp:inline>
            </w:drawing>
          </w:r>
        </w:p>
      </w:sdtContent>
    </w:sdt>
    <w:p w14:paraId="7C1FA474" w14:textId="77777777" w:rsidR="0078233C" w:rsidRDefault="0078233C" w:rsidP="00294D8E">
      <w:pPr>
        <w:pStyle w:val="Caption"/>
        <w:jc w:val="left"/>
      </w:pPr>
      <w:bookmarkStart w:id="26" w:name="_Ref71624867"/>
      <w:r>
        <w:t xml:space="preserve">Figure </w:t>
      </w:r>
      <w:r w:rsidR="00132A18">
        <w:fldChar w:fldCharType="begin"/>
      </w:r>
      <w:r w:rsidR="00132A18">
        <w:instrText xml:space="preserve"> SEQ Figure \* ARABIC </w:instrText>
      </w:r>
      <w:r w:rsidR="00132A18">
        <w:fldChar w:fldCharType="separate"/>
      </w:r>
      <w:r>
        <w:rPr>
          <w:noProof/>
        </w:rPr>
        <w:t>3</w:t>
      </w:r>
      <w:r w:rsidR="00132A18">
        <w:rPr>
          <w:noProof/>
        </w:rPr>
        <w:fldChar w:fldCharType="end"/>
      </w:r>
      <w:bookmarkEnd w:id="26"/>
      <w:r>
        <w:t xml:space="preserve">. Illustration of power limits for PC3 handheld devices with SCS=480 KHz, </w:t>
      </w:r>
      <w:proofErr w:type="spellStart"/>
      <w:r>
        <w:t>TxBF</w:t>
      </w:r>
      <w:proofErr w:type="spellEnd"/>
      <w:r>
        <w:t xml:space="preserve">=6.0 </w:t>
      </w:r>
      <w:proofErr w:type="spellStart"/>
      <w:r>
        <w:t>dBi</w:t>
      </w:r>
      <w:proofErr w:type="spellEnd"/>
      <w:r>
        <w:t>, UE_P=21.0 dBm, UE_EIRP=25.0 dBm.</w:t>
      </w:r>
    </w:p>
    <w:p w14:paraId="64F4EC4D" w14:textId="77777777" w:rsidR="0078233C" w:rsidRDefault="0078233C" w:rsidP="00294D8E"/>
    <w:p w14:paraId="231A310C" w14:textId="77777777" w:rsidR="0078233C" w:rsidRDefault="0078233C" w:rsidP="00294D8E"/>
    <w:sdt>
      <w:sdtPr>
        <w:id w:val="-774939253"/>
        <w:lock w:val="contentLocked"/>
        <w:placeholder>
          <w:docPart w:val="1FEA7F6487824D42B5C7FB2C043434EF"/>
        </w:placeholder>
        <w:group/>
      </w:sdtPr>
      <w:sdtEndPr/>
      <w:sdtContent>
        <w:p w14:paraId="3ED8627D" w14:textId="77777777" w:rsidR="0078233C" w:rsidRDefault="0078233C" w:rsidP="00294D8E">
          <w:pPr>
            <w:keepNext/>
          </w:pPr>
          <w:r w:rsidRPr="00457503">
            <w:rPr>
              <w:noProof/>
            </w:rPr>
            <mc:AlternateContent>
              <mc:Choice Requires="wps">
                <w:drawing>
                  <wp:anchor distT="0" distB="0" distL="114300" distR="114300" simplePos="0" relativeHeight="251658246" behindDoc="0" locked="0" layoutInCell="1" allowOverlap="1" wp14:anchorId="572D938B" wp14:editId="0A822587">
                    <wp:simplePos x="0" y="0"/>
                    <wp:positionH relativeFrom="column">
                      <wp:posOffset>5027930</wp:posOffset>
                    </wp:positionH>
                    <wp:positionV relativeFrom="paragraph">
                      <wp:posOffset>302260</wp:posOffset>
                    </wp:positionV>
                    <wp:extent cx="658495" cy="36766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1064A824"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2D938B" id="Text Box 16" o:spid="_x0000_s1034" type="#_x0000_t202" style="position:absolute;left:0;text-align:left;margin-left:395.9pt;margin-top:23.8pt;width:51.85pt;height:28.9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" filled="f" stroked="f" strokeweight=".5pt">
                    <v:textbox>
                      <w:txbxContent>
                        <w:p w14:paraId="1064A824"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1</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5" behindDoc="0" locked="0" layoutInCell="1" allowOverlap="1" wp14:anchorId="3DE650FC" wp14:editId="47BD9C14">
                    <wp:simplePos x="0" y="0"/>
                    <wp:positionH relativeFrom="column">
                      <wp:posOffset>2457450</wp:posOffset>
                    </wp:positionH>
                    <wp:positionV relativeFrom="paragraph">
                      <wp:posOffset>1905635</wp:posOffset>
                    </wp:positionV>
                    <wp:extent cx="658495" cy="367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658495" cy="367665"/>
                            </a:xfrm>
                            <a:prstGeom prst="rect">
                              <a:avLst/>
                            </a:prstGeom>
                            <a:noFill/>
                            <a:ln w="6350">
                              <a:noFill/>
                            </a:ln>
                          </wps:spPr>
                          <wps:txbx>
                            <w:txbxContent>
                              <w:p w14:paraId="0093304B"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E650FC" id="Text Box 15" o:spid="_x0000_s1035" type="#_x0000_t202" style="position:absolute;left:0;text-align:left;margin-left:193.5pt;margin-top:150.05pt;width:51.85pt;height:28.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" filled="f" stroked="f" strokeweight=".5pt">
                    <v:textbox>
                      <w:txbxContent>
                        <w:p w14:paraId="0093304B" w14:textId="77777777" w:rsidR="0078233C" w:rsidRPr="00D344FA" w:rsidRDefault="0078233C" w:rsidP="0078233C">
                          <w:pPr>
                            <w:rPr>
                              <w:sz w:val="18"/>
                              <w:szCs w:val="18"/>
                              <w:lang w:val="sv-SE"/>
                            </w:rPr>
                          </w:pPr>
                          <w:r w:rsidRPr="00D344FA">
                            <w:rPr>
                              <w:sz w:val="18"/>
                              <w:szCs w:val="18"/>
                              <w:lang w:val="sv-SE"/>
                            </w:rPr>
                            <w:t>DS=</w:t>
                          </w:r>
                          <w:r>
                            <w:rPr>
                              <w:sz w:val="18"/>
                              <w:szCs w:val="18"/>
                              <w:lang w:val="sv-SE"/>
                            </w:rPr>
                            <w:t>2</w:t>
                          </w:r>
                          <w:r w:rsidRPr="00D344FA">
                            <w:rPr>
                              <w:sz w:val="18"/>
                              <w:szCs w:val="18"/>
                              <w:lang w:val="sv-SE"/>
                            </w:rPr>
                            <w:t>0 ns</w:t>
                          </w:r>
                        </w:p>
                      </w:txbxContent>
                    </v:textbox>
                  </v:shape>
                </w:pict>
              </mc:Fallback>
            </mc:AlternateContent>
          </w:r>
          <w:r w:rsidRPr="00457503">
            <w:rPr>
              <w:noProof/>
            </w:rPr>
            <mc:AlternateContent>
              <mc:Choice Requires="wps">
                <w:drawing>
                  <wp:anchor distT="0" distB="0" distL="114300" distR="114300" simplePos="0" relativeHeight="251658244" behindDoc="0" locked="0" layoutInCell="1" allowOverlap="1" wp14:anchorId="50197E83" wp14:editId="7D1739DC">
                    <wp:simplePos x="0" y="0"/>
                    <wp:positionH relativeFrom="column">
                      <wp:posOffset>1229096</wp:posOffset>
                    </wp:positionH>
                    <wp:positionV relativeFrom="paragraph">
                      <wp:posOffset>1918261</wp:posOffset>
                    </wp:positionV>
                    <wp:extent cx="659081" cy="36813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659081" cy="368135"/>
                            </a:xfrm>
                            <a:prstGeom prst="rect">
                              <a:avLst/>
                            </a:prstGeom>
                            <a:noFill/>
                            <a:ln w="6350">
                              <a:noFill/>
                            </a:ln>
                          </wps:spPr>
                          <wps:txbx>
                            <w:txbxContent>
                              <w:p w14:paraId="29B05E1A" w14:textId="77777777" w:rsidR="0078233C" w:rsidRPr="00D344FA" w:rsidRDefault="0078233C" w:rsidP="0078233C">
                                <w:pPr>
                                  <w:rPr>
                                    <w:sz w:val="18"/>
                                    <w:szCs w:val="18"/>
                                    <w:lang w:val="sv-SE"/>
                                  </w:rPr>
                                </w:pPr>
                                <w:r w:rsidRPr="00D344FA">
                                  <w:rPr>
                                    <w:sz w:val="18"/>
                                    <w:szCs w:val="18"/>
                                    <w:lang w:val="sv-SE"/>
                                  </w:rPr>
                                  <w:t>DS=40 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197E83" id="Text Box 14" o:spid="_x0000_s1036" type="#_x0000_t202" style="position:absolute;left:0;text-align:left;margin-left:96.8pt;margin-top:151.05pt;width:51.9pt;height:29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" filled="f" stroked="f" strokeweight=".5pt">
                    <v:textbox>
                      <w:txbxContent>
                        <w:p w14:paraId="29B05E1A" w14:textId="77777777" w:rsidR="0078233C" w:rsidRPr="00D344FA" w:rsidRDefault="0078233C" w:rsidP="0078233C">
                          <w:pPr>
                            <w:rPr>
                              <w:sz w:val="18"/>
                              <w:szCs w:val="18"/>
                              <w:lang w:val="sv-SE"/>
                            </w:rPr>
                          </w:pPr>
                          <w:r w:rsidRPr="00D344FA">
                            <w:rPr>
                              <w:sz w:val="18"/>
                              <w:szCs w:val="18"/>
                              <w:lang w:val="sv-SE"/>
                            </w:rPr>
                            <w:t>DS=40 ns</w:t>
                          </w:r>
                        </w:p>
                      </w:txbxContent>
                    </v:textbox>
                  </v:shape>
                </w:pict>
              </mc:Fallback>
            </mc:AlternateContent>
          </w:r>
          <w:r>
            <w:rPr>
              <w:noProof/>
            </w:rPr>
            <w:drawing>
              <wp:inline distT="0" distB="0" distL="0" distR="0" wp14:anchorId="7F1397B1" wp14:editId="2DAF5B5C">
                <wp:extent cx="5916295" cy="327723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3277235"/>
                        </a:xfrm>
                        <a:prstGeom prst="rect">
                          <a:avLst/>
                        </a:prstGeom>
                      </pic:spPr>
                    </pic:pic>
                  </a:graphicData>
                </a:graphic>
              </wp:inline>
            </w:drawing>
          </w:r>
        </w:p>
      </w:sdtContent>
    </w:sdt>
    <w:p w14:paraId="0E473A0B" w14:textId="77777777" w:rsidR="0078233C" w:rsidRDefault="0078233C" w:rsidP="00294D8E">
      <w:pPr>
        <w:pStyle w:val="Caption"/>
        <w:jc w:val="both"/>
      </w:pPr>
      <w:bookmarkStart w:id="27" w:name="_Ref71624873"/>
      <w:r>
        <w:t xml:space="preserve">Figure </w:t>
      </w:r>
      <w:r w:rsidR="00132A18">
        <w:fldChar w:fldCharType="begin"/>
      </w:r>
      <w:r w:rsidR="00132A18">
        <w:instrText xml:space="preserve"> SEQ Figure \* ARABIC </w:instrText>
      </w:r>
      <w:r w:rsidR="00132A18">
        <w:fldChar w:fldCharType="separate"/>
      </w:r>
      <w:r>
        <w:rPr>
          <w:noProof/>
        </w:rPr>
        <w:t>4</w:t>
      </w:r>
      <w:r w:rsidR="00132A18">
        <w:rPr>
          <w:noProof/>
        </w:rPr>
        <w:fldChar w:fldCharType="end"/>
      </w:r>
      <w:bookmarkEnd w:id="27"/>
      <w:r>
        <w:t xml:space="preserve">. Illustration of power limits for PC3 handheld devices with SCS=960 KHz, </w:t>
      </w:r>
      <w:proofErr w:type="spellStart"/>
      <w:r>
        <w:t>TxBF</w:t>
      </w:r>
      <w:proofErr w:type="spellEnd"/>
      <w:r>
        <w:t xml:space="preserve">=6.0 </w:t>
      </w:r>
      <w:proofErr w:type="spellStart"/>
      <w:r>
        <w:t>dBi</w:t>
      </w:r>
      <w:proofErr w:type="spellEnd"/>
      <w:r>
        <w:t>, UE_P=21.0 dBm, UE_EIRP=25.0 dBm.</w:t>
      </w:r>
    </w:p>
    <w:p w14:paraId="5D8A694C" w14:textId="77777777" w:rsidR="0078233C" w:rsidRDefault="0078233C" w:rsidP="00294D8E"/>
    <w:p w14:paraId="21F67662" w14:textId="77777777" w:rsidR="0078233C" w:rsidRDefault="0078233C" w:rsidP="00294D8E">
      <w:pPr>
        <w:keepNext/>
        <w:jc w:val="center"/>
      </w:pPr>
      <w:r>
        <w:rPr>
          <w:noProof/>
        </w:rPr>
        <w:lastRenderedPageBreak/>
        <w:drawing>
          <wp:inline distT="0" distB="0" distL="0" distR="0" wp14:anchorId="3B50AE37" wp14:editId="21384CFF">
            <wp:extent cx="4135203" cy="315876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44644" cy="3165980"/>
                    </a:xfrm>
                    <a:prstGeom prst="rect">
                      <a:avLst/>
                    </a:prstGeom>
                  </pic:spPr>
                </pic:pic>
              </a:graphicData>
            </a:graphic>
          </wp:inline>
        </w:drawing>
      </w:r>
    </w:p>
    <w:p w14:paraId="0728450D" w14:textId="206C1637" w:rsidR="0078233C" w:rsidRPr="00AB6497" w:rsidRDefault="0078233C" w:rsidP="00294D8E">
      <w:pPr>
        <w:pStyle w:val="Caption"/>
        <w:jc w:val="both"/>
      </w:pPr>
      <w:bookmarkStart w:id="28" w:name="_Ref71628552"/>
      <w:r>
        <w:t xml:space="preserve">Figure </w:t>
      </w:r>
      <w:r w:rsidR="00132A18">
        <w:fldChar w:fldCharType="begin"/>
      </w:r>
      <w:r w:rsidR="00132A18">
        <w:instrText xml:space="preserve"> SEQ Figure \* ARABIC </w:instrText>
      </w:r>
      <w:r w:rsidR="00132A18">
        <w:fldChar w:fldCharType="separate"/>
      </w:r>
      <w:r>
        <w:rPr>
          <w:noProof/>
        </w:rPr>
        <w:t>5</w:t>
      </w:r>
      <w:r w:rsidR="00132A18">
        <w:rPr>
          <w:noProof/>
        </w:rPr>
        <w:fldChar w:fldCharType="end"/>
      </w:r>
      <w:bookmarkEnd w:id="28"/>
      <w:r>
        <w:t xml:space="preserve"> Cubic metric for enhanced PF0/1 sequences defined by </w:t>
      </w:r>
      <w:r w:rsidR="00337D7A">
        <w:t>Alt-1</w:t>
      </w:r>
      <w:r>
        <w:t xml:space="preserve"> and </w:t>
      </w:r>
      <w:r w:rsidR="00337D7A">
        <w:t>Alt-2</w:t>
      </w:r>
      <w:r>
        <w:t>.</w:t>
      </w:r>
    </w:p>
    <w:p w14:paraId="5AA1FCD6" w14:textId="77777777" w:rsidR="0078233C" w:rsidRDefault="0078233C" w:rsidP="003E7161"/>
    <w:p w14:paraId="4A8D2081" w14:textId="3F849445" w:rsidR="003E7161" w:rsidRDefault="00346845" w:rsidP="003E7161">
      <w:r>
        <w:t>Also, f</w:t>
      </w:r>
      <w:r w:rsidR="003E7161">
        <w:t xml:space="preserve">or convenience, Tables 1, 2 in section 2.3 in </w:t>
      </w:r>
      <w:r w:rsidR="00D145E5">
        <w:fldChar w:fldCharType="begin"/>
      </w:r>
      <w:r w:rsidR="00D145E5">
        <w:instrText xml:space="preserve"> REF _Ref71633050 \r \h </w:instrText>
      </w:r>
      <w:r w:rsidR="00D145E5">
        <w:fldChar w:fldCharType="separate"/>
      </w:r>
      <w:r w:rsidR="00D145E5">
        <w:t>[6]</w:t>
      </w:r>
      <w:r w:rsidR="00D145E5">
        <w:fldChar w:fldCharType="end"/>
      </w:r>
      <w:r w:rsidR="00D145E5">
        <w:t xml:space="preserve"> </w:t>
      </w:r>
      <w:r w:rsidR="003E7161">
        <w:t>are reproduced below.</w:t>
      </w:r>
      <w:r w:rsidR="00163A41">
        <w:t xml:space="preserve"> Note that Table in </w:t>
      </w:r>
      <w:r w:rsidR="00163A41">
        <w:fldChar w:fldCharType="begin"/>
      </w:r>
      <w:r w:rsidR="00163A41">
        <w:instrText xml:space="preserve"> REF _Ref71633050 \r \h </w:instrText>
      </w:r>
      <w:r w:rsidR="00163A41">
        <w:fldChar w:fldCharType="separate"/>
      </w:r>
      <w:r w:rsidR="00163A41">
        <w:t>[6]</w:t>
      </w:r>
      <w:r w:rsidR="00163A41">
        <w:fldChar w:fldCharType="end"/>
      </w:r>
      <w:r w:rsidR="00163A41">
        <w:t xml:space="preserve"> is the same as Table 1 in this document.</w:t>
      </w:r>
    </w:p>
    <w:p w14:paraId="2324E08A" w14:textId="77777777" w:rsidR="003E7161" w:rsidRDefault="003E7161" w:rsidP="003E7161"/>
    <w:p w14:paraId="2AB6DA7A" w14:textId="228F90C1" w:rsidR="00FA058B" w:rsidRDefault="00FA058B" w:rsidP="00FA058B">
      <w:pPr>
        <w:pStyle w:val="Caption"/>
        <w:keepNext/>
      </w:pPr>
      <w:r>
        <w:t xml:space="preserve">Table </w:t>
      </w:r>
      <w:r w:rsidR="00132A18">
        <w:fldChar w:fldCharType="begin"/>
      </w:r>
      <w:r w:rsidR="00132A18">
        <w:instrText xml:space="preserve"> SEQ Table \* ARABIC </w:instrText>
      </w:r>
      <w:r w:rsidR="00132A18">
        <w:fldChar w:fldCharType="separate"/>
      </w:r>
      <w:r w:rsidR="00C40D3A">
        <w:rPr>
          <w:noProof/>
        </w:rPr>
        <w:t>6</w:t>
      </w:r>
      <w:r w:rsidR="00132A18">
        <w:rPr>
          <w:noProof/>
        </w:rPr>
        <w:fldChar w:fldCharType="end"/>
      </w:r>
      <w:r>
        <w:t>: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3E7161" w14:paraId="5A93B578" w14:textId="77777777" w:rsidTr="00CB137D">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5C182E2E" w14:textId="77777777" w:rsidR="003E7161" w:rsidRDefault="003E7161" w:rsidP="00CB137D">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26B07560" w14:textId="77777777" w:rsidR="003E7161" w:rsidRDefault="003E7161" w:rsidP="00CB137D">
            <w:pPr>
              <w:pStyle w:val="TAH"/>
              <w:keepNext w:val="0"/>
              <w:keepLines w:val="0"/>
              <w:rPr>
                <w:rFonts w:ascii="Times New Roman" w:hAnsi="Times New Roman"/>
                <w:sz w:val="16"/>
                <w:szCs w:val="16"/>
              </w:rPr>
            </w:pPr>
            <w:r>
              <w:rPr>
                <w:rFonts w:ascii="Times New Roman" w:hAnsi="Times New Roman"/>
                <w:sz w:val="16"/>
                <w:szCs w:val="16"/>
              </w:rPr>
              <w:t>Value</w:t>
            </w:r>
          </w:p>
        </w:tc>
      </w:tr>
      <w:tr w:rsidR="003E7161" w14:paraId="0E5171F3" w14:textId="77777777" w:rsidTr="00CB137D">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FA5B560"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432C1C9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3E7161" w14:paraId="12D9FE55" w14:textId="77777777" w:rsidTr="00CB137D">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58D2761"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Subcarrier Spacing [kHz]</w:t>
            </w:r>
          </w:p>
        </w:tc>
        <w:tc>
          <w:tcPr>
            <w:tcW w:w="6951" w:type="dxa"/>
            <w:tcBorders>
              <w:top w:val="single" w:sz="4" w:space="0" w:color="auto"/>
              <w:left w:val="single" w:sz="4" w:space="0" w:color="auto"/>
              <w:bottom w:val="single" w:sz="4" w:space="0" w:color="auto"/>
              <w:right w:val="single" w:sz="4" w:space="0" w:color="auto"/>
            </w:tcBorders>
            <w:vAlign w:val="center"/>
          </w:tcPr>
          <w:p w14:paraId="732CA59A"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3E7161" w14:paraId="2B232BBA" w14:textId="77777777" w:rsidTr="00CB137D">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4FFEC03F"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7B2201A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62A682E4"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28F83E3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5677B891"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w:t>
            </w:r>
          </w:p>
          <w:p w14:paraId="49F084CB"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rPr>
              <w:t>If other values used, companies to report values</w:t>
            </w:r>
          </w:p>
        </w:tc>
      </w:tr>
      <w:tr w:rsidR="003E7161" w14:paraId="4F569604" w14:textId="77777777" w:rsidTr="00CB137D">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7F513916"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A07FBD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On</w:t>
            </w:r>
          </w:p>
        </w:tc>
      </w:tr>
      <w:tr w:rsidR="003E7161" w14:paraId="5BCC7B2A" w14:textId="77777777" w:rsidTr="00CB137D">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7C608E5"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350132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01FCAB53" w14:textId="77777777" w:rsidR="003E7161" w:rsidRDefault="003E7161" w:rsidP="00CB137D">
            <w:pPr>
              <w:pStyle w:val="TAL"/>
              <w:rPr>
                <w:rFonts w:ascii="Times New Roman" w:hAnsi="Times New Roman"/>
                <w:sz w:val="16"/>
                <w:szCs w:val="16"/>
                <w:lang w:val="en-US"/>
              </w:rPr>
            </w:pPr>
          </w:p>
          <w:p w14:paraId="554539E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3E7161" w14:paraId="7C04BD27"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E9DD5F8"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1826718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CP-OFDM for PF0/1</w:t>
            </w:r>
          </w:p>
          <w:p w14:paraId="15DDE0C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DFT-s-OFDM for PF4</w:t>
            </w:r>
          </w:p>
        </w:tc>
      </w:tr>
      <w:tr w:rsidR="003E7161" w14:paraId="3794D28D" w14:textId="77777777" w:rsidTr="00CB137D">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5CD98E55"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213634D0" w14:textId="77777777" w:rsidR="003E7161" w:rsidRDefault="003E7161" w:rsidP="00CB137D">
            <w:pPr>
              <w:pStyle w:val="TAL"/>
              <w:rPr>
                <w:rFonts w:ascii="Times New Roman" w:hAnsi="Times New Roman"/>
                <w:sz w:val="16"/>
                <w:szCs w:val="16"/>
              </w:rPr>
            </w:pPr>
            <w:r>
              <w:rPr>
                <w:rFonts w:ascii="Times New Roman" w:hAnsi="Times New Roman"/>
                <w:sz w:val="16"/>
                <w:szCs w:val="16"/>
              </w:rPr>
              <w:t>Normal CP</w:t>
            </w:r>
          </w:p>
        </w:tc>
      </w:tr>
      <w:tr w:rsidR="003E7161" w14:paraId="36CBF6E6" w14:textId="77777777" w:rsidTr="00CB137D">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35E2D88"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2F05B118"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0867B4C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0D8EB53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proofErr w:type="spellStart"/>
            <w:r>
              <w:rPr>
                <w:rFonts w:ascii="Times New Roman" w:hAnsi="Times New Roman"/>
                <w:sz w:val="16"/>
                <w:szCs w:val="16"/>
              </w:rPr>
              <w:t>ptional</w:t>
            </w:r>
            <w:proofErr w:type="spellEnd"/>
            <w:r>
              <w:rPr>
                <w:rFonts w:ascii="Times New Roman" w:hAnsi="Times New Roman"/>
                <w:sz w:val="16"/>
                <w:szCs w:val="16"/>
              </w:rPr>
              <w:t xml:space="preserve">: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3E7161" w14:paraId="1EC1ADDE"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9CB943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BS Antenna Configuration (</w:t>
            </w:r>
            <w:proofErr w:type="spellStart"/>
            <w:proofErr w:type="gramStart"/>
            <w:r>
              <w:rPr>
                <w:rFonts w:ascii="Times New Roman" w:hAnsi="Times New Roman"/>
                <w:sz w:val="16"/>
                <w:szCs w:val="16"/>
              </w:rPr>
              <w:t>Mg,Ng</w:t>
            </w:r>
            <w:proofErr w:type="gramEnd"/>
            <w:r>
              <w:rPr>
                <w:rFonts w:ascii="Times New Roman" w:hAnsi="Times New Roman"/>
                <w:sz w:val="16"/>
                <w:szCs w:val="16"/>
              </w:rPr>
              <w:t>,M,N,P</w:t>
            </w:r>
            <w:proofErr w:type="spellEnd"/>
            <w:r>
              <w:rPr>
                <w:rFonts w:ascii="Times New Roman" w:hAnsi="Times New Roman"/>
                <w:sz w:val="16"/>
                <w:szCs w:val="16"/>
              </w:rPr>
              <w:t>)</w:t>
            </w:r>
          </w:p>
        </w:tc>
        <w:tc>
          <w:tcPr>
            <w:tcW w:w="6951" w:type="dxa"/>
            <w:tcBorders>
              <w:top w:val="single" w:sz="4" w:space="0" w:color="auto"/>
              <w:left w:val="single" w:sz="4" w:space="0" w:color="auto"/>
              <w:bottom w:val="single" w:sz="4" w:space="0" w:color="auto"/>
              <w:right w:val="single" w:sz="4" w:space="0" w:color="auto"/>
            </w:tcBorders>
            <w:vAlign w:val="center"/>
          </w:tcPr>
          <w:p w14:paraId="22011650" w14:textId="77777777" w:rsidR="003E7161" w:rsidRDefault="003E7161" w:rsidP="00CB137D">
            <w:pPr>
              <w:pStyle w:val="TAL"/>
              <w:rPr>
                <w:rFonts w:ascii="Times New Roman" w:hAnsi="Times New Roman"/>
                <w:sz w:val="16"/>
                <w:szCs w:val="16"/>
              </w:rPr>
            </w:pPr>
            <w:r>
              <w:rPr>
                <w:rFonts w:ascii="Times New Roman" w:hAnsi="Times New Roman"/>
                <w:sz w:val="16"/>
                <w:szCs w:val="16"/>
                <w:lang w:val="en-US"/>
              </w:rPr>
              <w:t>{1,1,1,1,2}</w:t>
            </w:r>
          </w:p>
        </w:tc>
      </w:tr>
      <w:tr w:rsidR="003E7161" w14:paraId="7660A278"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737D6F9"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UE Antenna Configuration (</w:t>
            </w:r>
            <w:proofErr w:type="spellStart"/>
            <w:proofErr w:type="gramStart"/>
            <w:r>
              <w:rPr>
                <w:rFonts w:ascii="Times New Roman" w:hAnsi="Times New Roman"/>
                <w:sz w:val="16"/>
                <w:szCs w:val="16"/>
              </w:rPr>
              <w:t>Mg,Ng</w:t>
            </w:r>
            <w:proofErr w:type="gramEnd"/>
            <w:r>
              <w:rPr>
                <w:rFonts w:ascii="Times New Roman" w:hAnsi="Times New Roman"/>
                <w:sz w:val="16"/>
                <w:szCs w:val="16"/>
              </w:rPr>
              <w:t>,M,N,P</w:t>
            </w:r>
            <w:proofErr w:type="spellEnd"/>
            <w:r>
              <w:rPr>
                <w:rFonts w:ascii="Times New Roman" w:hAnsi="Times New Roman"/>
                <w:sz w:val="16"/>
                <w:szCs w:val="16"/>
              </w:rPr>
              <w:t>)</w:t>
            </w:r>
          </w:p>
        </w:tc>
        <w:tc>
          <w:tcPr>
            <w:tcW w:w="6951" w:type="dxa"/>
            <w:tcBorders>
              <w:top w:val="single" w:sz="4" w:space="0" w:color="auto"/>
              <w:left w:val="single" w:sz="4" w:space="0" w:color="auto"/>
              <w:bottom w:val="single" w:sz="4" w:space="0" w:color="auto"/>
              <w:right w:val="single" w:sz="4" w:space="0" w:color="auto"/>
            </w:tcBorders>
            <w:vAlign w:val="center"/>
          </w:tcPr>
          <w:p w14:paraId="043EC037"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{1,1,1,1,1}</w:t>
            </w:r>
          </w:p>
        </w:tc>
      </w:tr>
      <w:tr w:rsidR="003E7161" w14:paraId="5C8A3226"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445C10A"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330B88C1" w14:textId="77777777" w:rsidR="003E7161" w:rsidRDefault="003E7161" w:rsidP="00CB137D">
            <w:pPr>
              <w:pStyle w:val="TAL"/>
              <w:rPr>
                <w:rFonts w:ascii="Times New Roman" w:hAnsi="Times New Roman"/>
                <w:sz w:val="16"/>
                <w:szCs w:val="16"/>
              </w:rPr>
            </w:pPr>
            <w:r>
              <w:rPr>
                <w:rFonts w:ascii="Times New Roman" w:hAnsi="Times New Roman"/>
                <w:sz w:val="16"/>
                <w:szCs w:val="16"/>
              </w:rPr>
              <w:t>3 km/hr</w:t>
            </w:r>
          </w:p>
        </w:tc>
      </w:tr>
      <w:tr w:rsidR="003E7161" w14:paraId="21944CB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CB2B41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2EB2EF55"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None</w:t>
            </w:r>
          </w:p>
        </w:tc>
      </w:tr>
      <w:tr w:rsidR="003E7161" w14:paraId="36F5CDB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1501B90"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093E52A9"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E7161" w14:paraId="05705F71"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EE2121E"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11DDCF8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Zero phase noise</w:t>
            </w:r>
          </w:p>
        </w:tc>
      </w:tr>
      <w:tr w:rsidR="003E7161" w14:paraId="49FD178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30A384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7A1D1D61"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w:t>
            </w:r>
          </w:p>
        </w:tc>
      </w:tr>
      <w:tr w:rsidR="003E7161" w14:paraId="4C35977C"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D7CC202"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062B7509"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w:t>
            </w:r>
          </w:p>
        </w:tc>
      </w:tr>
      <w:tr w:rsidR="003E7161" w14:paraId="1F23F2B1"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F01593F"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31C9A0A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None</w:t>
            </w:r>
          </w:p>
        </w:tc>
      </w:tr>
      <w:tr w:rsidR="003E7161" w14:paraId="78FDA3F9"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1223E9A"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59C86CAA"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0 ppm</w:t>
            </w:r>
          </w:p>
        </w:tc>
      </w:tr>
      <w:tr w:rsidR="003E7161" w14:paraId="5386887B" w14:textId="77777777" w:rsidTr="00CB137D">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5888F14" w14:textId="77777777" w:rsidR="003E7161" w:rsidRDefault="003E7161" w:rsidP="00CB137D">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52E5C36A" w14:textId="77777777" w:rsidR="003E7161" w:rsidRDefault="003E7161" w:rsidP="00CB137D">
            <w:pPr>
              <w:pStyle w:val="TAL"/>
              <w:rPr>
                <w:rFonts w:ascii="Times New Roman" w:hAnsi="Times New Roman"/>
                <w:sz w:val="16"/>
                <w:szCs w:val="16"/>
              </w:rPr>
            </w:pPr>
            <w:r>
              <w:rPr>
                <w:rFonts w:ascii="Times New Roman" w:hAnsi="Times New Roman"/>
                <w:sz w:val="16"/>
                <w:szCs w:val="16"/>
              </w:rPr>
              <w:t>Realistic channel estimation</w:t>
            </w:r>
          </w:p>
        </w:tc>
      </w:tr>
    </w:tbl>
    <w:p w14:paraId="6B2EC1C1" w14:textId="77777777" w:rsidR="003E7161" w:rsidRDefault="003E7161" w:rsidP="003E7161">
      <w:pPr>
        <w:pStyle w:val="BodyText"/>
      </w:pPr>
    </w:p>
    <w:p w14:paraId="15675AA8" w14:textId="151F424A" w:rsidR="00FA058B" w:rsidRDefault="00FA058B" w:rsidP="00FA058B">
      <w:pPr>
        <w:pStyle w:val="Caption"/>
        <w:keepNext/>
      </w:pPr>
      <w:r>
        <w:lastRenderedPageBreak/>
        <w:t xml:space="preserve">Table </w:t>
      </w:r>
      <w:r w:rsidR="00132A18">
        <w:fldChar w:fldCharType="begin"/>
      </w:r>
      <w:r w:rsidR="00132A18">
        <w:instrText xml:space="preserve"> SEQ Table \* ARABIC </w:instrText>
      </w:r>
      <w:r w:rsidR="00132A18">
        <w:fldChar w:fldCharType="separate"/>
      </w:r>
      <w:r w:rsidR="00C40D3A">
        <w:rPr>
          <w:noProof/>
        </w:rPr>
        <w:t>7</w:t>
      </w:r>
      <w:r w:rsidR="00132A18">
        <w:rPr>
          <w:noProof/>
        </w:rPr>
        <w:fldChar w:fldCharType="end"/>
      </w:r>
      <w:r>
        <w:t>: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3E7161" w14:paraId="5C724F6E" w14:textId="77777777" w:rsidTr="00CB137D">
        <w:tc>
          <w:tcPr>
            <w:tcW w:w="2152" w:type="dxa"/>
            <w:shd w:val="clear" w:color="auto" w:fill="EEECE1" w:themeFill="background2"/>
          </w:tcPr>
          <w:p w14:paraId="5B0D36F0"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Parameter</w:t>
            </w:r>
          </w:p>
        </w:tc>
        <w:tc>
          <w:tcPr>
            <w:tcW w:w="1533" w:type="dxa"/>
            <w:shd w:val="clear" w:color="auto" w:fill="EEECE1" w:themeFill="background2"/>
          </w:tcPr>
          <w:p w14:paraId="25016CEE"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Value</w:t>
            </w:r>
          </w:p>
        </w:tc>
        <w:tc>
          <w:tcPr>
            <w:tcW w:w="5677" w:type="dxa"/>
            <w:shd w:val="clear" w:color="auto" w:fill="EEECE1" w:themeFill="background2"/>
          </w:tcPr>
          <w:p w14:paraId="42BCB4D6" w14:textId="77777777" w:rsidR="003E7161" w:rsidRDefault="003E7161" w:rsidP="00CB137D">
            <w:pPr>
              <w:autoSpaceDE/>
              <w:autoSpaceDN/>
              <w:adjustRightInd/>
              <w:spacing w:after="0"/>
              <w:rPr>
                <w:rFonts w:eastAsia="Batang"/>
                <w:b/>
                <w:sz w:val="16"/>
                <w:szCs w:val="16"/>
                <w:lang w:eastAsia="zh-CN"/>
              </w:rPr>
            </w:pPr>
            <w:r>
              <w:rPr>
                <w:rFonts w:eastAsia="Batang"/>
                <w:b/>
                <w:sz w:val="16"/>
                <w:szCs w:val="16"/>
                <w:lang w:eastAsia="zh-CN"/>
              </w:rPr>
              <w:t>Notes</w:t>
            </w:r>
          </w:p>
        </w:tc>
      </w:tr>
      <w:tr w:rsidR="003E7161" w14:paraId="3F8A8B9B" w14:textId="77777777" w:rsidTr="00CB137D">
        <w:tc>
          <w:tcPr>
            <w:tcW w:w="2152" w:type="dxa"/>
            <w:shd w:val="clear" w:color="auto" w:fill="auto"/>
          </w:tcPr>
          <w:p w14:paraId="285E191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Format</w:t>
            </w:r>
          </w:p>
        </w:tc>
        <w:tc>
          <w:tcPr>
            <w:tcW w:w="1533" w:type="dxa"/>
            <w:shd w:val="clear" w:color="auto" w:fill="auto"/>
          </w:tcPr>
          <w:p w14:paraId="3CF43615" w14:textId="69649649"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FCB911A"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PF0, PF1, PF4</w:t>
            </w:r>
          </w:p>
        </w:tc>
      </w:tr>
      <w:tr w:rsidR="003E7161" w14:paraId="0D740DBE" w14:textId="77777777" w:rsidTr="00CB137D">
        <w:tc>
          <w:tcPr>
            <w:tcW w:w="2152" w:type="dxa"/>
            <w:shd w:val="clear" w:color="auto" w:fill="auto"/>
          </w:tcPr>
          <w:p w14:paraId="411A883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31E83D5C" w14:textId="376859BF"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586BFAD" w14:textId="77777777" w:rsidR="003E7161" w:rsidRDefault="003E7161" w:rsidP="00CB137D">
            <w:pPr>
              <w:autoSpaceDE/>
              <w:autoSpaceDN/>
              <w:adjustRightInd/>
              <w:spacing w:after="0"/>
              <w:rPr>
                <w:rFonts w:eastAsia="Batang"/>
                <w:sz w:val="16"/>
                <w:szCs w:val="16"/>
                <w:lang w:eastAsia="zh-CN"/>
              </w:rPr>
            </w:pPr>
            <w:r>
              <w:rPr>
                <w:sz w:val="16"/>
                <w:szCs w:val="16"/>
              </w:rPr>
              <w:t>SCS = {120, 480, 960} kHz</w:t>
            </w:r>
          </w:p>
        </w:tc>
      </w:tr>
      <w:tr w:rsidR="003E7161" w14:paraId="3E965AC0" w14:textId="77777777" w:rsidTr="00CB137D">
        <w:tc>
          <w:tcPr>
            <w:tcW w:w="2152" w:type="dxa"/>
            <w:shd w:val="clear" w:color="auto" w:fill="auto"/>
          </w:tcPr>
          <w:p w14:paraId="383FE6D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0687EED9" w14:textId="3947BFB1"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27E2B068" w14:textId="77777777" w:rsidR="003E7161" w:rsidRDefault="003E7161" w:rsidP="00CB137D">
            <w:pPr>
              <w:autoSpaceDE/>
              <w:autoSpaceDN/>
              <w:adjustRightInd/>
              <w:spacing w:after="0"/>
              <w:rPr>
                <w:sz w:val="16"/>
                <w:szCs w:val="16"/>
              </w:rPr>
            </w:pPr>
            <w:r>
              <w:rPr>
                <w:sz w:val="16"/>
                <w:szCs w:val="16"/>
              </w:rPr>
              <w:t>Frequency offset between hops,</w:t>
            </w:r>
          </w:p>
        </w:tc>
      </w:tr>
      <w:tr w:rsidR="003E7161" w14:paraId="361AA999" w14:textId="77777777" w:rsidTr="00CB137D">
        <w:tc>
          <w:tcPr>
            <w:tcW w:w="2152" w:type="dxa"/>
            <w:shd w:val="clear" w:color="auto" w:fill="auto"/>
          </w:tcPr>
          <w:p w14:paraId="292450D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713E20D1" w14:textId="1091B1D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77DF486"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3E7161" w14:paraId="04E8DE23" w14:textId="77777777" w:rsidTr="00CB137D">
        <w:tc>
          <w:tcPr>
            <w:tcW w:w="2152" w:type="dxa"/>
            <w:shd w:val="clear" w:color="auto" w:fill="auto"/>
            <w:vAlign w:val="center"/>
          </w:tcPr>
          <w:p w14:paraId="37E9223B" w14:textId="77777777" w:rsidR="003E7161" w:rsidRDefault="003E7161" w:rsidP="00CB137D">
            <w:pPr>
              <w:autoSpaceDE/>
              <w:autoSpaceDN/>
              <w:adjustRightInd/>
              <w:spacing w:after="0"/>
              <w:rPr>
                <w:rFonts w:eastAsia="Batang"/>
                <w:sz w:val="16"/>
                <w:szCs w:val="16"/>
                <w:lang w:eastAsia="zh-CN"/>
              </w:rPr>
            </w:pPr>
            <w:r>
              <w:rPr>
                <w:sz w:val="16"/>
                <w:szCs w:val="16"/>
              </w:rPr>
              <w:t>PUCCH bandwidth per hop, BW [MHz]</w:t>
            </w:r>
          </w:p>
        </w:tc>
        <w:tc>
          <w:tcPr>
            <w:tcW w:w="1533" w:type="dxa"/>
            <w:shd w:val="clear" w:color="auto" w:fill="auto"/>
          </w:tcPr>
          <w:p w14:paraId="05D30E80"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CDFE88B"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3E7161" w14:paraId="45E9939F" w14:textId="77777777" w:rsidTr="00CB137D">
        <w:tc>
          <w:tcPr>
            <w:tcW w:w="2152" w:type="dxa"/>
            <w:shd w:val="clear" w:color="auto" w:fill="auto"/>
          </w:tcPr>
          <w:p w14:paraId="749E9CA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03EDD9B8" w14:textId="40600BA0"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56C609E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1 or 2 for PF0</w:t>
            </w:r>
          </w:p>
          <w:p w14:paraId="06780878"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{4</w:t>
            </w:r>
            <w:proofErr w:type="gramStart"/>
            <w:r>
              <w:rPr>
                <w:rFonts w:eastAsia="Batang"/>
                <w:sz w:val="16"/>
                <w:szCs w:val="16"/>
                <w:lang w:eastAsia="zh-CN"/>
              </w:rPr>
              <w:t xml:space="preserve"> ..</w:t>
            </w:r>
            <w:proofErr w:type="gramEnd"/>
            <w:r>
              <w:rPr>
                <w:rFonts w:eastAsia="Batang"/>
                <w:sz w:val="16"/>
                <w:szCs w:val="16"/>
                <w:lang w:eastAsia="zh-CN"/>
              </w:rPr>
              <w:t xml:space="preserve"> 14} for PF1/4</w:t>
            </w:r>
          </w:p>
        </w:tc>
      </w:tr>
      <w:tr w:rsidR="003E7161" w14:paraId="5F6FC2C9" w14:textId="77777777" w:rsidTr="00CB137D">
        <w:tc>
          <w:tcPr>
            <w:tcW w:w="2152" w:type="dxa"/>
            <w:shd w:val="clear" w:color="auto" w:fill="auto"/>
          </w:tcPr>
          <w:p w14:paraId="2CD1252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6E8B6D09" w14:textId="3FAACB6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5E2D59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type for PF0/1</w:t>
            </w:r>
          </w:p>
          <w:p w14:paraId="1A2A2F9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Sequence type for DMRS of PF4</w:t>
            </w:r>
          </w:p>
        </w:tc>
      </w:tr>
      <w:tr w:rsidR="003E7161" w14:paraId="07DE1C28" w14:textId="77777777" w:rsidTr="00CB137D">
        <w:tc>
          <w:tcPr>
            <w:tcW w:w="2152" w:type="dxa"/>
            <w:shd w:val="clear" w:color="auto" w:fill="auto"/>
          </w:tcPr>
          <w:p w14:paraId="5D90958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0EC617B8" w14:textId="1649CC78"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088AAF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Applicable for PF1, PF4</w:t>
            </w:r>
          </w:p>
          <w:p w14:paraId="761467C6" w14:textId="77777777" w:rsidR="003E7161" w:rsidRDefault="003E7161" w:rsidP="00CB137D">
            <w:pPr>
              <w:autoSpaceDE/>
              <w:autoSpaceDN/>
              <w:adjustRightInd/>
              <w:spacing w:after="0"/>
              <w:rPr>
                <w:rFonts w:eastAsia="Batang"/>
                <w:sz w:val="16"/>
                <w:szCs w:val="16"/>
                <w:lang w:eastAsia="zh-CN"/>
              </w:rPr>
            </w:pPr>
          </w:p>
        </w:tc>
      </w:tr>
      <w:tr w:rsidR="003E7161" w14:paraId="76A25CBB" w14:textId="77777777" w:rsidTr="00CB137D">
        <w:tc>
          <w:tcPr>
            <w:tcW w:w="2152" w:type="dxa"/>
            <w:shd w:val="clear" w:color="auto" w:fill="auto"/>
          </w:tcPr>
          <w:p w14:paraId="6EEADC8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431A46FC" w14:textId="2835C4DA"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22210C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For PF0/1</w:t>
            </w:r>
          </w:p>
          <w:p w14:paraId="4FEA9D5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For DMRS of PF4</w:t>
            </w:r>
          </w:p>
        </w:tc>
      </w:tr>
      <w:tr w:rsidR="003E7161" w14:paraId="2B9DF700" w14:textId="77777777" w:rsidTr="00CB137D">
        <w:tc>
          <w:tcPr>
            <w:tcW w:w="2152" w:type="dxa"/>
            <w:shd w:val="clear" w:color="auto" w:fill="auto"/>
          </w:tcPr>
          <w:p w14:paraId="4DCC5B2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33D10217" w14:textId="4BF8421F" w:rsidR="0065563B" w:rsidRDefault="0065563B" w:rsidP="00CB137D">
            <w:pPr>
              <w:autoSpaceDE/>
              <w:autoSpaceDN/>
              <w:adjustRightInd/>
              <w:spacing w:after="0"/>
              <w:rPr>
                <w:rFonts w:eastAsia="Batang"/>
                <w:sz w:val="16"/>
                <w:szCs w:val="16"/>
                <w:lang w:eastAsia="zh-CN"/>
              </w:rPr>
            </w:pPr>
          </w:p>
        </w:tc>
        <w:tc>
          <w:tcPr>
            <w:tcW w:w="5677" w:type="dxa"/>
            <w:shd w:val="clear" w:color="auto" w:fill="auto"/>
          </w:tcPr>
          <w:p w14:paraId="744A04EB"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1 user</w:t>
            </w:r>
          </w:p>
          <w:p w14:paraId="56ABA009" w14:textId="77777777" w:rsidR="003E7161" w:rsidRDefault="003E7161" w:rsidP="00CB137D">
            <w:pPr>
              <w:autoSpaceDE/>
              <w:autoSpaceDN/>
              <w:adjustRightInd/>
              <w:spacing w:after="0"/>
              <w:rPr>
                <w:rFonts w:eastAsia="Batang"/>
                <w:sz w:val="16"/>
                <w:szCs w:val="16"/>
                <w:lang w:eastAsia="zh-CN"/>
              </w:rPr>
            </w:pPr>
          </w:p>
          <w:p w14:paraId="11274C1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Note: Companies to report if other cases if evaluated</w:t>
            </w:r>
          </w:p>
        </w:tc>
      </w:tr>
      <w:tr w:rsidR="003E7161" w14:paraId="2347E4CC" w14:textId="77777777" w:rsidTr="00CB137D">
        <w:tc>
          <w:tcPr>
            <w:tcW w:w="2152" w:type="dxa"/>
            <w:shd w:val="clear" w:color="auto" w:fill="auto"/>
          </w:tcPr>
          <w:p w14:paraId="66199822"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7EEE4815" w14:textId="0E0D82C5"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165057E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Reed Muller or Polar for PF4</w:t>
            </w:r>
          </w:p>
        </w:tc>
      </w:tr>
      <w:tr w:rsidR="003E7161" w14:paraId="43DE9B0E" w14:textId="77777777" w:rsidTr="00CB137D">
        <w:tc>
          <w:tcPr>
            <w:tcW w:w="2152" w:type="dxa"/>
            <w:shd w:val="clear" w:color="auto" w:fill="auto"/>
          </w:tcPr>
          <w:p w14:paraId="1821375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4D548DD2" w14:textId="375E7B6F"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FD1983E" w14:textId="77777777" w:rsidR="003E7161" w:rsidRPr="00FB3434" w:rsidRDefault="003E7161" w:rsidP="00CB137D">
            <w:pPr>
              <w:autoSpaceDE/>
              <w:autoSpaceDN/>
              <w:adjustRightInd/>
              <w:spacing w:after="0"/>
              <w:rPr>
                <w:rFonts w:eastAsia="Batang"/>
                <w:sz w:val="16"/>
                <w:szCs w:val="16"/>
                <w:lang w:eastAsia="zh-CN"/>
              </w:rPr>
            </w:pPr>
            <w:r w:rsidRPr="00FB3434">
              <w:rPr>
                <w:rFonts w:eastAsia="Batang"/>
                <w:sz w:val="16"/>
                <w:szCs w:val="16"/>
                <w:lang w:eastAsia="zh-CN"/>
              </w:rPr>
              <w:t>For PF4, at least the following values should be considered:</w:t>
            </w:r>
          </w:p>
          <w:p w14:paraId="66CA4C07"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Low: 4 bits</w:t>
            </w:r>
          </w:p>
          <w:p w14:paraId="79D389A6"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Moderate: 11 bits</w:t>
            </w:r>
          </w:p>
          <w:p w14:paraId="43548EBB" w14:textId="77777777" w:rsidR="003E7161" w:rsidRPr="00FB3434" w:rsidRDefault="003E7161" w:rsidP="00CB137D">
            <w:pPr>
              <w:numPr>
                <w:ilvl w:val="0"/>
                <w:numId w:val="22"/>
              </w:numPr>
              <w:autoSpaceDE/>
              <w:autoSpaceDN/>
              <w:adjustRightInd/>
              <w:snapToGrid/>
              <w:spacing w:after="0"/>
              <w:rPr>
                <w:rFonts w:eastAsia="Batang"/>
                <w:sz w:val="16"/>
                <w:szCs w:val="16"/>
                <w:lang w:eastAsia="zh-CN"/>
              </w:rPr>
            </w:pPr>
            <w:r w:rsidRPr="00FB3434">
              <w:rPr>
                <w:rFonts w:eastAsia="Batang"/>
                <w:sz w:val="16"/>
                <w:szCs w:val="16"/>
                <w:lang w:eastAsia="zh-CN"/>
              </w:rPr>
              <w:t xml:space="preserve">High: 22 bits </w:t>
            </w:r>
          </w:p>
          <w:p w14:paraId="1DF4654A" w14:textId="77777777" w:rsidR="003E7161" w:rsidRPr="00FB3434" w:rsidRDefault="003E7161" w:rsidP="00CB137D">
            <w:pPr>
              <w:autoSpaceDE/>
              <w:autoSpaceDN/>
              <w:adjustRightInd/>
              <w:spacing w:after="0"/>
              <w:rPr>
                <w:rFonts w:eastAsia="Batang"/>
                <w:sz w:val="16"/>
                <w:szCs w:val="16"/>
                <w:lang w:eastAsia="zh-CN"/>
              </w:rPr>
            </w:pPr>
            <w:r w:rsidRPr="00FB3434">
              <w:rPr>
                <w:rFonts w:eastAsia="Batang"/>
                <w:sz w:val="16"/>
                <w:szCs w:val="16"/>
                <w:lang w:eastAsia="zh-CN"/>
              </w:rPr>
              <w:t>Maximum isotropic loss (see calculation below) to be reported for each PUCCH payload size</w:t>
            </w:r>
          </w:p>
        </w:tc>
      </w:tr>
      <w:tr w:rsidR="003E7161" w14:paraId="6A6F2678" w14:textId="77777777" w:rsidTr="00CB137D">
        <w:tc>
          <w:tcPr>
            <w:tcW w:w="2152" w:type="dxa"/>
            <w:tcBorders>
              <w:bottom w:val="double" w:sz="4" w:space="0" w:color="auto"/>
            </w:tcBorders>
            <w:shd w:val="clear" w:color="auto" w:fill="auto"/>
          </w:tcPr>
          <w:p w14:paraId="4DEF336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6C934BDB" w14:textId="3EB2302F" w:rsidR="003E7161" w:rsidRDefault="003E7161" w:rsidP="00CB137D">
            <w:pPr>
              <w:autoSpaceDE/>
              <w:autoSpaceDN/>
              <w:adjustRightInd/>
              <w:spacing w:after="0"/>
              <w:rPr>
                <w:rFonts w:eastAsia="Batang"/>
                <w:sz w:val="16"/>
                <w:szCs w:val="16"/>
                <w:lang w:eastAsia="zh-CN"/>
              </w:rPr>
            </w:pPr>
          </w:p>
        </w:tc>
        <w:tc>
          <w:tcPr>
            <w:tcW w:w="5677" w:type="dxa"/>
            <w:tcBorders>
              <w:bottom w:val="double" w:sz="4" w:space="0" w:color="auto"/>
            </w:tcBorders>
            <w:shd w:val="clear" w:color="auto" w:fill="auto"/>
          </w:tcPr>
          <w:p w14:paraId="69D20A2A"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Applicable for PF4</w:t>
            </w:r>
          </w:p>
          <w:p w14:paraId="39DCE5F8"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3E7161" w14:paraId="4188509A" w14:textId="77777777" w:rsidTr="00CB137D">
        <w:tc>
          <w:tcPr>
            <w:tcW w:w="2152" w:type="dxa"/>
            <w:tcBorders>
              <w:top w:val="double" w:sz="4" w:space="0" w:color="auto"/>
            </w:tcBorders>
            <w:shd w:val="clear" w:color="auto" w:fill="auto"/>
            <w:vAlign w:val="center"/>
          </w:tcPr>
          <w:p w14:paraId="4523BF7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0774BAA2" w14:textId="54EF5344" w:rsidR="003E7161" w:rsidRDefault="003E7161" w:rsidP="00CB137D">
            <w:pPr>
              <w:autoSpaceDE/>
              <w:autoSpaceDN/>
              <w:adjustRightInd/>
              <w:spacing w:after="0"/>
              <w:rPr>
                <w:rFonts w:eastAsia="Batang"/>
                <w:sz w:val="16"/>
                <w:szCs w:val="16"/>
                <w:lang w:eastAsia="zh-CN"/>
              </w:rPr>
            </w:pPr>
          </w:p>
        </w:tc>
        <w:tc>
          <w:tcPr>
            <w:tcW w:w="5677" w:type="dxa"/>
            <w:tcBorders>
              <w:top w:val="double" w:sz="4" w:space="0" w:color="auto"/>
            </w:tcBorders>
            <w:shd w:val="clear" w:color="auto" w:fill="auto"/>
          </w:tcPr>
          <w:p w14:paraId="24288523" w14:textId="77777777" w:rsidR="003E7161" w:rsidRDefault="003E7161" w:rsidP="00CB137D">
            <w:pPr>
              <w:keepNext/>
              <w:keepLines/>
              <w:autoSpaceDE/>
              <w:autoSpaceDN/>
              <w:adjustRightInd/>
              <w:spacing w:after="0"/>
              <w:rPr>
                <w:rFonts w:eastAsia="SimSun"/>
                <w:sz w:val="16"/>
                <w:szCs w:val="16"/>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3E7161" w14:paraId="2CB277C1" w14:textId="77777777" w:rsidTr="00CB137D">
        <w:tc>
          <w:tcPr>
            <w:tcW w:w="2152" w:type="dxa"/>
            <w:shd w:val="clear" w:color="auto" w:fill="auto"/>
            <w:vAlign w:val="center"/>
          </w:tcPr>
          <w:p w14:paraId="25890953"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153785C7" w14:textId="7C5A2985"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E13E7DB" w14:textId="77777777" w:rsidR="003E7161" w:rsidRDefault="003E7161" w:rsidP="00CB137D">
            <w:pPr>
              <w:keepNext/>
              <w:keepLines/>
              <w:autoSpaceDE/>
              <w:autoSpaceDN/>
              <w:adjustRightInd/>
              <w:spacing w:after="0"/>
              <w:rPr>
                <w:rFonts w:eastAsia="SimSun"/>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3E7161" w14:paraId="5E92B126" w14:textId="77777777" w:rsidTr="00CB137D">
        <w:tc>
          <w:tcPr>
            <w:tcW w:w="2152" w:type="dxa"/>
            <w:shd w:val="clear" w:color="auto" w:fill="auto"/>
          </w:tcPr>
          <w:p w14:paraId="55A8ED9F"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4CB0C3AE" w14:textId="29F7E102"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344FB8A9" w14:textId="77777777" w:rsidR="003E7161" w:rsidRDefault="003E7161" w:rsidP="00CB137D">
            <w:pPr>
              <w:keepNext/>
              <w:keepLines/>
              <w:autoSpaceDE/>
              <w:autoSpaceDN/>
              <w:adjustRightInd/>
              <w:spacing w:after="0"/>
              <w:rPr>
                <w:rFonts w:eastAsia="SimSun"/>
                <w:sz w:val="16"/>
                <w:szCs w:val="16"/>
              </w:rPr>
            </w:pPr>
            <w:proofErr w:type="spellStart"/>
            <w:r>
              <w:rPr>
                <w:rFonts w:eastAsia="SimSun"/>
                <w:sz w:val="16"/>
                <w:szCs w:val="16"/>
              </w:rPr>
              <w:t>TxBF</w:t>
            </w:r>
            <w:proofErr w:type="spellEnd"/>
            <w:r>
              <w:rPr>
                <w:rFonts w:eastAsia="SimSun"/>
                <w:sz w:val="16"/>
                <w:szCs w:val="16"/>
              </w:rPr>
              <w:t xml:space="preserve"> = 6 </w:t>
            </w:r>
            <w:proofErr w:type="spellStart"/>
            <w:r>
              <w:rPr>
                <w:rFonts w:eastAsia="SimSun"/>
                <w:sz w:val="16"/>
                <w:szCs w:val="16"/>
              </w:rPr>
              <w:t>dBi</w:t>
            </w:r>
            <w:proofErr w:type="spellEnd"/>
          </w:p>
          <w:p w14:paraId="716C0C0D" w14:textId="77777777" w:rsidR="003E7161" w:rsidRDefault="003E7161" w:rsidP="00CB137D">
            <w:pPr>
              <w:keepNext/>
              <w:keepLines/>
              <w:autoSpaceDE/>
              <w:autoSpaceDN/>
              <w:adjustRightInd/>
              <w:spacing w:after="0"/>
              <w:rPr>
                <w:rFonts w:eastAsia="SimSun"/>
                <w:sz w:val="16"/>
                <w:szCs w:val="16"/>
              </w:rPr>
            </w:pPr>
          </w:p>
          <w:p w14:paraId="591734B3" w14:textId="77777777" w:rsidR="003E7161" w:rsidRDefault="003E7161" w:rsidP="00CB137D">
            <w:pPr>
              <w:autoSpaceDE/>
              <w:autoSpaceDN/>
              <w:adjustRightInd/>
              <w:spacing w:after="0"/>
              <w:rPr>
                <w:rFonts w:eastAsia="SimSun"/>
                <w:sz w:val="16"/>
                <w:szCs w:val="16"/>
              </w:rPr>
            </w:pPr>
            <w:r>
              <w:rPr>
                <w:rFonts w:eastAsia="SimSun"/>
                <w:sz w:val="16"/>
                <w:szCs w:val="16"/>
              </w:rPr>
              <w:t>Notes:</w:t>
            </w:r>
          </w:p>
          <w:p w14:paraId="6A4D991B" w14:textId="77777777" w:rsidR="003E7161" w:rsidRDefault="003E7161" w:rsidP="00CB137D">
            <w:pPr>
              <w:pStyle w:val="ListParagraph"/>
              <w:numPr>
                <w:ilvl w:val="0"/>
                <w:numId w:val="20"/>
              </w:numPr>
              <w:rPr>
                <w:rFonts w:ascii="Times New Roman" w:eastAsia="Batang" w:hAnsi="Times New Roman"/>
                <w:sz w:val="16"/>
                <w:szCs w:val="16"/>
              </w:rPr>
            </w:pPr>
            <w:proofErr w:type="spellStart"/>
            <w:r>
              <w:rPr>
                <w:rFonts w:ascii="Times New Roman" w:eastAsia="SimSun" w:hAnsi="Times New Roman"/>
                <w:sz w:val="16"/>
                <w:szCs w:val="16"/>
              </w:rPr>
              <w:t>TxBF</w:t>
            </w:r>
            <w:proofErr w:type="spellEnd"/>
            <w:r>
              <w:rPr>
                <w:rFonts w:ascii="Times New Roman" w:eastAsia="SimSun" w:hAnsi="Times New Roman"/>
                <w:sz w:val="16"/>
                <w:szCs w:val="16"/>
              </w:rPr>
              <w:t xml:space="preserve"> includes antenna element gain</w:t>
            </w:r>
          </w:p>
          <w:p w14:paraId="3DF79818" w14:textId="77777777" w:rsidR="003E7161" w:rsidRDefault="003E7161" w:rsidP="00CB137D">
            <w:pPr>
              <w:pStyle w:val="ListParagraph"/>
              <w:numPr>
                <w:ilvl w:val="0"/>
                <w:numId w:val="20"/>
              </w:numPr>
              <w:rPr>
                <w:rFonts w:ascii="Times New Roman" w:eastAsia="Batang" w:hAnsi="Times New Roman"/>
                <w:sz w:val="16"/>
                <w:szCs w:val="16"/>
              </w:rPr>
            </w:pPr>
            <w:r>
              <w:rPr>
                <w:rFonts w:ascii="Times New Roman" w:eastAsia="SimSun" w:hAnsi="Times New Roman"/>
                <w:sz w:val="16"/>
                <w:szCs w:val="16"/>
              </w:rPr>
              <w:t xml:space="preserve">If other </w:t>
            </w:r>
            <w:proofErr w:type="spellStart"/>
            <w:r>
              <w:rPr>
                <w:rFonts w:ascii="Times New Roman" w:eastAsia="SimSun" w:hAnsi="Times New Roman"/>
                <w:sz w:val="16"/>
                <w:szCs w:val="16"/>
              </w:rPr>
              <w:t>TxBF</w:t>
            </w:r>
            <w:proofErr w:type="spellEnd"/>
            <w:r>
              <w:rPr>
                <w:rFonts w:ascii="Times New Roman" w:eastAsia="SimSun" w:hAnsi="Times New Roman"/>
                <w:sz w:val="16"/>
                <w:szCs w:val="16"/>
              </w:rPr>
              <w:t xml:space="preserve"> value(s) used, companies to report value(s)</w:t>
            </w:r>
          </w:p>
        </w:tc>
      </w:tr>
      <w:tr w:rsidR="003E7161" w14:paraId="24D6AE92" w14:textId="77777777" w:rsidTr="00CB137D">
        <w:tc>
          <w:tcPr>
            <w:tcW w:w="2152" w:type="dxa"/>
            <w:shd w:val="clear" w:color="auto" w:fill="auto"/>
          </w:tcPr>
          <w:p w14:paraId="3CA2F63E"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52CD7087" w14:textId="257FCFC9"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2E62DA3D" w14:textId="77777777" w:rsidR="003E7161" w:rsidRDefault="003E7161" w:rsidP="00CB137D">
            <w:pPr>
              <w:keepNext/>
              <w:keepLines/>
              <w:autoSpaceDE/>
              <w:autoSpaceDN/>
              <w:adjustRightInd/>
              <w:spacing w:after="0"/>
              <w:rPr>
                <w:rFonts w:eastAsia="SimSun"/>
                <w:sz w:val="16"/>
                <w:szCs w:val="16"/>
              </w:rPr>
            </w:pPr>
            <w:proofErr w:type="spellStart"/>
            <w:r>
              <w:rPr>
                <w:rFonts w:eastAsia="SimSun"/>
                <w:sz w:val="16"/>
                <w:szCs w:val="16"/>
              </w:rPr>
              <w:t>RxBF</w:t>
            </w:r>
            <w:proofErr w:type="spellEnd"/>
            <w:r>
              <w:rPr>
                <w:rFonts w:eastAsia="SimSun"/>
                <w:sz w:val="16"/>
                <w:szCs w:val="16"/>
              </w:rPr>
              <w:t xml:space="preserve"> = 20 </w:t>
            </w:r>
            <w:proofErr w:type="spellStart"/>
            <w:r>
              <w:rPr>
                <w:rFonts w:eastAsia="SimSun"/>
                <w:sz w:val="16"/>
                <w:szCs w:val="16"/>
              </w:rPr>
              <w:t>dBi</w:t>
            </w:r>
            <w:proofErr w:type="spellEnd"/>
          </w:p>
          <w:p w14:paraId="215B1EEB" w14:textId="77777777" w:rsidR="003E7161" w:rsidRDefault="003E7161" w:rsidP="00CB137D">
            <w:pPr>
              <w:keepNext/>
              <w:keepLines/>
              <w:autoSpaceDE/>
              <w:autoSpaceDN/>
              <w:adjustRightInd/>
              <w:spacing w:after="0"/>
              <w:rPr>
                <w:rFonts w:eastAsia="SimSun"/>
                <w:sz w:val="16"/>
                <w:szCs w:val="16"/>
              </w:rPr>
            </w:pPr>
          </w:p>
          <w:p w14:paraId="3FBDDF29" w14:textId="77777777" w:rsidR="003E7161" w:rsidRDefault="003E7161" w:rsidP="00CB137D">
            <w:pPr>
              <w:autoSpaceDE/>
              <w:autoSpaceDN/>
              <w:adjustRightInd/>
              <w:spacing w:after="0"/>
              <w:rPr>
                <w:rFonts w:eastAsia="SimSun"/>
                <w:sz w:val="16"/>
                <w:szCs w:val="16"/>
              </w:rPr>
            </w:pPr>
            <w:r>
              <w:rPr>
                <w:rFonts w:eastAsia="SimSun"/>
                <w:sz w:val="16"/>
                <w:szCs w:val="16"/>
              </w:rPr>
              <w:t>Notes:</w:t>
            </w:r>
          </w:p>
          <w:p w14:paraId="7226EDCD" w14:textId="77777777" w:rsidR="003E7161" w:rsidRDefault="003E7161" w:rsidP="00CB137D">
            <w:pPr>
              <w:pStyle w:val="ListParagraph"/>
              <w:numPr>
                <w:ilvl w:val="0"/>
                <w:numId w:val="21"/>
              </w:numPr>
              <w:rPr>
                <w:rFonts w:ascii="Times New Roman" w:eastAsia="Batang" w:hAnsi="Times New Roman"/>
                <w:sz w:val="16"/>
                <w:szCs w:val="16"/>
              </w:rPr>
            </w:pPr>
            <w:proofErr w:type="spellStart"/>
            <w:r>
              <w:rPr>
                <w:rFonts w:ascii="Times New Roman" w:eastAsia="SimSun" w:hAnsi="Times New Roman"/>
                <w:sz w:val="16"/>
                <w:szCs w:val="16"/>
              </w:rPr>
              <w:t>RxBF</w:t>
            </w:r>
            <w:proofErr w:type="spellEnd"/>
            <w:r>
              <w:rPr>
                <w:rFonts w:ascii="Times New Roman" w:eastAsia="SimSun" w:hAnsi="Times New Roman"/>
                <w:sz w:val="16"/>
                <w:szCs w:val="16"/>
              </w:rPr>
              <w:t xml:space="preserve"> includes antenna element gain</w:t>
            </w:r>
          </w:p>
          <w:p w14:paraId="5A7DBD5E" w14:textId="77777777" w:rsidR="003E7161" w:rsidRDefault="003E7161" w:rsidP="00CB137D">
            <w:pPr>
              <w:pStyle w:val="ListParagraph"/>
              <w:numPr>
                <w:ilvl w:val="0"/>
                <w:numId w:val="21"/>
              </w:numPr>
              <w:rPr>
                <w:rFonts w:ascii="Times New Roman" w:eastAsia="Batang" w:hAnsi="Times New Roman"/>
                <w:sz w:val="16"/>
                <w:szCs w:val="16"/>
              </w:rPr>
            </w:pPr>
            <w:r>
              <w:rPr>
                <w:rFonts w:ascii="Times New Roman" w:eastAsia="SimSun" w:hAnsi="Times New Roman"/>
                <w:sz w:val="16"/>
                <w:szCs w:val="16"/>
              </w:rPr>
              <w:t xml:space="preserve">If other </w:t>
            </w:r>
            <w:proofErr w:type="spellStart"/>
            <w:r>
              <w:rPr>
                <w:rFonts w:ascii="Times New Roman" w:eastAsia="SimSun" w:hAnsi="Times New Roman"/>
                <w:sz w:val="16"/>
                <w:szCs w:val="16"/>
              </w:rPr>
              <w:t>RxBF</w:t>
            </w:r>
            <w:proofErr w:type="spellEnd"/>
            <w:r>
              <w:rPr>
                <w:rFonts w:ascii="Times New Roman" w:eastAsia="SimSun" w:hAnsi="Times New Roman"/>
                <w:sz w:val="16"/>
                <w:szCs w:val="16"/>
              </w:rPr>
              <w:t xml:space="preserve"> value(s) used, companies to report value(s)</w:t>
            </w:r>
          </w:p>
        </w:tc>
      </w:tr>
      <w:tr w:rsidR="003E7161" w14:paraId="14971232" w14:textId="77777777" w:rsidTr="00CB137D">
        <w:tc>
          <w:tcPr>
            <w:tcW w:w="2152" w:type="dxa"/>
            <w:shd w:val="clear" w:color="auto" w:fill="auto"/>
            <w:vAlign w:val="center"/>
          </w:tcPr>
          <w:p w14:paraId="5AF3CE5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563F9507" w14:textId="3353257E"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0451AF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Maximum EIRP:</w:t>
            </w:r>
          </w:p>
          <w:p w14:paraId="56274A85"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UE_EIRP = 25 dBm</w:t>
            </w:r>
          </w:p>
          <w:p w14:paraId="3C62A848" w14:textId="77777777" w:rsidR="003E7161" w:rsidRDefault="003E7161" w:rsidP="00CB137D">
            <w:pPr>
              <w:pStyle w:val="TAL"/>
              <w:rPr>
                <w:rFonts w:ascii="Times New Roman" w:hAnsi="Times New Roman"/>
                <w:sz w:val="16"/>
                <w:szCs w:val="16"/>
                <w:lang w:val="en-US"/>
              </w:rPr>
            </w:pPr>
          </w:p>
          <w:p w14:paraId="2FDEB570"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Maximum conduced power (prior to consideration of backoff):</w:t>
            </w:r>
          </w:p>
          <w:p w14:paraId="0DE35704"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UE_P = 21 dBm</w:t>
            </w:r>
          </w:p>
          <w:p w14:paraId="658DF94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xml:space="preserve"> </w:t>
            </w:r>
          </w:p>
          <w:p w14:paraId="12A24922"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Optional:</w:t>
            </w:r>
          </w:p>
          <w:p w14:paraId="76DC535F" w14:textId="77777777" w:rsidR="003E7161" w:rsidRDefault="003E7161" w:rsidP="00CB137D">
            <w:pPr>
              <w:pStyle w:val="TAL"/>
              <w:rPr>
                <w:rFonts w:ascii="Times New Roman" w:hAnsi="Times New Roman"/>
                <w:sz w:val="16"/>
                <w:szCs w:val="16"/>
                <w:lang w:val="en-US"/>
              </w:rPr>
            </w:pPr>
            <w:r>
              <w:rPr>
                <w:rFonts w:ascii="Times New Roman" w:hAnsi="Times New Roman"/>
                <w:sz w:val="16"/>
                <w:szCs w:val="16"/>
                <w:lang w:val="en-US"/>
              </w:rPr>
              <w:t>- UE_EIRP = 40dBm</w:t>
            </w:r>
          </w:p>
          <w:p w14:paraId="7D776249" w14:textId="77777777" w:rsidR="003E7161" w:rsidRDefault="003E7161" w:rsidP="00CB137D">
            <w:pPr>
              <w:autoSpaceDE/>
              <w:autoSpaceDN/>
              <w:adjustRightInd/>
              <w:spacing w:after="0"/>
              <w:rPr>
                <w:sz w:val="16"/>
                <w:szCs w:val="16"/>
              </w:rPr>
            </w:pPr>
            <w:r>
              <w:rPr>
                <w:sz w:val="16"/>
                <w:szCs w:val="16"/>
              </w:rPr>
              <w:t>- UE_P = 21 dBm</w:t>
            </w:r>
          </w:p>
          <w:p w14:paraId="6802979B" w14:textId="77777777" w:rsidR="003E7161" w:rsidRDefault="003E7161" w:rsidP="00CB137D">
            <w:pPr>
              <w:autoSpaceDE/>
              <w:autoSpaceDN/>
              <w:adjustRightInd/>
              <w:spacing w:after="0"/>
              <w:rPr>
                <w:sz w:val="16"/>
                <w:szCs w:val="16"/>
              </w:rPr>
            </w:pPr>
          </w:p>
          <w:p w14:paraId="467F16B6" w14:textId="77777777" w:rsidR="003E7161" w:rsidRDefault="003E7161" w:rsidP="00CB137D">
            <w:pPr>
              <w:autoSpaceDE/>
              <w:autoSpaceDN/>
              <w:adjustRightInd/>
              <w:spacing w:after="0"/>
              <w:rPr>
                <w:rFonts w:eastAsia="Batang"/>
                <w:sz w:val="16"/>
                <w:szCs w:val="16"/>
                <w:lang w:eastAsia="zh-CN"/>
              </w:rPr>
            </w:pPr>
            <w:r>
              <w:rPr>
                <w:sz w:val="16"/>
                <w:szCs w:val="16"/>
              </w:rPr>
              <w:t>Note: Companies to report if other cases evaluated</w:t>
            </w:r>
          </w:p>
        </w:tc>
      </w:tr>
      <w:tr w:rsidR="003E7161" w14:paraId="05EF093B" w14:textId="77777777" w:rsidTr="00CB137D">
        <w:tc>
          <w:tcPr>
            <w:tcW w:w="2152" w:type="dxa"/>
            <w:shd w:val="clear" w:color="auto" w:fill="auto"/>
          </w:tcPr>
          <w:p w14:paraId="02A1C5F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Pmax (dBm)</w:t>
            </w:r>
          </w:p>
        </w:tc>
        <w:tc>
          <w:tcPr>
            <w:tcW w:w="1533" w:type="dxa"/>
            <w:shd w:val="clear" w:color="auto" w:fill="auto"/>
          </w:tcPr>
          <w:p w14:paraId="13350268" w14:textId="17D2139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73AA098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Maximum allowed conducted power considering combined limit per region (from Table 3).</w:t>
            </w:r>
          </w:p>
          <w:p w14:paraId="5D3D58C9" w14:textId="77777777" w:rsidR="003E7161" w:rsidRDefault="003E7161" w:rsidP="00CB137D">
            <w:pPr>
              <w:autoSpaceDE/>
              <w:autoSpaceDN/>
              <w:adjustRightInd/>
              <w:spacing w:after="0"/>
              <w:rPr>
                <w:rFonts w:eastAsia="Batang"/>
                <w:sz w:val="16"/>
                <w:szCs w:val="16"/>
                <w:lang w:eastAsia="zh-CN"/>
              </w:rPr>
            </w:pPr>
          </w:p>
          <w:p w14:paraId="15840CE2" w14:textId="4C316D80"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Note:</w:t>
            </w:r>
            <w:r w:rsidR="008D3EA4">
              <w:rPr>
                <w:rFonts w:eastAsia="Batang"/>
                <w:sz w:val="16"/>
                <w:szCs w:val="16"/>
                <w:lang w:eastAsia="zh-CN"/>
              </w:rPr>
              <w:t xml:space="preserve"> </w:t>
            </w:r>
            <w:r>
              <w:rPr>
                <w:rFonts w:eastAsia="Batang"/>
                <w:sz w:val="16"/>
                <w:szCs w:val="16"/>
                <w:lang w:eastAsia="zh-CN"/>
              </w:rPr>
              <w:t>Companies should report if Pmax is considered per region or a combined limit is considered across multiple regions</w:t>
            </w:r>
          </w:p>
        </w:tc>
      </w:tr>
      <w:tr w:rsidR="003E7161" w14:paraId="1643DE96" w14:textId="77777777" w:rsidTr="00CB137D">
        <w:tc>
          <w:tcPr>
            <w:tcW w:w="2152" w:type="dxa"/>
            <w:shd w:val="clear" w:color="auto" w:fill="auto"/>
          </w:tcPr>
          <w:p w14:paraId="3E41C8B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Backoff (dB)</w:t>
            </w:r>
          </w:p>
        </w:tc>
        <w:tc>
          <w:tcPr>
            <w:tcW w:w="1533" w:type="dxa"/>
            <w:shd w:val="clear" w:color="auto" w:fill="auto"/>
          </w:tcPr>
          <w:p w14:paraId="7CBDFBBA" w14:textId="71463FE6"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1F6F1A5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Power backoff is equal to the cubic metric, CM</w:t>
            </w:r>
          </w:p>
          <w:p w14:paraId="04513FC4" w14:textId="77777777" w:rsidR="003E7161" w:rsidRDefault="003E7161" w:rsidP="00CB137D">
            <w:pPr>
              <w:autoSpaceDE/>
              <w:autoSpaceDN/>
              <w:adjustRightInd/>
              <w:spacing w:after="0"/>
              <w:rPr>
                <w:rFonts w:eastAsia="Batang"/>
                <w:sz w:val="16"/>
                <w:szCs w:val="16"/>
                <w:lang w:eastAsia="zh-CN"/>
              </w:rPr>
            </w:pPr>
          </w:p>
          <w:p w14:paraId="3C07E75E"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Note: If cubic metric is not used, information on the backoff metric used should be provided.</w:t>
            </w:r>
          </w:p>
        </w:tc>
      </w:tr>
      <w:tr w:rsidR="003E7161" w14:paraId="6FB60284" w14:textId="77777777" w:rsidTr="00CB137D">
        <w:tc>
          <w:tcPr>
            <w:tcW w:w="2152" w:type="dxa"/>
            <w:shd w:val="clear" w:color="auto" w:fill="auto"/>
          </w:tcPr>
          <w:p w14:paraId="44BEE760"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6ABF2145"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416C3446"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Maximum allowed transmit power including UE power limitation and backoff</w:t>
            </w:r>
          </w:p>
          <w:p w14:paraId="6F1E43F5" w14:textId="77777777" w:rsidR="003E7161" w:rsidRDefault="003E7161" w:rsidP="00CB137D">
            <w:pPr>
              <w:autoSpaceDE/>
              <w:autoSpaceDN/>
              <w:adjustRightInd/>
              <w:spacing w:after="0"/>
              <w:rPr>
                <w:rFonts w:eastAsia="Batang"/>
                <w:sz w:val="16"/>
                <w:szCs w:val="16"/>
                <w:lang w:eastAsia="zh-CN"/>
              </w:rPr>
            </w:pPr>
          </w:p>
          <w:p w14:paraId="772208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P_TX = </w:t>
            </w:r>
            <w:proofErr w:type="gramStart"/>
            <w:r>
              <w:rPr>
                <w:rFonts w:eastAsia="Batang"/>
                <w:sz w:val="16"/>
                <w:szCs w:val="16"/>
                <w:lang w:eastAsia="zh-CN"/>
              </w:rPr>
              <w:t>min(</w:t>
            </w:r>
            <w:proofErr w:type="gramEnd"/>
            <w:r>
              <w:rPr>
                <w:rFonts w:eastAsia="Batang"/>
                <w:sz w:val="16"/>
                <w:szCs w:val="16"/>
                <w:lang w:eastAsia="zh-CN"/>
              </w:rPr>
              <w:t xml:space="preserve">Pmax, UE_EIRP – </w:t>
            </w:r>
            <w:proofErr w:type="spellStart"/>
            <w:r>
              <w:rPr>
                <w:rFonts w:eastAsia="Batang"/>
                <w:sz w:val="16"/>
                <w:szCs w:val="16"/>
                <w:lang w:eastAsia="zh-CN"/>
              </w:rPr>
              <w:t>TxBF</w:t>
            </w:r>
            <w:proofErr w:type="spellEnd"/>
            <w:r>
              <w:rPr>
                <w:rFonts w:eastAsia="Batang"/>
                <w:sz w:val="16"/>
                <w:szCs w:val="16"/>
                <w:lang w:eastAsia="zh-CN"/>
              </w:rPr>
              <w:t>, UE_P – Backoff)</w:t>
            </w:r>
          </w:p>
        </w:tc>
      </w:tr>
      <w:tr w:rsidR="003E7161" w14:paraId="17514EF7" w14:textId="77777777" w:rsidTr="00CB137D">
        <w:tc>
          <w:tcPr>
            <w:tcW w:w="2152" w:type="dxa"/>
            <w:shd w:val="clear" w:color="auto" w:fill="auto"/>
          </w:tcPr>
          <w:p w14:paraId="348B6349"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626CBF8F"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00FDBB34"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BS Noise Figure, NF = 7 dB</w:t>
            </w:r>
          </w:p>
          <w:p w14:paraId="21035C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Noise PSD = -174 dBm/Hz</w:t>
            </w:r>
          </w:p>
          <w:p w14:paraId="19095D89" w14:textId="77777777" w:rsidR="003E7161" w:rsidRDefault="003E7161" w:rsidP="00CB137D">
            <w:pPr>
              <w:autoSpaceDE/>
              <w:autoSpaceDN/>
              <w:adjustRightInd/>
              <w:spacing w:after="0"/>
              <w:rPr>
                <w:rFonts w:eastAsia="Batang"/>
                <w:sz w:val="16"/>
                <w:szCs w:val="16"/>
                <w:lang w:eastAsia="zh-CN"/>
              </w:rPr>
            </w:pPr>
          </w:p>
          <w:p w14:paraId="17560975"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P_N = Noise PSD + 10*log10(BW * 1e6) + NF</w:t>
            </w:r>
          </w:p>
          <w:p w14:paraId="5AB57D92" w14:textId="77777777" w:rsidR="003E7161" w:rsidRDefault="003E7161" w:rsidP="00CB137D">
            <w:pPr>
              <w:autoSpaceDE/>
              <w:autoSpaceDN/>
              <w:adjustRightInd/>
              <w:spacing w:after="0"/>
              <w:rPr>
                <w:rFonts w:eastAsia="Batang"/>
                <w:sz w:val="16"/>
                <w:szCs w:val="16"/>
                <w:lang w:eastAsia="zh-CN"/>
              </w:rPr>
            </w:pPr>
          </w:p>
          <w:p w14:paraId="7F9F24BC"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lastRenderedPageBreak/>
              <w:t xml:space="preserve">Note: </w:t>
            </w:r>
            <w:r>
              <w:rPr>
                <w:sz w:val="16"/>
                <w:szCs w:val="16"/>
              </w:rPr>
              <w:t>BW is the PUCCH bandwidth per hop in MHz</w:t>
            </w:r>
          </w:p>
        </w:tc>
      </w:tr>
      <w:tr w:rsidR="003E7161" w14:paraId="29DFD56A" w14:textId="77777777" w:rsidTr="00CB137D">
        <w:tc>
          <w:tcPr>
            <w:tcW w:w="2152" w:type="dxa"/>
            <w:shd w:val="clear" w:color="auto" w:fill="auto"/>
          </w:tcPr>
          <w:p w14:paraId="254F0737"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lastRenderedPageBreak/>
              <w:t>Maximum Isotropic Loss, MIL (dB)</w:t>
            </w:r>
          </w:p>
        </w:tc>
        <w:tc>
          <w:tcPr>
            <w:tcW w:w="1533" w:type="dxa"/>
            <w:shd w:val="clear" w:color="auto" w:fill="auto"/>
          </w:tcPr>
          <w:p w14:paraId="63D48645" w14:textId="77777777" w:rsidR="003E7161" w:rsidRDefault="003E7161" w:rsidP="00CB137D">
            <w:pPr>
              <w:autoSpaceDE/>
              <w:autoSpaceDN/>
              <w:adjustRightInd/>
              <w:spacing w:after="0"/>
              <w:rPr>
                <w:rFonts w:eastAsia="Batang"/>
                <w:sz w:val="16"/>
                <w:szCs w:val="16"/>
                <w:lang w:eastAsia="zh-CN"/>
              </w:rPr>
            </w:pPr>
          </w:p>
        </w:tc>
        <w:tc>
          <w:tcPr>
            <w:tcW w:w="5677" w:type="dxa"/>
            <w:shd w:val="clear" w:color="auto" w:fill="auto"/>
          </w:tcPr>
          <w:p w14:paraId="6B2FF53B"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3E7161" w14:paraId="66E65998" w14:textId="77777777" w:rsidTr="00CB137D">
        <w:tc>
          <w:tcPr>
            <w:tcW w:w="9362" w:type="dxa"/>
            <w:gridSpan w:val="3"/>
            <w:shd w:val="clear" w:color="auto" w:fill="auto"/>
          </w:tcPr>
          <w:p w14:paraId="0B0B1C74"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Definition of detection criteria for PF0/1/4:</w:t>
            </w:r>
          </w:p>
          <w:p w14:paraId="444F328E" w14:textId="77777777" w:rsidR="003E7161" w:rsidRDefault="003E7161" w:rsidP="00CB137D">
            <w:pPr>
              <w:autoSpaceDE/>
              <w:autoSpaceDN/>
              <w:adjustRightInd/>
              <w:spacing w:after="0"/>
              <w:rPr>
                <w:rFonts w:eastAsia="Batang"/>
                <w:sz w:val="16"/>
                <w:szCs w:val="16"/>
                <w:lang w:eastAsia="zh-CN"/>
              </w:rPr>
            </w:pPr>
          </w:p>
          <w:p w14:paraId="2D535611"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 xml:space="preserve">(1) For PF0/1 (payload of 1 or 2 bits) the detection criterion assumes that the PUCCH payload consists of randomly drawn HARQ ACK/NACK bits and the criterion is defined as the SNR for which </w:t>
            </w:r>
            <w:proofErr w:type="gramStart"/>
            <w:r>
              <w:rPr>
                <w:rFonts w:eastAsia="Batang"/>
                <w:sz w:val="16"/>
                <w:szCs w:val="16"/>
                <w:lang w:eastAsia="zh-CN"/>
              </w:rPr>
              <w:t>P(</w:t>
            </w:r>
            <w:proofErr w:type="gramEnd"/>
            <w:r>
              <w:rPr>
                <w:rFonts w:eastAsia="Batang"/>
                <w:sz w:val="16"/>
                <w:szCs w:val="16"/>
                <w:lang w:eastAsia="zh-CN"/>
              </w:rPr>
              <w:t xml:space="preserve">ACK to Error) ≤ 1% AND P(NACK to ACK) ≤ 0.1%. Error is defined as NACK or DTX where the decision region for DTX is determined to ensure that the maximum </w:t>
            </w:r>
            <w:proofErr w:type="gramStart"/>
            <w:r>
              <w:rPr>
                <w:rFonts w:eastAsia="Batang"/>
                <w:sz w:val="16"/>
                <w:szCs w:val="16"/>
                <w:lang w:eastAsia="zh-CN"/>
              </w:rPr>
              <w:t>P(</w:t>
            </w:r>
            <w:proofErr w:type="gramEnd"/>
            <w:r>
              <w:rPr>
                <w:rFonts w:eastAsia="Batang"/>
                <w:sz w:val="16"/>
                <w:szCs w:val="16"/>
                <w:lang w:eastAsia="zh-CN"/>
              </w:rPr>
              <w:t>DTX to ACK) ≤ 1% for the case when the input to the receiver is noise only.</w:t>
            </w:r>
          </w:p>
          <w:p w14:paraId="711993E7" w14:textId="77777777" w:rsidR="003E7161" w:rsidRDefault="003E7161" w:rsidP="00CB137D">
            <w:pPr>
              <w:autoSpaceDE/>
              <w:autoSpaceDN/>
              <w:adjustRightInd/>
              <w:spacing w:after="0"/>
              <w:rPr>
                <w:rFonts w:eastAsia="Batang"/>
                <w:sz w:val="16"/>
                <w:szCs w:val="16"/>
                <w:lang w:eastAsia="zh-CN"/>
              </w:rPr>
            </w:pPr>
          </w:p>
          <w:p w14:paraId="7D4BFAED" w14:textId="77777777" w:rsidR="003E7161" w:rsidRDefault="003E7161" w:rsidP="00CB137D">
            <w:pPr>
              <w:autoSpaceDE/>
              <w:autoSpaceDN/>
              <w:adjustRightInd/>
              <w:spacing w:after="0"/>
              <w:rPr>
                <w:rFonts w:eastAsia="Batang"/>
                <w:sz w:val="16"/>
                <w:szCs w:val="16"/>
                <w:lang w:eastAsia="zh-CN"/>
              </w:rPr>
            </w:pPr>
            <w:r>
              <w:rPr>
                <w:rFonts w:eastAsia="Batang"/>
                <w:sz w:val="16"/>
                <w:szCs w:val="16"/>
                <w:lang w:eastAsia="zh-CN"/>
              </w:rPr>
              <w:t>(2) For PF4 (payload greater than 2 bits): the detection criterion is the UCI block error probability BLER ≤ 1% (as in TS38.104 Section 8.3.6)</w:t>
            </w:r>
          </w:p>
        </w:tc>
      </w:tr>
    </w:tbl>
    <w:p w14:paraId="2E081408" w14:textId="77777777" w:rsidR="003E7161" w:rsidRDefault="003E7161" w:rsidP="003E7161">
      <w:pPr>
        <w:pStyle w:val="BodyText"/>
      </w:pPr>
    </w:p>
    <w:sectPr w:rsidR="003E71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BD830" w14:textId="77777777" w:rsidR="005C40C9" w:rsidRDefault="005C40C9">
      <w:r>
        <w:separator/>
      </w:r>
    </w:p>
  </w:endnote>
  <w:endnote w:type="continuationSeparator" w:id="0">
    <w:p w14:paraId="5B14F8C0" w14:textId="77777777" w:rsidR="005C40C9" w:rsidRDefault="005C40C9">
      <w:r>
        <w:continuationSeparator/>
      </w:r>
    </w:p>
  </w:endnote>
  <w:endnote w:type="continuationNotice" w:id="1">
    <w:p w14:paraId="2E8780BA" w14:textId="77777777" w:rsidR="005C40C9" w:rsidRDefault="005C4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C6307" w14:textId="77777777" w:rsidR="005C40C9" w:rsidRDefault="005C40C9">
      <w:r>
        <w:separator/>
      </w:r>
    </w:p>
  </w:footnote>
  <w:footnote w:type="continuationSeparator" w:id="0">
    <w:p w14:paraId="5BA67332" w14:textId="77777777" w:rsidR="005C40C9" w:rsidRDefault="005C40C9">
      <w:r>
        <w:continuationSeparator/>
      </w:r>
    </w:p>
  </w:footnote>
  <w:footnote w:type="continuationNotice" w:id="1">
    <w:p w14:paraId="1E658087" w14:textId="77777777" w:rsidR="005C40C9" w:rsidRDefault="005C40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903497"/>
    <w:multiLevelType w:val="hybridMultilevel"/>
    <w:tmpl w:val="70981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1C3134"/>
    <w:multiLevelType w:val="hybridMultilevel"/>
    <w:tmpl w:val="4CB2B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8E5E2768"/>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17"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D75C4F"/>
    <w:multiLevelType w:val="hybridMultilevel"/>
    <w:tmpl w:val="05448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9"/>
  </w:num>
  <w:num w:numId="4">
    <w:abstractNumId w:val="18"/>
  </w:num>
  <w:num w:numId="5">
    <w:abstractNumId w:val="26"/>
  </w:num>
  <w:num w:numId="6">
    <w:abstractNumId w:val="7"/>
  </w:num>
  <w:num w:numId="7">
    <w:abstractNumId w:val="16"/>
  </w:num>
  <w:num w:numId="8">
    <w:abstractNumId w:val="25"/>
  </w:num>
  <w:num w:numId="9">
    <w:abstractNumId w:val="2"/>
  </w:num>
  <w:num w:numId="10">
    <w:abstractNumId w:val="23"/>
  </w:num>
  <w:num w:numId="11">
    <w:abstractNumId w:val="8"/>
  </w:num>
  <w:num w:numId="12">
    <w:abstractNumId w:val="11"/>
  </w:num>
  <w:num w:numId="13">
    <w:abstractNumId w:val="22"/>
  </w:num>
  <w:num w:numId="14">
    <w:abstractNumId w:val="10"/>
  </w:num>
  <w:num w:numId="15">
    <w:abstractNumId w:val="24"/>
  </w:num>
  <w:num w:numId="16">
    <w:abstractNumId w:val="9"/>
  </w:num>
  <w:num w:numId="17">
    <w:abstractNumId w:val="19"/>
  </w:num>
  <w:num w:numId="18">
    <w:abstractNumId w:val="27"/>
  </w:num>
  <w:num w:numId="19">
    <w:abstractNumId w:val="21"/>
  </w:num>
  <w:num w:numId="20">
    <w:abstractNumId w:val="28"/>
  </w:num>
  <w:num w:numId="21">
    <w:abstractNumId w:val="1"/>
  </w:num>
  <w:num w:numId="22">
    <w:abstractNumId w:val="17"/>
  </w:num>
  <w:num w:numId="23">
    <w:abstractNumId w:val="0"/>
  </w:num>
  <w:num w:numId="24">
    <w:abstractNumId w:val="20"/>
  </w:num>
  <w:num w:numId="25">
    <w:abstractNumId w:val="14"/>
  </w:num>
  <w:num w:numId="26">
    <w:abstractNumId w:val="12"/>
  </w:num>
  <w:num w:numId="27">
    <w:abstractNumId w:val="3"/>
  </w:num>
  <w:num w:numId="28">
    <w:abstractNumId w:val="31"/>
  </w:num>
  <w:num w:numId="29">
    <w:abstractNumId w:val="4"/>
  </w:num>
  <w:num w:numId="30">
    <w:abstractNumId w:val="6"/>
  </w:num>
  <w:num w:numId="31">
    <w:abstractNumId w:val="5"/>
  </w:num>
  <w:num w:numId="3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4FB"/>
    <w:rsid w:val="000109E6"/>
    <w:rsid w:val="00010ABF"/>
    <w:rsid w:val="00010BAE"/>
    <w:rsid w:val="00011096"/>
    <w:rsid w:val="00011113"/>
    <w:rsid w:val="00011A54"/>
    <w:rsid w:val="00011F67"/>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B72"/>
    <w:rsid w:val="0001505E"/>
    <w:rsid w:val="000158ED"/>
    <w:rsid w:val="00015EFB"/>
    <w:rsid w:val="00016554"/>
    <w:rsid w:val="000165E2"/>
    <w:rsid w:val="00017020"/>
    <w:rsid w:val="000172BE"/>
    <w:rsid w:val="00017715"/>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484D"/>
    <w:rsid w:val="00025242"/>
    <w:rsid w:val="000260D1"/>
    <w:rsid w:val="000262B6"/>
    <w:rsid w:val="000268FF"/>
    <w:rsid w:val="00026D4B"/>
    <w:rsid w:val="000274ED"/>
    <w:rsid w:val="000275C6"/>
    <w:rsid w:val="00027AD6"/>
    <w:rsid w:val="00030031"/>
    <w:rsid w:val="000301BF"/>
    <w:rsid w:val="0003024C"/>
    <w:rsid w:val="00030416"/>
    <w:rsid w:val="000308EB"/>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C4A"/>
    <w:rsid w:val="00034D57"/>
    <w:rsid w:val="00035238"/>
    <w:rsid w:val="000352B3"/>
    <w:rsid w:val="0003572F"/>
    <w:rsid w:val="00036C55"/>
    <w:rsid w:val="0003717F"/>
    <w:rsid w:val="00037216"/>
    <w:rsid w:val="0004023E"/>
    <w:rsid w:val="0004024B"/>
    <w:rsid w:val="00040C3E"/>
    <w:rsid w:val="000411EC"/>
    <w:rsid w:val="0004133A"/>
    <w:rsid w:val="0004175F"/>
    <w:rsid w:val="00041C57"/>
    <w:rsid w:val="00041C5F"/>
    <w:rsid w:val="00041CE1"/>
    <w:rsid w:val="00041D94"/>
    <w:rsid w:val="00042029"/>
    <w:rsid w:val="0004202B"/>
    <w:rsid w:val="00042174"/>
    <w:rsid w:val="0004243B"/>
    <w:rsid w:val="00042470"/>
    <w:rsid w:val="000425B0"/>
    <w:rsid w:val="00042720"/>
    <w:rsid w:val="00042825"/>
    <w:rsid w:val="0004290B"/>
    <w:rsid w:val="0004324F"/>
    <w:rsid w:val="000434B7"/>
    <w:rsid w:val="000435C9"/>
    <w:rsid w:val="000435E4"/>
    <w:rsid w:val="00043B33"/>
    <w:rsid w:val="00043BAF"/>
    <w:rsid w:val="00043E22"/>
    <w:rsid w:val="00043E38"/>
    <w:rsid w:val="00044077"/>
    <w:rsid w:val="0004483A"/>
    <w:rsid w:val="00044C9E"/>
    <w:rsid w:val="00044E41"/>
    <w:rsid w:val="000454D8"/>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2D6"/>
    <w:rsid w:val="0005541D"/>
    <w:rsid w:val="00055851"/>
    <w:rsid w:val="00055F08"/>
    <w:rsid w:val="0005616A"/>
    <w:rsid w:val="000565C8"/>
    <w:rsid w:val="00056A4F"/>
    <w:rsid w:val="00056A75"/>
    <w:rsid w:val="00056ACF"/>
    <w:rsid w:val="0005714C"/>
    <w:rsid w:val="0005793E"/>
    <w:rsid w:val="00057CCE"/>
    <w:rsid w:val="00057DC8"/>
    <w:rsid w:val="00060302"/>
    <w:rsid w:val="0006045C"/>
    <w:rsid w:val="00060AED"/>
    <w:rsid w:val="00060C9B"/>
    <w:rsid w:val="00061216"/>
    <w:rsid w:val="000612E1"/>
    <w:rsid w:val="000614FE"/>
    <w:rsid w:val="000618EF"/>
    <w:rsid w:val="00061D4C"/>
    <w:rsid w:val="00061F3E"/>
    <w:rsid w:val="00061FD2"/>
    <w:rsid w:val="00062472"/>
    <w:rsid w:val="00062A4F"/>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56"/>
    <w:rsid w:val="00073EDF"/>
    <w:rsid w:val="00074092"/>
    <w:rsid w:val="00074573"/>
    <w:rsid w:val="000745AA"/>
    <w:rsid w:val="00074632"/>
    <w:rsid w:val="0007491F"/>
    <w:rsid w:val="00074A39"/>
    <w:rsid w:val="00074E86"/>
    <w:rsid w:val="00074E9C"/>
    <w:rsid w:val="00074FC4"/>
    <w:rsid w:val="000750B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740C"/>
    <w:rsid w:val="00087913"/>
    <w:rsid w:val="00087C4F"/>
    <w:rsid w:val="000900D7"/>
    <w:rsid w:val="000902DC"/>
    <w:rsid w:val="000906E4"/>
    <w:rsid w:val="000909C6"/>
    <w:rsid w:val="00090A40"/>
    <w:rsid w:val="000911AE"/>
    <w:rsid w:val="000916C1"/>
    <w:rsid w:val="00091A32"/>
    <w:rsid w:val="00091C80"/>
    <w:rsid w:val="00091D51"/>
    <w:rsid w:val="00091F60"/>
    <w:rsid w:val="00092146"/>
    <w:rsid w:val="000924F7"/>
    <w:rsid w:val="000926E1"/>
    <w:rsid w:val="000929F8"/>
    <w:rsid w:val="00092A9F"/>
    <w:rsid w:val="00092C34"/>
    <w:rsid w:val="00092C64"/>
    <w:rsid w:val="000932DD"/>
    <w:rsid w:val="00093697"/>
    <w:rsid w:val="00093879"/>
    <w:rsid w:val="00093916"/>
    <w:rsid w:val="00093D42"/>
    <w:rsid w:val="00094A16"/>
    <w:rsid w:val="00094CC3"/>
    <w:rsid w:val="00094DE6"/>
    <w:rsid w:val="00094F43"/>
    <w:rsid w:val="00095546"/>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1D5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194A"/>
    <w:rsid w:val="000B208C"/>
    <w:rsid w:val="000B27C5"/>
    <w:rsid w:val="000B2985"/>
    <w:rsid w:val="000B2B8A"/>
    <w:rsid w:val="000B2C88"/>
    <w:rsid w:val="000B2DCE"/>
    <w:rsid w:val="000B301F"/>
    <w:rsid w:val="000B3065"/>
    <w:rsid w:val="000B3140"/>
    <w:rsid w:val="000B3342"/>
    <w:rsid w:val="000B38E9"/>
    <w:rsid w:val="000B3A73"/>
    <w:rsid w:val="000B3F4E"/>
    <w:rsid w:val="000B439F"/>
    <w:rsid w:val="000B4CA8"/>
    <w:rsid w:val="000B4F2E"/>
    <w:rsid w:val="000B5016"/>
    <w:rsid w:val="000B51FA"/>
    <w:rsid w:val="000B5905"/>
    <w:rsid w:val="000B5975"/>
    <w:rsid w:val="000B5C50"/>
    <w:rsid w:val="000B6D7C"/>
    <w:rsid w:val="000B6E2C"/>
    <w:rsid w:val="000B7520"/>
    <w:rsid w:val="000B76C5"/>
    <w:rsid w:val="000B7781"/>
    <w:rsid w:val="000B7A10"/>
    <w:rsid w:val="000B7C48"/>
    <w:rsid w:val="000C01E2"/>
    <w:rsid w:val="000C082D"/>
    <w:rsid w:val="000C096C"/>
    <w:rsid w:val="000C0DFC"/>
    <w:rsid w:val="000C115D"/>
    <w:rsid w:val="000C1481"/>
    <w:rsid w:val="000C1535"/>
    <w:rsid w:val="000C182F"/>
    <w:rsid w:val="000C1D16"/>
    <w:rsid w:val="000C201F"/>
    <w:rsid w:val="000C21B0"/>
    <w:rsid w:val="000C2276"/>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6BF"/>
    <w:rsid w:val="000D7714"/>
    <w:rsid w:val="000D7C07"/>
    <w:rsid w:val="000E01F5"/>
    <w:rsid w:val="000E07D6"/>
    <w:rsid w:val="000E0E51"/>
    <w:rsid w:val="000E1380"/>
    <w:rsid w:val="000E1626"/>
    <w:rsid w:val="000E1708"/>
    <w:rsid w:val="000E18DF"/>
    <w:rsid w:val="000E1985"/>
    <w:rsid w:val="000E199A"/>
    <w:rsid w:val="000E1F6D"/>
    <w:rsid w:val="000E224F"/>
    <w:rsid w:val="000E2288"/>
    <w:rsid w:val="000E2CF4"/>
    <w:rsid w:val="000E2F91"/>
    <w:rsid w:val="000E32CE"/>
    <w:rsid w:val="000E3469"/>
    <w:rsid w:val="000E3765"/>
    <w:rsid w:val="000E3E1C"/>
    <w:rsid w:val="000E3F7D"/>
    <w:rsid w:val="000E3FFD"/>
    <w:rsid w:val="000E4145"/>
    <w:rsid w:val="000E434E"/>
    <w:rsid w:val="000E4791"/>
    <w:rsid w:val="000E4848"/>
    <w:rsid w:val="000E48E7"/>
    <w:rsid w:val="000E4984"/>
    <w:rsid w:val="000E4DB6"/>
    <w:rsid w:val="000E4F23"/>
    <w:rsid w:val="000E50F5"/>
    <w:rsid w:val="000E5147"/>
    <w:rsid w:val="000E52A2"/>
    <w:rsid w:val="000E565C"/>
    <w:rsid w:val="000E57EE"/>
    <w:rsid w:val="000E58A5"/>
    <w:rsid w:val="000E59A0"/>
    <w:rsid w:val="000E6CB5"/>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4F7"/>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D2B"/>
    <w:rsid w:val="00111EC3"/>
    <w:rsid w:val="001121AE"/>
    <w:rsid w:val="001123FE"/>
    <w:rsid w:val="00112928"/>
    <w:rsid w:val="001129B5"/>
    <w:rsid w:val="001132BF"/>
    <w:rsid w:val="00113333"/>
    <w:rsid w:val="0011375E"/>
    <w:rsid w:val="00113C76"/>
    <w:rsid w:val="00113D4D"/>
    <w:rsid w:val="00113DF6"/>
    <w:rsid w:val="001141E3"/>
    <w:rsid w:val="001144DF"/>
    <w:rsid w:val="001145E5"/>
    <w:rsid w:val="001149FE"/>
    <w:rsid w:val="0011557B"/>
    <w:rsid w:val="00115D2C"/>
    <w:rsid w:val="00115DA0"/>
    <w:rsid w:val="001162CF"/>
    <w:rsid w:val="001163DF"/>
    <w:rsid w:val="00116711"/>
    <w:rsid w:val="00116806"/>
    <w:rsid w:val="00116EEF"/>
    <w:rsid w:val="00116FA9"/>
    <w:rsid w:val="00117440"/>
    <w:rsid w:val="00117C85"/>
    <w:rsid w:val="00120238"/>
    <w:rsid w:val="001206A4"/>
    <w:rsid w:val="0012087C"/>
    <w:rsid w:val="00120B13"/>
    <w:rsid w:val="00121019"/>
    <w:rsid w:val="00121082"/>
    <w:rsid w:val="00121430"/>
    <w:rsid w:val="00121808"/>
    <w:rsid w:val="00122457"/>
    <w:rsid w:val="00123538"/>
    <w:rsid w:val="001235B7"/>
    <w:rsid w:val="001248DB"/>
    <w:rsid w:val="00124A01"/>
    <w:rsid w:val="00124CDA"/>
    <w:rsid w:val="00124D84"/>
    <w:rsid w:val="001250DD"/>
    <w:rsid w:val="00125474"/>
    <w:rsid w:val="00125660"/>
    <w:rsid w:val="00125733"/>
    <w:rsid w:val="00125B70"/>
    <w:rsid w:val="00125CE4"/>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21D3"/>
    <w:rsid w:val="001323B6"/>
    <w:rsid w:val="00132A18"/>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9B6"/>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286D"/>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4509"/>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A41"/>
    <w:rsid w:val="00163C5F"/>
    <w:rsid w:val="00163F45"/>
    <w:rsid w:val="00164DAB"/>
    <w:rsid w:val="00164F91"/>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5C30"/>
    <w:rsid w:val="00175DA1"/>
    <w:rsid w:val="00175DCB"/>
    <w:rsid w:val="00176195"/>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BC9"/>
    <w:rsid w:val="00190CD6"/>
    <w:rsid w:val="0019115F"/>
    <w:rsid w:val="00191305"/>
    <w:rsid w:val="00191C6C"/>
    <w:rsid w:val="00191C91"/>
    <w:rsid w:val="00191E1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5ED0"/>
    <w:rsid w:val="00196633"/>
    <w:rsid w:val="00197E31"/>
    <w:rsid w:val="001A01CB"/>
    <w:rsid w:val="001A020F"/>
    <w:rsid w:val="001A02AC"/>
    <w:rsid w:val="001A0E39"/>
    <w:rsid w:val="001A0E65"/>
    <w:rsid w:val="001A0E89"/>
    <w:rsid w:val="001A1087"/>
    <w:rsid w:val="001A180D"/>
    <w:rsid w:val="001A1BAC"/>
    <w:rsid w:val="001A23CE"/>
    <w:rsid w:val="001A2C89"/>
    <w:rsid w:val="001A2E13"/>
    <w:rsid w:val="001A2EEF"/>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9B9"/>
    <w:rsid w:val="001A6D82"/>
    <w:rsid w:val="001A7543"/>
    <w:rsid w:val="001A7724"/>
    <w:rsid w:val="001A7763"/>
    <w:rsid w:val="001A7D26"/>
    <w:rsid w:val="001B0156"/>
    <w:rsid w:val="001B0F40"/>
    <w:rsid w:val="001B1405"/>
    <w:rsid w:val="001B1537"/>
    <w:rsid w:val="001B199B"/>
    <w:rsid w:val="001B2964"/>
    <w:rsid w:val="001B2C86"/>
    <w:rsid w:val="001B3420"/>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ABC"/>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49"/>
    <w:rsid w:val="001C0C93"/>
    <w:rsid w:val="001C10A1"/>
    <w:rsid w:val="001C115A"/>
    <w:rsid w:val="001C116B"/>
    <w:rsid w:val="001C14ED"/>
    <w:rsid w:val="001C1803"/>
    <w:rsid w:val="001C1D7E"/>
    <w:rsid w:val="001C1E16"/>
    <w:rsid w:val="001C1FB0"/>
    <w:rsid w:val="001C21F3"/>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74"/>
    <w:rsid w:val="001C4BD6"/>
    <w:rsid w:val="001C50F3"/>
    <w:rsid w:val="001C57C5"/>
    <w:rsid w:val="001C5B59"/>
    <w:rsid w:val="001C5D4F"/>
    <w:rsid w:val="001C5D80"/>
    <w:rsid w:val="001C64C0"/>
    <w:rsid w:val="001C69DA"/>
    <w:rsid w:val="001C6A8F"/>
    <w:rsid w:val="001C6E2D"/>
    <w:rsid w:val="001C6E53"/>
    <w:rsid w:val="001C6F06"/>
    <w:rsid w:val="001C7319"/>
    <w:rsid w:val="001C7623"/>
    <w:rsid w:val="001C7D9C"/>
    <w:rsid w:val="001C7E40"/>
    <w:rsid w:val="001C7E66"/>
    <w:rsid w:val="001D032F"/>
    <w:rsid w:val="001D05F3"/>
    <w:rsid w:val="001D06BC"/>
    <w:rsid w:val="001D0731"/>
    <w:rsid w:val="001D0795"/>
    <w:rsid w:val="001D07F1"/>
    <w:rsid w:val="001D1187"/>
    <w:rsid w:val="001D2360"/>
    <w:rsid w:val="001D275B"/>
    <w:rsid w:val="001D2822"/>
    <w:rsid w:val="001D2932"/>
    <w:rsid w:val="001D2CAE"/>
    <w:rsid w:val="001D2FFA"/>
    <w:rsid w:val="001D3109"/>
    <w:rsid w:val="001D31E7"/>
    <w:rsid w:val="001D332E"/>
    <w:rsid w:val="001D382E"/>
    <w:rsid w:val="001D3836"/>
    <w:rsid w:val="001D383A"/>
    <w:rsid w:val="001D395E"/>
    <w:rsid w:val="001D40B1"/>
    <w:rsid w:val="001D4D63"/>
    <w:rsid w:val="001D4DB0"/>
    <w:rsid w:val="001D4EB4"/>
    <w:rsid w:val="001D5033"/>
    <w:rsid w:val="001D53BB"/>
    <w:rsid w:val="001D544E"/>
    <w:rsid w:val="001D57A6"/>
    <w:rsid w:val="001D5AD1"/>
    <w:rsid w:val="001D5C6A"/>
    <w:rsid w:val="001D5C88"/>
    <w:rsid w:val="001D5F4E"/>
    <w:rsid w:val="001D6567"/>
    <w:rsid w:val="001D695C"/>
    <w:rsid w:val="001D69E6"/>
    <w:rsid w:val="001D6BDA"/>
    <w:rsid w:val="001D6BDC"/>
    <w:rsid w:val="001D6DB0"/>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86F"/>
    <w:rsid w:val="001F5937"/>
    <w:rsid w:val="001F59E3"/>
    <w:rsid w:val="001F59ED"/>
    <w:rsid w:val="001F5FAF"/>
    <w:rsid w:val="001F6152"/>
    <w:rsid w:val="001F6354"/>
    <w:rsid w:val="001F6388"/>
    <w:rsid w:val="001F6E34"/>
    <w:rsid w:val="001F7121"/>
    <w:rsid w:val="001F72BE"/>
    <w:rsid w:val="001F7AC7"/>
    <w:rsid w:val="001F7DC1"/>
    <w:rsid w:val="00200926"/>
    <w:rsid w:val="00200A3A"/>
    <w:rsid w:val="00200D2C"/>
    <w:rsid w:val="002014C7"/>
    <w:rsid w:val="002019D8"/>
    <w:rsid w:val="00201EC7"/>
    <w:rsid w:val="00201F53"/>
    <w:rsid w:val="00202169"/>
    <w:rsid w:val="00202261"/>
    <w:rsid w:val="00202B61"/>
    <w:rsid w:val="0020340E"/>
    <w:rsid w:val="0020349A"/>
    <w:rsid w:val="002034B4"/>
    <w:rsid w:val="0020378E"/>
    <w:rsid w:val="00203941"/>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AD"/>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F25"/>
    <w:rsid w:val="00223F29"/>
    <w:rsid w:val="002241D5"/>
    <w:rsid w:val="00224312"/>
    <w:rsid w:val="002246D0"/>
    <w:rsid w:val="00224952"/>
    <w:rsid w:val="00224DD2"/>
    <w:rsid w:val="00225145"/>
    <w:rsid w:val="00225A6A"/>
    <w:rsid w:val="00225AC7"/>
    <w:rsid w:val="00225ACC"/>
    <w:rsid w:val="00225ADB"/>
    <w:rsid w:val="00225E5E"/>
    <w:rsid w:val="00226912"/>
    <w:rsid w:val="00226CEE"/>
    <w:rsid w:val="00226E0C"/>
    <w:rsid w:val="00227393"/>
    <w:rsid w:val="002274D2"/>
    <w:rsid w:val="00227B82"/>
    <w:rsid w:val="002306BD"/>
    <w:rsid w:val="00230C01"/>
    <w:rsid w:val="0023107E"/>
    <w:rsid w:val="00231403"/>
    <w:rsid w:val="002315BB"/>
    <w:rsid w:val="002317B4"/>
    <w:rsid w:val="002319AE"/>
    <w:rsid w:val="00231A3D"/>
    <w:rsid w:val="00231BCC"/>
    <w:rsid w:val="00231C25"/>
    <w:rsid w:val="00231C6F"/>
    <w:rsid w:val="00231F2D"/>
    <w:rsid w:val="00231F74"/>
    <w:rsid w:val="00232447"/>
    <w:rsid w:val="002324AA"/>
    <w:rsid w:val="00232A90"/>
    <w:rsid w:val="00232AE7"/>
    <w:rsid w:val="00232B95"/>
    <w:rsid w:val="00232CB5"/>
    <w:rsid w:val="00233523"/>
    <w:rsid w:val="002336C6"/>
    <w:rsid w:val="00233B5C"/>
    <w:rsid w:val="00233CE8"/>
    <w:rsid w:val="00233D88"/>
    <w:rsid w:val="00234151"/>
    <w:rsid w:val="002341E4"/>
    <w:rsid w:val="0023468E"/>
    <w:rsid w:val="002348AF"/>
    <w:rsid w:val="002348EF"/>
    <w:rsid w:val="00234F8C"/>
    <w:rsid w:val="002351B9"/>
    <w:rsid w:val="00235542"/>
    <w:rsid w:val="0023612A"/>
    <w:rsid w:val="00236349"/>
    <w:rsid w:val="0023641F"/>
    <w:rsid w:val="0023698E"/>
    <w:rsid w:val="002369B0"/>
    <w:rsid w:val="00236A36"/>
    <w:rsid w:val="00236AD8"/>
    <w:rsid w:val="00237276"/>
    <w:rsid w:val="002374F5"/>
    <w:rsid w:val="002401F5"/>
    <w:rsid w:val="002405AA"/>
    <w:rsid w:val="00240623"/>
    <w:rsid w:val="00240E54"/>
    <w:rsid w:val="0024293A"/>
    <w:rsid w:val="00242B4D"/>
    <w:rsid w:val="00242DD3"/>
    <w:rsid w:val="00242E06"/>
    <w:rsid w:val="00243329"/>
    <w:rsid w:val="002439E1"/>
    <w:rsid w:val="00243FCB"/>
    <w:rsid w:val="00244848"/>
    <w:rsid w:val="00244955"/>
    <w:rsid w:val="00244DC3"/>
    <w:rsid w:val="00244E8B"/>
    <w:rsid w:val="002451C5"/>
    <w:rsid w:val="0024522D"/>
    <w:rsid w:val="002456B6"/>
    <w:rsid w:val="00245A0E"/>
    <w:rsid w:val="00245C1D"/>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17"/>
    <w:rsid w:val="00275C33"/>
    <w:rsid w:val="00275C51"/>
    <w:rsid w:val="00275CB7"/>
    <w:rsid w:val="00275D30"/>
    <w:rsid w:val="00275ED3"/>
    <w:rsid w:val="002768E2"/>
    <w:rsid w:val="00276A35"/>
    <w:rsid w:val="00276D04"/>
    <w:rsid w:val="00276EF1"/>
    <w:rsid w:val="00276F83"/>
    <w:rsid w:val="00277835"/>
    <w:rsid w:val="00277A3A"/>
    <w:rsid w:val="00277A67"/>
    <w:rsid w:val="00277D35"/>
    <w:rsid w:val="0028001B"/>
    <w:rsid w:val="00280651"/>
    <w:rsid w:val="00280961"/>
    <w:rsid w:val="00280AB1"/>
    <w:rsid w:val="00280DE9"/>
    <w:rsid w:val="00281486"/>
    <w:rsid w:val="00281CA6"/>
    <w:rsid w:val="00281D0E"/>
    <w:rsid w:val="00281DCC"/>
    <w:rsid w:val="00282038"/>
    <w:rsid w:val="0028234B"/>
    <w:rsid w:val="002825ED"/>
    <w:rsid w:val="00282AD4"/>
    <w:rsid w:val="00283857"/>
    <w:rsid w:val="0028396B"/>
    <w:rsid w:val="00283AAD"/>
    <w:rsid w:val="00283D1C"/>
    <w:rsid w:val="002840AC"/>
    <w:rsid w:val="002843E2"/>
    <w:rsid w:val="002848AB"/>
    <w:rsid w:val="00284BAE"/>
    <w:rsid w:val="00284C48"/>
    <w:rsid w:val="00284D2D"/>
    <w:rsid w:val="00284E6A"/>
    <w:rsid w:val="00284F0C"/>
    <w:rsid w:val="00284F47"/>
    <w:rsid w:val="00285407"/>
    <w:rsid w:val="002859AF"/>
    <w:rsid w:val="00285F84"/>
    <w:rsid w:val="0028619A"/>
    <w:rsid w:val="002862F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6AF"/>
    <w:rsid w:val="002947D1"/>
    <w:rsid w:val="002948DF"/>
    <w:rsid w:val="00294B55"/>
    <w:rsid w:val="00294D90"/>
    <w:rsid w:val="00294EA2"/>
    <w:rsid w:val="002955E9"/>
    <w:rsid w:val="00295B97"/>
    <w:rsid w:val="002963DE"/>
    <w:rsid w:val="00296410"/>
    <w:rsid w:val="00296AE3"/>
    <w:rsid w:val="0029722B"/>
    <w:rsid w:val="00297310"/>
    <w:rsid w:val="00297611"/>
    <w:rsid w:val="00297727"/>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B0026"/>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5AD"/>
    <w:rsid w:val="002C493E"/>
    <w:rsid w:val="002C49BD"/>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7F2"/>
    <w:rsid w:val="002D683E"/>
    <w:rsid w:val="002D68E6"/>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E8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2F10"/>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146"/>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12D5"/>
    <w:rsid w:val="00312306"/>
    <w:rsid w:val="00312400"/>
    <w:rsid w:val="0031257B"/>
    <w:rsid w:val="00312739"/>
    <w:rsid w:val="00312AAB"/>
    <w:rsid w:val="00312D10"/>
    <w:rsid w:val="003139C1"/>
    <w:rsid w:val="003140A7"/>
    <w:rsid w:val="0031459D"/>
    <w:rsid w:val="00314A27"/>
    <w:rsid w:val="00314E3E"/>
    <w:rsid w:val="00315590"/>
    <w:rsid w:val="003155D3"/>
    <w:rsid w:val="00315A45"/>
    <w:rsid w:val="00315F3C"/>
    <w:rsid w:val="00315F8C"/>
    <w:rsid w:val="003160A8"/>
    <w:rsid w:val="00316153"/>
    <w:rsid w:val="00316710"/>
    <w:rsid w:val="00316C8E"/>
    <w:rsid w:val="00316F6C"/>
    <w:rsid w:val="003178DA"/>
    <w:rsid w:val="00317AD0"/>
    <w:rsid w:val="00317DB8"/>
    <w:rsid w:val="00320097"/>
    <w:rsid w:val="0032024D"/>
    <w:rsid w:val="0032051F"/>
    <w:rsid w:val="00320618"/>
    <w:rsid w:val="00320CA7"/>
    <w:rsid w:val="00320CC3"/>
    <w:rsid w:val="00320D0F"/>
    <w:rsid w:val="00320FEF"/>
    <w:rsid w:val="0032100B"/>
    <w:rsid w:val="00321BD7"/>
    <w:rsid w:val="00321D3C"/>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1A"/>
    <w:rsid w:val="003257D7"/>
    <w:rsid w:val="00325BDF"/>
    <w:rsid w:val="0032600F"/>
    <w:rsid w:val="00326957"/>
    <w:rsid w:val="00326AE2"/>
    <w:rsid w:val="00326CA9"/>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AD4"/>
    <w:rsid w:val="00335B75"/>
    <w:rsid w:val="00335D8C"/>
    <w:rsid w:val="00335F16"/>
    <w:rsid w:val="00335FB6"/>
    <w:rsid w:val="00336072"/>
    <w:rsid w:val="003363A1"/>
    <w:rsid w:val="0033780B"/>
    <w:rsid w:val="00337D7A"/>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690"/>
    <w:rsid w:val="00346845"/>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271"/>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22"/>
    <w:rsid w:val="003569DF"/>
    <w:rsid w:val="00356C80"/>
    <w:rsid w:val="00356CD0"/>
    <w:rsid w:val="00356EB6"/>
    <w:rsid w:val="003570C2"/>
    <w:rsid w:val="0035771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7D1"/>
    <w:rsid w:val="00361DCC"/>
    <w:rsid w:val="00361DD6"/>
    <w:rsid w:val="00362569"/>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070"/>
    <w:rsid w:val="003701DC"/>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A8C"/>
    <w:rsid w:val="00386BA9"/>
    <w:rsid w:val="003876EB"/>
    <w:rsid w:val="00387AA7"/>
    <w:rsid w:val="00387C77"/>
    <w:rsid w:val="00387D65"/>
    <w:rsid w:val="00390017"/>
    <w:rsid w:val="003901A3"/>
    <w:rsid w:val="00390418"/>
    <w:rsid w:val="00390603"/>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1A2"/>
    <w:rsid w:val="00396949"/>
    <w:rsid w:val="003970C3"/>
    <w:rsid w:val="003971B8"/>
    <w:rsid w:val="00397A6B"/>
    <w:rsid w:val="00397C1D"/>
    <w:rsid w:val="003A06AE"/>
    <w:rsid w:val="003A0B93"/>
    <w:rsid w:val="003A129C"/>
    <w:rsid w:val="003A180F"/>
    <w:rsid w:val="003A18DD"/>
    <w:rsid w:val="003A1FB9"/>
    <w:rsid w:val="003A205B"/>
    <w:rsid w:val="003A20C8"/>
    <w:rsid w:val="003A22E7"/>
    <w:rsid w:val="003A23E8"/>
    <w:rsid w:val="003A267D"/>
    <w:rsid w:val="003A28C5"/>
    <w:rsid w:val="003A2A6D"/>
    <w:rsid w:val="003A2C29"/>
    <w:rsid w:val="003A2EC3"/>
    <w:rsid w:val="003A36F2"/>
    <w:rsid w:val="003A3BC7"/>
    <w:rsid w:val="003A3CE3"/>
    <w:rsid w:val="003A3D39"/>
    <w:rsid w:val="003A3EC7"/>
    <w:rsid w:val="003A40B4"/>
    <w:rsid w:val="003A47C0"/>
    <w:rsid w:val="003A4F04"/>
    <w:rsid w:val="003A52E3"/>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8F4"/>
    <w:rsid w:val="003B3AEC"/>
    <w:rsid w:val="003B3FD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17D"/>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B0"/>
    <w:rsid w:val="003D1DC5"/>
    <w:rsid w:val="003D2510"/>
    <w:rsid w:val="003D2BF9"/>
    <w:rsid w:val="003D2C1D"/>
    <w:rsid w:val="003D2C34"/>
    <w:rsid w:val="003D31EB"/>
    <w:rsid w:val="003D347B"/>
    <w:rsid w:val="003D3630"/>
    <w:rsid w:val="003D3892"/>
    <w:rsid w:val="003D3980"/>
    <w:rsid w:val="003D3A5D"/>
    <w:rsid w:val="003D3DD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7E"/>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20B"/>
    <w:rsid w:val="003E3F0C"/>
    <w:rsid w:val="003E4508"/>
    <w:rsid w:val="003E4814"/>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161"/>
    <w:rsid w:val="003E7262"/>
    <w:rsid w:val="003E7614"/>
    <w:rsid w:val="003E778C"/>
    <w:rsid w:val="003E78D6"/>
    <w:rsid w:val="003E7907"/>
    <w:rsid w:val="003E794A"/>
    <w:rsid w:val="003E7A06"/>
    <w:rsid w:val="003E7A6A"/>
    <w:rsid w:val="003E7AF2"/>
    <w:rsid w:val="003E7B63"/>
    <w:rsid w:val="003F0096"/>
    <w:rsid w:val="003F035A"/>
    <w:rsid w:val="003F0850"/>
    <w:rsid w:val="003F0D12"/>
    <w:rsid w:val="003F0FC4"/>
    <w:rsid w:val="003F11CA"/>
    <w:rsid w:val="003F160C"/>
    <w:rsid w:val="003F1951"/>
    <w:rsid w:val="003F1CC3"/>
    <w:rsid w:val="003F324F"/>
    <w:rsid w:val="003F33BC"/>
    <w:rsid w:val="003F36BD"/>
    <w:rsid w:val="003F3744"/>
    <w:rsid w:val="003F3C9F"/>
    <w:rsid w:val="003F3D4E"/>
    <w:rsid w:val="003F477E"/>
    <w:rsid w:val="003F4F2E"/>
    <w:rsid w:val="003F4F4B"/>
    <w:rsid w:val="003F5041"/>
    <w:rsid w:val="003F50DA"/>
    <w:rsid w:val="003F58B8"/>
    <w:rsid w:val="003F5E9E"/>
    <w:rsid w:val="003F67AD"/>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4A"/>
    <w:rsid w:val="0041739E"/>
    <w:rsid w:val="0041742A"/>
    <w:rsid w:val="00417885"/>
    <w:rsid w:val="004203C0"/>
    <w:rsid w:val="0042131B"/>
    <w:rsid w:val="0042177C"/>
    <w:rsid w:val="004218B7"/>
    <w:rsid w:val="0042191E"/>
    <w:rsid w:val="00421B8B"/>
    <w:rsid w:val="00421DCF"/>
    <w:rsid w:val="00422341"/>
    <w:rsid w:val="00422C51"/>
    <w:rsid w:val="00423152"/>
    <w:rsid w:val="004235B6"/>
    <w:rsid w:val="00423641"/>
    <w:rsid w:val="004243D2"/>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852"/>
    <w:rsid w:val="00434B99"/>
    <w:rsid w:val="00435274"/>
    <w:rsid w:val="004352AD"/>
    <w:rsid w:val="004352F6"/>
    <w:rsid w:val="0043545D"/>
    <w:rsid w:val="004355CA"/>
    <w:rsid w:val="00435FE2"/>
    <w:rsid w:val="004360C5"/>
    <w:rsid w:val="004363DE"/>
    <w:rsid w:val="0043643F"/>
    <w:rsid w:val="00436660"/>
    <w:rsid w:val="0043676D"/>
    <w:rsid w:val="00436B56"/>
    <w:rsid w:val="00436C7A"/>
    <w:rsid w:val="00436E08"/>
    <w:rsid w:val="00436E2F"/>
    <w:rsid w:val="00436EAB"/>
    <w:rsid w:val="004374E4"/>
    <w:rsid w:val="0043771B"/>
    <w:rsid w:val="00437818"/>
    <w:rsid w:val="0043797D"/>
    <w:rsid w:val="00437BE5"/>
    <w:rsid w:val="00437C08"/>
    <w:rsid w:val="0044014D"/>
    <w:rsid w:val="00440296"/>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5CD"/>
    <w:rsid w:val="00454876"/>
    <w:rsid w:val="0045509E"/>
    <w:rsid w:val="00455113"/>
    <w:rsid w:val="004553B5"/>
    <w:rsid w:val="00455A8D"/>
    <w:rsid w:val="00455B6A"/>
    <w:rsid w:val="00455F7B"/>
    <w:rsid w:val="00455FFB"/>
    <w:rsid w:val="004563A7"/>
    <w:rsid w:val="00456421"/>
    <w:rsid w:val="00456AE9"/>
    <w:rsid w:val="00456D5F"/>
    <w:rsid w:val="00456DAB"/>
    <w:rsid w:val="00457137"/>
    <w:rsid w:val="00457493"/>
    <w:rsid w:val="004574D8"/>
    <w:rsid w:val="00457503"/>
    <w:rsid w:val="00457520"/>
    <w:rsid w:val="004578F3"/>
    <w:rsid w:val="00457FD0"/>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0E0"/>
    <w:rsid w:val="004651A0"/>
    <w:rsid w:val="0046527F"/>
    <w:rsid w:val="00465347"/>
    <w:rsid w:val="00465A4B"/>
    <w:rsid w:val="00465EC0"/>
    <w:rsid w:val="004661D0"/>
    <w:rsid w:val="004663F5"/>
    <w:rsid w:val="00466532"/>
    <w:rsid w:val="00466BFE"/>
    <w:rsid w:val="00467116"/>
    <w:rsid w:val="00467398"/>
    <w:rsid w:val="004673AC"/>
    <w:rsid w:val="00467468"/>
    <w:rsid w:val="00467488"/>
    <w:rsid w:val="00467741"/>
    <w:rsid w:val="00467E76"/>
    <w:rsid w:val="004700A6"/>
    <w:rsid w:val="00470622"/>
    <w:rsid w:val="0047069F"/>
    <w:rsid w:val="0047083E"/>
    <w:rsid w:val="00470B42"/>
    <w:rsid w:val="00470E59"/>
    <w:rsid w:val="00470EB5"/>
    <w:rsid w:val="004711D4"/>
    <w:rsid w:val="004719AB"/>
    <w:rsid w:val="00471DE2"/>
    <w:rsid w:val="00471E10"/>
    <w:rsid w:val="00472249"/>
    <w:rsid w:val="004722EA"/>
    <w:rsid w:val="00472495"/>
    <w:rsid w:val="0047256D"/>
    <w:rsid w:val="0047286B"/>
    <w:rsid w:val="0047286D"/>
    <w:rsid w:val="00472955"/>
    <w:rsid w:val="00472B12"/>
    <w:rsid w:val="00472E27"/>
    <w:rsid w:val="00472E84"/>
    <w:rsid w:val="0047378C"/>
    <w:rsid w:val="00473881"/>
    <w:rsid w:val="004738F5"/>
    <w:rsid w:val="00473EDD"/>
    <w:rsid w:val="00474063"/>
    <w:rsid w:val="004741BD"/>
    <w:rsid w:val="00474220"/>
    <w:rsid w:val="00474C39"/>
    <w:rsid w:val="00474D47"/>
    <w:rsid w:val="004751A2"/>
    <w:rsid w:val="004752D3"/>
    <w:rsid w:val="00475319"/>
    <w:rsid w:val="004754E1"/>
    <w:rsid w:val="00475CE0"/>
    <w:rsid w:val="0047658C"/>
    <w:rsid w:val="00476827"/>
    <w:rsid w:val="00476BD4"/>
    <w:rsid w:val="00476C70"/>
    <w:rsid w:val="00477C35"/>
    <w:rsid w:val="0048026D"/>
    <w:rsid w:val="00480988"/>
    <w:rsid w:val="00480A4F"/>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999"/>
    <w:rsid w:val="00483A12"/>
    <w:rsid w:val="00484372"/>
    <w:rsid w:val="00484458"/>
    <w:rsid w:val="00484770"/>
    <w:rsid w:val="0048477C"/>
    <w:rsid w:val="00484A4C"/>
    <w:rsid w:val="00484A77"/>
    <w:rsid w:val="00484C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ACB"/>
    <w:rsid w:val="00491CD4"/>
    <w:rsid w:val="00492435"/>
    <w:rsid w:val="00492613"/>
    <w:rsid w:val="004926EB"/>
    <w:rsid w:val="00492D70"/>
    <w:rsid w:val="00492EF6"/>
    <w:rsid w:val="00493063"/>
    <w:rsid w:val="004930D5"/>
    <w:rsid w:val="004930F2"/>
    <w:rsid w:val="00493339"/>
    <w:rsid w:val="0049367C"/>
    <w:rsid w:val="00493951"/>
    <w:rsid w:val="00493958"/>
    <w:rsid w:val="00493B7D"/>
    <w:rsid w:val="00494242"/>
    <w:rsid w:val="0049441D"/>
    <w:rsid w:val="00494E8E"/>
    <w:rsid w:val="00494F6B"/>
    <w:rsid w:val="004955BC"/>
    <w:rsid w:val="00495C9E"/>
    <w:rsid w:val="00495D63"/>
    <w:rsid w:val="0049648F"/>
    <w:rsid w:val="004964E3"/>
    <w:rsid w:val="00496606"/>
    <w:rsid w:val="004967EF"/>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094"/>
    <w:rsid w:val="004A223D"/>
    <w:rsid w:val="004A251F"/>
    <w:rsid w:val="004A2588"/>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915"/>
    <w:rsid w:val="004B199D"/>
    <w:rsid w:val="004B1B9B"/>
    <w:rsid w:val="004B267F"/>
    <w:rsid w:val="004B2EBA"/>
    <w:rsid w:val="004B3609"/>
    <w:rsid w:val="004B36A8"/>
    <w:rsid w:val="004B38C2"/>
    <w:rsid w:val="004B3B42"/>
    <w:rsid w:val="004B3C91"/>
    <w:rsid w:val="004B3ECF"/>
    <w:rsid w:val="004B3F99"/>
    <w:rsid w:val="004B4164"/>
    <w:rsid w:val="004B423E"/>
    <w:rsid w:val="004B428A"/>
    <w:rsid w:val="004B43D3"/>
    <w:rsid w:val="004B49E6"/>
    <w:rsid w:val="004B4D69"/>
    <w:rsid w:val="004B4F89"/>
    <w:rsid w:val="004B5811"/>
    <w:rsid w:val="004B5832"/>
    <w:rsid w:val="004B5849"/>
    <w:rsid w:val="004B5915"/>
    <w:rsid w:val="004B678E"/>
    <w:rsid w:val="004B748A"/>
    <w:rsid w:val="004B7CAA"/>
    <w:rsid w:val="004C01A8"/>
    <w:rsid w:val="004C0241"/>
    <w:rsid w:val="004C0871"/>
    <w:rsid w:val="004C0E85"/>
    <w:rsid w:val="004C12F4"/>
    <w:rsid w:val="004C12F6"/>
    <w:rsid w:val="004C1590"/>
    <w:rsid w:val="004C1840"/>
    <w:rsid w:val="004C19A3"/>
    <w:rsid w:val="004C24C9"/>
    <w:rsid w:val="004C25B3"/>
    <w:rsid w:val="004C2ADA"/>
    <w:rsid w:val="004C31B6"/>
    <w:rsid w:val="004C32D7"/>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B89"/>
    <w:rsid w:val="004D0DFE"/>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5DD"/>
    <w:rsid w:val="004E4EF5"/>
    <w:rsid w:val="004E58E9"/>
    <w:rsid w:val="004E5EFC"/>
    <w:rsid w:val="004E5F8D"/>
    <w:rsid w:val="004E726B"/>
    <w:rsid w:val="004E77A3"/>
    <w:rsid w:val="004E7CEB"/>
    <w:rsid w:val="004F0235"/>
    <w:rsid w:val="004F0325"/>
    <w:rsid w:val="004F082C"/>
    <w:rsid w:val="004F0DEA"/>
    <w:rsid w:val="004F0FB9"/>
    <w:rsid w:val="004F18B6"/>
    <w:rsid w:val="004F1AA9"/>
    <w:rsid w:val="004F2603"/>
    <w:rsid w:val="004F2E81"/>
    <w:rsid w:val="004F2F7E"/>
    <w:rsid w:val="004F32B5"/>
    <w:rsid w:val="004F36BC"/>
    <w:rsid w:val="004F3DB0"/>
    <w:rsid w:val="004F407E"/>
    <w:rsid w:val="004F47BE"/>
    <w:rsid w:val="004F52C7"/>
    <w:rsid w:val="004F5479"/>
    <w:rsid w:val="004F55B6"/>
    <w:rsid w:val="004F565D"/>
    <w:rsid w:val="004F5812"/>
    <w:rsid w:val="004F593E"/>
    <w:rsid w:val="004F5946"/>
    <w:rsid w:val="004F59B7"/>
    <w:rsid w:val="004F5C1C"/>
    <w:rsid w:val="004F6264"/>
    <w:rsid w:val="004F66EC"/>
    <w:rsid w:val="004F6FC8"/>
    <w:rsid w:val="004F7061"/>
    <w:rsid w:val="004F716A"/>
    <w:rsid w:val="004F7528"/>
    <w:rsid w:val="004F77B0"/>
    <w:rsid w:val="004F78C6"/>
    <w:rsid w:val="004F7A8C"/>
    <w:rsid w:val="004F7BCA"/>
    <w:rsid w:val="004F7D89"/>
    <w:rsid w:val="00501915"/>
    <w:rsid w:val="00501981"/>
    <w:rsid w:val="00501A85"/>
    <w:rsid w:val="00501BB3"/>
    <w:rsid w:val="00501E24"/>
    <w:rsid w:val="00501E42"/>
    <w:rsid w:val="0050215D"/>
    <w:rsid w:val="005021DD"/>
    <w:rsid w:val="005026CA"/>
    <w:rsid w:val="00502B72"/>
    <w:rsid w:val="00502B7E"/>
    <w:rsid w:val="00502D0C"/>
    <w:rsid w:val="00502D10"/>
    <w:rsid w:val="00503F1F"/>
    <w:rsid w:val="0050498A"/>
    <w:rsid w:val="00504BC1"/>
    <w:rsid w:val="00504DFE"/>
    <w:rsid w:val="00505134"/>
    <w:rsid w:val="0050553C"/>
    <w:rsid w:val="00505971"/>
    <w:rsid w:val="00505C04"/>
    <w:rsid w:val="00505E47"/>
    <w:rsid w:val="00506117"/>
    <w:rsid w:val="00507543"/>
    <w:rsid w:val="005077A7"/>
    <w:rsid w:val="00507E8B"/>
    <w:rsid w:val="005106AF"/>
    <w:rsid w:val="005110B1"/>
    <w:rsid w:val="00511C6E"/>
    <w:rsid w:val="00511F15"/>
    <w:rsid w:val="005126EE"/>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6E60"/>
    <w:rsid w:val="00527098"/>
    <w:rsid w:val="00527200"/>
    <w:rsid w:val="00527FC5"/>
    <w:rsid w:val="00530157"/>
    <w:rsid w:val="005302AA"/>
    <w:rsid w:val="00530423"/>
    <w:rsid w:val="00530D9C"/>
    <w:rsid w:val="0053158B"/>
    <w:rsid w:val="00531B5F"/>
    <w:rsid w:val="00531D8D"/>
    <w:rsid w:val="00531D97"/>
    <w:rsid w:val="00531EBE"/>
    <w:rsid w:val="005320C3"/>
    <w:rsid w:val="005320F8"/>
    <w:rsid w:val="00532E17"/>
    <w:rsid w:val="00532F8B"/>
    <w:rsid w:val="00533080"/>
    <w:rsid w:val="00533737"/>
    <w:rsid w:val="00533941"/>
    <w:rsid w:val="00533A3E"/>
    <w:rsid w:val="00533B31"/>
    <w:rsid w:val="00533D4D"/>
    <w:rsid w:val="00533D5E"/>
    <w:rsid w:val="0053408C"/>
    <w:rsid w:val="0053433E"/>
    <w:rsid w:val="00534A5A"/>
    <w:rsid w:val="00534E50"/>
    <w:rsid w:val="00534FE4"/>
    <w:rsid w:val="005355BA"/>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1FCF"/>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3E9"/>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3C1"/>
    <w:rsid w:val="005615D8"/>
    <w:rsid w:val="0056173E"/>
    <w:rsid w:val="00561EBA"/>
    <w:rsid w:val="00561F9D"/>
    <w:rsid w:val="00562156"/>
    <w:rsid w:val="005626D6"/>
    <w:rsid w:val="00562797"/>
    <w:rsid w:val="0056287A"/>
    <w:rsid w:val="005629E0"/>
    <w:rsid w:val="00562B4C"/>
    <w:rsid w:val="00562DF4"/>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0FA"/>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F60"/>
    <w:rsid w:val="0058262D"/>
    <w:rsid w:val="00582C3A"/>
    <w:rsid w:val="00582E1A"/>
    <w:rsid w:val="00583147"/>
    <w:rsid w:val="005832D6"/>
    <w:rsid w:val="005836DD"/>
    <w:rsid w:val="00583836"/>
    <w:rsid w:val="00583B2F"/>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393"/>
    <w:rsid w:val="005865C4"/>
    <w:rsid w:val="00586A96"/>
    <w:rsid w:val="00586BBE"/>
    <w:rsid w:val="00586C78"/>
    <w:rsid w:val="005871C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9EE"/>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2C"/>
    <w:rsid w:val="00596176"/>
    <w:rsid w:val="005961F7"/>
    <w:rsid w:val="005969BB"/>
    <w:rsid w:val="00596B9C"/>
    <w:rsid w:val="00597D9B"/>
    <w:rsid w:val="005A0258"/>
    <w:rsid w:val="005A03B7"/>
    <w:rsid w:val="005A0435"/>
    <w:rsid w:val="005A054D"/>
    <w:rsid w:val="005A0A46"/>
    <w:rsid w:val="005A10B9"/>
    <w:rsid w:val="005A11B0"/>
    <w:rsid w:val="005A11EA"/>
    <w:rsid w:val="005A11F4"/>
    <w:rsid w:val="005A12D4"/>
    <w:rsid w:val="005A19F0"/>
    <w:rsid w:val="005A1DA8"/>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1FE9"/>
    <w:rsid w:val="005B2225"/>
    <w:rsid w:val="005B2799"/>
    <w:rsid w:val="005B2B3A"/>
    <w:rsid w:val="005B2B77"/>
    <w:rsid w:val="005B2DF2"/>
    <w:rsid w:val="005B31F0"/>
    <w:rsid w:val="005B3277"/>
    <w:rsid w:val="005B3D30"/>
    <w:rsid w:val="005B3D4A"/>
    <w:rsid w:val="005B3EB5"/>
    <w:rsid w:val="005B47FE"/>
    <w:rsid w:val="005B4CB5"/>
    <w:rsid w:val="005B4D87"/>
    <w:rsid w:val="005B535D"/>
    <w:rsid w:val="005B53ED"/>
    <w:rsid w:val="005B57AB"/>
    <w:rsid w:val="005B5EED"/>
    <w:rsid w:val="005B5FF7"/>
    <w:rsid w:val="005B766E"/>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B3F"/>
    <w:rsid w:val="005C3F44"/>
    <w:rsid w:val="005C4031"/>
    <w:rsid w:val="005C40C9"/>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A"/>
    <w:rsid w:val="005E08B9"/>
    <w:rsid w:val="005E108F"/>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ADA"/>
    <w:rsid w:val="005E3E21"/>
    <w:rsid w:val="005E4697"/>
    <w:rsid w:val="005E53F9"/>
    <w:rsid w:val="005E6A78"/>
    <w:rsid w:val="005E6BE0"/>
    <w:rsid w:val="005E6E6C"/>
    <w:rsid w:val="005E775D"/>
    <w:rsid w:val="005E7D97"/>
    <w:rsid w:val="005E7EED"/>
    <w:rsid w:val="005F0073"/>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CD4"/>
    <w:rsid w:val="00600F95"/>
    <w:rsid w:val="0060121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441"/>
    <w:rsid w:val="006056EA"/>
    <w:rsid w:val="006057C3"/>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712"/>
    <w:rsid w:val="006129CD"/>
    <w:rsid w:val="0061307E"/>
    <w:rsid w:val="006130F7"/>
    <w:rsid w:val="006138A1"/>
    <w:rsid w:val="00613AF8"/>
    <w:rsid w:val="00613D8E"/>
    <w:rsid w:val="00613F8F"/>
    <w:rsid w:val="00613FFB"/>
    <w:rsid w:val="006142E0"/>
    <w:rsid w:val="00614E40"/>
    <w:rsid w:val="00615B93"/>
    <w:rsid w:val="00615CA8"/>
    <w:rsid w:val="006160BA"/>
    <w:rsid w:val="00616112"/>
    <w:rsid w:val="006162F4"/>
    <w:rsid w:val="00616350"/>
    <w:rsid w:val="00616A46"/>
    <w:rsid w:val="00616C8E"/>
    <w:rsid w:val="006175A9"/>
    <w:rsid w:val="006176B8"/>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4D74"/>
    <w:rsid w:val="006254D6"/>
    <w:rsid w:val="00625B77"/>
    <w:rsid w:val="00626003"/>
    <w:rsid w:val="0062609F"/>
    <w:rsid w:val="0062660B"/>
    <w:rsid w:val="00626AD1"/>
    <w:rsid w:val="006270B7"/>
    <w:rsid w:val="00627D3D"/>
    <w:rsid w:val="006300F8"/>
    <w:rsid w:val="006304BC"/>
    <w:rsid w:val="006307EA"/>
    <w:rsid w:val="00630D9D"/>
    <w:rsid w:val="00630DCE"/>
    <w:rsid w:val="006311C4"/>
    <w:rsid w:val="0063120A"/>
    <w:rsid w:val="0063150B"/>
    <w:rsid w:val="00631585"/>
    <w:rsid w:val="006315E2"/>
    <w:rsid w:val="00631708"/>
    <w:rsid w:val="006318C9"/>
    <w:rsid w:val="00631B66"/>
    <w:rsid w:val="006323C3"/>
    <w:rsid w:val="0063275E"/>
    <w:rsid w:val="00632797"/>
    <w:rsid w:val="006327F1"/>
    <w:rsid w:val="00632C8E"/>
    <w:rsid w:val="00632CC2"/>
    <w:rsid w:val="00633029"/>
    <w:rsid w:val="00633149"/>
    <w:rsid w:val="0063391D"/>
    <w:rsid w:val="00633C46"/>
    <w:rsid w:val="006340AA"/>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84E"/>
    <w:rsid w:val="00640857"/>
    <w:rsid w:val="00640ABA"/>
    <w:rsid w:val="00641256"/>
    <w:rsid w:val="006414A1"/>
    <w:rsid w:val="00642179"/>
    <w:rsid w:val="00642CA7"/>
    <w:rsid w:val="006435FF"/>
    <w:rsid w:val="00643639"/>
    <w:rsid w:val="00643660"/>
    <w:rsid w:val="0064397D"/>
    <w:rsid w:val="00644048"/>
    <w:rsid w:val="00644C1D"/>
    <w:rsid w:val="00645739"/>
    <w:rsid w:val="00646BE5"/>
    <w:rsid w:val="00646D78"/>
    <w:rsid w:val="0064781C"/>
    <w:rsid w:val="00647A5E"/>
    <w:rsid w:val="00647C1A"/>
    <w:rsid w:val="00647DB4"/>
    <w:rsid w:val="00650139"/>
    <w:rsid w:val="0065077F"/>
    <w:rsid w:val="00650817"/>
    <w:rsid w:val="006515D2"/>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86D"/>
    <w:rsid w:val="0065495F"/>
    <w:rsid w:val="00654B38"/>
    <w:rsid w:val="00654B69"/>
    <w:rsid w:val="00654B83"/>
    <w:rsid w:val="00654BB8"/>
    <w:rsid w:val="00654BC9"/>
    <w:rsid w:val="00655061"/>
    <w:rsid w:val="0065510C"/>
    <w:rsid w:val="006551C1"/>
    <w:rsid w:val="006553BE"/>
    <w:rsid w:val="006555AE"/>
    <w:rsid w:val="0065563B"/>
    <w:rsid w:val="00655649"/>
    <w:rsid w:val="0065586F"/>
    <w:rsid w:val="00655882"/>
    <w:rsid w:val="00655B63"/>
    <w:rsid w:val="0065678A"/>
    <w:rsid w:val="00656A5C"/>
    <w:rsid w:val="00656E74"/>
    <w:rsid w:val="006571F6"/>
    <w:rsid w:val="006571FA"/>
    <w:rsid w:val="0065759D"/>
    <w:rsid w:val="00657A5B"/>
    <w:rsid w:val="00657D5A"/>
    <w:rsid w:val="0066024E"/>
    <w:rsid w:val="00660328"/>
    <w:rsid w:val="006608F4"/>
    <w:rsid w:val="0066096C"/>
    <w:rsid w:val="006610DB"/>
    <w:rsid w:val="0066138C"/>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EEA"/>
    <w:rsid w:val="00665F3E"/>
    <w:rsid w:val="00665FC0"/>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994"/>
    <w:rsid w:val="00672A1E"/>
    <w:rsid w:val="00672D90"/>
    <w:rsid w:val="00672FAA"/>
    <w:rsid w:val="006732B1"/>
    <w:rsid w:val="006734CA"/>
    <w:rsid w:val="00673CEB"/>
    <w:rsid w:val="0067446F"/>
    <w:rsid w:val="006744E4"/>
    <w:rsid w:val="00674614"/>
    <w:rsid w:val="006746A4"/>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07B3"/>
    <w:rsid w:val="00681211"/>
    <w:rsid w:val="006812C2"/>
    <w:rsid w:val="00681308"/>
    <w:rsid w:val="006819BD"/>
    <w:rsid w:val="00681B36"/>
    <w:rsid w:val="006824D7"/>
    <w:rsid w:val="006828C3"/>
    <w:rsid w:val="00682E14"/>
    <w:rsid w:val="00683115"/>
    <w:rsid w:val="0068407E"/>
    <w:rsid w:val="0068436C"/>
    <w:rsid w:val="00684FDE"/>
    <w:rsid w:val="0068502A"/>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7293"/>
    <w:rsid w:val="00697733"/>
    <w:rsid w:val="00697C63"/>
    <w:rsid w:val="006A0018"/>
    <w:rsid w:val="006A0119"/>
    <w:rsid w:val="006A0206"/>
    <w:rsid w:val="006A03B3"/>
    <w:rsid w:val="006A0752"/>
    <w:rsid w:val="006A0B89"/>
    <w:rsid w:val="006A0E71"/>
    <w:rsid w:val="006A0F70"/>
    <w:rsid w:val="006A11A1"/>
    <w:rsid w:val="006A1A61"/>
    <w:rsid w:val="006A254E"/>
    <w:rsid w:val="006A25D6"/>
    <w:rsid w:val="006A293A"/>
    <w:rsid w:val="006A2ADB"/>
    <w:rsid w:val="006A2C30"/>
    <w:rsid w:val="006A301C"/>
    <w:rsid w:val="006A301E"/>
    <w:rsid w:val="006A3895"/>
    <w:rsid w:val="006A3E2B"/>
    <w:rsid w:val="006A3F39"/>
    <w:rsid w:val="006A3F64"/>
    <w:rsid w:val="006A425D"/>
    <w:rsid w:val="006A43CF"/>
    <w:rsid w:val="006A4613"/>
    <w:rsid w:val="006A47EC"/>
    <w:rsid w:val="006A4833"/>
    <w:rsid w:val="006A4B28"/>
    <w:rsid w:val="006A4C68"/>
    <w:rsid w:val="006A51AD"/>
    <w:rsid w:val="006A582B"/>
    <w:rsid w:val="006A59FF"/>
    <w:rsid w:val="006A5BD3"/>
    <w:rsid w:val="006A6242"/>
    <w:rsid w:val="006A62EF"/>
    <w:rsid w:val="006A6A46"/>
    <w:rsid w:val="006A6B5D"/>
    <w:rsid w:val="006A6E17"/>
    <w:rsid w:val="006A73BC"/>
    <w:rsid w:val="006A7AD0"/>
    <w:rsid w:val="006A7CB8"/>
    <w:rsid w:val="006A7D7B"/>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4B0"/>
    <w:rsid w:val="006B74F1"/>
    <w:rsid w:val="006B78FD"/>
    <w:rsid w:val="006B7D22"/>
    <w:rsid w:val="006B7D2C"/>
    <w:rsid w:val="006C00AF"/>
    <w:rsid w:val="006C05F0"/>
    <w:rsid w:val="006C0753"/>
    <w:rsid w:val="006C07C3"/>
    <w:rsid w:val="006C0AC5"/>
    <w:rsid w:val="006C0D9C"/>
    <w:rsid w:val="006C1019"/>
    <w:rsid w:val="006C10AF"/>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D00DB"/>
    <w:rsid w:val="006D0361"/>
    <w:rsid w:val="006D054B"/>
    <w:rsid w:val="006D0810"/>
    <w:rsid w:val="006D0B31"/>
    <w:rsid w:val="006D0E02"/>
    <w:rsid w:val="006D1398"/>
    <w:rsid w:val="006D13C4"/>
    <w:rsid w:val="006D1511"/>
    <w:rsid w:val="006D16B0"/>
    <w:rsid w:val="006D1C8F"/>
    <w:rsid w:val="006D1CB9"/>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800"/>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A4"/>
    <w:rsid w:val="006E3DB8"/>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4F3A"/>
    <w:rsid w:val="006F515C"/>
    <w:rsid w:val="006F52E5"/>
    <w:rsid w:val="006F55E6"/>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6D29"/>
    <w:rsid w:val="00706FE6"/>
    <w:rsid w:val="0070700F"/>
    <w:rsid w:val="00707350"/>
    <w:rsid w:val="0070782D"/>
    <w:rsid w:val="00707EC1"/>
    <w:rsid w:val="007101B7"/>
    <w:rsid w:val="0071022D"/>
    <w:rsid w:val="007109C2"/>
    <w:rsid w:val="007109C8"/>
    <w:rsid w:val="00711223"/>
    <w:rsid w:val="00711340"/>
    <w:rsid w:val="007116DE"/>
    <w:rsid w:val="0071196D"/>
    <w:rsid w:val="00711BC6"/>
    <w:rsid w:val="00712723"/>
    <w:rsid w:val="00712A5F"/>
    <w:rsid w:val="00712C42"/>
    <w:rsid w:val="007135E7"/>
    <w:rsid w:val="00713D1D"/>
    <w:rsid w:val="00713DD3"/>
    <w:rsid w:val="00713DE4"/>
    <w:rsid w:val="00713E54"/>
    <w:rsid w:val="00713EFE"/>
    <w:rsid w:val="00713F58"/>
    <w:rsid w:val="007142D5"/>
    <w:rsid w:val="007146B1"/>
    <w:rsid w:val="00714C47"/>
    <w:rsid w:val="00714DD9"/>
    <w:rsid w:val="00715218"/>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592"/>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388"/>
    <w:rsid w:val="00733519"/>
    <w:rsid w:val="00733542"/>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58A"/>
    <w:rsid w:val="00747D57"/>
    <w:rsid w:val="00747F48"/>
    <w:rsid w:val="00747F4C"/>
    <w:rsid w:val="00750BDA"/>
    <w:rsid w:val="00751091"/>
    <w:rsid w:val="00751634"/>
    <w:rsid w:val="00751B83"/>
    <w:rsid w:val="00751F66"/>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09CC"/>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33C"/>
    <w:rsid w:val="0078285F"/>
    <w:rsid w:val="00782AA5"/>
    <w:rsid w:val="00782B62"/>
    <w:rsid w:val="00783207"/>
    <w:rsid w:val="00783A2F"/>
    <w:rsid w:val="00783A92"/>
    <w:rsid w:val="00783E1D"/>
    <w:rsid w:val="00783EA3"/>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9F6"/>
    <w:rsid w:val="00793AC7"/>
    <w:rsid w:val="007943DA"/>
    <w:rsid w:val="00794415"/>
    <w:rsid w:val="00794459"/>
    <w:rsid w:val="0079468D"/>
    <w:rsid w:val="00794924"/>
    <w:rsid w:val="00794B41"/>
    <w:rsid w:val="00794C8A"/>
    <w:rsid w:val="0079532D"/>
    <w:rsid w:val="007954F5"/>
    <w:rsid w:val="007958E8"/>
    <w:rsid w:val="0079620B"/>
    <w:rsid w:val="007967EE"/>
    <w:rsid w:val="00796891"/>
    <w:rsid w:val="007968D7"/>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5A"/>
    <w:rsid w:val="007A748D"/>
    <w:rsid w:val="007A7762"/>
    <w:rsid w:val="007A77E7"/>
    <w:rsid w:val="007A77F6"/>
    <w:rsid w:val="007A7A96"/>
    <w:rsid w:val="007A7B24"/>
    <w:rsid w:val="007A7E62"/>
    <w:rsid w:val="007B0093"/>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097F"/>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28C"/>
    <w:rsid w:val="007D131B"/>
    <w:rsid w:val="007D13FB"/>
    <w:rsid w:val="007D1498"/>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A8"/>
    <w:rsid w:val="007D67F3"/>
    <w:rsid w:val="007D7175"/>
    <w:rsid w:val="007D7265"/>
    <w:rsid w:val="007D7C9C"/>
    <w:rsid w:val="007D7CF7"/>
    <w:rsid w:val="007D7F5F"/>
    <w:rsid w:val="007E0B48"/>
    <w:rsid w:val="007E1369"/>
    <w:rsid w:val="007E1A1B"/>
    <w:rsid w:val="007E1A88"/>
    <w:rsid w:val="007E1ACC"/>
    <w:rsid w:val="007E205A"/>
    <w:rsid w:val="007E211C"/>
    <w:rsid w:val="007E23F7"/>
    <w:rsid w:val="007E2935"/>
    <w:rsid w:val="007E2958"/>
    <w:rsid w:val="007E2B3C"/>
    <w:rsid w:val="007E3322"/>
    <w:rsid w:val="007E334E"/>
    <w:rsid w:val="007E35CD"/>
    <w:rsid w:val="007E3622"/>
    <w:rsid w:val="007E42A2"/>
    <w:rsid w:val="007E44DF"/>
    <w:rsid w:val="007E469A"/>
    <w:rsid w:val="007E49E1"/>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4BE9"/>
    <w:rsid w:val="007F5232"/>
    <w:rsid w:val="007F5DA2"/>
    <w:rsid w:val="007F5FA5"/>
    <w:rsid w:val="007F6880"/>
    <w:rsid w:val="007F69F1"/>
    <w:rsid w:val="007F6C8B"/>
    <w:rsid w:val="007F6CC8"/>
    <w:rsid w:val="007F6EEF"/>
    <w:rsid w:val="007F70DF"/>
    <w:rsid w:val="007F7237"/>
    <w:rsid w:val="007F76B4"/>
    <w:rsid w:val="007F76E4"/>
    <w:rsid w:val="007F77D0"/>
    <w:rsid w:val="00800032"/>
    <w:rsid w:val="008000E8"/>
    <w:rsid w:val="008001B4"/>
    <w:rsid w:val="00800769"/>
    <w:rsid w:val="00800AAE"/>
    <w:rsid w:val="00800BAC"/>
    <w:rsid w:val="00800D7A"/>
    <w:rsid w:val="00800DA1"/>
    <w:rsid w:val="00800EA5"/>
    <w:rsid w:val="00800ED2"/>
    <w:rsid w:val="0080162F"/>
    <w:rsid w:val="00801CAD"/>
    <w:rsid w:val="00801E3C"/>
    <w:rsid w:val="00801F12"/>
    <w:rsid w:val="0080237E"/>
    <w:rsid w:val="00802536"/>
    <w:rsid w:val="00802E74"/>
    <w:rsid w:val="0080301B"/>
    <w:rsid w:val="008031C2"/>
    <w:rsid w:val="0080355C"/>
    <w:rsid w:val="00803B89"/>
    <w:rsid w:val="00803FC4"/>
    <w:rsid w:val="00804B92"/>
    <w:rsid w:val="00804D4C"/>
    <w:rsid w:val="00804E21"/>
    <w:rsid w:val="00805092"/>
    <w:rsid w:val="00805277"/>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626"/>
    <w:rsid w:val="0081177C"/>
    <w:rsid w:val="00811835"/>
    <w:rsid w:val="00811B80"/>
    <w:rsid w:val="00812B31"/>
    <w:rsid w:val="00812C33"/>
    <w:rsid w:val="00813226"/>
    <w:rsid w:val="008132B9"/>
    <w:rsid w:val="00813678"/>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6D2A"/>
    <w:rsid w:val="00817299"/>
    <w:rsid w:val="008172BE"/>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27C89"/>
    <w:rsid w:val="00830991"/>
    <w:rsid w:val="00830B75"/>
    <w:rsid w:val="00830C54"/>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107"/>
    <w:rsid w:val="008331BC"/>
    <w:rsid w:val="00833453"/>
    <w:rsid w:val="00834692"/>
    <w:rsid w:val="00834E0F"/>
    <w:rsid w:val="00834F0C"/>
    <w:rsid w:val="00834FEA"/>
    <w:rsid w:val="0083508F"/>
    <w:rsid w:val="00835113"/>
    <w:rsid w:val="008359E0"/>
    <w:rsid w:val="00835D4F"/>
    <w:rsid w:val="00835EC6"/>
    <w:rsid w:val="008364EB"/>
    <w:rsid w:val="00836619"/>
    <w:rsid w:val="00836C9E"/>
    <w:rsid w:val="00836DB8"/>
    <w:rsid w:val="00837016"/>
    <w:rsid w:val="0083712D"/>
    <w:rsid w:val="008373F6"/>
    <w:rsid w:val="008376F6"/>
    <w:rsid w:val="00837D5B"/>
    <w:rsid w:val="00840607"/>
    <w:rsid w:val="0084068D"/>
    <w:rsid w:val="00840817"/>
    <w:rsid w:val="00840970"/>
    <w:rsid w:val="00840A00"/>
    <w:rsid w:val="00840A73"/>
    <w:rsid w:val="00840D42"/>
    <w:rsid w:val="00841292"/>
    <w:rsid w:val="008417FE"/>
    <w:rsid w:val="00841852"/>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4E1"/>
    <w:rsid w:val="008544D7"/>
    <w:rsid w:val="00854572"/>
    <w:rsid w:val="00854BD5"/>
    <w:rsid w:val="008551B8"/>
    <w:rsid w:val="00855AB4"/>
    <w:rsid w:val="00855D5A"/>
    <w:rsid w:val="00855D6D"/>
    <w:rsid w:val="00856833"/>
    <w:rsid w:val="00856840"/>
    <w:rsid w:val="00856DFF"/>
    <w:rsid w:val="00857139"/>
    <w:rsid w:val="00857ACB"/>
    <w:rsid w:val="00857C5B"/>
    <w:rsid w:val="00857CFC"/>
    <w:rsid w:val="00860175"/>
    <w:rsid w:val="0086087C"/>
    <w:rsid w:val="00860B84"/>
    <w:rsid w:val="00860D8E"/>
    <w:rsid w:val="0086126B"/>
    <w:rsid w:val="008613BD"/>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405"/>
    <w:rsid w:val="008669E2"/>
    <w:rsid w:val="00866B0A"/>
    <w:rsid w:val="00866EB3"/>
    <w:rsid w:val="0086701A"/>
    <w:rsid w:val="0086732D"/>
    <w:rsid w:val="0086756F"/>
    <w:rsid w:val="008675E9"/>
    <w:rsid w:val="008677B8"/>
    <w:rsid w:val="00867AC4"/>
    <w:rsid w:val="00867BD2"/>
    <w:rsid w:val="00867C54"/>
    <w:rsid w:val="00867EEA"/>
    <w:rsid w:val="00870283"/>
    <w:rsid w:val="00870B01"/>
    <w:rsid w:val="0087106E"/>
    <w:rsid w:val="0087120C"/>
    <w:rsid w:val="0087126C"/>
    <w:rsid w:val="008712FD"/>
    <w:rsid w:val="008713EB"/>
    <w:rsid w:val="008716A1"/>
    <w:rsid w:val="00871966"/>
    <w:rsid w:val="008720FB"/>
    <w:rsid w:val="0087267D"/>
    <w:rsid w:val="008728A2"/>
    <w:rsid w:val="0087292D"/>
    <w:rsid w:val="00872D3F"/>
    <w:rsid w:val="00872E22"/>
    <w:rsid w:val="00872FF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943"/>
    <w:rsid w:val="00881CE7"/>
    <w:rsid w:val="00882151"/>
    <w:rsid w:val="008824B6"/>
    <w:rsid w:val="00882788"/>
    <w:rsid w:val="0088309E"/>
    <w:rsid w:val="008833E8"/>
    <w:rsid w:val="0088355B"/>
    <w:rsid w:val="00884583"/>
    <w:rsid w:val="008846C5"/>
    <w:rsid w:val="008846F1"/>
    <w:rsid w:val="0088476B"/>
    <w:rsid w:val="008849EE"/>
    <w:rsid w:val="00884B65"/>
    <w:rsid w:val="00884DAE"/>
    <w:rsid w:val="00884F37"/>
    <w:rsid w:val="008859B8"/>
    <w:rsid w:val="00885CA4"/>
    <w:rsid w:val="00885DE9"/>
    <w:rsid w:val="00886B71"/>
    <w:rsid w:val="00886F0B"/>
    <w:rsid w:val="0088718A"/>
    <w:rsid w:val="00887287"/>
    <w:rsid w:val="00887553"/>
    <w:rsid w:val="00887B48"/>
    <w:rsid w:val="00887FAD"/>
    <w:rsid w:val="008900E9"/>
    <w:rsid w:val="00890192"/>
    <w:rsid w:val="0089033E"/>
    <w:rsid w:val="00890451"/>
    <w:rsid w:val="00890680"/>
    <w:rsid w:val="0089176E"/>
    <w:rsid w:val="008917E0"/>
    <w:rsid w:val="00891A22"/>
    <w:rsid w:val="00891C90"/>
    <w:rsid w:val="00891CD3"/>
    <w:rsid w:val="00892365"/>
    <w:rsid w:val="00892537"/>
    <w:rsid w:val="00892785"/>
    <w:rsid w:val="00892BE5"/>
    <w:rsid w:val="00893769"/>
    <w:rsid w:val="0089387C"/>
    <w:rsid w:val="00893952"/>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2E"/>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90A"/>
    <w:rsid w:val="008B1E53"/>
    <w:rsid w:val="008B1E5B"/>
    <w:rsid w:val="008B32A0"/>
    <w:rsid w:val="008B389D"/>
    <w:rsid w:val="008B3B6E"/>
    <w:rsid w:val="008B3C5C"/>
    <w:rsid w:val="008B3F2D"/>
    <w:rsid w:val="008B46F9"/>
    <w:rsid w:val="008B4B8C"/>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08B"/>
    <w:rsid w:val="008C42F2"/>
    <w:rsid w:val="008C4A76"/>
    <w:rsid w:val="008C4BAB"/>
    <w:rsid w:val="008C4C7E"/>
    <w:rsid w:val="008C5263"/>
    <w:rsid w:val="008C544A"/>
    <w:rsid w:val="008C5C17"/>
    <w:rsid w:val="008C5C46"/>
    <w:rsid w:val="008C6184"/>
    <w:rsid w:val="008C6317"/>
    <w:rsid w:val="008C682D"/>
    <w:rsid w:val="008C6D43"/>
    <w:rsid w:val="008C6DEB"/>
    <w:rsid w:val="008C72CF"/>
    <w:rsid w:val="008C75BA"/>
    <w:rsid w:val="008C785E"/>
    <w:rsid w:val="008D0AFB"/>
    <w:rsid w:val="008D0C81"/>
    <w:rsid w:val="008D0E1F"/>
    <w:rsid w:val="008D1011"/>
    <w:rsid w:val="008D14EF"/>
    <w:rsid w:val="008D1511"/>
    <w:rsid w:val="008D1817"/>
    <w:rsid w:val="008D208F"/>
    <w:rsid w:val="008D2194"/>
    <w:rsid w:val="008D2BE4"/>
    <w:rsid w:val="008D2D5E"/>
    <w:rsid w:val="008D32DF"/>
    <w:rsid w:val="008D35E9"/>
    <w:rsid w:val="008D3959"/>
    <w:rsid w:val="008D3966"/>
    <w:rsid w:val="008D3A03"/>
    <w:rsid w:val="008D3D9E"/>
    <w:rsid w:val="008D3EA4"/>
    <w:rsid w:val="008D4215"/>
    <w:rsid w:val="008D4352"/>
    <w:rsid w:val="008D46EF"/>
    <w:rsid w:val="008D47DB"/>
    <w:rsid w:val="008D4808"/>
    <w:rsid w:val="008D4A8B"/>
    <w:rsid w:val="008D4C38"/>
    <w:rsid w:val="008D5465"/>
    <w:rsid w:val="008D5A61"/>
    <w:rsid w:val="008D5FC3"/>
    <w:rsid w:val="008D60BC"/>
    <w:rsid w:val="008D6665"/>
    <w:rsid w:val="008D6B9B"/>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6783"/>
    <w:rsid w:val="008E76BC"/>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737"/>
    <w:rsid w:val="008F79EC"/>
    <w:rsid w:val="008F7C11"/>
    <w:rsid w:val="009000EE"/>
    <w:rsid w:val="009005AA"/>
    <w:rsid w:val="00901AD7"/>
    <w:rsid w:val="00902132"/>
    <w:rsid w:val="00902386"/>
    <w:rsid w:val="00902F22"/>
    <w:rsid w:val="00903517"/>
    <w:rsid w:val="009036D5"/>
    <w:rsid w:val="00903802"/>
    <w:rsid w:val="00903946"/>
    <w:rsid w:val="009039F5"/>
    <w:rsid w:val="00903D3F"/>
    <w:rsid w:val="0090418B"/>
    <w:rsid w:val="00904249"/>
    <w:rsid w:val="00904738"/>
    <w:rsid w:val="009047AD"/>
    <w:rsid w:val="009047C2"/>
    <w:rsid w:val="00904EE8"/>
    <w:rsid w:val="00905066"/>
    <w:rsid w:val="0090515C"/>
    <w:rsid w:val="0090533F"/>
    <w:rsid w:val="009057C7"/>
    <w:rsid w:val="00905C9E"/>
    <w:rsid w:val="00906092"/>
    <w:rsid w:val="009066C9"/>
    <w:rsid w:val="00906717"/>
    <w:rsid w:val="0090696D"/>
    <w:rsid w:val="0090699C"/>
    <w:rsid w:val="00906CD6"/>
    <w:rsid w:val="00906E4D"/>
    <w:rsid w:val="00906F31"/>
    <w:rsid w:val="00907698"/>
    <w:rsid w:val="009077E2"/>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19B"/>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891"/>
    <w:rsid w:val="00931DB3"/>
    <w:rsid w:val="00931DC9"/>
    <w:rsid w:val="0093220C"/>
    <w:rsid w:val="00932385"/>
    <w:rsid w:val="009323C5"/>
    <w:rsid w:val="00932832"/>
    <w:rsid w:val="009328C7"/>
    <w:rsid w:val="00932B8A"/>
    <w:rsid w:val="00932DCA"/>
    <w:rsid w:val="009336EC"/>
    <w:rsid w:val="00933C77"/>
    <w:rsid w:val="00933F56"/>
    <w:rsid w:val="0093401A"/>
    <w:rsid w:val="00934C13"/>
    <w:rsid w:val="00934F66"/>
    <w:rsid w:val="00935228"/>
    <w:rsid w:val="009355A2"/>
    <w:rsid w:val="00935954"/>
    <w:rsid w:val="00935BE5"/>
    <w:rsid w:val="00935BE6"/>
    <w:rsid w:val="00935F4C"/>
    <w:rsid w:val="00935F9E"/>
    <w:rsid w:val="00936367"/>
    <w:rsid w:val="009364CC"/>
    <w:rsid w:val="00936560"/>
    <w:rsid w:val="00936BF4"/>
    <w:rsid w:val="00936C44"/>
    <w:rsid w:val="00936D98"/>
    <w:rsid w:val="00936F56"/>
    <w:rsid w:val="009371C3"/>
    <w:rsid w:val="00937556"/>
    <w:rsid w:val="00937763"/>
    <w:rsid w:val="00940DEA"/>
    <w:rsid w:val="00941165"/>
    <w:rsid w:val="009412C3"/>
    <w:rsid w:val="00941495"/>
    <w:rsid w:val="00941617"/>
    <w:rsid w:val="00942925"/>
    <w:rsid w:val="00942A29"/>
    <w:rsid w:val="00942AD8"/>
    <w:rsid w:val="00942BD8"/>
    <w:rsid w:val="00942C80"/>
    <w:rsid w:val="009430A5"/>
    <w:rsid w:val="00943197"/>
    <w:rsid w:val="009431EE"/>
    <w:rsid w:val="0094344F"/>
    <w:rsid w:val="009435F2"/>
    <w:rsid w:val="00943C70"/>
    <w:rsid w:val="00943D65"/>
    <w:rsid w:val="009441A3"/>
    <w:rsid w:val="009443F6"/>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12"/>
    <w:rsid w:val="00947BE6"/>
    <w:rsid w:val="00947C20"/>
    <w:rsid w:val="00947E85"/>
    <w:rsid w:val="0095017E"/>
    <w:rsid w:val="0095048D"/>
    <w:rsid w:val="00950A49"/>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4FE2"/>
    <w:rsid w:val="009557EC"/>
    <w:rsid w:val="00955C0A"/>
    <w:rsid w:val="00955C4F"/>
    <w:rsid w:val="00955DB4"/>
    <w:rsid w:val="0095665A"/>
    <w:rsid w:val="009566F8"/>
    <w:rsid w:val="00956BA7"/>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3F"/>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4DC"/>
    <w:rsid w:val="0096764A"/>
    <w:rsid w:val="0096787C"/>
    <w:rsid w:val="00967E1F"/>
    <w:rsid w:val="0097039F"/>
    <w:rsid w:val="009705FB"/>
    <w:rsid w:val="009709F8"/>
    <w:rsid w:val="009712A6"/>
    <w:rsid w:val="00971987"/>
    <w:rsid w:val="00971ABF"/>
    <w:rsid w:val="00971E0B"/>
    <w:rsid w:val="009721BD"/>
    <w:rsid w:val="00972368"/>
    <w:rsid w:val="0097251A"/>
    <w:rsid w:val="00972929"/>
    <w:rsid w:val="00972BD7"/>
    <w:rsid w:val="00972BFA"/>
    <w:rsid w:val="00972C39"/>
    <w:rsid w:val="00972E59"/>
    <w:rsid w:val="00972F91"/>
    <w:rsid w:val="00973827"/>
    <w:rsid w:val="0097394C"/>
    <w:rsid w:val="00973BE0"/>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0F40"/>
    <w:rsid w:val="009813ED"/>
    <w:rsid w:val="0098181C"/>
    <w:rsid w:val="0098194F"/>
    <w:rsid w:val="009822BB"/>
    <w:rsid w:val="009822C9"/>
    <w:rsid w:val="0098264A"/>
    <w:rsid w:val="009826C8"/>
    <w:rsid w:val="0098363A"/>
    <w:rsid w:val="0098369D"/>
    <w:rsid w:val="009836E4"/>
    <w:rsid w:val="0098412F"/>
    <w:rsid w:val="009843D2"/>
    <w:rsid w:val="00984549"/>
    <w:rsid w:val="009847DD"/>
    <w:rsid w:val="009848AB"/>
    <w:rsid w:val="00984A73"/>
    <w:rsid w:val="00984C01"/>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1A6"/>
    <w:rsid w:val="00990BD5"/>
    <w:rsid w:val="00990F08"/>
    <w:rsid w:val="00991091"/>
    <w:rsid w:val="009911B8"/>
    <w:rsid w:val="009914A8"/>
    <w:rsid w:val="0099196F"/>
    <w:rsid w:val="00991F2C"/>
    <w:rsid w:val="00991FF6"/>
    <w:rsid w:val="009926C1"/>
    <w:rsid w:val="00992857"/>
    <w:rsid w:val="009928A7"/>
    <w:rsid w:val="00992B98"/>
    <w:rsid w:val="0099307F"/>
    <w:rsid w:val="0099353A"/>
    <w:rsid w:val="0099359F"/>
    <w:rsid w:val="00993CDF"/>
    <w:rsid w:val="00993ED5"/>
    <w:rsid w:val="009942EF"/>
    <w:rsid w:val="009944FD"/>
    <w:rsid w:val="0099451E"/>
    <w:rsid w:val="00994871"/>
    <w:rsid w:val="00994E08"/>
    <w:rsid w:val="009951F9"/>
    <w:rsid w:val="009952A2"/>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3D8"/>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1A3"/>
    <w:rsid w:val="009A6A6B"/>
    <w:rsid w:val="009A6BC2"/>
    <w:rsid w:val="009A791C"/>
    <w:rsid w:val="009A7B48"/>
    <w:rsid w:val="009B0C11"/>
    <w:rsid w:val="009B0D11"/>
    <w:rsid w:val="009B1E81"/>
    <w:rsid w:val="009B1EC2"/>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0721"/>
    <w:rsid w:val="009C20B3"/>
    <w:rsid w:val="009C21AD"/>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5BA6"/>
    <w:rsid w:val="009C6348"/>
    <w:rsid w:val="009C6435"/>
    <w:rsid w:val="009C6A6B"/>
    <w:rsid w:val="009C6CA1"/>
    <w:rsid w:val="009C7320"/>
    <w:rsid w:val="009C7E12"/>
    <w:rsid w:val="009D03C2"/>
    <w:rsid w:val="009D0729"/>
    <w:rsid w:val="009D094F"/>
    <w:rsid w:val="009D0AAF"/>
    <w:rsid w:val="009D0DC6"/>
    <w:rsid w:val="009D0F66"/>
    <w:rsid w:val="009D1815"/>
    <w:rsid w:val="009D199B"/>
    <w:rsid w:val="009D1A06"/>
    <w:rsid w:val="009D1B87"/>
    <w:rsid w:val="009D1BA4"/>
    <w:rsid w:val="009D1D5A"/>
    <w:rsid w:val="009D1F3D"/>
    <w:rsid w:val="009D1F9A"/>
    <w:rsid w:val="009D20C6"/>
    <w:rsid w:val="009D22E4"/>
    <w:rsid w:val="009D22F7"/>
    <w:rsid w:val="009D2EA0"/>
    <w:rsid w:val="009D3178"/>
    <w:rsid w:val="009D319C"/>
    <w:rsid w:val="009D3A98"/>
    <w:rsid w:val="009D3F2D"/>
    <w:rsid w:val="009D4A3D"/>
    <w:rsid w:val="009D4C02"/>
    <w:rsid w:val="009D4CDC"/>
    <w:rsid w:val="009D4EA2"/>
    <w:rsid w:val="009D55B6"/>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5EF6"/>
    <w:rsid w:val="009E64DB"/>
    <w:rsid w:val="009E677E"/>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622"/>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07C2C"/>
    <w:rsid w:val="00A108EE"/>
    <w:rsid w:val="00A10B7B"/>
    <w:rsid w:val="00A10BB8"/>
    <w:rsid w:val="00A11301"/>
    <w:rsid w:val="00A114E4"/>
    <w:rsid w:val="00A119AA"/>
    <w:rsid w:val="00A11B04"/>
    <w:rsid w:val="00A11DA8"/>
    <w:rsid w:val="00A121C4"/>
    <w:rsid w:val="00A124E2"/>
    <w:rsid w:val="00A12E80"/>
    <w:rsid w:val="00A12FCD"/>
    <w:rsid w:val="00A13174"/>
    <w:rsid w:val="00A1336E"/>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5DAA"/>
    <w:rsid w:val="00A165BF"/>
    <w:rsid w:val="00A1693A"/>
    <w:rsid w:val="00A16B59"/>
    <w:rsid w:val="00A16BE0"/>
    <w:rsid w:val="00A172E8"/>
    <w:rsid w:val="00A17486"/>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768"/>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871"/>
    <w:rsid w:val="00A33B43"/>
    <w:rsid w:val="00A3432B"/>
    <w:rsid w:val="00A346BA"/>
    <w:rsid w:val="00A34932"/>
    <w:rsid w:val="00A34C67"/>
    <w:rsid w:val="00A34D62"/>
    <w:rsid w:val="00A34DC8"/>
    <w:rsid w:val="00A35122"/>
    <w:rsid w:val="00A35853"/>
    <w:rsid w:val="00A35EAC"/>
    <w:rsid w:val="00A35FE3"/>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B5"/>
    <w:rsid w:val="00A43DFC"/>
    <w:rsid w:val="00A4444D"/>
    <w:rsid w:val="00A44689"/>
    <w:rsid w:val="00A449D8"/>
    <w:rsid w:val="00A44CA1"/>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84C"/>
    <w:rsid w:val="00A51FF7"/>
    <w:rsid w:val="00A52200"/>
    <w:rsid w:val="00A524D3"/>
    <w:rsid w:val="00A52E4E"/>
    <w:rsid w:val="00A53880"/>
    <w:rsid w:val="00A53CEF"/>
    <w:rsid w:val="00A53D18"/>
    <w:rsid w:val="00A53E07"/>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566"/>
    <w:rsid w:val="00A657B4"/>
    <w:rsid w:val="00A65911"/>
    <w:rsid w:val="00A65A21"/>
    <w:rsid w:val="00A6643C"/>
    <w:rsid w:val="00A667C4"/>
    <w:rsid w:val="00A66AA4"/>
    <w:rsid w:val="00A67117"/>
    <w:rsid w:val="00A674C6"/>
    <w:rsid w:val="00A67544"/>
    <w:rsid w:val="00A67673"/>
    <w:rsid w:val="00A67CF9"/>
    <w:rsid w:val="00A700D7"/>
    <w:rsid w:val="00A705DF"/>
    <w:rsid w:val="00A7075B"/>
    <w:rsid w:val="00A70A8D"/>
    <w:rsid w:val="00A70F6C"/>
    <w:rsid w:val="00A7106B"/>
    <w:rsid w:val="00A71473"/>
    <w:rsid w:val="00A71694"/>
    <w:rsid w:val="00A71CE6"/>
    <w:rsid w:val="00A71D23"/>
    <w:rsid w:val="00A720A8"/>
    <w:rsid w:val="00A722FA"/>
    <w:rsid w:val="00A72581"/>
    <w:rsid w:val="00A72724"/>
    <w:rsid w:val="00A72F4F"/>
    <w:rsid w:val="00A73077"/>
    <w:rsid w:val="00A732D7"/>
    <w:rsid w:val="00A7333A"/>
    <w:rsid w:val="00A73504"/>
    <w:rsid w:val="00A7364D"/>
    <w:rsid w:val="00A736FE"/>
    <w:rsid w:val="00A73899"/>
    <w:rsid w:val="00A73D0D"/>
    <w:rsid w:val="00A740DE"/>
    <w:rsid w:val="00A74242"/>
    <w:rsid w:val="00A74559"/>
    <w:rsid w:val="00A749E0"/>
    <w:rsid w:val="00A74A92"/>
    <w:rsid w:val="00A74CD4"/>
    <w:rsid w:val="00A74CDF"/>
    <w:rsid w:val="00A74E2A"/>
    <w:rsid w:val="00A74F20"/>
    <w:rsid w:val="00A751D8"/>
    <w:rsid w:val="00A7552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78"/>
    <w:rsid w:val="00A8095B"/>
    <w:rsid w:val="00A80ADE"/>
    <w:rsid w:val="00A80D6D"/>
    <w:rsid w:val="00A8100D"/>
    <w:rsid w:val="00A81056"/>
    <w:rsid w:val="00A81353"/>
    <w:rsid w:val="00A816A9"/>
    <w:rsid w:val="00A817B5"/>
    <w:rsid w:val="00A81C4F"/>
    <w:rsid w:val="00A8217A"/>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5D4"/>
    <w:rsid w:val="00A8660F"/>
    <w:rsid w:val="00A866FC"/>
    <w:rsid w:val="00A86D63"/>
    <w:rsid w:val="00A86E00"/>
    <w:rsid w:val="00A87294"/>
    <w:rsid w:val="00A873BE"/>
    <w:rsid w:val="00A8762A"/>
    <w:rsid w:val="00A8766A"/>
    <w:rsid w:val="00A87707"/>
    <w:rsid w:val="00A87797"/>
    <w:rsid w:val="00A90374"/>
    <w:rsid w:val="00A90A50"/>
    <w:rsid w:val="00A90E4F"/>
    <w:rsid w:val="00A90E72"/>
    <w:rsid w:val="00A91E7C"/>
    <w:rsid w:val="00A92077"/>
    <w:rsid w:val="00A922A2"/>
    <w:rsid w:val="00A9291A"/>
    <w:rsid w:val="00A93276"/>
    <w:rsid w:val="00A9327B"/>
    <w:rsid w:val="00A9328F"/>
    <w:rsid w:val="00A934C1"/>
    <w:rsid w:val="00A93610"/>
    <w:rsid w:val="00A93B69"/>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DA"/>
    <w:rsid w:val="00AA0C66"/>
    <w:rsid w:val="00AA11FE"/>
    <w:rsid w:val="00AA125E"/>
    <w:rsid w:val="00AA1364"/>
    <w:rsid w:val="00AA1626"/>
    <w:rsid w:val="00AA1653"/>
    <w:rsid w:val="00AA19F2"/>
    <w:rsid w:val="00AA1B79"/>
    <w:rsid w:val="00AA1C25"/>
    <w:rsid w:val="00AA1DDC"/>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A29"/>
    <w:rsid w:val="00AB2E0F"/>
    <w:rsid w:val="00AB3113"/>
    <w:rsid w:val="00AB344D"/>
    <w:rsid w:val="00AB348A"/>
    <w:rsid w:val="00AB3AF9"/>
    <w:rsid w:val="00AB3E6E"/>
    <w:rsid w:val="00AB3F38"/>
    <w:rsid w:val="00AB40FD"/>
    <w:rsid w:val="00AB43EC"/>
    <w:rsid w:val="00AB446A"/>
    <w:rsid w:val="00AB450F"/>
    <w:rsid w:val="00AB4BF4"/>
    <w:rsid w:val="00AB545F"/>
    <w:rsid w:val="00AB599F"/>
    <w:rsid w:val="00AB5ADF"/>
    <w:rsid w:val="00AB5E57"/>
    <w:rsid w:val="00AB5EE4"/>
    <w:rsid w:val="00AB6497"/>
    <w:rsid w:val="00AB677F"/>
    <w:rsid w:val="00AB6A07"/>
    <w:rsid w:val="00AB6AA5"/>
    <w:rsid w:val="00AB725F"/>
    <w:rsid w:val="00AB74A7"/>
    <w:rsid w:val="00AB774E"/>
    <w:rsid w:val="00AB7995"/>
    <w:rsid w:val="00AC0705"/>
    <w:rsid w:val="00AC0759"/>
    <w:rsid w:val="00AC0E36"/>
    <w:rsid w:val="00AC0E88"/>
    <w:rsid w:val="00AC0EA0"/>
    <w:rsid w:val="00AC109B"/>
    <w:rsid w:val="00AC1414"/>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A"/>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201"/>
    <w:rsid w:val="00AD158C"/>
    <w:rsid w:val="00AD1893"/>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4F1"/>
    <w:rsid w:val="00AE4908"/>
    <w:rsid w:val="00AE4DE1"/>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1DA2"/>
    <w:rsid w:val="00AF224C"/>
    <w:rsid w:val="00AF25D5"/>
    <w:rsid w:val="00AF27BF"/>
    <w:rsid w:val="00AF2D02"/>
    <w:rsid w:val="00AF3511"/>
    <w:rsid w:val="00AF3618"/>
    <w:rsid w:val="00AF3673"/>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2DC"/>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C0D"/>
    <w:rsid w:val="00B23088"/>
    <w:rsid w:val="00B236C7"/>
    <w:rsid w:val="00B23AF4"/>
    <w:rsid w:val="00B23C15"/>
    <w:rsid w:val="00B24319"/>
    <w:rsid w:val="00B24928"/>
    <w:rsid w:val="00B24BB7"/>
    <w:rsid w:val="00B253D9"/>
    <w:rsid w:val="00B255F6"/>
    <w:rsid w:val="00B25686"/>
    <w:rsid w:val="00B25762"/>
    <w:rsid w:val="00B25A92"/>
    <w:rsid w:val="00B25B40"/>
    <w:rsid w:val="00B25D76"/>
    <w:rsid w:val="00B25FDE"/>
    <w:rsid w:val="00B266D2"/>
    <w:rsid w:val="00B26790"/>
    <w:rsid w:val="00B26851"/>
    <w:rsid w:val="00B26AB0"/>
    <w:rsid w:val="00B26AD2"/>
    <w:rsid w:val="00B26CA2"/>
    <w:rsid w:val="00B26CB7"/>
    <w:rsid w:val="00B2770D"/>
    <w:rsid w:val="00B27E25"/>
    <w:rsid w:val="00B3049F"/>
    <w:rsid w:val="00B3093E"/>
    <w:rsid w:val="00B30B4E"/>
    <w:rsid w:val="00B30C74"/>
    <w:rsid w:val="00B30E0C"/>
    <w:rsid w:val="00B31058"/>
    <w:rsid w:val="00B3111C"/>
    <w:rsid w:val="00B31246"/>
    <w:rsid w:val="00B317DC"/>
    <w:rsid w:val="00B322E8"/>
    <w:rsid w:val="00B324E9"/>
    <w:rsid w:val="00B326FF"/>
    <w:rsid w:val="00B3316A"/>
    <w:rsid w:val="00B336F9"/>
    <w:rsid w:val="00B33FC3"/>
    <w:rsid w:val="00B340AA"/>
    <w:rsid w:val="00B344D0"/>
    <w:rsid w:val="00B346D2"/>
    <w:rsid w:val="00B347DF"/>
    <w:rsid w:val="00B34A9F"/>
    <w:rsid w:val="00B34B80"/>
    <w:rsid w:val="00B34D27"/>
    <w:rsid w:val="00B34F63"/>
    <w:rsid w:val="00B3539A"/>
    <w:rsid w:val="00B35BAC"/>
    <w:rsid w:val="00B35C75"/>
    <w:rsid w:val="00B35CDA"/>
    <w:rsid w:val="00B3621B"/>
    <w:rsid w:val="00B36373"/>
    <w:rsid w:val="00B36384"/>
    <w:rsid w:val="00B36517"/>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A2C"/>
    <w:rsid w:val="00B50B02"/>
    <w:rsid w:val="00B51322"/>
    <w:rsid w:val="00B51542"/>
    <w:rsid w:val="00B51652"/>
    <w:rsid w:val="00B51A5A"/>
    <w:rsid w:val="00B51BF8"/>
    <w:rsid w:val="00B51D1D"/>
    <w:rsid w:val="00B522CB"/>
    <w:rsid w:val="00B524EB"/>
    <w:rsid w:val="00B5267E"/>
    <w:rsid w:val="00B5285D"/>
    <w:rsid w:val="00B52A14"/>
    <w:rsid w:val="00B52BF7"/>
    <w:rsid w:val="00B5310E"/>
    <w:rsid w:val="00B53223"/>
    <w:rsid w:val="00B538B6"/>
    <w:rsid w:val="00B53B00"/>
    <w:rsid w:val="00B53DA6"/>
    <w:rsid w:val="00B54ACC"/>
    <w:rsid w:val="00B54DCB"/>
    <w:rsid w:val="00B55AC2"/>
    <w:rsid w:val="00B55E90"/>
    <w:rsid w:val="00B560C9"/>
    <w:rsid w:val="00B5651B"/>
    <w:rsid w:val="00B56533"/>
    <w:rsid w:val="00B56CFC"/>
    <w:rsid w:val="00B56D7D"/>
    <w:rsid w:val="00B5727A"/>
    <w:rsid w:val="00B57591"/>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19E"/>
    <w:rsid w:val="00B64434"/>
    <w:rsid w:val="00B64584"/>
    <w:rsid w:val="00B64721"/>
    <w:rsid w:val="00B64B06"/>
    <w:rsid w:val="00B64B4C"/>
    <w:rsid w:val="00B64B7F"/>
    <w:rsid w:val="00B6515D"/>
    <w:rsid w:val="00B65630"/>
    <w:rsid w:val="00B6596C"/>
    <w:rsid w:val="00B6599B"/>
    <w:rsid w:val="00B65EB5"/>
    <w:rsid w:val="00B6609F"/>
    <w:rsid w:val="00B66472"/>
    <w:rsid w:val="00B67001"/>
    <w:rsid w:val="00B67955"/>
    <w:rsid w:val="00B70361"/>
    <w:rsid w:val="00B7037E"/>
    <w:rsid w:val="00B703FC"/>
    <w:rsid w:val="00B7092C"/>
    <w:rsid w:val="00B70F27"/>
    <w:rsid w:val="00B70F60"/>
    <w:rsid w:val="00B711CE"/>
    <w:rsid w:val="00B712EA"/>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4A11"/>
    <w:rsid w:val="00B84E38"/>
    <w:rsid w:val="00B8502A"/>
    <w:rsid w:val="00B85064"/>
    <w:rsid w:val="00B853BE"/>
    <w:rsid w:val="00B8602A"/>
    <w:rsid w:val="00B86278"/>
    <w:rsid w:val="00B8641F"/>
    <w:rsid w:val="00B86476"/>
    <w:rsid w:val="00B86A3D"/>
    <w:rsid w:val="00B873F5"/>
    <w:rsid w:val="00B875C7"/>
    <w:rsid w:val="00B90719"/>
    <w:rsid w:val="00B909B8"/>
    <w:rsid w:val="00B90D10"/>
    <w:rsid w:val="00B90E23"/>
    <w:rsid w:val="00B90FE5"/>
    <w:rsid w:val="00B914B9"/>
    <w:rsid w:val="00B919AD"/>
    <w:rsid w:val="00B91A2B"/>
    <w:rsid w:val="00B91A3A"/>
    <w:rsid w:val="00B92166"/>
    <w:rsid w:val="00B92A3A"/>
    <w:rsid w:val="00B92FD2"/>
    <w:rsid w:val="00B93204"/>
    <w:rsid w:val="00B93479"/>
    <w:rsid w:val="00B934E3"/>
    <w:rsid w:val="00B93FBE"/>
    <w:rsid w:val="00B9455B"/>
    <w:rsid w:val="00B948B4"/>
    <w:rsid w:val="00B94E17"/>
    <w:rsid w:val="00B957FE"/>
    <w:rsid w:val="00B95C23"/>
    <w:rsid w:val="00B95F02"/>
    <w:rsid w:val="00B95F31"/>
    <w:rsid w:val="00B96425"/>
    <w:rsid w:val="00B96513"/>
    <w:rsid w:val="00B96BEF"/>
    <w:rsid w:val="00B96F5B"/>
    <w:rsid w:val="00B96FC0"/>
    <w:rsid w:val="00B97260"/>
    <w:rsid w:val="00B97A69"/>
    <w:rsid w:val="00BA04EE"/>
    <w:rsid w:val="00BA0632"/>
    <w:rsid w:val="00BA0770"/>
    <w:rsid w:val="00BA0AAA"/>
    <w:rsid w:val="00BA0AD1"/>
    <w:rsid w:val="00BA0D2B"/>
    <w:rsid w:val="00BA0DFB"/>
    <w:rsid w:val="00BA13E9"/>
    <w:rsid w:val="00BA1490"/>
    <w:rsid w:val="00BA1D0B"/>
    <w:rsid w:val="00BA1F56"/>
    <w:rsid w:val="00BA2FEF"/>
    <w:rsid w:val="00BA3909"/>
    <w:rsid w:val="00BA3D1D"/>
    <w:rsid w:val="00BA41C3"/>
    <w:rsid w:val="00BA46D4"/>
    <w:rsid w:val="00BA4809"/>
    <w:rsid w:val="00BA4D94"/>
    <w:rsid w:val="00BA5A21"/>
    <w:rsid w:val="00BA6527"/>
    <w:rsid w:val="00BA6A4A"/>
    <w:rsid w:val="00BA75E8"/>
    <w:rsid w:val="00BA76DE"/>
    <w:rsid w:val="00BA78F0"/>
    <w:rsid w:val="00BA7ACD"/>
    <w:rsid w:val="00BA7D08"/>
    <w:rsid w:val="00BA7DA3"/>
    <w:rsid w:val="00BB0067"/>
    <w:rsid w:val="00BB0451"/>
    <w:rsid w:val="00BB055D"/>
    <w:rsid w:val="00BB0663"/>
    <w:rsid w:val="00BB08B7"/>
    <w:rsid w:val="00BB0CDC"/>
    <w:rsid w:val="00BB111D"/>
    <w:rsid w:val="00BB1463"/>
    <w:rsid w:val="00BB1548"/>
    <w:rsid w:val="00BB1C94"/>
    <w:rsid w:val="00BB1CE7"/>
    <w:rsid w:val="00BB1DAF"/>
    <w:rsid w:val="00BB2776"/>
    <w:rsid w:val="00BB2FD3"/>
    <w:rsid w:val="00BB2FDF"/>
    <w:rsid w:val="00BB2FFF"/>
    <w:rsid w:val="00BB3360"/>
    <w:rsid w:val="00BB36E5"/>
    <w:rsid w:val="00BB40DA"/>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164"/>
    <w:rsid w:val="00BC6AA1"/>
    <w:rsid w:val="00BC6CC2"/>
    <w:rsid w:val="00BC6F3D"/>
    <w:rsid w:val="00BC6FD6"/>
    <w:rsid w:val="00BC70C6"/>
    <w:rsid w:val="00BC7155"/>
    <w:rsid w:val="00BD008E"/>
    <w:rsid w:val="00BD0136"/>
    <w:rsid w:val="00BD079F"/>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C16"/>
    <w:rsid w:val="00BE1D82"/>
    <w:rsid w:val="00BE1EE4"/>
    <w:rsid w:val="00BE1F8B"/>
    <w:rsid w:val="00BE24F7"/>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0AD"/>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25C"/>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7EF"/>
    <w:rsid w:val="00C05972"/>
    <w:rsid w:val="00C05BEC"/>
    <w:rsid w:val="00C05DE7"/>
    <w:rsid w:val="00C060A3"/>
    <w:rsid w:val="00C0619A"/>
    <w:rsid w:val="00C06436"/>
    <w:rsid w:val="00C06E7D"/>
    <w:rsid w:val="00C06EA5"/>
    <w:rsid w:val="00C07552"/>
    <w:rsid w:val="00C07579"/>
    <w:rsid w:val="00C079D3"/>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5B1C"/>
    <w:rsid w:val="00C16291"/>
    <w:rsid w:val="00C162DC"/>
    <w:rsid w:val="00C16699"/>
    <w:rsid w:val="00C16B6D"/>
    <w:rsid w:val="00C16C30"/>
    <w:rsid w:val="00C17299"/>
    <w:rsid w:val="00C17437"/>
    <w:rsid w:val="00C17541"/>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100"/>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0B2D"/>
    <w:rsid w:val="00C315DC"/>
    <w:rsid w:val="00C31678"/>
    <w:rsid w:val="00C31AAE"/>
    <w:rsid w:val="00C31E03"/>
    <w:rsid w:val="00C32361"/>
    <w:rsid w:val="00C32623"/>
    <w:rsid w:val="00C32B87"/>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D3A"/>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459"/>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607"/>
    <w:rsid w:val="00C61E6E"/>
    <w:rsid w:val="00C624F4"/>
    <w:rsid w:val="00C62C4B"/>
    <w:rsid w:val="00C62CD5"/>
    <w:rsid w:val="00C63408"/>
    <w:rsid w:val="00C63655"/>
    <w:rsid w:val="00C6368A"/>
    <w:rsid w:val="00C636E6"/>
    <w:rsid w:val="00C6378B"/>
    <w:rsid w:val="00C637B3"/>
    <w:rsid w:val="00C639D6"/>
    <w:rsid w:val="00C63C24"/>
    <w:rsid w:val="00C63D25"/>
    <w:rsid w:val="00C63F8E"/>
    <w:rsid w:val="00C6405B"/>
    <w:rsid w:val="00C64218"/>
    <w:rsid w:val="00C647FB"/>
    <w:rsid w:val="00C64AAF"/>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C9"/>
    <w:rsid w:val="00C726BC"/>
    <w:rsid w:val="00C727FF"/>
    <w:rsid w:val="00C72ACF"/>
    <w:rsid w:val="00C72BD5"/>
    <w:rsid w:val="00C72EDF"/>
    <w:rsid w:val="00C733C3"/>
    <w:rsid w:val="00C7352B"/>
    <w:rsid w:val="00C7368D"/>
    <w:rsid w:val="00C73A19"/>
    <w:rsid w:val="00C73E15"/>
    <w:rsid w:val="00C74054"/>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B1D"/>
    <w:rsid w:val="00C81E38"/>
    <w:rsid w:val="00C82BF8"/>
    <w:rsid w:val="00C832AE"/>
    <w:rsid w:val="00C832DC"/>
    <w:rsid w:val="00C8377F"/>
    <w:rsid w:val="00C839C5"/>
    <w:rsid w:val="00C85424"/>
    <w:rsid w:val="00C85D5F"/>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179"/>
    <w:rsid w:val="00C9349D"/>
    <w:rsid w:val="00C93586"/>
    <w:rsid w:val="00C9369D"/>
    <w:rsid w:val="00C943C2"/>
    <w:rsid w:val="00C944FA"/>
    <w:rsid w:val="00C94920"/>
    <w:rsid w:val="00C94A23"/>
    <w:rsid w:val="00C94FAD"/>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BA1"/>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2F9"/>
    <w:rsid w:val="00CB0737"/>
    <w:rsid w:val="00CB097A"/>
    <w:rsid w:val="00CB137D"/>
    <w:rsid w:val="00CB1CCB"/>
    <w:rsid w:val="00CB1E6A"/>
    <w:rsid w:val="00CB1FA1"/>
    <w:rsid w:val="00CB21D8"/>
    <w:rsid w:val="00CB22A7"/>
    <w:rsid w:val="00CB232A"/>
    <w:rsid w:val="00CB26EC"/>
    <w:rsid w:val="00CB2D2A"/>
    <w:rsid w:val="00CB3991"/>
    <w:rsid w:val="00CB3E2E"/>
    <w:rsid w:val="00CB42EF"/>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BB"/>
    <w:rsid w:val="00CC1DC8"/>
    <w:rsid w:val="00CC1FAE"/>
    <w:rsid w:val="00CC249B"/>
    <w:rsid w:val="00CC2539"/>
    <w:rsid w:val="00CC2AC9"/>
    <w:rsid w:val="00CC2CDF"/>
    <w:rsid w:val="00CC2D6B"/>
    <w:rsid w:val="00CC2EE4"/>
    <w:rsid w:val="00CC31B5"/>
    <w:rsid w:val="00CC3A23"/>
    <w:rsid w:val="00CC3D07"/>
    <w:rsid w:val="00CC3D6A"/>
    <w:rsid w:val="00CC433A"/>
    <w:rsid w:val="00CC4577"/>
    <w:rsid w:val="00CC57FC"/>
    <w:rsid w:val="00CC5C52"/>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04D"/>
    <w:rsid w:val="00CD1C0B"/>
    <w:rsid w:val="00CD1F9F"/>
    <w:rsid w:val="00CD20BA"/>
    <w:rsid w:val="00CD239A"/>
    <w:rsid w:val="00CD304E"/>
    <w:rsid w:val="00CD37DE"/>
    <w:rsid w:val="00CD39D9"/>
    <w:rsid w:val="00CD41AA"/>
    <w:rsid w:val="00CD4415"/>
    <w:rsid w:val="00CD44B2"/>
    <w:rsid w:val="00CD46DA"/>
    <w:rsid w:val="00CD5512"/>
    <w:rsid w:val="00CD55C4"/>
    <w:rsid w:val="00CD5603"/>
    <w:rsid w:val="00CD5A86"/>
    <w:rsid w:val="00CD5C4C"/>
    <w:rsid w:val="00CD69EC"/>
    <w:rsid w:val="00CD6E3D"/>
    <w:rsid w:val="00CD6F18"/>
    <w:rsid w:val="00CD71AB"/>
    <w:rsid w:val="00CD7400"/>
    <w:rsid w:val="00CE0109"/>
    <w:rsid w:val="00CE0650"/>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BF8"/>
    <w:rsid w:val="00CF4CB1"/>
    <w:rsid w:val="00CF4EC1"/>
    <w:rsid w:val="00CF4F6B"/>
    <w:rsid w:val="00CF50BA"/>
    <w:rsid w:val="00CF5263"/>
    <w:rsid w:val="00CF52F1"/>
    <w:rsid w:val="00CF536E"/>
    <w:rsid w:val="00CF55FA"/>
    <w:rsid w:val="00CF56CC"/>
    <w:rsid w:val="00CF5979"/>
    <w:rsid w:val="00CF5B3B"/>
    <w:rsid w:val="00CF60B5"/>
    <w:rsid w:val="00CF6199"/>
    <w:rsid w:val="00CF735B"/>
    <w:rsid w:val="00CF770B"/>
    <w:rsid w:val="00CF7A6A"/>
    <w:rsid w:val="00CF7E2F"/>
    <w:rsid w:val="00CF7E7B"/>
    <w:rsid w:val="00D0027D"/>
    <w:rsid w:val="00D0040A"/>
    <w:rsid w:val="00D004FA"/>
    <w:rsid w:val="00D00884"/>
    <w:rsid w:val="00D009D2"/>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6D6F"/>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1F7E"/>
    <w:rsid w:val="00D1218F"/>
    <w:rsid w:val="00D12293"/>
    <w:rsid w:val="00D127FB"/>
    <w:rsid w:val="00D12F5F"/>
    <w:rsid w:val="00D131DC"/>
    <w:rsid w:val="00D1336A"/>
    <w:rsid w:val="00D133E9"/>
    <w:rsid w:val="00D13A89"/>
    <w:rsid w:val="00D13B13"/>
    <w:rsid w:val="00D14220"/>
    <w:rsid w:val="00D14236"/>
    <w:rsid w:val="00D142BD"/>
    <w:rsid w:val="00D143CD"/>
    <w:rsid w:val="00D14553"/>
    <w:rsid w:val="00D145E5"/>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250"/>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4FA"/>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20E"/>
    <w:rsid w:val="00D379AB"/>
    <w:rsid w:val="00D37C47"/>
    <w:rsid w:val="00D37E19"/>
    <w:rsid w:val="00D401AB"/>
    <w:rsid w:val="00D405B3"/>
    <w:rsid w:val="00D40D05"/>
    <w:rsid w:val="00D41AA1"/>
    <w:rsid w:val="00D42333"/>
    <w:rsid w:val="00D4290F"/>
    <w:rsid w:val="00D42FD2"/>
    <w:rsid w:val="00D43057"/>
    <w:rsid w:val="00D437D8"/>
    <w:rsid w:val="00D43D6A"/>
    <w:rsid w:val="00D44224"/>
    <w:rsid w:val="00D44508"/>
    <w:rsid w:val="00D44994"/>
    <w:rsid w:val="00D44DDF"/>
    <w:rsid w:val="00D45693"/>
    <w:rsid w:val="00D45748"/>
    <w:rsid w:val="00D45B94"/>
    <w:rsid w:val="00D45BC9"/>
    <w:rsid w:val="00D45DF3"/>
    <w:rsid w:val="00D46174"/>
    <w:rsid w:val="00D46182"/>
    <w:rsid w:val="00D466D3"/>
    <w:rsid w:val="00D4716E"/>
    <w:rsid w:val="00D477AC"/>
    <w:rsid w:val="00D477DB"/>
    <w:rsid w:val="00D47DD0"/>
    <w:rsid w:val="00D50183"/>
    <w:rsid w:val="00D50579"/>
    <w:rsid w:val="00D5075D"/>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CF4"/>
    <w:rsid w:val="00D56DB2"/>
    <w:rsid w:val="00D56E1D"/>
    <w:rsid w:val="00D5747F"/>
    <w:rsid w:val="00D57495"/>
    <w:rsid w:val="00D574FA"/>
    <w:rsid w:val="00D60368"/>
    <w:rsid w:val="00D6096A"/>
    <w:rsid w:val="00D60A37"/>
    <w:rsid w:val="00D60BB0"/>
    <w:rsid w:val="00D60C8D"/>
    <w:rsid w:val="00D60D30"/>
    <w:rsid w:val="00D61374"/>
    <w:rsid w:val="00D615F6"/>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5DDC"/>
    <w:rsid w:val="00D66003"/>
    <w:rsid w:val="00D66697"/>
    <w:rsid w:val="00D6689A"/>
    <w:rsid w:val="00D669CD"/>
    <w:rsid w:val="00D66C0E"/>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356F"/>
    <w:rsid w:val="00D73587"/>
    <w:rsid w:val="00D739F5"/>
    <w:rsid w:val="00D73C55"/>
    <w:rsid w:val="00D73EA8"/>
    <w:rsid w:val="00D73EBB"/>
    <w:rsid w:val="00D742E6"/>
    <w:rsid w:val="00D7469D"/>
    <w:rsid w:val="00D749F3"/>
    <w:rsid w:val="00D74BC1"/>
    <w:rsid w:val="00D74F12"/>
    <w:rsid w:val="00D751FB"/>
    <w:rsid w:val="00D753CE"/>
    <w:rsid w:val="00D754D6"/>
    <w:rsid w:val="00D75ACD"/>
    <w:rsid w:val="00D75E10"/>
    <w:rsid w:val="00D761AA"/>
    <w:rsid w:val="00D763EC"/>
    <w:rsid w:val="00D766E8"/>
    <w:rsid w:val="00D767A6"/>
    <w:rsid w:val="00D76ECF"/>
    <w:rsid w:val="00D76FAE"/>
    <w:rsid w:val="00D77473"/>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3F2D"/>
    <w:rsid w:val="00D83F78"/>
    <w:rsid w:val="00D84156"/>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AF7"/>
    <w:rsid w:val="00D92C29"/>
    <w:rsid w:val="00D93050"/>
    <w:rsid w:val="00D934A3"/>
    <w:rsid w:val="00D936E2"/>
    <w:rsid w:val="00D938A2"/>
    <w:rsid w:val="00D93900"/>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2C8"/>
    <w:rsid w:val="00DA1581"/>
    <w:rsid w:val="00DA1C31"/>
    <w:rsid w:val="00DA20BC"/>
    <w:rsid w:val="00DA2AE7"/>
    <w:rsid w:val="00DA2C0E"/>
    <w:rsid w:val="00DA2ED7"/>
    <w:rsid w:val="00DA3520"/>
    <w:rsid w:val="00DA3803"/>
    <w:rsid w:val="00DA3E7A"/>
    <w:rsid w:val="00DA3EE4"/>
    <w:rsid w:val="00DA430C"/>
    <w:rsid w:val="00DA46A5"/>
    <w:rsid w:val="00DA48E1"/>
    <w:rsid w:val="00DA4FAF"/>
    <w:rsid w:val="00DA5063"/>
    <w:rsid w:val="00DA5658"/>
    <w:rsid w:val="00DA5A47"/>
    <w:rsid w:val="00DA60D9"/>
    <w:rsid w:val="00DA615D"/>
    <w:rsid w:val="00DA6363"/>
    <w:rsid w:val="00DA6598"/>
    <w:rsid w:val="00DA6C0F"/>
    <w:rsid w:val="00DA702F"/>
    <w:rsid w:val="00DA72EE"/>
    <w:rsid w:val="00DA7574"/>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0E5"/>
    <w:rsid w:val="00DB254F"/>
    <w:rsid w:val="00DB25C0"/>
    <w:rsid w:val="00DB25F6"/>
    <w:rsid w:val="00DB297F"/>
    <w:rsid w:val="00DB3153"/>
    <w:rsid w:val="00DB317A"/>
    <w:rsid w:val="00DB3B82"/>
    <w:rsid w:val="00DB3EC6"/>
    <w:rsid w:val="00DB45CE"/>
    <w:rsid w:val="00DB485D"/>
    <w:rsid w:val="00DB4D78"/>
    <w:rsid w:val="00DB50A5"/>
    <w:rsid w:val="00DB50B4"/>
    <w:rsid w:val="00DB51C3"/>
    <w:rsid w:val="00DB541D"/>
    <w:rsid w:val="00DB54B6"/>
    <w:rsid w:val="00DB5933"/>
    <w:rsid w:val="00DB5B61"/>
    <w:rsid w:val="00DB5D0F"/>
    <w:rsid w:val="00DB5D11"/>
    <w:rsid w:val="00DB5D8B"/>
    <w:rsid w:val="00DB5EF7"/>
    <w:rsid w:val="00DB6001"/>
    <w:rsid w:val="00DB67F9"/>
    <w:rsid w:val="00DB6AD2"/>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1F7D"/>
    <w:rsid w:val="00DC24E9"/>
    <w:rsid w:val="00DC2758"/>
    <w:rsid w:val="00DC2E69"/>
    <w:rsid w:val="00DC3005"/>
    <w:rsid w:val="00DC3237"/>
    <w:rsid w:val="00DC32E1"/>
    <w:rsid w:val="00DC34B4"/>
    <w:rsid w:val="00DC3CAE"/>
    <w:rsid w:val="00DC41A4"/>
    <w:rsid w:val="00DC41CC"/>
    <w:rsid w:val="00DC42DA"/>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A4"/>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4619"/>
    <w:rsid w:val="00DD53FA"/>
    <w:rsid w:val="00DD5D90"/>
    <w:rsid w:val="00DD5F42"/>
    <w:rsid w:val="00DD60B6"/>
    <w:rsid w:val="00DD617B"/>
    <w:rsid w:val="00DD6237"/>
    <w:rsid w:val="00DD6B09"/>
    <w:rsid w:val="00DD6CCF"/>
    <w:rsid w:val="00DD6D1A"/>
    <w:rsid w:val="00DD6DE8"/>
    <w:rsid w:val="00DD7D79"/>
    <w:rsid w:val="00DE03DE"/>
    <w:rsid w:val="00DE0778"/>
    <w:rsid w:val="00DE0E59"/>
    <w:rsid w:val="00DE0F6C"/>
    <w:rsid w:val="00DE1E4D"/>
    <w:rsid w:val="00DE219B"/>
    <w:rsid w:val="00DE28B7"/>
    <w:rsid w:val="00DE296D"/>
    <w:rsid w:val="00DE2E7A"/>
    <w:rsid w:val="00DE3044"/>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A4B"/>
    <w:rsid w:val="00DF2EB7"/>
    <w:rsid w:val="00DF38E0"/>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7AD"/>
    <w:rsid w:val="00DF6C8B"/>
    <w:rsid w:val="00DF6D88"/>
    <w:rsid w:val="00DF6F17"/>
    <w:rsid w:val="00DF78FA"/>
    <w:rsid w:val="00DF7938"/>
    <w:rsid w:val="00DF7D8B"/>
    <w:rsid w:val="00DF7FC8"/>
    <w:rsid w:val="00E002F1"/>
    <w:rsid w:val="00E0082C"/>
    <w:rsid w:val="00E009BA"/>
    <w:rsid w:val="00E010BB"/>
    <w:rsid w:val="00E01427"/>
    <w:rsid w:val="00E0181B"/>
    <w:rsid w:val="00E01846"/>
    <w:rsid w:val="00E018D6"/>
    <w:rsid w:val="00E01DAA"/>
    <w:rsid w:val="00E0208B"/>
    <w:rsid w:val="00E021C4"/>
    <w:rsid w:val="00E023E5"/>
    <w:rsid w:val="00E02432"/>
    <w:rsid w:val="00E02CBA"/>
    <w:rsid w:val="00E02EFD"/>
    <w:rsid w:val="00E036E5"/>
    <w:rsid w:val="00E037B0"/>
    <w:rsid w:val="00E04022"/>
    <w:rsid w:val="00E0427F"/>
    <w:rsid w:val="00E04463"/>
    <w:rsid w:val="00E04BC7"/>
    <w:rsid w:val="00E053EE"/>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2DD8"/>
    <w:rsid w:val="00E138FF"/>
    <w:rsid w:val="00E13CF4"/>
    <w:rsid w:val="00E143E7"/>
    <w:rsid w:val="00E1457D"/>
    <w:rsid w:val="00E145D6"/>
    <w:rsid w:val="00E14946"/>
    <w:rsid w:val="00E14A42"/>
    <w:rsid w:val="00E14A7E"/>
    <w:rsid w:val="00E14AA4"/>
    <w:rsid w:val="00E15078"/>
    <w:rsid w:val="00E151E1"/>
    <w:rsid w:val="00E160EB"/>
    <w:rsid w:val="00E163A5"/>
    <w:rsid w:val="00E16C77"/>
    <w:rsid w:val="00E17149"/>
    <w:rsid w:val="00E17619"/>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990"/>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4F"/>
    <w:rsid w:val="00E33EAD"/>
    <w:rsid w:val="00E34192"/>
    <w:rsid w:val="00E343D7"/>
    <w:rsid w:val="00E352EF"/>
    <w:rsid w:val="00E35627"/>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B7D"/>
    <w:rsid w:val="00E46C0F"/>
    <w:rsid w:val="00E47543"/>
    <w:rsid w:val="00E4768B"/>
    <w:rsid w:val="00E4791B"/>
    <w:rsid w:val="00E479BB"/>
    <w:rsid w:val="00E47DE3"/>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399"/>
    <w:rsid w:val="00E56619"/>
    <w:rsid w:val="00E56665"/>
    <w:rsid w:val="00E56CA2"/>
    <w:rsid w:val="00E56E14"/>
    <w:rsid w:val="00E56F39"/>
    <w:rsid w:val="00E5733D"/>
    <w:rsid w:val="00E5754E"/>
    <w:rsid w:val="00E57786"/>
    <w:rsid w:val="00E577F3"/>
    <w:rsid w:val="00E57837"/>
    <w:rsid w:val="00E57A4F"/>
    <w:rsid w:val="00E57E48"/>
    <w:rsid w:val="00E57EDA"/>
    <w:rsid w:val="00E604DB"/>
    <w:rsid w:val="00E61001"/>
    <w:rsid w:val="00E6111A"/>
    <w:rsid w:val="00E61602"/>
    <w:rsid w:val="00E61C6A"/>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5C44"/>
    <w:rsid w:val="00E666D0"/>
    <w:rsid w:val="00E667F0"/>
    <w:rsid w:val="00E6689A"/>
    <w:rsid w:val="00E66EDB"/>
    <w:rsid w:val="00E670B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3E8D"/>
    <w:rsid w:val="00E741AC"/>
    <w:rsid w:val="00E749D8"/>
    <w:rsid w:val="00E74E89"/>
    <w:rsid w:val="00E74EE6"/>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C50"/>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03A"/>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410E"/>
    <w:rsid w:val="00EA4529"/>
    <w:rsid w:val="00EA494A"/>
    <w:rsid w:val="00EA4BB2"/>
    <w:rsid w:val="00EA4FD1"/>
    <w:rsid w:val="00EA52E4"/>
    <w:rsid w:val="00EA53C2"/>
    <w:rsid w:val="00EA55A4"/>
    <w:rsid w:val="00EA5695"/>
    <w:rsid w:val="00EA5B0A"/>
    <w:rsid w:val="00EA61F6"/>
    <w:rsid w:val="00EA6435"/>
    <w:rsid w:val="00EA65AD"/>
    <w:rsid w:val="00EA6E91"/>
    <w:rsid w:val="00EA6FCE"/>
    <w:rsid w:val="00EA7252"/>
    <w:rsid w:val="00EA7A95"/>
    <w:rsid w:val="00EA7BF3"/>
    <w:rsid w:val="00EA7D0F"/>
    <w:rsid w:val="00EA7E98"/>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825"/>
    <w:rsid w:val="00EB4B5A"/>
    <w:rsid w:val="00EB4CFF"/>
    <w:rsid w:val="00EB50F7"/>
    <w:rsid w:val="00EB5476"/>
    <w:rsid w:val="00EB54AB"/>
    <w:rsid w:val="00EB5A81"/>
    <w:rsid w:val="00EB6524"/>
    <w:rsid w:val="00EB66BE"/>
    <w:rsid w:val="00EB6ABD"/>
    <w:rsid w:val="00EB6B73"/>
    <w:rsid w:val="00EB6ED9"/>
    <w:rsid w:val="00EB70B0"/>
    <w:rsid w:val="00EB7126"/>
    <w:rsid w:val="00EB7612"/>
    <w:rsid w:val="00EB7633"/>
    <w:rsid w:val="00EB7736"/>
    <w:rsid w:val="00EC069D"/>
    <w:rsid w:val="00EC1440"/>
    <w:rsid w:val="00EC24A6"/>
    <w:rsid w:val="00EC2A6B"/>
    <w:rsid w:val="00EC2CDE"/>
    <w:rsid w:val="00EC2D00"/>
    <w:rsid w:val="00EC2E09"/>
    <w:rsid w:val="00EC2E2D"/>
    <w:rsid w:val="00EC373C"/>
    <w:rsid w:val="00EC37AD"/>
    <w:rsid w:val="00EC3EDF"/>
    <w:rsid w:val="00EC462B"/>
    <w:rsid w:val="00EC4723"/>
    <w:rsid w:val="00EC4AC9"/>
    <w:rsid w:val="00EC4D93"/>
    <w:rsid w:val="00EC4EA3"/>
    <w:rsid w:val="00EC5137"/>
    <w:rsid w:val="00EC56E0"/>
    <w:rsid w:val="00EC5973"/>
    <w:rsid w:val="00EC6057"/>
    <w:rsid w:val="00EC6847"/>
    <w:rsid w:val="00EC6C7C"/>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3FBC"/>
    <w:rsid w:val="00ED4413"/>
    <w:rsid w:val="00ED45EB"/>
    <w:rsid w:val="00ED4D2F"/>
    <w:rsid w:val="00ED5261"/>
    <w:rsid w:val="00ED5344"/>
    <w:rsid w:val="00ED545D"/>
    <w:rsid w:val="00ED54A4"/>
    <w:rsid w:val="00ED5F80"/>
    <w:rsid w:val="00ED5FE4"/>
    <w:rsid w:val="00ED6009"/>
    <w:rsid w:val="00ED6047"/>
    <w:rsid w:val="00ED6816"/>
    <w:rsid w:val="00ED6823"/>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3D83"/>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2B6"/>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07E20"/>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A6D"/>
    <w:rsid w:val="00F13ECD"/>
    <w:rsid w:val="00F142D0"/>
    <w:rsid w:val="00F14328"/>
    <w:rsid w:val="00F15117"/>
    <w:rsid w:val="00F152E5"/>
    <w:rsid w:val="00F155CE"/>
    <w:rsid w:val="00F156C0"/>
    <w:rsid w:val="00F15B95"/>
    <w:rsid w:val="00F15D41"/>
    <w:rsid w:val="00F162B1"/>
    <w:rsid w:val="00F166B7"/>
    <w:rsid w:val="00F16C14"/>
    <w:rsid w:val="00F17166"/>
    <w:rsid w:val="00F174FA"/>
    <w:rsid w:val="00F176FC"/>
    <w:rsid w:val="00F177A9"/>
    <w:rsid w:val="00F17E35"/>
    <w:rsid w:val="00F17EAE"/>
    <w:rsid w:val="00F17F13"/>
    <w:rsid w:val="00F17F4D"/>
    <w:rsid w:val="00F2006A"/>
    <w:rsid w:val="00F2045D"/>
    <w:rsid w:val="00F2048E"/>
    <w:rsid w:val="00F20637"/>
    <w:rsid w:val="00F20D56"/>
    <w:rsid w:val="00F20EB9"/>
    <w:rsid w:val="00F212AF"/>
    <w:rsid w:val="00F216BF"/>
    <w:rsid w:val="00F218D4"/>
    <w:rsid w:val="00F21958"/>
    <w:rsid w:val="00F221EF"/>
    <w:rsid w:val="00F223ED"/>
    <w:rsid w:val="00F2250A"/>
    <w:rsid w:val="00F22738"/>
    <w:rsid w:val="00F238DC"/>
    <w:rsid w:val="00F23AFF"/>
    <w:rsid w:val="00F24788"/>
    <w:rsid w:val="00F24947"/>
    <w:rsid w:val="00F24A06"/>
    <w:rsid w:val="00F24BA2"/>
    <w:rsid w:val="00F24DEB"/>
    <w:rsid w:val="00F250AB"/>
    <w:rsid w:val="00F2578E"/>
    <w:rsid w:val="00F25AC9"/>
    <w:rsid w:val="00F25D09"/>
    <w:rsid w:val="00F25F62"/>
    <w:rsid w:val="00F2635F"/>
    <w:rsid w:val="00F2640F"/>
    <w:rsid w:val="00F265BD"/>
    <w:rsid w:val="00F26B80"/>
    <w:rsid w:val="00F26BB5"/>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B12"/>
    <w:rsid w:val="00F32B91"/>
    <w:rsid w:val="00F32F56"/>
    <w:rsid w:val="00F33D4F"/>
    <w:rsid w:val="00F33F25"/>
    <w:rsid w:val="00F341FA"/>
    <w:rsid w:val="00F348EC"/>
    <w:rsid w:val="00F34CD6"/>
    <w:rsid w:val="00F34DF8"/>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3B6"/>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6CDC"/>
    <w:rsid w:val="00F47498"/>
    <w:rsid w:val="00F478E2"/>
    <w:rsid w:val="00F478F8"/>
    <w:rsid w:val="00F503D2"/>
    <w:rsid w:val="00F50E7E"/>
    <w:rsid w:val="00F511B8"/>
    <w:rsid w:val="00F512B2"/>
    <w:rsid w:val="00F516FF"/>
    <w:rsid w:val="00F51E76"/>
    <w:rsid w:val="00F5283D"/>
    <w:rsid w:val="00F52ABA"/>
    <w:rsid w:val="00F52BC7"/>
    <w:rsid w:val="00F536FC"/>
    <w:rsid w:val="00F538F5"/>
    <w:rsid w:val="00F53BF4"/>
    <w:rsid w:val="00F53BFB"/>
    <w:rsid w:val="00F54266"/>
    <w:rsid w:val="00F54CE5"/>
    <w:rsid w:val="00F55043"/>
    <w:rsid w:val="00F5589F"/>
    <w:rsid w:val="00F55A2F"/>
    <w:rsid w:val="00F55BE7"/>
    <w:rsid w:val="00F55C77"/>
    <w:rsid w:val="00F55D37"/>
    <w:rsid w:val="00F56075"/>
    <w:rsid w:val="00F5645E"/>
    <w:rsid w:val="00F56DCF"/>
    <w:rsid w:val="00F57034"/>
    <w:rsid w:val="00F572DA"/>
    <w:rsid w:val="00F576EC"/>
    <w:rsid w:val="00F577B5"/>
    <w:rsid w:val="00F602E4"/>
    <w:rsid w:val="00F60599"/>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8AE"/>
    <w:rsid w:val="00F64EB8"/>
    <w:rsid w:val="00F64F29"/>
    <w:rsid w:val="00F651ED"/>
    <w:rsid w:val="00F6566A"/>
    <w:rsid w:val="00F6583C"/>
    <w:rsid w:val="00F6589A"/>
    <w:rsid w:val="00F65ED5"/>
    <w:rsid w:val="00F66015"/>
    <w:rsid w:val="00F6603D"/>
    <w:rsid w:val="00F6609F"/>
    <w:rsid w:val="00F663A0"/>
    <w:rsid w:val="00F663F9"/>
    <w:rsid w:val="00F6642C"/>
    <w:rsid w:val="00F66660"/>
    <w:rsid w:val="00F66803"/>
    <w:rsid w:val="00F66A29"/>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A85"/>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F32"/>
    <w:rsid w:val="00F8301F"/>
    <w:rsid w:val="00F8311A"/>
    <w:rsid w:val="00F83829"/>
    <w:rsid w:val="00F8384D"/>
    <w:rsid w:val="00F83854"/>
    <w:rsid w:val="00F83D15"/>
    <w:rsid w:val="00F84069"/>
    <w:rsid w:val="00F843D7"/>
    <w:rsid w:val="00F84765"/>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BF5"/>
    <w:rsid w:val="00F87117"/>
    <w:rsid w:val="00F8730A"/>
    <w:rsid w:val="00F8736C"/>
    <w:rsid w:val="00F877EF"/>
    <w:rsid w:val="00F87875"/>
    <w:rsid w:val="00F900BA"/>
    <w:rsid w:val="00F9030E"/>
    <w:rsid w:val="00F90736"/>
    <w:rsid w:val="00F90A7D"/>
    <w:rsid w:val="00F90ADB"/>
    <w:rsid w:val="00F90E78"/>
    <w:rsid w:val="00F91209"/>
    <w:rsid w:val="00F915B7"/>
    <w:rsid w:val="00F91BAA"/>
    <w:rsid w:val="00F91C02"/>
    <w:rsid w:val="00F91C6B"/>
    <w:rsid w:val="00F91DD8"/>
    <w:rsid w:val="00F92008"/>
    <w:rsid w:val="00F921F8"/>
    <w:rsid w:val="00F9221F"/>
    <w:rsid w:val="00F92C5B"/>
    <w:rsid w:val="00F931C7"/>
    <w:rsid w:val="00F9329F"/>
    <w:rsid w:val="00F93559"/>
    <w:rsid w:val="00F938CF"/>
    <w:rsid w:val="00F93A13"/>
    <w:rsid w:val="00F93B23"/>
    <w:rsid w:val="00F93C65"/>
    <w:rsid w:val="00F93D72"/>
    <w:rsid w:val="00F93E65"/>
    <w:rsid w:val="00F94070"/>
    <w:rsid w:val="00F94984"/>
    <w:rsid w:val="00F94C32"/>
    <w:rsid w:val="00F94D0C"/>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58B"/>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2E45"/>
    <w:rsid w:val="00FA329F"/>
    <w:rsid w:val="00FA32F5"/>
    <w:rsid w:val="00FA33E7"/>
    <w:rsid w:val="00FA359C"/>
    <w:rsid w:val="00FA394A"/>
    <w:rsid w:val="00FA3B76"/>
    <w:rsid w:val="00FA3F05"/>
    <w:rsid w:val="00FA4168"/>
    <w:rsid w:val="00FA454F"/>
    <w:rsid w:val="00FA4622"/>
    <w:rsid w:val="00FA46D6"/>
    <w:rsid w:val="00FA4D66"/>
    <w:rsid w:val="00FA54DE"/>
    <w:rsid w:val="00FA5A4E"/>
    <w:rsid w:val="00FA5F2D"/>
    <w:rsid w:val="00FA6C81"/>
    <w:rsid w:val="00FA6F66"/>
    <w:rsid w:val="00FA7189"/>
    <w:rsid w:val="00FA7C14"/>
    <w:rsid w:val="00FB0082"/>
    <w:rsid w:val="00FB01D8"/>
    <w:rsid w:val="00FB0243"/>
    <w:rsid w:val="00FB0BCC"/>
    <w:rsid w:val="00FB0E87"/>
    <w:rsid w:val="00FB1368"/>
    <w:rsid w:val="00FB1527"/>
    <w:rsid w:val="00FB17D3"/>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BD"/>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53DB"/>
    <w:rsid w:val="00FC5A80"/>
    <w:rsid w:val="00FC5BE0"/>
    <w:rsid w:val="00FC5FC2"/>
    <w:rsid w:val="00FC6177"/>
    <w:rsid w:val="00FC63D1"/>
    <w:rsid w:val="00FC6690"/>
    <w:rsid w:val="00FC71B8"/>
    <w:rsid w:val="00FC7528"/>
    <w:rsid w:val="00FC7DCF"/>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0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9DB"/>
    <w:rsid w:val="00FD6AEB"/>
    <w:rsid w:val="00FD7A5E"/>
    <w:rsid w:val="00FD7B2C"/>
    <w:rsid w:val="00FD7DD0"/>
    <w:rsid w:val="00FD7DF9"/>
    <w:rsid w:val="00FE01C6"/>
    <w:rsid w:val="00FE0478"/>
    <w:rsid w:val="00FE0B51"/>
    <w:rsid w:val="00FE0B78"/>
    <w:rsid w:val="00FE0D8D"/>
    <w:rsid w:val="00FE0ED4"/>
    <w:rsid w:val="00FE16DD"/>
    <w:rsid w:val="00FE1D36"/>
    <w:rsid w:val="00FE1EAB"/>
    <w:rsid w:val="00FE27D8"/>
    <w:rsid w:val="00FE2F08"/>
    <w:rsid w:val="00FE32F5"/>
    <w:rsid w:val="00FE3465"/>
    <w:rsid w:val="00FE3727"/>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0056"/>
    <w:rsid w:val="00FF126D"/>
    <w:rsid w:val="00FF1811"/>
    <w:rsid w:val="00FF1AC3"/>
    <w:rsid w:val="00FF1C42"/>
    <w:rsid w:val="00FF1CDE"/>
    <w:rsid w:val="00FF1CE3"/>
    <w:rsid w:val="00FF1D1B"/>
    <w:rsid w:val="00FF2310"/>
    <w:rsid w:val="00FF2A00"/>
    <w:rsid w:val="00FF2E73"/>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character" w:styleId="Emphasis">
    <w:name w:val="Emphasis"/>
    <w:basedOn w:val="DefaultParagraphFont"/>
    <w:uiPriority w:val="20"/>
    <w:qFormat/>
    <w:rsid w:val="00CD10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D6EE391D-A67A-4EE0-A1C4-73EF0A6177CD}"/>
      </w:docPartPr>
      <w:docPartBody>
        <w:p w:rsidR="00DA76B1" w:rsidRDefault="00C71A5A">
          <w:r w:rsidRPr="000A6DE9">
            <w:rPr>
              <w:rStyle w:val="PlaceholderText"/>
            </w:rPr>
            <w:t>Click or tap here to enter text.</w:t>
          </w:r>
        </w:p>
      </w:docPartBody>
    </w:docPart>
    <w:docPart>
      <w:docPartPr>
        <w:name w:val="1FEA7F6487824D42B5C7FB2C043434EF"/>
        <w:category>
          <w:name w:val="General"/>
          <w:gallery w:val="placeholder"/>
        </w:category>
        <w:types>
          <w:type w:val="bbPlcHdr"/>
        </w:types>
        <w:behaviors>
          <w:behavior w:val="content"/>
        </w:behaviors>
        <w:guid w:val="{4E051C62-4FD7-4946-A0CB-DBCBDAD64BD0}"/>
      </w:docPartPr>
      <w:docPartBody>
        <w:p w:rsidR="00BF4C22" w:rsidRDefault="00DA76B1" w:rsidP="00DA76B1">
          <w:pPr>
            <w:pStyle w:val="1FEA7F6487824D42B5C7FB2C043434EF"/>
          </w:pPr>
          <w:r w:rsidRPr="000A6DE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A5A"/>
    <w:rsid w:val="001F59D4"/>
    <w:rsid w:val="00894BA1"/>
    <w:rsid w:val="009637D4"/>
    <w:rsid w:val="00A25E6A"/>
    <w:rsid w:val="00BF4C22"/>
    <w:rsid w:val="00C71A5A"/>
    <w:rsid w:val="00CE7905"/>
    <w:rsid w:val="00DA76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76B1"/>
    <w:rPr>
      <w:color w:val="808080"/>
    </w:rPr>
  </w:style>
  <w:style w:type="paragraph" w:customStyle="1" w:styleId="1FEA7F6487824D42B5C7FB2C043434EF">
    <w:name w:val="1FEA7F6487824D42B5C7FB2C043434EF"/>
    <w:rsid w:val="00DA76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0AF838BF-599F-4906-BA38-BAE4D1881880}">
  <ds:schemaRefs>
    <ds:schemaRef ds:uri="http://schemas.openxmlformats.org/officeDocument/2006/bibliography"/>
  </ds:schemaRefs>
</ds:datastoreItem>
</file>

<file path=customXml/itemProps3.xml><?xml version="1.0" encoding="utf-8"?>
<ds:datastoreItem xmlns:ds="http://schemas.openxmlformats.org/officeDocument/2006/customXml" ds:itemID="{57862BC3-93DE-40BA-AEA2-5B5B3BBC029C}">
  <ds:schemaRefs>
    <ds:schemaRef ds:uri="http://schemas.openxmlformats.org/officeDocument/2006/bibliography"/>
  </ds:schemaRefs>
</ds:datastoreItem>
</file>

<file path=customXml/itemProps4.xml><?xml version="1.0" encoding="utf-8"?>
<ds:datastoreItem xmlns:ds="http://schemas.openxmlformats.org/officeDocument/2006/customXml" ds:itemID="{49E44F03-8006-4CE6-9A2B-1B7D24A36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03E469-7203-41A1-B0DB-F3C683E619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3902</Words>
  <Characters>20685</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2</cp:revision>
  <cp:lastPrinted>2016-05-14T14:14:00Z</cp:lastPrinted>
  <dcterms:created xsi:type="dcterms:W3CDTF">2021-08-06T15:24:00Z</dcterms:created>
  <dcterms:modified xsi:type="dcterms:W3CDTF">2021-08-06T15:24:00Z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