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w:t>
      </w:r>
      <w:proofErr w:type="gramStart"/>
      <w:r w:rsidR="00B558F3">
        <w:rPr>
          <w:sz w:val="20"/>
          <w:lang w:val="en-US"/>
        </w:rPr>
        <w:t>May</w:t>
      </w:r>
      <w:r>
        <w:rPr>
          <w:sz w:val="20"/>
          <w:lang w:val="en-US"/>
        </w:rPr>
        <w:t>,</w:t>
      </w:r>
      <w:proofErr w:type="gramEnd"/>
      <w:r>
        <w:rPr>
          <w:sz w:val="20"/>
          <w:lang w:val="en-US"/>
        </w:rPr>
        <w:t xml:space="preserve">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BodyText"/>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BodyText"/>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BodyText"/>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BodyText"/>
        <w:spacing w:after="0"/>
        <w:jc w:val="left"/>
      </w:pPr>
      <w:r w:rsidRPr="00CF51C7">
        <w:rPr>
          <w:highlight w:val="yellow"/>
        </w:rPr>
        <w:fldChar w:fldCharType="end"/>
      </w:r>
    </w:p>
    <w:p w14:paraId="04374611" w14:textId="4679A911" w:rsidR="00575D23" w:rsidRDefault="007C4385" w:rsidP="00FE0F5E">
      <w:pPr>
        <w:pStyle w:val="Heading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Heading2"/>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1155CCE0" w14:textId="34DD0D94" w:rsidR="003B50F3" w:rsidRDefault="003B50F3" w:rsidP="00272487">
      <w:pPr>
        <w:pStyle w:val="BodyText"/>
        <w:spacing w:after="0"/>
      </w:pPr>
      <w:r>
        <w:t>The main open issu</w:t>
      </w:r>
      <w:r w:rsidR="00487456">
        <w:t>e</w:t>
      </w:r>
      <w:r w:rsidR="007B7445">
        <w:t xml:space="preserve"> is</w:t>
      </w:r>
      <w:r w:rsidR="00487456">
        <w:t xml:space="preserve"> </w:t>
      </w:r>
      <w:proofErr w:type="gramStart"/>
      <w:r w:rsidR="007B7445">
        <w:t>whether or not</w:t>
      </w:r>
      <w:proofErr w:type="gramEnd"/>
      <w:r w:rsidR="007B7445">
        <w:t xml:space="preserve"> the maximum number of RBs should be increased beyond the agreed values of 12/3/2 for 120/480/960 kHz SCS.</w:t>
      </w:r>
    </w:p>
    <w:p w14:paraId="74A41215" w14:textId="77777777" w:rsidR="003B50F3" w:rsidRDefault="003B50F3" w:rsidP="003B50F3">
      <w:pPr>
        <w:pStyle w:val="BodyText"/>
        <w:spacing w:after="0"/>
      </w:pPr>
    </w:p>
    <w:p w14:paraId="030BEE25" w14:textId="77777777" w:rsidR="00920AF2" w:rsidRDefault="00920AF2" w:rsidP="00920AF2">
      <w:pPr>
        <w:pStyle w:val="BodyText"/>
        <w:spacing w:after="0"/>
      </w:pPr>
      <w:r w:rsidRPr="00930048">
        <w:t>The following table provides a summary of company proposals on this topic.</w:t>
      </w:r>
    </w:p>
    <w:p w14:paraId="7BBBB450" w14:textId="77777777" w:rsidR="00920AF2" w:rsidRDefault="00920AF2" w:rsidP="00920AF2">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BodyText"/>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BodyText"/>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BodyText"/>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w:t>
            </w:r>
            <w:proofErr w:type="gramStart"/>
            <w:r w:rsidRPr="00854531">
              <w:rPr>
                <w:rFonts w:eastAsia="SimSun"/>
                <w:b/>
                <w:bCs/>
                <w:i/>
                <w:iCs/>
                <w:lang w:val="en-US" w:eastAsia="en-US"/>
              </w:rPr>
              <w:t>necessary, if</w:t>
            </w:r>
            <w:proofErr w:type="gramEnd"/>
            <w:r w:rsidRPr="00854531">
              <w:rPr>
                <w:rFonts w:eastAsia="SimSun"/>
                <w:b/>
                <w:bCs/>
                <w:i/>
                <w:iCs/>
                <w:lang w:val="en-US" w:eastAsia="en-US"/>
              </w:rPr>
              <w:t xml:space="preserve">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BodyText"/>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 xml:space="preserve">Proposal 2: Depending on the LS reply from RAN4, RAN1 should discuss whether a proper framework is needed for the UE to </w:t>
            </w:r>
            <w:proofErr w:type="gramStart"/>
            <w:r w:rsidRPr="008314BA">
              <w:rPr>
                <w:rFonts w:eastAsia="MS Mincho"/>
                <w:b/>
                <w:bCs/>
                <w:lang w:val="en-US" w:eastAsia="en-US"/>
              </w:rPr>
              <w:t>implicitly or explicitly indicate its nominal beamforming gain</w:t>
            </w:r>
            <w:proofErr w:type="gramEnd"/>
            <w:r w:rsidRPr="008314BA">
              <w:rPr>
                <w:rFonts w:eastAsia="MS Mincho"/>
                <w:b/>
                <w:bCs/>
                <w:lang w:val="en-US" w:eastAsia="en-US"/>
              </w:rPr>
              <w:t xml:space="preserve">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BodyText"/>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BodyText"/>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BodyText"/>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BodyText"/>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BodyText"/>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w:t>
            </w:r>
            <w:proofErr w:type="gramStart"/>
            <w:r w:rsidRPr="00597AD7">
              <w:rPr>
                <w:rFonts w:eastAsia="SimSun"/>
                <w:i/>
                <w:lang w:eastAsia="en-US"/>
              </w:rPr>
              <w:t>can be seen as</w:t>
            </w:r>
            <w:proofErr w:type="gramEnd"/>
            <w:r w:rsidRPr="00597AD7">
              <w:rPr>
                <w:rFonts w:eastAsia="SimSun"/>
                <w:i/>
                <w:lang w:eastAsia="en-US"/>
              </w:rPr>
              <w:t xml:space="preserve">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BodyText"/>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BodyText"/>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BodyText"/>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BodyText"/>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w:t>
            </w:r>
            <w:proofErr w:type="gramStart"/>
            <w:r w:rsidRPr="00A04583">
              <w:rPr>
                <w:rFonts w:ascii="Arial" w:eastAsia="Cambria" w:hAnsi="Arial" w:cs="Arial"/>
                <w:bCs/>
                <w:i/>
                <w:iCs/>
                <w:lang w:val="en-US" w:eastAsia="en-US"/>
              </w:rPr>
              <w:t>max(</w:t>
            </w:r>
            <w:proofErr w:type="gramEnd"/>
            <w:r w:rsidRPr="00A04583">
              <w:rPr>
                <w:rFonts w:ascii="Arial" w:eastAsia="Cambria" w:hAnsi="Arial" w:cs="Arial"/>
                <w:bCs/>
                <w:i/>
                <w:iCs/>
                <w:lang w:val="en-US" w:eastAsia="en-US"/>
              </w:rPr>
              <w:t>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BodyText"/>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BodyText"/>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Caption"/>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BodyText"/>
      </w:pPr>
      <w:bookmarkStart w:id="30" w:name="_Toc62396104"/>
      <w:bookmarkStart w:id="31" w:name="_Toc69069513"/>
      <w:bookmarkEnd w:id="27"/>
    </w:p>
    <w:p w14:paraId="220720A7" w14:textId="5251750F" w:rsidR="00E37729" w:rsidRDefault="002D5351" w:rsidP="007B7445">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BodyText"/>
      </w:pPr>
      <w:r>
        <w:t xml:space="preserve">However, one </w:t>
      </w:r>
      <w:r w:rsidRPr="002D5351">
        <w:t xml:space="preserve">discussion that we could have while awaiting feedback is </w:t>
      </w:r>
      <w:proofErr w:type="gramStart"/>
      <w:r>
        <w:t>whether or not</w:t>
      </w:r>
      <w:proofErr w:type="gramEnd"/>
      <w:r>
        <w:t xml:space="preserve">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t>
      </w:r>
      <w:proofErr w:type="gramStart"/>
      <w:r>
        <w:t>whether or not</w:t>
      </w:r>
      <w:proofErr w:type="gramEnd"/>
      <w:r>
        <w:t xml:space="preserve"> it makes sense to support a value larger than 16 for enhanced PF0/1/4? It would be useful to discuss this while awaiting feedback.</w:t>
      </w:r>
    </w:p>
    <w:p w14:paraId="187B7312" w14:textId="35DD3F7D" w:rsidR="00816458" w:rsidRPr="00BD0CE2" w:rsidRDefault="002D5351" w:rsidP="00816458">
      <w:pPr>
        <w:pStyle w:val="BodyText"/>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w:t>
      </w:r>
      <w:proofErr w:type="gramStart"/>
      <w:r w:rsidR="007B7445" w:rsidRPr="00BD0CE2">
        <w:rPr>
          <w:b/>
          <w:bCs/>
          <w:highlight w:val="yellow"/>
        </w:rPr>
        <w:t>making a decision</w:t>
      </w:r>
      <w:proofErr w:type="gramEnd"/>
      <w:r w:rsidR="007B7445" w:rsidRPr="00BD0CE2">
        <w:rPr>
          <w:b/>
          <w:bCs/>
          <w:highlight w:val="yellow"/>
        </w:rPr>
        <w:t xml:space="preserve"> on whether or not to increase the maximum number of RBs for enhanced PF0/1/4 beyond the values 12 / 3 / 2 agreed so far.</w:t>
      </w:r>
    </w:p>
    <w:p w14:paraId="15821AB2" w14:textId="0A0D3838" w:rsidR="00272487" w:rsidRPr="00523E38" w:rsidRDefault="00094182" w:rsidP="00272487">
      <w:pPr>
        <w:pStyle w:val="Heading3"/>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 xml:space="preserve">the following alternatives, </w:t>
      </w:r>
      <w:proofErr w:type="gramStart"/>
      <w:r w:rsidR="00360659" w:rsidRPr="00360659">
        <w:rPr>
          <w:rFonts w:ascii="Arial" w:hAnsi="Arial"/>
          <w:lang w:val="en-US" w:eastAsia="zh-CN"/>
        </w:rPr>
        <w:t>assuming that</w:t>
      </w:r>
      <w:proofErr w:type="gramEnd"/>
      <w:r w:rsidR="00360659" w:rsidRPr="00360659">
        <w:rPr>
          <w:rFonts w:ascii="Arial" w:hAnsi="Arial"/>
          <w:lang w:val="en-US" w:eastAsia="zh-CN"/>
        </w:rPr>
        <w:t xml:space="preserve">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BodyText"/>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BodyText"/>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BodyText"/>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BodyText"/>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BodyText"/>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BodyText"/>
              <w:spacing w:after="0"/>
              <w:rPr>
                <w:rFonts w:ascii="Times New Roman" w:hAnsi="Times New Roman"/>
                <w:color w:val="000000" w:themeColor="text1"/>
                <w:sz w:val="20"/>
                <w:szCs w:val="20"/>
                <w:lang w:val="de-DE"/>
              </w:rPr>
            </w:pPr>
            <w:r w:rsidRPr="00FE4710">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BodyText"/>
              <w:spacing w:after="0"/>
              <w:rPr>
                <w:rFonts w:eastAsiaTheme="minorEastAsia"/>
                <w:sz w:val="20"/>
                <w:szCs w:val="20"/>
                <w:lang w:val="de-DE"/>
              </w:rPr>
            </w:pPr>
            <w:r>
              <w:rPr>
                <w:rFonts w:eastAsiaTheme="minorEastAsia"/>
                <w:sz w:val="20"/>
                <w:szCs w:val="20"/>
                <w:lang w:val="de-DE"/>
              </w:rPr>
              <w:t>Support Alt-1. We do not see practical reasons to support wider allocations for PF0/1 carrying up to 2 UCI bits</w:t>
            </w:r>
            <w:r w:rsidR="00603E25">
              <w:rPr>
                <w:rFonts w:eastAsiaTheme="minorEastAsia"/>
                <w:sz w:val="20"/>
                <w:szCs w:val="20"/>
                <w:lang w:val="de-DE"/>
              </w:rPr>
              <w:t>,</w:t>
            </w:r>
            <w:r>
              <w:rPr>
                <w:rFonts w:eastAsiaTheme="minorEastAsia"/>
                <w:sz w:val="20"/>
                <w:szCs w:val="20"/>
                <w:lang w:val="de-DE"/>
              </w:rPr>
              <w:t xml:space="preserve"> while PF2/3 used </w:t>
            </w:r>
            <w:r w:rsidR="00603E25">
              <w:rPr>
                <w:rFonts w:eastAsiaTheme="minorEastAsia"/>
                <w:sz w:val="20"/>
                <w:szCs w:val="20"/>
                <w:lang w:val="de-DE"/>
              </w:rPr>
              <w:t>for</w:t>
            </w:r>
            <w:r>
              <w:rPr>
                <w:rFonts w:eastAsiaTheme="minorEastAsia"/>
                <w:sz w:val="20"/>
                <w:szCs w:val="20"/>
                <w:lang w:val="de-DE"/>
              </w:rPr>
              <w:t xml:space="preserve"> larger UCI payloads are limited to 16 RBs.</w:t>
            </w:r>
          </w:p>
        </w:tc>
      </w:tr>
      <w:tr w:rsidR="00AF7B2D" w:rsidRPr="002C0391" w14:paraId="2B9BF630" w14:textId="77777777" w:rsidTr="0086624B">
        <w:tc>
          <w:tcPr>
            <w:tcW w:w="1615" w:type="dxa"/>
          </w:tcPr>
          <w:p w14:paraId="1EA0EAC4" w14:textId="0890B1DA" w:rsidR="00AF7B2D" w:rsidRPr="00393B07" w:rsidRDefault="00AF7B2D" w:rsidP="0000210F">
            <w:pPr>
              <w:pStyle w:val="BodyText"/>
              <w:spacing w:after="0"/>
              <w:rPr>
                <w:sz w:val="20"/>
                <w:szCs w:val="20"/>
                <w:lang w:val="de-DE"/>
              </w:rPr>
            </w:pPr>
            <w:r w:rsidRPr="00393B07">
              <w:rPr>
                <w:sz w:val="20"/>
                <w:szCs w:val="20"/>
                <w:lang w:val="de-DE"/>
              </w:rPr>
              <w:t>Futurewei</w:t>
            </w:r>
          </w:p>
        </w:tc>
        <w:tc>
          <w:tcPr>
            <w:tcW w:w="7470" w:type="dxa"/>
          </w:tcPr>
          <w:p w14:paraId="1E5B320E" w14:textId="61DD3DC0" w:rsidR="00AF7B2D" w:rsidRPr="00393B07" w:rsidRDefault="00AF7B2D" w:rsidP="0000210F">
            <w:pPr>
              <w:pStyle w:val="BodyText"/>
              <w:spacing w:after="0"/>
              <w:rPr>
                <w:sz w:val="20"/>
                <w:szCs w:val="20"/>
                <w:lang w:val="de-DE"/>
              </w:rPr>
            </w:pPr>
            <w:r w:rsidRPr="00393B07">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1D07C2" w:rsidRPr="00D11A4A" w14:paraId="0B6B755B" w14:textId="77777777" w:rsidTr="001D07C2">
        <w:tc>
          <w:tcPr>
            <w:tcW w:w="1615" w:type="dxa"/>
          </w:tcPr>
          <w:p w14:paraId="734FEE72" w14:textId="77777777" w:rsidR="001D07C2" w:rsidRPr="00BA5BF0" w:rsidRDefault="001D07C2" w:rsidP="001D07C2">
            <w:pPr>
              <w:pStyle w:val="BodyText"/>
              <w:ind w:left="272" w:hanging="272"/>
              <w:rPr>
                <w:rFonts w:eastAsia="Yu Mincho"/>
                <w:sz w:val="20"/>
                <w:szCs w:val="20"/>
                <w:lang w:val="de-DE" w:eastAsia="ja-JP"/>
              </w:rPr>
            </w:pPr>
            <w:r w:rsidRPr="00BA5BF0">
              <w:rPr>
                <w:rFonts w:eastAsia="Yu Mincho"/>
                <w:sz w:val="20"/>
                <w:szCs w:val="20"/>
                <w:lang w:val="de-DE" w:eastAsia="ja-JP"/>
              </w:rPr>
              <w:t>vivo</w:t>
            </w:r>
          </w:p>
        </w:tc>
        <w:tc>
          <w:tcPr>
            <w:tcW w:w="7470" w:type="dxa"/>
          </w:tcPr>
          <w:p w14:paraId="5C7B90B6" w14:textId="67FF9BFF" w:rsidR="001D07C2" w:rsidRPr="00BA5BF0" w:rsidRDefault="001D07C2" w:rsidP="001D07C2">
            <w:pPr>
              <w:pStyle w:val="BodyText"/>
              <w:ind w:left="272" w:hanging="272"/>
              <w:rPr>
                <w:rFonts w:eastAsia="Times New Roman"/>
                <w:sz w:val="20"/>
                <w:szCs w:val="20"/>
                <w:lang w:eastAsia="en-US"/>
              </w:rPr>
            </w:pPr>
            <w:r w:rsidRPr="00BA5BF0">
              <w:rPr>
                <w:rFonts w:eastAsia="Times New Roman"/>
                <w:sz w:val="20"/>
                <w:szCs w:val="20"/>
                <w:lang w:eastAsia="en-US"/>
              </w:rPr>
              <w:t>Our slight preference is Alt-1 as we don’t see a clear benefit with a larger than 16 N_RB for PF0/1/4.</w:t>
            </w:r>
          </w:p>
        </w:tc>
      </w:tr>
      <w:tr w:rsidR="00BA5BF0" w:rsidRPr="00D11A4A" w14:paraId="320AA30E" w14:textId="77777777" w:rsidTr="001D07C2">
        <w:tc>
          <w:tcPr>
            <w:tcW w:w="1615" w:type="dxa"/>
          </w:tcPr>
          <w:p w14:paraId="1D931C49" w14:textId="64D40B56" w:rsidR="00BA5BF0" w:rsidRPr="00BA5BF0" w:rsidRDefault="00BA5BF0" w:rsidP="001D07C2">
            <w:pPr>
              <w:pStyle w:val="BodyText"/>
              <w:ind w:left="272" w:hanging="272"/>
              <w:rPr>
                <w:rFonts w:eastAsia="Yu Mincho"/>
                <w:sz w:val="20"/>
                <w:szCs w:val="20"/>
                <w:lang w:val="de-DE" w:eastAsia="ja-JP"/>
              </w:rPr>
            </w:pPr>
            <w:r w:rsidRPr="00BA5BF0">
              <w:rPr>
                <w:rFonts w:eastAsia="Yu Mincho"/>
                <w:sz w:val="20"/>
                <w:szCs w:val="20"/>
                <w:lang w:val="de-DE" w:eastAsia="ja-JP"/>
              </w:rPr>
              <w:t>Apple</w:t>
            </w:r>
          </w:p>
        </w:tc>
        <w:tc>
          <w:tcPr>
            <w:tcW w:w="7470" w:type="dxa"/>
          </w:tcPr>
          <w:p w14:paraId="2FB0F097" w14:textId="192EF3CA" w:rsidR="00BA5BF0" w:rsidRPr="00BA5BF0" w:rsidRDefault="00BA5BF0" w:rsidP="001D07C2">
            <w:pPr>
              <w:pStyle w:val="BodyText"/>
              <w:ind w:left="272" w:hanging="272"/>
              <w:rPr>
                <w:rFonts w:eastAsia="Times New Roman"/>
                <w:sz w:val="20"/>
                <w:szCs w:val="20"/>
                <w:lang w:eastAsia="en-US"/>
              </w:rPr>
            </w:pPr>
            <w:r w:rsidRPr="00BA5BF0">
              <w:rPr>
                <w:rFonts w:eastAsia="Times New Roman"/>
                <w:sz w:val="20"/>
                <w:szCs w:val="20"/>
                <w:lang w:eastAsia="en-US"/>
              </w:rPr>
              <w:t xml:space="preserve">We </w:t>
            </w:r>
            <w:r>
              <w:rPr>
                <w:rFonts w:eastAsia="Times New Roman"/>
                <w:sz w:val="20"/>
                <w:szCs w:val="20"/>
                <w:lang w:eastAsia="en-US"/>
              </w:rPr>
              <w:t xml:space="preserve">prefer Alt. 2. </w:t>
            </w:r>
          </w:p>
        </w:tc>
      </w:tr>
      <w:tr w:rsidR="00C4229D" w:rsidRPr="00D11A4A" w14:paraId="7F421B28" w14:textId="77777777" w:rsidTr="001D07C2">
        <w:tc>
          <w:tcPr>
            <w:tcW w:w="1615" w:type="dxa"/>
          </w:tcPr>
          <w:p w14:paraId="7D2CCAB2" w14:textId="77777777" w:rsidR="00C4229D" w:rsidRDefault="00C4229D" w:rsidP="001D07C2">
            <w:pPr>
              <w:pStyle w:val="BodyText"/>
              <w:ind w:left="272" w:hanging="272"/>
              <w:rPr>
                <w:rFonts w:eastAsia="Yu Mincho"/>
                <w:lang w:val="de-DE" w:eastAsia="ja-JP"/>
              </w:rPr>
            </w:pPr>
            <w:r>
              <w:rPr>
                <w:rFonts w:eastAsia="Yu Mincho"/>
                <w:lang w:val="de-DE" w:eastAsia="ja-JP"/>
              </w:rPr>
              <w:t>Lenovo,</w:t>
            </w:r>
          </w:p>
          <w:p w14:paraId="10636674" w14:textId="77777777" w:rsidR="00C4229D" w:rsidRDefault="00C4229D" w:rsidP="001D07C2">
            <w:pPr>
              <w:pStyle w:val="BodyText"/>
              <w:ind w:left="272" w:hanging="272"/>
              <w:rPr>
                <w:rFonts w:eastAsia="Yu Mincho"/>
                <w:lang w:val="de-DE" w:eastAsia="ja-JP"/>
              </w:rPr>
            </w:pPr>
            <w:r>
              <w:rPr>
                <w:rFonts w:eastAsia="Yu Mincho"/>
                <w:lang w:val="de-DE" w:eastAsia="ja-JP"/>
              </w:rPr>
              <w:t>Motorola</w:t>
            </w:r>
          </w:p>
          <w:p w14:paraId="59DD182B" w14:textId="128EEE94" w:rsidR="00C4229D" w:rsidRPr="00BA5BF0" w:rsidRDefault="00C4229D" w:rsidP="001D07C2">
            <w:pPr>
              <w:pStyle w:val="BodyText"/>
              <w:ind w:left="272" w:hanging="272"/>
              <w:rPr>
                <w:rFonts w:eastAsia="Yu Mincho"/>
                <w:lang w:val="de-DE" w:eastAsia="ja-JP"/>
              </w:rPr>
            </w:pPr>
            <w:r>
              <w:rPr>
                <w:rFonts w:eastAsia="Yu Mincho"/>
                <w:lang w:val="de-DE" w:eastAsia="ja-JP"/>
              </w:rPr>
              <w:t>Mobility</w:t>
            </w:r>
          </w:p>
        </w:tc>
        <w:tc>
          <w:tcPr>
            <w:tcW w:w="7470" w:type="dxa"/>
          </w:tcPr>
          <w:p w14:paraId="11F5015E" w14:textId="01C08729" w:rsidR="00C4229D" w:rsidRPr="00BA5BF0" w:rsidRDefault="00C4229D" w:rsidP="001D07C2">
            <w:pPr>
              <w:pStyle w:val="BodyText"/>
              <w:ind w:left="272" w:hanging="272"/>
              <w:rPr>
                <w:rFonts w:eastAsia="Times New Roman"/>
                <w:lang w:eastAsia="en-US"/>
              </w:rPr>
            </w:pPr>
            <w:r>
              <w:rPr>
                <w:rFonts w:eastAsia="Times New Roman"/>
                <w:lang w:eastAsia="en-US"/>
              </w:rPr>
              <w:t>We prefer Alt.2</w:t>
            </w:r>
          </w:p>
        </w:tc>
      </w:tr>
    </w:tbl>
    <w:p w14:paraId="117A61D4" w14:textId="77777777" w:rsidR="00272487" w:rsidRPr="001D07C2" w:rsidRDefault="00272487" w:rsidP="00272487">
      <w:pPr>
        <w:pStyle w:val="BodyText"/>
        <w:rPr>
          <w:rFonts w:cs="Arial"/>
        </w:rPr>
      </w:pPr>
    </w:p>
    <w:p w14:paraId="1F07AD8D" w14:textId="77777777" w:rsidR="00272487" w:rsidRDefault="00272487" w:rsidP="00272487">
      <w:pPr>
        <w:pStyle w:val="BodyText"/>
      </w:pPr>
    </w:p>
    <w:p w14:paraId="63AA3810" w14:textId="2DD7FC0C" w:rsidR="007B7445" w:rsidRDefault="00094182">
      <w:pPr>
        <w:pStyle w:val="Heading2"/>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BodyText"/>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BodyText"/>
        <w:spacing w:after="0"/>
      </w:pPr>
    </w:p>
    <w:p w14:paraId="42DAA1B7" w14:textId="0790A874" w:rsidR="007B7445" w:rsidRDefault="007B7445" w:rsidP="007B7445">
      <w:pPr>
        <w:pStyle w:val="BodyText"/>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BodyText"/>
        <w:spacing w:after="0"/>
      </w:pPr>
    </w:p>
    <w:p w14:paraId="149FF6FD" w14:textId="351D5F37" w:rsidR="007B7445" w:rsidRDefault="007B7445" w:rsidP="007B7445">
      <w:pPr>
        <w:pStyle w:val="BodyText"/>
        <w:spacing w:after="0"/>
      </w:pPr>
      <w:r w:rsidRPr="00930048">
        <w:t>The following table provides a summary of company proposals on this topic.</w:t>
      </w:r>
    </w:p>
    <w:p w14:paraId="57D31695" w14:textId="77777777" w:rsidR="007B7445" w:rsidRDefault="007B7445" w:rsidP="007B744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BodyText"/>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BodyText"/>
              <w:spacing w:after="0"/>
              <w:rPr>
                <w:lang w:val="de-DE"/>
              </w:rPr>
            </w:pPr>
            <w:r>
              <w:rPr>
                <w:lang w:val="de-DE"/>
              </w:rPr>
              <w:lastRenderedPageBreak/>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BodyText"/>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BodyText"/>
              <w:spacing w:after="0"/>
              <w:rPr>
                <w:sz w:val="20"/>
                <w:szCs w:val="20"/>
                <w:lang w:val="de-DE"/>
              </w:rPr>
            </w:pPr>
            <w:r>
              <w:rPr>
                <w:sz w:val="20"/>
                <w:szCs w:val="20"/>
                <w:lang w:val="de-DE"/>
              </w:rPr>
              <w:t>CATT</w:t>
            </w:r>
          </w:p>
        </w:tc>
        <w:tc>
          <w:tcPr>
            <w:tcW w:w="7470" w:type="dxa"/>
          </w:tcPr>
          <w:p w14:paraId="1F6DB699" w14:textId="2C959A61" w:rsidR="007B7445" w:rsidRPr="004F0F26" w:rsidRDefault="004F0F26" w:rsidP="00854531">
            <w:pPr>
              <w:pStyle w:val="BodyText"/>
              <w:spacing w:after="0"/>
              <w:rPr>
                <w:b/>
                <w:bCs/>
                <w:sz w:val="20"/>
                <w:szCs w:val="20"/>
                <w:lang w:val="de-DE"/>
              </w:rPr>
            </w:pPr>
            <w:r w:rsidRPr="004F0F26">
              <w:rPr>
                <w:b/>
                <w:bCs/>
                <w:sz w:val="20"/>
                <w:szCs w:val="20"/>
                <w:lang w:val="de-DE"/>
              </w:rPr>
              <w:t>Proposal 5</w:t>
            </w:r>
            <w:r w:rsidRPr="004F0F26">
              <w:rPr>
                <w:b/>
                <w:bCs/>
                <w:sz w:val="20"/>
                <w:szCs w:val="20"/>
                <w:lang w:val="de-DE"/>
              </w:rPr>
              <w:tab/>
              <w:t xml:space="preserve">For enhanced PF0/1, Alt-2 with coarser granularity is preferred </w:t>
            </w:r>
            <w:r w:rsidR="00BA5BF0">
              <w:rPr>
                <w:b/>
                <w:bCs/>
                <w:sz w:val="20"/>
                <w:szCs w:val="20"/>
                <w:lang w:val="de-DE"/>
              </w:rPr>
              <w:pgNum/>
            </w:r>
            <w:r w:rsidR="00BA5BF0">
              <w:rPr>
                <w:b/>
                <w:bCs/>
                <w:sz w:val="20"/>
                <w:szCs w:val="20"/>
                <w:lang w:val="de-DE"/>
              </w:rPr>
              <w:t>ulfils</w:t>
            </w:r>
            <w:r w:rsidRPr="004F0F26">
              <w:rPr>
                <w:b/>
                <w:bCs/>
                <w:sz w:val="20"/>
                <w:szCs w:val="20"/>
                <w:lang w:val="de-DE"/>
              </w:rPr>
              <w:t xml:space="preserve"> configuration </w:t>
            </w:r>
            <w:r w:rsidR="00BA5BF0">
              <w:rPr>
                <w:b/>
                <w:bCs/>
                <w:sz w:val="20"/>
                <w:szCs w:val="20"/>
                <w:lang w:val="de-DE"/>
              </w:rPr>
              <w:pgNum/>
            </w:r>
            <w:r w:rsidR="00BA5BF0">
              <w:rPr>
                <w:b/>
                <w:bCs/>
                <w:sz w:val="20"/>
                <w:szCs w:val="20"/>
                <w:lang w:val="de-DE"/>
              </w:rPr>
              <w:t>ulfil</w:t>
            </w:r>
            <w:r w:rsidRPr="004F0F26">
              <w:rPr>
                <w:b/>
                <w:bCs/>
                <w:sz w:val="20"/>
                <w:szCs w:val="20"/>
                <w:lang w:val="de-DE"/>
              </w:rPr>
              <w:t xml:space="preserve"> number of RBs.</w:t>
            </w:r>
          </w:p>
        </w:tc>
      </w:tr>
      <w:tr w:rsidR="007B7445" w14:paraId="6A8159DC" w14:textId="77777777" w:rsidTr="003F117E">
        <w:tc>
          <w:tcPr>
            <w:tcW w:w="1525" w:type="dxa"/>
          </w:tcPr>
          <w:p w14:paraId="38E6C2EC" w14:textId="45A1B7B7" w:rsidR="007B7445" w:rsidRPr="00AA7378" w:rsidRDefault="00227CC9" w:rsidP="00854531">
            <w:pPr>
              <w:pStyle w:val="BodyText"/>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w:t>
            </w:r>
            <w:proofErr w:type="gramStart"/>
            <w:r w:rsidRPr="00227CC9">
              <w:rPr>
                <w:rFonts w:eastAsia="Times New Roman"/>
                <w:lang w:eastAsia="zh-CN"/>
              </w:rPr>
              <w:t xml:space="preserve"> ..</w:t>
            </w:r>
            <w:proofErr w:type="gramEnd"/>
            <w:r w:rsidRPr="00227CC9">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BodyText"/>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BodyText"/>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BodyText"/>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BodyText"/>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BodyText"/>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BodyText"/>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w:t>
            </w:r>
            <w:proofErr w:type="gramStart"/>
            <w:r w:rsidRPr="003C7096">
              <w:rPr>
                <w:rFonts w:eastAsia="Times New Roman" w:cs="Batang"/>
                <w:i/>
                <w:iCs/>
                <w:lang w:val="en-US" w:eastAsia="en-US"/>
              </w:rPr>
              <w:t xml:space="preserve"> ..</w:t>
            </w:r>
            <w:proofErr w:type="gramEnd"/>
            <w:r w:rsidRPr="003C7096">
              <w:rPr>
                <w:rFonts w:eastAsia="Times New Roman" w:cs="Batang"/>
                <w:i/>
                <w:iCs/>
                <w:lang w:val="en-US" w:eastAsia="en-US"/>
              </w:rPr>
              <w:t xml:space="preserve"> </w:t>
            </w:r>
            <w:proofErr w:type="gramStart"/>
            <w:r w:rsidRPr="003C7096">
              <w:rPr>
                <w:rFonts w:eastAsia="Times New Roman" w:cs="Batang"/>
                <w:i/>
                <w:iCs/>
                <w:lang w:val="en-US" w:eastAsia="en-US"/>
              </w:rPr>
              <w:t>max( )</w:t>
            </w:r>
            <w:proofErr w:type="gramEnd"/>
            <w:r w:rsidRPr="003C7096">
              <w:rPr>
                <w:rFonts w:eastAsia="Times New Roman" w:cs="Batang"/>
                <w:i/>
                <w:iCs/>
                <w:lang w:val="en-US" w:eastAsia="en-US"/>
              </w:rPr>
              <w:t>]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BodyText"/>
              <w:spacing w:after="0"/>
              <w:rPr>
                <w:sz w:val="20"/>
                <w:lang w:val="de-DE"/>
              </w:rPr>
            </w:pPr>
            <w:r>
              <w:rPr>
                <w:sz w:val="20"/>
                <w:lang w:val="de-DE"/>
              </w:rPr>
              <w:t>Samsung</w:t>
            </w:r>
          </w:p>
        </w:tc>
        <w:tc>
          <w:tcPr>
            <w:tcW w:w="7470" w:type="dxa"/>
          </w:tcPr>
          <w:p w14:paraId="4A9B4D5B" w14:textId="5B111DA6"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r w:rsidR="00BA5BF0">
              <w:rPr>
                <w:rFonts w:eastAsia="Batang"/>
                <w:b/>
                <w:lang w:eastAsia="zh-CN"/>
              </w:rPr>
              <w:pgNum/>
            </w:r>
            <w:proofErr w:type="spellStart"/>
            <w:r w:rsidR="00BA5BF0">
              <w:rPr>
                <w:rFonts w:eastAsia="Batang"/>
                <w:b/>
                <w:lang w:eastAsia="zh-CN"/>
              </w:rPr>
              <w:t>ulfils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BodyText"/>
              <w:spacing w:after="0"/>
              <w:rPr>
                <w:sz w:val="20"/>
                <w:lang w:val="de-DE"/>
              </w:rPr>
            </w:pPr>
            <w:r>
              <w:rPr>
                <w:sz w:val="20"/>
                <w:lang w:val="de-DE"/>
              </w:rPr>
              <w:lastRenderedPageBreak/>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BodyText"/>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BodyText"/>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BodyText"/>
      </w:pPr>
    </w:p>
    <w:p w14:paraId="18A81422" w14:textId="68B08C86" w:rsidR="0034228A" w:rsidRDefault="0034228A" w:rsidP="007B7445">
      <w:pPr>
        <w:pStyle w:val="BodyText"/>
      </w:pPr>
      <w:r>
        <w:t>The following is a summary of support for the two alternatives:</w:t>
      </w:r>
    </w:p>
    <w:p w14:paraId="43BA61DC" w14:textId="1349EAB8" w:rsidR="007B7445" w:rsidRDefault="0034228A" w:rsidP="007A0307">
      <w:pPr>
        <w:pStyle w:val="BodyText"/>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BodyText"/>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BodyText"/>
      </w:pPr>
    </w:p>
    <w:p w14:paraId="02E23ED5" w14:textId="3FDDC3FB" w:rsidR="00094182" w:rsidRDefault="0034228A" w:rsidP="007B7445">
      <w:pPr>
        <w:pStyle w:val="BodyText"/>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Furthermore, for PF2/3, any values in the range 1</w:t>
      </w:r>
      <w:proofErr w:type="gramStart"/>
      <w:r w:rsidR="003A775D">
        <w:t xml:space="preserve"> ..</w:t>
      </w:r>
      <w:proofErr w:type="gramEnd"/>
      <w:r w:rsidR="003A775D">
        <w:t xml:space="preserve">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BodyText"/>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BodyText"/>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BodyText"/>
        <w:rPr>
          <w:highlight w:val="yellow"/>
        </w:rPr>
      </w:pPr>
    </w:p>
    <w:p w14:paraId="3B77377F" w14:textId="3E98EAE9" w:rsidR="007B7445" w:rsidRPr="00523E38" w:rsidRDefault="00094182" w:rsidP="007B7445">
      <w:pPr>
        <w:pStyle w:val="Heading3"/>
      </w:pPr>
      <w:bookmarkStart w:id="37" w:name="_Toc71910525"/>
      <w:r>
        <w:t>2.2</w:t>
      </w:r>
      <w:r w:rsidR="007B7445" w:rsidRPr="00523E38">
        <w:t>.1</w:t>
      </w:r>
      <w:r w:rsidR="007B7445" w:rsidRPr="00523E38">
        <w:tab/>
        <w:t>&lt;1</w:t>
      </w:r>
      <w:r w:rsidR="007B7445" w:rsidRPr="00BA5BF0">
        <w:rPr>
          <w:vertAlign w:val="superscript"/>
        </w:rPr>
        <w:t>st</w:t>
      </w:r>
      <w:r w:rsidR="007B7445" w:rsidRPr="00523E38">
        <w:t xml:space="preserve">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BodyText"/>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w:t>
            </w:r>
            <w:proofErr w:type="gramStart"/>
            <w:r w:rsidR="00253CC5">
              <w:rPr>
                <w:rFonts w:eastAsia="Times New Roman"/>
                <w:sz w:val="20"/>
                <w:szCs w:val="20"/>
                <w:lang w:eastAsia="en-US"/>
              </w:rPr>
              <w:t xml:space="preserve">the </w:t>
            </w:r>
            <w:r w:rsidR="007B46F2">
              <w:rPr>
                <w:rFonts w:eastAsia="Times New Roman"/>
                <w:sz w:val="20"/>
                <w:szCs w:val="20"/>
                <w:lang w:eastAsia="en-US"/>
              </w:rPr>
              <w:t xml:space="preserve"> max</w:t>
            </w:r>
            <w:proofErr w:type="gramEnd"/>
            <w:r w:rsidR="007B46F2">
              <w:rPr>
                <w:rFonts w:eastAsia="Times New Roman"/>
                <w:sz w:val="20"/>
                <w:szCs w:val="20"/>
                <w:lang w:eastAsia="en-US"/>
              </w:rPr>
              <w:t>{N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BodyText"/>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BodyText"/>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 xml:space="preserve">We are fine with the proposal when applied for UE dedicated RRC configuration. </w:t>
            </w:r>
          </w:p>
        </w:tc>
      </w:tr>
      <w:tr w:rsidR="00AF7B2D" w:rsidRPr="002C0391" w14:paraId="42FEB377" w14:textId="77777777" w:rsidTr="00854531">
        <w:tc>
          <w:tcPr>
            <w:tcW w:w="1525" w:type="dxa"/>
          </w:tcPr>
          <w:p w14:paraId="4D472026" w14:textId="3A0D869D" w:rsidR="00AF7B2D" w:rsidRPr="00393B07" w:rsidRDefault="00AF7B2D" w:rsidP="0000210F">
            <w:pPr>
              <w:pStyle w:val="BodyText"/>
              <w:spacing w:after="0"/>
              <w:rPr>
                <w:sz w:val="20"/>
                <w:szCs w:val="20"/>
                <w:lang w:val="de-DE"/>
              </w:rPr>
            </w:pPr>
            <w:r w:rsidRPr="00393B07">
              <w:rPr>
                <w:sz w:val="20"/>
                <w:szCs w:val="20"/>
                <w:lang w:val="de-DE"/>
              </w:rPr>
              <w:t>Futurewei</w:t>
            </w:r>
          </w:p>
        </w:tc>
        <w:tc>
          <w:tcPr>
            <w:tcW w:w="7560" w:type="dxa"/>
          </w:tcPr>
          <w:p w14:paraId="3CA9390E" w14:textId="3FA21FDD" w:rsidR="00AF7B2D" w:rsidRPr="00393B07" w:rsidRDefault="00AF7B2D" w:rsidP="0000210F">
            <w:pPr>
              <w:pStyle w:val="BodyText"/>
              <w:spacing w:after="0"/>
              <w:rPr>
                <w:sz w:val="20"/>
                <w:szCs w:val="20"/>
                <w:lang w:val="de-DE"/>
              </w:rPr>
            </w:pPr>
            <w:r w:rsidRPr="00393B07">
              <w:rPr>
                <w:sz w:val="20"/>
                <w:szCs w:val="20"/>
                <w:lang w:val="de-DE"/>
              </w:rPr>
              <w:t xml:space="preserve">Agree with the moderator’s proposal. </w:t>
            </w:r>
            <w:r w:rsidR="005A4581" w:rsidRPr="00393B07">
              <w:rPr>
                <w:sz w:val="20"/>
                <w:szCs w:val="20"/>
                <w:lang w:val="de-DE"/>
              </w:rPr>
              <w:t>C</w:t>
            </w:r>
            <w:r w:rsidRPr="00393B07">
              <w:rPr>
                <w:sz w:val="20"/>
                <w:szCs w:val="20"/>
                <w:lang w:val="de-DE"/>
              </w:rPr>
              <w:t xml:space="preserve">onsider extending the maximum number of RBs for all formats, i.e., PF0/1/2/3/4. </w:t>
            </w:r>
          </w:p>
        </w:tc>
      </w:tr>
      <w:tr w:rsidR="001D07C2" w:rsidRPr="00D11A4A" w14:paraId="501666A4" w14:textId="77777777" w:rsidTr="001D07C2">
        <w:tc>
          <w:tcPr>
            <w:tcW w:w="1525" w:type="dxa"/>
          </w:tcPr>
          <w:p w14:paraId="10D695E7" w14:textId="58F0B775" w:rsidR="001D07C2" w:rsidRPr="00AA7378" w:rsidRDefault="00BA5BF0" w:rsidP="001D07C2">
            <w:pPr>
              <w:pStyle w:val="BodyText"/>
              <w:spacing w:after="0"/>
              <w:rPr>
                <w:rFonts w:eastAsia="Yu Mincho"/>
                <w:sz w:val="20"/>
                <w:szCs w:val="20"/>
                <w:lang w:val="de-DE" w:eastAsia="ja-JP"/>
              </w:rPr>
            </w:pPr>
            <w:r>
              <w:rPr>
                <w:rFonts w:eastAsia="Yu Mincho"/>
                <w:sz w:val="20"/>
                <w:szCs w:val="20"/>
                <w:lang w:val="de-DE" w:eastAsia="ja-JP"/>
              </w:rPr>
              <w:t>V</w:t>
            </w:r>
            <w:r w:rsidR="001D07C2">
              <w:rPr>
                <w:rFonts w:eastAsia="Yu Mincho"/>
                <w:sz w:val="20"/>
                <w:szCs w:val="20"/>
                <w:lang w:val="de-DE" w:eastAsia="ja-JP"/>
              </w:rPr>
              <w:t>ivo</w:t>
            </w:r>
          </w:p>
        </w:tc>
        <w:tc>
          <w:tcPr>
            <w:tcW w:w="7560" w:type="dxa"/>
          </w:tcPr>
          <w:p w14:paraId="76C6886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13416D9A" w14:textId="2DF6F94B" w:rsidR="001D07C2" w:rsidRPr="00AA7378"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BA5BF0" w:rsidRPr="00D11A4A" w14:paraId="5E49361E" w14:textId="77777777" w:rsidTr="001D07C2">
        <w:tc>
          <w:tcPr>
            <w:tcW w:w="1525" w:type="dxa"/>
          </w:tcPr>
          <w:p w14:paraId="6AE59A4B" w14:textId="6AF84A51" w:rsidR="00BA5BF0" w:rsidRDefault="00BA5BF0" w:rsidP="001D07C2">
            <w:pPr>
              <w:pStyle w:val="BodyText"/>
              <w:spacing w:after="0"/>
              <w:rPr>
                <w:rFonts w:eastAsia="Yu Mincho"/>
                <w:lang w:val="de-DE" w:eastAsia="ja-JP"/>
              </w:rPr>
            </w:pPr>
            <w:r>
              <w:rPr>
                <w:rFonts w:eastAsia="Yu Mincho"/>
                <w:lang w:val="de-DE" w:eastAsia="ja-JP"/>
              </w:rPr>
              <w:t>Apple</w:t>
            </w:r>
          </w:p>
        </w:tc>
        <w:tc>
          <w:tcPr>
            <w:tcW w:w="7560" w:type="dxa"/>
          </w:tcPr>
          <w:p w14:paraId="055D105B" w14:textId="4DCA856F" w:rsidR="00BA5BF0" w:rsidRDefault="00BA5BF0" w:rsidP="00C4229D">
            <w:pPr>
              <w:pStyle w:val="BodyText"/>
              <w:tabs>
                <w:tab w:val="left" w:pos="2760"/>
              </w:tabs>
              <w:spacing w:after="0"/>
              <w:rPr>
                <w:rFonts w:eastAsia="Times New Roman"/>
                <w:lang w:eastAsia="en-US"/>
              </w:rPr>
            </w:pPr>
            <w:r>
              <w:rPr>
                <w:rFonts w:eastAsia="Times New Roman"/>
                <w:lang w:eastAsia="en-US"/>
              </w:rPr>
              <w:t>Okay with the proposal.</w:t>
            </w:r>
            <w:r w:rsidR="00C4229D">
              <w:rPr>
                <w:rFonts w:eastAsia="Times New Roman"/>
                <w:lang w:eastAsia="en-US"/>
              </w:rPr>
              <w:tab/>
            </w:r>
          </w:p>
        </w:tc>
      </w:tr>
      <w:tr w:rsidR="00C4229D" w:rsidRPr="00D11A4A" w14:paraId="106867E8" w14:textId="77777777" w:rsidTr="001D07C2">
        <w:tc>
          <w:tcPr>
            <w:tcW w:w="1525" w:type="dxa"/>
          </w:tcPr>
          <w:p w14:paraId="21BBB654" w14:textId="2818D613" w:rsidR="00C4229D" w:rsidRDefault="00C4229D" w:rsidP="00C4229D">
            <w:pPr>
              <w:pStyle w:val="BodyText"/>
              <w:spacing w:after="0"/>
              <w:rPr>
                <w:rFonts w:eastAsia="Yu Mincho"/>
                <w:lang w:val="de-DE" w:eastAsia="ja-JP"/>
              </w:rPr>
            </w:pPr>
            <w:r>
              <w:rPr>
                <w:rFonts w:eastAsia="Yu Mincho"/>
                <w:lang w:val="de-DE" w:eastAsia="ja-JP"/>
              </w:rPr>
              <w:t>Lenovo, Motoroloa Mobility</w:t>
            </w:r>
          </w:p>
        </w:tc>
        <w:tc>
          <w:tcPr>
            <w:tcW w:w="7560" w:type="dxa"/>
          </w:tcPr>
          <w:p w14:paraId="394E6AEA" w14:textId="5BD96F3E" w:rsidR="00C4229D" w:rsidRDefault="00C4229D" w:rsidP="00C4229D">
            <w:pPr>
              <w:pStyle w:val="BodyText"/>
              <w:tabs>
                <w:tab w:val="left" w:pos="2760"/>
              </w:tabs>
              <w:spacing w:after="0"/>
              <w:rPr>
                <w:rFonts w:eastAsia="Times New Roman"/>
                <w:lang w:eastAsia="en-US"/>
              </w:rPr>
            </w:pPr>
            <w:r>
              <w:rPr>
                <w:rFonts w:eastAsia="Times New Roman"/>
                <w:lang w:eastAsia="en-US"/>
              </w:rPr>
              <w:t>We support moderator’s proposal</w:t>
            </w:r>
          </w:p>
        </w:tc>
      </w:tr>
    </w:tbl>
    <w:p w14:paraId="4ADDAD4D" w14:textId="77777777" w:rsidR="007B7445" w:rsidRPr="001D07C2" w:rsidRDefault="007B7445" w:rsidP="007B7445">
      <w:pPr>
        <w:pStyle w:val="BodyText"/>
        <w:rPr>
          <w:rFonts w:cs="Arial"/>
        </w:rPr>
      </w:pPr>
    </w:p>
    <w:p w14:paraId="3A7F976D" w14:textId="26096690" w:rsidR="00AF49E7" w:rsidRPr="00AF49E7" w:rsidRDefault="00761CF3" w:rsidP="00AF49E7">
      <w:pPr>
        <w:pStyle w:val="Heading2"/>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BodyText"/>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BodyText"/>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lastRenderedPageBreak/>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BodyText"/>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BodyText"/>
        <w:spacing w:after="0"/>
      </w:pPr>
    </w:p>
    <w:p w14:paraId="58652EE1" w14:textId="0A39ED44" w:rsidR="003B50F3" w:rsidRDefault="003B50F3" w:rsidP="00575D23">
      <w:pPr>
        <w:pStyle w:val="BodyText"/>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BodyText"/>
        <w:spacing w:after="0"/>
      </w:pPr>
    </w:p>
    <w:p w14:paraId="5DCA70CE" w14:textId="77777777" w:rsidR="003D7C46" w:rsidRDefault="003D7C46" w:rsidP="003D7C46">
      <w:pPr>
        <w:pStyle w:val="BodyText"/>
        <w:spacing w:after="0"/>
        <w:ind w:right="387"/>
      </w:pPr>
      <w:r w:rsidRPr="00930048">
        <w:t>The following table provides a summary of company proposals on this topic.</w:t>
      </w:r>
    </w:p>
    <w:p w14:paraId="3A5678C9" w14:textId="77777777" w:rsidR="003D7C46" w:rsidRDefault="003D7C46" w:rsidP="003D7C46">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BodyText"/>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BodyText"/>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BodyText"/>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Caption"/>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Caption"/>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Caption"/>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BodyText"/>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BodyText"/>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BodyText"/>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BodyText"/>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AC4B64" w:rsidRPr="00AC4B64" w14:paraId="362CDCC4" w14:textId="77777777" w:rsidTr="00DB0C3A">
        <w:tc>
          <w:tcPr>
            <w:tcW w:w="1615" w:type="dxa"/>
          </w:tcPr>
          <w:p w14:paraId="3EF00918" w14:textId="2B2F9A08" w:rsidR="00AC4B64" w:rsidRPr="00AC4B64" w:rsidRDefault="00AC4B64" w:rsidP="00854531">
            <w:pPr>
              <w:pStyle w:val="BodyText"/>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BodyText"/>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BodyText"/>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BodyText"/>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BodyText"/>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lastRenderedPageBreak/>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BodyText"/>
              <w:spacing w:after="0"/>
              <w:rPr>
                <w:sz w:val="20"/>
                <w:lang w:val="de-DE"/>
              </w:rPr>
            </w:pPr>
            <w:r>
              <w:rPr>
                <w:sz w:val="20"/>
                <w:lang w:val="de-DE"/>
              </w:rPr>
              <w:lastRenderedPageBreak/>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BodyText"/>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BodyText"/>
      </w:pPr>
    </w:p>
    <w:p w14:paraId="4CFBC2E3" w14:textId="77777777" w:rsidR="006F6346" w:rsidRDefault="006F6346" w:rsidP="006F6346">
      <w:pPr>
        <w:pStyle w:val="BodyText"/>
      </w:pPr>
      <w:r>
        <w:t>The following is a summary of support for the two alternatives:</w:t>
      </w:r>
    </w:p>
    <w:p w14:paraId="71705DEC" w14:textId="3882FA2B" w:rsidR="006F6346" w:rsidRDefault="006F6346" w:rsidP="007A0307">
      <w:pPr>
        <w:pStyle w:val="BodyText"/>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BodyText"/>
        <w:numPr>
          <w:ilvl w:val="0"/>
          <w:numId w:val="35"/>
        </w:numPr>
        <w:spacing w:after="0"/>
      </w:pPr>
      <w:r>
        <w:t>Alt-2: vivo, OPPO</w:t>
      </w:r>
    </w:p>
    <w:p w14:paraId="4B07DAA6" w14:textId="797696AC" w:rsidR="006F6346" w:rsidRDefault="006F6346" w:rsidP="00575D23">
      <w:pPr>
        <w:pStyle w:val="BodyText"/>
      </w:pPr>
    </w:p>
    <w:p w14:paraId="2F86BA6C" w14:textId="34C5B218" w:rsidR="00CE3FF3" w:rsidRDefault="006F6346" w:rsidP="00575D23">
      <w:pPr>
        <w:pStyle w:val="BodyText"/>
      </w:pPr>
      <w:r>
        <w:t>Clearly,</w:t>
      </w:r>
      <w:r w:rsidR="00CE3FF3">
        <w:t xml:space="preserve"> there is an overwhelming majority of companies supporting Alt-1. Compared to last meeting, more companies have evaluated Alt-1 vs. Alt-2. The following is a </w:t>
      </w:r>
      <w:proofErr w:type="gramStart"/>
      <w:r w:rsidR="00CE3FF3">
        <w:t>high level</w:t>
      </w:r>
      <w:proofErr w:type="gramEnd"/>
      <w:r w:rsidR="00CE3FF3">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BodyText"/>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BodyText"/>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BodyText"/>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BodyText"/>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Intel</w:t>
            </w:r>
          </w:p>
        </w:tc>
        <w:tc>
          <w:tcPr>
            <w:tcW w:w="7560" w:type="dxa"/>
          </w:tcPr>
          <w:p w14:paraId="6E69744E"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N_RB ranges from 0</w:t>
            </w:r>
            <w:proofErr w:type="gramStart"/>
            <w:r w:rsidRPr="00B234B6">
              <w:rPr>
                <w:sz w:val="20"/>
                <w:szCs w:val="20"/>
              </w:rPr>
              <w:t xml:space="preserve"> ..</w:t>
            </w:r>
            <w:proofErr w:type="gramEnd"/>
            <w:r w:rsidRPr="00B234B6">
              <w:rPr>
                <w:sz w:val="20"/>
                <w:szCs w:val="20"/>
              </w:rPr>
              <w:t xml:space="preserve"> 40</w:t>
            </w:r>
          </w:p>
          <w:p w14:paraId="36FB01D9" w14:textId="604CC13E" w:rsidR="00CE3FF3" w:rsidRPr="00B234B6" w:rsidRDefault="00B234B6" w:rsidP="007A0307">
            <w:pPr>
              <w:pStyle w:val="BodyText"/>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BodyText"/>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BodyText"/>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BodyText"/>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BodyText"/>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BodyText"/>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BodyText"/>
              <w:numPr>
                <w:ilvl w:val="1"/>
                <w:numId w:val="23"/>
              </w:numPr>
              <w:spacing w:after="0" w:line="240" w:lineRule="auto"/>
              <w:rPr>
                <w:sz w:val="20"/>
                <w:szCs w:val="20"/>
              </w:rPr>
            </w:pPr>
            <w:r w:rsidRPr="00B234B6">
              <w:rPr>
                <w:sz w:val="20"/>
                <w:szCs w:val="20"/>
              </w:rPr>
              <w:t>At best (depending on # of RBs and delay spread), MIL of Alt-2 is comparable to Alt-1 in all regions (</w:t>
            </w:r>
            <w:proofErr w:type="gramStart"/>
            <w:r w:rsidRPr="00B234B6">
              <w:rPr>
                <w:sz w:val="20"/>
                <w:szCs w:val="20"/>
              </w:rPr>
              <w:t>US,EU</w:t>
            </w:r>
            <w:proofErr w:type="gramEnd"/>
            <w:r w:rsidRPr="00B234B6">
              <w:rPr>
                <w:sz w:val="20"/>
                <w:szCs w:val="20"/>
              </w:rPr>
              <w:t>,SK)</w:t>
            </w:r>
          </w:p>
        </w:tc>
      </w:tr>
    </w:tbl>
    <w:p w14:paraId="1F4E2075" w14:textId="03CD879C" w:rsidR="00CE3FF3" w:rsidRDefault="00CE3FF3" w:rsidP="00575D23">
      <w:pPr>
        <w:pStyle w:val="BodyText"/>
      </w:pPr>
    </w:p>
    <w:p w14:paraId="7ED81FAB" w14:textId="6C0FB917" w:rsidR="00D25904" w:rsidRDefault="00D25904" w:rsidP="00575D23">
      <w:pPr>
        <w:pStyle w:val="BodyText"/>
      </w:pPr>
      <w:r w:rsidRPr="0074269D">
        <w:rPr>
          <w:u w:val="single"/>
        </w:rPr>
        <w:lastRenderedPageBreak/>
        <w:t>Observations</w:t>
      </w:r>
      <w:r w:rsidR="0074269D">
        <w:rPr>
          <w:u w:val="single"/>
        </w:rPr>
        <w:t xml:space="preserve"> based on reported evaluations</w:t>
      </w:r>
      <w:r>
        <w:t>:</w:t>
      </w:r>
    </w:p>
    <w:p w14:paraId="5B0E24BA" w14:textId="07A0AF51" w:rsidR="00B234B6" w:rsidRDefault="00B234B6" w:rsidP="007A0307">
      <w:pPr>
        <w:pStyle w:val="BodyText"/>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BodyText"/>
        <w:numPr>
          <w:ilvl w:val="0"/>
          <w:numId w:val="23"/>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BodyText"/>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BodyText"/>
      </w:pPr>
      <w:r w:rsidRPr="0074269D">
        <w:rPr>
          <w:u w:val="single"/>
        </w:rPr>
        <w:t>Proponents of Alt-1 state the following</w:t>
      </w:r>
      <w:r>
        <w:t>:</w:t>
      </w:r>
    </w:p>
    <w:p w14:paraId="04DFC98D" w14:textId="44166C72" w:rsidR="00D25904" w:rsidRDefault="00D25904" w:rsidP="007A0307">
      <w:pPr>
        <w:pStyle w:val="BodyText"/>
        <w:numPr>
          <w:ilvl w:val="0"/>
          <w:numId w:val="36"/>
        </w:numPr>
      </w:pPr>
      <w:r>
        <w:t xml:space="preserve">Alt-1 is preferred </w:t>
      </w:r>
      <w:proofErr w:type="gramStart"/>
      <w:r>
        <w:t>on the basis of</w:t>
      </w:r>
      <w:proofErr w:type="gramEnd"/>
      <w:r>
        <w:t xml:space="preserve"> having a uniform design for all SCSs (120, 480, 960 kHz)</w:t>
      </w:r>
    </w:p>
    <w:p w14:paraId="2B4B3C6A" w14:textId="4E854BC6" w:rsidR="00D25904" w:rsidRDefault="00D25904" w:rsidP="007A0307">
      <w:pPr>
        <w:pStyle w:val="BodyText"/>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BodyText"/>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BodyText"/>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BodyText"/>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BodyText"/>
        <w:numPr>
          <w:ilvl w:val="0"/>
          <w:numId w:val="36"/>
        </w:numPr>
      </w:pPr>
      <w:r>
        <w:t>Alt-2 is not preferred due to additional signaling overhead of indicating the resource mapping</w:t>
      </w:r>
    </w:p>
    <w:p w14:paraId="585C51BC" w14:textId="7BDBB880" w:rsidR="00D25904" w:rsidRDefault="00D25904" w:rsidP="00227CC9">
      <w:pPr>
        <w:pStyle w:val="BodyText"/>
      </w:pPr>
      <w:r w:rsidRPr="0074269D">
        <w:rPr>
          <w:u w:val="single"/>
        </w:rPr>
        <w:t>Proponents of Alt-2 state the following</w:t>
      </w:r>
      <w:r>
        <w:t>:</w:t>
      </w:r>
    </w:p>
    <w:p w14:paraId="37420C19" w14:textId="6D7A66E8" w:rsidR="009655DF" w:rsidRDefault="0074269D" w:rsidP="007A0307">
      <w:pPr>
        <w:pStyle w:val="BodyText"/>
        <w:numPr>
          <w:ilvl w:val="0"/>
          <w:numId w:val="37"/>
        </w:numPr>
      </w:pPr>
      <w:r>
        <w:t xml:space="preserve">Alt-2 is preferred </w:t>
      </w:r>
      <w:proofErr w:type="gramStart"/>
      <w:r>
        <w:t>on the basis of</w:t>
      </w:r>
      <w:proofErr w:type="gramEnd"/>
      <w:r>
        <w:t xml:space="preserve"> i</w:t>
      </w:r>
      <w:r w:rsidR="009655DF">
        <w:t>mproved user multiplexing</w:t>
      </w:r>
    </w:p>
    <w:p w14:paraId="62FD082B" w14:textId="7099EDB3" w:rsidR="009655DF" w:rsidRDefault="0074269D" w:rsidP="007A0307">
      <w:pPr>
        <w:pStyle w:val="BodyText"/>
        <w:numPr>
          <w:ilvl w:val="0"/>
          <w:numId w:val="37"/>
        </w:numPr>
      </w:pPr>
      <w:r>
        <w:t xml:space="preserve">Alt-2 is preferred </w:t>
      </w:r>
      <w:proofErr w:type="gramStart"/>
      <w:r>
        <w:t>on the basis of</w:t>
      </w:r>
      <w:proofErr w:type="gramEnd"/>
      <w:r>
        <w:t xml:space="preserve"> b</w:t>
      </w:r>
      <w:r w:rsidR="009655DF">
        <w:t>etter spectral efficiency</w:t>
      </w:r>
    </w:p>
    <w:bookmarkEnd w:id="40"/>
    <w:p w14:paraId="09C2BA37" w14:textId="1CB6F2B1" w:rsidR="00761CF3" w:rsidRDefault="00761CF3" w:rsidP="00575D23">
      <w:pPr>
        <w:pStyle w:val="BodyText"/>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BodyText"/>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w:t>
      </w:r>
      <w:proofErr w:type="gramStart"/>
      <w:r w:rsidR="00EF407A">
        <w:rPr>
          <w:b/>
          <w:bCs/>
          <w:highlight w:val="yellow"/>
        </w:rPr>
        <w:t xml:space="preserve">of </w:t>
      </w:r>
      <w:r w:rsidR="0074269D">
        <w:rPr>
          <w:b/>
          <w:bCs/>
          <w:highlight w:val="yellow"/>
        </w:rPr>
        <w:t xml:space="preserve"> </w:t>
      </w:r>
      <w:r w:rsidR="00F40580">
        <w:rPr>
          <w:b/>
          <w:bCs/>
          <w:highlight w:val="yellow"/>
        </w:rPr>
        <w:t>implementation</w:t>
      </w:r>
      <w:proofErr w:type="gramEnd"/>
      <w:r w:rsidR="00F40580">
        <w:rPr>
          <w:b/>
          <w:bCs/>
          <w:highlight w:val="yellow"/>
        </w:rPr>
        <w:t>/specification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BodyText"/>
      </w:pPr>
    </w:p>
    <w:p w14:paraId="1474CDC1" w14:textId="52DB764C" w:rsidR="00F3174A" w:rsidRPr="00523E38" w:rsidRDefault="00761CF3" w:rsidP="00F3174A">
      <w:pPr>
        <w:pStyle w:val="Heading3"/>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BodyText"/>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BodyText"/>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BodyText"/>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BodyText"/>
              <w:spacing w:after="0"/>
              <w:rPr>
                <w:sz w:val="20"/>
                <w:szCs w:val="20"/>
                <w:lang w:val="de-DE"/>
              </w:rPr>
            </w:pPr>
            <w:r>
              <w:rPr>
                <w:rFonts w:eastAsia="Malgun Gothic" w:hint="eastAsia"/>
                <w:sz w:val="20"/>
                <w:szCs w:val="20"/>
                <w:lang w:val="de-DE" w:eastAsia="ko-KR"/>
              </w:rPr>
              <w:lastRenderedPageBreak/>
              <w:t>LG</w:t>
            </w:r>
          </w:p>
        </w:tc>
        <w:tc>
          <w:tcPr>
            <w:tcW w:w="7560" w:type="dxa"/>
          </w:tcPr>
          <w:p w14:paraId="0DE25F0A" w14:textId="34F8B6DA" w:rsidR="0000210F" w:rsidRPr="00300EB6" w:rsidRDefault="00B3270D" w:rsidP="00DE0474">
            <w:pPr>
              <w:pStyle w:val="BodyText"/>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 xml:space="preserve">The benefits of Alt-2 are unclear when compared to Alt-1, and </w:t>
            </w:r>
            <w:proofErr w:type="gramStart"/>
            <w:r w:rsidR="00921D6A" w:rsidRPr="00921D6A">
              <w:rPr>
                <w:rFonts w:eastAsia="Times New Roman"/>
                <w:sz w:val="20"/>
                <w:szCs w:val="20"/>
                <w:lang w:eastAsia="en-US"/>
              </w:rPr>
              <w:t>the majority of</w:t>
            </w:r>
            <w:proofErr w:type="gramEnd"/>
            <w:r w:rsidR="00921D6A" w:rsidRPr="00921D6A">
              <w:rPr>
                <w:rFonts w:eastAsia="Times New Roman"/>
                <w:sz w:val="20"/>
                <w:szCs w:val="20"/>
                <w:lang w:eastAsia="en-US"/>
              </w:rPr>
              <w:t xml:space="preserve">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We support Alt-2 with the following technical reasons. </w:t>
            </w:r>
          </w:p>
          <w:p w14:paraId="46210B21"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Alt-2 </w:t>
            </w:r>
            <w:proofErr w:type="spellStart"/>
            <w:r w:rsidRPr="00BB50D6">
              <w:rPr>
                <w:rFonts w:ascii="Times New Roman" w:eastAsia="SimSun" w:hAnsi="Times New Roman"/>
              </w:rPr>
              <w:t>posseses</w:t>
            </w:r>
            <w:proofErr w:type="spellEnd"/>
            <w:r w:rsidRPr="00BB50D6">
              <w:rPr>
                <w:rFonts w:ascii="Times New Roman" w:eastAsia="SimSun" w:hAnsi="Times New Roman"/>
              </w:rPr>
              <w:t xml:space="preserve"> multiple advantages over Alt-1 for initial access. </w:t>
            </w:r>
          </w:p>
          <w:p w14:paraId="7CB4D384"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b/>
                <w:color w:val="FF0000"/>
                <w:u w:val="single"/>
              </w:rPr>
              <w:t>Advantage 1</w:t>
            </w:r>
            <w:r w:rsidRPr="00BB50D6">
              <w:rPr>
                <w:rFonts w:ascii="Times New Roman" w:eastAsia="SimSun" w:hAnsi="Times New Roman"/>
              </w:rPr>
              <w:t xml:space="preserve">: when N_RB is large, Alt-1 will occupy more bandwidth of </w:t>
            </w:r>
            <w:proofErr w:type="spellStart"/>
            <w:r w:rsidRPr="00BB50D6">
              <w:rPr>
                <w:rFonts w:ascii="Times New Roman" w:eastAsia="SimSun" w:hAnsi="Times New Roman"/>
              </w:rPr>
              <w:t>intial</w:t>
            </w:r>
            <w:proofErr w:type="spellEnd"/>
            <w:r w:rsidRPr="00BB50D6">
              <w:rPr>
                <w:rFonts w:ascii="Times New Roman" w:eastAsia="SimSun" w:hAnsi="Times New Roman"/>
              </w:rPr>
              <w:t xml:space="preserve"> UL BWP to allocate PUCCH resource for PUCCH resource index </w:t>
            </w:r>
            <w:proofErr w:type="spellStart"/>
            <w:r w:rsidRPr="00BB50D6">
              <w:rPr>
                <w:rFonts w:ascii="Times New Roman" w:eastAsia="SimSun" w:hAnsi="Times New Roman"/>
              </w:rPr>
              <w:t>r</w:t>
            </w:r>
            <w:r w:rsidRPr="00BB50D6">
              <w:rPr>
                <w:rFonts w:ascii="Times New Roman" w:eastAsia="SimSun" w:hAnsi="Times New Roman"/>
                <w:vertAlign w:val="subscript"/>
              </w:rPr>
              <w:t>PUCCH</w:t>
            </w:r>
            <w:proofErr w:type="spellEnd"/>
            <w:r w:rsidRPr="00BB50D6">
              <w:rPr>
                <w:rFonts w:ascii="Times New Roman" w:eastAsia="SimSun" w:hAnsi="Times New Roman"/>
                <w:vertAlign w:val="subscript"/>
              </w:rPr>
              <w:t xml:space="preserve"> </w:t>
            </w:r>
            <w:r w:rsidRPr="00BB50D6">
              <w:rPr>
                <w:rFonts w:ascii="Times New Roman" w:eastAsia="SimSun" w:hAnsi="Times New Roman"/>
              </w:rPr>
              <w:t xml:space="preserve">ranging from 0 to 15. As shown in the figure below, for N_RB=12, the PUCCH resource occupies </w:t>
            </w:r>
          </w:p>
          <w:p w14:paraId="402369B0"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96 RB (assuming N</w:t>
            </w:r>
            <w:r w:rsidRPr="00BB50D6">
              <w:rPr>
                <w:rFonts w:ascii="Times New Roman" w:eastAsia="SimSun" w:hAnsi="Times New Roman"/>
                <w:vertAlign w:val="subscript"/>
              </w:rPr>
              <w:t>CS</w:t>
            </w:r>
            <w:r w:rsidRPr="00BB50D6">
              <w:rPr>
                <w:rFonts w:ascii="Times New Roman" w:eastAsia="SimSun" w:hAnsi="Times New Roman"/>
              </w:rPr>
              <w:t xml:space="preserve">=2), while for Alt-2, the occupied number of PRB can be reduced to 12, which is a factor of 8 </w:t>
            </w:r>
            <w:proofErr w:type="spellStart"/>
            <w:r w:rsidRPr="00BB50D6">
              <w:rPr>
                <w:rFonts w:ascii="Times New Roman" w:eastAsia="SimSun" w:hAnsi="Times New Roman"/>
              </w:rPr>
              <w:t>redcution</w:t>
            </w:r>
            <w:proofErr w:type="spellEnd"/>
            <w:r w:rsidRPr="00BB50D6">
              <w:rPr>
                <w:rFonts w:ascii="Times New Roman" w:eastAsia="SimSun" w:hAnsi="Times New Roman"/>
              </w:rPr>
              <w:t xml:space="preserve">. The benefit becomes more significant when the PUCCH symbol length increases. </w:t>
            </w:r>
            <w:r>
              <w:rPr>
                <w:rFonts w:ascii="Times New Roman" w:eastAsia="SimSun" w:hAnsi="Times New Roman"/>
              </w:rPr>
              <w:t xml:space="preserve">This can nicely address the RB shortage issue raised in section 5.4. </w:t>
            </w:r>
          </w:p>
          <w:p w14:paraId="299A4CCC" w14:textId="77777777" w:rsidR="00FE4710" w:rsidRDefault="00FE4710" w:rsidP="00FE4710">
            <w:pPr>
              <w:pStyle w:val="BodyText"/>
              <w:spacing w:after="0"/>
              <w:rPr>
                <w:rFonts w:ascii="SimSun" w:eastAsia="SimSun" w:hAnsi="SimSun" w:cs="SimSun"/>
                <w:color w:val="FF0000"/>
              </w:rPr>
            </w:pPr>
            <w:r>
              <w:rPr>
                <w:noProof/>
                <w:lang w:val="en-US"/>
              </w:rPr>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BodyText"/>
              <w:spacing w:after="0"/>
              <w:rPr>
                <w:rFonts w:ascii="Times New Roman" w:eastAsia="SimSun" w:hAnsi="Times New Roman"/>
              </w:rPr>
            </w:pPr>
            <w:r w:rsidRPr="00A9769E">
              <w:rPr>
                <w:rFonts w:ascii="Times New Roman" w:eastAsia="SimSun" w:hAnsi="Times New Roman"/>
                <w:b/>
                <w:color w:val="FF0000"/>
                <w:u w:val="single"/>
              </w:rPr>
              <w:t>Advantage 2</w:t>
            </w:r>
            <w:r w:rsidRPr="00A9769E">
              <w:rPr>
                <w:rFonts w:ascii="Times New Roman" w:eastAsia="SimSun" w:hAnsi="Times New Roman"/>
              </w:rPr>
              <w:t xml:space="preserve">: with Alt-2, due to the multiplexing gain, one set of </w:t>
            </w:r>
            <w:proofErr w:type="gramStart"/>
            <w:r w:rsidRPr="00A9769E">
              <w:rPr>
                <w:rFonts w:ascii="Times New Roman" w:eastAsia="SimSun" w:hAnsi="Times New Roman"/>
              </w:rPr>
              <w:t>N</w:t>
            </w:r>
            <w:proofErr w:type="gramEnd"/>
            <w:r w:rsidRPr="00A9769E">
              <w:rPr>
                <w:rFonts w:ascii="Times New Roman" w:eastAsia="SimSun" w:hAnsi="Times New Roman"/>
              </w:rPr>
              <w:t xml:space="preserve">_RB resource can already support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vertAlign w:val="subscript"/>
              </w:rPr>
              <w:t xml:space="preserve"> </w:t>
            </w:r>
            <w:r w:rsidRPr="00A9769E">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sidRPr="00A9769E">
              <w:rPr>
                <w:rFonts w:ascii="Times New Roman" w:eastAsia="SimSun" w:hAnsi="Times New Roman"/>
              </w:rPr>
              <w:t>differernt</w:t>
            </w:r>
            <w:proofErr w:type="spellEnd"/>
            <w:r w:rsidRPr="00A9769E">
              <w:rPr>
                <w:rFonts w:ascii="Times New Roman" w:eastAsia="SimSun" w:hAnsi="Times New Roman"/>
              </w:rPr>
              <w:t xml:space="preserve">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 This issue has also been raised in section 5.3 and further enhancements are proposed by proponents. But the enhancement may </w:t>
            </w:r>
            <w:proofErr w:type="spellStart"/>
            <w:r w:rsidRPr="00A9769E">
              <w:rPr>
                <w:rFonts w:ascii="Times New Roman" w:eastAsia="SimSun" w:hAnsi="Times New Roman"/>
              </w:rPr>
              <w:t>unforturnately</w:t>
            </w:r>
            <w:proofErr w:type="spellEnd"/>
            <w:r w:rsidRPr="00A9769E">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w:t>
            </w:r>
          </w:p>
          <w:p w14:paraId="2F779C5D" w14:textId="77777777" w:rsidR="00FE4710" w:rsidRDefault="00FE4710" w:rsidP="00FE4710">
            <w:pPr>
              <w:pStyle w:val="BodyText"/>
              <w:spacing w:after="0"/>
              <w:rPr>
                <w:rFonts w:ascii="Times New Roman" w:eastAsia="SimSun" w:hAnsi="Times New Roman"/>
              </w:rPr>
            </w:pPr>
          </w:p>
          <w:p w14:paraId="771773B3" w14:textId="1AB65CD3" w:rsidR="0000210F" w:rsidRPr="00300EB6" w:rsidRDefault="00FE4710" w:rsidP="00FE4710">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67439B1E" w14:textId="0EDD1CC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t xml:space="preserve">We support Alt-1 only. Alt-2 leads to simultaneous use of interlaced and non-interlaced mapping, which complicates multiplexing and was avoided even in Rel-16 NR-U. </w:t>
            </w:r>
          </w:p>
        </w:tc>
      </w:tr>
      <w:tr w:rsidR="006C7CE0" w:rsidRPr="002C0391" w14:paraId="282078A2" w14:textId="77777777" w:rsidTr="00471F3F">
        <w:tc>
          <w:tcPr>
            <w:tcW w:w="1525" w:type="dxa"/>
          </w:tcPr>
          <w:p w14:paraId="520A56A0" w14:textId="2FDD87F4" w:rsidR="006C7CE0" w:rsidRPr="00393B07" w:rsidRDefault="006C7CE0" w:rsidP="0000210F">
            <w:pPr>
              <w:pStyle w:val="BodyText"/>
              <w:spacing w:after="0"/>
              <w:rPr>
                <w:sz w:val="20"/>
                <w:szCs w:val="20"/>
                <w:lang w:val="de-DE"/>
              </w:rPr>
            </w:pPr>
            <w:r w:rsidRPr="00393B07">
              <w:rPr>
                <w:sz w:val="20"/>
                <w:szCs w:val="20"/>
                <w:lang w:val="de-DE"/>
              </w:rPr>
              <w:t>Futurewei</w:t>
            </w:r>
          </w:p>
        </w:tc>
        <w:tc>
          <w:tcPr>
            <w:tcW w:w="7560" w:type="dxa"/>
          </w:tcPr>
          <w:p w14:paraId="71AA2A2A" w14:textId="28FFEE9B" w:rsidR="006C7CE0" w:rsidRPr="00393B07" w:rsidRDefault="006C7CE0" w:rsidP="0000210F">
            <w:pPr>
              <w:pStyle w:val="BodyText"/>
              <w:spacing w:after="0"/>
              <w:rPr>
                <w:sz w:val="20"/>
                <w:szCs w:val="20"/>
                <w:lang w:val="de-DE"/>
              </w:rPr>
            </w:pPr>
            <w:r w:rsidRPr="00393B07">
              <w:rPr>
                <w:sz w:val="20"/>
                <w:szCs w:val="20"/>
                <w:lang w:val="de-DE"/>
              </w:rPr>
              <w:t xml:space="preserve">We prefer Alt-1 at least for PF0/1. The sub-PRB mapping for DMRS of PF4 may be an FFS for more inputs to be available. </w:t>
            </w:r>
          </w:p>
        </w:tc>
      </w:tr>
      <w:bookmarkEnd w:id="49"/>
      <w:tr w:rsidR="001D07C2" w:rsidRPr="00D11A4A" w14:paraId="13C3308E" w14:textId="77777777" w:rsidTr="001D07C2">
        <w:tc>
          <w:tcPr>
            <w:tcW w:w="1525" w:type="dxa"/>
          </w:tcPr>
          <w:p w14:paraId="08D95C49" w14:textId="77777777" w:rsidR="001D07C2" w:rsidRPr="00E820DA"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5B6138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517953C"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74C4CFF2"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3AD84BF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D6A7D1C" w14:textId="22268566"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p w14:paraId="394E814D" w14:textId="03F17E9A" w:rsidR="001D07C2" w:rsidRPr="00E820DA"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w:t>
            </w:r>
            <w:proofErr w:type="gramStart"/>
            <w:r>
              <w:rPr>
                <w:rFonts w:eastAsia="Times New Roman"/>
                <w:sz w:val="20"/>
                <w:szCs w:val="20"/>
                <w:lang w:eastAsia="en-US"/>
              </w:rPr>
              <w:t>actually aligned</w:t>
            </w:r>
            <w:proofErr w:type="gramEnd"/>
            <w:r>
              <w:rPr>
                <w:rFonts w:eastAsia="Times New Roman"/>
                <w:sz w:val="20"/>
                <w:szCs w:val="20"/>
                <w:lang w:eastAsia="en-US"/>
              </w:rPr>
              <w:t xml:space="preserve"> with UCI data (i.e. comb structure in frequency domain) for PF 4 as we illustrated in Figure 11 of R1-2106065.</w:t>
            </w:r>
          </w:p>
        </w:tc>
      </w:tr>
      <w:tr w:rsidR="00BA5BF0" w:rsidRPr="00D11A4A" w14:paraId="672F7F35" w14:textId="77777777" w:rsidTr="001D07C2">
        <w:tc>
          <w:tcPr>
            <w:tcW w:w="1525" w:type="dxa"/>
          </w:tcPr>
          <w:p w14:paraId="0F9121A0" w14:textId="58D29B53" w:rsidR="00BA5BF0" w:rsidRPr="00A92687" w:rsidRDefault="00BA5BF0" w:rsidP="001D07C2">
            <w:pPr>
              <w:pStyle w:val="BodyText"/>
              <w:spacing w:after="0"/>
              <w:rPr>
                <w:rFonts w:eastAsia="Yu Mincho"/>
                <w:sz w:val="20"/>
                <w:szCs w:val="20"/>
                <w:lang w:val="de-DE" w:eastAsia="ja-JP"/>
              </w:rPr>
            </w:pPr>
            <w:r w:rsidRPr="00A92687">
              <w:rPr>
                <w:rFonts w:eastAsia="Yu Mincho"/>
                <w:sz w:val="20"/>
                <w:szCs w:val="20"/>
                <w:lang w:val="de-DE" w:eastAsia="ja-JP"/>
              </w:rPr>
              <w:t>Apple</w:t>
            </w:r>
          </w:p>
        </w:tc>
        <w:tc>
          <w:tcPr>
            <w:tcW w:w="7560" w:type="dxa"/>
          </w:tcPr>
          <w:p w14:paraId="4DC3AF78" w14:textId="68C58260" w:rsidR="00BA5BF0" w:rsidRPr="00A92687" w:rsidRDefault="00BA5BF0" w:rsidP="001D07C2">
            <w:pPr>
              <w:pStyle w:val="BodyText"/>
              <w:spacing w:after="0"/>
              <w:rPr>
                <w:rFonts w:eastAsia="Times New Roman"/>
                <w:sz w:val="20"/>
                <w:szCs w:val="20"/>
                <w:lang w:eastAsia="en-US"/>
              </w:rPr>
            </w:pPr>
            <w:r w:rsidRPr="00A92687">
              <w:rPr>
                <w:rFonts w:eastAsia="Times New Roman"/>
                <w:sz w:val="20"/>
                <w:szCs w:val="20"/>
                <w:lang w:eastAsia="en-US"/>
              </w:rPr>
              <w:t>Support Alt 1 only.</w:t>
            </w:r>
            <w:r w:rsidR="00A92687" w:rsidRPr="00A92687">
              <w:rPr>
                <w:rFonts w:eastAsia="Times New Roman"/>
                <w:sz w:val="20"/>
                <w:szCs w:val="20"/>
                <w:lang w:eastAsia="en-US"/>
              </w:rPr>
              <w:t xml:space="preserve">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C4229D" w:rsidRPr="00D11A4A" w14:paraId="09B93805" w14:textId="77777777" w:rsidTr="001D07C2">
        <w:tc>
          <w:tcPr>
            <w:tcW w:w="1525" w:type="dxa"/>
          </w:tcPr>
          <w:p w14:paraId="6C578C87" w14:textId="6FD07829" w:rsidR="00C4229D" w:rsidRPr="00A92687" w:rsidRDefault="00C4229D" w:rsidP="00C4229D">
            <w:pPr>
              <w:pStyle w:val="BodyText"/>
              <w:spacing w:after="0"/>
              <w:rPr>
                <w:rFonts w:eastAsia="Yu Mincho"/>
                <w:lang w:val="de-DE" w:eastAsia="ja-JP"/>
              </w:rPr>
            </w:pPr>
            <w:r>
              <w:rPr>
                <w:rFonts w:eastAsia="Yu Mincho"/>
                <w:lang w:val="de-DE" w:eastAsia="ja-JP"/>
              </w:rPr>
              <w:t>Lenovo, Motoroloa Mobility</w:t>
            </w:r>
          </w:p>
        </w:tc>
        <w:tc>
          <w:tcPr>
            <w:tcW w:w="7560" w:type="dxa"/>
          </w:tcPr>
          <w:p w14:paraId="75B707F5" w14:textId="2B9EBD66" w:rsidR="00C4229D" w:rsidRPr="00A92687" w:rsidRDefault="00C4229D" w:rsidP="00C4229D">
            <w:pPr>
              <w:pStyle w:val="BodyText"/>
              <w:spacing w:after="0"/>
              <w:rPr>
                <w:rFonts w:eastAsia="Times New Roman"/>
                <w:lang w:eastAsia="en-US"/>
              </w:rPr>
            </w:pPr>
            <w:r>
              <w:rPr>
                <w:rFonts w:eastAsia="Times New Roman"/>
                <w:lang w:eastAsia="en-US"/>
              </w:rPr>
              <w:t>We support Alt.1, fine with Alt 2 if supported by the majority</w:t>
            </w:r>
          </w:p>
        </w:tc>
      </w:tr>
    </w:tbl>
    <w:p w14:paraId="2AC11904" w14:textId="77777777" w:rsidR="00F3174A" w:rsidRPr="001D07C2" w:rsidRDefault="00F3174A" w:rsidP="00F3174A">
      <w:pPr>
        <w:pStyle w:val="BodyText"/>
        <w:rPr>
          <w:rFonts w:cs="Arial"/>
        </w:rPr>
      </w:pPr>
    </w:p>
    <w:p w14:paraId="1A11BFBF" w14:textId="5C9F4014" w:rsidR="003D7C46" w:rsidRPr="00523E38" w:rsidRDefault="00FB4902" w:rsidP="0078690C">
      <w:pPr>
        <w:pStyle w:val="Heading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BodyText"/>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BodyText"/>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r w:rsidRPr="003B50F3">
        <w:rPr>
          <w:rFonts w:eastAsia="Batang"/>
          <w:i/>
          <w:iCs/>
          <w:szCs w:val="24"/>
          <w:lang w:eastAsia="x-none"/>
        </w:rPr>
        <w:t>useInterlacePUCCH-PUSCH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lastRenderedPageBreak/>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r w:rsidRPr="003B50F3">
        <w:rPr>
          <w:rFonts w:eastAsia="Batang"/>
          <w:i/>
          <w:iCs/>
          <w:szCs w:val="24"/>
          <w:lang w:eastAsia="x-none"/>
        </w:rPr>
        <w:t>useInterlacePUCCH-PUSCH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BodyText"/>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BodyText"/>
        <w:spacing w:after="0"/>
      </w:pPr>
    </w:p>
    <w:p w14:paraId="49DB988D" w14:textId="7C8473C7" w:rsidR="003B50F3" w:rsidRDefault="00C81B38" w:rsidP="0078690C">
      <w:pPr>
        <w:pStyle w:val="BodyText"/>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BodyText"/>
        <w:spacing w:after="0"/>
      </w:pPr>
    </w:p>
    <w:p w14:paraId="155E782D" w14:textId="77777777" w:rsidR="00920AF2" w:rsidRDefault="00920AF2" w:rsidP="0078690C">
      <w:pPr>
        <w:pStyle w:val="BodyText"/>
        <w:spacing w:after="0"/>
      </w:pPr>
      <w:r w:rsidRPr="00930048">
        <w:t>The following table provides a summary of company proposals on this topic.</w:t>
      </w:r>
    </w:p>
    <w:p w14:paraId="64350361" w14:textId="77777777" w:rsidR="00920AF2" w:rsidRDefault="00920AF2" w:rsidP="0078690C">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BodyText"/>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BodyText"/>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BodyText"/>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1"/>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BodyText"/>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BodyText"/>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BodyText"/>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BodyText"/>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PRB misalignment issue can be left to gNB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BodyText"/>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BodyText"/>
              <w:spacing w:after="0"/>
              <w:rPr>
                <w:sz w:val="20"/>
                <w:lang w:val="de-DE"/>
              </w:rPr>
            </w:pPr>
            <w:r>
              <w:rPr>
                <w:sz w:val="20"/>
                <w:lang w:val="de-DE"/>
              </w:rPr>
              <w:lastRenderedPageBreak/>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BodyText"/>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BodyText"/>
              <w:spacing w:after="0"/>
              <w:rPr>
                <w:sz w:val="20"/>
                <w:lang w:val="de-DE"/>
              </w:rPr>
            </w:pPr>
            <w:r>
              <w:rPr>
                <w:sz w:val="20"/>
                <w:lang w:val="de-DE"/>
              </w:rPr>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BodyText"/>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BodyText"/>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20"/>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BodyText"/>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For enhanced PF0/</w:t>
            </w:r>
            <w:proofErr w:type="gramStart"/>
            <w:r w:rsidRPr="006F2950">
              <w:rPr>
                <w:rFonts w:eastAsia="Times New Roman" w:cs="Batang"/>
                <w:i/>
                <w:iCs/>
                <w:lang w:eastAsia="en-US"/>
              </w:rPr>
              <w:t>1,  a</w:t>
            </w:r>
            <w:proofErr w:type="gramEnd"/>
            <w:r w:rsidRPr="006F2950">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useInterlacePUCCH-PUSCH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BodyText"/>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BodyText"/>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BodyText"/>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BodyText"/>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 xml:space="preserve">Proposal 4: For enhanced PF0/1, Alt -2 should be supported </w:t>
            </w:r>
            <w:proofErr w:type="gramStart"/>
            <w:r w:rsidRPr="00A04583">
              <w:rPr>
                <w:rFonts w:eastAsia="SimSun"/>
                <w:b/>
                <w:i/>
                <w:lang w:val="en-US" w:eastAsia="zh-CN"/>
              </w:rPr>
              <w:t>in order to</w:t>
            </w:r>
            <w:proofErr w:type="gramEnd"/>
            <w:r w:rsidRPr="00A04583">
              <w:rPr>
                <w:rFonts w:eastAsia="SimSun"/>
                <w:b/>
                <w:i/>
                <w:lang w:val="en-US" w:eastAsia="zh-CN"/>
              </w:rPr>
              <w:t xml:space="preserve">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BodyText"/>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BodyText"/>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Caption"/>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BodyText"/>
      </w:pPr>
    </w:p>
    <w:p w14:paraId="6EE77A2A" w14:textId="77777777" w:rsidR="00FB4902" w:rsidRDefault="00FB4902" w:rsidP="0078690C">
      <w:pPr>
        <w:pStyle w:val="BodyText"/>
      </w:pPr>
      <w:r>
        <w:t>The following is a summary of support for the two alternatives:</w:t>
      </w:r>
    </w:p>
    <w:p w14:paraId="414698E4" w14:textId="528F22E3" w:rsidR="00FB4902" w:rsidRDefault="00FB4902" w:rsidP="007A0307">
      <w:pPr>
        <w:pStyle w:val="BodyText"/>
        <w:numPr>
          <w:ilvl w:val="0"/>
          <w:numId w:val="35"/>
        </w:numPr>
        <w:spacing w:after="0"/>
      </w:pPr>
      <w:r>
        <w:lastRenderedPageBreak/>
        <w:t>Alt-1: vivo, Intel, Lenovo</w:t>
      </w:r>
      <w:r w:rsidR="00DC7390">
        <w:t>(?)</w:t>
      </w:r>
      <w:r>
        <w:t>, CATT, ZTE, NTT DOCOMO, Nokia, OPPO, Apple, Interdigital, MediaTek, Ericsson</w:t>
      </w:r>
    </w:p>
    <w:p w14:paraId="4C643194" w14:textId="6DEA51B3" w:rsidR="00FB4902" w:rsidRDefault="00FB4902" w:rsidP="007A0307">
      <w:pPr>
        <w:pStyle w:val="BodyText"/>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BodyText"/>
      </w:pPr>
    </w:p>
    <w:p w14:paraId="5D69CD93" w14:textId="54DC7443" w:rsidR="00FB4902" w:rsidRDefault="00FB4902" w:rsidP="0078690C">
      <w:pPr>
        <w:pStyle w:val="BodyText"/>
      </w:pPr>
      <w:r>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BodyText"/>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BodyText"/>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BodyText"/>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BodyText"/>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BodyText"/>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BodyText"/>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BodyText"/>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BodyText"/>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BodyText"/>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BodyText"/>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BodyText"/>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BodyText"/>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BodyText"/>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BodyText"/>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BodyText"/>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BodyText"/>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BodyText"/>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BodyText"/>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BodyText"/>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BodyText"/>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BodyText"/>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BodyText"/>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BodyText"/>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BodyText"/>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BodyText"/>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BodyText"/>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BodyText"/>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BodyText"/>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dB larger Tx power if the maximum # of RBs is increased to 14 </w:t>
            </w:r>
          </w:p>
        </w:tc>
      </w:tr>
    </w:tbl>
    <w:p w14:paraId="3E4EA5F2" w14:textId="5FA778EE" w:rsidR="00FB4902" w:rsidRDefault="00FB4902" w:rsidP="0078690C">
      <w:pPr>
        <w:pStyle w:val="BodyText"/>
      </w:pPr>
    </w:p>
    <w:p w14:paraId="36D737C3" w14:textId="5FAB4199" w:rsidR="0078690C" w:rsidRDefault="00503ADC" w:rsidP="0078690C">
      <w:pPr>
        <w:pStyle w:val="BodyText"/>
      </w:pPr>
      <w:r>
        <w:rPr>
          <w:u w:val="single"/>
        </w:rPr>
        <w:t>Observations based on contributions and reported evaluations</w:t>
      </w:r>
      <w:r>
        <w:t>:</w:t>
      </w:r>
    </w:p>
    <w:p w14:paraId="117CE368" w14:textId="534C2012" w:rsidR="00503ADC" w:rsidRDefault="00503ADC" w:rsidP="007A0307">
      <w:pPr>
        <w:pStyle w:val="BodyText"/>
        <w:numPr>
          <w:ilvl w:val="0"/>
          <w:numId w:val="38"/>
        </w:numPr>
        <w:spacing w:after="0"/>
      </w:pPr>
      <w:r>
        <w:t>Spec complexity</w:t>
      </w:r>
    </w:p>
    <w:p w14:paraId="14CDF077" w14:textId="430179E2" w:rsidR="00503ADC" w:rsidRDefault="00503ADC" w:rsidP="007A0307">
      <w:pPr>
        <w:pStyle w:val="BodyText"/>
        <w:numPr>
          <w:ilvl w:val="1"/>
          <w:numId w:val="38"/>
        </w:numPr>
        <w:spacing w:after="0"/>
      </w:pPr>
      <w:r>
        <w:t xml:space="preserve">Both Alt-1 and Alt-2 </w:t>
      </w:r>
      <w:proofErr w:type="gramStart"/>
      <w:r>
        <w:t>can be seen as</w:t>
      </w:r>
      <w:proofErr w:type="gramEnd"/>
      <w:r>
        <w:t xml:space="preserve"> extensions of Rel-15 or 16, so no real difference in spec complexity</w:t>
      </w:r>
    </w:p>
    <w:p w14:paraId="20433658" w14:textId="786C75AA" w:rsidR="00503ADC" w:rsidRDefault="00503ADC" w:rsidP="007A0307">
      <w:pPr>
        <w:pStyle w:val="BodyText"/>
        <w:numPr>
          <w:ilvl w:val="1"/>
          <w:numId w:val="38"/>
        </w:numPr>
        <w:spacing w:after="0"/>
      </w:pPr>
      <w:r>
        <w:t>Alt-1: Used for DMRS of PF3 in Rel-15/16</w:t>
      </w:r>
    </w:p>
    <w:p w14:paraId="1D772EC6" w14:textId="22C20A0D" w:rsidR="00503ADC" w:rsidRDefault="00503ADC" w:rsidP="007A0307">
      <w:pPr>
        <w:pStyle w:val="BodyText"/>
        <w:numPr>
          <w:ilvl w:val="1"/>
          <w:numId w:val="38"/>
        </w:numPr>
        <w:spacing w:after="0"/>
      </w:pPr>
      <w:r>
        <w:t>Alt-2: Used for PF0/1 in Rel-16 when interlacing configured</w:t>
      </w:r>
    </w:p>
    <w:p w14:paraId="2666FA01" w14:textId="0B4A1203" w:rsidR="00503ADC" w:rsidRDefault="00503ADC" w:rsidP="007A0307">
      <w:pPr>
        <w:pStyle w:val="BodyText"/>
        <w:numPr>
          <w:ilvl w:val="0"/>
          <w:numId w:val="38"/>
        </w:numPr>
        <w:spacing w:after="0"/>
      </w:pPr>
      <w:r>
        <w:t>Detection performance (required SNR to achieve target error rate)</w:t>
      </w:r>
    </w:p>
    <w:p w14:paraId="33A1B968" w14:textId="1462585B" w:rsidR="00503ADC" w:rsidRDefault="00503ADC" w:rsidP="007A0307">
      <w:pPr>
        <w:pStyle w:val="BodyText"/>
        <w:numPr>
          <w:ilvl w:val="1"/>
          <w:numId w:val="38"/>
        </w:numPr>
        <w:spacing w:after="0"/>
      </w:pPr>
      <w:r>
        <w:t>No real difference between Alt-1 and Alt-2</w:t>
      </w:r>
    </w:p>
    <w:p w14:paraId="03986C4B" w14:textId="6507C734" w:rsidR="00437617" w:rsidRDefault="00503ADC" w:rsidP="007A0307">
      <w:pPr>
        <w:pStyle w:val="BodyText"/>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BodyText"/>
        <w:numPr>
          <w:ilvl w:val="1"/>
          <w:numId w:val="38"/>
        </w:numPr>
        <w:spacing w:after="0"/>
      </w:pPr>
      <w:r>
        <w:t>120 kHz SCS</w:t>
      </w:r>
    </w:p>
    <w:p w14:paraId="44611399" w14:textId="2E2002F1" w:rsidR="007C06A7" w:rsidRDefault="007C06A7" w:rsidP="007A0307">
      <w:pPr>
        <w:pStyle w:val="BodyText"/>
        <w:numPr>
          <w:ilvl w:val="2"/>
          <w:numId w:val="38"/>
        </w:numPr>
        <w:spacing w:after="0"/>
      </w:pPr>
      <w:r>
        <w:t>Alt-1 has &lt;1 dB gain vs. Alt-2 for small number of RBs in Europe</w:t>
      </w:r>
    </w:p>
    <w:p w14:paraId="31156276" w14:textId="2AEF993B" w:rsidR="00503ADC" w:rsidRDefault="007C06A7" w:rsidP="007A0307">
      <w:pPr>
        <w:pStyle w:val="BodyText"/>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BodyText"/>
        <w:numPr>
          <w:ilvl w:val="1"/>
          <w:numId w:val="38"/>
        </w:numPr>
        <w:spacing w:after="0"/>
      </w:pPr>
      <w:r>
        <w:t>480 kHz SCS</w:t>
      </w:r>
    </w:p>
    <w:p w14:paraId="5898B110" w14:textId="2DC66C0D" w:rsidR="00503ADC" w:rsidRDefault="007C06A7" w:rsidP="007A0307">
      <w:pPr>
        <w:pStyle w:val="BodyText"/>
        <w:numPr>
          <w:ilvl w:val="2"/>
          <w:numId w:val="38"/>
        </w:numPr>
        <w:spacing w:after="0"/>
      </w:pPr>
      <w:r>
        <w:t>For 3 RBs in US/SK: Alt-1 has 1.5 dB gain vs. Alt-2</w:t>
      </w:r>
    </w:p>
    <w:p w14:paraId="302C0198" w14:textId="6B54AAB2" w:rsidR="007C06A7" w:rsidRDefault="007C06A7" w:rsidP="007A0307">
      <w:pPr>
        <w:pStyle w:val="BodyText"/>
        <w:numPr>
          <w:ilvl w:val="2"/>
          <w:numId w:val="38"/>
        </w:numPr>
        <w:spacing w:after="0"/>
      </w:pPr>
      <w:r>
        <w:lastRenderedPageBreak/>
        <w:t>For 2 or 3 RBs in Europe: Alt-1 has ~1 dB gain vs. Alt-2</w:t>
      </w:r>
    </w:p>
    <w:p w14:paraId="084E17CD" w14:textId="2D315C8B" w:rsidR="007C06A7" w:rsidRDefault="007C06A7" w:rsidP="007A0307">
      <w:pPr>
        <w:pStyle w:val="BodyText"/>
        <w:numPr>
          <w:ilvl w:val="2"/>
          <w:numId w:val="38"/>
        </w:numPr>
        <w:spacing w:after="0"/>
      </w:pPr>
      <w:r>
        <w:t>For 2 RBs in US/SK: Comparable performance between Alt-1 and Alt-2</w:t>
      </w:r>
    </w:p>
    <w:p w14:paraId="106DAB3F" w14:textId="20268908" w:rsidR="00503ADC" w:rsidRDefault="00503ADC" w:rsidP="007A0307">
      <w:pPr>
        <w:pStyle w:val="BodyText"/>
        <w:numPr>
          <w:ilvl w:val="1"/>
          <w:numId w:val="38"/>
        </w:numPr>
        <w:spacing w:after="0"/>
      </w:pPr>
      <w:r>
        <w:t>960 kHz SCS</w:t>
      </w:r>
    </w:p>
    <w:p w14:paraId="0163CCF4" w14:textId="568A2FEE" w:rsidR="00437617" w:rsidRDefault="00437617" w:rsidP="007A0307">
      <w:pPr>
        <w:pStyle w:val="BodyText"/>
        <w:numPr>
          <w:ilvl w:val="2"/>
          <w:numId w:val="38"/>
        </w:numPr>
        <w:spacing w:after="0"/>
      </w:pPr>
      <w:r>
        <w:t>2 RBs</w:t>
      </w:r>
    </w:p>
    <w:p w14:paraId="0E5D92CF" w14:textId="647D123B" w:rsidR="00437617" w:rsidRDefault="00437617" w:rsidP="007A0307">
      <w:pPr>
        <w:pStyle w:val="BodyText"/>
        <w:numPr>
          <w:ilvl w:val="2"/>
          <w:numId w:val="38"/>
        </w:numPr>
        <w:spacing w:after="0"/>
      </w:pPr>
      <w:r>
        <w:t>1 RB: Comparable performance</w:t>
      </w:r>
    </w:p>
    <w:p w14:paraId="0CDDBD42" w14:textId="3F0168C3" w:rsidR="00437617" w:rsidRDefault="00883004" w:rsidP="007A0307">
      <w:pPr>
        <w:pStyle w:val="BodyText"/>
        <w:numPr>
          <w:ilvl w:val="1"/>
          <w:numId w:val="38"/>
        </w:numPr>
        <w:spacing w:after="0"/>
      </w:pPr>
      <w:r>
        <w:t>If</w:t>
      </w:r>
      <w:r w:rsidR="00437617">
        <w:t xml:space="preserve"> UE_EIRP is increased to 40 dBm</w:t>
      </w:r>
    </w:p>
    <w:p w14:paraId="2E3C4376" w14:textId="0A14DB2E" w:rsidR="00437617" w:rsidRDefault="00437617" w:rsidP="007A0307">
      <w:pPr>
        <w:pStyle w:val="BodyText"/>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BodyText"/>
        <w:numPr>
          <w:ilvl w:val="0"/>
          <w:numId w:val="38"/>
        </w:numPr>
        <w:spacing w:after="0"/>
      </w:pPr>
      <w:r>
        <w:t>User multiplexing</w:t>
      </w:r>
    </w:p>
    <w:p w14:paraId="7C31F015" w14:textId="663A7610" w:rsidR="00883004" w:rsidRDefault="00883004" w:rsidP="007A0307">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BodyText"/>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BodyText"/>
      </w:pPr>
    </w:p>
    <w:p w14:paraId="5322BAC1" w14:textId="60ABA93F" w:rsidR="00883004" w:rsidRDefault="00883004" w:rsidP="00883004">
      <w:pPr>
        <w:pStyle w:val="BodyText"/>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BodyText"/>
        <w:numPr>
          <w:ilvl w:val="0"/>
          <w:numId w:val="39"/>
        </w:numPr>
        <w:spacing w:after="0"/>
      </w:pPr>
      <w:r>
        <w:t>Alt-1:</w:t>
      </w:r>
    </w:p>
    <w:p w14:paraId="033619D2" w14:textId="2E118BBF" w:rsidR="00CB61B0" w:rsidRDefault="00CB61B0" w:rsidP="007A0307">
      <w:pPr>
        <w:pStyle w:val="BodyText"/>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BodyText"/>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BodyText"/>
        <w:numPr>
          <w:ilvl w:val="0"/>
          <w:numId w:val="39"/>
        </w:numPr>
        <w:spacing w:after="0"/>
      </w:pPr>
      <w:r>
        <w:t>Alt-2:</w:t>
      </w:r>
    </w:p>
    <w:p w14:paraId="6B8926DC" w14:textId="1DDDB93E" w:rsidR="00883004" w:rsidRDefault="00CB61B0" w:rsidP="007A0307">
      <w:pPr>
        <w:pStyle w:val="BodyText"/>
        <w:numPr>
          <w:ilvl w:val="1"/>
          <w:numId w:val="39"/>
        </w:numPr>
        <w:spacing w:after="0"/>
      </w:pPr>
      <w:r>
        <w:t>Improved user multiplexing possibility vs. Alt-1</w:t>
      </w:r>
    </w:p>
    <w:p w14:paraId="6420F60D" w14:textId="2B797F9F" w:rsidR="00CB61B0" w:rsidRDefault="00CB61B0" w:rsidP="007A0307">
      <w:pPr>
        <w:pStyle w:val="BodyText"/>
        <w:numPr>
          <w:ilvl w:val="1"/>
          <w:numId w:val="39"/>
        </w:numPr>
        <w:spacing w:after="0"/>
      </w:pPr>
      <w:r>
        <w:t>If UE_EIRP increased to 40 dBm and max(N_RB) is extended</w:t>
      </w:r>
    </w:p>
    <w:p w14:paraId="12610A80" w14:textId="1BF09F15" w:rsidR="00CB61B0" w:rsidRDefault="00CB61B0" w:rsidP="007A0307">
      <w:pPr>
        <w:pStyle w:val="BodyText"/>
        <w:numPr>
          <w:ilvl w:val="2"/>
          <w:numId w:val="39"/>
        </w:numPr>
        <w:spacing w:after="0"/>
      </w:pPr>
      <w:r>
        <w:t>Improved coverage vs. Alt-1 for 120 kHz SCS in US/SK for 12</w:t>
      </w:r>
      <w:proofErr w:type="gramStart"/>
      <w:r>
        <w:t xml:space="preserve"> ..</w:t>
      </w:r>
      <w:proofErr w:type="gramEnd"/>
      <w:r>
        <w:t xml:space="preserve"> 14 RBs </w:t>
      </w:r>
    </w:p>
    <w:p w14:paraId="3C40B33B" w14:textId="7C6617A1" w:rsidR="00CB61B0" w:rsidRDefault="00CB61B0" w:rsidP="007A0307">
      <w:pPr>
        <w:pStyle w:val="BodyText"/>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BodyText"/>
      </w:pPr>
    </w:p>
    <w:p w14:paraId="3CC5F819" w14:textId="06A0FE91" w:rsidR="000375E1" w:rsidRPr="00EF407A" w:rsidRDefault="00EF407A" w:rsidP="00EF407A">
      <w:pPr>
        <w:pStyle w:val="BodyText"/>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Heading2"/>
      </w:pPr>
      <w:bookmarkStart w:id="55" w:name="_Toc62396106"/>
      <w:bookmarkStart w:id="56" w:name="_Toc69069522"/>
      <w:bookmarkStart w:id="57" w:name="_Toc71910529"/>
      <w:r>
        <w:t>3.1</w:t>
      </w:r>
      <w:r w:rsidR="00915CDD" w:rsidRPr="00523E38">
        <w:tab/>
        <w:t>&lt;1st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TableGri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BodyText"/>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BodyText"/>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BodyText"/>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BodyText"/>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xml:space="preserve">, but we are OK to wait until we conclude that the </w:t>
            </w:r>
            <w:proofErr w:type="gramStart"/>
            <w:r w:rsidR="00A11469">
              <w:rPr>
                <w:rFonts w:eastAsia="Times New Roman"/>
                <w:color w:val="000000" w:themeColor="text1"/>
                <w:sz w:val="20"/>
                <w:szCs w:val="20"/>
                <w:lang w:eastAsia="en-US"/>
              </w:rPr>
              <w:t>max{</w:t>
            </w:r>
            <w:proofErr w:type="gramEnd"/>
            <w:r w:rsidR="00A11469">
              <w:rPr>
                <w:rFonts w:eastAsia="Times New Roman"/>
                <w:color w:val="000000" w:themeColor="text1"/>
                <w:sz w:val="20"/>
                <w:szCs w:val="20"/>
                <w:lang w:eastAsia="en-US"/>
              </w:rPr>
              <w:t>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 xml:space="preserve">onstantly larger than 1/2 </w:t>
            </w:r>
            <w:proofErr w:type="gramStart"/>
            <w:r w:rsidR="00D1208B">
              <w:rPr>
                <w:rFonts w:eastAsia="Times New Roman"/>
                <w:color w:val="000000" w:themeColor="text1"/>
                <w:sz w:val="20"/>
                <w:szCs w:val="20"/>
                <w:lang w:eastAsia="en-US"/>
              </w:rPr>
              <w:t>dB</w:t>
            </w:r>
            <w:r w:rsidR="00370A77">
              <w:rPr>
                <w:rFonts w:eastAsia="Times New Roman"/>
                <w:color w:val="000000" w:themeColor="text1"/>
                <w:sz w:val="20"/>
                <w:szCs w:val="20"/>
                <w:lang w:eastAsia="en-US"/>
              </w:rPr>
              <w:t>, and</w:t>
            </w:r>
            <w:proofErr w:type="gramEnd"/>
            <w:r w:rsidR="00370A77">
              <w:rPr>
                <w:rFonts w:eastAsia="Times New Roman"/>
                <w:color w:val="000000" w:themeColor="text1"/>
                <w:sz w:val="20"/>
                <w:szCs w:val="20"/>
                <w:lang w:eastAsia="en-US"/>
              </w:rPr>
              <w:t xml:space="preserve">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BodyText"/>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BodyText"/>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 xml:space="preserve">we prefer to support Alt-2. However, if it is hard to </w:t>
            </w:r>
            <w:proofErr w:type="spellStart"/>
            <w:r w:rsidR="00DE0474">
              <w:rPr>
                <w:rFonts w:eastAsia="Times New Roman"/>
                <w:sz w:val="20"/>
                <w:szCs w:val="20"/>
                <w:lang w:eastAsia="en-US"/>
              </w:rPr>
              <w:t>downselect</w:t>
            </w:r>
            <w:proofErr w:type="spellEnd"/>
            <w:r w:rsidR="00DE0474">
              <w:rPr>
                <w:rFonts w:eastAsia="Times New Roman"/>
                <w:sz w:val="20"/>
                <w:szCs w:val="20"/>
                <w:lang w:eastAsia="en-US"/>
              </w:rPr>
              <w:t xml:space="preserve">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BodyText"/>
              <w:spacing w:after="0"/>
              <w:rPr>
                <w:rFonts w:ascii="Times New Roman" w:eastAsia="SimSun" w:hAnsi="Times New Roman"/>
                <w:color w:val="000000" w:themeColor="text1"/>
              </w:rPr>
            </w:pPr>
            <w:r w:rsidRPr="00FE4710">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6B3235" w:rsidP="00FE4710">
            <w:pPr>
              <w:pStyle w:val="BodyText"/>
              <w:spacing w:after="0"/>
              <w:rPr>
                <w:sz w:val="20"/>
                <w:szCs w:val="20"/>
                <w:lang w:val="de-DE"/>
              </w:rPr>
            </w:pPr>
            <w:r w:rsidRPr="006B3235">
              <w:rPr>
                <w:rFonts w:eastAsiaTheme="minorEastAsia"/>
                <w:noProof/>
                <w:sz w:val="20"/>
                <w:szCs w:val="20"/>
              </w:rPr>
              <w:object w:dxaOrig="20041" w:dyaOrig="4371" w14:anchorId="14495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75pt;height:80.25pt;mso-width-percent:0;mso-height-percent:0;mso-width-percent:0;mso-height-percent:0" o:ole="">
                  <v:imagedata r:id="rId15" o:title=""/>
                </v:shape>
                <o:OLEObject Type="Embed" ProgID="Visio.Drawing.15" ShapeID="_x0000_i1025" DrawAspect="Content" ObjectID="_1683060463"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536F8665" w14:textId="414964B6"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We support down-selecting to one alternative, and prefer Alt-1 due to better coverage with limited number of RBs.</w:t>
            </w:r>
          </w:p>
        </w:tc>
      </w:tr>
      <w:tr w:rsidR="004C488F" w:rsidRPr="002C0391" w14:paraId="141C8E35" w14:textId="77777777" w:rsidTr="00913905">
        <w:tc>
          <w:tcPr>
            <w:tcW w:w="1525" w:type="dxa"/>
          </w:tcPr>
          <w:p w14:paraId="6DAC6A37" w14:textId="14FC2B6F" w:rsidR="004C488F" w:rsidRPr="00393B07" w:rsidRDefault="004C488F" w:rsidP="00AF5C6C">
            <w:pPr>
              <w:pStyle w:val="BodyText"/>
              <w:spacing w:after="0"/>
              <w:rPr>
                <w:sz w:val="20"/>
                <w:szCs w:val="20"/>
                <w:lang w:val="de-DE"/>
              </w:rPr>
            </w:pPr>
            <w:r w:rsidRPr="00393B07">
              <w:rPr>
                <w:sz w:val="20"/>
                <w:szCs w:val="20"/>
                <w:lang w:val="de-DE"/>
              </w:rPr>
              <w:t>Futurewei</w:t>
            </w:r>
          </w:p>
        </w:tc>
        <w:tc>
          <w:tcPr>
            <w:tcW w:w="7560" w:type="dxa"/>
          </w:tcPr>
          <w:p w14:paraId="3D7CE268" w14:textId="77777777" w:rsidR="004C488F" w:rsidRPr="00393B07" w:rsidRDefault="004C488F" w:rsidP="00AF5C6C">
            <w:pPr>
              <w:pStyle w:val="BodyText"/>
              <w:spacing w:after="0"/>
              <w:rPr>
                <w:sz w:val="20"/>
                <w:szCs w:val="20"/>
                <w:lang w:val="de-DE"/>
              </w:rPr>
            </w:pPr>
            <w:r w:rsidRPr="00393B07">
              <w:rPr>
                <w:sz w:val="20"/>
                <w:szCs w:val="20"/>
                <w:lang w:val="de-DE"/>
              </w:rPr>
              <w:t xml:space="preserve">We prefer Alt 1. MIL is more important than UE mutliplexing. </w:t>
            </w:r>
          </w:p>
          <w:p w14:paraId="0A73B612" w14:textId="15F06CC9" w:rsidR="004C488F" w:rsidRPr="00393B07" w:rsidRDefault="004C488F" w:rsidP="00AF5C6C">
            <w:pPr>
              <w:pStyle w:val="BodyText"/>
              <w:spacing w:after="0"/>
              <w:rPr>
                <w:sz w:val="20"/>
                <w:szCs w:val="20"/>
                <w:lang w:val="de-DE"/>
              </w:rPr>
            </w:pPr>
            <w:r w:rsidRPr="00393B07">
              <w:rPr>
                <w:sz w:val="20"/>
                <w:szCs w:val="20"/>
                <w:lang w:val="de-DE"/>
              </w:rPr>
              <w:t xml:space="preserve">Regarding CM, it is better to wait for the RAN4’s decision on the maximal RB to determine which of the two alternatives have better CM for the majority of RB values.   </w:t>
            </w:r>
          </w:p>
        </w:tc>
      </w:tr>
      <w:tr w:rsidR="001D07C2" w:rsidRPr="00D11A4A" w14:paraId="2F56405D" w14:textId="77777777" w:rsidTr="001D07C2">
        <w:tc>
          <w:tcPr>
            <w:tcW w:w="1525" w:type="dxa"/>
          </w:tcPr>
          <w:p w14:paraId="5FBA5AFB" w14:textId="77777777" w:rsidR="001D07C2" w:rsidRPr="00300EB6"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B413EAE"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610E577A" w14:textId="77777777" w:rsidR="001D07C2" w:rsidRDefault="001D07C2" w:rsidP="001D07C2">
            <w:pPr>
              <w:pStyle w:val="BodyText"/>
              <w:spacing w:after="0"/>
              <w:rPr>
                <w:rFonts w:eastAsia="Times New Roman"/>
                <w:sz w:val="20"/>
                <w:szCs w:val="20"/>
                <w:lang w:eastAsia="en-US"/>
              </w:rPr>
            </w:pPr>
          </w:p>
          <w:p w14:paraId="7E3EBAFC" w14:textId="493B3E09"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7984351" w14:textId="77777777" w:rsidR="001D07C2" w:rsidRDefault="001D07C2" w:rsidP="001D07C2">
            <w:pPr>
              <w:pStyle w:val="BodyText"/>
              <w:spacing w:after="0"/>
              <w:rPr>
                <w:rFonts w:eastAsia="Times New Roman"/>
                <w:sz w:val="20"/>
                <w:szCs w:val="20"/>
                <w:lang w:eastAsia="en-US"/>
              </w:rPr>
            </w:pPr>
          </w:p>
          <w:p w14:paraId="375B585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UE multiplexing capacity, our understanding is that </w:t>
            </w:r>
            <w:r w:rsidRPr="000E1CE9">
              <w:rPr>
                <w:rFonts w:eastAsia="Times New Roman"/>
                <w:sz w:val="20"/>
                <w:szCs w:val="20"/>
                <w:lang w:eastAsia="en-US"/>
              </w:rPr>
              <w:t xml:space="preserve">the maximum supported number of multiplexing users of </w:t>
            </w:r>
            <w:r>
              <w:rPr>
                <w:rFonts w:eastAsia="Times New Roman"/>
                <w:sz w:val="20"/>
                <w:szCs w:val="20"/>
                <w:lang w:eastAsia="en-US"/>
              </w:rPr>
              <w:t>Alt-1</w:t>
            </w:r>
            <w:r w:rsidRPr="000E1CE9">
              <w:rPr>
                <w:rFonts w:eastAsia="Times New Roman"/>
                <w:sz w:val="20"/>
                <w:szCs w:val="20"/>
                <w:lang w:eastAsia="en-US"/>
              </w:rPr>
              <w:t xml:space="preserve"> is more than that of </w:t>
            </w:r>
            <w:r>
              <w:rPr>
                <w:rFonts w:eastAsia="Times New Roman"/>
                <w:sz w:val="20"/>
                <w:szCs w:val="20"/>
                <w:lang w:eastAsia="en-US"/>
              </w:rPr>
              <w:t>Alt-</w:t>
            </w:r>
            <w:r w:rsidRPr="000E1CE9">
              <w:rPr>
                <w:rFonts w:eastAsia="Times New Roman"/>
                <w:sz w:val="20"/>
                <w:szCs w:val="20"/>
                <w:lang w:eastAsia="en-US"/>
              </w:rPr>
              <w:t>2</w:t>
            </w:r>
            <w:r>
              <w:rPr>
                <w:rFonts w:eastAsia="Times New Roman"/>
                <w:sz w:val="20"/>
                <w:szCs w:val="20"/>
                <w:lang w:eastAsia="en-US"/>
              </w:rPr>
              <w:t>. It is not clear to us Alt-2 has i</w:t>
            </w:r>
            <w:r w:rsidRPr="000E1CE9">
              <w:rPr>
                <w:rFonts w:eastAsia="Times New Roman"/>
                <w:sz w:val="20"/>
                <w:szCs w:val="20"/>
                <w:lang w:eastAsia="en-US"/>
              </w:rPr>
              <w:t>mproved user multiplexing possibility vs. Alt-1</w:t>
            </w:r>
            <w:r>
              <w:rPr>
                <w:rFonts w:eastAsia="Times New Roman"/>
                <w:sz w:val="20"/>
                <w:szCs w:val="20"/>
                <w:lang w:eastAsia="en-US"/>
              </w:rPr>
              <w:t xml:space="preserve"> as claimed by the proponent.</w:t>
            </w:r>
          </w:p>
          <w:p w14:paraId="4657BF64" w14:textId="77777777" w:rsidR="001D07C2" w:rsidRPr="00907A00"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tc>
      </w:tr>
      <w:tr w:rsidR="00A92687" w:rsidRPr="00D11A4A" w14:paraId="2037046D" w14:textId="77777777" w:rsidTr="001D07C2">
        <w:tc>
          <w:tcPr>
            <w:tcW w:w="1525" w:type="dxa"/>
          </w:tcPr>
          <w:p w14:paraId="22A06F10" w14:textId="67F726C6" w:rsidR="00A92687" w:rsidRDefault="00A92687" w:rsidP="001D07C2">
            <w:pPr>
              <w:pStyle w:val="BodyText"/>
              <w:spacing w:after="0"/>
              <w:rPr>
                <w:rFonts w:eastAsia="Yu Mincho"/>
                <w:lang w:val="de-DE" w:eastAsia="ja-JP"/>
              </w:rPr>
            </w:pPr>
            <w:r>
              <w:rPr>
                <w:rFonts w:eastAsia="Yu Mincho"/>
                <w:lang w:val="de-DE" w:eastAsia="ja-JP"/>
              </w:rPr>
              <w:t>Apple</w:t>
            </w:r>
          </w:p>
        </w:tc>
        <w:tc>
          <w:tcPr>
            <w:tcW w:w="7560" w:type="dxa"/>
          </w:tcPr>
          <w:p w14:paraId="716329A8" w14:textId="2D1EFF8D" w:rsidR="00AB087C" w:rsidRPr="00AB087C" w:rsidRDefault="00A92687" w:rsidP="001D07C2">
            <w:pPr>
              <w:pStyle w:val="BodyText"/>
              <w:spacing w:after="0"/>
              <w:rPr>
                <w:rFonts w:eastAsia="Times New Roman"/>
                <w:sz w:val="20"/>
                <w:szCs w:val="20"/>
                <w:lang w:eastAsia="en-US"/>
              </w:rPr>
            </w:pPr>
            <w:r w:rsidRPr="00AB087C">
              <w:rPr>
                <w:rFonts w:eastAsia="Times New Roman"/>
                <w:sz w:val="20"/>
                <w:szCs w:val="20"/>
                <w:lang w:eastAsia="en-US"/>
              </w:rPr>
              <w:t xml:space="preserve">We support Alt. 1 especially given the agreement in the last meeting that </w:t>
            </w:r>
            <w:r w:rsidR="00AB087C" w:rsidRPr="00AB087C">
              <w:rPr>
                <w:rFonts w:eastAsia="Times New Roman"/>
                <w:sz w:val="20"/>
                <w:szCs w:val="20"/>
                <w:lang w:eastAsia="en-US"/>
              </w:rPr>
              <w:t>says “User-multiplexing can be considered but as lower priority compared to maximum isotropic loss for PUCCH as a design criterion”.</w:t>
            </w:r>
          </w:p>
          <w:p w14:paraId="193E9CF1" w14:textId="77777777" w:rsidR="00AB087C" w:rsidRPr="00AB087C" w:rsidRDefault="00AB087C" w:rsidP="001D07C2">
            <w:pPr>
              <w:pStyle w:val="BodyText"/>
              <w:spacing w:after="0"/>
              <w:rPr>
                <w:rFonts w:eastAsia="Times New Roman"/>
                <w:sz w:val="20"/>
                <w:szCs w:val="20"/>
                <w:lang w:eastAsia="en-US"/>
              </w:rPr>
            </w:pPr>
          </w:p>
          <w:p w14:paraId="10FD71C3" w14:textId="52C46AF1" w:rsidR="00AB087C" w:rsidRPr="00AB087C" w:rsidRDefault="00AB087C" w:rsidP="001D07C2">
            <w:pPr>
              <w:pStyle w:val="BodyText"/>
              <w:spacing w:after="0"/>
              <w:rPr>
                <w:rFonts w:eastAsia="Times New Roman"/>
                <w:sz w:val="20"/>
                <w:szCs w:val="20"/>
                <w:lang w:eastAsia="en-US"/>
              </w:rPr>
            </w:pPr>
            <w:r w:rsidRPr="00AB087C">
              <w:rPr>
                <w:rFonts w:eastAsia="Times New Roman"/>
                <w:sz w:val="20"/>
                <w:szCs w:val="20"/>
                <w:lang w:eastAsia="en-US"/>
              </w:rPr>
              <w:t xml:space="preserve">Note that from our results, in a 10 </w:t>
            </w:r>
            <w:proofErr w:type="spellStart"/>
            <w:r w:rsidRPr="00AB087C">
              <w:rPr>
                <w:rFonts w:eastAsia="Times New Roman"/>
                <w:sz w:val="20"/>
                <w:szCs w:val="20"/>
                <w:lang w:eastAsia="en-US"/>
              </w:rPr>
              <w:t>nsecs</w:t>
            </w:r>
            <w:proofErr w:type="spellEnd"/>
            <w:r w:rsidRPr="00AB087C">
              <w:rPr>
                <w:rFonts w:eastAsia="Times New Roman"/>
                <w:sz w:val="20"/>
                <w:szCs w:val="20"/>
                <w:lang w:eastAsia="en-US"/>
              </w:rPr>
              <w:t xml:space="preserve"> delay channel we find the following:</w:t>
            </w:r>
          </w:p>
          <w:p w14:paraId="660205D4" w14:textId="77777777" w:rsidR="00AB087C" w:rsidRPr="00AB087C" w:rsidRDefault="00AB087C" w:rsidP="00AB087C">
            <w:pPr>
              <w:pStyle w:val="BodyText"/>
              <w:numPr>
                <w:ilvl w:val="0"/>
                <w:numId w:val="24"/>
              </w:numPr>
              <w:spacing w:after="0"/>
              <w:rPr>
                <w:sz w:val="20"/>
                <w:szCs w:val="20"/>
              </w:rPr>
            </w:pPr>
            <w:r w:rsidRPr="00AB087C">
              <w:rPr>
                <w:sz w:val="20"/>
                <w:szCs w:val="20"/>
              </w:rPr>
              <w:t>Alt-1 and Alt-2 have comparable MIL performance for 120 kHz</w:t>
            </w:r>
          </w:p>
          <w:p w14:paraId="76A6747F" w14:textId="77777777" w:rsidR="00AB087C" w:rsidRPr="00AB087C" w:rsidRDefault="00AB087C" w:rsidP="00AB087C">
            <w:pPr>
              <w:pStyle w:val="BodyText"/>
              <w:numPr>
                <w:ilvl w:val="0"/>
                <w:numId w:val="24"/>
              </w:numPr>
              <w:spacing w:after="0"/>
              <w:rPr>
                <w:sz w:val="20"/>
                <w:szCs w:val="20"/>
              </w:rPr>
            </w:pPr>
            <w:r w:rsidRPr="00AB087C">
              <w:rPr>
                <w:sz w:val="20"/>
                <w:szCs w:val="20"/>
              </w:rPr>
              <w:t>Alt-1 has larger MIL for 480/960 kHz</w:t>
            </w:r>
          </w:p>
          <w:p w14:paraId="0AC7347E" w14:textId="77777777" w:rsidR="00AB087C" w:rsidRPr="00AB087C" w:rsidRDefault="00AB087C" w:rsidP="00AB087C">
            <w:pPr>
              <w:pStyle w:val="BodyText"/>
              <w:numPr>
                <w:ilvl w:val="1"/>
                <w:numId w:val="24"/>
              </w:numPr>
              <w:spacing w:after="0"/>
              <w:rPr>
                <w:sz w:val="20"/>
                <w:szCs w:val="20"/>
              </w:rPr>
            </w:pPr>
            <w:r w:rsidRPr="00AB087C">
              <w:rPr>
                <w:sz w:val="20"/>
                <w:szCs w:val="20"/>
              </w:rPr>
              <w:t>2.18 dB gain for 3 RBs for 480 kHz</w:t>
            </w:r>
          </w:p>
          <w:p w14:paraId="7FD16C5C" w14:textId="0DA17AAD" w:rsidR="00AB087C" w:rsidRPr="00AB087C" w:rsidRDefault="00AB087C" w:rsidP="00AB087C">
            <w:pPr>
              <w:pStyle w:val="BodyText"/>
              <w:numPr>
                <w:ilvl w:val="1"/>
                <w:numId w:val="24"/>
              </w:numPr>
              <w:spacing w:after="0"/>
              <w:rPr>
                <w:sz w:val="20"/>
                <w:szCs w:val="20"/>
              </w:rPr>
            </w:pPr>
            <w:r w:rsidRPr="00AB087C">
              <w:rPr>
                <w:sz w:val="20"/>
                <w:szCs w:val="20"/>
              </w:rPr>
              <w:t>2.02 dB gain for 2 RBs for 960 kHz</w:t>
            </w:r>
          </w:p>
        </w:tc>
      </w:tr>
      <w:tr w:rsidR="00C4229D" w:rsidRPr="00D11A4A" w14:paraId="66869995" w14:textId="77777777" w:rsidTr="001D07C2">
        <w:tc>
          <w:tcPr>
            <w:tcW w:w="1525" w:type="dxa"/>
          </w:tcPr>
          <w:p w14:paraId="1F23DB4E" w14:textId="1380B516" w:rsidR="00C4229D" w:rsidRDefault="00C4229D" w:rsidP="00C4229D">
            <w:pPr>
              <w:pStyle w:val="BodyText"/>
              <w:spacing w:after="0"/>
              <w:rPr>
                <w:rFonts w:eastAsia="Yu Mincho"/>
                <w:lang w:val="de-DE" w:eastAsia="ja-JP"/>
              </w:rPr>
            </w:pPr>
            <w:r>
              <w:rPr>
                <w:rFonts w:eastAsia="Yu Mincho"/>
                <w:lang w:val="de-DE" w:eastAsia="ja-JP"/>
              </w:rPr>
              <w:t>Lenovo, Motoroloa Mobility</w:t>
            </w:r>
          </w:p>
        </w:tc>
        <w:tc>
          <w:tcPr>
            <w:tcW w:w="7560" w:type="dxa"/>
          </w:tcPr>
          <w:p w14:paraId="3DA10D43" w14:textId="03DDF854" w:rsidR="00C4229D" w:rsidRPr="00AB087C" w:rsidRDefault="00C4229D" w:rsidP="00C4229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w:t>
            </w:r>
            <w:r w:rsidRPr="00FD2508">
              <w:rPr>
                <w:rFonts w:eastAsia="Times New Roman"/>
                <w:lang w:eastAsia="en-US"/>
              </w:rPr>
              <w:t xml:space="preserve"> Alt 1 due to the slight gain in the MIL comparing to Alt 2</w:t>
            </w:r>
            <w:r>
              <w:rPr>
                <w:rFonts w:eastAsia="Times New Roman"/>
                <w:lang w:eastAsia="en-US"/>
              </w:rPr>
              <w:t xml:space="preserve">. Although, we understand from the previous agreement to strive </w:t>
            </w:r>
            <w:r w:rsidR="0034647B">
              <w:rPr>
                <w:rFonts w:eastAsia="Times New Roman"/>
                <w:lang w:eastAsia="en-US"/>
              </w:rPr>
              <w:t>to</w:t>
            </w:r>
            <w:r>
              <w:rPr>
                <w:rFonts w:eastAsia="Times New Roman"/>
                <w:lang w:eastAsia="en-US"/>
              </w:rPr>
              <w:t xml:space="preserve"> select one option but if a conclusion </w:t>
            </w:r>
            <w:r w:rsidR="0034647B">
              <w:rPr>
                <w:rFonts w:eastAsia="Times New Roman"/>
                <w:lang w:eastAsia="en-US"/>
              </w:rPr>
              <w:t xml:space="preserve">on the importance of UE multiplexing vs coverage </w:t>
            </w:r>
            <w:r>
              <w:rPr>
                <w:rFonts w:eastAsia="Times New Roman"/>
                <w:lang w:eastAsia="en-US"/>
              </w:rPr>
              <w:t xml:space="preserve">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UEs at the cell edge in one hand, and high cell load scenario in the other hand </w:t>
            </w:r>
          </w:p>
        </w:tc>
      </w:tr>
    </w:tbl>
    <w:p w14:paraId="6E03F725" w14:textId="77777777" w:rsidR="00915CDD" w:rsidRPr="001D07C2" w:rsidRDefault="00915CDD" w:rsidP="00915CDD">
      <w:pPr>
        <w:pStyle w:val="BodyText"/>
        <w:rPr>
          <w:rFonts w:cs="Arial"/>
        </w:rPr>
      </w:pPr>
    </w:p>
    <w:p w14:paraId="75C99642" w14:textId="1B39620A" w:rsidR="00DB0C3A" w:rsidRPr="00523E38" w:rsidRDefault="00FB4902" w:rsidP="0078690C">
      <w:pPr>
        <w:pStyle w:val="Heading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BodyText"/>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BodyText"/>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dedicated signaling</w:t>
      </w:r>
      <w:r>
        <w:rPr>
          <w:rFonts w:ascii="Times New Roman" w:hAnsi="Times New Roman"/>
          <w:color w:val="000000"/>
        </w:rPr>
        <w:t xml:space="preserve"> (PF0/1/4)</w:t>
      </w:r>
    </w:p>
    <w:p w14:paraId="39595AA4"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proofErr w:type="gramStart"/>
      <w:r w:rsidRPr="004D36B8">
        <w:rPr>
          <w:rFonts w:ascii="Times New Roman" w:hAnsi="Times New Roman"/>
          <w:color w:val="000000"/>
        </w:rPr>
        <w:t>Whether or not</w:t>
      </w:r>
      <w:proofErr w:type="gramEnd"/>
      <w:r w:rsidRPr="004D36B8">
        <w:rPr>
          <w:rFonts w:ascii="Times New Roman" w:hAnsi="Times New Roman"/>
          <w:color w:val="000000"/>
        </w:rPr>
        <w:t xml:space="preserve"> multiplexing of users with misaligned RB allocations is supported, where "misaligned" also includes users with different # of RBs.</w:t>
      </w:r>
    </w:p>
    <w:p w14:paraId="33F721D1" w14:textId="77777777" w:rsidR="00EF407A" w:rsidRPr="00A0284C" w:rsidRDefault="00EF407A" w:rsidP="00EF407A">
      <w:pPr>
        <w:pStyle w:val="BodyText"/>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BodyText"/>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DC5DD36" w14:textId="0AC445A0" w:rsidR="00EF407A" w:rsidRDefault="00EF407A" w:rsidP="0078690C">
      <w:pPr>
        <w:pStyle w:val="BodyText"/>
        <w:spacing w:after="0"/>
        <w:ind w:right="27"/>
      </w:pPr>
    </w:p>
    <w:p w14:paraId="26AFB8E8" w14:textId="117747F2" w:rsidR="00EF407A" w:rsidRDefault="00A0284C" w:rsidP="0078690C">
      <w:pPr>
        <w:pStyle w:val="BodyText"/>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BodyText"/>
        <w:spacing w:after="0"/>
        <w:ind w:right="27"/>
      </w:pPr>
    </w:p>
    <w:p w14:paraId="39921EDF" w14:textId="38F39518" w:rsidR="00DB0C3A" w:rsidRDefault="00DB0C3A" w:rsidP="0078690C">
      <w:pPr>
        <w:pStyle w:val="BodyText"/>
        <w:spacing w:after="0"/>
        <w:ind w:right="27"/>
      </w:pPr>
      <w:r w:rsidRPr="00930048">
        <w:t>The following table provides a summary of company proposals on this topic.</w:t>
      </w:r>
    </w:p>
    <w:p w14:paraId="35B732CB" w14:textId="77777777" w:rsidR="00DB0C3A" w:rsidRDefault="00DB0C3A" w:rsidP="0078690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BodyText"/>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BodyText"/>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BodyText"/>
              <w:spacing w:after="0"/>
              <w:ind w:right="27"/>
              <w:rPr>
                <w:sz w:val="20"/>
                <w:szCs w:val="20"/>
                <w:lang w:val="de-DE"/>
              </w:rPr>
            </w:pPr>
          </w:p>
        </w:tc>
        <w:tc>
          <w:tcPr>
            <w:tcW w:w="7560" w:type="dxa"/>
          </w:tcPr>
          <w:p w14:paraId="7A86A1B1" w14:textId="77777777" w:rsidR="00DB0C3A" w:rsidRPr="00AA7378" w:rsidRDefault="00DB0C3A" w:rsidP="0078690C">
            <w:pPr>
              <w:pStyle w:val="BodyText"/>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BodyText"/>
              <w:spacing w:after="0"/>
              <w:ind w:right="27"/>
              <w:rPr>
                <w:sz w:val="20"/>
                <w:szCs w:val="20"/>
                <w:lang w:val="de-DE"/>
              </w:rPr>
            </w:pPr>
          </w:p>
        </w:tc>
        <w:tc>
          <w:tcPr>
            <w:tcW w:w="7560" w:type="dxa"/>
          </w:tcPr>
          <w:p w14:paraId="757B3549" w14:textId="77777777" w:rsidR="00DB0C3A" w:rsidRPr="00AA7378" w:rsidRDefault="00DB0C3A" w:rsidP="0078690C">
            <w:pPr>
              <w:pStyle w:val="BodyText"/>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BodyText"/>
              <w:spacing w:after="0"/>
              <w:ind w:right="27"/>
              <w:rPr>
                <w:sz w:val="20"/>
                <w:szCs w:val="20"/>
                <w:lang w:val="de-DE"/>
              </w:rPr>
            </w:pPr>
          </w:p>
        </w:tc>
        <w:tc>
          <w:tcPr>
            <w:tcW w:w="7560" w:type="dxa"/>
          </w:tcPr>
          <w:p w14:paraId="02579EA7" w14:textId="77777777" w:rsidR="00DB0C3A" w:rsidRPr="00AA7378" w:rsidRDefault="00DB0C3A" w:rsidP="0078690C">
            <w:pPr>
              <w:pStyle w:val="BodyText"/>
              <w:spacing w:after="0"/>
              <w:ind w:right="27"/>
              <w:rPr>
                <w:sz w:val="20"/>
                <w:szCs w:val="20"/>
                <w:lang w:val="de-DE"/>
              </w:rPr>
            </w:pPr>
          </w:p>
        </w:tc>
      </w:tr>
    </w:tbl>
    <w:p w14:paraId="7B71EA7D" w14:textId="77777777" w:rsidR="00DB0C3A" w:rsidRDefault="00DB0C3A" w:rsidP="0078690C">
      <w:pPr>
        <w:pStyle w:val="BodyText"/>
        <w:ind w:right="27"/>
      </w:pPr>
    </w:p>
    <w:p w14:paraId="5C3DC242" w14:textId="1A08F379" w:rsidR="00DB0C3A" w:rsidRDefault="00EF407A" w:rsidP="0078690C">
      <w:pPr>
        <w:pStyle w:val="BodyText"/>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BodyText"/>
        <w:ind w:right="27"/>
      </w:pPr>
    </w:p>
    <w:p w14:paraId="157EDB3D" w14:textId="615F70C7" w:rsidR="00DB0C3A" w:rsidRPr="00BD0CE2" w:rsidRDefault="00A0284C" w:rsidP="00A0284C">
      <w:pPr>
        <w:pStyle w:val="BodyText"/>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Heading2"/>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BodyText"/>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BodyText"/>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BodyText"/>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BodyText"/>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BodyText"/>
              <w:spacing w:after="0"/>
              <w:ind w:right="27"/>
              <w:rPr>
                <w:rFonts w:eastAsiaTheme="minorEastAsia"/>
                <w:sz w:val="20"/>
                <w:szCs w:val="20"/>
                <w:lang w:val="de-DE"/>
              </w:rPr>
            </w:pPr>
            <w:r>
              <w:rPr>
                <w:rFonts w:eastAsiaTheme="minorEastAsia"/>
                <w:sz w:val="20"/>
                <w:szCs w:val="20"/>
                <w:lang w:val="de-DE"/>
              </w:rPr>
              <w:t>Further discussion on the topic is needed, but our initial view is to prefer Alt-4.</w:t>
            </w:r>
          </w:p>
        </w:tc>
      </w:tr>
      <w:tr w:rsidR="00DB0C3A" w:rsidRPr="002C0391" w14:paraId="6920F8B4" w14:textId="77777777" w:rsidTr="00D25904">
        <w:tc>
          <w:tcPr>
            <w:tcW w:w="1525" w:type="dxa"/>
          </w:tcPr>
          <w:p w14:paraId="44620201" w14:textId="0C58DBEB" w:rsidR="00DB0C3A" w:rsidRPr="00393B07" w:rsidRDefault="004C488F" w:rsidP="00D25904">
            <w:pPr>
              <w:pStyle w:val="BodyText"/>
              <w:spacing w:after="0"/>
              <w:ind w:right="27"/>
              <w:rPr>
                <w:sz w:val="20"/>
                <w:szCs w:val="20"/>
                <w:lang w:val="de-DE"/>
              </w:rPr>
            </w:pPr>
            <w:r w:rsidRPr="00393B07">
              <w:rPr>
                <w:sz w:val="20"/>
                <w:szCs w:val="20"/>
                <w:lang w:val="de-DE"/>
              </w:rPr>
              <w:t>Futurewei</w:t>
            </w:r>
          </w:p>
        </w:tc>
        <w:tc>
          <w:tcPr>
            <w:tcW w:w="7560" w:type="dxa"/>
          </w:tcPr>
          <w:p w14:paraId="7EF3C6DD" w14:textId="7CA728ED" w:rsidR="00DB0C3A" w:rsidRPr="00393B07" w:rsidRDefault="004C488F" w:rsidP="00D25904">
            <w:pPr>
              <w:pStyle w:val="BodyText"/>
              <w:spacing w:after="0"/>
              <w:ind w:right="27"/>
              <w:rPr>
                <w:sz w:val="20"/>
                <w:szCs w:val="20"/>
                <w:lang w:val="de-DE"/>
              </w:rPr>
            </w:pPr>
            <w:r w:rsidRPr="00393B07">
              <w:rPr>
                <w:sz w:val="20"/>
                <w:szCs w:val="20"/>
                <w:lang w:val="de-DE"/>
              </w:rPr>
              <w:t xml:space="preserve">We prefer Alt-4. Further study for </w:t>
            </w:r>
            <w:r w:rsidR="00C50661" w:rsidRPr="00393B07">
              <w:rPr>
                <w:sz w:val="20"/>
                <w:szCs w:val="20"/>
                <w:lang w:val="de-DE"/>
              </w:rPr>
              <w:t xml:space="preserve">detailed </w:t>
            </w:r>
            <w:r w:rsidRPr="00393B07">
              <w:rPr>
                <w:sz w:val="20"/>
                <w:szCs w:val="20"/>
                <w:lang w:val="de-DE"/>
              </w:rPr>
              <w:t xml:space="preserve">comparison between the alternatives </w:t>
            </w:r>
            <w:r w:rsidR="00C50661" w:rsidRPr="00393B07">
              <w:rPr>
                <w:sz w:val="20"/>
                <w:szCs w:val="20"/>
                <w:lang w:val="de-DE"/>
              </w:rPr>
              <w:t xml:space="preserve">is beneficial. </w:t>
            </w:r>
          </w:p>
        </w:tc>
      </w:tr>
      <w:tr w:rsidR="00DB0C3A" w:rsidRPr="002C0391" w14:paraId="642ED666" w14:textId="77777777" w:rsidTr="00D25904">
        <w:tc>
          <w:tcPr>
            <w:tcW w:w="1525" w:type="dxa"/>
          </w:tcPr>
          <w:p w14:paraId="30F20B4D" w14:textId="6B150A62"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vivo</w:t>
            </w:r>
          </w:p>
        </w:tc>
        <w:tc>
          <w:tcPr>
            <w:tcW w:w="7560" w:type="dxa"/>
          </w:tcPr>
          <w:p w14:paraId="50A850C1" w14:textId="09FB48C4"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 xml:space="preserve">OK to FFS. </w:t>
            </w:r>
          </w:p>
        </w:tc>
      </w:tr>
      <w:tr w:rsidR="00AB087C" w:rsidRPr="002C0391" w14:paraId="03C9C241" w14:textId="77777777" w:rsidTr="00D25904">
        <w:tc>
          <w:tcPr>
            <w:tcW w:w="1525" w:type="dxa"/>
          </w:tcPr>
          <w:p w14:paraId="0EE8E962" w14:textId="7692E705" w:rsidR="00AB087C" w:rsidRDefault="00AB087C" w:rsidP="00D25904">
            <w:pPr>
              <w:pStyle w:val="BodyText"/>
              <w:spacing w:after="0"/>
              <w:ind w:right="27"/>
              <w:rPr>
                <w:lang w:val="de-DE"/>
              </w:rPr>
            </w:pPr>
            <w:r>
              <w:rPr>
                <w:lang w:val="de-DE"/>
              </w:rPr>
              <w:t>Apple</w:t>
            </w:r>
          </w:p>
        </w:tc>
        <w:tc>
          <w:tcPr>
            <w:tcW w:w="7560" w:type="dxa"/>
          </w:tcPr>
          <w:p w14:paraId="184E02AF" w14:textId="43E31004" w:rsidR="00AB087C" w:rsidRDefault="00AB087C" w:rsidP="00D25904">
            <w:pPr>
              <w:pStyle w:val="BodyText"/>
              <w:spacing w:after="0"/>
              <w:ind w:right="27"/>
              <w:rPr>
                <w:lang w:val="de-DE"/>
              </w:rPr>
            </w:pPr>
            <w:r>
              <w:rPr>
                <w:lang w:val="de-DE"/>
              </w:rPr>
              <w:t>Fine with an FFS</w:t>
            </w:r>
          </w:p>
        </w:tc>
      </w:tr>
      <w:tr w:rsidR="00007B26" w:rsidRPr="002C0391" w14:paraId="70E71065" w14:textId="77777777" w:rsidTr="00D25904">
        <w:tc>
          <w:tcPr>
            <w:tcW w:w="1525" w:type="dxa"/>
          </w:tcPr>
          <w:p w14:paraId="0EA9662A" w14:textId="67444C47" w:rsidR="00007B26" w:rsidRDefault="00007B26" w:rsidP="00007B26">
            <w:pPr>
              <w:pStyle w:val="BodyText"/>
              <w:spacing w:after="0"/>
              <w:ind w:right="27"/>
              <w:rPr>
                <w:lang w:val="de-DE"/>
              </w:rPr>
            </w:pPr>
            <w:r>
              <w:rPr>
                <w:rFonts w:eastAsia="Yu Mincho"/>
                <w:lang w:val="de-DE" w:eastAsia="ja-JP"/>
              </w:rPr>
              <w:lastRenderedPageBreak/>
              <w:t>Lenovo, Motoroloa Mobility</w:t>
            </w:r>
          </w:p>
        </w:tc>
        <w:tc>
          <w:tcPr>
            <w:tcW w:w="7560" w:type="dxa"/>
          </w:tcPr>
          <w:p w14:paraId="13C11248" w14:textId="422F2073" w:rsidR="00007B26" w:rsidRDefault="00007B26" w:rsidP="00007B26">
            <w:pPr>
              <w:pStyle w:val="BodyText"/>
              <w:spacing w:after="0"/>
              <w:ind w:right="27"/>
              <w:rPr>
                <w:lang w:val="de-DE"/>
              </w:rPr>
            </w:pPr>
            <w:r>
              <w:rPr>
                <w:lang w:val="de-DE"/>
              </w:rPr>
              <w:t>We are fine to discuss this further</w:t>
            </w:r>
          </w:p>
        </w:tc>
      </w:tr>
    </w:tbl>
    <w:p w14:paraId="73E40289" w14:textId="77777777" w:rsidR="00DB0C3A" w:rsidRPr="00143725" w:rsidRDefault="00DB0C3A" w:rsidP="00DB0C3A"/>
    <w:p w14:paraId="01CA1017" w14:textId="6B0B14D9" w:rsidR="00291BDB" w:rsidRDefault="00DB0C3A" w:rsidP="00753F86">
      <w:pPr>
        <w:pStyle w:val="Heading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BodyText"/>
        <w:spacing w:after="0"/>
        <w:ind w:right="27"/>
      </w:pPr>
      <w:r w:rsidRPr="00930048">
        <w:t>The following table provides a summary of company proposals on this topic.</w:t>
      </w:r>
    </w:p>
    <w:p w14:paraId="57F3C119" w14:textId="77777777" w:rsidR="00291BDB" w:rsidRDefault="00291BDB" w:rsidP="00291BDB">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BodyText"/>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BodyText"/>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BodyText"/>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BodyText"/>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BodyText"/>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BodyText"/>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BodyText"/>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BodyText"/>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BodyText"/>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BodyText"/>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lastRenderedPageBreak/>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BodyText"/>
              <w:spacing w:after="0"/>
              <w:ind w:right="27"/>
              <w:rPr>
                <w:lang w:val="de-DE"/>
              </w:rPr>
            </w:pPr>
            <w:r>
              <w:rPr>
                <w:lang w:val="de-DE"/>
              </w:rPr>
              <w:lastRenderedPageBreak/>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BodyText"/>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BodyText"/>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xml:space="preserve">: </w:t>
            </w:r>
            <w:proofErr w:type="gramStart"/>
            <w:r w:rsidRPr="00B51F43">
              <w:rPr>
                <w:rFonts w:eastAsia="Batang"/>
                <w:b/>
                <w:lang w:eastAsia="ko-KR"/>
              </w:rPr>
              <w:t>A number of</w:t>
            </w:r>
            <w:proofErr w:type="gramEnd"/>
            <w:r w:rsidRPr="00B51F43">
              <w:rPr>
                <w:rFonts w:eastAsia="Batang"/>
                <w:b/>
                <w:lang w:eastAsia="ko-KR"/>
              </w:rPr>
              <w:t xml:space="preserve">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signalling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BodyText"/>
              <w:spacing w:after="0"/>
              <w:ind w:right="27"/>
              <w:rPr>
                <w:sz w:val="20"/>
                <w:lang w:val="de-DE"/>
              </w:rPr>
            </w:pPr>
            <w:r>
              <w:rPr>
                <w:sz w:val="20"/>
                <w:lang w:val="de-DE"/>
              </w:rPr>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BodyText"/>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BodyText"/>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 xml:space="preserve">For PUCCH resource sets prior to RRC configuration, RAN1 should discuss </w:t>
            </w:r>
            <w:proofErr w:type="gramStart"/>
            <w:r w:rsidRPr="00BE31FD">
              <w:rPr>
                <w:rFonts w:ascii="Arial" w:hAnsi="Arial" w:cs="Arial"/>
                <w:b/>
                <w:iCs/>
                <w:sz w:val="20"/>
                <w:lang w:eastAsia="zh-CN"/>
              </w:rPr>
              <w:t>whether or not</w:t>
            </w:r>
            <w:proofErr w:type="gramEnd"/>
            <w:r w:rsidRPr="00BE31FD">
              <w:rPr>
                <w:rFonts w:ascii="Arial" w:hAnsi="Arial" w:cs="Arial"/>
                <w:b/>
                <w:iCs/>
                <w:sz w:val="20"/>
                <w:lang w:eastAsia="zh-CN"/>
              </w:rPr>
              <w:t xml:space="preserve"> to design the hopping pattern for multi-RB PF0/1 so as to equalize the hopping distance (and thus frequency diversity) </w:t>
            </w:r>
            <w:r w:rsidRPr="00BE31FD">
              <w:rPr>
                <w:rFonts w:ascii="Arial" w:hAnsi="Arial" w:cs="Arial"/>
                <w:b/>
                <w:iCs/>
                <w:sz w:val="20"/>
                <w:lang w:eastAsia="zh-CN"/>
              </w:rPr>
              <w:lastRenderedPageBreak/>
              <w:t xml:space="preserve">amongst all PUCCH resources within a set. The discussion should </w:t>
            </w:r>
            <w:proofErr w:type="gramStart"/>
            <w:r w:rsidRPr="00BE31FD">
              <w:rPr>
                <w:rFonts w:ascii="Arial" w:hAnsi="Arial" w:cs="Arial"/>
                <w:b/>
                <w:iCs/>
                <w:sz w:val="20"/>
                <w:lang w:eastAsia="zh-CN"/>
              </w:rPr>
              <w:t>considering</w:t>
            </w:r>
            <w:proofErr w:type="gramEnd"/>
            <w:r w:rsidRPr="00BE31FD">
              <w:rPr>
                <w:rFonts w:ascii="Arial" w:hAnsi="Arial" w:cs="Arial"/>
                <w:b/>
                <w:iCs/>
                <w:sz w:val="20"/>
                <w:lang w:eastAsia="zh-CN"/>
              </w:rPr>
              <w:t xml:space="preserve">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BodyText"/>
        <w:ind w:right="27"/>
      </w:pPr>
    </w:p>
    <w:p w14:paraId="294A7EDE" w14:textId="47EABF5B" w:rsidR="00A0284C" w:rsidRDefault="00753F86" w:rsidP="00291BDB">
      <w:pPr>
        <w:pStyle w:val="BodyText"/>
        <w:ind w:right="27"/>
      </w:pPr>
      <w:r>
        <w:t>Several issues have been raised in company contributions:</w:t>
      </w:r>
    </w:p>
    <w:p w14:paraId="4665B534" w14:textId="4150ED55" w:rsidR="00753F86" w:rsidRDefault="00275433" w:rsidP="007A0307">
      <w:pPr>
        <w:pStyle w:val="BodyText"/>
        <w:numPr>
          <w:ilvl w:val="0"/>
          <w:numId w:val="40"/>
        </w:numPr>
        <w:ind w:right="27"/>
      </w:pPr>
      <w:r>
        <w:t>Number of RBs</w:t>
      </w:r>
    </w:p>
    <w:p w14:paraId="7E0FE368" w14:textId="7F758BCF" w:rsidR="00753F86" w:rsidRDefault="00753F86" w:rsidP="007A0307">
      <w:pPr>
        <w:pStyle w:val="BodyText"/>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BodyText"/>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zh-CN"/>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zh-CN"/>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BodyText"/>
        <w:ind w:right="27"/>
      </w:pPr>
    </w:p>
    <w:p w14:paraId="0471AB3B" w14:textId="105426EA" w:rsidR="00753F86" w:rsidRDefault="00753F86" w:rsidP="007A0307">
      <w:pPr>
        <w:pStyle w:val="BodyText"/>
        <w:numPr>
          <w:ilvl w:val="0"/>
          <w:numId w:val="40"/>
        </w:numPr>
        <w:ind w:right="27"/>
      </w:pPr>
      <w:r>
        <w:t>Subcarrier spacing</w:t>
      </w:r>
    </w:p>
    <w:p w14:paraId="260D0E9A" w14:textId="09E3ECD5" w:rsidR="00753F86" w:rsidRDefault="00753F86" w:rsidP="007A0307">
      <w:pPr>
        <w:pStyle w:val="BodyText"/>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BodyText"/>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BodyText"/>
        <w:numPr>
          <w:ilvl w:val="0"/>
          <w:numId w:val="40"/>
        </w:numPr>
        <w:ind w:right="27"/>
      </w:pPr>
      <w:r>
        <w:t>RB indexing</w:t>
      </w:r>
    </w:p>
    <w:p w14:paraId="6DCAA532" w14:textId="77777777" w:rsidR="006E56EC" w:rsidRDefault="006E56EC" w:rsidP="007A0307">
      <w:pPr>
        <w:pStyle w:val="BodyText"/>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BodyText"/>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BodyText"/>
        <w:numPr>
          <w:ilvl w:val="0"/>
          <w:numId w:val="40"/>
        </w:numPr>
        <w:ind w:right="27"/>
      </w:pPr>
      <w:r>
        <w:lastRenderedPageBreak/>
        <w:t xml:space="preserve">Frequency </w:t>
      </w:r>
      <w:r w:rsidR="00275433">
        <w:t>hopping distance</w:t>
      </w:r>
    </w:p>
    <w:p w14:paraId="016687B1" w14:textId="722F41C5" w:rsidR="00521989" w:rsidRDefault="00AD1997" w:rsidP="007A0307">
      <w:pPr>
        <w:pStyle w:val="BodyText"/>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BodyText"/>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BodyText"/>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4CB794B4" w14:textId="77777777" w:rsidR="00A00470" w:rsidRPr="00A00470" w:rsidRDefault="00A00470" w:rsidP="00A00470">
      <w:pPr>
        <w:jc w:val="center"/>
      </w:pPr>
      <w:r w:rsidRPr="00BE3C86">
        <w:rPr>
          <w:noProof/>
          <w:lang w:val="en-US" w:eastAsia="zh-CN"/>
        </w:rPr>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BodyText"/>
        <w:ind w:right="27"/>
      </w:pPr>
    </w:p>
    <w:p w14:paraId="5EDD68E7" w14:textId="391DA2C0" w:rsidR="00275433" w:rsidRDefault="00275433" w:rsidP="007A0307">
      <w:pPr>
        <w:pStyle w:val="BodyText"/>
        <w:numPr>
          <w:ilvl w:val="0"/>
          <w:numId w:val="40"/>
        </w:numPr>
        <w:ind w:right="27"/>
      </w:pPr>
      <w:r>
        <w:t>Shortage of RBs</w:t>
      </w:r>
    </w:p>
    <w:p w14:paraId="40F98042" w14:textId="710AFBB3" w:rsidR="00275433" w:rsidRDefault="00275433" w:rsidP="007A0307">
      <w:pPr>
        <w:pStyle w:val="BodyText"/>
        <w:numPr>
          <w:ilvl w:val="1"/>
          <w:numId w:val="40"/>
        </w:numPr>
        <w:ind w:right="27"/>
      </w:pPr>
      <w:r>
        <w:t xml:space="preserve">Depending on the size of the initial UL BWP, the number of RBs of a PUCCH resource (N_RB), and the parameters in a given row of Table 9.2.1 (particularly the PRB offset) </w:t>
      </w:r>
      <w:r>
        <w:lastRenderedPageBreak/>
        <w:t>it can happen that there is a shortage of RBs that complicates defining 16 PUCCH resources in a set</w:t>
      </w:r>
    </w:p>
    <w:p w14:paraId="4D66EB9A" w14:textId="19445280" w:rsidR="00275433" w:rsidRDefault="00275433" w:rsidP="007A0307">
      <w:pPr>
        <w:pStyle w:val="BodyText"/>
        <w:numPr>
          <w:ilvl w:val="1"/>
          <w:numId w:val="40"/>
        </w:numPr>
        <w:ind w:right="27"/>
      </w:pPr>
      <w:r>
        <w:t>Several companies have suggested solutions for this problem, e.g.,</w:t>
      </w:r>
    </w:p>
    <w:p w14:paraId="4808137A" w14:textId="77777777" w:rsidR="006E56EC" w:rsidRDefault="006E56EC" w:rsidP="007A0307">
      <w:pPr>
        <w:pStyle w:val="BodyText"/>
        <w:numPr>
          <w:ilvl w:val="2"/>
          <w:numId w:val="40"/>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78DFFD78" w14:textId="77777777" w:rsidR="006E56EC" w:rsidRDefault="006E56EC" w:rsidP="007A0307">
      <w:pPr>
        <w:pStyle w:val="BodyText"/>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BodyText"/>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BodyText"/>
        <w:numPr>
          <w:ilvl w:val="2"/>
          <w:numId w:val="40"/>
        </w:numPr>
        <w:spacing w:after="0"/>
        <w:ind w:right="29"/>
      </w:pPr>
      <w:r>
        <w:t>Disallow large PRB offsets in the table when multiple RBs are configured</w:t>
      </w:r>
    </w:p>
    <w:p w14:paraId="30055183" w14:textId="77777777" w:rsidR="006E56EC" w:rsidRDefault="006E56EC" w:rsidP="007A0307">
      <w:pPr>
        <w:pStyle w:val="BodyText"/>
        <w:numPr>
          <w:ilvl w:val="2"/>
          <w:numId w:val="40"/>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5714DE63" w14:textId="56A466F6" w:rsidR="006E56EC" w:rsidRDefault="006E56EC" w:rsidP="007A0307">
      <w:pPr>
        <w:pStyle w:val="BodyText"/>
        <w:numPr>
          <w:ilvl w:val="2"/>
          <w:numId w:val="40"/>
        </w:numPr>
        <w:spacing w:after="0"/>
        <w:ind w:right="29"/>
      </w:pPr>
      <w:r>
        <w:t>Combination of the above</w:t>
      </w:r>
    </w:p>
    <w:p w14:paraId="7C0ED3E4" w14:textId="77777777" w:rsidR="006E56EC" w:rsidRDefault="006E56EC" w:rsidP="006E56EC">
      <w:pPr>
        <w:pStyle w:val="BodyText"/>
        <w:spacing w:after="0"/>
        <w:ind w:right="29"/>
      </w:pPr>
    </w:p>
    <w:p w14:paraId="6C05F928" w14:textId="3696EE00" w:rsidR="001743DA" w:rsidRDefault="001743DA" w:rsidP="001743DA">
      <w:pPr>
        <w:pStyle w:val="BodyText"/>
        <w:ind w:right="27"/>
      </w:pPr>
      <w:r>
        <w:t xml:space="preserve">Since this is a new topic, </w:t>
      </w:r>
      <w:proofErr w:type="gramStart"/>
      <w:r>
        <w:t>a number of</w:t>
      </w:r>
      <w:proofErr w:type="gramEnd"/>
      <w:r>
        <w:t xml:space="preserve"> questions are posed in the following sub-sections to try to structure the discussion.</w:t>
      </w:r>
    </w:p>
    <w:p w14:paraId="13336180" w14:textId="50C050A6" w:rsidR="00753F86" w:rsidRPr="00523E38" w:rsidRDefault="001743DA" w:rsidP="00753F86">
      <w:pPr>
        <w:pStyle w:val="Heading2"/>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Heading3"/>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BodyText"/>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BodyText"/>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BodyText"/>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BodyText"/>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BodyText"/>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BodyText"/>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Support Alt-2b. We see that it can provide sufficient flexibility and there is no need to introduce new SIB1 parameter.</w:t>
            </w:r>
          </w:p>
        </w:tc>
      </w:tr>
      <w:tr w:rsidR="00C50661" w:rsidRPr="002C0391" w14:paraId="1999C1C0" w14:textId="77777777" w:rsidTr="00854531">
        <w:tc>
          <w:tcPr>
            <w:tcW w:w="1525" w:type="dxa"/>
          </w:tcPr>
          <w:p w14:paraId="0E6E3718" w14:textId="0716BCCB" w:rsidR="00C50661" w:rsidRPr="00393B07" w:rsidRDefault="00C50661" w:rsidP="00AF5C6C">
            <w:pPr>
              <w:pStyle w:val="BodyText"/>
              <w:spacing w:after="0"/>
              <w:ind w:right="27"/>
              <w:rPr>
                <w:sz w:val="20"/>
                <w:szCs w:val="20"/>
                <w:lang w:val="de-DE"/>
              </w:rPr>
            </w:pPr>
            <w:r w:rsidRPr="00393B07">
              <w:rPr>
                <w:sz w:val="20"/>
                <w:szCs w:val="20"/>
                <w:lang w:val="de-DE"/>
              </w:rPr>
              <w:t>Futurewei</w:t>
            </w:r>
          </w:p>
        </w:tc>
        <w:tc>
          <w:tcPr>
            <w:tcW w:w="7560" w:type="dxa"/>
          </w:tcPr>
          <w:p w14:paraId="354455BB" w14:textId="1C7BAFBA" w:rsidR="00C50661" w:rsidRPr="00393B07" w:rsidRDefault="00C50661" w:rsidP="00AF5C6C">
            <w:pPr>
              <w:pStyle w:val="BodyText"/>
              <w:spacing w:after="0"/>
              <w:ind w:right="27"/>
              <w:rPr>
                <w:sz w:val="20"/>
                <w:szCs w:val="20"/>
                <w:lang w:val="de-DE"/>
              </w:rPr>
            </w:pPr>
            <w:r w:rsidRPr="00393B07">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1D07C2" w:rsidRPr="002C0391" w14:paraId="3CE6DB63" w14:textId="77777777" w:rsidTr="00854531">
        <w:tc>
          <w:tcPr>
            <w:tcW w:w="1525" w:type="dxa"/>
          </w:tcPr>
          <w:p w14:paraId="302AF31A" w14:textId="348E978E" w:rsidR="001D07C2" w:rsidRPr="00AB087C" w:rsidRDefault="001D07C2" w:rsidP="00AF5C6C">
            <w:pPr>
              <w:pStyle w:val="BodyText"/>
              <w:spacing w:after="0"/>
              <w:ind w:right="27"/>
              <w:rPr>
                <w:sz w:val="20"/>
                <w:szCs w:val="20"/>
                <w:lang w:val="de-DE"/>
              </w:rPr>
            </w:pPr>
            <w:r w:rsidRPr="00AB087C">
              <w:rPr>
                <w:sz w:val="20"/>
                <w:szCs w:val="20"/>
                <w:lang w:val="de-DE"/>
              </w:rPr>
              <w:t>vivo</w:t>
            </w:r>
          </w:p>
        </w:tc>
        <w:tc>
          <w:tcPr>
            <w:tcW w:w="7560" w:type="dxa"/>
          </w:tcPr>
          <w:p w14:paraId="7ABCED41" w14:textId="411CC159" w:rsidR="001D07C2" w:rsidRPr="00AB087C" w:rsidRDefault="001D07C2" w:rsidP="00B50620">
            <w:pPr>
              <w:pStyle w:val="BodyText"/>
              <w:spacing w:after="0"/>
              <w:ind w:right="27"/>
              <w:rPr>
                <w:sz w:val="20"/>
                <w:szCs w:val="20"/>
                <w:lang w:val="de-DE"/>
              </w:rPr>
            </w:pPr>
            <w:r w:rsidRPr="00AB087C">
              <w:rPr>
                <w:sz w:val="20"/>
                <w:szCs w:val="20"/>
                <w:lang w:val="de-DE"/>
              </w:rPr>
              <w:t xml:space="preserve">Our </w:t>
            </w:r>
            <w:r w:rsidR="00B50620" w:rsidRPr="00AB087C">
              <w:rPr>
                <w:sz w:val="20"/>
                <w:szCs w:val="20"/>
                <w:lang w:val="de-DE"/>
              </w:rPr>
              <w:t xml:space="preserve">slight </w:t>
            </w:r>
            <w:r w:rsidRPr="00AB087C">
              <w:rPr>
                <w:sz w:val="20"/>
                <w:szCs w:val="20"/>
                <w:lang w:val="de-DE"/>
              </w:rPr>
              <w:t xml:space="preserve">preference is </w:t>
            </w:r>
            <w:r w:rsidR="00B50620" w:rsidRPr="00AB087C">
              <w:rPr>
                <w:sz w:val="20"/>
                <w:szCs w:val="20"/>
                <w:lang w:val="de-DE"/>
              </w:rPr>
              <w:t xml:space="preserve">Alt-1 and </w:t>
            </w:r>
            <w:r w:rsidRPr="00AB087C">
              <w:rPr>
                <w:sz w:val="20"/>
                <w:szCs w:val="20"/>
                <w:lang w:val="de-DE"/>
              </w:rPr>
              <w:t>Alt-2b.</w:t>
            </w:r>
          </w:p>
        </w:tc>
      </w:tr>
      <w:tr w:rsidR="00AB087C" w:rsidRPr="002C0391" w14:paraId="179ECA01" w14:textId="77777777" w:rsidTr="00854531">
        <w:tc>
          <w:tcPr>
            <w:tcW w:w="1525" w:type="dxa"/>
          </w:tcPr>
          <w:p w14:paraId="7314559A" w14:textId="3E5C4980" w:rsidR="00AB087C" w:rsidRPr="00AB087C" w:rsidRDefault="00AB087C" w:rsidP="00AF5C6C">
            <w:pPr>
              <w:pStyle w:val="BodyText"/>
              <w:spacing w:after="0"/>
              <w:ind w:right="27"/>
              <w:rPr>
                <w:sz w:val="20"/>
                <w:szCs w:val="20"/>
                <w:lang w:val="de-DE"/>
              </w:rPr>
            </w:pPr>
            <w:r w:rsidRPr="00AB087C">
              <w:rPr>
                <w:sz w:val="20"/>
                <w:szCs w:val="20"/>
                <w:lang w:val="de-DE"/>
              </w:rPr>
              <w:t>Apple</w:t>
            </w:r>
          </w:p>
        </w:tc>
        <w:tc>
          <w:tcPr>
            <w:tcW w:w="7560" w:type="dxa"/>
          </w:tcPr>
          <w:p w14:paraId="6E24DF7E" w14:textId="4B65D1DF" w:rsidR="00AB087C" w:rsidRPr="00AB087C" w:rsidRDefault="00AB087C" w:rsidP="00B50620">
            <w:pPr>
              <w:pStyle w:val="BodyText"/>
              <w:spacing w:after="0"/>
              <w:ind w:right="27"/>
              <w:rPr>
                <w:sz w:val="20"/>
                <w:szCs w:val="20"/>
                <w:lang w:val="de-DE"/>
              </w:rPr>
            </w:pPr>
            <w:r w:rsidRPr="00AB087C">
              <w:rPr>
                <w:sz w:val="20"/>
                <w:szCs w:val="20"/>
                <w:lang w:val="de-DE"/>
              </w:rPr>
              <w:t>We prefer Alt-1</w:t>
            </w:r>
          </w:p>
        </w:tc>
      </w:tr>
      <w:tr w:rsidR="00007B26" w:rsidRPr="002C0391" w14:paraId="1AEDB80B" w14:textId="77777777" w:rsidTr="00854531">
        <w:tc>
          <w:tcPr>
            <w:tcW w:w="1525" w:type="dxa"/>
          </w:tcPr>
          <w:p w14:paraId="4248BDB3" w14:textId="0BE99B17" w:rsidR="00007B26" w:rsidRPr="00AB087C" w:rsidRDefault="00007B26" w:rsidP="00007B26">
            <w:pPr>
              <w:pStyle w:val="BodyText"/>
              <w:spacing w:after="0"/>
              <w:ind w:right="27"/>
              <w:rPr>
                <w:lang w:val="de-DE"/>
              </w:rPr>
            </w:pPr>
            <w:r>
              <w:rPr>
                <w:rFonts w:eastAsia="Yu Mincho"/>
                <w:lang w:val="de-DE" w:eastAsia="ja-JP"/>
              </w:rPr>
              <w:t>Lenovo, Motoroloa Mobility</w:t>
            </w:r>
          </w:p>
        </w:tc>
        <w:tc>
          <w:tcPr>
            <w:tcW w:w="7560" w:type="dxa"/>
          </w:tcPr>
          <w:p w14:paraId="7BA242E8" w14:textId="1BEF81DF" w:rsidR="00007B26" w:rsidRPr="00AB087C" w:rsidRDefault="00007B26" w:rsidP="00007B26">
            <w:pPr>
              <w:pStyle w:val="BodyText"/>
              <w:spacing w:after="0"/>
              <w:ind w:right="27"/>
              <w:rPr>
                <w:lang w:val="de-DE"/>
              </w:rPr>
            </w:pPr>
            <w:r>
              <w:rPr>
                <w:lang w:val="de-DE"/>
              </w:rPr>
              <w:t>Support Alt 1, fine with Alt 2b more flexibility</w:t>
            </w:r>
          </w:p>
        </w:tc>
      </w:tr>
    </w:tbl>
    <w:p w14:paraId="3888B6F7" w14:textId="37B3B032" w:rsidR="00291BDB" w:rsidRDefault="00291BDB" w:rsidP="00291BDB">
      <w:pPr>
        <w:pStyle w:val="BodyText"/>
        <w:ind w:right="27"/>
        <w:rPr>
          <w:rFonts w:cs="Arial"/>
          <w:lang w:val="en-US"/>
        </w:rPr>
      </w:pPr>
    </w:p>
    <w:p w14:paraId="0BC53B4C" w14:textId="24B5DBCD" w:rsidR="001743DA" w:rsidRPr="00523E38" w:rsidRDefault="001743DA" w:rsidP="001743DA">
      <w:pPr>
        <w:pStyle w:val="Heading2"/>
        <w:ind w:right="27"/>
      </w:pPr>
      <w:bookmarkStart w:id="82" w:name="_Toc71910535"/>
      <w:r>
        <w:lastRenderedPageBreak/>
        <w:t>5.2</w:t>
      </w:r>
      <w:r w:rsidRPr="00523E38">
        <w:tab/>
      </w:r>
      <w:r w:rsidR="00193460">
        <w:t>Subcarrier Spacing</w:t>
      </w:r>
      <w:bookmarkEnd w:id="82"/>
      <w:r w:rsidRPr="00523E38">
        <w:t xml:space="preserve"> </w:t>
      </w:r>
    </w:p>
    <w:p w14:paraId="1AD52314" w14:textId="1BAFFE01" w:rsidR="001743DA" w:rsidRPr="00523E38" w:rsidRDefault="00193460" w:rsidP="001743DA">
      <w:pPr>
        <w:pStyle w:val="Heading3"/>
        <w:ind w:right="27"/>
      </w:pPr>
      <w:bookmarkStart w:id="83" w:name="_Toc71910536"/>
      <w:r>
        <w:t>5.2</w:t>
      </w:r>
      <w:r w:rsidR="001743DA" w:rsidRPr="00523E38">
        <w:t>.1</w:t>
      </w:r>
      <w:r w:rsidR="001743DA" w:rsidRPr="00523E38">
        <w:tab/>
        <w:t>&lt;1st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TableGri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BodyText"/>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r w:rsidR="0059273C" w:rsidRPr="0059273C" w14:paraId="46FBB802" w14:textId="77777777" w:rsidTr="00C40C27">
        <w:tc>
          <w:tcPr>
            <w:tcW w:w="1525" w:type="dxa"/>
          </w:tcPr>
          <w:p w14:paraId="1D9012B0" w14:textId="17F475D1"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C50661" w:rsidRPr="0059273C" w14:paraId="3DB31692" w14:textId="77777777" w:rsidTr="00C40C27">
        <w:tc>
          <w:tcPr>
            <w:tcW w:w="1525" w:type="dxa"/>
          </w:tcPr>
          <w:p w14:paraId="45EB4BC1" w14:textId="387B8F4F" w:rsidR="00C50661" w:rsidRPr="00AB087C" w:rsidRDefault="00C50661" w:rsidP="00AF5C6C">
            <w:pPr>
              <w:pStyle w:val="BodyText"/>
              <w:spacing w:after="0"/>
              <w:ind w:right="27"/>
              <w:rPr>
                <w:sz w:val="20"/>
                <w:szCs w:val="20"/>
                <w:lang w:val="de-DE"/>
              </w:rPr>
            </w:pPr>
            <w:r w:rsidRPr="00AB087C">
              <w:rPr>
                <w:sz w:val="20"/>
                <w:szCs w:val="20"/>
                <w:lang w:val="de-DE"/>
              </w:rPr>
              <w:t>Futurewei</w:t>
            </w:r>
          </w:p>
        </w:tc>
        <w:tc>
          <w:tcPr>
            <w:tcW w:w="7560" w:type="dxa"/>
          </w:tcPr>
          <w:p w14:paraId="6EC604CD" w14:textId="22C4754A" w:rsidR="00C50661" w:rsidRPr="00AB087C" w:rsidRDefault="00C50661" w:rsidP="00AF5C6C">
            <w:pPr>
              <w:pStyle w:val="BodyText"/>
              <w:spacing w:after="0"/>
              <w:ind w:right="27"/>
              <w:rPr>
                <w:sz w:val="20"/>
                <w:szCs w:val="20"/>
                <w:lang w:val="de-DE"/>
              </w:rPr>
            </w:pPr>
            <w:r w:rsidRPr="00AB087C">
              <w:rPr>
                <w:sz w:val="20"/>
                <w:szCs w:val="20"/>
                <w:lang w:val="de-DE"/>
              </w:rPr>
              <w:t xml:space="preserve">Agree that there is a dependency on decisions in the initial access agenda item regarding this question. </w:t>
            </w:r>
          </w:p>
        </w:tc>
      </w:tr>
      <w:tr w:rsidR="00AB087C" w:rsidRPr="0059273C" w14:paraId="67FAE508" w14:textId="77777777" w:rsidTr="00C40C27">
        <w:tc>
          <w:tcPr>
            <w:tcW w:w="1525" w:type="dxa"/>
          </w:tcPr>
          <w:p w14:paraId="0A648A90" w14:textId="65B51877" w:rsidR="00AB087C" w:rsidRPr="00AB087C" w:rsidRDefault="00AB087C" w:rsidP="00AF5C6C">
            <w:pPr>
              <w:pStyle w:val="BodyText"/>
              <w:spacing w:after="0"/>
              <w:ind w:right="27"/>
              <w:rPr>
                <w:sz w:val="20"/>
                <w:szCs w:val="20"/>
                <w:lang w:val="de-DE"/>
              </w:rPr>
            </w:pPr>
            <w:r w:rsidRPr="00AB087C">
              <w:rPr>
                <w:sz w:val="20"/>
                <w:szCs w:val="20"/>
                <w:lang w:val="de-DE"/>
              </w:rPr>
              <w:t>Apple</w:t>
            </w:r>
          </w:p>
        </w:tc>
        <w:tc>
          <w:tcPr>
            <w:tcW w:w="7560" w:type="dxa"/>
          </w:tcPr>
          <w:p w14:paraId="4E247720" w14:textId="7C1ED261" w:rsidR="00AB087C" w:rsidRPr="00AB087C" w:rsidRDefault="00AB087C" w:rsidP="00AF5C6C">
            <w:pPr>
              <w:pStyle w:val="BodyText"/>
              <w:spacing w:after="0"/>
              <w:ind w:right="27"/>
              <w:rPr>
                <w:sz w:val="20"/>
                <w:szCs w:val="20"/>
                <w:lang w:val="de-DE"/>
              </w:rPr>
            </w:pPr>
            <w:r w:rsidRPr="00AB087C">
              <w:rPr>
                <w:sz w:val="20"/>
                <w:szCs w:val="20"/>
                <w:lang w:val="de-DE"/>
              </w:rPr>
              <w:t>Should be de-prioritized till the initail access decisions are made</w:t>
            </w:r>
          </w:p>
        </w:tc>
      </w:tr>
      <w:tr w:rsidR="00007B26" w:rsidRPr="0059273C" w14:paraId="7755AAC4" w14:textId="77777777" w:rsidTr="00C40C27">
        <w:tc>
          <w:tcPr>
            <w:tcW w:w="1525" w:type="dxa"/>
          </w:tcPr>
          <w:p w14:paraId="04107065" w14:textId="28D63405" w:rsidR="00007B26" w:rsidRPr="00AB087C" w:rsidRDefault="00007B26" w:rsidP="00007B26">
            <w:pPr>
              <w:pStyle w:val="BodyText"/>
              <w:spacing w:after="0"/>
              <w:ind w:right="27"/>
              <w:rPr>
                <w:lang w:val="de-DE"/>
              </w:rPr>
            </w:pPr>
            <w:r>
              <w:rPr>
                <w:rFonts w:eastAsia="Yu Mincho"/>
                <w:lang w:val="de-DE" w:eastAsia="ja-JP"/>
              </w:rPr>
              <w:t>Lenovo, Motoroloa Mobility</w:t>
            </w:r>
          </w:p>
        </w:tc>
        <w:tc>
          <w:tcPr>
            <w:tcW w:w="7560" w:type="dxa"/>
          </w:tcPr>
          <w:p w14:paraId="05B47769" w14:textId="3C966215" w:rsidR="00007B26" w:rsidRPr="00AB087C" w:rsidRDefault="00007B26" w:rsidP="00007B26">
            <w:pPr>
              <w:pStyle w:val="BodyText"/>
              <w:spacing w:after="0"/>
              <w:ind w:right="27"/>
              <w:rPr>
                <w:lang w:val="de-DE"/>
              </w:rPr>
            </w:pPr>
            <w:r>
              <w:rPr>
                <w:lang w:val="de-DE"/>
              </w:rPr>
              <w:t>Share the same view with the moderator that it depends on the progress of the initial acces discussion</w:t>
            </w:r>
          </w:p>
        </w:tc>
      </w:tr>
    </w:tbl>
    <w:p w14:paraId="02B72481" w14:textId="77777777" w:rsidR="001743DA" w:rsidRDefault="001743DA" w:rsidP="001743DA">
      <w:pPr>
        <w:pStyle w:val="BodyText"/>
        <w:ind w:right="27"/>
        <w:rPr>
          <w:rFonts w:cs="Arial"/>
          <w:lang w:val="en-US"/>
        </w:rPr>
      </w:pPr>
    </w:p>
    <w:p w14:paraId="5B7C96FC" w14:textId="069CE343" w:rsidR="001743DA" w:rsidRPr="00523E38" w:rsidRDefault="001743DA" w:rsidP="001743DA">
      <w:pPr>
        <w:pStyle w:val="Heading2"/>
        <w:ind w:right="27"/>
      </w:pPr>
      <w:bookmarkStart w:id="84" w:name="_Toc71910537"/>
      <w:r>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Heading3"/>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xml:space="preserve">: Hopping distance should be the same for all PUCCH resources within a PUCCH </w:t>
      </w:r>
      <w:proofErr w:type="spellStart"/>
      <w:r w:rsidRPr="00F66189">
        <w:rPr>
          <w:rFonts w:ascii="Arial" w:hAnsi="Arial"/>
          <w:sz w:val="20"/>
          <w:szCs w:val="20"/>
          <w:lang w:val="en-US" w:eastAsia="zh-CN"/>
        </w:rPr>
        <w:t>resourse</w:t>
      </w:r>
      <w:proofErr w:type="spellEnd"/>
      <w:r w:rsidRPr="00F66189">
        <w:rPr>
          <w:rFonts w:ascii="Arial" w:hAnsi="Arial"/>
          <w:sz w:val="20"/>
          <w:szCs w:val="20"/>
          <w:lang w:val="en-US" w:eastAsia="zh-CN"/>
        </w:rPr>
        <w:t xml:space="preserve"> set</w:t>
      </w:r>
    </w:p>
    <w:p w14:paraId="78E4FDEB" w14:textId="25739D16"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BodyText"/>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BodyText"/>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r w:rsidR="0059273C" w:rsidRPr="002C0391" w14:paraId="799D5DAF" w14:textId="77777777" w:rsidTr="00C40C27">
        <w:tc>
          <w:tcPr>
            <w:tcW w:w="1525" w:type="dxa"/>
          </w:tcPr>
          <w:p w14:paraId="4B5FA0DE" w14:textId="5A44AC33" w:rsidR="0059273C" w:rsidRPr="00603E25" w:rsidRDefault="0059273C" w:rsidP="00AF5C6C">
            <w:pPr>
              <w:pStyle w:val="BodyText"/>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BodyText"/>
              <w:spacing w:after="0"/>
              <w:ind w:right="27"/>
              <w:rPr>
                <w:rFonts w:eastAsiaTheme="minorEastAsia"/>
                <w:color w:val="000000" w:themeColor="text1"/>
                <w:sz w:val="20"/>
                <w:szCs w:val="20"/>
                <w:lang w:val="de-DE"/>
              </w:rPr>
            </w:pPr>
            <w:r w:rsidRPr="000865E5">
              <w:rPr>
                <w:rFonts w:eastAsiaTheme="minorEastAsia"/>
                <w:color w:val="000000" w:themeColor="text1"/>
                <w:sz w:val="20"/>
                <w:szCs w:val="20"/>
                <w:lang w:val="de-DE"/>
              </w:rPr>
              <w:t>It may be necessary to agree on the number of supported PRBs first, before concluding this topic.</w:t>
            </w:r>
            <w:r>
              <w:rPr>
                <w:rFonts w:eastAsiaTheme="minorEastAsia"/>
                <w:color w:val="000000" w:themeColor="text1"/>
                <w:sz w:val="20"/>
                <w:szCs w:val="20"/>
                <w:lang w:val="de-DE"/>
              </w:rPr>
              <w:t xml:space="preserve"> </w:t>
            </w:r>
            <w:r w:rsidRPr="000865E5">
              <w:rPr>
                <w:rFonts w:eastAsiaTheme="minorEastAsia"/>
                <w:color w:val="000000" w:themeColor="text1"/>
                <w:sz w:val="20"/>
                <w:szCs w:val="20"/>
                <w:lang w:val="de-DE"/>
              </w:rPr>
              <w:t>We see that Alt-1 can be considered when the number RBs in the common PUCCH resource set is large enough to have considerable impact on the hopping distance. Otherwise Alt-2 can be continued to be used.</w:t>
            </w:r>
          </w:p>
        </w:tc>
      </w:tr>
      <w:tr w:rsidR="00C50661" w:rsidRPr="002C0391" w14:paraId="185FFB87" w14:textId="77777777" w:rsidTr="00C40C27">
        <w:tc>
          <w:tcPr>
            <w:tcW w:w="1525" w:type="dxa"/>
          </w:tcPr>
          <w:p w14:paraId="6A6E9632" w14:textId="1CF86183" w:rsidR="00C50661" w:rsidRPr="00393B07" w:rsidRDefault="00C50661" w:rsidP="00AF5C6C">
            <w:pPr>
              <w:pStyle w:val="BodyText"/>
              <w:spacing w:after="0"/>
              <w:ind w:right="27"/>
              <w:rPr>
                <w:color w:val="000000" w:themeColor="text1"/>
                <w:sz w:val="20"/>
                <w:szCs w:val="20"/>
                <w:lang w:val="de-DE"/>
              </w:rPr>
            </w:pPr>
            <w:r w:rsidRPr="00393B07">
              <w:rPr>
                <w:color w:val="000000" w:themeColor="text1"/>
                <w:sz w:val="20"/>
                <w:szCs w:val="20"/>
                <w:lang w:val="de-DE"/>
              </w:rPr>
              <w:t>Futurewei</w:t>
            </w:r>
          </w:p>
        </w:tc>
        <w:tc>
          <w:tcPr>
            <w:tcW w:w="7560" w:type="dxa"/>
          </w:tcPr>
          <w:p w14:paraId="2F84E55D" w14:textId="67103776" w:rsidR="00C50661" w:rsidRPr="00393B07" w:rsidRDefault="000464F8" w:rsidP="00AF5C6C">
            <w:pPr>
              <w:pStyle w:val="BodyText"/>
              <w:spacing w:after="0"/>
              <w:ind w:right="27"/>
              <w:rPr>
                <w:color w:val="000000" w:themeColor="text1"/>
                <w:sz w:val="20"/>
                <w:szCs w:val="20"/>
                <w:lang w:val="de-DE"/>
              </w:rPr>
            </w:pPr>
            <w:r w:rsidRPr="00393B07">
              <w:rPr>
                <w:color w:val="000000" w:themeColor="text1"/>
                <w:sz w:val="20"/>
                <w:szCs w:val="20"/>
                <w:lang w:val="de-DE"/>
              </w:rPr>
              <w:t xml:space="preserve">Share the view with Nokia that if the number of RBs is large enough, Alt-1 is considered, otherwise Alt-2. </w:t>
            </w:r>
          </w:p>
        </w:tc>
      </w:tr>
      <w:tr w:rsidR="00B50620" w:rsidRPr="002C0391" w14:paraId="76E526DF" w14:textId="77777777" w:rsidTr="00C40C27">
        <w:tc>
          <w:tcPr>
            <w:tcW w:w="1525" w:type="dxa"/>
          </w:tcPr>
          <w:p w14:paraId="605FA415" w14:textId="79319D6D" w:rsidR="00B50620" w:rsidRPr="007C1B0B" w:rsidRDefault="00B50620" w:rsidP="00AF5C6C">
            <w:pPr>
              <w:pStyle w:val="BodyText"/>
              <w:spacing w:after="0"/>
              <w:ind w:right="27"/>
              <w:rPr>
                <w:color w:val="000000" w:themeColor="text1"/>
                <w:sz w:val="20"/>
                <w:szCs w:val="20"/>
                <w:lang w:val="de-DE"/>
              </w:rPr>
            </w:pPr>
            <w:r w:rsidRPr="007C1B0B">
              <w:rPr>
                <w:color w:val="000000" w:themeColor="text1"/>
                <w:sz w:val="20"/>
                <w:szCs w:val="20"/>
                <w:lang w:val="de-DE"/>
              </w:rPr>
              <w:lastRenderedPageBreak/>
              <w:t>vivo</w:t>
            </w:r>
          </w:p>
        </w:tc>
        <w:tc>
          <w:tcPr>
            <w:tcW w:w="7560" w:type="dxa"/>
          </w:tcPr>
          <w:p w14:paraId="5026ADC4" w14:textId="490E7BA7" w:rsidR="00B50620" w:rsidRPr="007C1B0B" w:rsidRDefault="00B50620" w:rsidP="00AF5C6C">
            <w:pPr>
              <w:pStyle w:val="BodyText"/>
              <w:spacing w:after="0"/>
              <w:ind w:right="27"/>
              <w:rPr>
                <w:color w:val="000000" w:themeColor="text1"/>
                <w:sz w:val="20"/>
                <w:szCs w:val="20"/>
                <w:lang w:val="de-DE"/>
              </w:rPr>
            </w:pPr>
            <w:r w:rsidRPr="007C1B0B">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7C1B0B" w:rsidRPr="002C0391" w14:paraId="2710B990" w14:textId="77777777" w:rsidTr="00C40C27">
        <w:tc>
          <w:tcPr>
            <w:tcW w:w="1525" w:type="dxa"/>
          </w:tcPr>
          <w:p w14:paraId="19672A3E" w14:textId="3CD37ED3" w:rsidR="007C1B0B" w:rsidRPr="007C1B0B" w:rsidRDefault="007C1B0B" w:rsidP="00AF5C6C">
            <w:pPr>
              <w:pStyle w:val="BodyText"/>
              <w:spacing w:after="0"/>
              <w:ind w:right="27"/>
              <w:rPr>
                <w:color w:val="000000" w:themeColor="text1"/>
                <w:sz w:val="20"/>
                <w:szCs w:val="20"/>
                <w:lang w:val="de-DE"/>
              </w:rPr>
            </w:pPr>
            <w:r w:rsidRPr="007C1B0B">
              <w:rPr>
                <w:color w:val="000000" w:themeColor="text1"/>
                <w:sz w:val="20"/>
                <w:szCs w:val="20"/>
                <w:lang w:val="de-DE"/>
              </w:rPr>
              <w:t>Apple</w:t>
            </w:r>
          </w:p>
        </w:tc>
        <w:tc>
          <w:tcPr>
            <w:tcW w:w="7560" w:type="dxa"/>
          </w:tcPr>
          <w:p w14:paraId="25CC3B6E" w14:textId="351DC4C8" w:rsidR="007C1B0B" w:rsidRPr="007C1B0B" w:rsidRDefault="007C1B0B" w:rsidP="00AF5C6C">
            <w:pPr>
              <w:pStyle w:val="BodyText"/>
              <w:spacing w:after="0"/>
              <w:ind w:right="27"/>
              <w:rPr>
                <w:color w:val="000000" w:themeColor="text1"/>
                <w:sz w:val="20"/>
                <w:szCs w:val="20"/>
                <w:lang w:val="de-DE"/>
              </w:rPr>
            </w:pPr>
            <w:r w:rsidRPr="007C1B0B">
              <w:rPr>
                <w:color w:val="000000" w:themeColor="text1"/>
                <w:sz w:val="20"/>
                <w:szCs w:val="20"/>
                <w:lang w:val="de-DE"/>
              </w:rPr>
              <w:t>Agree with Vivo</w:t>
            </w:r>
          </w:p>
        </w:tc>
      </w:tr>
      <w:tr w:rsidR="009B4D30" w:rsidRPr="002C0391" w14:paraId="431BEACA" w14:textId="77777777" w:rsidTr="00C40C27">
        <w:tc>
          <w:tcPr>
            <w:tcW w:w="1525" w:type="dxa"/>
          </w:tcPr>
          <w:p w14:paraId="519210B7" w14:textId="438D418E" w:rsidR="009B4D30" w:rsidRPr="007C1B0B" w:rsidRDefault="009B4D30" w:rsidP="009B4D30">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6B980C47" w14:textId="1D18CC70" w:rsidR="009B4D30" w:rsidRPr="007C1B0B" w:rsidRDefault="009B4D30" w:rsidP="009B4D30">
            <w:pPr>
              <w:pStyle w:val="BodyText"/>
              <w:spacing w:after="0"/>
              <w:ind w:right="27"/>
              <w:rPr>
                <w:color w:val="000000" w:themeColor="text1"/>
                <w:lang w:val="de-DE"/>
              </w:rPr>
            </w:pPr>
            <w:r>
              <w:rPr>
                <w:color w:val="000000" w:themeColor="text1"/>
                <w:lang w:val="de-DE"/>
              </w:rPr>
              <w:t>We support Alt 1, same hoping distance for all PUCCH resources</w:t>
            </w:r>
          </w:p>
        </w:tc>
      </w:tr>
    </w:tbl>
    <w:p w14:paraId="037B3726" w14:textId="1C2479EB" w:rsidR="001743DA" w:rsidRDefault="001743DA" w:rsidP="00291BDB">
      <w:pPr>
        <w:pStyle w:val="BodyText"/>
        <w:ind w:right="27"/>
        <w:rPr>
          <w:rFonts w:cs="Arial"/>
          <w:lang w:val="en-US"/>
        </w:rPr>
      </w:pPr>
    </w:p>
    <w:p w14:paraId="358DF7FC" w14:textId="72BD6706" w:rsidR="001743DA" w:rsidRPr="00523E38" w:rsidRDefault="00193460" w:rsidP="001743DA">
      <w:pPr>
        <w:pStyle w:val="Heading2"/>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Heading3"/>
        <w:ind w:right="27"/>
      </w:pPr>
      <w:bookmarkStart w:id="87" w:name="_Toc71910540"/>
      <w:r>
        <w:t>5.4</w:t>
      </w:r>
      <w:r w:rsidR="001743DA" w:rsidRPr="00523E38">
        <w:t>.1</w:t>
      </w:r>
      <w:r w:rsidR="001743DA" w:rsidRPr="00523E38">
        <w:tab/>
        <w:t>&lt;1st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BodyText"/>
        <w:numPr>
          <w:ilvl w:val="0"/>
          <w:numId w:val="43"/>
        </w:numPr>
        <w:spacing w:after="0"/>
      </w:pPr>
      <w:r w:rsidRPr="006E56EC">
        <w:rPr>
          <w:b/>
          <w:bCs/>
        </w:rPr>
        <w:t>Alt-1</w:t>
      </w:r>
      <w:r>
        <w:t xml:space="preserve">: </w:t>
      </w:r>
      <w:r w:rsidRPr="006E56EC">
        <w:t xml:space="preserve">Allow </w:t>
      </w:r>
      <w:proofErr w:type="spellStart"/>
      <w:r w:rsidRPr="006E56EC">
        <w:t>gNB</w:t>
      </w:r>
      <w:proofErr w:type="spellEnd"/>
      <w:r w:rsidRPr="006E56EC">
        <w:t xml:space="preserve">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BodyText"/>
        <w:numPr>
          <w:ilvl w:val="1"/>
          <w:numId w:val="43"/>
        </w:numPr>
        <w:spacing w:after="0"/>
      </w:pPr>
      <w:r>
        <w:t>This is related to Alt-1 in Section 5.1</w:t>
      </w:r>
    </w:p>
    <w:p w14:paraId="2C91C0B7" w14:textId="77777777" w:rsidR="007A0307" w:rsidRDefault="0066195A" w:rsidP="007A0307">
      <w:pPr>
        <w:pStyle w:val="BodyText"/>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BodyText"/>
        <w:numPr>
          <w:ilvl w:val="1"/>
          <w:numId w:val="43"/>
        </w:numPr>
        <w:spacing w:after="0"/>
      </w:pPr>
      <w:r>
        <w:t>This is related to Alt-2 in Section 5.1</w:t>
      </w:r>
    </w:p>
    <w:p w14:paraId="636FC69A" w14:textId="77777777" w:rsidR="007A0307" w:rsidRDefault="006E56EC" w:rsidP="007A0307">
      <w:pPr>
        <w:pStyle w:val="BodyText"/>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BodyText"/>
        <w:numPr>
          <w:ilvl w:val="1"/>
          <w:numId w:val="43"/>
        </w:numPr>
        <w:spacing w:after="0"/>
      </w:pPr>
      <w:r>
        <w:t>This is related to Alt-3 in Section 5.1</w:t>
      </w:r>
    </w:p>
    <w:p w14:paraId="04CED95B" w14:textId="5F9C8474" w:rsidR="006E56EC" w:rsidRPr="006E56EC" w:rsidRDefault="006E56EC" w:rsidP="007A0307">
      <w:pPr>
        <w:pStyle w:val="BodyText"/>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BodyText"/>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BodyText"/>
        <w:numPr>
          <w:ilvl w:val="0"/>
          <w:numId w:val="43"/>
        </w:numPr>
        <w:spacing w:after="0"/>
      </w:pPr>
      <w:r w:rsidRPr="006E56EC">
        <w:rPr>
          <w:b/>
          <w:bCs/>
        </w:rPr>
        <w:t>Alt-</w:t>
      </w:r>
      <w:r w:rsidR="0066195A">
        <w:rPr>
          <w:b/>
          <w:bCs/>
        </w:rPr>
        <w:t>6</w:t>
      </w:r>
      <w:r>
        <w:t xml:space="preserve">: </w:t>
      </w:r>
      <w:r w:rsidRPr="006E56EC">
        <w:t xml:space="preserve">Restrict allowed values of the PUCCH resource index </w:t>
      </w:r>
      <w:proofErr w:type="spellStart"/>
      <w:r w:rsidRPr="006E56EC">
        <w:t>r_PUCCH</w:t>
      </w:r>
      <w:proofErr w:type="spellEnd"/>
      <w:r w:rsidRPr="006E56EC">
        <w:t xml:space="preserve"> so that for some rows of the configuration table a full set of 16 resources is not constructed</w:t>
      </w:r>
    </w:p>
    <w:p w14:paraId="1C85AAF7" w14:textId="28D14289" w:rsidR="006E56EC" w:rsidRDefault="006E56EC" w:rsidP="007A0307">
      <w:pPr>
        <w:pStyle w:val="BodyText"/>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BodyText"/>
        <w:numPr>
          <w:ilvl w:val="0"/>
          <w:numId w:val="4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BodyText"/>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BodyText"/>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BodyText"/>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BodyText"/>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sidRPr="00865E97">
              <w:rPr>
                <w:rFonts w:eastAsia="Malgun Gothic"/>
                <w:sz w:val="20"/>
                <w:szCs w:val="20"/>
                <w:lang w:eastAsia="ko-KR"/>
              </w:rPr>
              <w:t>milar</w:t>
            </w:r>
            <w:proofErr w:type="spellEnd"/>
            <w:r w:rsidRPr="00865E97">
              <w:rPr>
                <w:rFonts w:eastAsia="Malgun Gothic"/>
                <w:sz w:val="20"/>
                <w:szCs w:val="20"/>
                <w:lang w:eastAsia="ko-KR"/>
              </w:rPr>
              <w:t xml:space="preserve"> to NR-U, the additional </w:t>
            </w:r>
            <w:proofErr w:type="spellStart"/>
            <w:r w:rsidRPr="00865E97">
              <w:rPr>
                <w:rFonts w:eastAsia="Malgun Gothic"/>
                <w:sz w:val="20"/>
                <w:szCs w:val="20"/>
                <w:lang w:eastAsia="ko-KR"/>
              </w:rPr>
              <w:t>CDMed</w:t>
            </w:r>
            <w:proofErr w:type="spellEnd"/>
            <w:r w:rsidRPr="00865E97">
              <w:rPr>
                <w:rFonts w:eastAsia="Malgun Gothic"/>
                <w:sz w:val="20"/>
                <w:szCs w:val="20"/>
                <w:lang w:eastAsia="ko-KR"/>
              </w:rPr>
              <w:t xml:space="preserve"> or </w:t>
            </w:r>
            <w:proofErr w:type="spellStart"/>
            <w:r w:rsidRPr="00865E97">
              <w:rPr>
                <w:rFonts w:eastAsia="Malgun Gothic"/>
                <w:sz w:val="20"/>
                <w:szCs w:val="20"/>
                <w:lang w:eastAsia="ko-KR"/>
              </w:rPr>
              <w:t>TDMed</w:t>
            </w:r>
            <w:proofErr w:type="spellEnd"/>
            <w:r w:rsidRPr="00865E97">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3724303" w14:textId="24ED4A8D" w:rsidR="00990E54" w:rsidRPr="00990E54" w:rsidRDefault="00990E54" w:rsidP="00990E54">
            <w:pPr>
              <w:pStyle w:val="BodyText"/>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Support at least Alt-4 and, depending on related number of RBs, Alt-5. We see that this discussion heavily depends on the supported maximum number of RBs as well as on the</w:t>
            </w:r>
            <w:r w:rsidR="00E76708" w:rsidRPr="00603E25">
              <w:rPr>
                <w:rFonts w:eastAsiaTheme="minorEastAsia"/>
                <w:sz w:val="20"/>
                <w:szCs w:val="20"/>
                <w:lang w:val="de-DE"/>
              </w:rPr>
              <w:t xml:space="preserve"> SCS values supported for initial access and, hence, benefits from waiting for decisions on these topics.</w:t>
            </w:r>
            <w:r w:rsidRPr="00603E25">
              <w:rPr>
                <w:rFonts w:eastAsiaTheme="minorEastAsia"/>
                <w:sz w:val="20"/>
                <w:szCs w:val="20"/>
                <w:lang w:val="de-DE"/>
              </w:rPr>
              <w:t xml:space="preserve"> </w:t>
            </w:r>
          </w:p>
        </w:tc>
      </w:tr>
      <w:tr w:rsidR="000464F8" w:rsidRPr="002C0391" w14:paraId="2EC3AEF5" w14:textId="77777777" w:rsidTr="00603E25">
        <w:trPr>
          <w:trHeight w:val="217"/>
        </w:trPr>
        <w:tc>
          <w:tcPr>
            <w:tcW w:w="1525" w:type="dxa"/>
          </w:tcPr>
          <w:p w14:paraId="12A381EB" w14:textId="70571559" w:rsidR="000464F8" w:rsidRPr="00393B07" w:rsidRDefault="000464F8" w:rsidP="00990E54">
            <w:pPr>
              <w:pStyle w:val="BodyText"/>
              <w:spacing w:after="0"/>
              <w:ind w:right="27"/>
              <w:rPr>
                <w:sz w:val="20"/>
                <w:szCs w:val="20"/>
                <w:lang w:val="de-DE"/>
              </w:rPr>
            </w:pPr>
            <w:r w:rsidRPr="00393B07">
              <w:rPr>
                <w:sz w:val="20"/>
                <w:szCs w:val="20"/>
                <w:lang w:val="de-DE"/>
              </w:rPr>
              <w:t>Futurewei</w:t>
            </w:r>
          </w:p>
        </w:tc>
        <w:tc>
          <w:tcPr>
            <w:tcW w:w="7560" w:type="dxa"/>
          </w:tcPr>
          <w:p w14:paraId="25BBC00E" w14:textId="1C3421A4" w:rsidR="000464F8" w:rsidRPr="00393B07" w:rsidRDefault="000464F8" w:rsidP="00990E54">
            <w:pPr>
              <w:pStyle w:val="BodyText"/>
              <w:spacing w:after="0"/>
              <w:ind w:right="27"/>
              <w:rPr>
                <w:sz w:val="20"/>
                <w:szCs w:val="20"/>
                <w:lang w:val="de-DE"/>
              </w:rPr>
            </w:pPr>
            <w:r w:rsidRPr="00393B07">
              <w:rPr>
                <w:sz w:val="20"/>
                <w:szCs w:val="20"/>
                <w:lang w:val="de-DE"/>
              </w:rPr>
              <w:t xml:space="preserve">Support at least Alt-1. While Alt-5 seems also a convenient solution. </w:t>
            </w:r>
          </w:p>
        </w:tc>
      </w:tr>
      <w:tr w:rsidR="00B50620" w:rsidRPr="002C0391" w14:paraId="39E65E09" w14:textId="77777777" w:rsidTr="00603E25">
        <w:trPr>
          <w:trHeight w:val="217"/>
        </w:trPr>
        <w:tc>
          <w:tcPr>
            <w:tcW w:w="1525" w:type="dxa"/>
          </w:tcPr>
          <w:p w14:paraId="61848190" w14:textId="56027890" w:rsidR="00B50620" w:rsidRPr="00393B07" w:rsidRDefault="00B50620" w:rsidP="00990E54">
            <w:pPr>
              <w:pStyle w:val="BodyText"/>
              <w:spacing w:after="0"/>
              <w:ind w:right="27"/>
              <w:rPr>
                <w:lang w:val="de-DE"/>
              </w:rPr>
            </w:pPr>
            <w:r>
              <w:rPr>
                <w:lang w:val="de-DE"/>
              </w:rPr>
              <w:lastRenderedPageBreak/>
              <w:t>vivo</w:t>
            </w:r>
          </w:p>
        </w:tc>
        <w:tc>
          <w:tcPr>
            <w:tcW w:w="7560" w:type="dxa"/>
          </w:tcPr>
          <w:p w14:paraId="336B63F4" w14:textId="544C5CA7" w:rsidR="00B50620" w:rsidRPr="00393B07" w:rsidRDefault="00B50620" w:rsidP="00990E54">
            <w:pPr>
              <w:pStyle w:val="BodyText"/>
              <w:spacing w:after="0"/>
              <w:ind w:right="27"/>
              <w:rPr>
                <w:lang w:val="de-DE"/>
              </w:rPr>
            </w:pPr>
            <w:r>
              <w:rPr>
                <w:lang w:val="de-DE"/>
              </w:rPr>
              <w:t>Since this issue is related to indication of RB numbers, suggest to wait for the outcome of that discussion before this one.</w:t>
            </w:r>
          </w:p>
        </w:tc>
      </w:tr>
      <w:tr w:rsidR="007C1B0B" w:rsidRPr="002C0391" w14:paraId="76405D01" w14:textId="77777777" w:rsidTr="00603E25">
        <w:trPr>
          <w:trHeight w:val="217"/>
        </w:trPr>
        <w:tc>
          <w:tcPr>
            <w:tcW w:w="1525" w:type="dxa"/>
          </w:tcPr>
          <w:p w14:paraId="7ECA1A99" w14:textId="6AD2B15E" w:rsidR="007C1B0B" w:rsidRPr="007C1B0B" w:rsidRDefault="007C1B0B" w:rsidP="00990E54">
            <w:pPr>
              <w:pStyle w:val="BodyText"/>
              <w:spacing w:after="0"/>
              <w:ind w:right="27"/>
              <w:rPr>
                <w:sz w:val="20"/>
                <w:szCs w:val="20"/>
                <w:lang w:val="de-DE"/>
              </w:rPr>
            </w:pPr>
            <w:r w:rsidRPr="007C1B0B">
              <w:rPr>
                <w:sz w:val="20"/>
                <w:szCs w:val="20"/>
                <w:lang w:val="de-DE"/>
              </w:rPr>
              <w:t>Apple</w:t>
            </w:r>
          </w:p>
        </w:tc>
        <w:tc>
          <w:tcPr>
            <w:tcW w:w="7560" w:type="dxa"/>
          </w:tcPr>
          <w:p w14:paraId="2A6B6CF9" w14:textId="76E52B6B" w:rsidR="007C1B0B" w:rsidRPr="007C1B0B" w:rsidRDefault="007C1B0B" w:rsidP="009B4D30">
            <w:pPr>
              <w:pStyle w:val="BodyText"/>
              <w:tabs>
                <w:tab w:val="left" w:pos="1725"/>
              </w:tabs>
              <w:spacing w:after="0"/>
              <w:ind w:right="27"/>
              <w:rPr>
                <w:sz w:val="20"/>
                <w:szCs w:val="20"/>
                <w:lang w:val="de-DE"/>
              </w:rPr>
            </w:pPr>
            <w:r w:rsidRPr="007C1B0B">
              <w:rPr>
                <w:sz w:val="20"/>
                <w:szCs w:val="20"/>
                <w:lang w:val="de-DE"/>
              </w:rPr>
              <w:t>Support Alt-4</w:t>
            </w:r>
            <w:r w:rsidR="009B4D30">
              <w:rPr>
                <w:sz w:val="20"/>
                <w:szCs w:val="20"/>
                <w:lang w:val="de-DE"/>
              </w:rPr>
              <w:tab/>
            </w:r>
          </w:p>
        </w:tc>
      </w:tr>
      <w:tr w:rsidR="009B4D30" w:rsidRPr="002C0391" w14:paraId="66C4E0B1" w14:textId="77777777" w:rsidTr="00603E25">
        <w:trPr>
          <w:trHeight w:val="217"/>
        </w:trPr>
        <w:tc>
          <w:tcPr>
            <w:tcW w:w="1525" w:type="dxa"/>
          </w:tcPr>
          <w:p w14:paraId="4E075B2B" w14:textId="3F3532F5" w:rsidR="009B4D30" w:rsidRPr="007C1B0B" w:rsidRDefault="009B4D30" w:rsidP="009B4D30">
            <w:pPr>
              <w:pStyle w:val="BodyText"/>
              <w:spacing w:after="0"/>
              <w:ind w:right="27"/>
              <w:rPr>
                <w:lang w:val="de-DE"/>
              </w:rPr>
            </w:pPr>
            <w:r>
              <w:rPr>
                <w:rFonts w:eastAsia="Yu Mincho"/>
                <w:lang w:val="de-DE" w:eastAsia="ja-JP"/>
              </w:rPr>
              <w:t>Lenovo, Motoroloa Mobility</w:t>
            </w:r>
          </w:p>
        </w:tc>
        <w:tc>
          <w:tcPr>
            <w:tcW w:w="7560" w:type="dxa"/>
          </w:tcPr>
          <w:p w14:paraId="0B4164CE" w14:textId="76F0A45D" w:rsidR="009B4D30" w:rsidRPr="007C1B0B" w:rsidRDefault="009B4D30" w:rsidP="009B4D30">
            <w:pPr>
              <w:pStyle w:val="BodyText"/>
              <w:tabs>
                <w:tab w:val="left" w:pos="1725"/>
              </w:tabs>
              <w:spacing w:after="0"/>
              <w:ind w:right="27"/>
              <w:rPr>
                <w:lang w:val="de-DE"/>
              </w:rPr>
            </w:pPr>
            <w:r>
              <w:rPr>
                <w:rFonts w:eastAsiaTheme="minorEastAsia"/>
                <w:sz w:val="20"/>
                <w:szCs w:val="20"/>
                <w:lang w:val="de-DE"/>
              </w:rPr>
              <w:t>We support Alt-1, in addition fine with Alt 4</w:t>
            </w: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64ADF9A4" w14:textId="4722B950" w:rsidR="000916C2" w:rsidRPr="00A56CF6" w:rsidRDefault="00670370" w:rsidP="00A56CF6">
      <w:pPr>
        <w:pStyle w:val="ListParagraph"/>
        <w:numPr>
          <w:ilvl w:val="0"/>
          <w:numId w:val="14"/>
        </w:numPr>
        <w:ind w:left="540" w:hanging="540"/>
        <w:rPr>
          <w:rFonts w:ascii="Arial" w:hAnsi="Arial" w:cs="Arial"/>
          <w:sz w:val="20"/>
          <w:szCs w:val="20"/>
          <w:lang w:val="en-US" w:eastAsia="zh-CN"/>
        </w:rPr>
      </w:pPr>
      <w:bookmarkStart w:id="89"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89"/>
    </w:p>
    <w:p w14:paraId="594C102D" w14:textId="5AFB4CB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Spreadtrum</w:t>
      </w:r>
      <w:proofErr w:type="spellEnd"/>
      <w:r w:rsidRPr="00F82D40">
        <w:rPr>
          <w:rFonts w:ascii="Arial" w:hAnsi="Arial" w:cs="Arial"/>
          <w:sz w:val="20"/>
          <w:szCs w:val="20"/>
          <w:lang w:val="en-US" w:eastAsia="x-none"/>
        </w:rPr>
        <w:t xml:space="preserve"> Communications</w:t>
      </w:r>
    </w:p>
    <w:p w14:paraId="71A905D6" w14:textId="6E33B09F"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ListParagraph"/>
        <w:numPr>
          <w:ilvl w:val="0"/>
          <w:numId w:val="14"/>
        </w:numPr>
        <w:ind w:left="540" w:hanging="540"/>
        <w:rPr>
          <w:rFonts w:ascii="Arial" w:hAnsi="Arial" w:cs="Arial"/>
          <w:sz w:val="20"/>
          <w:szCs w:val="20"/>
          <w:lang w:eastAsia="x-none"/>
        </w:rPr>
      </w:pPr>
      <w:bookmarkStart w:id="90"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0"/>
    </w:p>
    <w:p w14:paraId="694614A5" w14:textId="6C43865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 xml:space="preserve">ZTE, </w:t>
      </w:r>
      <w:proofErr w:type="spellStart"/>
      <w:r w:rsidRPr="00F82D40">
        <w:rPr>
          <w:rFonts w:ascii="Arial" w:hAnsi="Arial" w:cs="Arial"/>
          <w:sz w:val="20"/>
          <w:szCs w:val="20"/>
          <w:lang w:val="en-US" w:eastAsia="x-none"/>
        </w:rPr>
        <w:t>Sanechips</w:t>
      </w:r>
      <w:proofErr w:type="spellEnd"/>
    </w:p>
    <w:p w14:paraId="71FF2F5F" w14:textId="4E758E6B"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InterDigital</w:t>
      </w:r>
      <w:proofErr w:type="spellEnd"/>
      <w:r w:rsidRPr="00F82D40">
        <w:rPr>
          <w:rFonts w:ascii="Arial" w:hAnsi="Arial" w:cs="Arial"/>
          <w:sz w:val="20"/>
          <w:szCs w:val="20"/>
          <w:lang w:val="en-US" w:eastAsia="x-none"/>
        </w:rPr>
        <w:t>, Inc.</w:t>
      </w:r>
    </w:p>
    <w:p w14:paraId="2D42661B" w14:textId="6F28E6D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 xml:space="preserve">Huawei, </w:t>
      </w:r>
      <w:proofErr w:type="spellStart"/>
      <w:r w:rsidRPr="00F82D40">
        <w:rPr>
          <w:rFonts w:ascii="Arial" w:hAnsi="Arial" w:cs="Arial"/>
          <w:sz w:val="20"/>
          <w:szCs w:val="20"/>
          <w:lang w:val="en-US" w:eastAsia="x-none"/>
        </w:rPr>
        <w:t>HiSilicon</w:t>
      </w:r>
      <w:proofErr w:type="spellEnd"/>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42E6E" w14:textId="77777777" w:rsidR="0001644F" w:rsidRDefault="0001644F">
      <w:pPr>
        <w:spacing w:after="0" w:line="240" w:lineRule="auto"/>
      </w:pPr>
      <w:r>
        <w:separator/>
      </w:r>
    </w:p>
  </w:endnote>
  <w:endnote w:type="continuationSeparator" w:id="0">
    <w:p w14:paraId="00DDFD4F" w14:textId="77777777" w:rsidR="0001644F" w:rsidRDefault="0001644F">
      <w:pPr>
        <w:spacing w:after="0" w:line="240" w:lineRule="auto"/>
      </w:pPr>
      <w:r>
        <w:continuationSeparator/>
      </w:r>
    </w:p>
  </w:endnote>
  <w:endnote w:type="continuationNotice" w:id="1">
    <w:p w14:paraId="6A18D357" w14:textId="77777777" w:rsidR="0001644F" w:rsidRDefault="00016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5CB64" w14:textId="72D2B8A8" w:rsidR="00C4229D" w:rsidRDefault="00C4229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C73E5" w14:textId="77777777" w:rsidR="0001644F" w:rsidRDefault="0001644F">
      <w:pPr>
        <w:spacing w:after="0" w:line="240" w:lineRule="auto"/>
      </w:pPr>
      <w:r>
        <w:separator/>
      </w:r>
    </w:p>
  </w:footnote>
  <w:footnote w:type="continuationSeparator" w:id="0">
    <w:p w14:paraId="090E62E4" w14:textId="77777777" w:rsidR="0001644F" w:rsidRDefault="0001644F">
      <w:pPr>
        <w:spacing w:after="0" w:line="240" w:lineRule="auto"/>
      </w:pPr>
      <w:r>
        <w:continuationSeparator/>
      </w:r>
    </w:p>
  </w:footnote>
  <w:footnote w:type="continuationNotice" w:id="1">
    <w:p w14:paraId="48593E46" w14:textId="77777777" w:rsidR="0001644F" w:rsidRDefault="00016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4A14" w14:textId="77777777" w:rsidR="00C4229D" w:rsidRDefault="00C4229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1C26"/>
    <w:rsid w:val="001C1CE5"/>
    <w:rsid w:val="001C3083"/>
    <w:rsid w:val="001C3D2A"/>
    <w:rsid w:val="001C712F"/>
    <w:rsid w:val="001C7841"/>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BF2"/>
    <w:rsid w:val="006C03B8"/>
    <w:rsid w:val="006C5EC9"/>
    <w:rsid w:val="006C6059"/>
    <w:rsid w:val="006C6976"/>
    <w:rsid w:val="006C7522"/>
    <w:rsid w:val="006C7CE0"/>
    <w:rsid w:val="006D3DE6"/>
    <w:rsid w:val="006D4D91"/>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534B"/>
    <w:rsid w:val="00F56B74"/>
    <w:rsid w:val="00F60203"/>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9C9"/>
    <w:rsid w:val="00F94A8B"/>
    <w:rsid w:val="00F96316"/>
    <w:rsid w:val="00F96894"/>
    <w:rsid w:val="00F96985"/>
    <w:rsid w:val="00F976D1"/>
    <w:rsid w:val="00F97838"/>
    <w:rsid w:val="00FA0046"/>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756A7372-4824-4D91-B5A1-2925A460EBB3}">
  <ds:schemaRefs>
    <ds:schemaRef ds:uri="http://schemas.openxmlformats.org/officeDocument/2006/bibliography"/>
  </ds:schemaRefs>
</ds:datastoreItem>
</file>

<file path=customXml/itemProps3.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4CDA2E1-AE0A-4AB8-B7EB-79C417983E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25</Pages>
  <Words>8682</Words>
  <Characters>54700</Characters>
  <Application>Microsoft Office Word</Application>
  <DocSecurity>0</DocSecurity>
  <Lines>455</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ALI ALI</cp:lastModifiedBy>
  <cp:revision>5</cp:revision>
  <cp:lastPrinted>2008-01-30T21:09:00Z</cp:lastPrinted>
  <dcterms:created xsi:type="dcterms:W3CDTF">2021-05-20T20:17:00Z</dcterms:created>
  <dcterms:modified xsi:type="dcterms:W3CDTF">2021-05-20T20:32:00Z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