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5B853F" w14:textId="48E80DCC" w:rsidR="00335513" w:rsidRPr="00022847" w:rsidRDefault="003554DE" w:rsidP="004D7E83">
      <w:pPr>
        <w:widowControl w:val="0"/>
        <w:tabs>
          <w:tab w:val="center" w:pos="4536"/>
          <w:tab w:val="right" w:pos="9072"/>
        </w:tabs>
        <w:spacing w:after="120"/>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w:t>
      </w:r>
      <w:r w:rsidR="00FE5FD4">
        <w:rPr>
          <w:rFonts w:ascii="Arial" w:hAnsi="Arial"/>
          <w:b/>
          <w:lang w:val="de-DE"/>
        </w:rPr>
        <w:t>4</w:t>
      </w:r>
      <w:r w:rsidR="00246A41" w:rsidRPr="00246A41">
        <w:rPr>
          <w:rFonts w:ascii="Arial" w:hAnsi="Arial"/>
          <w:b/>
          <w:lang w:val="de-DE"/>
        </w:rPr>
        <w:t>-e</w:t>
      </w:r>
      <w:r w:rsidRPr="00246A41">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2A3705" w:rsidRPr="002A3705">
        <w:rPr>
          <w:rFonts w:ascii="Arial" w:hAnsi="Arial"/>
          <w:b/>
          <w:lang w:val="de-DE"/>
        </w:rPr>
        <w:t>R1-2105881</w:t>
      </w:r>
    </w:p>
    <w:p w14:paraId="4B9FF28A" w14:textId="77777777" w:rsidR="004E400B" w:rsidRPr="00A47ABE" w:rsidRDefault="004E400B" w:rsidP="004E400B">
      <w:pPr>
        <w:widowControl w:val="0"/>
        <w:tabs>
          <w:tab w:val="center" w:pos="4536"/>
          <w:tab w:val="right" w:pos="9072"/>
        </w:tabs>
        <w:spacing w:after="120" w:line="240" w:lineRule="auto"/>
        <w:rPr>
          <w:rFonts w:ascii="Arial" w:hAnsi="Arial"/>
          <w:b/>
        </w:rPr>
      </w:pPr>
      <w:r>
        <w:rPr>
          <w:rFonts w:ascii="Arial" w:hAnsi="Arial"/>
          <w:b/>
        </w:rPr>
        <w:t>E-Meeting</w:t>
      </w:r>
      <w:r w:rsidRPr="00A47ABE">
        <w:rPr>
          <w:rFonts w:ascii="Arial" w:hAnsi="Arial"/>
          <w:b/>
        </w:rPr>
        <w:t xml:space="preserve">, </w:t>
      </w:r>
      <w:r>
        <w:rPr>
          <w:rFonts w:ascii="Arial" w:hAnsi="Arial"/>
          <w:b/>
        </w:rPr>
        <w:t>May</w:t>
      </w:r>
      <w:r w:rsidRPr="00A52019">
        <w:rPr>
          <w:rFonts w:ascii="Arial" w:hAnsi="Arial"/>
          <w:b/>
        </w:rPr>
        <w:t xml:space="preserve"> </w:t>
      </w:r>
      <w:r>
        <w:rPr>
          <w:rFonts w:ascii="Arial" w:hAnsi="Arial"/>
          <w:b/>
        </w:rPr>
        <w:t>10</w:t>
      </w:r>
      <w:r w:rsidRPr="00451F98">
        <w:rPr>
          <w:rFonts w:ascii="Arial" w:hAnsi="Arial"/>
          <w:b/>
          <w:vertAlign w:val="superscript"/>
        </w:rPr>
        <w:t>th</w:t>
      </w:r>
      <w:r>
        <w:rPr>
          <w:rFonts w:ascii="Arial" w:hAnsi="Arial"/>
          <w:b/>
        </w:rPr>
        <w:t xml:space="preserve"> – 27</w:t>
      </w:r>
      <w:r w:rsidRPr="00451F98">
        <w:rPr>
          <w:rFonts w:ascii="Arial" w:hAnsi="Arial"/>
          <w:b/>
          <w:vertAlign w:val="superscript"/>
        </w:rPr>
        <w:t>th</w:t>
      </w:r>
      <w:r w:rsidRPr="00A52019">
        <w:rPr>
          <w:rFonts w:ascii="Arial" w:hAnsi="Arial"/>
          <w:b/>
        </w:rPr>
        <w:t>, 202</w:t>
      </w:r>
      <w:r>
        <w:rPr>
          <w:rFonts w:ascii="Arial" w:hAnsi="Arial"/>
          <w:b/>
        </w:rPr>
        <w:t>1</w:t>
      </w:r>
    </w:p>
    <w:p w14:paraId="6183A92A" w14:textId="364CF3E8" w:rsidR="004D7E83" w:rsidRPr="00A47ABE" w:rsidRDefault="004D7E83" w:rsidP="004D7E83">
      <w:pPr>
        <w:spacing w:after="120"/>
        <w:ind w:left="1988" w:hanging="1988"/>
        <w:rPr>
          <w:rFonts w:ascii="Arial" w:hAnsi="Arial"/>
          <w:b/>
        </w:rPr>
      </w:pPr>
      <w:r w:rsidRPr="00A47ABE">
        <w:rPr>
          <w:rFonts w:ascii="Arial" w:hAnsi="Arial"/>
          <w:b/>
        </w:rPr>
        <w:t>Agenda item:</w:t>
      </w:r>
      <w:r w:rsidRPr="00A47ABE">
        <w:rPr>
          <w:rFonts w:ascii="Arial" w:hAnsi="Arial"/>
          <w:b/>
        </w:rPr>
        <w:tab/>
      </w:r>
      <w:r w:rsidR="008A4822">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w:t>
      </w:r>
      <w:r w:rsidR="00FE5FD4">
        <w:rPr>
          <w:rFonts w:ascii="Arial" w:hAnsi="Arial"/>
          <w:b/>
        </w:rPr>
        <w:t>1</w:t>
      </w:r>
      <w:r w:rsidR="00164C13" w:rsidRPr="00164C13">
        <w:rPr>
          <w:rFonts w:ascii="Arial" w:hAnsi="Arial"/>
          <w:b/>
        </w:rPr>
        <w:t>.2</w:t>
      </w:r>
      <w:r w:rsidR="00164C13" w:rsidRPr="00164C13" w:rsidDel="00164C13">
        <w:rPr>
          <w:rFonts w:ascii="Arial" w:hAnsi="Arial"/>
          <w:b/>
        </w:rPr>
        <w:t xml:space="preserve"> </w:t>
      </w:r>
    </w:p>
    <w:p w14:paraId="12FD9976" w14:textId="77777777" w:rsidR="00A471CA" w:rsidRPr="00A47ABE" w:rsidRDefault="00A471CA" w:rsidP="004D7E83">
      <w:pPr>
        <w:spacing w:after="120"/>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3CECA2DA" w:rsidR="00A471CA" w:rsidRPr="00A47ABE" w:rsidRDefault="00A471CA" w:rsidP="004D7E83">
      <w:pPr>
        <w:spacing w:after="120"/>
        <w:ind w:left="1988" w:hanging="1988"/>
        <w:rPr>
          <w:rFonts w:ascii="Arial" w:hAnsi="Arial"/>
          <w:b/>
        </w:rPr>
      </w:pPr>
      <w:r w:rsidRPr="00A47ABE">
        <w:rPr>
          <w:rFonts w:ascii="Arial" w:hAnsi="Arial"/>
          <w:b/>
        </w:rPr>
        <w:t>Title:</w:t>
      </w:r>
      <w:r w:rsidRPr="00A47ABE">
        <w:rPr>
          <w:rFonts w:ascii="Arial" w:hAnsi="Arial"/>
          <w:b/>
        </w:rPr>
        <w:tab/>
      </w:r>
      <w:r w:rsidR="002A3705" w:rsidRPr="002A3705">
        <w:rPr>
          <w:rFonts w:ascii="Arial" w:hAnsi="Arial"/>
          <w:b/>
        </w:rPr>
        <w:t xml:space="preserve">Discussion on </w:t>
      </w:r>
      <w:r w:rsidR="002A3705">
        <w:rPr>
          <w:rFonts w:ascii="Arial" w:hAnsi="Arial"/>
          <w:b/>
        </w:rPr>
        <w:t>I</w:t>
      </w:r>
      <w:r w:rsidR="002A3705" w:rsidRPr="002A3705">
        <w:rPr>
          <w:rFonts w:ascii="Arial" w:hAnsi="Arial"/>
          <w:b/>
        </w:rPr>
        <w:t xml:space="preserve">nter-UE </w:t>
      </w:r>
      <w:r w:rsidR="002A3705">
        <w:rPr>
          <w:rFonts w:ascii="Arial" w:hAnsi="Arial"/>
          <w:b/>
        </w:rPr>
        <w:t>C</w:t>
      </w:r>
      <w:r w:rsidR="002A3705" w:rsidRPr="002A3705">
        <w:rPr>
          <w:rFonts w:ascii="Arial" w:hAnsi="Arial"/>
          <w:b/>
        </w:rPr>
        <w:t xml:space="preserve">oordination for </w:t>
      </w:r>
      <w:r w:rsidR="002A3705">
        <w:rPr>
          <w:rFonts w:ascii="Arial" w:hAnsi="Arial"/>
          <w:b/>
        </w:rPr>
        <w:t>S</w:t>
      </w:r>
      <w:r w:rsidR="002A3705" w:rsidRPr="002A3705">
        <w:rPr>
          <w:rFonts w:ascii="Arial" w:hAnsi="Arial"/>
          <w:b/>
        </w:rPr>
        <w:t xml:space="preserve">idelink </w:t>
      </w:r>
      <w:r w:rsidR="002A3705">
        <w:rPr>
          <w:rFonts w:ascii="Arial" w:hAnsi="Arial"/>
          <w:b/>
        </w:rPr>
        <w:t>M</w:t>
      </w:r>
      <w:r w:rsidR="002A3705" w:rsidRPr="002A3705">
        <w:rPr>
          <w:rFonts w:ascii="Arial" w:hAnsi="Arial"/>
          <w:b/>
        </w:rPr>
        <w:t>ode-2</w:t>
      </w:r>
    </w:p>
    <w:p w14:paraId="41E43B17" w14:textId="182D8C15" w:rsidR="00A471CA" w:rsidRPr="00A012EF" w:rsidRDefault="00D12ADD" w:rsidP="004D7E83">
      <w:pPr>
        <w:spacing w:after="120"/>
        <w:ind w:left="1988" w:hanging="1988"/>
        <w:rPr>
          <w:rFonts w:ascii="Arial" w:hAnsi="Arial"/>
          <w:b/>
        </w:rPr>
      </w:pPr>
      <w:r w:rsidRPr="00A012EF">
        <w:rPr>
          <w:rFonts w:ascii="Arial" w:hAnsi="Arial"/>
          <w:b/>
        </w:rPr>
        <w:t>Document for:</w:t>
      </w:r>
      <w:r w:rsidRPr="00A012EF">
        <w:rPr>
          <w:rFonts w:ascii="Arial" w:hAnsi="Arial"/>
          <w:b/>
        </w:rPr>
        <w:tab/>
      </w:r>
      <w:r w:rsidR="00FE5FD4">
        <w:rPr>
          <w:rFonts w:ascii="Arial" w:hAnsi="Arial"/>
          <w:b/>
        </w:rPr>
        <w:t>Decision</w:t>
      </w:r>
      <w:r w:rsidR="001939CD" w:rsidRPr="00A012EF">
        <w:rPr>
          <w:rFonts w:ascii="Arial" w:hAnsi="Arial"/>
          <w:b/>
        </w:rPr>
        <w:t xml:space="preserve"> </w:t>
      </w:r>
    </w:p>
    <w:p w14:paraId="6BBBAFA7" w14:textId="77777777" w:rsidR="00052727" w:rsidRPr="0091094C" w:rsidRDefault="00052727" w:rsidP="00073495">
      <w:pPr>
        <w:pStyle w:val="Heading1"/>
        <w:numPr>
          <w:ilvl w:val="0"/>
          <w:numId w:val="7"/>
        </w:numPr>
        <w:rPr>
          <w:snapToGrid w:val="0"/>
          <w:lang w:val="en-US"/>
        </w:rPr>
      </w:pPr>
      <w:r w:rsidRPr="0091094C">
        <w:rPr>
          <w:snapToGrid w:val="0"/>
          <w:lang w:val="en-US"/>
        </w:rPr>
        <w:t>Introduction</w:t>
      </w:r>
    </w:p>
    <w:p w14:paraId="1A4E92C1" w14:textId="392C1491" w:rsidR="00BB022C" w:rsidRPr="00A47ABE" w:rsidRDefault="004D7E83" w:rsidP="009A73E0">
      <w:pPr>
        <w:pStyle w:val="3GPPNormalText"/>
        <w:spacing w:after="0"/>
      </w:pPr>
      <w:r w:rsidRPr="00A47ABE">
        <w:t>In RAN</w:t>
      </w:r>
      <w:r w:rsidR="00246A41">
        <w:t>#86</w:t>
      </w:r>
      <w:r w:rsidRPr="00A47ABE">
        <w:t xml:space="preserve"> meeting, </w:t>
      </w:r>
      <w:r w:rsidR="00246A41">
        <w:t xml:space="preserve">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491923">
        <w:t xml:space="preserve">, </w:t>
      </w:r>
      <w:r w:rsidR="00A02AE6">
        <w:t>where the normative phase of inter-UE coordination was confirmed in</w:t>
      </w:r>
      <w:r w:rsidR="00491923">
        <w:t xml:space="preserve"> RAN#9</w:t>
      </w:r>
      <w:r w:rsidR="00A02AE6">
        <w:t>1</w:t>
      </w:r>
      <w:r w:rsidR="00491923">
        <w:t>e</w:t>
      </w:r>
      <w:r w:rsidR="00C0793F">
        <w:t xml:space="preserve"> without updating the WID in</w:t>
      </w:r>
      <w:r w:rsidR="00491923">
        <w:t xml:space="preserve"> [1]</w:t>
      </w:r>
      <w:r w:rsidR="00246A41">
        <w:t xml:space="preserve">. </w:t>
      </w:r>
      <w:r w:rsidR="005E05FF">
        <w:t>Accordingly, RAN1</w:t>
      </w:r>
      <w:r w:rsidR="00A02AE6">
        <w:t xml:space="preserve"> </w:t>
      </w:r>
      <w:r w:rsidR="005E05FF">
        <w:t xml:space="preserve">discussed this topic intensively, were the following </w:t>
      </w:r>
      <w:r w:rsidR="00A02AE6">
        <w:t>agreements were made</w:t>
      </w:r>
      <w:r w:rsidR="005E05FF">
        <w:t xml:space="preserve"> in RAN1#10</w:t>
      </w:r>
      <w:r w:rsidR="009440BF">
        <w:t>4b-</w:t>
      </w:r>
      <w:r w:rsidR="005E05FF">
        <w:t>e:</w:t>
      </w:r>
    </w:p>
    <w:p w14:paraId="4164B45A" w14:textId="4A548FEE" w:rsidR="00052727" w:rsidRPr="00A47ABE" w:rsidRDefault="003E086F" w:rsidP="00052727">
      <w:pPr>
        <w:jc w:val="both"/>
        <w:rPr>
          <w:lang w:eastAsia="de-DE"/>
        </w:rPr>
      </w:pPr>
      <w:r>
        <w:rPr>
          <w:noProof/>
        </w:rPr>
        <mc:AlternateContent>
          <mc:Choice Requires="wps">
            <w:drawing>
              <wp:anchor distT="0" distB="0" distL="114300" distR="114300" simplePos="0" relativeHeight="251657728" behindDoc="0" locked="0" layoutInCell="1" allowOverlap="1" wp14:anchorId="1FF5D211" wp14:editId="45F52730">
                <wp:simplePos x="0" y="0"/>
                <wp:positionH relativeFrom="margin">
                  <wp:posOffset>3810</wp:posOffset>
                </wp:positionH>
                <wp:positionV relativeFrom="paragraph">
                  <wp:posOffset>17781</wp:posOffset>
                </wp:positionV>
                <wp:extent cx="6318250" cy="5467350"/>
                <wp:effectExtent l="0" t="0" r="25400" b="1905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5467350"/>
                        </a:xfrm>
                        <a:prstGeom prst="rect">
                          <a:avLst/>
                        </a:prstGeom>
                        <a:solidFill>
                          <a:srgbClr val="FFFFFF"/>
                        </a:solidFill>
                        <a:ln w="9525">
                          <a:solidFill>
                            <a:srgbClr val="000000"/>
                          </a:solidFill>
                          <a:miter lim="800000"/>
                          <a:headEnd/>
                          <a:tailEnd/>
                        </a:ln>
                      </wps:spPr>
                      <wps:txbx>
                        <w:txbxContent>
                          <w:p w14:paraId="1EB873A9" w14:textId="77777777" w:rsidR="00A02AE6" w:rsidRPr="00A02AE6" w:rsidRDefault="00A02AE6" w:rsidP="00A02AE6">
                            <w:pPr>
                              <w:spacing w:after="0"/>
                              <w:rPr>
                                <w:rFonts w:ascii="Times New Roman" w:eastAsia="Times New Roman" w:hAnsi="Times New Roman" w:cs="Times New Roman"/>
                                <w:bCs/>
                                <w:iCs/>
                                <w:sz w:val="20"/>
                                <w:szCs w:val="18"/>
                                <w:lang w:eastAsia="ko-KR"/>
                              </w:rPr>
                            </w:pPr>
                            <w:r w:rsidRPr="00A02AE6">
                              <w:rPr>
                                <w:rFonts w:ascii="Times New Roman" w:eastAsia="Times New Roman" w:hAnsi="Times New Roman" w:cs="Times New Roman"/>
                                <w:bCs/>
                                <w:iCs/>
                                <w:sz w:val="20"/>
                                <w:szCs w:val="18"/>
                                <w:highlight w:val="green"/>
                                <w:lang w:eastAsia="ko-KR"/>
                              </w:rPr>
                              <w:t>Agreements:</w:t>
                            </w:r>
                          </w:p>
                          <w:p w14:paraId="2539DF2E" w14:textId="77777777" w:rsidR="00A02AE6" w:rsidRPr="00A02AE6" w:rsidRDefault="00A02AE6" w:rsidP="00A02AE6">
                            <w:pPr>
                              <w:pStyle w:val="ListParagraph"/>
                              <w:numPr>
                                <w:ilvl w:val="0"/>
                                <w:numId w:val="38"/>
                              </w:numPr>
                              <w:spacing w:after="0" w:line="240" w:lineRule="auto"/>
                              <w:jc w:val="both"/>
                              <w:rPr>
                                <w:rFonts w:ascii="Times New Roman" w:eastAsia="Malgun Gothic" w:hAnsi="Times New Roman" w:cs="Times New Roman"/>
                                <w:iCs/>
                                <w:sz w:val="20"/>
                                <w:szCs w:val="20"/>
                                <w:lang w:eastAsia="ko-KR"/>
                              </w:rPr>
                            </w:pPr>
                            <w:r w:rsidRPr="00A02AE6">
                              <w:rPr>
                                <w:rFonts w:ascii="Times New Roman" w:hAnsi="Times New Roman" w:cs="Times New Roman"/>
                                <w:iCs/>
                                <w:sz w:val="20"/>
                                <w:szCs w:val="20"/>
                              </w:rPr>
                              <w:t>Support the following schemes of inter-UE coordination in Mode 2:</w:t>
                            </w:r>
                          </w:p>
                          <w:p w14:paraId="3833B7CF" w14:textId="77777777" w:rsidR="00A02AE6" w:rsidRPr="00A02AE6" w:rsidRDefault="00A02AE6" w:rsidP="00A02AE6">
                            <w:pPr>
                              <w:pStyle w:val="ListParagraph"/>
                              <w:numPr>
                                <w:ilvl w:val="1"/>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 xml:space="preserve">Inter-UE Coordination Scheme 1: </w:t>
                            </w:r>
                          </w:p>
                          <w:p w14:paraId="331F60B5" w14:textId="77777777" w:rsidR="00A02AE6" w:rsidRPr="00A02AE6" w:rsidRDefault="00A02AE6" w:rsidP="00A02AE6">
                            <w:pPr>
                              <w:pStyle w:val="ListParagraph"/>
                              <w:numPr>
                                <w:ilvl w:val="2"/>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The coordination information sent from UE-A to UE-B is the set of resources preferred and/or non-preferred for UE-B’s transmission</w:t>
                            </w:r>
                          </w:p>
                          <w:p w14:paraId="55CDD7CB" w14:textId="77777777" w:rsidR="00A02AE6" w:rsidRPr="00A02AE6" w:rsidRDefault="00A02AE6" w:rsidP="00A02AE6">
                            <w:pPr>
                              <w:pStyle w:val="ListParagraph"/>
                              <w:numPr>
                                <w:ilvl w:val="3"/>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54DC70FE" w14:textId="77777777" w:rsidR="00A02AE6" w:rsidRPr="00A02AE6" w:rsidRDefault="00A02AE6" w:rsidP="00A02AE6">
                            <w:pPr>
                              <w:pStyle w:val="ListParagraph"/>
                              <w:numPr>
                                <w:ilvl w:val="2"/>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FFS condition(s) in which Scheme 1 is used</w:t>
                            </w:r>
                          </w:p>
                          <w:p w14:paraId="27E7AFD8" w14:textId="77777777" w:rsidR="00A02AE6" w:rsidRPr="00A02AE6" w:rsidRDefault="00A02AE6" w:rsidP="00A02AE6">
                            <w:pPr>
                              <w:pStyle w:val="ListParagraph"/>
                              <w:numPr>
                                <w:ilvl w:val="1"/>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 xml:space="preserve">Inter-UE Coordination Scheme 2: </w:t>
                            </w:r>
                          </w:p>
                          <w:p w14:paraId="7E51B6B3" w14:textId="77777777" w:rsidR="00A02AE6" w:rsidRPr="00A02AE6" w:rsidRDefault="00A02AE6" w:rsidP="00A02AE6">
                            <w:pPr>
                              <w:pStyle w:val="ListParagraph"/>
                              <w:numPr>
                                <w:ilvl w:val="2"/>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The coordination information sent from UE-A to UE-B is the presence of expected/potential and/or detected resource conflict on the resources indicated by UE-B’s SCI</w:t>
                            </w:r>
                          </w:p>
                          <w:p w14:paraId="1FDAEAF0" w14:textId="77777777" w:rsidR="00A02AE6" w:rsidRPr="00A02AE6" w:rsidRDefault="00A02AE6" w:rsidP="00A02AE6">
                            <w:pPr>
                              <w:pStyle w:val="ListParagraph"/>
                              <w:numPr>
                                <w:ilvl w:val="3"/>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FFS details including a possibility of down-selection between the expected/potential conflict and the detected resource conflict</w:t>
                            </w:r>
                          </w:p>
                          <w:p w14:paraId="2C73C10C" w14:textId="77777777" w:rsidR="00A02AE6" w:rsidRPr="00A02AE6" w:rsidRDefault="00A02AE6" w:rsidP="00A02AE6">
                            <w:pPr>
                              <w:pStyle w:val="ListParagraph"/>
                              <w:numPr>
                                <w:ilvl w:val="2"/>
                                <w:numId w:val="38"/>
                              </w:numPr>
                              <w:spacing w:after="0" w:line="240" w:lineRule="auto"/>
                              <w:jc w:val="both"/>
                              <w:rPr>
                                <w:rFonts w:ascii="Times New Roman" w:hAnsi="Times New Roman" w:cs="Times New Roman"/>
                                <w:iCs/>
                                <w:sz w:val="20"/>
                                <w:szCs w:val="20"/>
                              </w:rPr>
                            </w:pPr>
                            <w:r w:rsidRPr="00A02AE6">
                              <w:rPr>
                                <w:rFonts w:ascii="Times New Roman" w:hAnsi="Times New Roman" w:cs="Times New Roman"/>
                                <w:iCs/>
                                <w:sz w:val="18"/>
                                <w:szCs w:val="18"/>
                              </w:rPr>
                              <w:t>FFS condition(s) in which Scheme 2 is used</w:t>
                            </w:r>
                          </w:p>
                          <w:p w14:paraId="72C7229C" w14:textId="77777777" w:rsidR="00A02AE6" w:rsidRPr="00A02AE6" w:rsidRDefault="00A02AE6" w:rsidP="00A02AE6">
                            <w:pPr>
                              <w:spacing w:after="0"/>
                              <w:rPr>
                                <w:rFonts w:ascii="Times New Roman" w:eastAsia="Times New Roman" w:hAnsi="Times New Roman" w:cs="Times New Roman"/>
                                <w:iCs/>
                                <w:sz w:val="20"/>
                                <w:szCs w:val="18"/>
                                <w:lang w:eastAsia="ko-KR"/>
                              </w:rPr>
                            </w:pPr>
                            <w:r w:rsidRPr="00A02AE6">
                              <w:rPr>
                                <w:rFonts w:ascii="Times New Roman" w:eastAsia="Times New Roman" w:hAnsi="Times New Roman" w:cs="Times New Roman"/>
                                <w:bCs/>
                                <w:iCs/>
                                <w:sz w:val="20"/>
                                <w:szCs w:val="18"/>
                                <w:highlight w:val="green"/>
                                <w:lang w:eastAsia="ko-KR"/>
                              </w:rPr>
                              <w:t>Agreements</w:t>
                            </w:r>
                            <w:r w:rsidRPr="00A02AE6">
                              <w:rPr>
                                <w:rFonts w:ascii="Times New Roman" w:eastAsia="Times New Roman" w:hAnsi="Times New Roman" w:cs="Times New Roman"/>
                                <w:b/>
                                <w:iCs/>
                                <w:sz w:val="20"/>
                                <w:szCs w:val="18"/>
                                <w:lang w:eastAsia="ko-KR"/>
                              </w:rPr>
                              <w:t>:</w:t>
                            </w:r>
                          </w:p>
                          <w:p w14:paraId="5C87A225" w14:textId="77777777" w:rsidR="00A02AE6" w:rsidRPr="00A02AE6" w:rsidRDefault="00A02AE6" w:rsidP="00A02AE6">
                            <w:pPr>
                              <w:numPr>
                                <w:ilvl w:val="0"/>
                                <w:numId w:val="36"/>
                              </w:numPr>
                              <w:spacing w:after="0" w:line="240" w:lineRule="auto"/>
                              <w:rPr>
                                <w:rFonts w:ascii="Times New Roman" w:eastAsia="Times New Roman" w:hAnsi="Times New Roman" w:cs="Times New Roman"/>
                                <w:iCs/>
                                <w:sz w:val="20"/>
                                <w:szCs w:val="18"/>
                                <w:u w:val="single"/>
                                <w:lang w:eastAsia="ko-KR"/>
                              </w:rPr>
                            </w:pPr>
                            <w:r w:rsidRPr="00A02AE6">
                              <w:rPr>
                                <w:rFonts w:ascii="Times New Roman" w:eastAsia="Times New Roman" w:hAnsi="Times New Roman" w:cs="Times New Roman"/>
                                <w:iCs/>
                                <w:sz w:val="20"/>
                                <w:szCs w:val="18"/>
                                <w:lang w:eastAsia="ko-KR"/>
                              </w:rPr>
                              <w:t>Study further to determine the conditions for UEs to be UE-A(s)/UE-B(s) for inter-UE coordination:</w:t>
                            </w:r>
                          </w:p>
                          <w:p w14:paraId="5A645FCC" w14:textId="77777777" w:rsidR="00A02AE6" w:rsidRPr="00A02AE6" w:rsidRDefault="00A02AE6" w:rsidP="00A02AE6">
                            <w:pPr>
                              <w:numPr>
                                <w:ilvl w:val="1"/>
                                <w:numId w:val="37"/>
                              </w:numPr>
                              <w:spacing w:after="0" w:line="240" w:lineRule="auto"/>
                              <w:rPr>
                                <w:rFonts w:ascii="Times New Roman" w:eastAsia="Times New Roman" w:hAnsi="Times New Roman" w:cs="Times New Roman"/>
                                <w:iCs/>
                                <w:sz w:val="18"/>
                                <w:szCs w:val="16"/>
                                <w:u w:val="single"/>
                                <w:lang w:eastAsia="ko-KR"/>
                              </w:rPr>
                            </w:pPr>
                            <w:r w:rsidRPr="00A02AE6">
                              <w:rPr>
                                <w:rFonts w:ascii="Times New Roman" w:eastAsia="Times New Roman" w:hAnsi="Times New Roman" w:cs="Times New Roman"/>
                                <w:iCs/>
                                <w:sz w:val="18"/>
                                <w:szCs w:val="16"/>
                                <w:lang w:eastAsia="ko-KR"/>
                              </w:rPr>
                              <w:t xml:space="preserve">Details include </w:t>
                            </w:r>
                            <w:r w:rsidRPr="00A02AE6">
                              <w:rPr>
                                <w:rFonts w:ascii="Times New Roman" w:hAnsi="Times New Roman" w:cs="Times New Roman"/>
                                <w:iCs/>
                                <w:sz w:val="18"/>
                                <w:szCs w:val="16"/>
                              </w:rPr>
                              <w:t>applicable scenario(s)/inter-UE coordination scheme(s)</w:t>
                            </w:r>
                          </w:p>
                          <w:p w14:paraId="57BC06B3" w14:textId="77777777" w:rsidR="00A02AE6" w:rsidRPr="00A02AE6" w:rsidRDefault="00A02AE6" w:rsidP="00A02AE6">
                            <w:pPr>
                              <w:pStyle w:val="ListParagraph"/>
                              <w:numPr>
                                <w:ilvl w:val="1"/>
                                <w:numId w:val="37"/>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E.g., only UE(s) among the intended receiver(s) of UE-B can be a UE-A, any UE can be a UE-A, high-layer configured, etc.</w:t>
                            </w:r>
                          </w:p>
                          <w:p w14:paraId="6359E8F3" w14:textId="77777777" w:rsidR="00A02AE6" w:rsidRPr="00A02AE6" w:rsidRDefault="00A02AE6" w:rsidP="00A02AE6">
                            <w:pPr>
                              <w:pStyle w:val="ListParagraph"/>
                              <w:numPr>
                                <w:ilvl w:val="2"/>
                                <w:numId w:val="37"/>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Including the possibility of being subject to certain conditions and/or capability</w:t>
                            </w:r>
                          </w:p>
                          <w:p w14:paraId="4B4F0E9F" w14:textId="77777777" w:rsidR="00A02AE6" w:rsidRPr="00A02AE6" w:rsidRDefault="00A02AE6" w:rsidP="00A02AE6">
                            <w:pPr>
                              <w:spacing w:after="0"/>
                              <w:rPr>
                                <w:rFonts w:ascii="Times New Roman" w:eastAsia="Gulim" w:hAnsi="Times New Roman" w:cs="Times New Roman"/>
                                <w:sz w:val="20"/>
                                <w:szCs w:val="18"/>
                                <w:highlight w:val="green"/>
                                <w:u w:val="single"/>
                                <w:lang w:eastAsia="ko-KR"/>
                              </w:rPr>
                            </w:pPr>
                            <w:r w:rsidRPr="00A02AE6">
                              <w:rPr>
                                <w:rFonts w:ascii="Times New Roman" w:eastAsia="Gulim" w:hAnsi="Times New Roman" w:cs="Times New Roman"/>
                                <w:sz w:val="20"/>
                                <w:szCs w:val="18"/>
                                <w:highlight w:val="green"/>
                                <w:lang w:eastAsia="ko-KR"/>
                              </w:rPr>
                              <w:t>Agreements:</w:t>
                            </w:r>
                          </w:p>
                          <w:p w14:paraId="32F0D80F" w14:textId="77777777" w:rsidR="00A02AE6" w:rsidRPr="00A02AE6" w:rsidRDefault="00A02AE6" w:rsidP="00A02AE6">
                            <w:pPr>
                              <w:pStyle w:val="ListParagraph"/>
                              <w:numPr>
                                <w:ilvl w:val="0"/>
                                <w:numId w:val="39"/>
                              </w:numPr>
                              <w:overflowPunct w:val="0"/>
                              <w:autoSpaceDE w:val="0"/>
                              <w:autoSpaceDN w:val="0"/>
                              <w:adjustRightInd w:val="0"/>
                              <w:spacing w:after="0" w:line="240" w:lineRule="auto"/>
                              <w:contextualSpacing/>
                              <w:textAlignment w:val="baseline"/>
                              <w:rPr>
                                <w:rFonts w:ascii="Times New Roman" w:hAnsi="Times New Roman" w:cs="Times New Roman"/>
                                <w:sz w:val="20"/>
                                <w:szCs w:val="20"/>
                                <w:lang w:eastAsia="ko-KR"/>
                              </w:rPr>
                            </w:pPr>
                            <w:r w:rsidRPr="00A02AE6">
                              <w:rPr>
                                <w:rFonts w:ascii="Times New Roman" w:hAnsi="Times New Roman" w:cs="Times New Roman"/>
                                <w:sz w:val="20"/>
                                <w:szCs w:val="20"/>
                                <w:lang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resource </w:t>
                            </w:r>
                            <w:r w:rsidRPr="00A02AE6">
                              <w:rPr>
                                <w:rFonts w:ascii="Times New Roman" w:hAnsi="Times New Roman" w:cs="Times New Roman"/>
                                <w:color w:val="FF0000"/>
                                <w:sz w:val="20"/>
                                <w:szCs w:val="20"/>
                                <w:lang w:eastAsia="ko-KR"/>
                              </w:rPr>
                              <w:t>(re)-</w:t>
                            </w:r>
                            <w:r w:rsidRPr="00A02AE6">
                              <w:rPr>
                                <w:rFonts w:ascii="Times New Roman" w:hAnsi="Times New Roman" w:cs="Times New Roman"/>
                                <w:sz w:val="20"/>
                                <w:szCs w:val="20"/>
                                <w:lang w:eastAsia="ko-KR"/>
                              </w:rPr>
                              <w:t>selection for its own transmission</w:t>
                            </w:r>
                          </w:p>
                          <w:p w14:paraId="5C9D794F" w14:textId="77777777" w:rsidR="00A02AE6" w:rsidRPr="00A02AE6" w:rsidRDefault="00A02AE6" w:rsidP="00A02AE6">
                            <w:pPr>
                              <w:pStyle w:val="ListParagraph"/>
                              <w:numPr>
                                <w:ilvl w:val="1"/>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For scheme 1:</w:t>
                            </w:r>
                          </w:p>
                          <w:p w14:paraId="2043BEF1"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 xml:space="preserve">Option 1-1: UE-B’s resource(s) to be used for its transmission resource </w:t>
                            </w:r>
                            <w:r w:rsidRPr="00A02AE6">
                              <w:rPr>
                                <w:rFonts w:ascii="Times New Roman" w:hAnsi="Times New Roman" w:cs="Times New Roman"/>
                                <w:color w:val="FF0000"/>
                                <w:sz w:val="18"/>
                                <w:szCs w:val="18"/>
                                <w:lang w:eastAsia="ko-KR"/>
                              </w:rPr>
                              <w:t>(re)-</w:t>
                            </w:r>
                            <w:r w:rsidRPr="00A02AE6">
                              <w:rPr>
                                <w:rFonts w:ascii="Times New Roman" w:hAnsi="Times New Roman" w:cs="Times New Roman"/>
                                <w:sz w:val="18"/>
                                <w:szCs w:val="18"/>
                                <w:lang w:eastAsia="ko-KR"/>
                              </w:rPr>
                              <w:t>selection is based on both UE-B’s sensing result (if available) and the received coordination information</w:t>
                            </w:r>
                          </w:p>
                          <w:p w14:paraId="6200E4F6"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 xml:space="preserve">Option 1-2: UE-B’s resource(s) to be used for its transmission resource </w:t>
                            </w:r>
                            <w:r w:rsidRPr="00A02AE6">
                              <w:rPr>
                                <w:rFonts w:ascii="Times New Roman" w:hAnsi="Times New Roman" w:cs="Times New Roman"/>
                                <w:color w:val="FF0000"/>
                                <w:sz w:val="18"/>
                                <w:szCs w:val="18"/>
                                <w:lang w:eastAsia="ko-KR"/>
                              </w:rPr>
                              <w:t>(re)-</w:t>
                            </w:r>
                            <w:r w:rsidRPr="00A02AE6">
                              <w:rPr>
                                <w:rFonts w:ascii="Times New Roman" w:hAnsi="Times New Roman" w:cs="Times New Roman"/>
                                <w:sz w:val="18"/>
                                <w:szCs w:val="18"/>
                                <w:lang w:eastAsia="ko-KR"/>
                              </w:rPr>
                              <w:t xml:space="preserve">selection is based </w:t>
                            </w:r>
                            <w:r w:rsidRPr="00A02AE6">
                              <w:rPr>
                                <w:rFonts w:ascii="Times New Roman" w:hAnsi="Times New Roman" w:cs="Times New Roman"/>
                                <w:color w:val="FF0000"/>
                                <w:sz w:val="18"/>
                                <w:szCs w:val="18"/>
                                <w:lang w:eastAsia="ko-KR"/>
                              </w:rPr>
                              <w:t>only</w:t>
                            </w:r>
                            <w:r w:rsidRPr="00A02AE6">
                              <w:rPr>
                                <w:rFonts w:ascii="Times New Roman" w:hAnsi="Times New Roman" w:cs="Times New Roman"/>
                                <w:sz w:val="18"/>
                                <w:szCs w:val="18"/>
                                <w:lang w:eastAsia="ko-KR"/>
                              </w:rPr>
                              <w:t xml:space="preserve"> on the received coordination information</w:t>
                            </w:r>
                          </w:p>
                          <w:p w14:paraId="575CA129"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color w:val="FF0000"/>
                                <w:sz w:val="18"/>
                                <w:szCs w:val="18"/>
                                <w:lang w:eastAsia="ko-KR"/>
                              </w:rPr>
                            </w:pPr>
                            <w:r w:rsidRPr="00A02AE6">
                              <w:rPr>
                                <w:rFonts w:ascii="Times New Roman" w:hAnsi="Times New Roman" w:cs="Times New Roman"/>
                                <w:sz w:val="18"/>
                                <w:szCs w:val="18"/>
                                <w:lang w:eastAsia="ko-KR"/>
                              </w:rPr>
                              <w:t xml:space="preserve">Option 1-3: UE-B’s resource(s) to be re-selected </w:t>
                            </w:r>
                            <w:r w:rsidRPr="00A02AE6">
                              <w:rPr>
                                <w:rFonts w:ascii="Times New Roman" w:hAnsi="Times New Roman" w:cs="Times New Roman"/>
                                <w:color w:val="FF0000"/>
                                <w:sz w:val="18"/>
                                <w:szCs w:val="18"/>
                                <w:lang w:eastAsia="ko-KR"/>
                              </w:rPr>
                              <w:t>based on the received coordination information</w:t>
                            </w:r>
                          </w:p>
                          <w:p w14:paraId="179F7C09"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 xml:space="preserve">Option 1-4: UE-B’s resource(s) to be used for its transmission resource </w:t>
                            </w:r>
                            <w:r w:rsidRPr="00A02AE6">
                              <w:rPr>
                                <w:rFonts w:ascii="Times New Roman" w:hAnsi="Times New Roman" w:cs="Times New Roman"/>
                                <w:color w:val="FF0000"/>
                                <w:sz w:val="18"/>
                                <w:szCs w:val="18"/>
                                <w:lang w:eastAsia="ko-KR"/>
                              </w:rPr>
                              <w:t>(re)-</w:t>
                            </w:r>
                            <w:r w:rsidRPr="00A02AE6">
                              <w:rPr>
                                <w:rFonts w:ascii="Times New Roman" w:hAnsi="Times New Roman" w:cs="Times New Roman"/>
                                <w:sz w:val="18"/>
                                <w:szCs w:val="18"/>
                                <w:lang w:eastAsia="ko-KR"/>
                              </w:rPr>
                              <w:t>selection is based on the received coordination information</w:t>
                            </w:r>
                          </w:p>
                          <w:p w14:paraId="5C662C73" w14:textId="77777777" w:rsidR="00A02AE6" w:rsidRPr="00A02AE6" w:rsidRDefault="00A02AE6" w:rsidP="00A02AE6">
                            <w:pPr>
                              <w:pStyle w:val="ListParagraph"/>
                              <w:numPr>
                                <w:ilvl w:val="1"/>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For scheme 2:</w:t>
                            </w:r>
                          </w:p>
                          <w:p w14:paraId="56C4270B"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Option 2-1: UE-B can determine resource(s) to be re-selected based on the received coordination information</w:t>
                            </w:r>
                          </w:p>
                          <w:p w14:paraId="6C5D5E18" w14:textId="691A8FAD" w:rsidR="00F545EC" w:rsidRPr="00A02AE6" w:rsidRDefault="00A02AE6" w:rsidP="0082212E">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Option 2-2: UE-B can determine a necessity of retransmission based on the received coordination information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3pt;margin-top:1.4pt;width:497.5pt;height:430.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">
                <v:textbox>
                  <w:txbxContent>
                    <w:p w14:paraId="1EB873A9" w14:textId="77777777" w:rsidR="00A02AE6" w:rsidRPr="00A02AE6" w:rsidRDefault="00A02AE6" w:rsidP="00A02AE6">
                      <w:pPr>
                        <w:spacing w:after="0"/>
                        <w:rPr>
                          <w:rFonts w:ascii="Times New Roman" w:eastAsia="Times New Roman" w:hAnsi="Times New Roman" w:cs="Times New Roman"/>
                          <w:bCs/>
                          <w:iCs/>
                          <w:sz w:val="20"/>
                          <w:szCs w:val="18"/>
                          <w:lang w:eastAsia="ko-KR"/>
                        </w:rPr>
                      </w:pPr>
                      <w:r w:rsidRPr="00A02AE6">
                        <w:rPr>
                          <w:rFonts w:ascii="Times New Roman" w:eastAsia="Times New Roman" w:hAnsi="Times New Roman" w:cs="Times New Roman"/>
                          <w:bCs/>
                          <w:iCs/>
                          <w:sz w:val="20"/>
                          <w:szCs w:val="18"/>
                          <w:highlight w:val="green"/>
                          <w:lang w:eastAsia="ko-KR"/>
                        </w:rPr>
                        <w:t>Agreements:</w:t>
                      </w:r>
                    </w:p>
                    <w:p w14:paraId="2539DF2E" w14:textId="77777777" w:rsidR="00A02AE6" w:rsidRPr="00A02AE6" w:rsidRDefault="00A02AE6" w:rsidP="00A02AE6">
                      <w:pPr>
                        <w:pStyle w:val="ListParagraph"/>
                        <w:numPr>
                          <w:ilvl w:val="0"/>
                          <w:numId w:val="38"/>
                        </w:numPr>
                        <w:spacing w:after="0" w:line="240" w:lineRule="auto"/>
                        <w:jc w:val="both"/>
                        <w:rPr>
                          <w:rFonts w:ascii="Times New Roman" w:eastAsia="Malgun Gothic" w:hAnsi="Times New Roman" w:cs="Times New Roman"/>
                          <w:iCs/>
                          <w:sz w:val="20"/>
                          <w:szCs w:val="20"/>
                          <w:lang w:eastAsia="ko-KR"/>
                        </w:rPr>
                      </w:pPr>
                      <w:r w:rsidRPr="00A02AE6">
                        <w:rPr>
                          <w:rFonts w:ascii="Times New Roman" w:hAnsi="Times New Roman" w:cs="Times New Roman"/>
                          <w:iCs/>
                          <w:sz w:val="20"/>
                          <w:szCs w:val="20"/>
                        </w:rPr>
                        <w:t>Support the following schemes of inter-UE coordination in Mode 2:</w:t>
                      </w:r>
                    </w:p>
                    <w:p w14:paraId="3833B7CF" w14:textId="77777777" w:rsidR="00A02AE6" w:rsidRPr="00A02AE6" w:rsidRDefault="00A02AE6" w:rsidP="00A02AE6">
                      <w:pPr>
                        <w:pStyle w:val="ListParagraph"/>
                        <w:numPr>
                          <w:ilvl w:val="1"/>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 xml:space="preserve">Inter-UE Coordination Scheme 1: </w:t>
                      </w:r>
                    </w:p>
                    <w:p w14:paraId="331F60B5" w14:textId="77777777" w:rsidR="00A02AE6" w:rsidRPr="00A02AE6" w:rsidRDefault="00A02AE6" w:rsidP="00A02AE6">
                      <w:pPr>
                        <w:pStyle w:val="ListParagraph"/>
                        <w:numPr>
                          <w:ilvl w:val="2"/>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The coordination information sent from UE-A to UE-B is the set of resources preferred and/or non-preferred for UE-B’s transmission</w:t>
                      </w:r>
                    </w:p>
                    <w:p w14:paraId="55CDD7CB" w14:textId="77777777" w:rsidR="00A02AE6" w:rsidRPr="00A02AE6" w:rsidRDefault="00A02AE6" w:rsidP="00A02AE6">
                      <w:pPr>
                        <w:pStyle w:val="ListParagraph"/>
                        <w:numPr>
                          <w:ilvl w:val="3"/>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54DC70FE" w14:textId="77777777" w:rsidR="00A02AE6" w:rsidRPr="00A02AE6" w:rsidRDefault="00A02AE6" w:rsidP="00A02AE6">
                      <w:pPr>
                        <w:pStyle w:val="ListParagraph"/>
                        <w:numPr>
                          <w:ilvl w:val="2"/>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FFS condition(s) in which Scheme 1 is used</w:t>
                      </w:r>
                    </w:p>
                    <w:p w14:paraId="27E7AFD8" w14:textId="77777777" w:rsidR="00A02AE6" w:rsidRPr="00A02AE6" w:rsidRDefault="00A02AE6" w:rsidP="00A02AE6">
                      <w:pPr>
                        <w:pStyle w:val="ListParagraph"/>
                        <w:numPr>
                          <w:ilvl w:val="1"/>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 xml:space="preserve">Inter-UE Coordination Scheme 2: </w:t>
                      </w:r>
                    </w:p>
                    <w:p w14:paraId="7E51B6B3" w14:textId="77777777" w:rsidR="00A02AE6" w:rsidRPr="00A02AE6" w:rsidRDefault="00A02AE6" w:rsidP="00A02AE6">
                      <w:pPr>
                        <w:pStyle w:val="ListParagraph"/>
                        <w:numPr>
                          <w:ilvl w:val="2"/>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The coordination information sent from UE-A to UE-B is the presence of expected/potential and/or detected resource conflict on the resources indicated by UE-B’s SCI</w:t>
                      </w:r>
                    </w:p>
                    <w:p w14:paraId="1FDAEAF0" w14:textId="77777777" w:rsidR="00A02AE6" w:rsidRPr="00A02AE6" w:rsidRDefault="00A02AE6" w:rsidP="00A02AE6">
                      <w:pPr>
                        <w:pStyle w:val="ListParagraph"/>
                        <w:numPr>
                          <w:ilvl w:val="3"/>
                          <w:numId w:val="38"/>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FFS details including a possibility of down-selection between the expected/potential conflict and the detected resource conflict</w:t>
                      </w:r>
                    </w:p>
                    <w:p w14:paraId="2C73C10C" w14:textId="77777777" w:rsidR="00A02AE6" w:rsidRPr="00A02AE6" w:rsidRDefault="00A02AE6" w:rsidP="00A02AE6">
                      <w:pPr>
                        <w:pStyle w:val="ListParagraph"/>
                        <w:numPr>
                          <w:ilvl w:val="2"/>
                          <w:numId w:val="38"/>
                        </w:numPr>
                        <w:spacing w:after="0" w:line="240" w:lineRule="auto"/>
                        <w:jc w:val="both"/>
                        <w:rPr>
                          <w:rFonts w:ascii="Times New Roman" w:hAnsi="Times New Roman" w:cs="Times New Roman"/>
                          <w:iCs/>
                          <w:sz w:val="20"/>
                          <w:szCs w:val="20"/>
                        </w:rPr>
                      </w:pPr>
                      <w:r w:rsidRPr="00A02AE6">
                        <w:rPr>
                          <w:rFonts w:ascii="Times New Roman" w:hAnsi="Times New Roman" w:cs="Times New Roman"/>
                          <w:iCs/>
                          <w:sz w:val="18"/>
                          <w:szCs w:val="18"/>
                        </w:rPr>
                        <w:t>FFS condition(s) in which Scheme 2 is used</w:t>
                      </w:r>
                    </w:p>
                    <w:p w14:paraId="72C7229C" w14:textId="77777777" w:rsidR="00A02AE6" w:rsidRPr="00A02AE6" w:rsidRDefault="00A02AE6" w:rsidP="00A02AE6">
                      <w:pPr>
                        <w:spacing w:after="0"/>
                        <w:rPr>
                          <w:rFonts w:ascii="Times New Roman" w:eastAsia="Times New Roman" w:hAnsi="Times New Roman" w:cs="Times New Roman"/>
                          <w:iCs/>
                          <w:sz w:val="20"/>
                          <w:szCs w:val="18"/>
                          <w:lang w:eastAsia="ko-KR"/>
                        </w:rPr>
                      </w:pPr>
                      <w:r w:rsidRPr="00A02AE6">
                        <w:rPr>
                          <w:rFonts w:ascii="Times New Roman" w:eastAsia="Times New Roman" w:hAnsi="Times New Roman" w:cs="Times New Roman"/>
                          <w:bCs/>
                          <w:iCs/>
                          <w:sz w:val="20"/>
                          <w:szCs w:val="18"/>
                          <w:highlight w:val="green"/>
                          <w:lang w:eastAsia="ko-KR"/>
                        </w:rPr>
                        <w:t>Agreements</w:t>
                      </w:r>
                      <w:r w:rsidRPr="00A02AE6">
                        <w:rPr>
                          <w:rFonts w:ascii="Times New Roman" w:eastAsia="Times New Roman" w:hAnsi="Times New Roman" w:cs="Times New Roman"/>
                          <w:b/>
                          <w:iCs/>
                          <w:sz w:val="20"/>
                          <w:szCs w:val="18"/>
                          <w:lang w:eastAsia="ko-KR"/>
                        </w:rPr>
                        <w:t>:</w:t>
                      </w:r>
                    </w:p>
                    <w:p w14:paraId="5C87A225" w14:textId="77777777" w:rsidR="00A02AE6" w:rsidRPr="00A02AE6" w:rsidRDefault="00A02AE6" w:rsidP="00A02AE6">
                      <w:pPr>
                        <w:numPr>
                          <w:ilvl w:val="0"/>
                          <w:numId w:val="36"/>
                        </w:numPr>
                        <w:spacing w:after="0" w:line="240" w:lineRule="auto"/>
                        <w:rPr>
                          <w:rFonts w:ascii="Times New Roman" w:eastAsia="Times New Roman" w:hAnsi="Times New Roman" w:cs="Times New Roman"/>
                          <w:iCs/>
                          <w:sz w:val="20"/>
                          <w:szCs w:val="18"/>
                          <w:u w:val="single"/>
                          <w:lang w:eastAsia="ko-KR"/>
                        </w:rPr>
                      </w:pPr>
                      <w:r w:rsidRPr="00A02AE6">
                        <w:rPr>
                          <w:rFonts w:ascii="Times New Roman" w:eastAsia="Times New Roman" w:hAnsi="Times New Roman" w:cs="Times New Roman"/>
                          <w:iCs/>
                          <w:sz w:val="20"/>
                          <w:szCs w:val="18"/>
                          <w:lang w:eastAsia="ko-KR"/>
                        </w:rPr>
                        <w:t>Study further to determine the conditions for UEs to be UE-A(s)/UE-B(s) for inter-UE coordination:</w:t>
                      </w:r>
                    </w:p>
                    <w:p w14:paraId="5A645FCC" w14:textId="77777777" w:rsidR="00A02AE6" w:rsidRPr="00A02AE6" w:rsidRDefault="00A02AE6" w:rsidP="00A02AE6">
                      <w:pPr>
                        <w:numPr>
                          <w:ilvl w:val="1"/>
                          <w:numId w:val="37"/>
                        </w:numPr>
                        <w:spacing w:after="0" w:line="240" w:lineRule="auto"/>
                        <w:rPr>
                          <w:rFonts w:ascii="Times New Roman" w:eastAsia="Times New Roman" w:hAnsi="Times New Roman" w:cs="Times New Roman"/>
                          <w:iCs/>
                          <w:sz w:val="18"/>
                          <w:szCs w:val="16"/>
                          <w:u w:val="single"/>
                          <w:lang w:eastAsia="ko-KR"/>
                        </w:rPr>
                      </w:pPr>
                      <w:r w:rsidRPr="00A02AE6">
                        <w:rPr>
                          <w:rFonts w:ascii="Times New Roman" w:eastAsia="Times New Roman" w:hAnsi="Times New Roman" w:cs="Times New Roman"/>
                          <w:iCs/>
                          <w:sz w:val="18"/>
                          <w:szCs w:val="16"/>
                          <w:lang w:eastAsia="ko-KR"/>
                        </w:rPr>
                        <w:t xml:space="preserve">Details include </w:t>
                      </w:r>
                      <w:r w:rsidRPr="00A02AE6">
                        <w:rPr>
                          <w:rFonts w:ascii="Times New Roman" w:hAnsi="Times New Roman" w:cs="Times New Roman"/>
                          <w:iCs/>
                          <w:sz w:val="18"/>
                          <w:szCs w:val="16"/>
                        </w:rPr>
                        <w:t>applicable scenario(s)/inter-UE coordination scheme(s)</w:t>
                      </w:r>
                    </w:p>
                    <w:p w14:paraId="57BC06B3" w14:textId="77777777" w:rsidR="00A02AE6" w:rsidRPr="00A02AE6" w:rsidRDefault="00A02AE6" w:rsidP="00A02AE6">
                      <w:pPr>
                        <w:pStyle w:val="ListParagraph"/>
                        <w:numPr>
                          <w:ilvl w:val="1"/>
                          <w:numId w:val="37"/>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E.g., only UE(s) among the intended receiver(s) of UE-B can be a UE-A, any UE can be a UE-A, high-layer configured, etc.</w:t>
                      </w:r>
                    </w:p>
                    <w:p w14:paraId="6359E8F3" w14:textId="77777777" w:rsidR="00A02AE6" w:rsidRPr="00A02AE6" w:rsidRDefault="00A02AE6" w:rsidP="00A02AE6">
                      <w:pPr>
                        <w:pStyle w:val="ListParagraph"/>
                        <w:numPr>
                          <w:ilvl w:val="2"/>
                          <w:numId w:val="37"/>
                        </w:numPr>
                        <w:spacing w:after="0" w:line="240" w:lineRule="auto"/>
                        <w:jc w:val="both"/>
                        <w:rPr>
                          <w:rFonts w:ascii="Times New Roman" w:hAnsi="Times New Roman" w:cs="Times New Roman"/>
                          <w:iCs/>
                          <w:sz w:val="18"/>
                          <w:szCs w:val="18"/>
                        </w:rPr>
                      </w:pPr>
                      <w:r w:rsidRPr="00A02AE6">
                        <w:rPr>
                          <w:rFonts w:ascii="Times New Roman" w:hAnsi="Times New Roman" w:cs="Times New Roman"/>
                          <w:iCs/>
                          <w:sz w:val="18"/>
                          <w:szCs w:val="18"/>
                        </w:rPr>
                        <w:t>Including the possibility of being subject to certain conditions and/or capability</w:t>
                      </w:r>
                    </w:p>
                    <w:p w14:paraId="4B4F0E9F" w14:textId="77777777" w:rsidR="00A02AE6" w:rsidRPr="00A02AE6" w:rsidRDefault="00A02AE6" w:rsidP="00A02AE6">
                      <w:pPr>
                        <w:spacing w:after="0"/>
                        <w:rPr>
                          <w:rFonts w:ascii="Times New Roman" w:eastAsia="Gulim" w:hAnsi="Times New Roman" w:cs="Times New Roman"/>
                          <w:sz w:val="20"/>
                          <w:szCs w:val="18"/>
                          <w:highlight w:val="green"/>
                          <w:u w:val="single"/>
                          <w:lang w:eastAsia="ko-KR"/>
                        </w:rPr>
                      </w:pPr>
                      <w:r w:rsidRPr="00A02AE6">
                        <w:rPr>
                          <w:rFonts w:ascii="Times New Roman" w:eastAsia="Gulim" w:hAnsi="Times New Roman" w:cs="Times New Roman"/>
                          <w:sz w:val="20"/>
                          <w:szCs w:val="18"/>
                          <w:highlight w:val="green"/>
                          <w:lang w:eastAsia="ko-KR"/>
                        </w:rPr>
                        <w:t>Agreements:</w:t>
                      </w:r>
                    </w:p>
                    <w:p w14:paraId="32F0D80F" w14:textId="77777777" w:rsidR="00A02AE6" w:rsidRPr="00A02AE6" w:rsidRDefault="00A02AE6" w:rsidP="00A02AE6">
                      <w:pPr>
                        <w:pStyle w:val="ListParagraph"/>
                        <w:numPr>
                          <w:ilvl w:val="0"/>
                          <w:numId w:val="39"/>
                        </w:numPr>
                        <w:overflowPunct w:val="0"/>
                        <w:autoSpaceDE w:val="0"/>
                        <w:autoSpaceDN w:val="0"/>
                        <w:adjustRightInd w:val="0"/>
                        <w:spacing w:after="0" w:line="240" w:lineRule="auto"/>
                        <w:contextualSpacing/>
                        <w:textAlignment w:val="baseline"/>
                        <w:rPr>
                          <w:rFonts w:ascii="Times New Roman" w:hAnsi="Times New Roman" w:cs="Times New Roman"/>
                          <w:sz w:val="20"/>
                          <w:szCs w:val="20"/>
                          <w:lang w:eastAsia="ko-KR"/>
                        </w:rPr>
                      </w:pPr>
                      <w:r w:rsidRPr="00A02AE6">
                        <w:rPr>
                          <w:rFonts w:ascii="Times New Roman" w:hAnsi="Times New Roman" w:cs="Times New Roman"/>
                          <w:sz w:val="20"/>
                          <w:szCs w:val="20"/>
                          <w:lang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resource </w:t>
                      </w:r>
                      <w:r w:rsidRPr="00A02AE6">
                        <w:rPr>
                          <w:rFonts w:ascii="Times New Roman" w:hAnsi="Times New Roman" w:cs="Times New Roman"/>
                          <w:color w:val="FF0000"/>
                          <w:sz w:val="20"/>
                          <w:szCs w:val="20"/>
                          <w:lang w:eastAsia="ko-KR"/>
                        </w:rPr>
                        <w:t>(re)-</w:t>
                      </w:r>
                      <w:r w:rsidRPr="00A02AE6">
                        <w:rPr>
                          <w:rFonts w:ascii="Times New Roman" w:hAnsi="Times New Roman" w:cs="Times New Roman"/>
                          <w:sz w:val="20"/>
                          <w:szCs w:val="20"/>
                          <w:lang w:eastAsia="ko-KR"/>
                        </w:rPr>
                        <w:t>selection for its own transmission</w:t>
                      </w:r>
                    </w:p>
                    <w:p w14:paraId="5C9D794F" w14:textId="77777777" w:rsidR="00A02AE6" w:rsidRPr="00A02AE6" w:rsidRDefault="00A02AE6" w:rsidP="00A02AE6">
                      <w:pPr>
                        <w:pStyle w:val="ListParagraph"/>
                        <w:numPr>
                          <w:ilvl w:val="1"/>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For scheme 1:</w:t>
                      </w:r>
                    </w:p>
                    <w:p w14:paraId="2043BEF1"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 xml:space="preserve">Option 1-1: UE-B’s resource(s) to be used for its transmission resource </w:t>
                      </w:r>
                      <w:r w:rsidRPr="00A02AE6">
                        <w:rPr>
                          <w:rFonts w:ascii="Times New Roman" w:hAnsi="Times New Roman" w:cs="Times New Roman"/>
                          <w:color w:val="FF0000"/>
                          <w:sz w:val="18"/>
                          <w:szCs w:val="18"/>
                          <w:lang w:eastAsia="ko-KR"/>
                        </w:rPr>
                        <w:t>(re)-</w:t>
                      </w:r>
                      <w:r w:rsidRPr="00A02AE6">
                        <w:rPr>
                          <w:rFonts w:ascii="Times New Roman" w:hAnsi="Times New Roman" w:cs="Times New Roman"/>
                          <w:sz w:val="18"/>
                          <w:szCs w:val="18"/>
                          <w:lang w:eastAsia="ko-KR"/>
                        </w:rPr>
                        <w:t>selection is based on both UE-B’s sensing result (if available) and the received coordination information</w:t>
                      </w:r>
                    </w:p>
                    <w:p w14:paraId="6200E4F6"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 xml:space="preserve">Option 1-2: UE-B’s resource(s) to be used for its transmission resource </w:t>
                      </w:r>
                      <w:r w:rsidRPr="00A02AE6">
                        <w:rPr>
                          <w:rFonts w:ascii="Times New Roman" w:hAnsi="Times New Roman" w:cs="Times New Roman"/>
                          <w:color w:val="FF0000"/>
                          <w:sz w:val="18"/>
                          <w:szCs w:val="18"/>
                          <w:lang w:eastAsia="ko-KR"/>
                        </w:rPr>
                        <w:t>(re)-</w:t>
                      </w:r>
                      <w:r w:rsidRPr="00A02AE6">
                        <w:rPr>
                          <w:rFonts w:ascii="Times New Roman" w:hAnsi="Times New Roman" w:cs="Times New Roman"/>
                          <w:sz w:val="18"/>
                          <w:szCs w:val="18"/>
                          <w:lang w:eastAsia="ko-KR"/>
                        </w:rPr>
                        <w:t xml:space="preserve">selection is based </w:t>
                      </w:r>
                      <w:r w:rsidRPr="00A02AE6">
                        <w:rPr>
                          <w:rFonts w:ascii="Times New Roman" w:hAnsi="Times New Roman" w:cs="Times New Roman"/>
                          <w:color w:val="FF0000"/>
                          <w:sz w:val="18"/>
                          <w:szCs w:val="18"/>
                          <w:lang w:eastAsia="ko-KR"/>
                        </w:rPr>
                        <w:t>only</w:t>
                      </w:r>
                      <w:r w:rsidRPr="00A02AE6">
                        <w:rPr>
                          <w:rFonts w:ascii="Times New Roman" w:hAnsi="Times New Roman" w:cs="Times New Roman"/>
                          <w:sz w:val="18"/>
                          <w:szCs w:val="18"/>
                          <w:lang w:eastAsia="ko-KR"/>
                        </w:rPr>
                        <w:t xml:space="preserve"> on the received coordination information</w:t>
                      </w:r>
                    </w:p>
                    <w:p w14:paraId="575CA129"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color w:val="FF0000"/>
                          <w:sz w:val="18"/>
                          <w:szCs w:val="18"/>
                          <w:lang w:eastAsia="ko-KR"/>
                        </w:rPr>
                      </w:pPr>
                      <w:r w:rsidRPr="00A02AE6">
                        <w:rPr>
                          <w:rFonts w:ascii="Times New Roman" w:hAnsi="Times New Roman" w:cs="Times New Roman"/>
                          <w:sz w:val="18"/>
                          <w:szCs w:val="18"/>
                          <w:lang w:eastAsia="ko-KR"/>
                        </w:rPr>
                        <w:t xml:space="preserve">Option 1-3: UE-B’s resource(s) to be re-selected </w:t>
                      </w:r>
                      <w:r w:rsidRPr="00A02AE6">
                        <w:rPr>
                          <w:rFonts w:ascii="Times New Roman" w:hAnsi="Times New Roman" w:cs="Times New Roman"/>
                          <w:color w:val="FF0000"/>
                          <w:sz w:val="18"/>
                          <w:szCs w:val="18"/>
                          <w:lang w:eastAsia="ko-KR"/>
                        </w:rPr>
                        <w:t>based on the received coordination information</w:t>
                      </w:r>
                    </w:p>
                    <w:p w14:paraId="179F7C09"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 xml:space="preserve">Option 1-4: UE-B’s resource(s) to be used for its transmission resource </w:t>
                      </w:r>
                      <w:r w:rsidRPr="00A02AE6">
                        <w:rPr>
                          <w:rFonts w:ascii="Times New Roman" w:hAnsi="Times New Roman" w:cs="Times New Roman"/>
                          <w:color w:val="FF0000"/>
                          <w:sz w:val="18"/>
                          <w:szCs w:val="18"/>
                          <w:lang w:eastAsia="ko-KR"/>
                        </w:rPr>
                        <w:t>(re)-</w:t>
                      </w:r>
                      <w:r w:rsidRPr="00A02AE6">
                        <w:rPr>
                          <w:rFonts w:ascii="Times New Roman" w:hAnsi="Times New Roman" w:cs="Times New Roman"/>
                          <w:sz w:val="18"/>
                          <w:szCs w:val="18"/>
                          <w:lang w:eastAsia="ko-KR"/>
                        </w:rPr>
                        <w:t>selection is based on the received coordination information</w:t>
                      </w:r>
                    </w:p>
                    <w:p w14:paraId="5C662C73" w14:textId="77777777" w:rsidR="00A02AE6" w:rsidRPr="00A02AE6" w:rsidRDefault="00A02AE6" w:rsidP="00A02AE6">
                      <w:pPr>
                        <w:pStyle w:val="ListParagraph"/>
                        <w:numPr>
                          <w:ilvl w:val="1"/>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For scheme 2:</w:t>
                      </w:r>
                    </w:p>
                    <w:p w14:paraId="56C4270B" w14:textId="77777777" w:rsidR="00A02AE6" w:rsidRPr="00A02AE6" w:rsidRDefault="00A02AE6" w:rsidP="00A02AE6">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Option 2-1: UE-B can determine resource(s) to be re-selected based on the received coordination information</w:t>
                      </w:r>
                    </w:p>
                    <w:p w14:paraId="6C5D5E18" w14:textId="691A8FAD" w:rsidR="00F545EC" w:rsidRPr="00A02AE6" w:rsidRDefault="00A02AE6" w:rsidP="0082212E">
                      <w:pPr>
                        <w:pStyle w:val="ListParagraph"/>
                        <w:numPr>
                          <w:ilvl w:val="2"/>
                          <w:numId w:val="39"/>
                        </w:numPr>
                        <w:overflowPunct w:val="0"/>
                        <w:autoSpaceDE w:val="0"/>
                        <w:autoSpaceDN w:val="0"/>
                        <w:adjustRightInd w:val="0"/>
                        <w:spacing w:after="0" w:line="240" w:lineRule="auto"/>
                        <w:contextualSpacing/>
                        <w:textAlignment w:val="baseline"/>
                        <w:rPr>
                          <w:rFonts w:ascii="Times New Roman" w:hAnsi="Times New Roman" w:cs="Times New Roman"/>
                          <w:sz w:val="18"/>
                          <w:szCs w:val="18"/>
                          <w:lang w:eastAsia="ko-KR"/>
                        </w:rPr>
                      </w:pPr>
                      <w:r w:rsidRPr="00A02AE6">
                        <w:rPr>
                          <w:rFonts w:ascii="Times New Roman" w:hAnsi="Times New Roman" w:cs="Times New Roman"/>
                          <w:sz w:val="18"/>
                          <w:szCs w:val="18"/>
                          <w:lang w:eastAsia="ko-KR"/>
                        </w:rPr>
                        <w:t>Option 2-2: UE-B can determine a necessity of retransmission based on the received coordination information</w:t>
                      </w:r>
                    </w:p>
                  </w:txbxContent>
                </v:textbox>
                <w10:wrap anchorx="margin"/>
              </v:shape>
            </w:pict>
          </mc:Fallback>
        </mc:AlternateContent>
      </w:r>
    </w:p>
    <w:p w14:paraId="4F67B1B1" w14:textId="72A81AFF" w:rsidR="00F545EC" w:rsidRPr="00A47ABE" w:rsidRDefault="00F545EC" w:rsidP="00052727">
      <w:pPr>
        <w:jc w:val="both"/>
        <w:rPr>
          <w:lang w:eastAsia="de-DE"/>
        </w:rPr>
      </w:pPr>
    </w:p>
    <w:p w14:paraId="5818BAB3" w14:textId="130F28D8" w:rsidR="00F545EC" w:rsidRPr="00A47ABE" w:rsidRDefault="00F545EC" w:rsidP="00052727">
      <w:pPr>
        <w:jc w:val="both"/>
        <w:rPr>
          <w:lang w:eastAsia="de-DE"/>
        </w:rPr>
      </w:pPr>
    </w:p>
    <w:p w14:paraId="47BF5858" w14:textId="77777777" w:rsidR="00F545EC" w:rsidRPr="00A47ABE" w:rsidRDefault="00F545EC" w:rsidP="00052727">
      <w:pPr>
        <w:jc w:val="both"/>
        <w:rPr>
          <w:lang w:eastAsia="de-DE"/>
        </w:rPr>
      </w:pPr>
    </w:p>
    <w:p w14:paraId="12ACF05A" w14:textId="77777777" w:rsidR="00F545EC" w:rsidRPr="00A47ABE" w:rsidRDefault="00F545EC" w:rsidP="00052727">
      <w:pPr>
        <w:jc w:val="both"/>
        <w:rPr>
          <w:lang w:eastAsia="de-DE"/>
        </w:rPr>
      </w:pPr>
    </w:p>
    <w:p w14:paraId="0F8D7202" w14:textId="26C08941" w:rsidR="00F545EC" w:rsidRPr="00A47ABE" w:rsidRDefault="00F545EC" w:rsidP="00052727">
      <w:pPr>
        <w:jc w:val="both"/>
        <w:rPr>
          <w:lang w:eastAsia="de-DE"/>
        </w:rPr>
      </w:pPr>
    </w:p>
    <w:p w14:paraId="405B6AE1" w14:textId="77777777" w:rsidR="00F545EC" w:rsidRPr="00A47ABE" w:rsidRDefault="00F545EC" w:rsidP="00052727">
      <w:pPr>
        <w:jc w:val="both"/>
        <w:rPr>
          <w:lang w:eastAsia="de-DE"/>
        </w:rPr>
      </w:pPr>
    </w:p>
    <w:p w14:paraId="0E1FFD67" w14:textId="77777777" w:rsidR="00F545EC" w:rsidRPr="00A47ABE" w:rsidRDefault="00F545EC" w:rsidP="00052727">
      <w:pPr>
        <w:jc w:val="both"/>
        <w:rPr>
          <w:lang w:eastAsia="de-DE"/>
        </w:rPr>
      </w:pPr>
    </w:p>
    <w:p w14:paraId="7C490CB7" w14:textId="77777777" w:rsidR="00F545EC" w:rsidRPr="00A47ABE" w:rsidRDefault="00F545EC" w:rsidP="00052727">
      <w:pPr>
        <w:jc w:val="both"/>
        <w:rPr>
          <w:lang w:eastAsia="de-DE"/>
        </w:rPr>
      </w:pPr>
    </w:p>
    <w:p w14:paraId="23F75438" w14:textId="77777777" w:rsidR="00EA11E8" w:rsidRPr="00A47ABE" w:rsidRDefault="00EA11E8" w:rsidP="004C2BCB">
      <w:pPr>
        <w:pStyle w:val="3GPPNormalText"/>
        <w:spacing w:after="120"/>
      </w:pPr>
    </w:p>
    <w:p w14:paraId="01C50914" w14:textId="64E56551" w:rsidR="00B720F2" w:rsidRDefault="00B720F2" w:rsidP="004C2BCB">
      <w:pPr>
        <w:pStyle w:val="3GPPNormalText"/>
        <w:spacing w:after="120"/>
      </w:pPr>
    </w:p>
    <w:p w14:paraId="4C6E3BD9" w14:textId="77777777" w:rsidR="005E05FF" w:rsidRDefault="005E05FF" w:rsidP="00B720F2">
      <w:pPr>
        <w:pStyle w:val="3GPPNormalText"/>
        <w:spacing w:after="120"/>
      </w:pPr>
    </w:p>
    <w:p w14:paraId="1E4F8111" w14:textId="77777777" w:rsidR="005E05FF" w:rsidRDefault="005E05FF" w:rsidP="00B720F2">
      <w:pPr>
        <w:pStyle w:val="3GPPNormalText"/>
        <w:spacing w:after="120"/>
      </w:pPr>
    </w:p>
    <w:p w14:paraId="71DB1704" w14:textId="77777777" w:rsidR="005E05FF" w:rsidRDefault="005E05FF" w:rsidP="00B720F2">
      <w:pPr>
        <w:pStyle w:val="3GPPNormalText"/>
        <w:spacing w:after="120"/>
      </w:pPr>
    </w:p>
    <w:p w14:paraId="415F67B1" w14:textId="7FCF8AA3" w:rsidR="005E05FF" w:rsidRDefault="005E05FF" w:rsidP="00B720F2">
      <w:pPr>
        <w:pStyle w:val="3GPPNormalText"/>
        <w:spacing w:after="120"/>
      </w:pPr>
    </w:p>
    <w:p w14:paraId="6E08A4EF" w14:textId="77777777" w:rsidR="005E05FF" w:rsidRDefault="005E05FF" w:rsidP="00B720F2">
      <w:pPr>
        <w:pStyle w:val="3GPPNormalText"/>
        <w:spacing w:after="120"/>
      </w:pPr>
    </w:p>
    <w:p w14:paraId="5CCF0DBD" w14:textId="52D63078" w:rsidR="005E05FF" w:rsidRDefault="005E05FF" w:rsidP="00B720F2">
      <w:pPr>
        <w:pStyle w:val="3GPPNormalText"/>
        <w:spacing w:after="120"/>
      </w:pPr>
    </w:p>
    <w:p w14:paraId="7E0E4009" w14:textId="03BB8E50" w:rsidR="003E086F" w:rsidRDefault="003E086F" w:rsidP="00B720F2">
      <w:pPr>
        <w:pStyle w:val="3GPPNormalText"/>
        <w:spacing w:after="120"/>
      </w:pPr>
    </w:p>
    <w:p w14:paraId="4D4F3C0C" w14:textId="76DD6730" w:rsidR="003E086F" w:rsidRDefault="003E086F" w:rsidP="00B720F2">
      <w:pPr>
        <w:pStyle w:val="3GPPNormalText"/>
        <w:spacing w:after="120"/>
      </w:pPr>
    </w:p>
    <w:p w14:paraId="149AE889" w14:textId="15D78FFC" w:rsidR="003E086F" w:rsidRDefault="003E086F" w:rsidP="00B720F2">
      <w:pPr>
        <w:pStyle w:val="3GPPNormalText"/>
        <w:spacing w:after="120"/>
      </w:pPr>
    </w:p>
    <w:p w14:paraId="09BB8394" w14:textId="0E2CCF16" w:rsidR="003E086F" w:rsidRDefault="003E086F" w:rsidP="00B720F2">
      <w:pPr>
        <w:pStyle w:val="3GPPNormalText"/>
        <w:spacing w:after="120"/>
      </w:pPr>
    </w:p>
    <w:p w14:paraId="7386464C" w14:textId="21D7DC58" w:rsidR="003E086F" w:rsidRDefault="003E086F" w:rsidP="00B720F2">
      <w:pPr>
        <w:pStyle w:val="3GPPNormalText"/>
        <w:spacing w:after="120"/>
      </w:pPr>
    </w:p>
    <w:p w14:paraId="636B5DF4" w14:textId="38F45AE9" w:rsidR="00B720F2" w:rsidRPr="00A47ABE" w:rsidRDefault="00B720F2" w:rsidP="00B720F2">
      <w:pPr>
        <w:pStyle w:val="3GPPNormalText"/>
        <w:spacing w:after="120"/>
      </w:pPr>
      <w:r w:rsidRPr="00A47ABE">
        <w:lastRenderedPageBreak/>
        <w:t xml:space="preserve">This contribution provides </w:t>
      </w:r>
      <w:r>
        <w:t>high-level discussions and motivation for r</w:t>
      </w:r>
      <w:r w:rsidRPr="00246A41">
        <w:t>esource allocation enhancement</w:t>
      </w:r>
      <w:r w:rsidRPr="00A47ABE">
        <w:t xml:space="preserve"> </w:t>
      </w:r>
      <w:r>
        <w:t>considering inter-UE coordination. More specifically, we are considering the automotive community concerns regarding UE assisting information and possible reliability enhancements and latency reduction in this case.</w:t>
      </w:r>
    </w:p>
    <w:p w14:paraId="2DA30E61" w14:textId="77777777" w:rsidR="00B720F2" w:rsidRPr="00A47ABE" w:rsidRDefault="00B720F2" w:rsidP="004C2BCB">
      <w:pPr>
        <w:pStyle w:val="3GPPNormalText"/>
        <w:spacing w:after="120"/>
      </w:pPr>
    </w:p>
    <w:p w14:paraId="2E9F3B80" w14:textId="39026B7D" w:rsidR="00134650" w:rsidRPr="00A02AE6" w:rsidRDefault="00134650" w:rsidP="00A02AE6">
      <w:pPr>
        <w:pStyle w:val="Heading1"/>
        <w:numPr>
          <w:ilvl w:val="0"/>
          <w:numId w:val="7"/>
        </w:numPr>
        <w:rPr>
          <w:snapToGrid w:val="0"/>
          <w:lang w:val="en-US"/>
        </w:rPr>
      </w:pPr>
      <w:r w:rsidRPr="00A02AE6">
        <w:rPr>
          <w:snapToGrid w:val="0"/>
          <w:lang w:val="en-US"/>
        </w:rPr>
        <w:t>Inter-UE coordination enhanc</w:t>
      </w:r>
      <w:r w:rsidR="00000F8B" w:rsidRPr="00A02AE6">
        <w:rPr>
          <w:snapToGrid w:val="0"/>
          <w:lang w:val="en-US"/>
        </w:rPr>
        <w:t>ing</w:t>
      </w:r>
      <w:r w:rsidRPr="00A02AE6">
        <w:rPr>
          <w:snapToGrid w:val="0"/>
          <w:lang w:val="en-US"/>
        </w:rPr>
        <w:t xml:space="preserve"> reliability </w:t>
      </w:r>
    </w:p>
    <w:p w14:paraId="04D57113" w14:textId="40D55983" w:rsidR="00A02AE6" w:rsidRPr="00A02AE6" w:rsidRDefault="00A02AE6" w:rsidP="00A02AE6">
      <w:pPr>
        <w:pStyle w:val="Heading2"/>
        <w:rPr>
          <w:snapToGrid w:val="0"/>
        </w:rPr>
      </w:pPr>
      <w:r w:rsidRPr="00A02AE6">
        <w:rPr>
          <w:snapToGrid w:val="0"/>
        </w:rPr>
        <w:t>C</w:t>
      </w:r>
      <w:r w:rsidRPr="00A02AE6">
        <w:rPr>
          <w:snapToGrid w:val="0"/>
        </w:rPr>
        <w:t>ondition</w:t>
      </w:r>
      <w:r w:rsidRPr="00A02AE6">
        <w:rPr>
          <w:snapToGrid w:val="0"/>
        </w:rPr>
        <w:t>s</w:t>
      </w:r>
      <w:r w:rsidRPr="00A02AE6">
        <w:rPr>
          <w:snapToGrid w:val="0"/>
        </w:rPr>
        <w:t xml:space="preserve"> </w:t>
      </w:r>
      <w:r>
        <w:rPr>
          <w:snapToGrid w:val="0"/>
        </w:rPr>
        <w:t>for using</w:t>
      </w:r>
      <w:r w:rsidRPr="00A02AE6">
        <w:rPr>
          <w:snapToGrid w:val="0"/>
        </w:rPr>
        <w:t xml:space="preserve"> Scheme</w:t>
      </w:r>
      <w:r w:rsidRPr="00A02AE6">
        <w:rPr>
          <w:snapToGrid w:val="0"/>
        </w:rPr>
        <w:t xml:space="preserve"> 1 </w:t>
      </w:r>
      <w:r>
        <w:rPr>
          <w:snapToGrid w:val="0"/>
        </w:rPr>
        <w:t>and Scheme 2</w:t>
      </w:r>
    </w:p>
    <w:p w14:paraId="190DA184" w14:textId="74F437EE" w:rsidR="00A02AE6" w:rsidRPr="00A02AE6" w:rsidRDefault="00A02AE6" w:rsidP="00F65E89">
      <w:pPr>
        <w:pStyle w:val="3GPPNormalText"/>
        <w:rPr>
          <w:b/>
          <w:bCs/>
          <w:u w:val="single"/>
        </w:rPr>
      </w:pPr>
      <w:r w:rsidRPr="00A02AE6">
        <w:rPr>
          <w:b/>
          <w:bCs/>
          <w:u w:val="single"/>
        </w:rPr>
        <w:t>Inter-UE coordination Scheme 1:</w:t>
      </w:r>
    </w:p>
    <w:p w14:paraId="770949C9" w14:textId="38A0A2B4" w:rsidR="00A02AE6" w:rsidRDefault="00A02AE6" w:rsidP="00F65E89">
      <w:pPr>
        <w:pStyle w:val="3GPPNormalText"/>
      </w:pPr>
      <w:r>
        <w:t xml:space="preserve">In our understanding, inter-UE coordination may help UEs enhancing reliability by guided sensing/resource selection (Scheme 1). Scheme 1 inter-UE coordination may also support achieving power saving by, e.g., avoiding long/always-on sensing operation. </w:t>
      </w:r>
      <w:r w:rsidR="00D24D3B">
        <w:t xml:space="preserve">Moreover, the assisting information </w:t>
      </w:r>
      <w:r w:rsidR="00D24D3B">
        <w:t xml:space="preserve">Scheme 1 </w:t>
      </w:r>
      <w:r w:rsidR="00D24D3B">
        <w:t xml:space="preserve">may assist UEs </w:t>
      </w:r>
      <w:r w:rsidR="00D24D3B">
        <w:t xml:space="preserve">(in unicast or groupcast sessions) to </w:t>
      </w:r>
      <w:r w:rsidR="00D24D3B">
        <w:t>select</w:t>
      </w:r>
      <w:r w:rsidR="00D24D3B">
        <w:t xml:space="preserve"> and align</w:t>
      </w:r>
      <w:r w:rsidR="00D24D3B">
        <w:t xml:space="preserve"> their feedback resources, e.g., PSFCH, possible power control values, DRX cycles coordination, and/or recommending certain cast types.</w:t>
      </w:r>
    </w:p>
    <w:p w14:paraId="68B912A7" w14:textId="77777777" w:rsidR="00A02AE6" w:rsidRDefault="00A02AE6" w:rsidP="00A02AE6">
      <w:pPr>
        <w:pStyle w:val="3GPPNormalText"/>
        <w:spacing w:after="120"/>
        <w:rPr>
          <w:b/>
        </w:rPr>
      </w:pPr>
      <w:r w:rsidRPr="00A47ABE">
        <w:rPr>
          <w:b/>
        </w:rPr>
        <w:t xml:space="preserve">Observation 1: </w:t>
      </w:r>
      <w:r>
        <w:rPr>
          <w:b/>
        </w:rPr>
        <w:t>Inter-UE coordination Scheme 1 may</w:t>
      </w:r>
    </w:p>
    <w:p w14:paraId="2BBFF737" w14:textId="77777777" w:rsidR="00A02AE6" w:rsidRDefault="00A02AE6" w:rsidP="00A02AE6">
      <w:pPr>
        <w:pStyle w:val="3GPPNormalText"/>
        <w:numPr>
          <w:ilvl w:val="0"/>
          <w:numId w:val="29"/>
        </w:numPr>
        <w:spacing w:after="120"/>
        <w:rPr>
          <w:b/>
        </w:rPr>
      </w:pPr>
      <w:r w:rsidRPr="00A02AE6">
        <w:rPr>
          <w:b/>
        </w:rPr>
        <w:t>enhanc</w:t>
      </w:r>
      <w:r>
        <w:rPr>
          <w:b/>
        </w:rPr>
        <w:t>e</w:t>
      </w:r>
      <w:r w:rsidRPr="00A02AE6">
        <w:rPr>
          <w:b/>
        </w:rPr>
        <w:t xml:space="preserve"> reliability by </w:t>
      </w:r>
      <w:r>
        <w:rPr>
          <w:b/>
        </w:rPr>
        <w:t xml:space="preserve">signaling </w:t>
      </w:r>
      <w:r w:rsidRPr="00A02AE6">
        <w:rPr>
          <w:b/>
        </w:rPr>
        <w:t>guided sensing/resource selection</w:t>
      </w:r>
    </w:p>
    <w:p w14:paraId="426646DB" w14:textId="179315C6" w:rsidR="00A02AE6" w:rsidRDefault="00A02AE6" w:rsidP="00A02AE6">
      <w:pPr>
        <w:pStyle w:val="3GPPNormalText"/>
        <w:numPr>
          <w:ilvl w:val="0"/>
          <w:numId w:val="29"/>
        </w:numPr>
        <w:spacing w:after="120"/>
        <w:rPr>
          <w:b/>
        </w:rPr>
      </w:pPr>
      <w:r w:rsidRPr="00A02AE6">
        <w:rPr>
          <w:b/>
        </w:rPr>
        <w:t>support power saving by avoiding always-on sensing</w:t>
      </w:r>
    </w:p>
    <w:p w14:paraId="00B70A86" w14:textId="4AE6A125" w:rsidR="00D24D3B" w:rsidRPr="00A02AE6" w:rsidRDefault="00D24D3B" w:rsidP="00A02AE6">
      <w:pPr>
        <w:pStyle w:val="3GPPNormalText"/>
        <w:numPr>
          <w:ilvl w:val="0"/>
          <w:numId w:val="29"/>
        </w:numPr>
        <w:spacing w:after="120"/>
        <w:rPr>
          <w:b/>
        </w:rPr>
      </w:pPr>
      <w:r>
        <w:rPr>
          <w:b/>
        </w:rPr>
        <w:t xml:space="preserve">inter coordinate and align unicast/groupcast communication including, </w:t>
      </w:r>
      <w:r w:rsidRPr="00D24D3B">
        <w:rPr>
          <w:b/>
        </w:rPr>
        <w:t>feedback resources</w:t>
      </w:r>
      <w:r>
        <w:rPr>
          <w:b/>
        </w:rPr>
        <w:t xml:space="preserve"> selection, </w:t>
      </w:r>
      <w:r w:rsidRPr="00D24D3B">
        <w:rPr>
          <w:b/>
        </w:rPr>
        <w:t xml:space="preserve">DRX cycles </w:t>
      </w:r>
      <w:r>
        <w:rPr>
          <w:b/>
        </w:rPr>
        <w:t>selection, etc.</w:t>
      </w:r>
    </w:p>
    <w:p w14:paraId="6363EDBC" w14:textId="77777777" w:rsidR="00C1690B" w:rsidRDefault="00B0620F" w:rsidP="00D24D3B">
      <w:pPr>
        <w:pStyle w:val="3GPPNormalText"/>
      </w:pPr>
      <w:r>
        <w:t>In automotive domain, inter-UE coordination</w:t>
      </w:r>
      <w:r w:rsidR="00A02AE6">
        <w:t xml:space="preserve"> </w:t>
      </w:r>
      <w:r w:rsidR="00A02AE6" w:rsidRPr="00A02AE6">
        <w:rPr>
          <w:i/>
          <w:iCs/>
        </w:rPr>
        <w:t>Scheme 1</w:t>
      </w:r>
      <w:r>
        <w:t xml:space="preserve"> can be efficiently utilized in some </w:t>
      </w:r>
      <w:r w:rsidR="00A02AE6">
        <w:t xml:space="preserve">deterministic groupcast/unicast </w:t>
      </w:r>
      <w:r>
        <w:t>use cases, e.g., platooning</w:t>
      </w:r>
      <w:r w:rsidR="00A02AE6">
        <w:t xml:space="preserve"> and</w:t>
      </w:r>
      <w:r>
        <w:t xml:space="preserve"> group-start</w:t>
      </w:r>
      <w:r w:rsidR="00A02AE6">
        <w:t>. However, aforementioned scheme can also be used for different cast types, e.g., in order to avoid complex sensing of reduced complexity UE, e.g.,</w:t>
      </w:r>
      <w:r>
        <w:t xml:space="preserve"> </w:t>
      </w:r>
      <w:r w:rsidRPr="00B0620F">
        <w:t xml:space="preserve">vulnerable </w:t>
      </w:r>
      <w:r>
        <w:t>road-user (VRU) communication. In Platooning use case, a leader vehicle/truck is envisaged to coordinate communication between group</w:t>
      </w:r>
      <w:r w:rsidR="00AD1F30">
        <w:t xml:space="preserve"> members</w:t>
      </w:r>
      <w:r>
        <w:t xml:space="preserve">. Hence, selecting a set of common </w:t>
      </w:r>
      <w:r w:rsidR="00F5517E">
        <w:t>free</w:t>
      </w:r>
      <w:r w:rsidR="00A02AE6">
        <w:t>/recommended</w:t>
      </w:r>
      <w:r w:rsidR="00F5517E">
        <w:t xml:space="preserve"> </w:t>
      </w:r>
      <w:r>
        <w:t xml:space="preserve">resources may be exchanged between the group-lead and other group members. Similarly, group start needs a fast and reliable communication resources between the instantaneously established vehicle group members. </w:t>
      </w:r>
    </w:p>
    <w:p w14:paraId="5A0BB01E" w14:textId="2537A93A" w:rsidR="00D24D3B" w:rsidRDefault="00B0620F" w:rsidP="00D24D3B">
      <w:pPr>
        <w:pStyle w:val="3GPPNormalText"/>
      </w:pPr>
      <w:r>
        <w:t xml:space="preserve">For VRU, pedestrian UEs may expect to receive specific </w:t>
      </w:r>
      <w:r w:rsidR="00A02AE6">
        <w:t xml:space="preserve">(recommended) </w:t>
      </w:r>
      <w:r>
        <w:t xml:space="preserve">resources </w:t>
      </w:r>
      <w:r w:rsidR="00F5517E">
        <w:t xml:space="preserve">for transmission from </w:t>
      </w:r>
      <w:r w:rsidR="00A02AE6">
        <w:t xml:space="preserve">the </w:t>
      </w:r>
      <w:r w:rsidR="00F5517E">
        <w:t>assisting UE (</w:t>
      </w:r>
      <w:r w:rsidR="00A02AE6">
        <w:t xml:space="preserve">probably a </w:t>
      </w:r>
      <w:r w:rsidR="00F5517E">
        <w:t xml:space="preserve">vehicle or </w:t>
      </w:r>
      <w:r w:rsidR="00A02AE6">
        <w:t xml:space="preserve">an </w:t>
      </w:r>
      <w:r w:rsidR="00F5517E">
        <w:t>infra-structure</w:t>
      </w:r>
      <w:r w:rsidR="00A02AE6">
        <w:t xml:space="preserve"> node</w:t>
      </w:r>
      <w:r w:rsidR="00F5517E">
        <w:t xml:space="preserve">), in which these resources can guarantee high </w:t>
      </w:r>
      <w:r>
        <w:t>transmissio</w:t>
      </w:r>
      <w:r w:rsidR="00134650">
        <w:t xml:space="preserve">n reliability. In general, </w:t>
      </w:r>
      <w:r w:rsidR="00F5517E">
        <w:t xml:space="preserve">also other </w:t>
      </w:r>
      <w:r w:rsidR="00134650">
        <w:t xml:space="preserve">advanced V2X use cases can benefit from inter-UE coordination exploiting the additional latency reduction and reliability enhancements. </w:t>
      </w:r>
    </w:p>
    <w:p w14:paraId="09A57A9F" w14:textId="1F285372" w:rsidR="00134650" w:rsidRDefault="00A02AE6" w:rsidP="00134650">
      <w:pPr>
        <w:pStyle w:val="3GPPNormalText"/>
        <w:rPr>
          <w:b/>
        </w:rPr>
      </w:pPr>
      <w:r>
        <w:rPr>
          <w:b/>
        </w:rPr>
        <w:t>Proposal 1</w:t>
      </w:r>
      <w:r w:rsidR="00134650" w:rsidRPr="00A47ABE">
        <w:rPr>
          <w:b/>
        </w:rPr>
        <w:t xml:space="preserve">: </w:t>
      </w:r>
      <w:r>
        <w:rPr>
          <w:b/>
        </w:rPr>
        <w:t>Use inter-UE coordination scheme 1 to enhance reliability for:</w:t>
      </w:r>
    </w:p>
    <w:p w14:paraId="69160398" w14:textId="7A9C4682" w:rsidR="00A02AE6" w:rsidRDefault="00A02AE6" w:rsidP="00A02AE6">
      <w:pPr>
        <w:pStyle w:val="3GPPNormalText"/>
        <w:numPr>
          <w:ilvl w:val="0"/>
          <w:numId w:val="29"/>
        </w:numPr>
        <w:rPr>
          <w:b/>
        </w:rPr>
      </w:pPr>
      <w:r>
        <w:rPr>
          <w:b/>
        </w:rPr>
        <w:t xml:space="preserve">specific groupcast use cases, e.g., </w:t>
      </w:r>
      <w:r w:rsidRPr="00A02AE6">
        <w:rPr>
          <w:b/>
        </w:rPr>
        <w:t>platooning</w:t>
      </w:r>
      <w:r w:rsidRPr="00A02AE6">
        <w:rPr>
          <w:b/>
        </w:rPr>
        <w:t xml:space="preserve">, </w:t>
      </w:r>
      <w:r w:rsidRPr="00A02AE6">
        <w:rPr>
          <w:b/>
        </w:rPr>
        <w:t>group-start</w:t>
      </w:r>
      <w:r>
        <w:rPr>
          <w:b/>
        </w:rPr>
        <w:t>, etc.</w:t>
      </w:r>
    </w:p>
    <w:p w14:paraId="5849E8D4" w14:textId="0CC0D971" w:rsidR="00A02AE6" w:rsidRDefault="00A02AE6" w:rsidP="00A02AE6">
      <w:pPr>
        <w:pStyle w:val="3GPPNormalText"/>
        <w:numPr>
          <w:ilvl w:val="0"/>
          <w:numId w:val="29"/>
        </w:numPr>
        <w:rPr>
          <w:b/>
        </w:rPr>
      </w:pPr>
      <w:r>
        <w:rPr>
          <w:b/>
        </w:rPr>
        <w:t xml:space="preserve">all cast typed to support </w:t>
      </w:r>
      <w:r w:rsidRPr="00A02AE6">
        <w:rPr>
          <w:b/>
        </w:rPr>
        <w:t>no or limited sensing</w:t>
      </w:r>
      <w:r>
        <w:rPr>
          <w:b/>
        </w:rPr>
        <w:t xml:space="preserve"> UE, e.g., VRUs</w:t>
      </w:r>
    </w:p>
    <w:p w14:paraId="5D628516" w14:textId="0CCDAB58" w:rsidR="00D24D3B" w:rsidRDefault="00D24D3B" w:rsidP="00A02AE6">
      <w:pPr>
        <w:pStyle w:val="3GPPNormalText"/>
        <w:numPr>
          <w:ilvl w:val="0"/>
          <w:numId w:val="29"/>
        </w:numPr>
        <w:rPr>
          <w:b/>
        </w:rPr>
      </w:pPr>
      <w:r>
        <w:rPr>
          <w:b/>
        </w:rPr>
        <w:t xml:space="preserve">align unicast/groupcast communication setup including, </w:t>
      </w:r>
      <w:r w:rsidRPr="00D24D3B">
        <w:rPr>
          <w:b/>
        </w:rPr>
        <w:t>feedback resources</w:t>
      </w:r>
      <w:r>
        <w:rPr>
          <w:b/>
        </w:rPr>
        <w:t xml:space="preserve"> selection, </w:t>
      </w:r>
      <w:r w:rsidRPr="00D24D3B">
        <w:rPr>
          <w:b/>
        </w:rPr>
        <w:t xml:space="preserve">DRX cycles </w:t>
      </w:r>
      <w:r>
        <w:rPr>
          <w:b/>
        </w:rPr>
        <w:t>selection, etc.</w:t>
      </w:r>
    </w:p>
    <w:p w14:paraId="20913A30" w14:textId="4933085D" w:rsidR="00A02AE6" w:rsidRDefault="00A02AE6" w:rsidP="00134650">
      <w:pPr>
        <w:pStyle w:val="3GPPNormalText"/>
        <w:rPr>
          <w:b/>
        </w:rPr>
      </w:pPr>
    </w:p>
    <w:p w14:paraId="45D4B6DE" w14:textId="0C784FBF" w:rsidR="00D24D3B" w:rsidRDefault="00D24D3B" w:rsidP="00134650">
      <w:pPr>
        <w:pStyle w:val="3GPPNormalText"/>
        <w:rPr>
          <w:b/>
        </w:rPr>
      </w:pPr>
    </w:p>
    <w:p w14:paraId="7E9817D7" w14:textId="77777777" w:rsidR="00D24D3B" w:rsidRDefault="00D24D3B" w:rsidP="00134650">
      <w:pPr>
        <w:pStyle w:val="3GPPNormalText"/>
        <w:rPr>
          <w:b/>
        </w:rPr>
      </w:pPr>
    </w:p>
    <w:p w14:paraId="07A3124E" w14:textId="63D92D0D" w:rsidR="00A02AE6" w:rsidRPr="00A02AE6" w:rsidRDefault="00A02AE6" w:rsidP="00A02AE6">
      <w:pPr>
        <w:pStyle w:val="3GPPNormalText"/>
        <w:rPr>
          <w:b/>
          <w:bCs/>
          <w:u w:val="single"/>
        </w:rPr>
      </w:pPr>
      <w:r w:rsidRPr="00A02AE6">
        <w:rPr>
          <w:b/>
          <w:bCs/>
          <w:u w:val="single"/>
        </w:rPr>
        <w:lastRenderedPageBreak/>
        <w:t xml:space="preserve">Inter-UE coordination Scheme </w:t>
      </w:r>
      <w:r>
        <w:rPr>
          <w:b/>
          <w:bCs/>
          <w:u w:val="single"/>
        </w:rPr>
        <w:t>2</w:t>
      </w:r>
      <w:r w:rsidRPr="00A02AE6">
        <w:rPr>
          <w:b/>
          <w:bCs/>
          <w:u w:val="single"/>
        </w:rPr>
        <w:t>:</w:t>
      </w:r>
    </w:p>
    <w:p w14:paraId="4EEC2352" w14:textId="3547F0FD" w:rsidR="00A02AE6" w:rsidRDefault="00A02AE6" w:rsidP="00A02AE6">
      <w:pPr>
        <w:pStyle w:val="3GPPNormalText"/>
        <w:spacing w:after="120"/>
      </w:pPr>
      <w:r>
        <w:t>Failure to decoding resource reservations may result in performance degradation. Hence, inter-UE coordination may support enhancing the performance if inter-UE coordination is used to avoid resource conflicts (Scheme 2), which can be, e.g.,</w:t>
      </w:r>
    </w:p>
    <w:p w14:paraId="5413DE39" w14:textId="77777777" w:rsidR="00A02AE6" w:rsidRDefault="00A02AE6" w:rsidP="00A02AE6">
      <w:pPr>
        <w:pStyle w:val="3GPPNormalText"/>
        <w:numPr>
          <w:ilvl w:val="0"/>
          <w:numId w:val="29"/>
        </w:numPr>
        <w:spacing w:after="120"/>
      </w:pPr>
      <w:r>
        <w:t>Resource collisions between UEs transmission in the same slot</w:t>
      </w:r>
    </w:p>
    <w:p w14:paraId="19411DF5" w14:textId="77777777" w:rsidR="00A02AE6" w:rsidRDefault="00A02AE6" w:rsidP="00A02AE6">
      <w:pPr>
        <w:pStyle w:val="3GPPNormalText"/>
        <w:numPr>
          <w:ilvl w:val="0"/>
          <w:numId w:val="29"/>
        </w:numPr>
        <w:spacing w:after="120"/>
      </w:pPr>
      <w:r>
        <w:t>Half-duplex problem</w:t>
      </w:r>
    </w:p>
    <w:p w14:paraId="7226ED08" w14:textId="77777777" w:rsidR="00A02AE6" w:rsidRDefault="00A02AE6" w:rsidP="00A02AE6">
      <w:pPr>
        <w:pStyle w:val="3GPPNormalText"/>
        <w:numPr>
          <w:ilvl w:val="0"/>
          <w:numId w:val="29"/>
        </w:numPr>
        <w:spacing w:after="120"/>
      </w:pPr>
      <w:r>
        <w:t>Hidden node problem</w:t>
      </w:r>
    </w:p>
    <w:p w14:paraId="57A159DA" w14:textId="55E62390" w:rsidR="00134650" w:rsidRDefault="00A02AE6" w:rsidP="00134650">
      <w:pPr>
        <w:pStyle w:val="3GPPNormalText"/>
      </w:pPr>
      <w:r>
        <w:t xml:space="preserve">In this case, inter-UE coordination would </w:t>
      </w:r>
      <w:bookmarkStart w:id="0" w:name="_Hlk71684588"/>
      <w:r>
        <w:t>avoid excessive retransmission due to resource conflict/transmission failures</w:t>
      </w:r>
      <w:bookmarkEnd w:id="0"/>
      <w:r>
        <w:t xml:space="preserve">.  </w:t>
      </w:r>
      <w:r w:rsidR="00134650">
        <w:t xml:space="preserve">Figure 1 depicts possible resource conflict (e.g., between </w:t>
      </w:r>
      <w:r w:rsidR="00F5517E">
        <w:t xml:space="preserve">UE-B </w:t>
      </w:r>
      <w:r w:rsidR="00134650">
        <w:t xml:space="preserve">and </w:t>
      </w:r>
      <w:r w:rsidR="00F5517E">
        <w:t>UE-B’</w:t>
      </w:r>
      <w:r w:rsidR="00134650">
        <w:t xml:space="preserve">) where resources may be colliding or facing a half-duplex problem. Another issue may result in resource </w:t>
      </w:r>
      <w:r w:rsidR="00AD1F30">
        <w:t xml:space="preserve">conflict </w:t>
      </w:r>
      <w:r w:rsidR="00134650">
        <w:t>is having the two UEs (UE</w:t>
      </w:r>
      <w:r w:rsidR="00C9480D">
        <w:t>-B/B’</w:t>
      </w:r>
      <w:r w:rsidR="00134650">
        <w:t xml:space="preserve">) hidden from each other. In </w:t>
      </w:r>
      <w:r w:rsidR="00C9480D">
        <w:t>these two</w:t>
      </w:r>
      <w:r w:rsidR="00134650">
        <w:t xml:space="preserve"> cases, </w:t>
      </w:r>
      <w:r w:rsidR="00C9480D">
        <w:t>a third UE (e.g., UE-A</w:t>
      </w:r>
      <w:r w:rsidR="00134650">
        <w:t xml:space="preserve">) may assist any of the </w:t>
      </w:r>
      <w:r w:rsidR="00C9480D">
        <w:t xml:space="preserve">other </w:t>
      </w:r>
      <w:r w:rsidR="00134650">
        <w:t>UEs (UE</w:t>
      </w:r>
      <w:r w:rsidR="00C9480D">
        <w:t>-B and/or UE-B’</w:t>
      </w:r>
      <w:r w:rsidR="00134650">
        <w:t>) to resolve the</w:t>
      </w:r>
      <w:r w:rsidR="00C9480D">
        <w:t>ir</w:t>
      </w:r>
      <w:r w:rsidR="00134650">
        <w:t xml:space="preserve"> conf</w:t>
      </w:r>
      <w:r w:rsidR="00AD1F30">
        <w:t>li</w:t>
      </w:r>
      <w:r w:rsidR="00134650">
        <w:t>cting transmission. Hence, the assisting UE</w:t>
      </w:r>
      <w:r w:rsidR="00C9480D">
        <w:t>-A</w:t>
      </w:r>
      <w:r w:rsidR="00134650">
        <w:t xml:space="preserve"> can send an assisting information including the detected resource conflict</w:t>
      </w:r>
      <w:r w:rsidR="00C9480D">
        <w:t>s</w:t>
      </w:r>
      <w:r w:rsidR="00134650">
        <w:t>. Detection of the conflicting resources may</w:t>
      </w:r>
      <w:r w:rsidR="00C9480D">
        <w:t>, e.g.,</w:t>
      </w:r>
      <w:r w:rsidR="00134650">
        <w:t xml:space="preserve"> rely on decoding sidelink control information (SCI) or decoding the DMRS signals.</w:t>
      </w:r>
    </w:p>
    <w:p w14:paraId="10F9994E" w14:textId="591475D6" w:rsidR="00134650" w:rsidRDefault="00E51D3B" w:rsidP="00134650">
      <w:pPr>
        <w:pStyle w:val="3GPPNormalText"/>
        <w:jc w:val="center"/>
      </w:pPr>
      <w:r>
        <w:object w:dxaOrig="8641" w:dyaOrig="3701" w14:anchorId="486B85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4.3pt;height:2in" o:ole="">
            <v:imagedata r:id="rId7" o:title=""/>
          </v:shape>
          <o:OLEObject Type="Embed" ProgID="Visio.Drawing.15" ShapeID="_x0000_i1025" DrawAspect="Content" ObjectID="_1682304475" r:id="rId8"/>
        </w:object>
      </w:r>
    </w:p>
    <w:p w14:paraId="527B1057" w14:textId="7581041B" w:rsidR="00134650" w:rsidRDefault="00134650" w:rsidP="00134650">
      <w:pPr>
        <w:pStyle w:val="3GPPNormalText"/>
        <w:jc w:val="center"/>
      </w:pPr>
      <w:r>
        <w:t>Figure 1: Resource allocation conflict due to half-duplex problem and/or hidden node problem</w:t>
      </w:r>
    </w:p>
    <w:p w14:paraId="71877A2A" w14:textId="2C0C9AC2" w:rsidR="00A02AE6" w:rsidRDefault="00A02AE6" w:rsidP="00A02AE6">
      <w:pPr>
        <w:pStyle w:val="3GPPNormalText"/>
      </w:pPr>
      <w:r>
        <w:t>In automotive domain,</w:t>
      </w:r>
      <w:r>
        <w:t xml:space="preserve"> Scheme 2 can be used in most of the known use cases. In contrast to CSI feedback and feedback based HARQ, Scheme 2 inter-UE coordination can also be used in all cast types (i.e., broad-, group-, </w:t>
      </w:r>
      <w:proofErr w:type="spellStart"/>
      <w:r>
        <w:t>uni</w:t>
      </w:r>
      <w:proofErr w:type="spellEnd"/>
      <w:r>
        <w:t>-cast), where the assisting UE-A can be any UE (an intended or non-intended receiver if UE-B).</w:t>
      </w:r>
    </w:p>
    <w:p w14:paraId="7D56EDAD" w14:textId="77777777" w:rsidR="00A02AE6" w:rsidRDefault="00A02AE6" w:rsidP="00A02AE6">
      <w:pPr>
        <w:pStyle w:val="3GPPNormalText"/>
        <w:spacing w:after="120"/>
        <w:rPr>
          <w:b/>
        </w:rPr>
      </w:pPr>
      <w:r w:rsidRPr="00A02AE6">
        <w:rPr>
          <w:b/>
        </w:rPr>
        <w:t xml:space="preserve">Observation </w:t>
      </w:r>
      <w:r>
        <w:rPr>
          <w:b/>
        </w:rPr>
        <w:t>2</w:t>
      </w:r>
      <w:r w:rsidRPr="00A02AE6">
        <w:rPr>
          <w:b/>
        </w:rPr>
        <w:t xml:space="preserve">: Inter-UE coordination Scheme </w:t>
      </w:r>
      <w:r>
        <w:rPr>
          <w:b/>
        </w:rPr>
        <w:t>2</w:t>
      </w:r>
      <w:r w:rsidRPr="00A02AE6">
        <w:rPr>
          <w:b/>
        </w:rPr>
        <w:t xml:space="preserve"> may</w:t>
      </w:r>
    </w:p>
    <w:p w14:paraId="0AE90168" w14:textId="77777777" w:rsidR="00A02AE6" w:rsidRDefault="00A02AE6" w:rsidP="00A02AE6">
      <w:pPr>
        <w:pStyle w:val="3GPPNormalText"/>
        <w:numPr>
          <w:ilvl w:val="0"/>
          <w:numId w:val="29"/>
        </w:numPr>
        <w:spacing w:after="120"/>
        <w:rPr>
          <w:b/>
        </w:rPr>
      </w:pPr>
      <w:r>
        <w:rPr>
          <w:b/>
        </w:rPr>
        <w:t>enhance reliability by resolving resource allocation conflict like resource collision, failure to decoding resource reservation due to hidden node or half-duplex problems, etc.</w:t>
      </w:r>
    </w:p>
    <w:p w14:paraId="27E7BA7D" w14:textId="7B8FBC64" w:rsidR="00A02AE6" w:rsidRDefault="00A02AE6" w:rsidP="00A02AE6">
      <w:pPr>
        <w:pStyle w:val="3GPPNormalText"/>
        <w:numPr>
          <w:ilvl w:val="0"/>
          <w:numId w:val="29"/>
        </w:numPr>
        <w:spacing w:after="120"/>
        <w:rPr>
          <w:b/>
        </w:rPr>
      </w:pPr>
      <w:r w:rsidRPr="00A02AE6">
        <w:rPr>
          <w:b/>
        </w:rPr>
        <w:t xml:space="preserve">avoid excessive retransmission </w:t>
      </w:r>
      <w:r>
        <w:rPr>
          <w:b/>
        </w:rPr>
        <w:t>thereof</w:t>
      </w:r>
    </w:p>
    <w:p w14:paraId="543B3FC3" w14:textId="0C21BEF3" w:rsidR="00A02AE6" w:rsidRPr="00D63B33" w:rsidRDefault="00A02AE6" w:rsidP="00A02AE6">
      <w:pPr>
        <w:pStyle w:val="3GPPNormalText"/>
        <w:numPr>
          <w:ilvl w:val="0"/>
          <w:numId w:val="29"/>
        </w:numPr>
        <w:spacing w:after="120"/>
        <w:rPr>
          <w:b/>
        </w:rPr>
      </w:pPr>
      <w:r>
        <w:rPr>
          <w:b/>
        </w:rPr>
        <w:t>can be used in any use case and all cast-types</w:t>
      </w:r>
    </w:p>
    <w:p w14:paraId="1A43BF77" w14:textId="3415088E" w:rsidR="00D24D3B" w:rsidRDefault="00D24D3B" w:rsidP="00D24D3B">
      <w:pPr>
        <w:pStyle w:val="3GPPNormalText"/>
      </w:pPr>
    </w:p>
    <w:p w14:paraId="69367EE4" w14:textId="45D1ACEB" w:rsidR="00D24D3B" w:rsidRDefault="00D24D3B" w:rsidP="00D24D3B">
      <w:pPr>
        <w:pStyle w:val="3GPPNormalText"/>
        <w:rPr>
          <w:b/>
        </w:rPr>
      </w:pPr>
      <w:r>
        <w:rPr>
          <w:b/>
        </w:rPr>
        <w:t xml:space="preserve">Proposal </w:t>
      </w:r>
      <w:r>
        <w:rPr>
          <w:b/>
        </w:rPr>
        <w:t>2</w:t>
      </w:r>
      <w:r w:rsidRPr="00A47ABE">
        <w:rPr>
          <w:b/>
        </w:rPr>
        <w:t xml:space="preserve">: </w:t>
      </w:r>
      <w:r>
        <w:rPr>
          <w:b/>
        </w:rPr>
        <w:t xml:space="preserve">Use inter-UE coordination scheme </w:t>
      </w:r>
      <w:r>
        <w:rPr>
          <w:b/>
        </w:rPr>
        <w:t>2</w:t>
      </w:r>
      <w:r>
        <w:rPr>
          <w:b/>
        </w:rPr>
        <w:t xml:space="preserve"> to enhance reliability for:</w:t>
      </w:r>
    </w:p>
    <w:p w14:paraId="25F5FEA3" w14:textId="2AA170D6" w:rsidR="00D24D3B" w:rsidRPr="00D24D3B" w:rsidRDefault="00D24D3B" w:rsidP="00FE75A0">
      <w:pPr>
        <w:pStyle w:val="3GPPNormalText"/>
        <w:numPr>
          <w:ilvl w:val="0"/>
          <w:numId w:val="29"/>
        </w:numPr>
      </w:pPr>
      <w:r w:rsidRPr="00D24D3B">
        <w:rPr>
          <w:b/>
        </w:rPr>
        <w:t>conditions when HARQ feedback is not sufficient</w:t>
      </w:r>
      <w:r>
        <w:rPr>
          <w:b/>
        </w:rPr>
        <w:t xml:space="preserve"> or HARQ feedback cannot resolve the resource conflict</w:t>
      </w:r>
      <w:r w:rsidRPr="00D24D3B">
        <w:rPr>
          <w:b/>
        </w:rPr>
        <w:t xml:space="preserve"> </w:t>
      </w:r>
    </w:p>
    <w:p w14:paraId="5A2CEE4F" w14:textId="6F5F0FB4" w:rsidR="00D24D3B" w:rsidRPr="00D24D3B" w:rsidRDefault="00D24D3B" w:rsidP="00FE75A0">
      <w:pPr>
        <w:pStyle w:val="3GPPNormalText"/>
        <w:numPr>
          <w:ilvl w:val="0"/>
          <w:numId w:val="29"/>
        </w:numPr>
        <w:rPr>
          <w:b/>
          <w:bCs/>
        </w:rPr>
      </w:pPr>
      <w:r w:rsidRPr="00D24D3B">
        <w:rPr>
          <w:b/>
          <w:bCs/>
        </w:rPr>
        <w:t>all automotive use cases in all cast types</w:t>
      </w:r>
    </w:p>
    <w:p w14:paraId="3453EDAA" w14:textId="2AF497FA" w:rsidR="00C0793F" w:rsidRDefault="00C0793F" w:rsidP="00134650">
      <w:pPr>
        <w:pStyle w:val="Heading2"/>
        <w:rPr>
          <w:snapToGrid w:val="0"/>
        </w:rPr>
      </w:pPr>
      <w:r>
        <w:rPr>
          <w:snapToGrid w:val="0"/>
        </w:rPr>
        <w:lastRenderedPageBreak/>
        <w:t>I</w:t>
      </w:r>
      <w:r w:rsidRPr="00C0793F">
        <w:rPr>
          <w:snapToGrid w:val="0"/>
        </w:rPr>
        <w:t xml:space="preserve">nter-UE </w:t>
      </w:r>
      <w:r>
        <w:rPr>
          <w:snapToGrid w:val="0"/>
        </w:rPr>
        <w:t xml:space="preserve">signalling </w:t>
      </w:r>
      <w:r>
        <w:rPr>
          <w:snapToGrid w:val="0"/>
        </w:rPr>
        <w:t>and c</w:t>
      </w:r>
      <w:r w:rsidRPr="00C0793F">
        <w:rPr>
          <w:snapToGrid w:val="0"/>
        </w:rPr>
        <w:t xml:space="preserve">onditions </w:t>
      </w:r>
      <w:r>
        <w:rPr>
          <w:snapToGrid w:val="0"/>
        </w:rPr>
        <w:t>triggering</w:t>
      </w:r>
      <w:r w:rsidRPr="00C0793F">
        <w:rPr>
          <w:snapToGrid w:val="0"/>
        </w:rPr>
        <w:t xml:space="preserve"> UE-A(s) </w:t>
      </w:r>
    </w:p>
    <w:p w14:paraId="1BEAFF77" w14:textId="3B9A0A61" w:rsidR="00C0793F" w:rsidRDefault="00C0793F" w:rsidP="00C0793F">
      <w:pPr>
        <w:pStyle w:val="3GPPNormalText"/>
        <w:spacing w:after="120"/>
      </w:pPr>
      <w:r>
        <w:t xml:space="preserve">For all assisting information Types, e.g., Type A, B and C, a UE can be UE-A if it is (pre-)configured or it receives higher layer signaling indicating its role as a UE-A, e.g., when decided by the application. </w:t>
      </w:r>
    </w:p>
    <w:p w14:paraId="07BB6839" w14:textId="77DBB0EF" w:rsidR="00C0793F" w:rsidRDefault="00C0793F" w:rsidP="00C0793F">
      <w:pPr>
        <w:pStyle w:val="3GPPNormalText"/>
        <w:spacing w:after="120"/>
      </w:pPr>
      <w:r>
        <w:t xml:space="preserve">For Type A </w:t>
      </w:r>
      <w:r>
        <w:t>assisting information</w:t>
      </w:r>
      <w:r>
        <w:t xml:space="preserve"> (recommended resources), for UE-A to send assisting information, the UE-A may be triggered by a requesting UE-B to send an assisting information. Additionally, in case of groupcast, a Type A UE-A may be configured by upper layers (or elected) to send assisting information within a group with a certain rate, size, pattern, etc. In our understanding, the triggering mechanism for Type A UE-A</w:t>
      </w:r>
      <w:r>
        <w:t xml:space="preserve"> is beyond RAN1 scope.</w:t>
      </w:r>
    </w:p>
    <w:p w14:paraId="5A669056" w14:textId="0A2DF5D0" w:rsidR="00C0793F" w:rsidRDefault="00C0793F" w:rsidP="00C0793F">
      <w:pPr>
        <w:pStyle w:val="3GPPNormalText"/>
        <w:spacing w:after="120"/>
      </w:pPr>
      <w:r>
        <w:t xml:space="preserve">However, for </w:t>
      </w:r>
      <w:r w:rsidRPr="00C0793F">
        <w:t xml:space="preserve">Type </w:t>
      </w:r>
      <w:r>
        <w:t>B</w:t>
      </w:r>
      <w:r w:rsidRPr="00C0793F">
        <w:t xml:space="preserve"> and Type </w:t>
      </w:r>
      <w:r>
        <w:t xml:space="preserve">C </w:t>
      </w:r>
      <w:r w:rsidR="00C1690B">
        <w:t xml:space="preserve">(conflict resources in future or past, respectively) </w:t>
      </w:r>
      <w:r>
        <w:t xml:space="preserve">UE-A </w:t>
      </w:r>
      <w:r>
        <w:t>to</w:t>
      </w:r>
      <w:r>
        <w:t xml:space="preserve"> be</w:t>
      </w:r>
      <w:r>
        <w:t xml:space="preserve"> trigger</w:t>
      </w:r>
      <w:r>
        <w:t>ed for</w:t>
      </w:r>
      <w:r>
        <w:t xml:space="preserve"> sending</w:t>
      </w:r>
      <w:r>
        <w:t xml:space="preserve"> the</w:t>
      </w:r>
      <w:r>
        <w:t xml:space="preserve"> assisting information, UE</w:t>
      </w:r>
      <w:r>
        <w:t>-A</w:t>
      </w:r>
      <w:r>
        <w:t xml:space="preserve"> (e.g., assisting UE) may evaluate the conflicting resources</w:t>
      </w:r>
      <w:r w:rsidR="00C1690B">
        <w:t xml:space="preserve"> severity</w:t>
      </w:r>
      <w:r>
        <w:t>, e.g.,:</w:t>
      </w:r>
    </w:p>
    <w:p w14:paraId="2BBC0956" w14:textId="3C76E7D3" w:rsidR="00C0793F" w:rsidRDefault="00C0793F" w:rsidP="00C0793F">
      <w:pPr>
        <w:pStyle w:val="3GPPNormalText"/>
        <w:numPr>
          <w:ilvl w:val="0"/>
          <w:numId w:val="29"/>
        </w:numPr>
        <w:spacing w:after="120"/>
      </w:pPr>
      <w:r>
        <w:t xml:space="preserve">problem exist/expected </w:t>
      </w:r>
      <w:r>
        <w:t>consecutively for several time slots in the past</w:t>
      </w:r>
      <w:r>
        <w:t>/future</w:t>
      </w:r>
    </w:p>
    <w:p w14:paraId="67BEF6C4" w14:textId="77777777" w:rsidR="00C0793F" w:rsidRDefault="00C0793F" w:rsidP="00C0793F">
      <w:pPr>
        <w:pStyle w:val="3GPPNormalText"/>
        <w:numPr>
          <w:ilvl w:val="0"/>
          <w:numId w:val="29"/>
        </w:numPr>
        <w:spacing w:after="120"/>
      </w:pPr>
      <w:r>
        <w:t>for a certain high priority transmission (threshold)</w:t>
      </w:r>
    </w:p>
    <w:p w14:paraId="240DA4D5" w14:textId="15310AF8" w:rsidR="00C0793F" w:rsidRDefault="00C0793F" w:rsidP="00C0793F">
      <w:pPr>
        <w:pStyle w:val="3GPPNormalText"/>
        <w:numPr>
          <w:ilvl w:val="0"/>
          <w:numId w:val="29"/>
        </w:numPr>
        <w:spacing w:after="120"/>
      </w:pPr>
      <w:r>
        <w:t>for conflicting transmission within a certain communication range</w:t>
      </w:r>
      <w:r>
        <w:t xml:space="preserve"> (distance bases assisting information)</w:t>
      </w:r>
    </w:p>
    <w:p w14:paraId="0D448FFC" w14:textId="77777777" w:rsidR="00C0793F" w:rsidRDefault="00C0793F" w:rsidP="00C0793F">
      <w:pPr>
        <w:pStyle w:val="3GPPNormalText"/>
      </w:pPr>
      <w:r>
        <w:t xml:space="preserve">The configuration of the problem severity, priority threshold, communication range may be (pre-)configured and considered by RAN1. </w:t>
      </w:r>
    </w:p>
    <w:p w14:paraId="3A793ADF" w14:textId="4B0155C7" w:rsidR="00C0793F" w:rsidRDefault="00C0793F" w:rsidP="00C0793F">
      <w:pPr>
        <w:pStyle w:val="3GPPNormalText"/>
      </w:pPr>
      <w:r>
        <w:t>Additionally, o</w:t>
      </w:r>
      <w:r>
        <w:t xml:space="preserve">nce </w:t>
      </w:r>
      <w:r>
        <w:t xml:space="preserve">Type B/C </w:t>
      </w:r>
      <w:r>
        <w:t>coordination is triggered as mentioned above, UE</w:t>
      </w:r>
      <w:r>
        <w:t xml:space="preserve">-A </w:t>
      </w:r>
      <w:r>
        <w:t>may send the assisting information considering possible processing time, see Figure 2 for more details. The UE may decide to send assisting information for multiple times (e.g., using retransmission) allowing enough time for the other UEs to resolve the conflict. The number of repetitions, K, of the assisting information may depend on the severity of the resource conflict or the transmission priority of the colliding UEs. In order to preserve congestion control levels, a UE may decide on the previous metrics considering the CBR values. Additionally, the frequency and repetitions of assisting information messages may depend on the measured CBR/CR values or any other congestion metrics.</w:t>
      </w:r>
    </w:p>
    <w:p w14:paraId="57D45F64" w14:textId="77777777" w:rsidR="00C0793F" w:rsidRDefault="00C0793F" w:rsidP="00C0793F">
      <w:pPr>
        <w:pStyle w:val="3GPPNormalText"/>
        <w:jc w:val="center"/>
      </w:pPr>
      <w:r>
        <w:object w:dxaOrig="8691" w:dyaOrig="4961" w14:anchorId="40B0D19F">
          <v:shape id="_x0000_i1028" type="#_x0000_t75" style="width:375.45pt;height:3in" o:ole="">
            <v:imagedata r:id="rId9" o:title=""/>
          </v:shape>
          <o:OLEObject Type="Embed" ProgID="Visio.Drawing.15" ShapeID="_x0000_i1028" DrawAspect="Content" ObjectID="_1682304476" r:id="rId10"/>
        </w:object>
      </w:r>
    </w:p>
    <w:p w14:paraId="095C6C21" w14:textId="77777777" w:rsidR="00C0793F" w:rsidRDefault="00C0793F" w:rsidP="00C0793F">
      <w:pPr>
        <w:pStyle w:val="3GPPNormalText"/>
        <w:jc w:val="center"/>
      </w:pPr>
      <w:r w:rsidRPr="00000F8B">
        <w:t>Figure 2: Illustration of timeline of assisting information</w:t>
      </w:r>
    </w:p>
    <w:p w14:paraId="0903B240" w14:textId="004B49C4" w:rsidR="00C0793F" w:rsidRDefault="00C0793F" w:rsidP="00C0793F">
      <w:pPr>
        <w:pStyle w:val="3GPPNormalText"/>
        <w:spacing w:after="60"/>
        <w:rPr>
          <w:b/>
        </w:rPr>
      </w:pPr>
      <w:r>
        <w:rPr>
          <w:b/>
        </w:rPr>
        <w:t>Observation</w:t>
      </w:r>
      <w:r w:rsidRPr="00A47ABE">
        <w:rPr>
          <w:b/>
        </w:rPr>
        <w:t xml:space="preserve"> </w:t>
      </w:r>
      <w:r>
        <w:rPr>
          <w:b/>
        </w:rPr>
        <w:t>3</w:t>
      </w:r>
      <w:r w:rsidRPr="00A47ABE">
        <w:rPr>
          <w:b/>
        </w:rPr>
        <w:t>:</w:t>
      </w:r>
      <w:r>
        <w:rPr>
          <w:b/>
        </w:rPr>
        <w:t xml:space="preserve"> UE-A </w:t>
      </w:r>
      <w:r>
        <w:rPr>
          <w:b/>
        </w:rPr>
        <w:t>may be selected</w:t>
      </w:r>
      <w:r>
        <w:rPr>
          <w:b/>
        </w:rPr>
        <w:t xml:space="preserve"> </w:t>
      </w:r>
      <w:r>
        <w:rPr>
          <w:b/>
        </w:rPr>
        <w:t xml:space="preserve">via radio layer or upper layers signaling to be an assisting UE </w:t>
      </w:r>
    </w:p>
    <w:p w14:paraId="6CC0D72E" w14:textId="535D88B3" w:rsidR="00C0793F" w:rsidRDefault="00C0793F" w:rsidP="00C0793F">
      <w:pPr>
        <w:pStyle w:val="3GPPNormalText"/>
        <w:spacing w:after="60"/>
        <w:rPr>
          <w:b/>
        </w:rPr>
      </w:pPr>
      <w:r>
        <w:rPr>
          <w:b/>
        </w:rPr>
        <w:t>Observation 4: O</w:t>
      </w:r>
      <w:r>
        <w:rPr>
          <w:b/>
        </w:rPr>
        <w:t xml:space="preserve">nce UE-A </w:t>
      </w:r>
      <w:r>
        <w:rPr>
          <w:b/>
        </w:rPr>
        <w:t xml:space="preserve">is </w:t>
      </w:r>
      <w:r>
        <w:rPr>
          <w:b/>
        </w:rPr>
        <w:t>selecte</w:t>
      </w:r>
      <w:r>
        <w:rPr>
          <w:b/>
        </w:rPr>
        <w:t>d, it can send assisting information periodically or event based</w:t>
      </w:r>
    </w:p>
    <w:p w14:paraId="0C9FB136" w14:textId="77777777" w:rsidR="00C0793F" w:rsidRDefault="00C0793F" w:rsidP="00C0793F">
      <w:pPr>
        <w:pStyle w:val="3GPPNormalText"/>
        <w:spacing w:after="60"/>
        <w:rPr>
          <w:b/>
        </w:rPr>
      </w:pPr>
    </w:p>
    <w:p w14:paraId="1156F43D" w14:textId="3D0BE6BD" w:rsidR="00C0793F" w:rsidRDefault="00C0793F" w:rsidP="00C0793F">
      <w:pPr>
        <w:pStyle w:val="3GPPNormalText"/>
        <w:spacing w:after="60"/>
        <w:rPr>
          <w:b/>
        </w:rPr>
      </w:pPr>
      <w:r>
        <w:rPr>
          <w:b/>
        </w:rPr>
        <w:t xml:space="preserve"> </w:t>
      </w:r>
    </w:p>
    <w:p w14:paraId="15DA0CFB" w14:textId="10A3BDD7" w:rsidR="00C0793F" w:rsidRDefault="00C0793F" w:rsidP="00C0793F">
      <w:pPr>
        <w:pStyle w:val="3GPPNormalText"/>
        <w:spacing w:after="60"/>
        <w:rPr>
          <w:b/>
        </w:rPr>
      </w:pPr>
      <w:r>
        <w:rPr>
          <w:b/>
        </w:rPr>
        <w:lastRenderedPageBreak/>
        <w:t>Proposal</w:t>
      </w:r>
      <w:r w:rsidRPr="00A47ABE">
        <w:rPr>
          <w:b/>
        </w:rPr>
        <w:t xml:space="preserve"> </w:t>
      </w:r>
      <w:r>
        <w:rPr>
          <w:b/>
        </w:rPr>
        <w:t>3</w:t>
      </w:r>
      <w:r w:rsidRPr="00A47ABE">
        <w:rPr>
          <w:b/>
        </w:rPr>
        <w:t>:</w:t>
      </w:r>
      <w:r>
        <w:rPr>
          <w:b/>
        </w:rPr>
        <w:t xml:space="preserve"> </w:t>
      </w:r>
      <w:r>
        <w:rPr>
          <w:b/>
        </w:rPr>
        <w:t xml:space="preserve">For Type A inter-UE coordination, UE-A triggering should not be specified in RAN1 </w:t>
      </w:r>
    </w:p>
    <w:p w14:paraId="39ACD793" w14:textId="7002D469" w:rsidR="00C0793F" w:rsidRDefault="00C0793F" w:rsidP="00C0793F">
      <w:pPr>
        <w:pStyle w:val="3GPPNormalText"/>
        <w:spacing w:after="60"/>
        <w:rPr>
          <w:b/>
        </w:rPr>
      </w:pPr>
      <w:r>
        <w:rPr>
          <w:b/>
        </w:rPr>
        <w:t>Proposal</w:t>
      </w:r>
      <w:r w:rsidRPr="00A47ABE">
        <w:rPr>
          <w:b/>
        </w:rPr>
        <w:t xml:space="preserve"> </w:t>
      </w:r>
      <w:r>
        <w:rPr>
          <w:b/>
        </w:rPr>
        <w:t>4</w:t>
      </w:r>
      <w:r w:rsidRPr="00A47ABE">
        <w:rPr>
          <w:b/>
        </w:rPr>
        <w:t>:</w:t>
      </w:r>
      <w:r>
        <w:rPr>
          <w:b/>
        </w:rPr>
        <w:t xml:space="preserve"> </w:t>
      </w:r>
      <w:r>
        <w:rPr>
          <w:b/>
        </w:rPr>
        <w:t xml:space="preserve">For Type B and C </w:t>
      </w:r>
      <w:r>
        <w:rPr>
          <w:b/>
        </w:rPr>
        <w:t>inter-UE coordination</w:t>
      </w:r>
      <w:r>
        <w:rPr>
          <w:b/>
        </w:rPr>
        <w:t>, UE-A</w:t>
      </w:r>
      <w:r>
        <w:rPr>
          <w:b/>
        </w:rPr>
        <w:t xml:space="preserve"> may be triggered to send an inter-UE coordination using </w:t>
      </w:r>
      <w:r>
        <w:rPr>
          <w:b/>
        </w:rPr>
        <w:t>radio layer</w:t>
      </w:r>
      <w:r>
        <w:rPr>
          <w:b/>
        </w:rPr>
        <w:t xml:space="preserve"> triggering conditions, e.g., </w:t>
      </w:r>
    </w:p>
    <w:p w14:paraId="36D6F4F9" w14:textId="77777777" w:rsidR="00C0793F" w:rsidRDefault="00C0793F" w:rsidP="00C0793F">
      <w:pPr>
        <w:pStyle w:val="3GPPNormalText"/>
        <w:numPr>
          <w:ilvl w:val="0"/>
          <w:numId w:val="29"/>
        </w:numPr>
        <w:spacing w:after="60"/>
        <w:rPr>
          <w:b/>
        </w:rPr>
      </w:pPr>
      <w:r>
        <w:rPr>
          <w:b/>
        </w:rPr>
        <w:t xml:space="preserve">priority of transmission indicated in the received SCI, </w:t>
      </w:r>
    </w:p>
    <w:p w14:paraId="184DA73E" w14:textId="0A45CA8F" w:rsidR="0081798B" w:rsidRDefault="00C0793F" w:rsidP="0081798B">
      <w:pPr>
        <w:pStyle w:val="3GPPNormalText"/>
        <w:numPr>
          <w:ilvl w:val="0"/>
          <w:numId w:val="29"/>
        </w:numPr>
        <w:spacing w:after="120"/>
        <w:rPr>
          <w:b/>
        </w:rPr>
      </w:pPr>
      <w:r>
        <w:rPr>
          <w:b/>
        </w:rPr>
        <w:t xml:space="preserve">communication range of </w:t>
      </w:r>
      <w:r w:rsidR="0081798B">
        <w:rPr>
          <w:b/>
        </w:rPr>
        <w:t>assisted UE-B</w:t>
      </w:r>
    </w:p>
    <w:p w14:paraId="083668EC" w14:textId="3ECE5C23" w:rsidR="0081798B" w:rsidRDefault="0081798B" w:rsidP="0081798B">
      <w:pPr>
        <w:pStyle w:val="3GPPNormalText"/>
        <w:numPr>
          <w:ilvl w:val="0"/>
          <w:numId w:val="29"/>
        </w:numPr>
        <w:spacing w:after="120"/>
        <w:rPr>
          <w:b/>
        </w:rPr>
      </w:pPr>
      <w:r>
        <w:rPr>
          <w:b/>
        </w:rPr>
        <w:t xml:space="preserve">severity of resource </w:t>
      </w:r>
      <w:r>
        <w:rPr>
          <w:b/>
        </w:rPr>
        <w:t>conflict</w:t>
      </w:r>
      <w:r>
        <w:rPr>
          <w:b/>
        </w:rPr>
        <w:t xml:space="preserve"> depending on RSRP threshold </w:t>
      </w:r>
    </w:p>
    <w:p w14:paraId="3C6E4029" w14:textId="7940FD67" w:rsidR="00C0793F" w:rsidRDefault="00C0793F" w:rsidP="00C0793F">
      <w:pPr>
        <w:pStyle w:val="3GPPNormalText"/>
        <w:numPr>
          <w:ilvl w:val="0"/>
          <w:numId w:val="29"/>
        </w:numPr>
        <w:spacing w:after="60"/>
        <w:rPr>
          <w:b/>
        </w:rPr>
      </w:pPr>
      <w:r>
        <w:rPr>
          <w:b/>
        </w:rPr>
        <w:t>the persistence/duration of the existing resource conflict</w:t>
      </w:r>
      <w:r w:rsidR="0081798B">
        <w:rPr>
          <w:b/>
        </w:rPr>
        <w:t xml:space="preserve">; values can be </w:t>
      </w:r>
      <w:r>
        <w:rPr>
          <w:b/>
        </w:rPr>
        <w:t>(pre-)configured</w:t>
      </w:r>
    </w:p>
    <w:p w14:paraId="5EC25B2A" w14:textId="4BDE53EC" w:rsidR="00C0793F" w:rsidRPr="00C0793F" w:rsidRDefault="00C0793F" w:rsidP="00C0793F">
      <w:pPr>
        <w:pStyle w:val="3GPPNormalText"/>
        <w:numPr>
          <w:ilvl w:val="0"/>
          <w:numId w:val="29"/>
        </w:numPr>
        <w:spacing w:after="120"/>
        <w:rPr>
          <w:b/>
        </w:rPr>
      </w:pPr>
      <w:r w:rsidRPr="00C0793F">
        <w:rPr>
          <w:b/>
        </w:rPr>
        <w:t>based on c</w:t>
      </w:r>
      <w:r w:rsidRPr="00C0793F">
        <w:rPr>
          <w:b/>
        </w:rPr>
        <w:t xml:space="preserve">ongestion control </w:t>
      </w:r>
      <w:r>
        <w:rPr>
          <w:b/>
        </w:rPr>
        <w:t>parameters</w:t>
      </w:r>
      <w:r w:rsidRPr="00C0793F">
        <w:rPr>
          <w:b/>
        </w:rPr>
        <w:t>, e.g., CBR</w:t>
      </w:r>
    </w:p>
    <w:p w14:paraId="59239485" w14:textId="40148586" w:rsidR="00C0793F" w:rsidRDefault="00C0793F" w:rsidP="00C0793F">
      <w:pPr>
        <w:pStyle w:val="3GPPNormalText"/>
        <w:spacing w:after="120"/>
        <w:rPr>
          <w:b/>
        </w:rPr>
      </w:pPr>
      <w:r>
        <w:rPr>
          <w:b/>
        </w:rPr>
        <w:t xml:space="preserve">Proposal </w:t>
      </w:r>
      <w:r>
        <w:rPr>
          <w:b/>
        </w:rPr>
        <w:t>5</w:t>
      </w:r>
      <w:r>
        <w:rPr>
          <w:b/>
        </w:rPr>
        <w:t xml:space="preserve">: Repetition of inter-UE coordination messages </w:t>
      </w:r>
      <w:r>
        <w:rPr>
          <w:b/>
        </w:rPr>
        <w:t xml:space="preserve">can be specified and should </w:t>
      </w:r>
      <w:r w:rsidRPr="0066301D">
        <w:rPr>
          <w:b/>
        </w:rPr>
        <w:t xml:space="preserve">depends on the severity of the resource </w:t>
      </w:r>
      <w:r w:rsidR="0081798B">
        <w:rPr>
          <w:b/>
        </w:rPr>
        <w:t>conflict</w:t>
      </w:r>
      <w:r>
        <w:rPr>
          <w:b/>
        </w:rPr>
        <w:t>, congestion parameters,</w:t>
      </w:r>
      <w:r w:rsidRPr="0066301D">
        <w:rPr>
          <w:b/>
        </w:rPr>
        <w:t xml:space="preserve"> or </w:t>
      </w:r>
      <w:r>
        <w:rPr>
          <w:b/>
        </w:rPr>
        <w:t>transmission</w:t>
      </w:r>
      <w:r w:rsidRPr="0066301D">
        <w:rPr>
          <w:b/>
        </w:rPr>
        <w:t xml:space="preserve"> priority of the </w:t>
      </w:r>
      <w:r>
        <w:rPr>
          <w:b/>
        </w:rPr>
        <w:t>assisted</w:t>
      </w:r>
      <w:r w:rsidRPr="0066301D">
        <w:rPr>
          <w:b/>
        </w:rPr>
        <w:t xml:space="preserve"> UEs</w:t>
      </w:r>
      <w:r>
        <w:rPr>
          <w:b/>
        </w:rPr>
        <w:t xml:space="preserve"> </w:t>
      </w:r>
    </w:p>
    <w:p w14:paraId="0950283F" w14:textId="77777777" w:rsidR="00C0793F" w:rsidRPr="00C0793F" w:rsidRDefault="00C0793F" w:rsidP="00C0793F"/>
    <w:p w14:paraId="38A4CFB3" w14:textId="038B9CF5" w:rsidR="00134650" w:rsidRPr="00134650" w:rsidRDefault="00134650" w:rsidP="00134650">
      <w:pPr>
        <w:pStyle w:val="Heading2"/>
        <w:rPr>
          <w:snapToGrid w:val="0"/>
        </w:rPr>
      </w:pPr>
      <w:r>
        <w:rPr>
          <w:snapToGrid w:val="0"/>
        </w:rPr>
        <w:t>Inter-UE coordination</w:t>
      </w:r>
      <w:r w:rsidR="00000F8B" w:rsidRPr="00000F8B">
        <w:rPr>
          <w:snapToGrid w:val="0"/>
        </w:rPr>
        <w:t xml:space="preserve"> </w:t>
      </w:r>
      <w:r w:rsidR="00000F8B">
        <w:rPr>
          <w:snapToGrid w:val="0"/>
        </w:rPr>
        <w:t>information</w:t>
      </w:r>
      <w:r w:rsidR="00C0793F">
        <w:rPr>
          <w:snapToGrid w:val="0"/>
        </w:rPr>
        <w:t xml:space="preserve"> container</w:t>
      </w:r>
    </w:p>
    <w:p w14:paraId="46482421" w14:textId="20D757DF" w:rsidR="00F5517E" w:rsidRDefault="00134650" w:rsidP="00000F8B">
      <w:pPr>
        <w:pStyle w:val="3GPPNormalText"/>
        <w:spacing w:after="120"/>
      </w:pPr>
      <w:r>
        <w:t>A UE may detect co</w:t>
      </w:r>
      <w:r w:rsidR="00000F8B">
        <w:t>nfecting resources via sensing/</w:t>
      </w:r>
      <w:r>
        <w:t>decoding SCI i</w:t>
      </w:r>
      <w:r w:rsidR="00000F8B">
        <w:t xml:space="preserve">nformation </w:t>
      </w:r>
      <w:r>
        <w:t xml:space="preserve">and/or detecting DMRS signals. Once resource conflict is detected, a UE may send the </w:t>
      </w:r>
      <w:r w:rsidR="00F5517E">
        <w:t xml:space="preserve">corresponding resource </w:t>
      </w:r>
      <w:r>
        <w:t>information</w:t>
      </w:r>
      <w:r w:rsidR="00F5517E">
        <w:t xml:space="preserve"> (using an indication, resource patterns or compressed/simplified resource sets)</w:t>
      </w:r>
      <w:r>
        <w:t xml:space="preserve"> in a</w:t>
      </w:r>
      <w:r w:rsidR="00F5517E">
        <w:t xml:space="preserve"> specific</w:t>
      </w:r>
      <w:r>
        <w:t xml:space="preserve"> assisting message. Such an assisting information may be sent as a MAC control element (CE) and</w:t>
      </w:r>
      <w:r w:rsidR="00F5517E">
        <w:t xml:space="preserve"> or in a physical sidelink control</w:t>
      </w:r>
      <w:r>
        <w:t xml:space="preserve"> </w:t>
      </w:r>
      <w:r w:rsidR="00F5517E">
        <w:t>channel (</w:t>
      </w:r>
      <w:r>
        <w:t>SCI</w:t>
      </w:r>
      <w:r w:rsidR="00F5517E">
        <w:t>)</w:t>
      </w:r>
      <w:r w:rsidR="00000F8B">
        <w:t xml:space="preserve">, e.g., using </w:t>
      </w:r>
      <w:r w:rsidR="00F5517E">
        <w:t xml:space="preserve">one or more of </w:t>
      </w:r>
      <w:r w:rsidR="00000F8B">
        <w:t xml:space="preserve">reserved bits </w:t>
      </w:r>
      <w:r w:rsidR="00F5517E">
        <w:t xml:space="preserve">in the SCI combined with the information in the </w:t>
      </w:r>
      <w:r w:rsidR="00000F8B">
        <w:t>SCI reservations</w:t>
      </w:r>
      <w:r>
        <w:t xml:space="preserve">. </w:t>
      </w:r>
      <w:r w:rsidR="00F5517E">
        <w:t xml:space="preserve">For physical layer messages, the limited number of bits (in either first or second stage SCI) can be used to indicate the presence of the resources conflict. </w:t>
      </w:r>
    </w:p>
    <w:p w14:paraId="23777A7D" w14:textId="05B4EAE1" w:rsidR="00605C6D" w:rsidRDefault="00F5517E" w:rsidP="00000F8B">
      <w:pPr>
        <w:pStyle w:val="3GPPNormalText"/>
        <w:spacing w:after="120"/>
      </w:pPr>
      <w:r>
        <w:t>Additionally, it was also proposed during Rel-16 SI phase to use even higher-layer messages, e.g., RRC-S messag</w:t>
      </w:r>
      <w:r w:rsidR="002F51DA">
        <w:t xml:space="preserve">es. In this case, RRC-S message </w:t>
      </w:r>
      <w:r w:rsidR="002F51DA" w:rsidRPr="002F51DA">
        <w:t>containers</w:t>
      </w:r>
      <w:r>
        <w:t xml:space="preserve"> may indicate possible resource conflicts, available resources, or other assisting information. However, </w:t>
      </w:r>
      <w:r w:rsidR="002F51DA">
        <w:t>f</w:t>
      </w:r>
      <w:r w:rsidR="002F51DA" w:rsidRPr="002F51DA">
        <w:t>or RRC-PC5 message containers, we only see the limitation of requiring unicast transmission, which may limit the use</w:t>
      </w:r>
      <w:r w:rsidR="002F51DA">
        <w:t xml:space="preserve"> cases of assisting information</w:t>
      </w:r>
      <w:r>
        <w:t>.</w:t>
      </w:r>
    </w:p>
    <w:p w14:paraId="394E3DBD" w14:textId="33B94E4F" w:rsidR="001F47E5" w:rsidRDefault="00605C6D" w:rsidP="00000F8B">
      <w:pPr>
        <w:pStyle w:val="3GPPNormalText"/>
        <w:spacing w:after="120"/>
        <w:rPr>
          <w:b/>
        </w:rPr>
      </w:pPr>
      <w:r>
        <w:rPr>
          <w:b/>
        </w:rPr>
        <w:t>Proposal</w:t>
      </w:r>
      <w:r w:rsidRPr="00A47ABE">
        <w:rPr>
          <w:b/>
        </w:rPr>
        <w:t xml:space="preserve"> </w:t>
      </w:r>
      <w:r w:rsidR="00C0793F">
        <w:rPr>
          <w:b/>
        </w:rPr>
        <w:t>6</w:t>
      </w:r>
      <w:r w:rsidRPr="00A47ABE">
        <w:rPr>
          <w:b/>
        </w:rPr>
        <w:t>:</w:t>
      </w:r>
      <w:r>
        <w:rPr>
          <w:b/>
        </w:rPr>
        <w:t xml:space="preserve"> A UE may send assisting information using </w:t>
      </w:r>
    </w:p>
    <w:p w14:paraId="2A9635A9" w14:textId="2EA4C736" w:rsidR="00D35E07" w:rsidRDefault="00D35E07" w:rsidP="00D35E07">
      <w:pPr>
        <w:pStyle w:val="3GPPNormalText"/>
        <w:numPr>
          <w:ilvl w:val="0"/>
          <w:numId w:val="29"/>
        </w:numPr>
        <w:spacing w:after="120"/>
        <w:rPr>
          <w:b/>
        </w:rPr>
      </w:pPr>
      <w:r>
        <w:rPr>
          <w:b/>
        </w:rPr>
        <w:t>sidelink control channel:</w:t>
      </w:r>
      <w:r w:rsidRPr="001F47E5">
        <w:t xml:space="preserve"> </w:t>
      </w:r>
      <w:r>
        <w:rPr>
          <w:b/>
        </w:rPr>
        <w:t>f</w:t>
      </w:r>
      <w:r w:rsidRPr="001F47E5">
        <w:rPr>
          <w:b/>
        </w:rPr>
        <w:t>ew bits in the 1st or the 2nd stage SCI</w:t>
      </w:r>
    </w:p>
    <w:p w14:paraId="5F956504" w14:textId="13EE4419" w:rsidR="00D35E07" w:rsidRDefault="00D35E07" w:rsidP="00D35E07">
      <w:pPr>
        <w:pStyle w:val="3GPPNormalText"/>
        <w:numPr>
          <w:ilvl w:val="0"/>
          <w:numId w:val="29"/>
        </w:numPr>
        <w:spacing w:after="120"/>
        <w:rPr>
          <w:b/>
        </w:rPr>
      </w:pPr>
      <w:r>
        <w:rPr>
          <w:b/>
        </w:rPr>
        <w:t>PSFCH: 1 or more bits feedback similar to HARQ feedback-based</w:t>
      </w:r>
    </w:p>
    <w:p w14:paraId="2638BFD9" w14:textId="08A927D2" w:rsidR="00605C6D" w:rsidRPr="00605C6D" w:rsidRDefault="00605C6D" w:rsidP="001F47E5">
      <w:pPr>
        <w:pStyle w:val="3GPPNormalText"/>
        <w:numPr>
          <w:ilvl w:val="0"/>
          <w:numId w:val="29"/>
        </w:numPr>
        <w:spacing w:after="120"/>
        <w:rPr>
          <w:b/>
        </w:rPr>
      </w:pPr>
      <w:r>
        <w:rPr>
          <w:b/>
        </w:rPr>
        <w:t>higher-layer signaling</w:t>
      </w:r>
      <w:r w:rsidR="001F47E5">
        <w:rPr>
          <w:b/>
        </w:rPr>
        <w:t xml:space="preserve">: </w:t>
      </w:r>
      <w:r w:rsidR="001F47E5" w:rsidRPr="001F47E5">
        <w:rPr>
          <w:b/>
        </w:rPr>
        <w:t>MAC container, e.g., extended or new MAC-CE</w:t>
      </w:r>
    </w:p>
    <w:p w14:paraId="332309B2" w14:textId="240E3875" w:rsidR="002F51DA" w:rsidRPr="00134650" w:rsidRDefault="002F51DA" w:rsidP="002F51DA">
      <w:pPr>
        <w:pStyle w:val="Heading2"/>
        <w:rPr>
          <w:snapToGrid w:val="0"/>
        </w:rPr>
      </w:pPr>
      <w:r>
        <w:rPr>
          <w:snapToGrid w:val="0"/>
        </w:rPr>
        <w:t xml:space="preserve">Coexistence between </w:t>
      </w:r>
      <w:proofErr w:type="spellStart"/>
      <w:r>
        <w:rPr>
          <w:snapToGrid w:val="0"/>
        </w:rPr>
        <w:t>Rel</w:t>
      </w:r>
      <w:proofErr w:type="spellEnd"/>
      <w:r>
        <w:rPr>
          <w:snapToGrid w:val="0"/>
        </w:rPr>
        <w:t xml:space="preserve"> 16 and Rel 17</w:t>
      </w:r>
    </w:p>
    <w:p w14:paraId="578C0B38" w14:textId="74E7F12F" w:rsidR="002F51DA" w:rsidRDefault="002F51DA" w:rsidP="002F51DA">
      <w:pPr>
        <w:pStyle w:val="3GPPNormalText"/>
      </w:pPr>
      <w:r>
        <w:t>For inter-UE coordination the following assumptions needs to be further considered: whether inter-UE should not impede coexistence of Rel 17 and Rel 16, at least for communicating safety messages. For example, VRU, which seems to be only a Rel 17 UEs, if they exploit inter-UE coordination, they should be still able to communicate with Rel-16 vehicles</w:t>
      </w:r>
      <w:r w:rsidR="005162E9">
        <w:t xml:space="preserve"> for safety purposes</w:t>
      </w:r>
      <w:r>
        <w:t>.</w:t>
      </w:r>
      <w:r w:rsidR="00C0793F">
        <w:t xml:space="preserve"> This is very important if inter-UE coordination is going to reuse one of the existing physical channels sending the assisting information, e.g., PSFCH, PSCCH, etc..</w:t>
      </w:r>
    </w:p>
    <w:p w14:paraId="70EA30C8" w14:textId="6D797706" w:rsidR="005162E9" w:rsidRPr="00134650" w:rsidRDefault="005162E9" w:rsidP="005162E9">
      <w:pPr>
        <w:pStyle w:val="3GPPNormalText"/>
        <w:spacing w:after="120"/>
      </w:pPr>
      <w:r>
        <w:rPr>
          <w:b/>
        </w:rPr>
        <w:t xml:space="preserve">Proposal </w:t>
      </w:r>
      <w:r w:rsidR="00C0793F">
        <w:rPr>
          <w:b/>
        </w:rPr>
        <w:t>7</w:t>
      </w:r>
      <w:r>
        <w:rPr>
          <w:b/>
        </w:rPr>
        <w:t xml:space="preserve">: Inter-UE Coordination </w:t>
      </w:r>
      <w:r w:rsidR="00C0793F">
        <w:rPr>
          <w:b/>
        </w:rPr>
        <w:t>may reuse Rel 16 physical channel only assuming</w:t>
      </w:r>
      <w:r w:rsidRPr="005162E9">
        <w:rPr>
          <w:b/>
        </w:rPr>
        <w:t xml:space="preserve"> Rel 17 and Rel 16</w:t>
      </w:r>
      <w:r>
        <w:rPr>
          <w:b/>
        </w:rPr>
        <w:t xml:space="preserve"> </w:t>
      </w:r>
      <w:r w:rsidR="00C0793F">
        <w:rPr>
          <w:b/>
        </w:rPr>
        <w:t>interoperability and/or coexistence for shared resource pools</w:t>
      </w:r>
    </w:p>
    <w:p w14:paraId="654A5D4D" w14:textId="77777777" w:rsidR="005162E9" w:rsidRDefault="005162E9" w:rsidP="002F51DA">
      <w:pPr>
        <w:pStyle w:val="3GPPNormalText"/>
      </w:pPr>
    </w:p>
    <w:p w14:paraId="34FA7E17" w14:textId="5466FAAF" w:rsidR="00052727" w:rsidRPr="0091094C" w:rsidRDefault="00052727" w:rsidP="00073495">
      <w:pPr>
        <w:pStyle w:val="Heading1"/>
        <w:numPr>
          <w:ilvl w:val="0"/>
          <w:numId w:val="7"/>
        </w:numPr>
        <w:rPr>
          <w:snapToGrid w:val="0"/>
          <w:lang w:val="en-US"/>
        </w:rPr>
      </w:pPr>
      <w:bookmarkStart w:id="1" w:name="_Toc21362209"/>
      <w:bookmarkStart w:id="2" w:name="_Toc21362372"/>
      <w:bookmarkStart w:id="3" w:name="_Toc21362477"/>
      <w:bookmarkStart w:id="4" w:name="_Toc21338841"/>
      <w:bookmarkStart w:id="5" w:name="_Toc21338942"/>
      <w:bookmarkEnd w:id="1"/>
      <w:bookmarkEnd w:id="2"/>
      <w:bookmarkEnd w:id="3"/>
      <w:bookmarkEnd w:id="4"/>
      <w:bookmarkEnd w:id="5"/>
      <w:r w:rsidRPr="0091094C">
        <w:rPr>
          <w:snapToGrid w:val="0"/>
          <w:lang w:val="en-US"/>
        </w:rPr>
        <w:lastRenderedPageBreak/>
        <w:t>Conclusions</w:t>
      </w:r>
    </w:p>
    <w:p w14:paraId="08C3FD85" w14:textId="22B4AB2F" w:rsidR="00E446E9" w:rsidRDefault="00052727" w:rsidP="00C1690B">
      <w:pPr>
        <w:pStyle w:val="3GPPNormalText"/>
        <w:spacing w:after="120"/>
        <w:rPr>
          <w:lang w:eastAsia="de-DE"/>
        </w:rPr>
      </w:pPr>
      <w:r w:rsidRPr="00A47ABE">
        <w:rPr>
          <w:lang w:eastAsia="de-DE"/>
        </w:rPr>
        <w:t>In this contribution the following proposals have been made:</w:t>
      </w:r>
    </w:p>
    <w:p w14:paraId="24F55B96" w14:textId="77777777" w:rsidR="00C0793F" w:rsidRDefault="00C0793F" w:rsidP="00C1690B">
      <w:pPr>
        <w:pStyle w:val="3GPPNormalText"/>
        <w:spacing w:before="120" w:after="0"/>
        <w:rPr>
          <w:b/>
        </w:rPr>
      </w:pPr>
      <w:r>
        <w:rPr>
          <w:b/>
        </w:rPr>
        <w:t>Proposal 1</w:t>
      </w:r>
      <w:r w:rsidRPr="00A47ABE">
        <w:rPr>
          <w:b/>
        </w:rPr>
        <w:t xml:space="preserve">: </w:t>
      </w:r>
      <w:r>
        <w:rPr>
          <w:b/>
        </w:rPr>
        <w:t>Use inter-UE coordination scheme 1 to enhance reliability for:</w:t>
      </w:r>
    </w:p>
    <w:p w14:paraId="73C749B4" w14:textId="77777777" w:rsidR="00C0793F" w:rsidRDefault="00C0793F" w:rsidP="00C0793F">
      <w:pPr>
        <w:pStyle w:val="3GPPNormalText"/>
        <w:numPr>
          <w:ilvl w:val="0"/>
          <w:numId w:val="29"/>
        </w:numPr>
        <w:spacing w:after="100" w:afterAutospacing="1"/>
        <w:rPr>
          <w:b/>
        </w:rPr>
      </w:pPr>
      <w:r>
        <w:rPr>
          <w:b/>
        </w:rPr>
        <w:t xml:space="preserve">specific groupcast use cases, e.g., </w:t>
      </w:r>
      <w:r w:rsidRPr="00A02AE6">
        <w:rPr>
          <w:b/>
        </w:rPr>
        <w:t>platooning, group-start</w:t>
      </w:r>
      <w:r>
        <w:rPr>
          <w:b/>
        </w:rPr>
        <w:t>, etc.</w:t>
      </w:r>
    </w:p>
    <w:p w14:paraId="3F6371C8" w14:textId="77777777" w:rsidR="00C0793F" w:rsidRDefault="00C0793F" w:rsidP="00C0793F">
      <w:pPr>
        <w:pStyle w:val="3GPPNormalText"/>
        <w:numPr>
          <w:ilvl w:val="0"/>
          <w:numId w:val="29"/>
        </w:numPr>
        <w:spacing w:before="100" w:beforeAutospacing="1" w:after="100" w:afterAutospacing="1"/>
        <w:rPr>
          <w:b/>
        </w:rPr>
      </w:pPr>
      <w:r>
        <w:rPr>
          <w:b/>
        </w:rPr>
        <w:t xml:space="preserve">all cast typed to support </w:t>
      </w:r>
      <w:r w:rsidRPr="00A02AE6">
        <w:rPr>
          <w:b/>
        </w:rPr>
        <w:t>no or limited sensing</w:t>
      </w:r>
      <w:r>
        <w:rPr>
          <w:b/>
        </w:rPr>
        <w:t xml:space="preserve"> UE, e.g., VRUs</w:t>
      </w:r>
    </w:p>
    <w:p w14:paraId="6510D501" w14:textId="77777777" w:rsidR="00C0793F" w:rsidRDefault="00C0793F" w:rsidP="00C1690B">
      <w:pPr>
        <w:pStyle w:val="3GPPNormalText"/>
        <w:numPr>
          <w:ilvl w:val="0"/>
          <w:numId w:val="29"/>
        </w:numPr>
        <w:spacing w:before="100" w:beforeAutospacing="1" w:after="120"/>
        <w:rPr>
          <w:b/>
        </w:rPr>
      </w:pPr>
      <w:r>
        <w:rPr>
          <w:b/>
        </w:rPr>
        <w:t xml:space="preserve">align unicast/groupcast communication setup including, </w:t>
      </w:r>
      <w:r w:rsidRPr="00D24D3B">
        <w:rPr>
          <w:b/>
        </w:rPr>
        <w:t>feedback resources</w:t>
      </w:r>
      <w:r>
        <w:rPr>
          <w:b/>
        </w:rPr>
        <w:t xml:space="preserve"> selection, </w:t>
      </w:r>
      <w:r w:rsidRPr="00D24D3B">
        <w:rPr>
          <w:b/>
        </w:rPr>
        <w:t xml:space="preserve">DRX cycles </w:t>
      </w:r>
      <w:r>
        <w:rPr>
          <w:b/>
        </w:rPr>
        <w:t>selection, etc.</w:t>
      </w:r>
    </w:p>
    <w:p w14:paraId="521BDA73" w14:textId="77777777" w:rsidR="00C0793F" w:rsidRDefault="00C0793F" w:rsidP="00C1690B">
      <w:pPr>
        <w:pStyle w:val="3GPPNormalText"/>
        <w:spacing w:before="120" w:after="0"/>
        <w:rPr>
          <w:b/>
        </w:rPr>
      </w:pPr>
      <w:r>
        <w:rPr>
          <w:b/>
        </w:rPr>
        <w:t>Proposal 2</w:t>
      </w:r>
      <w:r w:rsidRPr="00A47ABE">
        <w:rPr>
          <w:b/>
        </w:rPr>
        <w:t xml:space="preserve">: </w:t>
      </w:r>
      <w:r>
        <w:rPr>
          <w:b/>
        </w:rPr>
        <w:t>Use inter-UE coordination scheme 2 to enhance reliability for:</w:t>
      </w:r>
    </w:p>
    <w:p w14:paraId="11986212" w14:textId="77777777" w:rsidR="00C0793F" w:rsidRPr="00D24D3B" w:rsidRDefault="00C0793F" w:rsidP="00C1690B">
      <w:pPr>
        <w:pStyle w:val="3GPPNormalText"/>
        <w:numPr>
          <w:ilvl w:val="0"/>
          <w:numId w:val="29"/>
        </w:numPr>
        <w:spacing w:after="100" w:afterAutospacing="1"/>
      </w:pPr>
      <w:r w:rsidRPr="00D24D3B">
        <w:rPr>
          <w:b/>
        </w:rPr>
        <w:t>conditions when HARQ feedback is not sufficient</w:t>
      </w:r>
      <w:r>
        <w:rPr>
          <w:b/>
        </w:rPr>
        <w:t xml:space="preserve"> or HARQ feedback cannot resolve the resource conflict</w:t>
      </w:r>
      <w:r w:rsidRPr="00D24D3B">
        <w:rPr>
          <w:b/>
        </w:rPr>
        <w:t xml:space="preserve"> </w:t>
      </w:r>
    </w:p>
    <w:p w14:paraId="1904B930" w14:textId="67282117" w:rsidR="00C0793F" w:rsidRPr="00C0793F" w:rsidRDefault="00C0793F" w:rsidP="00C1690B">
      <w:pPr>
        <w:pStyle w:val="3GPPNormalText"/>
        <w:numPr>
          <w:ilvl w:val="0"/>
          <w:numId w:val="29"/>
        </w:numPr>
        <w:spacing w:before="100" w:beforeAutospacing="1" w:after="120"/>
        <w:rPr>
          <w:b/>
          <w:bCs/>
        </w:rPr>
      </w:pPr>
      <w:r w:rsidRPr="00D24D3B">
        <w:rPr>
          <w:b/>
          <w:bCs/>
        </w:rPr>
        <w:t>all automotive use cases in all cast types</w:t>
      </w:r>
    </w:p>
    <w:p w14:paraId="65411471" w14:textId="77777777" w:rsidR="00C0793F" w:rsidRDefault="00C0793F" w:rsidP="00C0793F">
      <w:pPr>
        <w:pStyle w:val="3GPPNormalText"/>
        <w:spacing w:after="60"/>
        <w:rPr>
          <w:b/>
        </w:rPr>
      </w:pPr>
      <w:r>
        <w:rPr>
          <w:b/>
        </w:rPr>
        <w:t>Proposal</w:t>
      </w:r>
      <w:r w:rsidRPr="00A47ABE">
        <w:rPr>
          <w:b/>
        </w:rPr>
        <w:t xml:space="preserve"> </w:t>
      </w:r>
      <w:r>
        <w:rPr>
          <w:b/>
        </w:rPr>
        <w:t>3</w:t>
      </w:r>
      <w:r w:rsidRPr="00A47ABE">
        <w:rPr>
          <w:b/>
        </w:rPr>
        <w:t>:</w:t>
      </w:r>
      <w:r>
        <w:rPr>
          <w:b/>
        </w:rPr>
        <w:t xml:space="preserve"> For Type A inter-UE coordination, UE-A triggering should not be specified in RAN1 </w:t>
      </w:r>
    </w:p>
    <w:p w14:paraId="6FB090B0" w14:textId="77777777" w:rsidR="0081798B" w:rsidRDefault="0081798B" w:rsidP="0081798B">
      <w:pPr>
        <w:pStyle w:val="3GPPNormalText"/>
        <w:spacing w:before="240" w:after="60"/>
        <w:rPr>
          <w:b/>
        </w:rPr>
      </w:pPr>
      <w:r>
        <w:rPr>
          <w:b/>
        </w:rPr>
        <w:t>Proposal</w:t>
      </w:r>
      <w:r w:rsidRPr="00A47ABE">
        <w:rPr>
          <w:b/>
        </w:rPr>
        <w:t xml:space="preserve"> </w:t>
      </w:r>
      <w:r>
        <w:rPr>
          <w:b/>
        </w:rPr>
        <w:t>4</w:t>
      </w:r>
      <w:r w:rsidRPr="00A47ABE">
        <w:rPr>
          <w:b/>
        </w:rPr>
        <w:t>:</w:t>
      </w:r>
      <w:r>
        <w:rPr>
          <w:b/>
        </w:rPr>
        <w:t xml:space="preserve"> For Type B and C inter-UE coordination, UE-A may be triggered to send an inter-UE coordination using radio layer triggering conditions, e.g., </w:t>
      </w:r>
    </w:p>
    <w:p w14:paraId="63ABAABE" w14:textId="77777777" w:rsidR="0081798B" w:rsidRDefault="0081798B" w:rsidP="0081798B">
      <w:pPr>
        <w:pStyle w:val="3GPPNormalText"/>
        <w:numPr>
          <w:ilvl w:val="0"/>
          <w:numId w:val="29"/>
        </w:numPr>
        <w:spacing w:after="60"/>
        <w:rPr>
          <w:b/>
        </w:rPr>
      </w:pPr>
      <w:r>
        <w:rPr>
          <w:b/>
        </w:rPr>
        <w:t xml:space="preserve">priority of transmission indicated in the received SCI, </w:t>
      </w:r>
    </w:p>
    <w:p w14:paraId="4BC23023" w14:textId="77777777" w:rsidR="0081798B" w:rsidRDefault="0081798B" w:rsidP="0081798B">
      <w:pPr>
        <w:pStyle w:val="3GPPNormalText"/>
        <w:numPr>
          <w:ilvl w:val="0"/>
          <w:numId w:val="29"/>
        </w:numPr>
        <w:spacing w:after="120"/>
        <w:rPr>
          <w:b/>
        </w:rPr>
      </w:pPr>
      <w:r>
        <w:rPr>
          <w:b/>
        </w:rPr>
        <w:t>communication range of assisted UE-B</w:t>
      </w:r>
    </w:p>
    <w:p w14:paraId="73BD84E1" w14:textId="77777777" w:rsidR="0081798B" w:rsidRDefault="0081798B" w:rsidP="0081798B">
      <w:pPr>
        <w:pStyle w:val="3GPPNormalText"/>
        <w:numPr>
          <w:ilvl w:val="0"/>
          <w:numId w:val="29"/>
        </w:numPr>
        <w:spacing w:after="120"/>
        <w:rPr>
          <w:b/>
        </w:rPr>
      </w:pPr>
      <w:r>
        <w:rPr>
          <w:b/>
        </w:rPr>
        <w:t xml:space="preserve">severity of resource conflict depending on RSRP threshold </w:t>
      </w:r>
    </w:p>
    <w:p w14:paraId="489FA798" w14:textId="77777777" w:rsidR="0081798B" w:rsidRDefault="0081798B" w:rsidP="0081798B">
      <w:pPr>
        <w:pStyle w:val="3GPPNormalText"/>
        <w:numPr>
          <w:ilvl w:val="0"/>
          <w:numId w:val="29"/>
        </w:numPr>
        <w:spacing w:after="60"/>
        <w:rPr>
          <w:b/>
        </w:rPr>
      </w:pPr>
      <w:r>
        <w:rPr>
          <w:b/>
        </w:rPr>
        <w:t>the persistence/duration of the existing resource conflict; values can be (pre-)configured</w:t>
      </w:r>
    </w:p>
    <w:p w14:paraId="2FED55CD" w14:textId="77777777" w:rsidR="0081798B" w:rsidRPr="00C0793F" w:rsidRDefault="0081798B" w:rsidP="0081798B">
      <w:pPr>
        <w:pStyle w:val="3GPPNormalText"/>
        <w:numPr>
          <w:ilvl w:val="0"/>
          <w:numId w:val="29"/>
        </w:numPr>
        <w:spacing w:after="120"/>
        <w:rPr>
          <w:b/>
        </w:rPr>
      </w:pPr>
      <w:r w:rsidRPr="00C0793F">
        <w:rPr>
          <w:b/>
        </w:rPr>
        <w:t xml:space="preserve">based on congestion control </w:t>
      </w:r>
      <w:r>
        <w:rPr>
          <w:b/>
        </w:rPr>
        <w:t>parameters</w:t>
      </w:r>
      <w:r w:rsidRPr="00C0793F">
        <w:rPr>
          <w:b/>
        </w:rPr>
        <w:t>, e.g., CBR</w:t>
      </w:r>
    </w:p>
    <w:p w14:paraId="46CE3437" w14:textId="45844340" w:rsidR="00C0793F" w:rsidRDefault="00C0793F" w:rsidP="00C0793F">
      <w:pPr>
        <w:pStyle w:val="3GPPNormalText"/>
        <w:spacing w:after="120"/>
        <w:rPr>
          <w:b/>
        </w:rPr>
      </w:pPr>
      <w:r>
        <w:rPr>
          <w:b/>
        </w:rPr>
        <w:t xml:space="preserve">Proposal 5: Repetition of inter-UE coordination messages can be specified and should </w:t>
      </w:r>
      <w:r w:rsidRPr="0066301D">
        <w:rPr>
          <w:b/>
        </w:rPr>
        <w:t xml:space="preserve">depends on the severity of the resource </w:t>
      </w:r>
      <w:r w:rsidR="0081798B">
        <w:rPr>
          <w:b/>
        </w:rPr>
        <w:t>conflict</w:t>
      </w:r>
      <w:r>
        <w:rPr>
          <w:b/>
        </w:rPr>
        <w:t>, congestion parameters,</w:t>
      </w:r>
      <w:r w:rsidRPr="0066301D">
        <w:rPr>
          <w:b/>
        </w:rPr>
        <w:t xml:space="preserve"> or </w:t>
      </w:r>
      <w:r>
        <w:rPr>
          <w:b/>
        </w:rPr>
        <w:t>transmission</w:t>
      </w:r>
      <w:r w:rsidRPr="0066301D">
        <w:rPr>
          <w:b/>
        </w:rPr>
        <w:t xml:space="preserve"> priority of the </w:t>
      </w:r>
      <w:r>
        <w:rPr>
          <w:b/>
        </w:rPr>
        <w:t>assisted</w:t>
      </w:r>
      <w:r w:rsidRPr="0066301D">
        <w:rPr>
          <w:b/>
        </w:rPr>
        <w:t xml:space="preserve"> UEs</w:t>
      </w:r>
      <w:r>
        <w:rPr>
          <w:b/>
        </w:rPr>
        <w:t xml:space="preserve"> </w:t>
      </w:r>
    </w:p>
    <w:p w14:paraId="5CF1B7FC" w14:textId="332B9D3B" w:rsidR="00C0793F" w:rsidRDefault="00C0793F" w:rsidP="00C0793F">
      <w:pPr>
        <w:pStyle w:val="3GPPNormalText"/>
        <w:spacing w:after="120"/>
        <w:rPr>
          <w:b/>
        </w:rPr>
      </w:pPr>
      <w:r>
        <w:rPr>
          <w:b/>
        </w:rPr>
        <w:t>Proposal</w:t>
      </w:r>
      <w:r w:rsidRPr="00A47ABE">
        <w:rPr>
          <w:b/>
        </w:rPr>
        <w:t xml:space="preserve"> </w:t>
      </w:r>
      <w:r>
        <w:rPr>
          <w:b/>
        </w:rPr>
        <w:t>6</w:t>
      </w:r>
      <w:r w:rsidRPr="00A47ABE">
        <w:rPr>
          <w:b/>
        </w:rPr>
        <w:t>:</w:t>
      </w:r>
      <w:r>
        <w:rPr>
          <w:b/>
        </w:rPr>
        <w:t xml:space="preserve"> A UE may send assisting information using </w:t>
      </w:r>
    </w:p>
    <w:p w14:paraId="402C1EC1" w14:textId="503A5979" w:rsidR="00C0793F" w:rsidRDefault="00D35E07" w:rsidP="00C0793F">
      <w:pPr>
        <w:pStyle w:val="3GPPNormalText"/>
        <w:numPr>
          <w:ilvl w:val="0"/>
          <w:numId w:val="29"/>
        </w:numPr>
        <w:spacing w:after="120"/>
        <w:rPr>
          <w:b/>
        </w:rPr>
      </w:pPr>
      <w:r>
        <w:rPr>
          <w:b/>
        </w:rPr>
        <w:t>sidelink control channel</w:t>
      </w:r>
      <w:r w:rsidR="00C0793F">
        <w:rPr>
          <w:b/>
        </w:rPr>
        <w:t>:</w:t>
      </w:r>
      <w:r w:rsidR="00C0793F" w:rsidRPr="001F47E5">
        <w:t xml:space="preserve"> </w:t>
      </w:r>
      <w:r w:rsidR="00C0793F">
        <w:rPr>
          <w:b/>
        </w:rPr>
        <w:t>f</w:t>
      </w:r>
      <w:r w:rsidR="00C0793F" w:rsidRPr="001F47E5">
        <w:rPr>
          <w:b/>
        </w:rPr>
        <w:t>ew bits in the 1st or the 2nd stage SCI</w:t>
      </w:r>
    </w:p>
    <w:p w14:paraId="0413A489" w14:textId="715D0263" w:rsidR="00D35E07" w:rsidRDefault="00D35E07" w:rsidP="00C0793F">
      <w:pPr>
        <w:pStyle w:val="3GPPNormalText"/>
        <w:numPr>
          <w:ilvl w:val="0"/>
          <w:numId w:val="29"/>
        </w:numPr>
        <w:spacing w:after="120"/>
        <w:rPr>
          <w:b/>
        </w:rPr>
      </w:pPr>
      <w:r>
        <w:rPr>
          <w:b/>
        </w:rPr>
        <w:t>PSFCH: 1 or more bits feedback similar to HARQ feedback-based</w:t>
      </w:r>
    </w:p>
    <w:p w14:paraId="3EB9829B" w14:textId="3F0DB39A" w:rsidR="00C0793F" w:rsidRPr="00C0793F" w:rsidRDefault="00C0793F" w:rsidP="00C1690B">
      <w:pPr>
        <w:pStyle w:val="3GPPNormalText"/>
        <w:numPr>
          <w:ilvl w:val="0"/>
          <w:numId w:val="29"/>
        </w:numPr>
        <w:spacing w:before="100" w:beforeAutospacing="1" w:after="120"/>
        <w:rPr>
          <w:b/>
          <w:bCs/>
        </w:rPr>
      </w:pPr>
      <w:r w:rsidRPr="00C0793F">
        <w:rPr>
          <w:b/>
          <w:bCs/>
        </w:rPr>
        <w:t>higher-layer signaling: MAC container, e.g., extended or new MAC-CE</w:t>
      </w:r>
    </w:p>
    <w:p w14:paraId="5A7759EE" w14:textId="420C042B" w:rsidR="00C0793F" w:rsidRPr="00134650" w:rsidRDefault="00C0793F" w:rsidP="00C1690B">
      <w:pPr>
        <w:pStyle w:val="3GPPNormalText"/>
        <w:spacing w:before="120" w:after="120"/>
      </w:pPr>
      <w:r>
        <w:rPr>
          <w:b/>
        </w:rPr>
        <w:t>Proposal 7: Inter-UE Coordination may reuse Rel 16 physical channel</w:t>
      </w:r>
      <w:r w:rsidR="00E3346E">
        <w:rPr>
          <w:b/>
        </w:rPr>
        <w:t>s</w:t>
      </w:r>
      <w:r>
        <w:rPr>
          <w:b/>
        </w:rPr>
        <w:t xml:space="preserve"> only assuming</w:t>
      </w:r>
      <w:r w:rsidRPr="005162E9">
        <w:rPr>
          <w:b/>
        </w:rPr>
        <w:t xml:space="preserve"> Rel 17 and Rel 16</w:t>
      </w:r>
      <w:r>
        <w:rPr>
          <w:b/>
        </w:rPr>
        <w:t xml:space="preserve"> interoperability and/or coexistence for shared resource pools</w:t>
      </w:r>
    </w:p>
    <w:p w14:paraId="159115AE" w14:textId="18522726" w:rsidR="00052727" w:rsidRPr="0091094C" w:rsidRDefault="00AE10AE" w:rsidP="00134650">
      <w:pPr>
        <w:pStyle w:val="Heading1"/>
        <w:numPr>
          <w:ilvl w:val="0"/>
          <w:numId w:val="7"/>
        </w:numPr>
        <w:rPr>
          <w:snapToGrid w:val="0"/>
          <w:lang w:val="en-US"/>
        </w:rPr>
      </w:pPr>
      <w:r w:rsidRPr="00134650">
        <w:rPr>
          <w:snapToGrid w:val="0"/>
          <w:lang w:val="en-US"/>
        </w:rPr>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6" w:name="_Toc21338854"/>
      <w:bookmarkStart w:id="7" w:name="_Toc21338955"/>
      <w:bookmarkEnd w:id="6"/>
      <w:bookmarkEnd w:id="7"/>
      <w:r w:rsidR="00052727" w:rsidRPr="0010678B">
        <w:rPr>
          <w:snapToGrid w:val="0"/>
          <w:lang w:val="en-US"/>
        </w:rPr>
        <w:t>References</w:t>
      </w:r>
    </w:p>
    <w:p w14:paraId="511E00C1" w14:textId="77777777" w:rsidR="00A02C7C" w:rsidRDefault="00A02C7C" w:rsidP="00A02C7C">
      <w:pPr>
        <w:pStyle w:val="ListParagraph"/>
        <w:numPr>
          <w:ilvl w:val="0"/>
          <w:numId w:val="4"/>
        </w:numPr>
        <w:rPr>
          <w:rFonts w:ascii="Times New Roman" w:hAnsi="Times New Roman"/>
        </w:rPr>
      </w:pPr>
      <w:r w:rsidRPr="00B11C18">
        <w:rPr>
          <w:rFonts w:ascii="Times New Roman" w:hAnsi="Times New Roman"/>
        </w:rPr>
        <w:t>RP-</w:t>
      </w:r>
      <w:r w:rsidRPr="00D9476B">
        <w:rPr>
          <w:rFonts w:ascii="Times New Roman" w:hAnsi="Times New Roman"/>
        </w:rPr>
        <w:t>202846</w:t>
      </w:r>
      <w:r w:rsidRPr="00B11C18">
        <w:rPr>
          <w:rFonts w:ascii="Times New Roman" w:hAnsi="Times New Roman"/>
        </w:rPr>
        <w:t>, “NR Sidelink enhan</w:t>
      </w:r>
      <w:r>
        <w:rPr>
          <w:rFonts w:ascii="Times New Roman" w:hAnsi="Times New Roman"/>
        </w:rPr>
        <w:t xml:space="preserve">cement”, Work Item Description, </w:t>
      </w:r>
      <w:r w:rsidRPr="00B11C18">
        <w:rPr>
          <w:rFonts w:ascii="Times New Roman" w:hAnsi="Times New Roman"/>
        </w:rPr>
        <w:t xml:space="preserve">Electronic Meeting, </w:t>
      </w:r>
      <w:r>
        <w:rPr>
          <w:rFonts w:ascii="Times New Roman" w:hAnsi="Times New Roman"/>
        </w:rPr>
        <w:t xml:space="preserve">RAN#90e, </w:t>
      </w:r>
      <w:r w:rsidRPr="00D9476B">
        <w:rPr>
          <w:rFonts w:ascii="Times New Roman" w:hAnsi="Times New Roman"/>
        </w:rPr>
        <w:t>December 7-11</w:t>
      </w:r>
      <w:r w:rsidRPr="00B11C18">
        <w:rPr>
          <w:rFonts w:ascii="Times New Roman" w:hAnsi="Times New Roman"/>
        </w:rPr>
        <w:t>, 2020.</w:t>
      </w:r>
    </w:p>
    <w:p w14:paraId="73AD4848" w14:textId="2B36BCB0" w:rsidR="007D4B71" w:rsidRPr="007D4B71" w:rsidRDefault="007D4B71" w:rsidP="007D4B71">
      <w:pPr>
        <w:widowControl w:val="0"/>
        <w:numPr>
          <w:ilvl w:val="0"/>
          <w:numId w:val="4"/>
        </w:numPr>
        <w:spacing w:after="120"/>
        <w:jc w:val="both"/>
        <w:rPr>
          <w:rFonts w:ascii="Times New Roman" w:hAnsi="Times New Roman"/>
        </w:rPr>
      </w:pPr>
      <w:r w:rsidRPr="007D4B71">
        <w:rPr>
          <w:rFonts w:ascii="Times New Roman" w:eastAsia="MS Mincho" w:hAnsi="Times New Roman"/>
        </w:rPr>
        <w:t>RP-193084</w:t>
      </w:r>
      <w:r>
        <w:rPr>
          <w:rFonts w:ascii="Times New Roman" w:eastAsia="MS Mincho" w:hAnsi="Times New Roman"/>
        </w:rPr>
        <w:t>, “</w:t>
      </w:r>
      <w:r w:rsidRPr="007D4B71">
        <w:rPr>
          <w:rFonts w:ascii="Times New Roman" w:eastAsia="MS Mincho" w:hAnsi="Times New Roman"/>
        </w:rPr>
        <w:t>Rel-17 sidelink for V2X - Automotive Perspective Challenges</w:t>
      </w:r>
      <w:r>
        <w:rPr>
          <w:rFonts w:ascii="Times New Roman" w:eastAsia="MS Mincho" w:hAnsi="Times New Roman"/>
        </w:rPr>
        <w:t xml:space="preserve">,” GM ATCI et al., </w:t>
      </w:r>
      <w:r w:rsidR="00A02C7C" w:rsidRPr="00D9476B">
        <w:rPr>
          <w:rFonts w:ascii="Times New Roman" w:hAnsi="Times New Roman"/>
        </w:rPr>
        <w:t xml:space="preserve">December </w:t>
      </w:r>
      <w:r>
        <w:rPr>
          <w:rFonts w:ascii="Times New Roman" w:eastAsia="MS Mincho" w:hAnsi="Times New Roman"/>
        </w:rPr>
        <w:t>9-12,</w:t>
      </w:r>
      <w:r w:rsidR="00A02C7C">
        <w:rPr>
          <w:rFonts w:ascii="Times New Roman" w:eastAsia="MS Mincho" w:hAnsi="Times New Roman"/>
        </w:rPr>
        <w:t xml:space="preserve"> </w:t>
      </w:r>
      <w:r>
        <w:rPr>
          <w:rFonts w:ascii="Times New Roman" w:eastAsia="MS Mincho" w:hAnsi="Times New Roman"/>
        </w:rPr>
        <w:t>2019</w:t>
      </w:r>
    </w:p>
    <w:p w14:paraId="0C73EEF2" w14:textId="7F30009F" w:rsidR="007D4B71" w:rsidRPr="00A47ABE" w:rsidRDefault="007D4B71" w:rsidP="007D4B71">
      <w:pPr>
        <w:widowControl w:val="0"/>
        <w:numPr>
          <w:ilvl w:val="0"/>
          <w:numId w:val="4"/>
        </w:numPr>
        <w:spacing w:after="120"/>
        <w:jc w:val="both"/>
        <w:rPr>
          <w:rFonts w:ascii="Times New Roman" w:hAnsi="Times New Roman"/>
        </w:rPr>
      </w:pPr>
      <w:r w:rsidRPr="007D4B71">
        <w:rPr>
          <w:rFonts w:ascii="Times New Roman" w:hAnsi="Times New Roman"/>
        </w:rPr>
        <w:t>ITS Info-Communication Forum, “Issue Survey Report on Advanced ITS and Automated Driving Using Cellular Communications Technologies,” June 2019</w:t>
      </w:r>
    </w:p>
    <w:p w14:paraId="0F65C3D3" w14:textId="77777777" w:rsidR="00C0793F" w:rsidRPr="00C51CB7" w:rsidRDefault="00C0793F" w:rsidP="00C0793F">
      <w:pPr>
        <w:widowControl w:val="0"/>
        <w:spacing w:after="120"/>
        <w:jc w:val="both"/>
        <w:rPr>
          <w:rFonts w:ascii="Times New Roman" w:hAnsi="Times New Roman"/>
        </w:rPr>
      </w:pPr>
    </w:p>
    <w:sectPr w:rsidR="00C0793F" w:rsidRPr="00C51CB7" w:rsidSect="00D34639">
      <w:footerReference w:type="even" r:id="rId11"/>
      <w:footerReference w:type="default" r:id="rId12"/>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F3B255" w14:textId="77777777" w:rsidR="001C0AD5" w:rsidRDefault="001C0AD5">
      <w:r>
        <w:separator/>
      </w:r>
    </w:p>
  </w:endnote>
  <w:endnote w:type="continuationSeparator" w:id="0">
    <w:p w14:paraId="787440DA" w14:textId="77777777" w:rsidR="001C0AD5" w:rsidRDefault="001C0AD5">
      <w:r>
        <w:continuationSeparator/>
      </w:r>
    </w:p>
  </w:endnote>
  <w:endnote w:type="continuationNotice" w:id="1">
    <w:p w14:paraId="6A44E6A9" w14:textId="77777777" w:rsidR="001C0AD5" w:rsidRDefault="001C0A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9FF8FA"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1A537F" w14:textId="77777777" w:rsidR="007F6AF0" w:rsidRPr="00270202" w:rsidRDefault="007F6AF0" w:rsidP="00450D3B">
    <w:pPr>
      <w:pStyle w:val="table"/>
      <w:ind w:right="360"/>
      <w:rPr>
        <w:b/>
        <w:i/>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F84F7F" w14:textId="77777777" w:rsidR="001C0AD5" w:rsidRDefault="001C0AD5">
      <w:r>
        <w:separator/>
      </w:r>
    </w:p>
  </w:footnote>
  <w:footnote w:type="continuationSeparator" w:id="0">
    <w:p w14:paraId="79D4E839" w14:textId="77777777" w:rsidR="001C0AD5" w:rsidRDefault="001C0AD5">
      <w:r>
        <w:continuationSeparator/>
      </w:r>
    </w:p>
  </w:footnote>
  <w:footnote w:type="continuationNotice" w:id="1">
    <w:p w14:paraId="10C0AB20" w14:textId="77777777" w:rsidR="001C0AD5" w:rsidRDefault="001C0AD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5234325"/>
    <w:multiLevelType w:val="hybridMultilevel"/>
    <w:tmpl w:val="9D1007F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DE5CA6"/>
    <w:multiLevelType w:val="hybridMultilevel"/>
    <w:tmpl w:val="23140F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E964790"/>
    <w:multiLevelType w:val="hybridMultilevel"/>
    <w:tmpl w:val="9B6641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5B5B6B"/>
    <w:multiLevelType w:val="hybridMultilevel"/>
    <w:tmpl w:val="3A08D0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43223F"/>
    <w:multiLevelType w:val="hybridMultilevel"/>
    <w:tmpl w:val="A8A2E6CE"/>
    <w:lvl w:ilvl="0" w:tplc="86282C74">
      <w:start w:val="1"/>
      <w:numFmt w:val="decimal"/>
      <w:lvlText w:val="%1."/>
      <w:lvlJc w:val="left"/>
      <w:pPr>
        <w:tabs>
          <w:tab w:val="num" w:pos="360"/>
        </w:tabs>
        <w:ind w:left="360" w:hanging="360"/>
      </w:pPr>
      <w:rPr>
        <w:rFonts w:hint="default"/>
        <w:b/>
      </w:rPr>
    </w:lvl>
    <w:lvl w:ilvl="1" w:tplc="04090003">
      <w:start w:val="1"/>
      <w:numFmt w:val="bullet"/>
      <w:lvlText w:val=""/>
      <w:lvlJc w:val="left"/>
      <w:pPr>
        <w:tabs>
          <w:tab w:val="num" w:pos="826"/>
        </w:tabs>
        <w:ind w:left="826" w:hanging="400"/>
      </w:pPr>
      <w:rPr>
        <w:rFonts w:ascii="Wingdings" w:hAnsi="Wingdings" w:hint="default"/>
        <w:color w:val="auto"/>
      </w:rPr>
    </w:lvl>
    <w:lvl w:ilvl="2" w:tplc="04090001">
      <w:start w:val="1"/>
      <w:numFmt w:val="bullet"/>
      <w:lvlText w:val=""/>
      <w:lvlJc w:val="left"/>
      <w:pPr>
        <w:tabs>
          <w:tab w:val="num" w:pos="1600"/>
        </w:tabs>
        <w:ind w:left="1600" w:hanging="400"/>
      </w:pPr>
      <w:rPr>
        <w:rFonts w:ascii="Wingdings" w:hAnsi="Wingdings" w:hint="default"/>
      </w:rPr>
    </w:lvl>
    <w:lvl w:ilvl="3" w:tplc="04090001">
      <w:start w:val="1"/>
      <w:numFmt w:val="bullet"/>
      <w:lvlText w:val=""/>
      <w:lvlJc w:val="left"/>
      <w:pPr>
        <w:tabs>
          <w:tab w:val="num" w:pos="400"/>
        </w:tabs>
        <w:ind w:left="400" w:hanging="400"/>
      </w:pPr>
      <w:rPr>
        <w:rFonts w:ascii="Symbol" w:hAnsi="Symbol" w:hint="default"/>
      </w:rPr>
    </w:lvl>
    <w:lvl w:ilvl="4" w:tplc="04090019">
      <w:start w:val="1"/>
      <w:numFmt w:val="upperLetter"/>
      <w:lvlText w:val="%5."/>
      <w:lvlJc w:val="left"/>
      <w:pPr>
        <w:tabs>
          <w:tab w:val="num" w:pos="2400"/>
        </w:tabs>
        <w:ind w:left="2400" w:hanging="400"/>
      </w:pPr>
    </w:lvl>
    <w:lvl w:ilvl="5" w:tplc="0409001B">
      <w:start w:val="1"/>
      <w:numFmt w:val="lowerRoman"/>
      <w:lvlText w:val="%6."/>
      <w:lvlJc w:val="right"/>
      <w:pPr>
        <w:tabs>
          <w:tab w:val="num" w:pos="2800"/>
        </w:tabs>
        <w:ind w:left="2800" w:hanging="400"/>
      </w:pPr>
    </w:lvl>
    <w:lvl w:ilvl="6" w:tplc="0409000F">
      <w:start w:val="1"/>
      <w:numFmt w:val="decimal"/>
      <w:lvlText w:val="%7."/>
      <w:lvlJc w:val="left"/>
      <w:pPr>
        <w:tabs>
          <w:tab w:val="num" w:pos="3200"/>
        </w:tabs>
        <w:ind w:left="3200" w:hanging="400"/>
      </w:pPr>
    </w:lvl>
    <w:lvl w:ilvl="7" w:tplc="04090019">
      <w:start w:val="1"/>
      <w:numFmt w:val="upperLetter"/>
      <w:lvlText w:val="%8."/>
      <w:lvlJc w:val="left"/>
      <w:pPr>
        <w:tabs>
          <w:tab w:val="num" w:pos="3600"/>
        </w:tabs>
        <w:ind w:left="3600" w:hanging="400"/>
      </w:pPr>
    </w:lvl>
    <w:lvl w:ilvl="8" w:tplc="0409001B">
      <w:start w:val="1"/>
      <w:numFmt w:val="lowerRoman"/>
      <w:lvlText w:val="%9."/>
      <w:lvlJc w:val="right"/>
      <w:pPr>
        <w:tabs>
          <w:tab w:val="num" w:pos="4000"/>
        </w:tabs>
        <w:ind w:left="4000" w:hanging="400"/>
      </w:pPr>
    </w:lvl>
  </w:abstractNum>
  <w:abstractNum w:abstractNumId="6" w15:restartNumberingAfterBreak="0">
    <w:nsid w:val="18ED5F8F"/>
    <w:multiLevelType w:val="hybridMultilevel"/>
    <w:tmpl w:val="DB0AA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0E35D2A"/>
    <w:multiLevelType w:val="hybridMultilevel"/>
    <w:tmpl w:val="8B2EDE5A"/>
    <w:lvl w:ilvl="0" w:tplc="28D6F8A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FC7EF9"/>
    <w:multiLevelType w:val="hybridMultilevel"/>
    <w:tmpl w:val="F6A25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11"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8F7AEF"/>
    <w:multiLevelType w:val="hybridMultilevel"/>
    <w:tmpl w:val="15466C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DFD0204"/>
    <w:multiLevelType w:val="hybridMultilevel"/>
    <w:tmpl w:val="19762D7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64D3525"/>
    <w:multiLevelType w:val="hybridMultilevel"/>
    <w:tmpl w:val="56CE6DA6"/>
    <w:lvl w:ilvl="0" w:tplc="A80C6476">
      <w:start w:val="1"/>
      <w:numFmt w:val="bullet"/>
      <w:lvlText w:val="−"/>
      <w:lvlJc w:val="left"/>
      <w:pPr>
        <w:ind w:left="1600" w:hanging="400"/>
      </w:pPr>
      <w:rPr>
        <w:rFonts w:ascii="Calibri" w:hAnsi="Calibri" w:hint="default"/>
      </w:rPr>
    </w:lvl>
    <w:lvl w:ilvl="1" w:tplc="54EEB79A">
      <w:start w:val="1"/>
      <w:numFmt w:val="bullet"/>
      <w:lvlText w:val=""/>
      <w:lvlJc w:val="left"/>
      <w:pPr>
        <w:ind w:left="2000" w:hanging="400"/>
      </w:pPr>
      <w:rPr>
        <w:rFonts w:ascii="Symbol" w:hAnsi="Symbol" w:hint="default"/>
        <w:sz w:val="20"/>
        <w:szCs w:val="20"/>
      </w:rPr>
    </w:lvl>
    <w:lvl w:ilvl="2" w:tplc="6CA2DE08">
      <w:numFmt w:val="bullet"/>
      <w:lvlText w:val="-"/>
      <w:lvlJc w:val="left"/>
      <w:pPr>
        <w:ind w:left="2400" w:hanging="400"/>
      </w:pPr>
      <w:rPr>
        <w:rFonts w:ascii="Calibri" w:eastAsia="SimSun" w:hAnsi="Calibri" w:cs="Calibri" w:hint="default"/>
      </w:rPr>
    </w:lvl>
    <w:lvl w:ilvl="3" w:tplc="04090001">
      <w:start w:val="1"/>
      <w:numFmt w:val="bullet"/>
      <w:lvlText w:val=""/>
      <w:lvlJc w:val="left"/>
      <w:pPr>
        <w:ind w:left="2800" w:hanging="400"/>
      </w:pPr>
      <w:rPr>
        <w:rFonts w:ascii="Wingdings" w:hAnsi="Wingdings" w:hint="default"/>
      </w:rPr>
    </w:lvl>
    <w:lvl w:ilvl="4" w:tplc="04090003">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22"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3" w15:restartNumberingAfterBreak="0">
    <w:nsid w:val="50DA7D75"/>
    <w:multiLevelType w:val="hybridMultilevel"/>
    <w:tmpl w:val="B2C6D0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5"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3D51EB5"/>
    <w:multiLevelType w:val="hybridMultilevel"/>
    <w:tmpl w:val="5CCEC3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49625BE"/>
    <w:multiLevelType w:val="hybridMultilevel"/>
    <w:tmpl w:val="255CC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8985CED"/>
    <w:multiLevelType w:val="hybridMultilevel"/>
    <w:tmpl w:val="19AAE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88309E6"/>
    <w:multiLevelType w:val="hybridMultilevel"/>
    <w:tmpl w:val="8F58A9FE"/>
    <w:lvl w:ilvl="0" w:tplc="831E8FB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A45B25"/>
    <w:multiLevelType w:val="hybridMultilevel"/>
    <w:tmpl w:val="D7E62378"/>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7EEB4B71"/>
    <w:multiLevelType w:val="hybridMultilevel"/>
    <w:tmpl w:val="C70CA97A"/>
    <w:lvl w:ilvl="0" w:tplc="04090009">
      <w:start w:val="1"/>
      <w:numFmt w:val="bullet"/>
      <w:lvlText w:val=""/>
      <w:lvlJc w:val="left"/>
      <w:pPr>
        <w:ind w:left="826" w:hanging="400"/>
      </w:pPr>
      <w:rPr>
        <w:rFonts w:ascii="Wingdings" w:hAnsi="Wingdings" w:hint="default"/>
      </w:rPr>
    </w:lvl>
    <w:lvl w:ilvl="1" w:tplc="04090003" w:tentative="1">
      <w:start w:val="1"/>
      <w:numFmt w:val="bullet"/>
      <w:lvlText w:val=""/>
      <w:lvlJc w:val="left"/>
      <w:pPr>
        <w:ind w:left="1226" w:hanging="400"/>
      </w:pPr>
      <w:rPr>
        <w:rFonts w:ascii="Wingdings" w:hAnsi="Wingdings" w:hint="default"/>
      </w:rPr>
    </w:lvl>
    <w:lvl w:ilvl="2" w:tplc="04090005" w:tentative="1">
      <w:start w:val="1"/>
      <w:numFmt w:val="bullet"/>
      <w:lvlText w:val=""/>
      <w:lvlJc w:val="left"/>
      <w:pPr>
        <w:ind w:left="1626" w:hanging="400"/>
      </w:pPr>
      <w:rPr>
        <w:rFonts w:ascii="Wingdings" w:hAnsi="Wingdings" w:hint="default"/>
      </w:rPr>
    </w:lvl>
    <w:lvl w:ilvl="3" w:tplc="04090001" w:tentative="1">
      <w:start w:val="1"/>
      <w:numFmt w:val="bullet"/>
      <w:lvlText w:val=""/>
      <w:lvlJc w:val="left"/>
      <w:pPr>
        <w:ind w:left="2026" w:hanging="400"/>
      </w:pPr>
      <w:rPr>
        <w:rFonts w:ascii="Wingdings" w:hAnsi="Wingdings" w:hint="default"/>
      </w:rPr>
    </w:lvl>
    <w:lvl w:ilvl="4" w:tplc="04090003" w:tentative="1">
      <w:start w:val="1"/>
      <w:numFmt w:val="bullet"/>
      <w:lvlText w:val=""/>
      <w:lvlJc w:val="left"/>
      <w:pPr>
        <w:ind w:left="2426" w:hanging="400"/>
      </w:pPr>
      <w:rPr>
        <w:rFonts w:ascii="Wingdings" w:hAnsi="Wingdings" w:hint="default"/>
      </w:rPr>
    </w:lvl>
    <w:lvl w:ilvl="5" w:tplc="04090005" w:tentative="1">
      <w:start w:val="1"/>
      <w:numFmt w:val="bullet"/>
      <w:lvlText w:val=""/>
      <w:lvlJc w:val="left"/>
      <w:pPr>
        <w:ind w:left="2826" w:hanging="400"/>
      </w:pPr>
      <w:rPr>
        <w:rFonts w:ascii="Wingdings" w:hAnsi="Wingdings" w:hint="default"/>
      </w:rPr>
    </w:lvl>
    <w:lvl w:ilvl="6" w:tplc="04090001" w:tentative="1">
      <w:start w:val="1"/>
      <w:numFmt w:val="bullet"/>
      <w:lvlText w:val=""/>
      <w:lvlJc w:val="left"/>
      <w:pPr>
        <w:ind w:left="3226" w:hanging="400"/>
      </w:pPr>
      <w:rPr>
        <w:rFonts w:ascii="Wingdings" w:hAnsi="Wingdings" w:hint="default"/>
      </w:rPr>
    </w:lvl>
    <w:lvl w:ilvl="7" w:tplc="04090003" w:tentative="1">
      <w:start w:val="1"/>
      <w:numFmt w:val="bullet"/>
      <w:lvlText w:val=""/>
      <w:lvlJc w:val="left"/>
      <w:pPr>
        <w:ind w:left="3626" w:hanging="400"/>
      </w:pPr>
      <w:rPr>
        <w:rFonts w:ascii="Wingdings" w:hAnsi="Wingdings" w:hint="default"/>
      </w:rPr>
    </w:lvl>
    <w:lvl w:ilvl="8" w:tplc="04090005" w:tentative="1">
      <w:start w:val="1"/>
      <w:numFmt w:val="bullet"/>
      <w:lvlText w:val=""/>
      <w:lvlJc w:val="left"/>
      <w:pPr>
        <w:ind w:left="4026" w:hanging="400"/>
      </w:pPr>
      <w:rPr>
        <w:rFonts w:ascii="Wingdings" w:hAnsi="Wingdings" w:hint="default"/>
      </w:rPr>
    </w:lvl>
  </w:abstractNum>
  <w:abstractNum w:abstractNumId="34" w15:restartNumberingAfterBreak="0">
    <w:nsid w:val="7EFF5F28"/>
    <w:multiLevelType w:val="hybridMultilevel"/>
    <w:tmpl w:val="D4CE8924"/>
    <w:lvl w:ilvl="0" w:tplc="04090001">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04090009">
      <w:start w:val="1"/>
      <w:numFmt w:val="bullet"/>
      <w:lvlText w:val=""/>
      <w:lvlJc w:val="left"/>
      <w:pPr>
        <w:ind w:left="1600" w:hanging="400"/>
      </w:pPr>
      <w:rPr>
        <w:rFonts w:ascii="Wingdings" w:hAnsi="Wingdings" w:hint="default"/>
      </w:rPr>
    </w:lvl>
    <w:lvl w:ilvl="3" w:tplc="0464CE30">
      <w:start w:val="1"/>
      <w:numFmt w:val="bullet"/>
      <w:lvlText w:val=""/>
      <w:lvlJc w:val="left"/>
      <w:pPr>
        <w:ind w:left="2000" w:hanging="400"/>
      </w:pPr>
      <w:rPr>
        <w:rFonts w:ascii="Wingdings" w:hAnsi="Wingdings" w:hint="default"/>
      </w:rPr>
    </w:lvl>
    <w:lvl w:ilvl="4" w:tplc="A80C6476">
      <w:start w:val="1"/>
      <w:numFmt w:val="bullet"/>
      <w:lvlText w:val="−"/>
      <w:lvlJc w:val="left"/>
      <w:pPr>
        <w:ind w:left="2400" w:hanging="400"/>
      </w:pPr>
      <w:rPr>
        <w:rFonts w:ascii="Calibri" w:hAnsi="Calibri" w:cs="Times New Roman"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12"/>
  </w:num>
  <w:num w:numId="2">
    <w:abstractNumId w:val="16"/>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10"/>
  </w:num>
  <w:num w:numId="6">
    <w:abstractNumId w:val="26"/>
  </w:num>
  <w:num w:numId="7">
    <w:abstractNumId w:val="19"/>
  </w:num>
  <w:num w:numId="8">
    <w:abstractNumId w:val="32"/>
  </w:num>
  <w:num w:numId="9">
    <w:abstractNumId w:val="3"/>
  </w:num>
  <w:num w:numId="10">
    <w:abstractNumId w:val="15"/>
  </w:num>
  <w:num w:numId="11">
    <w:abstractNumId w:val="35"/>
  </w:num>
  <w:num w:numId="12">
    <w:abstractNumId w:val="23"/>
  </w:num>
  <w:num w:numId="13">
    <w:abstractNumId w:val="1"/>
  </w:num>
  <w:num w:numId="14">
    <w:abstractNumId w:val="14"/>
  </w:num>
  <w:num w:numId="15">
    <w:abstractNumId w:val="20"/>
  </w:num>
  <w:num w:numId="16">
    <w:abstractNumId w:val="24"/>
  </w:num>
  <w:num w:numId="17">
    <w:abstractNumId w:val="17"/>
  </w:num>
  <w:num w:numId="18">
    <w:abstractNumId w:val="28"/>
  </w:num>
  <w:num w:numId="19">
    <w:abstractNumId w:val="13"/>
  </w:num>
  <w:num w:numId="20">
    <w:abstractNumId w:val="11"/>
  </w:num>
  <w:num w:numId="21">
    <w:abstractNumId w:val="27"/>
  </w:num>
  <w:num w:numId="22">
    <w:abstractNumId w:val="25"/>
  </w:num>
  <w:num w:numId="23">
    <w:abstractNumId w:val="8"/>
  </w:num>
  <w:num w:numId="24">
    <w:abstractNumId w:val="18"/>
  </w:num>
  <w:num w:numId="25">
    <w:abstractNumId w:val="35"/>
    <w:lvlOverride w:ilvl="0">
      <w:startOverride w:val="1"/>
    </w:lvlOverride>
  </w:num>
  <w:num w:numId="26">
    <w:abstractNumId w:val="35"/>
  </w:num>
  <w:num w:numId="27">
    <w:abstractNumId w:val="35"/>
    <w:lvlOverride w:ilvl="0">
      <w:startOverride w:val="1"/>
    </w:lvlOverride>
  </w:num>
  <w:num w:numId="28">
    <w:abstractNumId w:val="30"/>
  </w:num>
  <w:num w:numId="29">
    <w:abstractNumId w:val="31"/>
  </w:num>
  <w:num w:numId="30">
    <w:abstractNumId w:val="5"/>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21"/>
  </w:num>
  <w:num w:numId="33">
    <w:abstractNumId w:val="34"/>
  </w:num>
  <w:num w:numId="34">
    <w:abstractNumId w:val="2"/>
  </w:num>
  <w:num w:numId="35">
    <w:abstractNumId w:val="4"/>
  </w:num>
  <w:num w:numId="36">
    <w:abstractNumId w:val="2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num>
  <w:num w:numId="38">
    <w:abstractNumId w:val="9"/>
  </w:num>
  <w:num w:numId="39">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8C0"/>
    <w:rsid w:val="00012D90"/>
    <w:rsid w:val="000130FE"/>
    <w:rsid w:val="0001321B"/>
    <w:rsid w:val="000132B8"/>
    <w:rsid w:val="000137FF"/>
    <w:rsid w:val="00013B63"/>
    <w:rsid w:val="00013D53"/>
    <w:rsid w:val="000141F0"/>
    <w:rsid w:val="00014A10"/>
    <w:rsid w:val="000154B4"/>
    <w:rsid w:val="00015BCB"/>
    <w:rsid w:val="000162B2"/>
    <w:rsid w:val="0001633F"/>
    <w:rsid w:val="0001666A"/>
    <w:rsid w:val="0001667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47"/>
    <w:rsid w:val="000228C4"/>
    <w:rsid w:val="00023124"/>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EE3"/>
    <w:rsid w:val="00027F9E"/>
    <w:rsid w:val="000300FE"/>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727"/>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63A"/>
    <w:rsid w:val="000628F6"/>
    <w:rsid w:val="00062D4A"/>
    <w:rsid w:val="00062EBA"/>
    <w:rsid w:val="00063044"/>
    <w:rsid w:val="00063485"/>
    <w:rsid w:val="000634C5"/>
    <w:rsid w:val="00063576"/>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AA0"/>
    <w:rsid w:val="00074B6A"/>
    <w:rsid w:val="00074BF5"/>
    <w:rsid w:val="00074C1F"/>
    <w:rsid w:val="00074E31"/>
    <w:rsid w:val="00074F25"/>
    <w:rsid w:val="000752CD"/>
    <w:rsid w:val="00075680"/>
    <w:rsid w:val="000756D7"/>
    <w:rsid w:val="0007590A"/>
    <w:rsid w:val="00075999"/>
    <w:rsid w:val="00075EB1"/>
    <w:rsid w:val="00075FF3"/>
    <w:rsid w:val="00076B48"/>
    <w:rsid w:val="00076B8A"/>
    <w:rsid w:val="00077208"/>
    <w:rsid w:val="00077579"/>
    <w:rsid w:val="00077CCC"/>
    <w:rsid w:val="00077D69"/>
    <w:rsid w:val="00077E0C"/>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E0"/>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671"/>
    <w:rsid w:val="00095920"/>
    <w:rsid w:val="00095F53"/>
    <w:rsid w:val="0009612D"/>
    <w:rsid w:val="0009653B"/>
    <w:rsid w:val="0009680E"/>
    <w:rsid w:val="000968D8"/>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61CB"/>
    <w:rsid w:val="000A64B8"/>
    <w:rsid w:val="000A6788"/>
    <w:rsid w:val="000A6AC6"/>
    <w:rsid w:val="000A6C17"/>
    <w:rsid w:val="000A6CFE"/>
    <w:rsid w:val="000A6F16"/>
    <w:rsid w:val="000A7C88"/>
    <w:rsid w:val="000A7E17"/>
    <w:rsid w:val="000A7EE4"/>
    <w:rsid w:val="000B028D"/>
    <w:rsid w:val="000B02B4"/>
    <w:rsid w:val="000B02C2"/>
    <w:rsid w:val="000B081C"/>
    <w:rsid w:val="000B08B5"/>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D037E"/>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2B4"/>
    <w:rsid w:val="000E3358"/>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203DB"/>
    <w:rsid w:val="0012079F"/>
    <w:rsid w:val="001207F3"/>
    <w:rsid w:val="001212C7"/>
    <w:rsid w:val="001213E6"/>
    <w:rsid w:val="00121897"/>
    <w:rsid w:val="001221F3"/>
    <w:rsid w:val="00122469"/>
    <w:rsid w:val="00122581"/>
    <w:rsid w:val="00122835"/>
    <w:rsid w:val="00122842"/>
    <w:rsid w:val="00122CD2"/>
    <w:rsid w:val="00122EB3"/>
    <w:rsid w:val="00123358"/>
    <w:rsid w:val="0012345C"/>
    <w:rsid w:val="00123587"/>
    <w:rsid w:val="001235BA"/>
    <w:rsid w:val="001235C4"/>
    <w:rsid w:val="0012370F"/>
    <w:rsid w:val="00123975"/>
    <w:rsid w:val="00123AE5"/>
    <w:rsid w:val="00123DED"/>
    <w:rsid w:val="00123E5B"/>
    <w:rsid w:val="00123F71"/>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4AC"/>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5AE"/>
    <w:rsid w:val="0015674F"/>
    <w:rsid w:val="001573B9"/>
    <w:rsid w:val="001575A4"/>
    <w:rsid w:val="00157A5E"/>
    <w:rsid w:val="00157C7C"/>
    <w:rsid w:val="00157D69"/>
    <w:rsid w:val="0016019C"/>
    <w:rsid w:val="001605BA"/>
    <w:rsid w:val="00160674"/>
    <w:rsid w:val="00160786"/>
    <w:rsid w:val="00160896"/>
    <w:rsid w:val="00160BD6"/>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F6"/>
    <w:rsid w:val="00163971"/>
    <w:rsid w:val="001639BC"/>
    <w:rsid w:val="00163A59"/>
    <w:rsid w:val="00163AFC"/>
    <w:rsid w:val="00164646"/>
    <w:rsid w:val="001647FA"/>
    <w:rsid w:val="001649D4"/>
    <w:rsid w:val="00164C13"/>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4FD"/>
    <w:rsid w:val="00173869"/>
    <w:rsid w:val="001738A5"/>
    <w:rsid w:val="00173A00"/>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23DB"/>
    <w:rsid w:val="001925E5"/>
    <w:rsid w:val="001927B9"/>
    <w:rsid w:val="0019287C"/>
    <w:rsid w:val="00192D98"/>
    <w:rsid w:val="00192F16"/>
    <w:rsid w:val="00193242"/>
    <w:rsid w:val="0019328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70CF"/>
    <w:rsid w:val="001B716B"/>
    <w:rsid w:val="001B748B"/>
    <w:rsid w:val="001B7541"/>
    <w:rsid w:val="001C002C"/>
    <w:rsid w:val="001C003A"/>
    <w:rsid w:val="001C0085"/>
    <w:rsid w:val="001C027A"/>
    <w:rsid w:val="001C04E1"/>
    <w:rsid w:val="001C063F"/>
    <w:rsid w:val="001C0883"/>
    <w:rsid w:val="001C0AD5"/>
    <w:rsid w:val="001C0BE9"/>
    <w:rsid w:val="001C144B"/>
    <w:rsid w:val="001C15D9"/>
    <w:rsid w:val="001C15F3"/>
    <w:rsid w:val="001C16A9"/>
    <w:rsid w:val="001C191F"/>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05"/>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7E5"/>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F5"/>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452"/>
    <w:rsid w:val="002546CC"/>
    <w:rsid w:val="00254794"/>
    <w:rsid w:val="00254CBD"/>
    <w:rsid w:val="0025563D"/>
    <w:rsid w:val="002556FA"/>
    <w:rsid w:val="002558B0"/>
    <w:rsid w:val="00255A43"/>
    <w:rsid w:val="00255C71"/>
    <w:rsid w:val="00255D02"/>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E2"/>
    <w:rsid w:val="0028052D"/>
    <w:rsid w:val="00280648"/>
    <w:rsid w:val="00280684"/>
    <w:rsid w:val="0028073A"/>
    <w:rsid w:val="00280851"/>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3E2"/>
    <w:rsid w:val="00284705"/>
    <w:rsid w:val="00284E7F"/>
    <w:rsid w:val="002850F7"/>
    <w:rsid w:val="00285520"/>
    <w:rsid w:val="00285894"/>
    <w:rsid w:val="00285A39"/>
    <w:rsid w:val="00285A3B"/>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05"/>
    <w:rsid w:val="002A3771"/>
    <w:rsid w:val="002A3B12"/>
    <w:rsid w:val="002A3BE5"/>
    <w:rsid w:val="002A3CF2"/>
    <w:rsid w:val="002A40D2"/>
    <w:rsid w:val="002A40EB"/>
    <w:rsid w:val="002A4102"/>
    <w:rsid w:val="002A4349"/>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AE"/>
    <w:rsid w:val="002B3718"/>
    <w:rsid w:val="002B39AF"/>
    <w:rsid w:val="002B39ED"/>
    <w:rsid w:val="002B3D90"/>
    <w:rsid w:val="002B3E45"/>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7D5"/>
    <w:rsid w:val="002D5DEA"/>
    <w:rsid w:val="002D5E2D"/>
    <w:rsid w:val="002D6127"/>
    <w:rsid w:val="002D68C3"/>
    <w:rsid w:val="002D6C69"/>
    <w:rsid w:val="002D75B9"/>
    <w:rsid w:val="002D772F"/>
    <w:rsid w:val="002D7C52"/>
    <w:rsid w:val="002D7C7C"/>
    <w:rsid w:val="002E018E"/>
    <w:rsid w:val="002E04F0"/>
    <w:rsid w:val="002E0BB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1DA"/>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B65"/>
    <w:rsid w:val="00306079"/>
    <w:rsid w:val="003064B4"/>
    <w:rsid w:val="003065FB"/>
    <w:rsid w:val="003067F3"/>
    <w:rsid w:val="003068F4"/>
    <w:rsid w:val="00306C20"/>
    <w:rsid w:val="00306D5C"/>
    <w:rsid w:val="00306E6E"/>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3BB9"/>
    <w:rsid w:val="0033443F"/>
    <w:rsid w:val="00334AAB"/>
    <w:rsid w:val="00335250"/>
    <w:rsid w:val="00335513"/>
    <w:rsid w:val="00335664"/>
    <w:rsid w:val="0033592C"/>
    <w:rsid w:val="00335C5E"/>
    <w:rsid w:val="00335DF1"/>
    <w:rsid w:val="00335E2A"/>
    <w:rsid w:val="00336225"/>
    <w:rsid w:val="003366FE"/>
    <w:rsid w:val="00336780"/>
    <w:rsid w:val="003367C5"/>
    <w:rsid w:val="00336A34"/>
    <w:rsid w:val="00336D83"/>
    <w:rsid w:val="00336E1A"/>
    <w:rsid w:val="003370D3"/>
    <w:rsid w:val="003376CF"/>
    <w:rsid w:val="00337C71"/>
    <w:rsid w:val="00340450"/>
    <w:rsid w:val="00340571"/>
    <w:rsid w:val="00340A6D"/>
    <w:rsid w:val="00340D9C"/>
    <w:rsid w:val="00340E16"/>
    <w:rsid w:val="00340E58"/>
    <w:rsid w:val="00341087"/>
    <w:rsid w:val="003411D5"/>
    <w:rsid w:val="00341412"/>
    <w:rsid w:val="00341CDF"/>
    <w:rsid w:val="003422A6"/>
    <w:rsid w:val="0034243C"/>
    <w:rsid w:val="0034246D"/>
    <w:rsid w:val="003426DE"/>
    <w:rsid w:val="0034297F"/>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511B"/>
    <w:rsid w:val="00345F6C"/>
    <w:rsid w:val="003469CC"/>
    <w:rsid w:val="00346D3D"/>
    <w:rsid w:val="003471DC"/>
    <w:rsid w:val="00347265"/>
    <w:rsid w:val="0034735D"/>
    <w:rsid w:val="0034745C"/>
    <w:rsid w:val="00347B9B"/>
    <w:rsid w:val="00347F2E"/>
    <w:rsid w:val="0035025F"/>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4482"/>
    <w:rsid w:val="003B4FC5"/>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85"/>
    <w:rsid w:val="003C0D37"/>
    <w:rsid w:val="003C131A"/>
    <w:rsid w:val="003C1B5D"/>
    <w:rsid w:val="003C1EC9"/>
    <w:rsid w:val="003C29EF"/>
    <w:rsid w:val="003C2C9D"/>
    <w:rsid w:val="003C2CF1"/>
    <w:rsid w:val="003C3B73"/>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1A1"/>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6F"/>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DB"/>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978"/>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212B"/>
    <w:rsid w:val="004527C0"/>
    <w:rsid w:val="004529D0"/>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5D3"/>
    <w:rsid w:val="00490649"/>
    <w:rsid w:val="0049093B"/>
    <w:rsid w:val="00490E94"/>
    <w:rsid w:val="00490EE3"/>
    <w:rsid w:val="004913DF"/>
    <w:rsid w:val="0049143D"/>
    <w:rsid w:val="004915F6"/>
    <w:rsid w:val="00491742"/>
    <w:rsid w:val="004918A0"/>
    <w:rsid w:val="00491923"/>
    <w:rsid w:val="00491B91"/>
    <w:rsid w:val="00491E58"/>
    <w:rsid w:val="004924E5"/>
    <w:rsid w:val="00492619"/>
    <w:rsid w:val="004927E4"/>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BEF"/>
    <w:rsid w:val="00496DA1"/>
    <w:rsid w:val="0049792C"/>
    <w:rsid w:val="004979BD"/>
    <w:rsid w:val="004A01E1"/>
    <w:rsid w:val="004A03E6"/>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00B"/>
    <w:rsid w:val="004E4116"/>
    <w:rsid w:val="004E4254"/>
    <w:rsid w:val="004E4640"/>
    <w:rsid w:val="004E471C"/>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BFC"/>
    <w:rsid w:val="00502D5B"/>
    <w:rsid w:val="00502FCA"/>
    <w:rsid w:val="00503347"/>
    <w:rsid w:val="005035E7"/>
    <w:rsid w:val="005038A7"/>
    <w:rsid w:val="0050397E"/>
    <w:rsid w:val="00503B21"/>
    <w:rsid w:val="00503C88"/>
    <w:rsid w:val="00503FAD"/>
    <w:rsid w:val="00504639"/>
    <w:rsid w:val="00504CA2"/>
    <w:rsid w:val="005050AC"/>
    <w:rsid w:val="005050F8"/>
    <w:rsid w:val="005053E2"/>
    <w:rsid w:val="00505A2A"/>
    <w:rsid w:val="00505E39"/>
    <w:rsid w:val="0050614B"/>
    <w:rsid w:val="0050640B"/>
    <w:rsid w:val="00506571"/>
    <w:rsid w:val="005066B3"/>
    <w:rsid w:val="00506950"/>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2E9"/>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79B"/>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3AB"/>
    <w:rsid w:val="005547CB"/>
    <w:rsid w:val="00554C19"/>
    <w:rsid w:val="00554DF7"/>
    <w:rsid w:val="00554FF2"/>
    <w:rsid w:val="0055509E"/>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943"/>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4805"/>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A24"/>
    <w:rsid w:val="005B6C5F"/>
    <w:rsid w:val="005B6FAE"/>
    <w:rsid w:val="005B703E"/>
    <w:rsid w:val="005B70E8"/>
    <w:rsid w:val="005B73A2"/>
    <w:rsid w:val="005B7824"/>
    <w:rsid w:val="005B7ED8"/>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5FF"/>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F9C"/>
    <w:rsid w:val="005F6FFC"/>
    <w:rsid w:val="005F7531"/>
    <w:rsid w:val="005F77C0"/>
    <w:rsid w:val="005F7F11"/>
    <w:rsid w:val="00600127"/>
    <w:rsid w:val="00600292"/>
    <w:rsid w:val="006004D6"/>
    <w:rsid w:val="006004DE"/>
    <w:rsid w:val="0060091F"/>
    <w:rsid w:val="00600B14"/>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E25"/>
    <w:rsid w:val="006128FF"/>
    <w:rsid w:val="00612C24"/>
    <w:rsid w:val="00612C73"/>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AF8"/>
    <w:rsid w:val="00621B6A"/>
    <w:rsid w:val="00621C0B"/>
    <w:rsid w:val="00621C72"/>
    <w:rsid w:val="00621CAD"/>
    <w:rsid w:val="00621E5A"/>
    <w:rsid w:val="006222B1"/>
    <w:rsid w:val="00622425"/>
    <w:rsid w:val="0062286B"/>
    <w:rsid w:val="00623084"/>
    <w:rsid w:val="00623427"/>
    <w:rsid w:val="00623670"/>
    <w:rsid w:val="006239D5"/>
    <w:rsid w:val="00623EF3"/>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826"/>
    <w:rsid w:val="00631C9F"/>
    <w:rsid w:val="00632029"/>
    <w:rsid w:val="00632090"/>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3205"/>
    <w:rsid w:val="00653273"/>
    <w:rsid w:val="006537FA"/>
    <w:rsid w:val="00653830"/>
    <w:rsid w:val="00653B8D"/>
    <w:rsid w:val="00654346"/>
    <w:rsid w:val="006544F6"/>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01D"/>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F94"/>
    <w:rsid w:val="006A4113"/>
    <w:rsid w:val="006A438E"/>
    <w:rsid w:val="006A457C"/>
    <w:rsid w:val="006A4584"/>
    <w:rsid w:val="006A467D"/>
    <w:rsid w:val="006A484F"/>
    <w:rsid w:val="006A49B5"/>
    <w:rsid w:val="006A5052"/>
    <w:rsid w:val="006A5185"/>
    <w:rsid w:val="006A5976"/>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4072"/>
    <w:rsid w:val="006F4189"/>
    <w:rsid w:val="006F4A19"/>
    <w:rsid w:val="006F4B36"/>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4D"/>
    <w:rsid w:val="00713EEB"/>
    <w:rsid w:val="00714150"/>
    <w:rsid w:val="00714312"/>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E6E"/>
    <w:rsid w:val="007361C3"/>
    <w:rsid w:val="0073635D"/>
    <w:rsid w:val="0073637C"/>
    <w:rsid w:val="007368ED"/>
    <w:rsid w:val="00736D7B"/>
    <w:rsid w:val="0073759D"/>
    <w:rsid w:val="007377ED"/>
    <w:rsid w:val="007379C8"/>
    <w:rsid w:val="00737BBB"/>
    <w:rsid w:val="00737C8E"/>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44A"/>
    <w:rsid w:val="00746CDF"/>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1BA"/>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239"/>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4264"/>
    <w:rsid w:val="007A43F5"/>
    <w:rsid w:val="007A4441"/>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B0B"/>
    <w:rsid w:val="007C7D17"/>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B71"/>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64"/>
    <w:rsid w:val="007E2BC5"/>
    <w:rsid w:val="007E2FA6"/>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98B"/>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87F"/>
    <w:rsid w:val="00843AFD"/>
    <w:rsid w:val="00844040"/>
    <w:rsid w:val="00844318"/>
    <w:rsid w:val="008444F8"/>
    <w:rsid w:val="00844750"/>
    <w:rsid w:val="00844F44"/>
    <w:rsid w:val="00845035"/>
    <w:rsid w:val="0084503E"/>
    <w:rsid w:val="0084504C"/>
    <w:rsid w:val="00845768"/>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DF0"/>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34B"/>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22"/>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BF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E1A"/>
    <w:rsid w:val="00912104"/>
    <w:rsid w:val="009123B9"/>
    <w:rsid w:val="0091271C"/>
    <w:rsid w:val="00913BC8"/>
    <w:rsid w:val="00913F4C"/>
    <w:rsid w:val="0091404B"/>
    <w:rsid w:val="0091423A"/>
    <w:rsid w:val="0091461B"/>
    <w:rsid w:val="00914A5D"/>
    <w:rsid w:val="00914A6C"/>
    <w:rsid w:val="00914F86"/>
    <w:rsid w:val="00915032"/>
    <w:rsid w:val="0091537E"/>
    <w:rsid w:val="0091545A"/>
    <w:rsid w:val="009154BD"/>
    <w:rsid w:val="0091557E"/>
    <w:rsid w:val="00915BA3"/>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27A10"/>
    <w:rsid w:val="00930305"/>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0BF"/>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1F6"/>
    <w:rsid w:val="00984206"/>
    <w:rsid w:val="0098501F"/>
    <w:rsid w:val="0098511E"/>
    <w:rsid w:val="009852B3"/>
    <w:rsid w:val="0098541D"/>
    <w:rsid w:val="009855F8"/>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3E2"/>
    <w:rsid w:val="009D75A4"/>
    <w:rsid w:val="009D7AD0"/>
    <w:rsid w:val="009D7C6B"/>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2EF"/>
    <w:rsid w:val="00A01CA8"/>
    <w:rsid w:val="00A01F3F"/>
    <w:rsid w:val="00A021CA"/>
    <w:rsid w:val="00A02844"/>
    <w:rsid w:val="00A02AE6"/>
    <w:rsid w:val="00A02B26"/>
    <w:rsid w:val="00A02C7C"/>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BE"/>
    <w:rsid w:val="00A47B4B"/>
    <w:rsid w:val="00A47EBE"/>
    <w:rsid w:val="00A5031F"/>
    <w:rsid w:val="00A5044D"/>
    <w:rsid w:val="00A50484"/>
    <w:rsid w:val="00A50893"/>
    <w:rsid w:val="00A50B00"/>
    <w:rsid w:val="00A50E3A"/>
    <w:rsid w:val="00A511FB"/>
    <w:rsid w:val="00A514EB"/>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6CA"/>
    <w:rsid w:val="00AD0A67"/>
    <w:rsid w:val="00AD0ED1"/>
    <w:rsid w:val="00AD12BD"/>
    <w:rsid w:val="00AD137F"/>
    <w:rsid w:val="00AD1397"/>
    <w:rsid w:val="00AD163D"/>
    <w:rsid w:val="00AD1DFE"/>
    <w:rsid w:val="00AD1F06"/>
    <w:rsid w:val="00AD1F30"/>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31F"/>
    <w:rsid w:val="00B6350C"/>
    <w:rsid w:val="00B63870"/>
    <w:rsid w:val="00B63BA3"/>
    <w:rsid w:val="00B63E99"/>
    <w:rsid w:val="00B640AB"/>
    <w:rsid w:val="00B64371"/>
    <w:rsid w:val="00B64398"/>
    <w:rsid w:val="00B64484"/>
    <w:rsid w:val="00B645EE"/>
    <w:rsid w:val="00B645F8"/>
    <w:rsid w:val="00B646A6"/>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0F2"/>
    <w:rsid w:val="00B72184"/>
    <w:rsid w:val="00B7273B"/>
    <w:rsid w:val="00B727B8"/>
    <w:rsid w:val="00B73168"/>
    <w:rsid w:val="00B73259"/>
    <w:rsid w:val="00B73453"/>
    <w:rsid w:val="00B73741"/>
    <w:rsid w:val="00B737C7"/>
    <w:rsid w:val="00B737D9"/>
    <w:rsid w:val="00B73B14"/>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7D"/>
    <w:rsid w:val="00BA5C97"/>
    <w:rsid w:val="00BA5DD3"/>
    <w:rsid w:val="00BA5EFB"/>
    <w:rsid w:val="00BA6282"/>
    <w:rsid w:val="00BA659A"/>
    <w:rsid w:val="00BA6873"/>
    <w:rsid w:val="00BA68C1"/>
    <w:rsid w:val="00BA6CFD"/>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A08"/>
    <w:rsid w:val="00BD2D98"/>
    <w:rsid w:val="00BD2F55"/>
    <w:rsid w:val="00BD34F4"/>
    <w:rsid w:val="00BD3837"/>
    <w:rsid w:val="00BD386B"/>
    <w:rsid w:val="00BD3C1D"/>
    <w:rsid w:val="00BD3C69"/>
    <w:rsid w:val="00BD3D7A"/>
    <w:rsid w:val="00BD3F30"/>
    <w:rsid w:val="00BD42C4"/>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793F"/>
    <w:rsid w:val="00C07A6C"/>
    <w:rsid w:val="00C07AC5"/>
    <w:rsid w:val="00C07AE3"/>
    <w:rsid w:val="00C07AE4"/>
    <w:rsid w:val="00C07D3E"/>
    <w:rsid w:val="00C10249"/>
    <w:rsid w:val="00C104CD"/>
    <w:rsid w:val="00C10599"/>
    <w:rsid w:val="00C106DF"/>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690B"/>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E"/>
    <w:rsid w:val="00C23B44"/>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AE8"/>
    <w:rsid w:val="00C47E46"/>
    <w:rsid w:val="00C5060F"/>
    <w:rsid w:val="00C5063D"/>
    <w:rsid w:val="00C5078D"/>
    <w:rsid w:val="00C508B7"/>
    <w:rsid w:val="00C50ADC"/>
    <w:rsid w:val="00C50DA6"/>
    <w:rsid w:val="00C51CB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F"/>
    <w:rsid w:val="00C64002"/>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827"/>
    <w:rsid w:val="00C8198E"/>
    <w:rsid w:val="00C81B30"/>
    <w:rsid w:val="00C820A1"/>
    <w:rsid w:val="00C82375"/>
    <w:rsid w:val="00C82387"/>
    <w:rsid w:val="00C82496"/>
    <w:rsid w:val="00C82640"/>
    <w:rsid w:val="00C82BD9"/>
    <w:rsid w:val="00C83AEB"/>
    <w:rsid w:val="00C83B30"/>
    <w:rsid w:val="00C83C7A"/>
    <w:rsid w:val="00C84317"/>
    <w:rsid w:val="00C843AB"/>
    <w:rsid w:val="00C845CE"/>
    <w:rsid w:val="00C84DDC"/>
    <w:rsid w:val="00C8534D"/>
    <w:rsid w:val="00C85A05"/>
    <w:rsid w:val="00C8610A"/>
    <w:rsid w:val="00C8611D"/>
    <w:rsid w:val="00C8624E"/>
    <w:rsid w:val="00C86379"/>
    <w:rsid w:val="00C864DB"/>
    <w:rsid w:val="00C870B0"/>
    <w:rsid w:val="00C872D8"/>
    <w:rsid w:val="00C877DD"/>
    <w:rsid w:val="00C8781D"/>
    <w:rsid w:val="00C901A9"/>
    <w:rsid w:val="00C905AC"/>
    <w:rsid w:val="00C90B43"/>
    <w:rsid w:val="00C90C65"/>
    <w:rsid w:val="00C90C82"/>
    <w:rsid w:val="00C90F7A"/>
    <w:rsid w:val="00C9140C"/>
    <w:rsid w:val="00C91476"/>
    <w:rsid w:val="00C91707"/>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80D"/>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26B"/>
    <w:rsid w:val="00CB1368"/>
    <w:rsid w:val="00CB14B2"/>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8EF"/>
    <w:rsid w:val="00CD5AAA"/>
    <w:rsid w:val="00CD5BE9"/>
    <w:rsid w:val="00CD5C02"/>
    <w:rsid w:val="00CD61E3"/>
    <w:rsid w:val="00CD6330"/>
    <w:rsid w:val="00CD63B9"/>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F00A2"/>
    <w:rsid w:val="00CF02AC"/>
    <w:rsid w:val="00CF02ED"/>
    <w:rsid w:val="00CF057C"/>
    <w:rsid w:val="00CF06E6"/>
    <w:rsid w:val="00CF0B3D"/>
    <w:rsid w:val="00CF0BE3"/>
    <w:rsid w:val="00CF114C"/>
    <w:rsid w:val="00CF146D"/>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451"/>
    <w:rsid w:val="00CF46E1"/>
    <w:rsid w:val="00CF48F2"/>
    <w:rsid w:val="00CF4D11"/>
    <w:rsid w:val="00CF50A9"/>
    <w:rsid w:val="00CF52D5"/>
    <w:rsid w:val="00CF53CD"/>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D3B"/>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5E07"/>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BCB"/>
    <w:rsid w:val="00D60CB2"/>
    <w:rsid w:val="00D60D62"/>
    <w:rsid w:val="00D60DD4"/>
    <w:rsid w:val="00D6105A"/>
    <w:rsid w:val="00D619F0"/>
    <w:rsid w:val="00D62243"/>
    <w:rsid w:val="00D6239A"/>
    <w:rsid w:val="00D6278F"/>
    <w:rsid w:val="00D62949"/>
    <w:rsid w:val="00D62DEC"/>
    <w:rsid w:val="00D6307A"/>
    <w:rsid w:val="00D633C2"/>
    <w:rsid w:val="00D63B33"/>
    <w:rsid w:val="00D63BAD"/>
    <w:rsid w:val="00D63C5F"/>
    <w:rsid w:val="00D6410E"/>
    <w:rsid w:val="00D6420E"/>
    <w:rsid w:val="00D6433E"/>
    <w:rsid w:val="00D64346"/>
    <w:rsid w:val="00D6447E"/>
    <w:rsid w:val="00D646C3"/>
    <w:rsid w:val="00D647F9"/>
    <w:rsid w:val="00D6485C"/>
    <w:rsid w:val="00D64CB8"/>
    <w:rsid w:val="00D6527C"/>
    <w:rsid w:val="00D652B1"/>
    <w:rsid w:val="00D65404"/>
    <w:rsid w:val="00D6575A"/>
    <w:rsid w:val="00D65837"/>
    <w:rsid w:val="00D65AAD"/>
    <w:rsid w:val="00D65E3A"/>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FD3"/>
    <w:rsid w:val="00D931F2"/>
    <w:rsid w:val="00D93793"/>
    <w:rsid w:val="00D93C4D"/>
    <w:rsid w:val="00D9450D"/>
    <w:rsid w:val="00D948A0"/>
    <w:rsid w:val="00D94BB0"/>
    <w:rsid w:val="00D94C94"/>
    <w:rsid w:val="00D94E77"/>
    <w:rsid w:val="00D94FF3"/>
    <w:rsid w:val="00D9506A"/>
    <w:rsid w:val="00D952DE"/>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AC1"/>
    <w:rsid w:val="00DF0B0F"/>
    <w:rsid w:val="00DF0D33"/>
    <w:rsid w:val="00DF0E63"/>
    <w:rsid w:val="00DF10FE"/>
    <w:rsid w:val="00DF1300"/>
    <w:rsid w:val="00DF1329"/>
    <w:rsid w:val="00DF13B2"/>
    <w:rsid w:val="00DF1ADA"/>
    <w:rsid w:val="00DF1DE2"/>
    <w:rsid w:val="00DF1FD6"/>
    <w:rsid w:val="00DF215E"/>
    <w:rsid w:val="00DF29B3"/>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13F"/>
    <w:rsid w:val="00DF7226"/>
    <w:rsid w:val="00DF7336"/>
    <w:rsid w:val="00E000A6"/>
    <w:rsid w:val="00E004D1"/>
    <w:rsid w:val="00E00A07"/>
    <w:rsid w:val="00E00C11"/>
    <w:rsid w:val="00E00EFF"/>
    <w:rsid w:val="00E00FBC"/>
    <w:rsid w:val="00E013DB"/>
    <w:rsid w:val="00E019EA"/>
    <w:rsid w:val="00E01D53"/>
    <w:rsid w:val="00E01DC5"/>
    <w:rsid w:val="00E024AE"/>
    <w:rsid w:val="00E028E6"/>
    <w:rsid w:val="00E02B83"/>
    <w:rsid w:val="00E02C20"/>
    <w:rsid w:val="00E02E67"/>
    <w:rsid w:val="00E032C1"/>
    <w:rsid w:val="00E039C0"/>
    <w:rsid w:val="00E03B67"/>
    <w:rsid w:val="00E03D3C"/>
    <w:rsid w:val="00E03DF6"/>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AF4"/>
    <w:rsid w:val="00E07116"/>
    <w:rsid w:val="00E07686"/>
    <w:rsid w:val="00E07E45"/>
    <w:rsid w:val="00E07FD4"/>
    <w:rsid w:val="00E1007C"/>
    <w:rsid w:val="00E102BD"/>
    <w:rsid w:val="00E102E3"/>
    <w:rsid w:val="00E1039D"/>
    <w:rsid w:val="00E103F8"/>
    <w:rsid w:val="00E104DE"/>
    <w:rsid w:val="00E1074E"/>
    <w:rsid w:val="00E10E88"/>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82F"/>
    <w:rsid w:val="00E15FE1"/>
    <w:rsid w:val="00E1626E"/>
    <w:rsid w:val="00E164E8"/>
    <w:rsid w:val="00E1654E"/>
    <w:rsid w:val="00E167D4"/>
    <w:rsid w:val="00E169CC"/>
    <w:rsid w:val="00E16B7D"/>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46E"/>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CEB"/>
    <w:rsid w:val="00E50D0C"/>
    <w:rsid w:val="00E50E76"/>
    <w:rsid w:val="00E51548"/>
    <w:rsid w:val="00E515A3"/>
    <w:rsid w:val="00E5171E"/>
    <w:rsid w:val="00E51812"/>
    <w:rsid w:val="00E51B0C"/>
    <w:rsid w:val="00E51D02"/>
    <w:rsid w:val="00E51D3B"/>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1293"/>
    <w:rsid w:val="00E913F0"/>
    <w:rsid w:val="00E91514"/>
    <w:rsid w:val="00E915E1"/>
    <w:rsid w:val="00E9174F"/>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5122"/>
    <w:rsid w:val="00ED5320"/>
    <w:rsid w:val="00ED54F7"/>
    <w:rsid w:val="00ED58F2"/>
    <w:rsid w:val="00ED58FE"/>
    <w:rsid w:val="00ED5947"/>
    <w:rsid w:val="00ED5B50"/>
    <w:rsid w:val="00ED5F7B"/>
    <w:rsid w:val="00ED7363"/>
    <w:rsid w:val="00ED7884"/>
    <w:rsid w:val="00ED78D6"/>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20046"/>
    <w:rsid w:val="00F2026C"/>
    <w:rsid w:val="00F20540"/>
    <w:rsid w:val="00F206FE"/>
    <w:rsid w:val="00F20755"/>
    <w:rsid w:val="00F2094D"/>
    <w:rsid w:val="00F20955"/>
    <w:rsid w:val="00F20F5B"/>
    <w:rsid w:val="00F21048"/>
    <w:rsid w:val="00F210AB"/>
    <w:rsid w:val="00F211DE"/>
    <w:rsid w:val="00F215C3"/>
    <w:rsid w:val="00F2166D"/>
    <w:rsid w:val="00F2180D"/>
    <w:rsid w:val="00F21857"/>
    <w:rsid w:val="00F21886"/>
    <w:rsid w:val="00F218EF"/>
    <w:rsid w:val="00F21A0B"/>
    <w:rsid w:val="00F21C3A"/>
    <w:rsid w:val="00F21D40"/>
    <w:rsid w:val="00F22266"/>
    <w:rsid w:val="00F222A3"/>
    <w:rsid w:val="00F22444"/>
    <w:rsid w:val="00F22761"/>
    <w:rsid w:val="00F227B6"/>
    <w:rsid w:val="00F228FD"/>
    <w:rsid w:val="00F229BA"/>
    <w:rsid w:val="00F22C96"/>
    <w:rsid w:val="00F22CAA"/>
    <w:rsid w:val="00F2357F"/>
    <w:rsid w:val="00F23A09"/>
    <w:rsid w:val="00F23BD0"/>
    <w:rsid w:val="00F23CA9"/>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17E"/>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A7A"/>
    <w:rsid w:val="00F74C0B"/>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75C"/>
    <w:rsid w:val="00FA3C84"/>
    <w:rsid w:val="00FA49ED"/>
    <w:rsid w:val="00FA4A21"/>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6C1E"/>
    <w:rsid w:val="00FB72CB"/>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58"/>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5FD4"/>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0C"/>
    <w:rsid w:val="00FF3A12"/>
    <w:rsid w:val="00FF3CFC"/>
    <w:rsid w:val="00FF43AF"/>
    <w:rsid w:val="00FF48E0"/>
    <w:rsid w:val="00FF4B93"/>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2AE6"/>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7"/>
      </w:numPr>
      <w:pBdr>
        <w:top w:val="none" w:sz="0" w:space="0" w:color="auto"/>
      </w:pBdr>
      <w:spacing w:before="180"/>
      <w:ind w:left="431" w:hanging="431"/>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A02AE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02AE6"/>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aliases w:val="h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Calibri" w:eastAsia="Times New Roman" w:hAnsi="Calibri" w:cs="Arial"/>
      <w:b/>
      <w:bCs/>
      <w:sz w:val="22"/>
      <w:szCs w:val="22"/>
      <w:lang w:val="de-DE" w:eastAsia="zh-CN"/>
    </w:rPr>
  </w:style>
  <w:style w:type="character" w:customStyle="1" w:styleId="ObservationZchn">
    <w:name w:val="Observation Zchn"/>
    <w:link w:val="Observation"/>
    <w:rsid w:val="004927E4"/>
    <w:rPr>
      <w:rFonts w:ascii="Calibri" w:eastAsia="Calibri" w:hAnsi="Calibri" w:cs="Arial"/>
      <w:b/>
      <w:sz w:val="22"/>
      <w:szCs w:val="22"/>
      <w:lang w:val="de-DE"/>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11"/>
      </w:numPr>
      <w:overflowPunct w:val="0"/>
      <w:autoSpaceDE w:val="0"/>
      <w:autoSpaceDN w:val="0"/>
      <w:adjustRightInd w:val="0"/>
      <w:spacing w:after="180"/>
      <w:textAlignment w:val="baseline"/>
    </w:pPr>
    <w:rPr>
      <w:rFonts w:ascii="Times New Roman" w:eastAsia="Times New Roman" w:hAnsi="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eastAsia="ja-JP"/>
    </w:rPr>
  </w:style>
  <w:style w:type="paragraph" w:customStyle="1" w:styleId="TDocObservation">
    <w:name w:val="TDoc Observation"/>
    <w:basedOn w:val="TDocProposal"/>
    <w:link w:val="TDocObservationChar"/>
    <w:qFormat/>
    <w:rsid w:val="00FB1DDE"/>
    <w:pPr>
      <w:numPr>
        <w:numId w:val="10"/>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eastAsia="ja-JP"/>
    </w:rPr>
  </w:style>
  <w:style w:type="paragraph" w:customStyle="1" w:styleId="xmsonormal">
    <w:name w:val="xmsonormal"/>
    <w:basedOn w:val="Normal"/>
    <w:uiPriority w:val="99"/>
    <w:rsid w:val="005162E9"/>
    <w:pPr>
      <w:spacing w:before="100" w:beforeAutospacing="1" w:after="100" w:afterAutospacing="1"/>
    </w:pPr>
    <w:rPr>
      <w:rFonts w:ascii="Calibri" w:eastAsia="Gulim" w:hAnsi="Calibri" w:cs="Calibri"/>
      <w:lang w:eastAsia="ko-KR"/>
    </w:rPr>
  </w:style>
  <w:style w:type="character" w:styleId="Emphasis">
    <w:name w:val="Emphasis"/>
    <w:basedOn w:val="DefaultParagraphFont"/>
    <w:uiPriority w:val="20"/>
    <w:qFormat/>
    <w:rsid w:val="005162E9"/>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816239">
      <w:bodyDiv w:val="1"/>
      <w:marLeft w:val="0"/>
      <w:marRight w:val="0"/>
      <w:marTop w:val="0"/>
      <w:marBottom w:val="0"/>
      <w:divBdr>
        <w:top w:val="none" w:sz="0" w:space="0" w:color="auto"/>
        <w:left w:val="none" w:sz="0" w:space="0" w:color="auto"/>
        <w:bottom w:val="none" w:sz="0" w:space="0" w:color="auto"/>
        <w:right w:val="none" w:sz="0" w:space="0" w:color="auto"/>
      </w:divBdr>
      <w:divsChild>
        <w:div w:id="1730029803">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Visio_Drawing.vsdx"/><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package" Target="embeddings/Microsoft_Visio_Drawing1.vs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1927</Words>
  <Characters>10989</Characters>
  <Application>Microsoft Office Word</Application>
  <DocSecurity>0</DocSecurity>
  <Lines>91</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12891</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2021-01-16T22:10:00Z</dcterms:created>
  <dcterms:modified xsi:type="dcterms:W3CDTF">2021-05-12T03:59:00Z</dcterms:modified>
</cp:coreProperties>
</file>