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BF593D7" w:rsidR="00F110CD" w:rsidRPr="00A44BF9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A44BF9">
        <w:rPr>
          <w:bCs/>
          <w:noProof w:val="0"/>
          <w:sz w:val="24"/>
          <w:szCs w:val="24"/>
        </w:rPr>
        <w:t>3GPP TSG RA</w:t>
      </w:r>
      <w:r w:rsidR="00BA1872" w:rsidRPr="00A44BF9">
        <w:rPr>
          <w:bCs/>
          <w:noProof w:val="0"/>
          <w:sz w:val="24"/>
          <w:szCs w:val="24"/>
        </w:rPr>
        <w:t xml:space="preserve">N WG1 </w:t>
      </w:r>
      <w:r w:rsidR="00B65452" w:rsidRPr="00A44BF9">
        <w:rPr>
          <w:bCs/>
          <w:noProof w:val="0"/>
          <w:sz w:val="24"/>
          <w:szCs w:val="24"/>
        </w:rPr>
        <w:t>#</w:t>
      </w:r>
      <w:r w:rsidR="00191E79" w:rsidRPr="00A44BF9">
        <w:rPr>
          <w:noProof w:val="0"/>
          <w:sz w:val="24"/>
          <w:szCs w:val="24"/>
        </w:rPr>
        <w:t>10</w:t>
      </w:r>
      <w:r w:rsidR="00AF7C61">
        <w:rPr>
          <w:noProof w:val="0"/>
          <w:sz w:val="24"/>
          <w:szCs w:val="24"/>
        </w:rPr>
        <w:t>5</w:t>
      </w:r>
      <w:r w:rsidR="001348FE" w:rsidRPr="00A44BF9">
        <w:tab/>
      </w:r>
      <w:r w:rsidR="00BA1872" w:rsidRPr="00116EEE">
        <w:rPr>
          <w:sz w:val="24"/>
          <w:szCs w:val="24"/>
        </w:rPr>
        <w:t>R1-</w:t>
      </w:r>
      <w:r w:rsidR="00C648EC" w:rsidRPr="00116EEE">
        <w:rPr>
          <w:bCs/>
          <w:noProof w:val="0"/>
          <w:sz w:val="24"/>
          <w:szCs w:val="24"/>
        </w:rPr>
        <w:t>210</w:t>
      </w:r>
      <w:r w:rsidR="007C106A">
        <w:rPr>
          <w:sz w:val="24"/>
          <w:szCs w:val="24"/>
        </w:rPr>
        <w:t>5404</w:t>
      </w:r>
      <w:r w:rsidR="00C648EC" w:rsidRPr="00A44BF9" w:rsidDel="00C648EC">
        <w:rPr>
          <w:bCs/>
          <w:noProof w:val="0"/>
          <w:sz w:val="24"/>
          <w:szCs w:val="24"/>
        </w:rPr>
        <w:t xml:space="preserve"> </w:t>
      </w:r>
    </w:p>
    <w:p w14:paraId="30E02940" w14:textId="3DD6EF3B" w:rsidR="00CA26CE" w:rsidRPr="00116EEE" w:rsidRDefault="002778BD" w:rsidP="00A44BF9">
      <w:pPr>
        <w:pStyle w:val="Header"/>
        <w:spacing w:line="259" w:lineRule="auto"/>
        <w:rPr>
          <w:sz w:val="24"/>
          <w:szCs w:val="24"/>
        </w:rPr>
      </w:pPr>
      <w:r w:rsidRPr="00A44BF9">
        <w:rPr>
          <w:bCs/>
          <w:noProof w:val="0"/>
          <w:sz w:val="24"/>
          <w:szCs w:val="24"/>
        </w:rPr>
        <w:t>e-Meeting</w:t>
      </w:r>
      <w:r w:rsidRPr="00C10F4E">
        <w:rPr>
          <w:bCs/>
          <w:noProof w:val="0"/>
          <w:sz w:val="24"/>
          <w:szCs w:val="24"/>
        </w:rPr>
        <w:t xml:space="preserve">, </w:t>
      </w:r>
      <w:r w:rsidR="00D476DA" w:rsidRPr="00116EEE">
        <w:rPr>
          <w:sz w:val="24"/>
          <w:szCs w:val="24"/>
          <w:lang w:val="en-GB"/>
        </w:rPr>
        <w:t xml:space="preserve">May 19th </w:t>
      </w:r>
      <w:r w:rsidR="4ED86A04" w:rsidRPr="00116EEE">
        <w:rPr>
          <w:sz w:val="24"/>
          <w:szCs w:val="24"/>
          <w:lang w:val="en-GB"/>
        </w:rPr>
        <w:t xml:space="preserve">– </w:t>
      </w:r>
      <w:r w:rsidR="00D476DA" w:rsidRPr="00116EEE">
        <w:rPr>
          <w:sz w:val="24"/>
          <w:szCs w:val="24"/>
          <w:lang w:val="en-GB"/>
        </w:rPr>
        <w:t>May 27th</w:t>
      </w:r>
      <w:r w:rsidR="4ED86A04" w:rsidRPr="00116EEE">
        <w:rPr>
          <w:sz w:val="24"/>
          <w:szCs w:val="24"/>
        </w:rPr>
        <w:t>, 2021</w:t>
      </w:r>
    </w:p>
    <w:bookmarkEnd w:id="0"/>
    <w:p w14:paraId="2CFE1919" w14:textId="77777777" w:rsidR="00850D96" w:rsidRPr="006F1AA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8FE5CB0" w:rsidR="0034111C" w:rsidRPr="0020025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6F1AAD">
        <w:rPr>
          <w:rFonts w:cs="Arial"/>
          <w:b/>
          <w:bCs/>
          <w:sz w:val="24"/>
          <w:szCs w:val="24"/>
          <w:lang w:val="en-US"/>
        </w:rPr>
        <w:t>Agenda item:</w:t>
      </w:r>
      <w:r w:rsidRPr="006F1AAD">
        <w:rPr>
          <w:rFonts w:cs="Arial"/>
          <w:b/>
          <w:bCs/>
          <w:sz w:val="24"/>
          <w:lang w:val="en-US"/>
        </w:rPr>
        <w:tab/>
      </w:r>
      <w:r w:rsidRPr="006F1AAD">
        <w:rPr>
          <w:rFonts w:cs="Arial"/>
          <w:b/>
          <w:bCs/>
          <w:sz w:val="24"/>
          <w:lang w:val="en-US"/>
        </w:rPr>
        <w:tab/>
      </w:r>
      <w:r w:rsidR="00644B8B" w:rsidRPr="006F1AAD">
        <w:rPr>
          <w:rFonts w:cs="Arial"/>
          <w:b/>
          <w:bCs/>
          <w:sz w:val="24"/>
          <w:szCs w:val="24"/>
          <w:lang w:val="en-US"/>
        </w:rPr>
        <w:t>8.15.1</w:t>
      </w:r>
    </w:p>
    <w:p w14:paraId="30E02942" w14:textId="11CBDC88" w:rsidR="00E128F2" w:rsidRPr="006F1AA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6F1AAD">
        <w:rPr>
          <w:rFonts w:ascii="Arial" w:hAnsi="Arial" w:cs="Arial"/>
          <w:b/>
          <w:bCs/>
          <w:sz w:val="24"/>
          <w:szCs w:val="24"/>
        </w:rPr>
        <w:t>Source:</w:t>
      </w:r>
      <w:r w:rsidRPr="006F1AAD">
        <w:rPr>
          <w:rFonts w:ascii="Arial" w:hAnsi="Arial" w:cs="Arial"/>
          <w:b/>
          <w:bCs/>
          <w:sz w:val="24"/>
        </w:rPr>
        <w:tab/>
      </w:r>
      <w:r w:rsidR="00013455" w:rsidRPr="006F1AAD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6F1AAD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6F1AAD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CA377AC" w:rsidR="0034111C" w:rsidRPr="006F1AA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6F1AAD">
        <w:rPr>
          <w:rFonts w:ascii="Arial" w:hAnsi="Arial" w:cs="Arial"/>
          <w:b/>
          <w:bCs/>
          <w:sz w:val="24"/>
          <w:szCs w:val="24"/>
        </w:rPr>
        <w:t>Title:</w:t>
      </w:r>
      <w:r w:rsidRPr="006F1AAD">
        <w:rPr>
          <w:rFonts w:ascii="Arial" w:hAnsi="Arial" w:cs="Arial"/>
          <w:b/>
          <w:bCs/>
          <w:sz w:val="24"/>
        </w:rPr>
        <w:tab/>
      </w:r>
      <w:r w:rsidR="009F75E1" w:rsidRPr="006F1AAD">
        <w:rPr>
          <w:rFonts w:ascii="Arial" w:hAnsi="Arial" w:cs="Arial"/>
          <w:b/>
          <w:bCs/>
          <w:sz w:val="24"/>
        </w:rPr>
        <w:t>Link budget</w:t>
      </w:r>
      <w:r w:rsidR="00280F7F" w:rsidRPr="006F1AAD">
        <w:rPr>
          <w:rFonts w:ascii="Arial" w:hAnsi="Arial" w:cs="Arial"/>
          <w:b/>
          <w:bCs/>
          <w:sz w:val="24"/>
        </w:rPr>
        <w:t xml:space="preserve"> evalu</w:t>
      </w:r>
      <w:r w:rsidR="003E3C32" w:rsidRPr="006F1AAD">
        <w:rPr>
          <w:rFonts w:ascii="Arial" w:hAnsi="Arial" w:cs="Arial"/>
          <w:b/>
          <w:bCs/>
          <w:sz w:val="24"/>
        </w:rPr>
        <w:t>a</w:t>
      </w:r>
      <w:r w:rsidR="00280F7F" w:rsidRPr="006F1AAD">
        <w:rPr>
          <w:rFonts w:ascii="Arial" w:hAnsi="Arial" w:cs="Arial"/>
          <w:b/>
          <w:bCs/>
          <w:sz w:val="24"/>
        </w:rPr>
        <w:t>tions</w:t>
      </w:r>
      <w:r w:rsidR="00B77F89">
        <w:rPr>
          <w:rFonts w:ascii="Arial" w:hAnsi="Arial" w:cs="Arial"/>
          <w:b/>
          <w:bCs/>
          <w:sz w:val="24"/>
        </w:rPr>
        <w:t xml:space="preserve"> and deployment</w:t>
      </w:r>
      <w:r w:rsidR="00280F7F" w:rsidRPr="006F1AAD">
        <w:rPr>
          <w:rFonts w:ascii="Arial" w:hAnsi="Arial" w:cs="Arial"/>
          <w:b/>
          <w:bCs/>
          <w:sz w:val="24"/>
        </w:rPr>
        <w:t xml:space="preserve"> for NB-IoT/eMTC over NTN</w:t>
      </w:r>
      <w:r w:rsidR="00280F7F" w:rsidRPr="006F1AAD" w:rsidDel="00280F7F">
        <w:rPr>
          <w:rFonts w:ascii="Arial" w:hAnsi="Arial" w:cs="Arial"/>
          <w:b/>
          <w:bCs/>
          <w:sz w:val="24"/>
        </w:rPr>
        <w:t xml:space="preserve"> </w:t>
      </w:r>
    </w:p>
    <w:p w14:paraId="30E02944" w14:textId="60B6B0C7" w:rsidR="0034111C" w:rsidRPr="006F1AAD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6F1AAD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6F1AAD">
        <w:rPr>
          <w:rFonts w:ascii="Arial" w:hAnsi="Arial" w:cs="Arial"/>
          <w:b/>
          <w:bCs/>
          <w:sz w:val="24"/>
          <w:szCs w:val="24"/>
        </w:rPr>
        <w:t>for:</w:t>
      </w:r>
      <w:r w:rsidRPr="006F1AAD">
        <w:rPr>
          <w:rFonts w:ascii="Arial" w:hAnsi="Arial" w:cs="Arial"/>
          <w:b/>
          <w:bCs/>
          <w:sz w:val="24"/>
        </w:rPr>
        <w:tab/>
      </w:r>
      <w:r w:rsidR="00220615" w:rsidRPr="006F1AAD">
        <w:rPr>
          <w:rFonts w:ascii="Arial" w:hAnsi="Arial" w:cs="Arial"/>
          <w:b/>
          <w:bCs/>
          <w:sz w:val="24"/>
        </w:rPr>
        <w:tab/>
      </w:r>
      <w:r w:rsidRPr="006F1AAD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6F1AAD" w:rsidRDefault="00EE7FA7" w:rsidP="00ED1327">
      <w:pPr>
        <w:pStyle w:val="Heading1"/>
        <w:rPr>
          <w:lang w:val="en-US"/>
        </w:rPr>
      </w:pPr>
      <w:r w:rsidRPr="006F1AAD">
        <w:rPr>
          <w:lang w:val="en-US"/>
        </w:rPr>
        <w:t>Introduction</w:t>
      </w:r>
    </w:p>
    <w:p w14:paraId="1DDDD15E" w14:textId="49DF5997" w:rsidR="00FA23A6" w:rsidRPr="006F1AAD" w:rsidRDefault="00FA23A6" w:rsidP="00A64A6E">
      <w:bookmarkStart w:id="1" w:name="_Hlk510705081"/>
      <w:r w:rsidRPr="00200252">
        <w:t>The 3GPP is performing a study on NB-IoT/eMTC support for non-terrestrial networks</w:t>
      </w:r>
      <w:r w:rsidR="00A913E5" w:rsidRPr="006F1AAD">
        <w:t xml:space="preserve"> </w:t>
      </w:r>
      <w:r w:rsidR="00A913E5" w:rsidRPr="006F1AAD">
        <w:fldChar w:fldCharType="begin"/>
      </w:r>
      <w:r w:rsidR="00A913E5" w:rsidRPr="006F1AAD">
        <w:instrText xml:space="preserve"> REF _Ref53404424 \r \h </w:instrText>
      </w:r>
      <w:r w:rsidR="00A913E5" w:rsidRPr="006F1AAD">
        <w:fldChar w:fldCharType="separate"/>
      </w:r>
      <w:r w:rsidR="00A6684F">
        <w:t>[1]</w:t>
      </w:r>
      <w:r w:rsidR="00A913E5" w:rsidRPr="006F1AAD">
        <w:fldChar w:fldCharType="end"/>
      </w:r>
      <w:r w:rsidRPr="00200252">
        <w:t>. The first objective is to identify applicable scenarios</w:t>
      </w:r>
      <w:r w:rsidR="001113F6" w:rsidRPr="006F1AAD">
        <w:t xml:space="preserve"> including </w:t>
      </w:r>
      <w:r w:rsidR="00E5351A" w:rsidRPr="006F1AAD">
        <w:t>link budget evaluations</w:t>
      </w:r>
      <w:r w:rsidRPr="006F1AAD">
        <w:t>.</w:t>
      </w:r>
    </w:p>
    <w:p w14:paraId="0EF085F2" w14:textId="21978061" w:rsidR="004A77B1" w:rsidRPr="006F1AAD" w:rsidRDefault="00FA23A6" w:rsidP="00A64A6E">
      <w:r w:rsidRPr="006F1AAD">
        <w:t xml:space="preserve">In </w:t>
      </w:r>
      <w:r w:rsidR="004A77B1" w:rsidRPr="006F1AAD">
        <w:t>RAN1#10</w:t>
      </w:r>
      <w:r w:rsidR="00273EA2" w:rsidRPr="006F1AAD">
        <w:t>4</w:t>
      </w:r>
      <w:r w:rsidRPr="006F1AAD">
        <w:t xml:space="preserve">-e </w:t>
      </w:r>
      <w:r w:rsidR="00273EA2" w:rsidRPr="006F1AAD">
        <w:t>several agreements related to scenarios</w:t>
      </w:r>
      <w:r w:rsidRPr="006F1AAD">
        <w:t xml:space="preserve"> were </w:t>
      </w:r>
      <w:r w:rsidR="00273EA2" w:rsidRPr="006F1AAD">
        <w:t xml:space="preserve">made for satellite parameter sets 1, 2, 3, and 4 </w:t>
      </w:r>
      <w:r w:rsidRPr="006F1AAD">
        <w:fldChar w:fldCharType="begin"/>
      </w:r>
      <w:r w:rsidRPr="006F1AAD">
        <w:instrText xml:space="preserve"> REF _Ref60666745 \r \h </w:instrText>
      </w:r>
      <w:r w:rsidRPr="006F1AAD">
        <w:fldChar w:fldCharType="separate"/>
      </w:r>
      <w:r w:rsidR="00A6684F">
        <w:t>[2]</w:t>
      </w:r>
      <w:r w:rsidRPr="006F1AAD">
        <w:fldChar w:fldCharType="end"/>
      </w:r>
      <w:r w:rsidR="00273EA2" w:rsidRPr="00200252">
        <w:t xml:space="preserve">. The details on each parameter set are available in </w:t>
      </w:r>
      <w:r w:rsidR="00273EA2" w:rsidRPr="006F1AAD">
        <w:fldChar w:fldCharType="begin"/>
      </w:r>
      <w:r w:rsidR="00273EA2" w:rsidRPr="006F1AAD">
        <w:instrText xml:space="preserve"> REF _Ref61271482 \r \h </w:instrText>
      </w:r>
      <w:r w:rsidR="00273EA2" w:rsidRPr="006F1AAD">
        <w:fldChar w:fldCharType="separate"/>
      </w:r>
      <w:r w:rsidR="00037D2A">
        <w:t>[3]</w:t>
      </w:r>
      <w:r w:rsidR="00273EA2" w:rsidRPr="006F1AAD">
        <w:fldChar w:fldCharType="end"/>
      </w:r>
      <w:r w:rsidR="00273EA2" w:rsidRPr="00200252">
        <w:t xml:space="preserve"> (set 1 and 2) and </w:t>
      </w:r>
      <w:r w:rsidR="00273EA2" w:rsidRPr="006F1AAD">
        <w:fldChar w:fldCharType="begin"/>
      </w:r>
      <w:r w:rsidR="00273EA2" w:rsidRPr="006F1AAD">
        <w:instrText xml:space="preserve"> REF _Ref60666745 \r \h </w:instrText>
      </w:r>
      <w:r w:rsidR="00273EA2" w:rsidRPr="006F1AAD">
        <w:fldChar w:fldCharType="separate"/>
      </w:r>
      <w:r w:rsidR="00A6684F">
        <w:t>[2]</w:t>
      </w:r>
      <w:r w:rsidR="00273EA2" w:rsidRPr="006F1AAD">
        <w:fldChar w:fldCharType="end"/>
      </w:r>
      <w:r w:rsidR="00273EA2" w:rsidRPr="006F1AAD">
        <w:t xml:space="preserve"> (set 3 and 4). </w:t>
      </w:r>
    </w:p>
    <w:p w14:paraId="1188661B" w14:textId="113B2614" w:rsidR="00AF7C61" w:rsidRPr="006F1AAD" w:rsidRDefault="00AF7C61" w:rsidP="00A64A6E">
      <w:r>
        <w:t xml:space="preserve">In RAN1#104bis an additional satellite parameter set 5 was agreed to cover the MEO scenario D. </w:t>
      </w:r>
    </w:p>
    <w:p w14:paraId="62A46A59" w14:textId="73E29FC8" w:rsidR="00FA23A6" w:rsidRPr="00200252" w:rsidRDefault="00273EA2" w:rsidP="00A64A6E">
      <w:r w:rsidRPr="00200252">
        <w:rPr>
          <w:noProof/>
        </w:rPr>
        <mc:AlternateContent>
          <mc:Choice Requires="wps">
            <w:drawing>
              <wp:inline distT="0" distB="0" distL="0" distR="0" wp14:anchorId="5818A6A7" wp14:editId="03D0D58E">
                <wp:extent cx="5877340" cy="483108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7340" cy="483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5C229" w14:textId="77777777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19DD5B94" w14:textId="77777777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Include MEO Set-5 parameters for link budget analysis in a new Table 6.2-8 in TR 36.763, as a representative characterization of NTN-IoT scenarios with MEO altitude and characteristics:​</w:t>
                            </w:r>
                          </w:p>
                          <w:p w14:paraId="5C0EFA0E" w14:textId="77777777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59BDB41" w14:textId="77777777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Table 6.2-8: Sets of satellite parameters for link budget and system level evaluations ​</w:t>
                            </w:r>
                          </w:p>
                          <w:tbl>
                            <w:tblPr>
                              <w:tblW w:w="5235" w:type="dxa"/>
                              <w:tbl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00"/>
                              <w:gridCol w:w="2235"/>
                            </w:tblGrid>
                            <w:tr w:rsidR="00AF7C61" w:rsidRPr="00AF7C61" w14:paraId="36AF47D9" w14:textId="77777777" w:rsidTr="00AF7C61">
                              <w:trPr>
                                <w:trHeight w:val="300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2" w:space="0" w:color="FFFFFF"/>
                                    <w:left w:val="single" w:sz="2" w:space="0" w:color="FFFFFF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650402A" w14:textId="00F616AE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 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FBA3C7C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b/>
                                      <w:bCs/>
                                      <w:color w:val="124191"/>
                                      <w:sz w:val="14"/>
                                      <w:szCs w:val="14"/>
                                    </w:rPr>
                                    <w:t>Proposed MEO Scenarios (Set 5)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  <w:tr w:rsidR="00AF7C61" w:rsidRPr="00AF7C61" w14:paraId="3545ED43" w14:textId="77777777" w:rsidTr="00AF7C61">
                              <w:trPr>
                                <w:trHeight w:val="23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D6431C3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orbit​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7D5EF3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MEO​</w:t>
                                  </w:r>
                                </w:p>
                              </w:tc>
                            </w:tr>
                            <w:tr w:rsidR="00AF7C61" w:rsidRPr="00AF7C61" w14:paraId="1255B38B" w14:textId="77777777" w:rsidTr="00AF7C61">
                              <w:trPr>
                                <w:trHeight w:val="23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6AC0199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altitude​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C637C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10,000 km​</w:t>
                                  </w:r>
                                </w:p>
                              </w:tc>
                            </w:tr>
                            <w:tr w:rsidR="00AF7C61" w:rsidRPr="00AF7C61" w14:paraId="296D2606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5235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CD59975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Payload characteristics for DL transmission​</w:t>
                                  </w:r>
                                </w:p>
                              </w:tc>
                            </w:tr>
                            <w:tr w:rsidR="00AF7C61" w:rsidRPr="00AF7C61" w14:paraId="2756D26D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B588C38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Frequency band​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F082A97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S-band (i.e. 2 GHz)​</w:t>
                                  </w:r>
                                </w:p>
                              </w:tc>
                            </w:tr>
                            <w:tr w:rsidR="00AF7C61" w:rsidRPr="00AF7C61" w14:paraId="67B93FC4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8D364E8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Equivalent satellite antenna aperture (NOTE1)​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0D2F2CB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1.5 m​</w:t>
                                  </w:r>
                                </w:p>
                              </w:tc>
                            </w:tr>
                            <w:tr w:rsidR="00AF7C61" w:rsidRPr="00AF7C61" w14:paraId="01446F39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8D0434E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EIRP density​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8B2DFE6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45.4 </w:t>
                                  </w:r>
                                  <w:proofErr w:type="spellStart"/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dBW</w:t>
                                  </w:r>
                                  <w:proofErr w:type="spellEnd"/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/MHz​</w:t>
                                  </w:r>
                                </w:p>
                              </w:tc>
                            </w:tr>
                            <w:tr w:rsidR="00AF7C61" w:rsidRPr="00AF7C61" w14:paraId="14AF6785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96B8A24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Tx max Gain​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D9F55E7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28.1 dBi​</w:t>
                                  </w:r>
                                </w:p>
                              </w:tc>
                            </w:tr>
                            <w:tr w:rsidR="00AF7C61" w:rsidRPr="00AF7C61" w14:paraId="04913F57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82322AC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3dB beamwidth​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6F5F3A7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6.5 degrees​</w:t>
                                  </w:r>
                                </w:p>
                              </w:tc>
                            </w:tr>
                            <w:tr w:rsidR="00AF7C61" w:rsidRPr="00AF7C61" w14:paraId="14D2319F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3378EC6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beam diameter (at nadir pointing)​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56D152E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1140 km​</w:t>
                                  </w:r>
                                </w:p>
                              </w:tc>
                            </w:tr>
                            <w:tr w:rsidR="00AF7C61" w:rsidRPr="00AF7C61" w14:paraId="7C241C9A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5235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EC6652B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Payload characteristics for UL reception​</w:t>
                                  </w:r>
                                </w:p>
                              </w:tc>
                            </w:tr>
                            <w:tr w:rsidR="00AF7C61" w:rsidRPr="00AF7C61" w14:paraId="0444A0C4" w14:textId="77777777" w:rsidTr="00AF7C61">
                              <w:trPr>
                                <w:trHeight w:val="57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06A3510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Frequency band​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58256B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S-band (i.e. 2 GHz)​</w:t>
                                  </w:r>
                                </w:p>
                              </w:tc>
                            </w:tr>
                            <w:tr w:rsidR="00AF7C61" w:rsidRPr="00AF7C61" w14:paraId="022B6967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7D83839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Equivalent satellite antenna aperture (NOTE1)​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CF1C55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1.5 m​</w:t>
                                  </w:r>
                                </w:p>
                              </w:tc>
                            </w:tr>
                            <w:tr w:rsidR="00AF7C61" w:rsidRPr="00AF7C61" w14:paraId="038E162D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677580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G/T​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B77F210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3.8 dB/K​</w:t>
                                  </w:r>
                                </w:p>
                              </w:tc>
                            </w:tr>
                            <w:tr w:rsidR="00AF7C61" w:rsidRPr="00AF7C61" w14:paraId="47A20F38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300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CF55EF6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Satellite Rx max Gain​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C49006C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28.1 dBi​</w:t>
                                  </w:r>
                                </w:p>
                              </w:tc>
                            </w:tr>
                            <w:tr w:rsidR="00AF7C61" w:rsidRPr="00AF7C61" w14:paraId="2B7E7EB3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5235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FFFFF"/>
                                  <w:hideMark/>
                                </w:tcPr>
                                <w:p w14:paraId="2F2EA50C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000000"/>
                                      <w:sz w:val="14"/>
                                      <w:szCs w:val="14"/>
                                    </w:rPr>
                                    <w:t>NOTE 1: This value is equivalent to the antenna diameter for the parabolic reflector modelled in Sec. 6.4.1 of TR 38.811. Other antenna models can be considered.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14"/>
                                      <w:szCs w:val="14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</w:tbl>
                          <w:p w14:paraId="1512509F" w14:textId="0F90CB02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​</w:t>
                            </w:r>
                          </w:p>
                          <w:p w14:paraId="62CE7944" w14:textId="27C3DDCB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Add MEO Set-5 satellite parameters for system level simulator calibration in a new </w:t>
                            </w:r>
                            <w:bookmarkStart w:id="2" w:name="_GoBack"/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Table</w:t>
                            </w:r>
                            <w:bookmarkEnd w:id="2"/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 6.2-9 in TR 36.763: ​</w:t>
                            </w:r>
                          </w:p>
                          <w:p w14:paraId="260F0131" w14:textId="77777777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EFB13ED" w14:textId="28AD8653" w:rsidR="00AF7C61" w:rsidRPr="00AF7C61" w:rsidRDefault="00AF7C61" w:rsidP="00AF7C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Table 6.2-9: Set-5 parameters for link budget analysis</w:t>
                            </w:r>
                          </w:p>
                          <w:tbl>
                            <w:tblPr>
                              <w:tblW w:w="0" w:type="dxa"/>
                              <w:tbl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320"/>
                              <w:gridCol w:w="2445"/>
                            </w:tblGrid>
                            <w:tr w:rsidR="00AF7C61" w:rsidRPr="00AF7C61" w14:paraId="5C770BDF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432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1384071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b/>
                                      <w:bCs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Set 5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60D049F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b/>
                                      <w:bCs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MEO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  <w:tr w:rsidR="00AF7C61" w:rsidRPr="00AF7C61" w14:paraId="643C58CE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432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E0F481F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3 dB Beam width (HPBW)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B4EAC80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6.5 degrees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  <w:tr w:rsidR="00AF7C61" w:rsidRPr="00AF7C61" w14:paraId="3E42C37E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432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A27BA6A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Central beam center elevation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275DB5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90 degrees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  <w:tr w:rsidR="00AF7C61" w:rsidRPr="00AF7C61" w14:paraId="605D8B00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432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2529157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Central beam edge elevation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49E84E8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81.6 degrees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  <w:tr w:rsidR="00AF7C61" w:rsidRPr="00AF7C61" w14:paraId="7C648B17" w14:textId="77777777" w:rsidTr="00AF7C61">
                              <w:trPr>
                                <w:trHeight w:val="20"/>
                              </w:trPr>
                              <w:tc>
                                <w:tcPr>
                                  <w:tcW w:w="432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FAA6D37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Central beam edge satellite-UE distance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82CDE9A" w14:textId="77777777" w:rsidR="00AF7C61" w:rsidRPr="00AF7C61" w:rsidRDefault="00AF7C61" w:rsidP="00AF7C61">
                                  <w:pPr>
                                    <w:spacing w:before="100" w:beforeAutospacing="1" w:after="100" w:afterAutospacing="1" w:line="240" w:lineRule="auto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124191"/>
                                      <w:sz w:val="24"/>
                                      <w:szCs w:val="24"/>
                                    </w:rPr>
                                  </w:pP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position w:val="-1"/>
                                      <w:sz w:val="20"/>
                                      <w:szCs w:val="20"/>
                                    </w:rPr>
                                    <w:t>10042 km</w:t>
                                  </w:r>
                                  <w:r w:rsidRPr="00AF7C61">
                                    <w:rPr>
                                      <w:rFonts w:ascii="Times" w:eastAsia="Times New Roman" w:hAnsi="Times" w:cs="Times"/>
                                      <w:color w:val="124191"/>
                                      <w:sz w:val="20"/>
                                      <w:szCs w:val="20"/>
                                    </w:rPr>
                                    <w:t>​</w:t>
                                  </w:r>
                                </w:p>
                              </w:tc>
                            </w:tr>
                          </w:tbl>
                          <w:p w14:paraId="06F90104" w14:textId="2E6B9225" w:rsidR="008A218C" w:rsidRDefault="008A21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818A6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2.8pt;height:38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ZClJQIAAEcEAAAOAAAAZHJzL2Uyb0RvYy54bWysU9uO2yAQfa/Uf0C8N3a8SZO14qy22aaq&#10;tL1Iu/0AjHGMCgwFEjv9+h1wNo227UtVHhDDDIeZc2ZWN4NW5CCcl2AqOp3klAjDoZFmV9Fvj9s3&#10;S0p8YKZhCoyo6FF4erN+/WrV21IU0IFqhCMIYnzZ24p2IdgyyzzvhGZ+AlYYdLbgNAtoul3WONYj&#10;ulZZkedvsx5cYx1w4T3e3o1Ouk74bSt4+NK2XgSiKoq5hbS7tNdxz9YrVu4cs53kpzTYP2ShmTT4&#10;6RnqjgVG9k7+BqUld+ChDRMOOoO2lVykGrCaaf6imoeOWZFqQXK8PdPk/x8s/3z46ohsKlpMF5QY&#10;plGkRzEE8g4GUkR+eutLDHuwGBgGvEadU63e3gP/7omBTcfMTtw6B30nWIP5TePL7OLpiOMjSN1/&#10;gga/YfsACWhonY7kIR0E0VGn41mbmArHy/lysbiaoYujb7a8mubLpF7Gyufn1vnwQYAm8VBRh+In&#10;eHa49yGmw8rnkPibByWbrVQqGW5Xb5QjB4aNsk0rVfAiTBnSV/R6XsxHBv4Kkaf1JwgtA3a8krqi&#10;y3MQKyNv702T+jEwqcYzpqzMicjI3chiGOrhJEwNzREpdTB2Nk4iHjpwPynpsasr6n/smROUqI8G&#10;ZbmeziKHIRmz+aJAw1166ksPMxyhKhooGY+bkEYnEmbgFuVrZSI26jxmcsoVuzXxfZqsOA6Xdor6&#10;Nf/rJwAAAP//AwBQSwMEFAAGAAgAAAAhAPEu9pvdAAAABQEAAA8AAABkcnMvZG93bnJldi54bWxM&#10;j8FOwzAQRO9I/IO1SFwQdSiQpiGbCiGB6A0Kgqsbb5MIex1sNw1/j+ECl5VGM5p5W60ma8RIPvSO&#10;ES5mGQjixumeW4TXl/vzAkSIirUyjgnhiwKs6uOjSpXaHfiZxk1sRSrhUCqELsahlDI0HVkVZm4g&#10;Tt7Oeatikr6V2qtDKrdGzrMsl1b1nBY6NdBdR83HZm8RiqvH8T2sL5/emnxnlvFsMT58esTTk+n2&#10;BkSkKf6F4Qc/oUOdmLZuzzoIg5Aeib83ecv5dQ5ii7DIswJkXcn/9PU3AAAA//8DAFBLAQItABQA&#10;BgAIAAAAIQC2gziS/gAAAOEBAAATAAAAAAAAAAAAAAAAAAAAAABbQ29udGVudF9UeXBlc10ueG1s&#10;UEsBAi0AFAAGAAgAAAAhADj9If/WAAAAlAEAAAsAAAAAAAAAAAAAAAAALwEAAF9yZWxzLy5yZWxz&#10;UEsBAi0AFAAGAAgAAAAhAJ31kKUlAgAARwQAAA4AAAAAAAAAAAAAAAAALgIAAGRycy9lMm9Eb2Mu&#10;eG1sUEsBAi0AFAAGAAgAAAAhAPEu9pvdAAAABQEAAA8AAAAAAAAAAAAAAAAAfwQAAGRycy9kb3du&#10;cmV2LnhtbFBLBQYAAAAABAAEAPMAAACJBQAAAAA=&#10;">
                <v:textbox>
                  <w:txbxContent>
                    <w:p w14:paraId="4645C229" w14:textId="77777777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Agreements:</w:t>
                      </w:r>
                    </w:p>
                    <w:p w14:paraId="19DD5B94" w14:textId="77777777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Include MEO Set-5 parameters for link budget analysis in a new Table 6.2-8 in TR 36.763, as a representative characterization of NTN-IoT scenarios with MEO altitude and characteristics:​</w:t>
                      </w:r>
                    </w:p>
                    <w:p w14:paraId="5C0EFA0E" w14:textId="77777777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59BDB41" w14:textId="77777777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Table 6.2-8: Sets of satellite parameters for link budget and system level evaluations ​</w:t>
                      </w:r>
                    </w:p>
                    <w:tbl>
                      <w:tblPr>
                        <w:tblW w:w="5235" w:type="dxa"/>
                        <w:tbl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00"/>
                        <w:gridCol w:w="2235"/>
                      </w:tblGrid>
                      <w:tr w:rsidR="00AF7C61" w:rsidRPr="00AF7C61" w14:paraId="36AF47D9" w14:textId="77777777" w:rsidTr="00AF7C61">
                        <w:trPr>
                          <w:trHeight w:val="300"/>
                        </w:trPr>
                        <w:tc>
                          <w:tcPr>
                            <w:tcW w:w="3000" w:type="dxa"/>
                            <w:tcBorders>
                              <w:top w:val="single" w:sz="2" w:space="0" w:color="FFFFFF"/>
                              <w:left w:val="single" w:sz="2" w:space="0" w:color="FFFFFF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0650402A" w14:textId="00F616AE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 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 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FBA3C7C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b/>
                                <w:bCs/>
                                <w:color w:val="124191"/>
                                <w:sz w:val="14"/>
                                <w:szCs w:val="14"/>
                              </w:rPr>
                              <w:t>Proposed MEO Scenarios (Set 5)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​</w:t>
                            </w:r>
                          </w:p>
                        </w:tc>
                      </w:tr>
                      <w:tr w:rsidR="00AF7C61" w:rsidRPr="00AF7C61" w14:paraId="3545ED43" w14:textId="77777777" w:rsidTr="00AF7C61">
                        <w:trPr>
                          <w:trHeight w:val="23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D6431C3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orbit​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07D5EF3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MEO​</w:t>
                            </w:r>
                          </w:p>
                        </w:tc>
                      </w:tr>
                      <w:tr w:rsidR="00AF7C61" w:rsidRPr="00AF7C61" w14:paraId="1255B38B" w14:textId="77777777" w:rsidTr="00AF7C61">
                        <w:trPr>
                          <w:trHeight w:val="23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6AC0199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altitude​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FC637C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10,000 km​</w:t>
                            </w:r>
                          </w:p>
                        </w:tc>
                      </w:tr>
                      <w:tr w:rsidR="00AF7C61" w:rsidRPr="00AF7C61" w14:paraId="296D2606" w14:textId="77777777" w:rsidTr="00AF7C61">
                        <w:trPr>
                          <w:trHeight w:val="57"/>
                        </w:trPr>
                        <w:tc>
                          <w:tcPr>
                            <w:tcW w:w="5235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CD59975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Payload characteristics for DL transmission​</w:t>
                            </w:r>
                          </w:p>
                        </w:tc>
                      </w:tr>
                      <w:tr w:rsidR="00AF7C61" w:rsidRPr="00AF7C61" w14:paraId="2756D26D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B588C38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Frequency band​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F082A97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S-band (i.e. 2 GHz)​</w:t>
                            </w:r>
                          </w:p>
                        </w:tc>
                      </w:tr>
                      <w:tr w:rsidR="00AF7C61" w:rsidRPr="00AF7C61" w14:paraId="67B93FC4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8D364E8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Equivalent satellite antenna aperture (NOTE1)​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0D2F2CB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1.5 m​</w:t>
                            </w:r>
                          </w:p>
                        </w:tc>
                      </w:tr>
                      <w:tr w:rsidR="00AF7C61" w:rsidRPr="00AF7C61" w14:paraId="01446F39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8D0434E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EIRP density​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8B2DFE6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45.4 </w:t>
                            </w:r>
                            <w:proofErr w:type="spellStart"/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dBW</w:t>
                            </w:r>
                            <w:proofErr w:type="spellEnd"/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/MHz​</w:t>
                            </w:r>
                          </w:p>
                        </w:tc>
                      </w:tr>
                      <w:tr w:rsidR="00AF7C61" w:rsidRPr="00AF7C61" w14:paraId="14AF6785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396B8A24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Tx max Gain​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D9F55E7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28.1 dBi​</w:t>
                            </w:r>
                          </w:p>
                        </w:tc>
                      </w:tr>
                      <w:tr w:rsidR="00AF7C61" w:rsidRPr="00AF7C61" w14:paraId="04913F57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82322AC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3dB beamwidth​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6F5F3A7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6.5 degrees​</w:t>
                            </w:r>
                          </w:p>
                        </w:tc>
                      </w:tr>
                      <w:tr w:rsidR="00AF7C61" w:rsidRPr="00AF7C61" w14:paraId="14D2319F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3378EC6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beam diameter (at nadir pointing)​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56D152E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1140 km​</w:t>
                            </w:r>
                          </w:p>
                        </w:tc>
                      </w:tr>
                      <w:tr w:rsidR="00AF7C61" w:rsidRPr="00AF7C61" w14:paraId="7C241C9A" w14:textId="77777777" w:rsidTr="00AF7C61">
                        <w:trPr>
                          <w:trHeight w:val="57"/>
                        </w:trPr>
                        <w:tc>
                          <w:tcPr>
                            <w:tcW w:w="5235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EC6652B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Payload characteristics for UL reception​</w:t>
                            </w:r>
                          </w:p>
                        </w:tc>
                      </w:tr>
                      <w:tr w:rsidR="00AF7C61" w:rsidRPr="00AF7C61" w14:paraId="0444A0C4" w14:textId="77777777" w:rsidTr="00AF7C61">
                        <w:trPr>
                          <w:trHeight w:val="57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06A3510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Frequency band​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58256B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S-band (i.e. 2 GHz)​</w:t>
                            </w:r>
                          </w:p>
                        </w:tc>
                      </w:tr>
                      <w:tr w:rsidR="00AF7C61" w:rsidRPr="00AF7C61" w14:paraId="022B6967" w14:textId="77777777" w:rsidTr="00AF7C61">
                        <w:trPr>
                          <w:trHeight w:val="20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7D83839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Equivalent satellite antenna aperture (NOTE1)​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CF1C55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1.5 m​</w:t>
                            </w:r>
                          </w:p>
                        </w:tc>
                      </w:tr>
                      <w:tr w:rsidR="00AF7C61" w:rsidRPr="00AF7C61" w14:paraId="038E162D" w14:textId="77777777" w:rsidTr="00AF7C61">
                        <w:trPr>
                          <w:trHeight w:val="20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677580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G/T​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3B77F210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3.8 dB/K​</w:t>
                            </w:r>
                          </w:p>
                        </w:tc>
                      </w:tr>
                      <w:tr w:rsidR="00AF7C61" w:rsidRPr="00AF7C61" w14:paraId="47A20F38" w14:textId="77777777" w:rsidTr="00AF7C61">
                        <w:trPr>
                          <w:trHeight w:val="20"/>
                        </w:trPr>
                        <w:tc>
                          <w:tcPr>
                            <w:tcW w:w="300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CF55EF6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Satellite Rx max Gain​</w:t>
                            </w:r>
                          </w:p>
                        </w:tc>
                        <w:tc>
                          <w:tcPr>
                            <w:tcW w:w="223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C49006C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28.1 dBi​</w:t>
                            </w:r>
                          </w:p>
                        </w:tc>
                      </w:tr>
                      <w:tr w:rsidR="00AF7C61" w:rsidRPr="00AF7C61" w14:paraId="2B7E7EB3" w14:textId="77777777" w:rsidTr="00AF7C61">
                        <w:trPr>
                          <w:trHeight w:val="20"/>
                        </w:trPr>
                        <w:tc>
                          <w:tcPr>
                            <w:tcW w:w="5235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FFFFF"/>
                            <w:hideMark/>
                          </w:tcPr>
                          <w:p w14:paraId="2F2EA50C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000000"/>
                                <w:sz w:val="14"/>
                                <w:szCs w:val="14"/>
                              </w:rPr>
                              <w:t>NOTE 1: This value is equivalent to the antenna diameter for the parabolic reflector modelled in Sec. 6.4.1 of TR 38.811. Other antenna models can be considered.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14"/>
                                <w:szCs w:val="14"/>
                              </w:rPr>
                              <w:t>​</w:t>
                            </w:r>
                          </w:p>
                        </w:tc>
                      </w:tr>
                    </w:tbl>
                    <w:p w14:paraId="1512509F" w14:textId="0F90CB02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​</w:t>
                      </w:r>
                    </w:p>
                    <w:p w14:paraId="62CE7944" w14:textId="27C3DDCB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Add MEO Set-5 satellite parameters for system level simulator calibration in a new </w:t>
                      </w:r>
                      <w:bookmarkStart w:id="3" w:name="_GoBack"/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Table</w:t>
                      </w:r>
                      <w:bookmarkEnd w:id="3"/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6.2-9 in TR 36.763: ​</w:t>
                      </w:r>
                    </w:p>
                    <w:p w14:paraId="260F0131" w14:textId="77777777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EFB13ED" w14:textId="28AD8653" w:rsidR="00AF7C61" w:rsidRPr="00AF7C61" w:rsidRDefault="00AF7C61" w:rsidP="00AF7C61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F7C61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Table 6.2-9: Set-5 parameters for link budget analysis</w:t>
                      </w:r>
                    </w:p>
                    <w:tbl>
                      <w:tblPr>
                        <w:tblW w:w="0" w:type="dxa"/>
                        <w:tbl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320"/>
                        <w:gridCol w:w="2445"/>
                      </w:tblGrid>
                      <w:tr w:rsidR="00AF7C61" w:rsidRPr="00AF7C61" w14:paraId="5C770BDF" w14:textId="77777777" w:rsidTr="00AF7C61">
                        <w:trPr>
                          <w:trHeight w:val="20"/>
                        </w:trPr>
                        <w:tc>
                          <w:tcPr>
                            <w:tcW w:w="432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1384071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b/>
                                <w:bCs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Set 5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  <w:tc>
                          <w:tcPr>
                            <w:tcW w:w="24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60D049F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b/>
                                <w:bCs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MEO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</w:tr>
                      <w:tr w:rsidR="00AF7C61" w:rsidRPr="00AF7C61" w14:paraId="643C58CE" w14:textId="77777777" w:rsidTr="00AF7C61">
                        <w:trPr>
                          <w:trHeight w:val="20"/>
                        </w:trPr>
                        <w:tc>
                          <w:tcPr>
                            <w:tcW w:w="432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E0F481F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3 dB Beam width (HPBW)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  <w:tc>
                          <w:tcPr>
                            <w:tcW w:w="24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0B4EAC80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6.5 degrees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</w:tr>
                      <w:tr w:rsidR="00AF7C61" w:rsidRPr="00AF7C61" w14:paraId="3E42C37E" w14:textId="77777777" w:rsidTr="00AF7C61">
                        <w:trPr>
                          <w:trHeight w:val="20"/>
                        </w:trPr>
                        <w:tc>
                          <w:tcPr>
                            <w:tcW w:w="432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A27BA6A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Central beam center elevation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  <w:tc>
                          <w:tcPr>
                            <w:tcW w:w="24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1275DB5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90 degrees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</w:tr>
                      <w:tr w:rsidR="00AF7C61" w:rsidRPr="00AF7C61" w14:paraId="605D8B00" w14:textId="77777777" w:rsidTr="00AF7C61">
                        <w:trPr>
                          <w:trHeight w:val="20"/>
                        </w:trPr>
                        <w:tc>
                          <w:tcPr>
                            <w:tcW w:w="432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2529157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Central beam edge elevation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  <w:tc>
                          <w:tcPr>
                            <w:tcW w:w="24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49E84E8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81.6 degrees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</w:tr>
                      <w:tr w:rsidR="00AF7C61" w:rsidRPr="00AF7C61" w14:paraId="7C648B17" w14:textId="77777777" w:rsidTr="00AF7C61">
                        <w:trPr>
                          <w:trHeight w:val="20"/>
                        </w:trPr>
                        <w:tc>
                          <w:tcPr>
                            <w:tcW w:w="432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FAA6D37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Central beam edge satellite-UE distance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  <w:tc>
                          <w:tcPr>
                            <w:tcW w:w="24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82CDE9A" w14:textId="77777777" w:rsidR="00AF7C61" w:rsidRPr="00AF7C61" w:rsidRDefault="00AF7C61" w:rsidP="00AF7C61">
                            <w:pPr>
                              <w:spacing w:before="100" w:beforeAutospacing="1" w:after="100" w:afterAutospacing="1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124191"/>
                                <w:sz w:val="24"/>
                                <w:szCs w:val="24"/>
                              </w:rPr>
                            </w:pP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position w:val="-1"/>
                                <w:sz w:val="20"/>
                                <w:szCs w:val="20"/>
                              </w:rPr>
                              <w:t>10042 km</w:t>
                            </w:r>
                            <w:r w:rsidRPr="00AF7C61">
                              <w:rPr>
                                <w:rFonts w:ascii="Times" w:eastAsia="Times New Roman" w:hAnsi="Times" w:cs="Times"/>
                                <w:color w:val="124191"/>
                                <w:sz w:val="20"/>
                                <w:szCs w:val="20"/>
                              </w:rPr>
                              <w:t>​</w:t>
                            </w:r>
                          </w:p>
                        </w:tc>
                      </w:tr>
                    </w:tbl>
                    <w:p w14:paraId="06F90104" w14:textId="2E6B9225" w:rsidR="008A218C" w:rsidRDefault="008A218C"/>
                  </w:txbxContent>
                </v:textbox>
                <w10:anchorlock/>
              </v:shape>
            </w:pict>
          </mc:Fallback>
        </mc:AlternateContent>
      </w:r>
    </w:p>
    <w:p w14:paraId="0DDBD5BF" w14:textId="5CD84F12" w:rsidR="00174CC4" w:rsidRDefault="00174CC4" w:rsidP="00A64A6E">
      <w:r>
        <w:t xml:space="preserve">Furthermore, there were discussions related to the deployment modes, but no agreements were reached. </w:t>
      </w:r>
    </w:p>
    <w:p w14:paraId="0704741C" w14:textId="081FF04B" w:rsidR="00FA23A6" w:rsidRPr="006F1AAD" w:rsidRDefault="00697F42" w:rsidP="00A64A6E">
      <w:r w:rsidRPr="006F1AAD">
        <w:lastRenderedPageBreak/>
        <w:t>In this contribution we provide</w:t>
      </w:r>
      <w:r w:rsidR="00273EA2" w:rsidRPr="006F1AAD">
        <w:t xml:space="preserve"> an </w:t>
      </w:r>
      <w:r w:rsidR="00174CC4">
        <w:t>our</w:t>
      </w:r>
      <w:r w:rsidR="00273EA2" w:rsidRPr="006F1AAD">
        <w:t xml:space="preserve"> link budget analysis for the </w:t>
      </w:r>
      <w:r w:rsidR="00174CC4">
        <w:t xml:space="preserve">MEO scenario, </w:t>
      </w:r>
      <w:r w:rsidRPr="006F1AAD">
        <w:t xml:space="preserve">additional observations on the </w:t>
      </w:r>
      <w:r w:rsidR="00273EA2" w:rsidRPr="006F1AAD">
        <w:t>assumptions</w:t>
      </w:r>
      <w:r w:rsidR="00174CC4">
        <w:t>, and finally, a view on the usage of repetitions</w:t>
      </w:r>
      <w:r w:rsidRPr="006F1AAD">
        <w:t>.</w:t>
      </w:r>
      <w:r w:rsidR="006B1DA5">
        <w:t xml:space="preserve"> Furthermore, deployment modes are also discussed.</w:t>
      </w:r>
    </w:p>
    <w:p w14:paraId="4FDD495D" w14:textId="36AAE1F9" w:rsidR="00644B8B" w:rsidRPr="006F1AAD" w:rsidRDefault="00644B8B" w:rsidP="00644B8B">
      <w:pPr>
        <w:pStyle w:val="Heading1"/>
        <w:rPr>
          <w:lang w:val="en-US"/>
        </w:rPr>
      </w:pPr>
      <w:r w:rsidRPr="006F1AAD">
        <w:rPr>
          <w:lang w:val="en-US"/>
        </w:rPr>
        <w:t>Link budget</w:t>
      </w:r>
      <w:r w:rsidR="0051778C" w:rsidRPr="006F1AAD">
        <w:rPr>
          <w:lang w:val="en-US"/>
        </w:rPr>
        <w:t xml:space="preserve"> analysis</w:t>
      </w:r>
    </w:p>
    <w:p w14:paraId="6CAC6B7F" w14:textId="6630A134" w:rsidR="00644B8B" w:rsidRPr="006F1AAD" w:rsidRDefault="00644B8B" w:rsidP="00644B8B">
      <w:r w:rsidRPr="00200252">
        <w:t xml:space="preserve">In this section we provide our link budget assumptions and results </w:t>
      </w:r>
      <w:r w:rsidR="00174CC4">
        <w:t xml:space="preserve">for MEO </w:t>
      </w:r>
      <w:r w:rsidRPr="00200252">
        <w:t>based on the agreements of RAN1 #10</w:t>
      </w:r>
      <w:r w:rsidR="00013801" w:rsidRPr="006F1AAD">
        <w:t>4</w:t>
      </w:r>
      <w:r w:rsidR="00174CC4">
        <w:t>bis</w:t>
      </w:r>
      <w:r w:rsidRPr="006F1AAD">
        <w:t>.</w:t>
      </w:r>
    </w:p>
    <w:p w14:paraId="0D4E0A38" w14:textId="123433B6" w:rsidR="00644B8B" w:rsidRPr="006F1AAD" w:rsidRDefault="00644B8B" w:rsidP="00644B8B">
      <w:pPr>
        <w:pStyle w:val="Heading2"/>
        <w:rPr>
          <w:lang w:val="en-US"/>
        </w:rPr>
      </w:pPr>
      <w:r w:rsidRPr="006F1AAD">
        <w:rPr>
          <w:lang w:val="en-US"/>
        </w:rPr>
        <w:t>Assumptions</w:t>
      </w:r>
    </w:p>
    <w:p w14:paraId="30778C50" w14:textId="6B42C34B" w:rsidR="00F02E20" w:rsidRPr="006F1AAD" w:rsidRDefault="00013801" w:rsidP="00644B8B">
      <w:r w:rsidRPr="00200252">
        <w:t xml:space="preserve">The link budget analysis is performed for satellite parameter set </w:t>
      </w:r>
      <w:r w:rsidR="00174CC4">
        <w:t>5, which only includes the MEO</w:t>
      </w:r>
      <w:r w:rsidR="00876EBC" w:rsidRPr="006F1AAD">
        <w:t xml:space="preserve"> satellite </w:t>
      </w:r>
      <w:r w:rsidR="00174CC4">
        <w:t xml:space="preserve">orbiting </w:t>
      </w:r>
      <w:r w:rsidR="00876EBC" w:rsidRPr="006F1AAD">
        <w:t xml:space="preserve">at </w:t>
      </w:r>
      <w:r w:rsidR="00174CC4">
        <w:t>10,000</w:t>
      </w:r>
      <w:r w:rsidR="00876EBC" w:rsidRPr="006F1AAD">
        <w:t xml:space="preserve"> km</w:t>
      </w:r>
      <w:r w:rsidRPr="00200252">
        <w:t>.</w:t>
      </w:r>
      <w:r w:rsidR="00876EBC" w:rsidRPr="006F1AAD">
        <w:t xml:space="preserve"> </w:t>
      </w:r>
      <w:r w:rsidRPr="006F1AAD">
        <w:t xml:space="preserve">The UE </w:t>
      </w:r>
      <w:r w:rsidR="00876EBC" w:rsidRPr="006F1AAD">
        <w:t>transmit power is set to 2</w:t>
      </w:r>
      <w:r w:rsidR="00174CC4">
        <w:t>3</w:t>
      </w:r>
      <w:r w:rsidR="00876EBC" w:rsidRPr="006F1AAD">
        <w:t xml:space="preserve"> dBm</w:t>
      </w:r>
      <w:r w:rsidRPr="006F1AAD">
        <w:t xml:space="preserve"> (power class </w:t>
      </w:r>
      <w:r w:rsidR="00E45B58">
        <w:t>3</w:t>
      </w:r>
      <w:r w:rsidRPr="006F1AAD">
        <w:t>)</w:t>
      </w:r>
      <w:r w:rsidR="00E45B58">
        <w:t xml:space="preserve"> in UL</w:t>
      </w:r>
      <w:r w:rsidR="00876EBC" w:rsidRPr="006F1AAD">
        <w:t xml:space="preserve"> and </w:t>
      </w:r>
      <w:r w:rsidRPr="006F1AAD">
        <w:t xml:space="preserve">the </w:t>
      </w:r>
      <w:r w:rsidR="00876EBC" w:rsidRPr="006F1AAD">
        <w:t xml:space="preserve">noise figure is </w:t>
      </w:r>
      <w:r w:rsidR="00174CC4">
        <w:t>7</w:t>
      </w:r>
      <w:r w:rsidR="00876EBC" w:rsidRPr="006F1AAD">
        <w:t xml:space="preserve"> dB</w:t>
      </w:r>
      <w:r w:rsidR="00E45B58">
        <w:t xml:space="preserve"> in DL</w:t>
      </w:r>
      <w:r w:rsidR="00876EBC" w:rsidRPr="006F1AAD">
        <w:t xml:space="preserve">. </w:t>
      </w:r>
      <w:r w:rsidR="00556C96" w:rsidRPr="006F1AAD">
        <w:t xml:space="preserve">The frequency band is S-band, i.e., 2 GHz. </w:t>
      </w:r>
      <w:r w:rsidR="003B4CE0" w:rsidRPr="006F1AAD">
        <w:t>Also</w:t>
      </w:r>
      <w:r w:rsidR="006523AE" w:rsidRPr="006F1AAD">
        <w:t>, a</w:t>
      </w:r>
      <w:r w:rsidR="008A28A1" w:rsidRPr="006F1AAD">
        <w:t>ll permissible bandwidths in agreement</w:t>
      </w:r>
      <w:r w:rsidR="003B4CE0" w:rsidRPr="006F1AAD">
        <w:t>s</w:t>
      </w:r>
      <w:r w:rsidR="008A28A1" w:rsidRPr="006F1AAD">
        <w:t xml:space="preserve"> of RAN1 #10</w:t>
      </w:r>
      <w:r w:rsidRPr="006F1AAD">
        <w:t>4</w:t>
      </w:r>
      <w:r w:rsidR="008A28A1" w:rsidRPr="006F1AAD">
        <w:t xml:space="preserve">-e have been considered. </w:t>
      </w:r>
      <w:r w:rsidRPr="006F1AAD">
        <w:t>T</w:t>
      </w:r>
      <w:r w:rsidR="003B4CE0" w:rsidRPr="006F1AAD">
        <w:t>he device downlink channel bandwidth is 1080 kHz and 180 kHz for eMTC and NB-IoT, respectively</w:t>
      </w:r>
      <w:r w:rsidR="00174CC4">
        <w:t xml:space="preserve">, but in reality does not </w:t>
      </w:r>
      <w:proofErr w:type="spellStart"/>
      <w:r w:rsidR="00174CC4">
        <w:t>impac</w:t>
      </w:r>
      <w:proofErr w:type="spellEnd"/>
      <w:r w:rsidR="00174CC4">
        <w:t xml:space="preserve"> the achievable CNR</w:t>
      </w:r>
      <w:r w:rsidR="003B4CE0" w:rsidRPr="006F1AAD">
        <w:t xml:space="preserve">. </w:t>
      </w:r>
      <w:r w:rsidRPr="006F1AAD">
        <w:t>T</w:t>
      </w:r>
      <w:r w:rsidR="003B4CE0" w:rsidRPr="006F1AAD">
        <w:t xml:space="preserve">he device uplink bandwidths of </w:t>
      </w:r>
      <w:r w:rsidR="00816609" w:rsidRPr="006F1AAD">
        <w:t xml:space="preserve">NB-IoT </w:t>
      </w:r>
      <w:r w:rsidR="003B4CE0" w:rsidRPr="006F1AAD">
        <w:t xml:space="preserve">include 180 kHz, 90 kHz, 45 kHz, 15 kHz, and 3.75 kHz while the bandwidths of </w:t>
      </w:r>
      <w:r w:rsidR="00816609" w:rsidRPr="006F1AAD">
        <w:t>eMTC</w:t>
      </w:r>
      <w:r w:rsidR="003B4CE0" w:rsidRPr="006F1AAD">
        <w:t xml:space="preserve"> are </w:t>
      </w:r>
      <w:r w:rsidR="00C73871" w:rsidRPr="006F1AAD">
        <w:t>1080 kHz</w:t>
      </w:r>
      <w:r w:rsidRPr="006F1AAD">
        <w:t xml:space="preserve">, </w:t>
      </w:r>
      <w:r w:rsidR="003B4CE0" w:rsidRPr="006F1AAD">
        <w:t>360 kHz, 180 kHz, 90 kHz, 45 kHz, and 30 kHz</w:t>
      </w:r>
      <w:r w:rsidRPr="006F1AAD">
        <w:t>, where the sub-PRB allocation feature of release 15 is assumed</w:t>
      </w:r>
      <w:r w:rsidR="003B4CE0" w:rsidRPr="006F1AAD">
        <w:t>.</w:t>
      </w:r>
      <w:r w:rsidR="004A7653" w:rsidRPr="006F1AAD">
        <w:t xml:space="preserve"> </w:t>
      </w:r>
      <w:r w:rsidR="00F02E20" w:rsidRPr="006F1AAD">
        <w:t xml:space="preserve"> </w:t>
      </w:r>
    </w:p>
    <w:p w14:paraId="713187A2" w14:textId="525E9CC7" w:rsidR="00A36852" w:rsidRPr="006F1AAD" w:rsidRDefault="00013801">
      <w:r w:rsidRPr="006F1AAD">
        <w:t xml:space="preserve">In accordance with the RAN1 #104-e agreements </w:t>
      </w:r>
      <w:r w:rsidRPr="006F1AAD">
        <w:fldChar w:fldCharType="begin"/>
      </w:r>
      <w:r w:rsidRPr="006F1AAD">
        <w:instrText xml:space="preserve"> REF _Ref60666745 \r \h </w:instrText>
      </w:r>
      <w:r w:rsidRPr="006F1AAD">
        <w:fldChar w:fldCharType="separate"/>
      </w:r>
      <w:r w:rsidR="00A6684F">
        <w:t>[2]</w:t>
      </w:r>
      <w:r w:rsidRPr="006F1AAD">
        <w:fldChar w:fldCharType="end"/>
      </w:r>
      <w:r w:rsidRPr="00200252">
        <w:t xml:space="preserve"> the polarization loss is assumed to be 3 dB for both DL and UL</w:t>
      </w:r>
      <w:r w:rsidR="00EE3CB3" w:rsidRPr="006F1AAD">
        <w:t xml:space="preserve">. </w:t>
      </w:r>
      <w:r w:rsidR="00A36852" w:rsidRPr="006F1AAD">
        <w:t xml:space="preserve">In line with the NTN NR TR </w:t>
      </w:r>
      <w:r w:rsidR="00A36852" w:rsidRPr="006F1AAD">
        <w:fldChar w:fldCharType="begin"/>
      </w:r>
      <w:r w:rsidR="00A36852" w:rsidRPr="006F1AAD">
        <w:instrText xml:space="preserve"> REF _Ref61271482 \r \h </w:instrText>
      </w:r>
      <w:r w:rsidR="00A36852" w:rsidRPr="006F1AAD">
        <w:fldChar w:fldCharType="separate"/>
      </w:r>
      <w:r w:rsidR="00037D2A">
        <w:t>[3]</w:t>
      </w:r>
      <w:r w:rsidR="00A36852" w:rsidRPr="006F1AAD">
        <w:fldChar w:fldCharType="end"/>
      </w:r>
      <w:r w:rsidR="00A36852" w:rsidRPr="00200252">
        <w:t xml:space="preserve"> </w:t>
      </w:r>
      <w:r w:rsidR="00EE3CB3" w:rsidRPr="006F1AAD">
        <w:t xml:space="preserve">an </w:t>
      </w:r>
      <w:r w:rsidR="00A36852" w:rsidRPr="006F1AAD">
        <w:t xml:space="preserve">additional loss of </w:t>
      </w:r>
      <w:r w:rsidR="005447A8">
        <w:t>3</w:t>
      </w:r>
      <w:r w:rsidR="00A36852" w:rsidRPr="006F1AAD">
        <w:t xml:space="preserve"> dB have been assumed</w:t>
      </w:r>
      <w:r w:rsidR="00A5480B" w:rsidRPr="006F1AAD">
        <w:t xml:space="preserve"> for the </w:t>
      </w:r>
      <w:r w:rsidR="00B83707" w:rsidRPr="006F1AAD">
        <w:t>basic</w:t>
      </w:r>
      <w:r w:rsidR="00A5480B" w:rsidRPr="006F1AAD">
        <w:t xml:space="preserve"> link budget results presented in the next section.</w:t>
      </w:r>
    </w:p>
    <w:p w14:paraId="4E1DB146" w14:textId="0D9290C8" w:rsidR="00644B8B" w:rsidRPr="006F1AAD" w:rsidRDefault="00644B8B" w:rsidP="00644B8B">
      <w:pPr>
        <w:pStyle w:val="Heading2"/>
        <w:rPr>
          <w:lang w:val="en-US"/>
        </w:rPr>
      </w:pPr>
      <w:r w:rsidRPr="006F1AAD">
        <w:rPr>
          <w:lang w:val="en-US"/>
        </w:rPr>
        <w:t>Results</w:t>
      </w:r>
    </w:p>
    <w:p w14:paraId="47DE1390" w14:textId="20293F8C" w:rsidR="00FA325E" w:rsidRPr="006F1AAD" w:rsidRDefault="00FE51B7" w:rsidP="006177DB">
      <w:r w:rsidRPr="00200252">
        <w:t>The</w:t>
      </w:r>
      <w:r w:rsidR="002C2ACB">
        <w:t xml:space="preserve"> MEO (set 5)</w:t>
      </w:r>
      <w:r w:rsidRPr="00200252">
        <w:t xml:space="preserve"> </w:t>
      </w:r>
      <w:r w:rsidR="00633D0E" w:rsidRPr="006F1AAD">
        <w:t xml:space="preserve">link budget evaluation </w:t>
      </w:r>
      <w:r w:rsidRPr="006F1AAD">
        <w:t xml:space="preserve">results </w:t>
      </w:r>
      <w:r w:rsidR="00633D0E" w:rsidRPr="006F1AAD">
        <w:t xml:space="preserve">are given for downlink and uplink for eMTC and NB-IoT </w:t>
      </w:r>
      <w:r w:rsidRPr="006F1AAD">
        <w:t xml:space="preserve">in </w:t>
      </w:r>
      <w:r w:rsidR="00633D0E" w:rsidRPr="006F1AAD">
        <w:fldChar w:fldCharType="begin"/>
      </w:r>
      <w:r w:rsidR="00633D0E" w:rsidRPr="006F1AAD">
        <w:instrText xml:space="preserve"> REF _Ref61273406 \h </w:instrText>
      </w:r>
      <w:r w:rsidR="00633D0E" w:rsidRPr="006F1AAD">
        <w:fldChar w:fldCharType="separate"/>
      </w:r>
      <w:r w:rsidR="00A6684F" w:rsidRPr="006F1AAD">
        <w:t xml:space="preserve">Table </w:t>
      </w:r>
      <w:r w:rsidR="00A6684F">
        <w:rPr>
          <w:noProof/>
        </w:rPr>
        <w:t>1</w:t>
      </w:r>
      <w:r w:rsidR="00633D0E" w:rsidRPr="006F1AAD">
        <w:fldChar w:fldCharType="end"/>
      </w:r>
      <w:r w:rsidR="00E542C3" w:rsidRPr="00200252">
        <w:t xml:space="preserve"> and </w:t>
      </w:r>
      <w:r w:rsidR="00633D0E" w:rsidRPr="006F1AAD">
        <w:fldChar w:fldCharType="begin"/>
      </w:r>
      <w:r w:rsidR="00633D0E" w:rsidRPr="006F1AAD">
        <w:instrText xml:space="preserve"> REF _Ref61273408 \h </w:instrText>
      </w:r>
      <w:r w:rsidR="00633D0E" w:rsidRPr="006F1AAD">
        <w:fldChar w:fldCharType="separate"/>
      </w:r>
      <w:r w:rsidR="00A6684F" w:rsidRPr="006F1AAD">
        <w:t xml:space="preserve">Table </w:t>
      </w:r>
      <w:r w:rsidR="00A6684F">
        <w:rPr>
          <w:noProof/>
        </w:rPr>
        <w:t>2</w:t>
      </w:r>
      <w:r w:rsidR="00633D0E" w:rsidRPr="006F1AAD">
        <w:fldChar w:fldCharType="end"/>
      </w:r>
      <w:r w:rsidR="00E542C3" w:rsidRPr="00200252">
        <w:t xml:space="preserve"> below</w:t>
      </w:r>
      <w:r w:rsidRPr="006F1AAD">
        <w:t xml:space="preserve">. </w:t>
      </w:r>
    </w:p>
    <w:p w14:paraId="5FDA5F23" w14:textId="7B4B13FF" w:rsidR="00BC7FFE" w:rsidRPr="006F1AAD" w:rsidRDefault="00BC7FFE" w:rsidP="00BC7FFE">
      <w:pPr>
        <w:rPr>
          <w:b/>
          <w:bCs/>
        </w:rPr>
      </w:pPr>
      <w:r w:rsidRPr="006F1AAD">
        <w:rPr>
          <w:b/>
          <w:bCs/>
        </w:rPr>
        <w:t>Proposal</w:t>
      </w:r>
      <w:r w:rsidR="00A66EB6" w:rsidRPr="006F1AAD">
        <w:rPr>
          <w:b/>
          <w:bCs/>
        </w:rPr>
        <w:t xml:space="preserve"> </w:t>
      </w:r>
      <w:r w:rsidR="008F6BAD">
        <w:rPr>
          <w:b/>
          <w:bCs/>
        </w:rPr>
        <w:t>1</w:t>
      </w:r>
      <w:r w:rsidRPr="006F1AAD">
        <w:rPr>
          <w:b/>
          <w:bCs/>
        </w:rPr>
        <w:t>: The link budget evaluation</w:t>
      </w:r>
      <w:r w:rsidR="00B67787" w:rsidRPr="006F1AAD">
        <w:rPr>
          <w:b/>
          <w:bCs/>
        </w:rPr>
        <w:t>s</w:t>
      </w:r>
      <w:r w:rsidRPr="006F1AAD">
        <w:rPr>
          <w:b/>
          <w:bCs/>
        </w:rPr>
        <w:t xml:space="preserve"> in</w:t>
      </w:r>
      <w:r w:rsidR="00F8005B" w:rsidRPr="006F1AAD">
        <w:rPr>
          <w:b/>
          <w:bCs/>
        </w:rPr>
        <w:t xml:space="preserve"> </w:t>
      </w:r>
      <w:r w:rsidR="002C2ACB" w:rsidRPr="002C2ACB">
        <w:rPr>
          <w:b/>
          <w:bCs/>
        </w:rPr>
        <w:fldChar w:fldCharType="begin"/>
      </w:r>
      <w:r w:rsidR="002C2ACB" w:rsidRPr="002C2ACB">
        <w:rPr>
          <w:b/>
          <w:bCs/>
        </w:rPr>
        <w:instrText xml:space="preserve"> REF _Ref61273406 \h </w:instrText>
      </w:r>
      <w:r w:rsidR="002C2ACB">
        <w:rPr>
          <w:b/>
          <w:bCs/>
        </w:rPr>
        <w:instrText xml:space="preserve"> \* MERGEFORMAT </w:instrText>
      </w:r>
      <w:r w:rsidR="002C2ACB" w:rsidRPr="002C2ACB">
        <w:rPr>
          <w:b/>
          <w:bCs/>
        </w:rPr>
      </w:r>
      <w:r w:rsidR="002C2ACB" w:rsidRPr="002C2ACB">
        <w:rPr>
          <w:b/>
          <w:bCs/>
        </w:rPr>
        <w:fldChar w:fldCharType="separate"/>
      </w:r>
      <w:r w:rsidR="00EA65F0" w:rsidRPr="00EA65F0">
        <w:rPr>
          <w:b/>
          <w:bCs/>
        </w:rPr>
        <w:t xml:space="preserve">Table </w:t>
      </w:r>
      <w:r w:rsidR="00EA65F0" w:rsidRPr="00EA65F0">
        <w:rPr>
          <w:b/>
          <w:bCs/>
          <w:noProof/>
        </w:rPr>
        <w:t>1</w:t>
      </w:r>
      <w:r w:rsidR="002C2ACB" w:rsidRPr="002C2ACB">
        <w:rPr>
          <w:b/>
          <w:bCs/>
        </w:rPr>
        <w:fldChar w:fldCharType="end"/>
      </w:r>
      <w:r w:rsidR="002C2ACB" w:rsidRPr="002C2ACB">
        <w:rPr>
          <w:b/>
          <w:bCs/>
        </w:rPr>
        <w:t xml:space="preserve"> and </w:t>
      </w:r>
      <w:r w:rsidR="002C2ACB" w:rsidRPr="002C2ACB">
        <w:rPr>
          <w:b/>
          <w:bCs/>
        </w:rPr>
        <w:fldChar w:fldCharType="begin"/>
      </w:r>
      <w:r w:rsidR="002C2ACB" w:rsidRPr="002C2ACB">
        <w:rPr>
          <w:b/>
          <w:bCs/>
        </w:rPr>
        <w:instrText xml:space="preserve"> REF _Ref61273408 \h </w:instrText>
      </w:r>
      <w:r w:rsidR="002C2ACB">
        <w:rPr>
          <w:b/>
          <w:bCs/>
        </w:rPr>
        <w:instrText xml:space="preserve"> \* MERGEFORMAT </w:instrText>
      </w:r>
      <w:r w:rsidR="002C2ACB" w:rsidRPr="002C2ACB">
        <w:rPr>
          <w:b/>
          <w:bCs/>
        </w:rPr>
      </w:r>
      <w:r w:rsidR="002C2ACB" w:rsidRPr="002C2ACB">
        <w:rPr>
          <w:b/>
          <w:bCs/>
        </w:rPr>
        <w:fldChar w:fldCharType="separate"/>
      </w:r>
      <w:r w:rsidR="00EA65F0" w:rsidRPr="00EA65F0">
        <w:rPr>
          <w:b/>
          <w:bCs/>
        </w:rPr>
        <w:t xml:space="preserve">Table </w:t>
      </w:r>
      <w:r w:rsidR="00EA65F0" w:rsidRPr="00EA65F0">
        <w:rPr>
          <w:b/>
          <w:bCs/>
          <w:noProof/>
        </w:rPr>
        <w:t>2</w:t>
      </w:r>
      <w:r w:rsidR="002C2ACB" w:rsidRPr="002C2ACB">
        <w:rPr>
          <w:b/>
          <w:bCs/>
        </w:rPr>
        <w:fldChar w:fldCharType="end"/>
      </w:r>
      <w:r w:rsidR="002C2ACB">
        <w:t xml:space="preserve"> </w:t>
      </w:r>
      <w:r w:rsidRPr="00200252">
        <w:rPr>
          <w:b/>
          <w:bCs/>
        </w:rPr>
        <w:t>shall be included in the study item report.</w:t>
      </w:r>
    </w:p>
    <w:p w14:paraId="2C7673D3" w14:textId="3BE84A56" w:rsidR="00932BCC" w:rsidRPr="006F1AAD" w:rsidRDefault="00194B84" w:rsidP="006177DB">
      <w:r>
        <w:t xml:space="preserve">The </w:t>
      </w:r>
      <w:r w:rsidR="00072F97">
        <w:t>CNR</w:t>
      </w:r>
      <w:r>
        <w:t xml:space="preserve"> </w:t>
      </w:r>
      <w:r w:rsidR="00932BCC" w:rsidRPr="006F1AAD">
        <w:t xml:space="preserve">downlink results in </w:t>
      </w:r>
      <w:r w:rsidR="00932BCC" w:rsidRPr="006F1AAD">
        <w:fldChar w:fldCharType="begin"/>
      </w:r>
      <w:r w:rsidR="00932BCC" w:rsidRPr="006F1AAD">
        <w:instrText xml:space="preserve"> REF _Ref61273406 \h </w:instrText>
      </w:r>
      <w:r w:rsidR="00932BCC" w:rsidRPr="006F1AAD">
        <w:fldChar w:fldCharType="separate"/>
      </w:r>
      <w:r w:rsidR="00A6684F" w:rsidRPr="006F1AAD">
        <w:t xml:space="preserve">Table </w:t>
      </w:r>
      <w:r w:rsidR="00A6684F">
        <w:rPr>
          <w:noProof/>
        </w:rPr>
        <w:t>1</w:t>
      </w:r>
      <w:r w:rsidR="00932BCC" w:rsidRPr="006F1AAD">
        <w:fldChar w:fldCharType="end"/>
      </w:r>
      <w:r w:rsidR="00932BCC" w:rsidRPr="00200252">
        <w:t xml:space="preserve"> </w:t>
      </w:r>
      <w:r>
        <w:t xml:space="preserve">are </w:t>
      </w:r>
      <w:r w:rsidR="00DF2FD3">
        <w:t>applicable to any eMTC and NB-IoT</w:t>
      </w:r>
      <w:r w:rsidR="00932BCC" w:rsidRPr="006F1AAD">
        <w:t xml:space="preserve"> bandwidth </w:t>
      </w:r>
      <w:r w:rsidR="00DF2FD3">
        <w:t>because</w:t>
      </w:r>
      <w:r w:rsidR="00932BCC" w:rsidRPr="006F1AAD">
        <w:t xml:space="preserve"> the EIRP and noise </w:t>
      </w:r>
      <w:r w:rsidR="003349D1">
        <w:t>both scale</w:t>
      </w:r>
      <w:r w:rsidR="00932BCC" w:rsidRPr="006F1AAD">
        <w:t xml:space="preserve"> with the bandwidth.</w:t>
      </w:r>
    </w:p>
    <w:p w14:paraId="4B81B74A" w14:textId="353C9818" w:rsidR="00FE51B7" w:rsidRPr="006F1AAD" w:rsidRDefault="00C13A37" w:rsidP="006177DB">
      <w:r w:rsidRPr="006F1AAD">
        <w:fldChar w:fldCharType="begin"/>
      </w:r>
      <w:r w:rsidRPr="006F1AAD">
        <w:instrText xml:space="preserve"> REF _Ref61273408 \h </w:instrText>
      </w:r>
      <w:r w:rsidRPr="006F1AAD">
        <w:fldChar w:fldCharType="separate"/>
      </w:r>
      <w:r w:rsidR="00A6684F" w:rsidRPr="006F1AAD">
        <w:t xml:space="preserve">Table </w:t>
      </w:r>
      <w:r w:rsidR="00A6684F">
        <w:rPr>
          <w:noProof/>
        </w:rPr>
        <w:t>2</w:t>
      </w:r>
      <w:r w:rsidRPr="006F1AAD">
        <w:fldChar w:fldCharType="end"/>
      </w:r>
      <w:r w:rsidR="00831ADB" w:rsidRPr="00200252">
        <w:t xml:space="preserve"> </w:t>
      </w:r>
      <w:r w:rsidR="00932BCC" w:rsidRPr="006F1AAD">
        <w:t xml:space="preserve">shows CNR in uplink of eMTC </w:t>
      </w:r>
      <w:r w:rsidR="00DE19F2">
        <w:t>and</w:t>
      </w:r>
      <w:r w:rsidR="00A6684F">
        <w:t xml:space="preserve"> NB-IoT.</w:t>
      </w:r>
      <w:r w:rsidR="00743B1B">
        <w:t xml:space="preserve"> </w:t>
      </w:r>
      <w:r w:rsidRPr="006F1AAD">
        <w:t>I</w:t>
      </w:r>
      <w:r w:rsidR="006177DB" w:rsidRPr="006F1AAD">
        <w:t xml:space="preserve">n </w:t>
      </w:r>
      <w:r w:rsidR="007F7C45" w:rsidRPr="006F1AAD">
        <w:t>uplink,</w:t>
      </w:r>
      <w:r w:rsidR="006177DB" w:rsidRPr="006F1AAD">
        <w:t xml:space="preserve"> </w:t>
      </w:r>
      <w:r w:rsidR="0061441C" w:rsidRPr="006F1AAD">
        <w:t xml:space="preserve">UE Tx power is </w:t>
      </w:r>
      <w:r w:rsidR="00FE51B7" w:rsidRPr="006F1AAD">
        <w:t>deterministic</w:t>
      </w:r>
      <w:r w:rsidR="007463E1">
        <w:t xml:space="preserve"> (23 dBm according to power class 6)</w:t>
      </w:r>
      <w:r w:rsidR="0061441C" w:rsidRPr="006F1AAD">
        <w:t xml:space="preserve">. </w:t>
      </w:r>
      <w:proofErr w:type="spellStart"/>
      <w:r w:rsidR="007463E1">
        <w:t>THerefore</w:t>
      </w:r>
      <w:proofErr w:type="spellEnd"/>
      <w:r w:rsidR="00FE51B7" w:rsidRPr="006F1AAD">
        <w:t>,</w:t>
      </w:r>
      <w:r w:rsidR="007463E1">
        <w:t xml:space="preserve"> the</w:t>
      </w:r>
      <w:r w:rsidR="00076743" w:rsidRPr="006F1AAD">
        <w:t xml:space="preserve"> </w:t>
      </w:r>
      <w:r w:rsidR="006177DB" w:rsidRPr="006F1AAD">
        <w:t xml:space="preserve">CNR is reduced as the channel bandwidth increases. </w:t>
      </w:r>
      <w:r w:rsidR="00076743" w:rsidRPr="006F1AAD">
        <w:t xml:space="preserve">In eMTC and NB-IoT, the maximum uplink channel bandwidth </w:t>
      </w:r>
      <w:r w:rsidR="001612FB" w:rsidRPr="006F1AAD">
        <w:t>is</w:t>
      </w:r>
      <w:r w:rsidR="00076743" w:rsidRPr="006F1AAD">
        <w:t xml:space="preserve"> 1080 kHz for PRACH in eMTC and 180 kHz for</w:t>
      </w:r>
      <w:r w:rsidR="00A23A1D" w:rsidRPr="006F1AAD">
        <w:t xml:space="preserve"> NPUSCH Format 1 in NB-IoT</w:t>
      </w:r>
      <w:r w:rsidR="00076743" w:rsidRPr="006F1AAD">
        <w:t xml:space="preserve">. </w:t>
      </w:r>
    </w:p>
    <w:p w14:paraId="6DEC91C8" w14:textId="0A4B124E" w:rsidR="006177DB" w:rsidRPr="006F1AAD" w:rsidRDefault="00AA57DD" w:rsidP="006177DB">
      <w:r w:rsidRPr="00116EEE">
        <w:rPr>
          <w:b/>
          <w:bCs/>
        </w:rPr>
        <w:t>Observati</w:t>
      </w:r>
      <w:r w:rsidRPr="006F1AAD">
        <w:rPr>
          <w:b/>
          <w:bCs/>
        </w:rPr>
        <w:t>on</w:t>
      </w:r>
      <w:r w:rsidR="00A66EB6" w:rsidRPr="006F1AAD">
        <w:rPr>
          <w:b/>
          <w:bCs/>
        </w:rPr>
        <w:t xml:space="preserve"> </w:t>
      </w:r>
      <w:r w:rsidR="008F6BAD">
        <w:rPr>
          <w:b/>
          <w:bCs/>
        </w:rPr>
        <w:t>1</w:t>
      </w:r>
      <w:r w:rsidR="00F84B7F" w:rsidRPr="006F1AAD">
        <w:rPr>
          <w:b/>
          <w:bCs/>
        </w:rPr>
        <w:t xml:space="preserve">: The </w:t>
      </w:r>
      <w:r w:rsidR="00BC7FFE" w:rsidRPr="006F1AAD">
        <w:rPr>
          <w:b/>
          <w:bCs/>
        </w:rPr>
        <w:t xml:space="preserve">uplink </w:t>
      </w:r>
      <w:r w:rsidR="00F84B7F" w:rsidRPr="006F1AAD">
        <w:rPr>
          <w:b/>
          <w:bCs/>
        </w:rPr>
        <w:t xml:space="preserve">bottleneck channels </w:t>
      </w:r>
      <w:r w:rsidR="00D35973" w:rsidRPr="006F1AAD">
        <w:rPr>
          <w:b/>
          <w:bCs/>
        </w:rPr>
        <w:t xml:space="preserve">are the channels with the </w:t>
      </w:r>
      <w:r w:rsidR="00BC7FFE" w:rsidRPr="006F1AAD">
        <w:rPr>
          <w:b/>
          <w:bCs/>
        </w:rPr>
        <w:t xml:space="preserve">largest </w:t>
      </w:r>
      <w:r w:rsidR="00D35973" w:rsidRPr="006F1AAD">
        <w:rPr>
          <w:b/>
          <w:bCs/>
        </w:rPr>
        <w:t>bandwidth.</w:t>
      </w:r>
      <w:r w:rsidR="006177DB" w:rsidRPr="006F1AAD">
        <w:t xml:space="preserve"> </w:t>
      </w:r>
    </w:p>
    <w:p w14:paraId="0139F1BC" w14:textId="0C36A4B6" w:rsidR="00633D0E" w:rsidRPr="006F1AAD" w:rsidRDefault="00633D0E" w:rsidP="002F5934">
      <w:pPr>
        <w:pStyle w:val="Caption"/>
        <w:keepNext/>
        <w:jc w:val="center"/>
      </w:pPr>
      <w:bookmarkStart w:id="4" w:name="_Ref61273406"/>
      <w:r w:rsidRPr="006F1AAD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6684F">
        <w:rPr>
          <w:noProof/>
        </w:rPr>
        <w:t>1</w:t>
      </w:r>
      <w:r>
        <w:fldChar w:fldCharType="end"/>
      </w:r>
      <w:bookmarkEnd w:id="4"/>
      <w:r w:rsidRPr="00200252">
        <w:t xml:space="preserve"> </w:t>
      </w:r>
      <w:r w:rsidR="005E33AD">
        <w:t>D</w:t>
      </w:r>
      <w:r w:rsidRPr="006F1AAD">
        <w:t>ownlink link budget evaluation</w:t>
      </w:r>
      <w:r w:rsidR="005E33AD">
        <w:t xml:space="preserve"> </w:t>
      </w:r>
      <w:r w:rsidR="00702514">
        <w:t>for eMTC and NB-IoT in the MEO (set 5) scenario</w:t>
      </w:r>
      <w:r w:rsidRPr="006F1AAD">
        <w:t>.</w:t>
      </w:r>
    </w:p>
    <w:tbl>
      <w:tblPr>
        <w:tblStyle w:val="TableGrid"/>
        <w:tblW w:w="3090" w:type="dxa"/>
        <w:jc w:val="center"/>
        <w:tblLayout w:type="fixed"/>
        <w:tblLook w:val="04A0" w:firstRow="1" w:lastRow="0" w:firstColumn="1" w:lastColumn="0" w:noHBand="0" w:noVBand="1"/>
      </w:tblPr>
      <w:tblGrid>
        <w:gridCol w:w="2282"/>
        <w:gridCol w:w="808"/>
      </w:tblGrid>
      <w:tr w:rsidR="006A0F78" w14:paraId="39FB4497" w14:textId="77777777" w:rsidTr="00FB5C03">
        <w:trPr>
          <w:trHeight w:val="73"/>
          <w:jc w:val="center"/>
        </w:trPr>
        <w:tc>
          <w:tcPr>
            <w:tcW w:w="2282" w:type="dxa"/>
            <w:noWrap/>
            <w:hideMark/>
          </w:tcPr>
          <w:p w14:paraId="4D3F52C0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Elevation angle</w:t>
            </w:r>
          </w:p>
        </w:tc>
        <w:tc>
          <w:tcPr>
            <w:tcW w:w="808" w:type="dxa"/>
            <w:noWrap/>
            <w:hideMark/>
          </w:tcPr>
          <w:p w14:paraId="11566206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81.6</w:t>
            </w:r>
          </w:p>
        </w:tc>
      </w:tr>
      <w:tr w:rsidR="006A0F78" w14:paraId="15474BC9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77832879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Frequency [GHz]</w:t>
            </w:r>
          </w:p>
        </w:tc>
        <w:tc>
          <w:tcPr>
            <w:tcW w:w="808" w:type="dxa"/>
            <w:noWrap/>
            <w:hideMark/>
          </w:tcPr>
          <w:p w14:paraId="7DB49F11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2</w:t>
            </w:r>
          </w:p>
        </w:tc>
      </w:tr>
      <w:tr w:rsidR="006A0F78" w14:paraId="3F7FF0CE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6B331431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TX: EIRP [dBm]</w:t>
            </w:r>
          </w:p>
        </w:tc>
        <w:tc>
          <w:tcPr>
            <w:tcW w:w="808" w:type="dxa"/>
            <w:noWrap/>
            <w:hideMark/>
          </w:tcPr>
          <w:p w14:paraId="219A8228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75.73</w:t>
            </w:r>
          </w:p>
        </w:tc>
      </w:tr>
      <w:tr w:rsidR="006A0F78" w14:paraId="74C8749D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2A45D220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RX: G/T [dB/T]</w:t>
            </w:r>
          </w:p>
        </w:tc>
        <w:tc>
          <w:tcPr>
            <w:tcW w:w="808" w:type="dxa"/>
            <w:noWrap/>
            <w:hideMark/>
          </w:tcPr>
          <w:p w14:paraId="539ACD72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-31.62</w:t>
            </w:r>
          </w:p>
        </w:tc>
      </w:tr>
      <w:tr w:rsidR="006A0F78" w14:paraId="494F9E32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492EA1F2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Bandwidth [MHz]</w:t>
            </w:r>
          </w:p>
        </w:tc>
        <w:tc>
          <w:tcPr>
            <w:tcW w:w="808" w:type="dxa"/>
            <w:noWrap/>
            <w:hideMark/>
          </w:tcPr>
          <w:p w14:paraId="1D07A4F2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1.08</w:t>
            </w:r>
          </w:p>
        </w:tc>
      </w:tr>
      <w:tr w:rsidR="006A0F78" w14:paraId="38DFB773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0E74CC8B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Free space path loss [dB]</w:t>
            </w:r>
          </w:p>
        </w:tc>
        <w:tc>
          <w:tcPr>
            <w:tcW w:w="808" w:type="dxa"/>
            <w:noWrap/>
            <w:hideMark/>
          </w:tcPr>
          <w:p w14:paraId="31D7A4F2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178.51</w:t>
            </w:r>
          </w:p>
        </w:tc>
      </w:tr>
      <w:tr w:rsidR="006A0F78" w14:paraId="3E254BDB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798D80F4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Atmospheric loss [dB]</w:t>
            </w:r>
          </w:p>
        </w:tc>
        <w:tc>
          <w:tcPr>
            <w:tcW w:w="808" w:type="dxa"/>
            <w:noWrap/>
            <w:hideMark/>
          </w:tcPr>
          <w:p w14:paraId="44990A19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0.1</w:t>
            </w:r>
          </w:p>
        </w:tc>
      </w:tr>
      <w:tr w:rsidR="006A0F78" w14:paraId="2CD29009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37DBE42E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lastRenderedPageBreak/>
              <w:t>Shadow fading margin [dB]</w:t>
            </w:r>
          </w:p>
        </w:tc>
        <w:tc>
          <w:tcPr>
            <w:tcW w:w="808" w:type="dxa"/>
            <w:noWrap/>
            <w:hideMark/>
          </w:tcPr>
          <w:p w14:paraId="09CD8777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3</w:t>
            </w:r>
          </w:p>
        </w:tc>
      </w:tr>
      <w:tr w:rsidR="006A0F78" w14:paraId="52432C33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24EC7EC4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Scintillation Loss [dB]</w:t>
            </w:r>
          </w:p>
        </w:tc>
        <w:tc>
          <w:tcPr>
            <w:tcW w:w="808" w:type="dxa"/>
            <w:noWrap/>
            <w:hideMark/>
          </w:tcPr>
          <w:p w14:paraId="1FC7E259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2.2</w:t>
            </w:r>
          </w:p>
        </w:tc>
      </w:tr>
      <w:tr w:rsidR="006A0F78" w14:paraId="0E76BD6E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76037F62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Polarization loss [dB]</w:t>
            </w:r>
          </w:p>
        </w:tc>
        <w:tc>
          <w:tcPr>
            <w:tcW w:w="808" w:type="dxa"/>
            <w:noWrap/>
            <w:hideMark/>
          </w:tcPr>
          <w:p w14:paraId="7F3AD127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3</w:t>
            </w:r>
          </w:p>
        </w:tc>
      </w:tr>
      <w:tr w:rsidR="006A0F78" w14:paraId="1AAB82DB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7C4DECF7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Additional losses [dB]</w:t>
            </w:r>
          </w:p>
        </w:tc>
        <w:tc>
          <w:tcPr>
            <w:tcW w:w="808" w:type="dxa"/>
            <w:noWrap/>
            <w:hideMark/>
          </w:tcPr>
          <w:p w14:paraId="5488AEEC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0</w:t>
            </w:r>
          </w:p>
        </w:tc>
      </w:tr>
      <w:tr w:rsidR="006A0F78" w14:paraId="25F3310F" w14:textId="77777777" w:rsidTr="00FB5C03">
        <w:trPr>
          <w:trHeight w:val="20"/>
          <w:jc w:val="center"/>
        </w:trPr>
        <w:tc>
          <w:tcPr>
            <w:tcW w:w="2282" w:type="dxa"/>
            <w:noWrap/>
            <w:hideMark/>
          </w:tcPr>
          <w:p w14:paraId="40C7CD59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CNR [dB]</w:t>
            </w:r>
          </w:p>
        </w:tc>
        <w:tc>
          <w:tcPr>
            <w:tcW w:w="808" w:type="dxa"/>
            <w:noWrap/>
            <w:hideMark/>
          </w:tcPr>
          <w:p w14:paraId="4C1D953D" w14:textId="77777777" w:rsidR="006A0F78" w:rsidRPr="001A2B34" w:rsidRDefault="006A0F78">
            <w:pPr>
              <w:rPr>
                <w:sz w:val="18"/>
                <w:szCs w:val="18"/>
              </w:rPr>
            </w:pPr>
            <w:r w:rsidRPr="001A2B34">
              <w:rPr>
                <w:sz w:val="18"/>
                <w:szCs w:val="18"/>
              </w:rPr>
              <w:t>-4.43</w:t>
            </w:r>
          </w:p>
        </w:tc>
      </w:tr>
    </w:tbl>
    <w:p w14:paraId="2E5C6DB3" w14:textId="77777777" w:rsidR="007A3E11" w:rsidRPr="006F1AAD" w:rsidRDefault="007A3E11" w:rsidP="00FD6C43"/>
    <w:p w14:paraId="48EB852A" w14:textId="0B77F077" w:rsidR="00633D0E" w:rsidRPr="007D4ED6" w:rsidRDefault="00633D0E" w:rsidP="002F5934">
      <w:pPr>
        <w:pStyle w:val="Caption"/>
        <w:keepNext/>
        <w:jc w:val="center"/>
      </w:pPr>
      <w:bookmarkStart w:id="5" w:name="_Ref61273408"/>
      <w:r w:rsidRPr="006F1AAD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6684F">
        <w:rPr>
          <w:noProof/>
        </w:rPr>
        <w:t>2</w:t>
      </w:r>
      <w:r>
        <w:fldChar w:fldCharType="end"/>
      </w:r>
      <w:bookmarkEnd w:id="5"/>
      <w:r w:rsidRPr="00200252">
        <w:t xml:space="preserve"> </w:t>
      </w:r>
      <w:r w:rsidR="005E33AD">
        <w:t>U</w:t>
      </w:r>
      <w:r w:rsidRPr="006F1AAD">
        <w:t>plink link budget evaluation</w:t>
      </w:r>
      <w:r w:rsidR="00CE6223">
        <w:t xml:space="preserve"> for eMTC</w:t>
      </w:r>
      <w:r w:rsidR="005E33AD">
        <w:t xml:space="preserve"> and NB-IoT </w:t>
      </w:r>
      <w:r w:rsidR="007D4ED6">
        <w:t>in the MEO (set 5) scenario</w:t>
      </w:r>
      <w:r w:rsidR="00CB6001" w:rsidRPr="007D4ED6">
        <w:t>.</w:t>
      </w:r>
    </w:p>
    <w:tbl>
      <w:tblPr>
        <w:tblStyle w:val="TableGrid"/>
        <w:tblW w:w="8837" w:type="dxa"/>
        <w:jc w:val="center"/>
        <w:tblLook w:val="04A0" w:firstRow="1" w:lastRow="0" w:firstColumn="1" w:lastColumn="0" w:noHBand="0" w:noVBand="1"/>
      </w:tblPr>
      <w:tblGrid>
        <w:gridCol w:w="2282"/>
        <w:gridCol w:w="808"/>
        <w:gridCol w:w="808"/>
        <w:gridCol w:w="808"/>
        <w:gridCol w:w="808"/>
        <w:gridCol w:w="808"/>
        <w:gridCol w:w="808"/>
        <w:gridCol w:w="808"/>
        <w:gridCol w:w="899"/>
      </w:tblGrid>
      <w:tr w:rsidR="005E33AD" w14:paraId="764FAEED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473393A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Transmission mode</w:t>
            </w:r>
          </w:p>
        </w:tc>
        <w:tc>
          <w:tcPr>
            <w:tcW w:w="808" w:type="dxa"/>
            <w:noWrap/>
            <w:hideMark/>
          </w:tcPr>
          <w:p w14:paraId="20B46BE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449D190C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59D6B2C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1C9673B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52E0DB2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1744A4E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08" w:type="dxa"/>
            <w:noWrap/>
            <w:hideMark/>
          </w:tcPr>
          <w:p w14:paraId="3F766F0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  <w:tc>
          <w:tcPr>
            <w:tcW w:w="899" w:type="dxa"/>
            <w:noWrap/>
            <w:hideMark/>
          </w:tcPr>
          <w:p w14:paraId="3D8D71B3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UL</w:t>
            </w:r>
          </w:p>
        </w:tc>
      </w:tr>
      <w:tr w:rsidR="005E33AD" w14:paraId="434B7DFF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69F69E33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Elevation angle</w:t>
            </w:r>
          </w:p>
        </w:tc>
        <w:tc>
          <w:tcPr>
            <w:tcW w:w="808" w:type="dxa"/>
            <w:noWrap/>
            <w:hideMark/>
          </w:tcPr>
          <w:p w14:paraId="351FFE25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27658F5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7E388B1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5A3BE73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4720F86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56E54FD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08" w:type="dxa"/>
            <w:noWrap/>
            <w:hideMark/>
          </w:tcPr>
          <w:p w14:paraId="3634EA8F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  <w:tc>
          <w:tcPr>
            <w:tcW w:w="899" w:type="dxa"/>
            <w:noWrap/>
            <w:hideMark/>
          </w:tcPr>
          <w:p w14:paraId="271748A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81.6</w:t>
            </w:r>
          </w:p>
        </w:tc>
      </w:tr>
      <w:tr w:rsidR="005E33AD" w14:paraId="64684616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422D6A1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Frequency [GHz]</w:t>
            </w:r>
          </w:p>
        </w:tc>
        <w:tc>
          <w:tcPr>
            <w:tcW w:w="808" w:type="dxa"/>
            <w:noWrap/>
            <w:hideMark/>
          </w:tcPr>
          <w:p w14:paraId="634CC98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13DB341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5B69B16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00C81AA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17B36F2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59BB257F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08" w:type="dxa"/>
            <w:noWrap/>
            <w:hideMark/>
          </w:tcPr>
          <w:p w14:paraId="7B9A5CA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99" w:type="dxa"/>
            <w:noWrap/>
            <w:hideMark/>
          </w:tcPr>
          <w:p w14:paraId="6BE251C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5E33AD" w14:paraId="7CC2F317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0F55B18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TX: EIRP [dBm]</w:t>
            </w:r>
          </w:p>
        </w:tc>
        <w:tc>
          <w:tcPr>
            <w:tcW w:w="808" w:type="dxa"/>
            <w:noWrap/>
            <w:hideMark/>
          </w:tcPr>
          <w:p w14:paraId="658770D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1800ACD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6CF2970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3199D8B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761BBC3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2110A51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08" w:type="dxa"/>
            <w:noWrap/>
            <w:hideMark/>
          </w:tcPr>
          <w:p w14:paraId="1699F07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99" w:type="dxa"/>
            <w:noWrap/>
            <w:hideMark/>
          </w:tcPr>
          <w:p w14:paraId="2AAAFD4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23</w:t>
            </w:r>
          </w:p>
        </w:tc>
      </w:tr>
      <w:tr w:rsidR="005E33AD" w14:paraId="169E3810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5DF4ADF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RX: G/T [dB/T]</w:t>
            </w:r>
          </w:p>
        </w:tc>
        <w:tc>
          <w:tcPr>
            <w:tcW w:w="808" w:type="dxa"/>
            <w:noWrap/>
            <w:hideMark/>
          </w:tcPr>
          <w:p w14:paraId="0EC1E8A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4007B41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029503F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29C5EF4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29783FE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0538164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08" w:type="dxa"/>
            <w:noWrap/>
            <w:hideMark/>
          </w:tcPr>
          <w:p w14:paraId="53BB4C5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  <w:tc>
          <w:tcPr>
            <w:tcW w:w="899" w:type="dxa"/>
            <w:noWrap/>
            <w:hideMark/>
          </w:tcPr>
          <w:p w14:paraId="536CF92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3.8</w:t>
            </w:r>
          </w:p>
        </w:tc>
      </w:tr>
      <w:tr w:rsidR="005E33AD" w14:paraId="7A7D7011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4ED985D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Bandwidth [MHz]</w:t>
            </w:r>
          </w:p>
        </w:tc>
        <w:tc>
          <w:tcPr>
            <w:tcW w:w="808" w:type="dxa"/>
            <w:noWrap/>
            <w:hideMark/>
          </w:tcPr>
          <w:p w14:paraId="09EF921F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1.08</w:t>
            </w:r>
          </w:p>
        </w:tc>
        <w:tc>
          <w:tcPr>
            <w:tcW w:w="808" w:type="dxa"/>
            <w:noWrap/>
            <w:hideMark/>
          </w:tcPr>
          <w:p w14:paraId="46C5780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0.36</w:t>
            </w:r>
          </w:p>
        </w:tc>
        <w:tc>
          <w:tcPr>
            <w:tcW w:w="808" w:type="dxa"/>
            <w:noWrap/>
            <w:hideMark/>
          </w:tcPr>
          <w:p w14:paraId="209A199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0.18</w:t>
            </w:r>
          </w:p>
        </w:tc>
        <w:tc>
          <w:tcPr>
            <w:tcW w:w="808" w:type="dxa"/>
            <w:noWrap/>
            <w:hideMark/>
          </w:tcPr>
          <w:p w14:paraId="52D5153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0.09</w:t>
            </w:r>
          </w:p>
        </w:tc>
        <w:tc>
          <w:tcPr>
            <w:tcW w:w="808" w:type="dxa"/>
            <w:noWrap/>
            <w:hideMark/>
          </w:tcPr>
          <w:p w14:paraId="539BCAE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0.045</w:t>
            </w:r>
          </w:p>
        </w:tc>
        <w:tc>
          <w:tcPr>
            <w:tcW w:w="808" w:type="dxa"/>
            <w:noWrap/>
            <w:hideMark/>
          </w:tcPr>
          <w:p w14:paraId="1AC2E2CC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0.03</w:t>
            </w:r>
          </w:p>
        </w:tc>
        <w:tc>
          <w:tcPr>
            <w:tcW w:w="808" w:type="dxa"/>
            <w:noWrap/>
            <w:hideMark/>
          </w:tcPr>
          <w:p w14:paraId="4183636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0.015</w:t>
            </w:r>
          </w:p>
        </w:tc>
        <w:tc>
          <w:tcPr>
            <w:tcW w:w="899" w:type="dxa"/>
            <w:noWrap/>
            <w:hideMark/>
          </w:tcPr>
          <w:p w14:paraId="6889689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0.00375</w:t>
            </w:r>
          </w:p>
        </w:tc>
      </w:tr>
      <w:tr w:rsidR="005E33AD" w14:paraId="41FD47A7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394143DF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Free space path loss [dB]</w:t>
            </w:r>
          </w:p>
        </w:tc>
        <w:tc>
          <w:tcPr>
            <w:tcW w:w="808" w:type="dxa"/>
            <w:noWrap/>
            <w:hideMark/>
          </w:tcPr>
          <w:p w14:paraId="17D59A0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7883CEF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73A7EFA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0CA2121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409BF0C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397059D5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08" w:type="dxa"/>
            <w:noWrap/>
            <w:hideMark/>
          </w:tcPr>
          <w:p w14:paraId="263316EC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  <w:tc>
          <w:tcPr>
            <w:tcW w:w="899" w:type="dxa"/>
            <w:noWrap/>
            <w:hideMark/>
          </w:tcPr>
          <w:p w14:paraId="11032DB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178.51</w:t>
            </w:r>
          </w:p>
        </w:tc>
      </w:tr>
      <w:tr w:rsidR="005E33AD" w14:paraId="3D34007D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2CB2B5C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Atmospheric loss [dB]</w:t>
            </w:r>
          </w:p>
        </w:tc>
        <w:tc>
          <w:tcPr>
            <w:tcW w:w="808" w:type="dxa"/>
            <w:noWrap/>
            <w:hideMark/>
          </w:tcPr>
          <w:p w14:paraId="5EF43A2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5A68DAF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03A510EC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6E86E36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47CE028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45443D2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08" w:type="dxa"/>
            <w:noWrap/>
            <w:hideMark/>
          </w:tcPr>
          <w:p w14:paraId="65EBC76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  <w:tc>
          <w:tcPr>
            <w:tcW w:w="899" w:type="dxa"/>
            <w:noWrap/>
            <w:hideMark/>
          </w:tcPr>
          <w:p w14:paraId="214DB56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0.1</w:t>
            </w:r>
          </w:p>
        </w:tc>
      </w:tr>
      <w:tr w:rsidR="005E33AD" w14:paraId="70DEED1F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0F03825F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Shadow fading margin [dB]</w:t>
            </w:r>
          </w:p>
        </w:tc>
        <w:tc>
          <w:tcPr>
            <w:tcW w:w="808" w:type="dxa"/>
            <w:noWrap/>
            <w:hideMark/>
          </w:tcPr>
          <w:p w14:paraId="14AD2A8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5244BFA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327A32C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14F9E6F7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521E44D5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6E43749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08" w:type="dxa"/>
            <w:noWrap/>
            <w:hideMark/>
          </w:tcPr>
          <w:p w14:paraId="2CDBF30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  <w:tc>
          <w:tcPr>
            <w:tcW w:w="899" w:type="dxa"/>
            <w:noWrap/>
            <w:hideMark/>
          </w:tcPr>
          <w:p w14:paraId="0D076CA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3.00</w:t>
            </w:r>
          </w:p>
        </w:tc>
      </w:tr>
      <w:tr w:rsidR="005E33AD" w14:paraId="540B65F5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333BA48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Scintillation Loss [dB]</w:t>
            </w:r>
          </w:p>
        </w:tc>
        <w:tc>
          <w:tcPr>
            <w:tcW w:w="808" w:type="dxa"/>
            <w:noWrap/>
            <w:hideMark/>
          </w:tcPr>
          <w:p w14:paraId="122419B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0DFBB503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0C5BEFA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3E05E96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03D716E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6D96DF5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08" w:type="dxa"/>
            <w:noWrap/>
            <w:hideMark/>
          </w:tcPr>
          <w:p w14:paraId="50028EE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899" w:type="dxa"/>
            <w:noWrap/>
            <w:hideMark/>
          </w:tcPr>
          <w:p w14:paraId="0D320C38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2.2</w:t>
            </w:r>
          </w:p>
        </w:tc>
      </w:tr>
      <w:tr w:rsidR="005E33AD" w14:paraId="42DACFD5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545348E3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Polarization loss [dB]</w:t>
            </w:r>
          </w:p>
        </w:tc>
        <w:tc>
          <w:tcPr>
            <w:tcW w:w="808" w:type="dxa"/>
            <w:noWrap/>
            <w:hideMark/>
          </w:tcPr>
          <w:p w14:paraId="1A2000F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58D2993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224BB7E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4DDA0CB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41271B2E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144A84DC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09D7BAE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99" w:type="dxa"/>
            <w:noWrap/>
            <w:hideMark/>
          </w:tcPr>
          <w:p w14:paraId="3429CE4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</w:tr>
      <w:tr w:rsidR="005E33AD" w14:paraId="155ACC7B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5F64030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Additional losses [dB]</w:t>
            </w:r>
          </w:p>
        </w:tc>
        <w:tc>
          <w:tcPr>
            <w:tcW w:w="808" w:type="dxa"/>
            <w:noWrap/>
            <w:hideMark/>
          </w:tcPr>
          <w:p w14:paraId="1AD43B65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5AF7591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5E21F1E4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5749A18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3EC7836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0707DBF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08" w:type="dxa"/>
            <w:noWrap/>
            <w:hideMark/>
          </w:tcPr>
          <w:p w14:paraId="538E16E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99" w:type="dxa"/>
            <w:noWrap/>
            <w:hideMark/>
          </w:tcPr>
          <w:p w14:paraId="0D126289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3</w:t>
            </w:r>
          </w:p>
        </w:tc>
      </w:tr>
      <w:tr w:rsidR="005E33AD" w14:paraId="240C66C6" w14:textId="77777777" w:rsidTr="0081049F">
        <w:trPr>
          <w:trHeight w:val="113"/>
          <w:jc w:val="center"/>
        </w:trPr>
        <w:tc>
          <w:tcPr>
            <w:tcW w:w="2282" w:type="dxa"/>
            <w:noWrap/>
            <w:hideMark/>
          </w:tcPr>
          <w:p w14:paraId="576352B0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CNR [dB]</w:t>
            </w:r>
          </w:p>
        </w:tc>
        <w:tc>
          <w:tcPr>
            <w:tcW w:w="808" w:type="dxa"/>
            <w:noWrap/>
            <w:hideMark/>
          </w:tcPr>
          <w:p w14:paraId="18681922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-24.74</w:t>
            </w:r>
          </w:p>
        </w:tc>
        <w:tc>
          <w:tcPr>
            <w:tcW w:w="808" w:type="dxa"/>
            <w:noWrap/>
            <w:hideMark/>
          </w:tcPr>
          <w:p w14:paraId="6C98F61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-19.97</w:t>
            </w:r>
          </w:p>
        </w:tc>
        <w:tc>
          <w:tcPr>
            <w:tcW w:w="808" w:type="dxa"/>
            <w:noWrap/>
            <w:hideMark/>
          </w:tcPr>
          <w:p w14:paraId="432651F6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-16.96</w:t>
            </w:r>
          </w:p>
        </w:tc>
        <w:tc>
          <w:tcPr>
            <w:tcW w:w="808" w:type="dxa"/>
            <w:noWrap/>
            <w:hideMark/>
          </w:tcPr>
          <w:p w14:paraId="3023106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-13.95</w:t>
            </w:r>
          </w:p>
        </w:tc>
        <w:tc>
          <w:tcPr>
            <w:tcW w:w="808" w:type="dxa"/>
            <w:noWrap/>
            <w:hideMark/>
          </w:tcPr>
          <w:p w14:paraId="4C39F911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-10.94</w:t>
            </w:r>
          </w:p>
        </w:tc>
        <w:tc>
          <w:tcPr>
            <w:tcW w:w="808" w:type="dxa"/>
            <w:noWrap/>
            <w:hideMark/>
          </w:tcPr>
          <w:p w14:paraId="6714E85A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-9.18</w:t>
            </w:r>
          </w:p>
        </w:tc>
        <w:tc>
          <w:tcPr>
            <w:tcW w:w="808" w:type="dxa"/>
            <w:noWrap/>
            <w:hideMark/>
          </w:tcPr>
          <w:p w14:paraId="2822A31B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-6.17</w:t>
            </w:r>
          </w:p>
        </w:tc>
        <w:tc>
          <w:tcPr>
            <w:tcW w:w="899" w:type="dxa"/>
            <w:noWrap/>
            <w:hideMark/>
          </w:tcPr>
          <w:p w14:paraId="53D8178D" w14:textId="77777777" w:rsidR="005E33AD" w:rsidRPr="00AB0EDD" w:rsidRDefault="005E33AD">
            <w:pPr>
              <w:rPr>
                <w:rFonts w:cstheme="minorHAnsi"/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-0.15</w:t>
            </w:r>
          </w:p>
        </w:tc>
      </w:tr>
    </w:tbl>
    <w:p w14:paraId="007A38E4" w14:textId="77777777" w:rsidR="00BF5118" w:rsidRPr="00BF5118" w:rsidRDefault="00BF5118" w:rsidP="00BF5118"/>
    <w:p w14:paraId="50D9C563" w14:textId="0BD5EA21" w:rsidR="0028552D" w:rsidRDefault="0028552D" w:rsidP="0028552D">
      <w:r>
        <w:fldChar w:fldCharType="begin"/>
      </w:r>
      <w:r>
        <w:instrText xml:space="preserve"> REF _Ref71283572 \h </w:instrText>
      </w:r>
      <w:r>
        <w:fldChar w:fldCharType="separate"/>
      </w:r>
      <w:r w:rsidRPr="006F1AAD">
        <w:t xml:space="preserve">Table </w:t>
      </w:r>
      <w:r>
        <w:rPr>
          <w:noProof/>
        </w:rPr>
        <w:t>3</w:t>
      </w:r>
      <w:r>
        <w:fldChar w:fldCharType="end"/>
      </w:r>
      <w:r w:rsidR="005003D9">
        <w:t xml:space="preserve">, </w:t>
      </w:r>
      <w:r>
        <w:fldChar w:fldCharType="begin"/>
      </w:r>
      <w:r>
        <w:instrText xml:space="preserve"> REF _Ref71283574 \h </w:instrText>
      </w:r>
      <w:r>
        <w:fldChar w:fldCharType="separate"/>
      </w:r>
      <w:r w:rsidRPr="006F1AAD">
        <w:t xml:space="preserve">Table </w:t>
      </w:r>
      <w:r>
        <w:rPr>
          <w:noProof/>
        </w:rPr>
        <w:t>4</w:t>
      </w:r>
      <w:r>
        <w:fldChar w:fldCharType="end"/>
      </w:r>
      <w:r w:rsidR="005003D9">
        <w:t xml:space="preserve">, and </w:t>
      </w:r>
      <w:r>
        <w:fldChar w:fldCharType="begin"/>
      </w:r>
      <w:r>
        <w:instrText xml:space="preserve"> REF _Ref67315942 \h </w:instrText>
      </w:r>
      <w:r>
        <w:fldChar w:fldCharType="separate"/>
      </w:r>
      <w:r w:rsidRPr="006F1AAD">
        <w:t xml:space="preserve">Table </w:t>
      </w:r>
      <w:r>
        <w:rPr>
          <w:noProof/>
        </w:rPr>
        <w:t>5</w:t>
      </w:r>
      <w:r>
        <w:fldChar w:fldCharType="end"/>
      </w:r>
      <w:r w:rsidR="005003D9">
        <w:t xml:space="preserve"> summarize our link budget evaluation results for sets 1-5. The results for sets 1-4 are based on </w:t>
      </w:r>
      <w:r w:rsidR="00410271">
        <w:t xml:space="preserve">our previous contribution </w:t>
      </w:r>
      <w:r w:rsidR="00410271">
        <w:fldChar w:fldCharType="begin"/>
      </w:r>
      <w:r w:rsidR="00410271">
        <w:instrText xml:space="preserve"> REF _Ref71278365 \r \h </w:instrText>
      </w:r>
      <w:r w:rsidR="00410271">
        <w:fldChar w:fldCharType="separate"/>
      </w:r>
      <w:r w:rsidR="00410271">
        <w:t>[5]</w:t>
      </w:r>
      <w:r w:rsidR="00410271">
        <w:fldChar w:fldCharType="end"/>
      </w:r>
      <w:r w:rsidR="00410271">
        <w:t>.</w:t>
      </w:r>
    </w:p>
    <w:p w14:paraId="40113ACA" w14:textId="77777777" w:rsidR="00EA65F0" w:rsidRDefault="00EA65F0" w:rsidP="006177DB"/>
    <w:p w14:paraId="725CFFEE" w14:textId="13C487CF" w:rsidR="00EA65F0" w:rsidRPr="006F1AAD" w:rsidRDefault="00EA65F0" w:rsidP="00EA65F0">
      <w:pPr>
        <w:pStyle w:val="Caption"/>
        <w:keepNext/>
        <w:jc w:val="center"/>
      </w:pPr>
      <w:bookmarkStart w:id="6" w:name="_Ref71286896"/>
      <w:r w:rsidRPr="006F1AAD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 w:rsidRPr="00200252">
        <w:t xml:space="preserve"> </w:t>
      </w:r>
      <w:r w:rsidRPr="006F1AAD">
        <w:t>Summary of downlink link budget evaluation.</w:t>
      </w:r>
    </w:p>
    <w:tbl>
      <w:tblPr>
        <w:tblStyle w:val="TableGrid"/>
        <w:tblW w:w="8592" w:type="dxa"/>
        <w:jc w:val="center"/>
        <w:tblLook w:val="04A0" w:firstRow="1" w:lastRow="0" w:firstColumn="1" w:lastColumn="0" w:noHBand="0" w:noVBand="1"/>
      </w:tblPr>
      <w:tblGrid>
        <w:gridCol w:w="960"/>
        <w:gridCol w:w="722"/>
        <w:gridCol w:w="694"/>
        <w:gridCol w:w="655"/>
        <w:gridCol w:w="794"/>
        <w:gridCol w:w="655"/>
        <w:gridCol w:w="655"/>
        <w:gridCol w:w="773"/>
        <w:gridCol w:w="655"/>
        <w:gridCol w:w="655"/>
        <w:gridCol w:w="694"/>
        <w:gridCol w:w="680"/>
      </w:tblGrid>
      <w:tr w:rsidR="005003D9" w:rsidRPr="006F1AAD" w14:paraId="5FF7EB44" w14:textId="7799840C" w:rsidTr="005003D9">
        <w:trPr>
          <w:trHeight w:val="227"/>
          <w:jc w:val="center"/>
        </w:trPr>
        <w:tc>
          <w:tcPr>
            <w:tcW w:w="960" w:type="dxa"/>
            <w:vAlign w:val="center"/>
          </w:tcPr>
          <w:p w14:paraId="74D354B4" w14:textId="77777777" w:rsidR="005003D9" w:rsidRDefault="005003D9" w:rsidP="004702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6A657858" w14:textId="77777777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</w:t>
            </w:r>
          </w:p>
        </w:tc>
        <w:tc>
          <w:tcPr>
            <w:tcW w:w="2104" w:type="dxa"/>
            <w:gridSpan w:val="3"/>
            <w:vAlign w:val="center"/>
          </w:tcPr>
          <w:p w14:paraId="51C6CB04" w14:textId="77777777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LEO1200</w:t>
            </w:r>
          </w:p>
        </w:tc>
        <w:tc>
          <w:tcPr>
            <w:tcW w:w="2777" w:type="dxa"/>
            <w:gridSpan w:val="4"/>
            <w:vAlign w:val="center"/>
          </w:tcPr>
          <w:p w14:paraId="52674CBE" w14:textId="77777777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LEO600</w:t>
            </w:r>
          </w:p>
        </w:tc>
        <w:tc>
          <w:tcPr>
            <w:tcW w:w="680" w:type="dxa"/>
          </w:tcPr>
          <w:p w14:paraId="576BBC5D" w14:textId="4E597A8E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MEO</w:t>
            </w:r>
          </w:p>
        </w:tc>
      </w:tr>
      <w:tr w:rsidR="005003D9" w:rsidRPr="006F1AAD" w14:paraId="067A640F" w14:textId="65FD5CF2" w:rsidTr="005003D9">
        <w:trPr>
          <w:trHeight w:val="227"/>
          <w:jc w:val="center"/>
        </w:trPr>
        <w:tc>
          <w:tcPr>
            <w:tcW w:w="960" w:type="dxa"/>
            <w:vAlign w:val="center"/>
          </w:tcPr>
          <w:p w14:paraId="45096C2A" w14:textId="77777777" w:rsidR="005003D9" w:rsidRPr="006F1AAD" w:rsidRDefault="005003D9" w:rsidP="004702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Set</w:t>
            </w:r>
          </w:p>
        </w:tc>
        <w:tc>
          <w:tcPr>
            <w:tcW w:w="722" w:type="dxa"/>
            <w:vAlign w:val="center"/>
          </w:tcPr>
          <w:p w14:paraId="158766A5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dxa"/>
          </w:tcPr>
          <w:p w14:paraId="06798430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5" w:type="dxa"/>
          </w:tcPr>
          <w:p w14:paraId="7ED0DA69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14:paraId="2D57D818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5" w:type="dxa"/>
          </w:tcPr>
          <w:p w14:paraId="1E09E491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5" w:type="dxa"/>
          </w:tcPr>
          <w:p w14:paraId="7C924BF7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3" w:type="dxa"/>
            <w:vAlign w:val="center"/>
          </w:tcPr>
          <w:p w14:paraId="137932E7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5" w:type="dxa"/>
          </w:tcPr>
          <w:p w14:paraId="2BA27840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5" w:type="dxa"/>
          </w:tcPr>
          <w:p w14:paraId="12EBE8CC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4" w:type="dxa"/>
          </w:tcPr>
          <w:p w14:paraId="7F4EA0C3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43E3A7CD" w14:textId="59BF77D6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003D9" w:rsidRPr="006F1AAD" w14:paraId="779D0E20" w14:textId="2DDA55AE" w:rsidTr="005003D9">
        <w:trPr>
          <w:trHeight w:val="227"/>
          <w:jc w:val="center"/>
        </w:trPr>
        <w:tc>
          <w:tcPr>
            <w:tcW w:w="960" w:type="dxa"/>
            <w:vAlign w:val="center"/>
          </w:tcPr>
          <w:p w14:paraId="205D59CF" w14:textId="77777777" w:rsidR="005003D9" w:rsidRPr="006F1AAD" w:rsidRDefault="005003D9" w:rsidP="004702D0">
            <w:pPr>
              <w:jc w:val="center"/>
              <w:rPr>
                <w:sz w:val="18"/>
                <w:szCs w:val="18"/>
              </w:rPr>
            </w:pPr>
            <w:r w:rsidRPr="006F1AAD">
              <w:rPr>
                <w:sz w:val="18"/>
                <w:szCs w:val="18"/>
              </w:rPr>
              <w:t>CNR [dB]</w:t>
            </w:r>
          </w:p>
        </w:tc>
        <w:tc>
          <w:tcPr>
            <w:tcW w:w="722" w:type="dxa"/>
            <w:vAlign w:val="center"/>
          </w:tcPr>
          <w:p w14:paraId="384B232E" w14:textId="7D09E6C4" w:rsidR="005003D9" w:rsidRPr="006F1AAD" w:rsidRDefault="0035738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-3.24</w:t>
            </w:r>
          </w:p>
        </w:tc>
        <w:tc>
          <w:tcPr>
            <w:tcW w:w="694" w:type="dxa"/>
          </w:tcPr>
          <w:p w14:paraId="35917267" w14:textId="7FE6E263" w:rsidR="005003D9" w:rsidRPr="006F1AAD" w:rsidRDefault="002D5087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-8.54</w:t>
            </w:r>
          </w:p>
        </w:tc>
        <w:tc>
          <w:tcPr>
            <w:tcW w:w="655" w:type="dxa"/>
          </w:tcPr>
          <w:p w14:paraId="27DEB954" w14:textId="5787F376" w:rsidR="005003D9" w:rsidRPr="006F1AAD" w:rsidRDefault="00472B7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-2.20</w:t>
            </w:r>
          </w:p>
        </w:tc>
        <w:tc>
          <w:tcPr>
            <w:tcW w:w="794" w:type="dxa"/>
            <w:vAlign w:val="center"/>
          </w:tcPr>
          <w:p w14:paraId="2678922D" w14:textId="1593EDAE" w:rsidR="005003D9" w:rsidRPr="006F1AAD" w:rsidRDefault="005F6AC4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3.57</w:t>
            </w:r>
          </w:p>
        </w:tc>
        <w:tc>
          <w:tcPr>
            <w:tcW w:w="655" w:type="dxa"/>
          </w:tcPr>
          <w:p w14:paraId="7A8C86D6" w14:textId="6711F0B1" w:rsidR="005003D9" w:rsidRPr="006F1AAD" w:rsidRDefault="00D62D2B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-3.18</w:t>
            </w:r>
          </w:p>
        </w:tc>
        <w:tc>
          <w:tcPr>
            <w:tcW w:w="655" w:type="dxa"/>
          </w:tcPr>
          <w:p w14:paraId="7C1DAC4F" w14:textId="364BB741" w:rsidR="005003D9" w:rsidRPr="006F1AAD" w:rsidRDefault="009F4CC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-2.11</w:t>
            </w:r>
          </w:p>
        </w:tc>
        <w:tc>
          <w:tcPr>
            <w:tcW w:w="773" w:type="dxa"/>
            <w:vAlign w:val="center"/>
          </w:tcPr>
          <w:p w14:paraId="19685A8C" w14:textId="11C2033F" w:rsidR="005003D9" w:rsidRPr="006F1AAD" w:rsidRDefault="008002B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2.96</w:t>
            </w:r>
          </w:p>
        </w:tc>
        <w:tc>
          <w:tcPr>
            <w:tcW w:w="655" w:type="dxa"/>
          </w:tcPr>
          <w:p w14:paraId="53666C79" w14:textId="5B033810" w:rsidR="005003D9" w:rsidRPr="006F1AAD" w:rsidRDefault="004B7CB7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-3.75</w:t>
            </w:r>
          </w:p>
        </w:tc>
        <w:tc>
          <w:tcPr>
            <w:tcW w:w="655" w:type="dxa"/>
          </w:tcPr>
          <w:p w14:paraId="1B5C3FF7" w14:textId="258AB626" w:rsidR="005003D9" w:rsidRPr="006F1AAD" w:rsidRDefault="002F67C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-2.11</w:t>
            </w:r>
          </w:p>
        </w:tc>
        <w:tc>
          <w:tcPr>
            <w:tcW w:w="694" w:type="dxa"/>
          </w:tcPr>
          <w:p w14:paraId="3D0EB0AF" w14:textId="557A9EB4" w:rsidR="005003D9" w:rsidRPr="006F1AAD" w:rsidRDefault="00905017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-11.98</w:t>
            </w:r>
          </w:p>
        </w:tc>
        <w:tc>
          <w:tcPr>
            <w:tcW w:w="680" w:type="dxa"/>
          </w:tcPr>
          <w:p w14:paraId="2C15C73C" w14:textId="117C2F45" w:rsidR="005003D9" w:rsidRDefault="005003D9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-4.43</w:t>
            </w:r>
          </w:p>
        </w:tc>
      </w:tr>
    </w:tbl>
    <w:p w14:paraId="5F33D8AF" w14:textId="77777777" w:rsidR="00EA65F0" w:rsidRPr="006F1AAD" w:rsidRDefault="00EA65F0" w:rsidP="00EA65F0"/>
    <w:p w14:paraId="630CA38A" w14:textId="537E23A8" w:rsidR="00EA65F0" w:rsidRPr="0028552D" w:rsidRDefault="00EA65F0" w:rsidP="00EA65F0">
      <w:pPr>
        <w:pStyle w:val="Caption"/>
        <w:keepNext/>
        <w:jc w:val="center"/>
        <w:rPr>
          <w:lang w:val="da-DK"/>
        </w:rPr>
      </w:pPr>
      <w:r w:rsidRPr="006F1AAD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200252">
        <w:t xml:space="preserve"> </w:t>
      </w:r>
      <w:r w:rsidRPr="006F1AAD">
        <w:t>Summary of uplink link budget evaluation</w:t>
      </w:r>
      <w:r>
        <w:t xml:space="preserve"> for eMTC. </w:t>
      </w:r>
      <w:r w:rsidRPr="00750403">
        <w:rPr>
          <w:lang w:val="da-DK"/>
        </w:rPr>
        <w:t>Min. CNR for 1</w:t>
      </w:r>
      <w:r>
        <w:rPr>
          <w:lang w:val="da-DK"/>
        </w:rPr>
        <w:t>.</w:t>
      </w:r>
      <w:r w:rsidRPr="00750403">
        <w:rPr>
          <w:lang w:val="da-DK"/>
        </w:rPr>
        <w:t>0</w:t>
      </w:r>
      <w:r>
        <w:rPr>
          <w:lang w:val="da-DK"/>
        </w:rPr>
        <w:t>8</w:t>
      </w:r>
      <w:r w:rsidRPr="00750403">
        <w:rPr>
          <w:lang w:val="da-DK"/>
        </w:rPr>
        <w:t xml:space="preserve"> </w:t>
      </w:r>
      <w:r>
        <w:rPr>
          <w:lang w:val="da-DK"/>
        </w:rPr>
        <w:t>M</w:t>
      </w:r>
      <w:r w:rsidRPr="00750403">
        <w:rPr>
          <w:lang w:val="da-DK"/>
        </w:rPr>
        <w:t>Hz BW, max CNR for 3</w:t>
      </w:r>
      <w:r>
        <w:rPr>
          <w:lang w:val="da-DK"/>
        </w:rPr>
        <w:t>0</w:t>
      </w:r>
      <w:r w:rsidRPr="00750403">
        <w:rPr>
          <w:lang w:val="da-DK"/>
        </w:rPr>
        <w:t xml:space="preserve"> kHz BW</w:t>
      </w:r>
      <w:r>
        <w:rPr>
          <w:lang w:val="da-DK"/>
        </w:rPr>
        <w:t>.</w:t>
      </w:r>
    </w:p>
    <w:tbl>
      <w:tblPr>
        <w:tblStyle w:val="TableGrid"/>
        <w:tblW w:w="9189" w:type="dxa"/>
        <w:jc w:val="center"/>
        <w:tblLook w:val="04A0" w:firstRow="1" w:lastRow="0" w:firstColumn="1" w:lastColumn="0" w:noHBand="0" w:noVBand="1"/>
      </w:tblPr>
      <w:tblGrid>
        <w:gridCol w:w="1364"/>
        <w:gridCol w:w="739"/>
        <w:gridCol w:w="683"/>
        <w:gridCol w:w="683"/>
        <w:gridCol w:w="799"/>
        <w:gridCol w:w="683"/>
        <w:gridCol w:w="683"/>
        <w:gridCol w:w="734"/>
        <w:gridCol w:w="683"/>
        <w:gridCol w:w="683"/>
        <w:gridCol w:w="683"/>
        <w:gridCol w:w="772"/>
      </w:tblGrid>
      <w:tr w:rsidR="00410271" w:rsidRPr="006F1AAD" w14:paraId="714D6FE6" w14:textId="3D9AE05E" w:rsidTr="004D3BD8">
        <w:trPr>
          <w:trHeight w:val="227"/>
          <w:jc w:val="center"/>
        </w:trPr>
        <w:tc>
          <w:tcPr>
            <w:tcW w:w="1364" w:type="dxa"/>
            <w:vAlign w:val="center"/>
          </w:tcPr>
          <w:p w14:paraId="76EAC989" w14:textId="77777777" w:rsidR="00410271" w:rsidRPr="0028552D" w:rsidRDefault="00410271" w:rsidP="004702D0">
            <w:pPr>
              <w:jc w:val="center"/>
              <w:rPr>
                <w:b/>
                <w:bCs/>
                <w:sz w:val="18"/>
                <w:szCs w:val="18"/>
                <w:lang w:val="da-DK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284275E5" w14:textId="77777777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</w:t>
            </w:r>
          </w:p>
        </w:tc>
        <w:tc>
          <w:tcPr>
            <w:tcW w:w="2165" w:type="dxa"/>
            <w:gridSpan w:val="3"/>
            <w:vAlign w:val="center"/>
          </w:tcPr>
          <w:p w14:paraId="18B1A60A" w14:textId="77777777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LEO1200</w:t>
            </w:r>
          </w:p>
        </w:tc>
        <w:tc>
          <w:tcPr>
            <w:tcW w:w="2783" w:type="dxa"/>
            <w:gridSpan w:val="4"/>
            <w:vAlign w:val="center"/>
          </w:tcPr>
          <w:p w14:paraId="723B8AEC" w14:textId="77777777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LEO600</w:t>
            </w:r>
          </w:p>
        </w:tc>
        <w:tc>
          <w:tcPr>
            <w:tcW w:w="772" w:type="dxa"/>
          </w:tcPr>
          <w:p w14:paraId="799E3ED3" w14:textId="1C97DA13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MEO</w:t>
            </w:r>
          </w:p>
        </w:tc>
      </w:tr>
      <w:tr w:rsidR="00410271" w:rsidRPr="006F1AAD" w14:paraId="03F795FF" w14:textId="3B0894FB" w:rsidTr="004D3BD8">
        <w:trPr>
          <w:trHeight w:val="227"/>
          <w:jc w:val="center"/>
        </w:trPr>
        <w:tc>
          <w:tcPr>
            <w:tcW w:w="1364" w:type="dxa"/>
            <w:vAlign w:val="center"/>
          </w:tcPr>
          <w:p w14:paraId="42CAC79C" w14:textId="77777777" w:rsidR="00410271" w:rsidRPr="006F1AAD" w:rsidRDefault="00410271" w:rsidP="004702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Set</w:t>
            </w:r>
          </w:p>
        </w:tc>
        <w:tc>
          <w:tcPr>
            <w:tcW w:w="739" w:type="dxa"/>
            <w:vAlign w:val="center"/>
          </w:tcPr>
          <w:p w14:paraId="78588BA7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</w:tcPr>
          <w:p w14:paraId="77F279A7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</w:tcPr>
          <w:p w14:paraId="2C3202C4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14:paraId="15A0DFDD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</w:tcPr>
          <w:p w14:paraId="57B8DFC6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</w:tcPr>
          <w:p w14:paraId="6A6D9B80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4" w:type="dxa"/>
            <w:vAlign w:val="center"/>
          </w:tcPr>
          <w:p w14:paraId="09F35EE9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</w:tcPr>
          <w:p w14:paraId="588CC937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</w:tcPr>
          <w:p w14:paraId="2C102224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83" w:type="dxa"/>
          </w:tcPr>
          <w:p w14:paraId="01FA8CC8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2" w:type="dxa"/>
          </w:tcPr>
          <w:p w14:paraId="534829A3" w14:textId="0895BE15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10271" w:rsidRPr="006F1AAD" w14:paraId="6BB5DEFF" w14:textId="557C63AD" w:rsidTr="00B441CE">
        <w:trPr>
          <w:trHeight w:val="227"/>
          <w:jc w:val="center"/>
        </w:trPr>
        <w:tc>
          <w:tcPr>
            <w:tcW w:w="1364" w:type="dxa"/>
            <w:vAlign w:val="center"/>
          </w:tcPr>
          <w:p w14:paraId="4C421A1A" w14:textId="77777777" w:rsidR="00410271" w:rsidRPr="006F1AAD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Min. </w:t>
            </w:r>
            <w:r w:rsidRPr="006F1AAD">
              <w:rPr>
                <w:sz w:val="18"/>
                <w:szCs w:val="18"/>
              </w:rPr>
              <w:t>CNR [dB]</w:t>
            </w:r>
          </w:p>
        </w:tc>
        <w:tc>
          <w:tcPr>
            <w:tcW w:w="739" w:type="dxa"/>
            <w:vAlign w:val="center"/>
          </w:tcPr>
          <w:p w14:paraId="1EF02656" w14:textId="5C27437E" w:rsidR="00410271" w:rsidRPr="006F1AAD" w:rsidRDefault="00517625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-21.95</w:t>
            </w:r>
          </w:p>
        </w:tc>
        <w:tc>
          <w:tcPr>
            <w:tcW w:w="683" w:type="dxa"/>
            <w:vAlign w:val="center"/>
          </w:tcPr>
          <w:p w14:paraId="7DFB860F" w14:textId="69552C63" w:rsidR="00410271" w:rsidRPr="006F1AAD" w:rsidRDefault="009A0310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-26.75</w:t>
            </w:r>
          </w:p>
        </w:tc>
        <w:tc>
          <w:tcPr>
            <w:tcW w:w="683" w:type="dxa"/>
            <w:vAlign w:val="center"/>
          </w:tcPr>
          <w:p w14:paraId="3552DEF7" w14:textId="0394B639" w:rsidR="00410271" w:rsidRPr="006F1AAD" w:rsidRDefault="002E540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-24.01</w:t>
            </w:r>
          </w:p>
        </w:tc>
        <w:tc>
          <w:tcPr>
            <w:tcW w:w="799" w:type="dxa"/>
            <w:vAlign w:val="center"/>
          </w:tcPr>
          <w:p w14:paraId="47408AC3" w14:textId="7B1F5D87" w:rsidR="00410271" w:rsidRPr="006F1AAD" w:rsidRDefault="00A44183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-14.04</w:t>
            </w:r>
          </w:p>
        </w:tc>
        <w:tc>
          <w:tcPr>
            <w:tcW w:w="683" w:type="dxa"/>
            <w:vAlign w:val="center"/>
          </w:tcPr>
          <w:p w14:paraId="12183D4C" w14:textId="7D54066A" w:rsidR="00410271" w:rsidRPr="006F1AAD" w:rsidRDefault="00D271CB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-20.79</w:t>
            </w:r>
          </w:p>
        </w:tc>
        <w:tc>
          <w:tcPr>
            <w:tcW w:w="683" w:type="dxa"/>
            <w:vAlign w:val="center"/>
          </w:tcPr>
          <w:p w14:paraId="46F45A03" w14:textId="1B8712D0" w:rsidR="00410271" w:rsidRPr="006F1AAD" w:rsidRDefault="004F740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-27.32</w:t>
            </w:r>
          </w:p>
        </w:tc>
        <w:tc>
          <w:tcPr>
            <w:tcW w:w="734" w:type="dxa"/>
            <w:vAlign w:val="center"/>
          </w:tcPr>
          <w:p w14:paraId="272DF0EB" w14:textId="27E9643F" w:rsidR="00410271" w:rsidRPr="006F1AAD" w:rsidRDefault="00A517E4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-8.65</w:t>
            </w:r>
          </w:p>
        </w:tc>
        <w:tc>
          <w:tcPr>
            <w:tcW w:w="683" w:type="dxa"/>
            <w:vAlign w:val="center"/>
          </w:tcPr>
          <w:p w14:paraId="28803A52" w14:textId="3FB77E95" w:rsidR="00410271" w:rsidRPr="006F1AAD" w:rsidRDefault="004F0998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-15.36</w:t>
            </w:r>
          </w:p>
        </w:tc>
        <w:tc>
          <w:tcPr>
            <w:tcW w:w="683" w:type="dxa"/>
            <w:vAlign w:val="center"/>
          </w:tcPr>
          <w:p w14:paraId="5A4A1230" w14:textId="7D7FEEB8" w:rsidR="00410271" w:rsidRPr="006F1AAD" w:rsidRDefault="00B05928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-21.92</w:t>
            </w:r>
          </w:p>
        </w:tc>
        <w:tc>
          <w:tcPr>
            <w:tcW w:w="683" w:type="dxa"/>
            <w:vAlign w:val="center"/>
          </w:tcPr>
          <w:p w14:paraId="66A89054" w14:textId="2FF60BD2" w:rsidR="00410271" w:rsidRPr="006F1AAD" w:rsidRDefault="009C35C0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-27.74</w:t>
            </w:r>
          </w:p>
        </w:tc>
        <w:tc>
          <w:tcPr>
            <w:tcW w:w="772" w:type="dxa"/>
            <w:vAlign w:val="center"/>
          </w:tcPr>
          <w:p w14:paraId="2008BAFE" w14:textId="5F1618D7" w:rsidR="00410271" w:rsidRDefault="005F4B14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-24.74</w:t>
            </w:r>
          </w:p>
        </w:tc>
      </w:tr>
      <w:tr w:rsidR="00410271" w:rsidRPr="006F1AAD" w14:paraId="195F0337" w14:textId="6BDF28BC" w:rsidTr="00B441CE">
        <w:trPr>
          <w:trHeight w:val="227"/>
          <w:jc w:val="center"/>
        </w:trPr>
        <w:tc>
          <w:tcPr>
            <w:tcW w:w="1364" w:type="dxa"/>
            <w:vAlign w:val="center"/>
          </w:tcPr>
          <w:p w14:paraId="3B38DFD6" w14:textId="77777777" w:rsidR="00410271" w:rsidRDefault="0041027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Max. CNR [dB]</w:t>
            </w:r>
          </w:p>
        </w:tc>
        <w:tc>
          <w:tcPr>
            <w:tcW w:w="739" w:type="dxa"/>
            <w:vAlign w:val="center"/>
          </w:tcPr>
          <w:p w14:paraId="0FEFF0AF" w14:textId="0D303E40" w:rsidR="00410271" w:rsidRDefault="0035482B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A557EC">
              <w:rPr>
                <w:sz w:val="18"/>
                <w:szCs w:val="18"/>
              </w:rPr>
              <w:t>6.39</w:t>
            </w:r>
          </w:p>
        </w:tc>
        <w:tc>
          <w:tcPr>
            <w:tcW w:w="683" w:type="dxa"/>
            <w:vAlign w:val="center"/>
          </w:tcPr>
          <w:p w14:paraId="02F1182F" w14:textId="0ED0D141" w:rsidR="00410271" w:rsidRDefault="00E61AB8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-11.19</w:t>
            </w:r>
          </w:p>
        </w:tc>
        <w:tc>
          <w:tcPr>
            <w:tcW w:w="683" w:type="dxa"/>
            <w:vAlign w:val="center"/>
          </w:tcPr>
          <w:p w14:paraId="763975CC" w14:textId="7BF86055" w:rsidR="00410271" w:rsidRPr="006F1AAD" w:rsidRDefault="00406EE3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-8.45</w:t>
            </w:r>
          </w:p>
        </w:tc>
        <w:tc>
          <w:tcPr>
            <w:tcW w:w="799" w:type="dxa"/>
            <w:vAlign w:val="center"/>
          </w:tcPr>
          <w:p w14:paraId="15691231" w14:textId="0294A627" w:rsidR="00410271" w:rsidRDefault="001C549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1.52</w:t>
            </w:r>
          </w:p>
        </w:tc>
        <w:tc>
          <w:tcPr>
            <w:tcW w:w="683" w:type="dxa"/>
            <w:vAlign w:val="center"/>
          </w:tcPr>
          <w:p w14:paraId="7AEBAEC0" w14:textId="1BB6D0A8" w:rsidR="00410271" w:rsidRDefault="00D271CB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-5.22</w:t>
            </w:r>
          </w:p>
        </w:tc>
        <w:tc>
          <w:tcPr>
            <w:tcW w:w="683" w:type="dxa"/>
            <w:vAlign w:val="center"/>
          </w:tcPr>
          <w:p w14:paraId="3E9BEA7F" w14:textId="4F6F7022" w:rsidR="00410271" w:rsidRPr="006F1AAD" w:rsidRDefault="00CA68C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-11.75</w:t>
            </w:r>
          </w:p>
        </w:tc>
        <w:tc>
          <w:tcPr>
            <w:tcW w:w="734" w:type="dxa"/>
            <w:vAlign w:val="center"/>
          </w:tcPr>
          <w:p w14:paraId="7E7FCF97" w14:textId="012DB48D" w:rsidR="00410271" w:rsidRDefault="001C27D1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6.92</w:t>
            </w:r>
          </w:p>
        </w:tc>
        <w:tc>
          <w:tcPr>
            <w:tcW w:w="683" w:type="dxa"/>
            <w:vAlign w:val="center"/>
          </w:tcPr>
          <w:p w14:paraId="084BE2AC" w14:textId="517443C9" w:rsidR="00410271" w:rsidRDefault="005A73FC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683" w:type="dxa"/>
            <w:vAlign w:val="center"/>
          </w:tcPr>
          <w:p w14:paraId="62439C0D" w14:textId="7459698F" w:rsidR="00410271" w:rsidRPr="006F1AAD" w:rsidRDefault="00017B6D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-6.36</w:t>
            </w:r>
          </w:p>
        </w:tc>
        <w:tc>
          <w:tcPr>
            <w:tcW w:w="683" w:type="dxa"/>
            <w:vAlign w:val="center"/>
          </w:tcPr>
          <w:p w14:paraId="56C68812" w14:textId="25337BB3" w:rsidR="00410271" w:rsidRPr="006F1AAD" w:rsidRDefault="00FB4F4A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-12.18</w:t>
            </w:r>
          </w:p>
        </w:tc>
        <w:tc>
          <w:tcPr>
            <w:tcW w:w="772" w:type="dxa"/>
            <w:vAlign w:val="center"/>
          </w:tcPr>
          <w:p w14:paraId="6B2AB219" w14:textId="2475F1C5" w:rsidR="00410271" w:rsidRDefault="005F4B14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-9.18</w:t>
            </w:r>
          </w:p>
        </w:tc>
      </w:tr>
    </w:tbl>
    <w:p w14:paraId="6D0B254D" w14:textId="2FEB2C34" w:rsidR="00EA65F0" w:rsidRPr="00750403" w:rsidRDefault="00EA65F0" w:rsidP="00EA65F0">
      <w:pPr>
        <w:pStyle w:val="Caption"/>
        <w:keepNext/>
        <w:jc w:val="center"/>
        <w:rPr>
          <w:lang w:val="da-DK"/>
        </w:rPr>
      </w:pPr>
      <w:bookmarkStart w:id="7" w:name="_Ref67315942"/>
      <w:r w:rsidRPr="006F1AAD"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7"/>
      <w:r w:rsidRPr="00200252">
        <w:t xml:space="preserve"> </w:t>
      </w:r>
      <w:r w:rsidRPr="006F1AAD">
        <w:t>Summary of uplink link budget evaluation</w:t>
      </w:r>
      <w:r>
        <w:t xml:space="preserve"> for NB-IoT. </w:t>
      </w:r>
      <w:r w:rsidRPr="00750403">
        <w:rPr>
          <w:lang w:val="da-DK"/>
        </w:rPr>
        <w:t>Min. CNR for 180 kHz BW, max CNR for 3.75 kHz BW</w:t>
      </w:r>
      <w:r>
        <w:rPr>
          <w:lang w:val="da-DK"/>
        </w:rPr>
        <w:t>.</w:t>
      </w:r>
    </w:p>
    <w:tbl>
      <w:tblPr>
        <w:tblStyle w:val="TableGrid"/>
        <w:tblW w:w="9629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792"/>
        <w:gridCol w:w="792"/>
        <w:gridCol w:w="792"/>
        <w:gridCol w:w="852"/>
        <w:gridCol w:w="852"/>
        <w:gridCol w:w="853"/>
        <w:gridCol w:w="818"/>
        <w:gridCol w:w="819"/>
        <w:gridCol w:w="818"/>
        <w:gridCol w:w="819"/>
        <w:gridCol w:w="845"/>
      </w:tblGrid>
      <w:tr w:rsidR="00595BD2" w:rsidRPr="006F1AAD" w14:paraId="4465A481" w14:textId="7751A296" w:rsidTr="00116EEE">
        <w:trPr>
          <w:trHeight w:val="227"/>
          <w:jc w:val="center"/>
        </w:trPr>
        <w:tc>
          <w:tcPr>
            <w:tcW w:w="577" w:type="dxa"/>
            <w:vAlign w:val="center"/>
          </w:tcPr>
          <w:p w14:paraId="5FA2F062" w14:textId="77777777" w:rsidR="00595BD2" w:rsidRPr="00750403" w:rsidRDefault="00595BD2" w:rsidP="004702D0">
            <w:pPr>
              <w:jc w:val="center"/>
              <w:rPr>
                <w:b/>
                <w:bCs/>
                <w:sz w:val="18"/>
                <w:szCs w:val="18"/>
                <w:lang w:val="da-DK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08ECD1B9" w14:textId="77777777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</w:t>
            </w:r>
          </w:p>
        </w:tc>
        <w:tc>
          <w:tcPr>
            <w:tcW w:w="2557" w:type="dxa"/>
            <w:gridSpan w:val="3"/>
            <w:vAlign w:val="center"/>
          </w:tcPr>
          <w:p w14:paraId="00364BD3" w14:textId="77777777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LEO1200</w:t>
            </w:r>
          </w:p>
        </w:tc>
        <w:tc>
          <w:tcPr>
            <w:tcW w:w="3274" w:type="dxa"/>
            <w:gridSpan w:val="4"/>
            <w:vAlign w:val="center"/>
          </w:tcPr>
          <w:p w14:paraId="3E07982C" w14:textId="77777777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LEO600</w:t>
            </w:r>
          </w:p>
        </w:tc>
        <w:tc>
          <w:tcPr>
            <w:tcW w:w="845" w:type="dxa"/>
          </w:tcPr>
          <w:p w14:paraId="11D75872" w14:textId="37770C4F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MEO</w:t>
            </w:r>
          </w:p>
        </w:tc>
      </w:tr>
      <w:tr w:rsidR="00595BD2" w:rsidRPr="006F1AAD" w14:paraId="2589955B" w14:textId="2371071C" w:rsidTr="00116EEE">
        <w:trPr>
          <w:trHeight w:val="227"/>
          <w:jc w:val="center"/>
        </w:trPr>
        <w:tc>
          <w:tcPr>
            <w:tcW w:w="577" w:type="dxa"/>
            <w:vAlign w:val="center"/>
          </w:tcPr>
          <w:p w14:paraId="0A64CCE5" w14:textId="77777777" w:rsidR="00595BD2" w:rsidRPr="006F1AAD" w:rsidRDefault="00595BD2" w:rsidP="004702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Set</w:t>
            </w:r>
          </w:p>
        </w:tc>
        <w:tc>
          <w:tcPr>
            <w:tcW w:w="792" w:type="dxa"/>
            <w:vAlign w:val="center"/>
          </w:tcPr>
          <w:p w14:paraId="58153379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92" w:type="dxa"/>
          </w:tcPr>
          <w:p w14:paraId="40649155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92" w:type="dxa"/>
          </w:tcPr>
          <w:p w14:paraId="6D2844B1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vAlign w:val="center"/>
          </w:tcPr>
          <w:p w14:paraId="3CE019D6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</w:tcPr>
          <w:p w14:paraId="7C4BF0FE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14:paraId="086940B4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vAlign w:val="center"/>
          </w:tcPr>
          <w:p w14:paraId="48E3F9C1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9" w:type="dxa"/>
          </w:tcPr>
          <w:p w14:paraId="6CF13C13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</w:tcPr>
          <w:p w14:paraId="7D9A925F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9" w:type="dxa"/>
          </w:tcPr>
          <w:p w14:paraId="2DEE2EE3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5" w:type="dxa"/>
          </w:tcPr>
          <w:p w14:paraId="422A72AC" w14:textId="6D1FFD1A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95BD2" w:rsidRPr="006F1AAD" w14:paraId="34D8A3C5" w14:textId="42E19451" w:rsidTr="00116EEE">
        <w:trPr>
          <w:trHeight w:val="227"/>
          <w:jc w:val="center"/>
        </w:trPr>
        <w:tc>
          <w:tcPr>
            <w:tcW w:w="577" w:type="dxa"/>
            <w:vAlign w:val="center"/>
          </w:tcPr>
          <w:p w14:paraId="2A338433" w14:textId="77777777" w:rsidR="00595BD2" w:rsidRPr="006F1AAD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Min. </w:t>
            </w:r>
            <w:r w:rsidRPr="006F1AAD">
              <w:rPr>
                <w:sz w:val="18"/>
                <w:szCs w:val="18"/>
              </w:rPr>
              <w:t>CNR [dB]</w:t>
            </w:r>
          </w:p>
        </w:tc>
        <w:tc>
          <w:tcPr>
            <w:tcW w:w="792" w:type="dxa"/>
            <w:vAlign w:val="center"/>
          </w:tcPr>
          <w:p w14:paraId="15635E97" w14:textId="431D5978" w:rsidR="00595BD2" w:rsidRPr="006F1AAD" w:rsidRDefault="00591B2B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-14.17</w:t>
            </w:r>
          </w:p>
        </w:tc>
        <w:tc>
          <w:tcPr>
            <w:tcW w:w="792" w:type="dxa"/>
            <w:vAlign w:val="center"/>
          </w:tcPr>
          <w:p w14:paraId="203073F7" w14:textId="57FE2975" w:rsidR="00595BD2" w:rsidRPr="006F1AAD" w:rsidRDefault="00BB5B32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-18.97</w:t>
            </w:r>
          </w:p>
        </w:tc>
        <w:tc>
          <w:tcPr>
            <w:tcW w:w="792" w:type="dxa"/>
            <w:vAlign w:val="center"/>
          </w:tcPr>
          <w:p w14:paraId="7DDD8B8A" w14:textId="4C8957AD" w:rsidR="00595BD2" w:rsidRPr="006F1AAD" w:rsidRDefault="00633BF9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-16.23</w:t>
            </w:r>
          </w:p>
        </w:tc>
        <w:tc>
          <w:tcPr>
            <w:tcW w:w="852" w:type="dxa"/>
            <w:vAlign w:val="center"/>
          </w:tcPr>
          <w:p w14:paraId="373F31E8" w14:textId="4BF57072" w:rsidR="00595BD2" w:rsidRPr="006F1AAD" w:rsidRDefault="00470B03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-6.26</w:t>
            </w:r>
          </w:p>
        </w:tc>
        <w:tc>
          <w:tcPr>
            <w:tcW w:w="852" w:type="dxa"/>
            <w:vAlign w:val="center"/>
          </w:tcPr>
          <w:p w14:paraId="0E6A6607" w14:textId="21E7B522" w:rsidR="00595BD2" w:rsidRPr="006F1AAD" w:rsidRDefault="00695D67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-13.01</w:t>
            </w:r>
          </w:p>
        </w:tc>
        <w:tc>
          <w:tcPr>
            <w:tcW w:w="853" w:type="dxa"/>
            <w:vAlign w:val="center"/>
          </w:tcPr>
          <w:p w14:paraId="22D8DEBB" w14:textId="511CAC85" w:rsidR="00595BD2" w:rsidRPr="006F1AAD" w:rsidRDefault="00DB3133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-19.54</w:t>
            </w:r>
          </w:p>
        </w:tc>
        <w:tc>
          <w:tcPr>
            <w:tcW w:w="818" w:type="dxa"/>
            <w:vAlign w:val="center"/>
          </w:tcPr>
          <w:p w14:paraId="74E56AA5" w14:textId="54135BFB" w:rsidR="00595BD2" w:rsidRPr="006F1AAD" w:rsidRDefault="004D51E9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-0.87</w:t>
            </w:r>
          </w:p>
        </w:tc>
        <w:tc>
          <w:tcPr>
            <w:tcW w:w="819" w:type="dxa"/>
            <w:vAlign w:val="center"/>
          </w:tcPr>
          <w:p w14:paraId="20393D6B" w14:textId="05BC9B15" w:rsidR="00595BD2" w:rsidRPr="006F1AAD" w:rsidRDefault="00C45565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-7.58</w:t>
            </w:r>
          </w:p>
        </w:tc>
        <w:tc>
          <w:tcPr>
            <w:tcW w:w="818" w:type="dxa"/>
            <w:vAlign w:val="center"/>
          </w:tcPr>
          <w:p w14:paraId="4EF606EA" w14:textId="2F962183" w:rsidR="00595BD2" w:rsidRPr="006F1AAD" w:rsidRDefault="00935340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-14.14</w:t>
            </w:r>
          </w:p>
        </w:tc>
        <w:tc>
          <w:tcPr>
            <w:tcW w:w="819" w:type="dxa"/>
            <w:vAlign w:val="center"/>
          </w:tcPr>
          <w:p w14:paraId="4F741F11" w14:textId="2D9070DD" w:rsidR="00595BD2" w:rsidRPr="006F1AAD" w:rsidRDefault="00873C9B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-19.96</w:t>
            </w:r>
          </w:p>
        </w:tc>
        <w:tc>
          <w:tcPr>
            <w:tcW w:w="845" w:type="dxa"/>
            <w:vAlign w:val="center"/>
          </w:tcPr>
          <w:p w14:paraId="6303C72F" w14:textId="7D8D11BF" w:rsidR="00595BD2" w:rsidRDefault="00595BD2" w:rsidP="00116EEE">
            <w:pPr>
              <w:rPr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-16.96</w:t>
            </w:r>
          </w:p>
        </w:tc>
      </w:tr>
      <w:tr w:rsidR="00595BD2" w:rsidRPr="006F1AAD" w14:paraId="52B095AC" w14:textId="33D5E1F3" w:rsidTr="00116EEE">
        <w:trPr>
          <w:trHeight w:val="227"/>
          <w:jc w:val="center"/>
        </w:trPr>
        <w:tc>
          <w:tcPr>
            <w:tcW w:w="577" w:type="dxa"/>
            <w:vAlign w:val="center"/>
          </w:tcPr>
          <w:p w14:paraId="760F992D" w14:textId="77777777" w:rsidR="00595BD2" w:rsidRDefault="00595BD2" w:rsidP="004702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Max. CNR [dB]</w:t>
            </w:r>
          </w:p>
        </w:tc>
        <w:tc>
          <w:tcPr>
            <w:tcW w:w="792" w:type="dxa"/>
            <w:vAlign w:val="center"/>
          </w:tcPr>
          <w:p w14:paraId="4F7440AB" w14:textId="194692B3" w:rsidR="00595BD2" w:rsidRDefault="008A11A1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2.64</w:t>
            </w:r>
          </w:p>
        </w:tc>
        <w:tc>
          <w:tcPr>
            <w:tcW w:w="792" w:type="dxa"/>
            <w:vAlign w:val="center"/>
          </w:tcPr>
          <w:p w14:paraId="39E1BA8F" w14:textId="43768A49" w:rsidR="00595BD2" w:rsidRDefault="003F6C53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-2.16</w:t>
            </w:r>
          </w:p>
        </w:tc>
        <w:tc>
          <w:tcPr>
            <w:tcW w:w="792" w:type="dxa"/>
            <w:vAlign w:val="center"/>
          </w:tcPr>
          <w:p w14:paraId="23BEE302" w14:textId="35A3E145" w:rsidR="00595BD2" w:rsidRPr="006F1AAD" w:rsidRDefault="00633BF9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  <w:tc>
          <w:tcPr>
            <w:tcW w:w="852" w:type="dxa"/>
            <w:vAlign w:val="center"/>
          </w:tcPr>
          <w:p w14:paraId="6D177C25" w14:textId="6B05EA3B" w:rsidR="00595BD2" w:rsidRDefault="00D758B1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10.55</w:t>
            </w:r>
          </w:p>
        </w:tc>
        <w:tc>
          <w:tcPr>
            <w:tcW w:w="852" w:type="dxa"/>
            <w:vAlign w:val="center"/>
          </w:tcPr>
          <w:p w14:paraId="39028F07" w14:textId="5CF7D54A" w:rsidR="00595BD2" w:rsidRDefault="00AB6F68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3.81</w:t>
            </w:r>
          </w:p>
        </w:tc>
        <w:tc>
          <w:tcPr>
            <w:tcW w:w="853" w:type="dxa"/>
            <w:vAlign w:val="center"/>
          </w:tcPr>
          <w:p w14:paraId="3235D57D" w14:textId="2ABE5B77" w:rsidR="00595BD2" w:rsidRPr="006F1AAD" w:rsidRDefault="00B21EE9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-2.72</w:t>
            </w:r>
          </w:p>
        </w:tc>
        <w:tc>
          <w:tcPr>
            <w:tcW w:w="818" w:type="dxa"/>
            <w:vAlign w:val="center"/>
          </w:tcPr>
          <w:p w14:paraId="564BDCFF" w14:textId="63C7A711" w:rsidR="00595BD2" w:rsidRDefault="005B36B1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15.95</w:t>
            </w:r>
          </w:p>
        </w:tc>
        <w:tc>
          <w:tcPr>
            <w:tcW w:w="819" w:type="dxa"/>
            <w:vAlign w:val="center"/>
          </w:tcPr>
          <w:p w14:paraId="376A1281" w14:textId="7D6111E9" w:rsidR="00595BD2" w:rsidRDefault="002E540A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9.24</w:t>
            </w:r>
          </w:p>
        </w:tc>
        <w:tc>
          <w:tcPr>
            <w:tcW w:w="818" w:type="dxa"/>
            <w:vAlign w:val="center"/>
          </w:tcPr>
          <w:p w14:paraId="7B54BFF8" w14:textId="0FF91694" w:rsidR="00595BD2" w:rsidRPr="006F1AAD" w:rsidRDefault="00DE1373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2.67</w:t>
            </w:r>
          </w:p>
        </w:tc>
        <w:tc>
          <w:tcPr>
            <w:tcW w:w="819" w:type="dxa"/>
            <w:vAlign w:val="center"/>
          </w:tcPr>
          <w:p w14:paraId="7D557684" w14:textId="61E3D3DA" w:rsidR="00595BD2" w:rsidRPr="006F1AAD" w:rsidRDefault="00B441CE" w:rsidP="00116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-3.15</w:t>
            </w:r>
          </w:p>
        </w:tc>
        <w:tc>
          <w:tcPr>
            <w:tcW w:w="845" w:type="dxa"/>
            <w:vAlign w:val="center"/>
          </w:tcPr>
          <w:p w14:paraId="2F49E95E" w14:textId="29085BCC" w:rsidR="00595BD2" w:rsidRDefault="00595BD2" w:rsidP="00116EEE">
            <w:pPr>
              <w:rPr>
                <w:sz w:val="18"/>
                <w:szCs w:val="18"/>
              </w:rPr>
            </w:pPr>
            <w:r w:rsidRPr="00AB0EDD">
              <w:rPr>
                <w:rFonts w:cstheme="minorHAnsi"/>
                <w:sz w:val="18"/>
                <w:szCs w:val="18"/>
              </w:rPr>
              <w:t>-0.15</w:t>
            </w:r>
          </w:p>
        </w:tc>
      </w:tr>
    </w:tbl>
    <w:p w14:paraId="49C6DF92" w14:textId="77777777" w:rsidR="0053173E" w:rsidRDefault="0053173E" w:rsidP="006177DB"/>
    <w:p w14:paraId="120AB55E" w14:textId="1681FC94" w:rsidR="003F42B0" w:rsidRDefault="00BC73C8" w:rsidP="004148E0">
      <w:pPr>
        <w:pStyle w:val="Heading2"/>
      </w:pPr>
      <w:r>
        <w:t>Additional loss assumption</w:t>
      </w:r>
    </w:p>
    <w:p w14:paraId="1EB02D87" w14:textId="53D1EAEB" w:rsidR="003F42B0" w:rsidRPr="006F1AAD" w:rsidRDefault="003F42B0" w:rsidP="003F42B0">
      <w:r w:rsidRPr="006F1AAD">
        <w:t xml:space="preserve">The SI lists industries like transportation, utilities, and environmental monitoring </w:t>
      </w:r>
      <w:r w:rsidRPr="006F1AAD">
        <w:fldChar w:fldCharType="begin"/>
      </w:r>
      <w:r w:rsidRPr="006F1AAD">
        <w:instrText xml:space="preserve"> REF _Ref53404424 \r \h  \* MERGEFORMAT </w:instrText>
      </w:r>
      <w:r w:rsidRPr="006F1AAD">
        <w:fldChar w:fldCharType="separate"/>
      </w:r>
      <w:r w:rsidR="00EA65F0">
        <w:t>[1]</w:t>
      </w:r>
      <w:r w:rsidRPr="006F1AAD">
        <w:fldChar w:fldCharType="end"/>
      </w:r>
      <w:r w:rsidRPr="00200252">
        <w:t xml:space="preserve">, where the user equipment in some instances may be located indoor. </w:t>
      </w:r>
      <w:r w:rsidRPr="006F1AAD">
        <w:t>Similarly, vegetation may cause link budget issues for the IoT.</w:t>
      </w:r>
      <w:r>
        <w:t xml:space="preserve"> </w:t>
      </w:r>
    </w:p>
    <w:p w14:paraId="67CF5980" w14:textId="7C4332D9" w:rsidR="003F42B0" w:rsidRPr="006F1AAD" w:rsidRDefault="003F42B0" w:rsidP="003F42B0">
      <w:pPr>
        <w:rPr>
          <w:b/>
          <w:bCs/>
        </w:rPr>
      </w:pPr>
      <w:r w:rsidRPr="006F1AAD">
        <w:rPr>
          <w:b/>
          <w:bCs/>
        </w:rPr>
        <w:t xml:space="preserve">Proposal </w:t>
      </w:r>
      <w:r w:rsidR="008F6BAD">
        <w:rPr>
          <w:b/>
          <w:bCs/>
        </w:rPr>
        <w:t>2</w:t>
      </w:r>
      <w:r w:rsidRPr="006F1AAD">
        <w:rPr>
          <w:b/>
          <w:bCs/>
        </w:rPr>
        <w:t xml:space="preserve">: RAN1 to agree indoor and/or </w:t>
      </w:r>
      <w:proofErr w:type="gramStart"/>
      <w:r w:rsidRPr="006F1AAD">
        <w:rPr>
          <w:b/>
          <w:bCs/>
        </w:rPr>
        <w:t>vegetation-impacted</w:t>
      </w:r>
      <w:proofErr w:type="gramEnd"/>
      <w:r w:rsidRPr="006F1AAD">
        <w:rPr>
          <w:b/>
          <w:bCs/>
        </w:rPr>
        <w:t xml:space="preserve"> UEs are in scope of the NTN IoT study.</w:t>
      </w:r>
    </w:p>
    <w:p w14:paraId="18A96BF4" w14:textId="7F169F9A" w:rsidR="003F42B0" w:rsidRDefault="003F42B0" w:rsidP="003F42B0">
      <w:r>
        <w:t xml:space="preserve">In our previous contribution </w:t>
      </w:r>
      <w:r>
        <w:fldChar w:fldCharType="begin"/>
      </w:r>
      <w:r>
        <w:instrText xml:space="preserve"> REF _Ref71278365 \r \h </w:instrText>
      </w:r>
      <w:r>
        <w:fldChar w:fldCharType="separate"/>
      </w:r>
      <w:r w:rsidR="00EA65F0">
        <w:t>[5]</w:t>
      </w:r>
      <w:r>
        <w:fldChar w:fldCharType="end"/>
      </w:r>
      <w:r>
        <w:t xml:space="preserve"> we have noted the outdoor-to-indoor penetration loss can be up to 25 dB, while the vegetation loss can be 10 </w:t>
      </w:r>
      <w:proofErr w:type="spellStart"/>
      <w:r>
        <w:t>dB.</w:t>
      </w:r>
      <w:proofErr w:type="spellEnd"/>
      <w:r w:rsidRPr="006F1AAD">
        <w:t xml:space="preserve"> </w:t>
      </w:r>
    </w:p>
    <w:p w14:paraId="369F2B0F" w14:textId="40F5D984" w:rsidR="003F42B0" w:rsidRPr="006F1AAD" w:rsidRDefault="00807AC6" w:rsidP="003F42B0">
      <w:pPr>
        <w:rPr>
          <w:b/>
          <w:bCs/>
        </w:rPr>
      </w:pPr>
      <w:r>
        <w:rPr>
          <w:b/>
          <w:bCs/>
        </w:rPr>
        <w:t>Observation 2</w:t>
      </w:r>
      <w:r w:rsidR="003F42B0" w:rsidRPr="006F1AAD">
        <w:rPr>
          <w:b/>
          <w:bCs/>
        </w:rPr>
        <w:t xml:space="preserve">: </w:t>
      </w:r>
      <w:r w:rsidR="002C47CE">
        <w:rPr>
          <w:b/>
          <w:bCs/>
        </w:rPr>
        <w:t>O</w:t>
      </w:r>
      <w:r w:rsidR="003F42B0" w:rsidRPr="006F1AAD">
        <w:rPr>
          <w:b/>
          <w:bCs/>
        </w:rPr>
        <w:t xml:space="preserve">utdoor-to-indoor penetration loss </w:t>
      </w:r>
      <w:r w:rsidR="002C47CE">
        <w:rPr>
          <w:b/>
          <w:bCs/>
        </w:rPr>
        <w:t>can be</w:t>
      </w:r>
      <w:r w:rsidR="003F42B0" w:rsidRPr="006F1AAD">
        <w:rPr>
          <w:b/>
          <w:bCs/>
        </w:rPr>
        <w:t xml:space="preserve"> </w:t>
      </w:r>
      <w:r w:rsidR="002C47CE">
        <w:rPr>
          <w:b/>
          <w:bCs/>
        </w:rPr>
        <w:t xml:space="preserve">set to </w:t>
      </w:r>
      <w:r w:rsidR="003F42B0" w:rsidRPr="006F1AAD">
        <w:rPr>
          <w:b/>
          <w:bCs/>
        </w:rPr>
        <w:t>25 dB for further link budget analysis.</w:t>
      </w:r>
    </w:p>
    <w:p w14:paraId="1343B9DD" w14:textId="4BAC7DD7" w:rsidR="003F42B0" w:rsidRPr="006F1AAD" w:rsidRDefault="002C47CE" w:rsidP="003F42B0">
      <w:pPr>
        <w:rPr>
          <w:b/>
          <w:bCs/>
        </w:rPr>
      </w:pPr>
      <w:r>
        <w:rPr>
          <w:b/>
          <w:bCs/>
        </w:rPr>
        <w:t>Observation 3</w:t>
      </w:r>
      <w:r w:rsidR="003F42B0" w:rsidRPr="006F1AAD">
        <w:rPr>
          <w:b/>
          <w:bCs/>
        </w:rPr>
        <w:t xml:space="preserve">: </w:t>
      </w:r>
      <w:r>
        <w:rPr>
          <w:b/>
          <w:bCs/>
        </w:rPr>
        <w:t>V</w:t>
      </w:r>
      <w:r w:rsidR="003F42B0" w:rsidRPr="006F1AAD">
        <w:rPr>
          <w:b/>
          <w:bCs/>
        </w:rPr>
        <w:t xml:space="preserve">egetation loss </w:t>
      </w:r>
      <w:r>
        <w:rPr>
          <w:b/>
          <w:bCs/>
        </w:rPr>
        <w:t>can be</w:t>
      </w:r>
      <w:r w:rsidRPr="006F1AAD">
        <w:rPr>
          <w:b/>
          <w:bCs/>
        </w:rPr>
        <w:t xml:space="preserve"> </w:t>
      </w:r>
      <w:r>
        <w:rPr>
          <w:b/>
          <w:bCs/>
        </w:rPr>
        <w:t>set to</w:t>
      </w:r>
      <w:r w:rsidR="003F42B0" w:rsidRPr="006F1AAD">
        <w:rPr>
          <w:b/>
          <w:bCs/>
        </w:rPr>
        <w:t xml:space="preserve"> 10 dB for further link budget analysis.</w:t>
      </w:r>
    </w:p>
    <w:p w14:paraId="283E1DD7" w14:textId="65E7F0DB" w:rsidR="003F42B0" w:rsidRDefault="003F42B0" w:rsidP="003F42B0">
      <w:r>
        <w:t xml:space="preserve">Furthermore TR 38.811 </w:t>
      </w:r>
      <w:r>
        <w:fldChar w:fldCharType="begin"/>
      </w:r>
      <w:r>
        <w:instrText xml:space="preserve"> REF _Ref67472613 \r \h </w:instrText>
      </w:r>
      <w:r>
        <w:fldChar w:fldCharType="separate"/>
      </w:r>
      <w:r w:rsidR="00EA65F0">
        <w:t>[4]</w:t>
      </w:r>
      <w:r>
        <w:fldChar w:fldCharType="end"/>
      </w:r>
      <w:r>
        <w:t xml:space="preserve"> defines in section 6.6. that there is a non-zero probability of the UE being in a non-line of sight (LOS) state. For example, at 30 degree elevation angle in a rural scenario, there is 8 % probability that the user is in non-LOS. This leads to an additional clutter loss of 18.42 dB and an increase in shadow fading standard deviation from 1.14 dB to 8.78 dB (S-band) according to Table </w:t>
      </w:r>
      <w:r w:rsidRPr="002752C9">
        <w:t>6.6.2-3</w:t>
      </w:r>
      <w:r>
        <w:t xml:space="preserve"> of </w:t>
      </w:r>
      <w:r>
        <w:fldChar w:fldCharType="begin"/>
      </w:r>
      <w:r>
        <w:instrText xml:space="preserve"> REF _Ref67472613 \r \h </w:instrText>
      </w:r>
      <w:r>
        <w:fldChar w:fldCharType="separate"/>
      </w:r>
      <w:r w:rsidR="00EA65F0">
        <w:t>[4]</w:t>
      </w:r>
      <w:r>
        <w:fldChar w:fldCharType="end"/>
      </w:r>
      <w:r>
        <w:t xml:space="preserve">. In general, the clutter loss is in the range of 16.30 dB – 19.52 dB, while the shadow fading standard deviation is 8.93 dB – 11.52 dB for non-LOS, while only 0.72 dB – 1.79 dB for LOS in rural scenario using S-band. Therefore, the users in non-LOS will experience significant additional loss compared to LOS users, independent of the elevation angle. </w:t>
      </w:r>
    </w:p>
    <w:p w14:paraId="720B90AD" w14:textId="77777777" w:rsidR="003F42B0" w:rsidRDefault="003F42B0" w:rsidP="003F42B0">
      <w:r>
        <w:t xml:space="preserve">In summary, the </w:t>
      </w:r>
      <w:r w:rsidRPr="002C2ACB">
        <w:t>outdoor-to-indoor loss, vegetation loss or non-LOS loss</w:t>
      </w:r>
      <w:r>
        <w:t>, leads to at least 10 dB additional loss. Such additional loss will impact the link budget.</w:t>
      </w:r>
    </w:p>
    <w:p w14:paraId="40BA394E" w14:textId="43A088A3" w:rsidR="003F42B0" w:rsidRDefault="003F42B0" w:rsidP="003F42B0">
      <w:pPr>
        <w:rPr>
          <w:b/>
          <w:bCs/>
        </w:rPr>
      </w:pPr>
      <w:r>
        <w:rPr>
          <w:b/>
          <w:bCs/>
        </w:rPr>
        <w:t>Observation</w:t>
      </w:r>
      <w:r w:rsidR="008F6BAD">
        <w:rPr>
          <w:b/>
          <w:bCs/>
        </w:rPr>
        <w:t xml:space="preserve"> </w:t>
      </w:r>
      <w:r w:rsidR="001819CE">
        <w:rPr>
          <w:b/>
          <w:bCs/>
        </w:rPr>
        <w:t>4</w:t>
      </w:r>
      <w:r>
        <w:rPr>
          <w:b/>
          <w:bCs/>
        </w:rPr>
        <w:t xml:space="preserve">: Including </w:t>
      </w:r>
      <w:bookmarkStart w:id="8" w:name="_Hlk71278722"/>
      <w:r>
        <w:rPr>
          <w:b/>
          <w:bCs/>
        </w:rPr>
        <w:t>outdoor-to-indoor loss, vegetation loss or non-LOS loss results in at least 10 dB additional loss, which may therefore require link budget improvements.</w:t>
      </w:r>
    </w:p>
    <w:p w14:paraId="782BB926" w14:textId="33648942" w:rsidR="00FA6D66" w:rsidRPr="005447A8" w:rsidRDefault="00FA6D66" w:rsidP="003F42B0">
      <w:pPr>
        <w:rPr>
          <w:b/>
          <w:bCs/>
        </w:rPr>
      </w:pPr>
      <w:r>
        <w:rPr>
          <w:b/>
          <w:bCs/>
        </w:rPr>
        <w:t>Proposal</w:t>
      </w:r>
      <w:r w:rsidR="00083EDA">
        <w:rPr>
          <w:b/>
          <w:bCs/>
        </w:rPr>
        <w:t xml:space="preserve"> </w:t>
      </w:r>
      <w:r w:rsidR="001819CE">
        <w:rPr>
          <w:b/>
          <w:bCs/>
        </w:rPr>
        <w:t>3</w:t>
      </w:r>
      <w:r>
        <w:rPr>
          <w:b/>
          <w:bCs/>
        </w:rPr>
        <w:t xml:space="preserve">: </w:t>
      </w:r>
      <w:r w:rsidR="00083EDA">
        <w:rPr>
          <w:b/>
          <w:bCs/>
        </w:rPr>
        <w:t>I</w:t>
      </w:r>
      <w:r w:rsidR="00F911DC">
        <w:rPr>
          <w:b/>
          <w:bCs/>
        </w:rPr>
        <w:t>t should be added in TR36.</w:t>
      </w:r>
      <w:r w:rsidR="00FA404F">
        <w:rPr>
          <w:b/>
          <w:bCs/>
        </w:rPr>
        <w:t xml:space="preserve">763 that there could be </w:t>
      </w:r>
      <w:r w:rsidR="003B765F">
        <w:rPr>
          <w:b/>
          <w:bCs/>
        </w:rPr>
        <w:t xml:space="preserve">additional loss in real environment, which may cause </w:t>
      </w:r>
      <w:r w:rsidR="00937A9F">
        <w:rPr>
          <w:b/>
          <w:bCs/>
        </w:rPr>
        <w:t>performance degradation and require link budget improvements.</w:t>
      </w:r>
    </w:p>
    <w:bookmarkEnd w:id="8"/>
    <w:p w14:paraId="4F19C8F7" w14:textId="16677F06" w:rsidR="00BC73C8" w:rsidRPr="006F1AAD" w:rsidRDefault="00BC73C8" w:rsidP="00BC73C8">
      <w:pPr>
        <w:pStyle w:val="Heading2"/>
      </w:pPr>
      <w:r>
        <w:t>Repetitions for improved link budget</w:t>
      </w:r>
    </w:p>
    <w:p w14:paraId="505CC2FE" w14:textId="7C14BBBE" w:rsidR="001267E9" w:rsidRDefault="00B36BB1" w:rsidP="003F42B0">
      <w:r w:rsidRPr="00B36BB1">
        <w:t xml:space="preserve">The </w:t>
      </w:r>
      <w:r>
        <w:t xml:space="preserve">link budget summary tables </w:t>
      </w:r>
      <w:r>
        <w:fldChar w:fldCharType="begin"/>
      </w:r>
      <w:r>
        <w:instrText xml:space="preserve"> REF _Ref71283572 \h </w:instrText>
      </w:r>
      <w:r>
        <w:fldChar w:fldCharType="separate"/>
      </w:r>
      <w:r w:rsidRPr="006F1AAD">
        <w:t xml:space="preserve">Table </w:t>
      </w:r>
      <w:r>
        <w:rPr>
          <w:noProof/>
        </w:rPr>
        <w:t>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_Ref71283574 \h </w:instrText>
      </w:r>
      <w:r>
        <w:fldChar w:fldCharType="separate"/>
      </w:r>
      <w:r w:rsidRPr="006F1AAD">
        <w:t xml:space="preserve">Table </w:t>
      </w:r>
      <w:r>
        <w:rPr>
          <w:noProof/>
        </w:rPr>
        <w:t>4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_Ref67315942 \h </w:instrText>
      </w:r>
      <w:r>
        <w:fldChar w:fldCharType="separate"/>
      </w:r>
      <w:r w:rsidRPr="006F1AAD">
        <w:t xml:space="preserve">Table </w:t>
      </w:r>
      <w:r>
        <w:rPr>
          <w:noProof/>
        </w:rPr>
        <w:t>5</w:t>
      </w:r>
      <w:r>
        <w:fldChar w:fldCharType="end"/>
      </w:r>
      <w:r>
        <w:t xml:space="preserve">, indicate that downlink CNR for LEO scenarios is in the range </w:t>
      </w:r>
      <w:r w:rsidR="006A5BE7">
        <w:t>4</w:t>
      </w:r>
      <w:r>
        <w:t xml:space="preserve"> dB to -1</w:t>
      </w:r>
      <w:r w:rsidR="006A5BE7">
        <w:t>2</w:t>
      </w:r>
      <w:r>
        <w:t xml:space="preserve"> dB, depending on the satellite parameter set</w:t>
      </w:r>
      <w:r w:rsidR="00BB42F3">
        <w:t>. T</w:t>
      </w:r>
      <w:r>
        <w:t xml:space="preserve">he uplink CNR for LEO scenarios is in the range </w:t>
      </w:r>
      <w:r w:rsidR="00E36FFB">
        <w:t>7</w:t>
      </w:r>
      <w:r>
        <w:t xml:space="preserve"> dB to </w:t>
      </w:r>
      <w:r w:rsidR="00BB42F3">
        <w:t xml:space="preserve">-12 dB for </w:t>
      </w:r>
      <w:proofErr w:type="spellStart"/>
      <w:r w:rsidR="00BB42F3">
        <w:t>eMTC</w:t>
      </w:r>
      <w:proofErr w:type="spellEnd"/>
      <w:r w:rsidR="00BB42F3">
        <w:t xml:space="preserve"> and 1</w:t>
      </w:r>
      <w:r w:rsidR="00527B4D">
        <w:t>6</w:t>
      </w:r>
      <w:r w:rsidR="00BB42F3">
        <w:t xml:space="preserve"> dB to -3 dB for NB-IoT, when using the minimum bandwidths </w:t>
      </w:r>
      <w:r w:rsidR="00BB42F3">
        <w:lastRenderedPageBreak/>
        <w:t xml:space="preserve">of 30 kHz and 3.75 kHz for eMTC and NB-IoT, respectively. </w:t>
      </w:r>
      <w:r w:rsidR="003F5490">
        <w:t xml:space="preserve">If the maximum UL bandwidths are used, the CNR decreases </w:t>
      </w:r>
      <w:r w:rsidR="0028680E">
        <w:t xml:space="preserve">an additional 15 dB to 17 </w:t>
      </w:r>
      <w:proofErr w:type="spellStart"/>
      <w:r w:rsidR="0028680E">
        <w:t>dB.</w:t>
      </w:r>
      <w:proofErr w:type="spellEnd"/>
    </w:p>
    <w:p w14:paraId="1E72B761" w14:textId="42736A53" w:rsidR="00A70764" w:rsidRDefault="00853C5A" w:rsidP="001D6D3A">
      <w:r>
        <w:t>The TS 36.101</w:t>
      </w:r>
      <w:r w:rsidR="001D6D3A">
        <w:t xml:space="preserve"> </w:t>
      </w:r>
      <w:r w:rsidR="001D6D3A">
        <w:fldChar w:fldCharType="begin"/>
      </w:r>
      <w:r w:rsidR="001D6D3A">
        <w:instrText xml:space="preserve"> REF _Ref71285783 \r \h </w:instrText>
      </w:r>
      <w:r w:rsidR="001D6D3A">
        <w:fldChar w:fldCharType="separate"/>
      </w:r>
      <w:r w:rsidR="001D6D3A">
        <w:t>[6]</w:t>
      </w:r>
      <w:r w:rsidR="001D6D3A">
        <w:fldChar w:fldCharType="end"/>
      </w:r>
      <w:r w:rsidR="001D6D3A">
        <w:t xml:space="preserve"> and TS 36.10</w:t>
      </w:r>
      <w:r w:rsidR="003A20C3">
        <w:t>4</w:t>
      </w:r>
      <w:r>
        <w:t xml:space="preserve"> </w:t>
      </w:r>
      <w:r w:rsidR="001D6D3A">
        <w:fldChar w:fldCharType="begin"/>
      </w:r>
      <w:r w:rsidR="001D6D3A">
        <w:instrText xml:space="preserve"> REF _Ref71285785 \r \h </w:instrText>
      </w:r>
      <w:r w:rsidR="001D6D3A">
        <w:fldChar w:fldCharType="separate"/>
      </w:r>
      <w:r w:rsidR="001D6D3A">
        <w:t>[7]</w:t>
      </w:r>
      <w:r w:rsidR="001D6D3A">
        <w:fldChar w:fldCharType="end"/>
      </w:r>
      <w:r w:rsidR="001D6D3A">
        <w:t xml:space="preserve"> </w:t>
      </w:r>
      <w:r>
        <w:t>contains</w:t>
      </w:r>
      <w:r w:rsidR="001D6D3A">
        <w:t xml:space="preserve"> </w:t>
      </w:r>
      <w:proofErr w:type="spellStart"/>
      <w:r w:rsidR="001D6D3A">
        <w:t>dowlink</w:t>
      </w:r>
      <w:proofErr w:type="spellEnd"/>
      <w:r>
        <w:t xml:space="preserve"> </w:t>
      </w:r>
      <w:r w:rsidR="001D6D3A">
        <w:t xml:space="preserve">and uplink </w:t>
      </w:r>
      <w:r w:rsidR="00347C52">
        <w:t>performance targets</w:t>
      </w:r>
      <w:r w:rsidR="001D6D3A">
        <w:t>, respectively,</w:t>
      </w:r>
      <w:r w:rsidR="002505A8">
        <w:t xml:space="preserve"> and here </w:t>
      </w:r>
      <w:r w:rsidR="00A70764">
        <w:t xml:space="preserve">we provide some selected </w:t>
      </w:r>
      <w:r w:rsidR="00CE5FD7">
        <w:t xml:space="preserve">SNR </w:t>
      </w:r>
      <w:r w:rsidR="00A70764">
        <w:t>values for comparison with the link budget results</w:t>
      </w:r>
      <w:r w:rsidR="001D6D3A">
        <w:t xml:space="preserve"> for </w:t>
      </w:r>
      <w:r w:rsidR="008B41A3">
        <w:t>NB-IoT (</w:t>
      </w:r>
      <w:r w:rsidR="004D26D7">
        <w:t xml:space="preserve">FDD; </w:t>
      </w:r>
      <w:r w:rsidR="008B41A3">
        <w:t>standalone deployment)</w:t>
      </w:r>
      <w:r w:rsidR="001D6D3A">
        <w:t>:</w:t>
      </w:r>
    </w:p>
    <w:p w14:paraId="4544961C" w14:textId="2BA242B8" w:rsidR="008B41A3" w:rsidRPr="00416DAE" w:rsidRDefault="008B41A3" w:rsidP="001D6D3A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>NPDSCH</w:t>
      </w:r>
      <w:r w:rsidR="00024C0B" w:rsidRPr="00416DAE">
        <w:rPr>
          <w:sz w:val="22"/>
          <w:szCs w:val="22"/>
        </w:rPr>
        <w:t xml:space="preserve">: </w:t>
      </w:r>
      <w:r w:rsidR="001F0E91" w:rsidRPr="00416DAE">
        <w:rPr>
          <w:sz w:val="22"/>
          <w:szCs w:val="22"/>
        </w:rPr>
        <w:t xml:space="preserve">-3.4 dB </w:t>
      </w:r>
      <w:proofErr w:type="spellStart"/>
      <w:r w:rsidR="001F0E91" w:rsidRPr="00416DAE">
        <w:rPr>
          <w:sz w:val="22"/>
          <w:szCs w:val="22"/>
        </w:rPr>
        <w:t>using</w:t>
      </w:r>
      <w:proofErr w:type="spellEnd"/>
      <w:r w:rsidR="001F0E91" w:rsidRPr="00416DAE">
        <w:rPr>
          <w:sz w:val="22"/>
          <w:szCs w:val="22"/>
        </w:rPr>
        <w:t xml:space="preserve"> 32 </w:t>
      </w:r>
      <w:proofErr w:type="spellStart"/>
      <w:r w:rsidR="001F0E91" w:rsidRPr="00416DAE">
        <w:rPr>
          <w:sz w:val="22"/>
          <w:szCs w:val="22"/>
        </w:rPr>
        <w:t>repetitions</w:t>
      </w:r>
      <w:proofErr w:type="spellEnd"/>
      <w:r w:rsidR="001F0E91" w:rsidRPr="00416DAE">
        <w:rPr>
          <w:sz w:val="22"/>
          <w:szCs w:val="22"/>
        </w:rPr>
        <w:t xml:space="preserve"> (EPA5), </w:t>
      </w:r>
      <w:r w:rsidR="00024C0B" w:rsidRPr="00416DAE">
        <w:rPr>
          <w:sz w:val="22"/>
          <w:szCs w:val="22"/>
        </w:rPr>
        <w:t xml:space="preserve">-10.2 dB </w:t>
      </w:r>
      <w:proofErr w:type="spellStart"/>
      <w:r w:rsidR="00024C0B" w:rsidRPr="00416DAE">
        <w:rPr>
          <w:sz w:val="22"/>
          <w:szCs w:val="22"/>
        </w:rPr>
        <w:t>using</w:t>
      </w:r>
      <w:proofErr w:type="spellEnd"/>
      <w:r w:rsidR="00024C0B" w:rsidRPr="00416DAE">
        <w:rPr>
          <w:sz w:val="22"/>
          <w:szCs w:val="22"/>
        </w:rPr>
        <w:t xml:space="preserve"> 256 </w:t>
      </w:r>
      <w:proofErr w:type="spellStart"/>
      <w:r w:rsidR="00024C0B" w:rsidRPr="00416DAE">
        <w:rPr>
          <w:sz w:val="22"/>
          <w:szCs w:val="22"/>
        </w:rPr>
        <w:t>repetitions</w:t>
      </w:r>
      <w:proofErr w:type="spellEnd"/>
      <w:r w:rsidR="00F12759" w:rsidRPr="00416DAE">
        <w:rPr>
          <w:sz w:val="22"/>
          <w:szCs w:val="22"/>
        </w:rPr>
        <w:t xml:space="preserve"> (ETU1)</w:t>
      </w:r>
    </w:p>
    <w:p w14:paraId="5995A90C" w14:textId="2FF5B6D0" w:rsidR="001500B7" w:rsidRPr="00416DAE" w:rsidRDefault="00F12759" w:rsidP="001D6D3A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NPDCCH: </w:t>
      </w:r>
      <w:r w:rsidR="00B459AC" w:rsidRPr="00416DAE">
        <w:rPr>
          <w:sz w:val="22"/>
          <w:szCs w:val="22"/>
        </w:rPr>
        <w:t xml:space="preserve">-4.9 dB </w:t>
      </w:r>
      <w:proofErr w:type="spellStart"/>
      <w:r w:rsidR="00B459AC" w:rsidRPr="00416DAE">
        <w:rPr>
          <w:sz w:val="22"/>
          <w:szCs w:val="22"/>
        </w:rPr>
        <w:t>using</w:t>
      </w:r>
      <w:proofErr w:type="spellEnd"/>
      <w:r w:rsidR="00B459AC" w:rsidRPr="00416DAE">
        <w:rPr>
          <w:sz w:val="22"/>
          <w:szCs w:val="22"/>
        </w:rPr>
        <w:t xml:space="preserve"> 128 </w:t>
      </w:r>
      <w:proofErr w:type="spellStart"/>
      <w:r w:rsidR="00B459AC" w:rsidRPr="00416DAE">
        <w:rPr>
          <w:sz w:val="22"/>
          <w:szCs w:val="22"/>
        </w:rPr>
        <w:t>repetitions</w:t>
      </w:r>
      <w:proofErr w:type="spellEnd"/>
      <w:r w:rsidR="00B459AC" w:rsidRPr="00416DAE">
        <w:rPr>
          <w:sz w:val="22"/>
          <w:szCs w:val="22"/>
        </w:rPr>
        <w:t xml:space="preserve"> (EPA5), -11.4 dB </w:t>
      </w:r>
      <w:proofErr w:type="spellStart"/>
      <w:r w:rsidR="00B459AC" w:rsidRPr="00416DAE">
        <w:rPr>
          <w:sz w:val="22"/>
          <w:szCs w:val="22"/>
        </w:rPr>
        <w:t>using</w:t>
      </w:r>
      <w:proofErr w:type="spellEnd"/>
      <w:r w:rsidR="00B459AC" w:rsidRPr="00416DAE">
        <w:rPr>
          <w:sz w:val="22"/>
          <w:szCs w:val="22"/>
        </w:rPr>
        <w:t xml:space="preserve"> </w:t>
      </w:r>
      <w:r w:rsidR="00303E5F" w:rsidRPr="00416DAE">
        <w:rPr>
          <w:sz w:val="22"/>
          <w:szCs w:val="22"/>
        </w:rPr>
        <w:t>1024</w:t>
      </w:r>
      <w:r w:rsidR="00B459AC" w:rsidRPr="00416DAE">
        <w:rPr>
          <w:sz w:val="22"/>
          <w:szCs w:val="22"/>
        </w:rPr>
        <w:t xml:space="preserve"> </w:t>
      </w:r>
      <w:proofErr w:type="spellStart"/>
      <w:r w:rsidR="00B459AC" w:rsidRPr="00416DAE">
        <w:rPr>
          <w:sz w:val="22"/>
          <w:szCs w:val="22"/>
        </w:rPr>
        <w:t>repetitions</w:t>
      </w:r>
      <w:proofErr w:type="spellEnd"/>
      <w:r w:rsidR="00B459AC" w:rsidRPr="00416DAE">
        <w:rPr>
          <w:sz w:val="22"/>
          <w:szCs w:val="22"/>
        </w:rPr>
        <w:t xml:space="preserve"> (ETU1)</w:t>
      </w:r>
    </w:p>
    <w:p w14:paraId="0564B864" w14:textId="7BE01ABF" w:rsidR="00B459AC" w:rsidRPr="00416DAE" w:rsidRDefault="00CC0C13" w:rsidP="001D6D3A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>NPBCH: -11.5 dB (EPA1)</w:t>
      </w:r>
    </w:p>
    <w:p w14:paraId="08235419" w14:textId="0EC3F955" w:rsidR="00DE69C4" w:rsidRPr="00416DAE" w:rsidRDefault="00236EA4" w:rsidP="004B70D0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>NPUSCH</w:t>
      </w:r>
      <w:r w:rsidR="00DE69C4" w:rsidRPr="00416DAE">
        <w:rPr>
          <w:sz w:val="22"/>
          <w:szCs w:val="22"/>
        </w:rPr>
        <w:t xml:space="preserve"> </w:t>
      </w:r>
      <w:proofErr w:type="spellStart"/>
      <w:r w:rsidR="00DE69C4" w:rsidRPr="00416DAE">
        <w:rPr>
          <w:sz w:val="22"/>
          <w:szCs w:val="22"/>
        </w:rPr>
        <w:t>format</w:t>
      </w:r>
      <w:proofErr w:type="spellEnd"/>
      <w:r w:rsidR="00DE69C4" w:rsidRPr="00416DAE">
        <w:rPr>
          <w:sz w:val="22"/>
          <w:szCs w:val="22"/>
        </w:rPr>
        <w:t xml:space="preserve"> 1 (ETU</w:t>
      </w:r>
      <w:r w:rsidR="006B36D9" w:rsidRPr="00416DAE">
        <w:rPr>
          <w:sz w:val="22"/>
          <w:szCs w:val="22"/>
        </w:rPr>
        <w:t>1</w:t>
      </w:r>
      <w:r w:rsidR="00DE69C4" w:rsidRPr="00416DAE">
        <w:rPr>
          <w:sz w:val="22"/>
          <w:szCs w:val="22"/>
        </w:rPr>
        <w:t>)</w:t>
      </w:r>
      <w:r w:rsidR="004D26D7" w:rsidRPr="00416DAE">
        <w:rPr>
          <w:sz w:val="22"/>
          <w:szCs w:val="22"/>
        </w:rPr>
        <w:t>:</w:t>
      </w:r>
    </w:p>
    <w:p w14:paraId="413F85E2" w14:textId="68997B50" w:rsidR="00DE69C4" w:rsidRPr="00416DAE" w:rsidRDefault="00DE69C4" w:rsidP="00DE69C4">
      <w:pPr>
        <w:pStyle w:val="ListParagraph"/>
        <w:numPr>
          <w:ilvl w:val="1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3.75 kHz SCS: -1.9 dB, -9.2 dB and -12.2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1, 16, and 64 </w:t>
      </w:r>
      <w:proofErr w:type="spellStart"/>
      <w:r w:rsidRPr="00416DAE">
        <w:rPr>
          <w:sz w:val="22"/>
          <w:szCs w:val="22"/>
        </w:rPr>
        <w:t>repetitions</w:t>
      </w:r>
      <w:proofErr w:type="spellEnd"/>
      <w:r w:rsidRPr="00416DAE">
        <w:rPr>
          <w:sz w:val="22"/>
          <w:szCs w:val="22"/>
        </w:rPr>
        <w:t>.</w:t>
      </w:r>
    </w:p>
    <w:p w14:paraId="56A09A22" w14:textId="77777777" w:rsidR="00615A0D" w:rsidRPr="00416DAE" w:rsidRDefault="00DE69C4" w:rsidP="00DE69C4">
      <w:pPr>
        <w:pStyle w:val="ListParagraph"/>
        <w:numPr>
          <w:ilvl w:val="1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15 kHz SCS: </w:t>
      </w:r>
    </w:p>
    <w:p w14:paraId="5B3E58B3" w14:textId="4CDBB87C" w:rsidR="00DE69C4" w:rsidRPr="00416DAE" w:rsidRDefault="00615A0D" w:rsidP="00615A0D">
      <w:pPr>
        <w:pStyle w:val="ListParagraph"/>
        <w:numPr>
          <w:ilvl w:val="2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1 </w:t>
      </w:r>
      <w:proofErr w:type="spellStart"/>
      <w:r w:rsidRPr="00416DAE">
        <w:rPr>
          <w:sz w:val="22"/>
          <w:szCs w:val="22"/>
        </w:rPr>
        <w:t>subcarrier</w:t>
      </w:r>
      <w:proofErr w:type="spellEnd"/>
      <w:r w:rsidRPr="00416DAE">
        <w:rPr>
          <w:sz w:val="22"/>
          <w:szCs w:val="22"/>
        </w:rPr>
        <w:t xml:space="preserve">: </w:t>
      </w:r>
      <w:r w:rsidR="00DE69C4" w:rsidRPr="00416DAE">
        <w:rPr>
          <w:sz w:val="22"/>
          <w:szCs w:val="22"/>
        </w:rPr>
        <w:t xml:space="preserve">-2.1 dB, -8.8 dB and -12.6 dB </w:t>
      </w:r>
      <w:proofErr w:type="spellStart"/>
      <w:r w:rsidR="00DE69C4" w:rsidRPr="00416DAE">
        <w:rPr>
          <w:sz w:val="22"/>
          <w:szCs w:val="22"/>
        </w:rPr>
        <w:t>using</w:t>
      </w:r>
      <w:proofErr w:type="spellEnd"/>
      <w:r w:rsidR="00DE69C4" w:rsidRPr="00416DAE">
        <w:rPr>
          <w:sz w:val="22"/>
          <w:szCs w:val="22"/>
        </w:rPr>
        <w:t xml:space="preserve"> 1, 16, and 64 </w:t>
      </w:r>
      <w:proofErr w:type="spellStart"/>
      <w:r w:rsidR="00DE69C4" w:rsidRPr="00416DAE">
        <w:rPr>
          <w:sz w:val="22"/>
          <w:szCs w:val="22"/>
        </w:rPr>
        <w:t>repetitions</w:t>
      </w:r>
      <w:proofErr w:type="spellEnd"/>
      <w:r w:rsidR="00DE69C4" w:rsidRPr="00416DAE">
        <w:rPr>
          <w:sz w:val="22"/>
          <w:szCs w:val="22"/>
        </w:rPr>
        <w:t>.</w:t>
      </w:r>
    </w:p>
    <w:p w14:paraId="55DF0E5A" w14:textId="6EA2E527" w:rsidR="00615A0D" w:rsidRPr="00416DAE" w:rsidRDefault="00615A0D" w:rsidP="00615A0D">
      <w:pPr>
        <w:pStyle w:val="ListParagraph"/>
        <w:numPr>
          <w:ilvl w:val="2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12 </w:t>
      </w:r>
      <w:proofErr w:type="spellStart"/>
      <w:r w:rsidRPr="00416DAE">
        <w:rPr>
          <w:sz w:val="22"/>
          <w:szCs w:val="22"/>
        </w:rPr>
        <w:t>subcarriers</w:t>
      </w:r>
      <w:proofErr w:type="spellEnd"/>
      <w:r w:rsidRPr="00416DAE">
        <w:rPr>
          <w:sz w:val="22"/>
          <w:szCs w:val="22"/>
        </w:rPr>
        <w:t>: -</w:t>
      </w:r>
      <w:r w:rsidR="005B2972" w:rsidRPr="00416DAE">
        <w:rPr>
          <w:sz w:val="22"/>
          <w:szCs w:val="22"/>
        </w:rPr>
        <w:t>0.7</w:t>
      </w:r>
      <w:r w:rsidRPr="00416DAE">
        <w:rPr>
          <w:sz w:val="22"/>
          <w:szCs w:val="22"/>
        </w:rPr>
        <w:t xml:space="preserve"> dB, -</w:t>
      </w:r>
      <w:r w:rsidR="005B2972" w:rsidRPr="00416DAE">
        <w:rPr>
          <w:sz w:val="22"/>
          <w:szCs w:val="22"/>
        </w:rPr>
        <w:t>6.4</w:t>
      </w:r>
      <w:r w:rsidRPr="00416DAE">
        <w:rPr>
          <w:sz w:val="22"/>
          <w:szCs w:val="22"/>
        </w:rPr>
        <w:t xml:space="preserve"> dB and -</w:t>
      </w:r>
      <w:r w:rsidR="005B2972" w:rsidRPr="00416DAE">
        <w:rPr>
          <w:sz w:val="22"/>
          <w:szCs w:val="22"/>
        </w:rPr>
        <w:t>10.1</w:t>
      </w:r>
      <w:r w:rsidRPr="00416DAE">
        <w:rPr>
          <w:sz w:val="22"/>
          <w:szCs w:val="22"/>
        </w:rPr>
        <w:t xml:space="preserve">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</w:t>
      </w:r>
      <w:r w:rsidR="005B2972" w:rsidRPr="00416DAE">
        <w:rPr>
          <w:sz w:val="22"/>
          <w:szCs w:val="22"/>
        </w:rPr>
        <w:t>2</w:t>
      </w:r>
      <w:r w:rsidRPr="00416DAE">
        <w:rPr>
          <w:sz w:val="22"/>
          <w:szCs w:val="22"/>
        </w:rPr>
        <w:t xml:space="preserve">, 16, and 64 </w:t>
      </w:r>
      <w:proofErr w:type="spellStart"/>
      <w:r w:rsidRPr="00416DAE">
        <w:rPr>
          <w:sz w:val="22"/>
          <w:szCs w:val="22"/>
        </w:rPr>
        <w:t>repetitions</w:t>
      </w:r>
      <w:proofErr w:type="spellEnd"/>
      <w:r w:rsidRPr="00416DAE">
        <w:rPr>
          <w:sz w:val="22"/>
          <w:szCs w:val="22"/>
        </w:rPr>
        <w:t>.</w:t>
      </w:r>
    </w:p>
    <w:p w14:paraId="10EC5755" w14:textId="7325DE09" w:rsidR="00615A0D" w:rsidRPr="00416DAE" w:rsidRDefault="006B36D9" w:rsidP="006B36D9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NPUSCH </w:t>
      </w:r>
      <w:proofErr w:type="spellStart"/>
      <w:r w:rsidRPr="00416DAE">
        <w:rPr>
          <w:sz w:val="22"/>
          <w:szCs w:val="22"/>
        </w:rPr>
        <w:t>format</w:t>
      </w:r>
      <w:proofErr w:type="spellEnd"/>
      <w:r w:rsidRPr="00416DAE">
        <w:rPr>
          <w:sz w:val="22"/>
          <w:szCs w:val="22"/>
        </w:rPr>
        <w:t xml:space="preserve"> 2 (EPA5)</w:t>
      </w:r>
      <w:r w:rsidR="004D26D7" w:rsidRPr="00416DAE">
        <w:rPr>
          <w:sz w:val="22"/>
          <w:szCs w:val="22"/>
        </w:rPr>
        <w:t>:</w:t>
      </w:r>
    </w:p>
    <w:p w14:paraId="08FF87CA" w14:textId="13167C4F" w:rsidR="00AB4BCC" w:rsidRPr="00416DAE" w:rsidRDefault="00AB4BCC" w:rsidP="00AB4BCC">
      <w:pPr>
        <w:pStyle w:val="ListParagraph"/>
        <w:numPr>
          <w:ilvl w:val="1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3.75 kHz SCS: 7.0 dB, -5.3 dB and -10.9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1, 16, and 64 </w:t>
      </w:r>
      <w:proofErr w:type="spellStart"/>
      <w:r w:rsidRPr="00416DAE">
        <w:rPr>
          <w:sz w:val="22"/>
          <w:szCs w:val="22"/>
        </w:rPr>
        <w:t>repetitions</w:t>
      </w:r>
      <w:proofErr w:type="spellEnd"/>
      <w:r w:rsidRPr="00416DAE">
        <w:rPr>
          <w:sz w:val="22"/>
          <w:szCs w:val="22"/>
        </w:rPr>
        <w:t>.</w:t>
      </w:r>
    </w:p>
    <w:p w14:paraId="69BA028E" w14:textId="0C5EE9B5" w:rsidR="00B80441" w:rsidRPr="00416DAE" w:rsidRDefault="00B80441" w:rsidP="00B80441">
      <w:pPr>
        <w:pStyle w:val="ListParagraph"/>
        <w:numPr>
          <w:ilvl w:val="1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 xml:space="preserve">15 kHz SCS: 6.3 dB, -3.9 dB and -9.5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1, 16, and 64 </w:t>
      </w:r>
      <w:proofErr w:type="spellStart"/>
      <w:r w:rsidRPr="00416DAE">
        <w:rPr>
          <w:sz w:val="22"/>
          <w:szCs w:val="22"/>
        </w:rPr>
        <w:t>repetitions</w:t>
      </w:r>
      <w:proofErr w:type="spellEnd"/>
      <w:r w:rsidRPr="00416DAE">
        <w:rPr>
          <w:sz w:val="22"/>
          <w:szCs w:val="22"/>
        </w:rPr>
        <w:t>.</w:t>
      </w:r>
    </w:p>
    <w:p w14:paraId="507D541B" w14:textId="668D4E95" w:rsidR="004D26D7" w:rsidRPr="00416DAE" w:rsidRDefault="004D26D7" w:rsidP="004D26D7">
      <w:pPr>
        <w:pStyle w:val="ListParagraph"/>
        <w:numPr>
          <w:ilvl w:val="0"/>
          <w:numId w:val="34"/>
        </w:numPr>
        <w:rPr>
          <w:sz w:val="22"/>
          <w:szCs w:val="22"/>
        </w:rPr>
      </w:pPr>
      <w:r w:rsidRPr="00416DAE">
        <w:rPr>
          <w:sz w:val="22"/>
          <w:szCs w:val="22"/>
        </w:rPr>
        <w:t>NPRACH</w:t>
      </w:r>
      <w:r w:rsidR="00876BB8" w:rsidRPr="00416DAE">
        <w:rPr>
          <w:sz w:val="22"/>
          <w:szCs w:val="22"/>
        </w:rPr>
        <w:t xml:space="preserve"> (AWGN)</w:t>
      </w:r>
    </w:p>
    <w:p w14:paraId="592716A1" w14:textId="3762F8F6" w:rsidR="00DE69C4" w:rsidRPr="00416DAE" w:rsidRDefault="004D26D7" w:rsidP="004D26D7">
      <w:pPr>
        <w:pStyle w:val="ListParagraph"/>
        <w:numPr>
          <w:ilvl w:val="1"/>
          <w:numId w:val="34"/>
        </w:numPr>
        <w:rPr>
          <w:sz w:val="22"/>
          <w:szCs w:val="22"/>
        </w:rPr>
      </w:pPr>
      <w:proofErr w:type="spellStart"/>
      <w:r w:rsidRPr="00416DAE">
        <w:rPr>
          <w:sz w:val="22"/>
          <w:szCs w:val="22"/>
        </w:rPr>
        <w:t>Preamble</w:t>
      </w:r>
      <w:proofErr w:type="spellEnd"/>
      <w:r w:rsidRPr="00416DAE">
        <w:rPr>
          <w:sz w:val="22"/>
          <w:szCs w:val="22"/>
        </w:rPr>
        <w:t xml:space="preserve"> </w:t>
      </w:r>
      <w:proofErr w:type="spellStart"/>
      <w:r w:rsidRPr="00416DAE">
        <w:rPr>
          <w:sz w:val="22"/>
          <w:szCs w:val="22"/>
        </w:rPr>
        <w:t>format</w:t>
      </w:r>
      <w:proofErr w:type="spellEnd"/>
      <w:r w:rsidRPr="00416DAE">
        <w:rPr>
          <w:sz w:val="22"/>
          <w:szCs w:val="22"/>
        </w:rPr>
        <w:t xml:space="preserve"> </w:t>
      </w:r>
      <w:r w:rsidR="00106A50" w:rsidRPr="00416DAE">
        <w:rPr>
          <w:sz w:val="22"/>
          <w:szCs w:val="22"/>
        </w:rPr>
        <w:t>0</w:t>
      </w:r>
      <w:r w:rsidRPr="00416DAE">
        <w:rPr>
          <w:sz w:val="22"/>
          <w:szCs w:val="22"/>
        </w:rPr>
        <w:t xml:space="preserve">: </w:t>
      </w:r>
      <w:r w:rsidR="001A3B2C" w:rsidRPr="00416DAE">
        <w:rPr>
          <w:sz w:val="22"/>
          <w:szCs w:val="22"/>
        </w:rPr>
        <w:t>-2.1 dB</w:t>
      </w:r>
      <w:r w:rsidRPr="00416DAE">
        <w:rPr>
          <w:sz w:val="22"/>
          <w:szCs w:val="22"/>
        </w:rPr>
        <w:t xml:space="preserve"> </w:t>
      </w:r>
      <w:r w:rsidR="001A3B2C" w:rsidRPr="00416DAE">
        <w:rPr>
          <w:sz w:val="22"/>
          <w:szCs w:val="22"/>
        </w:rPr>
        <w:t xml:space="preserve">and -6.8 dB </w:t>
      </w:r>
      <w:proofErr w:type="spellStart"/>
      <w:r w:rsidR="001A3B2C" w:rsidRPr="00416DAE">
        <w:rPr>
          <w:sz w:val="22"/>
          <w:szCs w:val="22"/>
        </w:rPr>
        <w:t>using</w:t>
      </w:r>
      <w:proofErr w:type="spellEnd"/>
      <w:r w:rsidR="001A3B2C" w:rsidRPr="00416DAE">
        <w:rPr>
          <w:sz w:val="22"/>
          <w:szCs w:val="22"/>
        </w:rPr>
        <w:t xml:space="preserve"> 8 and 32 </w:t>
      </w:r>
      <w:proofErr w:type="spellStart"/>
      <w:r w:rsidR="001A3B2C" w:rsidRPr="00416DAE">
        <w:rPr>
          <w:sz w:val="22"/>
          <w:szCs w:val="22"/>
        </w:rPr>
        <w:t>repetitions</w:t>
      </w:r>
      <w:proofErr w:type="spellEnd"/>
    </w:p>
    <w:p w14:paraId="3BAC4C80" w14:textId="77777777" w:rsidR="00106A50" w:rsidRPr="00416DAE" w:rsidRDefault="00106A50" w:rsidP="00106A50">
      <w:pPr>
        <w:pStyle w:val="ListParagraph"/>
        <w:numPr>
          <w:ilvl w:val="1"/>
          <w:numId w:val="34"/>
        </w:numPr>
        <w:rPr>
          <w:sz w:val="22"/>
          <w:szCs w:val="22"/>
        </w:rPr>
      </w:pPr>
      <w:proofErr w:type="spellStart"/>
      <w:r w:rsidRPr="00416DAE">
        <w:rPr>
          <w:sz w:val="22"/>
          <w:szCs w:val="22"/>
        </w:rPr>
        <w:t>Preamble</w:t>
      </w:r>
      <w:proofErr w:type="spellEnd"/>
      <w:r w:rsidRPr="00416DAE">
        <w:rPr>
          <w:sz w:val="22"/>
          <w:szCs w:val="22"/>
        </w:rPr>
        <w:t xml:space="preserve"> </w:t>
      </w:r>
      <w:proofErr w:type="spellStart"/>
      <w:r w:rsidRPr="00416DAE">
        <w:rPr>
          <w:sz w:val="22"/>
          <w:szCs w:val="22"/>
        </w:rPr>
        <w:t>format</w:t>
      </w:r>
      <w:proofErr w:type="spellEnd"/>
      <w:r w:rsidRPr="00416DAE">
        <w:rPr>
          <w:sz w:val="22"/>
          <w:szCs w:val="22"/>
        </w:rPr>
        <w:t xml:space="preserve"> 1: -2.1 dB and -6.8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8 and 32 </w:t>
      </w:r>
      <w:proofErr w:type="spellStart"/>
      <w:r w:rsidRPr="00416DAE">
        <w:rPr>
          <w:sz w:val="22"/>
          <w:szCs w:val="22"/>
        </w:rPr>
        <w:t>repetitions</w:t>
      </w:r>
      <w:proofErr w:type="spellEnd"/>
    </w:p>
    <w:p w14:paraId="511C09AF" w14:textId="1BF9C42D" w:rsidR="00106A50" w:rsidRPr="00416DAE" w:rsidRDefault="00106A50" w:rsidP="004702D0">
      <w:pPr>
        <w:pStyle w:val="ListParagraph"/>
        <w:numPr>
          <w:ilvl w:val="1"/>
          <w:numId w:val="34"/>
        </w:numPr>
        <w:rPr>
          <w:sz w:val="22"/>
          <w:szCs w:val="22"/>
        </w:rPr>
      </w:pPr>
      <w:proofErr w:type="spellStart"/>
      <w:r w:rsidRPr="00416DAE">
        <w:rPr>
          <w:sz w:val="22"/>
          <w:szCs w:val="22"/>
        </w:rPr>
        <w:t>Preamble</w:t>
      </w:r>
      <w:proofErr w:type="spellEnd"/>
      <w:r w:rsidRPr="00416DAE">
        <w:rPr>
          <w:sz w:val="22"/>
          <w:szCs w:val="22"/>
        </w:rPr>
        <w:t xml:space="preserve"> </w:t>
      </w:r>
      <w:proofErr w:type="spellStart"/>
      <w:r w:rsidRPr="00416DAE">
        <w:rPr>
          <w:sz w:val="22"/>
          <w:szCs w:val="22"/>
        </w:rPr>
        <w:t>format</w:t>
      </w:r>
      <w:proofErr w:type="spellEnd"/>
      <w:r w:rsidRPr="00416DAE">
        <w:rPr>
          <w:sz w:val="22"/>
          <w:szCs w:val="22"/>
        </w:rPr>
        <w:t xml:space="preserve"> 2: -1.0 dB and -5.1 dB </w:t>
      </w:r>
      <w:proofErr w:type="spellStart"/>
      <w:r w:rsidRPr="00416DAE">
        <w:rPr>
          <w:sz w:val="22"/>
          <w:szCs w:val="22"/>
        </w:rPr>
        <w:t>using</w:t>
      </w:r>
      <w:proofErr w:type="spellEnd"/>
      <w:r w:rsidRPr="00416DAE">
        <w:rPr>
          <w:sz w:val="22"/>
          <w:szCs w:val="22"/>
        </w:rPr>
        <w:t xml:space="preserve"> 8 and 32 </w:t>
      </w:r>
      <w:proofErr w:type="spellStart"/>
      <w:r w:rsidRPr="00416DAE">
        <w:rPr>
          <w:sz w:val="22"/>
          <w:szCs w:val="22"/>
        </w:rPr>
        <w:t>repetitions</w:t>
      </w:r>
      <w:proofErr w:type="spellEnd"/>
    </w:p>
    <w:p w14:paraId="77363BB7" w14:textId="77777777" w:rsidR="00173895" w:rsidRDefault="00173895" w:rsidP="00173895"/>
    <w:p w14:paraId="16EC18F0" w14:textId="77777777" w:rsidR="00D85D19" w:rsidRDefault="00173895" w:rsidP="00173895">
      <w:r>
        <w:t>Some of the link budget</w:t>
      </w:r>
      <w:r w:rsidR="00CE5FD7">
        <w:t>s</w:t>
      </w:r>
      <w:r>
        <w:t xml:space="preserve"> result</w:t>
      </w:r>
      <w:r w:rsidR="00CE5FD7">
        <w:t xml:space="preserve"> in lower CNR than what is </w:t>
      </w:r>
      <w:r w:rsidR="007D678D">
        <w:t xml:space="preserve">set as the minimum value in TS 36.101 </w:t>
      </w:r>
      <w:r w:rsidR="007D678D">
        <w:fldChar w:fldCharType="begin"/>
      </w:r>
      <w:r w:rsidR="007D678D">
        <w:instrText xml:space="preserve"> REF _Ref71285783 \r \h </w:instrText>
      </w:r>
      <w:r w:rsidR="007D678D">
        <w:fldChar w:fldCharType="separate"/>
      </w:r>
      <w:r w:rsidR="007D678D">
        <w:t>[6]</w:t>
      </w:r>
      <w:r w:rsidR="007D678D">
        <w:fldChar w:fldCharType="end"/>
      </w:r>
      <w:r w:rsidR="007D678D">
        <w:t xml:space="preserve"> and TS 36.101 </w:t>
      </w:r>
      <w:r w:rsidR="007D678D">
        <w:fldChar w:fldCharType="begin"/>
      </w:r>
      <w:r w:rsidR="007D678D">
        <w:instrText xml:space="preserve"> REF _Ref71285785 \r \h </w:instrText>
      </w:r>
      <w:r w:rsidR="007D678D">
        <w:fldChar w:fldCharType="separate"/>
      </w:r>
      <w:r w:rsidR="007D678D">
        <w:t>[7]</w:t>
      </w:r>
      <w:r w:rsidR="007D678D">
        <w:fldChar w:fldCharType="end"/>
      </w:r>
      <w:r w:rsidR="007D678D">
        <w:t xml:space="preserve">. </w:t>
      </w:r>
      <w:r w:rsidR="004E7265">
        <w:t>Fortunately</w:t>
      </w:r>
      <w:r w:rsidR="007D678D">
        <w:t xml:space="preserve">, </w:t>
      </w:r>
      <w:r w:rsidR="00836DD5">
        <w:t xml:space="preserve">most of the performance targets are assuming use of repetitions and thus it is important to evaluate if the </w:t>
      </w:r>
      <w:r w:rsidR="00EF35A3">
        <w:t xml:space="preserve">NTN link budgets can </w:t>
      </w:r>
      <w:proofErr w:type="spellStart"/>
      <w:r w:rsidR="00EF35A3">
        <w:t>fullfil</w:t>
      </w:r>
      <w:proofErr w:type="spellEnd"/>
      <w:r w:rsidR="00EF35A3">
        <w:t xml:space="preserve"> the requirements when using repetitions. </w:t>
      </w:r>
    </w:p>
    <w:p w14:paraId="42C36273" w14:textId="4E67369C" w:rsidR="004B70D0" w:rsidRDefault="00D85D19" w:rsidP="00173895">
      <w:r>
        <w:t>T</w:t>
      </w:r>
      <w:r w:rsidR="00EF35A3">
        <w:t xml:space="preserve">he minimum NPDSCH value of -3.4 </w:t>
      </w:r>
      <w:r>
        <w:t>dB</w:t>
      </w:r>
      <w:r w:rsidR="00EF35A3">
        <w:t xml:space="preserve"> is defined for 32 repetitions. </w:t>
      </w:r>
      <w:r w:rsidR="00D50AB1">
        <w:t xml:space="preserve">The theoretical gain of 32 repetitions is </w:t>
      </w:r>
      <w:r w:rsidR="00BC3D6E">
        <w:t xml:space="preserve">15 dB, while terrestrial network </w:t>
      </w:r>
      <w:r w:rsidR="00D87B76">
        <w:t xml:space="preserve">link level </w:t>
      </w:r>
      <w:r w:rsidR="00BC3D6E">
        <w:t xml:space="preserve">simulations </w:t>
      </w:r>
      <w:r w:rsidR="00867B21">
        <w:t xml:space="preserve">indicate </w:t>
      </w:r>
      <w:r w:rsidR="00D87B76">
        <w:t xml:space="preserve">a realistic gain in the order of </w:t>
      </w:r>
      <w:r w:rsidR="00735901">
        <w:t xml:space="preserve">10-12 </w:t>
      </w:r>
      <w:proofErr w:type="spellStart"/>
      <w:r w:rsidR="00735901">
        <w:t>dB.</w:t>
      </w:r>
      <w:proofErr w:type="spellEnd"/>
      <w:r w:rsidR="00735901">
        <w:t xml:space="preserve"> </w:t>
      </w:r>
      <w:r w:rsidR="00D045C4">
        <w:t xml:space="preserve">However, since the minimum CNR in </w:t>
      </w:r>
      <w:r w:rsidR="00D045C4">
        <w:fldChar w:fldCharType="begin"/>
      </w:r>
      <w:r w:rsidR="00D045C4">
        <w:instrText xml:space="preserve"> REF _Ref71286896 \h </w:instrText>
      </w:r>
      <w:r w:rsidR="00D045C4">
        <w:fldChar w:fldCharType="separate"/>
      </w:r>
      <w:r w:rsidR="00D045C4" w:rsidRPr="006F1AAD">
        <w:t xml:space="preserve">Table </w:t>
      </w:r>
      <w:r w:rsidR="00D045C4">
        <w:rPr>
          <w:noProof/>
        </w:rPr>
        <w:t>3</w:t>
      </w:r>
      <w:r w:rsidR="00D045C4">
        <w:fldChar w:fldCharType="end"/>
      </w:r>
      <w:r w:rsidR="007E613F">
        <w:t xml:space="preserve"> is about -11 dB, it seems possible to fulfil the performance target, if the </w:t>
      </w:r>
      <w:r w:rsidR="006A081A">
        <w:t xml:space="preserve">repetition gain is similar to terrestrial networks. </w:t>
      </w:r>
    </w:p>
    <w:p w14:paraId="7F71F976" w14:textId="72DE4944" w:rsidR="00000C77" w:rsidRDefault="00000C77" w:rsidP="00000C77">
      <w:pPr>
        <w:rPr>
          <w:b/>
          <w:bCs/>
        </w:rPr>
      </w:pPr>
      <w:r>
        <w:rPr>
          <w:b/>
          <w:bCs/>
        </w:rPr>
        <w:t>Observation</w:t>
      </w:r>
      <w:r w:rsidR="001819CE">
        <w:rPr>
          <w:b/>
          <w:bCs/>
        </w:rPr>
        <w:t xml:space="preserve"> 5</w:t>
      </w:r>
      <w:r>
        <w:rPr>
          <w:b/>
          <w:bCs/>
        </w:rPr>
        <w:t>: Comparing link budget evaluations with downlink performance targets of TS 36.101 indicates the requirements can be fulfilled by use of repetitions.</w:t>
      </w:r>
    </w:p>
    <w:p w14:paraId="6ADB153C" w14:textId="60C2C732" w:rsidR="00CB20B9" w:rsidRDefault="00762CAD" w:rsidP="00CB20B9">
      <w:r>
        <w:t xml:space="preserve">The uplink </w:t>
      </w:r>
      <w:r w:rsidR="00C339D6">
        <w:t xml:space="preserve">scenario is more challenging, because </w:t>
      </w:r>
      <w:r w:rsidR="00687E24">
        <w:t xml:space="preserve">the NPUSCH format 1 </w:t>
      </w:r>
      <w:r w:rsidR="00B547BB">
        <w:t xml:space="preserve">has a -1.9 dB target for 3.75 kHz SCS without repetitions. </w:t>
      </w:r>
      <w:r w:rsidR="00930595">
        <w:t>In some deployments, LEO sets 3 and 4 will not be able to meet the target (</w:t>
      </w:r>
      <w:r w:rsidR="007316C4">
        <w:fldChar w:fldCharType="begin"/>
      </w:r>
      <w:r w:rsidR="007316C4">
        <w:instrText xml:space="preserve"> REF _Ref67315942 \h </w:instrText>
      </w:r>
      <w:r w:rsidR="007316C4">
        <w:fldChar w:fldCharType="separate"/>
      </w:r>
      <w:r w:rsidR="007316C4" w:rsidRPr="006F1AAD">
        <w:t xml:space="preserve">Table </w:t>
      </w:r>
      <w:r w:rsidR="007316C4">
        <w:rPr>
          <w:noProof/>
        </w:rPr>
        <w:t>5</w:t>
      </w:r>
      <w:r w:rsidR="007316C4">
        <w:fldChar w:fldCharType="end"/>
      </w:r>
      <w:r w:rsidR="007316C4">
        <w:t xml:space="preserve">). </w:t>
      </w:r>
      <w:r w:rsidR="000A49A1">
        <w:t xml:space="preserve">For the </w:t>
      </w:r>
      <w:r w:rsidR="00BB09EC">
        <w:t xml:space="preserve">other targets were 16-64 repetitions are used </w:t>
      </w:r>
      <w:r w:rsidR="00124F2A">
        <w:t xml:space="preserve">it seems feasible since </w:t>
      </w:r>
      <w:r w:rsidR="008D4FDF">
        <w:t xml:space="preserve">terrestrial network repetition gains are in the order of 9-14 </w:t>
      </w:r>
      <w:proofErr w:type="spellStart"/>
      <w:r w:rsidR="008D4FDF">
        <w:t>dB.</w:t>
      </w:r>
      <w:proofErr w:type="spellEnd"/>
      <w:r w:rsidR="008D4FDF">
        <w:t xml:space="preserve"> </w:t>
      </w:r>
      <w:r w:rsidR="00CB20B9">
        <w:t>Using 12 subcarriers with 15 kHz SCS for NPUSCH format 1 proves to very challenging without use of repetitions as all but one LEO scenario results in less than -</w:t>
      </w:r>
      <w:r w:rsidR="00A86533">
        <w:t>6</w:t>
      </w:r>
      <w:r w:rsidR="00CB20B9">
        <w:t xml:space="preserve"> dB CNR.</w:t>
      </w:r>
    </w:p>
    <w:p w14:paraId="2A76E848" w14:textId="493F16A0" w:rsidR="00CB20B9" w:rsidRDefault="00CB20B9" w:rsidP="00CB20B9">
      <w:r>
        <w:t>Thus, the network may have to rely on always using repetitions when scheduling uplink data using NPUSCH format 1.</w:t>
      </w:r>
    </w:p>
    <w:p w14:paraId="271B406D" w14:textId="1C9F5E89" w:rsidR="00647A8A" w:rsidRDefault="00FB206F" w:rsidP="00173895">
      <w:r>
        <w:t>The NPUSCH format 2 will be able to meet the requirements.</w:t>
      </w:r>
    </w:p>
    <w:p w14:paraId="792E47DF" w14:textId="2B60A939" w:rsidR="00513EFF" w:rsidRPr="00176204" w:rsidRDefault="00513EFF" w:rsidP="00173895">
      <w:pPr>
        <w:rPr>
          <w:b/>
          <w:bCs/>
        </w:rPr>
      </w:pPr>
      <w:r>
        <w:rPr>
          <w:b/>
          <w:bCs/>
        </w:rPr>
        <w:t>Observation</w:t>
      </w:r>
      <w:r w:rsidR="0092579A">
        <w:rPr>
          <w:b/>
          <w:bCs/>
        </w:rPr>
        <w:t xml:space="preserve"> 6</w:t>
      </w:r>
      <w:r>
        <w:rPr>
          <w:b/>
          <w:bCs/>
        </w:rPr>
        <w:t xml:space="preserve">: Comparing link budget evaluations with uplink performance targets of TS 36.104 indicates the requirements </w:t>
      </w:r>
      <w:r w:rsidR="00AD2CD2">
        <w:rPr>
          <w:b/>
          <w:bCs/>
        </w:rPr>
        <w:t xml:space="preserve">cannot </w:t>
      </w:r>
      <w:r w:rsidR="000E5605">
        <w:rPr>
          <w:b/>
          <w:bCs/>
        </w:rPr>
        <w:t xml:space="preserve">be fulfilled for NPUSCH format 1 </w:t>
      </w:r>
      <w:r w:rsidR="002B6629">
        <w:rPr>
          <w:b/>
          <w:bCs/>
        </w:rPr>
        <w:t>wit</w:t>
      </w:r>
      <w:r w:rsidR="004609E8">
        <w:rPr>
          <w:b/>
          <w:bCs/>
        </w:rPr>
        <w:t>h</w:t>
      </w:r>
      <w:r w:rsidR="002B6629">
        <w:rPr>
          <w:b/>
          <w:bCs/>
        </w:rPr>
        <w:t>out use of repetitions</w:t>
      </w:r>
      <w:r w:rsidR="00D04006">
        <w:rPr>
          <w:b/>
          <w:bCs/>
        </w:rPr>
        <w:t>.</w:t>
      </w:r>
    </w:p>
    <w:p w14:paraId="6E417862" w14:textId="3648C44D" w:rsidR="00B555A9" w:rsidRPr="00B555A9" w:rsidRDefault="00B555A9" w:rsidP="00173895">
      <w:r w:rsidRPr="00B555A9">
        <w:t xml:space="preserve">In </w:t>
      </w:r>
      <w:r>
        <w:t xml:space="preserve">order to </w:t>
      </w:r>
      <w:r w:rsidR="00762D88">
        <w:t xml:space="preserve">evaluate the </w:t>
      </w:r>
      <w:proofErr w:type="gramStart"/>
      <w:r w:rsidR="00762D88">
        <w:t>system</w:t>
      </w:r>
      <w:proofErr w:type="gramEnd"/>
      <w:r w:rsidR="00762D88">
        <w:t xml:space="preserve"> impact</w:t>
      </w:r>
      <w:r w:rsidR="000F487B">
        <w:t xml:space="preserve"> it is important to determine the required number of repetitions and the repetition gain in an NTN scenario</w:t>
      </w:r>
      <w:r w:rsidR="003D436F">
        <w:t xml:space="preserve">, i.e. with high Doppler and </w:t>
      </w:r>
      <w:r w:rsidR="00DE6518">
        <w:t xml:space="preserve">NTN </w:t>
      </w:r>
      <w:r w:rsidR="003D436F">
        <w:t>ch</w:t>
      </w:r>
      <w:r w:rsidR="002D5EA4">
        <w:t xml:space="preserve">annel conditions. </w:t>
      </w:r>
    </w:p>
    <w:p w14:paraId="5D1177BF" w14:textId="44610287" w:rsidR="00F108EF" w:rsidRDefault="00F108EF" w:rsidP="00F108EF">
      <w:r>
        <w:lastRenderedPageBreak/>
        <w:t>Considering the potential additional loss of 10 dB or more, discussed previously in this contribution it is of paramount importance to evaluate the repetition gain.</w:t>
      </w:r>
    </w:p>
    <w:p w14:paraId="58AAD6AC" w14:textId="0A949D25" w:rsidR="0087493F" w:rsidRPr="00116EEE" w:rsidRDefault="0087493F" w:rsidP="00F108EF">
      <w:pPr>
        <w:rPr>
          <w:b/>
          <w:bCs/>
        </w:rPr>
      </w:pPr>
      <w:r w:rsidRPr="00116EEE">
        <w:rPr>
          <w:b/>
          <w:bCs/>
        </w:rPr>
        <w:t>Observation</w:t>
      </w:r>
      <w:r w:rsidR="00B01017">
        <w:rPr>
          <w:b/>
          <w:bCs/>
        </w:rPr>
        <w:t xml:space="preserve"> 7</w:t>
      </w:r>
      <w:r w:rsidRPr="00116EEE">
        <w:rPr>
          <w:b/>
          <w:bCs/>
        </w:rPr>
        <w:t xml:space="preserve">: </w:t>
      </w:r>
      <w:r w:rsidR="00B01017">
        <w:rPr>
          <w:b/>
          <w:bCs/>
        </w:rPr>
        <w:t>H</w:t>
      </w:r>
      <w:r w:rsidR="00284480">
        <w:rPr>
          <w:b/>
          <w:bCs/>
        </w:rPr>
        <w:t>igh doppler shift</w:t>
      </w:r>
      <w:r w:rsidR="00F83FC3">
        <w:rPr>
          <w:b/>
          <w:bCs/>
        </w:rPr>
        <w:t>, NTN channel condition</w:t>
      </w:r>
      <w:r w:rsidR="00284480">
        <w:rPr>
          <w:b/>
          <w:bCs/>
        </w:rPr>
        <w:t xml:space="preserve"> </w:t>
      </w:r>
      <w:r w:rsidR="00B55794">
        <w:rPr>
          <w:b/>
          <w:bCs/>
        </w:rPr>
        <w:t xml:space="preserve">and additional loss </w:t>
      </w:r>
      <w:r w:rsidR="00F83FC3">
        <w:rPr>
          <w:b/>
          <w:bCs/>
        </w:rPr>
        <w:t xml:space="preserve">may </w:t>
      </w:r>
      <w:r w:rsidR="00890DEF">
        <w:rPr>
          <w:b/>
          <w:bCs/>
        </w:rPr>
        <w:t>lead to</w:t>
      </w:r>
      <w:r w:rsidR="00F83FC3">
        <w:rPr>
          <w:b/>
          <w:bCs/>
        </w:rPr>
        <w:t xml:space="preserve"> additional requirement on repetition</w:t>
      </w:r>
      <w:r w:rsidR="00C80C81">
        <w:rPr>
          <w:b/>
          <w:bCs/>
        </w:rPr>
        <w:t xml:space="preserve"> </w:t>
      </w:r>
      <w:r w:rsidR="003C7E23">
        <w:rPr>
          <w:b/>
          <w:bCs/>
        </w:rPr>
        <w:t>for</w:t>
      </w:r>
      <w:r w:rsidR="00C80C81">
        <w:rPr>
          <w:b/>
          <w:bCs/>
        </w:rPr>
        <w:t xml:space="preserve"> IoT UE.</w:t>
      </w:r>
    </w:p>
    <w:p w14:paraId="0FFDB3BE" w14:textId="4FF3102A" w:rsidR="003F42B0" w:rsidRPr="006F1AAD" w:rsidRDefault="000E7254" w:rsidP="003F42B0">
      <w:pPr>
        <w:rPr>
          <w:b/>
          <w:bCs/>
        </w:rPr>
      </w:pPr>
      <w:r>
        <w:rPr>
          <w:b/>
          <w:bCs/>
        </w:rPr>
        <w:t>Proposal</w:t>
      </w:r>
      <w:r w:rsidR="003C7E23">
        <w:rPr>
          <w:b/>
          <w:bCs/>
        </w:rPr>
        <w:t xml:space="preserve"> 4</w:t>
      </w:r>
      <w:r>
        <w:rPr>
          <w:b/>
          <w:bCs/>
        </w:rPr>
        <w:t xml:space="preserve">: RAN1 </w:t>
      </w:r>
      <w:r w:rsidR="005F1841">
        <w:rPr>
          <w:b/>
          <w:bCs/>
        </w:rPr>
        <w:t xml:space="preserve">should </w:t>
      </w:r>
      <w:r>
        <w:rPr>
          <w:b/>
          <w:bCs/>
        </w:rPr>
        <w:t xml:space="preserve">evaluate the </w:t>
      </w:r>
      <w:r w:rsidR="00B555A9">
        <w:rPr>
          <w:b/>
          <w:bCs/>
        </w:rPr>
        <w:t>repetition ga</w:t>
      </w:r>
      <w:r w:rsidR="002D5EA4">
        <w:rPr>
          <w:b/>
          <w:bCs/>
        </w:rPr>
        <w:t xml:space="preserve">in for </w:t>
      </w:r>
      <w:r w:rsidR="00C75025">
        <w:rPr>
          <w:b/>
          <w:bCs/>
        </w:rPr>
        <w:t xml:space="preserve">IoT UE in </w:t>
      </w:r>
      <w:r w:rsidR="002D5EA4">
        <w:rPr>
          <w:b/>
          <w:bCs/>
        </w:rPr>
        <w:t>NTN</w:t>
      </w:r>
      <w:r w:rsidR="00C75025">
        <w:rPr>
          <w:b/>
          <w:bCs/>
        </w:rPr>
        <w:t xml:space="preserve"> in normative phase</w:t>
      </w:r>
      <w:r w:rsidR="002D5EA4">
        <w:rPr>
          <w:b/>
          <w:bCs/>
        </w:rPr>
        <w:t>.</w:t>
      </w:r>
    </w:p>
    <w:bookmarkEnd w:id="1"/>
    <w:p w14:paraId="77038741" w14:textId="3D3B6141" w:rsidR="00396A32" w:rsidRDefault="00396A32" w:rsidP="00885580">
      <w:pPr>
        <w:pStyle w:val="Heading1"/>
        <w:rPr>
          <w:lang w:val="en-US"/>
        </w:rPr>
      </w:pPr>
      <w:r>
        <w:rPr>
          <w:lang w:val="en-US"/>
        </w:rPr>
        <w:t>Deployments of IoT over NTN</w:t>
      </w:r>
    </w:p>
    <w:p w14:paraId="2E5921A9" w14:textId="55AEF130" w:rsidR="008573C9" w:rsidRDefault="00534A08" w:rsidP="008573C9">
      <w:r>
        <w:t xml:space="preserve">In RAN1 104b meeting, there is discussion on </w:t>
      </w:r>
      <w:r w:rsidR="00EB2751">
        <w:t xml:space="preserve">deployment of NB-IoT/eMTC over NTN. Standalone </w:t>
      </w:r>
      <w:r w:rsidR="006E60EA">
        <w:t>mode</w:t>
      </w:r>
      <w:r w:rsidR="004E2C99">
        <w:t xml:space="preserve"> </w:t>
      </w:r>
      <w:r w:rsidR="00046CC9">
        <w:t>is</w:t>
      </w:r>
      <w:r w:rsidR="004E2C99">
        <w:t xml:space="preserve"> discussed for NB-IoT and eMTC. </w:t>
      </w:r>
      <w:proofErr w:type="spellStart"/>
      <w:r w:rsidR="00486F1A">
        <w:t>Guardband</w:t>
      </w:r>
      <w:proofErr w:type="spellEnd"/>
      <w:r w:rsidR="00486F1A">
        <w:t xml:space="preserve"> </w:t>
      </w:r>
      <w:r w:rsidR="006E60EA">
        <w:t>mode</w:t>
      </w:r>
      <w:r w:rsidR="00486F1A">
        <w:t xml:space="preserve"> for NB-IoT and </w:t>
      </w:r>
      <w:r w:rsidR="00BE33B0">
        <w:t xml:space="preserve">DSS case for eMTC are also discussed. As </w:t>
      </w:r>
      <w:r w:rsidR="00457D7C">
        <w:t>in NTN, LTE UE other than NB-IoT/eMTC may not be deployed</w:t>
      </w:r>
      <w:r w:rsidR="00C572CF">
        <w:t>, there will be deployment as LTE NB-IoT/eMTC alone or coexistence between LTE NB-IoT/eMTC and NR in NTN.</w:t>
      </w:r>
      <w:r w:rsidR="004E3680">
        <w:t xml:space="preserve"> Generally we think </w:t>
      </w:r>
      <w:r w:rsidR="00691E2D">
        <w:t>these</w:t>
      </w:r>
      <w:r w:rsidR="004E3680">
        <w:t xml:space="preserve"> </w:t>
      </w:r>
      <w:r w:rsidR="006E60EA">
        <w:t>mode</w:t>
      </w:r>
      <w:r w:rsidR="00086F18">
        <w:t>s</w:t>
      </w:r>
      <w:r w:rsidR="006E60EA">
        <w:t xml:space="preserve"> </w:t>
      </w:r>
      <w:r w:rsidR="004E3680">
        <w:t xml:space="preserve">should be </w:t>
      </w:r>
      <w:r w:rsidR="00B63B3D">
        <w:t>OK</w:t>
      </w:r>
      <w:r w:rsidR="00691E2D">
        <w:t xml:space="preserve">. </w:t>
      </w:r>
      <w:r w:rsidR="004E0945">
        <w:t xml:space="preserve">However, as NR and LTE IoT UE have different requirement and </w:t>
      </w:r>
      <w:r w:rsidR="003359FD">
        <w:t xml:space="preserve">different design will be used for them, e.g. beam for NR, repetition for LTE IoT UE, etc. </w:t>
      </w:r>
      <w:r w:rsidR="00CC72B6">
        <w:t xml:space="preserve">we </w:t>
      </w:r>
      <w:proofErr w:type="spellStart"/>
      <w:r w:rsidR="00CC72B6">
        <w:t>can not</w:t>
      </w:r>
      <w:proofErr w:type="spellEnd"/>
      <w:r w:rsidR="00CC72B6">
        <w:t xml:space="preserve"> make a decision whether they can be supported without any issue before detail</w:t>
      </w:r>
      <w:r w:rsidR="00086F18">
        <w:t>ed</w:t>
      </w:r>
      <w:r w:rsidR="00CC72B6">
        <w:t xml:space="preserve"> re</w:t>
      </w:r>
      <w:r w:rsidR="00673A21">
        <w:t>search work</w:t>
      </w:r>
      <w:r w:rsidR="00086F18">
        <w:t xml:space="preserve"> is performed</w:t>
      </w:r>
      <w:r w:rsidR="00673A21">
        <w:t xml:space="preserve">. So we propose </w:t>
      </w:r>
      <w:r w:rsidR="009F56AF">
        <w:t>all these can be considered but whether they can be supported should depend on detail</w:t>
      </w:r>
      <w:r w:rsidR="00C345BA">
        <w:t>ed</w:t>
      </w:r>
      <w:r w:rsidR="009F56AF">
        <w:t xml:space="preserve"> </w:t>
      </w:r>
      <w:r w:rsidR="00D65D0E">
        <w:t xml:space="preserve">analysis and solutions in </w:t>
      </w:r>
      <w:r w:rsidR="00C345BA">
        <w:t xml:space="preserve">the </w:t>
      </w:r>
      <w:r w:rsidR="00D65D0E">
        <w:t>normative phase.</w:t>
      </w:r>
    </w:p>
    <w:p w14:paraId="2A0EC159" w14:textId="7207FD9C" w:rsidR="00396A32" w:rsidRPr="00116EEE" w:rsidRDefault="008573C9" w:rsidP="00116EEE">
      <w:pPr>
        <w:rPr>
          <w:b/>
          <w:bCs/>
        </w:rPr>
      </w:pPr>
      <w:r w:rsidRPr="00116EEE">
        <w:rPr>
          <w:b/>
          <w:bCs/>
        </w:rPr>
        <w:t>Proposal</w:t>
      </w:r>
      <w:r w:rsidR="003C7E23">
        <w:rPr>
          <w:b/>
        </w:rPr>
        <w:t xml:space="preserve"> 5</w:t>
      </w:r>
      <w:r w:rsidRPr="00116EEE">
        <w:rPr>
          <w:b/>
          <w:bCs/>
        </w:rPr>
        <w:t xml:space="preserve">: </w:t>
      </w:r>
      <w:r>
        <w:rPr>
          <w:b/>
          <w:bCs/>
        </w:rPr>
        <w:t>A</w:t>
      </w:r>
      <w:r w:rsidRPr="00116EEE">
        <w:rPr>
          <w:b/>
          <w:bCs/>
        </w:rPr>
        <w:t>ll </w:t>
      </w:r>
      <w:proofErr w:type="spellStart"/>
      <w:r w:rsidRPr="00116EEE">
        <w:rPr>
          <w:b/>
          <w:bCs/>
        </w:rPr>
        <w:t>guardband</w:t>
      </w:r>
      <w:proofErr w:type="spellEnd"/>
      <w:r w:rsidRPr="00116EEE">
        <w:rPr>
          <w:b/>
          <w:bCs/>
        </w:rPr>
        <w:t xml:space="preserve">, </w:t>
      </w:r>
      <w:proofErr w:type="spellStart"/>
      <w:r w:rsidRPr="00116EEE">
        <w:rPr>
          <w:b/>
          <w:bCs/>
        </w:rPr>
        <w:t>inband</w:t>
      </w:r>
      <w:proofErr w:type="spellEnd"/>
      <w:r w:rsidR="00C05AE5">
        <w:rPr>
          <w:b/>
          <w:bCs/>
        </w:rPr>
        <w:t>/DSS</w:t>
      </w:r>
      <w:r w:rsidRPr="00116EEE">
        <w:rPr>
          <w:b/>
          <w:bCs/>
        </w:rPr>
        <w:t xml:space="preserve"> and standalone mode should be </w:t>
      </w:r>
      <w:r w:rsidR="00C05AE5">
        <w:rPr>
          <w:b/>
          <w:bCs/>
        </w:rPr>
        <w:t xml:space="preserve">considered and </w:t>
      </w:r>
      <w:r w:rsidRPr="00116EEE">
        <w:rPr>
          <w:b/>
          <w:bCs/>
        </w:rPr>
        <w:t>discussed in normative phase of IoT NTN.</w:t>
      </w:r>
    </w:p>
    <w:p w14:paraId="10445A01" w14:textId="499BBF37" w:rsidR="00885580" w:rsidRPr="006F1AAD" w:rsidRDefault="007820D0" w:rsidP="00885580">
      <w:pPr>
        <w:pStyle w:val="Heading1"/>
        <w:rPr>
          <w:lang w:val="en-US"/>
        </w:rPr>
      </w:pPr>
      <w:r w:rsidRPr="006F1AAD">
        <w:rPr>
          <w:lang w:val="en-US"/>
        </w:rPr>
        <w:t>Conclusion</w:t>
      </w:r>
    </w:p>
    <w:p w14:paraId="384567B8" w14:textId="085B7FE3" w:rsidR="001337A5" w:rsidRPr="006F1AAD" w:rsidRDefault="00A66EB6" w:rsidP="001F201D">
      <w:r w:rsidRPr="00200252">
        <w:t>This document contains the following observations and proposals:</w:t>
      </w:r>
    </w:p>
    <w:p w14:paraId="250FDA3C" w14:textId="77777777" w:rsidR="003C7E23" w:rsidRPr="006F1AAD" w:rsidRDefault="003C7E23" w:rsidP="003C7E23">
      <w:r w:rsidRPr="006F1AAD">
        <w:rPr>
          <w:b/>
          <w:bCs/>
        </w:rPr>
        <w:t xml:space="preserve">Observation </w:t>
      </w:r>
      <w:r>
        <w:rPr>
          <w:b/>
          <w:bCs/>
        </w:rPr>
        <w:t>1</w:t>
      </w:r>
      <w:r w:rsidRPr="006F1AAD">
        <w:rPr>
          <w:b/>
          <w:bCs/>
        </w:rPr>
        <w:t>: The uplink bottleneck channels are the channels with the largest bandwidth.</w:t>
      </w:r>
      <w:r w:rsidRPr="006F1AAD">
        <w:t xml:space="preserve"> </w:t>
      </w:r>
    </w:p>
    <w:p w14:paraId="2A666B0C" w14:textId="77777777" w:rsidR="003C7E23" w:rsidRPr="006F1AAD" w:rsidRDefault="003C7E23" w:rsidP="003C7E23">
      <w:pPr>
        <w:rPr>
          <w:b/>
          <w:bCs/>
        </w:rPr>
      </w:pPr>
      <w:r>
        <w:rPr>
          <w:b/>
          <w:bCs/>
        </w:rPr>
        <w:t>Observation 2</w:t>
      </w:r>
      <w:r w:rsidRPr="006F1AAD">
        <w:rPr>
          <w:b/>
          <w:bCs/>
        </w:rPr>
        <w:t xml:space="preserve">: </w:t>
      </w:r>
      <w:r>
        <w:rPr>
          <w:b/>
          <w:bCs/>
        </w:rPr>
        <w:t>O</w:t>
      </w:r>
      <w:r w:rsidRPr="006F1AAD">
        <w:rPr>
          <w:b/>
          <w:bCs/>
        </w:rPr>
        <w:t xml:space="preserve">utdoor-to-indoor penetration loss </w:t>
      </w:r>
      <w:r>
        <w:rPr>
          <w:b/>
          <w:bCs/>
        </w:rPr>
        <w:t>can be</w:t>
      </w:r>
      <w:r w:rsidRPr="006F1AAD">
        <w:rPr>
          <w:b/>
          <w:bCs/>
        </w:rPr>
        <w:t xml:space="preserve"> </w:t>
      </w:r>
      <w:r>
        <w:rPr>
          <w:b/>
          <w:bCs/>
        </w:rPr>
        <w:t xml:space="preserve">set to </w:t>
      </w:r>
      <w:r w:rsidRPr="006F1AAD">
        <w:rPr>
          <w:b/>
          <w:bCs/>
        </w:rPr>
        <w:t>25 dB for further link budget analysis.</w:t>
      </w:r>
    </w:p>
    <w:p w14:paraId="362572EB" w14:textId="77777777" w:rsidR="003C7E23" w:rsidRPr="006F1AAD" w:rsidRDefault="003C7E23" w:rsidP="003C7E23">
      <w:pPr>
        <w:rPr>
          <w:b/>
          <w:bCs/>
        </w:rPr>
      </w:pPr>
      <w:r>
        <w:rPr>
          <w:b/>
          <w:bCs/>
        </w:rPr>
        <w:t>Observation 3</w:t>
      </w:r>
      <w:r w:rsidRPr="006F1AAD">
        <w:rPr>
          <w:b/>
          <w:bCs/>
        </w:rPr>
        <w:t xml:space="preserve">: </w:t>
      </w:r>
      <w:r>
        <w:rPr>
          <w:b/>
          <w:bCs/>
        </w:rPr>
        <w:t>V</w:t>
      </w:r>
      <w:r w:rsidRPr="006F1AAD">
        <w:rPr>
          <w:b/>
          <w:bCs/>
        </w:rPr>
        <w:t xml:space="preserve">egetation loss </w:t>
      </w:r>
      <w:r>
        <w:rPr>
          <w:b/>
          <w:bCs/>
        </w:rPr>
        <w:t>can be</w:t>
      </w:r>
      <w:r w:rsidRPr="006F1AAD">
        <w:rPr>
          <w:b/>
          <w:bCs/>
        </w:rPr>
        <w:t xml:space="preserve"> </w:t>
      </w:r>
      <w:r>
        <w:rPr>
          <w:b/>
          <w:bCs/>
        </w:rPr>
        <w:t>set to</w:t>
      </w:r>
      <w:r w:rsidRPr="006F1AAD">
        <w:rPr>
          <w:b/>
          <w:bCs/>
        </w:rPr>
        <w:t xml:space="preserve"> 10 dB for further link budget analysis.</w:t>
      </w:r>
    </w:p>
    <w:p w14:paraId="3D453C1F" w14:textId="77777777" w:rsidR="003C7E23" w:rsidRDefault="003C7E23" w:rsidP="003C7E23">
      <w:pPr>
        <w:rPr>
          <w:b/>
          <w:bCs/>
        </w:rPr>
      </w:pPr>
      <w:r>
        <w:rPr>
          <w:b/>
          <w:bCs/>
        </w:rPr>
        <w:t>Observation 4: Including outdoor-to-indoor loss, vegetation loss or non-LOS loss results in at least 10 dB additional loss, which may therefore require link budget improvements.</w:t>
      </w:r>
    </w:p>
    <w:p w14:paraId="211E919D" w14:textId="77777777" w:rsidR="00FB0FCD" w:rsidRDefault="00FB0FCD" w:rsidP="00FB0FCD">
      <w:pPr>
        <w:rPr>
          <w:b/>
          <w:bCs/>
        </w:rPr>
      </w:pPr>
      <w:r>
        <w:rPr>
          <w:b/>
          <w:bCs/>
        </w:rPr>
        <w:t>Observation 5: Comparing link budget evaluations with downlink performance targets of TS 36.101 indicates the requirements can be fulfilled by use of repetitions.</w:t>
      </w:r>
    </w:p>
    <w:p w14:paraId="2CC4EF74" w14:textId="77777777" w:rsidR="00FB0FCD" w:rsidRPr="00176204" w:rsidRDefault="00FB0FCD" w:rsidP="00FB0FCD">
      <w:pPr>
        <w:rPr>
          <w:b/>
          <w:bCs/>
        </w:rPr>
      </w:pPr>
      <w:r>
        <w:rPr>
          <w:b/>
          <w:bCs/>
        </w:rPr>
        <w:t>Observation 6: Comparing link budget evaluations with uplink performance targets of TS 36.104 indicates the requirements cannot be fulfilled for NPUSCH format 1 without use of repetitions.</w:t>
      </w:r>
    </w:p>
    <w:p w14:paraId="1A23108E" w14:textId="77777777" w:rsidR="00FB0FCD" w:rsidRPr="00E45696" w:rsidRDefault="00FB0FCD" w:rsidP="00FB0FCD">
      <w:pPr>
        <w:rPr>
          <w:b/>
          <w:bCs/>
        </w:rPr>
      </w:pPr>
      <w:r w:rsidRPr="00E45696">
        <w:rPr>
          <w:b/>
          <w:bCs/>
        </w:rPr>
        <w:t>Observation</w:t>
      </w:r>
      <w:r>
        <w:rPr>
          <w:b/>
          <w:bCs/>
        </w:rPr>
        <w:t xml:space="preserve"> 7</w:t>
      </w:r>
      <w:r w:rsidRPr="00E45696">
        <w:rPr>
          <w:b/>
          <w:bCs/>
        </w:rPr>
        <w:t xml:space="preserve">: </w:t>
      </w:r>
      <w:r>
        <w:rPr>
          <w:b/>
          <w:bCs/>
        </w:rPr>
        <w:t>High doppler shift, NTN channel condition and additional loss may lead to additional requirement on repetition for IoT UE.</w:t>
      </w:r>
    </w:p>
    <w:p w14:paraId="05F8493E" w14:textId="77777777" w:rsidR="00FB0FCD" w:rsidRDefault="00FB0FCD" w:rsidP="00FB0FCD">
      <w:pPr>
        <w:rPr>
          <w:b/>
          <w:bCs/>
        </w:rPr>
      </w:pPr>
    </w:p>
    <w:p w14:paraId="34BB3BE3" w14:textId="4EF0C667" w:rsidR="00FB0FCD" w:rsidRPr="006F1AAD" w:rsidRDefault="00FB0FCD" w:rsidP="00FB0FCD">
      <w:pPr>
        <w:rPr>
          <w:b/>
          <w:bCs/>
        </w:rPr>
      </w:pPr>
      <w:r w:rsidRPr="006F1AAD">
        <w:rPr>
          <w:b/>
          <w:bCs/>
        </w:rPr>
        <w:t xml:space="preserve">Proposal </w:t>
      </w:r>
      <w:r>
        <w:rPr>
          <w:b/>
          <w:bCs/>
        </w:rPr>
        <w:t>1</w:t>
      </w:r>
      <w:r w:rsidRPr="006F1AAD">
        <w:rPr>
          <w:b/>
          <w:bCs/>
        </w:rPr>
        <w:t xml:space="preserve">: The link budget evaluations in </w:t>
      </w:r>
      <w:r w:rsidRPr="002C2ACB">
        <w:rPr>
          <w:b/>
          <w:bCs/>
        </w:rPr>
        <w:fldChar w:fldCharType="begin"/>
      </w:r>
      <w:r w:rsidRPr="002C2ACB">
        <w:rPr>
          <w:b/>
          <w:bCs/>
        </w:rPr>
        <w:instrText xml:space="preserve"> REF _Ref61273406 \h </w:instrText>
      </w:r>
      <w:r>
        <w:rPr>
          <w:b/>
          <w:bCs/>
        </w:rPr>
        <w:instrText xml:space="preserve"> \* MERGEFORMAT </w:instrText>
      </w:r>
      <w:r w:rsidRPr="002C2ACB">
        <w:rPr>
          <w:b/>
          <w:bCs/>
        </w:rPr>
      </w:r>
      <w:r w:rsidRPr="002C2ACB">
        <w:rPr>
          <w:b/>
          <w:bCs/>
        </w:rPr>
        <w:fldChar w:fldCharType="separate"/>
      </w:r>
      <w:r w:rsidRPr="00EA65F0">
        <w:rPr>
          <w:b/>
          <w:bCs/>
        </w:rPr>
        <w:t xml:space="preserve">Table </w:t>
      </w:r>
      <w:r w:rsidRPr="00EA65F0">
        <w:rPr>
          <w:b/>
          <w:bCs/>
          <w:noProof/>
        </w:rPr>
        <w:t>1</w:t>
      </w:r>
      <w:r w:rsidRPr="002C2ACB">
        <w:rPr>
          <w:b/>
          <w:bCs/>
        </w:rPr>
        <w:fldChar w:fldCharType="end"/>
      </w:r>
      <w:r w:rsidRPr="002C2ACB">
        <w:rPr>
          <w:b/>
          <w:bCs/>
        </w:rPr>
        <w:t xml:space="preserve"> and </w:t>
      </w:r>
      <w:r w:rsidRPr="002C2ACB">
        <w:rPr>
          <w:b/>
          <w:bCs/>
        </w:rPr>
        <w:fldChar w:fldCharType="begin"/>
      </w:r>
      <w:r w:rsidRPr="002C2ACB">
        <w:rPr>
          <w:b/>
          <w:bCs/>
        </w:rPr>
        <w:instrText xml:space="preserve"> REF _Ref61273408 \h </w:instrText>
      </w:r>
      <w:r>
        <w:rPr>
          <w:b/>
          <w:bCs/>
        </w:rPr>
        <w:instrText xml:space="preserve"> \* MERGEFORMAT </w:instrText>
      </w:r>
      <w:r w:rsidRPr="002C2ACB">
        <w:rPr>
          <w:b/>
          <w:bCs/>
        </w:rPr>
      </w:r>
      <w:r w:rsidRPr="002C2ACB">
        <w:rPr>
          <w:b/>
          <w:bCs/>
        </w:rPr>
        <w:fldChar w:fldCharType="separate"/>
      </w:r>
      <w:r w:rsidRPr="00EA65F0">
        <w:rPr>
          <w:b/>
          <w:bCs/>
        </w:rPr>
        <w:t xml:space="preserve">Table </w:t>
      </w:r>
      <w:r w:rsidRPr="00EA65F0">
        <w:rPr>
          <w:b/>
          <w:bCs/>
          <w:noProof/>
        </w:rPr>
        <w:t>2</w:t>
      </w:r>
      <w:r w:rsidRPr="002C2ACB">
        <w:rPr>
          <w:b/>
          <w:bCs/>
        </w:rPr>
        <w:fldChar w:fldCharType="end"/>
      </w:r>
      <w:r>
        <w:t xml:space="preserve"> </w:t>
      </w:r>
      <w:r w:rsidRPr="00200252">
        <w:rPr>
          <w:b/>
          <w:bCs/>
        </w:rPr>
        <w:t>shall be included in the study item report.</w:t>
      </w:r>
    </w:p>
    <w:p w14:paraId="0DF53E3F" w14:textId="77777777" w:rsidR="00FB0FCD" w:rsidRPr="006F1AAD" w:rsidRDefault="00FB0FCD" w:rsidP="00FB0FCD">
      <w:pPr>
        <w:rPr>
          <w:b/>
          <w:bCs/>
        </w:rPr>
      </w:pPr>
      <w:r w:rsidRPr="006F1AAD">
        <w:rPr>
          <w:b/>
          <w:bCs/>
        </w:rPr>
        <w:t xml:space="preserve">Proposal </w:t>
      </w:r>
      <w:r>
        <w:rPr>
          <w:b/>
          <w:bCs/>
        </w:rPr>
        <w:t>2</w:t>
      </w:r>
      <w:r w:rsidRPr="006F1AAD">
        <w:rPr>
          <w:b/>
          <w:bCs/>
        </w:rPr>
        <w:t>: RAN1 to agree indoor and/or vegetation-impacted UEs are in scope of the NTN IoT study.</w:t>
      </w:r>
    </w:p>
    <w:p w14:paraId="24204C4D" w14:textId="77777777" w:rsidR="003C7E23" w:rsidRPr="005447A8" w:rsidRDefault="003C7E23" w:rsidP="003C7E23">
      <w:pPr>
        <w:rPr>
          <w:b/>
          <w:bCs/>
        </w:rPr>
      </w:pPr>
      <w:r>
        <w:rPr>
          <w:b/>
          <w:bCs/>
        </w:rPr>
        <w:t>Proposal 3: It should be added in TR36.763 that there could be additional loss in real environment, which may cause performance degradation and require link budget improvements.</w:t>
      </w:r>
    </w:p>
    <w:p w14:paraId="32C99B14" w14:textId="77777777" w:rsidR="003C7E23" w:rsidRPr="006F1AAD" w:rsidRDefault="003C7E23" w:rsidP="003C7E23">
      <w:pPr>
        <w:rPr>
          <w:b/>
          <w:bCs/>
        </w:rPr>
      </w:pPr>
      <w:r>
        <w:rPr>
          <w:b/>
          <w:bCs/>
        </w:rPr>
        <w:t>Proposal 4: RAN1 should evaluate the repetition gain for IoT UE in NTN in normative phase.</w:t>
      </w:r>
    </w:p>
    <w:p w14:paraId="523DE31E" w14:textId="77777777" w:rsidR="003C7E23" w:rsidRPr="00E45696" w:rsidRDefault="003C7E23" w:rsidP="003C7E23">
      <w:pPr>
        <w:rPr>
          <w:b/>
        </w:rPr>
      </w:pPr>
      <w:r w:rsidRPr="00E45696">
        <w:rPr>
          <w:b/>
        </w:rPr>
        <w:lastRenderedPageBreak/>
        <w:t>Proposal</w:t>
      </w:r>
      <w:r>
        <w:rPr>
          <w:b/>
        </w:rPr>
        <w:t xml:space="preserve"> 5</w:t>
      </w:r>
      <w:r w:rsidRPr="00E45696">
        <w:rPr>
          <w:b/>
        </w:rPr>
        <w:t xml:space="preserve">: </w:t>
      </w:r>
      <w:r>
        <w:rPr>
          <w:b/>
          <w:bCs/>
        </w:rPr>
        <w:t>A</w:t>
      </w:r>
      <w:r w:rsidRPr="00E45696">
        <w:rPr>
          <w:b/>
        </w:rPr>
        <w:t>ll </w:t>
      </w:r>
      <w:proofErr w:type="spellStart"/>
      <w:r w:rsidRPr="00E45696">
        <w:rPr>
          <w:b/>
        </w:rPr>
        <w:t>guardband</w:t>
      </w:r>
      <w:proofErr w:type="spellEnd"/>
      <w:r w:rsidRPr="00E45696">
        <w:rPr>
          <w:b/>
        </w:rPr>
        <w:t xml:space="preserve">, </w:t>
      </w:r>
      <w:proofErr w:type="spellStart"/>
      <w:r w:rsidRPr="00E45696">
        <w:rPr>
          <w:b/>
        </w:rPr>
        <w:t>inband</w:t>
      </w:r>
      <w:proofErr w:type="spellEnd"/>
      <w:r>
        <w:rPr>
          <w:b/>
          <w:bCs/>
        </w:rPr>
        <w:t>/DSS</w:t>
      </w:r>
      <w:r w:rsidRPr="00E45696">
        <w:rPr>
          <w:b/>
        </w:rPr>
        <w:t xml:space="preserve"> and standalone mode should be </w:t>
      </w:r>
      <w:r>
        <w:rPr>
          <w:b/>
          <w:bCs/>
        </w:rPr>
        <w:t xml:space="preserve">considered and </w:t>
      </w:r>
      <w:r w:rsidRPr="00E45696">
        <w:rPr>
          <w:b/>
        </w:rPr>
        <w:t>discussed in normative phase of IoT NTN.</w:t>
      </w:r>
    </w:p>
    <w:p w14:paraId="3CA8F4CC" w14:textId="77777777" w:rsidR="004F1FE1" w:rsidRDefault="004F1FE1" w:rsidP="004D3CA3">
      <w:pPr>
        <w:rPr>
          <w:b/>
          <w:bCs/>
        </w:rPr>
      </w:pPr>
    </w:p>
    <w:p w14:paraId="53CD9119" w14:textId="5206E1F5" w:rsidR="00885580" w:rsidRPr="006F1AA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6F1AAD">
        <w:rPr>
          <w:lang w:val="en-US"/>
        </w:rPr>
        <w:t>References</w:t>
      </w:r>
    </w:p>
    <w:p w14:paraId="10E500D2" w14:textId="77777777" w:rsidR="004564F5" w:rsidRPr="006F1AAD" w:rsidRDefault="004564F5" w:rsidP="004564F5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9" w:name="_Ref53404424"/>
      <w:r w:rsidRPr="006F1AAD">
        <w:rPr>
          <w:sz w:val="20"/>
          <w:szCs w:val="20"/>
          <w:lang w:val="en-US"/>
        </w:rPr>
        <w:t xml:space="preserve">RP-193235, MediaTek, ”Study on NB-Io/eMTC support for Non-Terrestrial Network”, </w:t>
      </w:r>
      <w:r w:rsidRPr="006F1AAD">
        <w:rPr>
          <w:sz w:val="20"/>
          <w:lang w:val="en-US"/>
        </w:rPr>
        <w:t xml:space="preserve">3GPP RAN #86, </w:t>
      </w:r>
      <w:r w:rsidRPr="006F1AAD">
        <w:rPr>
          <w:sz w:val="20"/>
          <w:szCs w:val="20"/>
          <w:lang w:val="en-US"/>
        </w:rPr>
        <w:t>2019</w:t>
      </w:r>
      <w:bookmarkEnd w:id="9"/>
    </w:p>
    <w:p w14:paraId="28A26274" w14:textId="6CEB87B0" w:rsidR="00FA23A6" w:rsidRPr="006F1AAD" w:rsidRDefault="00FA23A6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0" w:name="_Ref60666745"/>
      <w:r w:rsidRPr="006F1AAD">
        <w:rPr>
          <w:sz w:val="20"/>
          <w:szCs w:val="20"/>
          <w:lang w:val="en-US"/>
        </w:rPr>
        <w:t>3GPP, ”</w:t>
      </w:r>
      <w:r w:rsidRPr="006F1AAD">
        <w:rPr>
          <w:lang w:val="en-US"/>
        </w:rPr>
        <w:t xml:space="preserve"> </w:t>
      </w:r>
      <w:r w:rsidRPr="006F1AAD">
        <w:rPr>
          <w:sz w:val="20"/>
          <w:szCs w:val="20"/>
          <w:lang w:val="en-US"/>
        </w:rPr>
        <w:t>Draft Report of 3GPP TSG RAN WG1 #10</w:t>
      </w:r>
      <w:r w:rsidR="00273EA2" w:rsidRPr="006F1AAD">
        <w:rPr>
          <w:sz w:val="20"/>
          <w:szCs w:val="20"/>
          <w:lang w:val="en-US"/>
        </w:rPr>
        <w:t>4</w:t>
      </w:r>
      <w:r w:rsidRPr="006F1AAD">
        <w:rPr>
          <w:sz w:val="20"/>
          <w:szCs w:val="20"/>
          <w:lang w:val="en-US"/>
        </w:rPr>
        <w:t>-e v0.</w:t>
      </w:r>
      <w:r w:rsidR="00273EA2" w:rsidRPr="006F1AAD">
        <w:rPr>
          <w:sz w:val="20"/>
          <w:szCs w:val="20"/>
          <w:lang w:val="en-US"/>
        </w:rPr>
        <w:t>3</w:t>
      </w:r>
      <w:r w:rsidRPr="006F1AAD">
        <w:rPr>
          <w:sz w:val="20"/>
          <w:szCs w:val="20"/>
          <w:lang w:val="en-US"/>
        </w:rPr>
        <w:t xml:space="preserve">.0”, </w:t>
      </w:r>
      <w:r w:rsidR="00273EA2" w:rsidRPr="006F1AAD">
        <w:rPr>
          <w:sz w:val="20"/>
          <w:szCs w:val="20"/>
          <w:lang w:val="en-US"/>
        </w:rPr>
        <w:t xml:space="preserve">March </w:t>
      </w:r>
      <w:r w:rsidRPr="006F1AAD">
        <w:rPr>
          <w:sz w:val="20"/>
          <w:szCs w:val="20"/>
          <w:lang w:val="en-US"/>
        </w:rPr>
        <w:t>2020</w:t>
      </w:r>
      <w:bookmarkEnd w:id="10"/>
    </w:p>
    <w:p w14:paraId="093EE10C" w14:textId="01D432CB" w:rsidR="00205A4B" w:rsidRPr="006F1AAD" w:rsidRDefault="004D7196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1" w:name="_Ref61271482"/>
      <w:r w:rsidRPr="006F1AAD">
        <w:rPr>
          <w:sz w:val="20"/>
          <w:szCs w:val="20"/>
          <w:lang w:val="en-US"/>
        </w:rPr>
        <w:t>3GPP, ”</w:t>
      </w:r>
      <w:r w:rsidR="00956E1A" w:rsidRPr="006F1AAD">
        <w:rPr>
          <w:sz w:val="20"/>
          <w:szCs w:val="20"/>
          <w:lang w:val="en-US"/>
        </w:rPr>
        <w:t xml:space="preserve"> </w:t>
      </w:r>
      <w:r w:rsidR="00B7127A" w:rsidRPr="006F1AAD">
        <w:rPr>
          <w:sz w:val="20"/>
          <w:szCs w:val="20"/>
          <w:lang w:val="en-US"/>
        </w:rPr>
        <w:t>TR 38.821,</w:t>
      </w:r>
      <w:r w:rsidR="00B7127A" w:rsidRPr="006F1AAD">
        <w:rPr>
          <w:lang w:val="en-US"/>
        </w:rPr>
        <w:t xml:space="preserve"> </w:t>
      </w:r>
      <w:r w:rsidR="00956E1A" w:rsidRPr="006F1AAD">
        <w:rPr>
          <w:sz w:val="20"/>
          <w:szCs w:val="20"/>
          <w:lang w:val="en-US"/>
        </w:rPr>
        <w:t xml:space="preserve">Solutions for NR to support non-terrestrial networks v16.0.0”, </w:t>
      </w:r>
      <w:r w:rsidR="00B7127A" w:rsidRPr="006F1AAD">
        <w:rPr>
          <w:sz w:val="20"/>
          <w:szCs w:val="20"/>
          <w:lang w:val="en-US"/>
        </w:rPr>
        <w:t>December 2019</w:t>
      </w:r>
      <w:bookmarkEnd w:id="11"/>
    </w:p>
    <w:p w14:paraId="5CF5E251" w14:textId="37B45FA8" w:rsidR="00FA0EAB" w:rsidRPr="006F1AAD" w:rsidRDefault="00FA0EAB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2" w:name="_Ref67472613"/>
      <w:r>
        <w:rPr>
          <w:sz w:val="20"/>
          <w:szCs w:val="20"/>
          <w:lang w:val="en-US"/>
        </w:rPr>
        <w:t xml:space="preserve">3GPP, “TR 38.811, </w:t>
      </w:r>
      <w:r w:rsidR="00590CE3" w:rsidRPr="00590CE3">
        <w:rPr>
          <w:sz w:val="20"/>
          <w:szCs w:val="20"/>
          <w:lang w:val="en-US"/>
        </w:rPr>
        <w:t>Study on New Radio (NR) to support non-terrestrial networks (Release 15)</w:t>
      </w:r>
      <w:r w:rsidR="00590CE3">
        <w:rPr>
          <w:sz w:val="20"/>
          <w:szCs w:val="20"/>
          <w:lang w:val="en-US"/>
        </w:rPr>
        <w:t xml:space="preserve">”, </w:t>
      </w:r>
      <w:r w:rsidR="001B4BC3">
        <w:rPr>
          <w:sz w:val="20"/>
          <w:szCs w:val="20"/>
          <w:lang w:val="en-US"/>
        </w:rPr>
        <w:t>June 2019</w:t>
      </w:r>
      <w:bookmarkEnd w:id="12"/>
    </w:p>
    <w:p w14:paraId="1DC691E4" w14:textId="0C3EF596" w:rsidR="005447A8" w:rsidRPr="006F1AAD" w:rsidRDefault="005447A8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3" w:name="_Ref71278365"/>
      <w:r w:rsidRPr="005447A8">
        <w:rPr>
          <w:sz w:val="20"/>
          <w:szCs w:val="20"/>
          <w:lang w:val="en-US"/>
        </w:rPr>
        <w:t>R1-2102831</w:t>
      </w:r>
      <w:r>
        <w:rPr>
          <w:sz w:val="20"/>
          <w:szCs w:val="20"/>
          <w:lang w:val="en-US"/>
        </w:rPr>
        <w:t xml:space="preserve">, </w:t>
      </w:r>
      <w:r w:rsidRPr="006F1AAD">
        <w:rPr>
          <w:sz w:val="20"/>
          <w:szCs w:val="20"/>
          <w:lang w:val="en-US"/>
        </w:rPr>
        <w:t>Nokia, Nokia Shanghai Bell, ”</w:t>
      </w:r>
      <w:r w:rsidRPr="005447A8">
        <w:t xml:space="preserve"> </w:t>
      </w:r>
      <w:r w:rsidRPr="005447A8">
        <w:rPr>
          <w:sz w:val="20"/>
          <w:szCs w:val="20"/>
          <w:lang w:val="en-US"/>
        </w:rPr>
        <w:t>Link budget evaluations for NB-IoT/eMTC over NTN</w:t>
      </w:r>
      <w:r>
        <w:rPr>
          <w:sz w:val="20"/>
          <w:szCs w:val="20"/>
          <w:lang w:val="en-US"/>
        </w:rPr>
        <w:t>”, April 2021</w:t>
      </w:r>
      <w:bookmarkEnd w:id="13"/>
    </w:p>
    <w:p w14:paraId="43E76009" w14:textId="77777777" w:rsidR="004E2C8A" w:rsidRDefault="009E5152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4" w:name="_Ref71285783"/>
      <w:r>
        <w:rPr>
          <w:sz w:val="20"/>
          <w:szCs w:val="20"/>
          <w:lang w:val="en-US"/>
        </w:rPr>
        <w:t>3GPP, “TS 36</w:t>
      </w:r>
      <w:r w:rsidR="00AB2104">
        <w:rPr>
          <w:sz w:val="20"/>
          <w:szCs w:val="20"/>
          <w:lang w:val="en-US"/>
        </w:rPr>
        <w:t>.101</w:t>
      </w:r>
      <w:r w:rsidR="004E2C8A">
        <w:rPr>
          <w:sz w:val="20"/>
          <w:szCs w:val="20"/>
          <w:lang w:val="en-US"/>
        </w:rPr>
        <w:t xml:space="preserve">, </w:t>
      </w:r>
      <w:r w:rsidR="004E2C8A" w:rsidRPr="004E2C8A">
        <w:rPr>
          <w:sz w:val="20"/>
          <w:szCs w:val="20"/>
          <w:lang w:val="en-US"/>
        </w:rPr>
        <w:t>User Equipment (UE) radio transmission and reception</w:t>
      </w:r>
      <w:r w:rsidR="004E2C8A">
        <w:rPr>
          <w:sz w:val="20"/>
          <w:szCs w:val="20"/>
          <w:lang w:val="en-US"/>
        </w:rPr>
        <w:t xml:space="preserve"> v16.8.0”, December 2020</w:t>
      </w:r>
      <w:bookmarkEnd w:id="14"/>
    </w:p>
    <w:p w14:paraId="5BE5197F" w14:textId="06FAFA24" w:rsidR="00221542" w:rsidRPr="007F49B9" w:rsidRDefault="00607208" w:rsidP="007F49B9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5" w:name="_Ref71285785"/>
      <w:r>
        <w:rPr>
          <w:sz w:val="20"/>
          <w:szCs w:val="20"/>
          <w:lang w:val="en-US"/>
        </w:rPr>
        <w:t xml:space="preserve">3GPP, “TS 36.104, </w:t>
      </w:r>
      <w:r w:rsidR="007F49B9">
        <w:rPr>
          <w:sz w:val="20"/>
          <w:szCs w:val="20"/>
          <w:lang w:val="en-US"/>
        </w:rPr>
        <w:t xml:space="preserve">Base Station </w:t>
      </w:r>
      <w:r w:rsidR="007F49B9" w:rsidRPr="004E2C8A">
        <w:rPr>
          <w:sz w:val="20"/>
          <w:szCs w:val="20"/>
          <w:lang w:val="en-US"/>
        </w:rPr>
        <w:t>(</w:t>
      </w:r>
      <w:r w:rsidR="007F49B9">
        <w:rPr>
          <w:sz w:val="20"/>
          <w:szCs w:val="20"/>
          <w:lang w:val="en-US"/>
        </w:rPr>
        <w:t>BS</w:t>
      </w:r>
      <w:r w:rsidR="007F49B9" w:rsidRPr="004E2C8A">
        <w:rPr>
          <w:sz w:val="20"/>
          <w:szCs w:val="20"/>
          <w:lang w:val="en-US"/>
        </w:rPr>
        <w:t>) radio transmission and reception</w:t>
      </w:r>
      <w:r w:rsidR="007F49B9">
        <w:rPr>
          <w:sz w:val="20"/>
          <w:szCs w:val="20"/>
          <w:lang w:val="en-US"/>
        </w:rPr>
        <w:t xml:space="preserve"> v16.8.0”, December 2020</w:t>
      </w:r>
      <w:bookmarkEnd w:id="15"/>
    </w:p>
    <w:sectPr w:rsidR="00221542" w:rsidRPr="007F49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92D7E" w14:textId="77777777" w:rsidR="00987EEC" w:rsidRDefault="00987EEC">
      <w:r>
        <w:separator/>
      </w:r>
    </w:p>
  </w:endnote>
  <w:endnote w:type="continuationSeparator" w:id="0">
    <w:p w14:paraId="23AE183E" w14:textId="77777777" w:rsidR="00987EEC" w:rsidRDefault="00987EEC">
      <w:r>
        <w:continuationSeparator/>
      </w:r>
    </w:p>
  </w:endnote>
  <w:endnote w:type="continuationNotice" w:id="1">
    <w:p w14:paraId="2A859FE5" w14:textId="77777777" w:rsidR="00987EEC" w:rsidRDefault="00987E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FF19E" w14:textId="77777777" w:rsidR="00987EEC" w:rsidRDefault="00987EEC">
      <w:r>
        <w:separator/>
      </w:r>
    </w:p>
  </w:footnote>
  <w:footnote w:type="continuationSeparator" w:id="0">
    <w:p w14:paraId="5B4801BC" w14:textId="77777777" w:rsidR="00987EEC" w:rsidRDefault="00987EEC">
      <w:r>
        <w:continuationSeparator/>
      </w:r>
    </w:p>
  </w:footnote>
  <w:footnote w:type="continuationNotice" w:id="1">
    <w:p w14:paraId="273F180E" w14:textId="77777777" w:rsidR="00987EEC" w:rsidRDefault="00987E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D80A97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123B3"/>
    <w:multiLevelType w:val="hybridMultilevel"/>
    <w:tmpl w:val="958A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6592C"/>
    <w:multiLevelType w:val="hybridMultilevel"/>
    <w:tmpl w:val="65E2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064374"/>
    <w:multiLevelType w:val="hybridMultilevel"/>
    <w:tmpl w:val="EE8AD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A2959"/>
    <w:multiLevelType w:val="hybridMultilevel"/>
    <w:tmpl w:val="C6BA811A"/>
    <w:lvl w:ilvl="0" w:tplc="49C67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10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2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00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45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82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F26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EC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02125ED"/>
    <w:multiLevelType w:val="hybridMultilevel"/>
    <w:tmpl w:val="71EAB29E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C6D94"/>
    <w:multiLevelType w:val="hybridMultilevel"/>
    <w:tmpl w:val="42F89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26"/>
  </w:num>
  <w:num w:numId="3">
    <w:abstractNumId w:val="0"/>
  </w:num>
  <w:num w:numId="4">
    <w:abstractNumId w:val="2"/>
  </w:num>
  <w:num w:numId="5">
    <w:abstractNumId w:val="14"/>
  </w:num>
  <w:num w:numId="6">
    <w:abstractNumId w:val="27"/>
  </w:num>
  <w:num w:numId="7">
    <w:abstractNumId w:val="17"/>
  </w:num>
  <w:num w:numId="8">
    <w:abstractNumId w:val="13"/>
  </w:num>
  <w:num w:numId="9">
    <w:abstractNumId w:val="32"/>
  </w:num>
  <w:num w:numId="10">
    <w:abstractNumId w:val="4"/>
  </w:num>
  <w:num w:numId="11">
    <w:abstractNumId w:val="19"/>
  </w:num>
  <w:num w:numId="12">
    <w:abstractNumId w:val="3"/>
  </w:num>
  <w:num w:numId="13">
    <w:abstractNumId w:val="10"/>
  </w:num>
  <w:num w:numId="14">
    <w:abstractNumId w:val="22"/>
  </w:num>
  <w:num w:numId="15">
    <w:abstractNumId w:val="16"/>
  </w:num>
  <w:num w:numId="16">
    <w:abstractNumId w:val="1"/>
  </w:num>
  <w:num w:numId="17">
    <w:abstractNumId w:val="21"/>
  </w:num>
  <w:num w:numId="18">
    <w:abstractNumId w:val="11"/>
  </w:num>
  <w:num w:numId="19">
    <w:abstractNumId w:val="18"/>
  </w:num>
  <w:num w:numId="20">
    <w:abstractNumId w:val="31"/>
  </w:num>
  <w:num w:numId="21">
    <w:abstractNumId w:val="33"/>
  </w:num>
  <w:num w:numId="22">
    <w:abstractNumId w:val="20"/>
  </w:num>
  <w:num w:numId="23">
    <w:abstractNumId w:val="9"/>
  </w:num>
  <w:num w:numId="24">
    <w:abstractNumId w:val="6"/>
  </w:num>
  <w:num w:numId="25">
    <w:abstractNumId w:val="29"/>
  </w:num>
  <w:num w:numId="26">
    <w:abstractNumId w:val="25"/>
  </w:num>
  <w:num w:numId="27">
    <w:abstractNumId w:val="8"/>
  </w:num>
  <w:num w:numId="28">
    <w:abstractNumId w:val="23"/>
  </w:num>
  <w:num w:numId="29">
    <w:abstractNumId w:val="24"/>
  </w:num>
  <w:num w:numId="30">
    <w:abstractNumId w:val="28"/>
  </w:num>
  <w:num w:numId="31">
    <w:abstractNumId w:val="15"/>
  </w:num>
  <w:num w:numId="32">
    <w:abstractNumId w:val="5"/>
  </w:num>
  <w:num w:numId="33">
    <w:abstractNumId w:val="30"/>
  </w:num>
  <w:num w:numId="3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77"/>
    <w:rsid w:val="0000159F"/>
    <w:rsid w:val="00003E20"/>
    <w:rsid w:val="00004AC8"/>
    <w:rsid w:val="000053BA"/>
    <w:rsid w:val="00005CAD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04C"/>
    <w:rsid w:val="000131D1"/>
    <w:rsid w:val="00013455"/>
    <w:rsid w:val="000134E3"/>
    <w:rsid w:val="00013632"/>
    <w:rsid w:val="00013801"/>
    <w:rsid w:val="00013F5E"/>
    <w:rsid w:val="0001403F"/>
    <w:rsid w:val="0001487F"/>
    <w:rsid w:val="00014D3D"/>
    <w:rsid w:val="00014DA3"/>
    <w:rsid w:val="00014F35"/>
    <w:rsid w:val="00015D26"/>
    <w:rsid w:val="00015F98"/>
    <w:rsid w:val="000166AC"/>
    <w:rsid w:val="00017B6D"/>
    <w:rsid w:val="00017B7F"/>
    <w:rsid w:val="00017EDA"/>
    <w:rsid w:val="000212A5"/>
    <w:rsid w:val="00021F45"/>
    <w:rsid w:val="00022B8C"/>
    <w:rsid w:val="0002348B"/>
    <w:rsid w:val="00023742"/>
    <w:rsid w:val="00024AEF"/>
    <w:rsid w:val="00024C0B"/>
    <w:rsid w:val="00025EC9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9D4"/>
    <w:rsid w:val="00033FE9"/>
    <w:rsid w:val="0003479E"/>
    <w:rsid w:val="00034CB6"/>
    <w:rsid w:val="00035691"/>
    <w:rsid w:val="0003767C"/>
    <w:rsid w:val="00037D2A"/>
    <w:rsid w:val="00040E37"/>
    <w:rsid w:val="00040F4F"/>
    <w:rsid w:val="0004132D"/>
    <w:rsid w:val="00041C9D"/>
    <w:rsid w:val="00043F36"/>
    <w:rsid w:val="00044CFA"/>
    <w:rsid w:val="000451F8"/>
    <w:rsid w:val="000459C7"/>
    <w:rsid w:val="0004658A"/>
    <w:rsid w:val="00046613"/>
    <w:rsid w:val="00046630"/>
    <w:rsid w:val="00046C80"/>
    <w:rsid w:val="00046CC9"/>
    <w:rsid w:val="00050112"/>
    <w:rsid w:val="00050276"/>
    <w:rsid w:val="000503B6"/>
    <w:rsid w:val="00050466"/>
    <w:rsid w:val="000505CC"/>
    <w:rsid w:val="000511F9"/>
    <w:rsid w:val="00051353"/>
    <w:rsid w:val="00051B32"/>
    <w:rsid w:val="0005230E"/>
    <w:rsid w:val="00052850"/>
    <w:rsid w:val="000528A2"/>
    <w:rsid w:val="00052BBA"/>
    <w:rsid w:val="00053588"/>
    <w:rsid w:val="00053B8B"/>
    <w:rsid w:val="00054B05"/>
    <w:rsid w:val="00054D9D"/>
    <w:rsid w:val="00055676"/>
    <w:rsid w:val="00056544"/>
    <w:rsid w:val="00057F57"/>
    <w:rsid w:val="00060D8E"/>
    <w:rsid w:val="00062159"/>
    <w:rsid w:val="00063D9E"/>
    <w:rsid w:val="0006498B"/>
    <w:rsid w:val="00064AD3"/>
    <w:rsid w:val="00064EC2"/>
    <w:rsid w:val="00065088"/>
    <w:rsid w:val="000652D3"/>
    <w:rsid w:val="000654A0"/>
    <w:rsid w:val="00065E94"/>
    <w:rsid w:val="00066719"/>
    <w:rsid w:val="00070149"/>
    <w:rsid w:val="000701AD"/>
    <w:rsid w:val="000707CA"/>
    <w:rsid w:val="00070D21"/>
    <w:rsid w:val="00071444"/>
    <w:rsid w:val="0007147D"/>
    <w:rsid w:val="000717FB"/>
    <w:rsid w:val="000719BF"/>
    <w:rsid w:val="0007208A"/>
    <w:rsid w:val="0007213C"/>
    <w:rsid w:val="00072BBA"/>
    <w:rsid w:val="00072F97"/>
    <w:rsid w:val="00072FF5"/>
    <w:rsid w:val="000730DC"/>
    <w:rsid w:val="0007316E"/>
    <w:rsid w:val="00073C13"/>
    <w:rsid w:val="00075965"/>
    <w:rsid w:val="00075FDA"/>
    <w:rsid w:val="00076386"/>
    <w:rsid w:val="00076743"/>
    <w:rsid w:val="00076D82"/>
    <w:rsid w:val="00077FDE"/>
    <w:rsid w:val="00080F79"/>
    <w:rsid w:val="00081420"/>
    <w:rsid w:val="00081EC2"/>
    <w:rsid w:val="00082154"/>
    <w:rsid w:val="00083800"/>
    <w:rsid w:val="0008397F"/>
    <w:rsid w:val="00083EDA"/>
    <w:rsid w:val="000841AC"/>
    <w:rsid w:val="00084835"/>
    <w:rsid w:val="00084A65"/>
    <w:rsid w:val="0008559A"/>
    <w:rsid w:val="0008582F"/>
    <w:rsid w:val="000863E5"/>
    <w:rsid w:val="00086F18"/>
    <w:rsid w:val="000877E9"/>
    <w:rsid w:val="0009016E"/>
    <w:rsid w:val="000902C2"/>
    <w:rsid w:val="00091A92"/>
    <w:rsid w:val="00093C49"/>
    <w:rsid w:val="00095079"/>
    <w:rsid w:val="00095A80"/>
    <w:rsid w:val="000973E1"/>
    <w:rsid w:val="000A1402"/>
    <w:rsid w:val="000A20BA"/>
    <w:rsid w:val="000A262C"/>
    <w:rsid w:val="000A2CA5"/>
    <w:rsid w:val="000A3C8D"/>
    <w:rsid w:val="000A3DFE"/>
    <w:rsid w:val="000A40EC"/>
    <w:rsid w:val="000A49A1"/>
    <w:rsid w:val="000A54EE"/>
    <w:rsid w:val="000A6338"/>
    <w:rsid w:val="000A6A23"/>
    <w:rsid w:val="000A7BC5"/>
    <w:rsid w:val="000B0A11"/>
    <w:rsid w:val="000B0C45"/>
    <w:rsid w:val="000B13E1"/>
    <w:rsid w:val="000B1436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597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519"/>
    <w:rsid w:val="000D40E7"/>
    <w:rsid w:val="000D581F"/>
    <w:rsid w:val="000D584F"/>
    <w:rsid w:val="000D5DDC"/>
    <w:rsid w:val="000D76BC"/>
    <w:rsid w:val="000D7750"/>
    <w:rsid w:val="000E051E"/>
    <w:rsid w:val="000E071E"/>
    <w:rsid w:val="000E0DEE"/>
    <w:rsid w:val="000E181D"/>
    <w:rsid w:val="000E249F"/>
    <w:rsid w:val="000E27AA"/>
    <w:rsid w:val="000E337A"/>
    <w:rsid w:val="000E34FD"/>
    <w:rsid w:val="000E3F46"/>
    <w:rsid w:val="000E4350"/>
    <w:rsid w:val="000E4376"/>
    <w:rsid w:val="000E4408"/>
    <w:rsid w:val="000E53AB"/>
    <w:rsid w:val="000E5605"/>
    <w:rsid w:val="000E5716"/>
    <w:rsid w:val="000E6337"/>
    <w:rsid w:val="000E7254"/>
    <w:rsid w:val="000E7A79"/>
    <w:rsid w:val="000F05AF"/>
    <w:rsid w:val="000F0FEB"/>
    <w:rsid w:val="000F15B2"/>
    <w:rsid w:val="000F19DE"/>
    <w:rsid w:val="000F2E1F"/>
    <w:rsid w:val="000F37B0"/>
    <w:rsid w:val="000F4595"/>
    <w:rsid w:val="000F487B"/>
    <w:rsid w:val="000F4CB2"/>
    <w:rsid w:val="000F4E44"/>
    <w:rsid w:val="000F4E90"/>
    <w:rsid w:val="000F568D"/>
    <w:rsid w:val="000F6733"/>
    <w:rsid w:val="000F68D0"/>
    <w:rsid w:val="000F6B15"/>
    <w:rsid w:val="0010170B"/>
    <w:rsid w:val="00101C4F"/>
    <w:rsid w:val="00102467"/>
    <w:rsid w:val="00102C9F"/>
    <w:rsid w:val="00103FC9"/>
    <w:rsid w:val="001041ED"/>
    <w:rsid w:val="001068D2"/>
    <w:rsid w:val="001069F2"/>
    <w:rsid w:val="00106A50"/>
    <w:rsid w:val="00110257"/>
    <w:rsid w:val="001103BD"/>
    <w:rsid w:val="00110CE0"/>
    <w:rsid w:val="00111208"/>
    <w:rsid w:val="001113F6"/>
    <w:rsid w:val="001115B3"/>
    <w:rsid w:val="001115E4"/>
    <w:rsid w:val="00111808"/>
    <w:rsid w:val="00112220"/>
    <w:rsid w:val="0011252E"/>
    <w:rsid w:val="00112FCC"/>
    <w:rsid w:val="0011339F"/>
    <w:rsid w:val="001134E6"/>
    <w:rsid w:val="00113B8F"/>
    <w:rsid w:val="00113EC8"/>
    <w:rsid w:val="00114E96"/>
    <w:rsid w:val="001152C7"/>
    <w:rsid w:val="00115C88"/>
    <w:rsid w:val="0011603D"/>
    <w:rsid w:val="0011644A"/>
    <w:rsid w:val="00116EEE"/>
    <w:rsid w:val="00117332"/>
    <w:rsid w:val="0011784B"/>
    <w:rsid w:val="001204DD"/>
    <w:rsid w:val="00122839"/>
    <w:rsid w:val="001237AC"/>
    <w:rsid w:val="00124E12"/>
    <w:rsid w:val="00124E75"/>
    <w:rsid w:val="00124F2A"/>
    <w:rsid w:val="0012673D"/>
    <w:rsid w:val="001267E9"/>
    <w:rsid w:val="001269B8"/>
    <w:rsid w:val="00126C3D"/>
    <w:rsid w:val="00127099"/>
    <w:rsid w:val="00130D56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3C9"/>
    <w:rsid w:val="0014060C"/>
    <w:rsid w:val="001409A0"/>
    <w:rsid w:val="00141E40"/>
    <w:rsid w:val="00141F08"/>
    <w:rsid w:val="00141FF2"/>
    <w:rsid w:val="0014287A"/>
    <w:rsid w:val="00142DE2"/>
    <w:rsid w:val="00143228"/>
    <w:rsid w:val="00143860"/>
    <w:rsid w:val="00144C87"/>
    <w:rsid w:val="001456A1"/>
    <w:rsid w:val="001463A3"/>
    <w:rsid w:val="001467B1"/>
    <w:rsid w:val="001500B7"/>
    <w:rsid w:val="00150175"/>
    <w:rsid w:val="001502C8"/>
    <w:rsid w:val="00151011"/>
    <w:rsid w:val="00151224"/>
    <w:rsid w:val="0015130F"/>
    <w:rsid w:val="001532BA"/>
    <w:rsid w:val="00153FED"/>
    <w:rsid w:val="00155722"/>
    <w:rsid w:val="00155BFD"/>
    <w:rsid w:val="00155DE4"/>
    <w:rsid w:val="00156ABA"/>
    <w:rsid w:val="00157390"/>
    <w:rsid w:val="0016092D"/>
    <w:rsid w:val="00160998"/>
    <w:rsid w:val="00160CD6"/>
    <w:rsid w:val="00160F5F"/>
    <w:rsid w:val="001612FB"/>
    <w:rsid w:val="00162308"/>
    <w:rsid w:val="0016316A"/>
    <w:rsid w:val="00163539"/>
    <w:rsid w:val="0016381F"/>
    <w:rsid w:val="00163D1D"/>
    <w:rsid w:val="00164171"/>
    <w:rsid w:val="00164819"/>
    <w:rsid w:val="00164E58"/>
    <w:rsid w:val="00165033"/>
    <w:rsid w:val="00165926"/>
    <w:rsid w:val="001665EB"/>
    <w:rsid w:val="001667C9"/>
    <w:rsid w:val="001670EA"/>
    <w:rsid w:val="001673A4"/>
    <w:rsid w:val="001674A0"/>
    <w:rsid w:val="001679E0"/>
    <w:rsid w:val="00170A50"/>
    <w:rsid w:val="00173895"/>
    <w:rsid w:val="00174CC4"/>
    <w:rsid w:val="00174FFD"/>
    <w:rsid w:val="001759CA"/>
    <w:rsid w:val="00176204"/>
    <w:rsid w:val="0017656E"/>
    <w:rsid w:val="0017726A"/>
    <w:rsid w:val="00177DD3"/>
    <w:rsid w:val="00180278"/>
    <w:rsid w:val="001807F2"/>
    <w:rsid w:val="001818A7"/>
    <w:rsid w:val="001819CE"/>
    <w:rsid w:val="00181C7F"/>
    <w:rsid w:val="00182725"/>
    <w:rsid w:val="001829C8"/>
    <w:rsid w:val="00183025"/>
    <w:rsid w:val="00185FBF"/>
    <w:rsid w:val="00186904"/>
    <w:rsid w:val="00186B0A"/>
    <w:rsid w:val="00186EE9"/>
    <w:rsid w:val="0018759A"/>
    <w:rsid w:val="00190096"/>
    <w:rsid w:val="001905BD"/>
    <w:rsid w:val="00191E79"/>
    <w:rsid w:val="00192FE6"/>
    <w:rsid w:val="0019360B"/>
    <w:rsid w:val="001938B7"/>
    <w:rsid w:val="00193986"/>
    <w:rsid w:val="00193B08"/>
    <w:rsid w:val="00194570"/>
    <w:rsid w:val="00194B84"/>
    <w:rsid w:val="001959AD"/>
    <w:rsid w:val="00196BF4"/>
    <w:rsid w:val="001972DA"/>
    <w:rsid w:val="001976A9"/>
    <w:rsid w:val="001976AA"/>
    <w:rsid w:val="001A02F6"/>
    <w:rsid w:val="001A15C6"/>
    <w:rsid w:val="001A2B34"/>
    <w:rsid w:val="001A394D"/>
    <w:rsid w:val="001A3B2C"/>
    <w:rsid w:val="001A538E"/>
    <w:rsid w:val="001A5510"/>
    <w:rsid w:val="001A5C7B"/>
    <w:rsid w:val="001A5E19"/>
    <w:rsid w:val="001A63D8"/>
    <w:rsid w:val="001B01FA"/>
    <w:rsid w:val="001B04CD"/>
    <w:rsid w:val="001B0832"/>
    <w:rsid w:val="001B18A7"/>
    <w:rsid w:val="001B2762"/>
    <w:rsid w:val="001B36FC"/>
    <w:rsid w:val="001B41ED"/>
    <w:rsid w:val="001B4607"/>
    <w:rsid w:val="001B4BC3"/>
    <w:rsid w:val="001B597B"/>
    <w:rsid w:val="001B7E0C"/>
    <w:rsid w:val="001C0674"/>
    <w:rsid w:val="001C1405"/>
    <w:rsid w:val="001C1B93"/>
    <w:rsid w:val="001C226F"/>
    <w:rsid w:val="001C27D1"/>
    <w:rsid w:val="001C5296"/>
    <w:rsid w:val="001C5491"/>
    <w:rsid w:val="001C564F"/>
    <w:rsid w:val="001C66AC"/>
    <w:rsid w:val="001C6754"/>
    <w:rsid w:val="001C719D"/>
    <w:rsid w:val="001C74A8"/>
    <w:rsid w:val="001C77F0"/>
    <w:rsid w:val="001D2B33"/>
    <w:rsid w:val="001D30C9"/>
    <w:rsid w:val="001D445B"/>
    <w:rsid w:val="001D46A0"/>
    <w:rsid w:val="001D4F5D"/>
    <w:rsid w:val="001D50C2"/>
    <w:rsid w:val="001D6D3A"/>
    <w:rsid w:val="001D753C"/>
    <w:rsid w:val="001D7CA4"/>
    <w:rsid w:val="001D7E58"/>
    <w:rsid w:val="001E0425"/>
    <w:rsid w:val="001E12D9"/>
    <w:rsid w:val="001E13B3"/>
    <w:rsid w:val="001E30A0"/>
    <w:rsid w:val="001E3DE1"/>
    <w:rsid w:val="001E41B7"/>
    <w:rsid w:val="001E4C4A"/>
    <w:rsid w:val="001E4D4F"/>
    <w:rsid w:val="001E4FB7"/>
    <w:rsid w:val="001E5269"/>
    <w:rsid w:val="001E53EB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1"/>
    <w:rsid w:val="001F0E92"/>
    <w:rsid w:val="001F1987"/>
    <w:rsid w:val="001F201D"/>
    <w:rsid w:val="001F21BC"/>
    <w:rsid w:val="001F22D5"/>
    <w:rsid w:val="001F23BD"/>
    <w:rsid w:val="001F34DA"/>
    <w:rsid w:val="001F49F9"/>
    <w:rsid w:val="001F4DAC"/>
    <w:rsid w:val="001F5019"/>
    <w:rsid w:val="001F51C5"/>
    <w:rsid w:val="001F65B0"/>
    <w:rsid w:val="001F67AA"/>
    <w:rsid w:val="001F6AFD"/>
    <w:rsid w:val="001F738D"/>
    <w:rsid w:val="001F7599"/>
    <w:rsid w:val="00200252"/>
    <w:rsid w:val="00201E1E"/>
    <w:rsid w:val="002040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1C7"/>
    <w:rsid w:val="00211519"/>
    <w:rsid w:val="002115CD"/>
    <w:rsid w:val="0021224B"/>
    <w:rsid w:val="00212950"/>
    <w:rsid w:val="00212FB8"/>
    <w:rsid w:val="00213709"/>
    <w:rsid w:val="00214494"/>
    <w:rsid w:val="002149AF"/>
    <w:rsid w:val="00214A86"/>
    <w:rsid w:val="00215AAA"/>
    <w:rsid w:val="0021683C"/>
    <w:rsid w:val="00216D4D"/>
    <w:rsid w:val="00216F5F"/>
    <w:rsid w:val="00220615"/>
    <w:rsid w:val="00220886"/>
    <w:rsid w:val="00221542"/>
    <w:rsid w:val="00221985"/>
    <w:rsid w:val="00221EC5"/>
    <w:rsid w:val="00222A7A"/>
    <w:rsid w:val="00224149"/>
    <w:rsid w:val="00224A2C"/>
    <w:rsid w:val="00225217"/>
    <w:rsid w:val="002256D9"/>
    <w:rsid w:val="00226577"/>
    <w:rsid w:val="0022687C"/>
    <w:rsid w:val="002278FF"/>
    <w:rsid w:val="002306F8"/>
    <w:rsid w:val="002312F4"/>
    <w:rsid w:val="002313A2"/>
    <w:rsid w:val="00231FC7"/>
    <w:rsid w:val="00232467"/>
    <w:rsid w:val="00232930"/>
    <w:rsid w:val="00232A95"/>
    <w:rsid w:val="00232C3F"/>
    <w:rsid w:val="00232DD9"/>
    <w:rsid w:val="00232F5D"/>
    <w:rsid w:val="0023308F"/>
    <w:rsid w:val="00233403"/>
    <w:rsid w:val="00233440"/>
    <w:rsid w:val="00233D0E"/>
    <w:rsid w:val="00234E13"/>
    <w:rsid w:val="00235EBA"/>
    <w:rsid w:val="00236425"/>
    <w:rsid w:val="00236450"/>
    <w:rsid w:val="00236EA4"/>
    <w:rsid w:val="0023765A"/>
    <w:rsid w:val="00237921"/>
    <w:rsid w:val="00240342"/>
    <w:rsid w:val="00241311"/>
    <w:rsid w:val="002418E8"/>
    <w:rsid w:val="0024201D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3C2"/>
    <w:rsid w:val="002505A8"/>
    <w:rsid w:val="00250EBE"/>
    <w:rsid w:val="00251AD6"/>
    <w:rsid w:val="00252AAE"/>
    <w:rsid w:val="00252C17"/>
    <w:rsid w:val="0025307F"/>
    <w:rsid w:val="00254A9B"/>
    <w:rsid w:val="002551BD"/>
    <w:rsid w:val="002566B0"/>
    <w:rsid w:val="002568D0"/>
    <w:rsid w:val="002579F5"/>
    <w:rsid w:val="00260AEE"/>
    <w:rsid w:val="002621A6"/>
    <w:rsid w:val="00262661"/>
    <w:rsid w:val="00262D9D"/>
    <w:rsid w:val="002632DF"/>
    <w:rsid w:val="00263946"/>
    <w:rsid w:val="00263E27"/>
    <w:rsid w:val="002640BA"/>
    <w:rsid w:val="00264A68"/>
    <w:rsid w:val="00264CF2"/>
    <w:rsid w:val="002667A8"/>
    <w:rsid w:val="00267169"/>
    <w:rsid w:val="00267587"/>
    <w:rsid w:val="002675C8"/>
    <w:rsid w:val="00267760"/>
    <w:rsid w:val="002701AF"/>
    <w:rsid w:val="00271589"/>
    <w:rsid w:val="0027168B"/>
    <w:rsid w:val="00271FB4"/>
    <w:rsid w:val="00273177"/>
    <w:rsid w:val="00273EA2"/>
    <w:rsid w:val="0027455B"/>
    <w:rsid w:val="00275074"/>
    <w:rsid w:val="00275BCB"/>
    <w:rsid w:val="002763E9"/>
    <w:rsid w:val="00276736"/>
    <w:rsid w:val="00276C1C"/>
    <w:rsid w:val="00276F4E"/>
    <w:rsid w:val="0027773D"/>
    <w:rsid w:val="002778BD"/>
    <w:rsid w:val="00280F7F"/>
    <w:rsid w:val="002815FA"/>
    <w:rsid w:val="002824C2"/>
    <w:rsid w:val="00282A44"/>
    <w:rsid w:val="002833E8"/>
    <w:rsid w:val="00284480"/>
    <w:rsid w:val="00284E32"/>
    <w:rsid w:val="002851EB"/>
    <w:rsid w:val="00285510"/>
    <w:rsid w:val="0028552D"/>
    <w:rsid w:val="00285BD1"/>
    <w:rsid w:val="00285DE2"/>
    <w:rsid w:val="0028616D"/>
    <w:rsid w:val="002867A5"/>
    <w:rsid w:val="0028680E"/>
    <w:rsid w:val="00286965"/>
    <w:rsid w:val="0029136E"/>
    <w:rsid w:val="0029227B"/>
    <w:rsid w:val="00292399"/>
    <w:rsid w:val="00293965"/>
    <w:rsid w:val="00293EBC"/>
    <w:rsid w:val="00294445"/>
    <w:rsid w:val="00294B4D"/>
    <w:rsid w:val="0029537E"/>
    <w:rsid w:val="00295702"/>
    <w:rsid w:val="00295B64"/>
    <w:rsid w:val="002960D5"/>
    <w:rsid w:val="00297926"/>
    <w:rsid w:val="002A02C9"/>
    <w:rsid w:val="002A1062"/>
    <w:rsid w:val="002A1A44"/>
    <w:rsid w:val="002A2012"/>
    <w:rsid w:val="002A2413"/>
    <w:rsid w:val="002A2F5E"/>
    <w:rsid w:val="002A352A"/>
    <w:rsid w:val="002A35FA"/>
    <w:rsid w:val="002A4A8A"/>
    <w:rsid w:val="002A607D"/>
    <w:rsid w:val="002B132E"/>
    <w:rsid w:val="002B1499"/>
    <w:rsid w:val="002B250C"/>
    <w:rsid w:val="002B2813"/>
    <w:rsid w:val="002B2D29"/>
    <w:rsid w:val="002B3B31"/>
    <w:rsid w:val="002B3BBD"/>
    <w:rsid w:val="002B3C78"/>
    <w:rsid w:val="002B42A2"/>
    <w:rsid w:val="002B4F06"/>
    <w:rsid w:val="002B6629"/>
    <w:rsid w:val="002B796C"/>
    <w:rsid w:val="002C0C4B"/>
    <w:rsid w:val="002C1EEA"/>
    <w:rsid w:val="002C2ACB"/>
    <w:rsid w:val="002C47AD"/>
    <w:rsid w:val="002C47CE"/>
    <w:rsid w:val="002C5510"/>
    <w:rsid w:val="002C6034"/>
    <w:rsid w:val="002C635B"/>
    <w:rsid w:val="002C707F"/>
    <w:rsid w:val="002C7276"/>
    <w:rsid w:val="002C770F"/>
    <w:rsid w:val="002C7CFF"/>
    <w:rsid w:val="002D0BC6"/>
    <w:rsid w:val="002D12DB"/>
    <w:rsid w:val="002D17C5"/>
    <w:rsid w:val="002D1E93"/>
    <w:rsid w:val="002D202A"/>
    <w:rsid w:val="002D365F"/>
    <w:rsid w:val="002D42A4"/>
    <w:rsid w:val="002D5087"/>
    <w:rsid w:val="002D51DF"/>
    <w:rsid w:val="002D5347"/>
    <w:rsid w:val="002D5EA4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40A"/>
    <w:rsid w:val="002E563B"/>
    <w:rsid w:val="002E62D2"/>
    <w:rsid w:val="002E734F"/>
    <w:rsid w:val="002E74AF"/>
    <w:rsid w:val="002E758C"/>
    <w:rsid w:val="002F05FA"/>
    <w:rsid w:val="002F1038"/>
    <w:rsid w:val="002F22FF"/>
    <w:rsid w:val="002F2D8F"/>
    <w:rsid w:val="002F50D7"/>
    <w:rsid w:val="002F5934"/>
    <w:rsid w:val="002F5BE4"/>
    <w:rsid w:val="002F67C1"/>
    <w:rsid w:val="002F695B"/>
    <w:rsid w:val="002F72DA"/>
    <w:rsid w:val="002F76B1"/>
    <w:rsid w:val="002F7D66"/>
    <w:rsid w:val="002F7DBE"/>
    <w:rsid w:val="002F7EE0"/>
    <w:rsid w:val="0030090B"/>
    <w:rsid w:val="00302AE8"/>
    <w:rsid w:val="00302BB1"/>
    <w:rsid w:val="003030F0"/>
    <w:rsid w:val="00303E5F"/>
    <w:rsid w:val="0030404B"/>
    <w:rsid w:val="00304210"/>
    <w:rsid w:val="003048D7"/>
    <w:rsid w:val="00304A1B"/>
    <w:rsid w:val="00304AD2"/>
    <w:rsid w:val="00304EAA"/>
    <w:rsid w:val="00304FD6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354"/>
    <w:rsid w:val="003163E6"/>
    <w:rsid w:val="003171F3"/>
    <w:rsid w:val="003175E1"/>
    <w:rsid w:val="00320299"/>
    <w:rsid w:val="00321154"/>
    <w:rsid w:val="003211B0"/>
    <w:rsid w:val="00321EDA"/>
    <w:rsid w:val="003224AA"/>
    <w:rsid w:val="003224E7"/>
    <w:rsid w:val="003230FF"/>
    <w:rsid w:val="0032525C"/>
    <w:rsid w:val="00325D7A"/>
    <w:rsid w:val="00325DE5"/>
    <w:rsid w:val="00326145"/>
    <w:rsid w:val="00327163"/>
    <w:rsid w:val="00327305"/>
    <w:rsid w:val="00327531"/>
    <w:rsid w:val="00330187"/>
    <w:rsid w:val="00331C77"/>
    <w:rsid w:val="00331DB6"/>
    <w:rsid w:val="00331F96"/>
    <w:rsid w:val="0033231F"/>
    <w:rsid w:val="00332B55"/>
    <w:rsid w:val="003336B9"/>
    <w:rsid w:val="003343D7"/>
    <w:rsid w:val="0033476C"/>
    <w:rsid w:val="003349D1"/>
    <w:rsid w:val="003359FD"/>
    <w:rsid w:val="00335EA8"/>
    <w:rsid w:val="003363DD"/>
    <w:rsid w:val="00337810"/>
    <w:rsid w:val="00340127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4D45"/>
    <w:rsid w:val="00345405"/>
    <w:rsid w:val="00345DDD"/>
    <w:rsid w:val="00346FED"/>
    <w:rsid w:val="00347C52"/>
    <w:rsid w:val="0035082F"/>
    <w:rsid w:val="00351E01"/>
    <w:rsid w:val="00352968"/>
    <w:rsid w:val="0035298B"/>
    <w:rsid w:val="00352D21"/>
    <w:rsid w:val="00352E6C"/>
    <w:rsid w:val="00353AED"/>
    <w:rsid w:val="0035443D"/>
    <w:rsid w:val="0035482B"/>
    <w:rsid w:val="00354AA2"/>
    <w:rsid w:val="00354FEE"/>
    <w:rsid w:val="00356275"/>
    <w:rsid w:val="00356C0B"/>
    <w:rsid w:val="00357035"/>
    <w:rsid w:val="0035738A"/>
    <w:rsid w:val="00357B9C"/>
    <w:rsid w:val="00361412"/>
    <w:rsid w:val="003614B8"/>
    <w:rsid w:val="003615CA"/>
    <w:rsid w:val="0036290B"/>
    <w:rsid w:val="00363B2C"/>
    <w:rsid w:val="003642A6"/>
    <w:rsid w:val="00364763"/>
    <w:rsid w:val="00365C3D"/>
    <w:rsid w:val="00366801"/>
    <w:rsid w:val="00366C1B"/>
    <w:rsid w:val="00367337"/>
    <w:rsid w:val="00367367"/>
    <w:rsid w:val="00367FD8"/>
    <w:rsid w:val="0037004E"/>
    <w:rsid w:val="003706FF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D47"/>
    <w:rsid w:val="00380F3F"/>
    <w:rsid w:val="00381953"/>
    <w:rsid w:val="00382232"/>
    <w:rsid w:val="00382F1A"/>
    <w:rsid w:val="00382F9A"/>
    <w:rsid w:val="00383282"/>
    <w:rsid w:val="00383422"/>
    <w:rsid w:val="00383658"/>
    <w:rsid w:val="00383FA0"/>
    <w:rsid w:val="0038412E"/>
    <w:rsid w:val="00384D0F"/>
    <w:rsid w:val="00386053"/>
    <w:rsid w:val="003860DF"/>
    <w:rsid w:val="003865C6"/>
    <w:rsid w:val="00387459"/>
    <w:rsid w:val="0038771D"/>
    <w:rsid w:val="00390935"/>
    <w:rsid w:val="00391F9C"/>
    <w:rsid w:val="0039231A"/>
    <w:rsid w:val="0039241F"/>
    <w:rsid w:val="00392491"/>
    <w:rsid w:val="003933F0"/>
    <w:rsid w:val="003935B0"/>
    <w:rsid w:val="00393E44"/>
    <w:rsid w:val="00394301"/>
    <w:rsid w:val="003946D0"/>
    <w:rsid w:val="003951C3"/>
    <w:rsid w:val="00396A32"/>
    <w:rsid w:val="0039747B"/>
    <w:rsid w:val="00397AB6"/>
    <w:rsid w:val="00397ACA"/>
    <w:rsid w:val="003A10C3"/>
    <w:rsid w:val="003A20C3"/>
    <w:rsid w:val="003A47E7"/>
    <w:rsid w:val="003A495D"/>
    <w:rsid w:val="003A4A40"/>
    <w:rsid w:val="003A4C7C"/>
    <w:rsid w:val="003A5611"/>
    <w:rsid w:val="003A5844"/>
    <w:rsid w:val="003A597F"/>
    <w:rsid w:val="003A617F"/>
    <w:rsid w:val="003A71A8"/>
    <w:rsid w:val="003A71D2"/>
    <w:rsid w:val="003A72A0"/>
    <w:rsid w:val="003A78E6"/>
    <w:rsid w:val="003A7F8F"/>
    <w:rsid w:val="003B00CA"/>
    <w:rsid w:val="003B030B"/>
    <w:rsid w:val="003B0432"/>
    <w:rsid w:val="003B0821"/>
    <w:rsid w:val="003B0BE9"/>
    <w:rsid w:val="003B0F4B"/>
    <w:rsid w:val="003B15F7"/>
    <w:rsid w:val="003B2E9B"/>
    <w:rsid w:val="003B2F8D"/>
    <w:rsid w:val="003B3C64"/>
    <w:rsid w:val="003B4CE0"/>
    <w:rsid w:val="003B4FAA"/>
    <w:rsid w:val="003B547A"/>
    <w:rsid w:val="003B66A6"/>
    <w:rsid w:val="003B6EC0"/>
    <w:rsid w:val="003B75B9"/>
    <w:rsid w:val="003B765F"/>
    <w:rsid w:val="003C087B"/>
    <w:rsid w:val="003C0DA2"/>
    <w:rsid w:val="003C16C6"/>
    <w:rsid w:val="003C1811"/>
    <w:rsid w:val="003C1A18"/>
    <w:rsid w:val="003C3BB3"/>
    <w:rsid w:val="003C5C41"/>
    <w:rsid w:val="003C6468"/>
    <w:rsid w:val="003C669D"/>
    <w:rsid w:val="003C6877"/>
    <w:rsid w:val="003C7062"/>
    <w:rsid w:val="003C7461"/>
    <w:rsid w:val="003C7E23"/>
    <w:rsid w:val="003D0788"/>
    <w:rsid w:val="003D132A"/>
    <w:rsid w:val="003D1517"/>
    <w:rsid w:val="003D1D50"/>
    <w:rsid w:val="003D232D"/>
    <w:rsid w:val="003D286B"/>
    <w:rsid w:val="003D2938"/>
    <w:rsid w:val="003D3771"/>
    <w:rsid w:val="003D3FBA"/>
    <w:rsid w:val="003D402B"/>
    <w:rsid w:val="003D436F"/>
    <w:rsid w:val="003D54B0"/>
    <w:rsid w:val="003D65DE"/>
    <w:rsid w:val="003D74CB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3C32"/>
    <w:rsid w:val="003E427F"/>
    <w:rsid w:val="003E47D4"/>
    <w:rsid w:val="003E50B9"/>
    <w:rsid w:val="003E50C9"/>
    <w:rsid w:val="003E64A9"/>
    <w:rsid w:val="003E7905"/>
    <w:rsid w:val="003F0336"/>
    <w:rsid w:val="003F2C9B"/>
    <w:rsid w:val="003F3FCC"/>
    <w:rsid w:val="003F4133"/>
    <w:rsid w:val="003F42B0"/>
    <w:rsid w:val="003F5490"/>
    <w:rsid w:val="003F5547"/>
    <w:rsid w:val="003F5C40"/>
    <w:rsid w:val="003F68C7"/>
    <w:rsid w:val="003F6C53"/>
    <w:rsid w:val="003F6E12"/>
    <w:rsid w:val="003F6F8B"/>
    <w:rsid w:val="003F75ED"/>
    <w:rsid w:val="004002B7"/>
    <w:rsid w:val="00400F31"/>
    <w:rsid w:val="004023BA"/>
    <w:rsid w:val="00404AB0"/>
    <w:rsid w:val="00406B4D"/>
    <w:rsid w:val="00406EE3"/>
    <w:rsid w:val="00410271"/>
    <w:rsid w:val="00413533"/>
    <w:rsid w:val="00413A11"/>
    <w:rsid w:val="0041443C"/>
    <w:rsid w:val="0041488F"/>
    <w:rsid w:val="004148E0"/>
    <w:rsid w:val="004154F7"/>
    <w:rsid w:val="00416D44"/>
    <w:rsid w:val="00416DAE"/>
    <w:rsid w:val="004176FF"/>
    <w:rsid w:val="00417A1E"/>
    <w:rsid w:val="004210F2"/>
    <w:rsid w:val="00421A27"/>
    <w:rsid w:val="00421D0A"/>
    <w:rsid w:val="004226C3"/>
    <w:rsid w:val="004228BA"/>
    <w:rsid w:val="004241C5"/>
    <w:rsid w:val="00424FA7"/>
    <w:rsid w:val="00425D2C"/>
    <w:rsid w:val="00426234"/>
    <w:rsid w:val="00426A87"/>
    <w:rsid w:val="00427007"/>
    <w:rsid w:val="004309D8"/>
    <w:rsid w:val="004313D1"/>
    <w:rsid w:val="00432110"/>
    <w:rsid w:val="004328EE"/>
    <w:rsid w:val="00433E0B"/>
    <w:rsid w:val="00433EBE"/>
    <w:rsid w:val="00434406"/>
    <w:rsid w:val="0043477E"/>
    <w:rsid w:val="00434BBE"/>
    <w:rsid w:val="00434D9B"/>
    <w:rsid w:val="00434E98"/>
    <w:rsid w:val="00437E13"/>
    <w:rsid w:val="00440FED"/>
    <w:rsid w:val="00441B92"/>
    <w:rsid w:val="00441DFB"/>
    <w:rsid w:val="00443A9F"/>
    <w:rsid w:val="00443C8B"/>
    <w:rsid w:val="0044474B"/>
    <w:rsid w:val="00445882"/>
    <w:rsid w:val="00445FF7"/>
    <w:rsid w:val="004508A8"/>
    <w:rsid w:val="00451BAE"/>
    <w:rsid w:val="00452CA7"/>
    <w:rsid w:val="00453341"/>
    <w:rsid w:val="00453F8B"/>
    <w:rsid w:val="004545C6"/>
    <w:rsid w:val="0045496D"/>
    <w:rsid w:val="00454DCA"/>
    <w:rsid w:val="00454E26"/>
    <w:rsid w:val="00455CDB"/>
    <w:rsid w:val="004564F5"/>
    <w:rsid w:val="00456544"/>
    <w:rsid w:val="00456649"/>
    <w:rsid w:val="004567B7"/>
    <w:rsid w:val="004567DC"/>
    <w:rsid w:val="00456856"/>
    <w:rsid w:val="004571EF"/>
    <w:rsid w:val="00457D7C"/>
    <w:rsid w:val="0046047A"/>
    <w:rsid w:val="00460503"/>
    <w:rsid w:val="004605D3"/>
    <w:rsid w:val="004609E8"/>
    <w:rsid w:val="00461210"/>
    <w:rsid w:val="00461700"/>
    <w:rsid w:val="00461716"/>
    <w:rsid w:val="00461AAC"/>
    <w:rsid w:val="00462490"/>
    <w:rsid w:val="00462AC9"/>
    <w:rsid w:val="00463DC3"/>
    <w:rsid w:val="004641E3"/>
    <w:rsid w:val="00465299"/>
    <w:rsid w:val="0046664A"/>
    <w:rsid w:val="00466A0F"/>
    <w:rsid w:val="0046795B"/>
    <w:rsid w:val="004702D0"/>
    <w:rsid w:val="004708C0"/>
    <w:rsid w:val="00470B03"/>
    <w:rsid w:val="0047115F"/>
    <w:rsid w:val="004715CB"/>
    <w:rsid w:val="00471863"/>
    <w:rsid w:val="00472B7A"/>
    <w:rsid w:val="00473777"/>
    <w:rsid w:val="00473A14"/>
    <w:rsid w:val="00473D85"/>
    <w:rsid w:val="00474159"/>
    <w:rsid w:val="004745A9"/>
    <w:rsid w:val="00474871"/>
    <w:rsid w:val="00474CA8"/>
    <w:rsid w:val="00474E43"/>
    <w:rsid w:val="004766DA"/>
    <w:rsid w:val="00476A55"/>
    <w:rsid w:val="0048076D"/>
    <w:rsid w:val="00480B76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CFC"/>
    <w:rsid w:val="00485B23"/>
    <w:rsid w:val="00485B50"/>
    <w:rsid w:val="00486F1A"/>
    <w:rsid w:val="004874E4"/>
    <w:rsid w:val="0049070D"/>
    <w:rsid w:val="00490A39"/>
    <w:rsid w:val="00490D04"/>
    <w:rsid w:val="00490E82"/>
    <w:rsid w:val="00491688"/>
    <w:rsid w:val="00491BAC"/>
    <w:rsid w:val="00491BE4"/>
    <w:rsid w:val="00491DB2"/>
    <w:rsid w:val="0049282E"/>
    <w:rsid w:val="00492877"/>
    <w:rsid w:val="0049378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6EFD"/>
    <w:rsid w:val="004A71C3"/>
    <w:rsid w:val="004A7653"/>
    <w:rsid w:val="004A7769"/>
    <w:rsid w:val="004A77B1"/>
    <w:rsid w:val="004A7D4E"/>
    <w:rsid w:val="004B0D9E"/>
    <w:rsid w:val="004B23AD"/>
    <w:rsid w:val="004B2965"/>
    <w:rsid w:val="004B3265"/>
    <w:rsid w:val="004B3545"/>
    <w:rsid w:val="004B4224"/>
    <w:rsid w:val="004B4297"/>
    <w:rsid w:val="004B4647"/>
    <w:rsid w:val="004B505A"/>
    <w:rsid w:val="004B6232"/>
    <w:rsid w:val="004B6B25"/>
    <w:rsid w:val="004B70D0"/>
    <w:rsid w:val="004B7455"/>
    <w:rsid w:val="004B74FF"/>
    <w:rsid w:val="004B7CB7"/>
    <w:rsid w:val="004B7CE4"/>
    <w:rsid w:val="004C00E2"/>
    <w:rsid w:val="004C017A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634"/>
    <w:rsid w:val="004C5FE7"/>
    <w:rsid w:val="004C6DA5"/>
    <w:rsid w:val="004C795A"/>
    <w:rsid w:val="004C7F93"/>
    <w:rsid w:val="004D11D0"/>
    <w:rsid w:val="004D2629"/>
    <w:rsid w:val="004D26B8"/>
    <w:rsid w:val="004D26D7"/>
    <w:rsid w:val="004D2C2C"/>
    <w:rsid w:val="004D38C2"/>
    <w:rsid w:val="004D3BD8"/>
    <w:rsid w:val="004D3CA3"/>
    <w:rsid w:val="004D41DC"/>
    <w:rsid w:val="004D4FBD"/>
    <w:rsid w:val="004D4FC0"/>
    <w:rsid w:val="004D51E9"/>
    <w:rsid w:val="004D5CE7"/>
    <w:rsid w:val="004D623D"/>
    <w:rsid w:val="004D6381"/>
    <w:rsid w:val="004D7196"/>
    <w:rsid w:val="004D7DA8"/>
    <w:rsid w:val="004D7F0D"/>
    <w:rsid w:val="004E0945"/>
    <w:rsid w:val="004E10CD"/>
    <w:rsid w:val="004E1401"/>
    <w:rsid w:val="004E2115"/>
    <w:rsid w:val="004E2892"/>
    <w:rsid w:val="004E2C8A"/>
    <w:rsid w:val="004E2C99"/>
    <w:rsid w:val="004E362B"/>
    <w:rsid w:val="004E362C"/>
    <w:rsid w:val="004E3680"/>
    <w:rsid w:val="004E3681"/>
    <w:rsid w:val="004E3D74"/>
    <w:rsid w:val="004E5DE1"/>
    <w:rsid w:val="004E7265"/>
    <w:rsid w:val="004E784B"/>
    <w:rsid w:val="004F0224"/>
    <w:rsid w:val="004F0998"/>
    <w:rsid w:val="004F0DB4"/>
    <w:rsid w:val="004F0E04"/>
    <w:rsid w:val="004F1CD3"/>
    <w:rsid w:val="004F1EBC"/>
    <w:rsid w:val="004F1FE1"/>
    <w:rsid w:val="004F20E8"/>
    <w:rsid w:val="004F3172"/>
    <w:rsid w:val="004F3B71"/>
    <w:rsid w:val="004F3FE5"/>
    <w:rsid w:val="004F5154"/>
    <w:rsid w:val="004F5835"/>
    <w:rsid w:val="004F661C"/>
    <w:rsid w:val="004F6D99"/>
    <w:rsid w:val="004F7402"/>
    <w:rsid w:val="005003D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417"/>
    <w:rsid w:val="00510ABC"/>
    <w:rsid w:val="00511079"/>
    <w:rsid w:val="00511411"/>
    <w:rsid w:val="00511CDF"/>
    <w:rsid w:val="00512829"/>
    <w:rsid w:val="00513839"/>
    <w:rsid w:val="00513DEF"/>
    <w:rsid w:val="00513EFF"/>
    <w:rsid w:val="0051423C"/>
    <w:rsid w:val="005148D4"/>
    <w:rsid w:val="00514C91"/>
    <w:rsid w:val="005153CE"/>
    <w:rsid w:val="00515CE8"/>
    <w:rsid w:val="00516241"/>
    <w:rsid w:val="00516FD9"/>
    <w:rsid w:val="0051701F"/>
    <w:rsid w:val="00517625"/>
    <w:rsid w:val="0051778C"/>
    <w:rsid w:val="0051791D"/>
    <w:rsid w:val="00520D6D"/>
    <w:rsid w:val="00520FD7"/>
    <w:rsid w:val="00520FFE"/>
    <w:rsid w:val="005212FD"/>
    <w:rsid w:val="00521425"/>
    <w:rsid w:val="00523E75"/>
    <w:rsid w:val="005243D4"/>
    <w:rsid w:val="005243E0"/>
    <w:rsid w:val="005256F3"/>
    <w:rsid w:val="00525FE0"/>
    <w:rsid w:val="005265A3"/>
    <w:rsid w:val="00526783"/>
    <w:rsid w:val="0052773A"/>
    <w:rsid w:val="00527B4D"/>
    <w:rsid w:val="00527FB1"/>
    <w:rsid w:val="00530423"/>
    <w:rsid w:val="0053107E"/>
    <w:rsid w:val="005312CB"/>
    <w:rsid w:val="0053162F"/>
    <w:rsid w:val="0053173E"/>
    <w:rsid w:val="00531777"/>
    <w:rsid w:val="005323B1"/>
    <w:rsid w:val="0053281C"/>
    <w:rsid w:val="00532AD0"/>
    <w:rsid w:val="0053311D"/>
    <w:rsid w:val="00533B93"/>
    <w:rsid w:val="005340C9"/>
    <w:rsid w:val="00534A08"/>
    <w:rsid w:val="00536698"/>
    <w:rsid w:val="0053684E"/>
    <w:rsid w:val="005375FE"/>
    <w:rsid w:val="00540565"/>
    <w:rsid w:val="00540BFC"/>
    <w:rsid w:val="0054195A"/>
    <w:rsid w:val="005420DE"/>
    <w:rsid w:val="00542228"/>
    <w:rsid w:val="00542249"/>
    <w:rsid w:val="00542C78"/>
    <w:rsid w:val="00542FAA"/>
    <w:rsid w:val="005431F5"/>
    <w:rsid w:val="00543707"/>
    <w:rsid w:val="005439D2"/>
    <w:rsid w:val="00543C09"/>
    <w:rsid w:val="00543EBB"/>
    <w:rsid w:val="00544213"/>
    <w:rsid w:val="005447A8"/>
    <w:rsid w:val="0054486D"/>
    <w:rsid w:val="005453F3"/>
    <w:rsid w:val="00545549"/>
    <w:rsid w:val="005469F5"/>
    <w:rsid w:val="00546F36"/>
    <w:rsid w:val="00547135"/>
    <w:rsid w:val="00550A37"/>
    <w:rsid w:val="005518ED"/>
    <w:rsid w:val="00551CFB"/>
    <w:rsid w:val="00552093"/>
    <w:rsid w:val="00554B21"/>
    <w:rsid w:val="00554C49"/>
    <w:rsid w:val="00554E06"/>
    <w:rsid w:val="00554E4B"/>
    <w:rsid w:val="00554FAF"/>
    <w:rsid w:val="0055519C"/>
    <w:rsid w:val="005554C1"/>
    <w:rsid w:val="00555959"/>
    <w:rsid w:val="00555F67"/>
    <w:rsid w:val="00556233"/>
    <w:rsid w:val="00556C96"/>
    <w:rsid w:val="00556E32"/>
    <w:rsid w:val="005604F1"/>
    <w:rsid w:val="005606A4"/>
    <w:rsid w:val="005607B8"/>
    <w:rsid w:val="00560CF5"/>
    <w:rsid w:val="00560DAC"/>
    <w:rsid w:val="0056272D"/>
    <w:rsid w:val="00562858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D46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09AB"/>
    <w:rsid w:val="00581470"/>
    <w:rsid w:val="00581B62"/>
    <w:rsid w:val="00581BAD"/>
    <w:rsid w:val="00581D62"/>
    <w:rsid w:val="00582087"/>
    <w:rsid w:val="005829EA"/>
    <w:rsid w:val="00582E0F"/>
    <w:rsid w:val="00582F21"/>
    <w:rsid w:val="005831DD"/>
    <w:rsid w:val="00584320"/>
    <w:rsid w:val="00585484"/>
    <w:rsid w:val="00587229"/>
    <w:rsid w:val="00587503"/>
    <w:rsid w:val="00587CBD"/>
    <w:rsid w:val="00587F7F"/>
    <w:rsid w:val="00590CE3"/>
    <w:rsid w:val="00590E8D"/>
    <w:rsid w:val="005911AE"/>
    <w:rsid w:val="00591511"/>
    <w:rsid w:val="00591680"/>
    <w:rsid w:val="00591B2B"/>
    <w:rsid w:val="00591E50"/>
    <w:rsid w:val="00592CDA"/>
    <w:rsid w:val="0059331A"/>
    <w:rsid w:val="00593A72"/>
    <w:rsid w:val="00594338"/>
    <w:rsid w:val="0059495A"/>
    <w:rsid w:val="00594F40"/>
    <w:rsid w:val="0059544B"/>
    <w:rsid w:val="005956B3"/>
    <w:rsid w:val="00595A8C"/>
    <w:rsid w:val="00595BD2"/>
    <w:rsid w:val="00595C2C"/>
    <w:rsid w:val="00596012"/>
    <w:rsid w:val="00596BBA"/>
    <w:rsid w:val="00597386"/>
    <w:rsid w:val="005975C4"/>
    <w:rsid w:val="00597ED8"/>
    <w:rsid w:val="005A0906"/>
    <w:rsid w:val="005A17AE"/>
    <w:rsid w:val="005A2B20"/>
    <w:rsid w:val="005A34D5"/>
    <w:rsid w:val="005A3943"/>
    <w:rsid w:val="005A4904"/>
    <w:rsid w:val="005A515A"/>
    <w:rsid w:val="005A704D"/>
    <w:rsid w:val="005A73FC"/>
    <w:rsid w:val="005A793B"/>
    <w:rsid w:val="005B0132"/>
    <w:rsid w:val="005B0634"/>
    <w:rsid w:val="005B2972"/>
    <w:rsid w:val="005B36B1"/>
    <w:rsid w:val="005B3C6D"/>
    <w:rsid w:val="005B4045"/>
    <w:rsid w:val="005B5C7C"/>
    <w:rsid w:val="005B609E"/>
    <w:rsid w:val="005B6DF6"/>
    <w:rsid w:val="005B7B7D"/>
    <w:rsid w:val="005C0F92"/>
    <w:rsid w:val="005C1948"/>
    <w:rsid w:val="005C22F9"/>
    <w:rsid w:val="005C263C"/>
    <w:rsid w:val="005C2679"/>
    <w:rsid w:val="005C298C"/>
    <w:rsid w:val="005C2AB7"/>
    <w:rsid w:val="005C4BFB"/>
    <w:rsid w:val="005C5870"/>
    <w:rsid w:val="005C5E4D"/>
    <w:rsid w:val="005C7F4D"/>
    <w:rsid w:val="005D0026"/>
    <w:rsid w:val="005D059A"/>
    <w:rsid w:val="005D07C5"/>
    <w:rsid w:val="005D21B7"/>
    <w:rsid w:val="005D2DAD"/>
    <w:rsid w:val="005D316C"/>
    <w:rsid w:val="005D3BEA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33AD"/>
    <w:rsid w:val="005E4662"/>
    <w:rsid w:val="005E7088"/>
    <w:rsid w:val="005E7E1B"/>
    <w:rsid w:val="005F0108"/>
    <w:rsid w:val="005F0291"/>
    <w:rsid w:val="005F0ECC"/>
    <w:rsid w:val="005F0FE0"/>
    <w:rsid w:val="005F1841"/>
    <w:rsid w:val="005F21A5"/>
    <w:rsid w:val="005F2470"/>
    <w:rsid w:val="005F27EB"/>
    <w:rsid w:val="005F28C6"/>
    <w:rsid w:val="005F3F16"/>
    <w:rsid w:val="005F4B14"/>
    <w:rsid w:val="005F52CC"/>
    <w:rsid w:val="005F5E6F"/>
    <w:rsid w:val="005F6510"/>
    <w:rsid w:val="005F681C"/>
    <w:rsid w:val="005F6AC4"/>
    <w:rsid w:val="005F6BD4"/>
    <w:rsid w:val="005F7188"/>
    <w:rsid w:val="005F7985"/>
    <w:rsid w:val="00600CEB"/>
    <w:rsid w:val="006016E3"/>
    <w:rsid w:val="00602753"/>
    <w:rsid w:val="00602A78"/>
    <w:rsid w:val="00602A84"/>
    <w:rsid w:val="00602AA1"/>
    <w:rsid w:val="00602BE0"/>
    <w:rsid w:val="00603123"/>
    <w:rsid w:val="006036F4"/>
    <w:rsid w:val="00603C90"/>
    <w:rsid w:val="00603E01"/>
    <w:rsid w:val="00604151"/>
    <w:rsid w:val="00604367"/>
    <w:rsid w:val="006044BE"/>
    <w:rsid w:val="0060475F"/>
    <w:rsid w:val="006047DF"/>
    <w:rsid w:val="00604804"/>
    <w:rsid w:val="00604DE1"/>
    <w:rsid w:val="006060C2"/>
    <w:rsid w:val="006065D9"/>
    <w:rsid w:val="00606A26"/>
    <w:rsid w:val="00607054"/>
    <w:rsid w:val="00607208"/>
    <w:rsid w:val="00607D81"/>
    <w:rsid w:val="00610747"/>
    <w:rsid w:val="00610E03"/>
    <w:rsid w:val="0061176E"/>
    <w:rsid w:val="00612309"/>
    <w:rsid w:val="00613EA5"/>
    <w:rsid w:val="0061441C"/>
    <w:rsid w:val="00614C06"/>
    <w:rsid w:val="00614CD1"/>
    <w:rsid w:val="006151F2"/>
    <w:rsid w:val="0061540B"/>
    <w:rsid w:val="0061567B"/>
    <w:rsid w:val="00615A0D"/>
    <w:rsid w:val="00615AC8"/>
    <w:rsid w:val="00616CBA"/>
    <w:rsid w:val="00616EDC"/>
    <w:rsid w:val="006175C9"/>
    <w:rsid w:val="006177DB"/>
    <w:rsid w:val="0062152A"/>
    <w:rsid w:val="00621753"/>
    <w:rsid w:val="00621C93"/>
    <w:rsid w:val="0062267B"/>
    <w:rsid w:val="00623583"/>
    <w:rsid w:val="006239D6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93F"/>
    <w:rsid w:val="00632BA2"/>
    <w:rsid w:val="00633BF2"/>
    <w:rsid w:val="00633BF9"/>
    <w:rsid w:val="00633C46"/>
    <w:rsid w:val="00633D0E"/>
    <w:rsid w:val="00633F67"/>
    <w:rsid w:val="006345C3"/>
    <w:rsid w:val="0063530F"/>
    <w:rsid w:val="00635A0D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5B3"/>
    <w:rsid w:val="00643784"/>
    <w:rsid w:val="006440F1"/>
    <w:rsid w:val="00644186"/>
    <w:rsid w:val="00644867"/>
    <w:rsid w:val="00644A21"/>
    <w:rsid w:val="00644B8B"/>
    <w:rsid w:val="00645C9F"/>
    <w:rsid w:val="00646305"/>
    <w:rsid w:val="00646864"/>
    <w:rsid w:val="00646A6C"/>
    <w:rsid w:val="006475E6"/>
    <w:rsid w:val="00647A8A"/>
    <w:rsid w:val="006508B9"/>
    <w:rsid w:val="00650CA1"/>
    <w:rsid w:val="0065143C"/>
    <w:rsid w:val="00651854"/>
    <w:rsid w:val="006523AE"/>
    <w:rsid w:val="00652578"/>
    <w:rsid w:val="006539E8"/>
    <w:rsid w:val="0065453D"/>
    <w:rsid w:val="00655068"/>
    <w:rsid w:val="006552A8"/>
    <w:rsid w:val="0065562C"/>
    <w:rsid w:val="00656307"/>
    <w:rsid w:val="006565D8"/>
    <w:rsid w:val="00656B96"/>
    <w:rsid w:val="00656F79"/>
    <w:rsid w:val="0065736B"/>
    <w:rsid w:val="006578E4"/>
    <w:rsid w:val="00657AD4"/>
    <w:rsid w:val="00657AE5"/>
    <w:rsid w:val="00660D00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389"/>
    <w:rsid w:val="0067096D"/>
    <w:rsid w:val="00670AF4"/>
    <w:rsid w:val="006719E0"/>
    <w:rsid w:val="00671A80"/>
    <w:rsid w:val="0067269D"/>
    <w:rsid w:val="00672988"/>
    <w:rsid w:val="00672C64"/>
    <w:rsid w:val="00673A21"/>
    <w:rsid w:val="00674B99"/>
    <w:rsid w:val="00674E6A"/>
    <w:rsid w:val="00675164"/>
    <w:rsid w:val="006758AB"/>
    <w:rsid w:val="00675CF4"/>
    <w:rsid w:val="00676291"/>
    <w:rsid w:val="00676A64"/>
    <w:rsid w:val="00677925"/>
    <w:rsid w:val="006779BF"/>
    <w:rsid w:val="00680F46"/>
    <w:rsid w:val="00681B2C"/>
    <w:rsid w:val="00681FDC"/>
    <w:rsid w:val="00682B53"/>
    <w:rsid w:val="00682F27"/>
    <w:rsid w:val="00683BC2"/>
    <w:rsid w:val="006859DB"/>
    <w:rsid w:val="0068678D"/>
    <w:rsid w:val="00686955"/>
    <w:rsid w:val="00687488"/>
    <w:rsid w:val="00687E24"/>
    <w:rsid w:val="006904ED"/>
    <w:rsid w:val="00690E2E"/>
    <w:rsid w:val="006915D7"/>
    <w:rsid w:val="00691E2D"/>
    <w:rsid w:val="0069280A"/>
    <w:rsid w:val="00692814"/>
    <w:rsid w:val="006932E7"/>
    <w:rsid w:val="00693347"/>
    <w:rsid w:val="0069334C"/>
    <w:rsid w:val="006948EF"/>
    <w:rsid w:val="00694FC4"/>
    <w:rsid w:val="00695D67"/>
    <w:rsid w:val="00696D63"/>
    <w:rsid w:val="00697F42"/>
    <w:rsid w:val="006A032F"/>
    <w:rsid w:val="006A081A"/>
    <w:rsid w:val="006A0DD3"/>
    <w:rsid w:val="006A0F78"/>
    <w:rsid w:val="006A146E"/>
    <w:rsid w:val="006A1BEB"/>
    <w:rsid w:val="006A3022"/>
    <w:rsid w:val="006A41AE"/>
    <w:rsid w:val="006A4856"/>
    <w:rsid w:val="006A4E35"/>
    <w:rsid w:val="006A5474"/>
    <w:rsid w:val="006A564B"/>
    <w:rsid w:val="006A5BE7"/>
    <w:rsid w:val="006B05B5"/>
    <w:rsid w:val="006B129A"/>
    <w:rsid w:val="006B1545"/>
    <w:rsid w:val="006B1DA5"/>
    <w:rsid w:val="006B23B9"/>
    <w:rsid w:val="006B2DA7"/>
    <w:rsid w:val="006B2F4D"/>
    <w:rsid w:val="006B306B"/>
    <w:rsid w:val="006B3682"/>
    <w:rsid w:val="006B36D9"/>
    <w:rsid w:val="006B3974"/>
    <w:rsid w:val="006B48CB"/>
    <w:rsid w:val="006B564D"/>
    <w:rsid w:val="006C0005"/>
    <w:rsid w:val="006C1445"/>
    <w:rsid w:val="006C3AB0"/>
    <w:rsid w:val="006C4E57"/>
    <w:rsid w:val="006C4FC1"/>
    <w:rsid w:val="006C50D2"/>
    <w:rsid w:val="006C51A5"/>
    <w:rsid w:val="006C529D"/>
    <w:rsid w:val="006C5D58"/>
    <w:rsid w:val="006C6798"/>
    <w:rsid w:val="006C6DF7"/>
    <w:rsid w:val="006D0826"/>
    <w:rsid w:val="006D0C12"/>
    <w:rsid w:val="006D0E6B"/>
    <w:rsid w:val="006D2146"/>
    <w:rsid w:val="006D37AF"/>
    <w:rsid w:val="006D4FE6"/>
    <w:rsid w:val="006D632E"/>
    <w:rsid w:val="006D6C9C"/>
    <w:rsid w:val="006E094A"/>
    <w:rsid w:val="006E12B1"/>
    <w:rsid w:val="006E13D1"/>
    <w:rsid w:val="006E4632"/>
    <w:rsid w:val="006E4D0C"/>
    <w:rsid w:val="006E4D1B"/>
    <w:rsid w:val="006E5B78"/>
    <w:rsid w:val="006E60EA"/>
    <w:rsid w:val="006E67BA"/>
    <w:rsid w:val="006E699D"/>
    <w:rsid w:val="006E6BA3"/>
    <w:rsid w:val="006E7024"/>
    <w:rsid w:val="006F016B"/>
    <w:rsid w:val="006F1116"/>
    <w:rsid w:val="006F1AAD"/>
    <w:rsid w:val="006F2654"/>
    <w:rsid w:val="006F2835"/>
    <w:rsid w:val="006F3196"/>
    <w:rsid w:val="006F3C54"/>
    <w:rsid w:val="006F418C"/>
    <w:rsid w:val="006F5763"/>
    <w:rsid w:val="006F5E64"/>
    <w:rsid w:val="006F60DE"/>
    <w:rsid w:val="006F65FB"/>
    <w:rsid w:val="006F7914"/>
    <w:rsid w:val="006F7C0B"/>
    <w:rsid w:val="006F7E46"/>
    <w:rsid w:val="00700AB4"/>
    <w:rsid w:val="00700FCA"/>
    <w:rsid w:val="0070133F"/>
    <w:rsid w:val="007015C6"/>
    <w:rsid w:val="00701645"/>
    <w:rsid w:val="00701BBC"/>
    <w:rsid w:val="00701E36"/>
    <w:rsid w:val="00702514"/>
    <w:rsid w:val="007025D4"/>
    <w:rsid w:val="00702D5A"/>
    <w:rsid w:val="00702EF7"/>
    <w:rsid w:val="00703571"/>
    <w:rsid w:val="00703989"/>
    <w:rsid w:val="00703C6E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661"/>
    <w:rsid w:val="00716AA6"/>
    <w:rsid w:val="00716DFD"/>
    <w:rsid w:val="0071705B"/>
    <w:rsid w:val="00720505"/>
    <w:rsid w:val="00723151"/>
    <w:rsid w:val="007236A3"/>
    <w:rsid w:val="007239B6"/>
    <w:rsid w:val="007247E5"/>
    <w:rsid w:val="0072490A"/>
    <w:rsid w:val="00724B64"/>
    <w:rsid w:val="00724BF5"/>
    <w:rsid w:val="0072517D"/>
    <w:rsid w:val="00725C68"/>
    <w:rsid w:val="00726878"/>
    <w:rsid w:val="0073124A"/>
    <w:rsid w:val="007316C4"/>
    <w:rsid w:val="00731B79"/>
    <w:rsid w:val="007320A2"/>
    <w:rsid w:val="00732708"/>
    <w:rsid w:val="007327CE"/>
    <w:rsid w:val="00733893"/>
    <w:rsid w:val="00734A05"/>
    <w:rsid w:val="00734ECC"/>
    <w:rsid w:val="00735901"/>
    <w:rsid w:val="00735C6F"/>
    <w:rsid w:val="0073675E"/>
    <w:rsid w:val="00737A31"/>
    <w:rsid w:val="00740587"/>
    <w:rsid w:val="00742A6A"/>
    <w:rsid w:val="00742B44"/>
    <w:rsid w:val="00743B1B"/>
    <w:rsid w:val="007463E1"/>
    <w:rsid w:val="0074656E"/>
    <w:rsid w:val="00746F9F"/>
    <w:rsid w:val="007472D5"/>
    <w:rsid w:val="00750403"/>
    <w:rsid w:val="00752B03"/>
    <w:rsid w:val="00753454"/>
    <w:rsid w:val="00753AD7"/>
    <w:rsid w:val="00753BB5"/>
    <w:rsid w:val="007542FF"/>
    <w:rsid w:val="007544F1"/>
    <w:rsid w:val="00754963"/>
    <w:rsid w:val="00755E4A"/>
    <w:rsid w:val="00756832"/>
    <w:rsid w:val="00757F0B"/>
    <w:rsid w:val="00761BF7"/>
    <w:rsid w:val="007626D0"/>
    <w:rsid w:val="00762CAD"/>
    <w:rsid w:val="00762D88"/>
    <w:rsid w:val="00764637"/>
    <w:rsid w:val="007651CA"/>
    <w:rsid w:val="00766E07"/>
    <w:rsid w:val="00767519"/>
    <w:rsid w:val="007704E1"/>
    <w:rsid w:val="00770E5C"/>
    <w:rsid w:val="00772569"/>
    <w:rsid w:val="00772E8C"/>
    <w:rsid w:val="00772FDB"/>
    <w:rsid w:val="0077316B"/>
    <w:rsid w:val="007736D3"/>
    <w:rsid w:val="00774C1C"/>
    <w:rsid w:val="0077500F"/>
    <w:rsid w:val="0077548E"/>
    <w:rsid w:val="00777315"/>
    <w:rsid w:val="007802E4"/>
    <w:rsid w:val="00780919"/>
    <w:rsid w:val="00781589"/>
    <w:rsid w:val="007820D0"/>
    <w:rsid w:val="007826C8"/>
    <w:rsid w:val="00783552"/>
    <w:rsid w:val="0078377A"/>
    <w:rsid w:val="00784190"/>
    <w:rsid w:val="0078457B"/>
    <w:rsid w:val="00784756"/>
    <w:rsid w:val="0078539D"/>
    <w:rsid w:val="007856C1"/>
    <w:rsid w:val="00785B0F"/>
    <w:rsid w:val="00787051"/>
    <w:rsid w:val="00787FAB"/>
    <w:rsid w:val="0079018D"/>
    <w:rsid w:val="007901DC"/>
    <w:rsid w:val="00791249"/>
    <w:rsid w:val="00791A00"/>
    <w:rsid w:val="00791DDB"/>
    <w:rsid w:val="00791FC6"/>
    <w:rsid w:val="00792CEE"/>
    <w:rsid w:val="007936A8"/>
    <w:rsid w:val="00793CFE"/>
    <w:rsid w:val="0079623D"/>
    <w:rsid w:val="007962B4"/>
    <w:rsid w:val="00796B9E"/>
    <w:rsid w:val="00796F15"/>
    <w:rsid w:val="00797E22"/>
    <w:rsid w:val="00797E7A"/>
    <w:rsid w:val="007A138F"/>
    <w:rsid w:val="007A1640"/>
    <w:rsid w:val="007A1AE4"/>
    <w:rsid w:val="007A39DF"/>
    <w:rsid w:val="007A3E11"/>
    <w:rsid w:val="007A43ED"/>
    <w:rsid w:val="007A4BDD"/>
    <w:rsid w:val="007A56E3"/>
    <w:rsid w:val="007A6CFD"/>
    <w:rsid w:val="007A72B9"/>
    <w:rsid w:val="007A72EE"/>
    <w:rsid w:val="007B0397"/>
    <w:rsid w:val="007B0ADB"/>
    <w:rsid w:val="007B14C9"/>
    <w:rsid w:val="007B26EE"/>
    <w:rsid w:val="007B3502"/>
    <w:rsid w:val="007B3E6D"/>
    <w:rsid w:val="007B44ED"/>
    <w:rsid w:val="007B491A"/>
    <w:rsid w:val="007B5370"/>
    <w:rsid w:val="007B59E9"/>
    <w:rsid w:val="007B61F5"/>
    <w:rsid w:val="007B63FA"/>
    <w:rsid w:val="007B7496"/>
    <w:rsid w:val="007C0802"/>
    <w:rsid w:val="007C106A"/>
    <w:rsid w:val="007C12BE"/>
    <w:rsid w:val="007C137A"/>
    <w:rsid w:val="007C22EB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C7A78"/>
    <w:rsid w:val="007D05B2"/>
    <w:rsid w:val="007D05FA"/>
    <w:rsid w:val="007D0C44"/>
    <w:rsid w:val="007D1972"/>
    <w:rsid w:val="007D1985"/>
    <w:rsid w:val="007D1F33"/>
    <w:rsid w:val="007D2835"/>
    <w:rsid w:val="007D3307"/>
    <w:rsid w:val="007D44CE"/>
    <w:rsid w:val="007D4ED6"/>
    <w:rsid w:val="007D54F8"/>
    <w:rsid w:val="007D5B6C"/>
    <w:rsid w:val="007D5E27"/>
    <w:rsid w:val="007D678D"/>
    <w:rsid w:val="007D6F64"/>
    <w:rsid w:val="007E1782"/>
    <w:rsid w:val="007E2443"/>
    <w:rsid w:val="007E25AB"/>
    <w:rsid w:val="007E2F41"/>
    <w:rsid w:val="007E2FD4"/>
    <w:rsid w:val="007E44FC"/>
    <w:rsid w:val="007E4BD0"/>
    <w:rsid w:val="007E5AC2"/>
    <w:rsid w:val="007E613F"/>
    <w:rsid w:val="007E79C5"/>
    <w:rsid w:val="007F0798"/>
    <w:rsid w:val="007F2845"/>
    <w:rsid w:val="007F2A69"/>
    <w:rsid w:val="007F2F8E"/>
    <w:rsid w:val="007F38A2"/>
    <w:rsid w:val="007F43BC"/>
    <w:rsid w:val="007F4740"/>
    <w:rsid w:val="007F49B9"/>
    <w:rsid w:val="007F5C2E"/>
    <w:rsid w:val="007F7C45"/>
    <w:rsid w:val="008002B9"/>
    <w:rsid w:val="008006C6"/>
    <w:rsid w:val="00800C52"/>
    <w:rsid w:val="0080153E"/>
    <w:rsid w:val="008018C8"/>
    <w:rsid w:val="008020DE"/>
    <w:rsid w:val="0080263A"/>
    <w:rsid w:val="0080329D"/>
    <w:rsid w:val="008055A9"/>
    <w:rsid w:val="0080742D"/>
    <w:rsid w:val="00807AC6"/>
    <w:rsid w:val="008100AC"/>
    <w:rsid w:val="0081049F"/>
    <w:rsid w:val="0081082A"/>
    <w:rsid w:val="00810C05"/>
    <w:rsid w:val="0081151E"/>
    <w:rsid w:val="00811A5F"/>
    <w:rsid w:val="00812498"/>
    <w:rsid w:val="008127E6"/>
    <w:rsid w:val="008129C0"/>
    <w:rsid w:val="0081336E"/>
    <w:rsid w:val="00813928"/>
    <w:rsid w:val="008154EC"/>
    <w:rsid w:val="00816478"/>
    <w:rsid w:val="00816609"/>
    <w:rsid w:val="00817CCA"/>
    <w:rsid w:val="00820DC7"/>
    <w:rsid w:val="00820FFB"/>
    <w:rsid w:val="00821174"/>
    <w:rsid w:val="0082121D"/>
    <w:rsid w:val="00821698"/>
    <w:rsid w:val="008221FE"/>
    <w:rsid w:val="00822BF5"/>
    <w:rsid w:val="00824894"/>
    <w:rsid w:val="00824FFF"/>
    <w:rsid w:val="0082531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DB"/>
    <w:rsid w:val="0083350F"/>
    <w:rsid w:val="00834358"/>
    <w:rsid w:val="008346BD"/>
    <w:rsid w:val="00834923"/>
    <w:rsid w:val="008359EB"/>
    <w:rsid w:val="00836B7A"/>
    <w:rsid w:val="00836DD5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7A0"/>
    <w:rsid w:val="00853C5A"/>
    <w:rsid w:val="008541A6"/>
    <w:rsid w:val="00854553"/>
    <w:rsid w:val="00855A6A"/>
    <w:rsid w:val="00855B86"/>
    <w:rsid w:val="00856D47"/>
    <w:rsid w:val="008573C9"/>
    <w:rsid w:val="00860874"/>
    <w:rsid w:val="008609A3"/>
    <w:rsid w:val="00862008"/>
    <w:rsid w:val="00862720"/>
    <w:rsid w:val="008628C8"/>
    <w:rsid w:val="00862B2A"/>
    <w:rsid w:val="008630B9"/>
    <w:rsid w:val="008635B7"/>
    <w:rsid w:val="00863F37"/>
    <w:rsid w:val="0086406B"/>
    <w:rsid w:val="00864097"/>
    <w:rsid w:val="00864C8C"/>
    <w:rsid w:val="008659FB"/>
    <w:rsid w:val="0086709D"/>
    <w:rsid w:val="00867651"/>
    <w:rsid w:val="00867B21"/>
    <w:rsid w:val="00867B5A"/>
    <w:rsid w:val="008715C8"/>
    <w:rsid w:val="00873C9B"/>
    <w:rsid w:val="00874009"/>
    <w:rsid w:val="0087403D"/>
    <w:rsid w:val="00874158"/>
    <w:rsid w:val="008743F3"/>
    <w:rsid w:val="0087444A"/>
    <w:rsid w:val="0087493F"/>
    <w:rsid w:val="00875139"/>
    <w:rsid w:val="00875410"/>
    <w:rsid w:val="00876BB8"/>
    <w:rsid w:val="00876EBC"/>
    <w:rsid w:val="00877AE2"/>
    <w:rsid w:val="00880EDF"/>
    <w:rsid w:val="008811FD"/>
    <w:rsid w:val="00882DE6"/>
    <w:rsid w:val="00883A20"/>
    <w:rsid w:val="00883D4D"/>
    <w:rsid w:val="00884462"/>
    <w:rsid w:val="00884B59"/>
    <w:rsid w:val="008850BA"/>
    <w:rsid w:val="00885580"/>
    <w:rsid w:val="00885876"/>
    <w:rsid w:val="00886185"/>
    <w:rsid w:val="008861D9"/>
    <w:rsid w:val="0088638C"/>
    <w:rsid w:val="00886EDF"/>
    <w:rsid w:val="0088797B"/>
    <w:rsid w:val="00887F37"/>
    <w:rsid w:val="008908E5"/>
    <w:rsid w:val="00890DEF"/>
    <w:rsid w:val="00891206"/>
    <w:rsid w:val="00891216"/>
    <w:rsid w:val="00894B58"/>
    <w:rsid w:val="00894CFB"/>
    <w:rsid w:val="00894FDC"/>
    <w:rsid w:val="00895593"/>
    <w:rsid w:val="008957D3"/>
    <w:rsid w:val="00896414"/>
    <w:rsid w:val="00897108"/>
    <w:rsid w:val="0089716F"/>
    <w:rsid w:val="00897C71"/>
    <w:rsid w:val="008A0F54"/>
    <w:rsid w:val="008A11A1"/>
    <w:rsid w:val="008A16F9"/>
    <w:rsid w:val="008A1D3E"/>
    <w:rsid w:val="008A218C"/>
    <w:rsid w:val="008A28A1"/>
    <w:rsid w:val="008A3038"/>
    <w:rsid w:val="008A4B16"/>
    <w:rsid w:val="008A4D63"/>
    <w:rsid w:val="008A4E11"/>
    <w:rsid w:val="008A5E48"/>
    <w:rsid w:val="008A6D62"/>
    <w:rsid w:val="008B0283"/>
    <w:rsid w:val="008B13E9"/>
    <w:rsid w:val="008B2257"/>
    <w:rsid w:val="008B2436"/>
    <w:rsid w:val="008B3B51"/>
    <w:rsid w:val="008B4057"/>
    <w:rsid w:val="008B4145"/>
    <w:rsid w:val="008B41A3"/>
    <w:rsid w:val="008B4886"/>
    <w:rsid w:val="008B5071"/>
    <w:rsid w:val="008B525A"/>
    <w:rsid w:val="008B5290"/>
    <w:rsid w:val="008B5CAF"/>
    <w:rsid w:val="008B5FE3"/>
    <w:rsid w:val="008B6A40"/>
    <w:rsid w:val="008B72EC"/>
    <w:rsid w:val="008C005F"/>
    <w:rsid w:val="008C2659"/>
    <w:rsid w:val="008C29A0"/>
    <w:rsid w:val="008C2CFD"/>
    <w:rsid w:val="008C3027"/>
    <w:rsid w:val="008C3FDC"/>
    <w:rsid w:val="008C47AD"/>
    <w:rsid w:val="008C5C11"/>
    <w:rsid w:val="008C5F94"/>
    <w:rsid w:val="008C603A"/>
    <w:rsid w:val="008C6106"/>
    <w:rsid w:val="008C71C8"/>
    <w:rsid w:val="008D0C6A"/>
    <w:rsid w:val="008D167D"/>
    <w:rsid w:val="008D3116"/>
    <w:rsid w:val="008D492A"/>
    <w:rsid w:val="008D4B58"/>
    <w:rsid w:val="008D4B7F"/>
    <w:rsid w:val="008D4B8A"/>
    <w:rsid w:val="008D4FDF"/>
    <w:rsid w:val="008D6541"/>
    <w:rsid w:val="008D6D50"/>
    <w:rsid w:val="008D7D7B"/>
    <w:rsid w:val="008E0F52"/>
    <w:rsid w:val="008E1A5F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4ED"/>
    <w:rsid w:val="008E4A31"/>
    <w:rsid w:val="008E5657"/>
    <w:rsid w:val="008E5E51"/>
    <w:rsid w:val="008F00DB"/>
    <w:rsid w:val="008F1264"/>
    <w:rsid w:val="008F2908"/>
    <w:rsid w:val="008F2C1B"/>
    <w:rsid w:val="008F335E"/>
    <w:rsid w:val="008F47C6"/>
    <w:rsid w:val="008F4DDD"/>
    <w:rsid w:val="008F56B4"/>
    <w:rsid w:val="008F61C8"/>
    <w:rsid w:val="008F6647"/>
    <w:rsid w:val="008F6BAD"/>
    <w:rsid w:val="008F700E"/>
    <w:rsid w:val="00900343"/>
    <w:rsid w:val="009006A2"/>
    <w:rsid w:val="0090102B"/>
    <w:rsid w:val="00901448"/>
    <w:rsid w:val="00901A0C"/>
    <w:rsid w:val="009036BC"/>
    <w:rsid w:val="00903934"/>
    <w:rsid w:val="00903D30"/>
    <w:rsid w:val="00903D6A"/>
    <w:rsid w:val="00904414"/>
    <w:rsid w:val="00904B52"/>
    <w:rsid w:val="00905017"/>
    <w:rsid w:val="00905197"/>
    <w:rsid w:val="009051C8"/>
    <w:rsid w:val="0090531D"/>
    <w:rsid w:val="00905638"/>
    <w:rsid w:val="00905C47"/>
    <w:rsid w:val="00906379"/>
    <w:rsid w:val="00906A8C"/>
    <w:rsid w:val="009101EA"/>
    <w:rsid w:val="009106FC"/>
    <w:rsid w:val="009108E5"/>
    <w:rsid w:val="00910D2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C5B"/>
    <w:rsid w:val="00916EC2"/>
    <w:rsid w:val="0092131E"/>
    <w:rsid w:val="009213BD"/>
    <w:rsid w:val="00923031"/>
    <w:rsid w:val="009230A6"/>
    <w:rsid w:val="00924627"/>
    <w:rsid w:val="00924810"/>
    <w:rsid w:val="009250A8"/>
    <w:rsid w:val="0092579A"/>
    <w:rsid w:val="00925BE6"/>
    <w:rsid w:val="00926697"/>
    <w:rsid w:val="00926F61"/>
    <w:rsid w:val="00926FA9"/>
    <w:rsid w:val="0093005B"/>
    <w:rsid w:val="00930595"/>
    <w:rsid w:val="0093123D"/>
    <w:rsid w:val="009317C4"/>
    <w:rsid w:val="00932BCC"/>
    <w:rsid w:val="00932C36"/>
    <w:rsid w:val="00933040"/>
    <w:rsid w:val="009330E9"/>
    <w:rsid w:val="00934D97"/>
    <w:rsid w:val="00935340"/>
    <w:rsid w:val="00935D15"/>
    <w:rsid w:val="00937A9F"/>
    <w:rsid w:val="009411FB"/>
    <w:rsid w:val="009414A9"/>
    <w:rsid w:val="00941B71"/>
    <w:rsid w:val="00941CF8"/>
    <w:rsid w:val="00941DF9"/>
    <w:rsid w:val="009421AD"/>
    <w:rsid w:val="0094221C"/>
    <w:rsid w:val="0094409C"/>
    <w:rsid w:val="00944159"/>
    <w:rsid w:val="00944214"/>
    <w:rsid w:val="009449B2"/>
    <w:rsid w:val="00944A82"/>
    <w:rsid w:val="00944BA5"/>
    <w:rsid w:val="00945BCD"/>
    <w:rsid w:val="00946C4D"/>
    <w:rsid w:val="0095019A"/>
    <w:rsid w:val="0095285B"/>
    <w:rsid w:val="00953FE9"/>
    <w:rsid w:val="00954417"/>
    <w:rsid w:val="0095481C"/>
    <w:rsid w:val="0095526F"/>
    <w:rsid w:val="009567E6"/>
    <w:rsid w:val="00956991"/>
    <w:rsid w:val="00956E1A"/>
    <w:rsid w:val="00957076"/>
    <w:rsid w:val="00957132"/>
    <w:rsid w:val="009576FD"/>
    <w:rsid w:val="009578EB"/>
    <w:rsid w:val="009578FF"/>
    <w:rsid w:val="00960446"/>
    <w:rsid w:val="00960A5C"/>
    <w:rsid w:val="009610ED"/>
    <w:rsid w:val="00961252"/>
    <w:rsid w:val="0096156F"/>
    <w:rsid w:val="00961EE9"/>
    <w:rsid w:val="00961FD2"/>
    <w:rsid w:val="009633BB"/>
    <w:rsid w:val="00963A36"/>
    <w:rsid w:val="009643DA"/>
    <w:rsid w:val="0096485F"/>
    <w:rsid w:val="00965C40"/>
    <w:rsid w:val="009660E5"/>
    <w:rsid w:val="00967354"/>
    <w:rsid w:val="00971592"/>
    <w:rsid w:val="00971617"/>
    <w:rsid w:val="009717F8"/>
    <w:rsid w:val="00971DDF"/>
    <w:rsid w:val="0097225C"/>
    <w:rsid w:val="009731D6"/>
    <w:rsid w:val="00973B98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2AA5"/>
    <w:rsid w:val="009835E0"/>
    <w:rsid w:val="00983D46"/>
    <w:rsid w:val="00983DCA"/>
    <w:rsid w:val="00985EF7"/>
    <w:rsid w:val="00986093"/>
    <w:rsid w:val="00986146"/>
    <w:rsid w:val="00986CE1"/>
    <w:rsid w:val="00986CF9"/>
    <w:rsid w:val="00986DB3"/>
    <w:rsid w:val="0098727B"/>
    <w:rsid w:val="00987416"/>
    <w:rsid w:val="00987EEC"/>
    <w:rsid w:val="00990C0E"/>
    <w:rsid w:val="00990D75"/>
    <w:rsid w:val="00991093"/>
    <w:rsid w:val="0099163B"/>
    <w:rsid w:val="00992343"/>
    <w:rsid w:val="009924C8"/>
    <w:rsid w:val="00992C26"/>
    <w:rsid w:val="0099383D"/>
    <w:rsid w:val="009938B1"/>
    <w:rsid w:val="00996258"/>
    <w:rsid w:val="00996306"/>
    <w:rsid w:val="00996744"/>
    <w:rsid w:val="00997571"/>
    <w:rsid w:val="00997844"/>
    <w:rsid w:val="00997CF4"/>
    <w:rsid w:val="009A0310"/>
    <w:rsid w:val="009A0E33"/>
    <w:rsid w:val="009A1169"/>
    <w:rsid w:val="009A164C"/>
    <w:rsid w:val="009A1AAC"/>
    <w:rsid w:val="009A2BB6"/>
    <w:rsid w:val="009A2CB8"/>
    <w:rsid w:val="009A3789"/>
    <w:rsid w:val="009A45A2"/>
    <w:rsid w:val="009A52CE"/>
    <w:rsid w:val="009A6919"/>
    <w:rsid w:val="009A6AC7"/>
    <w:rsid w:val="009A7781"/>
    <w:rsid w:val="009B0408"/>
    <w:rsid w:val="009B0843"/>
    <w:rsid w:val="009B0DEE"/>
    <w:rsid w:val="009B1335"/>
    <w:rsid w:val="009B176D"/>
    <w:rsid w:val="009B1E13"/>
    <w:rsid w:val="009B1E47"/>
    <w:rsid w:val="009B2CED"/>
    <w:rsid w:val="009B3054"/>
    <w:rsid w:val="009B335D"/>
    <w:rsid w:val="009B3C90"/>
    <w:rsid w:val="009B6A41"/>
    <w:rsid w:val="009B76E3"/>
    <w:rsid w:val="009B76F9"/>
    <w:rsid w:val="009B7A72"/>
    <w:rsid w:val="009B7BB8"/>
    <w:rsid w:val="009C098C"/>
    <w:rsid w:val="009C0E9B"/>
    <w:rsid w:val="009C1038"/>
    <w:rsid w:val="009C126A"/>
    <w:rsid w:val="009C1D4C"/>
    <w:rsid w:val="009C2DD2"/>
    <w:rsid w:val="009C35C0"/>
    <w:rsid w:val="009C3982"/>
    <w:rsid w:val="009C441F"/>
    <w:rsid w:val="009C4961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BC5"/>
    <w:rsid w:val="009D4F88"/>
    <w:rsid w:val="009D5193"/>
    <w:rsid w:val="009D5C32"/>
    <w:rsid w:val="009D5C56"/>
    <w:rsid w:val="009D6472"/>
    <w:rsid w:val="009D6C97"/>
    <w:rsid w:val="009D79F4"/>
    <w:rsid w:val="009D7D19"/>
    <w:rsid w:val="009E126D"/>
    <w:rsid w:val="009E1CC7"/>
    <w:rsid w:val="009E1EC6"/>
    <w:rsid w:val="009E2BBE"/>
    <w:rsid w:val="009E2D98"/>
    <w:rsid w:val="009E33D7"/>
    <w:rsid w:val="009E3CD1"/>
    <w:rsid w:val="009E5152"/>
    <w:rsid w:val="009E5520"/>
    <w:rsid w:val="009E5AF5"/>
    <w:rsid w:val="009E5EB5"/>
    <w:rsid w:val="009E6D31"/>
    <w:rsid w:val="009E74F0"/>
    <w:rsid w:val="009E7F23"/>
    <w:rsid w:val="009F0768"/>
    <w:rsid w:val="009F102A"/>
    <w:rsid w:val="009F151C"/>
    <w:rsid w:val="009F1A65"/>
    <w:rsid w:val="009F1D92"/>
    <w:rsid w:val="009F2A19"/>
    <w:rsid w:val="009F45E8"/>
    <w:rsid w:val="009F4CCA"/>
    <w:rsid w:val="009F514E"/>
    <w:rsid w:val="009F56AF"/>
    <w:rsid w:val="009F5F70"/>
    <w:rsid w:val="009F65FB"/>
    <w:rsid w:val="009F75E1"/>
    <w:rsid w:val="009F7867"/>
    <w:rsid w:val="009F7D66"/>
    <w:rsid w:val="00A00604"/>
    <w:rsid w:val="00A00BD2"/>
    <w:rsid w:val="00A00E56"/>
    <w:rsid w:val="00A00FAE"/>
    <w:rsid w:val="00A027F3"/>
    <w:rsid w:val="00A03978"/>
    <w:rsid w:val="00A03AB1"/>
    <w:rsid w:val="00A04D7E"/>
    <w:rsid w:val="00A051D9"/>
    <w:rsid w:val="00A05DF3"/>
    <w:rsid w:val="00A07280"/>
    <w:rsid w:val="00A07E08"/>
    <w:rsid w:val="00A10D79"/>
    <w:rsid w:val="00A11535"/>
    <w:rsid w:val="00A11A6D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145"/>
    <w:rsid w:val="00A21407"/>
    <w:rsid w:val="00A2216A"/>
    <w:rsid w:val="00A238BD"/>
    <w:rsid w:val="00A23A1D"/>
    <w:rsid w:val="00A23DCA"/>
    <w:rsid w:val="00A240D8"/>
    <w:rsid w:val="00A243E4"/>
    <w:rsid w:val="00A2459D"/>
    <w:rsid w:val="00A24E23"/>
    <w:rsid w:val="00A2511D"/>
    <w:rsid w:val="00A2566C"/>
    <w:rsid w:val="00A25F05"/>
    <w:rsid w:val="00A26491"/>
    <w:rsid w:val="00A300DD"/>
    <w:rsid w:val="00A30B2D"/>
    <w:rsid w:val="00A30FE9"/>
    <w:rsid w:val="00A311AE"/>
    <w:rsid w:val="00A312A6"/>
    <w:rsid w:val="00A3130E"/>
    <w:rsid w:val="00A3193B"/>
    <w:rsid w:val="00A31AAA"/>
    <w:rsid w:val="00A324CF"/>
    <w:rsid w:val="00A328DB"/>
    <w:rsid w:val="00A32E8B"/>
    <w:rsid w:val="00A32ED6"/>
    <w:rsid w:val="00A33776"/>
    <w:rsid w:val="00A33FF1"/>
    <w:rsid w:val="00A344A5"/>
    <w:rsid w:val="00A346C3"/>
    <w:rsid w:val="00A34D4A"/>
    <w:rsid w:val="00A34F2C"/>
    <w:rsid w:val="00A36155"/>
    <w:rsid w:val="00A3629E"/>
    <w:rsid w:val="00A365AD"/>
    <w:rsid w:val="00A36852"/>
    <w:rsid w:val="00A41844"/>
    <w:rsid w:val="00A4256D"/>
    <w:rsid w:val="00A42A85"/>
    <w:rsid w:val="00A42D07"/>
    <w:rsid w:val="00A44183"/>
    <w:rsid w:val="00A44B43"/>
    <w:rsid w:val="00A44BF9"/>
    <w:rsid w:val="00A44DCC"/>
    <w:rsid w:val="00A4503E"/>
    <w:rsid w:val="00A450C0"/>
    <w:rsid w:val="00A45468"/>
    <w:rsid w:val="00A4592E"/>
    <w:rsid w:val="00A462CB"/>
    <w:rsid w:val="00A471A8"/>
    <w:rsid w:val="00A4791B"/>
    <w:rsid w:val="00A47F67"/>
    <w:rsid w:val="00A50659"/>
    <w:rsid w:val="00A50A48"/>
    <w:rsid w:val="00A51180"/>
    <w:rsid w:val="00A51242"/>
    <w:rsid w:val="00A51522"/>
    <w:rsid w:val="00A51573"/>
    <w:rsid w:val="00A517E4"/>
    <w:rsid w:val="00A51A5E"/>
    <w:rsid w:val="00A51F04"/>
    <w:rsid w:val="00A52895"/>
    <w:rsid w:val="00A52D7D"/>
    <w:rsid w:val="00A539A5"/>
    <w:rsid w:val="00A53DA0"/>
    <w:rsid w:val="00A5404D"/>
    <w:rsid w:val="00A5480B"/>
    <w:rsid w:val="00A555A7"/>
    <w:rsid w:val="00A557EC"/>
    <w:rsid w:val="00A56874"/>
    <w:rsid w:val="00A5765D"/>
    <w:rsid w:val="00A579BD"/>
    <w:rsid w:val="00A607CB"/>
    <w:rsid w:val="00A631DE"/>
    <w:rsid w:val="00A633A2"/>
    <w:rsid w:val="00A6351F"/>
    <w:rsid w:val="00A63809"/>
    <w:rsid w:val="00A63FE0"/>
    <w:rsid w:val="00A64278"/>
    <w:rsid w:val="00A64A6E"/>
    <w:rsid w:val="00A6519F"/>
    <w:rsid w:val="00A65931"/>
    <w:rsid w:val="00A65A70"/>
    <w:rsid w:val="00A6665F"/>
    <w:rsid w:val="00A6684F"/>
    <w:rsid w:val="00A66EB6"/>
    <w:rsid w:val="00A66F36"/>
    <w:rsid w:val="00A676D9"/>
    <w:rsid w:val="00A67EFC"/>
    <w:rsid w:val="00A7031E"/>
    <w:rsid w:val="00A70764"/>
    <w:rsid w:val="00A71140"/>
    <w:rsid w:val="00A7205E"/>
    <w:rsid w:val="00A73C9A"/>
    <w:rsid w:val="00A74692"/>
    <w:rsid w:val="00A75A52"/>
    <w:rsid w:val="00A7618B"/>
    <w:rsid w:val="00A7640B"/>
    <w:rsid w:val="00A773A8"/>
    <w:rsid w:val="00A7778B"/>
    <w:rsid w:val="00A803BC"/>
    <w:rsid w:val="00A80969"/>
    <w:rsid w:val="00A81CF0"/>
    <w:rsid w:val="00A82AFC"/>
    <w:rsid w:val="00A82F1F"/>
    <w:rsid w:val="00A85798"/>
    <w:rsid w:val="00A8609D"/>
    <w:rsid w:val="00A86533"/>
    <w:rsid w:val="00A86EA7"/>
    <w:rsid w:val="00A91244"/>
    <w:rsid w:val="00A913E5"/>
    <w:rsid w:val="00A9148B"/>
    <w:rsid w:val="00A91774"/>
    <w:rsid w:val="00A91A7A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A6D"/>
    <w:rsid w:val="00AA0B9E"/>
    <w:rsid w:val="00AA1087"/>
    <w:rsid w:val="00AA22E4"/>
    <w:rsid w:val="00AA247C"/>
    <w:rsid w:val="00AA25A9"/>
    <w:rsid w:val="00AA26D9"/>
    <w:rsid w:val="00AA278A"/>
    <w:rsid w:val="00AA3183"/>
    <w:rsid w:val="00AA3505"/>
    <w:rsid w:val="00AA4605"/>
    <w:rsid w:val="00AA51AD"/>
    <w:rsid w:val="00AA57DD"/>
    <w:rsid w:val="00AA591E"/>
    <w:rsid w:val="00AA5DF4"/>
    <w:rsid w:val="00AA65C9"/>
    <w:rsid w:val="00AA66CB"/>
    <w:rsid w:val="00AA68CA"/>
    <w:rsid w:val="00AB0A32"/>
    <w:rsid w:val="00AB0B90"/>
    <w:rsid w:val="00AB0E56"/>
    <w:rsid w:val="00AB0ED5"/>
    <w:rsid w:val="00AB0EDD"/>
    <w:rsid w:val="00AB18AC"/>
    <w:rsid w:val="00AB1EB7"/>
    <w:rsid w:val="00AB2104"/>
    <w:rsid w:val="00AB3A15"/>
    <w:rsid w:val="00AB4BCC"/>
    <w:rsid w:val="00AB4ECC"/>
    <w:rsid w:val="00AB4F0F"/>
    <w:rsid w:val="00AB53E3"/>
    <w:rsid w:val="00AB58BA"/>
    <w:rsid w:val="00AB60E2"/>
    <w:rsid w:val="00AB6601"/>
    <w:rsid w:val="00AB674E"/>
    <w:rsid w:val="00AB6D79"/>
    <w:rsid w:val="00AB6F68"/>
    <w:rsid w:val="00AB709E"/>
    <w:rsid w:val="00AB7806"/>
    <w:rsid w:val="00AC02C1"/>
    <w:rsid w:val="00AC0AB6"/>
    <w:rsid w:val="00AC10AD"/>
    <w:rsid w:val="00AC1E55"/>
    <w:rsid w:val="00AC3D06"/>
    <w:rsid w:val="00AC429F"/>
    <w:rsid w:val="00AC51D4"/>
    <w:rsid w:val="00AC60B4"/>
    <w:rsid w:val="00AC67B6"/>
    <w:rsid w:val="00AC7D98"/>
    <w:rsid w:val="00AD00C5"/>
    <w:rsid w:val="00AD0F37"/>
    <w:rsid w:val="00AD165F"/>
    <w:rsid w:val="00AD177E"/>
    <w:rsid w:val="00AD1F17"/>
    <w:rsid w:val="00AD2794"/>
    <w:rsid w:val="00AD2CD2"/>
    <w:rsid w:val="00AD2DC5"/>
    <w:rsid w:val="00AD3455"/>
    <w:rsid w:val="00AD3619"/>
    <w:rsid w:val="00AD3CAD"/>
    <w:rsid w:val="00AD4FA9"/>
    <w:rsid w:val="00AD5A99"/>
    <w:rsid w:val="00AD69FF"/>
    <w:rsid w:val="00AD702B"/>
    <w:rsid w:val="00AD72E6"/>
    <w:rsid w:val="00AD7367"/>
    <w:rsid w:val="00AD73F1"/>
    <w:rsid w:val="00AD7C95"/>
    <w:rsid w:val="00AD7FCD"/>
    <w:rsid w:val="00AE08C1"/>
    <w:rsid w:val="00AE09B5"/>
    <w:rsid w:val="00AE13DA"/>
    <w:rsid w:val="00AE2321"/>
    <w:rsid w:val="00AE2BED"/>
    <w:rsid w:val="00AE3DE1"/>
    <w:rsid w:val="00AE3EF2"/>
    <w:rsid w:val="00AE47EB"/>
    <w:rsid w:val="00AE5439"/>
    <w:rsid w:val="00AE61B2"/>
    <w:rsid w:val="00AE78D1"/>
    <w:rsid w:val="00AE7F89"/>
    <w:rsid w:val="00AF0B04"/>
    <w:rsid w:val="00AF2D54"/>
    <w:rsid w:val="00AF3458"/>
    <w:rsid w:val="00AF3F7B"/>
    <w:rsid w:val="00AF42B4"/>
    <w:rsid w:val="00AF4B8A"/>
    <w:rsid w:val="00AF4F1B"/>
    <w:rsid w:val="00AF52CF"/>
    <w:rsid w:val="00AF5EC6"/>
    <w:rsid w:val="00AF5EF2"/>
    <w:rsid w:val="00AF6C38"/>
    <w:rsid w:val="00AF6E8A"/>
    <w:rsid w:val="00AF7213"/>
    <w:rsid w:val="00AF7771"/>
    <w:rsid w:val="00AF7C61"/>
    <w:rsid w:val="00AF7D92"/>
    <w:rsid w:val="00B01017"/>
    <w:rsid w:val="00B011CC"/>
    <w:rsid w:val="00B04048"/>
    <w:rsid w:val="00B04123"/>
    <w:rsid w:val="00B04F3D"/>
    <w:rsid w:val="00B05702"/>
    <w:rsid w:val="00B05928"/>
    <w:rsid w:val="00B05CEE"/>
    <w:rsid w:val="00B06DD9"/>
    <w:rsid w:val="00B0777B"/>
    <w:rsid w:val="00B07CD6"/>
    <w:rsid w:val="00B07E52"/>
    <w:rsid w:val="00B10010"/>
    <w:rsid w:val="00B11775"/>
    <w:rsid w:val="00B12F75"/>
    <w:rsid w:val="00B1302D"/>
    <w:rsid w:val="00B13F8E"/>
    <w:rsid w:val="00B1513F"/>
    <w:rsid w:val="00B15B89"/>
    <w:rsid w:val="00B16605"/>
    <w:rsid w:val="00B17275"/>
    <w:rsid w:val="00B1746F"/>
    <w:rsid w:val="00B179AF"/>
    <w:rsid w:val="00B20470"/>
    <w:rsid w:val="00B20725"/>
    <w:rsid w:val="00B2087E"/>
    <w:rsid w:val="00B20B11"/>
    <w:rsid w:val="00B20B94"/>
    <w:rsid w:val="00B216FA"/>
    <w:rsid w:val="00B21EE9"/>
    <w:rsid w:val="00B248D0"/>
    <w:rsid w:val="00B25AB0"/>
    <w:rsid w:val="00B2628E"/>
    <w:rsid w:val="00B266B0"/>
    <w:rsid w:val="00B27921"/>
    <w:rsid w:val="00B3000E"/>
    <w:rsid w:val="00B30AEC"/>
    <w:rsid w:val="00B326A8"/>
    <w:rsid w:val="00B3291A"/>
    <w:rsid w:val="00B329EB"/>
    <w:rsid w:val="00B32FCD"/>
    <w:rsid w:val="00B32FE3"/>
    <w:rsid w:val="00B33508"/>
    <w:rsid w:val="00B3377E"/>
    <w:rsid w:val="00B34E63"/>
    <w:rsid w:val="00B35DA4"/>
    <w:rsid w:val="00B36BB1"/>
    <w:rsid w:val="00B37588"/>
    <w:rsid w:val="00B37A13"/>
    <w:rsid w:val="00B40A96"/>
    <w:rsid w:val="00B4184B"/>
    <w:rsid w:val="00B422A7"/>
    <w:rsid w:val="00B42A32"/>
    <w:rsid w:val="00B42FA6"/>
    <w:rsid w:val="00B4399E"/>
    <w:rsid w:val="00B43A16"/>
    <w:rsid w:val="00B441CE"/>
    <w:rsid w:val="00B4422B"/>
    <w:rsid w:val="00B459AC"/>
    <w:rsid w:val="00B45CE1"/>
    <w:rsid w:val="00B46434"/>
    <w:rsid w:val="00B46891"/>
    <w:rsid w:val="00B46A75"/>
    <w:rsid w:val="00B470A7"/>
    <w:rsid w:val="00B500CD"/>
    <w:rsid w:val="00B5109D"/>
    <w:rsid w:val="00B5126A"/>
    <w:rsid w:val="00B5239C"/>
    <w:rsid w:val="00B53259"/>
    <w:rsid w:val="00B53893"/>
    <w:rsid w:val="00B547BB"/>
    <w:rsid w:val="00B548C2"/>
    <w:rsid w:val="00B54B6A"/>
    <w:rsid w:val="00B55428"/>
    <w:rsid w:val="00B555A9"/>
    <w:rsid w:val="00B55794"/>
    <w:rsid w:val="00B56F74"/>
    <w:rsid w:val="00B570BF"/>
    <w:rsid w:val="00B60471"/>
    <w:rsid w:val="00B60B8F"/>
    <w:rsid w:val="00B625CC"/>
    <w:rsid w:val="00B63337"/>
    <w:rsid w:val="00B6369F"/>
    <w:rsid w:val="00B639D7"/>
    <w:rsid w:val="00B63B3D"/>
    <w:rsid w:val="00B64AA7"/>
    <w:rsid w:val="00B64BE7"/>
    <w:rsid w:val="00B64C1D"/>
    <w:rsid w:val="00B65452"/>
    <w:rsid w:val="00B65AC5"/>
    <w:rsid w:val="00B66594"/>
    <w:rsid w:val="00B67787"/>
    <w:rsid w:val="00B67805"/>
    <w:rsid w:val="00B701FE"/>
    <w:rsid w:val="00B7127A"/>
    <w:rsid w:val="00B721CD"/>
    <w:rsid w:val="00B7267A"/>
    <w:rsid w:val="00B726FF"/>
    <w:rsid w:val="00B72A5B"/>
    <w:rsid w:val="00B72AA4"/>
    <w:rsid w:val="00B74D40"/>
    <w:rsid w:val="00B75454"/>
    <w:rsid w:val="00B759BF"/>
    <w:rsid w:val="00B76752"/>
    <w:rsid w:val="00B76BCD"/>
    <w:rsid w:val="00B76EE9"/>
    <w:rsid w:val="00B771F5"/>
    <w:rsid w:val="00B77231"/>
    <w:rsid w:val="00B77880"/>
    <w:rsid w:val="00B77B84"/>
    <w:rsid w:val="00B77CBC"/>
    <w:rsid w:val="00B77F89"/>
    <w:rsid w:val="00B80441"/>
    <w:rsid w:val="00B80D90"/>
    <w:rsid w:val="00B8123A"/>
    <w:rsid w:val="00B82613"/>
    <w:rsid w:val="00B828B5"/>
    <w:rsid w:val="00B82ED8"/>
    <w:rsid w:val="00B83707"/>
    <w:rsid w:val="00B83E1B"/>
    <w:rsid w:val="00B845D0"/>
    <w:rsid w:val="00B84A1F"/>
    <w:rsid w:val="00B84A80"/>
    <w:rsid w:val="00B84E9C"/>
    <w:rsid w:val="00B85522"/>
    <w:rsid w:val="00B85583"/>
    <w:rsid w:val="00B87789"/>
    <w:rsid w:val="00B90E2A"/>
    <w:rsid w:val="00B90F18"/>
    <w:rsid w:val="00B90F2A"/>
    <w:rsid w:val="00B91785"/>
    <w:rsid w:val="00B9198D"/>
    <w:rsid w:val="00B92D25"/>
    <w:rsid w:val="00B93008"/>
    <w:rsid w:val="00B935F3"/>
    <w:rsid w:val="00B93C82"/>
    <w:rsid w:val="00B93F94"/>
    <w:rsid w:val="00B9406D"/>
    <w:rsid w:val="00B94233"/>
    <w:rsid w:val="00B94BA7"/>
    <w:rsid w:val="00B94E0E"/>
    <w:rsid w:val="00B96413"/>
    <w:rsid w:val="00B97CA3"/>
    <w:rsid w:val="00BA023C"/>
    <w:rsid w:val="00BA1104"/>
    <w:rsid w:val="00BA1872"/>
    <w:rsid w:val="00BA1913"/>
    <w:rsid w:val="00BA2BC9"/>
    <w:rsid w:val="00BA3ED5"/>
    <w:rsid w:val="00BA4641"/>
    <w:rsid w:val="00BA49A1"/>
    <w:rsid w:val="00BA4A54"/>
    <w:rsid w:val="00BA5E02"/>
    <w:rsid w:val="00BA6319"/>
    <w:rsid w:val="00BA7205"/>
    <w:rsid w:val="00BA76A9"/>
    <w:rsid w:val="00BB0595"/>
    <w:rsid w:val="00BB09EC"/>
    <w:rsid w:val="00BB192A"/>
    <w:rsid w:val="00BB2F36"/>
    <w:rsid w:val="00BB3E2B"/>
    <w:rsid w:val="00BB42F3"/>
    <w:rsid w:val="00BB5B3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7B8"/>
    <w:rsid w:val="00BC3257"/>
    <w:rsid w:val="00BC32E7"/>
    <w:rsid w:val="00BC3D6E"/>
    <w:rsid w:val="00BC49ED"/>
    <w:rsid w:val="00BC4E3D"/>
    <w:rsid w:val="00BC4F81"/>
    <w:rsid w:val="00BC5633"/>
    <w:rsid w:val="00BC5670"/>
    <w:rsid w:val="00BC58B9"/>
    <w:rsid w:val="00BC6582"/>
    <w:rsid w:val="00BC65DC"/>
    <w:rsid w:val="00BC73C8"/>
    <w:rsid w:val="00BC7BA0"/>
    <w:rsid w:val="00BC7FFE"/>
    <w:rsid w:val="00BD2F13"/>
    <w:rsid w:val="00BD3056"/>
    <w:rsid w:val="00BD3846"/>
    <w:rsid w:val="00BD3E68"/>
    <w:rsid w:val="00BD4E05"/>
    <w:rsid w:val="00BD50F6"/>
    <w:rsid w:val="00BD51E6"/>
    <w:rsid w:val="00BD598A"/>
    <w:rsid w:val="00BD5C7A"/>
    <w:rsid w:val="00BD723F"/>
    <w:rsid w:val="00BD75B4"/>
    <w:rsid w:val="00BD7D14"/>
    <w:rsid w:val="00BE02B4"/>
    <w:rsid w:val="00BE24B3"/>
    <w:rsid w:val="00BE28C1"/>
    <w:rsid w:val="00BE33B0"/>
    <w:rsid w:val="00BE3492"/>
    <w:rsid w:val="00BE399B"/>
    <w:rsid w:val="00BE3B62"/>
    <w:rsid w:val="00BE4EC9"/>
    <w:rsid w:val="00BE631E"/>
    <w:rsid w:val="00BE6BEC"/>
    <w:rsid w:val="00BE7ED5"/>
    <w:rsid w:val="00BF0CCF"/>
    <w:rsid w:val="00BF0FC5"/>
    <w:rsid w:val="00BF10BC"/>
    <w:rsid w:val="00BF21AC"/>
    <w:rsid w:val="00BF2651"/>
    <w:rsid w:val="00BF2E53"/>
    <w:rsid w:val="00BF352A"/>
    <w:rsid w:val="00BF3669"/>
    <w:rsid w:val="00BF39C1"/>
    <w:rsid w:val="00BF3C0D"/>
    <w:rsid w:val="00BF4BC7"/>
    <w:rsid w:val="00BF5118"/>
    <w:rsid w:val="00BF6252"/>
    <w:rsid w:val="00BF711C"/>
    <w:rsid w:val="00BF748E"/>
    <w:rsid w:val="00BF789B"/>
    <w:rsid w:val="00C0210B"/>
    <w:rsid w:val="00C03309"/>
    <w:rsid w:val="00C03487"/>
    <w:rsid w:val="00C037E0"/>
    <w:rsid w:val="00C04EAB"/>
    <w:rsid w:val="00C05AE5"/>
    <w:rsid w:val="00C05FED"/>
    <w:rsid w:val="00C072FE"/>
    <w:rsid w:val="00C1064E"/>
    <w:rsid w:val="00C10D3E"/>
    <w:rsid w:val="00C10F4E"/>
    <w:rsid w:val="00C11ADE"/>
    <w:rsid w:val="00C126E0"/>
    <w:rsid w:val="00C128BC"/>
    <w:rsid w:val="00C12E39"/>
    <w:rsid w:val="00C13A37"/>
    <w:rsid w:val="00C13D47"/>
    <w:rsid w:val="00C14164"/>
    <w:rsid w:val="00C14207"/>
    <w:rsid w:val="00C1446D"/>
    <w:rsid w:val="00C14C53"/>
    <w:rsid w:val="00C15D8E"/>
    <w:rsid w:val="00C17012"/>
    <w:rsid w:val="00C178FB"/>
    <w:rsid w:val="00C17DF9"/>
    <w:rsid w:val="00C201AC"/>
    <w:rsid w:val="00C201EB"/>
    <w:rsid w:val="00C20ACC"/>
    <w:rsid w:val="00C22B28"/>
    <w:rsid w:val="00C257B7"/>
    <w:rsid w:val="00C2583B"/>
    <w:rsid w:val="00C272E8"/>
    <w:rsid w:val="00C301A9"/>
    <w:rsid w:val="00C30ABC"/>
    <w:rsid w:val="00C30B60"/>
    <w:rsid w:val="00C31FAA"/>
    <w:rsid w:val="00C33359"/>
    <w:rsid w:val="00C33448"/>
    <w:rsid w:val="00C339D6"/>
    <w:rsid w:val="00C34380"/>
    <w:rsid w:val="00C345BA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565"/>
    <w:rsid w:val="00C45EF5"/>
    <w:rsid w:val="00C46B7E"/>
    <w:rsid w:val="00C474D6"/>
    <w:rsid w:val="00C47538"/>
    <w:rsid w:val="00C47CA1"/>
    <w:rsid w:val="00C5099B"/>
    <w:rsid w:val="00C50A4E"/>
    <w:rsid w:val="00C51C37"/>
    <w:rsid w:val="00C520B1"/>
    <w:rsid w:val="00C522D6"/>
    <w:rsid w:val="00C52C52"/>
    <w:rsid w:val="00C54020"/>
    <w:rsid w:val="00C5406F"/>
    <w:rsid w:val="00C5423C"/>
    <w:rsid w:val="00C545C5"/>
    <w:rsid w:val="00C54817"/>
    <w:rsid w:val="00C54F35"/>
    <w:rsid w:val="00C55566"/>
    <w:rsid w:val="00C55F97"/>
    <w:rsid w:val="00C572CF"/>
    <w:rsid w:val="00C572EC"/>
    <w:rsid w:val="00C57A01"/>
    <w:rsid w:val="00C57A2D"/>
    <w:rsid w:val="00C60B07"/>
    <w:rsid w:val="00C60B23"/>
    <w:rsid w:val="00C61D4B"/>
    <w:rsid w:val="00C61FBC"/>
    <w:rsid w:val="00C62B0A"/>
    <w:rsid w:val="00C63C52"/>
    <w:rsid w:val="00C63F08"/>
    <w:rsid w:val="00C648EC"/>
    <w:rsid w:val="00C6528C"/>
    <w:rsid w:val="00C661E8"/>
    <w:rsid w:val="00C70084"/>
    <w:rsid w:val="00C7090B"/>
    <w:rsid w:val="00C71AF6"/>
    <w:rsid w:val="00C7235B"/>
    <w:rsid w:val="00C724D5"/>
    <w:rsid w:val="00C72E18"/>
    <w:rsid w:val="00C731AD"/>
    <w:rsid w:val="00C7380B"/>
    <w:rsid w:val="00C73871"/>
    <w:rsid w:val="00C74421"/>
    <w:rsid w:val="00C75025"/>
    <w:rsid w:val="00C75C9F"/>
    <w:rsid w:val="00C75F2F"/>
    <w:rsid w:val="00C75FEE"/>
    <w:rsid w:val="00C76F1D"/>
    <w:rsid w:val="00C77937"/>
    <w:rsid w:val="00C77CA4"/>
    <w:rsid w:val="00C77D26"/>
    <w:rsid w:val="00C80B3E"/>
    <w:rsid w:val="00C80BDF"/>
    <w:rsid w:val="00C80C81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597"/>
    <w:rsid w:val="00C91857"/>
    <w:rsid w:val="00C9213B"/>
    <w:rsid w:val="00C92D26"/>
    <w:rsid w:val="00C93462"/>
    <w:rsid w:val="00C94384"/>
    <w:rsid w:val="00C94A34"/>
    <w:rsid w:val="00C94C2B"/>
    <w:rsid w:val="00C94F73"/>
    <w:rsid w:val="00C95609"/>
    <w:rsid w:val="00C95A88"/>
    <w:rsid w:val="00C96F79"/>
    <w:rsid w:val="00C97CF9"/>
    <w:rsid w:val="00CA17DD"/>
    <w:rsid w:val="00CA1863"/>
    <w:rsid w:val="00CA1941"/>
    <w:rsid w:val="00CA26CE"/>
    <w:rsid w:val="00CA2CA3"/>
    <w:rsid w:val="00CA391D"/>
    <w:rsid w:val="00CA3ACD"/>
    <w:rsid w:val="00CA4F8B"/>
    <w:rsid w:val="00CA51E3"/>
    <w:rsid w:val="00CA5445"/>
    <w:rsid w:val="00CA68CA"/>
    <w:rsid w:val="00CA7CFE"/>
    <w:rsid w:val="00CB0007"/>
    <w:rsid w:val="00CB09DA"/>
    <w:rsid w:val="00CB0BD9"/>
    <w:rsid w:val="00CB1555"/>
    <w:rsid w:val="00CB1CAC"/>
    <w:rsid w:val="00CB1DE8"/>
    <w:rsid w:val="00CB1E3B"/>
    <w:rsid w:val="00CB1F1D"/>
    <w:rsid w:val="00CB20B9"/>
    <w:rsid w:val="00CB3672"/>
    <w:rsid w:val="00CB3D29"/>
    <w:rsid w:val="00CB3DD1"/>
    <w:rsid w:val="00CB41B2"/>
    <w:rsid w:val="00CB4D81"/>
    <w:rsid w:val="00CB52CB"/>
    <w:rsid w:val="00CB5A97"/>
    <w:rsid w:val="00CB6001"/>
    <w:rsid w:val="00CB6795"/>
    <w:rsid w:val="00CB6BEA"/>
    <w:rsid w:val="00CB71F8"/>
    <w:rsid w:val="00CB7FDC"/>
    <w:rsid w:val="00CC0C13"/>
    <w:rsid w:val="00CC180A"/>
    <w:rsid w:val="00CC1D11"/>
    <w:rsid w:val="00CC2699"/>
    <w:rsid w:val="00CC26DB"/>
    <w:rsid w:val="00CC300C"/>
    <w:rsid w:val="00CC35AE"/>
    <w:rsid w:val="00CC3DAA"/>
    <w:rsid w:val="00CC4C2C"/>
    <w:rsid w:val="00CC5057"/>
    <w:rsid w:val="00CC72B6"/>
    <w:rsid w:val="00CD078F"/>
    <w:rsid w:val="00CD121E"/>
    <w:rsid w:val="00CD185D"/>
    <w:rsid w:val="00CD28F0"/>
    <w:rsid w:val="00CD3ED8"/>
    <w:rsid w:val="00CD497A"/>
    <w:rsid w:val="00CD6012"/>
    <w:rsid w:val="00CD6826"/>
    <w:rsid w:val="00CD761D"/>
    <w:rsid w:val="00CD76B5"/>
    <w:rsid w:val="00CD78B9"/>
    <w:rsid w:val="00CE19EE"/>
    <w:rsid w:val="00CE1D01"/>
    <w:rsid w:val="00CE2028"/>
    <w:rsid w:val="00CE21AF"/>
    <w:rsid w:val="00CE2323"/>
    <w:rsid w:val="00CE2346"/>
    <w:rsid w:val="00CE5FD7"/>
    <w:rsid w:val="00CE6223"/>
    <w:rsid w:val="00CE6F0F"/>
    <w:rsid w:val="00CE71AB"/>
    <w:rsid w:val="00CF002F"/>
    <w:rsid w:val="00CF0246"/>
    <w:rsid w:val="00CF14CE"/>
    <w:rsid w:val="00CF2483"/>
    <w:rsid w:val="00CF24E2"/>
    <w:rsid w:val="00CF393D"/>
    <w:rsid w:val="00CF4701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2A62"/>
    <w:rsid w:val="00D035B9"/>
    <w:rsid w:val="00D04006"/>
    <w:rsid w:val="00D040B7"/>
    <w:rsid w:val="00D045C4"/>
    <w:rsid w:val="00D060FF"/>
    <w:rsid w:val="00D064E8"/>
    <w:rsid w:val="00D06546"/>
    <w:rsid w:val="00D06572"/>
    <w:rsid w:val="00D065CD"/>
    <w:rsid w:val="00D0724B"/>
    <w:rsid w:val="00D118B9"/>
    <w:rsid w:val="00D11B3A"/>
    <w:rsid w:val="00D12325"/>
    <w:rsid w:val="00D125C7"/>
    <w:rsid w:val="00D12761"/>
    <w:rsid w:val="00D14384"/>
    <w:rsid w:val="00D14487"/>
    <w:rsid w:val="00D15E7E"/>
    <w:rsid w:val="00D16058"/>
    <w:rsid w:val="00D168E9"/>
    <w:rsid w:val="00D16FDD"/>
    <w:rsid w:val="00D20016"/>
    <w:rsid w:val="00D207A7"/>
    <w:rsid w:val="00D2279F"/>
    <w:rsid w:val="00D22AF1"/>
    <w:rsid w:val="00D22E93"/>
    <w:rsid w:val="00D23344"/>
    <w:rsid w:val="00D242DA"/>
    <w:rsid w:val="00D247EC"/>
    <w:rsid w:val="00D253EA"/>
    <w:rsid w:val="00D26448"/>
    <w:rsid w:val="00D264CE"/>
    <w:rsid w:val="00D26670"/>
    <w:rsid w:val="00D2670E"/>
    <w:rsid w:val="00D26910"/>
    <w:rsid w:val="00D271CB"/>
    <w:rsid w:val="00D276F2"/>
    <w:rsid w:val="00D27B8B"/>
    <w:rsid w:val="00D30CF0"/>
    <w:rsid w:val="00D312A8"/>
    <w:rsid w:val="00D31681"/>
    <w:rsid w:val="00D318EF"/>
    <w:rsid w:val="00D3191C"/>
    <w:rsid w:val="00D31B6E"/>
    <w:rsid w:val="00D3232B"/>
    <w:rsid w:val="00D3239F"/>
    <w:rsid w:val="00D324A4"/>
    <w:rsid w:val="00D3250C"/>
    <w:rsid w:val="00D328DA"/>
    <w:rsid w:val="00D328F6"/>
    <w:rsid w:val="00D32BB2"/>
    <w:rsid w:val="00D33F55"/>
    <w:rsid w:val="00D345D4"/>
    <w:rsid w:val="00D3462C"/>
    <w:rsid w:val="00D34818"/>
    <w:rsid w:val="00D34DEB"/>
    <w:rsid w:val="00D34F6C"/>
    <w:rsid w:val="00D35198"/>
    <w:rsid w:val="00D3584B"/>
    <w:rsid w:val="00D35973"/>
    <w:rsid w:val="00D35A85"/>
    <w:rsid w:val="00D35F97"/>
    <w:rsid w:val="00D36964"/>
    <w:rsid w:val="00D36B04"/>
    <w:rsid w:val="00D37A1A"/>
    <w:rsid w:val="00D4081B"/>
    <w:rsid w:val="00D40E1A"/>
    <w:rsid w:val="00D413C3"/>
    <w:rsid w:val="00D414A4"/>
    <w:rsid w:val="00D42240"/>
    <w:rsid w:val="00D427C3"/>
    <w:rsid w:val="00D42EB8"/>
    <w:rsid w:val="00D434D2"/>
    <w:rsid w:val="00D43AE4"/>
    <w:rsid w:val="00D43D3C"/>
    <w:rsid w:val="00D43E0B"/>
    <w:rsid w:val="00D441E2"/>
    <w:rsid w:val="00D44932"/>
    <w:rsid w:val="00D44ABC"/>
    <w:rsid w:val="00D46111"/>
    <w:rsid w:val="00D4662F"/>
    <w:rsid w:val="00D468F3"/>
    <w:rsid w:val="00D46F1B"/>
    <w:rsid w:val="00D475FB"/>
    <w:rsid w:val="00D476DA"/>
    <w:rsid w:val="00D47804"/>
    <w:rsid w:val="00D47C16"/>
    <w:rsid w:val="00D502AF"/>
    <w:rsid w:val="00D50546"/>
    <w:rsid w:val="00D50764"/>
    <w:rsid w:val="00D50AB1"/>
    <w:rsid w:val="00D50C12"/>
    <w:rsid w:val="00D50C1D"/>
    <w:rsid w:val="00D51034"/>
    <w:rsid w:val="00D514A9"/>
    <w:rsid w:val="00D51A77"/>
    <w:rsid w:val="00D5267B"/>
    <w:rsid w:val="00D53649"/>
    <w:rsid w:val="00D53830"/>
    <w:rsid w:val="00D54FB3"/>
    <w:rsid w:val="00D55889"/>
    <w:rsid w:val="00D559D2"/>
    <w:rsid w:val="00D56B5F"/>
    <w:rsid w:val="00D57A3F"/>
    <w:rsid w:val="00D57AF0"/>
    <w:rsid w:val="00D61815"/>
    <w:rsid w:val="00D627E3"/>
    <w:rsid w:val="00D62804"/>
    <w:rsid w:val="00D62D2B"/>
    <w:rsid w:val="00D62ECD"/>
    <w:rsid w:val="00D63821"/>
    <w:rsid w:val="00D63F6E"/>
    <w:rsid w:val="00D642AE"/>
    <w:rsid w:val="00D64426"/>
    <w:rsid w:val="00D64475"/>
    <w:rsid w:val="00D64CD6"/>
    <w:rsid w:val="00D65D0E"/>
    <w:rsid w:val="00D65D78"/>
    <w:rsid w:val="00D66676"/>
    <w:rsid w:val="00D66AAA"/>
    <w:rsid w:val="00D66B04"/>
    <w:rsid w:val="00D6796F"/>
    <w:rsid w:val="00D67BC5"/>
    <w:rsid w:val="00D7021B"/>
    <w:rsid w:val="00D70D33"/>
    <w:rsid w:val="00D714AA"/>
    <w:rsid w:val="00D71656"/>
    <w:rsid w:val="00D71862"/>
    <w:rsid w:val="00D71E7F"/>
    <w:rsid w:val="00D71FBA"/>
    <w:rsid w:val="00D7239B"/>
    <w:rsid w:val="00D73077"/>
    <w:rsid w:val="00D736A2"/>
    <w:rsid w:val="00D73C57"/>
    <w:rsid w:val="00D742FF"/>
    <w:rsid w:val="00D758B1"/>
    <w:rsid w:val="00D758B3"/>
    <w:rsid w:val="00D76ADC"/>
    <w:rsid w:val="00D77413"/>
    <w:rsid w:val="00D80B04"/>
    <w:rsid w:val="00D81B03"/>
    <w:rsid w:val="00D81EBF"/>
    <w:rsid w:val="00D81F10"/>
    <w:rsid w:val="00D82798"/>
    <w:rsid w:val="00D82BF2"/>
    <w:rsid w:val="00D83103"/>
    <w:rsid w:val="00D84A57"/>
    <w:rsid w:val="00D85D19"/>
    <w:rsid w:val="00D87307"/>
    <w:rsid w:val="00D874DF"/>
    <w:rsid w:val="00D87A12"/>
    <w:rsid w:val="00D87B76"/>
    <w:rsid w:val="00D90A1A"/>
    <w:rsid w:val="00D930E1"/>
    <w:rsid w:val="00D931AC"/>
    <w:rsid w:val="00D9354D"/>
    <w:rsid w:val="00D9415C"/>
    <w:rsid w:val="00D942CC"/>
    <w:rsid w:val="00D944E4"/>
    <w:rsid w:val="00D94D87"/>
    <w:rsid w:val="00D95622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7E1"/>
    <w:rsid w:val="00DA6FE9"/>
    <w:rsid w:val="00DA7925"/>
    <w:rsid w:val="00DB031E"/>
    <w:rsid w:val="00DB040B"/>
    <w:rsid w:val="00DB0AB8"/>
    <w:rsid w:val="00DB0D2A"/>
    <w:rsid w:val="00DB11CD"/>
    <w:rsid w:val="00DB1DAB"/>
    <w:rsid w:val="00DB3133"/>
    <w:rsid w:val="00DB32A9"/>
    <w:rsid w:val="00DB39D4"/>
    <w:rsid w:val="00DB3A47"/>
    <w:rsid w:val="00DB3D7D"/>
    <w:rsid w:val="00DB46D0"/>
    <w:rsid w:val="00DB46DF"/>
    <w:rsid w:val="00DB49B6"/>
    <w:rsid w:val="00DB4E06"/>
    <w:rsid w:val="00DB6A80"/>
    <w:rsid w:val="00DB6C06"/>
    <w:rsid w:val="00DB7B06"/>
    <w:rsid w:val="00DC02D5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792"/>
    <w:rsid w:val="00DC7951"/>
    <w:rsid w:val="00DD1C4B"/>
    <w:rsid w:val="00DD1F7B"/>
    <w:rsid w:val="00DD229E"/>
    <w:rsid w:val="00DD3029"/>
    <w:rsid w:val="00DD5495"/>
    <w:rsid w:val="00DD55E0"/>
    <w:rsid w:val="00DD6B9D"/>
    <w:rsid w:val="00DE0C2F"/>
    <w:rsid w:val="00DE1373"/>
    <w:rsid w:val="00DE18A3"/>
    <w:rsid w:val="00DE1904"/>
    <w:rsid w:val="00DE19F2"/>
    <w:rsid w:val="00DE1DAA"/>
    <w:rsid w:val="00DE3DBB"/>
    <w:rsid w:val="00DE43A2"/>
    <w:rsid w:val="00DE4A74"/>
    <w:rsid w:val="00DE4B05"/>
    <w:rsid w:val="00DE4EE9"/>
    <w:rsid w:val="00DE541C"/>
    <w:rsid w:val="00DE6518"/>
    <w:rsid w:val="00DE69C4"/>
    <w:rsid w:val="00DE737B"/>
    <w:rsid w:val="00DE7E13"/>
    <w:rsid w:val="00DF0D87"/>
    <w:rsid w:val="00DF100B"/>
    <w:rsid w:val="00DF11B7"/>
    <w:rsid w:val="00DF2FD3"/>
    <w:rsid w:val="00DF4359"/>
    <w:rsid w:val="00DF73C1"/>
    <w:rsid w:val="00DF7511"/>
    <w:rsid w:val="00DF7751"/>
    <w:rsid w:val="00E000FC"/>
    <w:rsid w:val="00E009B1"/>
    <w:rsid w:val="00E00BC3"/>
    <w:rsid w:val="00E011D7"/>
    <w:rsid w:val="00E01BA8"/>
    <w:rsid w:val="00E031BB"/>
    <w:rsid w:val="00E03736"/>
    <w:rsid w:val="00E0417B"/>
    <w:rsid w:val="00E050AC"/>
    <w:rsid w:val="00E0576C"/>
    <w:rsid w:val="00E0618E"/>
    <w:rsid w:val="00E068BC"/>
    <w:rsid w:val="00E073F0"/>
    <w:rsid w:val="00E10761"/>
    <w:rsid w:val="00E11D7A"/>
    <w:rsid w:val="00E11EEB"/>
    <w:rsid w:val="00E128F2"/>
    <w:rsid w:val="00E12C1F"/>
    <w:rsid w:val="00E12FF1"/>
    <w:rsid w:val="00E13E5A"/>
    <w:rsid w:val="00E13EE4"/>
    <w:rsid w:val="00E16463"/>
    <w:rsid w:val="00E16F82"/>
    <w:rsid w:val="00E17F6F"/>
    <w:rsid w:val="00E20B20"/>
    <w:rsid w:val="00E228C4"/>
    <w:rsid w:val="00E239D1"/>
    <w:rsid w:val="00E23C5A"/>
    <w:rsid w:val="00E246B9"/>
    <w:rsid w:val="00E24BCC"/>
    <w:rsid w:val="00E24FBC"/>
    <w:rsid w:val="00E250C5"/>
    <w:rsid w:val="00E26036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6B7"/>
    <w:rsid w:val="00E34C8E"/>
    <w:rsid w:val="00E34F76"/>
    <w:rsid w:val="00E36FFB"/>
    <w:rsid w:val="00E376DA"/>
    <w:rsid w:val="00E37BE5"/>
    <w:rsid w:val="00E40C0C"/>
    <w:rsid w:val="00E41A27"/>
    <w:rsid w:val="00E41AB4"/>
    <w:rsid w:val="00E42595"/>
    <w:rsid w:val="00E42737"/>
    <w:rsid w:val="00E43030"/>
    <w:rsid w:val="00E445C3"/>
    <w:rsid w:val="00E44906"/>
    <w:rsid w:val="00E45B58"/>
    <w:rsid w:val="00E45C77"/>
    <w:rsid w:val="00E4608B"/>
    <w:rsid w:val="00E46C22"/>
    <w:rsid w:val="00E46D7F"/>
    <w:rsid w:val="00E501D3"/>
    <w:rsid w:val="00E50E75"/>
    <w:rsid w:val="00E52D8A"/>
    <w:rsid w:val="00E5351A"/>
    <w:rsid w:val="00E53A01"/>
    <w:rsid w:val="00E542C3"/>
    <w:rsid w:val="00E5472B"/>
    <w:rsid w:val="00E564C4"/>
    <w:rsid w:val="00E567C9"/>
    <w:rsid w:val="00E56F28"/>
    <w:rsid w:val="00E57E1A"/>
    <w:rsid w:val="00E604C4"/>
    <w:rsid w:val="00E60809"/>
    <w:rsid w:val="00E61300"/>
    <w:rsid w:val="00E61AB8"/>
    <w:rsid w:val="00E630C8"/>
    <w:rsid w:val="00E63495"/>
    <w:rsid w:val="00E635B9"/>
    <w:rsid w:val="00E6412A"/>
    <w:rsid w:val="00E65D15"/>
    <w:rsid w:val="00E66CD8"/>
    <w:rsid w:val="00E67802"/>
    <w:rsid w:val="00E67EE5"/>
    <w:rsid w:val="00E7013A"/>
    <w:rsid w:val="00E71BD5"/>
    <w:rsid w:val="00E72C6B"/>
    <w:rsid w:val="00E73563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0BB"/>
    <w:rsid w:val="00E9321C"/>
    <w:rsid w:val="00E93499"/>
    <w:rsid w:val="00E93CB3"/>
    <w:rsid w:val="00E9411A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6D6"/>
    <w:rsid w:val="00EA1D43"/>
    <w:rsid w:val="00EA43E5"/>
    <w:rsid w:val="00EA459D"/>
    <w:rsid w:val="00EA4C04"/>
    <w:rsid w:val="00EA4EC9"/>
    <w:rsid w:val="00EA568E"/>
    <w:rsid w:val="00EA58F2"/>
    <w:rsid w:val="00EA5E0F"/>
    <w:rsid w:val="00EA65F0"/>
    <w:rsid w:val="00EA6FE4"/>
    <w:rsid w:val="00EA798D"/>
    <w:rsid w:val="00EA7D7A"/>
    <w:rsid w:val="00EA7F4C"/>
    <w:rsid w:val="00EB1D47"/>
    <w:rsid w:val="00EB2146"/>
    <w:rsid w:val="00EB2317"/>
    <w:rsid w:val="00EB26C6"/>
    <w:rsid w:val="00EB2751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715"/>
    <w:rsid w:val="00EC08A6"/>
    <w:rsid w:val="00EC103C"/>
    <w:rsid w:val="00EC14B0"/>
    <w:rsid w:val="00EC204E"/>
    <w:rsid w:val="00EC249E"/>
    <w:rsid w:val="00EC29CE"/>
    <w:rsid w:val="00EC2CFF"/>
    <w:rsid w:val="00EC2DFB"/>
    <w:rsid w:val="00EC37EE"/>
    <w:rsid w:val="00EC4904"/>
    <w:rsid w:val="00EC4DF6"/>
    <w:rsid w:val="00EC579A"/>
    <w:rsid w:val="00EC59D2"/>
    <w:rsid w:val="00EC5F2F"/>
    <w:rsid w:val="00EC651E"/>
    <w:rsid w:val="00EC65E5"/>
    <w:rsid w:val="00EC692E"/>
    <w:rsid w:val="00EC745E"/>
    <w:rsid w:val="00EC775C"/>
    <w:rsid w:val="00EC7EAF"/>
    <w:rsid w:val="00ED0BF2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5F5"/>
    <w:rsid w:val="00EE2A61"/>
    <w:rsid w:val="00EE3162"/>
    <w:rsid w:val="00EE3663"/>
    <w:rsid w:val="00EE38BE"/>
    <w:rsid w:val="00EE3CB3"/>
    <w:rsid w:val="00EE41C4"/>
    <w:rsid w:val="00EE4F1E"/>
    <w:rsid w:val="00EE5446"/>
    <w:rsid w:val="00EE5A27"/>
    <w:rsid w:val="00EE6282"/>
    <w:rsid w:val="00EE6E77"/>
    <w:rsid w:val="00EE76A9"/>
    <w:rsid w:val="00EE799E"/>
    <w:rsid w:val="00EE7CA8"/>
    <w:rsid w:val="00EE7FA7"/>
    <w:rsid w:val="00EF0322"/>
    <w:rsid w:val="00EF052F"/>
    <w:rsid w:val="00EF094C"/>
    <w:rsid w:val="00EF1093"/>
    <w:rsid w:val="00EF1FCB"/>
    <w:rsid w:val="00EF21C3"/>
    <w:rsid w:val="00EF2A8F"/>
    <w:rsid w:val="00EF2C14"/>
    <w:rsid w:val="00EF2E6B"/>
    <w:rsid w:val="00EF35A3"/>
    <w:rsid w:val="00EF3F70"/>
    <w:rsid w:val="00EF54D1"/>
    <w:rsid w:val="00EF67BB"/>
    <w:rsid w:val="00EF72F9"/>
    <w:rsid w:val="00EF7B8C"/>
    <w:rsid w:val="00F0021E"/>
    <w:rsid w:val="00F0030E"/>
    <w:rsid w:val="00F00CD1"/>
    <w:rsid w:val="00F01E6B"/>
    <w:rsid w:val="00F0241C"/>
    <w:rsid w:val="00F02E20"/>
    <w:rsid w:val="00F031EE"/>
    <w:rsid w:val="00F03397"/>
    <w:rsid w:val="00F05759"/>
    <w:rsid w:val="00F059C2"/>
    <w:rsid w:val="00F064EC"/>
    <w:rsid w:val="00F06D87"/>
    <w:rsid w:val="00F07F39"/>
    <w:rsid w:val="00F108EF"/>
    <w:rsid w:val="00F10CB9"/>
    <w:rsid w:val="00F110CD"/>
    <w:rsid w:val="00F110D5"/>
    <w:rsid w:val="00F11A5D"/>
    <w:rsid w:val="00F12351"/>
    <w:rsid w:val="00F12759"/>
    <w:rsid w:val="00F1353D"/>
    <w:rsid w:val="00F14F4E"/>
    <w:rsid w:val="00F15193"/>
    <w:rsid w:val="00F16739"/>
    <w:rsid w:val="00F16DE2"/>
    <w:rsid w:val="00F17C20"/>
    <w:rsid w:val="00F2052B"/>
    <w:rsid w:val="00F21734"/>
    <w:rsid w:val="00F21ADD"/>
    <w:rsid w:val="00F22183"/>
    <w:rsid w:val="00F222FC"/>
    <w:rsid w:val="00F2260F"/>
    <w:rsid w:val="00F2399F"/>
    <w:rsid w:val="00F242AD"/>
    <w:rsid w:val="00F247F2"/>
    <w:rsid w:val="00F2518F"/>
    <w:rsid w:val="00F252A8"/>
    <w:rsid w:val="00F255D9"/>
    <w:rsid w:val="00F265F7"/>
    <w:rsid w:val="00F27FA6"/>
    <w:rsid w:val="00F30DB3"/>
    <w:rsid w:val="00F30EF2"/>
    <w:rsid w:val="00F328C7"/>
    <w:rsid w:val="00F32F8C"/>
    <w:rsid w:val="00F338A7"/>
    <w:rsid w:val="00F33D60"/>
    <w:rsid w:val="00F33DC8"/>
    <w:rsid w:val="00F3408D"/>
    <w:rsid w:val="00F34444"/>
    <w:rsid w:val="00F35595"/>
    <w:rsid w:val="00F378F1"/>
    <w:rsid w:val="00F403A1"/>
    <w:rsid w:val="00F403DB"/>
    <w:rsid w:val="00F40607"/>
    <w:rsid w:val="00F4065A"/>
    <w:rsid w:val="00F4275C"/>
    <w:rsid w:val="00F42833"/>
    <w:rsid w:val="00F434B2"/>
    <w:rsid w:val="00F44E1D"/>
    <w:rsid w:val="00F45693"/>
    <w:rsid w:val="00F473E5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6E0"/>
    <w:rsid w:val="00F657CF"/>
    <w:rsid w:val="00F65808"/>
    <w:rsid w:val="00F6587D"/>
    <w:rsid w:val="00F66A00"/>
    <w:rsid w:val="00F66CFB"/>
    <w:rsid w:val="00F66F13"/>
    <w:rsid w:val="00F70C73"/>
    <w:rsid w:val="00F713A3"/>
    <w:rsid w:val="00F71A8F"/>
    <w:rsid w:val="00F723E5"/>
    <w:rsid w:val="00F749B8"/>
    <w:rsid w:val="00F75330"/>
    <w:rsid w:val="00F75B66"/>
    <w:rsid w:val="00F76BD9"/>
    <w:rsid w:val="00F8005B"/>
    <w:rsid w:val="00F80318"/>
    <w:rsid w:val="00F803D0"/>
    <w:rsid w:val="00F80703"/>
    <w:rsid w:val="00F80948"/>
    <w:rsid w:val="00F81387"/>
    <w:rsid w:val="00F82134"/>
    <w:rsid w:val="00F822E3"/>
    <w:rsid w:val="00F82866"/>
    <w:rsid w:val="00F83FC3"/>
    <w:rsid w:val="00F841FB"/>
    <w:rsid w:val="00F84421"/>
    <w:rsid w:val="00F8449B"/>
    <w:rsid w:val="00F84B44"/>
    <w:rsid w:val="00F84B7F"/>
    <w:rsid w:val="00F85691"/>
    <w:rsid w:val="00F8614B"/>
    <w:rsid w:val="00F86BA5"/>
    <w:rsid w:val="00F86E6D"/>
    <w:rsid w:val="00F87032"/>
    <w:rsid w:val="00F87094"/>
    <w:rsid w:val="00F87AB3"/>
    <w:rsid w:val="00F911DC"/>
    <w:rsid w:val="00F913DC"/>
    <w:rsid w:val="00F91D9A"/>
    <w:rsid w:val="00F91DDA"/>
    <w:rsid w:val="00F93469"/>
    <w:rsid w:val="00F9397A"/>
    <w:rsid w:val="00F93A37"/>
    <w:rsid w:val="00F94182"/>
    <w:rsid w:val="00F9431F"/>
    <w:rsid w:val="00F944D9"/>
    <w:rsid w:val="00F94DB3"/>
    <w:rsid w:val="00F94DCD"/>
    <w:rsid w:val="00F959AF"/>
    <w:rsid w:val="00F96500"/>
    <w:rsid w:val="00FA0EAB"/>
    <w:rsid w:val="00FA1F6F"/>
    <w:rsid w:val="00FA23A6"/>
    <w:rsid w:val="00FA2C35"/>
    <w:rsid w:val="00FA31E7"/>
    <w:rsid w:val="00FA325E"/>
    <w:rsid w:val="00FA404F"/>
    <w:rsid w:val="00FA413A"/>
    <w:rsid w:val="00FA4144"/>
    <w:rsid w:val="00FA4DDF"/>
    <w:rsid w:val="00FA5BAA"/>
    <w:rsid w:val="00FA5C71"/>
    <w:rsid w:val="00FA645E"/>
    <w:rsid w:val="00FA6A01"/>
    <w:rsid w:val="00FA6D66"/>
    <w:rsid w:val="00FA6E7F"/>
    <w:rsid w:val="00FA7114"/>
    <w:rsid w:val="00FB052D"/>
    <w:rsid w:val="00FB0FCD"/>
    <w:rsid w:val="00FB206F"/>
    <w:rsid w:val="00FB22C5"/>
    <w:rsid w:val="00FB22D7"/>
    <w:rsid w:val="00FB2379"/>
    <w:rsid w:val="00FB3CB7"/>
    <w:rsid w:val="00FB4B8A"/>
    <w:rsid w:val="00FB4F4A"/>
    <w:rsid w:val="00FB5152"/>
    <w:rsid w:val="00FB5C03"/>
    <w:rsid w:val="00FB5F8F"/>
    <w:rsid w:val="00FB680E"/>
    <w:rsid w:val="00FB6B73"/>
    <w:rsid w:val="00FB7A0B"/>
    <w:rsid w:val="00FB7D47"/>
    <w:rsid w:val="00FC0065"/>
    <w:rsid w:val="00FC062F"/>
    <w:rsid w:val="00FC0754"/>
    <w:rsid w:val="00FC3AEE"/>
    <w:rsid w:val="00FC4813"/>
    <w:rsid w:val="00FC5122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139"/>
    <w:rsid w:val="00FD4806"/>
    <w:rsid w:val="00FD4BA4"/>
    <w:rsid w:val="00FD534E"/>
    <w:rsid w:val="00FD56C7"/>
    <w:rsid w:val="00FD59A2"/>
    <w:rsid w:val="00FD5CBB"/>
    <w:rsid w:val="00FD6564"/>
    <w:rsid w:val="00FD6B74"/>
    <w:rsid w:val="00FD6C43"/>
    <w:rsid w:val="00FD70AE"/>
    <w:rsid w:val="00FE002E"/>
    <w:rsid w:val="00FE1A31"/>
    <w:rsid w:val="00FE2398"/>
    <w:rsid w:val="00FE37AA"/>
    <w:rsid w:val="00FE515A"/>
    <w:rsid w:val="00FE51B7"/>
    <w:rsid w:val="00FE5421"/>
    <w:rsid w:val="00FE5624"/>
    <w:rsid w:val="00FE5D2C"/>
    <w:rsid w:val="00FE5FBF"/>
    <w:rsid w:val="00FE6C25"/>
    <w:rsid w:val="00FF033A"/>
    <w:rsid w:val="00FF03EB"/>
    <w:rsid w:val="00FF0964"/>
    <w:rsid w:val="00FF0F67"/>
    <w:rsid w:val="00FF16F2"/>
    <w:rsid w:val="00FF1F9B"/>
    <w:rsid w:val="00FF2B42"/>
    <w:rsid w:val="00FF2D5B"/>
    <w:rsid w:val="00FF320C"/>
    <w:rsid w:val="00FF3B7F"/>
    <w:rsid w:val="00FF4F92"/>
    <w:rsid w:val="00FF54EB"/>
    <w:rsid w:val="00FF6822"/>
    <w:rsid w:val="00FF73D0"/>
    <w:rsid w:val="044D06D9"/>
    <w:rsid w:val="0899D18B"/>
    <w:rsid w:val="0960CD05"/>
    <w:rsid w:val="09FC6B1F"/>
    <w:rsid w:val="10E807B4"/>
    <w:rsid w:val="1356E05F"/>
    <w:rsid w:val="13A54643"/>
    <w:rsid w:val="141204DA"/>
    <w:rsid w:val="16512788"/>
    <w:rsid w:val="17DA01CB"/>
    <w:rsid w:val="1A219784"/>
    <w:rsid w:val="1CC138C1"/>
    <w:rsid w:val="225A7FD6"/>
    <w:rsid w:val="24523CA4"/>
    <w:rsid w:val="268E610D"/>
    <w:rsid w:val="2D47C95A"/>
    <w:rsid w:val="32975CEE"/>
    <w:rsid w:val="39667133"/>
    <w:rsid w:val="3BE18684"/>
    <w:rsid w:val="3E61DC49"/>
    <w:rsid w:val="4779BD88"/>
    <w:rsid w:val="4A718EB0"/>
    <w:rsid w:val="4D6F2019"/>
    <w:rsid w:val="4ED86A04"/>
    <w:rsid w:val="50762436"/>
    <w:rsid w:val="6D972882"/>
    <w:rsid w:val="7114547E"/>
    <w:rsid w:val="73672860"/>
    <w:rsid w:val="75E9BCE3"/>
    <w:rsid w:val="76774DE7"/>
    <w:rsid w:val="7AB3AEE0"/>
    <w:rsid w:val="7D358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53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35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353D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714AA"/>
    <w:rPr>
      <w:color w:val="2B579A"/>
      <w:shd w:val="clear" w:color="auto" w:fill="E1DFDD"/>
    </w:rPr>
  </w:style>
  <w:style w:type="paragraph" w:customStyle="1" w:styleId="BodytextJustified">
    <w:name w:val="Body text Justified"/>
    <w:basedOn w:val="Normal"/>
    <w:rsid w:val="00960A5C"/>
    <w:pPr>
      <w:spacing w:after="0" w:line="240" w:lineRule="auto"/>
    </w:pPr>
    <w:rPr>
      <w:rFonts w:ascii="Georgia" w:eastAsia="Times New Roman" w:hAnsi="Georgia" w:cs="Times New Roman"/>
      <w:sz w:val="24"/>
      <w:szCs w:val="20"/>
      <w:lang w:val="en-GB"/>
    </w:rPr>
  </w:style>
  <w:style w:type="paragraph" w:customStyle="1" w:styleId="paragraph">
    <w:name w:val="paragraph"/>
    <w:basedOn w:val="Normal"/>
    <w:rsid w:val="00E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C29CE"/>
  </w:style>
  <w:style w:type="character" w:customStyle="1" w:styleId="eop">
    <w:name w:val="eop"/>
    <w:basedOn w:val="DefaultParagraphFont"/>
    <w:rsid w:val="00EC29CE"/>
  </w:style>
  <w:style w:type="character" w:customStyle="1" w:styleId="contextualspellingandgrammarerror">
    <w:name w:val="contextualspellingandgrammarerror"/>
    <w:basedOn w:val="DefaultParagraphFont"/>
    <w:rsid w:val="00EC29CE"/>
  </w:style>
  <w:style w:type="character" w:customStyle="1" w:styleId="spellingerror">
    <w:name w:val="spellingerror"/>
    <w:basedOn w:val="DefaultParagraphFont"/>
    <w:rsid w:val="00EC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2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7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45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2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5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7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6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1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0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74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3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1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5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4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1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3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0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0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0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4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7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9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5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36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0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9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2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9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2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3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2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9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6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373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0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79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4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3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9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0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6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11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68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01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2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30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26FC2-CAD4-4A6E-84D5-C58312D2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2021-05-12T05:30:00Z</dcterms:created>
  <dcterms:modified xsi:type="dcterms:W3CDTF">2021-05-12T05:31:00Z</dcterms:modified>
</cp:coreProperties>
</file>