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B465" w14:textId="2E3A1C32" w:rsidR="00475211" w:rsidRPr="00C9445E" w:rsidRDefault="00475211" w:rsidP="00475211">
      <w:pPr>
        <w:tabs>
          <w:tab w:val="center" w:pos="4536"/>
          <w:tab w:val="right" w:pos="8280"/>
          <w:tab w:val="right" w:pos="9639"/>
        </w:tabs>
        <w:spacing w:after="0"/>
        <w:ind w:right="2"/>
        <w:rPr>
          <w:rFonts w:ascii="Arial" w:hAnsi="Arial" w:cs="Arial"/>
          <w:b/>
          <w:bCs/>
          <w:sz w:val="24"/>
          <w:szCs w:val="18"/>
        </w:rPr>
      </w:pPr>
      <w:r w:rsidRPr="00C9445E">
        <w:rPr>
          <w:rFonts w:ascii="Arial" w:hAnsi="Arial" w:cs="Arial"/>
          <w:b/>
          <w:bCs/>
          <w:sz w:val="24"/>
          <w:szCs w:val="18"/>
        </w:rPr>
        <w:t>3GPP TSG RAN WG1 #104b-e</w:t>
      </w:r>
      <w:r w:rsidRPr="00C9445E">
        <w:rPr>
          <w:rFonts w:ascii="Arial" w:hAnsi="Arial" w:cs="Arial"/>
          <w:b/>
          <w:bCs/>
          <w:sz w:val="24"/>
          <w:szCs w:val="18"/>
        </w:rPr>
        <w:tab/>
      </w:r>
      <w:r w:rsidRPr="00C9445E">
        <w:rPr>
          <w:rFonts w:ascii="Arial" w:hAnsi="Arial" w:cs="Arial"/>
          <w:b/>
          <w:bCs/>
          <w:sz w:val="24"/>
          <w:szCs w:val="18"/>
        </w:rPr>
        <w:tab/>
      </w:r>
      <w:r w:rsidR="00C1689D">
        <w:rPr>
          <w:rFonts w:ascii="Arial" w:hAnsi="Arial" w:cs="Arial"/>
          <w:b/>
          <w:bCs/>
          <w:sz w:val="24"/>
          <w:szCs w:val="18"/>
        </w:rPr>
        <w:tab/>
      </w:r>
      <w:r w:rsidR="00C1689D" w:rsidRPr="00C1689D">
        <w:rPr>
          <w:rFonts w:ascii="Arial" w:hAnsi="Arial" w:cs="Arial"/>
          <w:b/>
          <w:bCs/>
          <w:sz w:val="24"/>
          <w:szCs w:val="18"/>
        </w:rPr>
        <w:t>R1-2104674</w:t>
      </w:r>
    </w:p>
    <w:p w14:paraId="45908818" w14:textId="77777777" w:rsidR="00475211" w:rsidRDefault="00475211" w:rsidP="00475211">
      <w:pPr>
        <w:tabs>
          <w:tab w:val="left" w:pos="1985"/>
        </w:tabs>
        <w:spacing w:after="0"/>
        <w:rPr>
          <w:rFonts w:ascii="Arial" w:eastAsia="MS Mincho" w:hAnsi="Arial" w:cs="Arial"/>
          <w:b/>
          <w:bCs/>
          <w:sz w:val="24"/>
          <w:szCs w:val="18"/>
          <w:lang w:eastAsia="ja-JP"/>
        </w:rPr>
      </w:pPr>
      <w:r w:rsidRPr="000423F6">
        <w:rPr>
          <w:rFonts w:ascii="Arial" w:eastAsia="MS Mincho" w:hAnsi="Arial" w:cs="Arial"/>
          <w:b/>
          <w:bCs/>
          <w:sz w:val="24"/>
          <w:szCs w:val="18"/>
          <w:lang w:eastAsia="ja-JP"/>
        </w:rPr>
        <w:t>e-Meeting, May 10th – 27th, 2021</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6EB383A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15787C">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49FF9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65213" w:rsidRPr="00865213">
        <w:rPr>
          <w:rFonts w:ascii="Arial" w:eastAsia="MS Mincho" w:hAnsi="Arial"/>
          <w:sz w:val="24"/>
        </w:rPr>
        <w:t>Enhancements for Latency Improvements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6599A43" w14:textId="08D7CAB2" w:rsidR="00466590" w:rsidRPr="00BD6A17" w:rsidRDefault="00466590" w:rsidP="00466590">
      <w:pPr>
        <w:pStyle w:val="3GPPText"/>
        <w:rPr>
          <w:sz w:val="24"/>
          <w:szCs w:val="24"/>
          <w:lang w:eastAsia="ja-JP"/>
        </w:rPr>
      </w:pPr>
      <w:r w:rsidRPr="00BD6A17">
        <w:rPr>
          <w:sz w:val="24"/>
          <w:szCs w:val="24"/>
        </w:rPr>
        <w:t xml:space="preserve">At </w:t>
      </w:r>
      <w:r w:rsidR="00C70141" w:rsidRPr="00BD6A17">
        <w:rPr>
          <w:sz w:val="24"/>
          <w:szCs w:val="24"/>
        </w:rPr>
        <w:t xml:space="preserve">the </w:t>
      </w:r>
      <w:r w:rsidRPr="00BD6A17">
        <w:rPr>
          <w:sz w:val="24"/>
          <w:szCs w:val="24"/>
        </w:rPr>
        <w:t>RAN#</w:t>
      </w:r>
      <w:r w:rsidR="00C70141" w:rsidRPr="00BD6A17">
        <w:rPr>
          <w:sz w:val="24"/>
          <w:szCs w:val="24"/>
        </w:rPr>
        <w:t>91</w:t>
      </w:r>
      <w:r w:rsidRPr="00BD6A17">
        <w:rPr>
          <w:sz w:val="24"/>
          <w:szCs w:val="24"/>
        </w:rPr>
        <w:t xml:space="preserve">-e meeting, </w:t>
      </w:r>
      <w:r w:rsidR="00C70141" w:rsidRPr="00BD6A17">
        <w:rPr>
          <w:sz w:val="24"/>
          <w:szCs w:val="24"/>
        </w:rPr>
        <w:t xml:space="preserve">the following topic was added in the WID on ePositioning: </w:t>
      </w:r>
    </w:p>
    <w:tbl>
      <w:tblPr>
        <w:tblStyle w:val="TableGrid"/>
        <w:tblW w:w="0" w:type="auto"/>
        <w:tblLook w:val="04A0" w:firstRow="1" w:lastRow="0" w:firstColumn="1" w:lastColumn="0" w:noHBand="0" w:noVBand="1"/>
      </w:tblPr>
      <w:tblGrid>
        <w:gridCol w:w="9629"/>
      </w:tblGrid>
      <w:tr w:rsidR="00466590" w:rsidRPr="00BD6A17" w14:paraId="325B3E43" w14:textId="77777777" w:rsidTr="001875A6">
        <w:tc>
          <w:tcPr>
            <w:tcW w:w="9629" w:type="dxa"/>
          </w:tcPr>
          <w:p w14:paraId="67FC8373" w14:textId="77777777" w:rsidR="00D1030C" w:rsidRPr="00D1030C" w:rsidRDefault="00D1030C" w:rsidP="00D1030C">
            <w:pPr>
              <w:numPr>
                <w:ilvl w:val="0"/>
                <w:numId w:val="15"/>
              </w:numPr>
              <w:overflowPunct w:val="0"/>
              <w:autoSpaceDE w:val="0"/>
              <w:autoSpaceDN w:val="0"/>
              <w:adjustRightInd w:val="0"/>
              <w:spacing w:after="0"/>
              <w:jc w:val="left"/>
              <w:textAlignment w:val="baseline"/>
              <w:rPr>
                <w:rFonts w:eastAsia="MS Mincho"/>
                <w:sz w:val="24"/>
                <w:szCs w:val="24"/>
                <w:lang w:val="en-US"/>
              </w:rPr>
            </w:pPr>
            <w:r w:rsidRPr="00D1030C">
              <w:rPr>
                <w:rFonts w:eastAsia="MS Mincho"/>
                <w:sz w:val="24"/>
                <w:szCs w:val="24"/>
              </w:rPr>
              <w:t>Specify the enhancements of signalling, and procedures for improving positioning latency of the Rel-16 NR positioning methods, for DL and DL+UL positioning methods, including:</w:t>
            </w:r>
          </w:p>
          <w:p w14:paraId="5D4BC963" w14:textId="77777777" w:rsidR="00D1030C" w:rsidRPr="00D1030C" w:rsidRDefault="00D1030C" w:rsidP="00D1030C">
            <w:pPr>
              <w:numPr>
                <w:ilvl w:val="1"/>
                <w:numId w:val="15"/>
              </w:numPr>
              <w:overflowPunct w:val="0"/>
              <w:autoSpaceDE w:val="0"/>
              <w:autoSpaceDN w:val="0"/>
              <w:adjustRightInd w:val="0"/>
              <w:spacing w:after="0"/>
              <w:jc w:val="left"/>
              <w:textAlignment w:val="baseline"/>
              <w:rPr>
                <w:rFonts w:eastAsia="MS Mincho"/>
                <w:sz w:val="24"/>
                <w:szCs w:val="24"/>
                <w:lang w:val="en-US"/>
              </w:rPr>
            </w:pPr>
            <w:r w:rsidRPr="00D1030C">
              <w:rPr>
                <w:rFonts w:eastAsia="MS Mincho"/>
                <w:sz w:val="24"/>
                <w:szCs w:val="24"/>
              </w:rPr>
              <w:t>Latency reduction related to the request and response of location measurements or location estimate and positioning assistance data; [RAN2, RAN3, RAN1]</w:t>
            </w:r>
          </w:p>
          <w:p w14:paraId="3F79C969" w14:textId="77777777" w:rsidR="00D1030C" w:rsidRPr="00D1030C" w:rsidRDefault="00D1030C" w:rsidP="00D1030C">
            <w:pPr>
              <w:numPr>
                <w:ilvl w:val="1"/>
                <w:numId w:val="15"/>
              </w:numPr>
              <w:overflowPunct w:val="0"/>
              <w:autoSpaceDE w:val="0"/>
              <w:autoSpaceDN w:val="0"/>
              <w:adjustRightInd w:val="0"/>
              <w:spacing w:after="0"/>
              <w:jc w:val="left"/>
              <w:textAlignment w:val="baseline"/>
              <w:rPr>
                <w:rFonts w:eastAsia="MS Mincho"/>
                <w:sz w:val="24"/>
                <w:szCs w:val="24"/>
                <w:lang w:val="en-US"/>
              </w:rPr>
            </w:pPr>
            <w:r w:rsidRPr="00D1030C">
              <w:rPr>
                <w:rFonts w:eastAsia="MS Mincho"/>
                <w:sz w:val="24"/>
                <w:szCs w:val="24"/>
              </w:rPr>
              <w:t>Latency reduction related to the time needed to perform UE measurements; [RAN1, RAN4]</w:t>
            </w:r>
          </w:p>
          <w:p w14:paraId="4CF01B7C" w14:textId="182FAE2E" w:rsidR="00466590" w:rsidRPr="00D1030C" w:rsidRDefault="00D1030C" w:rsidP="00D1030C">
            <w:pPr>
              <w:numPr>
                <w:ilvl w:val="1"/>
                <w:numId w:val="15"/>
              </w:numPr>
              <w:overflowPunct w:val="0"/>
              <w:autoSpaceDE w:val="0"/>
              <w:autoSpaceDN w:val="0"/>
              <w:adjustRightInd w:val="0"/>
              <w:spacing w:after="0"/>
              <w:jc w:val="left"/>
              <w:textAlignment w:val="baseline"/>
              <w:rPr>
                <w:rFonts w:eastAsia="MS Mincho"/>
                <w:sz w:val="24"/>
                <w:szCs w:val="24"/>
                <w:lang w:val="en-US"/>
              </w:rPr>
            </w:pPr>
            <w:r w:rsidRPr="00D1030C">
              <w:rPr>
                <w:rFonts w:eastAsia="MS Mincho"/>
                <w:sz w:val="24"/>
                <w:szCs w:val="24"/>
              </w:rPr>
              <w:t>Latency reduction related to the measurement gap; [RAN1, RAN4, RAN2]</w:t>
            </w:r>
          </w:p>
        </w:tc>
      </w:tr>
    </w:tbl>
    <w:p w14:paraId="71705E7D" w14:textId="77777777" w:rsidR="00466590" w:rsidRPr="00BD6A17" w:rsidRDefault="00466590" w:rsidP="00466590">
      <w:pPr>
        <w:pStyle w:val="3GPPText"/>
        <w:spacing w:before="0" w:after="0"/>
        <w:rPr>
          <w:iCs/>
          <w:sz w:val="24"/>
          <w:szCs w:val="24"/>
          <w:lang w:val="en-GB" w:eastAsia="ja-JP"/>
        </w:rPr>
      </w:pPr>
    </w:p>
    <w:p w14:paraId="445300E5" w14:textId="57E5888F" w:rsidR="00D1158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 xml:space="preserve">In this paper, we present our views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topic </w:t>
      </w:r>
      <w:r w:rsidR="00290282">
        <w:rPr>
          <w:rFonts w:eastAsia="Malgun Gothic"/>
          <w:sz w:val="24"/>
          <w:szCs w:val="24"/>
          <w:lang w:val="en-GB"/>
        </w:rPr>
        <w:t>of latency reduction</w:t>
      </w:r>
      <w:r w:rsidR="005F0441">
        <w:rPr>
          <w:rFonts w:eastAsia="Malgun Gothic"/>
          <w:sz w:val="24"/>
          <w:szCs w:val="24"/>
          <w:lang w:val="en-GB"/>
        </w:rPr>
        <w:t xml:space="preserve"> for Positioning</w:t>
      </w:r>
      <w:r w:rsidR="00290282">
        <w:rPr>
          <w:rFonts w:eastAsia="Malgun Gothic"/>
          <w:sz w:val="24"/>
          <w:szCs w:val="24"/>
          <w:lang w:val="en-GB"/>
        </w:rPr>
        <w:t xml:space="preserve">. </w:t>
      </w:r>
    </w:p>
    <w:p w14:paraId="0AF3ABFA" w14:textId="370F8CF4" w:rsidR="00B406EA" w:rsidRPr="00FF6EC8" w:rsidRDefault="00290282" w:rsidP="008C4C0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Scheduling in Advance</w:t>
      </w:r>
      <w:r w:rsidR="00FF6EC8">
        <w:rPr>
          <w:rFonts w:ascii="Times New Roman" w:hAnsi="Times New Roman"/>
        </w:rPr>
        <w:t xml:space="preserve"> Feature</w:t>
      </w:r>
    </w:p>
    <w:p w14:paraId="16345C7B" w14:textId="77777777" w:rsidR="00B406EA" w:rsidRPr="00B406EA" w:rsidRDefault="00B406EA" w:rsidP="00B406EA">
      <w:pPr>
        <w:rPr>
          <w:sz w:val="24"/>
          <w:szCs w:val="24"/>
          <w:lang w:eastAsia="ja-JP"/>
        </w:rPr>
      </w:pPr>
      <w:r w:rsidRPr="00B406EA">
        <w:rPr>
          <w:sz w:val="24"/>
          <w:szCs w:val="24"/>
          <w:lang w:eastAsia="ja-JP"/>
        </w:rPr>
        <w:t>SA2 discussed the latency reduction using a scheduled location time at SA2#142e and SA2#143e and sent the LS in [1] to RAN2 (incl. RAN1 and RAN3) attaching a technically endorsed CR to TS 23.273 [2]. The question from SA2 to RAN1/2 is as follows [1]:</w:t>
      </w:r>
    </w:p>
    <w:tbl>
      <w:tblPr>
        <w:tblStyle w:val="TableGrid"/>
        <w:tblW w:w="0" w:type="auto"/>
        <w:tblInd w:w="85" w:type="dxa"/>
        <w:tblLook w:val="04A0" w:firstRow="1" w:lastRow="0" w:firstColumn="1" w:lastColumn="0" w:noHBand="0" w:noVBand="1"/>
      </w:tblPr>
      <w:tblGrid>
        <w:gridCol w:w="9544"/>
      </w:tblGrid>
      <w:tr w:rsidR="00FF6EC8" w14:paraId="2D2B1625" w14:textId="77777777" w:rsidTr="00FF6EC8">
        <w:tc>
          <w:tcPr>
            <w:tcW w:w="9544" w:type="dxa"/>
          </w:tcPr>
          <w:p w14:paraId="68FD508C" w14:textId="77777777" w:rsidR="00FF6EC8" w:rsidRPr="00B406EA" w:rsidRDefault="00FF6EC8" w:rsidP="00FF6EC8">
            <w:pPr>
              <w:pStyle w:val="B1"/>
              <w:ind w:left="284"/>
              <w:jc w:val="left"/>
              <w:rPr>
                <w:sz w:val="24"/>
                <w:szCs w:val="24"/>
                <w:lang w:eastAsia="ja-JP"/>
              </w:rPr>
            </w:pPr>
            <w:r w:rsidRPr="00B406EA">
              <w:rPr>
                <w:sz w:val="24"/>
                <w:szCs w:val="24"/>
                <w:lang w:eastAsia="ja-JP"/>
              </w:rPr>
              <w:tab/>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5D735906" w14:textId="1E12023C" w:rsidR="00FF6EC8" w:rsidRDefault="00FF6EC8" w:rsidP="00FF6EC8">
            <w:pPr>
              <w:spacing w:after="120"/>
              <w:ind w:left="709" w:hanging="993"/>
              <w:jc w:val="left"/>
              <w:rPr>
                <w:sz w:val="24"/>
                <w:szCs w:val="24"/>
                <w:lang w:eastAsia="ja-JP"/>
              </w:rPr>
            </w:pPr>
            <w:r w:rsidRPr="00B406EA">
              <w:rPr>
                <w:sz w:val="24"/>
                <w:szCs w:val="24"/>
              </w:rPr>
              <w:tab/>
            </w:r>
            <w:r w:rsidRPr="00B406EA">
              <w:rPr>
                <w:b/>
                <w:bCs/>
                <w:sz w:val="24"/>
                <w:szCs w:val="24"/>
              </w:rPr>
              <w:t>ACTION:</w:t>
            </w:r>
            <w:r w:rsidRPr="00B406EA">
              <w:rPr>
                <w:sz w:val="24"/>
                <w:szCs w:val="24"/>
              </w:rPr>
              <w:t xml:space="preserve"> </w:t>
            </w:r>
            <w:r w:rsidRPr="00B406EA">
              <w:rPr>
                <w:color w:val="0070C0"/>
                <w:sz w:val="24"/>
                <w:szCs w:val="24"/>
              </w:rPr>
              <w:tab/>
            </w:r>
            <w:r w:rsidRPr="00B406EA">
              <w:rPr>
                <w:color w:val="000000"/>
                <w:sz w:val="24"/>
                <w:szCs w:val="24"/>
              </w:rPr>
              <w:t xml:space="preserve">SA2 kindly asks RAN1 and RAN2 to provide a response to the question above once RAN1 and </w:t>
            </w:r>
            <w:r w:rsidRPr="00B406EA">
              <w:rPr>
                <w:color w:val="000000"/>
                <w:sz w:val="24"/>
                <w:szCs w:val="24"/>
              </w:rPr>
              <w:tab/>
            </w:r>
            <w:r w:rsidRPr="00B406EA">
              <w:rPr>
                <w:color w:val="000000"/>
                <w:sz w:val="24"/>
                <w:szCs w:val="24"/>
              </w:rPr>
              <w:tab/>
            </w:r>
            <w:r w:rsidRPr="00B406EA">
              <w:rPr>
                <w:color w:val="000000"/>
                <w:sz w:val="24"/>
                <w:szCs w:val="24"/>
              </w:rPr>
              <w:tab/>
            </w:r>
            <w:r w:rsidRPr="00B406EA">
              <w:rPr>
                <w:color w:val="000000"/>
                <w:sz w:val="24"/>
                <w:szCs w:val="24"/>
              </w:rPr>
              <w:tab/>
              <w:t>RAN2 are in a position to answer.</w:t>
            </w:r>
            <w:r w:rsidRPr="00B406EA">
              <w:rPr>
                <w:sz w:val="24"/>
                <w:szCs w:val="24"/>
                <w:lang w:eastAsia="ja-JP"/>
              </w:rPr>
              <w:t>"</w:t>
            </w:r>
          </w:p>
        </w:tc>
      </w:tr>
    </w:tbl>
    <w:p w14:paraId="6635DF11" w14:textId="77777777" w:rsidR="00B406EA" w:rsidRDefault="00B406EA" w:rsidP="00FF6EC8">
      <w:pPr>
        <w:spacing w:after="120"/>
        <w:rPr>
          <w:sz w:val="24"/>
          <w:szCs w:val="24"/>
          <w:lang w:eastAsia="ja-JP"/>
        </w:rPr>
      </w:pPr>
    </w:p>
    <w:p w14:paraId="7E065137" w14:textId="79A343B5" w:rsidR="008C4C03" w:rsidRDefault="008C4C03" w:rsidP="008C4C03">
      <w:pPr>
        <w:rPr>
          <w:sz w:val="24"/>
          <w:szCs w:val="24"/>
        </w:rPr>
      </w:pPr>
      <w:r>
        <w:rPr>
          <w:sz w:val="24"/>
          <w:szCs w:val="24"/>
        </w:rPr>
        <w:t xml:space="preserve">Interestingly, the feature of “scheduling location time” seems to be related to the configured measurement window that is currently being discussed in RAN1. In short, in both cases, a UE or gNB should be able to receive an indication of </w:t>
      </w:r>
      <w:r w:rsidRPr="008C4C03">
        <w:rPr>
          <w:i/>
          <w:iCs/>
          <w:sz w:val="24"/>
          <w:szCs w:val="24"/>
        </w:rPr>
        <w:t>when</w:t>
      </w:r>
      <w:r>
        <w:rPr>
          <w:sz w:val="24"/>
          <w:szCs w:val="24"/>
        </w:rPr>
        <w:t xml:space="preserve"> (and potentially for how long) should measurements be performed. </w:t>
      </w:r>
    </w:p>
    <w:p w14:paraId="3D80B37F" w14:textId="2A508298" w:rsidR="008C4C03" w:rsidRDefault="008C4C03" w:rsidP="008C4C03">
      <w:pPr>
        <w:rPr>
          <w:sz w:val="24"/>
          <w:szCs w:val="24"/>
        </w:rPr>
      </w:pPr>
      <w:r>
        <w:rPr>
          <w:sz w:val="24"/>
          <w:szCs w:val="24"/>
        </w:rPr>
        <w:t>We believe RAN1 should work towards a goal of defining a generic mechanism that allows an LMF to request specific time windows to be measured</w:t>
      </w:r>
      <w:r w:rsidR="000B0107">
        <w:rPr>
          <w:sz w:val="24"/>
          <w:szCs w:val="24"/>
        </w:rPr>
        <w:t xml:space="preserve"> for both UEs and gNBs</w:t>
      </w:r>
      <w:r>
        <w:rPr>
          <w:sz w:val="24"/>
          <w:szCs w:val="24"/>
        </w:rPr>
        <w:t xml:space="preserve">. For the time being, we can send an LS back to SA2 with the following text: </w:t>
      </w:r>
    </w:p>
    <w:p w14:paraId="52E91DEC" w14:textId="18975016" w:rsidR="008C4C03" w:rsidRPr="008C4C03" w:rsidRDefault="008C4C03" w:rsidP="008C4C03">
      <w:pPr>
        <w:spacing w:after="0"/>
        <w:rPr>
          <w:b/>
          <w:i/>
          <w:sz w:val="24"/>
          <w:szCs w:val="24"/>
          <w:lang w:val="en-US"/>
        </w:rPr>
      </w:pPr>
      <w:r w:rsidRPr="008C4C03">
        <w:rPr>
          <w:b/>
          <w:i/>
          <w:sz w:val="24"/>
          <w:szCs w:val="24"/>
          <w:lang w:val="en-US"/>
        </w:rPr>
        <w:t>Proposal 1: Send a draft Reply LS</w:t>
      </w:r>
      <w:r w:rsidR="00AA11D0">
        <w:rPr>
          <w:b/>
          <w:i/>
          <w:sz w:val="24"/>
          <w:szCs w:val="24"/>
          <w:lang w:val="en-US"/>
        </w:rPr>
        <w:t>:</w:t>
      </w:r>
      <w:r w:rsidRPr="008C4C03">
        <w:rPr>
          <w:b/>
          <w:i/>
          <w:sz w:val="24"/>
          <w:szCs w:val="24"/>
          <w:lang w:val="en-US"/>
        </w:rPr>
        <w:t xml:space="preserve"> </w:t>
      </w:r>
    </w:p>
    <w:p w14:paraId="542DD28E" w14:textId="6D074CDB" w:rsidR="002E5751" w:rsidRPr="002E5751" w:rsidRDefault="002E5751" w:rsidP="008C4C03">
      <w:pPr>
        <w:numPr>
          <w:ilvl w:val="0"/>
          <w:numId w:val="16"/>
        </w:numPr>
        <w:spacing w:after="0"/>
        <w:rPr>
          <w:b/>
          <w:i/>
          <w:sz w:val="24"/>
          <w:szCs w:val="24"/>
          <w:lang w:val="en-US"/>
        </w:rPr>
      </w:pPr>
      <w:r w:rsidRPr="002E5751">
        <w:rPr>
          <w:b/>
          <w:i/>
          <w:sz w:val="24"/>
          <w:szCs w:val="24"/>
        </w:rPr>
        <w:t>RAN1 thanks SA2 for their LS on Scheduling Location in Advance to reduce Latency.</w:t>
      </w:r>
      <w:r w:rsidRPr="002E5751">
        <w:rPr>
          <w:b/>
          <w:i/>
          <w:sz w:val="24"/>
          <w:szCs w:val="24"/>
          <w:lang w:val="en-US"/>
        </w:rPr>
        <w:t xml:space="preserve"> </w:t>
      </w:r>
    </w:p>
    <w:p w14:paraId="7CF37A08" w14:textId="4EDE59BE" w:rsidR="002E5751" w:rsidRPr="002E5751" w:rsidRDefault="002E5751" w:rsidP="008C4C03">
      <w:pPr>
        <w:numPr>
          <w:ilvl w:val="0"/>
          <w:numId w:val="16"/>
        </w:numPr>
        <w:spacing w:after="0"/>
        <w:rPr>
          <w:b/>
          <w:i/>
          <w:sz w:val="24"/>
          <w:szCs w:val="24"/>
          <w:lang w:val="en-US"/>
        </w:rPr>
      </w:pPr>
      <w:r w:rsidRPr="002E5751">
        <w:rPr>
          <w:b/>
          <w:i/>
          <w:sz w:val="24"/>
          <w:szCs w:val="24"/>
        </w:rPr>
        <w:t xml:space="preserve">RAN1 discussed the subject matter and agrees </w:t>
      </w:r>
      <w:r w:rsidRPr="002E5751">
        <w:rPr>
          <w:b/>
          <w:i/>
          <w:sz w:val="24"/>
          <w:szCs w:val="24"/>
          <w:lang w:val="en-US"/>
        </w:rPr>
        <w:t>that scheduling location in advance is within the positioning enhancement work item objective, and RAN1 will target supporting this feature in Rel-17 positioning enhancement time frame</w:t>
      </w:r>
      <w:r w:rsidR="0092214E">
        <w:rPr>
          <w:b/>
          <w:i/>
          <w:sz w:val="24"/>
          <w:szCs w:val="24"/>
          <w:lang w:val="en-US"/>
        </w:rPr>
        <w:t xml:space="preserve"> </w:t>
      </w:r>
      <w:r w:rsidR="0092214E" w:rsidRPr="0092214E">
        <w:rPr>
          <w:b/>
          <w:i/>
          <w:sz w:val="24"/>
          <w:szCs w:val="24"/>
          <w:lang w:val="en-US"/>
        </w:rPr>
        <w:t>in alignment with the CR received from SA2.</w:t>
      </w:r>
    </w:p>
    <w:p w14:paraId="3235BEE5" w14:textId="07698280" w:rsidR="008C4C03" w:rsidRDefault="008C4C03" w:rsidP="008C4C03">
      <w:pPr>
        <w:rPr>
          <w:sz w:val="24"/>
          <w:szCs w:val="24"/>
          <w:lang w:val="en-US"/>
        </w:rPr>
      </w:pPr>
    </w:p>
    <w:p w14:paraId="79D1BBDF" w14:textId="566B3A2D" w:rsidR="008C4C03" w:rsidRDefault="008C4C03" w:rsidP="000155EB">
      <w:pPr>
        <w:spacing w:after="0"/>
        <w:rPr>
          <w:sz w:val="24"/>
          <w:szCs w:val="24"/>
          <w:lang w:val="en-US"/>
        </w:rPr>
      </w:pPr>
      <w:r>
        <w:rPr>
          <w:sz w:val="24"/>
          <w:szCs w:val="24"/>
          <w:lang w:val="en-US"/>
        </w:rPr>
        <w:t xml:space="preserve">With regards to the RAN1 specific details of this feature, we make the following </w:t>
      </w:r>
      <w:r w:rsidR="00EF0E59">
        <w:rPr>
          <w:sz w:val="24"/>
          <w:szCs w:val="24"/>
          <w:lang w:val="en-US"/>
        </w:rPr>
        <w:t>notes</w:t>
      </w:r>
      <w:r>
        <w:rPr>
          <w:sz w:val="24"/>
          <w:szCs w:val="24"/>
          <w:lang w:val="en-US"/>
        </w:rPr>
        <w:t xml:space="preserve">: </w:t>
      </w:r>
    </w:p>
    <w:p w14:paraId="2351DFE9" w14:textId="5A7BB72E" w:rsidR="006F5442" w:rsidRPr="006F5442" w:rsidRDefault="006F5442" w:rsidP="000155EB">
      <w:pPr>
        <w:numPr>
          <w:ilvl w:val="0"/>
          <w:numId w:val="19"/>
        </w:numPr>
        <w:spacing w:after="0"/>
        <w:rPr>
          <w:sz w:val="24"/>
          <w:szCs w:val="24"/>
          <w:lang w:val="en-US"/>
        </w:rPr>
      </w:pPr>
      <w:r w:rsidRPr="006F5442">
        <w:rPr>
          <w:sz w:val="24"/>
          <w:szCs w:val="24"/>
          <w:lang w:val="en-US"/>
        </w:rPr>
        <w:lastRenderedPageBreak/>
        <w:t>For UE-based</w:t>
      </w:r>
      <w:r>
        <w:rPr>
          <w:sz w:val="24"/>
          <w:szCs w:val="24"/>
          <w:lang w:val="en-US"/>
        </w:rPr>
        <w:t xml:space="preserve"> Positioning, an LMF </w:t>
      </w:r>
      <w:r w:rsidR="00EF0E59">
        <w:rPr>
          <w:sz w:val="24"/>
          <w:szCs w:val="24"/>
          <w:lang w:val="en-US"/>
        </w:rPr>
        <w:t>would</w:t>
      </w:r>
      <w:r>
        <w:rPr>
          <w:sz w:val="24"/>
          <w:szCs w:val="24"/>
          <w:lang w:val="en-US"/>
        </w:rPr>
        <w:t xml:space="preserve"> send</w:t>
      </w:r>
      <w:r w:rsidR="00EF0E59">
        <w:rPr>
          <w:sz w:val="24"/>
          <w:szCs w:val="24"/>
          <w:lang w:val="en-US"/>
        </w:rPr>
        <w:t xml:space="preserve"> </w:t>
      </w:r>
      <w:r>
        <w:rPr>
          <w:sz w:val="24"/>
          <w:szCs w:val="24"/>
          <w:lang w:val="en-US"/>
        </w:rPr>
        <w:t xml:space="preserve">a location request </w:t>
      </w:r>
      <w:r w:rsidR="00891527">
        <w:rPr>
          <w:sz w:val="24"/>
          <w:szCs w:val="24"/>
          <w:lang w:val="en-US"/>
        </w:rPr>
        <w:t xml:space="preserve">which includes </w:t>
      </w:r>
      <w:r w:rsidR="00EF0E59">
        <w:rPr>
          <w:sz w:val="24"/>
          <w:szCs w:val="24"/>
          <w:lang w:val="en-US"/>
        </w:rPr>
        <w:t>a time-domain</w:t>
      </w:r>
      <w:r>
        <w:rPr>
          <w:sz w:val="24"/>
          <w:szCs w:val="24"/>
          <w:lang w:val="en-US"/>
        </w:rPr>
        <w:t xml:space="preserve"> </w:t>
      </w:r>
      <w:r w:rsidRPr="006F5442">
        <w:rPr>
          <w:sz w:val="24"/>
          <w:szCs w:val="24"/>
          <w:lang w:val="en-US"/>
        </w:rPr>
        <w:t xml:space="preserve"> T' </w:t>
      </w:r>
      <w:r w:rsidR="00EF0E59">
        <w:rPr>
          <w:sz w:val="24"/>
          <w:szCs w:val="24"/>
          <w:lang w:val="en-US"/>
        </w:rPr>
        <w:t xml:space="preserve">which would be the time at which the reported location </w:t>
      </w:r>
      <w:r w:rsidRPr="006F5442">
        <w:rPr>
          <w:sz w:val="24"/>
          <w:szCs w:val="24"/>
          <w:lang w:val="en-US"/>
        </w:rPr>
        <w:t xml:space="preserve">is valid. </w:t>
      </w:r>
      <w:r w:rsidR="00EF0E59">
        <w:rPr>
          <w:sz w:val="24"/>
          <w:szCs w:val="24"/>
          <w:lang w:val="en-US"/>
        </w:rPr>
        <w:t>It will be UE’s implementation when to do the measurements to ensure that it has a good location estimate that is as close as possible to the</w:t>
      </w:r>
      <w:r w:rsidR="00EF1240">
        <w:rPr>
          <w:sz w:val="24"/>
          <w:szCs w:val="24"/>
          <w:lang w:val="en-US"/>
        </w:rPr>
        <w:t xml:space="preserve"> groundtruth at time T’. </w:t>
      </w:r>
    </w:p>
    <w:p w14:paraId="1707A399" w14:textId="5349837C" w:rsidR="006F5442" w:rsidRPr="006F5442" w:rsidRDefault="00EF1240" w:rsidP="000155EB">
      <w:pPr>
        <w:numPr>
          <w:ilvl w:val="0"/>
          <w:numId w:val="19"/>
        </w:numPr>
        <w:spacing w:after="0"/>
        <w:rPr>
          <w:sz w:val="24"/>
          <w:szCs w:val="24"/>
          <w:lang w:val="en-US"/>
        </w:rPr>
      </w:pPr>
      <w:r>
        <w:rPr>
          <w:sz w:val="24"/>
          <w:szCs w:val="24"/>
          <w:lang w:val="en-US"/>
        </w:rPr>
        <w:t>On the other hand, f</w:t>
      </w:r>
      <w:r w:rsidR="006F5442" w:rsidRPr="006F5442">
        <w:rPr>
          <w:sz w:val="24"/>
          <w:szCs w:val="24"/>
          <w:lang w:val="en-US"/>
        </w:rPr>
        <w:t>or UE-assisted DL measurements,</w:t>
      </w:r>
      <w:r>
        <w:rPr>
          <w:sz w:val="24"/>
          <w:szCs w:val="24"/>
          <w:lang w:val="en-US"/>
        </w:rPr>
        <w:t xml:space="preserve"> since the LMF is the entity doing the positioning calculation, it makes sense to have the freedom to request both UEs and gNBs to do the measurements at specific time instances  / time-windows</w:t>
      </w:r>
      <w:r w:rsidR="007C3450">
        <w:rPr>
          <w:sz w:val="24"/>
          <w:szCs w:val="24"/>
          <w:lang w:val="en-US"/>
        </w:rPr>
        <w:t xml:space="preserve">. In this scenario, one can </w:t>
      </w:r>
      <w:r w:rsidR="006F5442" w:rsidRPr="006F5442">
        <w:rPr>
          <w:sz w:val="24"/>
          <w:szCs w:val="24"/>
          <w:lang w:val="en-US"/>
        </w:rPr>
        <w:t>consider providing</w:t>
      </w:r>
      <w:r w:rsidR="007C3450">
        <w:rPr>
          <w:sz w:val="24"/>
          <w:szCs w:val="24"/>
          <w:lang w:val="en-US"/>
        </w:rPr>
        <w:t xml:space="preserve"> one or more</w:t>
      </w:r>
      <w:r w:rsidR="006F5442" w:rsidRPr="006F5442">
        <w:rPr>
          <w:sz w:val="24"/>
          <w:szCs w:val="24"/>
          <w:lang w:val="en-US"/>
        </w:rPr>
        <w:t xml:space="preserve"> </w:t>
      </w:r>
      <w:r w:rsidR="00D7555E">
        <w:rPr>
          <w:sz w:val="24"/>
          <w:szCs w:val="24"/>
          <w:lang w:val="en-US"/>
        </w:rPr>
        <w:t>time domain windows</w:t>
      </w:r>
      <w:r w:rsidR="006F5442" w:rsidRPr="006F5442">
        <w:rPr>
          <w:sz w:val="24"/>
          <w:szCs w:val="24"/>
          <w:lang w:val="en-US"/>
        </w:rPr>
        <w:t xml:space="preserve"> to the UE</w:t>
      </w:r>
      <w:r w:rsidR="007C3450">
        <w:rPr>
          <w:sz w:val="24"/>
          <w:szCs w:val="24"/>
          <w:lang w:val="en-US"/>
        </w:rPr>
        <w:t>/gNBs</w:t>
      </w:r>
      <w:r w:rsidR="006F5442" w:rsidRPr="006F5442">
        <w:rPr>
          <w:sz w:val="24"/>
          <w:szCs w:val="24"/>
          <w:lang w:val="en-US"/>
        </w:rPr>
        <w:t xml:space="preserve"> in the</w:t>
      </w:r>
      <w:r w:rsidR="007C3450">
        <w:rPr>
          <w:sz w:val="24"/>
          <w:szCs w:val="24"/>
          <w:lang w:val="en-US"/>
        </w:rPr>
        <w:t xml:space="preserve"> request, so that the devices are aware of which RS instances should be prioritized for measurement and reporting. Specifically, </w:t>
      </w:r>
    </w:p>
    <w:p w14:paraId="1B1BCFAB" w14:textId="11A06FD7" w:rsidR="006F5442" w:rsidRPr="006F5442" w:rsidRDefault="006F5442" w:rsidP="000155EB">
      <w:pPr>
        <w:numPr>
          <w:ilvl w:val="1"/>
          <w:numId w:val="19"/>
        </w:numPr>
        <w:spacing w:after="0"/>
        <w:rPr>
          <w:sz w:val="24"/>
          <w:szCs w:val="24"/>
          <w:lang w:val="en-US"/>
        </w:rPr>
      </w:pPr>
      <w:r w:rsidRPr="006F5442">
        <w:rPr>
          <w:sz w:val="24"/>
          <w:szCs w:val="24"/>
          <w:lang w:val="en-US"/>
        </w:rPr>
        <w:t xml:space="preserve">If </w:t>
      </w:r>
      <w:r w:rsidR="00287723">
        <w:rPr>
          <w:sz w:val="24"/>
          <w:szCs w:val="24"/>
          <w:lang w:val="en-US"/>
        </w:rPr>
        <w:t xml:space="preserve">a </w:t>
      </w:r>
      <w:r w:rsidRPr="006F5442">
        <w:rPr>
          <w:sz w:val="24"/>
          <w:szCs w:val="24"/>
          <w:lang w:val="en-US"/>
        </w:rPr>
        <w:t>startTime is provided, the</w:t>
      </w:r>
      <w:r w:rsidR="007C3450">
        <w:rPr>
          <w:sz w:val="24"/>
          <w:szCs w:val="24"/>
          <w:lang w:val="en-US"/>
        </w:rPr>
        <w:t xml:space="preserve"> device (UE/gNB) </w:t>
      </w:r>
      <w:r w:rsidRPr="006F5442">
        <w:rPr>
          <w:sz w:val="24"/>
          <w:szCs w:val="24"/>
          <w:lang w:val="en-US"/>
        </w:rPr>
        <w:t>is expected to start no earlier performing measurements than the startTime</w:t>
      </w:r>
      <w:r w:rsidR="00C300CE">
        <w:rPr>
          <w:sz w:val="24"/>
          <w:szCs w:val="24"/>
          <w:lang w:val="en-US"/>
        </w:rPr>
        <w:t xml:space="preserve">, or is expected to prioritize performing measurements and reporting that start no earlier than the start time. </w:t>
      </w:r>
    </w:p>
    <w:p w14:paraId="651F0F24" w14:textId="41474204" w:rsidR="006F5442" w:rsidRPr="00194CD3" w:rsidRDefault="006F5442" w:rsidP="000155EB">
      <w:pPr>
        <w:numPr>
          <w:ilvl w:val="1"/>
          <w:numId w:val="19"/>
        </w:numPr>
        <w:spacing w:after="0"/>
        <w:rPr>
          <w:sz w:val="24"/>
          <w:szCs w:val="24"/>
          <w:lang w:val="en-US"/>
        </w:rPr>
      </w:pPr>
      <w:r w:rsidRPr="006F5442">
        <w:rPr>
          <w:sz w:val="24"/>
          <w:szCs w:val="24"/>
          <w:lang w:val="en-US"/>
        </w:rPr>
        <w:t xml:space="preserve">If </w:t>
      </w:r>
      <w:r w:rsidR="00DD7484">
        <w:rPr>
          <w:sz w:val="24"/>
          <w:szCs w:val="24"/>
          <w:lang w:val="en-US"/>
        </w:rPr>
        <w:t xml:space="preserve">an </w:t>
      </w:r>
      <w:r w:rsidRPr="006F5442">
        <w:rPr>
          <w:sz w:val="24"/>
          <w:szCs w:val="24"/>
          <w:lang w:val="en-US"/>
        </w:rPr>
        <w:t xml:space="preserve">EndTime is provided, the </w:t>
      </w:r>
      <w:r w:rsidR="00C300CE">
        <w:rPr>
          <w:sz w:val="24"/>
          <w:szCs w:val="24"/>
          <w:lang w:val="en-US"/>
        </w:rPr>
        <w:t xml:space="preserve">device (UE/gNB) </w:t>
      </w:r>
      <w:r w:rsidRPr="006F5442">
        <w:rPr>
          <w:sz w:val="24"/>
          <w:szCs w:val="24"/>
          <w:lang w:val="en-US"/>
        </w:rPr>
        <w:t>is expected to perform measurements no later than the EndTime</w:t>
      </w:r>
      <w:r w:rsidR="00C300CE">
        <w:rPr>
          <w:sz w:val="24"/>
          <w:szCs w:val="24"/>
          <w:lang w:val="en-US"/>
        </w:rPr>
        <w:t>, or is expected to prioritize performing measurements no earlier than the start time</w:t>
      </w:r>
      <w:r w:rsidR="00194CD3">
        <w:rPr>
          <w:sz w:val="24"/>
          <w:szCs w:val="24"/>
          <w:lang w:val="en-US"/>
        </w:rPr>
        <w:t>.</w:t>
      </w:r>
      <w:r w:rsidRPr="006F5442">
        <w:rPr>
          <w:sz w:val="24"/>
          <w:szCs w:val="24"/>
          <w:lang w:val="en-US"/>
        </w:rPr>
        <w:t xml:space="preserve"> </w:t>
      </w:r>
    </w:p>
    <w:p w14:paraId="49D9628E" w14:textId="77777777" w:rsidR="00717479" w:rsidRDefault="00717479" w:rsidP="00717479">
      <w:pPr>
        <w:spacing w:after="0"/>
        <w:rPr>
          <w:b/>
          <w:bCs/>
          <w:i/>
          <w:iCs/>
          <w:sz w:val="24"/>
          <w:szCs w:val="24"/>
        </w:rPr>
      </w:pPr>
    </w:p>
    <w:p w14:paraId="0E86ACDF" w14:textId="7E18AD14" w:rsidR="00194CD3" w:rsidRPr="00717479" w:rsidRDefault="00717479" w:rsidP="00717479">
      <w:pPr>
        <w:spacing w:after="0"/>
        <w:rPr>
          <w:b/>
          <w:bCs/>
          <w:i/>
          <w:iCs/>
          <w:sz w:val="24"/>
          <w:szCs w:val="24"/>
        </w:rPr>
      </w:pPr>
      <w:r>
        <w:rPr>
          <w:b/>
          <w:bCs/>
          <w:i/>
          <w:iCs/>
          <w:sz w:val="24"/>
          <w:szCs w:val="24"/>
        </w:rPr>
        <w:t xml:space="preserve">Proposal </w:t>
      </w:r>
      <w:r w:rsidR="00FF6EC8">
        <w:rPr>
          <w:b/>
          <w:bCs/>
          <w:i/>
          <w:iCs/>
          <w:sz w:val="24"/>
          <w:szCs w:val="24"/>
        </w:rPr>
        <w:t>2</w:t>
      </w:r>
      <w:r>
        <w:rPr>
          <w:b/>
          <w:bCs/>
          <w:i/>
          <w:iCs/>
          <w:sz w:val="24"/>
          <w:szCs w:val="24"/>
        </w:rPr>
        <w:t xml:space="preserve">: </w:t>
      </w:r>
      <w:r w:rsidR="00194CD3" w:rsidRPr="00717479">
        <w:rPr>
          <w:b/>
          <w:bCs/>
          <w:i/>
          <w:iCs/>
          <w:sz w:val="24"/>
          <w:szCs w:val="24"/>
        </w:rPr>
        <w:t xml:space="preserve">For UE-based positioning, </w:t>
      </w:r>
      <w:r w:rsidR="001768C5" w:rsidRPr="00717479">
        <w:rPr>
          <w:b/>
          <w:bCs/>
          <w:i/>
          <w:iCs/>
          <w:sz w:val="24"/>
          <w:szCs w:val="24"/>
        </w:rPr>
        <w:t xml:space="preserve">a UE </w:t>
      </w:r>
      <w:r w:rsidR="003D34BE" w:rsidRPr="00717479">
        <w:rPr>
          <w:b/>
          <w:bCs/>
          <w:i/>
          <w:iCs/>
          <w:sz w:val="24"/>
          <w:szCs w:val="24"/>
        </w:rPr>
        <w:t>is expected to report a location estimate which is valid</w:t>
      </w:r>
      <w:r w:rsidRPr="00717479">
        <w:rPr>
          <w:b/>
          <w:bCs/>
          <w:i/>
          <w:iCs/>
          <w:sz w:val="24"/>
          <w:szCs w:val="24"/>
        </w:rPr>
        <w:t xml:space="preserve"> </w:t>
      </w:r>
      <w:r w:rsidR="00154CB2">
        <w:rPr>
          <w:b/>
          <w:bCs/>
          <w:i/>
          <w:iCs/>
          <w:sz w:val="24"/>
          <w:szCs w:val="24"/>
        </w:rPr>
        <w:t>for</w:t>
      </w:r>
      <w:r w:rsidR="003D34BE" w:rsidRPr="00717479">
        <w:rPr>
          <w:b/>
          <w:bCs/>
          <w:i/>
          <w:iCs/>
          <w:sz w:val="24"/>
          <w:szCs w:val="24"/>
        </w:rPr>
        <w:t xml:space="preserve"> the requested “Location Time”</w:t>
      </w:r>
      <w:r w:rsidR="00FF6EC8">
        <w:rPr>
          <w:b/>
          <w:bCs/>
          <w:i/>
          <w:iCs/>
          <w:sz w:val="24"/>
          <w:szCs w:val="24"/>
        </w:rPr>
        <w:t>.</w:t>
      </w:r>
    </w:p>
    <w:p w14:paraId="7C527BFA" w14:textId="73CC95E5" w:rsidR="00194CD3" w:rsidRDefault="00194CD3" w:rsidP="00194CD3">
      <w:pPr>
        <w:spacing w:after="0"/>
        <w:rPr>
          <w:b/>
          <w:bCs/>
          <w:i/>
          <w:iCs/>
          <w:sz w:val="24"/>
          <w:szCs w:val="24"/>
        </w:rPr>
      </w:pPr>
    </w:p>
    <w:p w14:paraId="2F55001D" w14:textId="38090EA0" w:rsidR="00717479" w:rsidRDefault="00717479" w:rsidP="00717479">
      <w:pPr>
        <w:spacing w:after="0"/>
        <w:rPr>
          <w:b/>
          <w:bCs/>
          <w:i/>
          <w:iCs/>
          <w:sz w:val="24"/>
          <w:szCs w:val="24"/>
        </w:rPr>
      </w:pPr>
      <w:r w:rsidRPr="0024530B">
        <w:rPr>
          <w:b/>
          <w:bCs/>
          <w:i/>
          <w:iCs/>
          <w:sz w:val="24"/>
          <w:szCs w:val="24"/>
        </w:rPr>
        <w:t>Proposal</w:t>
      </w:r>
      <w:r>
        <w:rPr>
          <w:b/>
          <w:bCs/>
          <w:i/>
          <w:iCs/>
          <w:sz w:val="24"/>
          <w:szCs w:val="24"/>
        </w:rPr>
        <w:t xml:space="preserve"> </w:t>
      </w:r>
      <w:r w:rsidR="00FF6EC8">
        <w:rPr>
          <w:b/>
          <w:bCs/>
          <w:i/>
          <w:iCs/>
          <w:sz w:val="24"/>
          <w:szCs w:val="24"/>
        </w:rPr>
        <w:t>3</w:t>
      </w:r>
      <w:r>
        <w:rPr>
          <w:b/>
          <w:bCs/>
          <w:i/>
          <w:iCs/>
          <w:sz w:val="24"/>
          <w:szCs w:val="24"/>
        </w:rPr>
        <w:t xml:space="preserve">: For UE-assisted/network-based Positioning, </w:t>
      </w:r>
      <w:r w:rsidRPr="0024530B">
        <w:rPr>
          <w:b/>
          <w:bCs/>
          <w:i/>
          <w:iCs/>
          <w:sz w:val="24"/>
          <w:szCs w:val="24"/>
        </w:rPr>
        <w:t xml:space="preserve"> </w:t>
      </w:r>
      <w:r>
        <w:rPr>
          <w:b/>
          <w:bCs/>
          <w:i/>
          <w:iCs/>
          <w:sz w:val="24"/>
          <w:szCs w:val="24"/>
        </w:rPr>
        <w:t>s</w:t>
      </w:r>
      <w:r w:rsidRPr="0024530B">
        <w:rPr>
          <w:b/>
          <w:bCs/>
          <w:i/>
          <w:iCs/>
          <w:sz w:val="24"/>
          <w:szCs w:val="24"/>
        </w:rPr>
        <w:t xml:space="preserve">upport </w:t>
      </w:r>
      <w:r>
        <w:rPr>
          <w:b/>
          <w:bCs/>
          <w:i/>
          <w:iCs/>
          <w:sz w:val="24"/>
          <w:szCs w:val="24"/>
        </w:rPr>
        <w:t>LMF sending a</w:t>
      </w:r>
      <w:r w:rsidRPr="0024530B">
        <w:rPr>
          <w:b/>
          <w:bCs/>
          <w:i/>
          <w:iCs/>
          <w:sz w:val="24"/>
          <w:szCs w:val="24"/>
        </w:rPr>
        <w:t xml:space="preserve"> “</w:t>
      </w:r>
      <w:r>
        <w:rPr>
          <w:b/>
          <w:bCs/>
          <w:i/>
          <w:iCs/>
          <w:sz w:val="24"/>
          <w:szCs w:val="24"/>
        </w:rPr>
        <w:t>Time-domain</w:t>
      </w:r>
      <w:r w:rsidRPr="0024530B">
        <w:rPr>
          <w:b/>
          <w:bCs/>
          <w:i/>
          <w:iCs/>
          <w:sz w:val="24"/>
          <w:szCs w:val="24"/>
        </w:rPr>
        <w:t xml:space="preserve"> Window” configuration</w:t>
      </w:r>
      <w:r>
        <w:rPr>
          <w:b/>
          <w:bCs/>
          <w:i/>
          <w:iCs/>
          <w:sz w:val="24"/>
          <w:szCs w:val="24"/>
        </w:rPr>
        <w:t>(s)</w:t>
      </w:r>
      <w:r w:rsidRPr="0024530B">
        <w:rPr>
          <w:b/>
          <w:bCs/>
          <w:i/>
          <w:iCs/>
          <w:sz w:val="24"/>
          <w:szCs w:val="24"/>
        </w:rPr>
        <w:t xml:space="preserve"> to both UE and gNBs that define the time at which the measurements are </w:t>
      </w:r>
      <w:r w:rsidR="008819F7">
        <w:rPr>
          <w:b/>
          <w:bCs/>
          <w:i/>
          <w:iCs/>
          <w:sz w:val="24"/>
          <w:szCs w:val="24"/>
        </w:rPr>
        <w:t xml:space="preserve">expected </w:t>
      </w:r>
      <w:r w:rsidRPr="0024530B">
        <w:rPr>
          <w:b/>
          <w:bCs/>
          <w:i/>
          <w:iCs/>
          <w:sz w:val="24"/>
          <w:szCs w:val="24"/>
        </w:rPr>
        <w:t>to be obtained</w:t>
      </w:r>
      <w:r>
        <w:rPr>
          <w:b/>
          <w:bCs/>
          <w:i/>
          <w:iCs/>
          <w:sz w:val="24"/>
          <w:szCs w:val="24"/>
        </w:rPr>
        <w:t xml:space="preserve">. </w:t>
      </w:r>
    </w:p>
    <w:p w14:paraId="76651F7E" w14:textId="2C76FAC8" w:rsidR="00717479" w:rsidRDefault="00717479" w:rsidP="00717479">
      <w:pPr>
        <w:pStyle w:val="ListParagraph"/>
        <w:numPr>
          <w:ilvl w:val="0"/>
          <w:numId w:val="21"/>
        </w:numPr>
        <w:spacing w:after="0"/>
        <w:rPr>
          <w:b/>
          <w:bCs/>
          <w:i/>
          <w:iCs/>
          <w:sz w:val="24"/>
          <w:szCs w:val="24"/>
        </w:rPr>
      </w:pPr>
      <w:r>
        <w:rPr>
          <w:b/>
          <w:bCs/>
          <w:i/>
          <w:iCs/>
          <w:sz w:val="24"/>
          <w:szCs w:val="24"/>
        </w:rPr>
        <w:t>Each window is defined with a start/End configuration</w:t>
      </w:r>
    </w:p>
    <w:p w14:paraId="75D477C1" w14:textId="372D9898" w:rsidR="006F5442" w:rsidRPr="006F5442" w:rsidRDefault="006F5442" w:rsidP="00717479">
      <w:pPr>
        <w:numPr>
          <w:ilvl w:val="0"/>
          <w:numId w:val="21"/>
        </w:numPr>
        <w:spacing w:after="0"/>
        <w:rPr>
          <w:b/>
          <w:bCs/>
          <w:i/>
          <w:iCs/>
          <w:sz w:val="24"/>
          <w:szCs w:val="24"/>
        </w:rPr>
      </w:pPr>
      <w:r w:rsidRPr="006F5442">
        <w:rPr>
          <w:b/>
          <w:bCs/>
          <w:i/>
          <w:iCs/>
          <w:sz w:val="24"/>
          <w:szCs w:val="24"/>
        </w:rPr>
        <w:t>If startTime is provided, the</w:t>
      </w:r>
      <w:r w:rsidR="00717479" w:rsidRPr="00717479">
        <w:rPr>
          <w:b/>
          <w:bCs/>
          <w:i/>
          <w:iCs/>
          <w:sz w:val="24"/>
          <w:szCs w:val="24"/>
        </w:rPr>
        <w:t xml:space="preserve"> device (UE/gNB) is expected to perform measurements and reporting that start no earlier than the start</w:t>
      </w:r>
      <w:r w:rsidR="00717479">
        <w:rPr>
          <w:b/>
          <w:bCs/>
          <w:i/>
          <w:iCs/>
          <w:sz w:val="24"/>
          <w:szCs w:val="24"/>
        </w:rPr>
        <w:t>T</w:t>
      </w:r>
      <w:r w:rsidR="00717479" w:rsidRPr="00717479">
        <w:rPr>
          <w:b/>
          <w:bCs/>
          <w:i/>
          <w:iCs/>
          <w:sz w:val="24"/>
          <w:szCs w:val="24"/>
        </w:rPr>
        <w:t xml:space="preserve">ime. </w:t>
      </w:r>
    </w:p>
    <w:p w14:paraId="6B7F8612" w14:textId="626BEF9E" w:rsidR="00717479" w:rsidRPr="00717479" w:rsidRDefault="006F5442" w:rsidP="00717479">
      <w:pPr>
        <w:numPr>
          <w:ilvl w:val="0"/>
          <w:numId w:val="21"/>
        </w:numPr>
        <w:spacing w:after="0"/>
        <w:rPr>
          <w:b/>
          <w:bCs/>
          <w:i/>
          <w:iCs/>
          <w:sz w:val="24"/>
          <w:szCs w:val="24"/>
        </w:rPr>
      </w:pPr>
      <w:r w:rsidRPr="006F5442">
        <w:rPr>
          <w:b/>
          <w:bCs/>
          <w:i/>
          <w:iCs/>
          <w:sz w:val="24"/>
          <w:szCs w:val="24"/>
        </w:rPr>
        <w:t xml:space="preserve">If EndTime is provided, the </w:t>
      </w:r>
      <w:r w:rsidR="00717479" w:rsidRPr="00717479">
        <w:rPr>
          <w:b/>
          <w:bCs/>
          <w:i/>
          <w:iCs/>
          <w:sz w:val="24"/>
          <w:szCs w:val="24"/>
        </w:rPr>
        <w:t>device (UE/gNB</w:t>
      </w:r>
      <w:r w:rsidR="00C57E23">
        <w:rPr>
          <w:b/>
          <w:bCs/>
          <w:i/>
          <w:iCs/>
          <w:sz w:val="24"/>
          <w:szCs w:val="24"/>
        </w:rPr>
        <w:t>)</w:t>
      </w:r>
      <w:r w:rsidR="00717479" w:rsidRPr="00717479">
        <w:rPr>
          <w:b/>
          <w:bCs/>
          <w:i/>
          <w:iCs/>
          <w:sz w:val="24"/>
          <w:szCs w:val="24"/>
        </w:rPr>
        <w:t xml:space="preserve"> is expected to </w:t>
      </w:r>
      <w:r w:rsidR="008B2E03" w:rsidRPr="00717479">
        <w:rPr>
          <w:b/>
          <w:bCs/>
          <w:i/>
          <w:iCs/>
          <w:sz w:val="24"/>
          <w:szCs w:val="24"/>
        </w:rPr>
        <w:t xml:space="preserve">perform </w:t>
      </w:r>
      <w:r w:rsidR="00717479" w:rsidRPr="00717479">
        <w:rPr>
          <w:b/>
          <w:bCs/>
          <w:i/>
          <w:iCs/>
          <w:sz w:val="24"/>
          <w:szCs w:val="24"/>
        </w:rPr>
        <w:t xml:space="preserve">measurements no </w:t>
      </w:r>
      <w:r w:rsidR="00717479">
        <w:rPr>
          <w:b/>
          <w:bCs/>
          <w:i/>
          <w:iCs/>
          <w:sz w:val="24"/>
          <w:szCs w:val="24"/>
        </w:rPr>
        <w:t>later</w:t>
      </w:r>
      <w:r w:rsidR="00717479" w:rsidRPr="00717479">
        <w:rPr>
          <w:b/>
          <w:bCs/>
          <w:i/>
          <w:iCs/>
          <w:sz w:val="24"/>
          <w:szCs w:val="24"/>
        </w:rPr>
        <w:t xml:space="preserve"> than the </w:t>
      </w:r>
      <w:r w:rsidR="00717479">
        <w:rPr>
          <w:b/>
          <w:bCs/>
          <w:i/>
          <w:iCs/>
          <w:sz w:val="24"/>
          <w:szCs w:val="24"/>
        </w:rPr>
        <w:t>EndT</w:t>
      </w:r>
      <w:r w:rsidR="00717479" w:rsidRPr="00717479">
        <w:rPr>
          <w:b/>
          <w:bCs/>
          <w:i/>
          <w:iCs/>
          <w:sz w:val="24"/>
          <w:szCs w:val="24"/>
        </w:rPr>
        <w:t>ime.</w:t>
      </w:r>
      <w:r w:rsidRPr="006F5442">
        <w:rPr>
          <w:b/>
          <w:bCs/>
          <w:i/>
          <w:iCs/>
          <w:sz w:val="24"/>
          <w:szCs w:val="24"/>
        </w:rPr>
        <w:t xml:space="preserve"> </w:t>
      </w:r>
    </w:p>
    <w:p w14:paraId="0A9F7385" w14:textId="472B512C" w:rsidR="00717479" w:rsidRDefault="00717479" w:rsidP="00194CD3">
      <w:pPr>
        <w:spacing w:after="0"/>
        <w:rPr>
          <w:b/>
          <w:bCs/>
          <w:i/>
          <w:iCs/>
          <w:sz w:val="24"/>
          <w:szCs w:val="24"/>
        </w:rPr>
      </w:pPr>
    </w:p>
    <w:p w14:paraId="2CFAE347" w14:textId="237419A6" w:rsidR="00717479" w:rsidRDefault="00717479" w:rsidP="00194CD3">
      <w:pPr>
        <w:spacing w:after="0"/>
        <w:rPr>
          <w:b/>
          <w:bCs/>
          <w:i/>
          <w:iCs/>
          <w:sz w:val="24"/>
          <w:szCs w:val="24"/>
        </w:rPr>
      </w:pPr>
      <w:r>
        <w:rPr>
          <w:b/>
          <w:bCs/>
          <w:i/>
          <w:iCs/>
          <w:sz w:val="24"/>
          <w:szCs w:val="24"/>
        </w:rPr>
        <w:t xml:space="preserve">Proposal </w:t>
      </w:r>
      <w:r w:rsidR="00FF6EC8">
        <w:rPr>
          <w:b/>
          <w:bCs/>
          <w:i/>
          <w:iCs/>
          <w:sz w:val="24"/>
          <w:szCs w:val="24"/>
        </w:rPr>
        <w:t>4</w:t>
      </w:r>
      <w:r>
        <w:rPr>
          <w:b/>
          <w:bCs/>
          <w:i/>
          <w:iCs/>
          <w:sz w:val="24"/>
          <w:szCs w:val="24"/>
        </w:rPr>
        <w:t xml:space="preserve">: </w:t>
      </w:r>
      <w:r w:rsidR="00726035">
        <w:rPr>
          <w:b/>
          <w:bCs/>
          <w:i/>
          <w:iCs/>
          <w:sz w:val="24"/>
          <w:szCs w:val="24"/>
        </w:rPr>
        <w:t xml:space="preserve">With regards to the requested Time-domain measurement Window: </w:t>
      </w:r>
    </w:p>
    <w:p w14:paraId="45C86692" w14:textId="6211BE01" w:rsidR="00194CD3" w:rsidRDefault="00726035" w:rsidP="00194CD3">
      <w:pPr>
        <w:pStyle w:val="ListParagraph"/>
        <w:numPr>
          <w:ilvl w:val="0"/>
          <w:numId w:val="18"/>
        </w:numPr>
        <w:spacing w:after="0"/>
        <w:rPr>
          <w:b/>
          <w:bCs/>
          <w:i/>
          <w:iCs/>
          <w:sz w:val="24"/>
          <w:szCs w:val="24"/>
        </w:rPr>
      </w:pPr>
      <w:r>
        <w:rPr>
          <w:b/>
          <w:bCs/>
          <w:i/>
          <w:iCs/>
          <w:sz w:val="24"/>
          <w:szCs w:val="24"/>
        </w:rPr>
        <w:t>Study further</w:t>
      </w:r>
      <w:r w:rsidR="00882A8A">
        <w:rPr>
          <w:b/>
          <w:bCs/>
          <w:i/>
          <w:iCs/>
          <w:sz w:val="24"/>
          <w:szCs w:val="24"/>
        </w:rPr>
        <w:t xml:space="preserve"> the</w:t>
      </w:r>
      <w:r w:rsidR="00194CD3">
        <w:rPr>
          <w:b/>
          <w:bCs/>
          <w:i/>
          <w:iCs/>
          <w:sz w:val="24"/>
          <w:szCs w:val="24"/>
        </w:rPr>
        <w:t xml:space="preserve"> UE behavior when a limited number (or none)</w:t>
      </w:r>
      <w:r w:rsidR="00194CD3" w:rsidRPr="006833BF">
        <w:rPr>
          <w:b/>
          <w:bCs/>
          <w:i/>
          <w:iCs/>
          <w:sz w:val="24"/>
          <w:szCs w:val="24"/>
        </w:rPr>
        <w:t xml:space="preserve"> </w:t>
      </w:r>
      <w:r w:rsidR="00882A8A">
        <w:rPr>
          <w:b/>
          <w:bCs/>
          <w:i/>
          <w:iCs/>
          <w:sz w:val="24"/>
          <w:szCs w:val="24"/>
        </w:rPr>
        <w:t xml:space="preserve">of </w:t>
      </w:r>
      <w:r w:rsidR="00194CD3" w:rsidRPr="006833BF">
        <w:rPr>
          <w:b/>
          <w:bCs/>
          <w:i/>
          <w:iCs/>
          <w:sz w:val="24"/>
          <w:szCs w:val="24"/>
        </w:rPr>
        <w:t>PRS instance</w:t>
      </w:r>
      <w:r w:rsidR="00882A8A">
        <w:rPr>
          <w:b/>
          <w:bCs/>
          <w:i/>
          <w:iCs/>
          <w:sz w:val="24"/>
          <w:szCs w:val="24"/>
        </w:rPr>
        <w:t>s</w:t>
      </w:r>
      <w:r w:rsidR="00194CD3" w:rsidRPr="006833BF">
        <w:rPr>
          <w:b/>
          <w:bCs/>
          <w:i/>
          <w:iCs/>
          <w:sz w:val="24"/>
          <w:szCs w:val="24"/>
        </w:rPr>
        <w:t xml:space="preserve"> </w:t>
      </w:r>
      <w:r w:rsidR="00194CD3">
        <w:rPr>
          <w:b/>
          <w:bCs/>
          <w:i/>
          <w:iCs/>
          <w:sz w:val="24"/>
          <w:szCs w:val="24"/>
        </w:rPr>
        <w:t>appears within a configured time-domain window</w:t>
      </w:r>
      <w:r w:rsidR="00882A8A">
        <w:rPr>
          <w:b/>
          <w:bCs/>
          <w:i/>
          <w:iCs/>
          <w:sz w:val="24"/>
          <w:szCs w:val="24"/>
        </w:rPr>
        <w:t>.</w:t>
      </w:r>
    </w:p>
    <w:p w14:paraId="4170F2C8" w14:textId="77777777" w:rsidR="00194CD3" w:rsidRDefault="00194CD3" w:rsidP="008C4C03">
      <w:pPr>
        <w:pStyle w:val="ListParagraph"/>
        <w:spacing w:after="0"/>
        <w:rPr>
          <w:b/>
          <w:bCs/>
          <w:i/>
          <w:iCs/>
          <w:sz w:val="24"/>
          <w:szCs w:val="24"/>
        </w:rPr>
      </w:pPr>
    </w:p>
    <w:p w14:paraId="64DAEB45" w14:textId="1ECE3A19" w:rsidR="008C4C03" w:rsidRPr="00904346" w:rsidRDefault="008C4C03" w:rsidP="00E64240">
      <w:pPr>
        <w:spacing w:after="0"/>
        <w:rPr>
          <w:sz w:val="24"/>
          <w:szCs w:val="24"/>
        </w:rPr>
      </w:pPr>
      <w:r>
        <w:rPr>
          <w:sz w:val="24"/>
          <w:szCs w:val="24"/>
        </w:rPr>
        <w:t xml:space="preserve">If such a </w:t>
      </w:r>
      <w:r w:rsidRPr="00726035">
        <w:rPr>
          <w:i/>
          <w:iCs/>
          <w:sz w:val="24"/>
          <w:szCs w:val="24"/>
        </w:rPr>
        <w:t>startTime</w:t>
      </w:r>
      <w:r>
        <w:rPr>
          <w:sz w:val="24"/>
          <w:szCs w:val="24"/>
        </w:rPr>
        <w:t xml:space="preserve"> is provided to a UE, the measurement period and/or accuracy requirements would need to be adjusted to address the fact that measurements are expected to be time-domain limited according to the configured window. For example, in current 38.133, the measurement period </w:t>
      </w:r>
      <w:r w:rsidRPr="00DB71D8">
        <w:rPr>
          <w:sz w:val="24"/>
          <w:szCs w:val="24"/>
        </w:rPr>
        <w:t>starts from the first MG instance aligned with DL PRS resources closest</w:t>
      </w:r>
      <w:r>
        <w:rPr>
          <w:sz w:val="24"/>
          <w:szCs w:val="24"/>
        </w:rPr>
        <w:t xml:space="preserve"> in time after </w:t>
      </w:r>
      <w:r w:rsidRPr="00D11281">
        <w:rPr>
          <w:sz w:val="24"/>
          <w:szCs w:val="24"/>
        </w:rPr>
        <w:t xml:space="preserve">the </w:t>
      </w:r>
      <w:r w:rsidRPr="00D11281">
        <w:rPr>
          <w:i/>
          <w:iCs/>
          <w:sz w:val="24"/>
          <w:szCs w:val="24"/>
        </w:rPr>
        <w:t>RequestLocationInformation</w:t>
      </w:r>
      <w:r w:rsidRPr="00D11281">
        <w:rPr>
          <w:sz w:val="24"/>
          <w:szCs w:val="24"/>
        </w:rPr>
        <w:t xml:space="preserve"> message</w:t>
      </w:r>
      <w:r>
        <w:rPr>
          <w:sz w:val="24"/>
          <w:szCs w:val="24"/>
        </w:rPr>
        <w:t xml:space="preserve"> and t</w:t>
      </w:r>
      <w:r w:rsidRPr="00D11281">
        <w:rPr>
          <w:sz w:val="24"/>
          <w:szCs w:val="24"/>
        </w:rPr>
        <w:t xml:space="preserve">he </w:t>
      </w:r>
      <w:r w:rsidRPr="00D11281">
        <w:rPr>
          <w:i/>
          <w:iCs/>
          <w:sz w:val="24"/>
          <w:szCs w:val="24"/>
        </w:rPr>
        <w:t>ProvideAssistanceData</w:t>
      </w:r>
      <w:r w:rsidRPr="00D11281">
        <w:rPr>
          <w:sz w:val="24"/>
          <w:szCs w:val="24"/>
        </w:rPr>
        <w:t xml:space="preserve"> message from LMF</w:t>
      </w:r>
      <w:r>
        <w:rPr>
          <w:sz w:val="24"/>
          <w:szCs w:val="24"/>
        </w:rPr>
        <w:t xml:space="preserve"> have been received by physical layer. If the Location Information message includes a Time-domain </w:t>
      </w:r>
      <w:r w:rsidR="00FF6EC8">
        <w:rPr>
          <w:sz w:val="24"/>
          <w:szCs w:val="24"/>
        </w:rPr>
        <w:t xml:space="preserve">measurement </w:t>
      </w:r>
      <w:r>
        <w:rPr>
          <w:sz w:val="24"/>
          <w:szCs w:val="24"/>
        </w:rPr>
        <w:t>window, the start</w:t>
      </w:r>
      <w:r w:rsidR="00FF6EC8">
        <w:rPr>
          <w:sz w:val="24"/>
          <w:szCs w:val="24"/>
        </w:rPr>
        <w:t xml:space="preserve">Time </w:t>
      </w:r>
      <w:r>
        <w:rPr>
          <w:sz w:val="24"/>
          <w:szCs w:val="24"/>
        </w:rPr>
        <w:t xml:space="preserve">of the measurement period should be after the configured start of the measurement window. </w:t>
      </w:r>
    </w:p>
    <w:p w14:paraId="65A088D0" w14:textId="45A7A868" w:rsidR="00FF6EC8" w:rsidRDefault="00B87FB5" w:rsidP="00FF6EC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Single-Sample</w:t>
      </w:r>
      <w:r w:rsidR="00904346">
        <w:rPr>
          <w:rFonts w:ascii="Times New Roman" w:hAnsi="Times New Roman"/>
        </w:rPr>
        <w:t xml:space="preserve"> Positioning</w:t>
      </w:r>
      <w:r>
        <w:rPr>
          <w:rFonts w:ascii="Times New Roman" w:hAnsi="Times New Roman"/>
        </w:rPr>
        <w:t xml:space="preserve"> Measurements</w:t>
      </w:r>
    </w:p>
    <w:p w14:paraId="741DE9C6" w14:textId="7CBFE2A1" w:rsidR="008C4C03" w:rsidRDefault="008C4C03" w:rsidP="00E64240">
      <w:pPr>
        <w:spacing w:after="0"/>
        <w:rPr>
          <w:b/>
          <w:i/>
          <w:lang w:val="en-US"/>
        </w:rPr>
      </w:pPr>
    </w:p>
    <w:p w14:paraId="68663153" w14:textId="21213CD6" w:rsidR="0074412C" w:rsidRDefault="0074412C" w:rsidP="00E64240">
      <w:pPr>
        <w:spacing w:after="0"/>
        <w:rPr>
          <w:sz w:val="24"/>
          <w:szCs w:val="24"/>
        </w:rPr>
      </w:pPr>
      <w:r w:rsidRPr="009214C6">
        <w:rPr>
          <w:sz w:val="24"/>
          <w:szCs w:val="24"/>
        </w:rPr>
        <w:t xml:space="preserve">In NR Rel-16, the assumption for both RAN1 and RAN4 work has been, that a UE can measure at least 4 “samples” before reporting the measurements back to the network. </w:t>
      </w:r>
      <w:r w:rsidR="005A3CF7">
        <w:rPr>
          <w:sz w:val="24"/>
          <w:szCs w:val="24"/>
        </w:rPr>
        <w:t xml:space="preserve">Specifically, in 38.133, </w:t>
      </w:r>
      <w:r w:rsidR="007B337A">
        <w:rPr>
          <w:sz w:val="24"/>
          <w:szCs w:val="24"/>
        </w:rPr>
        <w:t xml:space="preserve">with regards to the measurement period formulation, the assumption has been that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sample</m:t>
            </m:r>
          </m:sub>
        </m:sSub>
      </m:oMath>
      <w:r w:rsidR="007B337A" w:rsidRPr="00B368B3">
        <w:rPr>
          <w:sz w:val="24"/>
          <w:szCs w:val="24"/>
        </w:rPr>
        <w:t xml:space="preserve">= 4 </w:t>
      </w:r>
      <w:r w:rsidR="00B368B3" w:rsidRPr="00B368B3">
        <w:rPr>
          <w:sz w:val="24"/>
          <w:szCs w:val="24"/>
        </w:rPr>
        <w:t>samples are expected to be used by the UE to derive the measurements</w:t>
      </w:r>
      <w:r w:rsidR="00B368B3">
        <w:rPr>
          <w:sz w:val="24"/>
          <w:szCs w:val="24"/>
        </w:rPr>
        <w:t xml:space="preserve"> as shown in the snipset below. </w:t>
      </w:r>
    </w:p>
    <w:p w14:paraId="24F7029B" w14:textId="332BC41C" w:rsidR="006803F3" w:rsidRDefault="006803F3" w:rsidP="00E64240">
      <w:pPr>
        <w:spacing w:after="0"/>
        <w:rPr>
          <w:sz w:val="24"/>
          <w:szCs w:val="24"/>
        </w:rPr>
      </w:pPr>
    </w:p>
    <w:tbl>
      <w:tblPr>
        <w:tblStyle w:val="TableGrid"/>
        <w:tblW w:w="0" w:type="auto"/>
        <w:tblLook w:val="04A0" w:firstRow="1" w:lastRow="0" w:firstColumn="1" w:lastColumn="0" w:noHBand="0" w:noVBand="1"/>
      </w:tblPr>
      <w:tblGrid>
        <w:gridCol w:w="9629"/>
      </w:tblGrid>
      <w:tr w:rsidR="006803F3" w14:paraId="171D316B" w14:textId="77777777" w:rsidTr="006803F3">
        <w:tc>
          <w:tcPr>
            <w:tcW w:w="9629" w:type="dxa"/>
          </w:tcPr>
          <w:bookmarkStart w:id="0" w:name="_Hlk49202850"/>
          <w:bookmarkStart w:id="1" w:name="_Hlk40394259"/>
          <w:p w14:paraId="55FD8599" w14:textId="77777777" w:rsidR="006803F3" w:rsidRDefault="00AB4731" w:rsidP="006803F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6803F3" w:rsidRPr="00F64187">
              <w:t xml:space="preserve"> is the measurement period for PRS RSTD measurement in</w:t>
            </w:r>
            <w:r w:rsidR="006803F3" w:rsidRPr="00444127">
              <w:rPr>
                <w:rFonts w:hint="eastAsia"/>
                <w:lang w:eastAsia="zh-CN"/>
              </w:rPr>
              <w:t xml:space="preserve"> </w:t>
            </w:r>
            <w:r w:rsidR="006803F3">
              <w:rPr>
                <w:rFonts w:hint="eastAsia"/>
                <w:lang w:eastAsia="zh-CN"/>
              </w:rPr>
              <w:t>PRS</w:t>
            </w:r>
            <w:r w:rsidR="006803F3" w:rsidRPr="00F64187">
              <w:rPr>
                <w:lang w:eastAsia="zh-CN"/>
              </w:rPr>
              <w:t xml:space="preserve"> frequency layer</w:t>
            </w:r>
            <w:r w:rsidR="006803F3" w:rsidRPr="00F64187">
              <w:t xml:space="preserve"> </w:t>
            </w:r>
            <w:r w:rsidR="006803F3" w:rsidRPr="009D547B">
              <w:rPr>
                <w:i/>
                <w:iCs/>
              </w:rPr>
              <w:t>i</w:t>
            </w:r>
            <w:r w:rsidR="006803F3">
              <w:t xml:space="preserve"> </w:t>
            </w:r>
            <w:r w:rsidR="006803F3" w:rsidRPr="00F64187">
              <w:t>as specified below</w:t>
            </w:r>
            <w:r w:rsidR="006803F3">
              <w:t>:</w:t>
            </w:r>
          </w:p>
          <w:p w14:paraId="79FB3378" w14:textId="77777777" w:rsidR="006803F3" w:rsidRPr="00F64187" w:rsidRDefault="006803F3" w:rsidP="006803F3">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0"/>
          <w:bookmarkEnd w:id="1"/>
          <w:p w14:paraId="34F26A38" w14:textId="77777777" w:rsidR="006803F3" w:rsidRPr="00F64187" w:rsidRDefault="006803F3" w:rsidP="006803F3">
            <w:pPr>
              <w:rPr>
                <w:rFonts w:eastAsia="MS Mincho" w:cs="v4.2.0"/>
              </w:rPr>
            </w:pPr>
            <w:r w:rsidRPr="00F64187">
              <w:rPr>
                <w:rFonts w:eastAsia="MS Mincho" w:cs="v4.2.0"/>
              </w:rPr>
              <w:t xml:space="preserve">where: </w:t>
            </w:r>
          </w:p>
          <w:p w14:paraId="52E1C846" w14:textId="77777777" w:rsidR="006803F3" w:rsidRPr="00F64187" w:rsidRDefault="006803F3" w:rsidP="006803F3">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rPr>
                <w:rFonts w:hint="eastAsia"/>
                <w:lang w:eastAsia="zh-CN"/>
              </w:rP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3ACD0EC8" w14:textId="77777777" w:rsidR="006803F3" w:rsidRPr="00F64187" w:rsidRDefault="006803F3" w:rsidP="006803F3">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p>
          <w:p w14:paraId="6FF14CD3" w14:textId="7B939E69" w:rsidR="006803F3" w:rsidRPr="006803F3" w:rsidRDefault="006803F3" w:rsidP="006803F3">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tc>
      </w:tr>
    </w:tbl>
    <w:p w14:paraId="310F2ACF" w14:textId="77777777" w:rsidR="006803F3" w:rsidRPr="009214C6" w:rsidRDefault="006803F3" w:rsidP="00E64240">
      <w:pPr>
        <w:spacing w:after="0"/>
        <w:rPr>
          <w:sz w:val="24"/>
          <w:szCs w:val="24"/>
        </w:rPr>
      </w:pPr>
    </w:p>
    <w:p w14:paraId="2E205A42" w14:textId="5FC87FAA" w:rsidR="0074412C" w:rsidRPr="0036079D" w:rsidRDefault="00B368B3" w:rsidP="00E64240">
      <w:pPr>
        <w:spacing w:after="0"/>
        <w:rPr>
          <w:bCs/>
          <w:iCs/>
          <w:sz w:val="24"/>
          <w:szCs w:val="24"/>
          <w:lang w:val="en-US"/>
        </w:rPr>
      </w:pPr>
      <w:r w:rsidRPr="0036079D">
        <w:rPr>
          <w:bCs/>
          <w:iCs/>
          <w:sz w:val="24"/>
          <w:szCs w:val="24"/>
          <w:lang w:val="en-US"/>
        </w:rPr>
        <w:t xml:space="preserve">A similar assumption was also considered by RAN1, </w:t>
      </w:r>
      <w:r w:rsidR="00AF6C6F" w:rsidRPr="0036079D">
        <w:rPr>
          <w:bCs/>
          <w:iCs/>
          <w:sz w:val="24"/>
          <w:szCs w:val="24"/>
          <w:lang w:val="en-US"/>
        </w:rPr>
        <w:t>during the Rel-17 SI discussions</w:t>
      </w:r>
      <w:r w:rsidR="006B1CB3" w:rsidRPr="0036079D">
        <w:rPr>
          <w:bCs/>
          <w:iCs/>
          <w:sz w:val="24"/>
          <w:szCs w:val="24"/>
          <w:lang w:val="en-US"/>
        </w:rPr>
        <w:t>, which resulted to the following Conclusion from RAN1 perspective:</w:t>
      </w:r>
    </w:p>
    <w:p w14:paraId="29D67E17" w14:textId="77777777" w:rsidR="006B1CB3" w:rsidRDefault="006B1CB3" w:rsidP="00E64240">
      <w:pPr>
        <w:spacing w:after="0"/>
        <w:rPr>
          <w:bCs/>
          <w:iCs/>
          <w:lang w:val="en-US"/>
        </w:rPr>
      </w:pPr>
    </w:p>
    <w:tbl>
      <w:tblPr>
        <w:tblStyle w:val="TableGrid"/>
        <w:tblW w:w="0" w:type="auto"/>
        <w:tblLook w:val="04A0" w:firstRow="1" w:lastRow="0" w:firstColumn="1" w:lastColumn="0" w:noHBand="0" w:noVBand="1"/>
      </w:tblPr>
      <w:tblGrid>
        <w:gridCol w:w="9629"/>
      </w:tblGrid>
      <w:tr w:rsidR="006B1CB3" w14:paraId="02EE56EE" w14:textId="77777777" w:rsidTr="006B1CB3">
        <w:tc>
          <w:tcPr>
            <w:tcW w:w="9629" w:type="dxa"/>
          </w:tcPr>
          <w:p w14:paraId="0C899D5D" w14:textId="77777777" w:rsidR="006B1CB3" w:rsidRDefault="006B1CB3" w:rsidP="006B1CB3">
            <w:pPr>
              <w:rPr>
                <w:u w:val="single"/>
                <w:lang w:eastAsia="x-none"/>
              </w:rPr>
            </w:pPr>
            <w:r>
              <w:rPr>
                <w:u w:val="single"/>
                <w:lang w:eastAsia="x-none"/>
              </w:rPr>
              <w:t>Conclusion:</w:t>
            </w:r>
          </w:p>
          <w:p w14:paraId="1666B568" w14:textId="77777777" w:rsidR="006B1CB3" w:rsidRDefault="006B1CB3" w:rsidP="006B1CB3">
            <w:pPr>
              <w:rPr>
                <w:lang w:eastAsia="zh-CN"/>
              </w:rPr>
            </w:pPr>
            <w:r>
              <w:rPr>
                <w:lang w:eastAsia="zh-CN"/>
              </w:rPr>
              <w:t>Estimated minimum DL PRS measurement time in Rel.16 can be 88.5ms depending on DL PRS configuration settings</w:t>
            </w:r>
          </w:p>
          <w:p w14:paraId="7D4A1F39" w14:textId="77777777" w:rsidR="006B1CB3" w:rsidRDefault="006B1CB3" w:rsidP="006B1CB3">
            <w:pPr>
              <w:numPr>
                <w:ilvl w:val="0"/>
                <w:numId w:val="25"/>
              </w:numPr>
              <w:spacing w:after="0"/>
              <w:jc w:val="left"/>
              <w:rPr>
                <w:lang w:eastAsia="x-none"/>
              </w:rPr>
            </w:pPr>
            <w:r>
              <w:rPr>
                <w:bCs/>
                <w:iCs/>
                <w:lang w:eastAsia="zh-CN"/>
              </w:rPr>
              <w:t>Note: The following assumptions are made</w:t>
            </w:r>
          </w:p>
          <w:p w14:paraId="1F9CD777" w14:textId="77777777" w:rsidR="006B1CB3" w:rsidRDefault="006B1CB3" w:rsidP="006B1CB3">
            <w:pPr>
              <w:numPr>
                <w:ilvl w:val="1"/>
                <w:numId w:val="25"/>
              </w:numPr>
              <w:spacing w:after="0"/>
              <w:jc w:val="left"/>
              <w:rPr>
                <w:lang w:eastAsia="x-none"/>
              </w:rPr>
            </w:pPr>
            <w:r>
              <w:rPr>
                <w:bCs/>
                <w:iCs/>
                <w:lang w:eastAsia="zh-CN"/>
              </w:rPr>
              <w:t>One DL PRS frequency layer in FR1</w:t>
            </w:r>
          </w:p>
          <w:p w14:paraId="5F02B4F0" w14:textId="77777777" w:rsidR="006B1CB3" w:rsidRDefault="006B1CB3" w:rsidP="006B1CB3">
            <w:pPr>
              <w:numPr>
                <w:ilvl w:val="1"/>
                <w:numId w:val="25"/>
              </w:numPr>
              <w:spacing w:after="0"/>
              <w:jc w:val="left"/>
              <w:rPr>
                <w:bCs/>
                <w:iCs/>
                <w:lang w:eastAsia="zh-CN"/>
              </w:rPr>
            </w:pPr>
            <w:r>
              <w:rPr>
                <w:bCs/>
                <w:iCs/>
                <w:lang w:eastAsia="zh-CN"/>
              </w:rPr>
              <w:t>CSSF = 1</w:t>
            </w:r>
          </w:p>
          <w:p w14:paraId="05E44AAF" w14:textId="77777777" w:rsidR="006B1CB3" w:rsidRDefault="006B1CB3" w:rsidP="006B1CB3">
            <w:pPr>
              <w:numPr>
                <w:ilvl w:val="1"/>
                <w:numId w:val="25"/>
              </w:numPr>
              <w:spacing w:after="0"/>
              <w:jc w:val="left"/>
              <w:rPr>
                <w:bCs/>
                <w:iCs/>
                <w:lang w:eastAsia="zh-CN"/>
              </w:rPr>
            </w:pPr>
            <w:r>
              <w:rPr>
                <w:bCs/>
                <w:iCs/>
                <w:lang w:eastAsia="zh-CN"/>
              </w:rPr>
              <w:t xml:space="preserve">NRxBeam, i = 1, </w:t>
            </w:r>
          </w:p>
          <w:p w14:paraId="2211D9D7" w14:textId="77777777" w:rsidR="006B1CB3" w:rsidRDefault="006B1CB3" w:rsidP="006B1CB3">
            <w:pPr>
              <w:numPr>
                <w:ilvl w:val="1"/>
                <w:numId w:val="25"/>
              </w:numPr>
              <w:spacing w:after="0"/>
              <w:jc w:val="left"/>
              <w:rPr>
                <w:bCs/>
                <w:iCs/>
                <w:lang w:eastAsia="zh-CN"/>
              </w:rPr>
            </w:pPr>
            <w:r>
              <w:rPr>
                <w:bCs/>
                <w:iCs/>
                <w:lang w:eastAsia="zh-CN"/>
              </w:rPr>
              <w:t>Nsample = 4 (DL PRS RSTD measurements are done across 4 DL PRS periods)</w:t>
            </w:r>
          </w:p>
          <w:p w14:paraId="21DEE4C6" w14:textId="77777777" w:rsidR="006B1CB3" w:rsidRDefault="006B1CB3" w:rsidP="006B1CB3">
            <w:pPr>
              <w:numPr>
                <w:ilvl w:val="1"/>
                <w:numId w:val="25"/>
              </w:numPr>
              <w:spacing w:after="0"/>
              <w:jc w:val="left"/>
              <w:rPr>
                <w:bCs/>
                <w:iCs/>
                <w:lang w:eastAsia="zh-CN"/>
              </w:rPr>
            </w:pPr>
            <w:r>
              <w:rPr>
                <w:bCs/>
                <w:iCs/>
                <w:lang w:eastAsia="zh-CN"/>
              </w:rPr>
              <w:t>Both DL PRS periodicity and MGRP are equal to 20ms</w:t>
            </w:r>
          </w:p>
          <w:p w14:paraId="3B172B8B" w14:textId="77C0A0C9" w:rsidR="006B1CB3" w:rsidRPr="006B1CB3" w:rsidRDefault="006B1CB3" w:rsidP="00E64240">
            <w:pPr>
              <w:numPr>
                <w:ilvl w:val="1"/>
                <w:numId w:val="25"/>
              </w:numPr>
              <w:spacing w:after="0"/>
              <w:jc w:val="left"/>
              <w:rPr>
                <w:bCs/>
                <w:iCs/>
                <w:lang w:eastAsia="zh-CN"/>
              </w:rPr>
            </w:pPr>
            <w:r>
              <w:rPr>
                <w:bCs/>
                <w:iCs/>
                <w:lang w:eastAsia="zh-CN"/>
              </w:rPr>
              <w:t>Configured DL PRS resources are within UE DL PRS processing capacity (N,T) = (0.5ms, 8ms)</w:t>
            </w:r>
          </w:p>
        </w:tc>
      </w:tr>
    </w:tbl>
    <w:p w14:paraId="243ACBA6" w14:textId="6F6D9DA8" w:rsidR="006B1CB3" w:rsidRDefault="006B1CB3" w:rsidP="00E64240">
      <w:pPr>
        <w:spacing w:after="0"/>
        <w:rPr>
          <w:bCs/>
          <w:iCs/>
          <w:lang w:val="en-US"/>
        </w:rPr>
      </w:pPr>
    </w:p>
    <w:p w14:paraId="567F1F1F" w14:textId="385C6260" w:rsidR="00024EA3" w:rsidRDefault="00024EA3" w:rsidP="00E64240">
      <w:pPr>
        <w:spacing w:after="0"/>
        <w:rPr>
          <w:bCs/>
          <w:iCs/>
          <w:sz w:val="24"/>
          <w:szCs w:val="24"/>
          <w:lang w:val="en-US"/>
        </w:rPr>
      </w:pPr>
      <w:r w:rsidRPr="00A91EB9">
        <w:rPr>
          <w:bCs/>
          <w:iCs/>
          <w:sz w:val="24"/>
          <w:szCs w:val="24"/>
          <w:lang w:val="en-US"/>
        </w:rPr>
        <w:t>It should clarified that the assumption above</w:t>
      </w:r>
      <w:r w:rsidR="00924724" w:rsidRPr="00A91EB9">
        <w:rPr>
          <w:bCs/>
          <w:iCs/>
          <w:sz w:val="24"/>
          <w:szCs w:val="24"/>
          <w:lang w:val="en-US"/>
        </w:rPr>
        <w:t xml:space="preserve"> assumed that the</w:t>
      </w:r>
      <w:r w:rsidR="00A91EB9" w:rsidRPr="00A91EB9">
        <w:rPr>
          <w:bCs/>
          <w:iCs/>
          <w:sz w:val="24"/>
          <w:szCs w:val="24"/>
          <w:lang w:val="en-US"/>
        </w:rPr>
        <w:t xml:space="preserve"> PRS resources within the</w:t>
      </w:r>
      <w:r w:rsidR="00924724" w:rsidRPr="00A91EB9">
        <w:rPr>
          <w:bCs/>
          <w:iCs/>
          <w:sz w:val="24"/>
          <w:szCs w:val="24"/>
          <w:lang w:val="en-US"/>
        </w:rPr>
        <w:t xml:space="preserve"> positioning frequency layer </w:t>
      </w:r>
      <w:r w:rsidR="00A91EB9" w:rsidRPr="00A91EB9">
        <w:rPr>
          <w:bCs/>
          <w:iCs/>
          <w:sz w:val="24"/>
          <w:szCs w:val="24"/>
          <w:lang w:val="en-US"/>
        </w:rPr>
        <w:t>are within the reported UE’s capability</w:t>
      </w:r>
      <w:r w:rsidR="00A91EB9">
        <w:rPr>
          <w:bCs/>
          <w:iCs/>
          <w:sz w:val="24"/>
          <w:szCs w:val="24"/>
          <w:lang w:val="en-US"/>
        </w:rPr>
        <w:t xml:space="preserve"> (so that </w:t>
      </w: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w:rPr>
            <w:rFonts w:ascii="Cambria Math" w:hAnsi="Cambria Math"/>
          </w:rPr>
          <m:t>=1)</m:t>
        </m:r>
      </m:oMath>
      <w:r w:rsidR="00A91EB9" w:rsidRPr="00A91EB9">
        <w:rPr>
          <w:bCs/>
          <w:iCs/>
          <w:sz w:val="24"/>
          <w:szCs w:val="24"/>
          <w:lang w:val="en-US"/>
        </w:rPr>
        <w:t>.</w:t>
      </w:r>
      <w:r w:rsidR="00A91EB9">
        <w:rPr>
          <w:bCs/>
          <w:iCs/>
          <w:sz w:val="24"/>
          <w:szCs w:val="24"/>
          <w:lang w:val="en-US"/>
        </w:rPr>
        <w:t xml:space="preserve"> </w:t>
      </w:r>
    </w:p>
    <w:p w14:paraId="6A409DF6" w14:textId="77777777" w:rsidR="00024EA3" w:rsidRDefault="00024EA3" w:rsidP="00E64240">
      <w:pPr>
        <w:spacing w:after="0"/>
        <w:rPr>
          <w:bCs/>
          <w:iCs/>
          <w:sz w:val="24"/>
          <w:szCs w:val="24"/>
          <w:lang w:val="en-US"/>
        </w:rPr>
      </w:pPr>
    </w:p>
    <w:p w14:paraId="53A41C59" w14:textId="4F216998" w:rsidR="00E05BEB" w:rsidRPr="00A822EE" w:rsidRDefault="00A91EB9" w:rsidP="00E64240">
      <w:pPr>
        <w:spacing w:after="0"/>
        <w:rPr>
          <w:b/>
          <w:i/>
          <w:sz w:val="24"/>
          <w:szCs w:val="24"/>
          <w:lang w:val="en-US"/>
        </w:rPr>
      </w:pPr>
      <w:r>
        <w:rPr>
          <w:bCs/>
          <w:iCs/>
          <w:sz w:val="24"/>
          <w:szCs w:val="24"/>
          <w:lang w:val="en-US"/>
        </w:rPr>
        <w:t>From the formula above, w</w:t>
      </w:r>
      <w:r w:rsidR="0057756F" w:rsidRPr="0036079D">
        <w:rPr>
          <w:bCs/>
          <w:iCs/>
          <w:sz w:val="24"/>
          <w:szCs w:val="24"/>
          <w:lang w:val="en-US"/>
        </w:rPr>
        <w:t xml:space="preserve">e observe that a main contributing factor into the minimum PRS processing time is the assumption that 4 samples are required to be measured. </w:t>
      </w:r>
      <w:r w:rsidR="006E18CC" w:rsidRPr="0036079D">
        <w:rPr>
          <w:bCs/>
          <w:iCs/>
          <w:sz w:val="24"/>
          <w:szCs w:val="24"/>
          <w:lang w:val="en-US"/>
        </w:rPr>
        <w:t>It should actually be noted that t</w:t>
      </w:r>
      <w:r w:rsidR="00E05BEB" w:rsidRPr="0036079D">
        <w:rPr>
          <w:bCs/>
          <w:iCs/>
          <w:sz w:val="24"/>
          <w:szCs w:val="24"/>
          <w:lang w:val="en-US"/>
        </w:rPr>
        <w:t>he</w:t>
      </w:r>
      <w:r w:rsidR="006E18CC" w:rsidRPr="0036079D">
        <w:rPr>
          <w:bCs/>
          <w:iCs/>
          <w:sz w:val="24"/>
          <w:szCs w:val="24"/>
          <w:lang w:val="en-US"/>
        </w:rPr>
        <w:t xml:space="preserve"> above</w:t>
      </w:r>
      <w:r w:rsidR="00E05BEB" w:rsidRPr="0036079D">
        <w:rPr>
          <w:bCs/>
          <w:iCs/>
          <w:sz w:val="24"/>
          <w:szCs w:val="24"/>
          <w:lang w:val="en-US"/>
        </w:rPr>
        <w:t xml:space="preserve"> RAN1 conclusion was made under the assumption</w:t>
      </w:r>
      <w:r w:rsidR="006E18CC" w:rsidRPr="0036079D">
        <w:rPr>
          <w:bCs/>
          <w:iCs/>
          <w:sz w:val="24"/>
          <w:szCs w:val="24"/>
          <w:lang w:val="en-US"/>
        </w:rPr>
        <w:t xml:space="preserve"> that the </w:t>
      </w:r>
      <w:r w:rsidR="00282C65" w:rsidRPr="0036079D">
        <w:rPr>
          <w:b/>
          <w:iCs/>
          <w:sz w:val="24"/>
          <w:szCs w:val="24"/>
          <w:lang w:val="en-US"/>
        </w:rPr>
        <w:t>T</w:t>
      </w:r>
      <w:r w:rsidR="00282C65" w:rsidRPr="0036079D">
        <w:rPr>
          <w:b/>
          <w:iCs/>
          <w:sz w:val="24"/>
          <w:szCs w:val="24"/>
          <w:vertAlign w:val="subscript"/>
          <w:lang w:val="en-US"/>
        </w:rPr>
        <w:t>last</w:t>
      </w:r>
      <w:r w:rsidR="006E18CC" w:rsidRPr="0036079D">
        <w:rPr>
          <w:b/>
          <w:iCs/>
          <w:sz w:val="24"/>
          <w:szCs w:val="24"/>
          <w:vertAlign w:val="subscript"/>
          <w:lang w:val="en-US"/>
        </w:rPr>
        <w:t xml:space="preserve"> </w:t>
      </w:r>
      <w:r w:rsidR="007306C3">
        <w:rPr>
          <w:bCs/>
          <w:iCs/>
          <w:sz w:val="24"/>
          <w:szCs w:val="24"/>
          <w:lang w:val="en-US"/>
        </w:rPr>
        <w:t xml:space="preserve">for processing </w:t>
      </w:r>
      <w:r w:rsidR="00817627">
        <w:rPr>
          <w:bCs/>
          <w:iCs/>
          <w:sz w:val="24"/>
          <w:szCs w:val="24"/>
          <w:lang w:val="en-US"/>
        </w:rPr>
        <w:t xml:space="preserve">PRS resources that are within the reported UE capability (N,T), </w:t>
      </w:r>
      <w:r w:rsidR="006E18CC" w:rsidRPr="0036079D">
        <w:rPr>
          <w:bCs/>
          <w:iCs/>
          <w:sz w:val="24"/>
          <w:szCs w:val="24"/>
          <w:lang w:val="en-US"/>
        </w:rPr>
        <w:t>was 8.5 msec (N+T)</w:t>
      </w:r>
      <w:r w:rsidR="008143A0" w:rsidRPr="0036079D">
        <w:rPr>
          <w:bCs/>
          <w:iCs/>
          <w:sz w:val="24"/>
          <w:szCs w:val="24"/>
          <w:lang w:val="en-US"/>
        </w:rPr>
        <w:t xml:space="preserve"> as shown in</w:t>
      </w:r>
      <w:r w:rsidR="00E05BEB" w:rsidRPr="0036079D">
        <w:rPr>
          <w:bCs/>
          <w:iCs/>
          <w:sz w:val="24"/>
          <w:szCs w:val="24"/>
          <w:lang w:val="en-US"/>
        </w:rPr>
        <w:t xml:space="preserve"> the figure below</w:t>
      </w:r>
      <w:r w:rsidR="008143A0" w:rsidRPr="0036079D">
        <w:rPr>
          <w:bCs/>
          <w:iCs/>
          <w:sz w:val="24"/>
          <w:szCs w:val="24"/>
          <w:lang w:val="en-US"/>
        </w:rPr>
        <w:t>:</w:t>
      </w:r>
    </w:p>
    <w:p w14:paraId="5BEBD2CC" w14:textId="62A7BEEF" w:rsidR="005B4A1B" w:rsidRPr="0036079D" w:rsidRDefault="00E05BEB" w:rsidP="00F4129C">
      <w:pPr>
        <w:spacing w:after="0"/>
        <w:jc w:val="center"/>
        <w:rPr>
          <w:bCs/>
          <w:iCs/>
          <w:sz w:val="24"/>
          <w:szCs w:val="24"/>
          <w:lang w:val="en-US"/>
        </w:rPr>
      </w:pPr>
      <w:r w:rsidRPr="0036079D">
        <w:rPr>
          <w:bCs/>
          <w:iCs/>
          <w:noProof/>
          <w:sz w:val="24"/>
          <w:szCs w:val="24"/>
          <w:lang w:val="en-US"/>
        </w:rPr>
        <w:drawing>
          <wp:inline distT="0" distB="0" distL="0" distR="0" wp14:anchorId="341DF944" wp14:editId="0A56F724">
            <wp:extent cx="5582920" cy="7558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9584" cy="764852"/>
                    </a:xfrm>
                    <a:prstGeom prst="rect">
                      <a:avLst/>
                    </a:prstGeom>
                    <a:noFill/>
                    <a:ln>
                      <a:noFill/>
                    </a:ln>
                  </pic:spPr>
                </pic:pic>
              </a:graphicData>
            </a:graphic>
          </wp:inline>
        </w:drawing>
      </w:r>
    </w:p>
    <w:p w14:paraId="5FD71483" w14:textId="172885BE" w:rsidR="00282C65" w:rsidRPr="0036079D" w:rsidRDefault="00E05BEB" w:rsidP="00E64240">
      <w:pPr>
        <w:spacing w:after="0"/>
        <w:rPr>
          <w:bCs/>
          <w:iCs/>
          <w:sz w:val="24"/>
          <w:szCs w:val="24"/>
          <w:lang w:val="en-US"/>
        </w:rPr>
      </w:pPr>
      <w:r w:rsidRPr="0036079D">
        <w:rPr>
          <w:bCs/>
          <w:iCs/>
          <w:sz w:val="24"/>
          <w:szCs w:val="24"/>
          <w:lang w:val="en-US"/>
        </w:rPr>
        <w:t>However, i</w:t>
      </w:r>
      <w:r w:rsidR="005B4A1B" w:rsidRPr="0036079D">
        <w:rPr>
          <w:bCs/>
          <w:iCs/>
          <w:sz w:val="24"/>
          <w:szCs w:val="24"/>
          <w:lang w:val="en-US"/>
        </w:rPr>
        <w:t xml:space="preserve">n the previous </w:t>
      </w:r>
      <w:r w:rsidR="00BE4F1A" w:rsidRPr="0036079D">
        <w:rPr>
          <w:bCs/>
          <w:iCs/>
          <w:sz w:val="24"/>
          <w:szCs w:val="24"/>
          <w:lang w:val="en-US"/>
        </w:rPr>
        <w:t xml:space="preserve">RAN4 </w:t>
      </w:r>
      <w:r w:rsidR="005B4A1B" w:rsidRPr="0036079D">
        <w:rPr>
          <w:bCs/>
          <w:iCs/>
          <w:sz w:val="24"/>
          <w:szCs w:val="24"/>
          <w:lang w:val="en-US"/>
        </w:rPr>
        <w:t xml:space="preserve">meeting, the following change was made to the definition of </w:t>
      </w:r>
      <w:r w:rsidR="00282C65" w:rsidRPr="0036079D">
        <w:rPr>
          <w:b/>
          <w:iCs/>
          <w:sz w:val="24"/>
          <w:szCs w:val="24"/>
          <w:lang w:val="en-US"/>
        </w:rPr>
        <w:t>T</w:t>
      </w:r>
      <w:r w:rsidR="00282C65" w:rsidRPr="0036079D">
        <w:rPr>
          <w:b/>
          <w:iCs/>
          <w:sz w:val="24"/>
          <w:szCs w:val="24"/>
          <w:vertAlign w:val="subscript"/>
          <w:lang w:val="en-US"/>
        </w:rPr>
        <w:t>last</w:t>
      </w:r>
      <w:r w:rsidRPr="0036079D">
        <w:rPr>
          <w:bCs/>
          <w:iCs/>
          <w:sz w:val="24"/>
          <w:szCs w:val="24"/>
          <w:lang w:val="en-US"/>
        </w:rPr>
        <w:t xml:space="preserve"> </w:t>
      </w:r>
      <w:r w:rsidR="005B4A1B" w:rsidRPr="0036079D">
        <w:rPr>
          <w:bCs/>
          <w:iCs/>
          <w:sz w:val="24"/>
          <w:szCs w:val="24"/>
          <w:lang w:val="en-US"/>
        </w:rPr>
        <w:t>as follows:</w:t>
      </w:r>
    </w:p>
    <w:p w14:paraId="0FC00BC5" w14:textId="77777777" w:rsidR="00282C65" w:rsidRDefault="00282C65" w:rsidP="00E64240">
      <w:pPr>
        <w:spacing w:after="0"/>
        <w:rPr>
          <w:bCs/>
          <w:iCs/>
          <w:lang w:val="en-US"/>
        </w:rPr>
      </w:pPr>
    </w:p>
    <w:tbl>
      <w:tblPr>
        <w:tblStyle w:val="TableGrid"/>
        <w:tblW w:w="0" w:type="auto"/>
        <w:tblLook w:val="04A0" w:firstRow="1" w:lastRow="0" w:firstColumn="1" w:lastColumn="0" w:noHBand="0" w:noVBand="1"/>
      </w:tblPr>
      <w:tblGrid>
        <w:gridCol w:w="9629"/>
      </w:tblGrid>
      <w:tr w:rsidR="00282C65" w:rsidRPr="0036079D" w14:paraId="799EDBA7" w14:textId="77777777" w:rsidTr="00282C65">
        <w:tc>
          <w:tcPr>
            <w:tcW w:w="9629" w:type="dxa"/>
          </w:tcPr>
          <w:p w14:paraId="5B0C16E7" w14:textId="03E95E51" w:rsidR="00282C65" w:rsidRPr="0036079D" w:rsidRDefault="00282C65" w:rsidP="00282C65">
            <w:pPr>
              <w:spacing w:after="0"/>
              <w:rPr>
                <w:bCs/>
                <w:iCs/>
                <w:sz w:val="24"/>
                <w:szCs w:val="24"/>
                <w:lang w:val="en-US"/>
              </w:rPr>
            </w:pPr>
            <w:r w:rsidRPr="0036079D">
              <w:rPr>
                <w:bCs/>
                <w:iCs/>
                <w:sz w:val="24"/>
                <w:szCs w:val="24"/>
                <w:lang w:val="en-US"/>
              </w:rPr>
              <w:t xml:space="preserve">From RAN4 R4-2105851 WF: </w:t>
            </w:r>
          </w:p>
          <w:p w14:paraId="700F2200" w14:textId="22C42D57" w:rsidR="00282C65" w:rsidRPr="0036079D" w:rsidRDefault="00282C65" w:rsidP="00282C65">
            <w:pPr>
              <w:numPr>
                <w:ilvl w:val="0"/>
                <w:numId w:val="26"/>
              </w:numPr>
              <w:spacing w:after="0"/>
              <w:rPr>
                <w:bCs/>
                <w:iCs/>
                <w:sz w:val="24"/>
                <w:szCs w:val="24"/>
                <w:lang w:val="en-US"/>
              </w:rPr>
            </w:pPr>
            <w:r w:rsidRPr="0036079D">
              <w:rPr>
                <w:bCs/>
                <w:iCs/>
                <w:sz w:val="24"/>
                <w:szCs w:val="24"/>
                <w:lang w:val="en-US"/>
              </w:rPr>
              <w:t>For the purpose of calculating T</w:t>
            </w:r>
            <w:r w:rsidRPr="0036079D">
              <w:rPr>
                <w:bCs/>
                <w:iCs/>
                <w:sz w:val="24"/>
                <w:szCs w:val="24"/>
                <w:vertAlign w:val="subscript"/>
                <w:lang w:val="en-US"/>
              </w:rPr>
              <w:t>PRS,i</w:t>
            </w:r>
            <w:r w:rsidRPr="0036079D">
              <w:rPr>
                <w:bCs/>
                <w:iCs/>
                <w:sz w:val="24"/>
                <w:szCs w:val="24"/>
                <w:lang w:val="en-US"/>
              </w:rPr>
              <w:t>, only the PRS resources fully or partially with the MG are considered</w:t>
            </w:r>
            <w:r w:rsidRPr="0036079D">
              <w:rPr>
                <w:bCs/>
                <w:iCs/>
                <w:sz w:val="24"/>
                <w:szCs w:val="24"/>
                <w:lang w:val="en-US"/>
              </w:rPr>
              <w:tab/>
            </w:r>
          </w:p>
          <w:p w14:paraId="0F984EE4" w14:textId="77777777" w:rsidR="00282C65" w:rsidRPr="0036079D" w:rsidRDefault="00282C65" w:rsidP="00282C65">
            <w:pPr>
              <w:numPr>
                <w:ilvl w:val="1"/>
                <w:numId w:val="26"/>
              </w:numPr>
              <w:spacing w:after="0"/>
              <w:rPr>
                <w:bCs/>
                <w:iCs/>
                <w:sz w:val="24"/>
                <w:szCs w:val="24"/>
                <w:lang w:val="en-US"/>
              </w:rPr>
            </w:pPr>
            <w:r w:rsidRPr="0036079D">
              <w:rPr>
                <w:bCs/>
                <w:iCs/>
                <w:sz w:val="24"/>
                <w:szCs w:val="24"/>
              </w:rPr>
              <w:t xml:space="preserve">Definition of a PRS resource being fully covered </w:t>
            </w:r>
            <w:r w:rsidRPr="0036079D">
              <w:rPr>
                <w:bCs/>
                <w:iCs/>
                <w:sz w:val="24"/>
                <w:szCs w:val="24"/>
                <w:lang w:val="en-US"/>
              </w:rPr>
              <w:t xml:space="preserve">or partially with the MG </w:t>
            </w:r>
            <w:r w:rsidRPr="0036079D">
              <w:rPr>
                <w:bCs/>
                <w:iCs/>
                <w:sz w:val="24"/>
                <w:szCs w:val="24"/>
              </w:rPr>
              <w:t>can be FFS and depending on the outcome of Issue 2-2-2.</w:t>
            </w:r>
          </w:p>
          <w:p w14:paraId="61174217" w14:textId="77777777" w:rsidR="00282C65" w:rsidRPr="0036079D" w:rsidRDefault="00282C65" w:rsidP="00282C65">
            <w:pPr>
              <w:numPr>
                <w:ilvl w:val="0"/>
                <w:numId w:val="26"/>
              </w:numPr>
              <w:spacing w:after="0"/>
              <w:rPr>
                <w:bCs/>
                <w:iCs/>
                <w:sz w:val="24"/>
                <w:szCs w:val="24"/>
                <w:lang w:val="en-US"/>
              </w:rPr>
            </w:pPr>
            <w:r w:rsidRPr="0036079D">
              <w:rPr>
                <w:bCs/>
                <w:iCs/>
                <w:sz w:val="24"/>
                <w:szCs w:val="24"/>
                <w:lang w:val="en-US"/>
              </w:rPr>
              <w:t>PRS periodicity is not restricted to be a multiple of 5 ms</w:t>
            </w:r>
          </w:p>
          <w:p w14:paraId="63922B95" w14:textId="7279AA37" w:rsidR="00282C65" w:rsidRPr="0036079D" w:rsidRDefault="00282C65" w:rsidP="00E64240">
            <w:pPr>
              <w:numPr>
                <w:ilvl w:val="0"/>
                <w:numId w:val="26"/>
              </w:numPr>
              <w:spacing w:after="0"/>
              <w:rPr>
                <w:b/>
                <w:iCs/>
                <w:sz w:val="24"/>
                <w:szCs w:val="24"/>
                <w:lang w:val="en-US"/>
              </w:rPr>
            </w:pPr>
            <w:r w:rsidRPr="0036079D">
              <w:rPr>
                <w:b/>
                <w:iCs/>
                <w:sz w:val="24"/>
                <w:szCs w:val="24"/>
              </w:rPr>
              <w:t xml:space="preserve">Redefine </w:t>
            </w:r>
            <w:r w:rsidRPr="0036079D">
              <w:rPr>
                <w:b/>
                <w:iCs/>
                <w:sz w:val="24"/>
                <w:szCs w:val="24"/>
                <w:lang w:val="en-US"/>
              </w:rPr>
              <w:t>T</w:t>
            </w:r>
            <w:r w:rsidRPr="0036079D">
              <w:rPr>
                <w:b/>
                <w:iCs/>
                <w:sz w:val="24"/>
                <w:szCs w:val="24"/>
                <w:vertAlign w:val="subscript"/>
                <w:lang w:val="en-US"/>
              </w:rPr>
              <w:t xml:space="preserve">last </w:t>
            </w:r>
            <w:r w:rsidRPr="0036079D">
              <w:rPr>
                <w:b/>
                <w:iCs/>
                <w:sz w:val="24"/>
                <w:szCs w:val="24"/>
              </w:rPr>
              <w:t xml:space="preserve">as </w:t>
            </w:r>
            <w:r w:rsidRPr="0036079D">
              <w:rPr>
                <w:b/>
                <w:iCs/>
                <w:sz w:val="24"/>
                <w:szCs w:val="24"/>
                <w:lang w:val="en-US"/>
              </w:rPr>
              <w:t>T</w:t>
            </w:r>
            <w:r w:rsidRPr="0036079D">
              <w:rPr>
                <w:b/>
                <w:iCs/>
                <w:sz w:val="24"/>
                <w:szCs w:val="24"/>
                <w:vertAlign w:val="subscript"/>
                <w:lang w:val="en-US"/>
              </w:rPr>
              <w:t xml:space="preserve">last </w:t>
            </w:r>
            <w:r w:rsidRPr="0036079D">
              <w:rPr>
                <w:b/>
                <w:iCs/>
                <w:sz w:val="24"/>
                <w:szCs w:val="24"/>
              </w:rPr>
              <w:t xml:space="preserve">= </w:t>
            </w:r>
            <w:r w:rsidRPr="0036079D">
              <w:rPr>
                <w:b/>
                <w:iCs/>
                <w:sz w:val="24"/>
                <w:szCs w:val="24"/>
                <w:lang w:val="en-US"/>
              </w:rPr>
              <w:t>T</w:t>
            </w:r>
            <w:r w:rsidRPr="0036079D">
              <w:rPr>
                <w:b/>
                <w:iCs/>
                <w:sz w:val="24"/>
                <w:szCs w:val="24"/>
                <w:vertAlign w:val="subscript"/>
                <w:lang w:val="en-US"/>
              </w:rPr>
              <w:t xml:space="preserve">i </w:t>
            </w:r>
            <w:r w:rsidRPr="0036079D">
              <w:rPr>
                <w:b/>
                <w:iCs/>
                <w:sz w:val="24"/>
                <w:szCs w:val="24"/>
              </w:rPr>
              <w:t>+</w:t>
            </w:r>
            <w:r w:rsidRPr="0036079D">
              <w:rPr>
                <w:b/>
                <w:iCs/>
                <w:sz w:val="24"/>
                <w:szCs w:val="24"/>
                <w:lang w:val="en-US"/>
              </w:rPr>
              <w:t xml:space="preserve"> T</w:t>
            </w:r>
            <w:r w:rsidRPr="0036079D">
              <w:rPr>
                <w:b/>
                <w:iCs/>
                <w:sz w:val="24"/>
                <w:szCs w:val="24"/>
                <w:vertAlign w:val="subscript"/>
                <w:lang w:val="en-US"/>
              </w:rPr>
              <w:t>available_PRS,i</w:t>
            </w:r>
            <w:r w:rsidRPr="0036079D">
              <w:rPr>
                <w:b/>
                <w:iCs/>
                <w:sz w:val="24"/>
                <w:szCs w:val="24"/>
              </w:rPr>
              <w:t xml:space="preserve"> </w:t>
            </w:r>
          </w:p>
        </w:tc>
      </w:tr>
    </w:tbl>
    <w:p w14:paraId="3F1661E4" w14:textId="5BBDC3BE" w:rsidR="00282C65" w:rsidRDefault="00282C65" w:rsidP="00E64240">
      <w:pPr>
        <w:spacing w:after="0"/>
        <w:rPr>
          <w:bCs/>
          <w:iCs/>
          <w:lang w:val="en-US"/>
        </w:rPr>
      </w:pPr>
    </w:p>
    <w:p w14:paraId="1D252184" w14:textId="5EF1F2D4" w:rsidR="00E10DC5" w:rsidRPr="00F4129C" w:rsidRDefault="00B877FF" w:rsidP="00E64240">
      <w:pPr>
        <w:spacing w:after="0"/>
        <w:rPr>
          <w:bCs/>
          <w:iCs/>
          <w:sz w:val="24"/>
          <w:szCs w:val="24"/>
          <w:lang w:val="en-US"/>
        </w:rPr>
      </w:pPr>
      <w:r w:rsidRPr="0036079D">
        <w:rPr>
          <w:bCs/>
          <w:iCs/>
          <w:sz w:val="24"/>
          <w:szCs w:val="24"/>
          <w:lang w:val="en-US"/>
        </w:rPr>
        <w:t xml:space="preserve">Such a change in the measurement period formulation </w:t>
      </w:r>
      <w:r w:rsidR="00BE4F1A" w:rsidRPr="0036079D">
        <w:rPr>
          <w:bCs/>
          <w:iCs/>
          <w:sz w:val="24"/>
          <w:szCs w:val="24"/>
          <w:lang w:val="en-US"/>
        </w:rPr>
        <w:t>was necessary</w:t>
      </w:r>
      <w:r w:rsidRPr="0036079D">
        <w:rPr>
          <w:bCs/>
          <w:iCs/>
          <w:sz w:val="24"/>
          <w:szCs w:val="24"/>
          <w:lang w:val="en-US"/>
        </w:rPr>
        <w:t xml:space="preserve"> to take care of the scenarios that PRS resources of a PRS instance are “non-contiguous” </w:t>
      </w:r>
      <w:r w:rsidR="00002466" w:rsidRPr="0036079D">
        <w:rPr>
          <w:bCs/>
          <w:iCs/>
          <w:sz w:val="24"/>
          <w:szCs w:val="24"/>
          <w:lang w:val="en-US"/>
        </w:rPr>
        <w:t>with different slot offsets</w:t>
      </w:r>
      <w:r w:rsidR="0036079D">
        <w:rPr>
          <w:bCs/>
          <w:iCs/>
          <w:sz w:val="24"/>
          <w:szCs w:val="24"/>
          <w:lang w:val="en-US"/>
        </w:rPr>
        <w:t xml:space="preserve"> as shown in the figure below:</w:t>
      </w:r>
    </w:p>
    <w:p w14:paraId="61869FDD" w14:textId="59925484" w:rsidR="00282C65" w:rsidRPr="00B368B3" w:rsidRDefault="00A4750D" w:rsidP="00F4129C">
      <w:pPr>
        <w:spacing w:after="0"/>
        <w:jc w:val="center"/>
        <w:rPr>
          <w:bCs/>
          <w:iCs/>
          <w:lang w:val="en-US"/>
        </w:rPr>
      </w:pPr>
      <w:r>
        <w:object w:dxaOrig="10849" w:dyaOrig="4021" w14:anchorId="631F4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54pt" o:ole="">
            <v:imagedata r:id="rId13" o:title=""/>
          </v:shape>
          <o:OLEObject Type="Embed" ProgID="Visio.Drawing.11" ShapeID="_x0000_i1025" DrawAspect="Content" ObjectID="_1682256603" r:id="rId14"/>
        </w:object>
      </w:r>
    </w:p>
    <w:p w14:paraId="1816B1EE" w14:textId="0209EF4B" w:rsidR="00CB2981" w:rsidRDefault="00360876" w:rsidP="001314C7">
      <w:pPr>
        <w:spacing w:after="0"/>
        <w:rPr>
          <w:bCs/>
          <w:iCs/>
          <w:sz w:val="24"/>
          <w:szCs w:val="24"/>
          <w:lang w:val="en-US"/>
        </w:rPr>
      </w:pPr>
      <w:r w:rsidRPr="0036079D">
        <w:rPr>
          <w:bCs/>
          <w:iCs/>
          <w:sz w:val="24"/>
          <w:szCs w:val="24"/>
          <w:lang w:val="en-US"/>
        </w:rPr>
        <w:t xml:space="preserve">or in </w:t>
      </w:r>
      <w:r>
        <w:rPr>
          <w:bCs/>
          <w:iCs/>
          <w:sz w:val="24"/>
          <w:szCs w:val="24"/>
          <w:lang w:val="en-US"/>
        </w:rPr>
        <w:t>another</w:t>
      </w:r>
      <w:r w:rsidRPr="0036079D">
        <w:rPr>
          <w:bCs/>
          <w:iCs/>
          <w:sz w:val="24"/>
          <w:szCs w:val="24"/>
          <w:lang w:val="en-US"/>
        </w:rPr>
        <w:t xml:space="preserve"> extreme scenario,</w:t>
      </w:r>
      <w:r>
        <w:rPr>
          <w:bCs/>
          <w:iCs/>
          <w:sz w:val="24"/>
          <w:szCs w:val="24"/>
          <w:lang w:val="en-US"/>
        </w:rPr>
        <w:t xml:space="preserve"> where the PRS resources appear in the end</w:t>
      </w:r>
      <w:r w:rsidR="00BF1782">
        <w:rPr>
          <w:bCs/>
          <w:iCs/>
          <w:sz w:val="24"/>
          <w:szCs w:val="24"/>
          <w:lang w:val="en-US"/>
        </w:rPr>
        <w:t xml:space="preserve"> of the periodicity window as shown below:</w:t>
      </w:r>
    </w:p>
    <w:p w14:paraId="595E988D" w14:textId="25987EB3" w:rsidR="001E3E7A" w:rsidRDefault="00CB2981" w:rsidP="00F4129C">
      <w:pPr>
        <w:spacing w:after="0"/>
        <w:jc w:val="center"/>
        <w:rPr>
          <w:b/>
          <w:i/>
          <w:lang w:val="en-US"/>
        </w:rPr>
      </w:pPr>
      <w:r>
        <w:rPr>
          <w:b/>
          <w:i/>
          <w:noProof/>
          <w:lang w:val="en-US"/>
        </w:rPr>
        <w:drawing>
          <wp:inline distT="0" distB="0" distL="0" distR="0" wp14:anchorId="454C3D59" wp14:editId="38F1B6AF">
            <wp:extent cx="5702252" cy="1037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206" cy="1040470"/>
                    </a:xfrm>
                    <a:prstGeom prst="rect">
                      <a:avLst/>
                    </a:prstGeom>
                    <a:noFill/>
                    <a:ln>
                      <a:noFill/>
                    </a:ln>
                  </pic:spPr>
                </pic:pic>
              </a:graphicData>
            </a:graphic>
          </wp:inline>
        </w:drawing>
      </w:r>
    </w:p>
    <w:p w14:paraId="5FA0275C" w14:textId="5E0717EC" w:rsidR="002577D0" w:rsidRDefault="008C25C1" w:rsidP="001314C7">
      <w:pPr>
        <w:spacing w:after="0"/>
        <w:rPr>
          <w:bCs/>
          <w:iCs/>
          <w:sz w:val="24"/>
          <w:szCs w:val="24"/>
          <w:lang w:val="en-US"/>
        </w:rPr>
      </w:pPr>
      <w:r>
        <w:rPr>
          <w:bCs/>
          <w:iCs/>
          <w:sz w:val="24"/>
          <w:szCs w:val="24"/>
          <w:lang w:val="en-US"/>
        </w:rPr>
        <w:t>To be more specific, t</w:t>
      </w:r>
      <w:r w:rsidR="002577D0">
        <w:rPr>
          <w:bCs/>
          <w:iCs/>
          <w:sz w:val="24"/>
          <w:szCs w:val="24"/>
          <w:lang w:val="en-US"/>
        </w:rPr>
        <w:t xml:space="preserve">he reason that the </w:t>
      </w:r>
      <w:r w:rsidR="002577D0" w:rsidRPr="0036079D">
        <w:rPr>
          <w:b/>
          <w:iCs/>
          <w:sz w:val="24"/>
          <w:szCs w:val="24"/>
          <w:lang w:val="en-US"/>
        </w:rPr>
        <w:t>T</w:t>
      </w:r>
      <w:r w:rsidR="002577D0" w:rsidRPr="0036079D">
        <w:rPr>
          <w:b/>
          <w:iCs/>
          <w:sz w:val="24"/>
          <w:szCs w:val="24"/>
          <w:vertAlign w:val="subscript"/>
          <w:lang w:val="en-US"/>
        </w:rPr>
        <w:t>available_PRS,i</w:t>
      </w:r>
      <w:r w:rsidR="002577D0">
        <w:rPr>
          <w:b/>
          <w:iCs/>
          <w:sz w:val="24"/>
          <w:szCs w:val="24"/>
          <w:vertAlign w:val="subscript"/>
          <w:lang w:val="en-US"/>
        </w:rPr>
        <w:t xml:space="preserve"> </w:t>
      </w:r>
      <w:r w:rsidR="002577D0">
        <w:rPr>
          <w:bCs/>
          <w:iCs/>
          <w:sz w:val="24"/>
          <w:szCs w:val="24"/>
          <w:lang w:val="en-US"/>
        </w:rPr>
        <w:t xml:space="preserve">had to be added in the measurement period of the </w:t>
      </w:r>
      <w:r w:rsidR="002577D0" w:rsidRPr="003A5481">
        <w:rPr>
          <w:bCs/>
          <w:i/>
          <w:sz w:val="24"/>
          <w:szCs w:val="24"/>
          <w:lang w:val="en-US"/>
        </w:rPr>
        <w:t>last</w:t>
      </w:r>
      <w:r w:rsidR="002577D0">
        <w:rPr>
          <w:bCs/>
          <w:iCs/>
          <w:sz w:val="24"/>
          <w:szCs w:val="24"/>
          <w:lang w:val="en-US"/>
        </w:rPr>
        <w:t xml:space="preserve"> PRS sample</w:t>
      </w:r>
      <w:r w:rsidR="00495940">
        <w:rPr>
          <w:bCs/>
          <w:iCs/>
          <w:sz w:val="24"/>
          <w:szCs w:val="24"/>
          <w:lang w:val="en-US"/>
        </w:rPr>
        <w:t xml:space="preserve"> can be understood as follows:</w:t>
      </w:r>
    </w:p>
    <w:p w14:paraId="4D32E18F" w14:textId="5129A824" w:rsidR="003A5481" w:rsidRDefault="003A5481" w:rsidP="003A5481">
      <w:pPr>
        <w:pStyle w:val="ListParagraph"/>
        <w:numPr>
          <w:ilvl w:val="0"/>
          <w:numId w:val="30"/>
        </w:numPr>
        <w:spacing w:after="0"/>
        <w:rPr>
          <w:bCs/>
          <w:iCs/>
          <w:sz w:val="24"/>
          <w:szCs w:val="24"/>
          <w:lang w:val="en-US"/>
        </w:rPr>
      </w:pPr>
      <w:r w:rsidRPr="003A5481">
        <w:rPr>
          <w:bCs/>
          <w:iCs/>
          <w:sz w:val="24"/>
          <w:szCs w:val="24"/>
          <w:lang w:val="en-US"/>
        </w:rPr>
        <w:t xml:space="preserve">The starting </w:t>
      </w:r>
      <w:r>
        <w:rPr>
          <w:bCs/>
          <w:iCs/>
          <w:sz w:val="24"/>
          <w:szCs w:val="24"/>
          <w:lang w:val="en-US"/>
        </w:rPr>
        <w:t>time</w:t>
      </w:r>
      <w:r w:rsidRPr="003A5481">
        <w:rPr>
          <w:bCs/>
          <w:iCs/>
          <w:sz w:val="24"/>
          <w:szCs w:val="24"/>
          <w:lang w:val="en-US"/>
        </w:rPr>
        <w:t xml:space="preserve"> of the measurement period corresponds to the first instance of the configured MG that contains PRS resources</w:t>
      </w:r>
    </w:p>
    <w:p w14:paraId="46245740" w14:textId="6E0BD724" w:rsidR="008C25C1" w:rsidRDefault="008C25C1" w:rsidP="008C25C1">
      <w:pPr>
        <w:spacing w:after="0"/>
        <w:rPr>
          <w:bCs/>
          <w:iCs/>
          <w:sz w:val="24"/>
          <w:szCs w:val="24"/>
          <w:lang w:val="en-US"/>
        </w:rPr>
      </w:pPr>
    </w:p>
    <w:tbl>
      <w:tblPr>
        <w:tblStyle w:val="TableGrid"/>
        <w:tblW w:w="0" w:type="auto"/>
        <w:tblLook w:val="04A0" w:firstRow="1" w:lastRow="0" w:firstColumn="1" w:lastColumn="0" w:noHBand="0" w:noVBand="1"/>
      </w:tblPr>
      <w:tblGrid>
        <w:gridCol w:w="9629"/>
      </w:tblGrid>
      <w:tr w:rsidR="008C25C1" w:rsidRPr="008C25C1" w14:paraId="119437CF" w14:textId="77777777" w:rsidTr="008C25C1">
        <w:tc>
          <w:tcPr>
            <w:tcW w:w="9629" w:type="dxa"/>
          </w:tcPr>
          <w:p w14:paraId="7664BC2E" w14:textId="024D7FF6" w:rsidR="008C25C1" w:rsidRPr="008C25C1" w:rsidRDefault="008C25C1" w:rsidP="008C25C1">
            <w:pPr>
              <w:rPr>
                <w:i/>
                <w:iCs/>
              </w:rPr>
            </w:pPr>
            <w:r w:rsidRPr="008C25C1">
              <w:rPr>
                <w:i/>
                <w:iCs/>
              </w:rPr>
              <w:t xml:space="preserve">The time </w:t>
            </w:r>
            <m:oMath>
              <m:sSub>
                <m:sSubPr>
                  <m:ctrlPr>
                    <w:rPr>
                      <w:rFonts w:ascii="Cambria Math" w:hAnsi="Cambria Math"/>
                      <w:i/>
                      <w:iCs/>
                    </w:rPr>
                  </m:ctrlPr>
                </m:sSubPr>
                <m:e>
                  <m:r>
                    <w:rPr>
                      <w:rFonts w:ascii="Cambria Math" w:hAnsi="Cambria Math"/>
                    </w:rPr>
                    <m:t>T</m:t>
                  </m:r>
                </m:e>
                <m:sub>
                  <m:r>
                    <w:rPr>
                      <w:rFonts w:ascii="Cambria Math" w:hAnsi="Cambria Math"/>
                    </w:rPr>
                    <m:t>UERxTx,i</m:t>
                  </m:r>
                </m:sub>
              </m:sSub>
            </m:oMath>
            <w:r w:rsidRPr="008C25C1">
              <w:rPr>
                <w:i/>
                <w:iCs/>
              </w:rPr>
              <w:t xml:space="preserve"> starts from the first MG instance aligned with DL PRS resources of PRS frequency layer i closest in time after both the NR-Multi-RTT-Request</w:t>
            </w:r>
            <w:r w:rsidRPr="008C25C1">
              <w:rPr>
                <w:i/>
                <w:iCs/>
                <w:noProof/>
              </w:rPr>
              <w:t xml:space="preserve">LocationInformation message and </w:t>
            </w:r>
            <w:r w:rsidRPr="008C25C1">
              <w:rPr>
                <w:i/>
                <w:iCs/>
              </w:rPr>
              <w:t>NR-Multi-RTT-Provide</w:t>
            </w:r>
            <w:r w:rsidRPr="008C25C1">
              <w:rPr>
                <w:i/>
                <w:iCs/>
                <w:noProof/>
              </w:rPr>
              <w:t xml:space="preserve">AssistanceData message </w:t>
            </w:r>
            <w:r w:rsidRPr="008C25C1">
              <w:rPr>
                <w:i/>
                <w:iCs/>
              </w:rPr>
              <w:t>from LMF via LPP [34]</w:t>
            </w:r>
            <w:r w:rsidRPr="008C25C1">
              <w:rPr>
                <w:i/>
                <w:iCs/>
                <w:noProof/>
              </w:rPr>
              <w:t xml:space="preserve"> are delivered to the physical layer of UE.</w:t>
            </w:r>
          </w:p>
        </w:tc>
      </w:tr>
    </w:tbl>
    <w:p w14:paraId="0ED6AD6C" w14:textId="77777777" w:rsidR="008C25C1" w:rsidRPr="008C25C1" w:rsidRDefault="008C25C1" w:rsidP="008C25C1">
      <w:pPr>
        <w:spacing w:after="0"/>
        <w:rPr>
          <w:bCs/>
          <w:iCs/>
          <w:sz w:val="24"/>
          <w:szCs w:val="24"/>
          <w:lang w:val="en-US"/>
        </w:rPr>
      </w:pPr>
    </w:p>
    <w:p w14:paraId="093FA74B" w14:textId="40B1EF3B" w:rsidR="00287C8B" w:rsidRPr="008C25C1" w:rsidRDefault="003A5481" w:rsidP="001314C7">
      <w:pPr>
        <w:pStyle w:val="ListParagraph"/>
        <w:numPr>
          <w:ilvl w:val="0"/>
          <w:numId w:val="30"/>
        </w:numPr>
        <w:spacing w:after="0"/>
        <w:rPr>
          <w:bCs/>
          <w:iCs/>
          <w:sz w:val="24"/>
          <w:szCs w:val="24"/>
          <w:lang w:val="en-US"/>
        </w:rPr>
      </w:pPr>
      <w:r w:rsidRPr="003A5481">
        <w:rPr>
          <w:bCs/>
          <w:iCs/>
          <w:sz w:val="24"/>
          <w:szCs w:val="24"/>
          <w:lang w:val="en-US"/>
        </w:rPr>
        <w:t xml:space="preserve">This means that, </w:t>
      </w:r>
      <w:r w:rsidR="008C25C1" w:rsidRPr="003A5481">
        <w:rPr>
          <w:bCs/>
          <w:iCs/>
          <w:sz w:val="24"/>
          <w:szCs w:val="24"/>
          <w:lang w:val="en-US"/>
        </w:rPr>
        <w:t>RAN4 had to add the additional time “</w:t>
      </w:r>
      <w:r w:rsidR="008C25C1" w:rsidRPr="0036079D">
        <w:rPr>
          <w:b/>
          <w:iCs/>
          <w:sz w:val="24"/>
          <w:szCs w:val="24"/>
          <w:lang w:val="en-US"/>
        </w:rPr>
        <w:t>T</w:t>
      </w:r>
      <w:r w:rsidR="008C25C1" w:rsidRPr="0036079D">
        <w:rPr>
          <w:b/>
          <w:iCs/>
          <w:sz w:val="24"/>
          <w:szCs w:val="24"/>
          <w:vertAlign w:val="subscript"/>
          <w:lang w:val="en-US"/>
        </w:rPr>
        <w:t>available_PRS,i</w:t>
      </w:r>
      <w:r w:rsidR="008C25C1" w:rsidRPr="003A5481">
        <w:rPr>
          <w:bCs/>
          <w:iCs/>
          <w:sz w:val="24"/>
          <w:szCs w:val="24"/>
          <w:lang w:val="en-US"/>
        </w:rPr>
        <w:t xml:space="preserve">” to handle the scenario that the </w:t>
      </w:r>
      <w:r w:rsidRPr="003A5481">
        <w:rPr>
          <w:bCs/>
          <w:iCs/>
          <w:sz w:val="24"/>
          <w:szCs w:val="24"/>
          <w:lang w:val="en-US"/>
        </w:rPr>
        <w:t xml:space="preserve">the PRS resources are in non-adjacent slots </w:t>
      </w:r>
      <w:r w:rsidR="008C25C1">
        <w:rPr>
          <w:bCs/>
          <w:iCs/>
          <w:sz w:val="24"/>
          <w:szCs w:val="24"/>
          <w:lang w:val="en-US"/>
        </w:rPr>
        <w:t xml:space="preserve">as the scenario shown below: </w:t>
      </w:r>
    </w:p>
    <w:p w14:paraId="585B956D" w14:textId="7C134555" w:rsidR="00287C8B" w:rsidRDefault="008C25C1" w:rsidP="008C25C1">
      <w:pPr>
        <w:spacing w:after="0"/>
        <w:jc w:val="center"/>
        <w:rPr>
          <w:bCs/>
          <w:iCs/>
          <w:sz w:val="24"/>
          <w:szCs w:val="24"/>
          <w:lang w:val="en-US"/>
        </w:rPr>
      </w:pPr>
      <w:r>
        <w:object w:dxaOrig="4490" w:dyaOrig="4081" w14:anchorId="5DBECEE0">
          <v:shape id="_x0000_i1026" type="#_x0000_t75" style="width:172.15pt;height:156.5pt" o:ole="">
            <v:imagedata r:id="rId16" o:title=""/>
          </v:shape>
          <o:OLEObject Type="Embed" ProgID="Visio.Drawing.11" ShapeID="_x0000_i1026" DrawAspect="Content" ObjectID="_1682256604" r:id="rId17"/>
        </w:object>
      </w:r>
    </w:p>
    <w:p w14:paraId="7C2B84B9" w14:textId="3A6FF45B" w:rsidR="009D2230" w:rsidRDefault="009D2230" w:rsidP="009D2230">
      <w:pPr>
        <w:spacing w:after="0"/>
        <w:rPr>
          <w:bCs/>
          <w:iCs/>
          <w:sz w:val="24"/>
          <w:szCs w:val="24"/>
          <w:lang w:val="en-US"/>
        </w:rPr>
      </w:pPr>
      <w:r>
        <w:rPr>
          <w:bCs/>
          <w:iCs/>
          <w:sz w:val="24"/>
          <w:szCs w:val="24"/>
          <w:lang w:val="en-US"/>
        </w:rPr>
        <w:t xml:space="preserve">Therefore, if we just introduce single-sample measurements, there is a risk that the measurement period will still contain the </w:t>
      </w:r>
      <m:oMath>
        <m:sSub>
          <m:sSubPr>
            <m:ctrlPr>
              <w:rPr>
                <w:rFonts w:ascii="Cambria Math" w:hAnsi="Cambria Math"/>
                <w:bCs/>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available</m:t>
            </m:r>
            <m:r>
              <m:rPr>
                <m:sty m:val="p"/>
              </m:rPr>
              <w:rPr>
                <w:rFonts w:ascii="Cambria Math" w:hAnsi="Cambria Math"/>
                <w:sz w:val="24"/>
                <w:szCs w:val="24"/>
                <w:lang w:val="en-US"/>
              </w:rPr>
              <m:t>_</m:t>
            </m:r>
            <m:r>
              <w:rPr>
                <w:rFonts w:ascii="Cambria Math" w:hAnsi="Cambria Math"/>
                <w:sz w:val="24"/>
                <w:szCs w:val="24"/>
                <w:lang w:val="en-US"/>
              </w:rPr>
              <m:t>PRS</m:t>
            </m:r>
            <m:r>
              <m:rPr>
                <m:nor/>
              </m:rPr>
              <w:rPr>
                <w:bCs/>
                <w:iCs/>
                <w:sz w:val="24"/>
                <w:szCs w:val="24"/>
                <w:lang w:val="en-US"/>
              </w:rPr>
              <m:t>,i</m:t>
            </m:r>
          </m:sub>
        </m:sSub>
        <m:r>
          <m:rPr>
            <m:sty m:val="p"/>
          </m:rPr>
          <w:rPr>
            <w:rFonts w:ascii="Cambria Math" w:hAnsi="Cambria Math"/>
            <w:sz w:val="24"/>
            <w:szCs w:val="24"/>
            <w:lang w:val="en-US"/>
          </w:rPr>
          <m:t xml:space="preserve">= </m:t>
        </m:r>
        <m:r>
          <w:rPr>
            <w:rFonts w:ascii="Cambria Math" w:hAnsi="Cambria Math"/>
            <w:sz w:val="24"/>
            <w:szCs w:val="24"/>
            <w:lang w:val="en-US"/>
          </w:rPr>
          <m:t>LCM</m:t>
        </m:r>
        <m:d>
          <m:dPr>
            <m:ctrlPr>
              <w:rPr>
                <w:rFonts w:ascii="Cambria Math" w:hAnsi="Cambria Math"/>
                <w:bCs/>
                <w:iCs/>
                <w:sz w:val="24"/>
                <w:szCs w:val="24"/>
                <w:lang w:val="en-US"/>
              </w:rPr>
            </m:ctrlPr>
          </m:dPr>
          <m:e>
            <m:sSub>
              <m:sSubPr>
                <m:ctrlPr>
                  <w:rPr>
                    <w:rFonts w:ascii="Cambria Math" w:hAnsi="Cambria Math"/>
                    <w:bCs/>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PRS</m:t>
                </m:r>
                <m:r>
                  <m:rPr>
                    <m:nor/>
                  </m:rPr>
                  <w:rPr>
                    <w:bCs/>
                    <w:iCs/>
                    <w:sz w:val="24"/>
                    <w:szCs w:val="24"/>
                    <w:lang w:val="en-US"/>
                  </w:rPr>
                  <m:t>,i</m:t>
                </m:r>
              </m:sub>
            </m:sSub>
            <m:r>
              <m:rPr>
                <m:sty m:val="p"/>
              </m:rPr>
              <w:rPr>
                <w:rFonts w:ascii="Cambria Math" w:hAnsi="Cambria Math"/>
                <w:sz w:val="24"/>
                <w:szCs w:val="24"/>
                <w:lang w:val="en-US"/>
              </w:rPr>
              <m:t>,</m:t>
            </m:r>
            <m:sSub>
              <m:sSubPr>
                <m:ctrlPr>
                  <w:rPr>
                    <w:rFonts w:ascii="Cambria Math" w:hAnsi="Cambria Math"/>
                    <w:bCs/>
                    <w:iCs/>
                    <w:sz w:val="24"/>
                    <w:szCs w:val="24"/>
                    <w:lang w:val="en-US"/>
                  </w:rPr>
                </m:ctrlPr>
              </m:sSubPr>
              <m:e>
                <m:r>
                  <w:rPr>
                    <w:rFonts w:ascii="Cambria Math" w:hAnsi="Cambria Math"/>
                    <w:sz w:val="24"/>
                    <w:szCs w:val="24"/>
                    <w:lang w:val="en-US"/>
                  </w:rPr>
                  <m:t>MGRP</m:t>
                </m:r>
              </m:e>
              <m:sub>
                <m:r>
                  <m:rPr>
                    <m:nor/>
                  </m:rPr>
                  <w:rPr>
                    <w:bCs/>
                    <w:iCs/>
                    <w:sz w:val="24"/>
                    <w:szCs w:val="24"/>
                    <w:lang w:val="en-US"/>
                  </w:rPr>
                  <m:t>i</m:t>
                </m:r>
              </m:sub>
            </m:sSub>
          </m:e>
        </m:d>
      </m:oMath>
      <w:r w:rsidRPr="009D2230">
        <w:rPr>
          <w:bCs/>
          <w:iCs/>
          <w:sz w:val="24"/>
          <w:szCs w:val="24"/>
          <w:lang w:val="en-US"/>
        </w:rPr>
        <w:t>, which will be unnecessary for the majority of scenarios of interest for low-latency applications (scenarios where the PRS resources are next to each other</w:t>
      </w:r>
      <w:r>
        <w:rPr>
          <w:bCs/>
          <w:iCs/>
          <w:sz w:val="24"/>
          <w:szCs w:val="24"/>
          <w:lang w:val="en-US"/>
        </w:rPr>
        <w:t xml:space="preserve"> in a contiguous time-domain burst</w:t>
      </w:r>
      <w:r w:rsidRPr="009D2230">
        <w:rPr>
          <w:bCs/>
          <w:iCs/>
          <w:sz w:val="24"/>
          <w:szCs w:val="24"/>
          <w:lang w:val="en-US"/>
        </w:rPr>
        <w:t xml:space="preserve">). </w:t>
      </w:r>
    </w:p>
    <w:p w14:paraId="73FE28D6" w14:textId="77777777" w:rsidR="00A822EE" w:rsidRDefault="00A822EE" w:rsidP="009D2230">
      <w:pPr>
        <w:spacing w:after="0"/>
        <w:rPr>
          <w:bCs/>
          <w:iCs/>
          <w:sz w:val="24"/>
          <w:szCs w:val="24"/>
          <w:lang w:val="en-US"/>
        </w:rPr>
      </w:pPr>
    </w:p>
    <w:p w14:paraId="2DEB62F0" w14:textId="0DDBE560" w:rsidR="00A822EE" w:rsidRPr="0036079D" w:rsidRDefault="00A822EE" w:rsidP="00A822EE">
      <w:pPr>
        <w:spacing w:after="0"/>
        <w:rPr>
          <w:bCs/>
          <w:iCs/>
          <w:sz w:val="24"/>
          <w:szCs w:val="24"/>
          <w:lang w:val="en-US"/>
        </w:rPr>
      </w:pPr>
      <w:r>
        <w:rPr>
          <w:bCs/>
          <w:iCs/>
          <w:sz w:val="24"/>
          <w:szCs w:val="24"/>
          <w:lang w:val="en-US"/>
        </w:rPr>
        <w:t xml:space="preserve">Based on the above discussion, </w:t>
      </w:r>
      <w:r w:rsidRPr="0036079D">
        <w:rPr>
          <w:bCs/>
          <w:iCs/>
          <w:sz w:val="24"/>
          <w:szCs w:val="24"/>
          <w:lang w:val="en-US"/>
        </w:rPr>
        <w:t>we make the following proposal</w:t>
      </w:r>
      <w:r>
        <w:rPr>
          <w:bCs/>
          <w:iCs/>
          <w:sz w:val="24"/>
          <w:szCs w:val="24"/>
          <w:lang w:val="en-US"/>
        </w:rPr>
        <w:t>s</w:t>
      </w:r>
      <w:r w:rsidRPr="0036079D">
        <w:rPr>
          <w:bCs/>
          <w:iCs/>
          <w:sz w:val="24"/>
          <w:szCs w:val="24"/>
          <w:lang w:val="en-US"/>
        </w:rPr>
        <w:t>:</w:t>
      </w:r>
    </w:p>
    <w:p w14:paraId="3A3F6987" w14:textId="77777777" w:rsidR="00A822EE" w:rsidRPr="0036079D" w:rsidRDefault="00A822EE" w:rsidP="00A822EE">
      <w:pPr>
        <w:spacing w:after="0"/>
        <w:rPr>
          <w:bCs/>
          <w:iCs/>
          <w:sz w:val="24"/>
          <w:szCs w:val="24"/>
          <w:lang w:val="en-US"/>
        </w:rPr>
      </w:pPr>
    </w:p>
    <w:p w14:paraId="2DC03FCE" w14:textId="77777777" w:rsidR="00A822EE" w:rsidRPr="0036079D" w:rsidRDefault="00A822EE" w:rsidP="00A822EE">
      <w:pPr>
        <w:spacing w:after="0"/>
        <w:rPr>
          <w:b/>
          <w:i/>
          <w:sz w:val="24"/>
          <w:szCs w:val="24"/>
          <w:lang w:val="en-US"/>
        </w:rPr>
      </w:pPr>
      <w:r w:rsidRPr="0036079D">
        <w:rPr>
          <w:b/>
          <w:i/>
          <w:sz w:val="24"/>
          <w:szCs w:val="24"/>
          <w:lang w:val="en-US"/>
        </w:rPr>
        <w:t xml:space="preserve">Proposal 5: Support single-sample measurements in NR Rel-17 with the following details: </w:t>
      </w:r>
    </w:p>
    <w:p w14:paraId="435C7A8F" w14:textId="77777777" w:rsidR="00A822EE" w:rsidRDefault="00A822EE" w:rsidP="00A822EE">
      <w:pPr>
        <w:pStyle w:val="ListParagraph"/>
        <w:numPr>
          <w:ilvl w:val="0"/>
          <w:numId w:val="25"/>
        </w:numPr>
        <w:spacing w:after="0"/>
        <w:rPr>
          <w:b/>
          <w:i/>
          <w:sz w:val="24"/>
          <w:szCs w:val="24"/>
          <w:lang w:val="en-US"/>
        </w:rPr>
      </w:pPr>
      <w:r w:rsidRPr="0036079D">
        <w:rPr>
          <w:b/>
          <w:i/>
          <w:sz w:val="24"/>
          <w:szCs w:val="24"/>
          <w:lang w:val="en-US"/>
        </w:rPr>
        <w:t>Single-sample measurements correspond to RSTD/RSRP/Rx-Tx measurements performed within a single DL PRS period</w:t>
      </w:r>
      <w:r>
        <w:rPr>
          <w:b/>
          <w:i/>
          <w:sz w:val="24"/>
          <w:szCs w:val="24"/>
          <w:lang w:val="en-US"/>
        </w:rPr>
        <w:t xml:space="preserve"> and a single Measurement Gap (MG).</w:t>
      </w:r>
    </w:p>
    <w:p w14:paraId="4DD686AE" w14:textId="77777777" w:rsidR="00A822EE" w:rsidRPr="0036079D" w:rsidRDefault="00A822EE" w:rsidP="00A822EE">
      <w:pPr>
        <w:pStyle w:val="ListParagraph"/>
        <w:numPr>
          <w:ilvl w:val="0"/>
          <w:numId w:val="25"/>
        </w:numPr>
        <w:spacing w:after="0"/>
        <w:rPr>
          <w:b/>
          <w:i/>
          <w:sz w:val="24"/>
          <w:szCs w:val="24"/>
          <w:lang w:val="en-US"/>
        </w:rPr>
      </w:pPr>
      <w:r w:rsidRPr="0036079D">
        <w:rPr>
          <w:b/>
          <w:i/>
          <w:sz w:val="24"/>
          <w:szCs w:val="24"/>
          <w:lang w:val="en-US"/>
        </w:rPr>
        <w:t>Introduce new UE capabilities for supporting this low-latency Positioning feature</w:t>
      </w:r>
    </w:p>
    <w:p w14:paraId="39F9AD09" w14:textId="77777777" w:rsidR="00A822EE" w:rsidRPr="0036079D" w:rsidRDefault="00A822EE" w:rsidP="00A822EE">
      <w:pPr>
        <w:pStyle w:val="ListParagraph"/>
        <w:numPr>
          <w:ilvl w:val="0"/>
          <w:numId w:val="25"/>
        </w:numPr>
        <w:spacing w:after="0"/>
        <w:rPr>
          <w:b/>
          <w:i/>
          <w:sz w:val="24"/>
          <w:szCs w:val="24"/>
          <w:lang w:val="en-US"/>
        </w:rPr>
      </w:pPr>
      <w:r w:rsidRPr="0036079D">
        <w:rPr>
          <w:b/>
          <w:i/>
          <w:sz w:val="24"/>
          <w:szCs w:val="24"/>
          <w:lang w:val="en-US"/>
        </w:rPr>
        <w:t xml:space="preserve">Send LS to RAN4 to </w:t>
      </w:r>
      <w:r>
        <w:rPr>
          <w:b/>
          <w:i/>
          <w:sz w:val="24"/>
          <w:szCs w:val="24"/>
          <w:lang w:val="en-US"/>
        </w:rPr>
        <w:t>study</w:t>
      </w:r>
      <w:r w:rsidRPr="0036079D">
        <w:rPr>
          <w:b/>
          <w:i/>
          <w:sz w:val="24"/>
          <w:szCs w:val="24"/>
          <w:lang w:val="en-US"/>
        </w:rPr>
        <w:t xml:space="preserve"> relaxed accuracy &amp; measurement period requirements</w:t>
      </w:r>
      <w:r>
        <w:rPr>
          <w:b/>
          <w:i/>
          <w:sz w:val="24"/>
          <w:szCs w:val="24"/>
          <w:lang w:val="en-US"/>
        </w:rPr>
        <w:t xml:space="preserve"> (if needed)</w:t>
      </w:r>
      <w:r w:rsidRPr="0036079D">
        <w:rPr>
          <w:b/>
          <w:i/>
          <w:sz w:val="24"/>
          <w:szCs w:val="24"/>
          <w:lang w:val="en-US"/>
        </w:rPr>
        <w:t xml:space="preserve"> </w:t>
      </w:r>
      <w:r>
        <w:rPr>
          <w:b/>
          <w:i/>
          <w:sz w:val="24"/>
          <w:szCs w:val="24"/>
          <w:lang w:val="en-US"/>
        </w:rPr>
        <w:t>for the case of</w:t>
      </w:r>
      <w:r w:rsidRPr="0036079D">
        <w:rPr>
          <w:b/>
          <w:i/>
          <w:sz w:val="24"/>
          <w:szCs w:val="24"/>
          <w:lang w:val="en-US"/>
        </w:rPr>
        <w:t xml:space="preserve"> single-sample </w:t>
      </w:r>
      <w:r>
        <w:rPr>
          <w:b/>
          <w:i/>
          <w:sz w:val="24"/>
          <w:szCs w:val="24"/>
          <w:lang w:val="en-US"/>
        </w:rPr>
        <w:t xml:space="preserve">PRS </w:t>
      </w:r>
      <w:r w:rsidRPr="0036079D">
        <w:rPr>
          <w:b/>
          <w:i/>
          <w:sz w:val="24"/>
          <w:szCs w:val="24"/>
          <w:lang w:val="en-US"/>
        </w:rPr>
        <w:t xml:space="preserve">processing. </w:t>
      </w:r>
    </w:p>
    <w:p w14:paraId="7C1645C8" w14:textId="77777777" w:rsidR="009D2230" w:rsidRDefault="009D2230" w:rsidP="009D2230">
      <w:pPr>
        <w:spacing w:after="0"/>
        <w:rPr>
          <w:bCs/>
          <w:iCs/>
          <w:sz w:val="24"/>
          <w:szCs w:val="24"/>
          <w:lang w:val="en-US"/>
        </w:rPr>
      </w:pPr>
    </w:p>
    <w:p w14:paraId="6F7F3F05" w14:textId="77C1818E" w:rsidR="003A7850" w:rsidRDefault="003A7850" w:rsidP="003A7850">
      <w:pPr>
        <w:spacing w:after="0"/>
        <w:rPr>
          <w:b/>
          <w:i/>
          <w:sz w:val="24"/>
          <w:szCs w:val="24"/>
          <w:lang w:val="en-US"/>
        </w:rPr>
      </w:pPr>
      <w:r w:rsidRPr="00F4129C">
        <w:rPr>
          <w:b/>
          <w:i/>
          <w:sz w:val="24"/>
          <w:szCs w:val="24"/>
          <w:lang w:val="en-US"/>
        </w:rPr>
        <w:t xml:space="preserve">Proposal 6: </w:t>
      </w:r>
      <w:r w:rsidR="00FE63E9">
        <w:rPr>
          <w:b/>
          <w:i/>
          <w:sz w:val="24"/>
          <w:szCs w:val="24"/>
          <w:lang w:val="en-US"/>
        </w:rPr>
        <w:t xml:space="preserve">For </w:t>
      </w:r>
      <w:r w:rsidR="005F0441">
        <w:rPr>
          <w:b/>
          <w:i/>
          <w:sz w:val="24"/>
          <w:szCs w:val="24"/>
          <w:lang w:val="en-US"/>
        </w:rPr>
        <w:t xml:space="preserve">the scenario of </w:t>
      </w:r>
      <w:r w:rsidR="005A23F0">
        <w:rPr>
          <w:b/>
          <w:i/>
          <w:sz w:val="24"/>
          <w:szCs w:val="24"/>
          <w:lang w:val="en-US"/>
        </w:rPr>
        <w:t xml:space="preserve">single-sample </w:t>
      </w:r>
      <w:r w:rsidR="00C12CCB">
        <w:rPr>
          <w:b/>
          <w:i/>
          <w:sz w:val="24"/>
          <w:szCs w:val="24"/>
          <w:lang w:val="en-US"/>
        </w:rPr>
        <w:t>PRS processing</w:t>
      </w:r>
      <w:r w:rsidR="00FE63E9">
        <w:rPr>
          <w:b/>
          <w:i/>
          <w:sz w:val="24"/>
          <w:szCs w:val="24"/>
          <w:lang w:val="en-US"/>
        </w:rPr>
        <w:t>,</w:t>
      </w:r>
      <w:r w:rsidR="005A23F0">
        <w:rPr>
          <w:b/>
          <w:i/>
          <w:sz w:val="24"/>
          <w:szCs w:val="24"/>
          <w:lang w:val="en-US"/>
        </w:rPr>
        <w:t xml:space="preserve"> at least from RAN1 perspective,</w:t>
      </w:r>
      <w:r w:rsidR="00FE63E9">
        <w:rPr>
          <w:b/>
          <w:i/>
          <w:sz w:val="24"/>
          <w:szCs w:val="24"/>
          <w:lang w:val="en-US"/>
        </w:rPr>
        <w:t xml:space="preserve"> </w:t>
      </w:r>
      <w:r w:rsidR="00173B7A">
        <w:rPr>
          <w:b/>
          <w:i/>
          <w:sz w:val="24"/>
          <w:szCs w:val="24"/>
          <w:lang w:val="en-US"/>
        </w:rPr>
        <w:t>define the</w:t>
      </w:r>
      <w:r>
        <w:rPr>
          <w:b/>
          <w:i/>
          <w:sz w:val="24"/>
          <w:szCs w:val="24"/>
          <w:lang w:val="en-US"/>
        </w:rPr>
        <w:t xml:space="preserve"> UE</w:t>
      </w:r>
      <w:r w:rsidRPr="00F4129C">
        <w:rPr>
          <w:b/>
          <w:i/>
          <w:sz w:val="24"/>
          <w:szCs w:val="24"/>
          <w:lang w:val="en-US"/>
        </w:rPr>
        <w:t xml:space="preserve"> “Processing Time”</w:t>
      </w:r>
      <w:r w:rsidR="00216DBA">
        <w:rPr>
          <w:b/>
          <w:i/>
          <w:sz w:val="24"/>
          <w:szCs w:val="24"/>
          <w:lang w:val="en-US"/>
        </w:rPr>
        <w:t xml:space="preserve"> of a PRS </w:t>
      </w:r>
      <w:r w:rsidR="005A23F0">
        <w:rPr>
          <w:b/>
          <w:i/>
          <w:sz w:val="24"/>
          <w:szCs w:val="24"/>
          <w:lang w:val="en-US"/>
        </w:rPr>
        <w:t xml:space="preserve">sample </w:t>
      </w:r>
      <w:r w:rsidR="005F0441">
        <w:rPr>
          <w:b/>
          <w:i/>
          <w:sz w:val="24"/>
          <w:szCs w:val="24"/>
          <w:lang w:val="en-US"/>
        </w:rPr>
        <w:t>as follows:</w:t>
      </w:r>
    </w:p>
    <w:p w14:paraId="75D8557E" w14:textId="128A7BEA" w:rsidR="003A7850" w:rsidRDefault="003A7850" w:rsidP="003A7850">
      <w:pPr>
        <w:pStyle w:val="ListParagraph"/>
        <w:numPr>
          <w:ilvl w:val="0"/>
          <w:numId w:val="27"/>
        </w:numPr>
        <w:spacing w:after="0"/>
        <w:rPr>
          <w:b/>
          <w:i/>
          <w:sz w:val="24"/>
          <w:szCs w:val="24"/>
          <w:lang w:val="en-US"/>
        </w:rPr>
      </w:pPr>
      <w:r>
        <w:rPr>
          <w:b/>
          <w:i/>
          <w:sz w:val="24"/>
          <w:szCs w:val="24"/>
          <w:lang w:val="en-US"/>
        </w:rPr>
        <w:t>The start</w:t>
      </w:r>
      <w:r w:rsidR="00216DBA">
        <w:rPr>
          <w:b/>
          <w:i/>
          <w:sz w:val="24"/>
          <w:szCs w:val="24"/>
          <w:lang w:val="en-US"/>
        </w:rPr>
        <w:t xml:space="preserve"> time is the time after</w:t>
      </w:r>
      <w:r>
        <w:rPr>
          <w:b/>
          <w:i/>
          <w:sz w:val="24"/>
          <w:szCs w:val="24"/>
          <w:lang w:val="en-US"/>
        </w:rPr>
        <w:t xml:space="preserve"> </w:t>
      </w:r>
      <w:r w:rsidRPr="001F596D">
        <w:rPr>
          <w:b/>
          <w:i/>
          <w:sz w:val="24"/>
          <w:szCs w:val="24"/>
          <w:lang w:val="en-US"/>
        </w:rPr>
        <w:t xml:space="preserve">the end of the last PRS resource </w:t>
      </w:r>
      <w:r>
        <w:rPr>
          <w:b/>
          <w:i/>
          <w:sz w:val="24"/>
          <w:szCs w:val="24"/>
          <w:lang w:val="en-US"/>
        </w:rPr>
        <w:t>of</w:t>
      </w:r>
      <w:r w:rsidRPr="001F596D">
        <w:rPr>
          <w:b/>
          <w:i/>
          <w:sz w:val="24"/>
          <w:szCs w:val="24"/>
          <w:lang w:val="en-US"/>
        </w:rPr>
        <w:t xml:space="preserve"> the PRS sample </w:t>
      </w:r>
    </w:p>
    <w:p w14:paraId="0754BFAF" w14:textId="148BC9A5" w:rsidR="003A7850" w:rsidRPr="001F596D" w:rsidRDefault="00216DBA" w:rsidP="003A7850">
      <w:pPr>
        <w:pStyle w:val="ListParagraph"/>
        <w:numPr>
          <w:ilvl w:val="0"/>
          <w:numId w:val="27"/>
        </w:numPr>
        <w:spacing w:after="0"/>
        <w:rPr>
          <w:b/>
          <w:i/>
          <w:sz w:val="24"/>
          <w:szCs w:val="24"/>
          <w:lang w:val="en-US"/>
        </w:rPr>
      </w:pPr>
      <w:r>
        <w:rPr>
          <w:b/>
          <w:i/>
          <w:sz w:val="24"/>
          <w:szCs w:val="24"/>
          <w:lang w:val="en-US"/>
        </w:rPr>
        <w:t xml:space="preserve">The end time corresponds to the </w:t>
      </w:r>
      <w:r w:rsidR="00F11AFB">
        <w:rPr>
          <w:b/>
          <w:i/>
          <w:sz w:val="24"/>
          <w:szCs w:val="24"/>
          <w:lang w:val="en-US"/>
        </w:rPr>
        <w:t>earliest</w:t>
      </w:r>
      <w:r w:rsidR="00173B7A">
        <w:rPr>
          <w:b/>
          <w:i/>
          <w:sz w:val="24"/>
          <w:szCs w:val="24"/>
          <w:lang w:val="en-US"/>
        </w:rPr>
        <w:t xml:space="preserve"> t</w:t>
      </w:r>
      <w:r w:rsidR="00F11AFB">
        <w:rPr>
          <w:b/>
          <w:i/>
          <w:sz w:val="24"/>
          <w:szCs w:val="24"/>
          <w:lang w:val="en-US"/>
        </w:rPr>
        <w:t xml:space="preserve">ime after which the UE is </w:t>
      </w:r>
      <w:r w:rsidR="003A7850">
        <w:rPr>
          <w:b/>
          <w:i/>
          <w:sz w:val="24"/>
          <w:szCs w:val="24"/>
          <w:lang w:val="en-US"/>
        </w:rPr>
        <w:t xml:space="preserve">capable </w:t>
      </w:r>
      <w:r w:rsidR="00F11AFB">
        <w:rPr>
          <w:b/>
          <w:i/>
          <w:sz w:val="24"/>
          <w:szCs w:val="24"/>
          <w:lang w:val="en-US"/>
        </w:rPr>
        <w:t>of</w:t>
      </w:r>
      <w:r w:rsidR="003A7850">
        <w:rPr>
          <w:b/>
          <w:i/>
          <w:sz w:val="24"/>
          <w:szCs w:val="24"/>
          <w:lang w:val="en-US"/>
        </w:rPr>
        <w:t xml:space="preserve"> report</w:t>
      </w:r>
      <w:r w:rsidR="00F11AFB">
        <w:rPr>
          <w:b/>
          <w:i/>
          <w:sz w:val="24"/>
          <w:szCs w:val="24"/>
          <w:lang w:val="en-US"/>
        </w:rPr>
        <w:t>ing</w:t>
      </w:r>
      <w:r w:rsidR="003A7850" w:rsidRPr="001F596D">
        <w:rPr>
          <w:b/>
          <w:i/>
          <w:sz w:val="24"/>
          <w:szCs w:val="24"/>
          <w:lang w:val="en-US"/>
        </w:rPr>
        <w:t xml:space="preserve"> </w:t>
      </w:r>
      <w:r w:rsidR="003A7850">
        <w:rPr>
          <w:b/>
          <w:i/>
          <w:sz w:val="24"/>
          <w:szCs w:val="24"/>
          <w:lang w:val="en-US"/>
        </w:rPr>
        <w:t xml:space="preserve">Positioning measurements </w:t>
      </w:r>
      <w:r w:rsidR="00F11AFB">
        <w:rPr>
          <w:b/>
          <w:i/>
          <w:sz w:val="24"/>
          <w:szCs w:val="24"/>
          <w:lang w:val="en-US"/>
        </w:rPr>
        <w:t xml:space="preserve">derived from </w:t>
      </w:r>
      <w:r w:rsidR="003A7850">
        <w:rPr>
          <w:b/>
          <w:i/>
          <w:sz w:val="24"/>
          <w:szCs w:val="24"/>
          <w:lang w:val="en-US"/>
        </w:rPr>
        <w:t xml:space="preserve">the PRS </w:t>
      </w:r>
      <w:r w:rsidR="005A23F0">
        <w:rPr>
          <w:b/>
          <w:i/>
          <w:sz w:val="24"/>
          <w:szCs w:val="24"/>
          <w:lang w:val="en-US"/>
        </w:rPr>
        <w:t>sample</w:t>
      </w:r>
    </w:p>
    <w:p w14:paraId="167A68DD" w14:textId="0E3BF7DE" w:rsidR="005A2A14" w:rsidRPr="005A2A14" w:rsidRDefault="003A7850" w:rsidP="00E64240">
      <w:pPr>
        <w:pStyle w:val="ListParagraph"/>
        <w:numPr>
          <w:ilvl w:val="0"/>
          <w:numId w:val="25"/>
        </w:numPr>
        <w:spacing w:after="0"/>
        <w:rPr>
          <w:b/>
          <w:i/>
          <w:sz w:val="24"/>
          <w:szCs w:val="24"/>
          <w:lang w:val="en-US"/>
        </w:rPr>
      </w:pPr>
      <w:r>
        <w:rPr>
          <w:b/>
          <w:i/>
          <w:sz w:val="24"/>
          <w:szCs w:val="24"/>
          <w:lang w:val="en-US"/>
        </w:rPr>
        <w:t>FFS: Relation of the “Processing Time” to the</w:t>
      </w:r>
      <w:r w:rsidR="00F11AFB">
        <w:rPr>
          <w:b/>
          <w:i/>
          <w:sz w:val="24"/>
          <w:szCs w:val="24"/>
          <w:lang w:val="en-US"/>
        </w:rPr>
        <w:t xml:space="preserve"> already existing</w:t>
      </w:r>
      <w:r>
        <w:rPr>
          <w:b/>
          <w:i/>
          <w:sz w:val="24"/>
          <w:szCs w:val="24"/>
          <w:lang w:val="en-US"/>
        </w:rPr>
        <w:t xml:space="preserve"> (N,T) capability</w:t>
      </w:r>
      <w:r w:rsidR="00F11AFB">
        <w:rPr>
          <w:b/>
          <w:i/>
          <w:sz w:val="24"/>
          <w:szCs w:val="24"/>
          <w:lang w:val="en-US"/>
        </w:rPr>
        <w:t xml:space="preserve"> in NR Rel-16</w:t>
      </w:r>
    </w:p>
    <w:p w14:paraId="67C67C55" w14:textId="22C89A5B" w:rsidR="005A2A14" w:rsidRDefault="005A2A14" w:rsidP="00E64240">
      <w:pPr>
        <w:spacing w:after="0"/>
        <w:rPr>
          <w:b/>
          <w:i/>
          <w:sz w:val="24"/>
          <w:szCs w:val="24"/>
          <w:lang w:val="en-US"/>
        </w:rPr>
      </w:pPr>
    </w:p>
    <w:p w14:paraId="04D65653" w14:textId="6AA27D81" w:rsidR="00173B7A" w:rsidRDefault="00173B7A" w:rsidP="00E64240">
      <w:pPr>
        <w:spacing w:after="0"/>
        <w:rPr>
          <w:bCs/>
          <w:iCs/>
          <w:sz w:val="24"/>
          <w:szCs w:val="24"/>
          <w:lang w:val="en-US"/>
        </w:rPr>
      </w:pPr>
      <w:r>
        <w:rPr>
          <w:bCs/>
          <w:iCs/>
          <w:sz w:val="24"/>
          <w:szCs w:val="24"/>
          <w:lang w:val="en-US"/>
        </w:rPr>
        <w:t xml:space="preserve">In current NR Rel-16 signaling, in the location request message, one can find </w:t>
      </w:r>
      <w:r w:rsidR="006A5D80">
        <w:rPr>
          <w:bCs/>
          <w:iCs/>
          <w:sz w:val="24"/>
          <w:szCs w:val="24"/>
          <w:lang w:val="en-US"/>
        </w:rPr>
        <w:t>the follwoing</w:t>
      </w:r>
      <w:r>
        <w:rPr>
          <w:bCs/>
          <w:iCs/>
          <w:sz w:val="24"/>
          <w:szCs w:val="24"/>
          <w:lang w:val="en-US"/>
        </w:rPr>
        <w:t xml:space="preserve"> “response time” field</w:t>
      </w:r>
      <w:r w:rsidR="006A5D80">
        <w:rPr>
          <w:bCs/>
          <w:iCs/>
          <w:sz w:val="24"/>
          <w:szCs w:val="24"/>
          <w:lang w:val="en-US"/>
        </w:rPr>
        <w:t>:</w:t>
      </w:r>
    </w:p>
    <w:p w14:paraId="352F2FC0" w14:textId="6E47A0D4" w:rsidR="006A5D80" w:rsidRDefault="006A5D80" w:rsidP="00E64240">
      <w:pPr>
        <w:spacing w:after="0"/>
        <w:rPr>
          <w:bCs/>
          <w:iCs/>
          <w:sz w:val="24"/>
          <w:szCs w:val="24"/>
          <w:lang w:val="en-US"/>
        </w:rPr>
      </w:pPr>
    </w:p>
    <w:tbl>
      <w:tblPr>
        <w:tblStyle w:val="TableGrid"/>
        <w:tblW w:w="0" w:type="auto"/>
        <w:tblLook w:val="04A0" w:firstRow="1" w:lastRow="0" w:firstColumn="1" w:lastColumn="0" w:noHBand="0" w:noVBand="1"/>
      </w:tblPr>
      <w:tblGrid>
        <w:gridCol w:w="9629"/>
      </w:tblGrid>
      <w:tr w:rsidR="006A5D80" w:rsidRPr="00193B4F" w14:paraId="13B11EC8" w14:textId="77777777" w:rsidTr="006A5D80">
        <w:tc>
          <w:tcPr>
            <w:tcW w:w="9629" w:type="dxa"/>
          </w:tcPr>
          <w:p w14:paraId="0CF6AD8F" w14:textId="77777777" w:rsidR="006A5D80" w:rsidRPr="00193B4F" w:rsidRDefault="006A5D80" w:rsidP="006A5D80">
            <w:pPr>
              <w:pStyle w:val="B1"/>
              <w:spacing w:after="0"/>
              <w:rPr>
                <w:bCs/>
                <w:noProof/>
              </w:rPr>
            </w:pPr>
            <w:r w:rsidRPr="00193B4F">
              <w:rPr>
                <w:noProof/>
              </w:rPr>
              <w:t>-</w:t>
            </w:r>
            <w:r w:rsidRPr="00193B4F">
              <w:rPr>
                <w:b/>
                <w:i/>
              </w:rPr>
              <w:tab/>
            </w:r>
            <w:r w:rsidRPr="00193B4F">
              <w:rPr>
                <w:rFonts w:ascii="Arial" w:hAnsi="Arial" w:cs="Arial"/>
                <w:b/>
                <w:i/>
              </w:rPr>
              <w:t>responseTime</w:t>
            </w:r>
          </w:p>
          <w:p w14:paraId="6A7B351A" w14:textId="69A41360" w:rsidR="006A5D80" w:rsidRPr="00193B4F" w:rsidRDefault="006A5D80" w:rsidP="006A5D80">
            <w:pPr>
              <w:pStyle w:val="B2"/>
              <w:spacing w:after="0"/>
              <w:rPr>
                <w:rFonts w:ascii="Arial" w:hAnsi="Arial" w:cs="Arial"/>
                <w:bCs/>
                <w:noProof/>
              </w:rPr>
            </w:pPr>
            <w:r w:rsidRPr="00193B4F">
              <w:rPr>
                <w:noProof/>
              </w:rPr>
              <w:t>-</w:t>
            </w:r>
            <w:r w:rsidRPr="00193B4F">
              <w:rPr>
                <w:snapToGrid w:val="0"/>
              </w:rPr>
              <w:tab/>
            </w:r>
            <w:r w:rsidRPr="00193B4F">
              <w:rPr>
                <w:rFonts w:ascii="Arial" w:hAnsi="Arial" w:cs="Arial"/>
                <w:b/>
                <w:i/>
                <w:snapToGrid w:val="0"/>
              </w:rPr>
              <w:t>time</w:t>
            </w:r>
            <w:r w:rsidRPr="00193B4F">
              <w:rPr>
                <w:rFonts w:ascii="Arial" w:hAnsi="Arial" w:cs="Arial"/>
                <w:snapToGrid w:val="0"/>
              </w:rPr>
              <w:t xml:space="preserve"> indicates the maximum response time as measured between receipt of the </w:t>
            </w:r>
            <w:r w:rsidRPr="00193B4F">
              <w:rPr>
                <w:rFonts w:ascii="Arial" w:hAnsi="Arial" w:cs="Arial"/>
                <w:i/>
                <w:snapToGrid w:val="0"/>
              </w:rPr>
              <w:t>RequestLocationInformation</w:t>
            </w:r>
            <w:r w:rsidRPr="00193B4F">
              <w:rPr>
                <w:rFonts w:ascii="Arial" w:hAnsi="Arial" w:cs="Arial"/>
                <w:snapToGrid w:val="0"/>
              </w:rPr>
              <w:t xml:space="preserve"> and transmission of a </w:t>
            </w:r>
            <w:r w:rsidRPr="00193B4F">
              <w:rPr>
                <w:rFonts w:ascii="Arial" w:hAnsi="Arial" w:cs="Arial"/>
                <w:i/>
                <w:snapToGrid w:val="0"/>
              </w:rPr>
              <w:t>ProvideLocationInformation</w:t>
            </w:r>
            <w:r w:rsidRPr="00193B4F">
              <w:rPr>
                <w:rFonts w:ascii="Arial" w:hAnsi="Arial" w:cs="Arial"/>
                <w:snapToGrid w:val="0"/>
              </w:rPr>
              <w:t xml:space="preserve">. If the </w:t>
            </w:r>
            <w:r w:rsidRPr="00193B4F">
              <w:rPr>
                <w:rFonts w:ascii="Arial" w:hAnsi="Arial" w:cs="Arial"/>
                <w:i/>
                <w:snapToGrid w:val="0"/>
              </w:rPr>
              <w:t>unit</w:t>
            </w:r>
            <w:r w:rsidRPr="00193B4F">
              <w:rPr>
                <w:rFonts w:ascii="Arial" w:hAnsi="Arial" w:cs="Arial"/>
                <w:snapToGrid w:val="0"/>
              </w:rPr>
              <w:t xml:space="preserve"> field is absent, this is given as an integer number of seconds between 1 and 128. If the </w:t>
            </w:r>
            <w:r w:rsidRPr="00193B4F">
              <w:rPr>
                <w:rFonts w:ascii="Arial" w:hAnsi="Arial" w:cs="Arial"/>
                <w:i/>
                <w:snapToGrid w:val="0"/>
              </w:rPr>
              <w:t>unit</w:t>
            </w:r>
            <w:r w:rsidRPr="00193B4F">
              <w:rPr>
                <w:rFonts w:ascii="Arial" w:hAnsi="Arial" w:cs="Arial"/>
                <w:snapToGrid w:val="0"/>
              </w:rPr>
              <w:t xml:space="preserve"> field is present, the maximum response time is given in units of 10-seconds, between 10 and 1280 seconds. If the </w:t>
            </w:r>
            <w:r w:rsidRPr="00193B4F">
              <w:rPr>
                <w:rFonts w:ascii="Arial" w:hAnsi="Arial" w:cs="Arial"/>
                <w:i/>
                <w:snapToGrid w:val="0"/>
              </w:rPr>
              <w:t>periodicalReporting</w:t>
            </w:r>
            <w:r w:rsidRPr="00193B4F">
              <w:rPr>
                <w:rFonts w:ascii="Arial" w:hAnsi="Arial" w:cs="Arial"/>
                <w:snapToGrid w:val="0"/>
              </w:rPr>
              <w:t xml:space="preserve"> IE is included in </w:t>
            </w:r>
            <w:r w:rsidRPr="00193B4F">
              <w:rPr>
                <w:rFonts w:ascii="Arial" w:hAnsi="Arial" w:cs="Arial"/>
                <w:i/>
                <w:noProof/>
              </w:rPr>
              <w:t>CommonIEsRequestLocationInformation</w:t>
            </w:r>
            <w:r w:rsidRPr="00193B4F">
              <w:rPr>
                <w:rFonts w:ascii="Arial" w:hAnsi="Arial" w:cs="Arial"/>
                <w:snapToGrid w:val="0"/>
              </w:rPr>
              <w:t>, this field should not be included by the location server and shall be ignored by the target device (if included).</w:t>
            </w:r>
          </w:p>
        </w:tc>
      </w:tr>
    </w:tbl>
    <w:p w14:paraId="4CF1DB2D" w14:textId="15C4761F" w:rsidR="006A5D80" w:rsidRDefault="006A5D80" w:rsidP="00E64240">
      <w:pPr>
        <w:spacing w:after="0"/>
        <w:rPr>
          <w:bCs/>
          <w:iCs/>
          <w:sz w:val="24"/>
          <w:szCs w:val="24"/>
          <w:lang w:val="x-none"/>
        </w:rPr>
      </w:pPr>
    </w:p>
    <w:p w14:paraId="2CF42F52" w14:textId="3EAD7741" w:rsidR="006A5D80" w:rsidRDefault="006A5D80" w:rsidP="00E64240">
      <w:pPr>
        <w:spacing w:after="0"/>
        <w:rPr>
          <w:bCs/>
          <w:iCs/>
          <w:sz w:val="24"/>
          <w:szCs w:val="24"/>
          <w:lang w:val="en-US"/>
        </w:rPr>
      </w:pPr>
      <w:r>
        <w:rPr>
          <w:bCs/>
          <w:iCs/>
          <w:sz w:val="24"/>
          <w:szCs w:val="24"/>
          <w:lang w:val="en-US"/>
        </w:rPr>
        <w:t>We make the following observations:</w:t>
      </w:r>
    </w:p>
    <w:p w14:paraId="1FC4DD2B" w14:textId="22B68CA6" w:rsidR="006A5D80" w:rsidRDefault="006A5D80" w:rsidP="006A5D80">
      <w:pPr>
        <w:pStyle w:val="ListParagraph"/>
        <w:numPr>
          <w:ilvl w:val="0"/>
          <w:numId w:val="25"/>
        </w:numPr>
        <w:spacing w:after="0"/>
        <w:rPr>
          <w:bCs/>
          <w:iCs/>
          <w:sz w:val="24"/>
          <w:szCs w:val="24"/>
          <w:lang w:val="en-US"/>
        </w:rPr>
      </w:pPr>
      <w:r>
        <w:rPr>
          <w:bCs/>
          <w:iCs/>
          <w:sz w:val="24"/>
          <w:szCs w:val="24"/>
          <w:lang w:val="en-US"/>
        </w:rPr>
        <w:t xml:space="preserve">The shortest value is 1 second. </w:t>
      </w:r>
    </w:p>
    <w:p w14:paraId="6D65422A" w14:textId="6D1C169A" w:rsidR="00D77237" w:rsidRDefault="006A5D80" w:rsidP="00D77237">
      <w:pPr>
        <w:pStyle w:val="ListParagraph"/>
        <w:numPr>
          <w:ilvl w:val="0"/>
          <w:numId w:val="25"/>
        </w:numPr>
        <w:spacing w:after="0"/>
        <w:rPr>
          <w:bCs/>
          <w:iCs/>
          <w:sz w:val="24"/>
          <w:szCs w:val="24"/>
          <w:lang w:val="en-US"/>
        </w:rPr>
      </w:pPr>
      <w:r>
        <w:rPr>
          <w:bCs/>
          <w:iCs/>
          <w:sz w:val="24"/>
          <w:szCs w:val="24"/>
          <w:lang w:val="en-US"/>
        </w:rPr>
        <w:t xml:space="preserve">There is no direct association between the “responseTime” and whether the UE should do fast or legacy (slow) processing of PRS resources. </w:t>
      </w:r>
    </w:p>
    <w:p w14:paraId="699BF5AC" w14:textId="77777777" w:rsidR="00D77237" w:rsidRPr="00D77237" w:rsidRDefault="00D77237" w:rsidP="00D77237">
      <w:pPr>
        <w:pStyle w:val="ListParagraph"/>
        <w:spacing w:after="0"/>
        <w:rPr>
          <w:bCs/>
          <w:iCs/>
          <w:sz w:val="24"/>
          <w:szCs w:val="24"/>
          <w:lang w:val="en-US"/>
        </w:rPr>
      </w:pPr>
    </w:p>
    <w:p w14:paraId="53069FA3" w14:textId="5E71F4F3" w:rsidR="008C34E5" w:rsidRPr="008C34E5" w:rsidRDefault="00583CEE" w:rsidP="008C34E5">
      <w:pPr>
        <w:spacing w:after="0"/>
        <w:rPr>
          <w:bCs/>
          <w:iCs/>
          <w:sz w:val="24"/>
          <w:szCs w:val="24"/>
          <w:lang w:val="en-US"/>
        </w:rPr>
      </w:pPr>
      <w:r w:rsidRPr="00D77237">
        <w:rPr>
          <w:bCs/>
          <w:iCs/>
          <w:sz w:val="24"/>
          <w:szCs w:val="24"/>
          <w:lang w:val="en-US"/>
        </w:rPr>
        <w:t xml:space="preserve">This field corresponds to the maximum response time, and it may include additional </w:t>
      </w:r>
      <w:r w:rsidR="0028268F" w:rsidRPr="00D77237">
        <w:rPr>
          <w:bCs/>
          <w:iCs/>
          <w:sz w:val="24"/>
          <w:szCs w:val="24"/>
          <w:lang w:val="en-US"/>
        </w:rPr>
        <w:t xml:space="preserve">margins due to handover cases, </w:t>
      </w:r>
      <w:r w:rsidR="00511510" w:rsidRPr="00D77237">
        <w:rPr>
          <w:bCs/>
          <w:iCs/>
          <w:sz w:val="24"/>
          <w:szCs w:val="24"/>
          <w:lang w:val="en-US"/>
        </w:rPr>
        <w:t xml:space="preserve">due to </w:t>
      </w:r>
      <w:r w:rsidR="0028268F" w:rsidRPr="00D77237">
        <w:rPr>
          <w:bCs/>
          <w:iCs/>
          <w:sz w:val="24"/>
          <w:szCs w:val="24"/>
          <w:lang w:val="en-US"/>
        </w:rPr>
        <w:t>MG</w:t>
      </w:r>
      <w:r w:rsidR="00511510" w:rsidRPr="00D77237">
        <w:rPr>
          <w:bCs/>
          <w:iCs/>
          <w:sz w:val="24"/>
          <w:szCs w:val="24"/>
          <w:lang w:val="en-US"/>
        </w:rPr>
        <w:t xml:space="preserve"> being non-aligned with the PRS instances, etc. Even if in NR Rel-16, there is an attempt to have a well-defined measurement period formulation, there are realistic scenarios that require an LMF to </w:t>
      </w:r>
      <w:r w:rsidR="00D77237" w:rsidRPr="00D77237">
        <w:rPr>
          <w:bCs/>
          <w:iCs/>
          <w:sz w:val="24"/>
          <w:szCs w:val="24"/>
          <w:lang w:val="en-US"/>
        </w:rPr>
        <w:t>include increased margin in the “responseTime”, making it unclear to the UE (and the system operation), whether a UE should do fast processing of the PRS resources.</w:t>
      </w:r>
      <w:r w:rsidR="00D77237">
        <w:rPr>
          <w:bCs/>
          <w:iCs/>
          <w:sz w:val="24"/>
          <w:szCs w:val="24"/>
          <w:lang w:val="en-US"/>
        </w:rPr>
        <w:t xml:space="preserve"> </w:t>
      </w:r>
      <w:r w:rsidR="008C34E5">
        <w:rPr>
          <w:bCs/>
          <w:iCs/>
          <w:sz w:val="24"/>
          <w:szCs w:val="24"/>
          <w:lang w:val="en-US"/>
        </w:rPr>
        <w:t xml:space="preserve">We believe that the system will benefit from an explicit signaling of whether the UE is expected to do fast processing or legacy processing. </w:t>
      </w:r>
    </w:p>
    <w:p w14:paraId="6373C152" w14:textId="129C8C22" w:rsidR="00173B7A" w:rsidRDefault="00173B7A" w:rsidP="00E64240">
      <w:pPr>
        <w:spacing w:after="0"/>
        <w:rPr>
          <w:b/>
          <w:i/>
          <w:sz w:val="24"/>
          <w:szCs w:val="24"/>
          <w:lang w:val="en-US"/>
        </w:rPr>
      </w:pPr>
    </w:p>
    <w:p w14:paraId="1AB8A32F" w14:textId="43AB53FF" w:rsidR="00D77237" w:rsidRDefault="00D77237" w:rsidP="00E64240">
      <w:pPr>
        <w:spacing w:after="0"/>
        <w:rPr>
          <w:b/>
          <w:i/>
          <w:sz w:val="24"/>
          <w:szCs w:val="24"/>
          <w:lang w:val="en-US"/>
        </w:rPr>
      </w:pPr>
      <w:r w:rsidRPr="00F4129C">
        <w:rPr>
          <w:b/>
          <w:i/>
          <w:sz w:val="24"/>
          <w:szCs w:val="24"/>
          <w:lang w:val="en-US"/>
        </w:rPr>
        <w:t xml:space="preserve">Proposal 7: </w:t>
      </w:r>
      <w:r>
        <w:rPr>
          <w:b/>
          <w:i/>
          <w:sz w:val="24"/>
          <w:szCs w:val="24"/>
          <w:lang w:val="en-US"/>
        </w:rPr>
        <w:t>Send an LS to RAN2 to</w:t>
      </w:r>
      <w:r w:rsidR="00193B4F">
        <w:rPr>
          <w:b/>
          <w:i/>
          <w:sz w:val="24"/>
          <w:szCs w:val="24"/>
          <w:lang w:val="en-US"/>
        </w:rPr>
        <w:t xml:space="preserve"> ask them to</w:t>
      </w:r>
      <w:r>
        <w:rPr>
          <w:b/>
          <w:i/>
          <w:sz w:val="24"/>
          <w:szCs w:val="24"/>
          <w:lang w:val="en-US"/>
        </w:rPr>
        <w:t xml:space="preserve"> introduce responseTime at least as small as 100msec. </w:t>
      </w:r>
      <w:r w:rsidR="000775DA">
        <w:rPr>
          <w:b/>
          <w:i/>
          <w:sz w:val="24"/>
          <w:szCs w:val="24"/>
          <w:lang w:val="en-US"/>
        </w:rPr>
        <w:t>Study further</w:t>
      </w:r>
      <w:r>
        <w:rPr>
          <w:b/>
          <w:i/>
          <w:sz w:val="24"/>
          <w:szCs w:val="24"/>
          <w:lang w:val="en-US"/>
        </w:rPr>
        <w:t xml:space="preserve"> </w:t>
      </w:r>
      <w:r w:rsidR="000775DA">
        <w:rPr>
          <w:b/>
          <w:i/>
          <w:sz w:val="24"/>
          <w:szCs w:val="24"/>
          <w:lang w:val="en-US"/>
        </w:rPr>
        <w:t>whether</w:t>
      </w:r>
      <w:r>
        <w:rPr>
          <w:b/>
          <w:i/>
          <w:sz w:val="24"/>
          <w:szCs w:val="24"/>
          <w:lang w:val="en-US"/>
        </w:rPr>
        <w:t xml:space="preserve"> smaller values could be </w:t>
      </w:r>
      <w:r w:rsidR="000775DA">
        <w:rPr>
          <w:b/>
          <w:i/>
          <w:sz w:val="24"/>
          <w:szCs w:val="24"/>
          <w:lang w:val="en-US"/>
        </w:rPr>
        <w:t>feasible in this release</w:t>
      </w:r>
      <w:r>
        <w:rPr>
          <w:b/>
          <w:i/>
          <w:sz w:val="24"/>
          <w:szCs w:val="24"/>
          <w:lang w:val="en-US"/>
        </w:rPr>
        <w:t xml:space="preserve">. </w:t>
      </w:r>
      <w:r w:rsidRPr="00F4129C">
        <w:rPr>
          <w:b/>
          <w:i/>
          <w:sz w:val="24"/>
          <w:szCs w:val="24"/>
          <w:lang w:val="en-US"/>
        </w:rPr>
        <w:t xml:space="preserve"> </w:t>
      </w:r>
    </w:p>
    <w:p w14:paraId="4AD6311B" w14:textId="77777777" w:rsidR="00D77237" w:rsidRPr="00F4129C" w:rsidRDefault="00D77237" w:rsidP="00E64240">
      <w:pPr>
        <w:spacing w:after="0"/>
        <w:rPr>
          <w:b/>
          <w:i/>
          <w:sz w:val="24"/>
          <w:szCs w:val="24"/>
          <w:lang w:val="en-US"/>
        </w:rPr>
      </w:pPr>
    </w:p>
    <w:p w14:paraId="4061D117" w14:textId="63B3EC27" w:rsidR="008C34E5" w:rsidRDefault="00B01DA9" w:rsidP="008C34E5">
      <w:pPr>
        <w:spacing w:after="0"/>
        <w:rPr>
          <w:b/>
          <w:i/>
          <w:sz w:val="24"/>
          <w:szCs w:val="24"/>
          <w:lang w:val="en-US"/>
        </w:rPr>
      </w:pPr>
      <w:r w:rsidRPr="00F4129C">
        <w:rPr>
          <w:b/>
          <w:i/>
          <w:sz w:val="24"/>
          <w:szCs w:val="24"/>
          <w:lang w:val="en-US"/>
        </w:rPr>
        <w:t xml:space="preserve">Proposal </w:t>
      </w:r>
      <w:r w:rsidR="00D77237">
        <w:rPr>
          <w:b/>
          <w:i/>
          <w:sz w:val="24"/>
          <w:szCs w:val="24"/>
          <w:lang w:val="en-US"/>
        </w:rPr>
        <w:t>8</w:t>
      </w:r>
      <w:r w:rsidRPr="00F4129C">
        <w:rPr>
          <w:b/>
          <w:i/>
          <w:sz w:val="24"/>
          <w:szCs w:val="24"/>
          <w:lang w:val="en-US"/>
        </w:rPr>
        <w:t xml:space="preserve">: Support explicit signaling </w:t>
      </w:r>
      <w:r w:rsidR="00173B7A">
        <w:rPr>
          <w:b/>
          <w:i/>
          <w:sz w:val="24"/>
          <w:szCs w:val="24"/>
          <w:lang w:val="en-US"/>
        </w:rPr>
        <w:t>request</w:t>
      </w:r>
      <w:r w:rsidR="000775DA">
        <w:rPr>
          <w:b/>
          <w:i/>
          <w:sz w:val="24"/>
          <w:szCs w:val="24"/>
          <w:lang w:val="en-US"/>
        </w:rPr>
        <w:t>ing</w:t>
      </w:r>
      <w:r w:rsidR="00173B7A">
        <w:rPr>
          <w:b/>
          <w:i/>
          <w:sz w:val="24"/>
          <w:szCs w:val="24"/>
          <w:lang w:val="en-US"/>
        </w:rPr>
        <w:t xml:space="preserve"> from a </w:t>
      </w:r>
      <w:r w:rsidRPr="00F4129C">
        <w:rPr>
          <w:b/>
          <w:i/>
          <w:sz w:val="24"/>
          <w:szCs w:val="24"/>
          <w:lang w:val="en-US"/>
        </w:rPr>
        <w:t xml:space="preserve">UE to perform </w:t>
      </w:r>
      <w:r w:rsidR="005D43C6" w:rsidRPr="00F4129C">
        <w:rPr>
          <w:b/>
          <w:i/>
          <w:sz w:val="24"/>
          <w:szCs w:val="24"/>
          <w:lang w:val="en-US"/>
        </w:rPr>
        <w:t xml:space="preserve">positioning measurements with </w:t>
      </w:r>
      <w:r w:rsidR="00173B7A">
        <w:rPr>
          <w:b/>
          <w:i/>
          <w:sz w:val="24"/>
          <w:szCs w:val="24"/>
          <w:lang w:val="en-US"/>
        </w:rPr>
        <w:t xml:space="preserve">a </w:t>
      </w:r>
      <w:r w:rsidR="005D43C6" w:rsidRPr="00F4129C">
        <w:rPr>
          <w:b/>
          <w:i/>
          <w:sz w:val="24"/>
          <w:szCs w:val="24"/>
          <w:lang w:val="en-US"/>
        </w:rPr>
        <w:t xml:space="preserve">fast processing timeline. </w:t>
      </w:r>
    </w:p>
    <w:p w14:paraId="087781A4" w14:textId="25DA8A6C" w:rsidR="002D6311" w:rsidRPr="002D6311" w:rsidRDefault="002D6311" w:rsidP="002D6311">
      <w:pPr>
        <w:pStyle w:val="ListParagraph"/>
        <w:numPr>
          <w:ilvl w:val="0"/>
          <w:numId w:val="33"/>
        </w:numPr>
        <w:spacing w:after="0"/>
        <w:rPr>
          <w:b/>
          <w:i/>
          <w:sz w:val="24"/>
          <w:szCs w:val="24"/>
          <w:lang w:val="en-US"/>
        </w:rPr>
      </w:pPr>
      <w:r>
        <w:rPr>
          <w:b/>
          <w:i/>
          <w:sz w:val="24"/>
          <w:szCs w:val="24"/>
          <w:lang w:val="en-US"/>
        </w:rPr>
        <w:t xml:space="preserve">FFS: </w:t>
      </w:r>
      <w:r w:rsidR="00EB1864">
        <w:rPr>
          <w:b/>
          <w:i/>
          <w:sz w:val="24"/>
          <w:szCs w:val="24"/>
          <w:lang w:val="en-US"/>
        </w:rPr>
        <w:t xml:space="preserve">Whether the </w:t>
      </w:r>
      <w:r w:rsidR="00EB1864" w:rsidRPr="0024530B">
        <w:rPr>
          <w:b/>
          <w:bCs/>
          <w:i/>
          <w:iCs/>
          <w:sz w:val="24"/>
          <w:szCs w:val="24"/>
        </w:rPr>
        <w:t>“</w:t>
      </w:r>
      <w:r w:rsidR="00EB1864">
        <w:rPr>
          <w:b/>
          <w:bCs/>
          <w:i/>
          <w:iCs/>
          <w:sz w:val="24"/>
          <w:szCs w:val="24"/>
        </w:rPr>
        <w:t>Time-domain</w:t>
      </w:r>
      <w:r w:rsidR="00EB1864" w:rsidRPr="0024530B">
        <w:rPr>
          <w:b/>
          <w:bCs/>
          <w:i/>
          <w:iCs/>
          <w:sz w:val="24"/>
          <w:szCs w:val="24"/>
        </w:rPr>
        <w:t xml:space="preserve"> Window” configuration</w:t>
      </w:r>
      <w:r w:rsidR="00EB1864">
        <w:rPr>
          <w:b/>
          <w:bCs/>
          <w:i/>
          <w:iCs/>
          <w:sz w:val="24"/>
          <w:szCs w:val="24"/>
        </w:rPr>
        <w:t xml:space="preserve"> could be used for this purpose.</w:t>
      </w:r>
    </w:p>
    <w:p w14:paraId="494BB675" w14:textId="073E3B6F" w:rsidR="00B87FB5" w:rsidRDefault="00B87FB5" w:rsidP="00B87FB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Measurement Gap Enhancements</w:t>
      </w:r>
    </w:p>
    <w:p w14:paraId="63979569" w14:textId="0808EC32" w:rsidR="00B87FB5" w:rsidRDefault="00B87FB5" w:rsidP="00E64240">
      <w:pPr>
        <w:spacing w:after="0"/>
        <w:rPr>
          <w:b/>
          <w:i/>
          <w:lang w:val="en-US"/>
        </w:rPr>
      </w:pPr>
    </w:p>
    <w:p w14:paraId="5679BB57" w14:textId="4C01198D" w:rsidR="005F0441" w:rsidRPr="005F0441" w:rsidRDefault="005A2A14" w:rsidP="005F0441">
      <w:pPr>
        <w:spacing w:after="0"/>
        <w:rPr>
          <w:bCs/>
          <w:iCs/>
          <w:sz w:val="24"/>
          <w:szCs w:val="24"/>
          <w:lang w:val="en-US"/>
        </w:rPr>
      </w:pPr>
      <w:r w:rsidRPr="005F0441">
        <w:rPr>
          <w:bCs/>
          <w:iCs/>
          <w:sz w:val="24"/>
          <w:szCs w:val="24"/>
          <w:lang w:val="en-US"/>
        </w:rPr>
        <w:t xml:space="preserve">It can be observed that in the current measurement period formulation in RAN4, </w:t>
      </w:r>
      <w:r w:rsidR="005F0441" w:rsidRPr="005F0441">
        <w:rPr>
          <w:bCs/>
          <w:iCs/>
          <w:sz w:val="24"/>
          <w:szCs w:val="24"/>
          <w:lang w:val="en-US"/>
        </w:rPr>
        <w:t>the CSSF factor is being used to control whether positioning or mobility measurements have priority in a measurement gap as shown in the formula below:</w:t>
      </w:r>
    </w:p>
    <w:p w14:paraId="7CB27A1C" w14:textId="77777777" w:rsidR="005A2A14" w:rsidRDefault="005A2A14" w:rsidP="00E64240">
      <w:pPr>
        <w:spacing w:after="0"/>
        <w:rPr>
          <w:b/>
          <w:i/>
          <w:lang w:val="en-US"/>
        </w:rPr>
      </w:pPr>
    </w:p>
    <w:tbl>
      <w:tblPr>
        <w:tblStyle w:val="TableGrid"/>
        <w:tblW w:w="0" w:type="auto"/>
        <w:tblLook w:val="04A0" w:firstRow="1" w:lastRow="0" w:firstColumn="1" w:lastColumn="0" w:noHBand="0" w:noVBand="1"/>
      </w:tblPr>
      <w:tblGrid>
        <w:gridCol w:w="9629"/>
      </w:tblGrid>
      <w:tr w:rsidR="00B368B3" w14:paraId="2E93460C" w14:textId="77777777" w:rsidTr="00B368B3">
        <w:tc>
          <w:tcPr>
            <w:tcW w:w="9629" w:type="dxa"/>
          </w:tcPr>
          <w:p w14:paraId="1A02E8B0" w14:textId="77777777" w:rsidR="00B368B3" w:rsidRDefault="00AB4731" w:rsidP="00B368B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B368B3" w:rsidRPr="00F64187">
              <w:t xml:space="preserve"> is the measurement period for PRS RSTD measurement in</w:t>
            </w:r>
            <w:r w:rsidR="00B368B3" w:rsidRPr="00444127">
              <w:rPr>
                <w:rFonts w:hint="eastAsia"/>
                <w:lang w:eastAsia="zh-CN"/>
              </w:rPr>
              <w:t xml:space="preserve"> </w:t>
            </w:r>
            <w:r w:rsidR="00B368B3">
              <w:rPr>
                <w:rFonts w:hint="eastAsia"/>
                <w:lang w:eastAsia="zh-CN"/>
              </w:rPr>
              <w:t>PRS</w:t>
            </w:r>
            <w:r w:rsidR="00B368B3" w:rsidRPr="00F64187">
              <w:rPr>
                <w:lang w:eastAsia="zh-CN"/>
              </w:rPr>
              <w:t xml:space="preserve"> frequency layer</w:t>
            </w:r>
            <w:r w:rsidR="00B368B3" w:rsidRPr="00F64187">
              <w:t xml:space="preserve"> </w:t>
            </w:r>
            <w:r w:rsidR="00B368B3" w:rsidRPr="009D547B">
              <w:rPr>
                <w:i/>
                <w:iCs/>
              </w:rPr>
              <w:t>i</w:t>
            </w:r>
            <w:r w:rsidR="00B368B3">
              <w:t xml:space="preserve"> </w:t>
            </w:r>
            <w:r w:rsidR="00B368B3" w:rsidRPr="00F64187">
              <w:t>as specified below</w:t>
            </w:r>
            <w:r w:rsidR="00B368B3">
              <w:t>:</w:t>
            </w:r>
          </w:p>
          <w:p w14:paraId="7CA56C32" w14:textId="77777777" w:rsidR="00B368B3" w:rsidRPr="00F64187" w:rsidRDefault="00B368B3" w:rsidP="00B368B3">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highlight w:val="yellow"/>
                                </w:rPr>
                              </m:ctrlPr>
                            </m:sSubPr>
                            <m:e>
                              <m:r>
                                <m:rPr>
                                  <m:sty m:val="p"/>
                                </m:rPr>
                                <w:rPr>
                                  <w:rFonts w:ascii="Cambria Math" w:hAnsi="Cambria Math"/>
                                  <w:highlight w:val="yellow"/>
                                  <w:lang w:eastAsia="zh-CN"/>
                                </w:rPr>
                                <m:t>CSSF</m:t>
                              </m:r>
                            </m:e>
                            <m:sub>
                              <m:r>
                                <m:rPr>
                                  <m:sty m:val="p"/>
                                </m:rPr>
                                <w:rPr>
                                  <w:rFonts w:ascii="Cambria Math" w:hAnsi="Cambria Math"/>
                                  <w:highlight w:val="yellow"/>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7134A635" w14:textId="77777777" w:rsidR="00B368B3" w:rsidRPr="00F64187" w:rsidRDefault="00B368B3" w:rsidP="00B368B3">
            <w:pPr>
              <w:rPr>
                <w:rFonts w:eastAsia="MS Mincho" w:cs="v4.2.0"/>
              </w:rPr>
            </w:pPr>
            <w:r w:rsidRPr="00F64187">
              <w:rPr>
                <w:rFonts w:eastAsia="MS Mincho" w:cs="v4.2.0"/>
              </w:rPr>
              <w:t xml:space="preserve">where: </w:t>
            </w:r>
          </w:p>
          <w:p w14:paraId="0BD93CC3" w14:textId="77777777" w:rsidR="00B368B3" w:rsidRPr="00F64187" w:rsidRDefault="00B368B3" w:rsidP="00B368B3">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rPr>
                <w:rFonts w:hint="eastAsia"/>
                <w:lang w:eastAsia="zh-CN"/>
              </w:rP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27FCC1E8" w14:textId="77777777" w:rsidR="00B368B3" w:rsidRPr="00F64187" w:rsidRDefault="00B368B3" w:rsidP="00B368B3">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p>
          <w:p w14:paraId="538EF67F" w14:textId="0EDB0F10" w:rsidR="00B368B3" w:rsidRDefault="00B368B3" w:rsidP="00B368B3">
            <w:pPr>
              <w:spacing w:after="0"/>
              <w:rPr>
                <w:b/>
                <w:i/>
                <w:lang w:val="en-US"/>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tc>
      </w:tr>
    </w:tbl>
    <w:p w14:paraId="780762EB" w14:textId="613E1874" w:rsidR="00B368B3" w:rsidRDefault="00B368B3" w:rsidP="00E64240">
      <w:pPr>
        <w:spacing w:after="0"/>
        <w:rPr>
          <w:b/>
          <w:i/>
          <w:lang w:val="en-US"/>
        </w:rPr>
      </w:pPr>
    </w:p>
    <w:p w14:paraId="6CD41516" w14:textId="77777777" w:rsidR="005F0441" w:rsidRPr="005F0441" w:rsidRDefault="005F0441" w:rsidP="005F0441">
      <w:pPr>
        <w:spacing w:after="0"/>
        <w:rPr>
          <w:bCs/>
          <w:iCs/>
          <w:sz w:val="24"/>
          <w:szCs w:val="24"/>
          <w:lang w:val="en-US"/>
        </w:rPr>
      </w:pPr>
      <w:r w:rsidRPr="005F0441">
        <w:rPr>
          <w:bCs/>
          <w:iCs/>
          <w:sz w:val="24"/>
          <w:szCs w:val="24"/>
          <w:lang w:val="en-US"/>
        </w:rPr>
        <w:t>Clearly, such a prioritization rule introduces latency and could be optimized in one of the following ways:</w:t>
      </w:r>
    </w:p>
    <w:p w14:paraId="1F39D957" w14:textId="77777777" w:rsidR="005F0441" w:rsidRPr="005F0441" w:rsidRDefault="005F0441" w:rsidP="005F0441">
      <w:pPr>
        <w:pStyle w:val="ListParagraph"/>
        <w:numPr>
          <w:ilvl w:val="0"/>
          <w:numId w:val="25"/>
        </w:numPr>
        <w:spacing w:after="0"/>
        <w:rPr>
          <w:b/>
          <w:i/>
          <w:sz w:val="32"/>
          <w:szCs w:val="32"/>
          <w:lang w:val="en-US"/>
        </w:rPr>
      </w:pPr>
      <w:r w:rsidRPr="005F0441">
        <w:rPr>
          <w:bCs/>
          <w:iCs/>
          <w:sz w:val="24"/>
          <w:szCs w:val="24"/>
          <w:lang w:val="en-US"/>
        </w:rPr>
        <w:t xml:space="preserve">For the scenarios of fast PRS processing, and MGs shared between Positioning and mobility measurements, consider increased priority of positioning over the mobility measurements.  </w:t>
      </w:r>
    </w:p>
    <w:p w14:paraId="263CF900" w14:textId="6F693BA2" w:rsidR="005F0441" w:rsidRPr="005F0441" w:rsidRDefault="005F0441" w:rsidP="00E64240">
      <w:pPr>
        <w:pStyle w:val="ListParagraph"/>
        <w:numPr>
          <w:ilvl w:val="0"/>
          <w:numId w:val="25"/>
        </w:numPr>
        <w:spacing w:after="0"/>
        <w:rPr>
          <w:bCs/>
          <w:iCs/>
          <w:sz w:val="24"/>
          <w:szCs w:val="24"/>
          <w:lang w:val="en-US"/>
        </w:rPr>
      </w:pPr>
      <w:r w:rsidRPr="005F0441">
        <w:rPr>
          <w:bCs/>
          <w:iCs/>
          <w:sz w:val="24"/>
          <w:szCs w:val="24"/>
          <w:lang w:val="en-US"/>
        </w:rPr>
        <w:t xml:space="preserve">Support the option of configuring a separate Measurement Gap for the purpose of Positioning. </w:t>
      </w:r>
    </w:p>
    <w:p w14:paraId="278322A0" w14:textId="3EA64F78" w:rsidR="005F0441" w:rsidRDefault="005F0441" w:rsidP="00E64240">
      <w:pPr>
        <w:spacing w:after="0"/>
        <w:rPr>
          <w:b/>
          <w:i/>
          <w:lang w:val="en-US"/>
        </w:rPr>
      </w:pPr>
    </w:p>
    <w:p w14:paraId="0D4381D8" w14:textId="43BC8843" w:rsidR="005F0441" w:rsidRPr="000B391F" w:rsidRDefault="005F0441" w:rsidP="00E64240">
      <w:pPr>
        <w:spacing w:after="0"/>
        <w:rPr>
          <w:bCs/>
          <w:iCs/>
          <w:sz w:val="24"/>
          <w:szCs w:val="24"/>
          <w:lang w:val="en-US"/>
        </w:rPr>
      </w:pPr>
      <w:r w:rsidRPr="000B391F">
        <w:rPr>
          <w:bCs/>
          <w:iCs/>
          <w:sz w:val="24"/>
          <w:szCs w:val="24"/>
          <w:lang w:val="en-US"/>
        </w:rPr>
        <w:t xml:space="preserve">Based on the above, we make the following proposals: </w:t>
      </w:r>
    </w:p>
    <w:p w14:paraId="067431B9" w14:textId="77777777" w:rsidR="005F0441" w:rsidRDefault="005F0441" w:rsidP="00E64240">
      <w:pPr>
        <w:spacing w:after="0"/>
        <w:rPr>
          <w:b/>
          <w:i/>
          <w:lang w:val="en-US"/>
        </w:rPr>
      </w:pPr>
    </w:p>
    <w:p w14:paraId="61344C58" w14:textId="083EA738" w:rsidR="00311E0F" w:rsidRDefault="00311E0F" w:rsidP="00311E0F">
      <w:pPr>
        <w:spacing w:after="0"/>
        <w:rPr>
          <w:b/>
          <w:i/>
          <w:sz w:val="24"/>
          <w:szCs w:val="24"/>
          <w:lang w:val="en-US"/>
        </w:rPr>
      </w:pPr>
      <w:r w:rsidRPr="00F804A7">
        <w:rPr>
          <w:b/>
          <w:i/>
          <w:sz w:val="24"/>
          <w:szCs w:val="24"/>
          <w:lang w:val="en-US"/>
        </w:rPr>
        <w:t xml:space="preserve">Proposal </w:t>
      </w:r>
      <w:r w:rsidR="005A23F0">
        <w:rPr>
          <w:b/>
          <w:i/>
          <w:sz w:val="24"/>
          <w:szCs w:val="24"/>
          <w:lang w:val="en-US"/>
        </w:rPr>
        <w:t>9</w:t>
      </w:r>
      <w:r w:rsidRPr="00F804A7">
        <w:rPr>
          <w:b/>
          <w:i/>
          <w:sz w:val="24"/>
          <w:szCs w:val="24"/>
          <w:lang w:val="en-US"/>
        </w:rPr>
        <w:t>: For Measurement gaps shared between Positioning and mobility measurements, support increased priority of processing of Positioning resources when</w:t>
      </w:r>
      <w:r w:rsidR="0093029F" w:rsidRPr="00F804A7">
        <w:rPr>
          <w:b/>
          <w:i/>
          <w:sz w:val="24"/>
          <w:szCs w:val="24"/>
          <w:lang w:val="en-US"/>
        </w:rPr>
        <w:t xml:space="preserve"> </w:t>
      </w:r>
      <w:r w:rsidR="005F0441">
        <w:rPr>
          <w:b/>
          <w:i/>
          <w:sz w:val="24"/>
          <w:szCs w:val="24"/>
          <w:lang w:val="en-US"/>
        </w:rPr>
        <w:t>fast PRS</w:t>
      </w:r>
      <w:r w:rsidR="0093029F" w:rsidRPr="00F804A7">
        <w:rPr>
          <w:b/>
          <w:i/>
          <w:sz w:val="24"/>
          <w:szCs w:val="24"/>
          <w:lang w:val="en-US"/>
        </w:rPr>
        <w:t xml:space="preserve"> processing is </w:t>
      </w:r>
      <w:r w:rsidR="005F0441">
        <w:rPr>
          <w:b/>
          <w:i/>
          <w:sz w:val="24"/>
          <w:szCs w:val="24"/>
          <w:lang w:val="en-US"/>
        </w:rPr>
        <w:t>configured to</w:t>
      </w:r>
      <w:r w:rsidR="0093029F" w:rsidRPr="00F804A7">
        <w:rPr>
          <w:b/>
          <w:i/>
          <w:sz w:val="24"/>
          <w:szCs w:val="24"/>
          <w:lang w:val="en-US"/>
        </w:rPr>
        <w:t xml:space="preserve"> the UE. </w:t>
      </w:r>
    </w:p>
    <w:p w14:paraId="36AA4A0F" w14:textId="3DE800AF" w:rsidR="00F804A7" w:rsidRDefault="00F804A7" w:rsidP="00311E0F">
      <w:pPr>
        <w:spacing w:after="0"/>
        <w:rPr>
          <w:b/>
          <w:i/>
          <w:sz w:val="24"/>
          <w:szCs w:val="24"/>
          <w:lang w:val="en-US"/>
        </w:rPr>
      </w:pPr>
    </w:p>
    <w:p w14:paraId="2782441B" w14:textId="658B43D8" w:rsidR="00F804A7" w:rsidRPr="00F804A7" w:rsidRDefault="00F804A7" w:rsidP="00F804A7">
      <w:pPr>
        <w:spacing w:after="0"/>
        <w:rPr>
          <w:b/>
          <w:i/>
          <w:sz w:val="24"/>
          <w:szCs w:val="24"/>
          <w:lang w:val="en-US"/>
        </w:rPr>
      </w:pPr>
      <w:r w:rsidRPr="00F804A7">
        <w:rPr>
          <w:b/>
          <w:i/>
          <w:sz w:val="24"/>
          <w:szCs w:val="24"/>
          <w:lang w:val="en-US"/>
        </w:rPr>
        <w:t xml:space="preserve">Proposal </w:t>
      </w:r>
      <w:r w:rsidR="005A23F0">
        <w:rPr>
          <w:b/>
          <w:i/>
          <w:sz w:val="24"/>
          <w:szCs w:val="24"/>
          <w:lang w:val="en-US"/>
        </w:rPr>
        <w:t>10</w:t>
      </w:r>
      <w:r w:rsidR="007B568F">
        <w:rPr>
          <w:b/>
          <w:i/>
          <w:sz w:val="24"/>
          <w:szCs w:val="24"/>
          <w:lang w:val="en-US"/>
        </w:rPr>
        <w:t>: S</w:t>
      </w:r>
      <w:r>
        <w:rPr>
          <w:b/>
          <w:i/>
          <w:sz w:val="24"/>
          <w:szCs w:val="24"/>
          <w:lang w:val="en-US"/>
        </w:rPr>
        <w:t>upport</w:t>
      </w:r>
      <w:r w:rsidR="007B568F">
        <w:rPr>
          <w:b/>
          <w:i/>
          <w:sz w:val="24"/>
          <w:szCs w:val="24"/>
          <w:lang w:val="en-US"/>
        </w:rPr>
        <w:t xml:space="preserve"> </w:t>
      </w:r>
      <w:r>
        <w:rPr>
          <w:b/>
          <w:i/>
          <w:sz w:val="24"/>
          <w:szCs w:val="24"/>
          <w:lang w:val="en-US"/>
        </w:rPr>
        <w:t>configuring a separate Measurement Gap for the purpose of Positioning</w:t>
      </w:r>
      <w:r w:rsidR="003F2E34">
        <w:rPr>
          <w:b/>
          <w:i/>
          <w:sz w:val="24"/>
          <w:szCs w:val="24"/>
          <w:lang w:val="en-US"/>
        </w:rPr>
        <w:t xml:space="preserve"> only</w:t>
      </w:r>
      <w:r w:rsidRPr="00F804A7">
        <w:rPr>
          <w:b/>
          <w:i/>
          <w:sz w:val="24"/>
          <w:szCs w:val="24"/>
          <w:lang w:val="en-US"/>
        </w:rPr>
        <w:t xml:space="preserve">. </w:t>
      </w:r>
      <w:r w:rsidR="007B568F">
        <w:rPr>
          <w:b/>
          <w:i/>
          <w:sz w:val="24"/>
          <w:szCs w:val="24"/>
          <w:lang w:val="en-US"/>
        </w:rPr>
        <w:t xml:space="preserve">Send an LS to RAN4 informing them about this agreement.  </w:t>
      </w:r>
    </w:p>
    <w:p w14:paraId="086F0E3F" w14:textId="3FAD2C9A" w:rsidR="00F804A7" w:rsidRDefault="00F804A7" w:rsidP="00311E0F">
      <w:pPr>
        <w:spacing w:after="0"/>
        <w:rPr>
          <w:b/>
          <w:i/>
          <w:sz w:val="24"/>
          <w:szCs w:val="24"/>
          <w:lang w:val="en-US"/>
        </w:rPr>
      </w:pPr>
    </w:p>
    <w:p w14:paraId="60D4AE8E" w14:textId="0A27BB2D" w:rsidR="00DF6F3E" w:rsidRDefault="005F0441" w:rsidP="00311E0F">
      <w:pPr>
        <w:spacing w:after="0"/>
        <w:rPr>
          <w:bCs/>
          <w:iCs/>
          <w:sz w:val="24"/>
          <w:szCs w:val="24"/>
          <w:lang w:val="en-US"/>
        </w:rPr>
      </w:pPr>
      <w:r w:rsidRPr="005F0441">
        <w:rPr>
          <w:bCs/>
          <w:iCs/>
          <w:sz w:val="24"/>
          <w:szCs w:val="24"/>
          <w:lang w:val="en-US"/>
        </w:rPr>
        <w:t>Another</w:t>
      </w:r>
      <w:r>
        <w:rPr>
          <w:bCs/>
          <w:iCs/>
          <w:sz w:val="24"/>
          <w:szCs w:val="24"/>
          <w:lang w:val="en-US"/>
        </w:rPr>
        <w:t xml:space="preserve"> aspect that needs to be </w:t>
      </w:r>
      <w:r w:rsidR="000B391F">
        <w:rPr>
          <w:bCs/>
          <w:iCs/>
          <w:sz w:val="24"/>
          <w:szCs w:val="24"/>
          <w:lang w:val="en-US"/>
        </w:rPr>
        <w:t>noted</w:t>
      </w:r>
      <w:r>
        <w:rPr>
          <w:bCs/>
          <w:iCs/>
          <w:sz w:val="24"/>
          <w:szCs w:val="24"/>
          <w:lang w:val="en-US"/>
        </w:rPr>
        <w:t xml:space="preserve"> is that in NR Rel-16, </w:t>
      </w:r>
      <w:r w:rsidR="000B391F">
        <w:rPr>
          <w:bCs/>
          <w:iCs/>
          <w:sz w:val="24"/>
          <w:szCs w:val="24"/>
          <w:lang w:val="en-US"/>
        </w:rPr>
        <w:t>it is up to the UE’s</w:t>
      </w:r>
      <w:r>
        <w:rPr>
          <w:bCs/>
          <w:iCs/>
          <w:sz w:val="24"/>
          <w:szCs w:val="24"/>
          <w:lang w:val="en-US"/>
        </w:rPr>
        <w:t xml:space="preserve"> implementation </w:t>
      </w:r>
      <w:r w:rsidR="000B391F">
        <w:rPr>
          <w:bCs/>
          <w:iCs/>
          <w:sz w:val="24"/>
          <w:szCs w:val="24"/>
          <w:lang w:val="en-US"/>
        </w:rPr>
        <w:t>to</w:t>
      </w:r>
      <w:r>
        <w:rPr>
          <w:bCs/>
          <w:iCs/>
          <w:sz w:val="24"/>
          <w:szCs w:val="24"/>
          <w:lang w:val="en-US"/>
        </w:rPr>
        <w:t xml:space="preserve"> request a longer MG and </w:t>
      </w:r>
      <w:r w:rsidR="000B391F">
        <w:rPr>
          <w:bCs/>
          <w:iCs/>
          <w:sz w:val="24"/>
          <w:szCs w:val="24"/>
          <w:lang w:val="en-US"/>
        </w:rPr>
        <w:t>attempt</w:t>
      </w:r>
      <w:r>
        <w:rPr>
          <w:bCs/>
          <w:iCs/>
          <w:sz w:val="24"/>
          <w:szCs w:val="24"/>
          <w:lang w:val="en-US"/>
        </w:rPr>
        <w:t xml:space="preserve"> to perform real-time measurements within the MG</w:t>
      </w:r>
      <w:r w:rsidR="000B391F">
        <w:rPr>
          <w:bCs/>
          <w:iCs/>
          <w:sz w:val="24"/>
          <w:szCs w:val="24"/>
          <w:lang w:val="en-US"/>
        </w:rPr>
        <w:t xml:space="preserve">, wherein no other DL processing is expected, so that it can finish all the processing before the start of the regular UE’s operation (outside the MG). </w:t>
      </w:r>
    </w:p>
    <w:p w14:paraId="31446090" w14:textId="273940C7" w:rsidR="00DF6F3E" w:rsidRDefault="00DF6F3E" w:rsidP="00311E0F">
      <w:pPr>
        <w:spacing w:after="0"/>
        <w:rPr>
          <w:bCs/>
          <w:iCs/>
          <w:sz w:val="24"/>
          <w:szCs w:val="24"/>
          <w:lang w:val="en-US"/>
        </w:rPr>
      </w:pPr>
    </w:p>
    <w:p w14:paraId="5A76E6EC" w14:textId="0BCB78FC" w:rsidR="00DF6F3E" w:rsidRPr="005F0441" w:rsidRDefault="00DF6F3E" w:rsidP="00311E0F">
      <w:pPr>
        <w:spacing w:after="0"/>
        <w:rPr>
          <w:bCs/>
          <w:iCs/>
          <w:sz w:val="24"/>
          <w:szCs w:val="24"/>
          <w:lang w:val="en-US"/>
        </w:rPr>
      </w:pPr>
      <w:r>
        <w:rPr>
          <w:bCs/>
          <w:iCs/>
          <w:sz w:val="24"/>
          <w:szCs w:val="24"/>
          <w:lang w:val="en-US"/>
        </w:rPr>
        <w:t xml:space="preserve">However, we believe that such option needs to be specified to enable a better understanding on the UE’s timelines, </w:t>
      </w:r>
      <w:r w:rsidR="006F652F">
        <w:rPr>
          <w:bCs/>
          <w:iCs/>
          <w:sz w:val="24"/>
          <w:szCs w:val="24"/>
          <w:lang w:val="en-US"/>
        </w:rPr>
        <w:t>optimizing MG offset with respect to the PRS resource allocation, and enabl</w:t>
      </w:r>
      <w:r w:rsidR="005A23F0">
        <w:rPr>
          <w:bCs/>
          <w:iCs/>
          <w:sz w:val="24"/>
          <w:szCs w:val="24"/>
          <w:lang w:val="en-US"/>
        </w:rPr>
        <w:t xml:space="preserve">ing UE transmitting SRS during that same period of time. With regards to the latter, if the PRS resources appear in a burst fashion (e.g. a 2 msec PRS instance), and SRS is configured at a slot close to the PRS instance, a UE could request a MG that encompasses </w:t>
      </w:r>
      <w:r w:rsidR="00E70E7E">
        <w:rPr>
          <w:bCs/>
          <w:iCs/>
          <w:sz w:val="24"/>
          <w:szCs w:val="24"/>
          <w:lang w:val="en-US"/>
        </w:rPr>
        <w:t xml:space="preserve">both the PRS and the SRS, such that the PRS and SRS appear very close in time, and have a short “Positioning RS” burst to </w:t>
      </w:r>
      <w:r w:rsidR="00BD2083">
        <w:rPr>
          <w:bCs/>
          <w:iCs/>
          <w:sz w:val="24"/>
          <w:szCs w:val="24"/>
          <w:lang w:val="en-US"/>
        </w:rPr>
        <w:t xml:space="preserve">minimize any latencies, while ensuring that SRS is “protected” by collision with other UL channels. </w:t>
      </w:r>
    </w:p>
    <w:p w14:paraId="1CD7657C" w14:textId="2DA0B932" w:rsidR="00B368B3" w:rsidRDefault="005A2A14" w:rsidP="005A2A14">
      <w:pPr>
        <w:spacing w:after="0"/>
        <w:jc w:val="center"/>
        <w:rPr>
          <w:b/>
          <w:i/>
          <w:lang w:val="en-US"/>
        </w:rPr>
      </w:pPr>
      <w:r>
        <w:rPr>
          <w:b/>
          <w:i/>
          <w:noProof/>
          <w:sz w:val="24"/>
          <w:szCs w:val="24"/>
          <w:lang w:val="en-US"/>
        </w:rPr>
        <w:drawing>
          <wp:inline distT="0" distB="0" distL="0" distR="0" wp14:anchorId="09ED79D3" wp14:editId="70BB3F3A">
            <wp:extent cx="3816350" cy="13974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0288" cy="1402526"/>
                    </a:xfrm>
                    <a:prstGeom prst="rect">
                      <a:avLst/>
                    </a:prstGeom>
                    <a:noFill/>
                    <a:ln>
                      <a:noFill/>
                    </a:ln>
                  </pic:spPr>
                </pic:pic>
              </a:graphicData>
            </a:graphic>
          </wp:inline>
        </w:drawing>
      </w:r>
    </w:p>
    <w:p w14:paraId="200E3928" w14:textId="56D11EC7" w:rsidR="00B368B3" w:rsidRDefault="00B368B3" w:rsidP="00E64240">
      <w:pPr>
        <w:spacing w:after="0"/>
        <w:rPr>
          <w:b/>
          <w:i/>
          <w:lang w:val="en-US"/>
        </w:rPr>
      </w:pPr>
    </w:p>
    <w:p w14:paraId="58983CF0" w14:textId="3751B04A" w:rsidR="00AE12BB" w:rsidRDefault="00AE12BB" w:rsidP="00AE12BB">
      <w:pPr>
        <w:spacing w:after="0"/>
        <w:rPr>
          <w:b/>
          <w:i/>
          <w:sz w:val="24"/>
          <w:szCs w:val="24"/>
          <w:lang w:val="en-US"/>
        </w:rPr>
      </w:pPr>
      <w:r w:rsidRPr="00F804A7">
        <w:rPr>
          <w:b/>
          <w:i/>
          <w:sz w:val="24"/>
          <w:szCs w:val="24"/>
          <w:lang w:val="en-US"/>
        </w:rPr>
        <w:t xml:space="preserve">Proposal </w:t>
      </w:r>
      <w:r w:rsidR="005A23F0">
        <w:rPr>
          <w:b/>
          <w:i/>
          <w:sz w:val="24"/>
          <w:szCs w:val="24"/>
          <w:lang w:val="en-US"/>
        </w:rPr>
        <w:t>11</w:t>
      </w:r>
      <w:r w:rsidRPr="00F804A7">
        <w:rPr>
          <w:b/>
          <w:i/>
          <w:sz w:val="24"/>
          <w:szCs w:val="24"/>
          <w:lang w:val="en-US"/>
        </w:rPr>
        <w:t>:</w:t>
      </w:r>
      <w:r>
        <w:rPr>
          <w:b/>
          <w:i/>
          <w:sz w:val="24"/>
          <w:szCs w:val="24"/>
          <w:lang w:val="en-US"/>
        </w:rPr>
        <w:t xml:space="preserve"> Consider </w:t>
      </w:r>
      <w:r w:rsidR="00BD2083">
        <w:rPr>
          <w:b/>
          <w:i/>
          <w:sz w:val="24"/>
          <w:szCs w:val="24"/>
          <w:lang w:val="en-US"/>
        </w:rPr>
        <w:t xml:space="preserve">defining a UE “processing time” within a MG for Positioning </w:t>
      </w:r>
      <w:r w:rsidR="00791487">
        <w:rPr>
          <w:b/>
          <w:i/>
          <w:sz w:val="24"/>
          <w:szCs w:val="24"/>
          <w:lang w:val="en-US"/>
        </w:rPr>
        <w:t>during which</w:t>
      </w:r>
      <w:r w:rsidR="00BD2083">
        <w:rPr>
          <w:b/>
          <w:i/>
          <w:sz w:val="24"/>
          <w:szCs w:val="24"/>
          <w:lang w:val="en-US"/>
        </w:rPr>
        <w:t xml:space="preserve"> a </w:t>
      </w:r>
      <w:r w:rsidR="005A23F0">
        <w:rPr>
          <w:b/>
          <w:i/>
          <w:sz w:val="24"/>
          <w:szCs w:val="24"/>
          <w:lang w:val="en-US"/>
        </w:rPr>
        <w:t>UE</w:t>
      </w:r>
      <w:r w:rsidR="00BD2083">
        <w:rPr>
          <w:b/>
          <w:i/>
          <w:sz w:val="24"/>
          <w:szCs w:val="24"/>
          <w:lang w:val="en-US"/>
        </w:rPr>
        <w:t xml:space="preserve"> is expected to finish the </w:t>
      </w:r>
      <w:r w:rsidR="00F07114">
        <w:rPr>
          <w:b/>
          <w:i/>
          <w:sz w:val="24"/>
          <w:szCs w:val="24"/>
          <w:lang w:val="en-US"/>
        </w:rPr>
        <w:t>p</w:t>
      </w:r>
      <w:r w:rsidR="00BD2083">
        <w:rPr>
          <w:b/>
          <w:i/>
          <w:sz w:val="24"/>
          <w:szCs w:val="24"/>
          <w:lang w:val="en-US"/>
        </w:rPr>
        <w:t>rocessing of the PRS instance</w:t>
      </w:r>
      <w:r w:rsidR="00791487">
        <w:rPr>
          <w:b/>
          <w:i/>
          <w:sz w:val="24"/>
          <w:szCs w:val="24"/>
          <w:lang w:val="en-US"/>
        </w:rPr>
        <w:t xml:space="preserve"> </w:t>
      </w:r>
      <w:r w:rsidR="00F07114">
        <w:rPr>
          <w:b/>
          <w:i/>
          <w:sz w:val="24"/>
          <w:szCs w:val="24"/>
          <w:lang w:val="en-US"/>
        </w:rPr>
        <w:t>transmitted within</w:t>
      </w:r>
      <w:r w:rsidR="00791487">
        <w:rPr>
          <w:b/>
          <w:i/>
          <w:sz w:val="24"/>
          <w:szCs w:val="24"/>
          <w:lang w:val="en-US"/>
        </w:rPr>
        <w:t xml:space="preserve"> the “Measurement Time” of the MG</w:t>
      </w:r>
      <w:r w:rsidR="000775DA">
        <w:rPr>
          <w:b/>
          <w:i/>
          <w:sz w:val="24"/>
          <w:szCs w:val="24"/>
          <w:lang w:val="en-US"/>
        </w:rPr>
        <w:t>. Support configuring SRS for Positioning during the “Processing Time” of the MG for Positioning.</w:t>
      </w:r>
    </w:p>
    <w:p w14:paraId="19C50984" w14:textId="208BA754" w:rsidR="00E62277" w:rsidRPr="00480BFC" w:rsidRDefault="000775DA" w:rsidP="00E64240">
      <w:pPr>
        <w:pStyle w:val="ListParagraph"/>
        <w:numPr>
          <w:ilvl w:val="0"/>
          <w:numId w:val="32"/>
        </w:numPr>
        <w:spacing w:after="0"/>
        <w:rPr>
          <w:b/>
          <w:i/>
          <w:sz w:val="24"/>
          <w:szCs w:val="24"/>
          <w:lang w:val="en-US"/>
        </w:rPr>
      </w:pPr>
      <w:r>
        <w:rPr>
          <w:b/>
          <w:i/>
          <w:sz w:val="24"/>
          <w:szCs w:val="24"/>
          <w:lang w:val="en-US"/>
        </w:rPr>
        <w:t>Minimum length of Processing Time shall be [4] msec</w:t>
      </w:r>
    </w:p>
    <w:p w14:paraId="20C1662A" w14:textId="307375D6"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2FA5C4E8" w:rsidR="00D11582" w:rsidRP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096CD56C" w14:textId="77777777" w:rsidR="00480BFC" w:rsidRPr="008C4C03" w:rsidRDefault="00480BFC" w:rsidP="00480BFC">
      <w:pPr>
        <w:spacing w:after="0"/>
        <w:rPr>
          <w:b/>
          <w:i/>
          <w:sz w:val="24"/>
          <w:szCs w:val="24"/>
          <w:lang w:val="en-US"/>
        </w:rPr>
      </w:pPr>
      <w:r w:rsidRPr="008C4C03">
        <w:rPr>
          <w:b/>
          <w:i/>
          <w:sz w:val="24"/>
          <w:szCs w:val="24"/>
          <w:lang w:val="en-US"/>
        </w:rPr>
        <w:t>Proposal 1: Send a draft Reply LS</w:t>
      </w:r>
      <w:r>
        <w:rPr>
          <w:b/>
          <w:i/>
          <w:sz w:val="24"/>
          <w:szCs w:val="24"/>
          <w:lang w:val="en-US"/>
        </w:rPr>
        <w:t>:</w:t>
      </w:r>
      <w:r w:rsidRPr="008C4C03">
        <w:rPr>
          <w:b/>
          <w:i/>
          <w:sz w:val="24"/>
          <w:szCs w:val="24"/>
          <w:lang w:val="en-US"/>
        </w:rPr>
        <w:t xml:space="preserve"> </w:t>
      </w:r>
    </w:p>
    <w:p w14:paraId="2F443B8B" w14:textId="77777777" w:rsidR="00480BFC" w:rsidRPr="002E5751" w:rsidRDefault="00480BFC" w:rsidP="00480BFC">
      <w:pPr>
        <w:numPr>
          <w:ilvl w:val="0"/>
          <w:numId w:val="16"/>
        </w:numPr>
        <w:spacing w:after="0"/>
        <w:rPr>
          <w:b/>
          <w:i/>
          <w:sz w:val="24"/>
          <w:szCs w:val="24"/>
          <w:lang w:val="en-US"/>
        </w:rPr>
      </w:pPr>
      <w:r w:rsidRPr="002E5751">
        <w:rPr>
          <w:b/>
          <w:i/>
          <w:sz w:val="24"/>
          <w:szCs w:val="24"/>
        </w:rPr>
        <w:t>RAN1 thanks SA2 for their LS on Scheduling Location in Advance to reduce Latency.</w:t>
      </w:r>
      <w:r w:rsidRPr="002E5751">
        <w:rPr>
          <w:b/>
          <w:i/>
          <w:sz w:val="24"/>
          <w:szCs w:val="24"/>
          <w:lang w:val="en-US"/>
        </w:rPr>
        <w:t xml:space="preserve"> </w:t>
      </w:r>
    </w:p>
    <w:p w14:paraId="7739FEB0" w14:textId="497B32D7" w:rsidR="00480BFC" w:rsidRDefault="00480BFC" w:rsidP="00480BFC">
      <w:pPr>
        <w:numPr>
          <w:ilvl w:val="0"/>
          <w:numId w:val="16"/>
        </w:numPr>
        <w:spacing w:after="0"/>
        <w:rPr>
          <w:b/>
          <w:i/>
          <w:sz w:val="24"/>
          <w:szCs w:val="24"/>
          <w:lang w:val="en-US"/>
        </w:rPr>
      </w:pPr>
      <w:r w:rsidRPr="002E5751">
        <w:rPr>
          <w:b/>
          <w:i/>
          <w:sz w:val="24"/>
          <w:szCs w:val="24"/>
        </w:rPr>
        <w:t xml:space="preserve">RAN1 discussed the subject matter and agrees </w:t>
      </w:r>
      <w:r w:rsidRPr="002E5751">
        <w:rPr>
          <w:b/>
          <w:i/>
          <w:sz w:val="24"/>
          <w:szCs w:val="24"/>
          <w:lang w:val="en-US"/>
        </w:rPr>
        <w:t>that scheduling location in advance is within the positioning enhancement work item objective, and RAN1 will target supporting this feature in Rel-17 positioning enhancement time frame</w:t>
      </w:r>
      <w:r>
        <w:rPr>
          <w:b/>
          <w:i/>
          <w:sz w:val="24"/>
          <w:szCs w:val="24"/>
          <w:lang w:val="en-US"/>
        </w:rPr>
        <w:t xml:space="preserve"> </w:t>
      </w:r>
      <w:r w:rsidRPr="0092214E">
        <w:rPr>
          <w:b/>
          <w:i/>
          <w:sz w:val="24"/>
          <w:szCs w:val="24"/>
          <w:lang w:val="en-US"/>
        </w:rPr>
        <w:t>in alignment with the CR received from SA2.</w:t>
      </w:r>
    </w:p>
    <w:p w14:paraId="165A39B3" w14:textId="77777777" w:rsidR="00480BFC" w:rsidRPr="00480BFC" w:rsidRDefault="00480BFC" w:rsidP="00480BFC">
      <w:pPr>
        <w:spacing w:after="0"/>
        <w:ind w:left="360"/>
        <w:rPr>
          <w:b/>
          <w:i/>
          <w:sz w:val="24"/>
          <w:szCs w:val="24"/>
          <w:lang w:val="en-US"/>
        </w:rPr>
      </w:pPr>
    </w:p>
    <w:p w14:paraId="3D921D23" w14:textId="679692FE" w:rsidR="00480BFC" w:rsidRDefault="00480BFC" w:rsidP="00480BFC">
      <w:pPr>
        <w:spacing w:after="0"/>
        <w:rPr>
          <w:b/>
          <w:bCs/>
          <w:i/>
          <w:iCs/>
          <w:sz w:val="24"/>
          <w:szCs w:val="24"/>
        </w:rPr>
      </w:pPr>
      <w:r>
        <w:rPr>
          <w:b/>
          <w:bCs/>
          <w:i/>
          <w:iCs/>
          <w:sz w:val="24"/>
          <w:szCs w:val="24"/>
        </w:rPr>
        <w:t xml:space="preserve">Proposal 2: </w:t>
      </w:r>
      <w:r w:rsidRPr="00717479">
        <w:rPr>
          <w:b/>
          <w:bCs/>
          <w:i/>
          <w:iCs/>
          <w:sz w:val="24"/>
          <w:szCs w:val="24"/>
        </w:rPr>
        <w:t xml:space="preserve">For UE-based positioning, a UE is expected to report a location estimate which is valid </w:t>
      </w:r>
      <w:r>
        <w:rPr>
          <w:b/>
          <w:bCs/>
          <w:i/>
          <w:iCs/>
          <w:sz w:val="24"/>
          <w:szCs w:val="24"/>
        </w:rPr>
        <w:t>for</w:t>
      </w:r>
      <w:r w:rsidRPr="00717479">
        <w:rPr>
          <w:b/>
          <w:bCs/>
          <w:i/>
          <w:iCs/>
          <w:sz w:val="24"/>
          <w:szCs w:val="24"/>
        </w:rPr>
        <w:t xml:space="preserve"> the requested “Location Time”</w:t>
      </w:r>
      <w:r>
        <w:rPr>
          <w:b/>
          <w:bCs/>
          <w:i/>
          <w:iCs/>
          <w:sz w:val="24"/>
          <w:szCs w:val="24"/>
        </w:rPr>
        <w:t>.</w:t>
      </w:r>
    </w:p>
    <w:p w14:paraId="16920978" w14:textId="77777777" w:rsidR="00480BFC" w:rsidRPr="00480BFC" w:rsidRDefault="00480BFC" w:rsidP="00480BFC">
      <w:pPr>
        <w:spacing w:after="0"/>
        <w:rPr>
          <w:b/>
          <w:bCs/>
          <w:i/>
          <w:iCs/>
          <w:sz w:val="24"/>
          <w:szCs w:val="24"/>
        </w:rPr>
      </w:pPr>
    </w:p>
    <w:p w14:paraId="2974AF91" w14:textId="44347D7D" w:rsidR="00480BFC" w:rsidRDefault="00480BFC" w:rsidP="00480BFC">
      <w:pPr>
        <w:spacing w:after="0"/>
        <w:rPr>
          <w:b/>
          <w:bCs/>
          <w:i/>
          <w:iCs/>
          <w:sz w:val="24"/>
          <w:szCs w:val="24"/>
        </w:rPr>
      </w:pPr>
      <w:r w:rsidRPr="0024530B">
        <w:rPr>
          <w:b/>
          <w:bCs/>
          <w:i/>
          <w:iCs/>
          <w:sz w:val="24"/>
          <w:szCs w:val="24"/>
        </w:rPr>
        <w:t>Proposal</w:t>
      </w:r>
      <w:r>
        <w:rPr>
          <w:b/>
          <w:bCs/>
          <w:i/>
          <w:iCs/>
          <w:sz w:val="24"/>
          <w:szCs w:val="24"/>
        </w:rPr>
        <w:t xml:space="preserve"> 3: For UE-assisted/network-based Positioning, s</w:t>
      </w:r>
      <w:r w:rsidRPr="0024530B">
        <w:rPr>
          <w:b/>
          <w:bCs/>
          <w:i/>
          <w:iCs/>
          <w:sz w:val="24"/>
          <w:szCs w:val="24"/>
        </w:rPr>
        <w:t xml:space="preserve">upport </w:t>
      </w:r>
      <w:r>
        <w:rPr>
          <w:b/>
          <w:bCs/>
          <w:i/>
          <w:iCs/>
          <w:sz w:val="24"/>
          <w:szCs w:val="24"/>
        </w:rPr>
        <w:t>LMF sending a</w:t>
      </w:r>
      <w:r w:rsidRPr="0024530B">
        <w:rPr>
          <w:b/>
          <w:bCs/>
          <w:i/>
          <w:iCs/>
          <w:sz w:val="24"/>
          <w:szCs w:val="24"/>
        </w:rPr>
        <w:t xml:space="preserve"> “</w:t>
      </w:r>
      <w:r>
        <w:rPr>
          <w:b/>
          <w:bCs/>
          <w:i/>
          <w:iCs/>
          <w:sz w:val="24"/>
          <w:szCs w:val="24"/>
        </w:rPr>
        <w:t>Time-domain</w:t>
      </w:r>
      <w:r w:rsidRPr="0024530B">
        <w:rPr>
          <w:b/>
          <w:bCs/>
          <w:i/>
          <w:iCs/>
          <w:sz w:val="24"/>
          <w:szCs w:val="24"/>
        </w:rPr>
        <w:t xml:space="preserve"> Window” configuration</w:t>
      </w:r>
      <w:r>
        <w:rPr>
          <w:b/>
          <w:bCs/>
          <w:i/>
          <w:iCs/>
          <w:sz w:val="24"/>
          <w:szCs w:val="24"/>
        </w:rPr>
        <w:t>(s)</w:t>
      </w:r>
      <w:r w:rsidRPr="0024530B">
        <w:rPr>
          <w:b/>
          <w:bCs/>
          <w:i/>
          <w:iCs/>
          <w:sz w:val="24"/>
          <w:szCs w:val="24"/>
        </w:rPr>
        <w:t xml:space="preserve"> to both UE and gNBs that define the time at which the measurements are</w:t>
      </w:r>
      <w:r w:rsidR="00290D53" w:rsidRPr="00290D53">
        <w:rPr>
          <w:b/>
          <w:bCs/>
          <w:i/>
          <w:iCs/>
          <w:sz w:val="24"/>
          <w:szCs w:val="24"/>
        </w:rPr>
        <w:t xml:space="preserve"> </w:t>
      </w:r>
      <w:r w:rsidR="00290D53">
        <w:rPr>
          <w:b/>
          <w:bCs/>
          <w:i/>
          <w:iCs/>
          <w:sz w:val="24"/>
          <w:szCs w:val="24"/>
        </w:rPr>
        <w:t>expected</w:t>
      </w:r>
      <w:r w:rsidRPr="0024530B">
        <w:rPr>
          <w:b/>
          <w:bCs/>
          <w:i/>
          <w:iCs/>
          <w:sz w:val="24"/>
          <w:szCs w:val="24"/>
        </w:rPr>
        <w:t xml:space="preserve"> to be obtained</w:t>
      </w:r>
      <w:r>
        <w:rPr>
          <w:b/>
          <w:bCs/>
          <w:i/>
          <w:iCs/>
          <w:sz w:val="24"/>
          <w:szCs w:val="24"/>
        </w:rPr>
        <w:t xml:space="preserve">. </w:t>
      </w:r>
    </w:p>
    <w:p w14:paraId="7C801E12" w14:textId="77777777" w:rsidR="00480BFC" w:rsidRDefault="00480BFC" w:rsidP="00480BFC">
      <w:pPr>
        <w:pStyle w:val="ListParagraph"/>
        <w:numPr>
          <w:ilvl w:val="0"/>
          <w:numId w:val="21"/>
        </w:numPr>
        <w:spacing w:after="0"/>
        <w:rPr>
          <w:b/>
          <w:bCs/>
          <w:i/>
          <w:iCs/>
          <w:sz w:val="24"/>
          <w:szCs w:val="24"/>
        </w:rPr>
      </w:pPr>
      <w:r>
        <w:rPr>
          <w:b/>
          <w:bCs/>
          <w:i/>
          <w:iCs/>
          <w:sz w:val="24"/>
          <w:szCs w:val="24"/>
        </w:rPr>
        <w:t>Each window is defined with a start/End configuration</w:t>
      </w:r>
    </w:p>
    <w:p w14:paraId="5A0E94EB" w14:textId="77777777" w:rsidR="00480BFC" w:rsidRPr="006F5442" w:rsidRDefault="00480BFC" w:rsidP="00480BFC">
      <w:pPr>
        <w:numPr>
          <w:ilvl w:val="0"/>
          <w:numId w:val="21"/>
        </w:numPr>
        <w:spacing w:after="0"/>
        <w:rPr>
          <w:b/>
          <w:bCs/>
          <w:i/>
          <w:iCs/>
          <w:sz w:val="24"/>
          <w:szCs w:val="24"/>
        </w:rPr>
      </w:pPr>
      <w:r w:rsidRPr="006F5442">
        <w:rPr>
          <w:b/>
          <w:bCs/>
          <w:i/>
          <w:iCs/>
          <w:sz w:val="24"/>
          <w:szCs w:val="24"/>
        </w:rPr>
        <w:t>If startTime is provided, the</w:t>
      </w:r>
      <w:r w:rsidRPr="00717479">
        <w:rPr>
          <w:b/>
          <w:bCs/>
          <w:i/>
          <w:iCs/>
          <w:sz w:val="24"/>
          <w:szCs w:val="24"/>
        </w:rPr>
        <w:t xml:space="preserve"> device (UE/gNB) is expected to perform measurements and reporting that start no earlier than the start</w:t>
      </w:r>
      <w:r>
        <w:rPr>
          <w:b/>
          <w:bCs/>
          <w:i/>
          <w:iCs/>
          <w:sz w:val="24"/>
          <w:szCs w:val="24"/>
        </w:rPr>
        <w:t>T</w:t>
      </w:r>
      <w:r w:rsidRPr="00717479">
        <w:rPr>
          <w:b/>
          <w:bCs/>
          <w:i/>
          <w:iCs/>
          <w:sz w:val="24"/>
          <w:szCs w:val="24"/>
        </w:rPr>
        <w:t xml:space="preserve">ime. </w:t>
      </w:r>
    </w:p>
    <w:p w14:paraId="05C9A7A2" w14:textId="1E73F92E" w:rsidR="00480BFC" w:rsidRDefault="00480BFC" w:rsidP="00480BFC">
      <w:pPr>
        <w:numPr>
          <w:ilvl w:val="0"/>
          <w:numId w:val="21"/>
        </w:numPr>
        <w:spacing w:after="0"/>
        <w:rPr>
          <w:b/>
          <w:bCs/>
          <w:i/>
          <w:iCs/>
          <w:sz w:val="24"/>
          <w:szCs w:val="24"/>
        </w:rPr>
      </w:pPr>
      <w:r w:rsidRPr="006F5442">
        <w:rPr>
          <w:b/>
          <w:bCs/>
          <w:i/>
          <w:iCs/>
          <w:sz w:val="24"/>
          <w:szCs w:val="24"/>
        </w:rPr>
        <w:t xml:space="preserve">If EndTime is provided, the </w:t>
      </w:r>
      <w:r w:rsidRPr="00717479">
        <w:rPr>
          <w:b/>
          <w:bCs/>
          <w:i/>
          <w:iCs/>
          <w:sz w:val="24"/>
          <w:szCs w:val="24"/>
        </w:rPr>
        <w:t>device (UE/gNB</w:t>
      </w:r>
      <w:r>
        <w:rPr>
          <w:b/>
          <w:bCs/>
          <w:i/>
          <w:iCs/>
          <w:sz w:val="24"/>
          <w:szCs w:val="24"/>
        </w:rPr>
        <w:t>)</w:t>
      </w:r>
      <w:r w:rsidRPr="00717479">
        <w:rPr>
          <w:b/>
          <w:bCs/>
          <w:i/>
          <w:iCs/>
          <w:sz w:val="24"/>
          <w:szCs w:val="24"/>
        </w:rPr>
        <w:t xml:space="preserve"> is expected to perform measurements no </w:t>
      </w:r>
      <w:r>
        <w:rPr>
          <w:b/>
          <w:bCs/>
          <w:i/>
          <w:iCs/>
          <w:sz w:val="24"/>
          <w:szCs w:val="24"/>
        </w:rPr>
        <w:t>later</w:t>
      </w:r>
      <w:r w:rsidRPr="00717479">
        <w:rPr>
          <w:b/>
          <w:bCs/>
          <w:i/>
          <w:iCs/>
          <w:sz w:val="24"/>
          <w:szCs w:val="24"/>
        </w:rPr>
        <w:t xml:space="preserve"> than the </w:t>
      </w:r>
      <w:r>
        <w:rPr>
          <w:b/>
          <w:bCs/>
          <w:i/>
          <w:iCs/>
          <w:sz w:val="24"/>
          <w:szCs w:val="24"/>
        </w:rPr>
        <w:t>EndT</w:t>
      </w:r>
      <w:r w:rsidRPr="00717479">
        <w:rPr>
          <w:b/>
          <w:bCs/>
          <w:i/>
          <w:iCs/>
          <w:sz w:val="24"/>
          <w:szCs w:val="24"/>
        </w:rPr>
        <w:t>ime.</w:t>
      </w:r>
      <w:r w:rsidRPr="006F5442">
        <w:rPr>
          <w:b/>
          <w:bCs/>
          <w:i/>
          <w:iCs/>
          <w:sz w:val="24"/>
          <w:szCs w:val="24"/>
        </w:rPr>
        <w:t xml:space="preserve"> </w:t>
      </w:r>
    </w:p>
    <w:p w14:paraId="622B0A43" w14:textId="77777777" w:rsidR="00480BFC" w:rsidRPr="00480BFC" w:rsidRDefault="00480BFC" w:rsidP="00480BFC">
      <w:pPr>
        <w:spacing w:after="0"/>
        <w:ind w:left="720"/>
        <w:rPr>
          <w:b/>
          <w:bCs/>
          <w:i/>
          <w:iCs/>
          <w:sz w:val="24"/>
          <w:szCs w:val="24"/>
        </w:rPr>
      </w:pPr>
    </w:p>
    <w:p w14:paraId="2430AD1F" w14:textId="77777777" w:rsidR="00480BFC" w:rsidRDefault="00480BFC" w:rsidP="00480BFC">
      <w:pPr>
        <w:spacing w:after="0"/>
        <w:rPr>
          <w:b/>
          <w:bCs/>
          <w:i/>
          <w:iCs/>
          <w:sz w:val="24"/>
          <w:szCs w:val="24"/>
        </w:rPr>
      </w:pPr>
      <w:r>
        <w:rPr>
          <w:b/>
          <w:bCs/>
          <w:i/>
          <w:iCs/>
          <w:sz w:val="24"/>
          <w:szCs w:val="24"/>
        </w:rPr>
        <w:t xml:space="preserve">Proposal 4: With regards to the requested Time-domain measurement Window: </w:t>
      </w:r>
    </w:p>
    <w:p w14:paraId="745C6474" w14:textId="5D79E14C" w:rsidR="00480BFC" w:rsidRDefault="00480BFC" w:rsidP="00480BFC">
      <w:pPr>
        <w:pStyle w:val="ListParagraph"/>
        <w:numPr>
          <w:ilvl w:val="0"/>
          <w:numId w:val="18"/>
        </w:numPr>
        <w:spacing w:after="0"/>
        <w:rPr>
          <w:b/>
          <w:bCs/>
          <w:i/>
          <w:iCs/>
          <w:sz w:val="24"/>
          <w:szCs w:val="24"/>
        </w:rPr>
      </w:pPr>
      <w:r>
        <w:rPr>
          <w:b/>
          <w:bCs/>
          <w:i/>
          <w:iCs/>
          <w:sz w:val="24"/>
          <w:szCs w:val="24"/>
        </w:rPr>
        <w:t>Study further the UE behavior when a limited number (or none)</w:t>
      </w:r>
      <w:r w:rsidRPr="006833BF">
        <w:rPr>
          <w:b/>
          <w:bCs/>
          <w:i/>
          <w:iCs/>
          <w:sz w:val="24"/>
          <w:szCs w:val="24"/>
        </w:rPr>
        <w:t xml:space="preserve"> </w:t>
      </w:r>
      <w:r>
        <w:rPr>
          <w:b/>
          <w:bCs/>
          <w:i/>
          <w:iCs/>
          <w:sz w:val="24"/>
          <w:szCs w:val="24"/>
        </w:rPr>
        <w:t xml:space="preserve">of </w:t>
      </w:r>
      <w:r w:rsidRPr="006833BF">
        <w:rPr>
          <w:b/>
          <w:bCs/>
          <w:i/>
          <w:iCs/>
          <w:sz w:val="24"/>
          <w:szCs w:val="24"/>
        </w:rPr>
        <w:t>PRS instance</w:t>
      </w:r>
      <w:r>
        <w:rPr>
          <w:b/>
          <w:bCs/>
          <w:i/>
          <w:iCs/>
          <w:sz w:val="24"/>
          <w:szCs w:val="24"/>
        </w:rPr>
        <w:t>s</w:t>
      </w:r>
      <w:r w:rsidRPr="006833BF">
        <w:rPr>
          <w:b/>
          <w:bCs/>
          <w:i/>
          <w:iCs/>
          <w:sz w:val="24"/>
          <w:szCs w:val="24"/>
        </w:rPr>
        <w:t xml:space="preserve"> </w:t>
      </w:r>
      <w:r>
        <w:rPr>
          <w:b/>
          <w:bCs/>
          <w:i/>
          <w:iCs/>
          <w:sz w:val="24"/>
          <w:szCs w:val="24"/>
        </w:rPr>
        <w:t>appears within a configured time-domain window.</w:t>
      </w:r>
    </w:p>
    <w:p w14:paraId="27C50670" w14:textId="77777777" w:rsidR="00480BFC" w:rsidRPr="00480BFC" w:rsidRDefault="00480BFC" w:rsidP="00480BFC">
      <w:pPr>
        <w:pStyle w:val="ListParagraph"/>
        <w:spacing w:after="0"/>
        <w:rPr>
          <w:b/>
          <w:bCs/>
          <w:i/>
          <w:iCs/>
          <w:sz w:val="24"/>
          <w:szCs w:val="24"/>
        </w:rPr>
      </w:pPr>
    </w:p>
    <w:p w14:paraId="1786AB68" w14:textId="77777777" w:rsidR="00480BFC" w:rsidRPr="0036079D" w:rsidRDefault="00480BFC" w:rsidP="00480BFC">
      <w:pPr>
        <w:spacing w:after="0"/>
        <w:rPr>
          <w:b/>
          <w:i/>
          <w:sz w:val="24"/>
          <w:szCs w:val="24"/>
          <w:lang w:val="en-US"/>
        </w:rPr>
      </w:pPr>
      <w:r w:rsidRPr="0036079D">
        <w:rPr>
          <w:b/>
          <w:i/>
          <w:sz w:val="24"/>
          <w:szCs w:val="24"/>
          <w:lang w:val="en-US"/>
        </w:rPr>
        <w:t xml:space="preserve">Proposal 5: Support single-sample measurements in NR Rel-17 with the following details: </w:t>
      </w:r>
    </w:p>
    <w:p w14:paraId="246A7299" w14:textId="77777777" w:rsidR="00480BFC" w:rsidRDefault="00480BFC" w:rsidP="00480BFC">
      <w:pPr>
        <w:pStyle w:val="ListParagraph"/>
        <w:numPr>
          <w:ilvl w:val="0"/>
          <w:numId w:val="25"/>
        </w:numPr>
        <w:spacing w:after="0"/>
        <w:rPr>
          <w:b/>
          <w:i/>
          <w:sz w:val="24"/>
          <w:szCs w:val="24"/>
          <w:lang w:val="en-US"/>
        </w:rPr>
      </w:pPr>
      <w:r w:rsidRPr="0036079D">
        <w:rPr>
          <w:b/>
          <w:i/>
          <w:sz w:val="24"/>
          <w:szCs w:val="24"/>
          <w:lang w:val="en-US"/>
        </w:rPr>
        <w:t>Single-sample measurements correspond to RSTD/RSRP/Rx-Tx measurements performed within a single DL PRS period</w:t>
      </w:r>
      <w:r>
        <w:rPr>
          <w:b/>
          <w:i/>
          <w:sz w:val="24"/>
          <w:szCs w:val="24"/>
          <w:lang w:val="en-US"/>
        </w:rPr>
        <w:t xml:space="preserve"> and a single Measurement Gap (MG).</w:t>
      </w:r>
    </w:p>
    <w:p w14:paraId="22BB2BCE" w14:textId="77777777" w:rsidR="00480BFC" w:rsidRPr="0036079D" w:rsidRDefault="00480BFC" w:rsidP="00480BFC">
      <w:pPr>
        <w:pStyle w:val="ListParagraph"/>
        <w:numPr>
          <w:ilvl w:val="0"/>
          <w:numId w:val="25"/>
        </w:numPr>
        <w:spacing w:after="0"/>
        <w:rPr>
          <w:b/>
          <w:i/>
          <w:sz w:val="24"/>
          <w:szCs w:val="24"/>
          <w:lang w:val="en-US"/>
        </w:rPr>
      </w:pPr>
      <w:r w:rsidRPr="0036079D">
        <w:rPr>
          <w:b/>
          <w:i/>
          <w:sz w:val="24"/>
          <w:szCs w:val="24"/>
          <w:lang w:val="en-US"/>
        </w:rPr>
        <w:t>Introduce new UE capabilities for supporting this low-latency Positioning feature</w:t>
      </w:r>
    </w:p>
    <w:p w14:paraId="7B3E10DE" w14:textId="2E860927" w:rsidR="00480BFC" w:rsidRDefault="00480BFC" w:rsidP="00480BFC">
      <w:pPr>
        <w:pStyle w:val="ListParagraph"/>
        <w:numPr>
          <w:ilvl w:val="0"/>
          <w:numId w:val="25"/>
        </w:numPr>
        <w:spacing w:after="0"/>
        <w:rPr>
          <w:b/>
          <w:i/>
          <w:sz w:val="24"/>
          <w:szCs w:val="24"/>
          <w:lang w:val="en-US"/>
        </w:rPr>
      </w:pPr>
      <w:r w:rsidRPr="0036079D">
        <w:rPr>
          <w:b/>
          <w:i/>
          <w:sz w:val="24"/>
          <w:szCs w:val="24"/>
          <w:lang w:val="en-US"/>
        </w:rPr>
        <w:t xml:space="preserve">Send LS to RAN4 to consider relaxed accuracy &amp; measurement period requirements when single-sample processing is considered. </w:t>
      </w:r>
    </w:p>
    <w:p w14:paraId="6719D8E2" w14:textId="77777777" w:rsidR="00480BFC" w:rsidRPr="00480BFC" w:rsidRDefault="00480BFC" w:rsidP="00480BFC">
      <w:pPr>
        <w:pStyle w:val="ListParagraph"/>
        <w:spacing w:after="0"/>
        <w:rPr>
          <w:b/>
          <w:i/>
          <w:sz w:val="24"/>
          <w:szCs w:val="24"/>
          <w:lang w:val="en-US"/>
        </w:rPr>
      </w:pPr>
    </w:p>
    <w:p w14:paraId="171A1382" w14:textId="77777777" w:rsidR="00480BFC" w:rsidRDefault="00480BFC" w:rsidP="00480BFC">
      <w:pPr>
        <w:spacing w:after="0"/>
        <w:rPr>
          <w:b/>
          <w:i/>
          <w:sz w:val="24"/>
          <w:szCs w:val="24"/>
          <w:lang w:val="en-US"/>
        </w:rPr>
      </w:pPr>
      <w:r w:rsidRPr="00F4129C">
        <w:rPr>
          <w:b/>
          <w:i/>
          <w:sz w:val="24"/>
          <w:szCs w:val="24"/>
          <w:lang w:val="en-US"/>
        </w:rPr>
        <w:t xml:space="preserve">Proposal 6: </w:t>
      </w:r>
      <w:r>
        <w:rPr>
          <w:b/>
          <w:i/>
          <w:sz w:val="24"/>
          <w:szCs w:val="24"/>
          <w:lang w:val="en-US"/>
        </w:rPr>
        <w:t>For the scenario of single-sample PRS processing, at least from RAN1 perspective, define the UE</w:t>
      </w:r>
      <w:r w:rsidRPr="00F4129C">
        <w:rPr>
          <w:b/>
          <w:i/>
          <w:sz w:val="24"/>
          <w:szCs w:val="24"/>
          <w:lang w:val="en-US"/>
        </w:rPr>
        <w:t xml:space="preserve"> “Processing Time”</w:t>
      </w:r>
      <w:r>
        <w:rPr>
          <w:b/>
          <w:i/>
          <w:sz w:val="24"/>
          <w:szCs w:val="24"/>
          <w:lang w:val="en-US"/>
        </w:rPr>
        <w:t xml:space="preserve"> of a PRS sample as follows:</w:t>
      </w:r>
    </w:p>
    <w:p w14:paraId="5E6B0ECF" w14:textId="77777777" w:rsidR="00480BFC" w:rsidRDefault="00480BFC" w:rsidP="00480BFC">
      <w:pPr>
        <w:pStyle w:val="ListParagraph"/>
        <w:numPr>
          <w:ilvl w:val="0"/>
          <w:numId w:val="27"/>
        </w:numPr>
        <w:spacing w:after="0"/>
        <w:rPr>
          <w:b/>
          <w:i/>
          <w:sz w:val="24"/>
          <w:szCs w:val="24"/>
          <w:lang w:val="en-US"/>
        </w:rPr>
      </w:pPr>
      <w:r>
        <w:rPr>
          <w:b/>
          <w:i/>
          <w:sz w:val="24"/>
          <w:szCs w:val="24"/>
          <w:lang w:val="en-US"/>
        </w:rPr>
        <w:t xml:space="preserve">The start time is the time after </w:t>
      </w:r>
      <w:r w:rsidRPr="001F596D">
        <w:rPr>
          <w:b/>
          <w:i/>
          <w:sz w:val="24"/>
          <w:szCs w:val="24"/>
          <w:lang w:val="en-US"/>
        </w:rPr>
        <w:t xml:space="preserve">the end of the last PRS resource </w:t>
      </w:r>
      <w:r>
        <w:rPr>
          <w:b/>
          <w:i/>
          <w:sz w:val="24"/>
          <w:szCs w:val="24"/>
          <w:lang w:val="en-US"/>
        </w:rPr>
        <w:t>of</w:t>
      </w:r>
      <w:r w:rsidRPr="001F596D">
        <w:rPr>
          <w:b/>
          <w:i/>
          <w:sz w:val="24"/>
          <w:szCs w:val="24"/>
          <w:lang w:val="en-US"/>
        </w:rPr>
        <w:t xml:space="preserve"> the PRS sample </w:t>
      </w:r>
    </w:p>
    <w:p w14:paraId="4C23F7F6" w14:textId="77777777" w:rsidR="00480BFC" w:rsidRPr="001F596D" w:rsidRDefault="00480BFC" w:rsidP="00480BFC">
      <w:pPr>
        <w:pStyle w:val="ListParagraph"/>
        <w:numPr>
          <w:ilvl w:val="0"/>
          <w:numId w:val="27"/>
        </w:numPr>
        <w:spacing w:after="0"/>
        <w:rPr>
          <w:b/>
          <w:i/>
          <w:sz w:val="24"/>
          <w:szCs w:val="24"/>
          <w:lang w:val="en-US"/>
        </w:rPr>
      </w:pPr>
      <w:r>
        <w:rPr>
          <w:b/>
          <w:i/>
          <w:sz w:val="24"/>
          <w:szCs w:val="24"/>
          <w:lang w:val="en-US"/>
        </w:rPr>
        <w:t>The end time corresponds to the earliest time after which the UE is capable of reporting</w:t>
      </w:r>
      <w:r w:rsidRPr="001F596D">
        <w:rPr>
          <w:b/>
          <w:i/>
          <w:sz w:val="24"/>
          <w:szCs w:val="24"/>
          <w:lang w:val="en-US"/>
        </w:rPr>
        <w:t xml:space="preserve"> </w:t>
      </w:r>
      <w:r>
        <w:rPr>
          <w:b/>
          <w:i/>
          <w:sz w:val="24"/>
          <w:szCs w:val="24"/>
          <w:lang w:val="en-US"/>
        </w:rPr>
        <w:t>Positioning measurements derived from the PRS sample</w:t>
      </w:r>
    </w:p>
    <w:p w14:paraId="7B287575" w14:textId="184B39B0" w:rsidR="00480BFC" w:rsidRDefault="00480BFC" w:rsidP="00480BFC">
      <w:pPr>
        <w:pStyle w:val="ListParagraph"/>
        <w:numPr>
          <w:ilvl w:val="0"/>
          <w:numId w:val="25"/>
        </w:numPr>
        <w:spacing w:after="0"/>
        <w:rPr>
          <w:b/>
          <w:i/>
          <w:sz w:val="24"/>
          <w:szCs w:val="24"/>
          <w:lang w:val="en-US"/>
        </w:rPr>
      </w:pPr>
      <w:r>
        <w:rPr>
          <w:b/>
          <w:i/>
          <w:sz w:val="24"/>
          <w:szCs w:val="24"/>
          <w:lang w:val="en-US"/>
        </w:rPr>
        <w:t>FFS: Relation of the “Processing Time” to the already existing (N,T) capability in NR Rel-16</w:t>
      </w:r>
    </w:p>
    <w:p w14:paraId="18F0C0EC" w14:textId="77777777" w:rsidR="00480BFC" w:rsidRPr="00480BFC" w:rsidRDefault="00480BFC" w:rsidP="00480BFC">
      <w:pPr>
        <w:pStyle w:val="ListParagraph"/>
        <w:spacing w:after="0"/>
        <w:rPr>
          <w:b/>
          <w:i/>
          <w:sz w:val="24"/>
          <w:szCs w:val="24"/>
          <w:lang w:val="en-US"/>
        </w:rPr>
      </w:pPr>
    </w:p>
    <w:p w14:paraId="5A073154" w14:textId="2FF407B0" w:rsidR="00480BFC" w:rsidRDefault="00480BFC" w:rsidP="00480BFC">
      <w:pPr>
        <w:spacing w:after="0"/>
        <w:rPr>
          <w:b/>
          <w:i/>
          <w:sz w:val="24"/>
          <w:szCs w:val="24"/>
          <w:lang w:val="en-US"/>
        </w:rPr>
      </w:pPr>
      <w:r w:rsidRPr="00F4129C">
        <w:rPr>
          <w:b/>
          <w:i/>
          <w:sz w:val="24"/>
          <w:szCs w:val="24"/>
          <w:lang w:val="en-US"/>
        </w:rPr>
        <w:t xml:space="preserve">Proposal 7: </w:t>
      </w:r>
      <w:r>
        <w:rPr>
          <w:b/>
          <w:i/>
          <w:sz w:val="24"/>
          <w:szCs w:val="24"/>
          <w:lang w:val="en-US"/>
        </w:rPr>
        <w:t xml:space="preserve">Send an LS to RAN2 to ask them to introduce responseTime at least as small as 100msec. Study further whether smaller values could be feasible in this release. </w:t>
      </w:r>
      <w:r w:rsidRPr="00F4129C">
        <w:rPr>
          <w:b/>
          <w:i/>
          <w:sz w:val="24"/>
          <w:szCs w:val="24"/>
          <w:lang w:val="en-US"/>
        </w:rPr>
        <w:t xml:space="preserve"> </w:t>
      </w:r>
    </w:p>
    <w:p w14:paraId="3FD7C6CD" w14:textId="77777777" w:rsidR="00480BFC" w:rsidRPr="00480BFC" w:rsidRDefault="00480BFC" w:rsidP="00480BFC">
      <w:pPr>
        <w:spacing w:after="0"/>
        <w:rPr>
          <w:b/>
          <w:i/>
          <w:sz w:val="24"/>
          <w:szCs w:val="24"/>
          <w:lang w:val="en-US"/>
        </w:rPr>
      </w:pPr>
    </w:p>
    <w:p w14:paraId="470FC623" w14:textId="55FA96ED" w:rsidR="00480BFC" w:rsidRDefault="00480BFC" w:rsidP="00480BFC">
      <w:pPr>
        <w:spacing w:after="0"/>
        <w:rPr>
          <w:b/>
          <w:i/>
          <w:sz w:val="24"/>
          <w:szCs w:val="24"/>
          <w:lang w:val="en-US"/>
        </w:rPr>
      </w:pPr>
      <w:r w:rsidRPr="00F4129C">
        <w:rPr>
          <w:b/>
          <w:i/>
          <w:sz w:val="24"/>
          <w:szCs w:val="24"/>
          <w:lang w:val="en-US"/>
        </w:rPr>
        <w:t xml:space="preserve">Proposal </w:t>
      </w:r>
      <w:r>
        <w:rPr>
          <w:b/>
          <w:i/>
          <w:sz w:val="24"/>
          <w:szCs w:val="24"/>
          <w:lang w:val="en-US"/>
        </w:rPr>
        <w:t>8</w:t>
      </w:r>
      <w:r w:rsidRPr="00F4129C">
        <w:rPr>
          <w:b/>
          <w:i/>
          <w:sz w:val="24"/>
          <w:szCs w:val="24"/>
          <w:lang w:val="en-US"/>
        </w:rPr>
        <w:t xml:space="preserve">: Support explicit signaling </w:t>
      </w:r>
      <w:r>
        <w:rPr>
          <w:b/>
          <w:i/>
          <w:sz w:val="24"/>
          <w:szCs w:val="24"/>
          <w:lang w:val="en-US"/>
        </w:rPr>
        <w:t xml:space="preserve">requesting from a </w:t>
      </w:r>
      <w:r w:rsidRPr="00F4129C">
        <w:rPr>
          <w:b/>
          <w:i/>
          <w:sz w:val="24"/>
          <w:szCs w:val="24"/>
          <w:lang w:val="en-US"/>
        </w:rPr>
        <w:t xml:space="preserve">UE to perform positioning measurements with </w:t>
      </w:r>
      <w:r>
        <w:rPr>
          <w:b/>
          <w:i/>
          <w:sz w:val="24"/>
          <w:szCs w:val="24"/>
          <w:lang w:val="en-US"/>
        </w:rPr>
        <w:t xml:space="preserve">a </w:t>
      </w:r>
      <w:r w:rsidRPr="00F4129C">
        <w:rPr>
          <w:b/>
          <w:i/>
          <w:sz w:val="24"/>
          <w:szCs w:val="24"/>
          <w:lang w:val="en-US"/>
        </w:rPr>
        <w:t xml:space="preserve">fast processing timeline. </w:t>
      </w:r>
    </w:p>
    <w:p w14:paraId="097CD50C" w14:textId="77777777" w:rsidR="00480BFC" w:rsidRPr="00480BFC" w:rsidRDefault="00480BFC" w:rsidP="00480BFC">
      <w:pPr>
        <w:spacing w:after="0"/>
        <w:rPr>
          <w:b/>
          <w:i/>
          <w:sz w:val="24"/>
          <w:szCs w:val="24"/>
          <w:lang w:val="en-US"/>
        </w:rPr>
      </w:pPr>
    </w:p>
    <w:p w14:paraId="4AAA2933" w14:textId="7E8C14EA" w:rsidR="00480BFC" w:rsidRDefault="00480BFC" w:rsidP="00480BFC">
      <w:pPr>
        <w:spacing w:after="0"/>
        <w:rPr>
          <w:b/>
          <w:i/>
          <w:sz w:val="24"/>
          <w:szCs w:val="24"/>
          <w:lang w:val="en-US"/>
        </w:rPr>
      </w:pPr>
      <w:r w:rsidRPr="00F804A7">
        <w:rPr>
          <w:b/>
          <w:i/>
          <w:sz w:val="24"/>
          <w:szCs w:val="24"/>
          <w:lang w:val="en-US"/>
        </w:rPr>
        <w:t xml:space="preserve">Proposal </w:t>
      </w:r>
      <w:r>
        <w:rPr>
          <w:b/>
          <w:i/>
          <w:sz w:val="24"/>
          <w:szCs w:val="24"/>
          <w:lang w:val="en-US"/>
        </w:rPr>
        <w:t>9</w:t>
      </w:r>
      <w:r w:rsidRPr="00F804A7">
        <w:rPr>
          <w:b/>
          <w:i/>
          <w:sz w:val="24"/>
          <w:szCs w:val="24"/>
          <w:lang w:val="en-US"/>
        </w:rPr>
        <w:t xml:space="preserve">: For Measurement gaps shared between Positioning and mobility measurements, support increased priority of processing of Positioning resources when </w:t>
      </w:r>
      <w:r>
        <w:rPr>
          <w:b/>
          <w:i/>
          <w:sz w:val="24"/>
          <w:szCs w:val="24"/>
          <w:lang w:val="en-US"/>
        </w:rPr>
        <w:t>fast PRS</w:t>
      </w:r>
      <w:r w:rsidRPr="00F804A7">
        <w:rPr>
          <w:b/>
          <w:i/>
          <w:sz w:val="24"/>
          <w:szCs w:val="24"/>
          <w:lang w:val="en-US"/>
        </w:rPr>
        <w:t xml:space="preserve"> processing is </w:t>
      </w:r>
      <w:r>
        <w:rPr>
          <w:b/>
          <w:i/>
          <w:sz w:val="24"/>
          <w:szCs w:val="24"/>
          <w:lang w:val="en-US"/>
        </w:rPr>
        <w:t>configured to</w:t>
      </w:r>
      <w:r w:rsidRPr="00F804A7">
        <w:rPr>
          <w:b/>
          <w:i/>
          <w:sz w:val="24"/>
          <w:szCs w:val="24"/>
          <w:lang w:val="en-US"/>
        </w:rPr>
        <w:t xml:space="preserve"> the UE. </w:t>
      </w:r>
    </w:p>
    <w:p w14:paraId="5F0B4759" w14:textId="77777777" w:rsidR="00480BFC" w:rsidRPr="00480BFC" w:rsidRDefault="00480BFC" w:rsidP="00480BFC">
      <w:pPr>
        <w:spacing w:after="0"/>
        <w:rPr>
          <w:b/>
          <w:i/>
          <w:sz w:val="24"/>
          <w:szCs w:val="24"/>
          <w:lang w:val="en-US"/>
        </w:rPr>
      </w:pPr>
    </w:p>
    <w:p w14:paraId="50D29955" w14:textId="36A24355" w:rsidR="00480BFC" w:rsidRDefault="007B568F" w:rsidP="00575253">
      <w:pPr>
        <w:spacing w:after="0"/>
        <w:rPr>
          <w:b/>
          <w:i/>
          <w:sz w:val="24"/>
          <w:szCs w:val="24"/>
          <w:lang w:val="en-US"/>
        </w:rPr>
      </w:pPr>
      <w:r w:rsidRPr="00F804A7">
        <w:rPr>
          <w:b/>
          <w:i/>
          <w:sz w:val="24"/>
          <w:szCs w:val="24"/>
          <w:lang w:val="en-US"/>
        </w:rPr>
        <w:t xml:space="preserve">Proposal </w:t>
      </w:r>
      <w:r>
        <w:rPr>
          <w:b/>
          <w:i/>
          <w:sz w:val="24"/>
          <w:szCs w:val="24"/>
          <w:lang w:val="en-US"/>
        </w:rPr>
        <w:t>10: Support configuring a separate Measurement Gap for the purpose of Positioning only</w:t>
      </w:r>
      <w:r w:rsidRPr="00F804A7">
        <w:rPr>
          <w:b/>
          <w:i/>
          <w:sz w:val="24"/>
          <w:szCs w:val="24"/>
          <w:lang w:val="en-US"/>
        </w:rPr>
        <w:t xml:space="preserve">. </w:t>
      </w:r>
      <w:r>
        <w:rPr>
          <w:b/>
          <w:i/>
          <w:sz w:val="24"/>
          <w:szCs w:val="24"/>
          <w:lang w:val="en-US"/>
        </w:rPr>
        <w:t xml:space="preserve">Send an LS to RAN4 informing them about this agreement.  </w:t>
      </w:r>
    </w:p>
    <w:p w14:paraId="09FDE3FB" w14:textId="77777777" w:rsidR="00575253" w:rsidRPr="00575253" w:rsidRDefault="00575253" w:rsidP="00575253">
      <w:pPr>
        <w:spacing w:after="0"/>
        <w:rPr>
          <w:b/>
          <w:i/>
          <w:sz w:val="24"/>
          <w:szCs w:val="24"/>
          <w:lang w:val="en-US"/>
        </w:rPr>
      </w:pPr>
    </w:p>
    <w:p w14:paraId="3A512C2B" w14:textId="77777777" w:rsidR="00480BFC" w:rsidRDefault="00480BFC" w:rsidP="00480BFC">
      <w:pPr>
        <w:spacing w:after="0"/>
        <w:rPr>
          <w:b/>
          <w:i/>
          <w:sz w:val="24"/>
          <w:szCs w:val="24"/>
          <w:lang w:val="en-US"/>
        </w:rPr>
      </w:pPr>
      <w:r w:rsidRPr="00F804A7">
        <w:rPr>
          <w:b/>
          <w:i/>
          <w:sz w:val="24"/>
          <w:szCs w:val="24"/>
          <w:lang w:val="en-US"/>
        </w:rPr>
        <w:t xml:space="preserve">Proposal </w:t>
      </w:r>
      <w:r>
        <w:rPr>
          <w:b/>
          <w:i/>
          <w:sz w:val="24"/>
          <w:szCs w:val="24"/>
          <w:lang w:val="en-US"/>
        </w:rPr>
        <w:t>11</w:t>
      </w:r>
      <w:r w:rsidRPr="00F804A7">
        <w:rPr>
          <w:b/>
          <w:i/>
          <w:sz w:val="24"/>
          <w:szCs w:val="24"/>
          <w:lang w:val="en-US"/>
        </w:rPr>
        <w:t>:</w:t>
      </w:r>
      <w:r>
        <w:rPr>
          <w:b/>
          <w:i/>
          <w:sz w:val="24"/>
          <w:szCs w:val="24"/>
          <w:lang w:val="en-US"/>
        </w:rPr>
        <w:t xml:space="preserve"> Consider defining a UE “processing time” within a MG for Positioning during which a UE is expected to finish the processing of the PRS instance transmitted within the “Measurement Time” of the MG. Support configuring SRS for Positioning during the “Processing Time” of the MG for Positioning.</w:t>
      </w:r>
    </w:p>
    <w:p w14:paraId="1D84B4AB" w14:textId="390CA8B8" w:rsidR="00D11582" w:rsidRPr="00480BFC" w:rsidRDefault="00480BFC" w:rsidP="00480BFC">
      <w:pPr>
        <w:pStyle w:val="ListParagraph"/>
        <w:numPr>
          <w:ilvl w:val="0"/>
          <w:numId w:val="32"/>
        </w:numPr>
        <w:spacing w:after="0"/>
        <w:rPr>
          <w:b/>
          <w:i/>
          <w:sz w:val="24"/>
          <w:szCs w:val="24"/>
          <w:lang w:val="en-US"/>
        </w:rPr>
      </w:pPr>
      <w:r>
        <w:rPr>
          <w:b/>
          <w:i/>
          <w:sz w:val="24"/>
          <w:szCs w:val="24"/>
          <w:lang w:val="en-US"/>
        </w:rPr>
        <w:t>Minimum length of Processing Time shall be [4] msec</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bookmarkStart w:id="3" w:name="_Ref524868549"/>
    <w:bookmarkStart w:id="4" w:name="_Ref28076734"/>
    <w:bookmarkStart w:id="5" w:name="_Ref471775016"/>
    <w:bookmarkStart w:id="6"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Sitges, Spain, </w:t>
      </w:r>
      <w:bookmarkEnd w:id="3"/>
      <w:r>
        <w:rPr>
          <w:rFonts w:eastAsia="SimSun"/>
        </w:rPr>
        <w:t>December 9th – 12th, 2019.</w:t>
      </w:r>
      <w:bookmarkEnd w:id="4"/>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7"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5"/>
      <w:bookmarkEnd w:id="6"/>
      <w:bookmarkEnd w:id="7"/>
    </w:p>
    <w:sectPr w:rsidR="0022305F" w:rsidRPr="00466590" w:rsidSect="004F3F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5D121" w14:textId="77777777" w:rsidR="00A5047E" w:rsidRDefault="00A5047E">
      <w:r>
        <w:separator/>
      </w:r>
    </w:p>
  </w:endnote>
  <w:endnote w:type="continuationSeparator" w:id="0">
    <w:p w14:paraId="6E871167" w14:textId="77777777" w:rsidR="00A5047E" w:rsidRDefault="00A5047E">
      <w:r>
        <w:continuationSeparator/>
      </w:r>
    </w:p>
  </w:endnote>
  <w:endnote w:type="continuationNotice" w:id="1">
    <w:p w14:paraId="5733E37B" w14:textId="77777777" w:rsidR="00A5047E" w:rsidRDefault="00A50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DD4E" w14:textId="77777777" w:rsidR="00F54040" w:rsidRDefault="00F54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1265F"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2B403" w14:textId="77777777" w:rsidR="00A5047E" w:rsidRDefault="00A5047E">
      <w:r>
        <w:separator/>
      </w:r>
    </w:p>
  </w:footnote>
  <w:footnote w:type="continuationSeparator" w:id="0">
    <w:p w14:paraId="4AFBD50F" w14:textId="77777777" w:rsidR="00A5047E" w:rsidRDefault="00A5047E">
      <w:r>
        <w:continuationSeparator/>
      </w:r>
    </w:p>
  </w:footnote>
  <w:footnote w:type="continuationNotice" w:id="1">
    <w:p w14:paraId="670B3A9C" w14:textId="77777777" w:rsidR="00A5047E" w:rsidRDefault="00A50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F71A" w14:textId="77777777" w:rsidR="00F54040" w:rsidRDefault="00F5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E3A3" w14:textId="77777777" w:rsidR="00F54040" w:rsidRDefault="00F54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6B690" w14:textId="77777777" w:rsidR="00F54040" w:rsidRDefault="00F54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40655C"/>
    <w:multiLevelType w:val="hybridMultilevel"/>
    <w:tmpl w:val="6BC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E0A37"/>
    <w:multiLevelType w:val="hybridMultilevel"/>
    <w:tmpl w:val="319690B6"/>
    <w:lvl w:ilvl="0" w:tplc="150E26F2">
      <w:start w:val="1"/>
      <w:numFmt w:val="bullet"/>
      <w:lvlText w:val="•"/>
      <w:lvlJc w:val="left"/>
      <w:pPr>
        <w:tabs>
          <w:tab w:val="num" w:pos="720"/>
        </w:tabs>
        <w:ind w:left="720" w:hanging="360"/>
      </w:pPr>
      <w:rPr>
        <w:rFonts w:ascii="Arial" w:hAnsi="Arial" w:hint="default"/>
      </w:rPr>
    </w:lvl>
    <w:lvl w:ilvl="1" w:tplc="858486EA">
      <w:numFmt w:val="bullet"/>
      <w:lvlText w:val="•"/>
      <w:lvlJc w:val="left"/>
      <w:pPr>
        <w:tabs>
          <w:tab w:val="num" w:pos="1440"/>
        </w:tabs>
        <w:ind w:left="1440" w:hanging="360"/>
      </w:pPr>
      <w:rPr>
        <w:rFonts w:ascii="Arial" w:hAnsi="Arial" w:hint="default"/>
      </w:rPr>
    </w:lvl>
    <w:lvl w:ilvl="2" w:tplc="3DB0014A" w:tentative="1">
      <w:start w:val="1"/>
      <w:numFmt w:val="bullet"/>
      <w:lvlText w:val="•"/>
      <w:lvlJc w:val="left"/>
      <w:pPr>
        <w:tabs>
          <w:tab w:val="num" w:pos="2160"/>
        </w:tabs>
        <w:ind w:left="2160" w:hanging="360"/>
      </w:pPr>
      <w:rPr>
        <w:rFonts w:ascii="Arial" w:hAnsi="Arial" w:hint="default"/>
      </w:rPr>
    </w:lvl>
    <w:lvl w:ilvl="3" w:tplc="F6C48888" w:tentative="1">
      <w:start w:val="1"/>
      <w:numFmt w:val="bullet"/>
      <w:lvlText w:val="•"/>
      <w:lvlJc w:val="left"/>
      <w:pPr>
        <w:tabs>
          <w:tab w:val="num" w:pos="2880"/>
        </w:tabs>
        <w:ind w:left="2880" w:hanging="360"/>
      </w:pPr>
      <w:rPr>
        <w:rFonts w:ascii="Arial" w:hAnsi="Arial" w:hint="default"/>
      </w:rPr>
    </w:lvl>
    <w:lvl w:ilvl="4" w:tplc="63284CA0" w:tentative="1">
      <w:start w:val="1"/>
      <w:numFmt w:val="bullet"/>
      <w:lvlText w:val="•"/>
      <w:lvlJc w:val="left"/>
      <w:pPr>
        <w:tabs>
          <w:tab w:val="num" w:pos="3600"/>
        </w:tabs>
        <w:ind w:left="3600" w:hanging="360"/>
      </w:pPr>
      <w:rPr>
        <w:rFonts w:ascii="Arial" w:hAnsi="Arial" w:hint="default"/>
      </w:rPr>
    </w:lvl>
    <w:lvl w:ilvl="5" w:tplc="E34444B4" w:tentative="1">
      <w:start w:val="1"/>
      <w:numFmt w:val="bullet"/>
      <w:lvlText w:val="•"/>
      <w:lvlJc w:val="left"/>
      <w:pPr>
        <w:tabs>
          <w:tab w:val="num" w:pos="4320"/>
        </w:tabs>
        <w:ind w:left="4320" w:hanging="360"/>
      </w:pPr>
      <w:rPr>
        <w:rFonts w:ascii="Arial" w:hAnsi="Arial" w:hint="default"/>
      </w:rPr>
    </w:lvl>
    <w:lvl w:ilvl="6" w:tplc="1098EB26" w:tentative="1">
      <w:start w:val="1"/>
      <w:numFmt w:val="bullet"/>
      <w:lvlText w:val="•"/>
      <w:lvlJc w:val="left"/>
      <w:pPr>
        <w:tabs>
          <w:tab w:val="num" w:pos="5040"/>
        </w:tabs>
        <w:ind w:left="5040" w:hanging="360"/>
      </w:pPr>
      <w:rPr>
        <w:rFonts w:ascii="Arial" w:hAnsi="Arial" w:hint="default"/>
      </w:rPr>
    </w:lvl>
    <w:lvl w:ilvl="7" w:tplc="CEC03806" w:tentative="1">
      <w:start w:val="1"/>
      <w:numFmt w:val="bullet"/>
      <w:lvlText w:val="•"/>
      <w:lvlJc w:val="left"/>
      <w:pPr>
        <w:tabs>
          <w:tab w:val="num" w:pos="5760"/>
        </w:tabs>
        <w:ind w:left="5760" w:hanging="360"/>
      </w:pPr>
      <w:rPr>
        <w:rFonts w:ascii="Arial" w:hAnsi="Arial" w:hint="default"/>
      </w:rPr>
    </w:lvl>
    <w:lvl w:ilvl="8" w:tplc="976CB3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FEE1EF3"/>
    <w:multiLevelType w:val="hybridMultilevel"/>
    <w:tmpl w:val="F800B73E"/>
    <w:lvl w:ilvl="0" w:tplc="6AD4CCFE">
      <w:start w:val="1"/>
      <w:numFmt w:val="bullet"/>
      <w:lvlText w:val="•"/>
      <w:lvlJc w:val="left"/>
      <w:pPr>
        <w:tabs>
          <w:tab w:val="num" w:pos="720"/>
        </w:tabs>
        <w:ind w:left="720" w:hanging="360"/>
      </w:pPr>
      <w:rPr>
        <w:rFonts w:ascii="Arial" w:hAnsi="Arial" w:hint="default"/>
      </w:rPr>
    </w:lvl>
    <w:lvl w:ilvl="1" w:tplc="D556F336">
      <w:numFmt w:val="bullet"/>
      <w:lvlText w:val="•"/>
      <w:lvlJc w:val="left"/>
      <w:pPr>
        <w:tabs>
          <w:tab w:val="num" w:pos="1440"/>
        </w:tabs>
        <w:ind w:left="1440" w:hanging="360"/>
      </w:pPr>
      <w:rPr>
        <w:rFonts w:ascii="Arial" w:hAnsi="Arial" w:hint="default"/>
      </w:rPr>
    </w:lvl>
    <w:lvl w:ilvl="2" w:tplc="EAD81736" w:tentative="1">
      <w:start w:val="1"/>
      <w:numFmt w:val="bullet"/>
      <w:lvlText w:val="•"/>
      <w:lvlJc w:val="left"/>
      <w:pPr>
        <w:tabs>
          <w:tab w:val="num" w:pos="2160"/>
        </w:tabs>
        <w:ind w:left="2160" w:hanging="360"/>
      </w:pPr>
      <w:rPr>
        <w:rFonts w:ascii="Arial" w:hAnsi="Arial" w:hint="default"/>
      </w:rPr>
    </w:lvl>
    <w:lvl w:ilvl="3" w:tplc="C354057A" w:tentative="1">
      <w:start w:val="1"/>
      <w:numFmt w:val="bullet"/>
      <w:lvlText w:val="•"/>
      <w:lvlJc w:val="left"/>
      <w:pPr>
        <w:tabs>
          <w:tab w:val="num" w:pos="2880"/>
        </w:tabs>
        <w:ind w:left="2880" w:hanging="360"/>
      </w:pPr>
      <w:rPr>
        <w:rFonts w:ascii="Arial" w:hAnsi="Arial" w:hint="default"/>
      </w:rPr>
    </w:lvl>
    <w:lvl w:ilvl="4" w:tplc="82EC2EA6" w:tentative="1">
      <w:start w:val="1"/>
      <w:numFmt w:val="bullet"/>
      <w:lvlText w:val="•"/>
      <w:lvlJc w:val="left"/>
      <w:pPr>
        <w:tabs>
          <w:tab w:val="num" w:pos="3600"/>
        </w:tabs>
        <w:ind w:left="3600" w:hanging="360"/>
      </w:pPr>
      <w:rPr>
        <w:rFonts w:ascii="Arial" w:hAnsi="Arial" w:hint="default"/>
      </w:rPr>
    </w:lvl>
    <w:lvl w:ilvl="5" w:tplc="ECEA8E26" w:tentative="1">
      <w:start w:val="1"/>
      <w:numFmt w:val="bullet"/>
      <w:lvlText w:val="•"/>
      <w:lvlJc w:val="left"/>
      <w:pPr>
        <w:tabs>
          <w:tab w:val="num" w:pos="4320"/>
        </w:tabs>
        <w:ind w:left="4320" w:hanging="360"/>
      </w:pPr>
      <w:rPr>
        <w:rFonts w:ascii="Arial" w:hAnsi="Arial" w:hint="default"/>
      </w:rPr>
    </w:lvl>
    <w:lvl w:ilvl="6" w:tplc="B6F2E7E6" w:tentative="1">
      <w:start w:val="1"/>
      <w:numFmt w:val="bullet"/>
      <w:lvlText w:val="•"/>
      <w:lvlJc w:val="left"/>
      <w:pPr>
        <w:tabs>
          <w:tab w:val="num" w:pos="5040"/>
        </w:tabs>
        <w:ind w:left="5040" w:hanging="360"/>
      </w:pPr>
      <w:rPr>
        <w:rFonts w:ascii="Arial" w:hAnsi="Arial" w:hint="default"/>
      </w:rPr>
    </w:lvl>
    <w:lvl w:ilvl="7" w:tplc="EB0AA14E" w:tentative="1">
      <w:start w:val="1"/>
      <w:numFmt w:val="bullet"/>
      <w:lvlText w:val="•"/>
      <w:lvlJc w:val="left"/>
      <w:pPr>
        <w:tabs>
          <w:tab w:val="num" w:pos="5760"/>
        </w:tabs>
        <w:ind w:left="5760" w:hanging="360"/>
      </w:pPr>
      <w:rPr>
        <w:rFonts w:ascii="Arial" w:hAnsi="Arial" w:hint="default"/>
      </w:rPr>
    </w:lvl>
    <w:lvl w:ilvl="8" w:tplc="C97C41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F2512"/>
    <w:multiLevelType w:val="hybridMultilevel"/>
    <w:tmpl w:val="B896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F60CD"/>
    <w:multiLevelType w:val="hybridMultilevel"/>
    <w:tmpl w:val="CF64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B37174"/>
    <w:multiLevelType w:val="hybridMultilevel"/>
    <w:tmpl w:val="66789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218B0"/>
    <w:multiLevelType w:val="hybridMultilevel"/>
    <w:tmpl w:val="0920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B1384"/>
    <w:multiLevelType w:val="hybridMultilevel"/>
    <w:tmpl w:val="EBAA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032FC"/>
    <w:multiLevelType w:val="hybridMultilevel"/>
    <w:tmpl w:val="037E7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26358D"/>
    <w:multiLevelType w:val="hybridMultilevel"/>
    <w:tmpl w:val="073E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11932"/>
    <w:multiLevelType w:val="hybridMultilevel"/>
    <w:tmpl w:val="7812E4FC"/>
    <w:lvl w:ilvl="0" w:tplc="1CFA2720">
      <w:start w:val="1"/>
      <w:numFmt w:val="bullet"/>
      <w:lvlText w:val="•"/>
      <w:lvlJc w:val="left"/>
      <w:pPr>
        <w:tabs>
          <w:tab w:val="num" w:pos="720"/>
        </w:tabs>
        <w:ind w:left="720" w:hanging="360"/>
      </w:pPr>
      <w:rPr>
        <w:rFonts w:ascii="Arial" w:hAnsi="Arial" w:hint="default"/>
      </w:rPr>
    </w:lvl>
    <w:lvl w:ilvl="1" w:tplc="80EA1446" w:tentative="1">
      <w:start w:val="1"/>
      <w:numFmt w:val="bullet"/>
      <w:lvlText w:val="•"/>
      <w:lvlJc w:val="left"/>
      <w:pPr>
        <w:tabs>
          <w:tab w:val="num" w:pos="1440"/>
        </w:tabs>
        <w:ind w:left="1440" w:hanging="360"/>
      </w:pPr>
      <w:rPr>
        <w:rFonts w:ascii="Arial" w:hAnsi="Arial" w:hint="default"/>
      </w:rPr>
    </w:lvl>
    <w:lvl w:ilvl="2" w:tplc="2B6C541A" w:tentative="1">
      <w:start w:val="1"/>
      <w:numFmt w:val="bullet"/>
      <w:lvlText w:val="•"/>
      <w:lvlJc w:val="left"/>
      <w:pPr>
        <w:tabs>
          <w:tab w:val="num" w:pos="2160"/>
        </w:tabs>
        <w:ind w:left="2160" w:hanging="360"/>
      </w:pPr>
      <w:rPr>
        <w:rFonts w:ascii="Arial" w:hAnsi="Arial" w:hint="default"/>
      </w:rPr>
    </w:lvl>
    <w:lvl w:ilvl="3" w:tplc="D012CDB8" w:tentative="1">
      <w:start w:val="1"/>
      <w:numFmt w:val="bullet"/>
      <w:lvlText w:val="•"/>
      <w:lvlJc w:val="left"/>
      <w:pPr>
        <w:tabs>
          <w:tab w:val="num" w:pos="2880"/>
        </w:tabs>
        <w:ind w:left="2880" w:hanging="360"/>
      </w:pPr>
      <w:rPr>
        <w:rFonts w:ascii="Arial" w:hAnsi="Arial" w:hint="default"/>
      </w:rPr>
    </w:lvl>
    <w:lvl w:ilvl="4" w:tplc="9B78E158" w:tentative="1">
      <w:start w:val="1"/>
      <w:numFmt w:val="bullet"/>
      <w:lvlText w:val="•"/>
      <w:lvlJc w:val="left"/>
      <w:pPr>
        <w:tabs>
          <w:tab w:val="num" w:pos="3600"/>
        </w:tabs>
        <w:ind w:left="3600" w:hanging="360"/>
      </w:pPr>
      <w:rPr>
        <w:rFonts w:ascii="Arial" w:hAnsi="Arial" w:hint="default"/>
      </w:rPr>
    </w:lvl>
    <w:lvl w:ilvl="5" w:tplc="A05EB96E" w:tentative="1">
      <w:start w:val="1"/>
      <w:numFmt w:val="bullet"/>
      <w:lvlText w:val="•"/>
      <w:lvlJc w:val="left"/>
      <w:pPr>
        <w:tabs>
          <w:tab w:val="num" w:pos="4320"/>
        </w:tabs>
        <w:ind w:left="4320" w:hanging="360"/>
      </w:pPr>
      <w:rPr>
        <w:rFonts w:ascii="Arial" w:hAnsi="Arial" w:hint="default"/>
      </w:rPr>
    </w:lvl>
    <w:lvl w:ilvl="6" w:tplc="5950CFE2" w:tentative="1">
      <w:start w:val="1"/>
      <w:numFmt w:val="bullet"/>
      <w:lvlText w:val="•"/>
      <w:lvlJc w:val="left"/>
      <w:pPr>
        <w:tabs>
          <w:tab w:val="num" w:pos="5040"/>
        </w:tabs>
        <w:ind w:left="5040" w:hanging="360"/>
      </w:pPr>
      <w:rPr>
        <w:rFonts w:ascii="Arial" w:hAnsi="Arial" w:hint="default"/>
      </w:rPr>
    </w:lvl>
    <w:lvl w:ilvl="7" w:tplc="C73CBFC6" w:tentative="1">
      <w:start w:val="1"/>
      <w:numFmt w:val="bullet"/>
      <w:lvlText w:val="•"/>
      <w:lvlJc w:val="left"/>
      <w:pPr>
        <w:tabs>
          <w:tab w:val="num" w:pos="5760"/>
        </w:tabs>
        <w:ind w:left="5760" w:hanging="360"/>
      </w:pPr>
      <w:rPr>
        <w:rFonts w:ascii="Arial" w:hAnsi="Arial" w:hint="default"/>
      </w:rPr>
    </w:lvl>
    <w:lvl w:ilvl="8" w:tplc="8B64F3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F6806"/>
    <w:multiLevelType w:val="hybridMultilevel"/>
    <w:tmpl w:val="E440F1F4"/>
    <w:lvl w:ilvl="0" w:tplc="BBAADCC2">
      <w:start w:val="1"/>
      <w:numFmt w:val="bullet"/>
      <w:lvlText w:val="•"/>
      <w:lvlJc w:val="left"/>
      <w:pPr>
        <w:tabs>
          <w:tab w:val="num" w:pos="720"/>
        </w:tabs>
        <w:ind w:left="720" w:hanging="360"/>
      </w:pPr>
      <w:rPr>
        <w:rFonts w:ascii="Arial" w:hAnsi="Arial" w:hint="default"/>
      </w:rPr>
    </w:lvl>
    <w:lvl w:ilvl="1" w:tplc="AA062416">
      <w:numFmt w:val="bullet"/>
      <w:lvlText w:val="•"/>
      <w:lvlJc w:val="left"/>
      <w:pPr>
        <w:tabs>
          <w:tab w:val="num" w:pos="1440"/>
        </w:tabs>
        <w:ind w:left="1440" w:hanging="360"/>
      </w:pPr>
      <w:rPr>
        <w:rFonts w:ascii="Arial" w:hAnsi="Arial" w:hint="default"/>
      </w:rPr>
    </w:lvl>
    <w:lvl w:ilvl="2" w:tplc="D1F899BC" w:tentative="1">
      <w:start w:val="1"/>
      <w:numFmt w:val="bullet"/>
      <w:lvlText w:val="•"/>
      <w:lvlJc w:val="left"/>
      <w:pPr>
        <w:tabs>
          <w:tab w:val="num" w:pos="2160"/>
        </w:tabs>
        <w:ind w:left="2160" w:hanging="360"/>
      </w:pPr>
      <w:rPr>
        <w:rFonts w:ascii="Arial" w:hAnsi="Arial" w:hint="default"/>
      </w:rPr>
    </w:lvl>
    <w:lvl w:ilvl="3" w:tplc="4330EB2A" w:tentative="1">
      <w:start w:val="1"/>
      <w:numFmt w:val="bullet"/>
      <w:lvlText w:val="•"/>
      <w:lvlJc w:val="left"/>
      <w:pPr>
        <w:tabs>
          <w:tab w:val="num" w:pos="2880"/>
        </w:tabs>
        <w:ind w:left="2880" w:hanging="360"/>
      </w:pPr>
      <w:rPr>
        <w:rFonts w:ascii="Arial" w:hAnsi="Arial" w:hint="default"/>
      </w:rPr>
    </w:lvl>
    <w:lvl w:ilvl="4" w:tplc="5B5C5838" w:tentative="1">
      <w:start w:val="1"/>
      <w:numFmt w:val="bullet"/>
      <w:lvlText w:val="•"/>
      <w:lvlJc w:val="left"/>
      <w:pPr>
        <w:tabs>
          <w:tab w:val="num" w:pos="3600"/>
        </w:tabs>
        <w:ind w:left="3600" w:hanging="360"/>
      </w:pPr>
      <w:rPr>
        <w:rFonts w:ascii="Arial" w:hAnsi="Arial" w:hint="default"/>
      </w:rPr>
    </w:lvl>
    <w:lvl w:ilvl="5" w:tplc="B99878C4" w:tentative="1">
      <w:start w:val="1"/>
      <w:numFmt w:val="bullet"/>
      <w:lvlText w:val="•"/>
      <w:lvlJc w:val="left"/>
      <w:pPr>
        <w:tabs>
          <w:tab w:val="num" w:pos="4320"/>
        </w:tabs>
        <w:ind w:left="4320" w:hanging="360"/>
      </w:pPr>
      <w:rPr>
        <w:rFonts w:ascii="Arial" w:hAnsi="Arial" w:hint="default"/>
      </w:rPr>
    </w:lvl>
    <w:lvl w:ilvl="6" w:tplc="88A258AE" w:tentative="1">
      <w:start w:val="1"/>
      <w:numFmt w:val="bullet"/>
      <w:lvlText w:val="•"/>
      <w:lvlJc w:val="left"/>
      <w:pPr>
        <w:tabs>
          <w:tab w:val="num" w:pos="5040"/>
        </w:tabs>
        <w:ind w:left="5040" w:hanging="360"/>
      </w:pPr>
      <w:rPr>
        <w:rFonts w:ascii="Arial" w:hAnsi="Arial" w:hint="default"/>
      </w:rPr>
    </w:lvl>
    <w:lvl w:ilvl="7" w:tplc="8DF8D068" w:tentative="1">
      <w:start w:val="1"/>
      <w:numFmt w:val="bullet"/>
      <w:lvlText w:val="•"/>
      <w:lvlJc w:val="left"/>
      <w:pPr>
        <w:tabs>
          <w:tab w:val="num" w:pos="5760"/>
        </w:tabs>
        <w:ind w:left="5760" w:hanging="360"/>
      </w:pPr>
      <w:rPr>
        <w:rFonts w:ascii="Arial" w:hAnsi="Arial" w:hint="default"/>
      </w:rPr>
    </w:lvl>
    <w:lvl w:ilvl="8" w:tplc="D13C76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ED55FB"/>
    <w:multiLevelType w:val="hybridMultilevel"/>
    <w:tmpl w:val="81C26D12"/>
    <w:lvl w:ilvl="0" w:tplc="B1D260B8">
      <w:start w:val="1"/>
      <w:numFmt w:val="bullet"/>
      <w:lvlText w:val="•"/>
      <w:lvlJc w:val="left"/>
      <w:pPr>
        <w:tabs>
          <w:tab w:val="num" w:pos="360"/>
        </w:tabs>
        <w:ind w:left="360" w:hanging="360"/>
      </w:pPr>
      <w:rPr>
        <w:rFonts w:ascii="Arial" w:hAnsi="Arial" w:hint="default"/>
      </w:rPr>
    </w:lvl>
    <w:lvl w:ilvl="1" w:tplc="D886367C">
      <w:start w:val="1"/>
      <w:numFmt w:val="bullet"/>
      <w:lvlText w:val="•"/>
      <w:lvlJc w:val="left"/>
      <w:pPr>
        <w:tabs>
          <w:tab w:val="num" w:pos="1080"/>
        </w:tabs>
        <w:ind w:left="1080" w:hanging="360"/>
      </w:pPr>
      <w:rPr>
        <w:rFonts w:ascii="Arial" w:hAnsi="Arial" w:hint="default"/>
      </w:rPr>
    </w:lvl>
    <w:lvl w:ilvl="2" w:tplc="B1EAD61A" w:tentative="1">
      <w:start w:val="1"/>
      <w:numFmt w:val="bullet"/>
      <w:lvlText w:val="•"/>
      <w:lvlJc w:val="left"/>
      <w:pPr>
        <w:tabs>
          <w:tab w:val="num" w:pos="1800"/>
        </w:tabs>
        <w:ind w:left="1800" w:hanging="360"/>
      </w:pPr>
      <w:rPr>
        <w:rFonts w:ascii="Arial" w:hAnsi="Arial" w:hint="default"/>
      </w:rPr>
    </w:lvl>
    <w:lvl w:ilvl="3" w:tplc="36361F30" w:tentative="1">
      <w:start w:val="1"/>
      <w:numFmt w:val="bullet"/>
      <w:lvlText w:val="•"/>
      <w:lvlJc w:val="left"/>
      <w:pPr>
        <w:tabs>
          <w:tab w:val="num" w:pos="2520"/>
        </w:tabs>
        <w:ind w:left="2520" w:hanging="360"/>
      </w:pPr>
      <w:rPr>
        <w:rFonts w:ascii="Arial" w:hAnsi="Arial" w:hint="default"/>
      </w:rPr>
    </w:lvl>
    <w:lvl w:ilvl="4" w:tplc="B7F277BE" w:tentative="1">
      <w:start w:val="1"/>
      <w:numFmt w:val="bullet"/>
      <w:lvlText w:val="•"/>
      <w:lvlJc w:val="left"/>
      <w:pPr>
        <w:tabs>
          <w:tab w:val="num" w:pos="3240"/>
        </w:tabs>
        <w:ind w:left="3240" w:hanging="360"/>
      </w:pPr>
      <w:rPr>
        <w:rFonts w:ascii="Arial" w:hAnsi="Arial" w:hint="default"/>
      </w:rPr>
    </w:lvl>
    <w:lvl w:ilvl="5" w:tplc="22D468E2" w:tentative="1">
      <w:start w:val="1"/>
      <w:numFmt w:val="bullet"/>
      <w:lvlText w:val="•"/>
      <w:lvlJc w:val="left"/>
      <w:pPr>
        <w:tabs>
          <w:tab w:val="num" w:pos="3960"/>
        </w:tabs>
        <w:ind w:left="3960" w:hanging="360"/>
      </w:pPr>
      <w:rPr>
        <w:rFonts w:ascii="Arial" w:hAnsi="Arial" w:hint="default"/>
      </w:rPr>
    </w:lvl>
    <w:lvl w:ilvl="6" w:tplc="0408129C" w:tentative="1">
      <w:start w:val="1"/>
      <w:numFmt w:val="bullet"/>
      <w:lvlText w:val="•"/>
      <w:lvlJc w:val="left"/>
      <w:pPr>
        <w:tabs>
          <w:tab w:val="num" w:pos="4680"/>
        </w:tabs>
        <w:ind w:left="4680" w:hanging="360"/>
      </w:pPr>
      <w:rPr>
        <w:rFonts w:ascii="Arial" w:hAnsi="Arial" w:hint="default"/>
      </w:rPr>
    </w:lvl>
    <w:lvl w:ilvl="7" w:tplc="533EEE7A" w:tentative="1">
      <w:start w:val="1"/>
      <w:numFmt w:val="bullet"/>
      <w:lvlText w:val="•"/>
      <w:lvlJc w:val="left"/>
      <w:pPr>
        <w:tabs>
          <w:tab w:val="num" w:pos="5400"/>
        </w:tabs>
        <w:ind w:left="5400" w:hanging="360"/>
      </w:pPr>
      <w:rPr>
        <w:rFonts w:ascii="Arial" w:hAnsi="Arial" w:hint="default"/>
      </w:rPr>
    </w:lvl>
    <w:lvl w:ilvl="8" w:tplc="58761C6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D61B5A"/>
    <w:multiLevelType w:val="hybridMultilevel"/>
    <w:tmpl w:val="1B38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D431A22"/>
    <w:multiLevelType w:val="hybridMultilevel"/>
    <w:tmpl w:val="A2B2F1B4"/>
    <w:lvl w:ilvl="0" w:tplc="24089EB6">
      <w:start w:val="1"/>
      <w:numFmt w:val="bullet"/>
      <w:lvlText w:val="•"/>
      <w:lvlJc w:val="left"/>
      <w:pPr>
        <w:tabs>
          <w:tab w:val="num" w:pos="720"/>
        </w:tabs>
        <w:ind w:left="720" w:hanging="360"/>
      </w:pPr>
      <w:rPr>
        <w:rFonts w:ascii="Arial" w:hAnsi="Arial" w:hint="default"/>
      </w:rPr>
    </w:lvl>
    <w:lvl w:ilvl="1" w:tplc="4AE20E56">
      <w:numFmt w:val="bullet"/>
      <w:lvlText w:val="–"/>
      <w:lvlJc w:val="left"/>
      <w:pPr>
        <w:tabs>
          <w:tab w:val="num" w:pos="1440"/>
        </w:tabs>
        <w:ind w:left="1440" w:hanging="360"/>
      </w:pPr>
      <w:rPr>
        <w:rFonts w:ascii="Arial" w:hAnsi="Arial" w:hint="default"/>
      </w:rPr>
    </w:lvl>
    <w:lvl w:ilvl="2" w:tplc="58703724" w:tentative="1">
      <w:start w:val="1"/>
      <w:numFmt w:val="bullet"/>
      <w:lvlText w:val="•"/>
      <w:lvlJc w:val="left"/>
      <w:pPr>
        <w:tabs>
          <w:tab w:val="num" w:pos="2160"/>
        </w:tabs>
        <w:ind w:left="2160" w:hanging="360"/>
      </w:pPr>
      <w:rPr>
        <w:rFonts w:ascii="Arial" w:hAnsi="Arial" w:hint="default"/>
      </w:rPr>
    </w:lvl>
    <w:lvl w:ilvl="3" w:tplc="D3EA7092" w:tentative="1">
      <w:start w:val="1"/>
      <w:numFmt w:val="bullet"/>
      <w:lvlText w:val="•"/>
      <w:lvlJc w:val="left"/>
      <w:pPr>
        <w:tabs>
          <w:tab w:val="num" w:pos="2880"/>
        </w:tabs>
        <w:ind w:left="2880" w:hanging="360"/>
      </w:pPr>
      <w:rPr>
        <w:rFonts w:ascii="Arial" w:hAnsi="Arial" w:hint="default"/>
      </w:rPr>
    </w:lvl>
    <w:lvl w:ilvl="4" w:tplc="12F0F1BC" w:tentative="1">
      <w:start w:val="1"/>
      <w:numFmt w:val="bullet"/>
      <w:lvlText w:val="•"/>
      <w:lvlJc w:val="left"/>
      <w:pPr>
        <w:tabs>
          <w:tab w:val="num" w:pos="3600"/>
        </w:tabs>
        <w:ind w:left="3600" w:hanging="360"/>
      </w:pPr>
      <w:rPr>
        <w:rFonts w:ascii="Arial" w:hAnsi="Arial" w:hint="default"/>
      </w:rPr>
    </w:lvl>
    <w:lvl w:ilvl="5" w:tplc="6792BACA" w:tentative="1">
      <w:start w:val="1"/>
      <w:numFmt w:val="bullet"/>
      <w:lvlText w:val="•"/>
      <w:lvlJc w:val="left"/>
      <w:pPr>
        <w:tabs>
          <w:tab w:val="num" w:pos="4320"/>
        </w:tabs>
        <w:ind w:left="4320" w:hanging="360"/>
      </w:pPr>
      <w:rPr>
        <w:rFonts w:ascii="Arial" w:hAnsi="Arial" w:hint="default"/>
      </w:rPr>
    </w:lvl>
    <w:lvl w:ilvl="6" w:tplc="9036E8E6" w:tentative="1">
      <w:start w:val="1"/>
      <w:numFmt w:val="bullet"/>
      <w:lvlText w:val="•"/>
      <w:lvlJc w:val="left"/>
      <w:pPr>
        <w:tabs>
          <w:tab w:val="num" w:pos="5040"/>
        </w:tabs>
        <w:ind w:left="5040" w:hanging="360"/>
      </w:pPr>
      <w:rPr>
        <w:rFonts w:ascii="Arial" w:hAnsi="Arial" w:hint="default"/>
      </w:rPr>
    </w:lvl>
    <w:lvl w:ilvl="7" w:tplc="3FD6730C" w:tentative="1">
      <w:start w:val="1"/>
      <w:numFmt w:val="bullet"/>
      <w:lvlText w:val="•"/>
      <w:lvlJc w:val="left"/>
      <w:pPr>
        <w:tabs>
          <w:tab w:val="num" w:pos="5760"/>
        </w:tabs>
        <w:ind w:left="5760" w:hanging="360"/>
      </w:pPr>
      <w:rPr>
        <w:rFonts w:ascii="Arial" w:hAnsi="Arial" w:hint="default"/>
      </w:rPr>
    </w:lvl>
    <w:lvl w:ilvl="8" w:tplc="F2BC9B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2D7ABF"/>
    <w:multiLevelType w:val="hybridMultilevel"/>
    <w:tmpl w:val="2D78B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81EBE"/>
    <w:multiLevelType w:val="hybridMultilevel"/>
    <w:tmpl w:val="30AA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957B1"/>
    <w:multiLevelType w:val="hybridMultilevel"/>
    <w:tmpl w:val="38104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F5084A"/>
    <w:multiLevelType w:val="hybridMultilevel"/>
    <w:tmpl w:val="39AA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FE5049"/>
    <w:multiLevelType w:val="hybridMultilevel"/>
    <w:tmpl w:val="7502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764695"/>
    <w:multiLevelType w:val="hybridMultilevel"/>
    <w:tmpl w:val="0DBC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201C4"/>
    <w:multiLevelType w:val="hybridMultilevel"/>
    <w:tmpl w:val="EBB2C548"/>
    <w:lvl w:ilvl="0" w:tplc="EA2AF082">
      <w:start w:val="1"/>
      <w:numFmt w:val="bullet"/>
      <w:lvlText w:val=""/>
      <w:lvlJc w:val="left"/>
      <w:pPr>
        <w:tabs>
          <w:tab w:val="num" w:pos="720"/>
        </w:tabs>
        <w:ind w:left="720" w:hanging="360"/>
      </w:pPr>
      <w:rPr>
        <w:rFonts w:ascii="Symbol" w:hAnsi="Symbol" w:hint="default"/>
      </w:rPr>
    </w:lvl>
    <w:lvl w:ilvl="1" w:tplc="343E7732">
      <w:numFmt w:val="bullet"/>
      <w:lvlText w:val="o"/>
      <w:lvlJc w:val="left"/>
      <w:pPr>
        <w:tabs>
          <w:tab w:val="num" w:pos="1440"/>
        </w:tabs>
        <w:ind w:left="1440" w:hanging="360"/>
      </w:pPr>
      <w:rPr>
        <w:rFonts w:ascii="Courier New" w:hAnsi="Courier New" w:hint="default"/>
      </w:rPr>
    </w:lvl>
    <w:lvl w:ilvl="2" w:tplc="2582582A" w:tentative="1">
      <w:start w:val="1"/>
      <w:numFmt w:val="bullet"/>
      <w:lvlText w:val=""/>
      <w:lvlJc w:val="left"/>
      <w:pPr>
        <w:tabs>
          <w:tab w:val="num" w:pos="2160"/>
        </w:tabs>
        <w:ind w:left="2160" w:hanging="360"/>
      </w:pPr>
      <w:rPr>
        <w:rFonts w:ascii="Symbol" w:hAnsi="Symbol" w:hint="default"/>
      </w:rPr>
    </w:lvl>
    <w:lvl w:ilvl="3" w:tplc="9B36D79A" w:tentative="1">
      <w:start w:val="1"/>
      <w:numFmt w:val="bullet"/>
      <w:lvlText w:val=""/>
      <w:lvlJc w:val="left"/>
      <w:pPr>
        <w:tabs>
          <w:tab w:val="num" w:pos="2880"/>
        </w:tabs>
        <w:ind w:left="2880" w:hanging="360"/>
      </w:pPr>
      <w:rPr>
        <w:rFonts w:ascii="Symbol" w:hAnsi="Symbol" w:hint="default"/>
      </w:rPr>
    </w:lvl>
    <w:lvl w:ilvl="4" w:tplc="AC0CB350" w:tentative="1">
      <w:start w:val="1"/>
      <w:numFmt w:val="bullet"/>
      <w:lvlText w:val=""/>
      <w:lvlJc w:val="left"/>
      <w:pPr>
        <w:tabs>
          <w:tab w:val="num" w:pos="3600"/>
        </w:tabs>
        <w:ind w:left="3600" w:hanging="360"/>
      </w:pPr>
      <w:rPr>
        <w:rFonts w:ascii="Symbol" w:hAnsi="Symbol" w:hint="default"/>
      </w:rPr>
    </w:lvl>
    <w:lvl w:ilvl="5" w:tplc="702CCDD4" w:tentative="1">
      <w:start w:val="1"/>
      <w:numFmt w:val="bullet"/>
      <w:lvlText w:val=""/>
      <w:lvlJc w:val="left"/>
      <w:pPr>
        <w:tabs>
          <w:tab w:val="num" w:pos="4320"/>
        </w:tabs>
        <w:ind w:left="4320" w:hanging="360"/>
      </w:pPr>
      <w:rPr>
        <w:rFonts w:ascii="Symbol" w:hAnsi="Symbol" w:hint="default"/>
      </w:rPr>
    </w:lvl>
    <w:lvl w:ilvl="6" w:tplc="F1CCB90A" w:tentative="1">
      <w:start w:val="1"/>
      <w:numFmt w:val="bullet"/>
      <w:lvlText w:val=""/>
      <w:lvlJc w:val="left"/>
      <w:pPr>
        <w:tabs>
          <w:tab w:val="num" w:pos="5040"/>
        </w:tabs>
        <w:ind w:left="5040" w:hanging="360"/>
      </w:pPr>
      <w:rPr>
        <w:rFonts w:ascii="Symbol" w:hAnsi="Symbol" w:hint="default"/>
      </w:rPr>
    </w:lvl>
    <w:lvl w:ilvl="7" w:tplc="69BCACD6" w:tentative="1">
      <w:start w:val="1"/>
      <w:numFmt w:val="bullet"/>
      <w:lvlText w:val=""/>
      <w:lvlJc w:val="left"/>
      <w:pPr>
        <w:tabs>
          <w:tab w:val="num" w:pos="5760"/>
        </w:tabs>
        <w:ind w:left="5760" w:hanging="360"/>
      </w:pPr>
      <w:rPr>
        <w:rFonts w:ascii="Symbol" w:hAnsi="Symbol" w:hint="default"/>
      </w:rPr>
    </w:lvl>
    <w:lvl w:ilvl="8" w:tplc="0FDA7F22" w:tentative="1">
      <w:start w:val="1"/>
      <w:numFmt w:val="bullet"/>
      <w:lvlText w:val=""/>
      <w:lvlJc w:val="left"/>
      <w:pPr>
        <w:tabs>
          <w:tab w:val="num" w:pos="6480"/>
        </w:tabs>
        <w:ind w:left="6480" w:hanging="360"/>
      </w:pPr>
      <w:rPr>
        <w:rFonts w:ascii="Symbol" w:hAnsi="Symbol" w:hint="default"/>
      </w:rPr>
    </w:lvl>
  </w:abstractNum>
  <w:num w:numId="1">
    <w:abstractNumId w:val="22"/>
  </w:num>
  <w:num w:numId="2">
    <w:abstractNumId w:val="10"/>
  </w:num>
  <w:num w:numId="3">
    <w:abstractNumId w:val="24"/>
  </w:num>
  <w:num w:numId="4">
    <w:abstractNumId w:val="11"/>
  </w:num>
  <w:num w:numId="5">
    <w:abstractNumId w:val="6"/>
  </w:num>
  <w:num w:numId="6">
    <w:abstractNumId w:val="18"/>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3"/>
  </w:num>
  <w:num w:numId="12">
    <w:abstractNumId w:val="31"/>
  </w:num>
  <w:num w:numId="13">
    <w:abstractNumId w:val="23"/>
  </w:num>
  <w:num w:numId="14">
    <w:abstractNumId w:val="12"/>
  </w:num>
  <w:num w:numId="15">
    <w:abstractNumId w:val="33"/>
  </w:num>
  <w:num w:numId="16">
    <w:abstractNumId w:val="20"/>
  </w:num>
  <w:num w:numId="17">
    <w:abstractNumId w:val="26"/>
  </w:num>
  <w:num w:numId="18">
    <w:abstractNumId w:val="8"/>
  </w:num>
  <w:num w:numId="19">
    <w:abstractNumId w:val="7"/>
  </w:num>
  <w:num w:numId="20">
    <w:abstractNumId w:val="9"/>
  </w:num>
  <w:num w:numId="21">
    <w:abstractNumId w:val="29"/>
  </w:num>
  <w:num w:numId="22">
    <w:abstractNumId w:val="4"/>
  </w:num>
  <w:num w:numId="23">
    <w:abstractNumId w:val="17"/>
  </w:num>
  <w:num w:numId="24">
    <w:abstractNumId w:val="19"/>
  </w:num>
  <w:num w:numId="25">
    <w:abstractNumId w:val="28"/>
  </w:num>
  <w:num w:numId="26">
    <w:abstractNumId w:val="25"/>
  </w:num>
  <w:num w:numId="27">
    <w:abstractNumId w:val="13"/>
  </w:num>
  <w:num w:numId="28">
    <w:abstractNumId w:val="30"/>
  </w:num>
  <w:num w:numId="29">
    <w:abstractNumId w:val="27"/>
  </w:num>
  <w:num w:numId="30">
    <w:abstractNumId w:val="32"/>
  </w:num>
  <w:num w:numId="31">
    <w:abstractNumId w:val="16"/>
  </w:num>
  <w:num w:numId="32">
    <w:abstractNumId w:val="21"/>
  </w:num>
  <w:num w:numId="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3"/>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B0D"/>
    <w:rsid w:val="00261C09"/>
    <w:rsid w:val="00261EA8"/>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723"/>
    <w:rsid w:val="00287B5C"/>
    <w:rsid w:val="00287BC4"/>
    <w:rsid w:val="00287C8B"/>
    <w:rsid w:val="00290282"/>
    <w:rsid w:val="0029042D"/>
    <w:rsid w:val="00290660"/>
    <w:rsid w:val="0029074E"/>
    <w:rsid w:val="0029084F"/>
    <w:rsid w:val="00290CBC"/>
    <w:rsid w:val="00290D53"/>
    <w:rsid w:val="0029129B"/>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5481"/>
    <w:rsid w:val="003A5E25"/>
    <w:rsid w:val="003A5F01"/>
    <w:rsid w:val="003A6784"/>
    <w:rsid w:val="003A73CD"/>
    <w:rsid w:val="003A7850"/>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4BE"/>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2E34"/>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AC5"/>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510"/>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253"/>
    <w:rsid w:val="0057566B"/>
    <w:rsid w:val="00575762"/>
    <w:rsid w:val="005757D6"/>
    <w:rsid w:val="005757D8"/>
    <w:rsid w:val="00576D19"/>
    <w:rsid w:val="00576FB0"/>
    <w:rsid w:val="0057756F"/>
    <w:rsid w:val="005776B7"/>
    <w:rsid w:val="00577858"/>
    <w:rsid w:val="005807AD"/>
    <w:rsid w:val="00580C38"/>
    <w:rsid w:val="0058126E"/>
    <w:rsid w:val="00581F17"/>
    <w:rsid w:val="0058244E"/>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2308"/>
    <w:rsid w:val="005B276A"/>
    <w:rsid w:val="005B29BE"/>
    <w:rsid w:val="005B2B0C"/>
    <w:rsid w:val="005B3EA0"/>
    <w:rsid w:val="005B42C2"/>
    <w:rsid w:val="005B4A1B"/>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42"/>
    <w:rsid w:val="006F54A7"/>
    <w:rsid w:val="006F614B"/>
    <w:rsid w:val="006F652F"/>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84"/>
    <w:rsid w:val="007F5FFB"/>
    <w:rsid w:val="007F61D1"/>
    <w:rsid w:val="007F7399"/>
    <w:rsid w:val="007F7635"/>
    <w:rsid w:val="0080076F"/>
    <w:rsid w:val="00800C9C"/>
    <w:rsid w:val="008016BB"/>
    <w:rsid w:val="00801BCB"/>
    <w:rsid w:val="0080224D"/>
    <w:rsid w:val="008023DD"/>
    <w:rsid w:val="008023FB"/>
    <w:rsid w:val="008028F4"/>
    <w:rsid w:val="008029E3"/>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193"/>
    <w:rsid w:val="00860290"/>
    <w:rsid w:val="00860EAD"/>
    <w:rsid w:val="008611E0"/>
    <w:rsid w:val="00861358"/>
    <w:rsid w:val="008613B7"/>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19F7"/>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527"/>
    <w:rsid w:val="00891820"/>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67"/>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337"/>
    <w:rsid w:val="009F5513"/>
    <w:rsid w:val="009F57BC"/>
    <w:rsid w:val="009F5DC9"/>
    <w:rsid w:val="009F5E2B"/>
    <w:rsid w:val="009F5FF2"/>
    <w:rsid w:val="009F610D"/>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CF1"/>
    <w:rsid w:val="00A81F25"/>
    <w:rsid w:val="00A822EE"/>
    <w:rsid w:val="00A82B88"/>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FBC"/>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707"/>
    <w:rsid w:val="00AA789E"/>
    <w:rsid w:val="00AA7E67"/>
    <w:rsid w:val="00AB06E0"/>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61FE"/>
    <w:rsid w:val="00B363C4"/>
    <w:rsid w:val="00B363D7"/>
    <w:rsid w:val="00B3681D"/>
    <w:rsid w:val="00B368B3"/>
    <w:rsid w:val="00B369BE"/>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95"/>
    <w:rsid w:val="00BE2E9F"/>
    <w:rsid w:val="00BE3089"/>
    <w:rsid w:val="00BE385D"/>
    <w:rsid w:val="00BE3C62"/>
    <w:rsid w:val="00BE4442"/>
    <w:rsid w:val="00BE4792"/>
    <w:rsid w:val="00BE4BF5"/>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B66"/>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82E"/>
    <w:rsid w:val="00D079D2"/>
    <w:rsid w:val="00D07AA0"/>
    <w:rsid w:val="00D07EFD"/>
    <w:rsid w:val="00D1030C"/>
    <w:rsid w:val="00D10AD0"/>
    <w:rsid w:val="00D10D3E"/>
    <w:rsid w:val="00D10F78"/>
    <w:rsid w:val="00D11582"/>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55E"/>
    <w:rsid w:val="00D761E0"/>
    <w:rsid w:val="00D77237"/>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AFC"/>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A53"/>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1864"/>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0D28"/>
    <w:rsid w:val="00F11400"/>
    <w:rsid w:val="00F116C1"/>
    <w:rsid w:val="00F11AFB"/>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1718166536">
          <w:marLeft w:val="216"/>
          <w:marRight w:val="0"/>
          <w:marTop w:val="24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44181066">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1411585537">
          <w:marLeft w:val="216"/>
          <w:marRight w:val="0"/>
          <w:marTop w:val="240"/>
          <w:marBottom w:val="0"/>
          <w:divBdr>
            <w:top w:val="none" w:sz="0" w:space="0" w:color="auto"/>
            <w:left w:val="none" w:sz="0" w:space="0" w:color="auto"/>
            <w:bottom w:val="none" w:sz="0" w:space="0" w:color="auto"/>
            <w:right w:val="none" w:sz="0" w:space="0" w:color="auto"/>
          </w:divBdr>
        </w:div>
        <w:div w:id="270479546">
          <w:marLeft w:val="562"/>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233708082">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97637397">
          <w:marLeft w:val="547"/>
          <w:marRight w:val="0"/>
          <w:marTop w:val="0"/>
          <w:marBottom w:val="0"/>
          <w:divBdr>
            <w:top w:val="none" w:sz="0" w:space="0" w:color="auto"/>
            <w:left w:val="none" w:sz="0" w:space="0" w:color="auto"/>
            <w:bottom w:val="none" w:sz="0" w:space="0" w:color="auto"/>
            <w:right w:val="none" w:sz="0" w:space="0" w:color="auto"/>
          </w:divBdr>
        </w:div>
        <w:div w:id="1538273728">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1738549432">
          <w:marLeft w:val="216"/>
          <w:marRight w:val="0"/>
          <w:marTop w:val="24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289119777">
          <w:marLeft w:val="547"/>
          <w:marRight w:val="0"/>
          <w:marTop w:val="0"/>
          <w:marBottom w:val="0"/>
          <w:divBdr>
            <w:top w:val="none" w:sz="0" w:space="0" w:color="auto"/>
            <w:left w:val="none" w:sz="0" w:space="0" w:color="auto"/>
            <w:bottom w:val="none" w:sz="0" w:space="0" w:color="auto"/>
            <w:right w:val="none" w:sz="0" w:space="0" w:color="auto"/>
          </w:divBdr>
        </w:div>
        <w:div w:id="100925538">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119230087">
          <w:marLeft w:val="562"/>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1794513775">
          <w:marLeft w:val="44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695425963">
          <w:marLeft w:val="116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805659740">
          <w:marLeft w:val="446"/>
          <w:marRight w:val="0"/>
          <w:marTop w:val="0"/>
          <w:marBottom w:val="0"/>
          <w:divBdr>
            <w:top w:val="none" w:sz="0" w:space="0" w:color="auto"/>
            <w:left w:val="none" w:sz="0" w:space="0" w:color="auto"/>
            <w:bottom w:val="none" w:sz="0" w:space="0" w:color="auto"/>
            <w:right w:val="none" w:sz="0" w:space="0" w:color="auto"/>
          </w:divBdr>
        </w:div>
        <w:div w:id="23020452">
          <w:marLeft w:val="44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683166371">
          <w:marLeft w:val="216"/>
          <w:marRight w:val="0"/>
          <w:marTop w:val="24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534734390">
          <w:marLeft w:val="562"/>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20953089">
          <w:marLeft w:val="446"/>
          <w:marRight w:val="0"/>
          <w:marTop w:val="0"/>
          <w:marBottom w:val="0"/>
          <w:divBdr>
            <w:top w:val="none" w:sz="0" w:space="0" w:color="auto"/>
            <w:left w:val="none" w:sz="0" w:space="0" w:color="auto"/>
            <w:bottom w:val="none" w:sz="0" w:space="0" w:color="auto"/>
            <w:right w:val="none" w:sz="0" w:space="0" w:color="auto"/>
          </w:divBdr>
        </w:div>
        <w:div w:id="401832672">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64956993">
          <w:marLeft w:val="216"/>
          <w:marRight w:val="0"/>
          <w:marTop w:val="24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58410492">
          <w:marLeft w:val="1080"/>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909657486">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516773326">
          <w:marLeft w:val="374"/>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1563180376">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651906285">
          <w:marLeft w:val="144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E6JD2UEEJPRS-1285206665-4091</_dlc_DocId>
    <_dlc_DocIdUrl xmlns="6644bbd9-135b-4773-ad84-bc84a2f6263e">
      <Url>https://qualcomm.sharepoint.com/teams/LocationTechnology/ExternalFocus/_layouts/15/DocIdRedir.aspx?ID=E6JD2UEEJPRS-1285206665-4091</Url>
      <Description>E6JD2UEEJPRS-1285206665-4091</Description>
    </_dlc_DocIdUrl>
    <_dlc_DocIdPersistId xmlns="6644bbd9-135b-4773-ad84-bc84a2f6263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2006/metadata/properties"/>
    <ds:schemaRef ds:uri="http://purl.org/dc/elements/1.1/"/>
    <ds:schemaRef ds:uri="de8d2dfa-979f-47b0-a18e-510b98b44c94"/>
    <ds:schemaRef ds:uri="http://schemas.openxmlformats.org/package/2006/metadata/core-properties"/>
    <ds:schemaRef ds:uri="http://schemas.microsoft.com/office/infopath/2007/PartnerControls"/>
    <ds:schemaRef ds:uri="http://purl.org/dc/dcmitype/"/>
    <ds:schemaRef ds:uri="3f86cff9-cbc4-4c3f-9ae1-ee06ea2700eb"/>
    <ds:schemaRef ds:uri="6644bbd9-135b-4773-ad84-bc84a2f6263e"/>
    <ds:schemaRef ds:uri="http://www.w3.org/XML/1998/namespace"/>
    <ds:schemaRef ds:uri="http://purl.org/dc/terms/"/>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53F6457A-6E17-4223-859E-B457CCC21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8</Pages>
  <Words>2980</Words>
  <Characters>16362</Characters>
  <Application>Microsoft Office Word</Application>
  <DocSecurity>0</DocSecurity>
  <Lines>136</Lines>
  <Paragraphs>38</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19304</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203</cp:revision>
  <cp:lastPrinted>2018-09-27T14:55:00Z</cp:lastPrinted>
  <dcterms:created xsi:type="dcterms:W3CDTF">2021-05-07T21:29:00Z</dcterms:created>
  <dcterms:modified xsi:type="dcterms:W3CDTF">2021-05-11T23:44:00Z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4df5e2f1-d54a-45a4-a553-4181f1553a0a</vt:lpwstr>
  </property>
  <property fmtid="{D5CDD505-2E9C-101B-9397-08002B2CF9AE}" pid="16" name="Tags">
    <vt:lpwstr/>
  </property>
  <property fmtid="{D5CDD505-2E9C-101B-9397-08002B2CF9AE}" pid="17" name="URL">
    <vt:lpwstr/>
  </property>
</Properties>
</file>