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64D53FE0" w:rsidR="009C0564" w:rsidRPr="009E5418" w:rsidRDefault="00E17A0E" w:rsidP="00530B9C">
      <w:pPr>
        <w:tabs>
          <w:tab w:val="right" w:pos="9216"/>
        </w:tabs>
        <w:spacing w:after="0"/>
        <w:rPr>
          <w:b/>
          <w:kern w:val="2"/>
          <w:lang w:eastAsia="zh-CN"/>
        </w:rPr>
      </w:pPr>
      <w:r w:rsidRPr="009E5418">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A03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E5418">
        <w:rPr>
          <w:b/>
          <w:kern w:val="2"/>
          <w:lang w:eastAsia="zh-CN"/>
        </w:rPr>
        <w:t xml:space="preserve">3GPP </w:t>
      </w:r>
      <w:r w:rsidR="009C0564" w:rsidRPr="009E5418">
        <w:rPr>
          <w:b/>
          <w:kern w:val="2"/>
          <w:lang w:eastAsia="zh-CN"/>
        </w:rPr>
        <w:t xml:space="preserve">TSG RAN </w:t>
      </w:r>
      <w:r w:rsidR="001A2C89" w:rsidRPr="009E5418">
        <w:rPr>
          <w:b/>
          <w:kern w:val="2"/>
          <w:lang w:eastAsia="zh-CN"/>
        </w:rPr>
        <w:t>WG</w:t>
      </w:r>
      <w:r w:rsidR="00FF2E73" w:rsidRPr="009E5418">
        <w:rPr>
          <w:b/>
          <w:kern w:val="2"/>
          <w:lang w:eastAsia="zh-CN"/>
        </w:rPr>
        <w:t>1</w:t>
      </w:r>
      <w:r w:rsidR="005F4862" w:rsidRPr="009E5418">
        <w:rPr>
          <w:b/>
          <w:lang w:eastAsia="zh-CN"/>
        </w:rPr>
        <w:t xml:space="preserve"> Meeting</w:t>
      </w:r>
      <w:r w:rsidR="00933C93" w:rsidRPr="009E5418">
        <w:rPr>
          <w:b/>
          <w:lang w:eastAsia="zh-CN"/>
        </w:rPr>
        <w:t xml:space="preserve"> #</w:t>
      </w:r>
      <w:r w:rsidR="0069425A" w:rsidRPr="009E5418">
        <w:rPr>
          <w:b/>
          <w:lang w:eastAsia="zh-CN"/>
        </w:rPr>
        <w:t>10</w:t>
      </w:r>
      <w:r w:rsidR="002A4993">
        <w:rPr>
          <w:b/>
          <w:lang w:eastAsia="zh-CN"/>
        </w:rPr>
        <w:t>5</w:t>
      </w:r>
      <w:r w:rsidR="00A331D2">
        <w:rPr>
          <w:b/>
          <w:lang w:eastAsia="zh-CN"/>
        </w:rPr>
        <w:t>-e</w:t>
      </w:r>
      <w:r w:rsidR="00972929" w:rsidRPr="009E5418">
        <w:rPr>
          <w:b/>
          <w:kern w:val="2"/>
          <w:lang w:eastAsia="zh-CN"/>
        </w:rPr>
        <w:tab/>
      </w:r>
      <w:r w:rsidR="0069425A" w:rsidRPr="000A226A">
        <w:rPr>
          <w:b/>
          <w:kern w:val="2"/>
          <w:lang w:eastAsia="zh-CN"/>
        </w:rPr>
        <w:t>R1-</w:t>
      </w:r>
      <w:bookmarkStart w:id="0" w:name="_GoBack"/>
      <w:bookmarkEnd w:id="0"/>
      <w:r w:rsidR="00D67FC9" w:rsidRPr="00D67FC9">
        <w:rPr>
          <w:b/>
          <w:kern w:val="2"/>
          <w:lang w:eastAsia="zh-CN"/>
        </w:rPr>
        <w:t>2104253</w:t>
      </w:r>
    </w:p>
    <w:p w14:paraId="67EC1D24" w14:textId="6653A467" w:rsidR="005F0DAD" w:rsidRDefault="000D54F2" w:rsidP="005F0DAD">
      <w:pPr>
        <w:rPr>
          <w:b/>
          <w:bCs/>
          <w:lang w:eastAsia="zh-CN"/>
        </w:rPr>
      </w:pPr>
      <w:r>
        <w:rPr>
          <w:b/>
          <w:bCs/>
          <w:lang w:eastAsia="zh-CN"/>
        </w:rPr>
        <w:t>E</w:t>
      </w:r>
      <w:r w:rsidR="00C94ED3" w:rsidRPr="000A226A">
        <w:rPr>
          <w:b/>
          <w:bCs/>
          <w:lang w:eastAsia="zh-CN"/>
        </w:rPr>
        <w:t xml:space="preserve">-meeting, </w:t>
      </w:r>
      <w:r w:rsidR="002A4993" w:rsidRPr="000A226A">
        <w:rPr>
          <w:b/>
          <w:bCs/>
          <w:lang w:eastAsia="zh-CN"/>
        </w:rPr>
        <w:t>May 1</w:t>
      </w:r>
      <w:r w:rsidR="00A331D2" w:rsidRPr="000A226A">
        <w:rPr>
          <w:b/>
          <w:bCs/>
          <w:lang w:eastAsia="zh-CN"/>
        </w:rPr>
        <w:t>0</w:t>
      </w:r>
      <w:r w:rsidR="00B37B01">
        <w:rPr>
          <w:b/>
          <w:bCs/>
          <w:vertAlign w:val="superscript"/>
          <w:lang w:eastAsia="zh-CN"/>
        </w:rPr>
        <w:t>th</w:t>
      </w:r>
      <w:r w:rsidR="002A4993" w:rsidRPr="000A226A">
        <w:rPr>
          <w:b/>
          <w:bCs/>
          <w:lang w:eastAsia="zh-CN"/>
        </w:rPr>
        <w:t>-</w:t>
      </w:r>
      <w:r w:rsidR="00A331D2" w:rsidRPr="000A226A">
        <w:rPr>
          <w:b/>
          <w:bCs/>
          <w:lang w:eastAsia="zh-CN"/>
        </w:rPr>
        <w:t xml:space="preserve"> </w:t>
      </w:r>
      <w:r w:rsidR="002A4993" w:rsidRPr="000A226A">
        <w:rPr>
          <w:b/>
          <w:bCs/>
          <w:lang w:eastAsia="zh-CN"/>
        </w:rPr>
        <w:t>27</w:t>
      </w:r>
      <w:r w:rsidR="00B37B01">
        <w:rPr>
          <w:b/>
          <w:bCs/>
          <w:vertAlign w:val="superscript"/>
          <w:lang w:eastAsia="zh-CN"/>
        </w:rPr>
        <w:t>th</w:t>
      </w:r>
      <w:r w:rsidR="009E5418" w:rsidRPr="000A226A">
        <w:rPr>
          <w:b/>
          <w:bCs/>
          <w:lang w:eastAsia="zh-CN"/>
        </w:rPr>
        <w:t>, 2021</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650B60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9425A" w:rsidRPr="000A226A">
        <w:rPr>
          <w:b/>
          <w:kern w:val="2"/>
          <w:lang w:eastAsia="zh-CN"/>
        </w:rPr>
        <w:t>8.7.2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9EA185A" w14:textId="77777777" w:rsidR="0069425A"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1" w:name="OLE_LINK3"/>
      <w:r w:rsidR="0069425A" w:rsidRPr="0069425A">
        <w:rPr>
          <w:b/>
          <w:kern w:val="2"/>
          <w:lang w:eastAsia="zh-CN"/>
        </w:rPr>
        <w:t>Extension(s) to Rel-16 DCI-based power saving adaptation for an active BWP</w:t>
      </w:r>
    </w:p>
    <w:bookmarkEnd w:id="1"/>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4F44E8E9" w:rsidR="009C0564" w:rsidRPr="00CF195E" w:rsidRDefault="009C0564" w:rsidP="005B1AA6">
      <w:pPr>
        <w:pStyle w:val="Heading1"/>
        <w:spacing w:before="240"/>
        <w:ind w:left="431" w:hanging="431"/>
      </w:pPr>
      <w:bookmarkStart w:id="2" w:name="_Ref124589705"/>
      <w:bookmarkStart w:id="3" w:name="_Ref129681862"/>
      <w:r w:rsidRPr="00CF195E">
        <w:t>Introduction</w:t>
      </w:r>
      <w:bookmarkEnd w:id="2"/>
      <w:bookmarkEnd w:id="3"/>
    </w:p>
    <w:p w14:paraId="12FADE5F" w14:textId="052CDFC9" w:rsidR="00D44700" w:rsidRDefault="00E12A49">
      <w:pPr>
        <w:spacing w:beforeLines="50" w:before="120"/>
      </w:pPr>
      <w:bookmarkStart w:id="4" w:name="OLE_LINK13"/>
      <w:r>
        <w:t xml:space="preserve">In </w:t>
      </w:r>
      <w:bookmarkStart w:id="5" w:name="OLE_LINK4"/>
      <w:bookmarkStart w:id="6" w:name="OLE_LINK5"/>
      <w:r w:rsidR="00EE4CEF">
        <w:t>RAN1#104</w:t>
      </w:r>
      <w:r w:rsidR="00B63F7E">
        <w:t>-e meeting</w:t>
      </w:r>
      <w:bookmarkEnd w:id="5"/>
      <w:bookmarkEnd w:id="6"/>
      <w:r w:rsidR="009E5418">
        <w:t xml:space="preserve"> </w:t>
      </w:r>
      <w:r w:rsidR="009E5418">
        <w:fldChar w:fldCharType="begin"/>
      </w:r>
      <w:r w:rsidR="009E5418">
        <w:instrText xml:space="preserve"> REF _Ref52111250 \r \h </w:instrText>
      </w:r>
      <w:r w:rsidR="009E5418">
        <w:fldChar w:fldCharType="separate"/>
      </w:r>
      <w:r w:rsidR="009E5418">
        <w:t>[1]</w:t>
      </w:r>
      <w:r w:rsidR="009E5418">
        <w:fldChar w:fldCharType="end"/>
      </w:r>
      <w:r w:rsidR="00B63F7E">
        <w:t>, evaluation</w:t>
      </w:r>
      <w:r>
        <w:t>s</w:t>
      </w:r>
      <w:r w:rsidR="00B63F7E">
        <w:t xml:space="preserve"> and potential power saving te</w:t>
      </w:r>
      <w:r w:rsidR="00D44700">
        <w:t xml:space="preserve">chniques </w:t>
      </w:r>
      <w:r w:rsidR="009E5418">
        <w:t xml:space="preserve">for connected-mode UE </w:t>
      </w:r>
      <w:r w:rsidR="00D44700">
        <w:t xml:space="preserve">were discussed, and </w:t>
      </w:r>
      <w:r w:rsidR="003D3D82">
        <w:t xml:space="preserve">the followings </w:t>
      </w:r>
      <w:r w:rsidR="00D44700">
        <w:t xml:space="preserve">were </w:t>
      </w:r>
      <w:r w:rsidR="003D3D82">
        <w:t>agreed</w:t>
      </w:r>
      <w:r w:rsidR="00D44700">
        <w:t>.</w:t>
      </w:r>
    </w:p>
    <w:tbl>
      <w:tblPr>
        <w:tblStyle w:val="TableGrid"/>
        <w:tblW w:w="0" w:type="auto"/>
        <w:tblLook w:val="04A0" w:firstRow="1" w:lastRow="0" w:firstColumn="1" w:lastColumn="0" w:noHBand="0" w:noVBand="1"/>
      </w:tblPr>
      <w:tblGrid>
        <w:gridCol w:w="9307"/>
      </w:tblGrid>
      <w:tr w:rsidR="003D3D82" w:rsidRPr="003D3D82" w14:paraId="521AE910" w14:textId="77777777" w:rsidTr="003D3D82">
        <w:tc>
          <w:tcPr>
            <w:tcW w:w="9307" w:type="dxa"/>
          </w:tcPr>
          <w:p w14:paraId="05842786" w14:textId="77777777" w:rsidR="00A822C2" w:rsidRPr="00655DE9" w:rsidRDefault="00A822C2" w:rsidP="00A822C2">
            <w:r w:rsidRPr="00655DE9">
              <w:rPr>
                <w:highlight w:val="green"/>
              </w:rPr>
              <w:t>Agreements:</w:t>
            </w:r>
          </w:p>
          <w:p w14:paraId="39ECFEB2" w14:textId="77777777" w:rsidR="00A822C2" w:rsidRPr="00655DE9" w:rsidRDefault="00A822C2" w:rsidP="00A822C2">
            <w:pPr>
              <w:numPr>
                <w:ilvl w:val="0"/>
                <w:numId w:val="36"/>
              </w:numPr>
              <w:autoSpaceDE/>
              <w:autoSpaceDN/>
              <w:adjustRightInd/>
              <w:snapToGrid/>
              <w:spacing w:before="100" w:beforeAutospacing="1" w:after="100" w:afterAutospacing="1"/>
              <w:jc w:val="left"/>
              <w:rPr>
                <w:rFonts w:eastAsia="Times New Roman"/>
                <w:szCs w:val="20"/>
              </w:rPr>
            </w:pPr>
            <w:r w:rsidRPr="00655DE9">
              <w:rPr>
                <w:rFonts w:eastAsia="Times New Roman"/>
                <w:szCs w:val="20"/>
              </w:rPr>
              <w:t xml:space="preserve">Strive for a common design for DCI based PDCCH monitoring adaptation in active time for an </w:t>
            </w:r>
            <w:r w:rsidRPr="00903EFC">
              <w:rPr>
                <w:rFonts w:eastAsia="Times New Roman"/>
                <w:szCs w:val="20"/>
              </w:rPr>
              <w:t xml:space="preserve">active BWP to support functionalities inclusive of both SSSG switching and PDCCH skipping for a duration. </w:t>
            </w:r>
          </w:p>
          <w:p w14:paraId="6EC9E31E" w14:textId="5CD77DEB" w:rsidR="00E723D5" w:rsidRPr="00A822C2" w:rsidRDefault="00A822C2" w:rsidP="00EE4CEF">
            <w:pPr>
              <w:numPr>
                <w:ilvl w:val="1"/>
                <w:numId w:val="36"/>
              </w:numPr>
              <w:autoSpaceDE/>
              <w:autoSpaceDN/>
              <w:adjustRightInd/>
              <w:snapToGrid/>
              <w:spacing w:before="100" w:beforeAutospacing="1" w:after="100" w:afterAutospacing="1"/>
              <w:jc w:val="left"/>
              <w:rPr>
                <w:rFonts w:eastAsia="Times New Roman"/>
                <w:szCs w:val="20"/>
              </w:rPr>
            </w:pPr>
            <w:r w:rsidRPr="00655DE9">
              <w:rPr>
                <w:rFonts w:eastAsia="Times New Roman"/>
                <w:szCs w:val="20"/>
              </w:rPr>
              <w:t>Details FFS</w:t>
            </w:r>
          </w:p>
        </w:tc>
      </w:tr>
    </w:tbl>
    <w:p w14:paraId="2CF46E58" w14:textId="78CA2372" w:rsidR="00B823F2" w:rsidRPr="00B823F2" w:rsidRDefault="00B823F2">
      <w:pPr>
        <w:spacing w:beforeLines="50" w:before="120"/>
        <w:rPr>
          <w:rFonts w:eastAsiaTheme="minorEastAsia"/>
          <w:lang w:eastAsia="zh-CN"/>
        </w:rPr>
      </w:pPr>
      <w:r>
        <w:rPr>
          <w:rFonts w:eastAsiaTheme="minorEastAsia"/>
          <w:lang w:eastAsia="zh-CN"/>
        </w:rPr>
        <w:t xml:space="preserve">This contribution </w:t>
      </w:r>
      <w:r w:rsidR="007815C7">
        <w:rPr>
          <w:rFonts w:eastAsiaTheme="minorEastAsia"/>
          <w:lang w:eastAsia="zh-CN"/>
        </w:rPr>
        <w:t xml:space="preserve">further </w:t>
      </w:r>
      <w:r w:rsidR="00903EFC">
        <w:rPr>
          <w:rFonts w:eastAsiaTheme="minorEastAsia"/>
          <w:lang w:eastAsia="zh-CN"/>
        </w:rPr>
        <w:t xml:space="preserve">discusses the common design for </w:t>
      </w:r>
      <w:r w:rsidR="007815C7">
        <w:rPr>
          <w:rFonts w:eastAsiaTheme="minorEastAsia"/>
          <w:lang w:eastAsia="zh-CN"/>
        </w:rPr>
        <w:t xml:space="preserve">PDCCH </w:t>
      </w:r>
      <w:r w:rsidR="00903EFC">
        <w:rPr>
          <w:rFonts w:eastAsiaTheme="minorEastAsia"/>
          <w:lang w:eastAsia="zh-CN"/>
        </w:rPr>
        <w:t xml:space="preserve">monitoring </w:t>
      </w:r>
      <w:r w:rsidR="007815C7">
        <w:rPr>
          <w:rFonts w:eastAsiaTheme="minorEastAsia"/>
          <w:lang w:eastAsia="zh-CN"/>
        </w:rPr>
        <w:t xml:space="preserve">adaptation including </w:t>
      </w:r>
      <w:r w:rsidR="00903EFC">
        <w:rPr>
          <w:rFonts w:eastAsiaTheme="minorEastAsia"/>
          <w:lang w:eastAsia="zh-CN"/>
        </w:rPr>
        <w:t xml:space="preserve">both </w:t>
      </w:r>
      <w:r w:rsidR="007815C7">
        <w:rPr>
          <w:rFonts w:eastAsiaTheme="minorEastAsia"/>
          <w:lang w:eastAsia="zh-CN"/>
        </w:rPr>
        <w:t xml:space="preserve">search space set group switching and dynamic PDCCH skipping. </w:t>
      </w:r>
    </w:p>
    <w:p w14:paraId="1B707461" w14:textId="326FDDB0" w:rsidR="00934D31" w:rsidRPr="0029715E" w:rsidRDefault="00A822C2" w:rsidP="00BB5C1D">
      <w:pPr>
        <w:pStyle w:val="Heading1"/>
        <w:spacing w:before="240"/>
        <w:ind w:left="431" w:hanging="431"/>
      </w:pPr>
      <w:bookmarkStart w:id="7" w:name="OLE_LINK76"/>
      <w:bookmarkStart w:id="8" w:name="OLE_LINK77"/>
      <w:bookmarkStart w:id="9" w:name="_Ref129681832"/>
      <w:bookmarkEnd w:id="4"/>
      <w:r>
        <w:t xml:space="preserve">DCI based </w:t>
      </w:r>
      <w:r w:rsidR="00DB4345">
        <w:t xml:space="preserve">PDCCH </w:t>
      </w:r>
      <w:r w:rsidR="00EB6C9E">
        <w:t>monitoring</w:t>
      </w:r>
      <w:bookmarkEnd w:id="7"/>
      <w:bookmarkEnd w:id="8"/>
      <w:r>
        <w:t xml:space="preserve"> adaptation</w:t>
      </w:r>
    </w:p>
    <w:p w14:paraId="141EE900" w14:textId="65C7C2BA" w:rsidR="00EB6C9E" w:rsidRDefault="00A822C2" w:rsidP="009F749A">
      <w:pPr>
        <w:pStyle w:val="Heading2"/>
      </w:pPr>
      <w:r>
        <w:rPr>
          <w:lang w:eastAsia="ja-JP"/>
        </w:rPr>
        <w:t xml:space="preserve">Common design of </w:t>
      </w:r>
      <w:r>
        <w:t>DCI based PDCCH monitoring adaptation</w:t>
      </w:r>
    </w:p>
    <w:p w14:paraId="7DBED155" w14:textId="12DBA4A7" w:rsidR="00903EFC" w:rsidRPr="00903EFC" w:rsidRDefault="00903EFC" w:rsidP="00903EFC">
      <w:r>
        <w:t xml:space="preserve">In RAN1#104-e meeting </w:t>
      </w:r>
      <w:r>
        <w:fldChar w:fldCharType="begin"/>
      </w:r>
      <w:r>
        <w:instrText xml:space="preserve"> REF _Ref52111250 \r \h </w:instrText>
      </w:r>
      <w:r>
        <w:fldChar w:fldCharType="separate"/>
      </w:r>
      <w:r>
        <w:t>[1]</w:t>
      </w:r>
      <w:r>
        <w:fldChar w:fldCharType="end"/>
      </w:r>
      <w:r w:rsidR="00872EFB">
        <w:t xml:space="preserve">, </w:t>
      </w:r>
      <w:r>
        <w:t>two potential solutions were provided to support both SSSG switching and PDCCH skipping.</w:t>
      </w:r>
    </w:p>
    <w:tbl>
      <w:tblPr>
        <w:tblStyle w:val="TableGrid"/>
        <w:tblW w:w="0" w:type="auto"/>
        <w:tblLook w:val="04A0" w:firstRow="1" w:lastRow="0" w:firstColumn="1" w:lastColumn="0" w:noHBand="0" w:noVBand="1"/>
      </w:tblPr>
      <w:tblGrid>
        <w:gridCol w:w="9307"/>
      </w:tblGrid>
      <w:tr w:rsidR="00A822C2" w14:paraId="7F024B4F" w14:textId="77777777" w:rsidTr="00A822C2">
        <w:tc>
          <w:tcPr>
            <w:tcW w:w="9307" w:type="dxa"/>
          </w:tcPr>
          <w:p w14:paraId="17B076DD" w14:textId="77777777" w:rsidR="00A822C2" w:rsidRPr="002B3311" w:rsidRDefault="00A822C2" w:rsidP="00A822C2">
            <w:r w:rsidRPr="002B3311">
              <w:rPr>
                <w:highlight w:val="green"/>
                <w:lang w:eastAsia="zh-CN"/>
              </w:rPr>
              <w:t>Agreements:</w:t>
            </w:r>
          </w:p>
          <w:p w14:paraId="67CCBC59" w14:textId="77777777" w:rsidR="00A822C2" w:rsidRDefault="00A822C2" w:rsidP="00A822C2">
            <w:pPr>
              <w:numPr>
                <w:ilvl w:val="0"/>
                <w:numId w:val="37"/>
              </w:numPr>
              <w:autoSpaceDE/>
              <w:autoSpaceDN/>
              <w:adjustRightInd/>
              <w:snapToGrid/>
              <w:spacing w:before="100" w:beforeAutospacing="1" w:after="0"/>
              <w:jc w:val="left"/>
              <w:rPr>
                <w:rFonts w:ascii="Calibri" w:hAnsi="Calibri"/>
                <w:lang w:eastAsia="zh-CN"/>
              </w:rPr>
            </w:pPr>
            <w:r>
              <w:rPr>
                <w:rFonts w:ascii="Calibri" w:hAnsi="Calibri"/>
                <w:lang w:eastAsia="zh-CN"/>
              </w:rPr>
              <w:t>The following alternatives can be considered for DCI based PDCCH monitoring adaptation in active time for an active BWP for power saving</w:t>
            </w:r>
          </w:p>
          <w:p w14:paraId="346287C9" w14:textId="77777777" w:rsidR="00A822C2" w:rsidRDefault="00A822C2" w:rsidP="00A822C2">
            <w:pPr>
              <w:numPr>
                <w:ilvl w:val="1"/>
                <w:numId w:val="38"/>
              </w:numPr>
              <w:autoSpaceDE/>
              <w:autoSpaceDN/>
              <w:adjustRightInd/>
              <w:snapToGrid/>
              <w:spacing w:after="100" w:afterAutospacing="1"/>
              <w:jc w:val="left"/>
              <w:rPr>
                <w:rFonts w:ascii="Calibri" w:hAnsi="Calibri"/>
                <w:lang w:eastAsia="zh-CN"/>
              </w:rPr>
            </w:pPr>
            <w:r>
              <w:rPr>
                <w:rFonts w:ascii="Calibri" w:hAnsi="Calibri"/>
                <w:lang w:eastAsia="zh-CN"/>
              </w:rPr>
              <w:t>Alt 1: Enhancement of Rel-16 SSSG switching to support PDCCH monitoring adaptation including skipping for a duration</w:t>
            </w:r>
          </w:p>
          <w:p w14:paraId="4300019C" w14:textId="77777777" w:rsidR="00A822C2" w:rsidRDefault="00A822C2" w:rsidP="00A822C2">
            <w:pPr>
              <w:numPr>
                <w:ilvl w:val="1"/>
                <w:numId w:val="38"/>
              </w:numPr>
              <w:autoSpaceDE/>
              <w:autoSpaceDN/>
              <w:adjustRightInd/>
              <w:snapToGrid/>
              <w:spacing w:before="100" w:beforeAutospacing="1" w:after="100" w:afterAutospacing="1"/>
              <w:jc w:val="left"/>
              <w:rPr>
                <w:rFonts w:ascii="Calibri" w:hAnsi="Calibri"/>
                <w:lang w:eastAsia="zh-CN"/>
              </w:rPr>
            </w:pPr>
            <w:r>
              <w:rPr>
                <w:rFonts w:ascii="Calibri" w:hAnsi="Calibri"/>
                <w:lang w:eastAsia="zh-CN"/>
              </w:rPr>
              <w:t>Alt 2a: Enhancement of DCI(s) utilized for Rel-16 power saving adaptation for supporting both skipping PDCCH monitoring for a duration and SSSG switching</w:t>
            </w:r>
          </w:p>
          <w:p w14:paraId="0BCAD2B6" w14:textId="7D4E26C0" w:rsidR="00A822C2" w:rsidRPr="00A822C2" w:rsidRDefault="00A822C2" w:rsidP="00713F02">
            <w:pPr>
              <w:numPr>
                <w:ilvl w:val="1"/>
                <w:numId w:val="38"/>
              </w:numPr>
              <w:autoSpaceDE/>
              <w:autoSpaceDN/>
              <w:adjustRightInd/>
              <w:snapToGrid/>
              <w:spacing w:before="100" w:beforeAutospacing="1" w:after="100" w:afterAutospacing="1"/>
              <w:jc w:val="left"/>
              <w:rPr>
                <w:rFonts w:ascii="Calibri" w:hAnsi="Calibri"/>
                <w:lang w:eastAsia="zh-CN"/>
              </w:rPr>
            </w:pPr>
            <w:r>
              <w:rPr>
                <w:rFonts w:ascii="Calibri" w:hAnsi="Calibri"/>
                <w:lang w:eastAsia="zh-CN"/>
              </w:rPr>
              <w:t>Others not precluded</w:t>
            </w:r>
          </w:p>
        </w:tc>
      </w:tr>
    </w:tbl>
    <w:p w14:paraId="60157101" w14:textId="77777777" w:rsidR="00EA003D" w:rsidRDefault="00EA003D" w:rsidP="002948B3">
      <w:pPr>
        <w:rPr>
          <w:lang w:eastAsia="zh-CN"/>
        </w:rPr>
      </w:pPr>
    </w:p>
    <w:p w14:paraId="7EA774E7" w14:textId="4A45B594" w:rsidR="00446F90" w:rsidRDefault="009C1FF7" w:rsidP="002948B3">
      <w:pPr>
        <w:rPr>
          <w:lang w:val="en-GB" w:eastAsia="zh-CN"/>
        </w:rPr>
      </w:pPr>
      <w:r>
        <w:rPr>
          <w:lang w:val="en-GB" w:eastAsia="zh-CN"/>
        </w:rPr>
        <w:t xml:space="preserve">SSSG </w:t>
      </w:r>
      <w:r w:rsidR="00EA003D">
        <w:rPr>
          <w:lang w:val="en-GB" w:eastAsia="zh-CN"/>
        </w:rPr>
        <w:t xml:space="preserve">switching was </w:t>
      </w:r>
      <w:r w:rsidR="000423A2">
        <w:rPr>
          <w:lang w:val="en-GB" w:eastAsia="zh-CN"/>
        </w:rPr>
        <w:t xml:space="preserve">introduced </w:t>
      </w:r>
      <w:r w:rsidR="00EA003D">
        <w:rPr>
          <w:lang w:val="en-GB" w:eastAsia="zh-CN"/>
        </w:rPr>
        <w:t xml:space="preserve">in Rel-16 NR-U. </w:t>
      </w:r>
      <w:r>
        <w:rPr>
          <w:lang w:val="en-GB" w:eastAsia="zh-CN"/>
        </w:rPr>
        <w:t>T</w:t>
      </w:r>
      <w:r w:rsidR="00EA003D">
        <w:rPr>
          <w:lang w:val="en-GB" w:eastAsia="zh-CN"/>
        </w:rPr>
        <w:t xml:space="preserve">he search space sets in an active BWP are grouped into two groups and </w:t>
      </w:r>
      <w:r>
        <w:rPr>
          <w:lang w:val="en-GB" w:eastAsia="zh-CN"/>
        </w:rPr>
        <w:t xml:space="preserve">the UE </w:t>
      </w:r>
      <w:r w:rsidR="00EA003D">
        <w:rPr>
          <w:lang w:val="en-GB" w:eastAsia="zh-CN"/>
        </w:rPr>
        <w:t xml:space="preserve">monitors </w:t>
      </w:r>
      <w:r>
        <w:rPr>
          <w:lang w:val="en-GB" w:eastAsia="zh-CN"/>
        </w:rPr>
        <w:t xml:space="preserve">PDCCH according to the SS sets only in </w:t>
      </w:r>
      <w:r w:rsidR="00EA003D">
        <w:rPr>
          <w:lang w:val="en-GB" w:eastAsia="zh-CN"/>
        </w:rPr>
        <w:t xml:space="preserve">one of the search space set groups </w:t>
      </w:r>
      <w:r>
        <w:rPr>
          <w:lang w:val="en-GB" w:eastAsia="zh-CN"/>
        </w:rPr>
        <w:t>by</w:t>
      </w:r>
      <w:r w:rsidR="00EA003D">
        <w:rPr>
          <w:lang w:val="en-GB" w:eastAsia="zh-CN"/>
        </w:rPr>
        <w:t xml:space="preserve"> explicit or implicit indication.</w:t>
      </w:r>
      <w:r>
        <w:rPr>
          <w:lang w:val="en-GB" w:eastAsia="zh-CN"/>
        </w:rPr>
        <w:t xml:space="preserve"> </w:t>
      </w:r>
      <w:r w:rsidR="00446F90">
        <w:rPr>
          <w:lang w:val="en-GB" w:eastAsia="zh-CN"/>
        </w:rPr>
        <w:t xml:space="preserve">In Rel-17 UE power saving, the mechanism is expected to be introduced for licensed band. </w:t>
      </w:r>
    </w:p>
    <w:p w14:paraId="4499A50C" w14:textId="665A3E2D" w:rsidR="00EA003D" w:rsidRDefault="005A2E9D" w:rsidP="002948B3">
      <w:pPr>
        <w:rPr>
          <w:lang w:val="en-GB" w:eastAsia="zh-CN"/>
        </w:rPr>
      </w:pPr>
      <w:r>
        <w:rPr>
          <w:lang w:val="en-GB" w:eastAsia="zh-CN"/>
        </w:rPr>
        <w:t xml:space="preserve">For PDCCH skipping, </w:t>
      </w:r>
      <w:r>
        <w:rPr>
          <w:lang w:eastAsia="zh-CN"/>
        </w:rPr>
        <w:t>the gNB can send the signaling to indicate the UE to skip PDCCH monitoring during an indicated duration.</w:t>
      </w:r>
      <w:r w:rsidR="00446F90" w:rsidRPr="00446F90">
        <w:rPr>
          <w:lang w:eastAsia="zh-CN"/>
        </w:rPr>
        <w:t xml:space="preserve"> </w:t>
      </w:r>
      <w:r w:rsidR="00446F90">
        <w:rPr>
          <w:lang w:eastAsia="zh-CN"/>
        </w:rPr>
        <w:t>Within the skipped duration the UE would be in sleep mode, e.g. at least micro sleep,</w:t>
      </w:r>
      <w:r w:rsidR="00446F90" w:rsidRPr="00DF292A">
        <w:rPr>
          <w:lang w:eastAsia="zh-CN"/>
        </w:rPr>
        <w:t xml:space="preserve"> </w:t>
      </w:r>
      <w:r w:rsidR="00446F90">
        <w:rPr>
          <w:lang w:eastAsia="zh-CN"/>
        </w:rPr>
        <w:t>and after the duration the UE can resume to continue monitoring PDCCH</w:t>
      </w:r>
      <w:r w:rsidR="00446F90" w:rsidRPr="00DF292A">
        <w:rPr>
          <w:lang w:eastAsia="zh-CN"/>
        </w:rPr>
        <w:t xml:space="preserve"> </w:t>
      </w:r>
      <w:r w:rsidR="00446F90">
        <w:rPr>
          <w:lang w:eastAsia="zh-CN"/>
        </w:rPr>
        <w:t>in the remaining active time of the current C-DRX cycle.</w:t>
      </w:r>
    </w:p>
    <w:p w14:paraId="1EB8F694" w14:textId="53F96E4B" w:rsidR="00361277" w:rsidRDefault="00EA003D" w:rsidP="002948B3">
      <w:pPr>
        <w:rPr>
          <w:lang w:eastAsia="zh-CN"/>
        </w:rPr>
      </w:pPr>
      <w:r>
        <w:rPr>
          <w:rFonts w:hint="eastAsia"/>
          <w:lang w:eastAsia="zh-CN"/>
        </w:rPr>
        <w:t>F</w:t>
      </w:r>
      <w:r>
        <w:rPr>
          <w:lang w:eastAsia="zh-CN"/>
        </w:rPr>
        <w:t>or Al</w:t>
      </w:r>
      <w:r w:rsidR="005A2E9D">
        <w:rPr>
          <w:lang w:eastAsia="zh-CN"/>
        </w:rPr>
        <w:t xml:space="preserve">t 1, </w:t>
      </w:r>
      <w:r w:rsidR="000F2236">
        <w:rPr>
          <w:lang w:eastAsia="zh-CN"/>
        </w:rPr>
        <w:t xml:space="preserve">SSSG switching framework is used to support skipping PDCCH monitoring. Based on this solution, </w:t>
      </w:r>
      <w:r w:rsidR="005A2E9D">
        <w:rPr>
          <w:lang w:eastAsia="zh-CN"/>
        </w:rPr>
        <w:t>one of</w:t>
      </w:r>
      <w:r>
        <w:rPr>
          <w:lang w:eastAsia="zh-CN"/>
        </w:rPr>
        <w:t xml:space="preserve"> </w:t>
      </w:r>
      <w:r w:rsidR="000F2236">
        <w:rPr>
          <w:lang w:eastAsia="zh-CN"/>
        </w:rPr>
        <w:t>SSSGs will be</w:t>
      </w:r>
      <w:r w:rsidR="005A2E9D">
        <w:rPr>
          <w:lang w:eastAsia="zh-CN"/>
        </w:rPr>
        <w:t xml:space="preserve"> used to emulate PDCCH skipping, hence a special SSSG </w:t>
      </w:r>
      <w:r w:rsidR="004B4EEC">
        <w:rPr>
          <w:lang w:eastAsia="zh-CN"/>
        </w:rPr>
        <w:t xml:space="preserve">without any PDCCH monitoring occasions </w:t>
      </w:r>
      <w:r w:rsidR="005A2E9D">
        <w:rPr>
          <w:lang w:eastAsia="zh-CN"/>
        </w:rPr>
        <w:t>should be introduced</w:t>
      </w:r>
      <w:r w:rsidR="00750A7C">
        <w:rPr>
          <w:lang w:eastAsia="zh-CN"/>
        </w:rPr>
        <w:t>, which can be called as “empty SSSG”</w:t>
      </w:r>
      <w:r w:rsidR="005A2E9D">
        <w:rPr>
          <w:lang w:eastAsia="zh-CN"/>
        </w:rPr>
        <w:t>.</w:t>
      </w:r>
      <w:r w:rsidR="006C3F46">
        <w:rPr>
          <w:rFonts w:hint="eastAsia"/>
          <w:lang w:eastAsia="zh-CN"/>
        </w:rPr>
        <w:t xml:space="preserve"> </w:t>
      </w:r>
      <w:r w:rsidR="004B4EEC">
        <w:rPr>
          <w:lang w:eastAsia="zh-CN"/>
        </w:rPr>
        <w:t xml:space="preserve">When the UE </w:t>
      </w:r>
      <w:r w:rsidR="004B4EEC">
        <w:rPr>
          <w:lang w:eastAsia="zh-CN"/>
        </w:rPr>
        <w:lastRenderedPageBreak/>
        <w:t xml:space="preserve">switches to the </w:t>
      </w:r>
      <w:r w:rsidR="00750A7C">
        <w:rPr>
          <w:lang w:eastAsia="zh-CN"/>
        </w:rPr>
        <w:t>empty</w:t>
      </w:r>
      <w:r w:rsidR="004B4EEC">
        <w:rPr>
          <w:lang w:eastAsia="zh-CN"/>
        </w:rPr>
        <w:t xml:space="preserve"> SSSG, the UE </w:t>
      </w:r>
      <w:r w:rsidR="00FF0CE5">
        <w:rPr>
          <w:lang w:eastAsia="zh-CN"/>
        </w:rPr>
        <w:t>stop</w:t>
      </w:r>
      <w:r w:rsidR="004B4EEC">
        <w:rPr>
          <w:lang w:eastAsia="zh-CN"/>
        </w:rPr>
        <w:t xml:space="preserve">s PDCCH monitoring. Once leaving the </w:t>
      </w:r>
      <w:r w:rsidR="00750A7C">
        <w:rPr>
          <w:lang w:eastAsia="zh-CN"/>
        </w:rPr>
        <w:t>empty</w:t>
      </w:r>
      <w:r w:rsidR="004B4EEC">
        <w:rPr>
          <w:lang w:eastAsia="zh-CN"/>
        </w:rPr>
        <w:t xml:space="preserve"> SSSG</w:t>
      </w:r>
      <w:r w:rsidR="00FF0CE5">
        <w:rPr>
          <w:lang w:eastAsia="zh-CN"/>
        </w:rPr>
        <w:t xml:space="preserve"> to </w:t>
      </w:r>
      <w:r w:rsidR="000423A2">
        <w:rPr>
          <w:lang w:eastAsia="zh-CN"/>
        </w:rPr>
        <w:t>the other</w:t>
      </w:r>
      <w:r w:rsidR="00FF0CE5">
        <w:rPr>
          <w:lang w:eastAsia="zh-CN"/>
        </w:rPr>
        <w:t xml:space="preserve"> SSSG</w:t>
      </w:r>
      <w:r w:rsidR="004B4EEC">
        <w:rPr>
          <w:lang w:eastAsia="zh-CN"/>
        </w:rPr>
        <w:t>, the UE start</w:t>
      </w:r>
      <w:r w:rsidR="00FF0CE5">
        <w:rPr>
          <w:lang w:eastAsia="zh-CN"/>
        </w:rPr>
        <w:t>s</w:t>
      </w:r>
      <w:r w:rsidR="004B4EEC">
        <w:rPr>
          <w:lang w:eastAsia="zh-CN"/>
        </w:rPr>
        <w:t xml:space="preserve"> monitoring PDCCH according to the search space sets</w:t>
      </w:r>
      <w:r w:rsidR="00FF0CE5">
        <w:rPr>
          <w:lang w:eastAsia="zh-CN"/>
        </w:rPr>
        <w:t xml:space="preserve"> </w:t>
      </w:r>
      <w:r w:rsidR="000423A2">
        <w:rPr>
          <w:lang w:eastAsia="zh-CN"/>
        </w:rPr>
        <w:t>in the other SSSG</w:t>
      </w:r>
      <w:r w:rsidR="004B4EEC">
        <w:rPr>
          <w:lang w:eastAsia="zh-CN"/>
        </w:rPr>
        <w:t>.</w:t>
      </w:r>
      <w:r w:rsidR="00C44C93">
        <w:rPr>
          <w:lang w:eastAsia="zh-CN"/>
        </w:rPr>
        <w:t xml:space="preserve"> </w:t>
      </w:r>
      <w:r w:rsidR="00DE05C2">
        <w:rPr>
          <w:lang w:eastAsia="zh-CN"/>
        </w:rPr>
        <w:t>One of t</w:t>
      </w:r>
      <w:r w:rsidR="00C44C93">
        <w:rPr>
          <w:lang w:eastAsia="zh-CN"/>
        </w:rPr>
        <w:t xml:space="preserve">he issue is how to </w:t>
      </w:r>
      <w:r w:rsidR="00641B03">
        <w:rPr>
          <w:lang w:eastAsia="zh-CN"/>
        </w:rPr>
        <w:t>realize</w:t>
      </w:r>
      <w:r w:rsidR="00C86594">
        <w:rPr>
          <w:lang w:eastAsia="zh-CN"/>
        </w:rPr>
        <w:t xml:space="preserve"> “empty SSSG”</w:t>
      </w:r>
      <w:r w:rsidR="00C44C93">
        <w:rPr>
          <w:lang w:eastAsia="zh-CN"/>
        </w:rPr>
        <w:t>. One</w:t>
      </w:r>
      <w:r w:rsidR="00210EBB">
        <w:rPr>
          <w:lang w:eastAsia="zh-CN"/>
        </w:rPr>
        <w:t xml:space="preserve"> </w:t>
      </w:r>
      <w:r w:rsidR="00C44C93">
        <w:rPr>
          <w:lang w:eastAsia="zh-CN"/>
        </w:rPr>
        <w:t xml:space="preserve">method </w:t>
      </w:r>
      <w:r w:rsidR="000423A2">
        <w:rPr>
          <w:lang w:eastAsia="zh-CN"/>
        </w:rPr>
        <w:t xml:space="preserve">proposed in RAN1#104 </w:t>
      </w:r>
      <w:r w:rsidR="00C44C93">
        <w:rPr>
          <w:lang w:eastAsia="zh-CN"/>
        </w:rPr>
        <w:t xml:space="preserve">is </w:t>
      </w:r>
      <w:r w:rsidR="00210EBB">
        <w:rPr>
          <w:lang w:eastAsia="zh-CN"/>
        </w:rPr>
        <w:t xml:space="preserve">not </w:t>
      </w:r>
      <w:r w:rsidR="000423A2">
        <w:rPr>
          <w:lang w:eastAsia="zh-CN"/>
        </w:rPr>
        <w:t xml:space="preserve">to configure </w:t>
      </w:r>
      <w:r w:rsidR="00210EBB">
        <w:rPr>
          <w:lang w:eastAsia="zh-CN"/>
        </w:rPr>
        <w:t xml:space="preserve">any search space set for one of SSSGs. However, </w:t>
      </w:r>
      <w:bookmarkStart w:id="10" w:name="OLE_LINK15"/>
      <w:bookmarkStart w:id="11" w:name="OLE_LINK16"/>
      <w:r w:rsidR="00210EBB">
        <w:rPr>
          <w:lang w:eastAsia="zh-CN"/>
        </w:rPr>
        <w:t>a</w:t>
      </w:r>
      <w:r w:rsidR="006C3F46">
        <w:rPr>
          <w:lang w:eastAsia="zh-CN"/>
        </w:rPr>
        <w:t>ccord</w:t>
      </w:r>
      <w:r w:rsidR="007C7412">
        <w:rPr>
          <w:lang w:eastAsia="zh-CN"/>
        </w:rPr>
        <w:t>ing to the current configurations</w:t>
      </w:r>
      <w:bookmarkEnd w:id="10"/>
      <w:bookmarkEnd w:id="11"/>
      <w:r w:rsidR="007C7412">
        <w:rPr>
          <w:lang w:eastAsia="zh-CN"/>
        </w:rPr>
        <w:t xml:space="preserve"> of RRC signaling</w:t>
      </w:r>
      <w:r w:rsidR="00DE05C2">
        <w:rPr>
          <w:lang w:eastAsia="zh-CN"/>
        </w:rPr>
        <w:t>, SSSG index is configured in</w:t>
      </w:r>
      <w:r w:rsidR="006C3F46">
        <w:rPr>
          <w:lang w:eastAsia="zh-CN"/>
        </w:rPr>
        <w:t xml:space="preserve"> IE </w:t>
      </w:r>
      <w:r w:rsidR="006C3F46" w:rsidRPr="006C3F46">
        <w:rPr>
          <w:i/>
          <w:lang w:eastAsia="zh-CN"/>
        </w:rPr>
        <w:t>SearchSpace</w:t>
      </w:r>
      <w:r w:rsidR="00361277">
        <w:rPr>
          <w:lang w:eastAsia="zh-CN"/>
        </w:rPr>
        <w:t>, which is provided as following</w:t>
      </w:r>
      <w:r w:rsidR="00210EBB">
        <w:rPr>
          <w:lang w:eastAsia="zh-CN"/>
        </w:rPr>
        <w:t>.</w:t>
      </w:r>
      <w:r w:rsidR="006C3F46">
        <w:rPr>
          <w:lang w:eastAsia="zh-CN"/>
        </w:rPr>
        <w:t xml:space="preserve"> </w:t>
      </w:r>
      <w:r w:rsidR="00F55A0C">
        <w:rPr>
          <w:lang w:eastAsia="zh-CN"/>
        </w:rPr>
        <w:t xml:space="preserve">If a </w:t>
      </w:r>
      <w:r w:rsidR="00F55A0C" w:rsidRPr="006C3F46">
        <w:rPr>
          <w:i/>
          <w:lang w:eastAsia="zh-CN"/>
        </w:rPr>
        <w:t>SearchSpace</w:t>
      </w:r>
      <w:r w:rsidR="00F55A0C">
        <w:rPr>
          <w:lang w:eastAsia="zh-CN"/>
        </w:rPr>
        <w:t xml:space="preserve"> is not configured without any SSSG index, the search space set is always available and</w:t>
      </w:r>
      <w:r w:rsidR="00F55A0C" w:rsidRPr="00607F45">
        <w:rPr>
          <w:lang w:eastAsia="zh-CN"/>
        </w:rPr>
        <w:t xml:space="preserve"> </w:t>
      </w:r>
      <w:r w:rsidR="00F55A0C">
        <w:rPr>
          <w:lang w:eastAsia="zh-CN"/>
        </w:rPr>
        <w:t>the UE should monitor PDCCH according to the search space set.</w:t>
      </w:r>
    </w:p>
    <w:tbl>
      <w:tblPr>
        <w:tblStyle w:val="TableGrid"/>
        <w:tblW w:w="0" w:type="auto"/>
        <w:tblLook w:val="04A0" w:firstRow="1" w:lastRow="0" w:firstColumn="1" w:lastColumn="0" w:noHBand="0" w:noVBand="1"/>
      </w:tblPr>
      <w:tblGrid>
        <w:gridCol w:w="9307"/>
      </w:tblGrid>
      <w:tr w:rsidR="00361277" w14:paraId="3CE777EB" w14:textId="77777777" w:rsidTr="00361277">
        <w:tc>
          <w:tcPr>
            <w:tcW w:w="9307" w:type="dxa"/>
          </w:tcPr>
          <w:p w14:paraId="0A93371D" w14:textId="015A23B4" w:rsidR="00361277" w:rsidRPr="00361277" w:rsidRDefault="00361277" w:rsidP="00361277">
            <w:pPr>
              <w:pStyle w:val="TH"/>
              <w:rPr>
                <w:rFonts w:eastAsia="MS Mincho"/>
              </w:rPr>
            </w:pPr>
            <w:r>
              <w:rPr>
                <w:i/>
              </w:rPr>
              <w:t>SearchSpace</w:t>
            </w:r>
            <w:r>
              <w:t xml:space="preserve"> information element</w:t>
            </w:r>
          </w:p>
          <w:p w14:paraId="4CB5FDDF" w14:textId="77777777" w:rsidR="00361277" w:rsidRDefault="00361277" w:rsidP="00361277">
            <w:pPr>
              <w:pStyle w:val="PL"/>
            </w:pPr>
            <w:r>
              <w:t xml:space="preserve">SearchSpaceExt-r16 ::=                   </w:t>
            </w:r>
            <w:r>
              <w:rPr>
                <w:color w:val="993366"/>
              </w:rPr>
              <w:t>SEQUENCE</w:t>
            </w:r>
            <w:r>
              <w:t xml:space="preserve"> {</w:t>
            </w:r>
          </w:p>
          <w:p w14:paraId="7CD91F89" w14:textId="77777777" w:rsidR="00361277" w:rsidRPr="005455AF" w:rsidRDefault="00361277" w:rsidP="00361277">
            <w:pPr>
              <w:pStyle w:val="PL"/>
              <w:rPr>
                <w:rFonts w:eastAsiaTheme="minorEastAsia"/>
                <w:lang w:eastAsia="zh-CN"/>
              </w:rPr>
            </w:pPr>
            <w:r>
              <w:rPr>
                <w:rFonts w:eastAsiaTheme="minorEastAsia"/>
                <w:lang w:eastAsia="zh-CN"/>
              </w:rPr>
              <w:t>…</w:t>
            </w:r>
          </w:p>
          <w:p w14:paraId="309BCE92" w14:textId="77777777" w:rsidR="00361277" w:rsidRDefault="00361277" w:rsidP="00361277">
            <w:pPr>
              <w:pStyle w:val="PL"/>
              <w:rPr>
                <w:color w:val="808080"/>
              </w:rPr>
            </w:pPr>
            <w:r>
              <w:t xml:space="preserve">searchSpaceGroupIdList-r16                      </w:t>
            </w:r>
            <w:r>
              <w:rPr>
                <w:color w:val="993366"/>
              </w:rPr>
              <w:t>SEQUENCE</w:t>
            </w:r>
            <w:r>
              <w:t xml:space="preserve"> (</w:t>
            </w:r>
            <w:r>
              <w:rPr>
                <w:color w:val="993366"/>
              </w:rPr>
              <w:t>SIZE</w:t>
            </w:r>
            <w:r>
              <w:t xml:space="preserve"> (1.. 2))</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64507DFF" w14:textId="77777777" w:rsidR="00361277" w:rsidRDefault="00361277" w:rsidP="00361277">
            <w:pPr>
              <w:pStyle w:val="PL"/>
              <w:rPr>
                <w:color w:val="808080"/>
              </w:rPr>
            </w:pPr>
            <w:r>
              <w:rPr>
                <w:color w:val="808080"/>
              </w:rPr>
              <w:t>…</w:t>
            </w:r>
          </w:p>
          <w:p w14:paraId="7861041B" w14:textId="7343E4F8" w:rsidR="00361277" w:rsidRPr="00361277" w:rsidRDefault="00361277" w:rsidP="00361277">
            <w:pPr>
              <w:pStyle w:val="PL"/>
              <w:rPr>
                <w:color w:val="808080"/>
              </w:rPr>
            </w:pPr>
            <w:r>
              <w:rPr>
                <w:color w:val="808080"/>
              </w:rPr>
              <w:t>}</w:t>
            </w:r>
          </w:p>
        </w:tc>
      </w:tr>
    </w:tbl>
    <w:p w14:paraId="7A4EB929" w14:textId="77777777" w:rsidR="00361277" w:rsidRDefault="00361277" w:rsidP="002948B3">
      <w:pPr>
        <w:rPr>
          <w:lang w:eastAsia="zh-CN"/>
        </w:rPr>
      </w:pPr>
    </w:p>
    <w:p w14:paraId="6F4B8D1A" w14:textId="523AE343" w:rsidR="000423A2" w:rsidRDefault="000423A2" w:rsidP="002948B3">
      <w:pPr>
        <w:rPr>
          <w:lang w:eastAsia="zh-CN"/>
        </w:rPr>
      </w:pPr>
      <w:r>
        <w:rPr>
          <w:lang w:eastAsia="zh-CN"/>
        </w:rPr>
        <w:t xml:space="preserve">According to the specification in the following table, </w:t>
      </w:r>
      <w:r w:rsidR="0067028B">
        <w:rPr>
          <w:lang w:eastAsia="zh-CN"/>
        </w:rPr>
        <w:t xml:space="preserve">even if a SSSG does not include any SS set, the behavior of UE is not </w:t>
      </w:r>
      <w:r w:rsidR="00764B74">
        <w:rPr>
          <w:lang w:eastAsia="zh-CN"/>
        </w:rPr>
        <w:t xml:space="preserve">to </w:t>
      </w:r>
      <w:r w:rsidR="0067028B">
        <w:rPr>
          <w:lang w:eastAsia="zh-CN"/>
        </w:rPr>
        <w:t xml:space="preserve">skip PDCCH monitoring. </w:t>
      </w:r>
      <w:r w:rsidR="00AB27A7">
        <w:rPr>
          <w:lang w:eastAsia="zh-CN"/>
        </w:rPr>
        <w:t>Furthermore, b</w:t>
      </w:r>
      <w:r w:rsidR="0067028B">
        <w:rPr>
          <w:lang w:eastAsia="zh-CN"/>
        </w:rPr>
        <w:t xml:space="preserve">ased on the following description, </w:t>
      </w:r>
      <w:r w:rsidR="00AB27A7">
        <w:rPr>
          <w:lang w:eastAsia="zh-CN"/>
        </w:rPr>
        <w:t xml:space="preserve">the </w:t>
      </w:r>
      <w:r w:rsidR="00764B74">
        <w:rPr>
          <w:lang w:eastAsia="zh-CN"/>
        </w:rPr>
        <w:t>UE</w:t>
      </w:r>
      <w:r w:rsidR="00AB27A7">
        <w:rPr>
          <w:lang w:eastAsia="zh-CN"/>
        </w:rPr>
        <w:t xml:space="preserve"> monitor</w:t>
      </w:r>
      <w:r w:rsidR="00764B74">
        <w:rPr>
          <w:lang w:eastAsia="zh-CN"/>
        </w:rPr>
        <w:t>s</w:t>
      </w:r>
      <w:r w:rsidR="00AB27A7">
        <w:rPr>
          <w:lang w:eastAsia="zh-CN"/>
        </w:rPr>
        <w:t xml:space="preserve"> PDCCH according to SS set</w:t>
      </w:r>
      <w:r w:rsidR="00B61623">
        <w:rPr>
          <w:lang w:eastAsia="zh-CN"/>
        </w:rPr>
        <w:t>s</w:t>
      </w:r>
      <w:r w:rsidR="00AB27A7">
        <w:rPr>
          <w:lang w:eastAsia="zh-CN"/>
        </w:rPr>
        <w:t xml:space="preserve"> </w:t>
      </w:r>
      <w:r w:rsidR="007F7D86">
        <w:rPr>
          <w:lang w:eastAsia="zh-CN"/>
        </w:rPr>
        <w:t>in</w:t>
      </w:r>
      <w:r w:rsidR="00AB27A7">
        <w:rPr>
          <w:lang w:eastAsia="zh-CN"/>
        </w:rPr>
        <w:t xml:space="preserve"> one of SSSG</w:t>
      </w:r>
      <w:r w:rsidR="007F7D86">
        <w:rPr>
          <w:lang w:eastAsia="zh-CN"/>
        </w:rPr>
        <w:t>s</w:t>
      </w:r>
      <w:r w:rsidR="00AB27A7">
        <w:rPr>
          <w:lang w:eastAsia="zh-CN"/>
        </w:rPr>
        <w:t xml:space="preserve">, </w:t>
      </w:r>
      <w:r w:rsidR="00764B74">
        <w:rPr>
          <w:lang w:eastAsia="zh-CN"/>
        </w:rPr>
        <w:t xml:space="preserve">so </w:t>
      </w:r>
      <w:r w:rsidR="007F7D86">
        <w:rPr>
          <w:lang w:eastAsia="zh-CN"/>
        </w:rPr>
        <w:t>it can be derived that UE</w:t>
      </w:r>
      <w:r w:rsidR="0045078F">
        <w:rPr>
          <w:lang w:eastAsia="zh-CN"/>
        </w:rPr>
        <w:t xml:space="preserve"> </w:t>
      </w:r>
      <w:r w:rsidR="007F7D86">
        <w:rPr>
          <w:lang w:eastAsia="zh-CN"/>
        </w:rPr>
        <w:t>does not expect</w:t>
      </w:r>
      <w:r w:rsidR="0045078F">
        <w:rPr>
          <w:lang w:eastAsia="zh-CN"/>
        </w:rPr>
        <w:t xml:space="preserve"> </w:t>
      </w:r>
      <w:r w:rsidR="00764B74">
        <w:rPr>
          <w:lang w:eastAsia="zh-CN"/>
        </w:rPr>
        <w:t>that either of</w:t>
      </w:r>
      <w:r w:rsidR="00AB27A7">
        <w:rPr>
          <w:lang w:eastAsia="zh-CN"/>
        </w:rPr>
        <w:t xml:space="preserve"> </w:t>
      </w:r>
      <w:r w:rsidR="007F7D86">
        <w:rPr>
          <w:lang w:eastAsia="zh-CN"/>
        </w:rPr>
        <w:t xml:space="preserve">the </w:t>
      </w:r>
      <w:r w:rsidR="0045078F">
        <w:rPr>
          <w:lang w:eastAsia="zh-CN"/>
        </w:rPr>
        <w:t>SSSG</w:t>
      </w:r>
      <w:r w:rsidR="00764B74">
        <w:rPr>
          <w:lang w:eastAsia="zh-CN"/>
        </w:rPr>
        <w:t>s</w:t>
      </w:r>
      <w:r w:rsidR="00AB27A7">
        <w:rPr>
          <w:lang w:eastAsia="zh-CN"/>
        </w:rPr>
        <w:t xml:space="preserve"> </w:t>
      </w:r>
      <w:r w:rsidR="00764B74">
        <w:rPr>
          <w:lang w:eastAsia="zh-CN"/>
        </w:rPr>
        <w:t>is empty</w:t>
      </w:r>
      <w:r w:rsidR="00AB27A7">
        <w:rPr>
          <w:lang w:eastAsia="zh-CN"/>
        </w:rPr>
        <w:t>.</w:t>
      </w:r>
      <w:r w:rsidR="00FE0C21">
        <w:rPr>
          <w:lang w:eastAsia="zh-CN"/>
        </w:rPr>
        <w:t xml:space="preserve"> </w:t>
      </w:r>
      <w:r w:rsidR="00DE05C2">
        <w:rPr>
          <w:lang w:eastAsia="zh-CN"/>
        </w:rPr>
        <w:t>Hence</w:t>
      </w:r>
      <w:r>
        <w:rPr>
          <w:lang w:eastAsia="zh-CN"/>
        </w:rPr>
        <w:t xml:space="preserve">, this method actually cannot achieve the target of </w:t>
      </w:r>
      <w:r w:rsidR="00CB13EA">
        <w:rPr>
          <w:lang w:eastAsia="zh-CN"/>
        </w:rPr>
        <w:t>skipping</w:t>
      </w:r>
      <w:r w:rsidR="00A45684">
        <w:rPr>
          <w:lang w:eastAsia="zh-CN"/>
        </w:rPr>
        <w:t xml:space="preserve"> PDCCH monitoring</w:t>
      </w:r>
      <w:r w:rsidR="00BE4EB1">
        <w:rPr>
          <w:lang w:eastAsia="zh-CN"/>
        </w:rPr>
        <w:t xml:space="preserve">. </w:t>
      </w:r>
    </w:p>
    <w:tbl>
      <w:tblPr>
        <w:tblStyle w:val="TableGrid"/>
        <w:tblW w:w="0" w:type="auto"/>
        <w:tblLook w:val="04A0" w:firstRow="1" w:lastRow="0" w:firstColumn="1" w:lastColumn="0" w:noHBand="0" w:noVBand="1"/>
      </w:tblPr>
      <w:tblGrid>
        <w:gridCol w:w="9307"/>
      </w:tblGrid>
      <w:tr w:rsidR="00361277" w14:paraId="69B5F7DA" w14:textId="77777777" w:rsidTr="00361277">
        <w:tc>
          <w:tcPr>
            <w:tcW w:w="9307" w:type="dxa"/>
          </w:tcPr>
          <w:p w14:paraId="29BFF478" w14:textId="05DE38AA" w:rsidR="009A2154" w:rsidRDefault="009A2154" w:rsidP="000A226A">
            <w:pPr>
              <w:pStyle w:val="Heading2"/>
              <w:numPr>
                <w:ilvl w:val="0"/>
                <w:numId w:val="0"/>
              </w:numPr>
              <w:outlineLvl w:val="1"/>
              <w:rPr>
                <w:sz w:val="32"/>
                <w:szCs w:val="20"/>
              </w:rPr>
            </w:pPr>
            <w:bookmarkStart w:id="12" w:name="_Toc66974095"/>
            <w:bookmarkStart w:id="13" w:name="_Toc45699217"/>
            <w:bookmarkStart w:id="14" w:name="_Toc36498189"/>
            <w:bookmarkStart w:id="15" w:name="_Toc29917315"/>
            <w:bookmarkStart w:id="16" w:name="_Toc29899586"/>
            <w:bookmarkStart w:id="17" w:name="_Toc29899168"/>
            <w:bookmarkStart w:id="18" w:name="_Toc29894869"/>
            <w:r>
              <w:t xml:space="preserve">10.4 </w:t>
            </w:r>
            <w:r>
              <w:tab/>
              <w:t>Search space set group switching</w:t>
            </w:r>
            <w:bookmarkEnd w:id="12"/>
            <w:bookmarkEnd w:id="13"/>
            <w:bookmarkEnd w:id="14"/>
            <w:bookmarkEnd w:id="15"/>
            <w:bookmarkEnd w:id="16"/>
            <w:bookmarkEnd w:id="17"/>
            <w:bookmarkEnd w:id="18"/>
          </w:p>
          <w:p w14:paraId="65F5C11F" w14:textId="79D3FA3C" w:rsidR="00361277" w:rsidRDefault="00D82E59" w:rsidP="002948B3">
            <w:pPr>
              <w:rPr>
                <w:lang w:eastAsia="zh-CN"/>
              </w:rPr>
            </w:pPr>
            <w:r>
              <w:rPr>
                <w:lang w:eastAsia="zh-CN"/>
              </w:rPr>
              <w:t>…</w:t>
            </w:r>
          </w:p>
          <w:p w14:paraId="3387E6C5" w14:textId="77777777" w:rsidR="00D82E59" w:rsidRDefault="00D82E59" w:rsidP="00D82E59">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lang w:val="en-US"/>
              </w:rPr>
              <w:t xml:space="preserve">for </w:t>
            </w:r>
            <w:r>
              <w:t xml:space="preserve">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33BCB69A" w14:textId="2561FFE2" w:rsidR="00D82E59" w:rsidRPr="000A226A" w:rsidRDefault="00D82E59" w:rsidP="000A226A">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lang w:val="en-US"/>
              </w:rPr>
              <w:t xml:space="preserve">for </w:t>
            </w:r>
            <w:r>
              <w:t xml:space="preserve">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searchSpaceSwitchTimer</w:t>
            </w:r>
          </w:p>
        </w:tc>
      </w:tr>
    </w:tbl>
    <w:p w14:paraId="441355C5" w14:textId="77777777" w:rsidR="00361277" w:rsidRDefault="00361277" w:rsidP="002948B3">
      <w:pPr>
        <w:rPr>
          <w:lang w:eastAsia="zh-CN"/>
        </w:rPr>
      </w:pPr>
    </w:p>
    <w:p w14:paraId="07F1EAD9" w14:textId="5359C5B9" w:rsidR="00970EC6" w:rsidRDefault="00A81E52" w:rsidP="002948B3">
      <w:pPr>
        <w:rPr>
          <w:lang w:eastAsia="zh-CN"/>
        </w:rPr>
      </w:pPr>
      <w:r>
        <w:rPr>
          <w:lang w:eastAsia="zh-CN"/>
        </w:rPr>
        <w:t xml:space="preserve">Another </w:t>
      </w:r>
      <w:r w:rsidR="00970EC6">
        <w:rPr>
          <w:lang w:eastAsia="zh-CN"/>
        </w:rPr>
        <w:t xml:space="preserve">method is </w:t>
      </w:r>
      <w:r w:rsidR="00F42619">
        <w:rPr>
          <w:lang w:eastAsia="zh-CN"/>
        </w:rPr>
        <w:t>to introduce</w:t>
      </w:r>
      <w:r w:rsidR="009B54D7">
        <w:rPr>
          <w:lang w:eastAsia="zh-CN"/>
        </w:rPr>
        <w:t xml:space="preserve"> a search space set configured </w:t>
      </w:r>
      <w:r w:rsidR="00970EC6">
        <w:rPr>
          <w:lang w:eastAsia="zh-CN"/>
        </w:rPr>
        <w:t>with a SSSG index</w:t>
      </w:r>
      <w:r w:rsidR="000423A2">
        <w:rPr>
          <w:lang w:eastAsia="zh-CN"/>
        </w:rPr>
        <w:t>, and the search space set is</w:t>
      </w:r>
      <w:r w:rsidR="00970EC6">
        <w:rPr>
          <w:lang w:eastAsia="zh-CN"/>
        </w:rPr>
        <w:t xml:space="preserve"> </w:t>
      </w:r>
      <w:bookmarkStart w:id="19" w:name="OLE_LINK10"/>
      <w:bookmarkStart w:id="20" w:name="OLE_LINK11"/>
      <w:r w:rsidR="00F42619">
        <w:rPr>
          <w:lang w:eastAsia="zh-CN"/>
        </w:rPr>
        <w:t xml:space="preserve">not configured with </w:t>
      </w:r>
      <w:r w:rsidR="000423A2">
        <w:rPr>
          <w:lang w:eastAsia="zh-CN"/>
        </w:rPr>
        <w:t xml:space="preserve">any </w:t>
      </w:r>
      <w:r w:rsidR="00F42619">
        <w:rPr>
          <w:lang w:eastAsia="zh-CN"/>
        </w:rPr>
        <w:t>PDCCH monitoring occasio</w:t>
      </w:r>
      <w:r w:rsidR="000423A2">
        <w:rPr>
          <w:lang w:eastAsia="zh-CN"/>
        </w:rPr>
        <w:t>n</w:t>
      </w:r>
      <w:bookmarkEnd w:id="19"/>
      <w:bookmarkEnd w:id="20"/>
      <w:r w:rsidR="00F42619">
        <w:rPr>
          <w:lang w:eastAsia="zh-CN"/>
        </w:rPr>
        <w:t xml:space="preserve">, for example, configuring </w:t>
      </w:r>
      <w:r w:rsidR="00F42619" w:rsidRPr="00F42619">
        <w:rPr>
          <w:i/>
        </w:rPr>
        <w:t>monitoringSlotPeriodicityAndOffset</w:t>
      </w:r>
      <w:r w:rsidR="00F42619">
        <w:t xml:space="preserve"> to NULL. </w:t>
      </w:r>
      <w:r w:rsidR="000423A2">
        <w:t xml:space="preserve">The </w:t>
      </w:r>
      <w:r w:rsidR="00F42619">
        <w:rPr>
          <w:lang w:eastAsia="zh-CN"/>
        </w:rPr>
        <w:t xml:space="preserve">IE </w:t>
      </w:r>
      <w:r w:rsidR="00F42619" w:rsidRPr="006C3F46">
        <w:rPr>
          <w:i/>
          <w:lang w:eastAsia="zh-CN"/>
        </w:rPr>
        <w:t>SearchSpace</w:t>
      </w:r>
      <w:r w:rsidR="00CF7CB7">
        <w:rPr>
          <w:lang w:eastAsia="zh-CN"/>
        </w:rPr>
        <w:t xml:space="preserve"> </w:t>
      </w:r>
      <w:r w:rsidR="00F42619">
        <w:rPr>
          <w:lang w:eastAsia="zh-CN"/>
        </w:rPr>
        <w:t xml:space="preserve">includes many parameters for PDCCH </w:t>
      </w:r>
      <w:r w:rsidR="005556FF">
        <w:rPr>
          <w:lang w:eastAsia="zh-CN"/>
        </w:rPr>
        <w:t>monitoring</w:t>
      </w:r>
      <w:r w:rsidR="00D354C5">
        <w:rPr>
          <w:lang w:eastAsia="zh-CN"/>
        </w:rPr>
        <w:t>.</w:t>
      </w:r>
      <w:r w:rsidR="005556FF">
        <w:rPr>
          <w:lang w:eastAsia="zh-CN"/>
        </w:rPr>
        <w:t xml:space="preserve"> </w:t>
      </w:r>
      <w:r w:rsidR="00D354C5">
        <w:rPr>
          <w:lang w:eastAsia="zh-CN"/>
        </w:rPr>
        <w:t>T</w:t>
      </w:r>
      <w:r w:rsidR="00BE4EB1">
        <w:rPr>
          <w:lang w:eastAsia="zh-CN"/>
        </w:rPr>
        <w:t>hese parameters are mandatory configured</w:t>
      </w:r>
      <w:r w:rsidR="00D354C5">
        <w:rPr>
          <w:lang w:eastAsia="zh-CN"/>
        </w:rPr>
        <w:t xml:space="preserve"> upon creation of a new </w:t>
      </w:r>
      <w:r w:rsidR="00D354C5">
        <w:rPr>
          <w:i/>
          <w:lang w:eastAsia="sv-SE"/>
        </w:rPr>
        <w:t>SearchSpace</w:t>
      </w:r>
      <w:r w:rsidR="000423A2">
        <w:rPr>
          <w:lang w:eastAsia="zh-CN"/>
        </w:rPr>
        <w:t xml:space="preserve"> </w:t>
      </w:r>
      <w:r w:rsidR="00D354C5">
        <w:rPr>
          <w:lang w:eastAsia="zh-CN"/>
        </w:rPr>
        <w:t xml:space="preserve">and if the </w:t>
      </w:r>
      <w:r w:rsidR="00D354C5">
        <w:rPr>
          <w:i/>
          <w:lang w:eastAsia="sv-SE"/>
        </w:rPr>
        <w:t>SearchSpace</w:t>
      </w:r>
      <w:r w:rsidR="00D354C5">
        <w:rPr>
          <w:lang w:eastAsia="zh-CN"/>
        </w:rPr>
        <w:t xml:space="preserve"> is </w:t>
      </w:r>
      <w:r w:rsidR="00DF2225">
        <w:rPr>
          <w:lang w:eastAsia="zh-CN"/>
        </w:rPr>
        <w:t>re-configured</w:t>
      </w:r>
      <w:r w:rsidR="00D354C5">
        <w:rPr>
          <w:lang w:eastAsia="zh-CN"/>
        </w:rPr>
        <w:t xml:space="preserve"> these</w:t>
      </w:r>
      <w:r w:rsidR="00DF2225">
        <w:rPr>
          <w:lang w:eastAsia="zh-CN"/>
        </w:rPr>
        <w:t xml:space="preserve"> parameters</w:t>
      </w:r>
      <w:r w:rsidR="00D354C5">
        <w:rPr>
          <w:lang w:eastAsia="zh-CN"/>
        </w:rPr>
        <w:t xml:space="preserve"> can be absent but </w:t>
      </w:r>
      <w:r w:rsidR="00D354C5">
        <w:rPr>
          <w:lang w:eastAsia="en-GB"/>
        </w:rPr>
        <w:t xml:space="preserve">the UE </w:t>
      </w:r>
      <w:r w:rsidR="00DF2225">
        <w:rPr>
          <w:lang w:eastAsia="en-GB"/>
        </w:rPr>
        <w:t xml:space="preserve">should </w:t>
      </w:r>
      <w:r w:rsidR="00D354C5">
        <w:rPr>
          <w:lang w:eastAsia="en-GB"/>
        </w:rPr>
        <w:t>maintain the current value</w:t>
      </w:r>
      <w:r w:rsidR="00DF2225">
        <w:rPr>
          <w:lang w:eastAsia="en-GB"/>
        </w:rPr>
        <w:t>,</w:t>
      </w:r>
      <w:r w:rsidR="00D354C5">
        <w:rPr>
          <w:lang w:eastAsia="zh-CN"/>
        </w:rPr>
        <w:t xml:space="preserve"> </w:t>
      </w:r>
      <w:r w:rsidR="000423A2">
        <w:rPr>
          <w:lang w:eastAsia="zh-CN"/>
        </w:rPr>
        <w:t xml:space="preserve">e.g. </w:t>
      </w:r>
      <w:r w:rsidR="00D03C72" w:rsidRPr="000A226A">
        <w:rPr>
          <w:i/>
        </w:rPr>
        <w:t>controlResourceSetId, nrofCandidates</w:t>
      </w:r>
      <w:r w:rsidR="00DF2225">
        <w:t xml:space="preserve">, </w:t>
      </w:r>
      <w:r w:rsidR="00DF2225" w:rsidRPr="000A226A">
        <w:rPr>
          <w:i/>
        </w:rPr>
        <w:t>monitoringSymbolsWithinSlot</w:t>
      </w:r>
      <w:r w:rsidR="00DF2225">
        <w:t xml:space="preserve">, </w:t>
      </w:r>
      <w:r w:rsidR="00D03C72">
        <w:rPr>
          <w:lang w:eastAsia="zh-CN"/>
        </w:rPr>
        <w:t>etc</w:t>
      </w:r>
      <w:r w:rsidR="00BE4EB1">
        <w:rPr>
          <w:lang w:eastAsia="zh-CN"/>
        </w:rPr>
        <w:t xml:space="preserve">. It will </w:t>
      </w:r>
      <w:r w:rsidR="00F42619">
        <w:rPr>
          <w:lang w:eastAsia="zh-CN"/>
        </w:rPr>
        <w:t>lead to redundant configuration</w:t>
      </w:r>
      <w:r w:rsidR="00BE4EB1">
        <w:rPr>
          <w:lang w:eastAsia="zh-CN"/>
        </w:rPr>
        <w:t>s</w:t>
      </w:r>
      <w:r w:rsidR="00F42619">
        <w:rPr>
          <w:lang w:eastAsia="zh-CN"/>
        </w:rPr>
        <w:t xml:space="preserve"> for </w:t>
      </w:r>
      <w:r w:rsidR="00DE05C2">
        <w:rPr>
          <w:lang w:eastAsia="zh-CN"/>
        </w:rPr>
        <w:t xml:space="preserve">the </w:t>
      </w:r>
      <w:r w:rsidR="00F42619">
        <w:rPr>
          <w:lang w:eastAsia="zh-CN"/>
        </w:rPr>
        <w:t>search space set.</w:t>
      </w:r>
      <w:r w:rsidR="00B2474F">
        <w:rPr>
          <w:lang w:eastAsia="zh-CN"/>
        </w:rPr>
        <w:t xml:space="preserve"> Furthermore, </w:t>
      </w:r>
      <w:r w:rsidR="008E0649">
        <w:rPr>
          <w:lang w:eastAsia="zh-CN"/>
        </w:rPr>
        <w:t xml:space="preserve">the SS set </w:t>
      </w:r>
      <w:r w:rsidR="00705792">
        <w:rPr>
          <w:lang w:eastAsia="zh-CN"/>
        </w:rPr>
        <w:t>is always occupied for PDCCH skipping</w:t>
      </w:r>
      <w:r w:rsidR="008E0649">
        <w:rPr>
          <w:lang w:eastAsia="zh-CN"/>
        </w:rPr>
        <w:t xml:space="preserve"> and</w:t>
      </w:r>
      <w:r w:rsidR="00870C97">
        <w:rPr>
          <w:lang w:eastAsia="zh-CN"/>
        </w:rPr>
        <w:t xml:space="preserve"> the </w:t>
      </w:r>
      <w:r w:rsidR="008E0649">
        <w:rPr>
          <w:lang w:eastAsia="zh-CN"/>
        </w:rPr>
        <w:t>configurable</w:t>
      </w:r>
      <w:r w:rsidR="00870C97">
        <w:rPr>
          <w:lang w:eastAsia="zh-CN"/>
        </w:rPr>
        <w:t xml:space="preserve"> SS set</w:t>
      </w:r>
      <w:r w:rsidR="00DB5468">
        <w:rPr>
          <w:lang w:eastAsia="zh-CN"/>
        </w:rPr>
        <w:t>s</w:t>
      </w:r>
      <w:r w:rsidR="00870C97">
        <w:rPr>
          <w:lang w:eastAsia="zh-CN"/>
        </w:rPr>
        <w:t xml:space="preserve"> used for PDCCH </w:t>
      </w:r>
      <w:r w:rsidR="00DB5468">
        <w:rPr>
          <w:lang w:eastAsia="zh-CN"/>
        </w:rPr>
        <w:t>monitoring are</w:t>
      </w:r>
      <w:r w:rsidR="00870C97">
        <w:rPr>
          <w:lang w:eastAsia="zh-CN"/>
        </w:rPr>
        <w:t xml:space="preserve"> reduced.</w:t>
      </w:r>
    </w:p>
    <w:p w14:paraId="3DA130A2" w14:textId="0663D78D" w:rsidR="005556FF" w:rsidRPr="00563D1D" w:rsidRDefault="005556FF" w:rsidP="002948B3">
      <w:pPr>
        <w:rPr>
          <w:b/>
          <w:i/>
          <w:lang w:eastAsia="zh-CN"/>
        </w:rPr>
      </w:pPr>
      <w:r w:rsidRPr="00563D1D">
        <w:rPr>
          <w:b/>
          <w:i/>
          <w:lang w:eastAsia="zh-CN"/>
        </w:rPr>
        <w:t>Observation 1:</w:t>
      </w:r>
      <w:r w:rsidR="00157665">
        <w:rPr>
          <w:b/>
          <w:i/>
          <w:lang w:eastAsia="zh-CN"/>
        </w:rPr>
        <w:t xml:space="preserve"> According to the current </w:t>
      </w:r>
      <w:r w:rsidR="000B546C">
        <w:rPr>
          <w:b/>
          <w:i/>
          <w:lang w:eastAsia="zh-CN"/>
        </w:rPr>
        <w:t>specification</w:t>
      </w:r>
      <w:r w:rsidR="00157665">
        <w:rPr>
          <w:b/>
          <w:i/>
          <w:lang w:eastAsia="zh-CN"/>
        </w:rPr>
        <w:t>,</w:t>
      </w:r>
      <w:r w:rsidR="00157665" w:rsidRPr="00157665">
        <w:rPr>
          <w:b/>
          <w:i/>
          <w:lang w:eastAsia="zh-CN"/>
        </w:rPr>
        <w:t xml:space="preserve"> </w:t>
      </w:r>
      <w:bookmarkStart w:id="21" w:name="OLE_LINK17"/>
      <w:bookmarkStart w:id="22" w:name="OLE_LINK18"/>
      <w:r w:rsidR="005D4FEA">
        <w:rPr>
          <w:b/>
          <w:i/>
          <w:lang w:eastAsia="zh-CN"/>
        </w:rPr>
        <w:t xml:space="preserve">SSSG switching framework </w:t>
      </w:r>
      <w:r w:rsidR="005D4FEA" w:rsidRPr="005455AF">
        <w:rPr>
          <w:b/>
          <w:i/>
          <w:lang w:eastAsia="zh-CN"/>
        </w:rPr>
        <w:t>cannot achieve the target of skipping PDCCH monitoring</w:t>
      </w:r>
      <w:bookmarkEnd w:id="21"/>
      <w:bookmarkEnd w:id="22"/>
      <w:r w:rsidRPr="00563D1D">
        <w:rPr>
          <w:b/>
          <w:i/>
          <w:lang w:eastAsia="zh-CN"/>
        </w:rPr>
        <w:t>.</w:t>
      </w:r>
    </w:p>
    <w:p w14:paraId="58868A3B" w14:textId="74B35103" w:rsidR="005556FF" w:rsidRDefault="005556FF" w:rsidP="002948B3">
      <w:pPr>
        <w:rPr>
          <w:b/>
          <w:i/>
          <w:lang w:eastAsia="zh-CN"/>
        </w:rPr>
      </w:pPr>
      <w:r w:rsidRPr="00563D1D">
        <w:rPr>
          <w:b/>
          <w:i/>
          <w:lang w:eastAsia="zh-CN"/>
        </w:rPr>
        <w:t xml:space="preserve">Observation 2: </w:t>
      </w:r>
      <w:r w:rsidR="00CB13EA">
        <w:rPr>
          <w:b/>
          <w:i/>
          <w:lang w:eastAsia="zh-CN"/>
        </w:rPr>
        <w:t>By</w:t>
      </w:r>
      <w:r w:rsidR="00CB13EA">
        <w:rPr>
          <w:rFonts w:hint="eastAsia"/>
          <w:b/>
          <w:i/>
          <w:lang w:eastAsia="zh-CN"/>
        </w:rPr>
        <w:t xml:space="preserve"> </w:t>
      </w:r>
      <w:r w:rsidR="00CB13EA">
        <w:rPr>
          <w:b/>
          <w:i/>
          <w:lang w:eastAsia="zh-CN"/>
        </w:rPr>
        <w:t>configuring a SS set</w:t>
      </w:r>
      <w:r w:rsidR="00CB13EA" w:rsidRPr="00CB13EA">
        <w:rPr>
          <w:b/>
          <w:i/>
          <w:lang w:eastAsia="zh-CN"/>
        </w:rPr>
        <w:t xml:space="preserve"> </w:t>
      </w:r>
      <w:r w:rsidR="00CB13EA" w:rsidRPr="008F6E6A">
        <w:rPr>
          <w:b/>
          <w:i/>
          <w:lang w:eastAsia="zh-CN"/>
        </w:rPr>
        <w:t xml:space="preserve">with a SSSG index </w:t>
      </w:r>
      <w:r w:rsidR="0023634D">
        <w:rPr>
          <w:b/>
          <w:i/>
          <w:lang w:eastAsia="zh-CN"/>
        </w:rPr>
        <w:t xml:space="preserve">and the SS set is </w:t>
      </w:r>
      <w:r w:rsidR="00CB13EA" w:rsidRPr="008F6E6A">
        <w:rPr>
          <w:b/>
          <w:i/>
          <w:lang w:eastAsia="zh-CN"/>
        </w:rPr>
        <w:t xml:space="preserve">not configured with </w:t>
      </w:r>
      <w:r w:rsidR="000B546C">
        <w:rPr>
          <w:b/>
          <w:i/>
          <w:lang w:eastAsia="zh-CN"/>
        </w:rPr>
        <w:t xml:space="preserve">any </w:t>
      </w:r>
      <w:r w:rsidR="00CB13EA" w:rsidRPr="008F6E6A">
        <w:rPr>
          <w:b/>
          <w:i/>
          <w:lang w:eastAsia="zh-CN"/>
        </w:rPr>
        <w:t xml:space="preserve">PDCCH </w:t>
      </w:r>
      <w:r w:rsidR="00CB13EA">
        <w:rPr>
          <w:b/>
          <w:i/>
          <w:lang w:eastAsia="zh-CN"/>
        </w:rPr>
        <w:t xml:space="preserve">MO, </w:t>
      </w:r>
      <w:r w:rsidR="00705792" w:rsidRPr="008F6E6A">
        <w:rPr>
          <w:b/>
          <w:i/>
          <w:lang w:eastAsia="zh-CN"/>
        </w:rPr>
        <w:t>the SS set is always occupied for PDCCH skipping and the configurable SS sets used for PDCCH monitoring are reduced</w:t>
      </w:r>
      <w:r w:rsidR="00705792" w:rsidRPr="00705792" w:rsidDel="00CB13EA">
        <w:rPr>
          <w:b/>
          <w:i/>
          <w:lang w:eastAsia="zh-CN"/>
        </w:rPr>
        <w:t xml:space="preserve"> </w:t>
      </w:r>
      <w:r w:rsidRPr="00563D1D">
        <w:rPr>
          <w:b/>
          <w:i/>
          <w:lang w:eastAsia="zh-CN"/>
        </w:rPr>
        <w:t>.</w:t>
      </w:r>
    </w:p>
    <w:p w14:paraId="6F1DA81D" w14:textId="56F34E9C" w:rsidR="00BE7B94" w:rsidRDefault="00AC639E" w:rsidP="002948B3">
      <w:pPr>
        <w:rPr>
          <w:lang w:eastAsia="zh-CN"/>
        </w:rPr>
      </w:pPr>
      <w:r>
        <w:rPr>
          <w:lang w:eastAsia="zh-CN"/>
        </w:rPr>
        <w:t xml:space="preserve">For </w:t>
      </w:r>
      <w:r w:rsidR="00CE0A24">
        <w:rPr>
          <w:lang w:eastAsia="zh-CN"/>
        </w:rPr>
        <w:t>Alt 2</w:t>
      </w:r>
      <w:r w:rsidR="004451B3">
        <w:rPr>
          <w:lang w:eastAsia="zh-CN"/>
        </w:rPr>
        <w:t>a</w:t>
      </w:r>
      <w:r w:rsidR="00CE0A24">
        <w:rPr>
          <w:lang w:eastAsia="zh-CN"/>
        </w:rPr>
        <w:t xml:space="preserve">, </w:t>
      </w:r>
      <w:r w:rsidR="009307C5">
        <w:rPr>
          <w:lang w:eastAsia="zh-CN"/>
        </w:rPr>
        <w:t xml:space="preserve">PDCCH adaptation indication field can be used to indicate </w:t>
      </w:r>
      <w:r w:rsidR="00D9517C">
        <w:rPr>
          <w:lang w:eastAsia="zh-CN"/>
        </w:rPr>
        <w:t xml:space="preserve">either </w:t>
      </w:r>
      <w:r w:rsidR="009307C5">
        <w:rPr>
          <w:lang w:eastAsia="zh-CN"/>
        </w:rPr>
        <w:t>SSSG switching or PDCCH skipping</w:t>
      </w:r>
      <w:r>
        <w:rPr>
          <w:lang w:eastAsia="zh-CN"/>
        </w:rPr>
        <w:t xml:space="preserve">. </w:t>
      </w:r>
      <w:r w:rsidR="0024024A">
        <w:rPr>
          <w:lang w:eastAsia="zh-CN"/>
        </w:rPr>
        <w:t xml:space="preserve">By Alt 2a, </w:t>
      </w:r>
      <w:r w:rsidR="003D4034">
        <w:rPr>
          <w:lang w:eastAsia="zh-CN"/>
        </w:rPr>
        <w:t xml:space="preserve">the current configurations </w:t>
      </w:r>
      <w:r w:rsidR="004037EC">
        <w:rPr>
          <w:lang w:eastAsia="zh-CN"/>
        </w:rPr>
        <w:t>of</w:t>
      </w:r>
      <w:r w:rsidR="003D4034">
        <w:rPr>
          <w:lang w:eastAsia="zh-CN"/>
        </w:rPr>
        <w:t xml:space="preserve"> SS set </w:t>
      </w:r>
      <w:r w:rsidR="004037EC">
        <w:rPr>
          <w:lang w:eastAsia="zh-CN"/>
        </w:rPr>
        <w:t>are</w:t>
      </w:r>
      <w:r w:rsidR="003D4034">
        <w:rPr>
          <w:lang w:eastAsia="zh-CN"/>
        </w:rPr>
        <w:t xml:space="preserve"> not impacted.</w:t>
      </w:r>
      <w:r w:rsidR="00FB2701">
        <w:rPr>
          <w:lang w:eastAsia="zh-CN"/>
        </w:rPr>
        <w:t xml:space="preserve"> </w:t>
      </w:r>
      <w:r w:rsidR="0009173C">
        <w:rPr>
          <w:lang w:eastAsia="zh-CN"/>
        </w:rPr>
        <w:t xml:space="preserve">When a PDCCH skipping </w:t>
      </w:r>
      <w:r w:rsidR="0009173C">
        <w:rPr>
          <w:lang w:eastAsia="zh-CN"/>
        </w:rPr>
        <w:lastRenderedPageBreak/>
        <w:t xml:space="preserve">signaling is indicated to UE, the UE can directly skip PDCCH scrambled by </w:t>
      </w:r>
      <w:r w:rsidR="00D9517C">
        <w:rPr>
          <w:lang w:eastAsia="zh-CN"/>
        </w:rPr>
        <w:t>specific</w:t>
      </w:r>
      <w:r w:rsidR="0009173C">
        <w:rPr>
          <w:lang w:eastAsia="zh-CN"/>
        </w:rPr>
        <w:t xml:space="preserve"> RNTIs. It can be specified PDCCH scrambled by which RNTIs can be skipped, e.g., PDCCH scrambled by C-RNTI, CS-RNTI, and MCS-RNTI. </w:t>
      </w:r>
      <w:r w:rsidR="009B3891">
        <w:rPr>
          <w:lang w:eastAsia="zh-CN"/>
        </w:rPr>
        <w:t>An</w:t>
      </w:r>
      <w:r>
        <w:rPr>
          <w:lang w:eastAsia="zh-CN"/>
        </w:rPr>
        <w:t xml:space="preserve"> example</w:t>
      </w:r>
      <w:r w:rsidR="009B3891">
        <w:rPr>
          <w:lang w:eastAsia="zh-CN"/>
        </w:rPr>
        <w:t xml:space="preserve"> is</w:t>
      </w:r>
      <w:r w:rsidR="009307C5">
        <w:rPr>
          <w:lang w:eastAsia="zh-CN"/>
        </w:rPr>
        <w:t xml:space="preserve"> shown in Table 1</w:t>
      </w:r>
      <w:r>
        <w:rPr>
          <w:lang w:eastAsia="zh-CN"/>
        </w:rPr>
        <w:t xml:space="preserve">, “00” and “01” indicate the UE </w:t>
      </w:r>
      <w:r w:rsidR="0005273D">
        <w:rPr>
          <w:lang w:eastAsia="zh-CN"/>
        </w:rPr>
        <w:t xml:space="preserve">to </w:t>
      </w:r>
      <w:r>
        <w:rPr>
          <w:lang w:eastAsia="zh-CN"/>
        </w:rPr>
        <w:t>switch to different SSSG and “</w:t>
      </w:r>
      <w:r w:rsidR="0005273D">
        <w:rPr>
          <w:lang w:eastAsia="zh-CN"/>
        </w:rPr>
        <w:t>1</w:t>
      </w:r>
      <w:r>
        <w:rPr>
          <w:lang w:eastAsia="zh-CN"/>
        </w:rPr>
        <w:t>0” and “</w:t>
      </w:r>
      <w:r w:rsidR="0005273D">
        <w:rPr>
          <w:lang w:eastAsia="zh-CN"/>
        </w:rPr>
        <w:t>1</w:t>
      </w:r>
      <w:r>
        <w:rPr>
          <w:lang w:eastAsia="zh-CN"/>
        </w:rPr>
        <w:t xml:space="preserve">1” indicate the UE </w:t>
      </w:r>
      <w:r w:rsidR="0005273D">
        <w:rPr>
          <w:lang w:eastAsia="zh-CN"/>
        </w:rPr>
        <w:t xml:space="preserve">to </w:t>
      </w:r>
      <w:r>
        <w:rPr>
          <w:lang w:eastAsia="zh-CN"/>
        </w:rPr>
        <w:t xml:space="preserve">skip PDCCH monitoring for </w:t>
      </w:r>
      <w:r w:rsidR="000B04A2">
        <w:rPr>
          <w:lang w:eastAsia="zh-CN"/>
        </w:rPr>
        <w:t xml:space="preserve">a </w:t>
      </w:r>
      <w:r>
        <w:rPr>
          <w:lang w:eastAsia="zh-CN"/>
        </w:rPr>
        <w:t>duration.</w:t>
      </w:r>
      <w:r w:rsidR="00BC7010">
        <w:rPr>
          <w:lang w:eastAsia="zh-CN"/>
        </w:rPr>
        <w:t xml:space="preserve"> </w:t>
      </w:r>
      <w:r w:rsidR="000B04A2">
        <w:rPr>
          <w:lang w:eastAsia="zh-CN"/>
        </w:rPr>
        <w:t xml:space="preserve">One or more duration of PDCCH skipping can be configured by RRC signaling </w:t>
      </w:r>
      <w:r w:rsidR="009F47E6">
        <w:rPr>
          <w:lang w:eastAsia="zh-CN"/>
        </w:rPr>
        <w:t>and it is</w:t>
      </w:r>
      <w:r w:rsidR="00D9517C">
        <w:rPr>
          <w:lang w:eastAsia="zh-CN"/>
        </w:rPr>
        <w:t xml:space="preserve"> </w:t>
      </w:r>
      <w:r w:rsidR="000B04A2">
        <w:rPr>
          <w:lang w:eastAsia="zh-CN"/>
        </w:rPr>
        <w:t>further discussed</w:t>
      </w:r>
      <w:r w:rsidR="009F47E6">
        <w:rPr>
          <w:lang w:eastAsia="zh-CN"/>
        </w:rPr>
        <w:t xml:space="preserve"> in the following section</w:t>
      </w:r>
      <w:r w:rsidR="000B04A2">
        <w:rPr>
          <w:lang w:eastAsia="zh-CN"/>
        </w:rPr>
        <w:t>.</w:t>
      </w:r>
      <w:r w:rsidR="00BE7B94">
        <w:rPr>
          <w:lang w:eastAsia="zh-CN"/>
        </w:rPr>
        <w:t xml:space="preserve"> </w:t>
      </w:r>
    </w:p>
    <w:p w14:paraId="2C8A618A" w14:textId="0F8D5BE7" w:rsidR="00E47BB4" w:rsidRDefault="00E47BB4" w:rsidP="00E47BB4">
      <w:pPr>
        <w:pStyle w:val="Caption"/>
        <w:rPr>
          <w:lang w:eastAsia="zh-CN"/>
        </w:rPr>
      </w:pPr>
      <w:r>
        <w:t xml:space="preserve">Table </w:t>
      </w:r>
      <w:r w:rsidR="00CA0A77">
        <w:rPr>
          <w:noProof/>
        </w:rPr>
        <w:fldChar w:fldCharType="begin"/>
      </w:r>
      <w:r w:rsidR="00CA0A77">
        <w:rPr>
          <w:noProof/>
        </w:rPr>
        <w:instrText xml:space="preserve"> SEQ Table \* ARABIC </w:instrText>
      </w:r>
      <w:r w:rsidR="00CA0A77">
        <w:rPr>
          <w:noProof/>
        </w:rPr>
        <w:fldChar w:fldCharType="separate"/>
      </w:r>
      <w:r>
        <w:rPr>
          <w:noProof/>
        </w:rPr>
        <w:t>1</w:t>
      </w:r>
      <w:r w:rsidR="00CA0A77">
        <w:rPr>
          <w:noProof/>
        </w:rPr>
        <w:fldChar w:fldCharType="end"/>
      </w:r>
      <w:r>
        <w:t xml:space="preserve"> </w:t>
      </w:r>
      <w:r>
        <w:rPr>
          <w:lang w:eastAsia="zh-CN"/>
        </w:rPr>
        <w:t>PDCCH adaptation indication field indicates SSSG switching or PDCCH skipping</w:t>
      </w:r>
    </w:p>
    <w:tbl>
      <w:tblPr>
        <w:tblStyle w:val="TableGrid"/>
        <w:tblW w:w="8926" w:type="dxa"/>
        <w:jc w:val="center"/>
        <w:tblLook w:val="04A0" w:firstRow="1" w:lastRow="0" w:firstColumn="1" w:lastColumn="0" w:noHBand="0" w:noVBand="1"/>
      </w:tblPr>
      <w:tblGrid>
        <w:gridCol w:w="2830"/>
        <w:gridCol w:w="6096"/>
      </w:tblGrid>
      <w:tr w:rsidR="009307C5" w14:paraId="0D3D691B" w14:textId="77777777" w:rsidTr="009307C5">
        <w:trPr>
          <w:jc w:val="center"/>
        </w:trPr>
        <w:tc>
          <w:tcPr>
            <w:tcW w:w="2830" w:type="dxa"/>
          </w:tcPr>
          <w:p w14:paraId="4CEA0367" w14:textId="6F152F57" w:rsidR="009307C5" w:rsidRDefault="009307C5" w:rsidP="009307C5">
            <w:pPr>
              <w:jc w:val="center"/>
              <w:rPr>
                <w:lang w:eastAsia="zh-CN"/>
              </w:rPr>
            </w:pPr>
            <w:r>
              <w:rPr>
                <w:rFonts w:hint="eastAsia"/>
                <w:lang w:eastAsia="zh-CN"/>
              </w:rPr>
              <w:t>P</w:t>
            </w:r>
            <w:r>
              <w:rPr>
                <w:lang w:eastAsia="zh-CN"/>
              </w:rPr>
              <w:t>DCCH adaptation indication field</w:t>
            </w:r>
          </w:p>
        </w:tc>
        <w:tc>
          <w:tcPr>
            <w:tcW w:w="6096" w:type="dxa"/>
          </w:tcPr>
          <w:p w14:paraId="48916786" w14:textId="00456287" w:rsidR="009307C5" w:rsidRDefault="009307C5" w:rsidP="009307C5">
            <w:pPr>
              <w:jc w:val="center"/>
              <w:rPr>
                <w:lang w:eastAsia="zh-CN"/>
              </w:rPr>
            </w:pPr>
            <w:r>
              <w:rPr>
                <w:rFonts w:hint="eastAsia"/>
                <w:lang w:eastAsia="zh-CN"/>
              </w:rPr>
              <w:t>S</w:t>
            </w:r>
            <w:r>
              <w:rPr>
                <w:lang w:eastAsia="zh-CN"/>
              </w:rPr>
              <w:t>SSG switching or PDCCH skipping</w:t>
            </w:r>
          </w:p>
        </w:tc>
      </w:tr>
      <w:tr w:rsidR="009307C5" w14:paraId="38F00D60" w14:textId="77777777" w:rsidTr="009307C5">
        <w:trPr>
          <w:jc w:val="center"/>
        </w:trPr>
        <w:tc>
          <w:tcPr>
            <w:tcW w:w="2830" w:type="dxa"/>
          </w:tcPr>
          <w:p w14:paraId="07F5FA18" w14:textId="689AF857" w:rsidR="009307C5" w:rsidRDefault="009307C5" w:rsidP="009307C5">
            <w:pPr>
              <w:jc w:val="center"/>
              <w:rPr>
                <w:lang w:eastAsia="zh-CN"/>
              </w:rPr>
            </w:pPr>
            <w:r>
              <w:rPr>
                <w:rFonts w:hint="eastAsia"/>
                <w:lang w:eastAsia="zh-CN"/>
              </w:rPr>
              <w:t>0</w:t>
            </w:r>
            <w:r>
              <w:rPr>
                <w:lang w:eastAsia="zh-CN"/>
              </w:rPr>
              <w:t>0</w:t>
            </w:r>
          </w:p>
        </w:tc>
        <w:tc>
          <w:tcPr>
            <w:tcW w:w="6096" w:type="dxa"/>
          </w:tcPr>
          <w:p w14:paraId="02881090" w14:textId="4BE0ACF4" w:rsidR="009307C5" w:rsidRPr="009307C5" w:rsidRDefault="009307C5" w:rsidP="002948B3">
            <w:pPr>
              <w:rPr>
                <w:lang w:eastAsia="zh-CN"/>
              </w:rPr>
            </w:pPr>
            <w:r w:rsidRPr="009307C5">
              <w:rPr>
                <w:lang w:val="en-GB" w:eastAsia="zh-CN"/>
              </w:rPr>
              <w:t>Monitoring PDCCH according to search space sets with group index 0</w:t>
            </w:r>
            <w:r w:rsidR="00AC639E">
              <w:rPr>
                <w:rFonts w:hint="eastAsia"/>
                <w:lang w:eastAsia="zh-CN"/>
              </w:rPr>
              <w:t xml:space="preserve"> </w:t>
            </w:r>
            <w:r w:rsidR="00AC639E">
              <w:rPr>
                <w:lang w:eastAsia="zh-CN"/>
              </w:rPr>
              <w:t xml:space="preserve">and stop </w:t>
            </w:r>
            <w:r w:rsidR="00AC639E">
              <w:rPr>
                <w:lang w:val="en-GB" w:eastAsia="zh-CN"/>
              </w:rPr>
              <w:t>m</w:t>
            </w:r>
            <w:r w:rsidR="00AC639E" w:rsidRPr="009307C5">
              <w:rPr>
                <w:lang w:val="en-GB" w:eastAsia="zh-CN"/>
              </w:rPr>
              <w:t xml:space="preserve">onitoring PDCCH according to search space sets with group index </w:t>
            </w:r>
            <w:r w:rsidR="00AC639E">
              <w:rPr>
                <w:lang w:val="en-GB" w:eastAsia="zh-CN"/>
              </w:rPr>
              <w:t>1</w:t>
            </w:r>
          </w:p>
        </w:tc>
      </w:tr>
      <w:tr w:rsidR="009307C5" w14:paraId="51F46EBB" w14:textId="77777777" w:rsidTr="009307C5">
        <w:trPr>
          <w:jc w:val="center"/>
        </w:trPr>
        <w:tc>
          <w:tcPr>
            <w:tcW w:w="2830" w:type="dxa"/>
          </w:tcPr>
          <w:p w14:paraId="6C3DE408" w14:textId="60151F6C" w:rsidR="009307C5" w:rsidRDefault="009307C5" w:rsidP="009307C5">
            <w:pPr>
              <w:jc w:val="center"/>
              <w:rPr>
                <w:lang w:eastAsia="zh-CN"/>
              </w:rPr>
            </w:pPr>
            <w:r>
              <w:rPr>
                <w:rFonts w:hint="eastAsia"/>
                <w:lang w:eastAsia="zh-CN"/>
              </w:rPr>
              <w:t>0</w:t>
            </w:r>
            <w:r>
              <w:rPr>
                <w:lang w:eastAsia="zh-CN"/>
              </w:rPr>
              <w:t>1</w:t>
            </w:r>
          </w:p>
        </w:tc>
        <w:tc>
          <w:tcPr>
            <w:tcW w:w="6096" w:type="dxa"/>
          </w:tcPr>
          <w:p w14:paraId="1D61F4AE" w14:textId="377083AD" w:rsidR="009307C5" w:rsidRPr="009307C5" w:rsidRDefault="009307C5" w:rsidP="002948B3">
            <w:pPr>
              <w:rPr>
                <w:lang w:eastAsia="zh-CN"/>
              </w:rPr>
            </w:pPr>
            <w:r w:rsidRPr="009307C5">
              <w:rPr>
                <w:lang w:val="en-GB" w:eastAsia="zh-CN"/>
              </w:rPr>
              <w:t>Monitoring PDCCH according to search space sets with group index 1</w:t>
            </w:r>
            <w:r w:rsidR="00AC639E">
              <w:rPr>
                <w:lang w:eastAsia="zh-CN"/>
              </w:rPr>
              <w:t xml:space="preserve"> and stop </w:t>
            </w:r>
            <w:r w:rsidR="00AC639E">
              <w:rPr>
                <w:lang w:val="en-GB" w:eastAsia="zh-CN"/>
              </w:rPr>
              <w:t>m</w:t>
            </w:r>
            <w:r w:rsidR="00AC639E" w:rsidRPr="009307C5">
              <w:rPr>
                <w:lang w:val="en-GB" w:eastAsia="zh-CN"/>
              </w:rPr>
              <w:t xml:space="preserve">onitoring PDCCH according to search space sets with group index </w:t>
            </w:r>
            <w:r w:rsidR="00AC639E">
              <w:rPr>
                <w:lang w:val="en-GB" w:eastAsia="zh-CN"/>
              </w:rPr>
              <w:t>0</w:t>
            </w:r>
          </w:p>
        </w:tc>
      </w:tr>
      <w:tr w:rsidR="009307C5" w14:paraId="4475BBFD" w14:textId="77777777" w:rsidTr="009307C5">
        <w:trPr>
          <w:jc w:val="center"/>
        </w:trPr>
        <w:tc>
          <w:tcPr>
            <w:tcW w:w="2830" w:type="dxa"/>
          </w:tcPr>
          <w:p w14:paraId="2948ECA1" w14:textId="6F16934D" w:rsidR="009307C5" w:rsidRDefault="009307C5" w:rsidP="009307C5">
            <w:pPr>
              <w:jc w:val="center"/>
              <w:rPr>
                <w:lang w:eastAsia="zh-CN"/>
              </w:rPr>
            </w:pPr>
            <w:r>
              <w:rPr>
                <w:rFonts w:hint="eastAsia"/>
                <w:lang w:eastAsia="zh-CN"/>
              </w:rPr>
              <w:t>1</w:t>
            </w:r>
            <w:r>
              <w:rPr>
                <w:lang w:eastAsia="zh-CN"/>
              </w:rPr>
              <w:t>0</w:t>
            </w:r>
          </w:p>
        </w:tc>
        <w:tc>
          <w:tcPr>
            <w:tcW w:w="6096" w:type="dxa"/>
          </w:tcPr>
          <w:p w14:paraId="6DAA9728" w14:textId="3B849705" w:rsidR="009307C5" w:rsidRPr="009307C5" w:rsidRDefault="009307C5" w:rsidP="00AC639E">
            <w:pPr>
              <w:rPr>
                <w:lang w:eastAsia="zh-CN"/>
              </w:rPr>
            </w:pPr>
            <w:r w:rsidRPr="009307C5">
              <w:rPr>
                <w:lang w:val="en-GB" w:eastAsia="zh-CN"/>
              </w:rPr>
              <w:t>Stop PDCCH monitoring for the duration of X ms</w:t>
            </w:r>
          </w:p>
        </w:tc>
      </w:tr>
      <w:tr w:rsidR="009307C5" w14:paraId="43BDCFB4" w14:textId="77777777" w:rsidTr="009307C5">
        <w:trPr>
          <w:jc w:val="center"/>
        </w:trPr>
        <w:tc>
          <w:tcPr>
            <w:tcW w:w="2830" w:type="dxa"/>
          </w:tcPr>
          <w:p w14:paraId="73B9A675" w14:textId="6E231B6F" w:rsidR="009307C5" w:rsidRDefault="009307C5" w:rsidP="009307C5">
            <w:pPr>
              <w:jc w:val="center"/>
              <w:rPr>
                <w:lang w:eastAsia="zh-CN"/>
              </w:rPr>
            </w:pPr>
            <w:r>
              <w:rPr>
                <w:rFonts w:hint="eastAsia"/>
                <w:lang w:eastAsia="zh-CN"/>
              </w:rPr>
              <w:t>1</w:t>
            </w:r>
            <w:r>
              <w:rPr>
                <w:lang w:eastAsia="zh-CN"/>
              </w:rPr>
              <w:t>1</w:t>
            </w:r>
          </w:p>
        </w:tc>
        <w:tc>
          <w:tcPr>
            <w:tcW w:w="6096" w:type="dxa"/>
          </w:tcPr>
          <w:p w14:paraId="3433D6A2" w14:textId="6A14EC23" w:rsidR="009307C5" w:rsidRPr="009307C5" w:rsidRDefault="009307C5" w:rsidP="00AC639E">
            <w:pPr>
              <w:rPr>
                <w:lang w:eastAsia="zh-CN"/>
              </w:rPr>
            </w:pPr>
            <w:r w:rsidRPr="009307C5">
              <w:rPr>
                <w:lang w:val="en-GB" w:eastAsia="zh-CN"/>
              </w:rPr>
              <w:t>Stop PDCCH monitoring for the duration of Y ms</w:t>
            </w:r>
          </w:p>
        </w:tc>
      </w:tr>
    </w:tbl>
    <w:p w14:paraId="42321A54" w14:textId="77777777" w:rsidR="00D9517C" w:rsidRDefault="00D9517C" w:rsidP="002948B3">
      <w:pPr>
        <w:rPr>
          <w:lang w:eastAsia="zh-CN"/>
        </w:rPr>
      </w:pPr>
    </w:p>
    <w:p w14:paraId="2F3A7442" w14:textId="4F1B9B3A" w:rsidR="009307C5" w:rsidRDefault="003B075E" w:rsidP="002948B3">
      <w:pPr>
        <w:rPr>
          <w:lang w:eastAsia="zh-CN"/>
        </w:rPr>
      </w:pPr>
      <w:r>
        <w:rPr>
          <w:lang w:eastAsia="zh-CN"/>
        </w:rPr>
        <w:t xml:space="preserve">Besides, Alt 2a also provides the flexibility for gNB to indicate both SSSG switching and PDCCH skipping. For example, a codepoint for </w:t>
      </w:r>
      <w:r w:rsidRPr="003B075E">
        <w:rPr>
          <w:lang w:eastAsia="zh-CN"/>
        </w:rPr>
        <w:t>PDCCH adaptation indication field</w:t>
      </w:r>
      <w:r>
        <w:rPr>
          <w:lang w:eastAsia="zh-CN"/>
        </w:rPr>
        <w:t xml:space="preserve"> can represent ‘skip PDCCH monitoring for X ms and switch to SSSG1’. </w:t>
      </w:r>
      <w:r w:rsidR="00C05A2E">
        <w:rPr>
          <w:lang w:eastAsia="zh-CN"/>
        </w:rPr>
        <w:t>So in the case gNB indicates both the functionalities to a UE, the signaling overhead can be reduced by Alt 2a.</w:t>
      </w:r>
      <w:r w:rsidR="00D9517C">
        <w:rPr>
          <w:lang w:eastAsia="zh-CN"/>
        </w:rPr>
        <w:t xml:space="preserve"> Differently, Alt. 1 is difficult to dynamic support simultaneously PDCCH skipping and switch to another SSSG.</w:t>
      </w:r>
    </w:p>
    <w:p w14:paraId="111FE73D" w14:textId="463BE118" w:rsidR="00D9517C" w:rsidRDefault="00D9517C" w:rsidP="00D9517C">
      <w:pPr>
        <w:rPr>
          <w:b/>
          <w:i/>
          <w:lang w:eastAsia="zh-CN"/>
        </w:rPr>
      </w:pPr>
      <w:r w:rsidRPr="00563D1D">
        <w:rPr>
          <w:b/>
          <w:i/>
          <w:lang w:eastAsia="zh-CN"/>
        </w:rPr>
        <w:t xml:space="preserve">Observation </w:t>
      </w:r>
      <w:r>
        <w:rPr>
          <w:b/>
          <w:i/>
          <w:lang w:eastAsia="zh-CN"/>
        </w:rPr>
        <w:t>3</w:t>
      </w:r>
      <w:r w:rsidRPr="00563D1D">
        <w:rPr>
          <w:b/>
          <w:i/>
          <w:lang w:eastAsia="zh-CN"/>
        </w:rPr>
        <w:t xml:space="preserve">: </w:t>
      </w:r>
      <w:r w:rsidRPr="000A226A">
        <w:rPr>
          <w:b/>
          <w:i/>
          <w:lang w:eastAsia="zh-CN"/>
        </w:rPr>
        <w:t>Alt 2a provides the flexibility for gNB to indicate both SSSG switching and PDCCH skipping</w:t>
      </w:r>
      <w:r>
        <w:rPr>
          <w:b/>
          <w:i/>
          <w:lang w:eastAsia="zh-CN"/>
        </w:rPr>
        <w:t>, meanwhile Alt</w:t>
      </w:r>
      <w:r w:rsidR="003F5D1D">
        <w:rPr>
          <w:b/>
          <w:i/>
          <w:lang w:eastAsia="zh-CN"/>
        </w:rPr>
        <w:t xml:space="preserve"> </w:t>
      </w:r>
      <w:r w:rsidR="001E4EA1">
        <w:rPr>
          <w:b/>
          <w:i/>
          <w:lang w:eastAsia="zh-CN"/>
        </w:rPr>
        <w:t xml:space="preserve">1 cannot </w:t>
      </w:r>
      <w:r w:rsidR="001E4EA1" w:rsidRPr="000A226A">
        <w:rPr>
          <w:b/>
          <w:i/>
          <w:lang w:eastAsia="zh-CN"/>
        </w:rPr>
        <w:t>simultaneously support PDCCH skipping and switch to another SSSG</w:t>
      </w:r>
      <w:r w:rsidR="001E4EA1">
        <w:rPr>
          <w:b/>
          <w:i/>
          <w:lang w:eastAsia="zh-CN"/>
        </w:rPr>
        <w:t>.</w:t>
      </w:r>
    </w:p>
    <w:p w14:paraId="52C9717F" w14:textId="28E56E83" w:rsidR="000723FA" w:rsidRDefault="000723FA" w:rsidP="002948B3">
      <w:pPr>
        <w:rPr>
          <w:lang w:eastAsia="zh-CN"/>
        </w:rPr>
      </w:pPr>
      <w:r>
        <w:rPr>
          <w:lang w:eastAsia="zh-CN"/>
        </w:rPr>
        <w:t>Based on the above discussion, Alt 2a is preferred and we have the following proposal:</w:t>
      </w:r>
    </w:p>
    <w:p w14:paraId="7B3FE50A" w14:textId="02373329" w:rsidR="000723FA" w:rsidRPr="000723FA" w:rsidRDefault="000723FA" w:rsidP="002948B3">
      <w:pPr>
        <w:rPr>
          <w:b/>
          <w:i/>
          <w:lang w:eastAsia="zh-CN"/>
        </w:rPr>
      </w:pPr>
      <w:r w:rsidRPr="000723FA">
        <w:rPr>
          <w:rFonts w:hint="eastAsia"/>
          <w:b/>
          <w:i/>
          <w:lang w:eastAsia="zh-CN"/>
        </w:rPr>
        <w:t>P</w:t>
      </w:r>
      <w:r w:rsidRPr="000723FA">
        <w:rPr>
          <w:b/>
          <w:i/>
          <w:lang w:eastAsia="zh-CN"/>
        </w:rPr>
        <w:t xml:space="preserve">roposal 1: </w:t>
      </w:r>
      <w:r w:rsidR="00631FF3">
        <w:rPr>
          <w:b/>
          <w:i/>
          <w:lang w:eastAsia="zh-CN"/>
        </w:rPr>
        <w:t>specify</w:t>
      </w:r>
      <w:r w:rsidR="00BC782A">
        <w:rPr>
          <w:b/>
          <w:i/>
          <w:lang w:eastAsia="zh-CN"/>
        </w:rPr>
        <w:t xml:space="preserve"> different</w:t>
      </w:r>
      <w:r w:rsidR="008E2117">
        <w:rPr>
          <w:b/>
          <w:i/>
          <w:lang w:eastAsia="zh-CN"/>
        </w:rPr>
        <w:t xml:space="preserve"> </w:t>
      </w:r>
      <w:r w:rsidR="0027088B">
        <w:rPr>
          <w:b/>
          <w:i/>
          <w:lang w:eastAsia="zh-CN"/>
        </w:rPr>
        <w:t>codepoint</w:t>
      </w:r>
      <w:r w:rsidR="001E4EA1">
        <w:rPr>
          <w:b/>
          <w:i/>
          <w:lang w:eastAsia="zh-CN"/>
        </w:rPr>
        <w:t xml:space="preserve"> </w:t>
      </w:r>
      <w:r w:rsidR="008E2117">
        <w:rPr>
          <w:b/>
          <w:i/>
          <w:lang w:eastAsia="zh-CN"/>
        </w:rPr>
        <w:t>of</w:t>
      </w:r>
      <w:r w:rsidR="00BC782A">
        <w:rPr>
          <w:b/>
          <w:i/>
          <w:lang w:eastAsia="zh-CN"/>
        </w:rPr>
        <w:t xml:space="preserve"> </w:t>
      </w:r>
      <w:r w:rsidR="008E2117">
        <w:rPr>
          <w:b/>
          <w:i/>
          <w:lang w:eastAsia="zh-CN"/>
        </w:rPr>
        <w:t xml:space="preserve">DCI </w:t>
      </w:r>
      <w:r w:rsidR="00BB21D1">
        <w:rPr>
          <w:b/>
          <w:i/>
          <w:lang w:eastAsia="zh-CN"/>
        </w:rPr>
        <w:t xml:space="preserve">field </w:t>
      </w:r>
      <w:r w:rsidR="00BC782A">
        <w:rPr>
          <w:b/>
          <w:i/>
          <w:lang w:eastAsia="zh-CN"/>
        </w:rPr>
        <w:t xml:space="preserve">to indicate SSSG switching </w:t>
      </w:r>
      <w:r w:rsidR="003B075E">
        <w:rPr>
          <w:b/>
          <w:i/>
          <w:lang w:eastAsia="zh-CN"/>
        </w:rPr>
        <w:t>and/</w:t>
      </w:r>
      <w:r w:rsidR="00BC782A">
        <w:rPr>
          <w:b/>
          <w:i/>
          <w:lang w:eastAsia="zh-CN"/>
        </w:rPr>
        <w:t>or PDCCH skipping for a duration.</w:t>
      </w:r>
    </w:p>
    <w:p w14:paraId="7B8ABA6D" w14:textId="60A66FB8" w:rsidR="00EB6C9E" w:rsidRPr="009F749A" w:rsidRDefault="002948B3" w:rsidP="009F749A">
      <w:pPr>
        <w:pStyle w:val="Heading2"/>
        <w:rPr>
          <w:b w:val="0"/>
          <w:lang w:eastAsia="ja-JP"/>
        </w:rPr>
      </w:pPr>
      <w:r>
        <w:rPr>
          <w:lang w:eastAsia="ja-JP"/>
        </w:rPr>
        <w:t>DCI design for PDCCH monitoring adaptation</w:t>
      </w:r>
    </w:p>
    <w:p w14:paraId="7224609E" w14:textId="78D838B3" w:rsidR="007D374C" w:rsidRDefault="00A40F4B" w:rsidP="007D374C">
      <w:pPr>
        <w:rPr>
          <w:rFonts w:eastAsiaTheme="minorEastAsia"/>
          <w:lang w:eastAsia="zh-CN"/>
        </w:rPr>
      </w:pPr>
      <w:r>
        <w:rPr>
          <w:rFonts w:eastAsiaTheme="minorEastAsia"/>
          <w:lang w:eastAsia="zh-CN"/>
        </w:rPr>
        <w:t xml:space="preserve">In RAN1#104 meeting, there are some general discussions on DCI signaling triggering SSSG switching or PDCCH skipping and potential DCI design are provided in </w:t>
      </w:r>
      <w:r>
        <w:rPr>
          <w:rFonts w:eastAsiaTheme="minorEastAsia"/>
          <w:lang w:eastAsia="zh-CN"/>
        </w:rPr>
        <w:fldChar w:fldCharType="begin"/>
      </w:r>
      <w:r>
        <w:rPr>
          <w:rFonts w:eastAsiaTheme="minorEastAsia"/>
          <w:lang w:eastAsia="zh-CN"/>
        </w:rPr>
        <w:instrText xml:space="preserve"> REF _Ref52111250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sidR="00032E0A">
        <w:rPr>
          <w:rFonts w:eastAsiaTheme="minorEastAsia"/>
          <w:lang w:eastAsia="zh-CN"/>
        </w:rPr>
        <w:t>T</w:t>
      </w:r>
      <w:r w:rsidR="007D374C">
        <w:rPr>
          <w:rFonts w:eastAsiaTheme="minorEastAsia"/>
          <w:lang w:eastAsia="zh-CN"/>
        </w:rPr>
        <w:t>he following options can be considered</w:t>
      </w:r>
      <w:r w:rsidR="00C628CF">
        <w:rPr>
          <w:rFonts w:eastAsiaTheme="minorEastAsia"/>
          <w:lang w:eastAsia="zh-CN"/>
        </w:rPr>
        <w:t xml:space="preserve"> to indicate PDCCH monitoring adaptation including SSSG switching and PDCCH skipping</w:t>
      </w:r>
      <w:r w:rsidR="007D374C">
        <w:rPr>
          <w:rFonts w:eastAsiaTheme="minorEastAsia"/>
          <w:lang w:eastAsia="zh-CN"/>
        </w:rPr>
        <w:t>:</w:t>
      </w:r>
    </w:p>
    <w:p w14:paraId="3A6ED2DB" w14:textId="77777777" w:rsidR="006A0141" w:rsidRDefault="006A0141" w:rsidP="006A0141">
      <w:pPr>
        <w:pStyle w:val="ListParagraph"/>
        <w:numPr>
          <w:ilvl w:val="0"/>
          <w:numId w:val="29"/>
        </w:numPr>
        <w:rPr>
          <w:sz w:val="22"/>
          <w:szCs w:val="22"/>
          <w:lang w:eastAsia="zh-CN"/>
        </w:rPr>
      </w:pPr>
      <w:r w:rsidRPr="001C6CB1">
        <w:rPr>
          <w:sz w:val="22"/>
          <w:szCs w:val="22"/>
          <w:lang w:eastAsia="zh-CN"/>
        </w:rPr>
        <w:t>Option 1: group common DCI</w:t>
      </w:r>
      <w:r>
        <w:rPr>
          <w:sz w:val="22"/>
          <w:szCs w:val="22"/>
          <w:lang w:eastAsia="zh-CN"/>
        </w:rPr>
        <w:t xml:space="preserve"> format, e.g., DCI format 2_6</w:t>
      </w:r>
    </w:p>
    <w:p w14:paraId="0022222A" w14:textId="2CF8E7DC" w:rsidR="006A0141" w:rsidRPr="006A0141" w:rsidRDefault="006A0141" w:rsidP="007D374C">
      <w:pPr>
        <w:pStyle w:val="ListParagraph"/>
        <w:numPr>
          <w:ilvl w:val="0"/>
          <w:numId w:val="29"/>
        </w:numPr>
        <w:rPr>
          <w:sz w:val="22"/>
          <w:szCs w:val="22"/>
          <w:lang w:eastAsia="zh-CN"/>
        </w:rPr>
      </w:pPr>
      <w:r>
        <w:rPr>
          <w:sz w:val="22"/>
          <w:szCs w:val="22"/>
          <w:lang w:eastAsia="zh-CN"/>
        </w:rPr>
        <w:t>Option 2: existing UE specific DCI format, e.g. DCI format 0_1/1_1</w:t>
      </w:r>
    </w:p>
    <w:p w14:paraId="1BC039D8" w14:textId="67CE1B9B" w:rsidR="006A0141" w:rsidRDefault="007D374C" w:rsidP="007D374C">
      <w:pPr>
        <w:rPr>
          <w:lang w:eastAsia="zh-CN"/>
        </w:rPr>
      </w:pPr>
      <w:r>
        <w:rPr>
          <w:rFonts w:hint="eastAsia"/>
          <w:lang w:eastAsia="zh-CN"/>
        </w:rPr>
        <w:t>For</w:t>
      </w:r>
      <w:r>
        <w:rPr>
          <w:lang w:eastAsia="zh-CN"/>
        </w:rPr>
        <w:t xml:space="preserve"> Option 1, </w:t>
      </w:r>
      <w:r w:rsidR="001E4EA1">
        <w:rPr>
          <w:lang w:eastAsia="zh-CN"/>
        </w:rPr>
        <w:t>g</w:t>
      </w:r>
      <w:r w:rsidR="009F09AB">
        <w:rPr>
          <w:lang w:eastAsia="zh-CN"/>
        </w:rPr>
        <w:t xml:space="preserve">roup common DCI format </w:t>
      </w:r>
      <w:r w:rsidR="001E4EA1">
        <w:rPr>
          <w:lang w:eastAsia="zh-CN"/>
        </w:rPr>
        <w:t xml:space="preserve">can </w:t>
      </w:r>
      <w:r w:rsidR="009F09AB">
        <w:rPr>
          <w:lang w:eastAsia="zh-CN"/>
        </w:rPr>
        <w:t xml:space="preserve">reduce the signaling overhead. </w:t>
      </w:r>
      <w:r w:rsidR="001E4EA1">
        <w:rPr>
          <w:lang w:eastAsia="zh-CN"/>
        </w:rPr>
        <w:t xml:space="preserve">And the </w:t>
      </w:r>
      <w:r w:rsidR="00843A09">
        <w:rPr>
          <w:lang w:eastAsia="zh-CN"/>
        </w:rPr>
        <w:t>group common DCI format can be considered to indicate PDCCH skipping or SSSG switching if there is no data transmission</w:t>
      </w:r>
      <w:r w:rsidR="00C97087">
        <w:rPr>
          <w:lang w:eastAsia="zh-CN"/>
        </w:rPr>
        <w:t>.</w:t>
      </w:r>
      <w:r w:rsidR="00EF7F93">
        <w:rPr>
          <w:lang w:eastAsia="zh-CN"/>
        </w:rPr>
        <w:t xml:space="preserve"> By indicating by group common DCI, there is no need to transmit a dedicate DCI when</w:t>
      </w:r>
      <w:r w:rsidR="00EF7F93" w:rsidRPr="00EF7F93">
        <w:rPr>
          <w:lang w:eastAsia="zh-CN"/>
        </w:rPr>
        <w:t xml:space="preserve"> </w:t>
      </w:r>
      <w:r w:rsidR="00EF7F93">
        <w:rPr>
          <w:lang w:eastAsia="zh-CN"/>
        </w:rPr>
        <w:t>there is no data transmission.</w:t>
      </w:r>
      <w:r w:rsidR="009D19B6">
        <w:rPr>
          <w:lang w:eastAsia="zh-CN"/>
        </w:rPr>
        <w:t xml:space="preserve"> </w:t>
      </w:r>
      <w:r w:rsidR="00BE2BD6">
        <w:rPr>
          <w:lang w:eastAsia="zh-CN"/>
        </w:rPr>
        <w:t>Indication by group common DCI format can</w:t>
      </w:r>
      <w:r w:rsidR="0053145A">
        <w:rPr>
          <w:lang w:eastAsia="zh-CN"/>
        </w:rPr>
        <w:t xml:space="preserve"> also</w:t>
      </w:r>
      <w:r w:rsidR="00BE2BD6">
        <w:rPr>
          <w:lang w:eastAsia="zh-CN"/>
        </w:rPr>
        <w:t xml:space="preserve"> be considered in purpose of n</w:t>
      </w:r>
      <w:r w:rsidR="009A3DC9">
        <w:rPr>
          <w:lang w:eastAsia="zh-CN"/>
        </w:rPr>
        <w:t xml:space="preserve">etwork power saving. </w:t>
      </w:r>
      <w:r w:rsidR="001E4EA1">
        <w:rPr>
          <w:lang w:eastAsia="zh-CN"/>
        </w:rPr>
        <w:t xml:space="preserve">It is preferred not to introduce new DCI format to minimize the specification impact. </w:t>
      </w:r>
      <w:r>
        <w:rPr>
          <w:lang w:eastAsia="zh-CN"/>
        </w:rPr>
        <w:t>For example, DCI format 2_6 can be considered. DCI format 2</w:t>
      </w:r>
      <w:r>
        <w:rPr>
          <w:rFonts w:hint="eastAsia"/>
          <w:lang w:eastAsia="zh-CN"/>
        </w:rPr>
        <w:t>_</w:t>
      </w:r>
      <w:r>
        <w:rPr>
          <w:lang w:eastAsia="zh-CN"/>
        </w:rPr>
        <w:t>6 is introduced in Rel-16 to indicate</w:t>
      </w:r>
      <w:r w:rsidR="006A0141">
        <w:rPr>
          <w:lang w:eastAsia="zh-CN"/>
        </w:rPr>
        <w:t xml:space="preserve"> WUS and SCell dormancy</w:t>
      </w:r>
      <w:r>
        <w:rPr>
          <w:lang w:eastAsia="zh-CN"/>
        </w:rPr>
        <w:t xml:space="preserve">. </w:t>
      </w:r>
      <w:r w:rsidR="006A0141">
        <w:rPr>
          <w:lang w:eastAsia="zh-CN"/>
        </w:rPr>
        <w:t xml:space="preserve">It can be considered that DCI format 2_6 has different functionalities within the active time and outside active time. </w:t>
      </w:r>
      <w:r w:rsidR="0003766F">
        <w:rPr>
          <w:lang w:eastAsia="zh-CN"/>
        </w:rPr>
        <w:t>Outside active time</w:t>
      </w:r>
      <w:r w:rsidR="006A0141">
        <w:rPr>
          <w:lang w:eastAsia="zh-CN"/>
        </w:rPr>
        <w:t xml:space="preserve"> DCI format 2_6 is used to indicate WUS and SCell dormancy</w:t>
      </w:r>
      <w:r w:rsidR="0003766F">
        <w:rPr>
          <w:lang w:eastAsia="zh-CN"/>
        </w:rPr>
        <w:t>,</w:t>
      </w:r>
      <w:r w:rsidR="006A0141">
        <w:rPr>
          <w:lang w:eastAsia="zh-CN"/>
        </w:rPr>
        <w:t xml:space="preserve"> </w:t>
      </w:r>
      <w:r w:rsidR="0003766F">
        <w:rPr>
          <w:lang w:eastAsia="zh-CN"/>
        </w:rPr>
        <w:t>and within the active time</w:t>
      </w:r>
      <w:r w:rsidR="006A0141">
        <w:rPr>
          <w:lang w:eastAsia="zh-CN"/>
        </w:rPr>
        <w:t xml:space="preserve"> it can be used to indicate PDCCH skipping.</w:t>
      </w:r>
    </w:p>
    <w:p w14:paraId="037C295B" w14:textId="6E9E7D67" w:rsidR="007F75CD" w:rsidRPr="000A226A" w:rsidRDefault="007F75CD" w:rsidP="007D374C">
      <w:pPr>
        <w:rPr>
          <w:b/>
          <w:i/>
          <w:lang w:eastAsia="zh-CN"/>
        </w:rPr>
      </w:pPr>
      <w:r w:rsidRPr="000A226A">
        <w:rPr>
          <w:b/>
          <w:i/>
          <w:lang w:eastAsia="zh-CN"/>
        </w:rPr>
        <w:t>Observation</w:t>
      </w:r>
      <w:r w:rsidR="0079370A">
        <w:rPr>
          <w:b/>
          <w:i/>
          <w:lang w:eastAsia="zh-CN"/>
        </w:rPr>
        <w:t xml:space="preserve"> </w:t>
      </w:r>
      <w:r w:rsidR="00EF75F1">
        <w:rPr>
          <w:b/>
          <w:i/>
          <w:lang w:eastAsia="zh-CN"/>
        </w:rPr>
        <w:t>4</w:t>
      </w:r>
      <w:r w:rsidRPr="000A226A">
        <w:rPr>
          <w:rFonts w:hint="eastAsia"/>
          <w:b/>
          <w:i/>
          <w:lang w:eastAsia="zh-CN"/>
        </w:rPr>
        <w:t>：</w:t>
      </w:r>
      <w:r w:rsidR="0053145A" w:rsidRPr="000A226A">
        <w:rPr>
          <w:b/>
          <w:i/>
          <w:lang w:eastAsia="zh-CN"/>
        </w:rPr>
        <w:t xml:space="preserve">PDCCH monitoring adaptation indicated by group common DCI format </w:t>
      </w:r>
      <w:r w:rsidR="00A4297C" w:rsidRPr="000A226A">
        <w:rPr>
          <w:b/>
          <w:i/>
          <w:lang w:eastAsia="zh-CN"/>
        </w:rPr>
        <w:t>is helpful</w:t>
      </w:r>
      <w:r w:rsidR="00071252">
        <w:rPr>
          <w:b/>
          <w:i/>
          <w:lang w:eastAsia="zh-CN"/>
        </w:rPr>
        <w:t xml:space="preserve"> if there is no data transmission</w:t>
      </w:r>
      <w:r w:rsidR="0053145A" w:rsidRPr="000A226A">
        <w:rPr>
          <w:b/>
          <w:i/>
          <w:lang w:eastAsia="zh-CN"/>
        </w:rPr>
        <w:t>.</w:t>
      </w:r>
    </w:p>
    <w:p w14:paraId="3B48A6F7" w14:textId="18F02580" w:rsidR="009B7852" w:rsidRDefault="007D374C" w:rsidP="007D374C">
      <w:pPr>
        <w:rPr>
          <w:rFonts w:eastAsiaTheme="minorEastAsia"/>
          <w:lang w:val="en-GB" w:eastAsia="zh-CN"/>
        </w:rPr>
      </w:pPr>
      <w:r>
        <w:rPr>
          <w:lang w:eastAsia="zh-CN"/>
        </w:rPr>
        <w:lastRenderedPageBreak/>
        <w:t xml:space="preserve">For Option 2, </w:t>
      </w:r>
      <w:r w:rsidR="00FD4685">
        <w:rPr>
          <w:lang w:eastAsia="zh-CN"/>
        </w:rPr>
        <w:t xml:space="preserve">introducing </w:t>
      </w:r>
      <w:r>
        <w:rPr>
          <w:rFonts w:eastAsiaTheme="minorEastAsia"/>
          <w:lang w:val="en-GB" w:eastAsia="zh-CN"/>
        </w:rPr>
        <w:t xml:space="preserve">new DCI field </w:t>
      </w:r>
      <w:r w:rsidR="00FD4685">
        <w:rPr>
          <w:rFonts w:eastAsiaTheme="minorEastAsia"/>
          <w:lang w:val="en-GB" w:eastAsia="zh-CN"/>
        </w:rPr>
        <w:t xml:space="preserve">or </w:t>
      </w:r>
      <w:r>
        <w:rPr>
          <w:rFonts w:eastAsiaTheme="minorEastAsia"/>
          <w:lang w:val="en-GB" w:eastAsia="zh-CN"/>
        </w:rPr>
        <w:t>reusing the existing field</w:t>
      </w:r>
      <w:r w:rsidR="00FD4685">
        <w:rPr>
          <w:rFonts w:eastAsiaTheme="minorEastAsia"/>
          <w:lang w:val="en-GB" w:eastAsia="zh-CN"/>
        </w:rPr>
        <w:t xml:space="preserve"> are </w:t>
      </w:r>
      <w:r>
        <w:rPr>
          <w:rFonts w:eastAsiaTheme="minorEastAsia"/>
          <w:lang w:val="en-GB" w:eastAsia="zh-CN"/>
        </w:rPr>
        <w:t>possible</w:t>
      </w:r>
      <w:r w:rsidR="00FD4685">
        <w:rPr>
          <w:rFonts w:eastAsiaTheme="minorEastAsia"/>
          <w:lang w:val="en-GB" w:eastAsia="zh-CN"/>
        </w:rPr>
        <w:t xml:space="preserve"> ways to extend the functionality of existing UE specific DCI format</w:t>
      </w:r>
      <w:r>
        <w:rPr>
          <w:rFonts w:eastAsiaTheme="minorEastAsia"/>
          <w:lang w:val="en-GB" w:eastAsia="zh-CN"/>
        </w:rPr>
        <w:t xml:space="preserve">. </w:t>
      </w:r>
      <w:r w:rsidR="00687F7B">
        <w:rPr>
          <w:rFonts w:eastAsiaTheme="minorEastAsia"/>
          <w:lang w:val="en-GB" w:eastAsia="zh-CN"/>
        </w:rPr>
        <w:t xml:space="preserve">SCell dormancy indication field in scheduling DCI and MCS/NDI/RV/HARQ process number/antenna port/DMRS </w:t>
      </w:r>
      <w:r w:rsidR="00687F7B">
        <w:rPr>
          <w:lang w:eastAsia="zh-CN"/>
        </w:rPr>
        <w:t xml:space="preserve">sequence initialization field used for </w:t>
      </w:r>
      <w:r w:rsidR="00687F7B">
        <w:rPr>
          <w:rFonts w:eastAsiaTheme="minorEastAsia"/>
          <w:lang w:val="en-GB" w:eastAsia="zh-CN"/>
        </w:rPr>
        <w:t>SCell dormancy indication</w:t>
      </w:r>
      <w:r w:rsidR="00687F7B">
        <w:rPr>
          <w:lang w:eastAsia="zh-CN"/>
        </w:rPr>
        <w:t xml:space="preserve"> in non-scheduling DCI (</w:t>
      </w:r>
      <w:r w:rsidR="00687F7B" w:rsidRPr="00687F7B">
        <w:rPr>
          <w:lang w:eastAsia="zh-CN"/>
        </w:rPr>
        <w:t>SCell dormancy case 2</w:t>
      </w:r>
      <w:r w:rsidR="00687F7B">
        <w:rPr>
          <w:lang w:eastAsia="zh-CN"/>
        </w:rPr>
        <w:t>)</w:t>
      </w:r>
      <w:r>
        <w:rPr>
          <w:rFonts w:eastAsiaTheme="minorEastAsia"/>
          <w:lang w:val="en-GB" w:eastAsia="zh-CN"/>
        </w:rPr>
        <w:t xml:space="preserve"> can be considered. </w:t>
      </w:r>
      <w:r>
        <w:rPr>
          <w:lang w:eastAsia="zh-CN"/>
        </w:rPr>
        <w:t xml:space="preserve">In dormancy mechanism, SCells are grouped into several groups and each bit in </w:t>
      </w:r>
      <w:bookmarkStart w:id="23" w:name="OLE_LINK34"/>
      <w:bookmarkStart w:id="24" w:name="OLE_LINK35"/>
      <w:r>
        <w:rPr>
          <w:rFonts w:eastAsiaTheme="minorEastAsia"/>
          <w:lang w:val="en-GB" w:eastAsia="zh-CN"/>
        </w:rPr>
        <w:t>dormancy indication filed</w:t>
      </w:r>
      <w:bookmarkEnd w:id="23"/>
      <w:bookmarkEnd w:id="24"/>
      <w:r>
        <w:rPr>
          <w:rFonts w:eastAsiaTheme="minorEastAsia"/>
          <w:lang w:val="en-GB" w:eastAsia="zh-CN"/>
        </w:rPr>
        <w:t xml:space="preserve"> </w:t>
      </w:r>
      <w:r w:rsidR="00FD4685">
        <w:rPr>
          <w:rFonts w:eastAsiaTheme="minorEastAsia"/>
          <w:lang w:val="en-GB" w:eastAsia="zh-CN"/>
        </w:rPr>
        <w:t xml:space="preserve">transmitted </w:t>
      </w:r>
      <w:r>
        <w:rPr>
          <w:rFonts w:eastAsiaTheme="minorEastAsia"/>
          <w:lang w:val="en-GB" w:eastAsia="zh-CN"/>
        </w:rPr>
        <w:t>on the primary cell indicates the UE to switch to the dormant BWP for the SCells in the correspondi</w:t>
      </w:r>
      <w:r w:rsidR="00C1381B">
        <w:rPr>
          <w:rFonts w:eastAsiaTheme="minorEastAsia"/>
          <w:lang w:val="en-GB" w:eastAsia="zh-CN"/>
        </w:rPr>
        <w:t>ng group. For further improvement</w:t>
      </w:r>
      <w:r>
        <w:rPr>
          <w:rFonts w:eastAsiaTheme="minorEastAsia"/>
          <w:lang w:val="en-GB" w:eastAsia="zh-CN"/>
        </w:rPr>
        <w:t>, it can be considered to add the primary cell into one of the cell groups and the bit in dormancy indicatio</w:t>
      </w:r>
      <w:r w:rsidR="006161D3">
        <w:rPr>
          <w:rFonts w:eastAsiaTheme="minorEastAsia"/>
          <w:lang w:val="en-GB" w:eastAsia="zh-CN"/>
        </w:rPr>
        <w:t xml:space="preserve">n filed indicates the UE to adapt </w:t>
      </w:r>
      <w:r>
        <w:rPr>
          <w:rFonts w:eastAsiaTheme="minorEastAsia"/>
          <w:lang w:val="en-GB" w:eastAsia="zh-CN"/>
        </w:rPr>
        <w:t>PDCCH monitoring</w:t>
      </w:r>
      <w:r w:rsidR="00FD4685">
        <w:rPr>
          <w:rFonts w:eastAsiaTheme="minorEastAsia"/>
          <w:lang w:val="en-GB" w:eastAsia="zh-CN"/>
        </w:rPr>
        <w:t>, e.g. PDCCH skipping,</w:t>
      </w:r>
      <w:r>
        <w:rPr>
          <w:rFonts w:eastAsiaTheme="minorEastAsia"/>
          <w:lang w:val="en-GB" w:eastAsia="zh-CN"/>
        </w:rPr>
        <w:t xml:space="preserve"> on primary cell and switch to the dormant BWP for the SCells in the same cell groups. </w:t>
      </w:r>
      <w:r w:rsidR="006161D3">
        <w:rPr>
          <w:rFonts w:eastAsiaTheme="minorEastAsia"/>
          <w:lang w:val="en-GB" w:eastAsia="zh-CN"/>
        </w:rPr>
        <w:t>For the field</w:t>
      </w:r>
      <w:r w:rsidR="004B2FE2">
        <w:rPr>
          <w:rFonts w:eastAsiaTheme="minorEastAsia"/>
          <w:lang w:val="en-GB" w:eastAsia="zh-CN"/>
        </w:rPr>
        <w:t>s</w:t>
      </w:r>
      <w:r w:rsidR="006161D3">
        <w:rPr>
          <w:rFonts w:eastAsiaTheme="minorEastAsia"/>
          <w:lang w:val="en-GB" w:eastAsia="zh-CN"/>
        </w:rPr>
        <w:t xml:space="preserve"> used for </w:t>
      </w:r>
      <w:r w:rsidR="006161D3" w:rsidRPr="00687F7B">
        <w:rPr>
          <w:lang w:eastAsia="zh-CN"/>
        </w:rPr>
        <w:t>SCell dormancy case 2</w:t>
      </w:r>
      <w:r>
        <w:rPr>
          <w:lang w:eastAsia="zh-CN"/>
        </w:rPr>
        <w:t xml:space="preserve">, the number of </w:t>
      </w:r>
      <w:r w:rsidR="004B2FE2">
        <w:rPr>
          <w:lang w:eastAsia="zh-CN"/>
        </w:rPr>
        <w:t xml:space="preserve">the </w:t>
      </w:r>
      <w:r>
        <w:rPr>
          <w:lang w:eastAsia="zh-CN"/>
        </w:rPr>
        <w:t xml:space="preserve">bits is larger than the number of </w:t>
      </w:r>
      <w:r w:rsidR="00FD4685">
        <w:rPr>
          <w:lang w:eastAsia="zh-CN"/>
        </w:rPr>
        <w:t xml:space="preserve">configured </w:t>
      </w:r>
      <w:r>
        <w:rPr>
          <w:lang w:eastAsia="zh-CN"/>
        </w:rPr>
        <w:t xml:space="preserve">SCells, so the remaining bits </w:t>
      </w:r>
      <w:r w:rsidR="004B2FE2">
        <w:rPr>
          <w:lang w:eastAsia="zh-CN"/>
        </w:rPr>
        <w:t xml:space="preserve">in the fields </w:t>
      </w:r>
      <w:r>
        <w:rPr>
          <w:lang w:eastAsia="zh-CN"/>
        </w:rPr>
        <w:t xml:space="preserve">other than </w:t>
      </w:r>
      <w:r w:rsidR="004B2FE2">
        <w:rPr>
          <w:lang w:eastAsia="zh-CN"/>
        </w:rPr>
        <w:t xml:space="preserve">indicating </w:t>
      </w:r>
      <w:r>
        <w:rPr>
          <w:lang w:eastAsia="zh-CN"/>
        </w:rPr>
        <w:t>SCells can a</w:t>
      </w:r>
      <w:r w:rsidR="003D5291">
        <w:rPr>
          <w:lang w:eastAsia="zh-CN"/>
        </w:rPr>
        <w:t xml:space="preserve">lso be considered to </w:t>
      </w:r>
      <w:r w:rsidR="004B2FE2">
        <w:rPr>
          <w:lang w:eastAsia="zh-CN"/>
        </w:rPr>
        <w:t xml:space="preserve">indicate </w:t>
      </w:r>
      <w:r w:rsidR="006161D3">
        <w:rPr>
          <w:rFonts w:eastAsiaTheme="minorEastAsia"/>
          <w:lang w:val="en-GB" w:eastAsia="zh-CN"/>
        </w:rPr>
        <w:t xml:space="preserve">PDCCH monitoring </w:t>
      </w:r>
      <w:r w:rsidR="004B2FE2">
        <w:rPr>
          <w:rFonts w:eastAsiaTheme="minorEastAsia"/>
          <w:lang w:val="en-GB" w:eastAsia="zh-CN"/>
        </w:rPr>
        <w:t xml:space="preserve">adaptation </w:t>
      </w:r>
      <w:r w:rsidR="006161D3">
        <w:rPr>
          <w:rFonts w:eastAsiaTheme="minorEastAsia"/>
          <w:lang w:val="en-GB" w:eastAsia="zh-CN"/>
        </w:rPr>
        <w:t>on primary cell</w:t>
      </w:r>
      <w:r>
        <w:rPr>
          <w:lang w:eastAsia="zh-CN"/>
        </w:rPr>
        <w:t xml:space="preserve">. </w:t>
      </w:r>
    </w:p>
    <w:p w14:paraId="4F21394F" w14:textId="635F790E" w:rsidR="007D1321" w:rsidRDefault="007D374C" w:rsidP="000A226A">
      <w:pPr>
        <w:rPr>
          <w:b/>
          <w:i/>
          <w:lang w:eastAsia="zh-CN"/>
        </w:rPr>
      </w:pPr>
      <w:r w:rsidRPr="001C6CB1">
        <w:rPr>
          <w:rFonts w:hint="eastAsia"/>
          <w:b/>
          <w:i/>
          <w:lang w:eastAsia="zh-CN"/>
        </w:rPr>
        <w:t>P</w:t>
      </w:r>
      <w:r w:rsidRPr="001C6CB1">
        <w:rPr>
          <w:b/>
          <w:i/>
          <w:lang w:eastAsia="zh-CN"/>
        </w:rPr>
        <w:t>roposal</w:t>
      </w:r>
      <w:r w:rsidR="00B02429">
        <w:rPr>
          <w:b/>
          <w:i/>
          <w:lang w:eastAsia="zh-CN"/>
        </w:rPr>
        <w:t xml:space="preserve"> </w:t>
      </w:r>
      <w:r w:rsidR="000E46DC">
        <w:rPr>
          <w:b/>
          <w:i/>
          <w:lang w:eastAsia="zh-CN"/>
        </w:rPr>
        <w:t>2</w:t>
      </w:r>
      <w:r w:rsidRPr="001C6CB1">
        <w:rPr>
          <w:b/>
          <w:i/>
          <w:lang w:eastAsia="zh-CN"/>
        </w:rPr>
        <w:t xml:space="preserve">: </w:t>
      </w:r>
      <w:r w:rsidR="00FD4685">
        <w:rPr>
          <w:b/>
          <w:i/>
          <w:lang w:eastAsia="zh-CN"/>
        </w:rPr>
        <w:t>Reuse</w:t>
      </w:r>
      <w:r w:rsidR="004B1954" w:rsidRPr="004B1954">
        <w:rPr>
          <w:b/>
          <w:i/>
          <w:lang w:eastAsia="zh-CN"/>
        </w:rPr>
        <w:t xml:space="preserve"> </w:t>
      </w:r>
      <w:r w:rsidR="004B1954" w:rsidRPr="00B77B8A">
        <w:rPr>
          <w:b/>
          <w:i/>
          <w:lang w:eastAsia="zh-CN"/>
        </w:rPr>
        <w:t>dormancy indication filed</w:t>
      </w:r>
      <w:r w:rsidR="004B1954">
        <w:rPr>
          <w:b/>
          <w:i/>
          <w:lang w:eastAsia="zh-CN"/>
        </w:rPr>
        <w:t xml:space="preserve"> </w:t>
      </w:r>
      <w:r w:rsidR="000E1CE7">
        <w:rPr>
          <w:b/>
          <w:i/>
          <w:lang w:eastAsia="zh-CN"/>
        </w:rPr>
        <w:t>to indicate PDCCH monitoring adaptation</w:t>
      </w:r>
      <w:r w:rsidRPr="001C6CB1">
        <w:rPr>
          <w:b/>
          <w:i/>
          <w:lang w:eastAsia="zh-CN"/>
        </w:rPr>
        <w:t>.</w:t>
      </w:r>
      <w:r w:rsidR="000E1CE7">
        <w:rPr>
          <w:b/>
          <w:i/>
          <w:lang w:eastAsia="zh-CN"/>
        </w:rPr>
        <w:t xml:space="preserve"> </w:t>
      </w:r>
    </w:p>
    <w:p w14:paraId="373B2C28" w14:textId="6DEDAA46" w:rsidR="004B2FE2" w:rsidRPr="00B77B8A" w:rsidRDefault="007D1321" w:rsidP="000A226A">
      <w:pPr>
        <w:rPr>
          <w:b/>
          <w:i/>
          <w:lang w:eastAsia="zh-CN"/>
        </w:rPr>
      </w:pPr>
      <w:r>
        <w:rPr>
          <w:b/>
          <w:i/>
          <w:lang w:eastAsia="zh-CN"/>
        </w:rPr>
        <w:t>Proposal 3: Reuse</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22FAAA95" w14:textId="037D776A" w:rsidR="00C10824" w:rsidRPr="007D374C" w:rsidRDefault="00C10824" w:rsidP="003A2E72">
      <w:pPr>
        <w:rPr>
          <w:lang w:eastAsia="zh-CN"/>
        </w:rPr>
      </w:pPr>
    </w:p>
    <w:p w14:paraId="5D280EF6" w14:textId="77777777" w:rsidR="00F56FA9" w:rsidRPr="00CD5B5E" w:rsidRDefault="00F56FA9" w:rsidP="00F56FA9">
      <w:pPr>
        <w:pStyle w:val="Heading2"/>
        <w:rPr>
          <w:b w:val="0"/>
          <w:lang w:eastAsia="ja-JP"/>
        </w:rPr>
      </w:pPr>
      <w:r>
        <w:rPr>
          <w:lang w:eastAsia="ja-JP"/>
        </w:rPr>
        <w:t>Duration of PDCCH skipping</w:t>
      </w:r>
    </w:p>
    <w:p w14:paraId="325A0B2A" w14:textId="54251483" w:rsidR="000E46DC" w:rsidRDefault="00434BBA" w:rsidP="00F56FA9">
      <w:pPr>
        <w:rPr>
          <w:lang w:eastAsia="zh-CN"/>
        </w:rPr>
      </w:pPr>
      <w:r>
        <w:rPr>
          <w:rFonts w:hint="eastAsia"/>
          <w:lang w:eastAsia="zh-CN"/>
        </w:rPr>
        <w:t>B</w:t>
      </w:r>
      <w:r>
        <w:rPr>
          <w:lang w:eastAsia="zh-CN"/>
        </w:rPr>
        <w:t>efore the dynamic indication, the duration</w:t>
      </w:r>
      <w:r w:rsidR="00FF4EB1">
        <w:rPr>
          <w:lang w:eastAsia="zh-CN"/>
        </w:rPr>
        <w:t xml:space="preserve">s that can be skipped </w:t>
      </w:r>
      <w:r>
        <w:rPr>
          <w:lang w:eastAsia="zh-CN"/>
        </w:rPr>
        <w:t>should be configured first.</w:t>
      </w:r>
      <w:r w:rsidR="000C0ECE">
        <w:rPr>
          <w:lang w:eastAsia="zh-CN"/>
        </w:rPr>
        <w:t xml:space="preserve"> </w:t>
      </w:r>
      <w:r w:rsidR="00E6453B">
        <w:rPr>
          <w:lang w:eastAsia="zh-CN"/>
        </w:rPr>
        <w:t xml:space="preserve">Based on the discussion in RAN1#104, the duration of PDCCH skipping can be configured explicitly or implicitly. By </w:t>
      </w:r>
      <w:bookmarkStart w:id="25" w:name="OLE_LINK43"/>
      <w:bookmarkStart w:id="26" w:name="OLE_LINK44"/>
      <w:r w:rsidR="004F0258">
        <w:rPr>
          <w:lang w:eastAsia="zh-CN"/>
        </w:rPr>
        <w:t>explicit</w:t>
      </w:r>
      <w:r w:rsidR="00E6453B">
        <w:rPr>
          <w:lang w:eastAsia="zh-CN"/>
        </w:rPr>
        <w:t xml:space="preserve"> way</w:t>
      </w:r>
      <w:bookmarkEnd w:id="25"/>
      <w:bookmarkEnd w:id="26"/>
      <w:r w:rsidR="00E6453B">
        <w:rPr>
          <w:lang w:eastAsia="zh-CN"/>
        </w:rPr>
        <w:t xml:space="preserve">, </w:t>
      </w:r>
      <w:r w:rsidR="00B4246D">
        <w:rPr>
          <w:lang w:eastAsia="zh-CN"/>
        </w:rPr>
        <w:t xml:space="preserve">a new parameter is introduced to configure the duration of PDCCH skipping. </w:t>
      </w:r>
      <w:r w:rsidR="004F0258">
        <w:rPr>
          <w:lang w:eastAsia="zh-CN"/>
        </w:rPr>
        <w:t xml:space="preserve">Explicit way is more flexible from gNB </w:t>
      </w:r>
      <w:r w:rsidR="00FF4EB1">
        <w:rPr>
          <w:lang w:eastAsia="zh-CN"/>
        </w:rPr>
        <w:t>perspective</w:t>
      </w:r>
      <w:r w:rsidR="004F0258">
        <w:rPr>
          <w:lang w:eastAsia="zh-CN"/>
        </w:rPr>
        <w:t>. By implicit way, the durati</w:t>
      </w:r>
      <w:r w:rsidR="00B64943">
        <w:rPr>
          <w:lang w:eastAsia="zh-CN"/>
        </w:rPr>
        <w:t>on of PDCCH skipping</w:t>
      </w:r>
      <w:r w:rsidR="004F0258">
        <w:rPr>
          <w:lang w:eastAsia="zh-CN"/>
        </w:rPr>
        <w:t xml:space="preserve"> implicit</w:t>
      </w:r>
      <w:r w:rsidR="00B64943">
        <w:rPr>
          <w:lang w:eastAsia="zh-CN"/>
        </w:rPr>
        <w:t>ly</w:t>
      </w:r>
      <w:r w:rsidR="004F0258">
        <w:rPr>
          <w:lang w:eastAsia="zh-CN"/>
        </w:rPr>
        <w:t xml:space="preserve"> </w:t>
      </w:r>
      <w:r w:rsidR="00B64943">
        <w:rPr>
          <w:lang w:eastAsia="zh-CN"/>
        </w:rPr>
        <w:t>equals to the value of other configuration</w:t>
      </w:r>
      <w:r w:rsidR="00FF4EB1">
        <w:rPr>
          <w:lang w:eastAsia="zh-CN"/>
        </w:rPr>
        <w:t>s</w:t>
      </w:r>
      <w:r w:rsidR="00B64943">
        <w:rPr>
          <w:lang w:eastAsia="zh-CN"/>
        </w:rPr>
        <w:t xml:space="preserve">, </w:t>
      </w:r>
      <w:r w:rsidR="00A71D97">
        <w:rPr>
          <w:lang w:eastAsia="zh-CN"/>
        </w:rPr>
        <w:t>e.g.</w:t>
      </w:r>
      <w:r w:rsidR="00B64943">
        <w:rPr>
          <w:lang w:eastAsia="zh-CN"/>
        </w:rPr>
        <w:t xml:space="preserve">, the duration of PDCCH skipping is defined to </w:t>
      </w:r>
      <w:r w:rsidR="00FF4EB1">
        <w:rPr>
          <w:lang w:eastAsia="zh-CN"/>
        </w:rPr>
        <w:t xml:space="preserve">be the same as </w:t>
      </w:r>
      <w:r w:rsidR="00B64943">
        <w:rPr>
          <w:lang w:eastAsia="zh-CN"/>
        </w:rPr>
        <w:t>the value of minimum scheduling offset.</w:t>
      </w:r>
      <w:r w:rsidR="00CF6E6E">
        <w:rPr>
          <w:lang w:eastAsia="zh-CN"/>
        </w:rPr>
        <w:t xml:space="preserve"> Minimum scheduling offset </w:t>
      </w:r>
      <w:r w:rsidR="00A71D97">
        <w:rPr>
          <w:lang w:eastAsia="zh-CN"/>
        </w:rPr>
        <w:t>may</w:t>
      </w:r>
      <w:r w:rsidR="00CF6E6E">
        <w:rPr>
          <w:lang w:eastAsia="zh-CN"/>
        </w:rPr>
        <w:t xml:space="preserve"> be configured to 0 or </w:t>
      </w:r>
      <w:r w:rsidR="00A71D97">
        <w:rPr>
          <w:lang w:eastAsia="zh-CN"/>
        </w:rPr>
        <w:t>may</w:t>
      </w:r>
      <w:r w:rsidR="00CF6E6E">
        <w:rPr>
          <w:lang w:eastAsia="zh-CN"/>
        </w:rPr>
        <w:t xml:space="preserve"> not </w:t>
      </w:r>
      <w:r w:rsidR="00A71D97">
        <w:rPr>
          <w:lang w:eastAsia="zh-CN"/>
        </w:rPr>
        <w:t xml:space="preserve">be </w:t>
      </w:r>
      <w:r w:rsidR="00CF6E6E">
        <w:rPr>
          <w:lang w:eastAsia="zh-CN"/>
        </w:rPr>
        <w:t>configured. In this case, PDCCH skipping cannot be used. For the flexibility for gNB, even</w:t>
      </w:r>
      <w:r w:rsidR="00A71D97">
        <w:rPr>
          <w:lang w:eastAsia="zh-CN"/>
        </w:rPr>
        <w:t xml:space="preserve"> if</w:t>
      </w:r>
      <w:r w:rsidR="00CF6E6E">
        <w:rPr>
          <w:lang w:eastAsia="zh-CN"/>
        </w:rPr>
        <w:t xml:space="preserve"> cross slot scheduling is not configured, gNB </w:t>
      </w:r>
      <w:r w:rsidR="00A71D97">
        <w:rPr>
          <w:lang w:eastAsia="zh-CN"/>
        </w:rPr>
        <w:t xml:space="preserve">should be able to </w:t>
      </w:r>
      <w:r w:rsidR="00CF6E6E">
        <w:rPr>
          <w:lang w:eastAsia="zh-CN"/>
        </w:rPr>
        <w:t>configure the feature of PDCCH monitoring adaptation.</w:t>
      </w:r>
    </w:p>
    <w:p w14:paraId="436B26A5" w14:textId="2D90CDD1" w:rsidR="000E46DC" w:rsidRDefault="000E46DC" w:rsidP="00F56FA9">
      <w:pPr>
        <w:rPr>
          <w:lang w:eastAsia="zh-CN"/>
        </w:rPr>
      </w:pPr>
      <w:r w:rsidRPr="000A226A">
        <w:rPr>
          <w:b/>
          <w:i/>
          <w:lang w:eastAsia="zh-CN"/>
        </w:rPr>
        <w:t xml:space="preserve">Proposal </w:t>
      </w:r>
      <w:r w:rsidR="00EF75F1">
        <w:rPr>
          <w:b/>
          <w:i/>
          <w:lang w:eastAsia="zh-CN"/>
        </w:rPr>
        <w:t>4</w:t>
      </w:r>
      <w:r w:rsidRPr="00032E0A">
        <w:rPr>
          <w:b/>
          <w:i/>
          <w:lang w:eastAsia="zh-CN"/>
        </w:rPr>
        <w:t xml:space="preserve">: </w:t>
      </w:r>
      <w:r w:rsidR="00B1733C">
        <w:rPr>
          <w:b/>
          <w:i/>
          <w:lang w:eastAsia="zh-CN"/>
        </w:rPr>
        <w:t>Explicitly configure the duration</w:t>
      </w:r>
      <w:r w:rsidR="00A71D97">
        <w:rPr>
          <w:b/>
          <w:i/>
          <w:lang w:eastAsia="zh-CN"/>
        </w:rPr>
        <w:t>(s)</w:t>
      </w:r>
      <w:r w:rsidR="00B1733C">
        <w:rPr>
          <w:b/>
          <w:i/>
          <w:lang w:eastAsia="zh-CN"/>
        </w:rPr>
        <w:t xml:space="preserve"> of PDCCH skipping by RRC </w:t>
      </w:r>
      <w:r w:rsidR="00E6453B">
        <w:rPr>
          <w:b/>
          <w:i/>
          <w:lang w:eastAsia="zh-CN"/>
        </w:rPr>
        <w:t>signaling</w:t>
      </w:r>
      <w:r w:rsidR="00B1733C">
        <w:rPr>
          <w:b/>
          <w:i/>
          <w:lang w:eastAsia="zh-CN"/>
        </w:rPr>
        <w:t>.</w:t>
      </w:r>
    </w:p>
    <w:p w14:paraId="64D2E4BB" w14:textId="15211913" w:rsidR="00F56FA9" w:rsidRDefault="00A71D97" w:rsidP="00F56FA9">
      <w:pPr>
        <w:rPr>
          <w:lang w:eastAsia="zh-CN"/>
        </w:rPr>
      </w:pPr>
      <w:r>
        <w:rPr>
          <w:lang w:eastAsia="zh-CN"/>
        </w:rPr>
        <w:t xml:space="preserve">As </w:t>
      </w:r>
      <w:r w:rsidR="00EF75F1">
        <w:rPr>
          <w:lang w:eastAsia="zh-CN"/>
        </w:rPr>
        <w:t>analyzed</w:t>
      </w:r>
      <w:r>
        <w:rPr>
          <w:lang w:eastAsia="zh-CN"/>
        </w:rPr>
        <w:t xml:space="preserve"> in section 2.</w:t>
      </w:r>
      <w:r w:rsidR="00EF75F1">
        <w:rPr>
          <w:lang w:eastAsia="zh-CN"/>
        </w:rPr>
        <w:t>1</w:t>
      </w:r>
      <w:r>
        <w:rPr>
          <w:lang w:eastAsia="zh-CN"/>
        </w:rPr>
        <w:t xml:space="preserve">, it is preferred to support </w:t>
      </w:r>
      <w:r w:rsidR="00F56FA9">
        <w:rPr>
          <w:lang w:eastAsia="zh-CN"/>
        </w:rPr>
        <w:t xml:space="preserve">both the functionalities of PDCCH skipping and SSSG switching </w:t>
      </w:r>
      <w:r>
        <w:rPr>
          <w:lang w:eastAsia="zh-CN"/>
        </w:rPr>
        <w:t>can be indicated.</w:t>
      </w:r>
      <w:r w:rsidR="00F56FA9">
        <w:rPr>
          <w:lang w:eastAsia="zh-CN"/>
        </w:rPr>
        <w:t xml:space="preserve"> </w:t>
      </w:r>
      <w:r>
        <w:rPr>
          <w:lang w:eastAsia="zh-CN"/>
        </w:rPr>
        <w:t>I</w:t>
      </w:r>
      <w:r w:rsidR="00F56FA9">
        <w:rPr>
          <w:lang w:eastAsia="zh-CN"/>
        </w:rPr>
        <w:t xml:space="preserve">t means that PDCCH skipping can be indicated along with different SSSG, i.e. with different PDCCH monitoring periodicity. Therefore, </w:t>
      </w:r>
      <w:r>
        <w:rPr>
          <w:lang w:eastAsia="zh-CN"/>
        </w:rPr>
        <w:t>it is preferred</w:t>
      </w:r>
      <w:r w:rsidR="00F56FA9">
        <w:rPr>
          <w:lang w:eastAsia="zh-CN"/>
        </w:rPr>
        <w:t xml:space="preserve"> to ensure that the skipping duration matches the PDCCH monitoring periodicity. An example is shown in </w:t>
      </w:r>
      <w:r w:rsidR="00F56FA9">
        <w:rPr>
          <w:lang w:eastAsia="zh-CN"/>
        </w:rPr>
        <w:fldChar w:fldCharType="begin"/>
      </w:r>
      <w:r w:rsidR="00F56FA9">
        <w:rPr>
          <w:lang w:eastAsia="zh-CN"/>
        </w:rPr>
        <w:instrText xml:space="preserve"> REF _Ref66712370 \h </w:instrText>
      </w:r>
      <w:r w:rsidR="00F56FA9">
        <w:rPr>
          <w:lang w:eastAsia="zh-CN"/>
        </w:rPr>
      </w:r>
      <w:r w:rsidR="00F56FA9">
        <w:rPr>
          <w:lang w:eastAsia="zh-CN"/>
        </w:rPr>
        <w:fldChar w:fldCharType="separate"/>
      </w:r>
      <w:r w:rsidR="00F56FA9">
        <w:t xml:space="preserve">Figure </w:t>
      </w:r>
      <w:r w:rsidR="00F56FA9">
        <w:rPr>
          <w:noProof/>
        </w:rPr>
        <w:t>1</w:t>
      </w:r>
      <w:r w:rsidR="00F56FA9">
        <w:rPr>
          <w:lang w:eastAsia="zh-CN"/>
        </w:rPr>
        <w:fldChar w:fldCharType="end"/>
      </w:r>
      <w:r w:rsidR="00F56FA9">
        <w:rPr>
          <w:lang w:eastAsia="zh-CN"/>
        </w:rPr>
        <w:t>, the skipping duration is 3-slot, while the PDCCH monitoring periodicity is 1-slot for SSSG0 and 5-slot for SSSG1, respectively. It is noted that the skipping duration of 3-slot works well with SSSG0. However, for SSSG1, the skipping duration of 3-slot brings no additional PDCCH monitoring reduction on the top of periodicity configuration. To solve this issue, different skipping duration(s) can be used for different SSSG.</w:t>
      </w:r>
    </w:p>
    <w:p w14:paraId="099DD352" w14:textId="77777777" w:rsidR="00F56FA9" w:rsidRDefault="00F56FA9" w:rsidP="00F56FA9">
      <w:pPr>
        <w:jc w:val="center"/>
        <w:rPr>
          <w:lang w:eastAsia="zh-CN"/>
        </w:rPr>
      </w:pPr>
      <w:r>
        <w:rPr>
          <w:noProof/>
          <w:lang w:eastAsia="zh-CN"/>
        </w:rPr>
        <w:drawing>
          <wp:inline distT="0" distB="0" distL="0" distR="0" wp14:anchorId="3FAAEBB2" wp14:editId="1B20D2EC">
            <wp:extent cx="4418381" cy="1233237"/>
            <wp:effectExtent l="0" t="0" r="127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7496" cy="1246946"/>
                    </a:xfrm>
                    <a:prstGeom prst="rect">
                      <a:avLst/>
                    </a:prstGeom>
                    <a:noFill/>
                  </pic:spPr>
                </pic:pic>
              </a:graphicData>
            </a:graphic>
          </wp:inline>
        </w:drawing>
      </w:r>
    </w:p>
    <w:p w14:paraId="06C0AE29" w14:textId="31CBA8DF" w:rsidR="00F56FA9" w:rsidRDefault="00F56FA9" w:rsidP="00F56FA9">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rsidR="00544FE5">
        <w:rPr>
          <w:noProof/>
        </w:rPr>
        <w:t>.</w:t>
      </w:r>
      <w:r>
        <w:t xml:space="preserve"> An example for same skipping duration with different monitoring periodicity</w:t>
      </w:r>
    </w:p>
    <w:p w14:paraId="28E6054E" w14:textId="40F816A9" w:rsidR="00F56FA9" w:rsidRPr="00032E0A" w:rsidRDefault="00F56FA9" w:rsidP="00F56FA9">
      <w:pPr>
        <w:rPr>
          <w:b/>
          <w:i/>
          <w:lang w:eastAsia="zh-CN"/>
        </w:rPr>
      </w:pPr>
      <w:r w:rsidRPr="000A226A">
        <w:rPr>
          <w:b/>
          <w:i/>
          <w:lang w:eastAsia="zh-CN"/>
        </w:rPr>
        <w:t xml:space="preserve">Proposal </w:t>
      </w:r>
      <w:r w:rsidR="00EF75F1">
        <w:rPr>
          <w:b/>
          <w:i/>
          <w:lang w:eastAsia="zh-CN"/>
        </w:rPr>
        <w:t>5</w:t>
      </w:r>
      <w:r w:rsidRPr="00032E0A">
        <w:rPr>
          <w:b/>
          <w:i/>
          <w:lang w:eastAsia="zh-CN"/>
        </w:rPr>
        <w:t xml:space="preserve">: </w:t>
      </w:r>
      <w:r w:rsidR="00A71D97">
        <w:rPr>
          <w:b/>
          <w:i/>
          <w:lang w:eastAsia="zh-CN"/>
        </w:rPr>
        <w:t>D</w:t>
      </w:r>
      <w:r w:rsidRPr="00032E0A">
        <w:rPr>
          <w:b/>
          <w:i/>
          <w:lang w:eastAsia="zh-CN"/>
        </w:rPr>
        <w:t>ifferent skipping duration(s) can be used for different SSSG</w:t>
      </w:r>
      <w:r w:rsidR="00A71D97">
        <w:rPr>
          <w:b/>
          <w:i/>
          <w:lang w:eastAsia="zh-CN"/>
        </w:rPr>
        <w:t xml:space="preserve"> to</w:t>
      </w:r>
      <w:r w:rsidR="00A71D97" w:rsidRPr="00032E0A">
        <w:rPr>
          <w:b/>
          <w:i/>
          <w:lang w:eastAsia="zh-CN"/>
        </w:rPr>
        <w:t xml:space="preserve"> match </w:t>
      </w:r>
      <w:r w:rsidR="00A71D97">
        <w:rPr>
          <w:b/>
          <w:i/>
          <w:lang w:eastAsia="zh-CN"/>
        </w:rPr>
        <w:t xml:space="preserve">with </w:t>
      </w:r>
      <w:r w:rsidR="00A71D97" w:rsidRPr="00032E0A">
        <w:rPr>
          <w:b/>
          <w:i/>
          <w:lang w:eastAsia="zh-CN"/>
        </w:rPr>
        <w:t>the PDCCH monitoring periodicity</w:t>
      </w:r>
      <w:r w:rsidR="00A71D97">
        <w:rPr>
          <w:b/>
          <w:i/>
          <w:lang w:eastAsia="zh-CN"/>
        </w:rPr>
        <w:t xml:space="preserve"> in the current SSSG</w:t>
      </w:r>
      <w:r w:rsidRPr="00032E0A">
        <w:rPr>
          <w:b/>
          <w:i/>
          <w:lang w:eastAsia="zh-CN"/>
        </w:rPr>
        <w:t>.</w:t>
      </w:r>
    </w:p>
    <w:p w14:paraId="6CC64B0E" w14:textId="7249F20B" w:rsidR="00F56FA9" w:rsidRPr="000A226A" w:rsidRDefault="00F56FA9" w:rsidP="00F56FA9">
      <w:pPr>
        <w:pStyle w:val="Heading2"/>
        <w:rPr>
          <w:lang w:eastAsia="ja-JP"/>
        </w:rPr>
      </w:pPr>
      <w:r w:rsidRPr="000A226A">
        <w:rPr>
          <w:lang w:eastAsia="zh-CN"/>
        </w:rPr>
        <w:t>Number of SSSGs</w:t>
      </w:r>
    </w:p>
    <w:p w14:paraId="1B6653D6" w14:textId="088A2458" w:rsidR="00F56FA9" w:rsidRDefault="00C46C73" w:rsidP="00F56FA9">
      <w:pPr>
        <w:rPr>
          <w:lang w:eastAsia="zh-CN"/>
        </w:rPr>
      </w:pPr>
      <w:r>
        <w:rPr>
          <w:lang w:val="en-GB" w:eastAsia="zh-CN"/>
        </w:rPr>
        <w:t>Two groups of SS sets are supported by current specification. For the purpose of UE power saving, SS sets with SSSG0 can be configured with dense PDCCH monitoring occasions and SS sets with SSSG1 can be configured with sparse PDCCH monitoring occasions. The two SSSG</w:t>
      </w:r>
      <w:r w:rsidR="00FC2932">
        <w:rPr>
          <w:lang w:val="en-GB" w:eastAsia="zh-CN"/>
        </w:rPr>
        <w:t>s are</w:t>
      </w:r>
      <w:r>
        <w:rPr>
          <w:lang w:val="en-GB" w:eastAsia="zh-CN"/>
        </w:rPr>
        <w:t xml:space="preserve"> switched </w:t>
      </w:r>
      <w:r w:rsidR="00FC2932">
        <w:rPr>
          <w:lang w:val="en-GB" w:eastAsia="zh-CN"/>
        </w:rPr>
        <w:t>to</w:t>
      </w:r>
      <w:r>
        <w:rPr>
          <w:lang w:val="en-GB" w:eastAsia="zh-CN"/>
        </w:rPr>
        <w:t xml:space="preserve"> each other.</w:t>
      </w:r>
      <w:r w:rsidR="00ED7FF7">
        <w:rPr>
          <w:lang w:val="en-GB" w:eastAsia="zh-CN"/>
        </w:rPr>
        <w:t xml:space="preserve"> When </w:t>
      </w:r>
      <w:r w:rsidR="00ED7FF7">
        <w:rPr>
          <w:lang w:val="en-GB" w:eastAsia="zh-CN"/>
        </w:rPr>
        <w:lastRenderedPageBreak/>
        <w:t xml:space="preserve">PDCCH skipping is introduced, the duration of PDCCH skipping can be </w:t>
      </w:r>
      <w:r w:rsidR="00AB4631">
        <w:rPr>
          <w:lang w:val="en-GB" w:eastAsia="zh-CN"/>
        </w:rPr>
        <w:t>flexibly</w:t>
      </w:r>
      <w:r w:rsidR="008C7984">
        <w:rPr>
          <w:lang w:val="en-GB" w:eastAsia="zh-CN"/>
        </w:rPr>
        <w:t xml:space="preserve"> configured. </w:t>
      </w:r>
      <w:r w:rsidR="0045285C">
        <w:rPr>
          <w:lang w:val="en-GB" w:eastAsia="zh-CN"/>
        </w:rPr>
        <w:t xml:space="preserve">Different levels of UE power saving is obtained by </w:t>
      </w:r>
      <w:r w:rsidR="00077BC3">
        <w:rPr>
          <w:lang w:val="en-GB" w:eastAsia="zh-CN"/>
        </w:rPr>
        <w:t>supporting both PDCCH skipping and SSSG switching.</w:t>
      </w:r>
      <w:r w:rsidR="00AB4631">
        <w:rPr>
          <w:lang w:val="en-GB" w:eastAsia="zh-CN"/>
        </w:rPr>
        <w:t xml:space="preserve"> </w:t>
      </w:r>
      <w:r w:rsidR="00A71D97">
        <w:rPr>
          <w:lang w:val="en-GB" w:eastAsia="zh-CN"/>
        </w:rPr>
        <w:t>It</w:t>
      </w:r>
      <w:r w:rsidR="00AB4631">
        <w:rPr>
          <w:lang w:val="en-GB" w:eastAsia="zh-CN"/>
        </w:rPr>
        <w:t xml:space="preserve"> is no</w:t>
      </w:r>
      <w:r w:rsidR="00A71D97">
        <w:rPr>
          <w:lang w:val="en-GB" w:eastAsia="zh-CN"/>
        </w:rPr>
        <w:t>t</w:t>
      </w:r>
      <w:r w:rsidR="00AB4631">
        <w:rPr>
          <w:lang w:val="en-GB" w:eastAsia="zh-CN"/>
        </w:rPr>
        <w:t xml:space="preserve"> necessary to introduce more than 2 SSSGs</w:t>
      </w:r>
      <w:r w:rsidR="00A71D97">
        <w:rPr>
          <w:lang w:val="en-GB" w:eastAsia="zh-CN"/>
        </w:rPr>
        <w:t xml:space="preserve"> to further increase UE complexity</w:t>
      </w:r>
      <w:r w:rsidR="00AB4631">
        <w:rPr>
          <w:lang w:val="en-GB" w:eastAsia="zh-CN"/>
        </w:rPr>
        <w:t>.</w:t>
      </w:r>
    </w:p>
    <w:p w14:paraId="760B37A3" w14:textId="35AE211E" w:rsidR="000E46DC" w:rsidRPr="00B72E7E" w:rsidRDefault="00AB4631" w:rsidP="00F56FA9">
      <w:pPr>
        <w:rPr>
          <w:lang w:eastAsia="zh-CN"/>
        </w:rPr>
      </w:pPr>
      <w:r>
        <w:rPr>
          <w:b/>
          <w:i/>
          <w:lang w:eastAsia="zh-CN"/>
        </w:rPr>
        <w:t xml:space="preserve">Observation </w:t>
      </w:r>
      <w:r w:rsidR="00580470">
        <w:rPr>
          <w:b/>
          <w:i/>
          <w:lang w:eastAsia="zh-CN"/>
        </w:rPr>
        <w:t>5</w:t>
      </w:r>
      <w:r w:rsidR="000E46DC" w:rsidRPr="00032E0A">
        <w:rPr>
          <w:b/>
          <w:i/>
          <w:lang w:eastAsia="zh-CN"/>
        </w:rPr>
        <w:t xml:space="preserve">: </w:t>
      </w:r>
      <w:r>
        <w:rPr>
          <w:b/>
          <w:i/>
          <w:lang w:eastAsia="zh-CN"/>
        </w:rPr>
        <w:t xml:space="preserve">Two groups of SS sets is enough </w:t>
      </w:r>
      <w:r w:rsidR="00A71D97">
        <w:rPr>
          <w:b/>
          <w:i/>
          <w:lang w:eastAsia="zh-CN"/>
        </w:rPr>
        <w:t>to</w:t>
      </w:r>
      <w:r>
        <w:rPr>
          <w:b/>
          <w:i/>
          <w:lang w:eastAsia="zh-CN"/>
        </w:rPr>
        <w:t xml:space="preserve"> support both PDCCH skipping and SSSG switching.</w:t>
      </w:r>
    </w:p>
    <w:p w14:paraId="423FFD4A" w14:textId="1F492F85" w:rsidR="0081063C" w:rsidRDefault="00087DAE" w:rsidP="0081063C">
      <w:pPr>
        <w:pStyle w:val="Heading2"/>
        <w:rPr>
          <w:lang w:eastAsia="ja-JP"/>
        </w:rPr>
      </w:pPr>
      <w:r>
        <w:rPr>
          <w:lang w:eastAsia="ja-JP"/>
        </w:rPr>
        <w:t>Application delay for PDCCH monitoring adaptation</w:t>
      </w:r>
    </w:p>
    <w:p w14:paraId="13653393" w14:textId="7100D824" w:rsidR="00005877" w:rsidRDefault="00005877" w:rsidP="003F1394">
      <w:pPr>
        <w:rPr>
          <w:rFonts w:eastAsiaTheme="minorEastAsia"/>
          <w:lang w:eastAsia="zh-CN"/>
        </w:rPr>
      </w:pPr>
      <w:r>
        <w:rPr>
          <w:lang w:eastAsia="zh-CN"/>
        </w:rPr>
        <w:t xml:space="preserve">Based on the discussions in </w:t>
      </w:r>
      <w:r>
        <w:t>RAN1#104-e meeting,</w:t>
      </w:r>
      <w:r w:rsidR="00B74F36">
        <w:t xml:space="preserve"> DCI miss-detection is one of issues for SSSG switching. Taking 2 SSSG </w:t>
      </w:r>
      <w:r w:rsidR="006F4954">
        <w:t xml:space="preserve">as an example, both of the SSSGs have their own PDCCH monitoring occasions. </w:t>
      </w:r>
      <w:r w:rsidR="00B74F36">
        <w:t>T</w:t>
      </w:r>
      <w:r w:rsidR="00B74F36">
        <w:rPr>
          <w:lang w:eastAsia="zh-CN"/>
        </w:rPr>
        <w:t>he UE may miss-detect the DCI indicating search space set group switching,</w:t>
      </w:r>
      <w:r w:rsidR="00B74F36">
        <w:rPr>
          <w:rFonts w:hint="eastAsia"/>
          <w:lang w:eastAsia="zh-CN"/>
        </w:rPr>
        <w:t xml:space="preserve"> </w:t>
      </w:r>
      <w:r w:rsidR="00B74F36">
        <w:rPr>
          <w:lang w:eastAsia="zh-CN"/>
        </w:rPr>
        <w:t xml:space="preserve">which </w:t>
      </w:r>
      <w:r w:rsidR="00B74F36">
        <w:rPr>
          <w:rFonts w:eastAsiaTheme="minorEastAsia"/>
          <w:lang w:eastAsia="zh-CN"/>
        </w:rPr>
        <w:t xml:space="preserve">would lead to the miss-match between the behavior of gNB and the UE. When </w:t>
      </w:r>
      <w:r w:rsidR="00B74F36">
        <w:rPr>
          <w:rFonts w:eastAsiaTheme="minorEastAsia" w:hint="eastAsia"/>
          <w:lang w:eastAsia="zh-CN"/>
        </w:rPr>
        <w:t xml:space="preserve">the </w:t>
      </w:r>
      <w:r w:rsidR="00B74F36">
        <w:rPr>
          <w:rFonts w:eastAsiaTheme="minorEastAsia"/>
          <w:lang w:eastAsia="zh-CN"/>
        </w:rPr>
        <w:t>gNB indicates to switch to another search space set group from</w:t>
      </w:r>
      <w:r w:rsidR="00B74F36" w:rsidRPr="009905D7">
        <w:rPr>
          <w:rFonts w:eastAsiaTheme="minorEastAsia"/>
          <w:lang w:eastAsia="zh-CN"/>
        </w:rPr>
        <w:t xml:space="preserve"> </w:t>
      </w:r>
      <w:r w:rsidR="00B74F36">
        <w:rPr>
          <w:rFonts w:eastAsiaTheme="minorEastAsia"/>
          <w:lang w:eastAsia="zh-CN"/>
        </w:rPr>
        <w:t>one search space set group, if the DCI is miss-detected, gNB will switch to another search space set while the UE still keeps PDCCH monitoring in the current search space set group. Because the monitoring occasion f</w:t>
      </w:r>
      <w:r w:rsidR="006F4954">
        <w:rPr>
          <w:rFonts w:eastAsiaTheme="minorEastAsia"/>
          <w:lang w:eastAsia="zh-CN"/>
        </w:rPr>
        <w:t>or search space set group is</w:t>
      </w:r>
      <w:r w:rsidR="00B74F36">
        <w:rPr>
          <w:rFonts w:eastAsiaTheme="minorEastAsia"/>
          <w:lang w:eastAsia="zh-CN"/>
        </w:rPr>
        <w:t xml:space="preserve"> different, if the behavior of gNB and UE is miss-matched, the UE cannot detect DCI for several PDCCH periodicities, which will impact the performance</w:t>
      </w:r>
      <w:r w:rsidR="00D35B00">
        <w:rPr>
          <w:rFonts w:eastAsiaTheme="minorEastAsia"/>
          <w:lang w:eastAsia="zh-CN"/>
        </w:rPr>
        <w:t xml:space="preserve"> of latency/UPT</w:t>
      </w:r>
      <w:r w:rsidR="00B74F36">
        <w:rPr>
          <w:rFonts w:eastAsiaTheme="minorEastAsia"/>
          <w:lang w:eastAsia="zh-CN"/>
        </w:rPr>
        <w:t>.</w:t>
      </w:r>
      <w:r w:rsidR="006226BA">
        <w:rPr>
          <w:rFonts w:eastAsiaTheme="minorEastAsia"/>
          <w:lang w:eastAsia="zh-CN"/>
        </w:rPr>
        <w:t xml:space="preserve"> Therefore, to avoid the impact of miss-detection, it is preferred to use HARQ-ACK to confirm the switching of SSSG, i.e. the application of SSSG switching should be based on the HARQ-ACK feedback.</w:t>
      </w:r>
    </w:p>
    <w:p w14:paraId="7CE2E586" w14:textId="10ED92D9" w:rsidR="006F4954" w:rsidRDefault="00C204A1" w:rsidP="003F1394">
      <w:pPr>
        <w:rPr>
          <w:rFonts w:eastAsiaTheme="minorEastAsia"/>
          <w:lang w:eastAsia="zh-CN"/>
        </w:rPr>
      </w:pPr>
      <w:r>
        <w:rPr>
          <w:rFonts w:eastAsiaTheme="minorEastAsia"/>
          <w:lang w:eastAsia="zh-CN"/>
        </w:rPr>
        <w:t xml:space="preserve">However, </w:t>
      </w:r>
      <w:r w:rsidR="00D35B00">
        <w:rPr>
          <w:rFonts w:eastAsiaTheme="minorEastAsia"/>
          <w:lang w:eastAsia="zh-CN"/>
        </w:rPr>
        <w:t>for PDCCH skipping</w:t>
      </w:r>
      <w:r w:rsidR="00D35B00">
        <w:t xml:space="preserve">, </w:t>
      </w:r>
      <w:r>
        <w:t>DCI miss-detection</w:t>
      </w:r>
      <w:r>
        <w:rPr>
          <w:rFonts w:eastAsiaTheme="minorEastAsia"/>
          <w:lang w:eastAsia="zh-CN"/>
        </w:rPr>
        <w:t xml:space="preserve"> is not </w:t>
      </w:r>
      <w:r w:rsidR="00D35B00">
        <w:rPr>
          <w:rFonts w:eastAsiaTheme="minorEastAsia"/>
          <w:lang w:eastAsia="zh-CN"/>
        </w:rPr>
        <w:t>a</w:t>
      </w:r>
      <w:r>
        <w:rPr>
          <w:rFonts w:eastAsiaTheme="minorEastAsia"/>
          <w:lang w:eastAsia="zh-CN"/>
        </w:rPr>
        <w:t xml:space="preserve"> critical issue</w:t>
      </w:r>
      <w:r w:rsidR="00777507">
        <w:t>,</w:t>
      </w:r>
      <w:r>
        <w:t xml:space="preserve"> </w:t>
      </w:r>
      <w:r w:rsidR="00777507">
        <w:t>b</w:t>
      </w:r>
      <w:r>
        <w:t xml:space="preserve">ecause even </w:t>
      </w:r>
      <w:r w:rsidR="00580470">
        <w:t xml:space="preserve">if </w:t>
      </w:r>
      <w:r>
        <w:rPr>
          <w:rFonts w:eastAsiaTheme="minorEastAsia"/>
          <w:lang w:eastAsia="zh-CN"/>
        </w:rPr>
        <w:t xml:space="preserve">DCI </w:t>
      </w:r>
      <w:r w:rsidR="00580470">
        <w:rPr>
          <w:rFonts w:eastAsiaTheme="minorEastAsia"/>
          <w:lang w:eastAsia="zh-CN"/>
        </w:rPr>
        <w:t xml:space="preserve">indicating PDCCH skipping </w:t>
      </w:r>
      <w:r>
        <w:rPr>
          <w:rFonts w:eastAsiaTheme="minorEastAsia"/>
          <w:lang w:eastAsia="zh-CN"/>
        </w:rPr>
        <w:t xml:space="preserve">is miss-detected the UE will continue monitor PDCCH. The performance </w:t>
      </w:r>
      <w:r w:rsidR="00D35B00">
        <w:rPr>
          <w:rFonts w:eastAsiaTheme="minorEastAsia"/>
          <w:lang w:eastAsia="zh-CN"/>
        </w:rPr>
        <w:t xml:space="preserve">of latency/UPT </w:t>
      </w:r>
      <w:r>
        <w:rPr>
          <w:rFonts w:eastAsiaTheme="minorEastAsia"/>
          <w:lang w:eastAsia="zh-CN"/>
        </w:rPr>
        <w:t>is not impact.</w:t>
      </w:r>
      <w:r w:rsidR="009D1CA8">
        <w:rPr>
          <w:rFonts w:eastAsiaTheme="minorEastAsia"/>
          <w:lang w:eastAsia="zh-CN"/>
        </w:rPr>
        <w:t xml:space="preserve"> Moreover, </w:t>
      </w:r>
      <w:r w:rsidR="00777507">
        <w:rPr>
          <w:rFonts w:eastAsiaTheme="minorEastAsia"/>
          <w:lang w:eastAsia="zh-CN"/>
        </w:rPr>
        <w:t>t</w:t>
      </w:r>
      <w:r w:rsidR="00C623DF">
        <w:rPr>
          <w:rFonts w:eastAsiaTheme="minorEastAsia"/>
          <w:lang w:eastAsia="zh-CN"/>
        </w:rPr>
        <w:t>he</w:t>
      </w:r>
      <w:r w:rsidR="00D35B00">
        <w:rPr>
          <w:rFonts w:eastAsiaTheme="minorEastAsia"/>
          <w:lang w:eastAsia="zh-CN"/>
        </w:rPr>
        <w:t xml:space="preserve"> UE keeps PDCCH </w:t>
      </w:r>
      <w:r w:rsidR="00FE1642">
        <w:rPr>
          <w:rFonts w:eastAsiaTheme="minorEastAsia"/>
          <w:lang w:eastAsia="zh-CN"/>
        </w:rPr>
        <w:t>monitoring before the application delay and stop PDCCH monitoring in a duration after the application delay.</w:t>
      </w:r>
      <w:r w:rsidR="00D35B00">
        <w:rPr>
          <w:rFonts w:eastAsiaTheme="minorEastAsia"/>
          <w:lang w:eastAsia="zh-CN"/>
        </w:rPr>
        <w:t xml:space="preserve"> gNB may</w:t>
      </w:r>
      <w:r w:rsidR="009F65C5">
        <w:rPr>
          <w:rFonts w:eastAsiaTheme="minorEastAsia"/>
          <w:lang w:eastAsia="zh-CN"/>
        </w:rPr>
        <w:t xml:space="preserve"> predict there is </w:t>
      </w:r>
      <w:r w:rsidR="00D35B00">
        <w:rPr>
          <w:rFonts w:eastAsiaTheme="minorEastAsia"/>
          <w:lang w:eastAsia="zh-CN"/>
        </w:rPr>
        <w:t xml:space="preserve">no </w:t>
      </w:r>
      <w:r w:rsidR="009F65C5">
        <w:rPr>
          <w:rFonts w:eastAsiaTheme="minorEastAsia"/>
          <w:lang w:eastAsia="zh-CN"/>
        </w:rPr>
        <w:t xml:space="preserve">traffic in the following short time. </w:t>
      </w:r>
      <w:r w:rsidR="00D35B00">
        <w:rPr>
          <w:rFonts w:eastAsiaTheme="minorEastAsia"/>
          <w:lang w:eastAsia="zh-CN"/>
        </w:rPr>
        <w:t xml:space="preserve">If </w:t>
      </w:r>
      <w:r w:rsidR="009D1CA8">
        <w:rPr>
          <w:rFonts w:eastAsiaTheme="minorEastAsia"/>
          <w:lang w:eastAsia="zh-CN"/>
        </w:rPr>
        <w:t>the application delay</w:t>
      </w:r>
      <w:r w:rsidR="009F65C5">
        <w:rPr>
          <w:rFonts w:eastAsiaTheme="minorEastAsia"/>
          <w:lang w:eastAsia="zh-CN"/>
        </w:rPr>
        <w:t xml:space="preserve"> is too large, it will reduce the benefit of power saving and increase the scheduling delay.</w:t>
      </w:r>
    </w:p>
    <w:p w14:paraId="65C75DB3" w14:textId="6A6E79A4" w:rsidR="002500DE" w:rsidRDefault="002500DE" w:rsidP="003F1394">
      <w:pPr>
        <w:rPr>
          <w:rFonts w:eastAsiaTheme="minorEastAsia"/>
          <w:lang w:eastAsia="zh-CN"/>
        </w:rPr>
      </w:pPr>
      <w:r>
        <w:rPr>
          <w:rFonts w:eastAsiaTheme="minorEastAsia"/>
          <w:lang w:eastAsia="zh-CN"/>
        </w:rPr>
        <w:t xml:space="preserve">Based on above discussion, different issues should be considered for the application delay of SSSG switching and PDCCH skipping. Different application delay can be defined for SSSG switching and PDCCH skipping. </w:t>
      </w:r>
      <w:r w:rsidR="00664EB1">
        <w:rPr>
          <w:rFonts w:eastAsiaTheme="minorEastAsia"/>
          <w:lang w:eastAsia="zh-CN"/>
        </w:rPr>
        <w:t>For example, if DCI indicates the UE switchi</w:t>
      </w:r>
      <w:r w:rsidR="00EA6929">
        <w:rPr>
          <w:rFonts w:eastAsiaTheme="minorEastAsia"/>
          <w:lang w:eastAsia="zh-CN"/>
        </w:rPr>
        <w:t>ng to another</w:t>
      </w:r>
      <w:r w:rsidR="00664EB1">
        <w:rPr>
          <w:rFonts w:eastAsiaTheme="minorEastAsia"/>
          <w:lang w:eastAsia="zh-CN"/>
        </w:rPr>
        <w:t xml:space="preserve"> SSSG to monitor PDCCH, </w:t>
      </w:r>
      <w:r w:rsidR="00EA6929">
        <w:rPr>
          <w:rFonts w:eastAsiaTheme="minorEastAsia"/>
          <w:lang w:eastAsia="zh-CN"/>
        </w:rPr>
        <w:t>the time of HARQ-ACK feedback</w:t>
      </w:r>
      <w:r w:rsidR="00EF73E8">
        <w:rPr>
          <w:rFonts w:eastAsiaTheme="minorEastAsia"/>
          <w:lang w:eastAsia="zh-CN"/>
        </w:rPr>
        <w:t xml:space="preserve"> </w:t>
      </w:r>
      <w:r w:rsidR="00A8728F">
        <w:rPr>
          <w:rFonts w:eastAsiaTheme="minorEastAsia"/>
          <w:lang w:eastAsia="zh-CN"/>
        </w:rPr>
        <w:t xml:space="preserve">for DL DCI or PUSCH transmitting for UL DCI </w:t>
      </w:r>
      <w:r w:rsidR="00EF73E8">
        <w:rPr>
          <w:rFonts w:eastAsiaTheme="minorEastAsia"/>
          <w:lang w:eastAsia="zh-CN"/>
        </w:rPr>
        <w:t xml:space="preserve">is </w:t>
      </w:r>
      <w:r w:rsidR="006226BA">
        <w:rPr>
          <w:rFonts w:eastAsiaTheme="minorEastAsia"/>
          <w:lang w:eastAsia="zh-CN"/>
        </w:rPr>
        <w:t xml:space="preserve">taken into account </w:t>
      </w:r>
      <w:r w:rsidR="00EF73E8">
        <w:rPr>
          <w:rFonts w:eastAsiaTheme="minorEastAsia"/>
          <w:lang w:eastAsia="zh-CN"/>
        </w:rPr>
        <w:t>as the application delay to resolve the issue of DCI miss-detection</w:t>
      </w:r>
      <w:r w:rsidR="00EA6929">
        <w:rPr>
          <w:rFonts w:eastAsiaTheme="minorEastAsia"/>
          <w:lang w:eastAsia="zh-CN"/>
        </w:rPr>
        <w:t xml:space="preserve">; if DCI indicates the UE </w:t>
      </w:r>
      <w:r w:rsidR="00DB1EF8">
        <w:rPr>
          <w:rFonts w:eastAsiaTheme="minorEastAsia"/>
          <w:lang w:eastAsia="zh-CN"/>
        </w:rPr>
        <w:t xml:space="preserve">to skip </w:t>
      </w:r>
      <w:r w:rsidR="00EA6929">
        <w:rPr>
          <w:rFonts w:eastAsiaTheme="minorEastAsia"/>
          <w:lang w:eastAsia="zh-CN"/>
        </w:rPr>
        <w:t xml:space="preserve">PDCCH </w:t>
      </w:r>
      <w:r w:rsidR="00DB1EF8">
        <w:rPr>
          <w:rFonts w:eastAsiaTheme="minorEastAsia"/>
          <w:lang w:eastAsia="zh-CN"/>
        </w:rPr>
        <w:t>monitoring</w:t>
      </w:r>
      <w:r w:rsidR="00EA6929">
        <w:rPr>
          <w:rFonts w:eastAsiaTheme="minorEastAsia"/>
          <w:lang w:eastAsia="zh-CN"/>
        </w:rPr>
        <w:t xml:space="preserve">, </w:t>
      </w:r>
      <w:r w:rsidR="00B03DD5">
        <w:rPr>
          <w:rFonts w:eastAsiaTheme="minorEastAsia"/>
          <w:lang w:eastAsia="zh-CN"/>
        </w:rPr>
        <w:t xml:space="preserve">the application delay should be as short as possible, for example, </w:t>
      </w:r>
      <w:r w:rsidR="006226BA">
        <w:rPr>
          <w:rFonts w:eastAsiaTheme="minorEastAsia"/>
          <w:lang w:eastAsia="zh-CN"/>
        </w:rPr>
        <w:t xml:space="preserve">to cover </w:t>
      </w:r>
      <w:r w:rsidR="00EA6929">
        <w:rPr>
          <w:rFonts w:eastAsiaTheme="minorEastAsia"/>
          <w:lang w:eastAsia="zh-CN"/>
        </w:rPr>
        <w:t>PDCCH processing time</w:t>
      </w:r>
      <w:r w:rsidR="00EF73E8">
        <w:rPr>
          <w:rFonts w:eastAsiaTheme="minorEastAsia"/>
          <w:lang w:eastAsia="zh-CN"/>
        </w:rPr>
        <w:t xml:space="preserve">. </w:t>
      </w:r>
      <w:r w:rsidR="004D058E">
        <w:rPr>
          <w:rFonts w:eastAsiaTheme="minorEastAsia"/>
          <w:lang w:eastAsia="zh-CN"/>
        </w:rPr>
        <w:t>PDCCH processing time was discussed in Rel-16 cross slot scheduling, i.e., the value of Z</w:t>
      </w:r>
      <w:r w:rsidR="006226BA">
        <w:rPr>
          <w:rFonts w:eastAsiaTheme="minorEastAsia"/>
          <w:lang w:eastAsia="zh-CN"/>
        </w:rPr>
        <w:t xml:space="preserve"> in TS 38.214</w:t>
      </w:r>
      <w:r w:rsidR="004D058E">
        <w:rPr>
          <w:rFonts w:eastAsiaTheme="minorEastAsia"/>
          <w:lang w:eastAsia="zh-CN"/>
        </w:rPr>
        <w:t xml:space="preserve">. </w:t>
      </w:r>
      <w:r w:rsidR="00EF73E8">
        <w:rPr>
          <w:lang w:eastAsia="zh-CN"/>
        </w:rPr>
        <w:t xml:space="preserve">If cross slot scheduling is enabled, i.e., K0min&gt;0, the PDCCH processing speed may be slow-down, the UE should </w:t>
      </w:r>
      <w:r w:rsidR="004D058E">
        <w:rPr>
          <w:lang w:eastAsia="zh-CN"/>
        </w:rPr>
        <w:t xml:space="preserve">start PDCCH skipping </w:t>
      </w:r>
      <w:r w:rsidR="00EF73E8">
        <w:rPr>
          <w:lang w:eastAsia="zh-CN"/>
        </w:rPr>
        <w:t xml:space="preserve">after the DCI is </w:t>
      </w:r>
      <w:r w:rsidR="006226BA">
        <w:rPr>
          <w:lang w:eastAsia="zh-CN"/>
        </w:rPr>
        <w:t>processed</w:t>
      </w:r>
      <w:r w:rsidR="00EF73E8">
        <w:rPr>
          <w:lang w:eastAsia="zh-CN"/>
        </w:rPr>
        <w:t xml:space="preserve">, </w:t>
      </w:r>
      <w:r w:rsidR="004D058E">
        <w:rPr>
          <w:lang w:eastAsia="zh-CN"/>
        </w:rPr>
        <w:t>hence</w:t>
      </w:r>
      <w:r w:rsidR="00EF73E8">
        <w:rPr>
          <w:lang w:eastAsia="zh-CN"/>
        </w:rPr>
        <w:t xml:space="preserve"> </w:t>
      </w:r>
      <w:r w:rsidR="004D058E">
        <w:rPr>
          <w:lang w:eastAsia="zh-CN"/>
        </w:rPr>
        <w:t xml:space="preserve">the UE starts PDCCH skipping </w:t>
      </w:r>
      <w:r w:rsidR="00EF73E8">
        <w:rPr>
          <w:lang w:eastAsia="zh-CN"/>
        </w:rPr>
        <w:t xml:space="preserve">after K0min slots. </w:t>
      </w:r>
      <w:r w:rsidR="002978A0">
        <w:rPr>
          <w:lang w:eastAsia="zh-CN"/>
        </w:rPr>
        <w:t xml:space="preserve">Therefore, </w:t>
      </w:r>
      <w:r w:rsidR="002978A0">
        <w:rPr>
          <w:rFonts w:eastAsiaTheme="minorEastAsia"/>
          <w:lang w:eastAsia="zh-CN"/>
        </w:rPr>
        <w:t>if DCI indicates the UE to skip PDCCH monitoring, t</w:t>
      </w:r>
      <w:r w:rsidR="004D058E">
        <w:rPr>
          <w:lang w:eastAsia="zh-CN"/>
        </w:rPr>
        <w:t>he application delay</w:t>
      </w:r>
      <w:r w:rsidR="002978A0">
        <w:rPr>
          <w:lang w:eastAsia="zh-CN"/>
        </w:rPr>
        <w:t xml:space="preserve"> should be max(applicable K0min, Z)</w:t>
      </w:r>
      <w:r w:rsidR="004D058E">
        <w:rPr>
          <w:lang w:eastAsia="zh-CN"/>
        </w:rPr>
        <w:t>.</w:t>
      </w:r>
    </w:p>
    <w:p w14:paraId="17905256" w14:textId="2B3D6F9B" w:rsidR="001C7A96" w:rsidRDefault="00EF73E8" w:rsidP="001C7A96">
      <w:pPr>
        <w:rPr>
          <w:b/>
          <w:i/>
          <w:lang w:eastAsia="zh-CN"/>
        </w:rPr>
      </w:pPr>
      <w:r w:rsidDel="003F1394">
        <w:rPr>
          <w:rFonts w:hint="eastAsia"/>
          <w:lang w:eastAsia="zh-CN"/>
        </w:rPr>
        <w:t xml:space="preserve"> </w:t>
      </w:r>
      <w:r w:rsidR="001C7A96" w:rsidRPr="001C6CB1">
        <w:rPr>
          <w:rFonts w:hint="eastAsia"/>
          <w:b/>
          <w:i/>
          <w:lang w:eastAsia="zh-CN"/>
        </w:rPr>
        <w:t>P</w:t>
      </w:r>
      <w:r w:rsidR="001C7A96" w:rsidRPr="001C6CB1">
        <w:rPr>
          <w:b/>
          <w:i/>
          <w:lang w:eastAsia="zh-CN"/>
        </w:rPr>
        <w:t>roposal</w:t>
      </w:r>
      <w:r w:rsidR="001C7A96">
        <w:rPr>
          <w:b/>
          <w:i/>
          <w:lang w:eastAsia="zh-CN"/>
        </w:rPr>
        <w:t xml:space="preserve"> </w:t>
      </w:r>
      <w:r w:rsidR="00D52503">
        <w:rPr>
          <w:b/>
          <w:i/>
          <w:lang w:eastAsia="zh-CN"/>
        </w:rPr>
        <w:t>6</w:t>
      </w:r>
      <w:r w:rsidR="001C7A96" w:rsidRPr="001C6CB1">
        <w:rPr>
          <w:b/>
          <w:i/>
          <w:lang w:eastAsia="zh-CN"/>
        </w:rPr>
        <w:t>:</w:t>
      </w:r>
      <w:r w:rsidR="001C7A96">
        <w:rPr>
          <w:b/>
          <w:i/>
          <w:lang w:eastAsia="zh-CN"/>
        </w:rPr>
        <w:t xml:space="preserve"> For the application delay for PDCCH monitoring adaptation:</w:t>
      </w:r>
    </w:p>
    <w:p w14:paraId="16B35E79" w14:textId="6DAD4FF5" w:rsidR="001C7A96" w:rsidRPr="001A22A3" w:rsidRDefault="001C7A96" w:rsidP="001C7A96">
      <w:pPr>
        <w:pStyle w:val="ListParagraph"/>
        <w:numPr>
          <w:ilvl w:val="0"/>
          <w:numId w:val="44"/>
        </w:numPr>
        <w:rPr>
          <w:b/>
          <w:i/>
          <w:sz w:val="22"/>
          <w:szCs w:val="22"/>
          <w:lang w:eastAsia="zh-CN"/>
        </w:rPr>
      </w:pPr>
      <w:r w:rsidRPr="000A226A">
        <w:rPr>
          <w:b/>
          <w:i/>
          <w:sz w:val="22"/>
          <w:szCs w:val="22"/>
          <w:lang w:eastAsia="zh-CN"/>
        </w:rPr>
        <w:t>If DCI indicates the UE switching to another SSSG to monitor PDCCH, UE applies the DCI after HARQ-ACK feedback for DL DCI or PUSCH transmitting for UL DCI</w:t>
      </w:r>
      <w:r w:rsidRPr="001A22A3">
        <w:rPr>
          <w:b/>
          <w:i/>
          <w:sz w:val="22"/>
          <w:szCs w:val="22"/>
          <w:lang w:eastAsia="zh-CN"/>
        </w:rPr>
        <w:t>;</w:t>
      </w:r>
    </w:p>
    <w:p w14:paraId="7A3C0864" w14:textId="25C8086A" w:rsidR="001C7A96" w:rsidRPr="001A22A3" w:rsidRDefault="001C7A96" w:rsidP="001C7A96">
      <w:pPr>
        <w:pStyle w:val="ListParagraph"/>
        <w:numPr>
          <w:ilvl w:val="0"/>
          <w:numId w:val="44"/>
        </w:numPr>
        <w:rPr>
          <w:b/>
          <w:i/>
          <w:sz w:val="22"/>
          <w:szCs w:val="22"/>
          <w:lang w:eastAsia="zh-CN"/>
        </w:rPr>
      </w:pPr>
      <w:r w:rsidRPr="000A226A">
        <w:rPr>
          <w:b/>
          <w:i/>
          <w:sz w:val="22"/>
          <w:szCs w:val="22"/>
          <w:lang w:eastAsia="zh-CN"/>
        </w:rPr>
        <w:t xml:space="preserve">If DCI indicates the UE </w:t>
      </w:r>
      <w:r w:rsidR="002978A0" w:rsidRPr="000A226A">
        <w:rPr>
          <w:b/>
          <w:i/>
          <w:sz w:val="22"/>
          <w:szCs w:val="22"/>
          <w:lang w:eastAsia="zh-CN"/>
        </w:rPr>
        <w:t xml:space="preserve">to skip </w:t>
      </w:r>
      <w:r w:rsidRPr="000A226A">
        <w:rPr>
          <w:b/>
          <w:i/>
          <w:sz w:val="22"/>
          <w:szCs w:val="22"/>
          <w:lang w:eastAsia="zh-CN"/>
        </w:rPr>
        <w:t xml:space="preserve">PDCCH </w:t>
      </w:r>
      <w:r w:rsidR="002978A0" w:rsidRPr="000A226A">
        <w:rPr>
          <w:b/>
          <w:i/>
          <w:sz w:val="22"/>
          <w:szCs w:val="22"/>
          <w:lang w:eastAsia="zh-CN"/>
        </w:rPr>
        <w:t xml:space="preserve">monitoring, </w:t>
      </w:r>
      <w:r w:rsidR="009E7BF3" w:rsidRPr="000A226A">
        <w:rPr>
          <w:b/>
          <w:i/>
          <w:sz w:val="22"/>
          <w:szCs w:val="22"/>
          <w:lang w:eastAsia="zh-CN"/>
        </w:rPr>
        <w:t>the application delay is max(applicable K0min, Z)</w:t>
      </w:r>
      <w:r w:rsidRPr="001A22A3">
        <w:rPr>
          <w:b/>
          <w:i/>
          <w:sz w:val="22"/>
          <w:szCs w:val="22"/>
          <w:lang w:eastAsia="zh-CN"/>
        </w:rPr>
        <w:t>.</w:t>
      </w:r>
    </w:p>
    <w:p w14:paraId="384F8B0D" w14:textId="77777777" w:rsidR="00087DAE" w:rsidRPr="001C7A96" w:rsidRDefault="00087DAE" w:rsidP="00087DAE">
      <w:pPr>
        <w:rPr>
          <w:lang w:val="en-GB" w:eastAsia="zh-CN"/>
        </w:rPr>
      </w:pPr>
    </w:p>
    <w:p w14:paraId="208E15C6" w14:textId="1FC95FED" w:rsidR="00482343" w:rsidRDefault="00087DAE" w:rsidP="00087DAE">
      <w:pPr>
        <w:pStyle w:val="Heading2"/>
        <w:rPr>
          <w:lang w:eastAsia="ja-JP"/>
        </w:rPr>
      </w:pPr>
      <w:r w:rsidRPr="00087DAE">
        <w:rPr>
          <w:lang w:eastAsia="ja-JP"/>
        </w:rPr>
        <w:t xml:space="preserve">Other implicit triggering </w:t>
      </w:r>
      <w:r>
        <w:rPr>
          <w:lang w:eastAsia="ja-JP"/>
        </w:rPr>
        <w:t>mechanism</w:t>
      </w:r>
    </w:p>
    <w:p w14:paraId="26FF57F4" w14:textId="77777777" w:rsidR="00B72E7E" w:rsidRDefault="00B72E7E" w:rsidP="00B72E7E">
      <w:pPr>
        <w:rPr>
          <w:rFonts w:eastAsiaTheme="minorEastAsia"/>
          <w:lang w:eastAsia="zh-CN"/>
        </w:rPr>
      </w:pPr>
      <w:r>
        <w:rPr>
          <w:lang w:eastAsia="zh-CN"/>
        </w:rPr>
        <w:t xml:space="preserve">In </w:t>
      </w:r>
      <w:r>
        <w:rPr>
          <w:lang w:val="en-GB" w:eastAsia="zh-CN"/>
        </w:rPr>
        <w:t xml:space="preserve">Rel-16 </w:t>
      </w:r>
      <w:r>
        <w:rPr>
          <w:rFonts w:eastAsiaTheme="minorEastAsia"/>
          <w:lang w:eastAsia="zh-CN"/>
        </w:rPr>
        <w:t>NR-U,</w:t>
      </w:r>
      <w:r w:rsidRPr="00F21EAA">
        <w:t xml:space="preserve"> </w:t>
      </w:r>
      <w:r>
        <w:t xml:space="preserve">if the UE detects any DCI format, UE will switch from SSSG0 to SSSG1. The reason is that in unlicensed band, detecting any DCI format means the channel is occupied successfully. However, in licensed band, it is expected that the UE monitors PDCCH with large periodicity when there is no traffic and monitors PDCCH with small periodicity when the traffic is arrived. So, instead of </w:t>
      </w:r>
      <w:r>
        <w:rPr>
          <w:rFonts w:eastAsiaTheme="minorEastAsia"/>
          <w:lang w:eastAsia="zh-CN"/>
        </w:rPr>
        <w:t>triggered by detecting any DCI format, it can be considered that the UE switches to another search space set group when the UE detects a scheduling DCI format.</w:t>
      </w:r>
    </w:p>
    <w:p w14:paraId="7DB25102" w14:textId="0335D7E3" w:rsidR="00FF74CB" w:rsidRPr="000A226A" w:rsidRDefault="00241A3C" w:rsidP="000A226A">
      <w:pPr>
        <w:rPr>
          <w:b/>
          <w:i/>
          <w:lang w:eastAsia="zh-CN"/>
        </w:rPr>
      </w:pPr>
      <w:r w:rsidRPr="000A226A">
        <w:rPr>
          <w:b/>
          <w:i/>
          <w:lang w:eastAsia="zh-CN"/>
        </w:rPr>
        <w:t xml:space="preserve">Proposal </w:t>
      </w:r>
      <w:r>
        <w:rPr>
          <w:b/>
          <w:i/>
          <w:lang w:eastAsia="zh-CN"/>
        </w:rPr>
        <w:t>7</w:t>
      </w:r>
      <w:r w:rsidRPr="00F839A6">
        <w:rPr>
          <w:b/>
          <w:i/>
          <w:lang w:eastAsia="zh-CN"/>
        </w:rPr>
        <w:t xml:space="preserve">: </w:t>
      </w:r>
      <w:r>
        <w:rPr>
          <w:b/>
          <w:i/>
          <w:lang w:eastAsia="zh-CN"/>
        </w:rPr>
        <w:t xml:space="preserve">Consider </w:t>
      </w:r>
      <w:r w:rsidR="00FF74CB">
        <w:rPr>
          <w:b/>
          <w:i/>
          <w:lang w:eastAsia="zh-CN"/>
        </w:rPr>
        <w:t xml:space="preserve">SSSG switching triggered by </w:t>
      </w:r>
      <w:r w:rsidR="00FF74CB" w:rsidRPr="00F839A6">
        <w:rPr>
          <w:b/>
          <w:i/>
          <w:lang w:eastAsia="zh-CN"/>
        </w:rPr>
        <w:t>detect</w:t>
      </w:r>
      <w:r w:rsidR="00FF74CB">
        <w:rPr>
          <w:b/>
          <w:i/>
          <w:lang w:eastAsia="zh-CN"/>
        </w:rPr>
        <w:t>ing</w:t>
      </w:r>
      <w:r w:rsidR="00FF74CB" w:rsidRPr="00F839A6">
        <w:rPr>
          <w:b/>
          <w:i/>
          <w:lang w:eastAsia="zh-CN"/>
        </w:rPr>
        <w:t xml:space="preserve"> a scheduling DCI format</w:t>
      </w:r>
      <w:r w:rsidR="00FF74CB">
        <w:rPr>
          <w:b/>
          <w:i/>
          <w:lang w:eastAsia="zh-CN"/>
        </w:rPr>
        <w:t>.</w:t>
      </w:r>
    </w:p>
    <w:p w14:paraId="2CDDE4AA" w14:textId="16BEEB76" w:rsidR="00B72E7E" w:rsidRDefault="008007B9" w:rsidP="00B72E7E">
      <w:pPr>
        <w:rPr>
          <w:rFonts w:eastAsiaTheme="minorEastAsia"/>
          <w:lang w:eastAsia="zh-CN"/>
        </w:rPr>
      </w:pPr>
      <w:r>
        <w:rPr>
          <w:rFonts w:eastAsiaTheme="minorEastAsia"/>
          <w:lang w:eastAsia="zh-CN"/>
        </w:rPr>
        <w:t>SR and RACH can also be used to trigger PDCCH monitoring adaptation</w:t>
      </w:r>
      <w:r w:rsidRPr="008007B9">
        <w:rPr>
          <w:rFonts w:eastAsiaTheme="minorEastAsia"/>
          <w:lang w:eastAsia="zh-CN"/>
        </w:rPr>
        <w:t xml:space="preserve"> </w:t>
      </w:r>
      <w:r>
        <w:rPr>
          <w:rFonts w:eastAsiaTheme="minorEastAsia"/>
          <w:lang w:eastAsia="zh-CN"/>
        </w:rPr>
        <w:t xml:space="preserve">because SR and RACH imply UL traffic arriving. </w:t>
      </w:r>
      <w:r w:rsidR="00CB33AB">
        <w:rPr>
          <w:rFonts w:eastAsiaTheme="minorEastAsia"/>
          <w:lang w:eastAsia="zh-CN"/>
        </w:rPr>
        <w:t xml:space="preserve">When the UE is monitoring PDCCH according to SSSG with </w:t>
      </w:r>
      <w:r w:rsidR="00CB33AB">
        <w:t xml:space="preserve">large PDCCH periodicity, </w:t>
      </w:r>
      <w:r w:rsidR="00CB33AB">
        <w:lastRenderedPageBreak/>
        <w:t xml:space="preserve">if </w:t>
      </w:r>
      <w:r w:rsidR="00CB33AB">
        <w:rPr>
          <w:rFonts w:eastAsiaTheme="minorEastAsia"/>
          <w:lang w:eastAsia="zh-CN"/>
        </w:rPr>
        <w:t xml:space="preserve">SR or RACH is transmitted, the UE will switch to another SSSG with small </w:t>
      </w:r>
      <w:r w:rsidR="00CB33AB">
        <w:t xml:space="preserve">PDCCH periodicity. For the similar reason, when the UE is in the duration of </w:t>
      </w:r>
      <w:r w:rsidR="00CB33AB">
        <w:rPr>
          <w:rFonts w:eastAsiaTheme="minorEastAsia"/>
          <w:lang w:eastAsia="zh-CN"/>
        </w:rPr>
        <w:t>PDCCH skipping, the UE can also terminate the duration of PDCCH skipping and start to monitor PDCCH</w:t>
      </w:r>
      <w:r w:rsidR="00CB33AB" w:rsidRPr="00CB33AB">
        <w:t xml:space="preserve"> </w:t>
      </w:r>
      <w:r w:rsidR="00CB33AB">
        <w:t xml:space="preserve">if </w:t>
      </w:r>
      <w:r w:rsidR="00CB33AB">
        <w:rPr>
          <w:rFonts w:eastAsiaTheme="minorEastAsia"/>
          <w:lang w:eastAsia="zh-CN"/>
        </w:rPr>
        <w:t>SR or RACH is transmitted.</w:t>
      </w:r>
      <w:r w:rsidR="00B72E7E">
        <w:rPr>
          <w:rFonts w:eastAsiaTheme="minorEastAsia"/>
          <w:lang w:eastAsia="zh-CN"/>
        </w:rPr>
        <w:t xml:space="preserve"> </w:t>
      </w:r>
    </w:p>
    <w:p w14:paraId="3B9D4C59" w14:textId="36417A9A" w:rsidR="00AC1FF8" w:rsidRPr="000A226A" w:rsidRDefault="00D52503" w:rsidP="000A226A">
      <w:pPr>
        <w:rPr>
          <w:b/>
          <w:i/>
          <w:lang w:eastAsia="zh-CN"/>
        </w:rPr>
      </w:pPr>
      <w:r w:rsidRPr="000A226A">
        <w:rPr>
          <w:b/>
          <w:i/>
          <w:lang w:eastAsia="zh-CN"/>
        </w:rPr>
        <w:t xml:space="preserve">Proposal </w:t>
      </w:r>
      <w:r>
        <w:rPr>
          <w:b/>
          <w:i/>
          <w:lang w:eastAsia="zh-CN"/>
        </w:rPr>
        <w:t>8</w:t>
      </w:r>
      <w:r w:rsidRPr="00F839A6">
        <w:rPr>
          <w:b/>
          <w:i/>
          <w:lang w:eastAsia="zh-CN"/>
        </w:rPr>
        <w:t xml:space="preserve">: </w:t>
      </w:r>
      <w:r w:rsidR="00FF74CB">
        <w:rPr>
          <w:b/>
          <w:i/>
          <w:lang w:eastAsia="zh-CN"/>
        </w:rPr>
        <w:t>S</w:t>
      </w:r>
      <w:r>
        <w:rPr>
          <w:b/>
          <w:i/>
          <w:lang w:eastAsia="zh-CN"/>
        </w:rPr>
        <w:t>upport</w:t>
      </w:r>
      <w:r w:rsidR="00FF74CB">
        <w:rPr>
          <w:b/>
          <w:i/>
          <w:lang w:eastAsia="zh-CN"/>
        </w:rPr>
        <w:t xml:space="preserve"> SSSG switching or stop PDCCH skipping triggered by SR or RACH.</w:t>
      </w:r>
    </w:p>
    <w:p w14:paraId="3DF933C4" w14:textId="3735E14C" w:rsidR="0052630F" w:rsidRPr="00B72E7E" w:rsidRDefault="0052630F" w:rsidP="001C6CB1">
      <w:pPr>
        <w:rPr>
          <w:lang w:val="en-GB" w:eastAsia="zh-CN"/>
        </w:rPr>
      </w:pPr>
    </w:p>
    <w:p w14:paraId="587EFDCC" w14:textId="1A5CD35A" w:rsidR="00157FC3" w:rsidRDefault="00747F48" w:rsidP="00AC7A27">
      <w:pPr>
        <w:pStyle w:val="Heading1"/>
        <w:spacing w:before="360"/>
        <w:ind w:left="431" w:hanging="431"/>
      </w:pPr>
      <w:r w:rsidRPr="00CF195E">
        <w:t>Conclusion</w:t>
      </w:r>
    </w:p>
    <w:p w14:paraId="1E8E407F" w14:textId="4E7E2BAC" w:rsidR="00375448" w:rsidRDefault="001A22A3" w:rsidP="002114D5">
      <w:pPr>
        <w:rPr>
          <w:lang w:eastAsia="zh-CN"/>
        </w:rPr>
      </w:pPr>
      <w:r>
        <w:rPr>
          <w:lang w:eastAsia="zh-CN"/>
        </w:rPr>
        <w:t>In this contribution, common design of SSSG switching and PDCCH skipping for a duration is discussed firstly. Then, the detailed designs are also provided. Based on the discussion, we have the following observations and proposals.</w:t>
      </w:r>
    </w:p>
    <w:p w14:paraId="595E31AF" w14:textId="092EBFDC" w:rsidR="001A22A3" w:rsidRDefault="001A22A3" w:rsidP="002114D5">
      <w:pPr>
        <w:rPr>
          <w:b/>
          <w:i/>
          <w:lang w:eastAsia="zh-CN"/>
        </w:rPr>
      </w:pPr>
      <w:r w:rsidRPr="00563D1D">
        <w:rPr>
          <w:b/>
          <w:i/>
          <w:lang w:eastAsia="zh-CN"/>
        </w:rPr>
        <w:t>Observation 1:</w:t>
      </w:r>
      <w:r>
        <w:rPr>
          <w:b/>
          <w:i/>
          <w:lang w:eastAsia="zh-CN"/>
        </w:rPr>
        <w:t xml:space="preserve"> According to the current specification,</w:t>
      </w:r>
      <w:r w:rsidRPr="00157665">
        <w:rPr>
          <w:b/>
          <w:i/>
          <w:lang w:eastAsia="zh-CN"/>
        </w:rPr>
        <w:t xml:space="preserve"> </w:t>
      </w:r>
      <w:r w:rsidR="00FD1C53">
        <w:rPr>
          <w:b/>
          <w:i/>
          <w:lang w:eastAsia="zh-CN"/>
        </w:rPr>
        <w:t xml:space="preserve">SSSG switching framework </w:t>
      </w:r>
      <w:r w:rsidR="00FD1C53" w:rsidRPr="005455AF">
        <w:rPr>
          <w:b/>
          <w:i/>
          <w:lang w:eastAsia="zh-CN"/>
        </w:rPr>
        <w:t>cannot achieve the target of skipping PDCCH monitoring</w:t>
      </w:r>
      <w:r>
        <w:rPr>
          <w:b/>
          <w:i/>
          <w:lang w:eastAsia="zh-CN"/>
        </w:rPr>
        <w:t>.</w:t>
      </w:r>
    </w:p>
    <w:p w14:paraId="4F0DB235" w14:textId="61830C86" w:rsidR="001A22A3" w:rsidRDefault="001A22A3" w:rsidP="002114D5">
      <w:pPr>
        <w:rPr>
          <w:b/>
          <w:i/>
          <w:lang w:eastAsia="zh-CN"/>
        </w:rPr>
      </w:pPr>
      <w:r w:rsidRPr="00563D1D">
        <w:rPr>
          <w:b/>
          <w:i/>
          <w:lang w:eastAsia="zh-CN"/>
        </w:rPr>
        <w:t xml:space="preserve">Observation 2: </w:t>
      </w:r>
      <w:r>
        <w:rPr>
          <w:b/>
          <w:i/>
          <w:lang w:eastAsia="zh-CN"/>
        </w:rPr>
        <w:t>By</w:t>
      </w:r>
      <w:r>
        <w:rPr>
          <w:rFonts w:hint="eastAsia"/>
          <w:b/>
          <w:i/>
          <w:lang w:eastAsia="zh-CN"/>
        </w:rPr>
        <w:t xml:space="preserve"> </w:t>
      </w:r>
      <w:r>
        <w:rPr>
          <w:b/>
          <w:i/>
          <w:lang w:eastAsia="zh-CN"/>
        </w:rPr>
        <w:t>configuring a SS set</w:t>
      </w:r>
      <w:r w:rsidRPr="00CB13EA">
        <w:rPr>
          <w:b/>
          <w:i/>
          <w:lang w:eastAsia="zh-CN"/>
        </w:rPr>
        <w:t xml:space="preserve"> </w:t>
      </w:r>
      <w:r w:rsidRPr="008F6E6A">
        <w:rPr>
          <w:b/>
          <w:i/>
          <w:lang w:eastAsia="zh-CN"/>
        </w:rPr>
        <w:t xml:space="preserve">with a SSSG index </w:t>
      </w:r>
      <w:r w:rsidR="0047530F">
        <w:rPr>
          <w:b/>
          <w:i/>
          <w:lang w:eastAsia="zh-CN"/>
        </w:rPr>
        <w:t xml:space="preserve">and the SS set is </w:t>
      </w:r>
      <w:r w:rsidRPr="008F6E6A">
        <w:rPr>
          <w:b/>
          <w:i/>
          <w:lang w:eastAsia="zh-CN"/>
        </w:rPr>
        <w:t xml:space="preserve">not configured with </w:t>
      </w:r>
      <w:r>
        <w:rPr>
          <w:b/>
          <w:i/>
          <w:lang w:eastAsia="zh-CN"/>
        </w:rPr>
        <w:t xml:space="preserve">any </w:t>
      </w:r>
      <w:r w:rsidRPr="008F6E6A">
        <w:rPr>
          <w:b/>
          <w:i/>
          <w:lang w:eastAsia="zh-CN"/>
        </w:rPr>
        <w:t xml:space="preserve">PDCCH </w:t>
      </w:r>
      <w:r>
        <w:rPr>
          <w:b/>
          <w:i/>
          <w:lang w:eastAsia="zh-CN"/>
        </w:rPr>
        <w:t xml:space="preserve">MO, </w:t>
      </w:r>
      <w:r w:rsidRPr="008F6E6A">
        <w:rPr>
          <w:b/>
          <w:i/>
          <w:lang w:eastAsia="zh-CN"/>
        </w:rPr>
        <w:t>the SS set is always occupied for PDCCH skipping and the configurable SS sets used for PDCCH monitoring are reduced</w:t>
      </w:r>
      <w:r w:rsidRPr="00705792" w:rsidDel="00CB13EA">
        <w:rPr>
          <w:b/>
          <w:i/>
          <w:lang w:eastAsia="zh-CN"/>
        </w:rPr>
        <w:t xml:space="preserve"> </w:t>
      </w:r>
      <w:r w:rsidRPr="00563D1D">
        <w:rPr>
          <w:b/>
          <w:i/>
          <w:lang w:eastAsia="zh-CN"/>
        </w:rPr>
        <w:t>.</w:t>
      </w:r>
    </w:p>
    <w:p w14:paraId="0D7D84C5" w14:textId="77777777" w:rsidR="001A22A3" w:rsidRDefault="001A22A3" w:rsidP="001A22A3">
      <w:pPr>
        <w:rPr>
          <w:b/>
          <w:i/>
          <w:lang w:eastAsia="zh-CN"/>
        </w:rPr>
      </w:pPr>
      <w:r w:rsidRPr="00563D1D">
        <w:rPr>
          <w:b/>
          <w:i/>
          <w:lang w:eastAsia="zh-CN"/>
        </w:rPr>
        <w:t xml:space="preserve">Observation </w:t>
      </w:r>
      <w:r>
        <w:rPr>
          <w:b/>
          <w:i/>
          <w:lang w:eastAsia="zh-CN"/>
        </w:rPr>
        <w:t>3</w:t>
      </w:r>
      <w:r w:rsidRPr="00563D1D">
        <w:rPr>
          <w:b/>
          <w:i/>
          <w:lang w:eastAsia="zh-CN"/>
        </w:rPr>
        <w:t xml:space="preserve">: </w:t>
      </w:r>
      <w:r w:rsidRPr="005455AF">
        <w:rPr>
          <w:b/>
          <w:i/>
          <w:lang w:eastAsia="zh-CN"/>
        </w:rPr>
        <w:t>Alt 2a provides the flexibility for gNB to indicate both SSSG switching and PDCCH skipping</w:t>
      </w:r>
      <w:r>
        <w:rPr>
          <w:b/>
          <w:i/>
          <w:lang w:eastAsia="zh-CN"/>
        </w:rPr>
        <w:t xml:space="preserve">, meanwhile Alt 1 cannot </w:t>
      </w:r>
      <w:r w:rsidRPr="005455AF">
        <w:rPr>
          <w:b/>
          <w:i/>
          <w:lang w:eastAsia="zh-CN"/>
        </w:rPr>
        <w:t>simultaneously support PDCCH skipping and switch to another SSSG</w:t>
      </w:r>
      <w:r>
        <w:rPr>
          <w:b/>
          <w:i/>
          <w:lang w:eastAsia="zh-CN"/>
        </w:rPr>
        <w:t>.</w:t>
      </w:r>
    </w:p>
    <w:p w14:paraId="6A6E9496" w14:textId="77777777" w:rsidR="001A22A3" w:rsidRPr="005455AF" w:rsidRDefault="001A22A3" w:rsidP="001A22A3">
      <w:pPr>
        <w:rPr>
          <w:b/>
          <w:i/>
          <w:lang w:eastAsia="zh-CN"/>
        </w:rPr>
      </w:pPr>
      <w:r w:rsidRPr="005455AF">
        <w:rPr>
          <w:b/>
          <w:i/>
          <w:lang w:eastAsia="zh-CN"/>
        </w:rPr>
        <w:t>Observation</w:t>
      </w:r>
      <w:r>
        <w:rPr>
          <w:b/>
          <w:i/>
          <w:lang w:eastAsia="zh-CN"/>
        </w:rPr>
        <w:t xml:space="preserve"> 4</w:t>
      </w:r>
      <w:r w:rsidRPr="005455AF">
        <w:rPr>
          <w:rFonts w:hint="eastAsia"/>
          <w:b/>
          <w:i/>
          <w:lang w:eastAsia="zh-CN"/>
        </w:rPr>
        <w:t>：</w:t>
      </w:r>
      <w:r w:rsidRPr="005455AF">
        <w:rPr>
          <w:b/>
          <w:i/>
          <w:lang w:eastAsia="zh-CN"/>
        </w:rPr>
        <w:t>PDCCH monitoring adaptation indicated by group common DCI format is helpful</w:t>
      </w:r>
      <w:r>
        <w:rPr>
          <w:b/>
          <w:i/>
          <w:lang w:eastAsia="zh-CN"/>
        </w:rPr>
        <w:t xml:space="preserve"> if there is no data transmission</w:t>
      </w:r>
      <w:r w:rsidRPr="005455AF">
        <w:rPr>
          <w:b/>
          <w:i/>
          <w:lang w:eastAsia="zh-CN"/>
        </w:rPr>
        <w:t>.</w:t>
      </w:r>
    </w:p>
    <w:p w14:paraId="5FD43127" w14:textId="29833996" w:rsidR="001A22A3" w:rsidRPr="001A22A3" w:rsidRDefault="001A22A3" w:rsidP="001A22A3">
      <w:pPr>
        <w:rPr>
          <w:b/>
          <w:i/>
          <w:lang w:eastAsia="zh-CN"/>
        </w:rPr>
      </w:pPr>
      <w:r>
        <w:rPr>
          <w:b/>
          <w:i/>
          <w:lang w:eastAsia="zh-CN"/>
        </w:rPr>
        <w:t>Observation 5</w:t>
      </w:r>
      <w:r w:rsidRPr="00032E0A">
        <w:rPr>
          <w:b/>
          <w:i/>
          <w:lang w:eastAsia="zh-CN"/>
        </w:rPr>
        <w:t xml:space="preserve">: </w:t>
      </w:r>
      <w:r>
        <w:rPr>
          <w:b/>
          <w:i/>
          <w:lang w:eastAsia="zh-CN"/>
        </w:rPr>
        <w:t>Two groups of SS sets is enough to support both PDCCH skipping and SSSG switching.</w:t>
      </w:r>
    </w:p>
    <w:p w14:paraId="1397A73C" w14:textId="77777777" w:rsidR="001A22A3" w:rsidRPr="000723FA" w:rsidRDefault="001A22A3" w:rsidP="001A22A3">
      <w:pPr>
        <w:rPr>
          <w:b/>
          <w:i/>
          <w:lang w:eastAsia="zh-CN"/>
        </w:rPr>
      </w:pPr>
      <w:r w:rsidRPr="000723FA">
        <w:rPr>
          <w:rFonts w:hint="eastAsia"/>
          <w:b/>
          <w:i/>
          <w:lang w:eastAsia="zh-CN"/>
        </w:rPr>
        <w:t>P</w:t>
      </w:r>
      <w:r w:rsidRPr="000723FA">
        <w:rPr>
          <w:b/>
          <w:i/>
          <w:lang w:eastAsia="zh-CN"/>
        </w:rPr>
        <w:t xml:space="preserve">roposal 1: </w:t>
      </w:r>
      <w:r>
        <w:rPr>
          <w:b/>
          <w:i/>
          <w:lang w:eastAsia="zh-CN"/>
        </w:rPr>
        <w:t>specify different codepoint of DCI field to indicate SSSG switching and/or PDCCH skipping for a duration.</w:t>
      </w:r>
    </w:p>
    <w:p w14:paraId="75D871E1" w14:textId="77777777" w:rsidR="001A22A3" w:rsidRDefault="001A22A3" w:rsidP="001A22A3">
      <w:pPr>
        <w:rPr>
          <w:b/>
          <w:i/>
          <w:lang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w:t>
      </w:r>
      <w:r w:rsidRPr="004B1954">
        <w:rPr>
          <w:b/>
          <w:i/>
          <w:lang w:eastAsia="zh-CN"/>
        </w:rPr>
        <w:t xml:space="preserve"> </w:t>
      </w:r>
      <w:r w:rsidRPr="00B77B8A">
        <w:rPr>
          <w:b/>
          <w:i/>
          <w:lang w:eastAsia="zh-CN"/>
        </w:rPr>
        <w:t>dormancy indication filed</w:t>
      </w:r>
      <w:r>
        <w:rPr>
          <w:b/>
          <w:i/>
          <w:lang w:eastAsia="zh-CN"/>
        </w:rPr>
        <w:t xml:space="preserve"> to indicate PDCCH monitoring adaptation</w:t>
      </w:r>
      <w:r w:rsidRPr="001C6CB1">
        <w:rPr>
          <w:b/>
          <w:i/>
          <w:lang w:eastAsia="zh-CN"/>
        </w:rPr>
        <w:t>.</w:t>
      </w:r>
      <w:r>
        <w:rPr>
          <w:b/>
          <w:i/>
          <w:lang w:eastAsia="zh-CN"/>
        </w:rPr>
        <w:t xml:space="preserve"> </w:t>
      </w:r>
    </w:p>
    <w:p w14:paraId="087DB1A5" w14:textId="0B95CBB0" w:rsidR="001A22A3" w:rsidRDefault="001A22A3" w:rsidP="001A22A3">
      <w:pPr>
        <w:rPr>
          <w:b/>
          <w:i/>
          <w:lang w:eastAsia="zh-CN"/>
        </w:rPr>
      </w:pPr>
      <w:r>
        <w:rPr>
          <w:b/>
          <w:i/>
          <w:lang w:eastAsia="zh-CN"/>
        </w:rPr>
        <w:t>Proposal 3: Reuse</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41714982" w14:textId="77777777" w:rsidR="001A22A3" w:rsidRDefault="001A22A3" w:rsidP="001A22A3">
      <w:pPr>
        <w:rPr>
          <w:lang w:eastAsia="zh-CN"/>
        </w:rPr>
      </w:pPr>
      <w:r w:rsidRPr="004B7701">
        <w:rPr>
          <w:b/>
          <w:i/>
          <w:lang w:eastAsia="zh-CN"/>
        </w:rPr>
        <w:t xml:space="preserve">Proposal </w:t>
      </w:r>
      <w:r>
        <w:rPr>
          <w:b/>
          <w:i/>
          <w:lang w:eastAsia="zh-CN"/>
        </w:rPr>
        <w:t>4</w:t>
      </w:r>
      <w:r w:rsidRPr="00032E0A">
        <w:rPr>
          <w:b/>
          <w:i/>
          <w:lang w:eastAsia="zh-CN"/>
        </w:rPr>
        <w:t xml:space="preserve">: </w:t>
      </w:r>
      <w:r>
        <w:rPr>
          <w:b/>
          <w:i/>
          <w:lang w:eastAsia="zh-CN"/>
        </w:rPr>
        <w:t>Explicitly configure the duration(s) of PDCCH skipping by RRC signaling.</w:t>
      </w:r>
    </w:p>
    <w:p w14:paraId="69C18C82" w14:textId="77777777" w:rsidR="001A22A3" w:rsidRPr="00032E0A" w:rsidRDefault="001A22A3" w:rsidP="001A22A3">
      <w:pPr>
        <w:rPr>
          <w:b/>
          <w:i/>
          <w:lang w:eastAsia="zh-CN"/>
        </w:rPr>
      </w:pPr>
      <w:r w:rsidRPr="004B7701">
        <w:rPr>
          <w:b/>
          <w:i/>
          <w:lang w:eastAsia="zh-CN"/>
        </w:rPr>
        <w:t xml:space="preserve">Proposal </w:t>
      </w:r>
      <w:r>
        <w:rPr>
          <w:b/>
          <w:i/>
          <w:lang w:eastAsia="zh-CN"/>
        </w:rPr>
        <w:t>5</w:t>
      </w:r>
      <w:r w:rsidRPr="00032E0A">
        <w:rPr>
          <w:b/>
          <w:i/>
          <w:lang w:eastAsia="zh-CN"/>
        </w:rPr>
        <w:t xml:space="preserve">: </w:t>
      </w:r>
      <w:r>
        <w:rPr>
          <w:b/>
          <w:i/>
          <w:lang w:eastAsia="zh-CN"/>
        </w:rPr>
        <w:t>D</w:t>
      </w:r>
      <w:r w:rsidRPr="00032E0A">
        <w:rPr>
          <w:b/>
          <w:i/>
          <w:lang w:eastAsia="zh-CN"/>
        </w:rPr>
        <w:t>ifferent skipping duration(s) can be used for different SSSG</w:t>
      </w:r>
      <w:r>
        <w:rPr>
          <w:b/>
          <w:i/>
          <w:lang w:eastAsia="zh-CN"/>
        </w:rPr>
        <w:t xml:space="preserve"> to</w:t>
      </w:r>
      <w:r w:rsidRPr="00032E0A">
        <w:rPr>
          <w:b/>
          <w:i/>
          <w:lang w:eastAsia="zh-CN"/>
        </w:rPr>
        <w:t xml:space="preserve"> match </w:t>
      </w:r>
      <w:r>
        <w:rPr>
          <w:b/>
          <w:i/>
          <w:lang w:eastAsia="zh-CN"/>
        </w:rPr>
        <w:t xml:space="preserve">with </w:t>
      </w:r>
      <w:r w:rsidRPr="00032E0A">
        <w:rPr>
          <w:b/>
          <w:i/>
          <w:lang w:eastAsia="zh-CN"/>
        </w:rPr>
        <w:t>the PDCCH monitoring periodicity</w:t>
      </w:r>
      <w:r>
        <w:rPr>
          <w:b/>
          <w:i/>
          <w:lang w:eastAsia="zh-CN"/>
        </w:rPr>
        <w:t xml:space="preserve"> in the current SSSG</w:t>
      </w:r>
      <w:r w:rsidRPr="00032E0A">
        <w:rPr>
          <w:b/>
          <w:i/>
          <w:lang w:eastAsia="zh-CN"/>
        </w:rPr>
        <w:t>.</w:t>
      </w:r>
    </w:p>
    <w:p w14:paraId="3F788C7F" w14:textId="77777777" w:rsidR="001A22A3" w:rsidRDefault="001A22A3" w:rsidP="001A22A3">
      <w:pPr>
        <w:rPr>
          <w:b/>
          <w:i/>
          <w:lang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w:t>
      </w:r>
      <w:r>
        <w:rPr>
          <w:b/>
          <w:i/>
          <w:lang w:eastAsia="zh-CN"/>
        </w:rPr>
        <w:t xml:space="preserve"> For the application delay for PDCCH monitoring adaptation:</w:t>
      </w:r>
    </w:p>
    <w:p w14:paraId="0EB2A973" w14:textId="77777777" w:rsidR="001A22A3" w:rsidRPr="001A22A3" w:rsidRDefault="001A22A3" w:rsidP="001A22A3">
      <w:pPr>
        <w:pStyle w:val="ListParagraph"/>
        <w:numPr>
          <w:ilvl w:val="0"/>
          <w:numId w:val="44"/>
        </w:numPr>
        <w:rPr>
          <w:b/>
          <w:i/>
          <w:sz w:val="22"/>
          <w:szCs w:val="22"/>
          <w:lang w:eastAsia="zh-CN"/>
        </w:rPr>
      </w:pPr>
      <w:r w:rsidRPr="004B7701">
        <w:rPr>
          <w:b/>
          <w:i/>
          <w:sz w:val="22"/>
          <w:szCs w:val="22"/>
          <w:lang w:eastAsia="zh-CN"/>
        </w:rPr>
        <w:t>If DCI indicates the UE switching to another SSSG to monitor PDCCH, UE applies the DCI after HARQ-ACK feedback for DL DCI or PUSCH transmitting for UL DCI</w:t>
      </w:r>
      <w:r w:rsidRPr="001A22A3">
        <w:rPr>
          <w:b/>
          <w:i/>
          <w:sz w:val="22"/>
          <w:szCs w:val="22"/>
          <w:lang w:eastAsia="zh-CN"/>
        </w:rPr>
        <w:t>;</w:t>
      </w:r>
    </w:p>
    <w:p w14:paraId="771B54ED" w14:textId="718A9409" w:rsidR="001A22A3" w:rsidRPr="001A22A3" w:rsidRDefault="001A22A3" w:rsidP="001A22A3">
      <w:pPr>
        <w:pStyle w:val="ListParagraph"/>
        <w:numPr>
          <w:ilvl w:val="0"/>
          <w:numId w:val="44"/>
        </w:numPr>
        <w:rPr>
          <w:b/>
          <w:i/>
          <w:sz w:val="22"/>
          <w:szCs w:val="22"/>
          <w:lang w:eastAsia="zh-CN"/>
        </w:rPr>
      </w:pPr>
      <w:r w:rsidRPr="004B7701">
        <w:rPr>
          <w:b/>
          <w:i/>
          <w:sz w:val="22"/>
          <w:szCs w:val="22"/>
          <w:lang w:eastAsia="zh-CN"/>
        </w:rPr>
        <w:t>If DCI indicates the UE to skip PDCCH monitoring, the application delay is max(applicable K0min, Z)</w:t>
      </w:r>
      <w:r w:rsidRPr="001A22A3">
        <w:rPr>
          <w:b/>
          <w:i/>
          <w:sz w:val="22"/>
          <w:szCs w:val="22"/>
          <w:lang w:eastAsia="zh-CN"/>
        </w:rPr>
        <w:t>.</w:t>
      </w:r>
    </w:p>
    <w:p w14:paraId="4AEC5F16" w14:textId="1140B760" w:rsidR="001A22A3" w:rsidRPr="001A22A3" w:rsidRDefault="001A22A3" w:rsidP="001A22A3">
      <w:pPr>
        <w:rPr>
          <w:b/>
          <w:i/>
          <w:lang w:eastAsia="zh-CN"/>
        </w:rPr>
      </w:pPr>
      <w:r w:rsidRPr="004B7701">
        <w:rPr>
          <w:b/>
          <w:i/>
          <w:lang w:eastAsia="zh-CN"/>
        </w:rPr>
        <w:t xml:space="preserve">Proposal </w:t>
      </w:r>
      <w:r w:rsidRPr="001A22A3">
        <w:rPr>
          <w:b/>
          <w:i/>
          <w:lang w:eastAsia="zh-CN"/>
        </w:rPr>
        <w:t>7: Consider SSSG switching triggered by detecting a scheduling DCI format.</w:t>
      </w:r>
    </w:p>
    <w:p w14:paraId="0BEC0325" w14:textId="77777777" w:rsidR="001A22A3" w:rsidRPr="005455AF" w:rsidRDefault="001A22A3" w:rsidP="001A22A3">
      <w:pPr>
        <w:rPr>
          <w:b/>
          <w:i/>
          <w:lang w:eastAsia="zh-CN"/>
        </w:rPr>
      </w:pPr>
      <w:r w:rsidRPr="004B7701">
        <w:rPr>
          <w:b/>
          <w:i/>
          <w:lang w:eastAsia="zh-CN"/>
        </w:rPr>
        <w:t xml:space="preserve">Proposal </w:t>
      </w:r>
      <w:r w:rsidRPr="001A22A3">
        <w:rPr>
          <w:b/>
          <w:i/>
          <w:lang w:eastAsia="zh-CN"/>
        </w:rPr>
        <w:t>8:</w:t>
      </w:r>
      <w:r w:rsidRPr="00F839A6">
        <w:rPr>
          <w:b/>
          <w:i/>
          <w:lang w:eastAsia="zh-CN"/>
        </w:rPr>
        <w:t xml:space="preserve"> </w:t>
      </w:r>
      <w:r>
        <w:rPr>
          <w:b/>
          <w:i/>
          <w:lang w:eastAsia="zh-CN"/>
        </w:rPr>
        <w:t>Support SSSG switching or stop PDCCH skipping triggered by SR or RACH.</w:t>
      </w:r>
    </w:p>
    <w:p w14:paraId="7AC793BF" w14:textId="77777777" w:rsidR="001A22A3" w:rsidRPr="001A22A3" w:rsidRDefault="001A22A3" w:rsidP="001A22A3">
      <w:pPr>
        <w:rPr>
          <w:lang w:eastAsia="zh-CN"/>
        </w:rPr>
      </w:pPr>
    </w:p>
    <w:p w14:paraId="4FB2C42C" w14:textId="77777777" w:rsidR="001D780E" w:rsidRPr="00CF195E" w:rsidRDefault="001D780E" w:rsidP="00AC7A27">
      <w:pPr>
        <w:pStyle w:val="Heading1"/>
        <w:numPr>
          <w:ilvl w:val="0"/>
          <w:numId w:val="0"/>
        </w:numPr>
        <w:spacing w:before="240"/>
        <w:ind w:left="431" w:hanging="431"/>
      </w:pPr>
      <w:bookmarkStart w:id="27" w:name="_Ref124589665"/>
      <w:bookmarkStart w:id="28" w:name="_Ref71620620"/>
      <w:bookmarkStart w:id="29" w:name="_Ref124671424"/>
      <w:r w:rsidRPr="00CF195E">
        <w:t>References</w:t>
      </w:r>
    </w:p>
    <w:p w14:paraId="1D63976F" w14:textId="734C786E" w:rsidR="007A2EDC" w:rsidRPr="00005877" w:rsidRDefault="00B63F7E">
      <w:pPr>
        <w:pStyle w:val="References"/>
      </w:pPr>
      <w:bookmarkStart w:id="30" w:name="_Ref52111250"/>
      <w:bookmarkStart w:id="31" w:name="_Ref527624302"/>
      <w:bookmarkStart w:id="32" w:name="_Ref7446860"/>
      <w:bookmarkEnd w:id="9"/>
      <w:bookmarkEnd w:id="27"/>
      <w:bookmarkEnd w:id="28"/>
      <w:bookmarkEnd w:id="29"/>
      <w:r>
        <w:rPr>
          <w:szCs w:val="20"/>
        </w:rPr>
        <w:t>Chairman’s Notes RAN1#10</w:t>
      </w:r>
      <w:r w:rsidR="00F209F8">
        <w:rPr>
          <w:szCs w:val="20"/>
        </w:rPr>
        <w:t>4</w:t>
      </w:r>
      <w:r>
        <w:rPr>
          <w:szCs w:val="20"/>
        </w:rPr>
        <w:t>-e</w:t>
      </w:r>
      <w:bookmarkEnd w:id="30"/>
      <w:bookmarkEnd w:id="31"/>
      <w:bookmarkEnd w:id="32"/>
    </w:p>
    <w:p w14:paraId="11573295" w14:textId="6B4F4C16" w:rsidR="00005877" w:rsidRPr="00005877" w:rsidRDefault="00005877" w:rsidP="000A226A">
      <w:pPr>
        <w:pStyle w:val="References"/>
        <w:numPr>
          <w:ilvl w:val="0"/>
          <w:numId w:val="0"/>
        </w:numPr>
        <w:rPr>
          <w:highlight w:val="yellow"/>
        </w:rPr>
      </w:pPr>
    </w:p>
    <w:sectPr w:rsidR="00005877" w:rsidRPr="00005877"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FF007" w14:textId="77777777" w:rsidR="00B468D9" w:rsidRDefault="00B468D9">
      <w:r>
        <w:separator/>
      </w:r>
    </w:p>
  </w:endnote>
  <w:endnote w:type="continuationSeparator" w:id="0">
    <w:p w14:paraId="0036930C" w14:textId="77777777" w:rsidR="00B468D9" w:rsidRDefault="00B4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15443A" w14:textId="77777777" w:rsidR="00B468D9" w:rsidRDefault="00B468D9">
      <w:r>
        <w:separator/>
      </w:r>
    </w:p>
  </w:footnote>
  <w:footnote w:type="continuationSeparator" w:id="0">
    <w:p w14:paraId="401573FA" w14:textId="77777777" w:rsidR="00B468D9" w:rsidRDefault="00B4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835B2B"/>
    <w:multiLevelType w:val="hybridMultilevel"/>
    <w:tmpl w:val="9CFE4F10"/>
    <w:lvl w:ilvl="0" w:tplc="F52E8C1E">
      <w:start w:val="1"/>
      <w:numFmt w:val="bullet"/>
      <w:lvlText w:val="-"/>
      <w:lvlJc w:val="left"/>
      <w:pPr>
        <w:tabs>
          <w:tab w:val="num" w:pos="-170"/>
        </w:tabs>
        <w:ind w:left="-170" w:hanging="360"/>
      </w:pPr>
      <w:rPr>
        <w:rFonts w:ascii="SimSun" w:hAnsi="SimSun" w:hint="default"/>
      </w:rPr>
    </w:lvl>
    <w:lvl w:ilvl="1" w:tplc="DED881DC">
      <w:numFmt w:val="bullet"/>
      <w:lvlText w:val=""/>
      <w:lvlJc w:val="left"/>
      <w:pPr>
        <w:tabs>
          <w:tab w:val="num" w:pos="550"/>
        </w:tabs>
        <w:ind w:left="550" w:hanging="360"/>
      </w:pPr>
      <w:rPr>
        <w:rFonts w:ascii="Wingdings" w:hAnsi="Wingdings" w:hint="default"/>
      </w:rPr>
    </w:lvl>
    <w:lvl w:ilvl="2" w:tplc="04090009">
      <w:start w:val="1"/>
      <w:numFmt w:val="bullet"/>
      <w:lvlText w:val=""/>
      <w:lvlJc w:val="left"/>
      <w:pPr>
        <w:tabs>
          <w:tab w:val="num" w:pos="1270"/>
        </w:tabs>
        <w:ind w:left="1270" w:hanging="360"/>
      </w:pPr>
      <w:rPr>
        <w:rFonts w:ascii="Wingdings" w:hAnsi="Wingdings" w:hint="default"/>
      </w:rPr>
    </w:lvl>
    <w:lvl w:ilvl="3" w:tplc="6F30070C" w:tentative="1">
      <w:start w:val="1"/>
      <w:numFmt w:val="bullet"/>
      <w:lvlText w:val="-"/>
      <w:lvlJc w:val="left"/>
      <w:pPr>
        <w:tabs>
          <w:tab w:val="num" w:pos="1990"/>
        </w:tabs>
        <w:ind w:left="1990" w:hanging="360"/>
      </w:pPr>
      <w:rPr>
        <w:rFonts w:ascii="SimSun" w:hAnsi="SimSun" w:hint="default"/>
      </w:rPr>
    </w:lvl>
    <w:lvl w:ilvl="4" w:tplc="C81ECFC6" w:tentative="1">
      <w:start w:val="1"/>
      <w:numFmt w:val="bullet"/>
      <w:lvlText w:val="-"/>
      <w:lvlJc w:val="left"/>
      <w:pPr>
        <w:tabs>
          <w:tab w:val="num" w:pos="2710"/>
        </w:tabs>
        <w:ind w:left="2710" w:hanging="360"/>
      </w:pPr>
      <w:rPr>
        <w:rFonts w:ascii="SimSun" w:hAnsi="SimSun" w:hint="default"/>
      </w:rPr>
    </w:lvl>
    <w:lvl w:ilvl="5" w:tplc="758CD5F8" w:tentative="1">
      <w:start w:val="1"/>
      <w:numFmt w:val="bullet"/>
      <w:lvlText w:val="-"/>
      <w:lvlJc w:val="left"/>
      <w:pPr>
        <w:tabs>
          <w:tab w:val="num" w:pos="3430"/>
        </w:tabs>
        <w:ind w:left="3430" w:hanging="360"/>
      </w:pPr>
      <w:rPr>
        <w:rFonts w:ascii="SimSun" w:hAnsi="SimSun" w:hint="default"/>
      </w:rPr>
    </w:lvl>
    <w:lvl w:ilvl="6" w:tplc="3C726C1E" w:tentative="1">
      <w:start w:val="1"/>
      <w:numFmt w:val="bullet"/>
      <w:lvlText w:val="-"/>
      <w:lvlJc w:val="left"/>
      <w:pPr>
        <w:tabs>
          <w:tab w:val="num" w:pos="4150"/>
        </w:tabs>
        <w:ind w:left="4150" w:hanging="360"/>
      </w:pPr>
      <w:rPr>
        <w:rFonts w:ascii="SimSun" w:hAnsi="SimSun" w:hint="default"/>
      </w:rPr>
    </w:lvl>
    <w:lvl w:ilvl="7" w:tplc="36A6C706" w:tentative="1">
      <w:start w:val="1"/>
      <w:numFmt w:val="bullet"/>
      <w:lvlText w:val="-"/>
      <w:lvlJc w:val="left"/>
      <w:pPr>
        <w:tabs>
          <w:tab w:val="num" w:pos="4870"/>
        </w:tabs>
        <w:ind w:left="4870" w:hanging="360"/>
      </w:pPr>
      <w:rPr>
        <w:rFonts w:ascii="SimSun" w:hAnsi="SimSun" w:hint="default"/>
      </w:rPr>
    </w:lvl>
    <w:lvl w:ilvl="8" w:tplc="DFC66030" w:tentative="1">
      <w:start w:val="1"/>
      <w:numFmt w:val="bullet"/>
      <w:lvlText w:val="-"/>
      <w:lvlJc w:val="left"/>
      <w:pPr>
        <w:tabs>
          <w:tab w:val="num" w:pos="5590"/>
        </w:tabs>
        <w:ind w:left="5590" w:hanging="360"/>
      </w:pPr>
      <w:rPr>
        <w:rFonts w:ascii="SimSun" w:hAnsi="SimSun" w:hint="default"/>
      </w:rPr>
    </w:lvl>
  </w:abstractNum>
  <w:abstractNum w:abstractNumId="2" w15:restartNumberingAfterBreak="0">
    <w:nsid w:val="05216D05"/>
    <w:multiLevelType w:val="hybridMultilevel"/>
    <w:tmpl w:val="71D216A4"/>
    <w:lvl w:ilvl="0" w:tplc="F52E8C1E">
      <w:start w:val="1"/>
      <w:numFmt w:val="bullet"/>
      <w:lvlText w:val="-"/>
      <w:lvlJc w:val="left"/>
      <w:pPr>
        <w:tabs>
          <w:tab w:val="num" w:pos="-170"/>
        </w:tabs>
        <w:ind w:left="-170" w:hanging="360"/>
      </w:pPr>
      <w:rPr>
        <w:rFonts w:ascii="SimSun" w:hAnsi="SimSun" w:hint="default"/>
      </w:rPr>
    </w:lvl>
    <w:lvl w:ilvl="1" w:tplc="DED881DC">
      <w:numFmt w:val="bullet"/>
      <w:lvlText w:val=""/>
      <w:lvlJc w:val="left"/>
      <w:pPr>
        <w:tabs>
          <w:tab w:val="num" w:pos="550"/>
        </w:tabs>
        <w:ind w:left="550" w:hanging="360"/>
      </w:pPr>
      <w:rPr>
        <w:rFonts w:ascii="Wingdings" w:hAnsi="Wingdings" w:hint="default"/>
      </w:rPr>
    </w:lvl>
    <w:lvl w:ilvl="2" w:tplc="53460CCC">
      <w:start w:val="1"/>
      <w:numFmt w:val="bullet"/>
      <w:lvlText w:val="-"/>
      <w:lvlJc w:val="left"/>
      <w:pPr>
        <w:tabs>
          <w:tab w:val="num" w:pos="1270"/>
        </w:tabs>
        <w:ind w:left="1270" w:hanging="360"/>
      </w:pPr>
      <w:rPr>
        <w:rFonts w:ascii="SimSun" w:hAnsi="SimSun" w:hint="default"/>
      </w:rPr>
    </w:lvl>
    <w:lvl w:ilvl="3" w:tplc="6F30070C" w:tentative="1">
      <w:start w:val="1"/>
      <w:numFmt w:val="bullet"/>
      <w:lvlText w:val="-"/>
      <w:lvlJc w:val="left"/>
      <w:pPr>
        <w:tabs>
          <w:tab w:val="num" w:pos="1990"/>
        </w:tabs>
        <w:ind w:left="1990" w:hanging="360"/>
      </w:pPr>
      <w:rPr>
        <w:rFonts w:ascii="SimSun" w:hAnsi="SimSun" w:hint="default"/>
      </w:rPr>
    </w:lvl>
    <w:lvl w:ilvl="4" w:tplc="C81ECFC6" w:tentative="1">
      <w:start w:val="1"/>
      <w:numFmt w:val="bullet"/>
      <w:lvlText w:val="-"/>
      <w:lvlJc w:val="left"/>
      <w:pPr>
        <w:tabs>
          <w:tab w:val="num" w:pos="2710"/>
        </w:tabs>
        <w:ind w:left="2710" w:hanging="360"/>
      </w:pPr>
      <w:rPr>
        <w:rFonts w:ascii="SimSun" w:hAnsi="SimSun" w:hint="default"/>
      </w:rPr>
    </w:lvl>
    <w:lvl w:ilvl="5" w:tplc="758CD5F8" w:tentative="1">
      <w:start w:val="1"/>
      <w:numFmt w:val="bullet"/>
      <w:lvlText w:val="-"/>
      <w:lvlJc w:val="left"/>
      <w:pPr>
        <w:tabs>
          <w:tab w:val="num" w:pos="3430"/>
        </w:tabs>
        <w:ind w:left="3430" w:hanging="360"/>
      </w:pPr>
      <w:rPr>
        <w:rFonts w:ascii="SimSun" w:hAnsi="SimSun" w:hint="default"/>
      </w:rPr>
    </w:lvl>
    <w:lvl w:ilvl="6" w:tplc="3C726C1E" w:tentative="1">
      <w:start w:val="1"/>
      <w:numFmt w:val="bullet"/>
      <w:lvlText w:val="-"/>
      <w:lvlJc w:val="left"/>
      <w:pPr>
        <w:tabs>
          <w:tab w:val="num" w:pos="4150"/>
        </w:tabs>
        <w:ind w:left="4150" w:hanging="360"/>
      </w:pPr>
      <w:rPr>
        <w:rFonts w:ascii="SimSun" w:hAnsi="SimSun" w:hint="default"/>
      </w:rPr>
    </w:lvl>
    <w:lvl w:ilvl="7" w:tplc="36A6C706" w:tentative="1">
      <w:start w:val="1"/>
      <w:numFmt w:val="bullet"/>
      <w:lvlText w:val="-"/>
      <w:lvlJc w:val="left"/>
      <w:pPr>
        <w:tabs>
          <w:tab w:val="num" w:pos="4870"/>
        </w:tabs>
        <w:ind w:left="4870" w:hanging="360"/>
      </w:pPr>
      <w:rPr>
        <w:rFonts w:ascii="SimSun" w:hAnsi="SimSun" w:hint="default"/>
      </w:rPr>
    </w:lvl>
    <w:lvl w:ilvl="8" w:tplc="DFC66030" w:tentative="1">
      <w:start w:val="1"/>
      <w:numFmt w:val="bullet"/>
      <w:lvlText w:val="-"/>
      <w:lvlJc w:val="left"/>
      <w:pPr>
        <w:tabs>
          <w:tab w:val="num" w:pos="5590"/>
        </w:tabs>
        <w:ind w:left="5590" w:hanging="360"/>
      </w:pPr>
      <w:rPr>
        <w:rFonts w:ascii="SimSun" w:hAnsi="SimSun" w:hint="default"/>
      </w:rPr>
    </w:lvl>
  </w:abstractNum>
  <w:abstractNum w:abstractNumId="3" w15:restartNumberingAfterBreak="0">
    <w:nsid w:val="15C976B1"/>
    <w:multiLevelType w:val="hybridMultilevel"/>
    <w:tmpl w:val="89840E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900ADF"/>
    <w:multiLevelType w:val="hybridMultilevel"/>
    <w:tmpl w:val="6E4A9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44426E"/>
    <w:multiLevelType w:val="hybridMultilevel"/>
    <w:tmpl w:val="75363E14"/>
    <w:lvl w:ilvl="0" w:tplc="833AD1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802343C"/>
    <w:multiLevelType w:val="hybridMultilevel"/>
    <w:tmpl w:val="FB42DF40"/>
    <w:lvl w:ilvl="0" w:tplc="0A584F8A">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8355D29"/>
    <w:multiLevelType w:val="hybridMultilevel"/>
    <w:tmpl w:val="4EC2D3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AE1D88"/>
    <w:multiLevelType w:val="hybridMultilevel"/>
    <w:tmpl w:val="007286FA"/>
    <w:lvl w:ilvl="0" w:tplc="38882A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BED57B2"/>
    <w:multiLevelType w:val="hybridMultilevel"/>
    <w:tmpl w:val="F918A616"/>
    <w:lvl w:ilvl="0" w:tplc="FE940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FA4075"/>
    <w:multiLevelType w:val="hybridMultilevel"/>
    <w:tmpl w:val="039022FC"/>
    <w:lvl w:ilvl="0" w:tplc="A134E4BE">
      <w:start w:val="1"/>
      <w:numFmt w:val="bullet"/>
      <w:lvlText w:val="-"/>
      <w:lvlJc w:val="left"/>
      <w:pPr>
        <w:tabs>
          <w:tab w:val="num" w:pos="720"/>
        </w:tabs>
        <w:ind w:left="720" w:hanging="360"/>
      </w:pPr>
      <w:rPr>
        <w:rFonts w:ascii="SimSun" w:hAnsi="SimSun" w:hint="default"/>
      </w:rPr>
    </w:lvl>
    <w:lvl w:ilvl="1" w:tplc="0E0AE478">
      <w:numFmt w:val="bullet"/>
      <w:lvlText w:val=""/>
      <w:lvlJc w:val="left"/>
      <w:pPr>
        <w:tabs>
          <w:tab w:val="num" w:pos="1440"/>
        </w:tabs>
        <w:ind w:left="1440" w:hanging="360"/>
      </w:pPr>
      <w:rPr>
        <w:rFonts w:ascii="Wingdings" w:hAnsi="Wingdings" w:hint="default"/>
      </w:rPr>
    </w:lvl>
    <w:lvl w:ilvl="2" w:tplc="6FDEF20C" w:tentative="1">
      <w:start w:val="1"/>
      <w:numFmt w:val="bullet"/>
      <w:lvlText w:val="-"/>
      <w:lvlJc w:val="left"/>
      <w:pPr>
        <w:tabs>
          <w:tab w:val="num" w:pos="2160"/>
        </w:tabs>
        <w:ind w:left="2160" w:hanging="360"/>
      </w:pPr>
      <w:rPr>
        <w:rFonts w:ascii="SimSun" w:hAnsi="SimSun" w:hint="default"/>
      </w:rPr>
    </w:lvl>
    <w:lvl w:ilvl="3" w:tplc="7DD4A6BC" w:tentative="1">
      <w:start w:val="1"/>
      <w:numFmt w:val="bullet"/>
      <w:lvlText w:val="-"/>
      <w:lvlJc w:val="left"/>
      <w:pPr>
        <w:tabs>
          <w:tab w:val="num" w:pos="2880"/>
        </w:tabs>
        <w:ind w:left="2880" w:hanging="360"/>
      </w:pPr>
      <w:rPr>
        <w:rFonts w:ascii="SimSun" w:hAnsi="SimSun" w:hint="default"/>
      </w:rPr>
    </w:lvl>
    <w:lvl w:ilvl="4" w:tplc="2E98C394" w:tentative="1">
      <w:start w:val="1"/>
      <w:numFmt w:val="bullet"/>
      <w:lvlText w:val="-"/>
      <w:lvlJc w:val="left"/>
      <w:pPr>
        <w:tabs>
          <w:tab w:val="num" w:pos="3600"/>
        </w:tabs>
        <w:ind w:left="3600" w:hanging="360"/>
      </w:pPr>
      <w:rPr>
        <w:rFonts w:ascii="SimSun" w:hAnsi="SimSun" w:hint="default"/>
      </w:rPr>
    </w:lvl>
    <w:lvl w:ilvl="5" w:tplc="7D966B58" w:tentative="1">
      <w:start w:val="1"/>
      <w:numFmt w:val="bullet"/>
      <w:lvlText w:val="-"/>
      <w:lvlJc w:val="left"/>
      <w:pPr>
        <w:tabs>
          <w:tab w:val="num" w:pos="4320"/>
        </w:tabs>
        <w:ind w:left="4320" w:hanging="360"/>
      </w:pPr>
      <w:rPr>
        <w:rFonts w:ascii="SimSun" w:hAnsi="SimSun" w:hint="default"/>
      </w:rPr>
    </w:lvl>
    <w:lvl w:ilvl="6" w:tplc="9D32222E" w:tentative="1">
      <w:start w:val="1"/>
      <w:numFmt w:val="bullet"/>
      <w:lvlText w:val="-"/>
      <w:lvlJc w:val="left"/>
      <w:pPr>
        <w:tabs>
          <w:tab w:val="num" w:pos="5040"/>
        </w:tabs>
        <w:ind w:left="5040" w:hanging="360"/>
      </w:pPr>
      <w:rPr>
        <w:rFonts w:ascii="SimSun" w:hAnsi="SimSun" w:hint="default"/>
      </w:rPr>
    </w:lvl>
    <w:lvl w:ilvl="7" w:tplc="8744AC94" w:tentative="1">
      <w:start w:val="1"/>
      <w:numFmt w:val="bullet"/>
      <w:lvlText w:val="-"/>
      <w:lvlJc w:val="left"/>
      <w:pPr>
        <w:tabs>
          <w:tab w:val="num" w:pos="5760"/>
        </w:tabs>
        <w:ind w:left="5760" w:hanging="360"/>
      </w:pPr>
      <w:rPr>
        <w:rFonts w:ascii="SimSun" w:hAnsi="SimSun" w:hint="default"/>
      </w:rPr>
    </w:lvl>
    <w:lvl w:ilvl="8" w:tplc="4890200E"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5EC62292"/>
    <w:multiLevelType w:val="hybridMultilevel"/>
    <w:tmpl w:val="13725024"/>
    <w:lvl w:ilvl="0" w:tplc="59FCA26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FF747E"/>
    <w:multiLevelType w:val="hybridMultilevel"/>
    <w:tmpl w:val="8FB6CFD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5363E6"/>
    <w:multiLevelType w:val="hybridMultilevel"/>
    <w:tmpl w:val="14660F56"/>
    <w:lvl w:ilvl="0" w:tplc="6C02F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26F10E1"/>
    <w:multiLevelType w:val="hybridMultilevel"/>
    <w:tmpl w:val="6DBAD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A9120C"/>
    <w:multiLevelType w:val="hybridMultilevel"/>
    <w:tmpl w:val="1A0A7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C2497E"/>
    <w:multiLevelType w:val="hybridMultilevel"/>
    <w:tmpl w:val="291ED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F77F06"/>
    <w:multiLevelType w:val="multilevel"/>
    <w:tmpl w:val="B4D26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31"/>
  </w:num>
  <w:num w:numId="4">
    <w:abstractNumId w:val="19"/>
  </w:num>
  <w:num w:numId="5">
    <w:abstractNumId w:val="17"/>
  </w:num>
  <w:num w:numId="6">
    <w:abstractNumId w:val="12"/>
  </w:num>
  <w:num w:numId="7">
    <w:abstractNumId w:val="4"/>
  </w:num>
  <w:num w:numId="8">
    <w:abstractNumId w:val="10"/>
  </w:num>
  <w:num w:numId="9">
    <w:abstractNumId w:val="29"/>
  </w:num>
  <w:num w:numId="10">
    <w:abstractNumId w:val="18"/>
  </w:num>
  <w:num w:numId="11">
    <w:abstractNumId w:val="32"/>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9"/>
  </w:num>
  <w:num w:numId="20">
    <w:abstractNumId w:val="9"/>
  </w:num>
  <w:num w:numId="21">
    <w:abstractNumId w:val="21"/>
  </w:num>
  <w:num w:numId="22">
    <w:abstractNumId w:val="2"/>
  </w:num>
  <w:num w:numId="23">
    <w:abstractNumId w:val="1"/>
  </w:num>
  <w:num w:numId="24">
    <w:abstractNumId w:val="9"/>
  </w:num>
  <w:num w:numId="25">
    <w:abstractNumId w:val="5"/>
  </w:num>
  <w:num w:numId="26">
    <w:abstractNumId w:val="13"/>
  </w:num>
  <w:num w:numId="27">
    <w:abstractNumId w:val="22"/>
  </w:num>
  <w:num w:numId="28">
    <w:abstractNumId w:val="15"/>
  </w:num>
  <w:num w:numId="29">
    <w:abstractNumId w:val="28"/>
  </w:num>
  <w:num w:numId="30">
    <w:abstractNumId w:val="9"/>
  </w:num>
  <w:num w:numId="31">
    <w:abstractNumId w:val="23"/>
  </w:num>
  <w:num w:numId="32">
    <w:abstractNumId w:val="6"/>
  </w:num>
  <w:num w:numId="33">
    <w:abstractNumId w:val="25"/>
  </w:num>
  <w:num w:numId="34">
    <w:abstractNumId w:val="16"/>
  </w:num>
  <w:num w:numId="35">
    <w:abstractNumId w:val="30"/>
  </w:num>
  <w:num w:numId="3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4"/>
  </w:num>
  <w:num w:numId="39">
    <w:abstractNumId w:val="0"/>
  </w:num>
  <w:num w:numId="40">
    <w:abstractNumId w:val="8"/>
  </w:num>
  <w:num w:numId="41">
    <w:abstractNumId w:val="20"/>
  </w:num>
  <w:num w:numId="42">
    <w:abstractNumId w:val="24"/>
  </w:num>
  <w:num w:numId="43">
    <w:abstractNumId w:val="3"/>
  </w:num>
  <w:num w:numId="44">
    <w:abstractNumId w:val="27"/>
  </w:num>
  <w:num w:numId="4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1A"/>
    <w:rsid w:val="00002036"/>
    <w:rsid w:val="000020F6"/>
    <w:rsid w:val="00002893"/>
    <w:rsid w:val="000033A3"/>
    <w:rsid w:val="00003605"/>
    <w:rsid w:val="00003923"/>
    <w:rsid w:val="00003C56"/>
    <w:rsid w:val="00003EC2"/>
    <w:rsid w:val="000040A9"/>
    <w:rsid w:val="0000458E"/>
    <w:rsid w:val="00004B75"/>
    <w:rsid w:val="00004E4A"/>
    <w:rsid w:val="00004E70"/>
    <w:rsid w:val="00005877"/>
    <w:rsid w:val="00005B3E"/>
    <w:rsid w:val="000068D0"/>
    <w:rsid w:val="000072B6"/>
    <w:rsid w:val="00007813"/>
    <w:rsid w:val="000109E6"/>
    <w:rsid w:val="00011056"/>
    <w:rsid w:val="00011532"/>
    <w:rsid w:val="00011F67"/>
    <w:rsid w:val="000127AD"/>
    <w:rsid w:val="000127FC"/>
    <w:rsid w:val="00012862"/>
    <w:rsid w:val="000128E6"/>
    <w:rsid w:val="00013E31"/>
    <w:rsid w:val="0001402D"/>
    <w:rsid w:val="000140ED"/>
    <w:rsid w:val="00014E23"/>
    <w:rsid w:val="0001501A"/>
    <w:rsid w:val="00015174"/>
    <w:rsid w:val="00015731"/>
    <w:rsid w:val="00015831"/>
    <w:rsid w:val="00015BBC"/>
    <w:rsid w:val="00015EFB"/>
    <w:rsid w:val="0001628F"/>
    <w:rsid w:val="000165E2"/>
    <w:rsid w:val="00017148"/>
    <w:rsid w:val="000172BE"/>
    <w:rsid w:val="00017D8A"/>
    <w:rsid w:val="0002081E"/>
    <w:rsid w:val="00020971"/>
    <w:rsid w:val="00021962"/>
    <w:rsid w:val="00022FDB"/>
    <w:rsid w:val="0002308D"/>
    <w:rsid w:val="00023174"/>
    <w:rsid w:val="00023388"/>
    <w:rsid w:val="00023425"/>
    <w:rsid w:val="000239D2"/>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0A"/>
    <w:rsid w:val="00032E40"/>
    <w:rsid w:val="0003376B"/>
    <w:rsid w:val="0003392E"/>
    <w:rsid w:val="000339AC"/>
    <w:rsid w:val="00034676"/>
    <w:rsid w:val="000346E6"/>
    <w:rsid w:val="000350B9"/>
    <w:rsid w:val="000352B3"/>
    <w:rsid w:val="00035837"/>
    <w:rsid w:val="00035B2F"/>
    <w:rsid w:val="00035D9A"/>
    <w:rsid w:val="00036D98"/>
    <w:rsid w:val="00036DC9"/>
    <w:rsid w:val="0003766F"/>
    <w:rsid w:val="00037675"/>
    <w:rsid w:val="0004023E"/>
    <w:rsid w:val="0004024B"/>
    <w:rsid w:val="00040357"/>
    <w:rsid w:val="00040903"/>
    <w:rsid w:val="00041C57"/>
    <w:rsid w:val="000423A2"/>
    <w:rsid w:val="00042DAD"/>
    <w:rsid w:val="00043127"/>
    <w:rsid w:val="000434B7"/>
    <w:rsid w:val="000435E4"/>
    <w:rsid w:val="00043B9E"/>
    <w:rsid w:val="00045851"/>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73D"/>
    <w:rsid w:val="00052AD2"/>
    <w:rsid w:val="000530DF"/>
    <w:rsid w:val="00054484"/>
    <w:rsid w:val="000546B0"/>
    <w:rsid w:val="00054C61"/>
    <w:rsid w:val="00054E0C"/>
    <w:rsid w:val="0005541D"/>
    <w:rsid w:val="0005573D"/>
    <w:rsid w:val="00055F63"/>
    <w:rsid w:val="000564E0"/>
    <w:rsid w:val="000565C8"/>
    <w:rsid w:val="00057DC8"/>
    <w:rsid w:val="00060D5D"/>
    <w:rsid w:val="00060FD7"/>
    <w:rsid w:val="0006110F"/>
    <w:rsid w:val="000612E1"/>
    <w:rsid w:val="000614FE"/>
    <w:rsid w:val="00062C05"/>
    <w:rsid w:val="000640C4"/>
    <w:rsid w:val="00065D38"/>
    <w:rsid w:val="00066052"/>
    <w:rsid w:val="00066680"/>
    <w:rsid w:val="00066923"/>
    <w:rsid w:val="00066F1B"/>
    <w:rsid w:val="00067266"/>
    <w:rsid w:val="00067BEF"/>
    <w:rsid w:val="00067DD1"/>
    <w:rsid w:val="00070447"/>
    <w:rsid w:val="000706E7"/>
    <w:rsid w:val="00070EF8"/>
    <w:rsid w:val="00071192"/>
    <w:rsid w:val="00071252"/>
    <w:rsid w:val="000713A7"/>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77BC3"/>
    <w:rsid w:val="00080A26"/>
    <w:rsid w:val="00081EF5"/>
    <w:rsid w:val="00082120"/>
    <w:rsid w:val="000823B0"/>
    <w:rsid w:val="0008335B"/>
    <w:rsid w:val="00083379"/>
    <w:rsid w:val="00083587"/>
    <w:rsid w:val="00083838"/>
    <w:rsid w:val="00083B6A"/>
    <w:rsid w:val="000847E7"/>
    <w:rsid w:val="00085BFA"/>
    <w:rsid w:val="00085E04"/>
    <w:rsid w:val="0008638C"/>
    <w:rsid w:val="00086800"/>
    <w:rsid w:val="000870F9"/>
    <w:rsid w:val="00087215"/>
    <w:rsid w:val="00087913"/>
    <w:rsid w:val="00087DAE"/>
    <w:rsid w:val="00087F94"/>
    <w:rsid w:val="000902DC"/>
    <w:rsid w:val="00091192"/>
    <w:rsid w:val="000911AE"/>
    <w:rsid w:val="00091500"/>
    <w:rsid w:val="00091546"/>
    <w:rsid w:val="0009173C"/>
    <w:rsid w:val="00091D67"/>
    <w:rsid w:val="00093490"/>
    <w:rsid w:val="00093697"/>
    <w:rsid w:val="00093D42"/>
    <w:rsid w:val="00093DD0"/>
    <w:rsid w:val="000946F1"/>
    <w:rsid w:val="00094A16"/>
    <w:rsid w:val="00094DE6"/>
    <w:rsid w:val="0009544C"/>
    <w:rsid w:val="0009614E"/>
    <w:rsid w:val="00096356"/>
    <w:rsid w:val="00096643"/>
    <w:rsid w:val="00097C99"/>
    <w:rsid w:val="000A0640"/>
    <w:rsid w:val="000A0F14"/>
    <w:rsid w:val="000A10E4"/>
    <w:rsid w:val="000A1441"/>
    <w:rsid w:val="000A1A06"/>
    <w:rsid w:val="000A1B60"/>
    <w:rsid w:val="000A21B4"/>
    <w:rsid w:val="000A226A"/>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63"/>
    <w:rsid w:val="000A7B38"/>
    <w:rsid w:val="000A7C5E"/>
    <w:rsid w:val="000A7DFA"/>
    <w:rsid w:val="000B01B0"/>
    <w:rsid w:val="000B033A"/>
    <w:rsid w:val="000B0343"/>
    <w:rsid w:val="000B04A2"/>
    <w:rsid w:val="000B1C7A"/>
    <w:rsid w:val="000B228A"/>
    <w:rsid w:val="000B238D"/>
    <w:rsid w:val="000B27D9"/>
    <w:rsid w:val="000B2985"/>
    <w:rsid w:val="000B2C88"/>
    <w:rsid w:val="000B3342"/>
    <w:rsid w:val="000B3B18"/>
    <w:rsid w:val="000B3B27"/>
    <w:rsid w:val="000B4DCE"/>
    <w:rsid w:val="000B51FA"/>
    <w:rsid w:val="000B546C"/>
    <w:rsid w:val="000B57CA"/>
    <w:rsid w:val="000B5905"/>
    <w:rsid w:val="000B5975"/>
    <w:rsid w:val="000B6C42"/>
    <w:rsid w:val="000B6E2C"/>
    <w:rsid w:val="000B7338"/>
    <w:rsid w:val="000B76C5"/>
    <w:rsid w:val="000B7A10"/>
    <w:rsid w:val="000B7D3F"/>
    <w:rsid w:val="000B7FEB"/>
    <w:rsid w:val="000C0DE9"/>
    <w:rsid w:val="000C0ECE"/>
    <w:rsid w:val="000C115D"/>
    <w:rsid w:val="000C13E7"/>
    <w:rsid w:val="000C1535"/>
    <w:rsid w:val="000C1669"/>
    <w:rsid w:val="000C1727"/>
    <w:rsid w:val="000C2356"/>
    <w:rsid w:val="000C252B"/>
    <w:rsid w:val="000C2FBD"/>
    <w:rsid w:val="000C333C"/>
    <w:rsid w:val="000C3B0C"/>
    <w:rsid w:val="000C3C25"/>
    <w:rsid w:val="000C422D"/>
    <w:rsid w:val="000C4D41"/>
    <w:rsid w:val="000C4EB6"/>
    <w:rsid w:val="000C5011"/>
    <w:rsid w:val="000C5F91"/>
    <w:rsid w:val="000C6025"/>
    <w:rsid w:val="000C72EF"/>
    <w:rsid w:val="000C73A0"/>
    <w:rsid w:val="000D0113"/>
    <w:rsid w:val="000D0565"/>
    <w:rsid w:val="000D0771"/>
    <w:rsid w:val="000D0E4E"/>
    <w:rsid w:val="000D100C"/>
    <w:rsid w:val="000D113C"/>
    <w:rsid w:val="000D12D1"/>
    <w:rsid w:val="000D159A"/>
    <w:rsid w:val="000D1796"/>
    <w:rsid w:val="000D181D"/>
    <w:rsid w:val="000D18C6"/>
    <w:rsid w:val="000D1F4A"/>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4F2"/>
    <w:rsid w:val="000D56EF"/>
    <w:rsid w:val="000D57F8"/>
    <w:rsid w:val="000D5851"/>
    <w:rsid w:val="000D5C60"/>
    <w:rsid w:val="000D659C"/>
    <w:rsid w:val="000D6E03"/>
    <w:rsid w:val="000D6F46"/>
    <w:rsid w:val="000D6F67"/>
    <w:rsid w:val="000D71E2"/>
    <w:rsid w:val="000D73A5"/>
    <w:rsid w:val="000D74B3"/>
    <w:rsid w:val="000D7B37"/>
    <w:rsid w:val="000E07D6"/>
    <w:rsid w:val="000E1380"/>
    <w:rsid w:val="000E18DF"/>
    <w:rsid w:val="000E1CE7"/>
    <w:rsid w:val="000E1EC4"/>
    <w:rsid w:val="000E46DC"/>
    <w:rsid w:val="000E59A0"/>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C6C"/>
    <w:rsid w:val="000F2EEE"/>
    <w:rsid w:val="000F3697"/>
    <w:rsid w:val="000F4387"/>
    <w:rsid w:val="000F466D"/>
    <w:rsid w:val="000F4D58"/>
    <w:rsid w:val="000F5245"/>
    <w:rsid w:val="000F6233"/>
    <w:rsid w:val="000F64E0"/>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604"/>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7D0"/>
    <w:rsid w:val="001129B5"/>
    <w:rsid w:val="00112BE6"/>
    <w:rsid w:val="00112FA0"/>
    <w:rsid w:val="001141E3"/>
    <w:rsid w:val="001144DF"/>
    <w:rsid w:val="001150B4"/>
    <w:rsid w:val="001152E9"/>
    <w:rsid w:val="0011557B"/>
    <w:rsid w:val="00115F92"/>
    <w:rsid w:val="00115FC3"/>
    <w:rsid w:val="001166A8"/>
    <w:rsid w:val="00117058"/>
    <w:rsid w:val="00117147"/>
    <w:rsid w:val="00117C85"/>
    <w:rsid w:val="00120B13"/>
    <w:rsid w:val="00121333"/>
    <w:rsid w:val="00121CC6"/>
    <w:rsid w:val="0012244C"/>
    <w:rsid w:val="00122518"/>
    <w:rsid w:val="001229C1"/>
    <w:rsid w:val="00122ABD"/>
    <w:rsid w:val="00123E52"/>
    <w:rsid w:val="0012422B"/>
    <w:rsid w:val="00124879"/>
    <w:rsid w:val="001249DD"/>
    <w:rsid w:val="00124C14"/>
    <w:rsid w:val="00124D84"/>
    <w:rsid w:val="001250DD"/>
    <w:rsid w:val="001255F4"/>
    <w:rsid w:val="00125733"/>
    <w:rsid w:val="00125B2B"/>
    <w:rsid w:val="00126177"/>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04F"/>
    <w:rsid w:val="00135780"/>
    <w:rsid w:val="00136393"/>
    <w:rsid w:val="00136A23"/>
    <w:rsid w:val="00136B99"/>
    <w:rsid w:val="001370E1"/>
    <w:rsid w:val="00137401"/>
    <w:rsid w:val="0014063E"/>
    <w:rsid w:val="0014087D"/>
    <w:rsid w:val="00140F74"/>
    <w:rsid w:val="00141191"/>
    <w:rsid w:val="001411B7"/>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47ED9"/>
    <w:rsid w:val="0015071D"/>
    <w:rsid w:val="00150BFE"/>
    <w:rsid w:val="00151562"/>
    <w:rsid w:val="00151619"/>
    <w:rsid w:val="00152376"/>
    <w:rsid w:val="00152835"/>
    <w:rsid w:val="00152840"/>
    <w:rsid w:val="00154BF4"/>
    <w:rsid w:val="00154E20"/>
    <w:rsid w:val="001559FA"/>
    <w:rsid w:val="00156374"/>
    <w:rsid w:val="00156FE7"/>
    <w:rsid w:val="0015712F"/>
    <w:rsid w:val="00157665"/>
    <w:rsid w:val="001577D8"/>
    <w:rsid w:val="00157FC3"/>
    <w:rsid w:val="00160739"/>
    <w:rsid w:val="00160B51"/>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613F"/>
    <w:rsid w:val="00166215"/>
    <w:rsid w:val="0016637F"/>
    <w:rsid w:val="00166591"/>
    <w:rsid w:val="00167732"/>
    <w:rsid w:val="00167EB8"/>
    <w:rsid w:val="00170F7E"/>
    <w:rsid w:val="00171143"/>
    <w:rsid w:val="00171859"/>
    <w:rsid w:val="00171A99"/>
    <w:rsid w:val="00172864"/>
    <w:rsid w:val="00172B82"/>
    <w:rsid w:val="00172DDD"/>
    <w:rsid w:val="00172EFA"/>
    <w:rsid w:val="00173308"/>
    <w:rsid w:val="00173608"/>
    <w:rsid w:val="00173D81"/>
    <w:rsid w:val="001745EC"/>
    <w:rsid w:val="001747B7"/>
    <w:rsid w:val="00175C30"/>
    <w:rsid w:val="00175FE8"/>
    <w:rsid w:val="00177069"/>
    <w:rsid w:val="001772DD"/>
    <w:rsid w:val="0017782E"/>
    <w:rsid w:val="00177C8B"/>
    <w:rsid w:val="00177FC1"/>
    <w:rsid w:val="00180510"/>
    <w:rsid w:val="00181265"/>
    <w:rsid w:val="001813E9"/>
    <w:rsid w:val="001815A2"/>
    <w:rsid w:val="00181F07"/>
    <w:rsid w:val="00181FC1"/>
    <w:rsid w:val="00182473"/>
    <w:rsid w:val="001829E0"/>
    <w:rsid w:val="00183034"/>
    <w:rsid w:val="001830F7"/>
    <w:rsid w:val="00183C3C"/>
    <w:rsid w:val="00183EE6"/>
    <w:rsid w:val="00183F04"/>
    <w:rsid w:val="001844E2"/>
    <w:rsid w:val="001846BC"/>
    <w:rsid w:val="0018478D"/>
    <w:rsid w:val="00184BF5"/>
    <w:rsid w:val="00184F21"/>
    <w:rsid w:val="00185656"/>
    <w:rsid w:val="0018588A"/>
    <w:rsid w:val="001860E4"/>
    <w:rsid w:val="001862EF"/>
    <w:rsid w:val="00186332"/>
    <w:rsid w:val="001866C8"/>
    <w:rsid w:val="00187252"/>
    <w:rsid w:val="00187E5D"/>
    <w:rsid w:val="00187F3D"/>
    <w:rsid w:val="001900C9"/>
    <w:rsid w:val="001900D1"/>
    <w:rsid w:val="0019120D"/>
    <w:rsid w:val="00191C91"/>
    <w:rsid w:val="001924ED"/>
    <w:rsid w:val="001925BE"/>
    <w:rsid w:val="00192DD9"/>
    <w:rsid w:val="00193166"/>
    <w:rsid w:val="001932CC"/>
    <w:rsid w:val="00194339"/>
    <w:rsid w:val="00194848"/>
    <w:rsid w:val="00194981"/>
    <w:rsid w:val="00195115"/>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5D6"/>
    <w:rsid w:val="001A36DD"/>
    <w:rsid w:val="001A379F"/>
    <w:rsid w:val="001A3B63"/>
    <w:rsid w:val="001A432D"/>
    <w:rsid w:val="001A496C"/>
    <w:rsid w:val="001A6040"/>
    <w:rsid w:val="001A673E"/>
    <w:rsid w:val="001A7763"/>
    <w:rsid w:val="001A7943"/>
    <w:rsid w:val="001A7ADA"/>
    <w:rsid w:val="001A7E8F"/>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BDD"/>
    <w:rsid w:val="001B734F"/>
    <w:rsid w:val="001C02D8"/>
    <w:rsid w:val="001C04E3"/>
    <w:rsid w:val="001C0B03"/>
    <w:rsid w:val="001C0B41"/>
    <w:rsid w:val="001C1DDF"/>
    <w:rsid w:val="001C2378"/>
    <w:rsid w:val="001C2CD6"/>
    <w:rsid w:val="001C3EE9"/>
    <w:rsid w:val="001C3FA4"/>
    <w:rsid w:val="001C40F9"/>
    <w:rsid w:val="001C458B"/>
    <w:rsid w:val="001C4B4C"/>
    <w:rsid w:val="001C5D4F"/>
    <w:rsid w:val="001C64C0"/>
    <w:rsid w:val="001C69DA"/>
    <w:rsid w:val="001C6B22"/>
    <w:rsid w:val="001C6CB1"/>
    <w:rsid w:val="001C6F06"/>
    <w:rsid w:val="001C7A96"/>
    <w:rsid w:val="001D00D4"/>
    <w:rsid w:val="001D0D4E"/>
    <w:rsid w:val="001D0EED"/>
    <w:rsid w:val="001D14CF"/>
    <w:rsid w:val="001D1861"/>
    <w:rsid w:val="001D2360"/>
    <w:rsid w:val="001D2A65"/>
    <w:rsid w:val="001D3109"/>
    <w:rsid w:val="001D332E"/>
    <w:rsid w:val="001D42B9"/>
    <w:rsid w:val="001D48B3"/>
    <w:rsid w:val="001D5033"/>
    <w:rsid w:val="001D513E"/>
    <w:rsid w:val="001D553B"/>
    <w:rsid w:val="001D580E"/>
    <w:rsid w:val="001D5863"/>
    <w:rsid w:val="001D5C6E"/>
    <w:rsid w:val="001D5C88"/>
    <w:rsid w:val="001D5DEA"/>
    <w:rsid w:val="001D6567"/>
    <w:rsid w:val="001D695C"/>
    <w:rsid w:val="001D6FD9"/>
    <w:rsid w:val="001D780E"/>
    <w:rsid w:val="001D7852"/>
    <w:rsid w:val="001E05C3"/>
    <w:rsid w:val="001E0AD3"/>
    <w:rsid w:val="001E0B3D"/>
    <w:rsid w:val="001E21A8"/>
    <w:rsid w:val="001E263C"/>
    <w:rsid w:val="001E28E2"/>
    <w:rsid w:val="001E36E4"/>
    <w:rsid w:val="001E379D"/>
    <w:rsid w:val="001E3A3C"/>
    <w:rsid w:val="001E3B55"/>
    <w:rsid w:val="001E48C7"/>
    <w:rsid w:val="001E4AEC"/>
    <w:rsid w:val="001E4DD2"/>
    <w:rsid w:val="001E4EA1"/>
    <w:rsid w:val="001E5538"/>
    <w:rsid w:val="001E5C23"/>
    <w:rsid w:val="001E69C0"/>
    <w:rsid w:val="001E6A6D"/>
    <w:rsid w:val="001E6EE7"/>
    <w:rsid w:val="001E7195"/>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5E98"/>
    <w:rsid w:val="001F6078"/>
    <w:rsid w:val="001F6129"/>
    <w:rsid w:val="001F7121"/>
    <w:rsid w:val="002002F7"/>
    <w:rsid w:val="002004F4"/>
    <w:rsid w:val="00200D2C"/>
    <w:rsid w:val="002019D8"/>
    <w:rsid w:val="00201EC7"/>
    <w:rsid w:val="00202659"/>
    <w:rsid w:val="0020349A"/>
    <w:rsid w:val="002034B4"/>
    <w:rsid w:val="00204032"/>
    <w:rsid w:val="002044A2"/>
    <w:rsid w:val="00204BAD"/>
    <w:rsid w:val="00204D60"/>
    <w:rsid w:val="00205627"/>
    <w:rsid w:val="002056D0"/>
    <w:rsid w:val="00205C68"/>
    <w:rsid w:val="00205F8F"/>
    <w:rsid w:val="00206D2E"/>
    <w:rsid w:val="00210404"/>
    <w:rsid w:val="00210860"/>
    <w:rsid w:val="00210B6A"/>
    <w:rsid w:val="00210EBB"/>
    <w:rsid w:val="002114D5"/>
    <w:rsid w:val="002119FA"/>
    <w:rsid w:val="00212356"/>
    <w:rsid w:val="00212AD3"/>
    <w:rsid w:val="00212CB6"/>
    <w:rsid w:val="00212D8B"/>
    <w:rsid w:val="00212E37"/>
    <w:rsid w:val="002132E8"/>
    <w:rsid w:val="00213690"/>
    <w:rsid w:val="0021376D"/>
    <w:rsid w:val="002140FF"/>
    <w:rsid w:val="00215CFD"/>
    <w:rsid w:val="00215D56"/>
    <w:rsid w:val="00217160"/>
    <w:rsid w:val="00217466"/>
    <w:rsid w:val="002176FF"/>
    <w:rsid w:val="00217A7B"/>
    <w:rsid w:val="0022017D"/>
    <w:rsid w:val="002207DC"/>
    <w:rsid w:val="00220894"/>
    <w:rsid w:val="002214B2"/>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1C25"/>
    <w:rsid w:val="00231C6F"/>
    <w:rsid w:val="002322B9"/>
    <w:rsid w:val="00232A90"/>
    <w:rsid w:val="00232C61"/>
    <w:rsid w:val="00232F64"/>
    <w:rsid w:val="002334FB"/>
    <w:rsid w:val="0023356E"/>
    <w:rsid w:val="00233FBA"/>
    <w:rsid w:val="00234151"/>
    <w:rsid w:val="00234223"/>
    <w:rsid w:val="00234F8C"/>
    <w:rsid w:val="00235542"/>
    <w:rsid w:val="00235DBA"/>
    <w:rsid w:val="0023634D"/>
    <w:rsid w:val="002367D4"/>
    <w:rsid w:val="002369B0"/>
    <w:rsid w:val="00236AD8"/>
    <w:rsid w:val="00236D3E"/>
    <w:rsid w:val="00236F93"/>
    <w:rsid w:val="002400F4"/>
    <w:rsid w:val="002401F5"/>
    <w:rsid w:val="0024024A"/>
    <w:rsid w:val="00240282"/>
    <w:rsid w:val="00240E54"/>
    <w:rsid w:val="00241591"/>
    <w:rsid w:val="0024166B"/>
    <w:rsid w:val="00241A3C"/>
    <w:rsid w:val="00241CEC"/>
    <w:rsid w:val="00242E8A"/>
    <w:rsid w:val="0024303F"/>
    <w:rsid w:val="0024384F"/>
    <w:rsid w:val="00243CF6"/>
    <w:rsid w:val="00244542"/>
    <w:rsid w:val="002445DE"/>
    <w:rsid w:val="00244B3A"/>
    <w:rsid w:val="00244E89"/>
    <w:rsid w:val="002451C5"/>
    <w:rsid w:val="00245571"/>
    <w:rsid w:val="002459AB"/>
    <w:rsid w:val="00245B0D"/>
    <w:rsid w:val="00245F1F"/>
    <w:rsid w:val="00246396"/>
    <w:rsid w:val="0024663B"/>
    <w:rsid w:val="0024693F"/>
    <w:rsid w:val="00247103"/>
    <w:rsid w:val="00247114"/>
    <w:rsid w:val="0024780B"/>
    <w:rsid w:val="00250067"/>
    <w:rsid w:val="002500DE"/>
    <w:rsid w:val="00250D16"/>
    <w:rsid w:val="002516DE"/>
    <w:rsid w:val="002518FC"/>
    <w:rsid w:val="00251A1E"/>
    <w:rsid w:val="00251F81"/>
    <w:rsid w:val="002525E0"/>
    <w:rsid w:val="00252800"/>
    <w:rsid w:val="00252BE0"/>
    <w:rsid w:val="00253588"/>
    <w:rsid w:val="002546F4"/>
    <w:rsid w:val="00254F8B"/>
    <w:rsid w:val="002551B2"/>
    <w:rsid w:val="002551D0"/>
    <w:rsid w:val="00255339"/>
    <w:rsid w:val="00255374"/>
    <w:rsid w:val="00256109"/>
    <w:rsid w:val="00256B8E"/>
    <w:rsid w:val="00257384"/>
    <w:rsid w:val="00257BF4"/>
    <w:rsid w:val="00260003"/>
    <w:rsid w:val="0026035D"/>
    <w:rsid w:val="002606D6"/>
    <w:rsid w:val="002614A9"/>
    <w:rsid w:val="0026155A"/>
    <w:rsid w:val="00261A93"/>
    <w:rsid w:val="00261C98"/>
    <w:rsid w:val="00261CB3"/>
    <w:rsid w:val="0026227D"/>
    <w:rsid w:val="0026248E"/>
    <w:rsid w:val="00262914"/>
    <w:rsid w:val="00263951"/>
    <w:rsid w:val="00263A76"/>
    <w:rsid w:val="002644E7"/>
    <w:rsid w:val="002647BF"/>
    <w:rsid w:val="002647D5"/>
    <w:rsid w:val="00265032"/>
    <w:rsid w:val="002651FB"/>
    <w:rsid w:val="0026538C"/>
    <w:rsid w:val="00265685"/>
    <w:rsid w:val="00265781"/>
    <w:rsid w:val="00266010"/>
    <w:rsid w:val="0026679F"/>
    <w:rsid w:val="00266AD0"/>
    <w:rsid w:val="00266AE6"/>
    <w:rsid w:val="00266B13"/>
    <w:rsid w:val="002670DD"/>
    <w:rsid w:val="00267B0F"/>
    <w:rsid w:val="00270649"/>
    <w:rsid w:val="00270728"/>
    <w:rsid w:val="0027074F"/>
    <w:rsid w:val="0027088B"/>
    <w:rsid w:val="00270D42"/>
    <w:rsid w:val="0027195D"/>
    <w:rsid w:val="00272B03"/>
    <w:rsid w:val="00273179"/>
    <w:rsid w:val="002733E2"/>
    <w:rsid w:val="0027354B"/>
    <w:rsid w:val="00273FF9"/>
    <w:rsid w:val="0027423B"/>
    <w:rsid w:val="002749E6"/>
    <w:rsid w:val="00274A66"/>
    <w:rsid w:val="002750B1"/>
    <w:rsid w:val="002754C5"/>
    <w:rsid w:val="002758A4"/>
    <w:rsid w:val="00276A35"/>
    <w:rsid w:val="00276AF9"/>
    <w:rsid w:val="002772C6"/>
    <w:rsid w:val="00277835"/>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AE7"/>
    <w:rsid w:val="0028704E"/>
    <w:rsid w:val="00287243"/>
    <w:rsid w:val="0028728E"/>
    <w:rsid w:val="00287A91"/>
    <w:rsid w:val="002901A9"/>
    <w:rsid w:val="00290647"/>
    <w:rsid w:val="00290745"/>
    <w:rsid w:val="00290872"/>
    <w:rsid w:val="00291385"/>
    <w:rsid w:val="00291422"/>
    <w:rsid w:val="00291482"/>
    <w:rsid w:val="0029237F"/>
    <w:rsid w:val="002926E1"/>
    <w:rsid w:val="00292715"/>
    <w:rsid w:val="00292F9D"/>
    <w:rsid w:val="00293840"/>
    <w:rsid w:val="00293E57"/>
    <w:rsid w:val="002947D1"/>
    <w:rsid w:val="002948B3"/>
    <w:rsid w:val="002948DF"/>
    <w:rsid w:val="00294D90"/>
    <w:rsid w:val="00295018"/>
    <w:rsid w:val="00295208"/>
    <w:rsid w:val="0029526E"/>
    <w:rsid w:val="0029582E"/>
    <w:rsid w:val="00296123"/>
    <w:rsid w:val="0029662F"/>
    <w:rsid w:val="0029715E"/>
    <w:rsid w:val="002978A0"/>
    <w:rsid w:val="00297ED2"/>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6152"/>
    <w:rsid w:val="002A6412"/>
    <w:rsid w:val="002A6432"/>
    <w:rsid w:val="002A6866"/>
    <w:rsid w:val="002A69A8"/>
    <w:rsid w:val="002A6EF1"/>
    <w:rsid w:val="002A6F25"/>
    <w:rsid w:val="002A6FD3"/>
    <w:rsid w:val="002A7625"/>
    <w:rsid w:val="002A789F"/>
    <w:rsid w:val="002A7C11"/>
    <w:rsid w:val="002B01AA"/>
    <w:rsid w:val="002B04E9"/>
    <w:rsid w:val="002B0A7D"/>
    <w:rsid w:val="002B0BD1"/>
    <w:rsid w:val="002B127D"/>
    <w:rsid w:val="002B1A69"/>
    <w:rsid w:val="002B1D52"/>
    <w:rsid w:val="002B2723"/>
    <w:rsid w:val="002B2A4D"/>
    <w:rsid w:val="002B303A"/>
    <w:rsid w:val="002B4588"/>
    <w:rsid w:val="002B4E37"/>
    <w:rsid w:val="002B538E"/>
    <w:rsid w:val="002B54C5"/>
    <w:rsid w:val="002B573A"/>
    <w:rsid w:val="002B5DCA"/>
    <w:rsid w:val="002B5DE8"/>
    <w:rsid w:val="002B6BDC"/>
    <w:rsid w:val="002B724E"/>
    <w:rsid w:val="002B75B0"/>
    <w:rsid w:val="002B7EAF"/>
    <w:rsid w:val="002C06D5"/>
    <w:rsid w:val="002C072C"/>
    <w:rsid w:val="002C099C"/>
    <w:rsid w:val="002C0B74"/>
    <w:rsid w:val="002C0C8B"/>
    <w:rsid w:val="002C0CBB"/>
    <w:rsid w:val="002C1194"/>
    <w:rsid w:val="002C1201"/>
    <w:rsid w:val="002C1460"/>
    <w:rsid w:val="002C17D9"/>
    <w:rsid w:val="002C1856"/>
    <w:rsid w:val="002C196B"/>
    <w:rsid w:val="002C1977"/>
    <w:rsid w:val="002C20F2"/>
    <w:rsid w:val="002C2DE8"/>
    <w:rsid w:val="002C2E4C"/>
    <w:rsid w:val="002C2F67"/>
    <w:rsid w:val="002C3271"/>
    <w:rsid w:val="002C38B2"/>
    <w:rsid w:val="002C3933"/>
    <w:rsid w:val="002C3F9C"/>
    <w:rsid w:val="002C429E"/>
    <w:rsid w:val="002C4CDE"/>
    <w:rsid w:val="002C4FCB"/>
    <w:rsid w:val="002C5AFA"/>
    <w:rsid w:val="002C6E8B"/>
    <w:rsid w:val="002C778B"/>
    <w:rsid w:val="002C799B"/>
    <w:rsid w:val="002C79E9"/>
    <w:rsid w:val="002C7A94"/>
    <w:rsid w:val="002C7B06"/>
    <w:rsid w:val="002C7CCE"/>
    <w:rsid w:val="002D0439"/>
    <w:rsid w:val="002D0F7B"/>
    <w:rsid w:val="002D11B7"/>
    <w:rsid w:val="002D156F"/>
    <w:rsid w:val="002D285B"/>
    <w:rsid w:val="002D37A3"/>
    <w:rsid w:val="002D3BBC"/>
    <w:rsid w:val="002D438A"/>
    <w:rsid w:val="002D4DA0"/>
    <w:rsid w:val="002D4EF9"/>
    <w:rsid w:val="002D51A5"/>
    <w:rsid w:val="002D52CA"/>
    <w:rsid w:val="002D5738"/>
    <w:rsid w:val="002D58AC"/>
    <w:rsid w:val="002D5E53"/>
    <w:rsid w:val="002D615F"/>
    <w:rsid w:val="002D7B72"/>
    <w:rsid w:val="002E0319"/>
    <w:rsid w:val="002E0435"/>
    <w:rsid w:val="002E0E0E"/>
    <w:rsid w:val="002E13A2"/>
    <w:rsid w:val="002E146A"/>
    <w:rsid w:val="002E179B"/>
    <w:rsid w:val="002E1C15"/>
    <w:rsid w:val="002E1C9E"/>
    <w:rsid w:val="002E1D35"/>
    <w:rsid w:val="002E205A"/>
    <w:rsid w:val="002E257B"/>
    <w:rsid w:val="002E27E6"/>
    <w:rsid w:val="002E35D8"/>
    <w:rsid w:val="002E3C65"/>
    <w:rsid w:val="002E3F5B"/>
    <w:rsid w:val="002E4362"/>
    <w:rsid w:val="002E527F"/>
    <w:rsid w:val="002E5776"/>
    <w:rsid w:val="002E588A"/>
    <w:rsid w:val="002E63D9"/>
    <w:rsid w:val="002E640E"/>
    <w:rsid w:val="002E64F9"/>
    <w:rsid w:val="002E6644"/>
    <w:rsid w:val="002E69F7"/>
    <w:rsid w:val="002E6C84"/>
    <w:rsid w:val="002E707C"/>
    <w:rsid w:val="002E70CC"/>
    <w:rsid w:val="002E7A3E"/>
    <w:rsid w:val="002E7AC7"/>
    <w:rsid w:val="002F063E"/>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440"/>
    <w:rsid w:val="00303476"/>
    <w:rsid w:val="00303F1D"/>
    <w:rsid w:val="00304D00"/>
    <w:rsid w:val="00304D9B"/>
    <w:rsid w:val="00305E12"/>
    <w:rsid w:val="00305FF9"/>
    <w:rsid w:val="0030695A"/>
    <w:rsid w:val="00306E6B"/>
    <w:rsid w:val="0031005E"/>
    <w:rsid w:val="003100C8"/>
    <w:rsid w:val="003104C7"/>
    <w:rsid w:val="00311161"/>
    <w:rsid w:val="003113F8"/>
    <w:rsid w:val="0031156A"/>
    <w:rsid w:val="00312400"/>
    <w:rsid w:val="00312739"/>
    <w:rsid w:val="00312D10"/>
    <w:rsid w:val="003134CA"/>
    <w:rsid w:val="003137A9"/>
    <w:rsid w:val="00315F3B"/>
    <w:rsid w:val="003169E2"/>
    <w:rsid w:val="0031725A"/>
    <w:rsid w:val="003178DA"/>
    <w:rsid w:val="00317D64"/>
    <w:rsid w:val="00317DB8"/>
    <w:rsid w:val="00320618"/>
    <w:rsid w:val="0032100B"/>
    <w:rsid w:val="003210E3"/>
    <w:rsid w:val="0032172E"/>
    <w:rsid w:val="00321BD7"/>
    <w:rsid w:val="0032260F"/>
    <w:rsid w:val="003228DA"/>
    <w:rsid w:val="003230E6"/>
    <w:rsid w:val="00323558"/>
    <w:rsid w:val="00323793"/>
    <w:rsid w:val="00323D6B"/>
    <w:rsid w:val="00323D73"/>
    <w:rsid w:val="003242A9"/>
    <w:rsid w:val="003255FA"/>
    <w:rsid w:val="00325A4E"/>
    <w:rsid w:val="00326957"/>
    <w:rsid w:val="00326AE2"/>
    <w:rsid w:val="00327346"/>
    <w:rsid w:val="00327841"/>
    <w:rsid w:val="003278F8"/>
    <w:rsid w:val="00327B9D"/>
    <w:rsid w:val="00330331"/>
    <w:rsid w:val="003309D4"/>
    <w:rsid w:val="00331073"/>
    <w:rsid w:val="00331426"/>
    <w:rsid w:val="00331486"/>
    <w:rsid w:val="0033169C"/>
    <w:rsid w:val="0033171D"/>
    <w:rsid w:val="0033178C"/>
    <w:rsid w:val="00331FC3"/>
    <w:rsid w:val="003325CE"/>
    <w:rsid w:val="00332B5F"/>
    <w:rsid w:val="00332FFB"/>
    <w:rsid w:val="00333656"/>
    <w:rsid w:val="0033368D"/>
    <w:rsid w:val="003336B3"/>
    <w:rsid w:val="00334136"/>
    <w:rsid w:val="0033514F"/>
    <w:rsid w:val="003355F9"/>
    <w:rsid w:val="00335826"/>
    <w:rsid w:val="00335920"/>
    <w:rsid w:val="00335B75"/>
    <w:rsid w:val="00335D8C"/>
    <w:rsid w:val="00335D9A"/>
    <w:rsid w:val="00336072"/>
    <w:rsid w:val="003363A1"/>
    <w:rsid w:val="00336C8C"/>
    <w:rsid w:val="00336D6B"/>
    <w:rsid w:val="00336F3A"/>
    <w:rsid w:val="00337601"/>
    <w:rsid w:val="0034027C"/>
    <w:rsid w:val="00340D55"/>
    <w:rsid w:val="0034226D"/>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502B"/>
    <w:rsid w:val="00345924"/>
    <w:rsid w:val="00345968"/>
    <w:rsid w:val="00345BE5"/>
    <w:rsid w:val="0034638C"/>
    <w:rsid w:val="003463F8"/>
    <w:rsid w:val="00346852"/>
    <w:rsid w:val="00346F7F"/>
    <w:rsid w:val="00347232"/>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51"/>
    <w:rsid w:val="00360232"/>
    <w:rsid w:val="003602E0"/>
    <w:rsid w:val="0036093A"/>
    <w:rsid w:val="00360D01"/>
    <w:rsid w:val="00360E36"/>
    <w:rsid w:val="00361092"/>
    <w:rsid w:val="00361277"/>
    <w:rsid w:val="003614F3"/>
    <w:rsid w:val="00362569"/>
    <w:rsid w:val="003629A8"/>
    <w:rsid w:val="003636CD"/>
    <w:rsid w:val="00363F8E"/>
    <w:rsid w:val="0036453A"/>
    <w:rsid w:val="0036487C"/>
    <w:rsid w:val="00364BE8"/>
    <w:rsid w:val="00364FFA"/>
    <w:rsid w:val="003651AB"/>
    <w:rsid w:val="003651E1"/>
    <w:rsid w:val="00365411"/>
    <w:rsid w:val="00365467"/>
    <w:rsid w:val="00365FA2"/>
    <w:rsid w:val="00365FEE"/>
    <w:rsid w:val="0036620D"/>
    <w:rsid w:val="00366C69"/>
    <w:rsid w:val="00367384"/>
    <w:rsid w:val="00367441"/>
    <w:rsid w:val="003679CA"/>
    <w:rsid w:val="00367B1D"/>
    <w:rsid w:val="00370449"/>
    <w:rsid w:val="00370E4F"/>
    <w:rsid w:val="00371215"/>
    <w:rsid w:val="00371406"/>
    <w:rsid w:val="00371804"/>
    <w:rsid w:val="00372B96"/>
    <w:rsid w:val="00372F0D"/>
    <w:rsid w:val="00374059"/>
    <w:rsid w:val="0037443B"/>
    <w:rsid w:val="003749AB"/>
    <w:rsid w:val="0037535B"/>
    <w:rsid w:val="00375446"/>
    <w:rsid w:val="00375448"/>
    <w:rsid w:val="0037552D"/>
    <w:rsid w:val="00375594"/>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3579"/>
    <w:rsid w:val="003940CE"/>
    <w:rsid w:val="00394309"/>
    <w:rsid w:val="00394953"/>
    <w:rsid w:val="00395A4A"/>
    <w:rsid w:val="00395ADA"/>
    <w:rsid w:val="00395DDA"/>
    <w:rsid w:val="00396006"/>
    <w:rsid w:val="0039655C"/>
    <w:rsid w:val="0039680C"/>
    <w:rsid w:val="00397C1D"/>
    <w:rsid w:val="003A0651"/>
    <w:rsid w:val="003A0DF2"/>
    <w:rsid w:val="003A180F"/>
    <w:rsid w:val="003A18DD"/>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6441"/>
    <w:rsid w:val="003A6DFE"/>
    <w:rsid w:val="003A720A"/>
    <w:rsid w:val="003A7834"/>
    <w:rsid w:val="003B0606"/>
    <w:rsid w:val="003B075E"/>
    <w:rsid w:val="003B0B5B"/>
    <w:rsid w:val="003B0E79"/>
    <w:rsid w:val="003B164C"/>
    <w:rsid w:val="003B1783"/>
    <w:rsid w:val="003B19A2"/>
    <w:rsid w:val="003B224C"/>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08CF"/>
    <w:rsid w:val="003C1012"/>
    <w:rsid w:val="003C113C"/>
    <w:rsid w:val="003C11C9"/>
    <w:rsid w:val="003C1229"/>
    <w:rsid w:val="003C1FD4"/>
    <w:rsid w:val="003C213D"/>
    <w:rsid w:val="003C2574"/>
    <w:rsid w:val="003C25AD"/>
    <w:rsid w:val="003C2D21"/>
    <w:rsid w:val="003C3BE6"/>
    <w:rsid w:val="003C3FE9"/>
    <w:rsid w:val="003C403D"/>
    <w:rsid w:val="003C57B6"/>
    <w:rsid w:val="003C5C77"/>
    <w:rsid w:val="003C5E6B"/>
    <w:rsid w:val="003C63B9"/>
    <w:rsid w:val="003C6458"/>
    <w:rsid w:val="003C77F6"/>
    <w:rsid w:val="003C7A21"/>
    <w:rsid w:val="003C7AD7"/>
    <w:rsid w:val="003C7DEE"/>
    <w:rsid w:val="003D0989"/>
    <w:rsid w:val="003D0FC3"/>
    <w:rsid w:val="003D12C8"/>
    <w:rsid w:val="003D16C5"/>
    <w:rsid w:val="003D226B"/>
    <w:rsid w:val="003D2C1D"/>
    <w:rsid w:val="003D2C34"/>
    <w:rsid w:val="003D32AB"/>
    <w:rsid w:val="003D3538"/>
    <w:rsid w:val="003D3B3B"/>
    <w:rsid w:val="003D3D82"/>
    <w:rsid w:val="003D3DDD"/>
    <w:rsid w:val="003D4034"/>
    <w:rsid w:val="003D4811"/>
    <w:rsid w:val="003D4F4A"/>
    <w:rsid w:val="003D5291"/>
    <w:rsid w:val="003D52E0"/>
    <w:rsid w:val="003D556A"/>
    <w:rsid w:val="003D5CBF"/>
    <w:rsid w:val="003D66D2"/>
    <w:rsid w:val="003D6915"/>
    <w:rsid w:val="003D6A44"/>
    <w:rsid w:val="003D6BC4"/>
    <w:rsid w:val="003D7048"/>
    <w:rsid w:val="003D777E"/>
    <w:rsid w:val="003D7A7C"/>
    <w:rsid w:val="003E046C"/>
    <w:rsid w:val="003E0615"/>
    <w:rsid w:val="003E07AE"/>
    <w:rsid w:val="003E0F0E"/>
    <w:rsid w:val="003E14FC"/>
    <w:rsid w:val="003E18BB"/>
    <w:rsid w:val="003E1ADE"/>
    <w:rsid w:val="003E20B5"/>
    <w:rsid w:val="003E2976"/>
    <w:rsid w:val="003E3281"/>
    <w:rsid w:val="003E39F4"/>
    <w:rsid w:val="003E3A00"/>
    <w:rsid w:val="003E3A89"/>
    <w:rsid w:val="003E3EAC"/>
    <w:rsid w:val="003E43E9"/>
    <w:rsid w:val="003E4858"/>
    <w:rsid w:val="003E56F8"/>
    <w:rsid w:val="003E6316"/>
    <w:rsid w:val="003E6325"/>
    <w:rsid w:val="003E65C0"/>
    <w:rsid w:val="003E6884"/>
    <w:rsid w:val="003E6AC5"/>
    <w:rsid w:val="003E778F"/>
    <w:rsid w:val="003E7C1F"/>
    <w:rsid w:val="003F0096"/>
    <w:rsid w:val="003F0850"/>
    <w:rsid w:val="003F0AF6"/>
    <w:rsid w:val="003F0C57"/>
    <w:rsid w:val="003F0D12"/>
    <w:rsid w:val="003F0D5C"/>
    <w:rsid w:val="003F1394"/>
    <w:rsid w:val="003F160C"/>
    <w:rsid w:val="003F1EE4"/>
    <w:rsid w:val="003F20D1"/>
    <w:rsid w:val="003F24CD"/>
    <w:rsid w:val="003F2B8E"/>
    <w:rsid w:val="003F324F"/>
    <w:rsid w:val="003F33BC"/>
    <w:rsid w:val="003F3815"/>
    <w:rsid w:val="003F3D4E"/>
    <w:rsid w:val="003F3ED5"/>
    <w:rsid w:val="003F477E"/>
    <w:rsid w:val="003F509A"/>
    <w:rsid w:val="003F5D1D"/>
    <w:rsid w:val="003F5D1F"/>
    <w:rsid w:val="003F67DD"/>
    <w:rsid w:val="003F6CD2"/>
    <w:rsid w:val="003F6EE7"/>
    <w:rsid w:val="003F788D"/>
    <w:rsid w:val="003F7A82"/>
    <w:rsid w:val="003F7F6A"/>
    <w:rsid w:val="00400935"/>
    <w:rsid w:val="0040126E"/>
    <w:rsid w:val="004020D4"/>
    <w:rsid w:val="004021B6"/>
    <w:rsid w:val="0040294C"/>
    <w:rsid w:val="004037EC"/>
    <w:rsid w:val="004037F0"/>
    <w:rsid w:val="00403858"/>
    <w:rsid w:val="00404263"/>
    <w:rsid w:val="0040451C"/>
    <w:rsid w:val="004047C4"/>
    <w:rsid w:val="004049C8"/>
    <w:rsid w:val="0040570B"/>
    <w:rsid w:val="00405EDB"/>
    <w:rsid w:val="00405FB1"/>
    <w:rsid w:val="0040626B"/>
    <w:rsid w:val="004062AE"/>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0C"/>
    <w:rsid w:val="00414C65"/>
    <w:rsid w:val="00415314"/>
    <w:rsid w:val="00415537"/>
    <w:rsid w:val="004158EE"/>
    <w:rsid w:val="00415D76"/>
    <w:rsid w:val="00415EF5"/>
    <w:rsid w:val="00416665"/>
    <w:rsid w:val="00416856"/>
    <w:rsid w:val="004168D4"/>
    <w:rsid w:val="00416A67"/>
    <w:rsid w:val="00416ACB"/>
    <w:rsid w:val="004172C5"/>
    <w:rsid w:val="004174B6"/>
    <w:rsid w:val="00420850"/>
    <w:rsid w:val="00421561"/>
    <w:rsid w:val="00421C27"/>
    <w:rsid w:val="00421DCF"/>
    <w:rsid w:val="00422341"/>
    <w:rsid w:val="00422F06"/>
    <w:rsid w:val="00423641"/>
    <w:rsid w:val="0042391E"/>
    <w:rsid w:val="00424019"/>
    <w:rsid w:val="0042483D"/>
    <w:rsid w:val="00425465"/>
    <w:rsid w:val="00425DF9"/>
    <w:rsid w:val="00426266"/>
    <w:rsid w:val="0042633D"/>
    <w:rsid w:val="00426A06"/>
    <w:rsid w:val="00426C7D"/>
    <w:rsid w:val="0042744E"/>
    <w:rsid w:val="004275A9"/>
    <w:rsid w:val="00430514"/>
    <w:rsid w:val="00430A2D"/>
    <w:rsid w:val="00431505"/>
    <w:rsid w:val="00431AF0"/>
    <w:rsid w:val="0043213A"/>
    <w:rsid w:val="004330F4"/>
    <w:rsid w:val="00433590"/>
    <w:rsid w:val="004335C5"/>
    <w:rsid w:val="0043393D"/>
    <w:rsid w:val="004339DD"/>
    <w:rsid w:val="00433A8D"/>
    <w:rsid w:val="00434450"/>
    <w:rsid w:val="004344C7"/>
    <w:rsid w:val="00434BBA"/>
    <w:rsid w:val="00435274"/>
    <w:rsid w:val="004352AD"/>
    <w:rsid w:val="0043545D"/>
    <w:rsid w:val="00435AE6"/>
    <w:rsid w:val="00435FE2"/>
    <w:rsid w:val="00436E2F"/>
    <w:rsid w:val="00436EAB"/>
    <w:rsid w:val="00437068"/>
    <w:rsid w:val="004402A9"/>
    <w:rsid w:val="00440D29"/>
    <w:rsid w:val="0044100A"/>
    <w:rsid w:val="00444656"/>
    <w:rsid w:val="0044483D"/>
    <w:rsid w:val="00444969"/>
    <w:rsid w:val="00444B1B"/>
    <w:rsid w:val="004451B3"/>
    <w:rsid w:val="00445D37"/>
    <w:rsid w:val="004461D9"/>
    <w:rsid w:val="00446AC6"/>
    <w:rsid w:val="00446F90"/>
    <w:rsid w:val="0044757F"/>
    <w:rsid w:val="0044759B"/>
    <w:rsid w:val="00447F54"/>
    <w:rsid w:val="0045053D"/>
    <w:rsid w:val="0045078F"/>
    <w:rsid w:val="00450857"/>
    <w:rsid w:val="00450B30"/>
    <w:rsid w:val="00450B7E"/>
    <w:rsid w:val="00450FF0"/>
    <w:rsid w:val="0045136B"/>
    <w:rsid w:val="00451C7E"/>
    <w:rsid w:val="0045285C"/>
    <w:rsid w:val="004529DC"/>
    <w:rsid w:val="004534E7"/>
    <w:rsid w:val="004536C3"/>
    <w:rsid w:val="00453B54"/>
    <w:rsid w:val="00453BB6"/>
    <w:rsid w:val="00453CAA"/>
    <w:rsid w:val="00453F67"/>
    <w:rsid w:val="00455113"/>
    <w:rsid w:val="004551B1"/>
    <w:rsid w:val="00456421"/>
    <w:rsid w:val="00456DAB"/>
    <w:rsid w:val="00460AE9"/>
    <w:rsid w:val="00460CC3"/>
    <w:rsid w:val="00460E86"/>
    <w:rsid w:val="004626DB"/>
    <w:rsid w:val="00462913"/>
    <w:rsid w:val="00462C0B"/>
    <w:rsid w:val="0046320A"/>
    <w:rsid w:val="0046341B"/>
    <w:rsid w:val="00463F5D"/>
    <w:rsid w:val="00463FA6"/>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E5"/>
    <w:rsid w:val="00473D30"/>
    <w:rsid w:val="0047421A"/>
    <w:rsid w:val="00474220"/>
    <w:rsid w:val="004752D3"/>
    <w:rsid w:val="0047530F"/>
    <w:rsid w:val="004754E1"/>
    <w:rsid w:val="004757AE"/>
    <w:rsid w:val="00475CE0"/>
    <w:rsid w:val="00475FD1"/>
    <w:rsid w:val="004760EA"/>
    <w:rsid w:val="00476827"/>
    <w:rsid w:val="00476BD4"/>
    <w:rsid w:val="00476E42"/>
    <w:rsid w:val="00477880"/>
    <w:rsid w:val="00477C35"/>
    <w:rsid w:val="00480988"/>
    <w:rsid w:val="00480E05"/>
    <w:rsid w:val="00482140"/>
    <w:rsid w:val="00482343"/>
    <w:rsid w:val="00482BBE"/>
    <w:rsid w:val="00482BC7"/>
    <w:rsid w:val="00483A12"/>
    <w:rsid w:val="00483C05"/>
    <w:rsid w:val="00484363"/>
    <w:rsid w:val="00484A77"/>
    <w:rsid w:val="004850FA"/>
    <w:rsid w:val="0048540F"/>
    <w:rsid w:val="00485970"/>
    <w:rsid w:val="00485C0D"/>
    <w:rsid w:val="00486575"/>
    <w:rsid w:val="004866D0"/>
    <w:rsid w:val="004867E8"/>
    <w:rsid w:val="00486936"/>
    <w:rsid w:val="00486C26"/>
    <w:rsid w:val="00490CCC"/>
    <w:rsid w:val="00490F4C"/>
    <w:rsid w:val="00493D1E"/>
    <w:rsid w:val="00494055"/>
    <w:rsid w:val="004940EF"/>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C3F"/>
    <w:rsid w:val="004A3CCC"/>
    <w:rsid w:val="004A3E42"/>
    <w:rsid w:val="004A4715"/>
    <w:rsid w:val="004A5046"/>
    <w:rsid w:val="004A565E"/>
    <w:rsid w:val="004A5D11"/>
    <w:rsid w:val="004A5DF3"/>
    <w:rsid w:val="004A6134"/>
    <w:rsid w:val="004A6E02"/>
    <w:rsid w:val="004A7092"/>
    <w:rsid w:val="004B0B38"/>
    <w:rsid w:val="004B1954"/>
    <w:rsid w:val="004B259D"/>
    <w:rsid w:val="004B2CD4"/>
    <w:rsid w:val="004B2FE2"/>
    <w:rsid w:val="004B32A3"/>
    <w:rsid w:val="004B4779"/>
    <w:rsid w:val="004B49E6"/>
    <w:rsid w:val="004B4D69"/>
    <w:rsid w:val="004B4EEC"/>
    <w:rsid w:val="004B576A"/>
    <w:rsid w:val="004B5870"/>
    <w:rsid w:val="004B5F9D"/>
    <w:rsid w:val="004B64FF"/>
    <w:rsid w:val="004B6B32"/>
    <w:rsid w:val="004B6DE3"/>
    <w:rsid w:val="004B7262"/>
    <w:rsid w:val="004B7701"/>
    <w:rsid w:val="004C0105"/>
    <w:rsid w:val="004C01A8"/>
    <w:rsid w:val="004C1174"/>
    <w:rsid w:val="004C1727"/>
    <w:rsid w:val="004C1840"/>
    <w:rsid w:val="004C24C9"/>
    <w:rsid w:val="004C2654"/>
    <w:rsid w:val="004C2785"/>
    <w:rsid w:val="004C29F9"/>
    <w:rsid w:val="004C2FBA"/>
    <w:rsid w:val="004C31B6"/>
    <w:rsid w:val="004C48DE"/>
    <w:rsid w:val="004C4E3A"/>
    <w:rsid w:val="004C5319"/>
    <w:rsid w:val="004C621F"/>
    <w:rsid w:val="004C68C7"/>
    <w:rsid w:val="004C77D9"/>
    <w:rsid w:val="004C7948"/>
    <w:rsid w:val="004C7BB8"/>
    <w:rsid w:val="004C7C56"/>
    <w:rsid w:val="004C7C60"/>
    <w:rsid w:val="004D058E"/>
    <w:rsid w:val="004D087F"/>
    <w:rsid w:val="004D0DFE"/>
    <w:rsid w:val="004D10E4"/>
    <w:rsid w:val="004D1D91"/>
    <w:rsid w:val="004D22C3"/>
    <w:rsid w:val="004D4894"/>
    <w:rsid w:val="004D5168"/>
    <w:rsid w:val="004D5B8B"/>
    <w:rsid w:val="004D6B64"/>
    <w:rsid w:val="004D6BBB"/>
    <w:rsid w:val="004D6F4D"/>
    <w:rsid w:val="004D6F95"/>
    <w:rsid w:val="004D72FE"/>
    <w:rsid w:val="004D74C7"/>
    <w:rsid w:val="004D7E91"/>
    <w:rsid w:val="004E003A"/>
    <w:rsid w:val="004E06ED"/>
    <w:rsid w:val="004E0768"/>
    <w:rsid w:val="004E0FBE"/>
    <w:rsid w:val="004E19F5"/>
    <w:rsid w:val="004E1A31"/>
    <w:rsid w:val="004E1D5B"/>
    <w:rsid w:val="004E2DE0"/>
    <w:rsid w:val="004E328D"/>
    <w:rsid w:val="004E3474"/>
    <w:rsid w:val="004E36F2"/>
    <w:rsid w:val="004E3C1F"/>
    <w:rsid w:val="004E3CB3"/>
    <w:rsid w:val="004E3D73"/>
    <w:rsid w:val="004E4060"/>
    <w:rsid w:val="004E409A"/>
    <w:rsid w:val="004E4356"/>
    <w:rsid w:val="004E4A79"/>
    <w:rsid w:val="004E4B8B"/>
    <w:rsid w:val="004E5277"/>
    <w:rsid w:val="004E5F33"/>
    <w:rsid w:val="004E652C"/>
    <w:rsid w:val="004E73D7"/>
    <w:rsid w:val="004E7EF7"/>
    <w:rsid w:val="004F022C"/>
    <w:rsid w:val="004F0258"/>
    <w:rsid w:val="004F0FB9"/>
    <w:rsid w:val="004F1545"/>
    <w:rsid w:val="004F2097"/>
    <w:rsid w:val="004F2F7E"/>
    <w:rsid w:val="004F32B5"/>
    <w:rsid w:val="004F3EFA"/>
    <w:rsid w:val="004F407E"/>
    <w:rsid w:val="004F5479"/>
    <w:rsid w:val="004F562F"/>
    <w:rsid w:val="004F6AC6"/>
    <w:rsid w:val="004F7528"/>
    <w:rsid w:val="004F75ED"/>
    <w:rsid w:val="004F75F7"/>
    <w:rsid w:val="004F7B0D"/>
    <w:rsid w:val="004F7BCA"/>
    <w:rsid w:val="004F7D89"/>
    <w:rsid w:val="005002E4"/>
    <w:rsid w:val="00500720"/>
    <w:rsid w:val="00500B49"/>
    <w:rsid w:val="00500E38"/>
    <w:rsid w:val="00501968"/>
    <w:rsid w:val="00501981"/>
    <w:rsid w:val="00501A85"/>
    <w:rsid w:val="00501BB3"/>
    <w:rsid w:val="005021DD"/>
    <w:rsid w:val="00502485"/>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3E18"/>
    <w:rsid w:val="0051407B"/>
    <w:rsid w:val="005142CD"/>
    <w:rsid w:val="005143C9"/>
    <w:rsid w:val="00514465"/>
    <w:rsid w:val="005155BA"/>
    <w:rsid w:val="00515642"/>
    <w:rsid w:val="00515748"/>
    <w:rsid w:val="005157A9"/>
    <w:rsid w:val="00515BE6"/>
    <w:rsid w:val="00516C9D"/>
    <w:rsid w:val="00516DB8"/>
    <w:rsid w:val="005173A7"/>
    <w:rsid w:val="005177E1"/>
    <w:rsid w:val="0052022D"/>
    <w:rsid w:val="00520B77"/>
    <w:rsid w:val="00520C0A"/>
    <w:rsid w:val="005214B5"/>
    <w:rsid w:val="005218B6"/>
    <w:rsid w:val="00521BE4"/>
    <w:rsid w:val="00522589"/>
    <w:rsid w:val="00522626"/>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F1D"/>
    <w:rsid w:val="00532F8B"/>
    <w:rsid w:val="00533737"/>
    <w:rsid w:val="005337FA"/>
    <w:rsid w:val="005339CC"/>
    <w:rsid w:val="00533FD1"/>
    <w:rsid w:val="00534D4E"/>
    <w:rsid w:val="00534FDE"/>
    <w:rsid w:val="00535030"/>
    <w:rsid w:val="005352E7"/>
    <w:rsid w:val="0053556F"/>
    <w:rsid w:val="00535936"/>
    <w:rsid w:val="00535B79"/>
    <w:rsid w:val="00535D7C"/>
    <w:rsid w:val="00536561"/>
    <w:rsid w:val="00536579"/>
    <w:rsid w:val="00536C1E"/>
    <w:rsid w:val="005375D6"/>
    <w:rsid w:val="00537BD2"/>
    <w:rsid w:val="00537D9B"/>
    <w:rsid w:val="00537F69"/>
    <w:rsid w:val="00540C13"/>
    <w:rsid w:val="00540CDF"/>
    <w:rsid w:val="005412FA"/>
    <w:rsid w:val="00541480"/>
    <w:rsid w:val="005419F5"/>
    <w:rsid w:val="00541D0C"/>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649"/>
    <w:rsid w:val="00547989"/>
    <w:rsid w:val="00550940"/>
    <w:rsid w:val="00551320"/>
    <w:rsid w:val="005518A4"/>
    <w:rsid w:val="00551DD8"/>
    <w:rsid w:val="00551E62"/>
    <w:rsid w:val="00552768"/>
    <w:rsid w:val="00552896"/>
    <w:rsid w:val="00552935"/>
    <w:rsid w:val="00552D8C"/>
    <w:rsid w:val="00553127"/>
    <w:rsid w:val="0055379F"/>
    <w:rsid w:val="005537D5"/>
    <w:rsid w:val="00553A42"/>
    <w:rsid w:val="00554BE7"/>
    <w:rsid w:val="005554FD"/>
    <w:rsid w:val="005556FF"/>
    <w:rsid w:val="0055576E"/>
    <w:rsid w:val="005559A3"/>
    <w:rsid w:val="00556094"/>
    <w:rsid w:val="00556922"/>
    <w:rsid w:val="00556D68"/>
    <w:rsid w:val="00557173"/>
    <w:rsid w:val="00557636"/>
    <w:rsid w:val="005576A1"/>
    <w:rsid w:val="00557978"/>
    <w:rsid w:val="00557A64"/>
    <w:rsid w:val="005605C0"/>
    <w:rsid w:val="00560D23"/>
    <w:rsid w:val="005613B6"/>
    <w:rsid w:val="005615D8"/>
    <w:rsid w:val="005623CF"/>
    <w:rsid w:val="005626D6"/>
    <w:rsid w:val="00563331"/>
    <w:rsid w:val="005638AD"/>
    <w:rsid w:val="005638D4"/>
    <w:rsid w:val="00563D1D"/>
    <w:rsid w:val="00563DB7"/>
    <w:rsid w:val="00564F56"/>
    <w:rsid w:val="00564F58"/>
    <w:rsid w:val="0056526D"/>
    <w:rsid w:val="005656ED"/>
    <w:rsid w:val="00565F74"/>
    <w:rsid w:val="00566544"/>
    <w:rsid w:val="00566608"/>
    <w:rsid w:val="005668E4"/>
    <w:rsid w:val="005669E8"/>
    <w:rsid w:val="00566C83"/>
    <w:rsid w:val="005700FE"/>
    <w:rsid w:val="0057064D"/>
    <w:rsid w:val="0057088B"/>
    <w:rsid w:val="00570A72"/>
    <w:rsid w:val="00570E24"/>
    <w:rsid w:val="0057168A"/>
    <w:rsid w:val="00571797"/>
    <w:rsid w:val="00572491"/>
    <w:rsid w:val="00572760"/>
    <w:rsid w:val="00573417"/>
    <w:rsid w:val="00573AFC"/>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AA"/>
    <w:rsid w:val="00577404"/>
    <w:rsid w:val="00577A2E"/>
    <w:rsid w:val="00577BCA"/>
    <w:rsid w:val="00580470"/>
    <w:rsid w:val="0058048B"/>
    <w:rsid w:val="00580A2A"/>
    <w:rsid w:val="00580E48"/>
    <w:rsid w:val="00580F0A"/>
    <w:rsid w:val="0058120A"/>
    <w:rsid w:val="00581246"/>
    <w:rsid w:val="005813E7"/>
    <w:rsid w:val="00582953"/>
    <w:rsid w:val="00582C29"/>
    <w:rsid w:val="00582C3A"/>
    <w:rsid w:val="00582CDD"/>
    <w:rsid w:val="00582DBC"/>
    <w:rsid w:val="00582E1A"/>
    <w:rsid w:val="00583147"/>
    <w:rsid w:val="005837AB"/>
    <w:rsid w:val="00583A9B"/>
    <w:rsid w:val="00583B4E"/>
    <w:rsid w:val="00584416"/>
    <w:rsid w:val="00584B39"/>
    <w:rsid w:val="00584F3F"/>
    <w:rsid w:val="00585028"/>
    <w:rsid w:val="005854D1"/>
    <w:rsid w:val="00585F5B"/>
    <w:rsid w:val="00586097"/>
    <w:rsid w:val="0058619F"/>
    <w:rsid w:val="0058620A"/>
    <w:rsid w:val="00587052"/>
    <w:rsid w:val="005876A1"/>
    <w:rsid w:val="005878B9"/>
    <w:rsid w:val="00587FC0"/>
    <w:rsid w:val="005906AD"/>
    <w:rsid w:val="00590B9A"/>
    <w:rsid w:val="00590DA6"/>
    <w:rsid w:val="005917EF"/>
    <w:rsid w:val="00591C7D"/>
    <w:rsid w:val="00591F98"/>
    <w:rsid w:val="00592522"/>
    <w:rsid w:val="0059260B"/>
    <w:rsid w:val="0059281B"/>
    <w:rsid w:val="00592B03"/>
    <w:rsid w:val="00592E6B"/>
    <w:rsid w:val="0059315B"/>
    <w:rsid w:val="005934F5"/>
    <w:rsid w:val="005937F0"/>
    <w:rsid w:val="00593AB9"/>
    <w:rsid w:val="00593D30"/>
    <w:rsid w:val="0059489C"/>
    <w:rsid w:val="00594ABB"/>
    <w:rsid w:val="00594D1C"/>
    <w:rsid w:val="00594D4E"/>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091"/>
    <w:rsid w:val="005A01BA"/>
    <w:rsid w:val="005A022B"/>
    <w:rsid w:val="005A054D"/>
    <w:rsid w:val="005A0A46"/>
    <w:rsid w:val="005A0C92"/>
    <w:rsid w:val="005A0F02"/>
    <w:rsid w:val="005A10B9"/>
    <w:rsid w:val="005A11EA"/>
    <w:rsid w:val="005A1926"/>
    <w:rsid w:val="005A1E90"/>
    <w:rsid w:val="005A262D"/>
    <w:rsid w:val="005A269F"/>
    <w:rsid w:val="005A2AC4"/>
    <w:rsid w:val="005A2E9D"/>
    <w:rsid w:val="005A305E"/>
    <w:rsid w:val="005A30BB"/>
    <w:rsid w:val="005A3887"/>
    <w:rsid w:val="005A4941"/>
    <w:rsid w:val="005A5485"/>
    <w:rsid w:val="005A5551"/>
    <w:rsid w:val="005A59E3"/>
    <w:rsid w:val="005A5C16"/>
    <w:rsid w:val="005A5EDC"/>
    <w:rsid w:val="005A688D"/>
    <w:rsid w:val="005A69A7"/>
    <w:rsid w:val="005A766D"/>
    <w:rsid w:val="005A7927"/>
    <w:rsid w:val="005A7DAE"/>
    <w:rsid w:val="005A7DD0"/>
    <w:rsid w:val="005B0542"/>
    <w:rsid w:val="005B06F5"/>
    <w:rsid w:val="005B0982"/>
    <w:rsid w:val="005B1346"/>
    <w:rsid w:val="005B13A3"/>
    <w:rsid w:val="005B1AA6"/>
    <w:rsid w:val="005B2212"/>
    <w:rsid w:val="005B2225"/>
    <w:rsid w:val="005B24AF"/>
    <w:rsid w:val="005B2713"/>
    <w:rsid w:val="005B2799"/>
    <w:rsid w:val="005B2B77"/>
    <w:rsid w:val="005B340E"/>
    <w:rsid w:val="005B3593"/>
    <w:rsid w:val="005B39AC"/>
    <w:rsid w:val="005B3D4A"/>
    <w:rsid w:val="005B4056"/>
    <w:rsid w:val="005B458F"/>
    <w:rsid w:val="005B48A3"/>
    <w:rsid w:val="005B4D87"/>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051"/>
    <w:rsid w:val="005C712D"/>
    <w:rsid w:val="005C7A7C"/>
    <w:rsid w:val="005C7C75"/>
    <w:rsid w:val="005D010D"/>
    <w:rsid w:val="005D0117"/>
    <w:rsid w:val="005D0CBF"/>
    <w:rsid w:val="005D0E4F"/>
    <w:rsid w:val="005D1E32"/>
    <w:rsid w:val="005D206B"/>
    <w:rsid w:val="005D22B7"/>
    <w:rsid w:val="005D263C"/>
    <w:rsid w:val="005D2BCF"/>
    <w:rsid w:val="005D2BDE"/>
    <w:rsid w:val="005D37DE"/>
    <w:rsid w:val="005D38A5"/>
    <w:rsid w:val="005D3D76"/>
    <w:rsid w:val="005D4578"/>
    <w:rsid w:val="005D4EFA"/>
    <w:rsid w:val="005D4FEA"/>
    <w:rsid w:val="005D55BA"/>
    <w:rsid w:val="005D577C"/>
    <w:rsid w:val="005D5ADB"/>
    <w:rsid w:val="005D5DD0"/>
    <w:rsid w:val="005D648A"/>
    <w:rsid w:val="005D670D"/>
    <w:rsid w:val="005D6A84"/>
    <w:rsid w:val="005D7088"/>
    <w:rsid w:val="005D7416"/>
    <w:rsid w:val="005D7E0D"/>
    <w:rsid w:val="005E0795"/>
    <w:rsid w:val="005E133B"/>
    <w:rsid w:val="005E1A50"/>
    <w:rsid w:val="005E1DBD"/>
    <w:rsid w:val="005E234A"/>
    <w:rsid w:val="005E2619"/>
    <w:rsid w:val="005E35CC"/>
    <w:rsid w:val="005E371E"/>
    <w:rsid w:val="005E4308"/>
    <w:rsid w:val="005E53F9"/>
    <w:rsid w:val="005E55BF"/>
    <w:rsid w:val="005E6148"/>
    <w:rsid w:val="005E68D6"/>
    <w:rsid w:val="005E6BE7"/>
    <w:rsid w:val="005E7402"/>
    <w:rsid w:val="005E775D"/>
    <w:rsid w:val="005E77B8"/>
    <w:rsid w:val="005E799A"/>
    <w:rsid w:val="005E7FC0"/>
    <w:rsid w:val="005F0413"/>
    <w:rsid w:val="005F0A43"/>
    <w:rsid w:val="005F0DAD"/>
    <w:rsid w:val="005F1AB5"/>
    <w:rsid w:val="005F1EA0"/>
    <w:rsid w:val="005F27BF"/>
    <w:rsid w:val="005F4171"/>
    <w:rsid w:val="005F46D3"/>
    <w:rsid w:val="005F46D6"/>
    <w:rsid w:val="005F4862"/>
    <w:rsid w:val="005F492B"/>
    <w:rsid w:val="005F4B8A"/>
    <w:rsid w:val="005F4DD6"/>
    <w:rsid w:val="005F50D8"/>
    <w:rsid w:val="005F53A1"/>
    <w:rsid w:val="005F53FE"/>
    <w:rsid w:val="005F60AD"/>
    <w:rsid w:val="005F6B77"/>
    <w:rsid w:val="005F7487"/>
    <w:rsid w:val="005F752F"/>
    <w:rsid w:val="005F7534"/>
    <w:rsid w:val="006002C7"/>
    <w:rsid w:val="006006C1"/>
    <w:rsid w:val="0060099E"/>
    <w:rsid w:val="00600F95"/>
    <w:rsid w:val="00601303"/>
    <w:rsid w:val="00601839"/>
    <w:rsid w:val="00601DB4"/>
    <w:rsid w:val="00602521"/>
    <w:rsid w:val="00602759"/>
    <w:rsid w:val="0060277A"/>
    <w:rsid w:val="00602B7C"/>
    <w:rsid w:val="00603312"/>
    <w:rsid w:val="006039C0"/>
    <w:rsid w:val="00604DC7"/>
    <w:rsid w:val="00604E47"/>
    <w:rsid w:val="00605234"/>
    <w:rsid w:val="00605441"/>
    <w:rsid w:val="00606970"/>
    <w:rsid w:val="00606A20"/>
    <w:rsid w:val="00606F34"/>
    <w:rsid w:val="006071D6"/>
    <w:rsid w:val="006072C6"/>
    <w:rsid w:val="00607A2E"/>
    <w:rsid w:val="00607F45"/>
    <w:rsid w:val="00610AB5"/>
    <w:rsid w:val="00610D66"/>
    <w:rsid w:val="006112ED"/>
    <w:rsid w:val="00611D15"/>
    <w:rsid w:val="006130F7"/>
    <w:rsid w:val="00613AF8"/>
    <w:rsid w:val="00613D8E"/>
    <w:rsid w:val="0061412B"/>
    <w:rsid w:val="006142E0"/>
    <w:rsid w:val="00614A97"/>
    <w:rsid w:val="00615CBB"/>
    <w:rsid w:val="00616112"/>
    <w:rsid w:val="006161D3"/>
    <w:rsid w:val="006162AF"/>
    <w:rsid w:val="00616531"/>
    <w:rsid w:val="00616638"/>
    <w:rsid w:val="00616E9E"/>
    <w:rsid w:val="006171CF"/>
    <w:rsid w:val="00617F1D"/>
    <w:rsid w:val="00620193"/>
    <w:rsid w:val="006205CA"/>
    <w:rsid w:val="00620B31"/>
    <w:rsid w:val="006217A8"/>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1D5"/>
    <w:rsid w:val="0063120A"/>
    <w:rsid w:val="00631392"/>
    <w:rsid w:val="0063150B"/>
    <w:rsid w:val="0063156D"/>
    <w:rsid w:val="00631585"/>
    <w:rsid w:val="00631672"/>
    <w:rsid w:val="00631C65"/>
    <w:rsid w:val="00631FF3"/>
    <w:rsid w:val="00632008"/>
    <w:rsid w:val="006334AC"/>
    <w:rsid w:val="00634ACF"/>
    <w:rsid w:val="00635035"/>
    <w:rsid w:val="00635766"/>
    <w:rsid w:val="0063580D"/>
    <w:rsid w:val="00635CAE"/>
    <w:rsid w:val="00635ECC"/>
    <w:rsid w:val="00635EEE"/>
    <w:rsid w:val="006360BB"/>
    <w:rsid w:val="006360C7"/>
    <w:rsid w:val="0063630B"/>
    <w:rsid w:val="00637240"/>
    <w:rsid w:val="00637512"/>
    <w:rsid w:val="00637A03"/>
    <w:rsid w:val="00637CC4"/>
    <w:rsid w:val="00640097"/>
    <w:rsid w:val="00640BFB"/>
    <w:rsid w:val="00641B03"/>
    <w:rsid w:val="00641C71"/>
    <w:rsid w:val="00643483"/>
    <w:rsid w:val="00643660"/>
    <w:rsid w:val="00644F7C"/>
    <w:rsid w:val="006451F2"/>
    <w:rsid w:val="00645C31"/>
    <w:rsid w:val="00645C37"/>
    <w:rsid w:val="006500B0"/>
    <w:rsid w:val="00650139"/>
    <w:rsid w:val="0065159C"/>
    <w:rsid w:val="00652061"/>
    <w:rsid w:val="0065250A"/>
    <w:rsid w:val="00652756"/>
    <w:rsid w:val="00652AD8"/>
    <w:rsid w:val="00652B79"/>
    <w:rsid w:val="006530C0"/>
    <w:rsid w:val="006533C3"/>
    <w:rsid w:val="00654068"/>
    <w:rsid w:val="00654B38"/>
    <w:rsid w:val="00654B83"/>
    <w:rsid w:val="00655061"/>
    <w:rsid w:val="0065510C"/>
    <w:rsid w:val="00655B63"/>
    <w:rsid w:val="006571F6"/>
    <w:rsid w:val="00660DED"/>
    <w:rsid w:val="00661214"/>
    <w:rsid w:val="00661727"/>
    <w:rsid w:val="006618CC"/>
    <w:rsid w:val="00662111"/>
    <w:rsid w:val="00662118"/>
    <w:rsid w:val="00663418"/>
    <w:rsid w:val="006638AD"/>
    <w:rsid w:val="00664EB1"/>
    <w:rsid w:val="006651C1"/>
    <w:rsid w:val="00665DFB"/>
    <w:rsid w:val="0066732C"/>
    <w:rsid w:val="0066772C"/>
    <w:rsid w:val="006679F5"/>
    <w:rsid w:val="00667A55"/>
    <w:rsid w:val="00667B77"/>
    <w:rsid w:val="00670116"/>
    <w:rsid w:val="0067028B"/>
    <w:rsid w:val="006703BC"/>
    <w:rsid w:val="006716DA"/>
    <w:rsid w:val="00672354"/>
    <w:rsid w:val="0067268D"/>
    <w:rsid w:val="006728ED"/>
    <w:rsid w:val="006732B1"/>
    <w:rsid w:val="00673301"/>
    <w:rsid w:val="0067349E"/>
    <w:rsid w:val="00673AC8"/>
    <w:rsid w:val="00673C14"/>
    <w:rsid w:val="00674220"/>
    <w:rsid w:val="0067446F"/>
    <w:rsid w:val="006746A4"/>
    <w:rsid w:val="00674C8B"/>
    <w:rsid w:val="00674FE0"/>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3D17"/>
    <w:rsid w:val="0068436C"/>
    <w:rsid w:val="00684743"/>
    <w:rsid w:val="0068521C"/>
    <w:rsid w:val="0068545E"/>
    <w:rsid w:val="00685FD4"/>
    <w:rsid w:val="00686612"/>
    <w:rsid w:val="0068661E"/>
    <w:rsid w:val="006874E8"/>
    <w:rsid w:val="00687B28"/>
    <w:rsid w:val="00687F7B"/>
    <w:rsid w:val="00690A49"/>
    <w:rsid w:val="00690BB6"/>
    <w:rsid w:val="006910EE"/>
    <w:rsid w:val="00691378"/>
    <w:rsid w:val="006919F7"/>
    <w:rsid w:val="00691B30"/>
    <w:rsid w:val="006921D5"/>
    <w:rsid w:val="00692F7D"/>
    <w:rsid w:val="0069340C"/>
    <w:rsid w:val="00693E1F"/>
    <w:rsid w:val="00693ECB"/>
    <w:rsid w:val="0069425A"/>
    <w:rsid w:val="00694797"/>
    <w:rsid w:val="00694972"/>
    <w:rsid w:val="00694FD1"/>
    <w:rsid w:val="00695357"/>
    <w:rsid w:val="00695887"/>
    <w:rsid w:val="00695A3F"/>
    <w:rsid w:val="0069672D"/>
    <w:rsid w:val="00697212"/>
    <w:rsid w:val="0069725A"/>
    <w:rsid w:val="0069731E"/>
    <w:rsid w:val="00697692"/>
    <w:rsid w:val="00697733"/>
    <w:rsid w:val="006A0141"/>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62B"/>
    <w:rsid w:val="006C1019"/>
    <w:rsid w:val="006C12BE"/>
    <w:rsid w:val="006C191B"/>
    <w:rsid w:val="006C2BB5"/>
    <w:rsid w:val="006C2BEE"/>
    <w:rsid w:val="006C2D22"/>
    <w:rsid w:val="006C326F"/>
    <w:rsid w:val="006C3AD8"/>
    <w:rsid w:val="006C3C71"/>
    <w:rsid w:val="006C3F46"/>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14A"/>
    <w:rsid w:val="006D48FC"/>
    <w:rsid w:val="006D5768"/>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760"/>
    <w:rsid w:val="006E58A6"/>
    <w:rsid w:val="006E5E19"/>
    <w:rsid w:val="006E61B7"/>
    <w:rsid w:val="006E61C3"/>
    <w:rsid w:val="006E6BC2"/>
    <w:rsid w:val="006E799D"/>
    <w:rsid w:val="006E7ABD"/>
    <w:rsid w:val="006F0593"/>
    <w:rsid w:val="006F0C0B"/>
    <w:rsid w:val="006F0CB1"/>
    <w:rsid w:val="006F1064"/>
    <w:rsid w:val="006F14A6"/>
    <w:rsid w:val="006F1EB7"/>
    <w:rsid w:val="006F2093"/>
    <w:rsid w:val="006F2C2E"/>
    <w:rsid w:val="006F2C76"/>
    <w:rsid w:val="006F3283"/>
    <w:rsid w:val="006F34B2"/>
    <w:rsid w:val="006F35DE"/>
    <w:rsid w:val="006F4510"/>
    <w:rsid w:val="006F4954"/>
    <w:rsid w:val="006F4B43"/>
    <w:rsid w:val="006F52E5"/>
    <w:rsid w:val="006F53F6"/>
    <w:rsid w:val="006F5673"/>
    <w:rsid w:val="006F6066"/>
    <w:rsid w:val="006F60A7"/>
    <w:rsid w:val="006F6850"/>
    <w:rsid w:val="006F707E"/>
    <w:rsid w:val="006F7571"/>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486"/>
    <w:rsid w:val="007056A7"/>
    <w:rsid w:val="00705792"/>
    <w:rsid w:val="00705C38"/>
    <w:rsid w:val="00705CAB"/>
    <w:rsid w:val="00706465"/>
    <w:rsid w:val="0070695A"/>
    <w:rsid w:val="00706EA9"/>
    <w:rsid w:val="0070778B"/>
    <w:rsid w:val="0070782D"/>
    <w:rsid w:val="007103DE"/>
    <w:rsid w:val="00710803"/>
    <w:rsid w:val="007109C2"/>
    <w:rsid w:val="00710CF0"/>
    <w:rsid w:val="007112FE"/>
    <w:rsid w:val="00711340"/>
    <w:rsid w:val="00712C42"/>
    <w:rsid w:val="00713580"/>
    <w:rsid w:val="00713B8E"/>
    <w:rsid w:val="00713DE4"/>
    <w:rsid w:val="00713F02"/>
    <w:rsid w:val="007141FB"/>
    <w:rsid w:val="00714C47"/>
    <w:rsid w:val="00715956"/>
    <w:rsid w:val="00715C3D"/>
    <w:rsid w:val="00716462"/>
    <w:rsid w:val="0071685C"/>
    <w:rsid w:val="0071690E"/>
    <w:rsid w:val="00720354"/>
    <w:rsid w:val="007208A6"/>
    <w:rsid w:val="00720ECD"/>
    <w:rsid w:val="0072105B"/>
    <w:rsid w:val="00721084"/>
    <w:rsid w:val="00721262"/>
    <w:rsid w:val="00721654"/>
    <w:rsid w:val="007216BA"/>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10CA"/>
    <w:rsid w:val="007410F7"/>
    <w:rsid w:val="00741AE3"/>
    <w:rsid w:val="00741AF4"/>
    <w:rsid w:val="00741DCC"/>
    <w:rsid w:val="00741EB8"/>
    <w:rsid w:val="0074203A"/>
    <w:rsid w:val="007427B5"/>
    <w:rsid w:val="00742865"/>
    <w:rsid w:val="0074296C"/>
    <w:rsid w:val="00742A7F"/>
    <w:rsid w:val="00742C83"/>
    <w:rsid w:val="007434DB"/>
    <w:rsid w:val="0074360F"/>
    <w:rsid w:val="007439F3"/>
    <w:rsid w:val="00744235"/>
    <w:rsid w:val="0074462F"/>
    <w:rsid w:val="00744A64"/>
    <w:rsid w:val="00744D47"/>
    <w:rsid w:val="00744EA0"/>
    <w:rsid w:val="0074638D"/>
    <w:rsid w:val="00746484"/>
    <w:rsid w:val="00746591"/>
    <w:rsid w:val="0074704F"/>
    <w:rsid w:val="0074737A"/>
    <w:rsid w:val="00747B03"/>
    <w:rsid w:val="00747F48"/>
    <w:rsid w:val="00747F4C"/>
    <w:rsid w:val="00750495"/>
    <w:rsid w:val="00750A7C"/>
    <w:rsid w:val="00751091"/>
    <w:rsid w:val="00751B83"/>
    <w:rsid w:val="00753748"/>
    <w:rsid w:val="00753D4E"/>
    <w:rsid w:val="00754359"/>
    <w:rsid w:val="00754411"/>
    <w:rsid w:val="007546A7"/>
    <w:rsid w:val="00754BD9"/>
    <w:rsid w:val="00754E7A"/>
    <w:rsid w:val="0075540C"/>
    <w:rsid w:val="00755546"/>
    <w:rsid w:val="00755DB1"/>
    <w:rsid w:val="007560AF"/>
    <w:rsid w:val="007574FC"/>
    <w:rsid w:val="00757718"/>
    <w:rsid w:val="00757F88"/>
    <w:rsid w:val="0076038E"/>
    <w:rsid w:val="00760434"/>
    <w:rsid w:val="00760975"/>
    <w:rsid w:val="00760B82"/>
    <w:rsid w:val="007612B6"/>
    <w:rsid w:val="00761541"/>
    <w:rsid w:val="00761F66"/>
    <w:rsid w:val="00761FDA"/>
    <w:rsid w:val="007621FF"/>
    <w:rsid w:val="00762450"/>
    <w:rsid w:val="00762544"/>
    <w:rsid w:val="007625E8"/>
    <w:rsid w:val="007634E3"/>
    <w:rsid w:val="00763C7A"/>
    <w:rsid w:val="00764194"/>
    <w:rsid w:val="00764B74"/>
    <w:rsid w:val="00765ED3"/>
    <w:rsid w:val="0076681D"/>
    <w:rsid w:val="0076690B"/>
    <w:rsid w:val="00766A36"/>
    <w:rsid w:val="00766A65"/>
    <w:rsid w:val="00766C76"/>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507"/>
    <w:rsid w:val="00777BA0"/>
    <w:rsid w:val="007801BE"/>
    <w:rsid w:val="007803BD"/>
    <w:rsid w:val="007811DC"/>
    <w:rsid w:val="00781263"/>
    <w:rsid w:val="00781546"/>
    <w:rsid w:val="007815C7"/>
    <w:rsid w:val="007820FA"/>
    <w:rsid w:val="00782510"/>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36D"/>
    <w:rsid w:val="0079151F"/>
    <w:rsid w:val="0079162F"/>
    <w:rsid w:val="00791E18"/>
    <w:rsid w:val="00791FB3"/>
    <w:rsid w:val="00792845"/>
    <w:rsid w:val="00793212"/>
    <w:rsid w:val="0079370A"/>
    <w:rsid w:val="00794557"/>
    <w:rsid w:val="00794924"/>
    <w:rsid w:val="00794FC8"/>
    <w:rsid w:val="007952F3"/>
    <w:rsid w:val="007953C9"/>
    <w:rsid w:val="00795AD0"/>
    <w:rsid w:val="00795B6C"/>
    <w:rsid w:val="007973F7"/>
    <w:rsid w:val="00797C8E"/>
    <w:rsid w:val="007A0A1F"/>
    <w:rsid w:val="007A0BC2"/>
    <w:rsid w:val="007A0DD1"/>
    <w:rsid w:val="007A1882"/>
    <w:rsid w:val="007A1F44"/>
    <w:rsid w:val="007A23FF"/>
    <w:rsid w:val="007A295B"/>
    <w:rsid w:val="007A2A40"/>
    <w:rsid w:val="007A2EDC"/>
    <w:rsid w:val="007A3424"/>
    <w:rsid w:val="007A35EF"/>
    <w:rsid w:val="007A3B9F"/>
    <w:rsid w:val="007A3DAA"/>
    <w:rsid w:val="007A43A2"/>
    <w:rsid w:val="007A4A4E"/>
    <w:rsid w:val="007A4BB9"/>
    <w:rsid w:val="007A4D04"/>
    <w:rsid w:val="007A4E04"/>
    <w:rsid w:val="007A63A6"/>
    <w:rsid w:val="007A6435"/>
    <w:rsid w:val="007A6646"/>
    <w:rsid w:val="007A72F6"/>
    <w:rsid w:val="007A7A96"/>
    <w:rsid w:val="007A7B07"/>
    <w:rsid w:val="007B03AF"/>
    <w:rsid w:val="007B060B"/>
    <w:rsid w:val="007B1543"/>
    <w:rsid w:val="007B1AC0"/>
    <w:rsid w:val="007B1B38"/>
    <w:rsid w:val="007B1B8A"/>
    <w:rsid w:val="007B270A"/>
    <w:rsid w:val="007B2D3B"/>
    <w:rsid w:val="007B2E0F"/>
    <w:rsid w:val="007B3055"/>
    <w:rsid w:val="007B37A3"/>
    <w:rsid w:val="007B3ECC"/>
    <w:rsid w:val="007B40F1"/>
    <w:rsid w:val="007B439E"/>
    <w:rsid w:val="007B52CD"/>
    <w:rsid w:val="007B5D25"/>
    <w:rsid w:val="007B5E7F"/>
    <w:rsid w:val="007B6D4D"/>
    <w:rsid w:val="007B71B6"/>
    <w:rsid w:val="007B79D9"/>
    <w:rsid w:val="007B7DC1"/>
    <w:rsid w:val="007B7EDB"/>
    <w:rsid w:val="007C13F6"/>
    <w:rsid w:val="007C1555"/>
    <w:rsid w:val="007C19AD"/>
    <w:rsid w:val="007C1F1A"/>
    <w:rsid w:val="007C2E37"/>
    <w:rsid w:val="007C31A0"/>
    <w:rsid w:val="007C3598"/>
    <w:rsid w:val="007C37A5"/>
    <w:rsid w:val="007C3FA8"/>
    <w:rsid w:val="007C4A18"/>
    <w:rsid w:val="007C4C44"/>
    <w:rsid w:val="007C4CF2"/>
    <w:rsid w:val="007C5950"/>
    <w:rsid w:val="007C5B83"/>
    <w:rsid w:val="007C60F1"/>
    <w:rsid w:val="007C68DA"/>
    <w:rsid w:val="007C6ACA"/>
    <w:rsid w:val="007C72D6"/>
    <w:rsid w:val="007C7412"/>
    <w:rsid w:val="007D1321"/>
    <w:rsid w:val="007D229A"/>
    <w:rsid w:val="007D2A73"/>
    <w:rsid w:val="007D2F44"/>
    <w:rsid w:val="007D2F4D"/>
    <w:rsid w:val="007D316E"/>
    <w:rsid w:val="007D352E"/>
    <w:rsid w:val="007D374C"/>
    <w:rsid w:val="007D4031"/>
    <w:rsid w:val="007D4178"/>
    <w:rsid w:val="007D4537"/>
    <w:rsid w:val="007D478A"/>
    <w:rsid w:val="007D47CC"/>
    <w:rsid w:val="007D4D33"/>
    <w:rsid w:val="007D5393"/>
    <w:rsid w:val="007D5634"/>
    <w:rsid w:val="007D5C20"/>
    <w:rsid w:val="007D5D24"/>
    <w:rsid w:val="007D60B7"/>
    <w:rsid w:val="007D7175"/>
    <w:rsid w:val="007E0D00"/>
    <w:rsid w:val="007E101C"/>
    <w:rsid w:val="007E1369"/>
    <w:rsid w:val="007E144E"/>
    <w:rsid w:val="007E15F4"/>
    <w:rsid w:val="007E1766"/>
    <w:rsid w:val="007E1A1B"/>
    <w:rsid w:val="007E1A88"/>
    <w:rsid w:val="007E1C74"/>
    <w:rsid w:val="007E21E8"/>
    <w:rsid w:val="007E2CCA"/>
    <w:rsid w:val="007E3DF5"/>
    <w:rsid w:val="007E42B3"/>
    <w:rsid w:val="007E4C88"/>
    <w:rsid w:val="007E505F"/>
    <w:rsid w:val="007E5370"/>
    <w:rsid w:val="007E53D7"/>
    <w:rsid w:val="007E585E"/>
    <w:rsid w:val="007E5A13"/>
    <w:rsid w:val="007E60F8"/>
    <w:rsid w:val="007E7BD2"/>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5CD"/>
    <w:rsid w:val="007F76B4"/>
    <w:rsid w:val="007F7D86"/>
    <w:rsid w:val="007F7F9B"/>
    <w:rsid w:val="00800089"/>
    <w:rsid w:val="008001B4"/>
    <w:rsid w:val="0080022D"/>
    <w:rsid w:val="0080061C"/>
    <w:rsid w:val="00800769"/>
    <w:rsid w:val="008007B9"/>
    <w:rsid w:val="00800C42"/>
    <w:rsid w:val="00800ED2"/>
    <w:rsid w:val="00801833"/>
    <w:rsid w:val="0080224E"/>
    <w:rsid w:val="00802E74"/>
    <w:rsid w:val="00804B92"/>
    <w:rsid w:val="00804E21"/>
    <w:rsid w:val="00805092"/>
    <w:rsid w:val="008065F7"/>
    <w:rsid w:val="008066B0"/>
    <w:rsid w:val="00806AAF"/>
    <w:rsid w:val="00806DDE"/>
    <w:rsid w:val="008070AC"/>
    <w:rsid w:val="008076A8"/>
    <w:rsid w:val="008101FD"/>
    <w:rsid w:val="0081063C"/>
    <w:rsid w:val="00810AA3"/>
    <w:rsid w:val="00810D8D"/>
    <w:rsid w:val="00811835"/>
    <w:rsid w:val="00811FFC"/>
    <w:rsid w:val="00812B03"/>
    <w:rsid w:val="00812B30"/>
    <w:rsid w:val="00812BFB"/>
    <w:rsid w:val="00812C7A"/>
    <w:rsid w:val="00814A05"/>
    <w:rsid w:val="00814AFF"/>
    <w:rsid w:val="00814CDC"/>
    <w:rsid w:val="00814F69"/>
    <w:rsid w:val="00815191"/>
    <w:rsid w:val="0081581D"/>
    <w:rsid w:val="00816276"/>
    <w:rsid w:val="00816BB0"/>
    <w:rsid w:val="008172BE"/>
    <w:rsid w:val="00817B71"/>
    <w:rsid w:val="00820244"/>
    <w:rsid w:val="00820A30"/>
    <w:rsid w:val="008210AD"/>
    <w:rsid w:val="00821748"/>
    <w:rsid w:val="00821AD0"/>
    <w:rsid w:val="00821FCD"/>
    <w:rsid w:val="008221B3"/>
    <w:rsid w:val="00822297"/>
    <w:rsid w:val="008222C0"/>
    <w:rsid w:val="0082248E"/>
    <w:rsid w:val="00822640"/>
    <w:rsid w:val="0082267E"/>
    <w:rsid w:val="008235D6"/>
    <w:rsid w:val="008237E3"/>
    <w:rsid w:val="00824FDF"/>
    <w:rsid w:val="00825125"/>
    <w:rsid w:val="00825594"/>
    <w:rsid w:val="008257CC"/>
    <w:rsid w:val="00825AE1"/>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7EA"/>
    <w:rsid w:val="00834FB5"/>
    <w:rsid w:val="00834FD9"/>
    <w:rsid w:val="008357C7"/>
    <w:rsid w:val="008359E0"/>
    <w:rsid w:val="008376F6"/>
    <w:rsid w:val="00837D5B"/>
    <w:rsid w:val="00840607"/>
    <w:rsid w:val="00840C11"/>
    <w:rsid w:val="00840F3C"/>
    <w:rsid w:val="0084168A"/>
    <w:rsid w:val="00841B90"/>
    <w:rsid w:val="00841CD2"/>
    <w:rsid w:val="00842317"/>
    <w:rsid w:val="008427BA"/>
    <w:rsid w:val="00842B77"/>
    <w:rsid w:val="0084309F"/>
    <w:rsid w:val="00843A09"/>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86A"/>
    <w:rsid w:val="00855A68"/>
    <w:rsid w:val="00856833"/>
    <w:rsid w:val="00856840"/>
    <w:rsid w:val="008573DD"/>
    <w:rsid w:val="00860805"/>
    <w:rsid w:val="0086087C"/>
    <w:rsid w:val="00860D8E"/>
    <w:rsid w:val="00860F52"/>
    <w:rsid w:val="00862022"/>
    <w:rsid w:val="00862715"/>
    <w:rsid w:val="0086275E"/>
    <w:rsid w:val="00862A5C"/>
    <w:rsid w:val="00863C84"/>
    <w:rsid w:val="00863E16"/>
    <w:rsid w:val="008642A9"/>
    <w:rsid w:val="00864440"/>
    <w:rsid w:val="00864D76"/>
    <w:rsid w:val="008650FC"/>
    <w:rsid w:val="0086576A"/>
    <w:rsid w:val="00865D8F"/>
    <w:rsid w:val="00865EA4"/>
    <w:rsid w:val="00866EB3"/>
    <w:rsid w:val="0086701A"/>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207B"/>
    <w:rsid w:val="00872D3F"/>
    <w:rsid w:val="00872EFB"/>
    <w:rsid w:val="00872FC2"/>
    <w:rsid w:val="008733E4"/>
    <w:rsid w:val="00873813"/>
    <w:rsid w:val="00873F15"/>
    <w:rsid w:val="00874096"/>
    <w:rsid w:val="008741C6"/>
    <w:rsid w:val="00874B15"/>
    <w:rsid w:val="00874D6E"/>
    <w:rsid w:val="008756A4"/>
    <w:rsid w:val="00875D7D"/>
    <w:rsid w:val="00875F73"/>
    <w:rsid w:val="008771EA"/>
    <w:rsid w:val="00877C0A"/>
    <w:rsid w:val="00877D22"/>
    <w:rsid w:val="00877E1F"/>
    <w:rsid w:val="008806A6"/>
    <w:rsid w:val="00880F30"/>
    <w:rsid w:val="0088102A"/>
    <w:rsid w:val="008817EB"/>
    <w:rsid w:val="00881A87"/>
    <w:rsid w:val="00881D3D"/>
    <w:rsid w:val="00882DF2"/>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444E"/>
    <w:rsid w:val="008949DF"/>
    <w:rsid w:val="008951DB"/>
    <w:rsid w:val="00895432"/>
    <w:rsid w:val="00895E5E"/>
    <w:rsid w:val="00896C81"/>
    <w:rsid w:val="00896D83"/>
    <w:rsid w:val="00897247"/>
    <w:rsid w:val="008A0783"/>
    <w:rsid w:val="008A0946"/>
    <w:rsid w:val="008A0AB2"/>
    <w:rsid w:val="008A0CFC"/>
    <w:rsid w:val="008A1019"/>
    <w:rsid w:val="008A114A"/>
    <w:rsid w:val="008A12FE"/>
    <w:rsid w:val="008A1E9D"/>
    <w:rsid w:val="008A28B6"/>
    <w:rsid w:val="008A2989"/>
    <w:rsid w:val="008A2A6D"/>
    <w:rsid w:val="008A2BB1"/>
    <w:rsid w:val="008A339E"/>
    <w:rsid w:val="008A3466"/>
    <w:rsid w:val="008A386B"/>
    <w:rsid w:val="008A389F"/>
    <w:rsid w:val="008A3D02"/>
    <w:rsid w:val="008A5834"/>
    <w:rsid w:val="008A5940"/>
    <w:rsid w:val="008A62B1"/>
    <w:rsid w:val="008A64D8"/>
    <w:rsid w:val="008A664A"/>
    <w:rsid w:val="008A73B2"/>
    <w:rsid w:val="008A78EA"/>
    <w:rsid w:val="008A7B43"/>
    <w:rsid w:val="008A7BB2"/>
    <w:rsid w:val="008A7D6A"/>
    <w:rsid w:val="008B043F"/>
    <w:rsid w:val="008B0808"/>
    <w:rsid w:val="008B0AEC"/>
    <w:rsid w:val="008B1E53"/>
    <w:rsid w:val="008B1E5B"/>
    <w:rsid w:val="008B36B2"/>
    <w:rsid w:val="008B389D"/>
    <w:rsid w:val="008B39BB"/>
    <w:rsid w:val="008B3C5C"/>
    <w:rsid w:val="008B470E"/>
    <w:rsid w:val="008B478D"/>
    <w:rsid w:val="008B4942"/>
    <w:rsid w:val="008B5299"/>
    <w:rsid w:val="008B532A"/>
    <w:rsid w:val="008B5A5F"/>
    <w:rsid w:val="008B5AB0"/>
    <w:rsid w:val="008B6054"/>
    <w:rsid w:val="008B6266"/>
    <w:rsid w:val="008B6EEA"/>
    <w:rsid w:val="008B71E9"/>
    <w:rsid w:val="008B74F4"/>
    <w:rsid w:val="008B7B08"/>
    <w:rsid w:val="008B7C97"/>
    <w:rsid w:val="008B7DE9"/>
    <w:rsid w:val="008C00AD"/>
    <w:rsid w:val="008C0234"/>
    <w:rsid w:val="008C0C04"/>
    <w:rsid w:val="008C13F0"/>
    <w:rsid w:val="008C1F26"/>
    <w:rsid w:val="008C1F7E"/>
    <w:rsid w:val="008C26AA"/>
    <w:rsid w:val="008C2A3A"/>
    <w:rsid w:val="008C2A78"/>
    <w:rsid w:val="008C2BA9"/>
    <w:rsid w:val="008C2CE9"/>
    <w:rsid w:val="008C3106"/>
    <w:rsid w:val="008C3516"/>
    <w:rsid w:val="008C37C5"/>
    <w:rsid w:val="008C407D"/>
    <w:rsid w:val="008C46A4"/>
    <w:rsid w:val="008C4C7E"/>
    <w:rsid w:val="008C52A3"/>
    <w:rsid w:val="008C5A0F"/>
    <w:rsid w:val="008C5C46"/>
    <w:rsid w:val="008C6184"/>
    <w:rsid w:val="008C6665"/>
    <w:rsid w:val="008C69E0"/>
    <w:rsid w:val="008C6C80"/>
    <w:rsid w:val="008C6FDE"/>
    <w:rsid w:val="008C7373"/>
    <w:rsid w:val="008C785E"/>
    <w:rsid w:val="008C7984"/>
    <w:rsid w:val="008D00D5"/>
    <w:rsid w:val="008D0AFB"/>
    <w:rsid w:val="008D1511"/>
    <w:rsid w:val="008D2BED"/>
    <w:rsid w:val="008D32DF"/>
    <w:rsid w:val="008D35E9"/>
    <w:rsid w:val="008D3959"/>
    <w:rsid w:val="008D3966"/>
    <w:rsid w:val="008D4352"/>
    <w:rsid w:val="008D43C5"/>
    <w:rsid w:val="008D481F"/>
    <w:rsid w:val="008D4E73"/>
    <w:rsid w:val="008D5003"/>
    <w:rsid w:val="008D521B"/>
    <w:rsid w:val="008D52CC"/>
    <w:rsid w:val="008D56C7"/>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38AD"/>
    <w:rsid w:val="008E3A04"/>
    <w:rsid w:val="008E3EEC"/>
    <w:rsid w:val="008E3F86"/>
    <w:rsid w:val="008E3FEA"/>
    <w:rsid w:val="008E50C8"/>
    <w:rsid w:val="008E52C5"/>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1C9"/>
    <w:rsid w:val="008F1912"/>
    <w:rsid w:val="008F1D3B"/>
    <w:rsid w:val="008F23D8"/>
    <w:rsid w:val="008F28A1"/>
    <w:rsid w:val="008F2FD5"/>
    <w:rsid w:val="008F32A0"/>
    <w:rsid w:val="008F37E5"/>
    <w:rsid w:val="008F44CF"/>
    <w:rsid w:val="008F48C2"/>
    <w:rsid w:val="008F4F37"/>
    <w:rsid w:val="008F5840"/>
    <w:rsid w:val="008F5B1C"/>
    <w:rsid w:val="008F5EEF"/>
    <w:rsid w:val="008F61F8"/>
    <w:rsid w:val="008F66FE"/>
    <w:rsid w:val="008F6E6A"/>
    <w:rsid w:val="008F6EA0"/>
    <w:rsid w:val="008F7072"/>
    <w:rsid w:val="008F726E"/>
    <w:rsid w:val="008F72CC"/>
    <w:rsid w:val="008F72CD"/>
    <w:rsid w:val="008F7536"/>
    <w:rsid w:val="0090057B"/>
    <w:rsid w:val="009009BD"/>
    <w:rsid w:val="009015D0"/>
    <w:rsid w:val="00901F2E"/>
    <w:rsid w:val="009026CA"/>
    <w:rsid w:val="00902D4F"/>
    <w:rsid w:val="00903802"/>
    <w:rsid w:val="00903C80"/>
    <w:rsid w:val="00903E43"/>
    <w:rsid w:val="00903EFC"/>
    <w:rsid w:val="009045DF"/>
    <w:rsid w:val="00904D0D"/>
    <w:rsid w:val="00904DE4"/>
    <w:rsid w:val="00904E29"/>
    <w:rsid w:val="00904F4D"/>
    <w:rsid w:val="009055E8"/>
    <w:rsid w:val="0090696D"/>
    <w:rsid w:val="00906CD6"/>
    <w:rsid w:val="00906E4D"/>
    <w:rsid w:val="00906F31"/>
    <w:rsid w:val="009076B5"/>
    <w:rsid w:val="009078B3"/>
    <w:rsid w:val="00907A57"/>
    <w:rsid w:val="00907A77"/>
    <w:rsid w:val="00907E00"/>
    <w:rsid w:val="0091027B"/>
    <w:rsid w:val="0091088D"/>
    <w:rsid w:val="00910FC9"/>
    <w:rsid w:val="00912724"/>
    <w:rsid w:val="0091291A"/>
    <w:rsid w:val="009135E4"/>
    <w:rsid w:val="009135EF"/>
    <w:rsid w:val="00913612"/>
    <w:rsid w:val="0091366A"/>
    <w:rsid w:val="00913824"/>
    <w:rsid w:val="00915757"/>
    <w:rsid w:val="009159B3"/>
    <w:rsid w:val="009159F1"/>
    <w:rsid w:val="00915B78"/>
    <w:rsid w:val="00916097"/>
    <w:rsid w:val="00916181"/>
    <w:rsid w:val="009166BC"/>
    <w:rsid w:val="00916898"/>
    <w:rsid w:val="00916EB8"/>
    <w:rsid w:val="009173BE"/>
    <w:rsid w:val="009177CC"/>
    <w:rsid w:val="00917AA8"/>
    <w:rsid w:val="00917D8F"/>
    <w:rsid w:val="00920463"/>
    <w:rsid w:val="009204C5"/>
    <w:rsid w:val="0092180D"/>
    <w:rsid w:val="009232C9"/>
    <w:rsid w:val="009235D0"/>
    <w:rsid w:val="00923608"/>
    <w:rsid w:val="009238E5"/>
    <w:rsid w:val="00923B0D"/>
    <w:rsid w:val="00923E85"/>
    <w:rsid w:val="00923F12"/>
    <w:rsid w:val="00923FBE"/>
    <w:rsid w:val="0092467B"/>
    <w:rsid w:val="00924FF8"/>
    <w:rsid w:val="00925BA8"/>
    <w:rsid w:val="00925DEC"/>
    <w:rsid w:val="00926930"/>
    <w:rsid w:val="00926DA7"/>
    <w:rsid w:val="00926E10"/>
    <w:rsid w:val="009272E9"/>
    <w:rsid w:val="009277E8"/>
    <w:rsid w:val="00927968"/>
    <w:rsid w:val="00927D47"/>
    <w:rsid w:val="00927EF1"/>
    <w:rsid w:val="00927F8B"/>
    <w:rsid w:val="009307C5"/>
    <w:rsid w:val="0093094D"/>
    <w:rsid w:val="00931337"/>
    <w:rsid w:val="00931A78"/>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D98"/>
    <w:rsid w:val="00936EC5"/>
    <w:rsid w:val="00937132"/>
    <w:rsid w:val="00937B48"/>
    <w:rsid w:val="00937D8F"/>
    <w:rsid w:val="00940B00"/>
    <w:rsid w:val="00940DEE"/>
    <w:rsid w:val="00941082"/>
    <w:rsid w:val="0094117A"/>
    <w:rsid w:val="00941995"/>
    <w:rsid w:val="00942A05"/>
    <w:rsid w:val="00942A5B"/>
    <w:rsid w:val="00942C80"/>
    <w:rsid w:val="00943197"/>
    <w:rsid w:val="009435F2"/>
    <w:rsid w:val="009440C3"/>
    <w:rsid w:val="0094451B"/>
    <w:rsid w:val="00944CA3"/>
    <w:rsid w:val="0094507E"/>
    <w:rsid w:val="00945180"/>
    <w:rsid w:val="009454F4"/>
    <w:rsid w:val="0094590C"/>
    <w:rsid w:val="00945ABC"/>
    <w:rsid w:val="00946355"/>
    <w:rsid w:val="0094687A"/>
    <w:rsid w:val="009468B7"/>
    <w:rsid w:val="00946F21"/>
    <w:rsid w:val="0094724E"/>
    <w:rsid w:val="009472B8"/>
    <w:rsid w:val="0094739E"/>
    <w:rsid w:val="009473CA"/>
    <w:rsid w:val="00947973"/>
    <w:rsid w:val="00947BE6"/>
    <w:rsid w:val="0095015C"/>
    <w:rsid w:val="0095048D"/>
    <w:rsid w:val="00950DB1"/>
    <w:rsid w:val="00951ADB"/>
    <w:rsid w:val="00952BC8"/>
    <w:rsid w:val="00952CAB"/>
    <w:rsid w:val="00952D32"/>
    <w:rsid w:val="00952F67"/>
    <w:rsid w:val="0095380C"/>
    <w:rsid w:val="00954353"/>
    <w:rsid w:val="0095584D"/>
    <w:rsid w:val="00955B23"/>
    <w:rsid w:val="00955C0A"/>
    <w:rsid w:val="00955C4F"/>
    <w:rsid w:val="00956108"/>
    <w:rsid w:val="009562E0"/>
    <w:rsid w:val="00956743"/>
    <w:rsid w:val="00957A20"/>
    <w:rsid w:val="00957BC0"/>
    <w:rsid w:val="00957D57"/>
    <w:rsid w:val="00960399"/>
    <w:rsid w:val="00960905"/>
    <w:rsid w:val="00961177"/>
    <w:rsid w:val="0096134F"/>
    <w:rsid w:val="0096162D"/>
    <w:rsid w:val="00961942"/>
    <w:rsid w:val="0096223A"/>
    <w:rsid w:val="0096311B"/>
    <w:rsid w:val="009631A8"/>
    <w:rsid w:val="00963277"/>
    <w:rsid w:val="00963278"/>
    <w:rsid w:val="00963FF1"/>
    <w:rsid w:val="00964143"/>
    <w:rsid w:val="00965340"/>
    <w:rsid w:val="009657F1"/>
    <w:rsid w:val="0096625D"/>
    <w:rsid w:val="00966957"/>
    <w:rsid w:val="00966A0B"/>
    <w:rsid w:val="00967CC8"/>
    <w:rsid w:val="00970140"/>
    <w:rsid w:val="009704E8"/>
    <w:rsid w:val="00970583"/>
    <w:rsid w:val="009709F8"/>
    <w:rsid w:val="00970EC6"/>
    <w:rsid w:val="00971406"/>
    <w:rsid w:val="00971E83"/>
    <w:rsid w:val="00972223"/>
    <w:rsid w:val="00972929"/>
    <w:rsid w:val="0097296D"/>
    <w:rsid w:val="00972F91"/>
    <w:rsid w:val="00972FE3"/>
    <w:rsid w:val="00973396"/>
    <w:rsid w:val="009737E7"/>
    <w:rsid w:val="00973827"/>
    <w:rsid w:val="009742D3"/>
    <w:rsid w:val="009746CD"/>
    <w:rsid w:val="00975D20"/>
    <w:rsid w:val="00975E42"/>
    <w:rsid w:val="00975FCC"/>
    <w:rsid w:val="00976A0B"/>
    <w:rsid w:val="009773B0"/>
    <w:rsid w:val="0097756E"/>
    <w:rsid w:val="00977BA7"/>
    <w:rsid w:val="00980517"/>
    <w:rsid w:val="00980731"/>
    <w:rsid w:val="009811D4"/>
    <w:rsid w:val="00981513"/>
    <w:rsid w:val="0098194F"/>
    <w:rsid w:val="00981D3D"/>
    <w:rsid w:val="009820B1"/>
    <w:rsid w:val="0098242D"/>
    <w:rsid w:val="0098256C"/>
    <w:rsid w:val="009826C8"/>
    <w:rsid w:val="0098316F"/>
    <w:rsid w:val="009836E4"/>
    <w:rsid w:val="00983A50"/>
    <w:rsid w:val="0098412F"/>
    <w:rsid w:val="00984CDE"/>
    <w:rsid w:val="009850A0"/>
    <w:rsid w:val="009850B9"/>
    <w:rsid w:val="00985C38"/>
    <w:rsid w:val="00985F28"/>
    <w:rsid w:val="00986149"/>
    <w:rsid w:val="00986176"/>
    <w:rsid w:val="00986E7F"/>
    <w:rsid w:val="009874D1"/>
    <w:rsid w:val="00987536"/>
    <w:rsid w:val="00987E30"/>
    <w:rsid w:val="0099051A"/>
    <w:rsid w:val="009905D7"/>
    <w:rsid w:val="009907B7"/>
    <w:rsid w:val="00990991"/>
    <w:rsid w:val="00990BD5"/>
    <w:rsid w:val="009910FB"/>
    <w:rsid w:val="00991278"/>
    <w:rsid w:val="009913CC"/>
    <w:rsid w:val="00991737"/>
    <w:rsid w:val="0099196F"/>
    <w:rsid w:val="00992B98"/>
    <w:rsid w:val="0099359F"/>
    <w:rsid w:val="00994081"/>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154"/>
    <w:rsid w:val="009A2D32"/>
    <w:rsid w:val="009A2DF9"/>
    <w:rsid w:val="009A3A86"/>
    <w:rsid w:val="009A3DC9"/>
    <w:rsid w:val="009A40C3"/>
    <w:rsid w:val="009A4869"/>
    <w:rsid w:val="009A4D5A"/>
    <w:rsid w:val="009A5139"/>
    <w:rsid w:val="009A5678"/>
    <w:rsid w:val="009A5761"/>
    <w:rsid w:val="009A5F92"/>
    <w:rsid w:val="009A624F"/>
    <w:rsid w:val="009A676F"/>
    <w:rsid w:val="009A6A6B"/>
    <w:rsid w:val="009A78BF"/>
    <w:rsid w:val="009B19CB"/>
    <w:rsid w:val="009B1EF9"/>
    <w:rsid w:val="009B2060"/>
    <w:rsid w:val="009B26AC"/>
    <w:rsid w:val="009B295C"/>
    <w:rsid w:val="009B2E91"/>
    <w:rsid w:val="009B3793"/>
    <w:rsid w:val="009B37E2"/>
    <w:rsid w:val="009B3891"/>
    <w:rsid w:val="009B3BCC"/>
    <w:rsid w:val="009B4078"/>
    <w:rsid w:val="009B4519"/>
    <w:rsid w:val="009B49CD"/>
    <w:rsid w:val="009B4F22"/>
    <w:rsid w:val="009B4F52"/>
    <w:rsid w:val="009B506B"/>
    <w:rsid w:val="009B50F8"/>
    <w:rsid w:val="009B54D7"/>
    <w:rsid w:val="009B57EF"/>
    <w:rsid w:val="009B5983"/>
    <w:rsid w:val="009B5B85"/>
    <w:rsid w:val="009B632B"/>
    <w:rsid w:val="009B688A"/>
    <w:rsid w:val="009B68FE"/>
    <w:rsid w:val="009B6C49"/>
    <w:rsid w:val="009B7204"/>
    <w:rsid w:val="009B7852"/>
    <w:rsid w:val="009C0074"/>
    <w:rsid w:val="009C0131"/>
    <w:rsid w:val="009C01E9"/>
    <w:rsid w:val="009C0564"/>
    <w:rsid w:val="009C0A43"/>
    <w:rsid w:val="009C0F5B"/>
    <w:rsid w:val="009C1FF7"/>
    <w:rsid w:val="009C2685"/>
    <w:rsid w:val="009C2769"/>
    <w:rsid w:val="009C3077"/>
    <w:rsid w:val="009C3542"/>
    <w:rsid w:val="009C39BC"/>
    <w:rsid w:val="009C4643"/>
    <w:rsid w:val="009C4BC2"/>
    <w:rsid w:val="009C4D22"/>
    <w:rsid w:val="009C5937"/>
    <w:rsid w:val="009C5E5A"/>
    <w:rsid w:val="009C6F63"/>
    <w:rsid w:val="009C72E9"/>
    <w:rsid w:val="009C7320"/>
    <w:rsid w:val="009C7CE9"/>
    <w:rsid w:val="009D0729"/>
    <w:rsid w:val="009D0F66"/>
    <w:rsid w:val="009D1925"/>
    <w:rsid w:val="009D19B6"/>
    <w:rsid w:val="009D1A06"/>
    <w:rsid w:val="009D1BA4"/>
    <w:rsid w:val="009D1CA8"/>
    <w:rsid w:val="009D2008"/>
    <w:rsid w:val="009D20CC"/>
    <w:rsid w:val="009D22CB"/>
    <w:rsid w:val="009D22E4"/>
    <w:rsid w:val="009D22F7"/>
    <w:rsid w:val="009D2398"/>
    <w:rsid w:val="009D25E6"/>
    <w:rsid w:val="009D2B28"/>
    <w:rsid w:val="009D319C"/>
    <w:rsid w:val="009D32AC"/>
    <w:rsid w:val="009D42BE"/>
    <w:rsid w:val="009D481C"/>
    <w:rsid w:val="009D49D0"/>
    <w:rsid w:val="009D4C6B"/>
    <w:rsid w:val="009D4C9A"/>
    <w:rsid w:val="009D508C"/>
    <w:rsid w:val="009D54FC"/>
    <w:rsid w:val="009D5A4D"/>
    <w:rsid w:val="009D5BAB"/>
    <w:rsid w:val="009D5C95"/>
    <w:rsid w:val="009D5D28"/>
    <w:rsid w:val="009D6154"/>
    <w:rsid w:val="009D6308"/>
    <w:rsid w:val="009D646E"/>
    <w:rsid w:val="009D6A0A"/>
    <w:rsid w:val="009E058F"/>
    <w:rsid w:val="009E0A9E"/>
    <w:rsid w:val="009E0F3E"/>
    <w:rsid w:val="009E19A2"/>
    <w:rsid w:val="009E2934"/>
    <w:rsid w:val="009E303D"/>
    <w:rsid w:val="009E3AFD"/>
    <w:rsid w:val="009E3CDD"/>
    <w:rsid w:val="009E498A"/>
    <w:rsid w:val="009E4B16"/>
    <w:rsid w:val="009E5418"/>
    <w:rsid w:val="009E541F"/>
    <w:rsid w:val="009E5A16"/>
    <w:rsid w:val="009E5ACA"/>
    <w:rsid w:val="009E5C60"/>
    <w:rsid w:val="009E64DB"/>
    <w:rsid w:val="009E6794"/>
    <w:rsid w:val="009E7189"/>
    <w:rsid w:val="009E76BF"/>
    <w:rsid w:val="009E7914"/>
    <w:rsid w:val="009E7BF3"/>
    <w:rsid w:val="009E7E46"/>
    <w:rsid w:val="009E7F44"/>
    <w:rsid w:val="009E7FC1"/>
    <w:rsid w:val="009F01E1"/>
    <w:rsid w:val="009F0505"/>
    <w:rsid w:val="009F09AB"/>
    <w:rsid w:val="009F09D7"/>
    <w:rsid w:val="009F0B4D"/>
    <w:rsid w:val="009F1096"/>
    <w:rsid w:val="009F150E"/>
    <w:rsid w:val="009F20A8"/>
    <w:rsid w:val="009F274C"/>
    <w:rsid w:val="009F27AD"/>
    <w:rsid w:val="009F3030"/>
    <w:rsid w:val="009F3FB5"/>
    <w:rsid w:val="009F445B"/>
    <w:rsid w:val="009F47E6"/>
    <w:rsid w:val="009F49CC"/>
    <w:rsid w:val="009F521F"/>
    <w:rsid w:val="009F553C"/>
    <w:rsid w:val="009F59F8"/>
    <w:rsid w:val="009F5C3E"/>
    <w:rsid w:val="009F65C5"/>
    <w:rsid w:val="009F7215"/>
    <w:rsid w:val="009F749A"/>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443"/>
    <w:rsid w:val="00A04634"/>
    <w:rsid w:val="00A04A38"/>
    <w:rsid w:val="00A0577E"/>
    <w:rsid w:val="00A05D57"/>
    <w:rsid w:val="00A06119"/>
    <w:rsid w:val="00A06D3D"/>
    <w:rsid w:val="00A0726C"/>
    <w:rsid w:val="00A07A48"/>
    <w:rsid w:val="00A07B6E"/>
    <w:rsid w:val="00A07CF1"/>
    <w:rsid w:val="00A10787"/>
    <w:rsid w:val="00A108EE"/>
    <w:rsid w:val="00A10BB8"/>
    <w:rsid w:val="00A1139D"/>
    <w:rsid w:val="00A1200D"/>
    <w:rsid w:val="00A13123"/>
    <w:rsid w:val="00A137E4"/>
    <w:rsid w:val="00A14813"/>
    <w:rsid w:val="00A14820"/>
    <w:rsid w:val="00A1566A"/>
    <w:rsid w:val="00A165BF"/>
    <w:rsid w:val="00A16619"/>
    <w:rsid w:val="00A16E89"/>
    <w:rsid w:val="00A172E8"/>
    <w:rsid w:val="00A179FF"/>
    <w:rsid w:val="00A203FA"/>
    <w:rsid w:val="00A2162B"/>
    <w:rsid w:val="00A218A8"/>
    <w:rsid w:val="00A21A36"/>
    <w:rsid w:val="00A21D7C"/>
    <w:rsid w:val="00A22334"/>
    <w:rsid w:val="00A22A13"/>
    <w:rsid w:val="00A241A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2FE4"/>
    <w:rsid w:val="00A33172"/>
    <w:rsid w:val="00A331D2"/>
    <w:rsid w:val="00A332AF"/>
    <w:rsid w:val="00A3432B"/>
    <w:rsid w:val="00A346BA"/>
    <w:rsid w:val="00A347D6"/>
    <w:rsid w:val="00A34C67"/>
    <w:rsid w:val="00A34D62"/>
    <w:rsid w:val="00A3611D"/>
    <w:rsid w:val="00A36339"/>
    <w:rsid w:val="00A366E4"/>
    <w:rsid w:val="00A37C33"/>
    <w:rsid w:val="00A37CB5"/>
    <w:rsid w:val="00A37F07"/>
    <w:rsid w:val="00A37F3C"/>
    <w:rsid w:val="00A4027C"/>
    <w:rsid w:val="00A407AD"/>
    <w:rsid w:val="00A40C45"/>
    <w:rsid w:val="00A40F4B"/>
    <w:rsid w:val="00A41B72"/>
    <w:rsid w:val="00A4206D"/>
    <w:rsid w:val="00A425EC"/>
    <w:rsid w:val="00A4297C"/>
    <w:rsid w:val="00A4376F"/>
    <w:rsid w:val="00A438C2"/>
    <w:rsid w:val="00A43A8F"/>
    <w:rsid w:val="00A44148"/>
    <w:rsid w:val="00A451C7"/>
    <w:rsid w:val="00A4549F"/>
    <w:rsid w:val="00A45684"/>
    <w:rsid w:val="00A45B9B"/>
    <w:rsid w:val="00A45CC2"/>
    <w:rsid w:val="00A45F18"/>
    <w:rsid w:val="00A4608B"/>
    <w:rsid w:val="00A46238"/>
    <w:rsid w:val="00A462FE"/>
    <w:rsid w:val="00A477C9"/>
    <w:rsid w:val="00A501C9"/>
    <w:rsid w:val="00A50506"/>
    <w:rsid w:val="00A50D02"/>
    <w:rsid w:val="00A50F77"/>
    <w:rsid w:val="00A510C6"/>
    <w:rsid w:val="00A51CF4"/>
    <w:rsid w:val="00A51D25"/>
    <w:rsid w:val="00A52028"/>
    <w:rsid w:val="00A5223B"/>
    <w:rsid w:val="00A52757"/>
    <w:rsid w:val="00A534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0BA2"/>
    <w:rsid w:val="00A710C9"/>
    <w:rsid w:val="00A711A2"/>
    <w:rsid w:val="00A719E4"/>
    <w:rsid w:val="00A71CE6"/>
    <w:rsid w:val="00A71D23"/>
    <w:rsid w:val="00A71D97"/>
    <w:rsid w:val="00A72B50"/>
    <w:rsid w:val="00A7333A"/>
    <w:rsid w:val="00A73D0D"/>
    <w:rsid w:val="00A74A92"/>
    <w:rsid w:val="00A75363"/>
    <w:rsid w:val="00A75ABB"/>
    <w:rsid w:val="00A75CC1"/>
    <w:rsid w:val="00A75E88"/>
    <w:rsid w:val="00A76441"/>
    <w:rsid w:val="00A76678"/>
    <w:rsid w:val="00A76DB7"/>
    <w:rsid w:val="00A77D40"/>
    <w:rsid w:val="00A803EF"/>
    <w:rsid w:val="00A8056E"/>
    <w:rsid w:val="00A80F4A"/>
    <w:rsid w:val="00A819AE"/>
    <w:rsid w:val="00A81E52"/>
    <w:rsid w:val="00A822C2"/>
    <w:rsid w:val="00A82D58"/>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908EF"/>
    <w:rsid w:val="00A90E72"/>
    <w:rsid w:val="00A90F2D"/>
    <w:rsid w:val="00A91654"/>
    <w:rsid w:val="00A91B2C"/>
    <w:rsid w:val="00A922A2"/>
    <w:rsid w:val="00A92C02"/>
    <w:rsid w:val="00A93125"/>
    <w:rsid w:val="00A9327B"/>
    <w:rsid w:val="00A93B69"/>
    <w:rsid w:val="00A93F44"/>
    <w:rsid w:val="00A950F2"/>
    <w:rsid w:val="00A95166"/>
    <w:rsid w:val="00A95CF8"/>
    <w:rsid w:val="00A95EE1"/>
    <w:rsid w:val="00A963C7"/>
    <w:rsid w:val="00A964B6"/>
    <w:rsid w:val="00A965FD"/>
    <w:rsid w:val="00A966F8"/>
    <w:rsid w:val="00A97806"/>
    <w:rsid w:val="00AA023B"/>
    <w:rsid w:val="00AA04B6"/>
    <w:rsid w:val="00AA0B1A"/>
    <w:rsid w:val="00AA1626"/>
    <w:rsid w:val="00AA1AE5"/>
    <w:rsid w:val="00AA1C25"/>
    <w:rsid w:val="00AA2614"/>
    <w:rsid w:val="00AA3DB7"/>
    <w:rsid w:val="00AA4BE6"/>
    <w:rsid w:val="00AA5115"/>
    <w:rsid w:val="00AA516E"/>
    <w:rsid w:val="00AA51F5"/>
    <w:rsid w:val="00AA5B1A"/>
    <w:rsid w:val="00AA5E3B"/>
    <w:rsid w:val="00AA68B4"/>
    <w:rsid w:val="00AA6AC5"/>
    <w:rsid w:val="00AA776A"/>
    <w:rsid w:val="00AB0543"/>
    <w:rsid w:val="00AB0AC9"/>
    <w:rsid w:val="00AB185A"/>
    <w:rsid w:val="00AB1BA7"/>
    <w:rsid w:val="00AB1C05"/>
    <w:rsid w:val="00AB1E04"/>
    <w:rsid w:val="00AB20CC"/>
    <w:rsid w:val="00AB27A7"/>
    <w:rsid w:val="00AB29CF"/>
    <w:rsid w:val="00AB2AC9"/>
    <w:rsid w:val="00AB3113"/>
    <w:rsid w:val="00AB348A"/>
    <w:rsid w:val="00AB35F2"/>
    <w:rsid w:val="00AB3F38"/>
    <w:rsid w:val="00AB43EC"/>
    <w:rsid w:val="00AB4631"/>
    <w:rsid w:val="00AB46BE"/>
    <w:rsid w:val="00AB475E"/>
    <w:rsid w:val="00AB4882"/>
    <w:rsid w:val="00AB4903"/>
    <w:rsid w:val="00AB4BF4"/>
    <w:rsid w:val="00AB5ADF"/>
    <w:rsid w:val="00AB5CAB"/>
    <w:rsid w:val="00AB5E57"/>
    <w:rsid w:val="00AB6150"/>
    <w:rsid w:val="00AB6994"/>
    <w:rsid w:val="00AB6E34"/>
    <w:rsid w:val="00AB6F27"/>
    <w:rsid w:val="00AB725F"/>
    <w:rsid w:val="00AB74A4"/>
    <w:rsid w:val="00AB7593"/>
    <w:rsid w:val="00AC0705"/>
    <w:rsid w:val="00AC0A0B"/>
    <w:rsid w:val="00AC109B"/>
    <w:rsid w:val="00AC12A4"/>
    <w:rsid w:val="00AC13BD"/>
    <w:rsid w:val="00AC15B9"/>
    <w:rsid w:val="00AC1A5D"/>
    <w:rsid w:val="00AC1FF8"/>
    <w:rsid w:val="00AC340E"/>
    <w:rsid w:val="00AC45DB"/>
    <w:rsid w:val="00AC53C3"/>
    <w:rsid w:val="00AC5974"/>
    <w:rsid w:val="00AC639E"/>
    <w:rsid w:val="00AC64FA"/>
    <w:rsid w:val="00AC6677"/>
    <w:rsid w:val="00AC6C36"/>
    <w:rsid w:val="00AC74DA"/>
    <w:rsid w:val="00AC7A27"/>
    <w:rsid w:val="00AC7A2B"/>
    <w:rsid w:val="00AC7C25"/>
    <w:rsid w:val="00AD094F"/>
    <w:rsid w:val="00AD0A51"/>
    <w:rsid w:val="00AD0B37"/>
    <w:rsid w:val="00AD11F7"/>
    <w:rsid w:val="00AD1780"/>
    <w:rsid w:val="00AD1AED"/>
    <w:rsid w:val="00AD1DB7"/>
    <w:rsid w:val="00AD2852"/>
    <w:rsid w:val="00AD3400"/>
    <w:rsid w:val="00AD3976"/>
    <w:rsid w:val="00AD47DD"/>
    <w:rsid w:val="00AD4B2A"/>
    <w:rsid w:val="00AD4D2A"/>
    <w:rsid w:val="00AD4EBD"/>
    <w:rsid w:val="00AD542F"/>
    <w:rsid w:val="00AD585A"/>
    <w:rsid w:val="00AD7305"/>
    <w:rsid w:val="00AD7C82"/>
    <w:rsid w:val="00AD7E64"/>
    <w:rsid w:val="00AE0C56"/>
    <w:rsid w:val="00AE0DFC"/>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071F"/>
    <w:rsid w:val="00AF0B96"/>
    <w:rsid w:val="00AF1454"/>
    <w:rsid w:val="00AF14F3"/>
    <w:rsid w:val="00AF1E4D"/>
    <w:rsid w:val="00AF21AF"/>
    <w:rsid w:val="00AF2475"/>
    <w:rsid w:val="00AF25D5"/>
    <w:rsid w:val="00AF3433"/>
    <w:rsid w:val="00AF37B6"/>
    <w:rsid w:val="00AF3A07"/>
    <w:rsid w:val="00AF3DBB"/>
    <w:rsid w:val="00AF4A05"/>
    <w:rsid w:val="00AF5194"/>
    <w:rsid w:val="00AF5280"/>
    <w:rsid w:val="00AF53EF"/>
    <w:rsid w:val="00AF6286"/>
    <w:rsid w:val="00AF73C3"/>
    <w:rsid w:val="00AF795C"/>
    <w:rsid w:val="00AF7B45"/>
    <w:rsid w:val="00B0047B"/>
    <w:rsid w:val="00B00752"/>
    <w:rsid w:val="00B01054"/>
    <w:rsid w:val="00B010E5"/>
    <w:rsid w:val="00B017FA"/>
    <w:rsid w:val="00B0198A"/>
    <w:rsid w:val="00B023BC"/>
    <w:rsid w:val="00B02429"/>
    <w:rsid w:val="00B026C1"/>
    <w:rsid w:val="00B02B9C"/>
    <w:rsid w:val="00B02C12"/>
    <w:rsid w:val="00B0353B"/>
    <w:rsid w:val="00B0379D"/>
    <w:rsid w:val="00B03DD5"/>
    <w:rsid w:val="00B040B2"/>
    <w:rsid w:val="00B0506D"/>
    <w:rsid w:val="00B0673B"/>
    <w:rsid w:val="00B06BE0"/>
    <w:rsid w:val="00B0715D"/>
    <w:rsid w:val="00B07321"/>
    <w:rsid w:val="00B076A2"/>
    <w:rsid w:val="00B07790"/>
    <w:rsid w:val="00B07DD3"/>
    <w:rsid w:val="00B10558"/>
    <w:rsid w:val="00B10658"/>
    <w:rsid w:val="00B1065B"/>
    <w:rsid w:val="00B11969"/>
    <w:rsid w:val="00B11D7D"/>
    <w:rsid w:val="00B12E17"/>
    <w:rsid w:val="00B136B6"/>
    <w:rsid w:val="00B14299"/>
    <w:rsid w:val="00B14D44"/>
    <w:rsid w:val="00B1516E"/>
    <w:rsid w:val="00B153E8"/>
    <w:rsid w:val="00B156A9"/>
    <w:rsid w:val="00B15F83"/>
    <w:rsid w:val="00B160FF"/>
    <w:rsid w:val="00B16322"/>
    <w:rsid w:val="00B1662E"/>
    <w:rsid w:val="00B168CC"/>
    <w:rsid w:val="00B16A6F"/>
    <w:rsid w:val="00B1733C"/>
    <w:rsid w:val="00B174F2"/>
    <w:rsid w:val="00B17511"/>
    <w:rsid w:val="00B17678"/>
    <w:rsid w:val="00B200BD"/>
    <w:rsid w:val="00B2103E"/>
    <w:rsid w:val="00B21D3A"/>
    <w:rsid w:val="00B21F5F"/>
    <w:rsid w:val="00B2242A"/>
    <w:rsid w:val="00B22C0D"/>
    <w:rsid w:val="00B22F1C"/>
    <w:rsid w:val="00B23AF4"/>
    <w:rsid w:val="00B23C15"/>
    <w:rsid w:val="00B2474F"/>
    <w:rsid w:val="00B24E2E"/>
    <w:rsid w:val="00B2511F"/>
    <w:rsid w:val="00B25762"/>
    <w:rsid w:val="00B25B40"/>
    <w:rsid w:val="00B25B63"/>
    <w:rsid w:val="00B25FDE"/>
    <w:rsid w:val="00B2679B"/>
    <w:rsid w:val="00B26AB0"/>
    <w:rsid w:val="00B26AD2"/>
    <w:rsid w:val="00B26CA2"/>
    <w:rsid w:val="00B26EFD"/>
    <w:rsid w:val="00B271C1"/>
    <w:rsid w:val="00B30561"/>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411BD"/>
    <w:rsid w:val="00B412E0"/>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8D9"/>
    <w:rsid w:val="00B46A3B"/>
    <w:rsid w:val="00B46A84"/>
    <w:rsid w:val="00B47425"/>
    <w:rsid w:val="00B4747A"/>
    <w:rsid w:val="00B47C8A"/>
    <w:rsid w:val="00B5139E"/>
    <w:rsid w:val="00B51542"/>
    <w:rsid w:val="00B51D1D"/>
    <w:rsid w:val="00B51EE2"/>
    <w:rsid w:val="00B51F5C"/>
    <w:rsid w:val="00B5256E"/>
    <w:rsid w:val="00B5310E"/>
    <w:rsid w:val="00B5459B"/>
    <w:rsid w:val="00B54ACC"/>
    <w:rsid w:val="00B54DCB"/>
    <w:rsid w:val="00B55AC2"/>
    <w:rsid w:val="00B560A6"/>
    <w:rsid w:val="00B560AE"/>
    <w:rsid w:val="00B560C9"/>
    <w:rsid w:val="00B56533"/>
    <w:rsid w:val="00B56CFC"/>
    <w:rsid w:val="00B56E07"/>
    <w:rsid w:val="00B57421"/>
    <w:rsid w:val="00B57777"/>
    <w:rsid w:val="00B57A17"/>
    <w:rsid w:val="00B57EE9"/>
    <w:rsid w:val="00B6082B"/>
    <w:rsid w:val="00B60EE8"/>
    <w:rsid w:val="00B61623"/>
    <w:rsid w:val="00B61BE2"/>
    <w:rsid w:val="00B61C9D"/>
    <w:rsid w:val="00B6266F"/>
    <w:rsid w:val="00B62E0B"/>
    <w:rsid w:val="00B63C32"/>
    <w:rsid w:val="00B63DF7"/>
    <w:rsid w:val="00B63F7E"/>
    <w:rsid w:val="00B64117"/>
    <w:rsid w:val="00B64434"/>
    <w:rsid w:val="00B64463"/>
    <w:rsid w:val="00B64943"/>
    <w:rsid w:val="00B64D3E"/>
    <w:rsid w:val="00B65562"/>
    <w:rsid w:val="00B66CB8"/>
    <w:rsid w:val="00B66D89"/>
    <w:rsid w:val="00B67713"/>
    <w:rsid w:val="00B678C9"/>
    <w:rsid w:val="00B67E82"/>
    <w:rsid w:val="00B70225"/>
    <w:rsid w:val="00B704A7"/>
    <w:rsid w:val="00B70F72"/>
    <w:rsid w:val="00B711CE"/>
    <w:rsid w:val="00B71DC8"/>
    <w:rsid w:val="00B7277C"/>
    <w:rsid w:val="00B72E7E"/>
    <w:rsid w:val="00B746C6"/>
    <w:rsid w:val="00B74F36"/>
    <w:rsid w:val="00B75297"/>
    <w:rsid w:val="00B752F7"/>
    <w:rsid w:val="00B75CDF"/>
    <w:rsid w:val="00B75E61"/>
    <w:rsid w:val="00B7604C"/>
    <w:rsid w:val="00B76278"/>
    <w:rsid w:val="00B7652C"/>
    <w:rsid w:val="00B766BF"/>
    <w:rsid w:val="00B76FA6"/>
    <w:rsid w:val="00B77B8A"/>
    <w:rsid w:val="00B77DB4"/>
    <w:rsid w:val="00B806F1"/>
    <w:rsid w:val="00B80910"/>
    <w:rsid w:val="00B81570"/>
    <w:rsid w:val="00B818F4"/>
    <w:rsid w:val="00B81BC9"/>
    <w:rsid w:val="00B81D0B"/>
    <w:rsid w:val="00B8222F"/>
    <w:rsid w:val="00B823F2"/>
    <w:rsid w:val="00B82615"/>
    <w:rsid w:val="00B83444"/>
    <w:rsid w:val="00B836ED"/>
    <w:rsid w:val="00B853BE"/>
    <w:rsid w:val="00B85692"/>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7D6"/>
    <w:rsid w:val="00BA41D1"/>
    <w:rsid w:val="00BA4449"/>
    <w:rsid w:val="00BA4BC7"/>
    <w:rsid w:val="00BA77B1"/>
    <w:rsid w:val="00BA7E38"/>
    <w:rsid w:val="00BB0B75"/>
    <w:rsid w:val="00BB1548"/>
    <w:rsid w:val="00BB1CE7"/>
    <w:rsid w:val="00BB1F11"/>
    <w:rsid w:val="00BB21D1"/>
    <w:rsid w:val="00BB2FD3"/>
    <w:rsid w:val="00BB2FDF"/>
    <w:rsid w:val="00BB2FFF"/>
    <w:rsid w:val="00BB393C"/>
    <w:rsid w:val="00BB3C35"/>
    <w:rsid w:val="00BB4229"/>
    <w:rsid w:val="00BB4371"/>
    <w:rsid w:val="00BB4A96"/>
    <w:rsid w:val="00BB5C1D"/>
    <w:rsid w:val="00BB5FCB"/>
    <w:rsid w:val="00BB604B"/>
    <w:rsid w:val="00BB6AD9"/>
    <w:rsid w:val="00BB70D3"/>
    <w:rsid w:val="00BB755C"/>
    <w:rsid w:val="00BB7BFD"/>
    <w:rsid w:val="00BC00EC"/>
    <w:rsid w:val="00BC015F"/>
    <w:rsid w:val="00BC08C5"/>
    <w:rsid w:val="00BC0990"/>
    <w:rsid w:val="00BC0CDF"/>
    <w:rsid w:val="00BC1099"/>
    <w:rsid w:val="00BC12FB"/>
    <w:rsid w:val="00BC1C3C"/>
    <w:rsid w:val="00BC21BE"/>
    <w:rsid w:val="00BC307F"/>
    <w:rsid w:val="00BC3159"/>
    <w:rsid w:val="00BC3257"/>
    <w:rsid w:val="00BC36E1"/>
    <w:rsid w:val="00BC39DB"/>
    <w:rsid w:val="00BC3A32"/>
    <w:rsid w:val="00BC3B07"/>
    <w:rsid w:val="00BC3DEA"/>
    <w:rsid w:val="00BC40BC"/>
    <w:rsid w:val="00BC4416"/>
    <w:rsid w:val="00BC46EF"/>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26D"/>
    <w:rsid w:val="00BD3372"/>
    <w:rsid w:val="00BD4D06"/>
    <w:rsid w:val="00BD50AA"/>
    <w:rsid w:val="00BD5135"/>
    <w:rsid w:val="00BD6E95"/>
    <w:rsid w:val="00BD7151"/>
    <w:rsid w:val="00BD7291"/>
    <w:rsid w:val="00BD7EA3"/>
    <w:rsid w:val="00BD7FE2"/>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2B4F"/>
    <w:rsid w:val="00BE2BD6"/>
    <w:rsid w:val="00BE2CCC"/>
    <w:rsid w:val="00BE2F39"/>
    <w:rsid w:val="00BE3311"/>
    <w:rsid w:val="00BE332D"/>
    <w:rsid w:val="00BE36E9"/>
    <w:rsid w:val="00BE3CF1"/>
    <w:rsid w:val="00BE4B20"/>
    <w:rsid w:val="00BE4E7F"/>
    <w:rsid w:val="00BE4EB1"/>
    <w:rsid w:val="00BE5B69"/>
    <w:rsid w:val="00BE5F7B"/>
    <w:rsid w:val="00BE5FC4"/>
    <w:rsid w:val="00BE6184"/>
    <w:rsid w:val="00BE648D"/>
    <w:rsid w:val="00BE6716"/>
    <w:rsid w:val="00BE6B59"/>
    <w:rsid w:val="00BE7B94"/>
    <w:rsid w:val="00BE7C4D"/>
    <w:rsid w:val="00BE7F6A"/>
    <w:rsid w:val="00BF0274"/>
    <w:rsid w:val="00BF08C4"/>
    <w:rsid w:val="00BF09DD"/>
    <w:rsid w:val="00BF0BAF"/>
    <w:rsid w:val="00BF17E0"/>
    <w:rsid w:val="00BF19CE"/>
    <w:rsid w:val="00BF2A76"/>
    <w:rsid w:val="00BF2A96"/>
    <w:rsid w:val="00BF2B6F"/>
    <w:rsid w:val="00BF351A"/>
    <w:rsid w:val="00BF379E"/>
    <w:rsid w:val="00BF3856"/>
    <w:rsid w:val="00BF3914"/>
    <w:rsid w:val="00BF49B1"/>
    <w:rsid w:val="00BF5552"/>
    <w:rsid w:val="00BF5FB3"/>
    <w:rsid w:val="00BF623F"/>
    <w:rsid w:val="00BF6CAC"/>
    <w:rsid w:val="00BF73E2"/>
    <w:rsid w:val="00BF73F2"/>
    <w:rsid w:val="00BF78CB"/>
    <w:rsid w:val="00BF7C1C"/>
    <w:rsid w:val="00BF7C71"/>
    <w:rsid w:val="00C01445"/>
    <w:rsid w:val="00C01671"/>
    <w:rsid w:val="00C019A4"/>
    <w:rsid w:val="00C01D6E"/>
    <w:rsid w:val="00C02419"/>
    <w:rsid w:val="00C025E0"/>
    <w:rsid w:val="00C025E6"/>
    <w:rsid w:val="00C02766"/>
    <w:rsid w:val="00C03183"/>
    <w:rsid w:val="00C03416"/>
    <w:rsid w:val="00C03C69"/>
    <w:rsid w:val="00C03D11"/>
    <w:rsid w:val="00C03EE8"/>
    <w:rsid w:val="00C0524A"/>
    <w:rsid w:val="00C05A2E"/>
    <w:rsid w:val="00C05BEC"/>
    <w:rsid w:val="00C05C55"/>
    <w:rsid w:val="00C05F5C"/>
    <w:rsid w:val="00C06165"/>
    <w:rsid w:val="00C067E6"/>
    <w:rsid w:val="00C06AFB"/>
    <w:rsid w:val="00C06E7D"/>
    <w:rsid w:val="00C07C5D"/>
    <w:rsid w:val="00C103CB"/>
    <w:rsid w:val="00C10824"/>
    <w:rsid w:val="00C1112B"/>
    <w:rsid w:val="00C1181A"/>
    <w:rsid w:val="00C11A88"/>
    <w:rsid w:val="00C11DD4"/>
    <w:rsid w:val="00C11E2F"/>
    <w:rsid w:val="00C12012"/>
    <w:rsid w:val="00C12158"/>
    <w:rsid w:val="00C126F0"/>
    <w:rsid w:val="00C12874"/>
    <w:rsid w:val="00C12BC1"/>
    <w:rsid w:val="00C1381B"/>
    <w:rsid w:val="00C13BDA"/>
    <w:rsid w:val="00C13FFD"/>
    <w:rsid w:val="00C144B7"/>
    <w:rsid w:val="00C14632"/>
    <w:rsid w:val="00C15929"/>
    <w:rsid w:val="00C16C30"/>
    <w:rsid w:val="00C17A57"/>
    <w:rsid w:val="00C200DF"/>
    <w:rsid w:val="00C204A1"/>
    <w:rsid w:val="00C205F2"/>
    <w:rsid w:val="00C20A00"/>
    <w:rsid w:val="00C20A5A"/>
    <w:rsid w:val="00C21585"/>
    <w:rsid w:val="00C21673"/>
    <w:rsid w:val="00C21C7A"/>
    <w:rsid w:val="00C21FDB"/>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896"/>
    <w:rsid w:val="00C329D9"/>
    <w:rsid w:val="00C32CFB"/>
    <w:rsid w:val="00C33C91"/>
    <w:rsid w:val="00C33CF0"/>
    <w:rsid w:val="00C3400F"/>
    <w:rsid w:val="00C34452"/>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836"/>
    <w:rsid w:val="00C40AE6"/>
    <w:rsid w:val="00C411AF"/>
    <w:rsid w:val="00C4138D"/>
    <w:rsid w:val="00C4167B"/>
    <w:rsid w:val="00C41E3A"/>
    <w:rsid w:val="00C42E26"/>
    <w:rsid w:val="00C4304C"/>
    <w:rsid w:val="00C43315"/>
    <w:rsid w:val="00C44B8E"/>
    <w:rsid w:val="00C44C93"/>
    <w:rsid w:val="00C452F5"/>
    <w:rsid w:val="00C45F92"/>
    <w:rsid w:val="00C4626D"/>
    <w:rsid w:val="00C46555"/>
    <w:rsid w:val="00C46B15"/>
    <w:rsid w:val="00C46C73"/>
    <w:rsid w:val="00C46F7D"/>
    <w:rsid w:val="00C474C3"/>
    <w:rsid w:val="00C479B5"/>
    <w:rsid w:val="00C5008C"/>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5E79"/>
    <w:rsid w:val="00C563F5"/>
    <w:rsid w:val="00C5649E"/>
    <w:rsid w:val="00C570F7"/>
    <w:rsid w:val="00C57258"/>
    <w:rsid w:val="00C6045D"/>
    <w:rsid w:val="00C60728"/>
    <w:rsid w:val="00C61837"/>
    <w:rsid w:val="00C61CAA"/>
    <w:rsid w:val="00C61D52"/>
    <w:rsid w:val="00C623DF"/>
    <w:rsid w:val="00C628CF"/>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851"/>
    <w:rsid w:val="00C839E1"/>
    <w:rsid w:val="00C84234"/>
    <w:rsid w:val="00C857E6"/>
    <w:rsid w:val="00C8646D"/>
    <w:rsid w:val="00C86594"/>
    <w:rsid w:val="00C86E77"/>
    <w:rsid w:val="00C8746A"/>
    <w:rsid w:val="00C87DF4"/>
    <w:rsid w:val="00C87F04"/>
    <w:rsid w:val="00C91DE3"/>
    <w:rsid w:val="00C927B1"/>
    <w:rsid w:val="00C928F5"/>
    <w:rsid w:val="00C92C7F"/>
    <w:rsid w:val="00C930CA"/>
    <w:rsid w:val="00C9348A"/>
    <w:rsid w:val="00C934D4"/>
    <w:rsid w:val="00C9369D"/>
    <w:rsid w:val="00C9383A"/>
    <w:rsid w:val="00C944FA"/>
    <w:rsid w:val="00C9455F"/>
    <w:rsid w:val="00C94ED3"/>
    <w:rsid w:val="00C95276"/>
    <w:rsid w:val="00C95516"/>
    <w:rsid w:val="00C95854"/>
    <w:rsid w:val="00C95EFF"/>
    <w:rsid w:val="00C95F26"/>
    <w:rsid w:val="00C965E5"/>
    <w:rsid w:val="00C969A1"/>
    <w:rsid w:val="00C96DD0"/>
    <w:rsid w:val="00C96E6F"/>
    <w:rsid w:val="00C97087"/>
    <w:rsid w:val="00C972C0"/>
    <w:rsid w:val="00C9732D"/>
    <w:rsid w:val="00C97872"/>
    <w:rsid w:val="00C97D47"/>
    <w:rsid w:val="00C97DA0"/>
    <w:rsid w:val="00CA0532"/>
    <w:rsid w:val="00CA0A77"/>
    <w:rsid w:val="00CA0E5F"/>
    <w:rsid w:val="00CA1400"/>
    <w:rsid w:val="00CA1703"/>
    <w:rsid w:val="00CA1799"/>
    <w:rsid w:val="00CA2241"/>
    <w:rsid w:val="00CA2612"/>
    <w:rsid w:val="00CA3905"/>
    <w:rsid w:val="00CA3CDD"/>
    <w:rsid w:val="00CA403B"/>
    <w:rsid w:val="00CA4809"/>
    <w:rsid w:val="00CA49FA"/>
    <w:rsid w:val="00CA505A"/>
    <w:rsid w:val="00CA59DD"/>
    <w:rsid w:val="00CA5A3E"/>
    <w:rsid w:val="00CA624A"/>
    <w:rsid w:val="00CA6C4F"/>
    <w:rsid w:val="00CA7338"/>
    <w:rsid w:val="00CA781B"/>
    <w:rsid w:val="00CB002D"/>
    <w:rsid w:val="00CB008E"/>
    <w:rsid w:val="00CB01FA"/>
    <w:rsid w:val="00CB02A2"/>
    <w:rsid w:val="00CB06DF"/>
    <w:rsid w:val="00CB0737"/>
    <w:rsid w:val="00CB097A"/>
    <w:rsid w:val="00CB13EA"/>
    <w:rsid w:val="00CB18D1"/>
    <w:rsid w:val="00CB21F7"/>
    <w:rsid w:val="00CB228B"/>
    <w:rsid w:val="00CB2468"/>
    <w:rsid w:val="00CB25ED"/>
    <w:rsid w:val="00CB26EC"/>
    <w:rsid w:val="00CB297A"/>
    <w:rsid w:val="00CB2C3A"/>
    <w:rsid w:val="00CB2D2A"/>
    <w:rsid w:val="00CB2F37"/>
    <w:rsid w:val="00CB33AB"/>
    <w:rsid w:val="00CB46B5"/>
    <w:rsid w:val="00CB4E47"/>
    <w:rsid w:val="00CB502A"/>
    <w:rsid w:val="00CB5B1E"/>
    <w:rsid w:val="00CB6D10"/>
    <w:rsid w:val="00CB735B"/>
    <w:rsid w:val="00CB787A"/>
    <w:rsid w:val="00CB7EAE"/>
    <w:rsid w:val="00CC0C4A"/>
    <w:rsid w:val="00CC11BC"/>
    <w:rsid w:val="00CC1685"/>
    <w:rsid w:val="00CC1768"/>
    <w:rsid w:val="00CC17F0"/>
    <w:rsid w:val="00CC1853"/>
    <w:rsid w:val="00CC18C0"/>
    <w:rsid w:val="00CC1CA8"/>
    <w:rsid w:val="00CC1FAE"/>
    <w:rsid w:val="00CC3408"/>
    <w:rsid w:val="00CC365C"/>
    <w:rsid w:val="00CC3757"/>
    <w:rsid w:val="00CC3A23"/>
    <w:rsid w:val="00CC4271"/>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1F4"/>
    <w:rsid w:val="00CD1C0B"/>
    <w:rsid w:val="00CD2158"/>
    <w:rsid w:val="00CD239A"/>
    <w:rsid w:val="00CD2752"/>
    <w:rsid w:val="00CD2EB9"/>
    <w:rsid w:val="00CD39BB"/>
    <w:rsid w:val="00CD455E"/>
    <w:rsid w:val="00CD5512"/>
    <w:rsid w:val="00CD5BE6"/>
    <w:rsid w:val="00CD673E"/>
    <w:rsid w:val="00CD6E3D"/>
    <w:rsid w:val="00CD71AB"/>
    <w:rsid w:val="00CD7B37"/>
    <w:rsid w:val="00CE0109"/>
    <w:rsid w:val="00CE0A24"/>
    <w:rsid w:val="00CE0A54"/>
    <w:rsid w:val="00CE13F8"/>
    <w:rsid w:val="00CE1F67"/>
    <w:rsid w:val="00CE1FC5"/>
    <w:rsid w:val="00CE293C"/>
    <w:rsid w:val="00CE2AA1"/>
    <w:rsid w:val="00CE2FD3"/>
    <w:rsid w:val="00CE43B9"/>
    <w:rsid w:val="00CE46E5"/>
    <w:rsid w:val="00CE485A"/>
    <w:rsid w:val="00CE4A28"/>
    <w:rsid w:val="00CE4CB0"/>
    <w:rsid w:val="00CE5279"/>
    <w:rsid w:val="00CE57D2"/>
    <w:rsid w:val="00CE5A78"/>
    <w:rsid w:val="00CE5E3C"/>
    <w:rsid w:val="00CE656A"/>
    <w:rsid w:val="00CE6896"/>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583D"/>
    <w:rsid w:val="00CF60B5"/>
    <w:rsid w:val="00CF6987"/>
    <w:rsid w:val="00CF6B7F"/>
    <w:rsid w:val="00CF6E6E"/>
    <w:rsid w:val="00CF72F9"/>
    <w:rsid w:val="00CF7396"/>
    <w:rsid w:val="00CF752B"/>
    <w:rsid w:val="00CF7544"/>
    <w:rsid w:val="00CF767F"/>
    <w:rsid w:val="00CF7CB7"/>
    <w:rsid w:val="00CF7CF7"/>
    <w:rsid w:val="00D004FA"/>
    <w:rsid w:val="00D0088D"/>
    <w:rsid w:val="00D00E7E"/>
    <w:rsid w:val="00D012A4"/>
    <w:rsid w:val="00D01B21"/>
    <w:rsid w:val="00D01E2F"/>
    <w:rsid w:val="00D01F39"/>
    <w:rsid w:val="00D0289A"/>
    <w:rsid w:val="00D03102"/>
    <w:rsid w:val="00D0336D"/>
    <w:rsid w:val="00D035DA"/>
    <w:rsid w:val="00D03727"/>
    <w:rsid w:val="00D0378A"/>
    <w:rsid w:val="00D03C72"/>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0E1D"/>
    <w:rsid w:val="00D1109D"/>
    <w:rsid w:val="00D1148E"/>
    <w:rsid w:val="00D11A0D"/>
    <w:rsid w:val="00D11B0B"/>
    <w:rsid w:val="00D12293"/>
    <w:rsid w:val="00D13BE4"/>
    <w:rsid w:val="00D14236"/>
    <w:rsid w:val="00D14553"/>
    <w:rsid w:val="00D14604"/>
    <w:rsid w:val="00D14CF4"/>
    <w:rsid w:val="00D14DB1"/>
    <w:rsid w:val="00D15F43"/>
    <w:rsid w:val="00D15F5A"/>
    <w:rsid w:val="00D16E87"/>
    <w:rsid w:val="00D17BFC"/>
    <w:rsid w:val="00D17C6F"/>
    <w:rsid w:val="00D17FFD"/>
    <w:rsid w:val="00D2033D"/>
    <w:rsid w:val="00D20817"/>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4C5"/>
    <w:rsid w:val="00D35739"/>
    <w:rsid w:val="00D35B00"/>
    <w:rsid w:val="00D36234"/>
    <w:rsid w:val="00D36371"/>
    <w:rsid w:val="00D372FC"/>
    <w:rsid w:val="00D37603"/>
    <w:rsid w:val="00D37923"/>
    <w:rsid w:val="00D4075B"/>
    <w:rsid w:val="00D4204E"/>
    <w:rsid w:val="00D437D8"/>
    <w:rsid w:val="00D43D31"/>
    <w:rsid w:val="00D43DF8"/>
    <w:rsid w:val="00D43EF8"/>
    <w:rsid w:val="00D44700"/>
    <w:rsid w:val="00D44994"/>
    <w:rsid w:val="00D44D9D"/>
    <w:rsid w:val="00D45DF3"/>
    <w:rsid w:val="00D46174"/>
    <w:rsid w:val="00D4645E"/>
    <w:rsid w:val="00D46611"/>
    <w:rsid w:val="00D4695F"/>
    <w:rsid w:val="00D46C11"/>
    <w:rsid w:val="00D46FC0"/>
    <w:rsid w:val="00D47005"/>
    <w:rsid w:val="00D47B8B"/>
    <w:rsid w:val="00D47DD0"/>
    <w:rsid w:val="00D50183"/>
    <w:rsid w:val="00D50B4E"/>
    <w:rsid w:val="00D514A7"/>
    <w:rsid w:val="00D51D12"/>
    <w:rsid w:val="00D5208F"/>
    <w:rsid w:val="00D52503"/>
    <w:rsid w:val="00D5261F"/>
    <w:rsid w:val="00D52CB5"/>
    <w:rsid w:val="00D5362B"/>
    <w:rsid w:val="00D5505B"/>
    <w:rsid w:val="00D55072"/>
    <w:rsid w:val="00D551B5"/>
    <w:rsid w:val="00D55466"/>
    <w:rsid w:val="00D55589"/>
    <w:rsid w:val="00D556B1"/>
    <w:rsid w:val="00D55B3A"/>
    <w:rsid w:val="00D55F76"/>
    <w:rsid w:val="00D56AEC"/>
    <w:rsid w:val="00D56DB2"/>
    <w:rsid w:val="00D56EC4"/>
    <w:rsid w:val="00D5747F"/>
    <w:rsid w:val="00D57495"/>
    <w:rsid w:val="00D574FA"/>
    <w:rsid w:val="00D60577"/>
    <w:rsid w:val="00D60B38"/>
    <w:rsid w:val="00D60C85"/>
    <w:rsid w:val="00D60C8D"/>
    <w:rsid w:val="00D60ECB"/>
    <w:rsid w:val="00D60EF8"/>
    <w:rsid w:val="00D60FB5"/>
    <w:rsid w:val="00D61374"/>
    <w:rsid w:val="00D6168A"/>
    <w:rsid w:val="00D616A5"/>
    <w:rsid w:val="00D617ED"/>
    <w:rsid w:val="00D61FF0"/>
    <w:rsid w:val="00D6211D"/>
    <w:rsid w:val="00D62C97"/>
    <w:rsid w:val="00D6333D"/>
    <w:rsid w:val="00D63517"/>
    <w:rsid w:val="00D63B75"/>
    <w:rsid w:val="00D64CC7"/>
    <w:rsid w:val="00D64EF2"/>
    <w:rsid w:val="00D659B1"/>
    <w:rsid w:val="00D666E5"/>
    <w:rsid w:val="00D667E7"/>
    <w:rsid w:val="00D66A8A"/>
    <w:rsid w:val="00D66E18"/>
    <w:rsid w:val="00D67206"/>
    <w:rsid w:val="00D6734D"/>
    <w:rsid w:val="00D679CF"/>
    <w:rsid w:val="00D679D3"/>
    <w:rsid w:val="00D67FC9"/>
    <w:rsid w:val="00D70167"/>
    <w:rsid w:val="00D70668"/>
    <w:rsid w:val="00D70834"/>
    <w:rsid w:val="00D70D6F"/>
    <w:rsid w:val="00D71642"/>
    <w:rsid w:val="00D71656"/>
    <w:rsid w:val="00D71BA6"/>
    <w:rsid w:val="00D722AB"/>
    <w:rsid w:val="00D7356F"/>
    <w:rsid w:val="00D73587"/>
    <w:rsid w:val="00D73A16"/>
    <w:rsid w:val="00D73EBB"/>
    <w:rsid w:val="00D74C7B"/>
    <w:rsid w:val="00D74D54"/>
    <w:rsid w:val="00D74F3A"/>
    <w:rsid w:val="00D751FB"/>
    <w:rsid w:val="00D754D6"/>
    <w:rsid w:val="00D7592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19E6"/>
    <w:rsid w:val="00D91B76"/>
    <w:rsid w:val="00D91BE1"/>
    <w:rsid w:val="00D92C29"/>
    <w:rsid w:val="00D936E2"/>
    <w:rsid w:val="00D93D72"/>
    <w:rsid w:val="00D95104"/>
    <w:rsid w:val="00D9517C"/>
    <w:rsid w:val="00D953F1"/>
    <w:rsid w:val="00D95600"/>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7A"/>
    <w:rsid w:val="00DA430C"/>
    <w:rsid w:val="00DA4480"/>
    <w:rsid w:val="00DA4BE9"/>
    <w:rsid w:val="00DA4D4E"/>
    <w:rsid w:val="00DA4F38"/>
    <w:rsid w:val="00DA519E"/>
    <w:rsid w:val="00DA51EC"/>
    <w:rsid w:val="00DA52AA"/>
    <w:rsid w:val="00DA5ABC"/>
    <w:rsid w:val="00DA5DCE"/>
    <w:rsid w:val="00DA615D"/>
    <w:rsid w:val="00DA630F"/>
    <w:rsid w:val="00DA6598"/>
    <w:rsid w:val="00DA6C0F"/>
    <w:rsid w:val="00DA702F"/>
    <w:rsid w:val="00DA75F0"/>
    <w:rsid w:val="00DA7F8A"/>
    <w:rsid w:val="00DB0176"/>
    <w:rsid w:val="00DB0404"/>
    <w:rsid w:val="00DB0769"/>
    <w:rsid w:val="00DB0EEB"/>
    <w:rsid w:val="00DB11F8"/>
    <w:rsid w:val="00DB18F8"/>
    <w:rsid w:val="00DB1B1C"/>
    <w:rsid w:val="00DB1C48"/>
    <w:rsid w:val="00DB1EF8"/>
    <w:rsid w:val="00DB1F2A"/>
    <w:rsid w:val="00DB2734"/>
    <w:rsid w:val="00DB297F"/>
    <w:rsid w:val="00DB3056"/>
    <w:rsid w:val="00DB3153"/>
    <w:rsid w:val="00DB317A"/>
    <w:rsid w:val="00DB398E"/>
    <w:rsid w:val="00DB3B82"/>
    <w:rsid w:val="00DB3BF0"/>
    <w:rsid w:val="00DB42E3"/>
    <w:rsid w:val="00DB4345"/>
    <w:rsid w:val="00DB485D"/>
    <w:rsid w:val="00DB4873"/>
    <w:rsid w:val="00DB5468"/>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EE"/>
    <w:rsid w:val="00DD0949"/>
    <w:rsid w:val="00DD0CEC"/>
    <w:rsid w:val="00DD167B"/>
    <w:rsid w:val="00DD2025"/>
    <w:rsid w:val="00DD22EA"/>
    <w:rsid w:val="00DD23A0"/>
    <w:rsid w:val="00DD3EF5"/>
    <w:rsid w:val="00DD53FA"/>
    <w:rsid w:val="00DD5565"/>
    <w:rsid w:val="00DD57FC"/>
    <w:rsid w:val="00DD5A92"/>
    <w:rsid w:val="00DD5F42"/>
    <w:rsid w:val="00DD617B"/>
    <w:rsid w:val="00DD63B9"/>
    <w:rsid w:val="00DD6755"/>
    <w:rsid w:val="00DD6C31"/>
    <w:rsid w:val="00DD71AB"/>
    <w:rsid w:val="00DD7357"/>
    <w:rsid w:val="00DE05C2"/>
    <w:rsid w:val="00DE0B9E"/>
    <w:rsid w:val="00DE0E59"/>
    <w:rsid w:val="00DE0F6C"/>
    <w:rsid w:val="00DE219B"/>
    <w:rsid w:val="00DE352F"/>
    <w:rsid w:val="00DE373B"/>
    <w:rsid w:val="00DE38D0"/>
    <w:rsid w:val="00DE3AAF"/>
    <w:rsid w:val="00DE3B91"/>
    <w:rsid w:val="00DE404D"/>
    <w:rsid w:val="00DE416A"/>
    <w:rsid w:val="00DE52E3"/>
    <w:rsid w:val="00DE57EB"/>
    <w:rsid w:val="00DE5821"/>
    <w:rsid w:val="00DE5C65"/>
    <w:rsid w:val="00DE6092"/>
    <w:rsid w:val="00DE6452"/>
    <w:rsid w:val="00DE67B0"/>
    <w:rsid w:val="00DE7997"/>
    <w:rsid w:val="00DE7BF1"/>
    <w:rsid w:val="00DE7C00"/>
    <w:rsid w:val="00DF03E9"/>
    <w:rsid w:val="00DF03ED"/>
    <w:rsid w:val="00DF04EE"/>
    <w:rsid w:val="00DF0AC9"/>
    <w:rsid w:val="00DF0BF4"/>
    <w:rsid w:val="00DF1216"/>
    <w:rsid w:val="00DF179D"/>
    <w:rsid w:val="00DF1E9C"/>
    <w:rsid w:val="00DF21EE"/>
    <w:rsid w:val="00DF2225"/>
    <w:rsid w:val="00DF292A"/>
    <w:rsid w:val="00DF4572"/>
    <w:rsid w:val="00DF4658"/>
    <w:rsid w:val="00DF4E8C"/>
    <w:rsid w:val="00DF5533"/>
    <w:rsid w:val="00DF5FFD"/>
    <w:rsid w:val="00DF6C8B"/>
    <w:rsid w:val="00DF6F17"/>
    <w:rsid w:val="00DF7125"/>
    <w:rsid w:val="00DF78FA"/>
    <w:rsid w:val="00DF7E67"/>
    <w:rsid w:val="00DF7ED5"/>
    <w:rsid w:val="00E000B3"/>
    <w:rsid w:val="00E002F1"/>
    <w:rsid w:val="00E0082C"/>
    <w:rsid w:val="00E018F7"/>
    <w:rsid w:val="00E01DAA"/>
    <w:rsid w:val="00E01E28"/>
    <w:rsid w:val="00E0202D"/>
    <w:rsid w:val="00E0206B"/>
    <w:rsid w:val="00E023E5"/>
    <w:rsid w:val="00E02432"/>
    <w:rsid w:val="00E02992"/>
    <w:rsid w:val="00E02EA0"/>
    <w:rsid w:val="00E04022"/>
    <w:rsid w:val="00E0445C"/>
    <w:rsid w:val="00E045E1"/>
    <w:rsid w:val="00E04633"/>
    <w:rsid w:val="00E0492E"/>
    <w:rsid w:val="00E04AF8"/>
    <w:rsid w:val="00E05111"/>
    <w:rsid w:val="00E06481"/>
    <w:rsid w:val="00E068D5"/>
    <w:rsid w:val="00E0728F"/>
    <w:rsid w:val="00E0755C"/>
    <w:rsid w:val="00E1026A"/>
    <w:rsid w:val="00E10605"/>
    <w:rsid w:val="00E12A49"/>
    <w:rsid w:val="00E12CEB"/>
    <w:rsid w:val="00E137C9"/>
    <w:rsid w:val="00E13859"/>
    <w:rsid w:val="00E14401"/>
    <w:rsid w:val="00E149FE"/>
    <w:rsid w:val="00E14A7E"/>
    <w:rsid w:val="00E151E1"/>
    <w:rsid w:val="00E154B1"/>
    <w:rsid w:val="00E15C58"/>
    <w:rsid w:val="00E15C98"/>
    <w:rsid w:val="00E15CD6"/>
    <w:rsid w:val="00E16B43"/>
    <w:rsid w:val="00E16F9B"/>
    <w:rsid w:val="00E17619"/>
    <w:rsid w:val="00E17805"/>
    <w:rsid w:val="00E178F8"/>
    <w:rsid w:val="00E17A0E"/>
    <w:rsid w:val="00E20F79"/>
    <w:rsid w:val="00E21278"/>
    <w:rsid w:val="00E2173A"/>
    <w:rsid w:val="00E21E2E"/>
    <w:rsid w:val="00E22365"/>
    <w:rsid w:val="00E22647"/>
    <w:rsid w:val="00E22CCD"/>
    <w:rsid w:val="00E238DA"/>
    <w:rsid w:val="00E23A11"/>
    <w:rsid w:val="00E23B94"/>
    <w:rsid w:val="00E23C99"/>
    <w:rsid w:val="00E23FB7"/>
    <w:rsid w:val="00E24A27"/>
    <w:rsid w:val="00E25308"/>
    <w:rsid w:val="00E25F10"/>
    <w:rsid w:val="00E25F89"/>
    <w:rsid w:val="00E2648D"/>
    <w:rsid w:val="00E26F2B"/>
    <w:rsid w:val="00E30200"/>
    <w:rsid w:val="00E3094A"/>
    <w:rsid w:val="00E31407"/>
    <w:rsid w:val="00E31577"/>
    <w:rsid w:val="00E32A64"/>
    <w:rsid w:val="00E32D62"/>
    <w:rsid w:val="00E339DC"/>
    <w:rsid w:val="00E33E15"/>
    <w:rsid w:val="00E34925"/>
    <w:rsid w:val="00E35CE8"/>
    <w:rsid w:val="00E361B8"/>
    <w:rsid w:val="00E36A1B"/>
    <w:rsid w:val="00E375C5"/>
    <w:rsid w:val="00E4186F"/>
    <w:rsid w:val="00E41E5B"/>
    <w:rsid w:val="00E41F9A"/>
    <w:rsid w:val="00E429ED"/>
    <w:rsid w:val="00E43F37"/>
    <w:rsid w:val="00E441E6"/>
    <w:rsid w:val="00E4451D"/>
    <w:rsid w:val="00E44BE1"/>
    <w:rsid w:val="00E450ED"/>
    <w:rsid w:val="00E464E6"/>
    <w:rsid w:val="00E46979"/>
    <w:rsid w:val="00E4791B"/>
    <w:rsid w:val="00E47A4A"/>
    <w:rsid w:val="00E47BB4"/>
    <w:rsid w:val="00E47E31"/>
    <w:rsid w:val="00E50AC6"/>
    <w:rsid w:val="00E50DB9"/>
    <w:rsid w:val="00E51B0D"/>
    <w:rsid w:val="00E51DDD"/>
    <w:rsid w:val="00E51FDD"/>
    <w:rsid w:val="00E52435"/>
    <w:rsid w:val="00E52523"/>
    <w:rsid w:val="00E52859"/>
    <w:rsid w:val="00E5298A"/>
    <w:rsid w:val="00E52B04"/>
    <w:rsid w:val="00E52B50"/>
    <w:rsid w:val="00E53017"/>
    <w:rsid w:val="00E53122"/>
    <w:rsid w:val="00E5351B"/>
    <w:rsid w:val="00E53FA9"/>
    <w:rsid w:val="00E5414C"/>
    <w:rsid w:val="00E54621"/>
    <w:rsid w:val="00E547B3"/>
    <w:rsid w:val="00E55168"/>
    <w:rsid w:val="00E568DB"/>
    <w:rsid w:val="00E56F64"/>
    <w:rsid w:val="00E5733D"/>
    <w:rsid w:val="00E57AED"/>
    <w:rsid w:val="00E607AA"/>
    <w:rsid w:val="00E61BE2"/>
    <w:rsid w:val="00E61CC0"/>
    <w:rsid w:val="00E6277B"/>
    <w:rsid w:val="00E629A4"/>
    <w:rsid w:val="00E62E19"/>
    <w:rsid w:val="00E64424"/>
    <w:rsid w:val="00E6453B"/>
    <w:rsid w:val="00E64C99"/>
    <w:rsid w:val="00E64CD3"/>
    <w:rsid w:val="00E659A3"/>
    <w:rsid w:val="00E6625D"/>
    <w:rsid w:val="00E662F0"/>
    <w:rsid w:val="00E664C8"/>
    <w:rsid w:val="00E671C9"/>
    <w:rsid w:val="00E6743F"/>
    <w:rsid w:val="00E6758E"/>
    <w:rsid w:val="00E67E23"/>
    <w:rsid w:val="00E67F36"/>
    <w:rsid w:val="00E70016"/>
    <w:rsid w:val="00E70BC7"/>
    <w:rsid w:val="00E70F7B"/>
    <w:rsid w:val="00E70FBC"/>
    <w:rsid w:val="00E719AD"/>
    <w:rsid w:val="00E71A00"/>
    <w:rsid w:val="00E71E0F"/>
    <w:rsid w:val="00E7224D"/>
    <w:rsid w:val="00E722FD"/>
    <w:rsid w:val="00E723D5"/>
    <w:rsid w:val="00E72C01"/>
    <w:rsid w:val="00E741AC"/>
    <w:rsid w:val="00E75174"/>
    <w:rsid w:val="00E752FE"/>
    <w:rsid w:val="00E75774"/>
    <w:rsid w:val="00E757F9"/>
    <w:rsid w:val="00E75980"/>
    <w:rsid w:val="00E75E0B"/>
    <w:rsid w:val="00E75EBA"/>
    <w:rsid w:val="00E763B4"/>
    <w:rsid w:val="00E775E3"/>
    <w:rsid w:val="00E77848"/>
    <w:rsid w:val="00E77B23"/>
    <w:rsid w:val="00E77CA4"/>
    <w:rsid w:val="00E802B0"/>
    <w:rsid w:val="00E804C7"/>
    <w:rsid w:val="00E80514"/>
    <w:rsid w:val="00E80608"/>
    <w:rsid w:val="00E80884"/>
    <w:rsid w:val="00E80E5B"/>
    <w:rsid w:val="00E816C5"/>
    <w:rsid w:val="00E81CE0"/>
    <w:rsid w:val="00E81E7C"/>
    <w:rsid w:val="00E8224D"/>
    <w:rsid w:val="00E8225F"/>
    <w:rsid w:val="00E82850"/>
    <w:rsid w:val="00E82E8E"/>
    <w:rsid w:val="00E831EC"/>
    <w:rsid w:val="00E8374B"/>
    <w:rsid w:val="00E8388F"/>
    <w:rsid w:val="00E84058"/>
    <w:rsid w:val="00E84BAB"/>
    <w:rsid w:val="00E84D35"/>
    <w:rsid w:val="00E84DB6"/>
    <w:rsid w:val="00E84F1F"/>
    <w:rsid w:val="00E8519F"/>
    <w:rsid w:val="00E853E8"/>
    <w:rsid w:val="00E85CC3"/>
    <w:rsid w:val="00E8644A"/>
    <w:rsid w:val="00E865CF"/>
    <w:rsid w:val="00E86D06"/>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FA"/>
    <w:rsid w:val="00E938F6"/>
    <w:rsid w:val="00E93B8A"/>
    <w:rsid w:val="00E93C75"/>
    <w:rsid w:val="00E94AB0"/>
    <w:rsid w:val="00E94CD3"/>
    <w:rsid w:val="00E95AF1"/>
    <w:rsid w:val="00E95BA6"/>
    <w:rsid w:val="00E95C21"/>
    <w:rsid w:val="00E95DB9"/>
    <w:rsid w:val="00E964FD"/>
    <w:rsid w:val="00E96C13"/>
    <w:rsid w:val="00E96FA3"/>
    <w:rsid w:val="00E97648"/>
    <w:rsid w:val="00E97D90"/>
    <w:rsid w:val="00E97EF9"/>
    <w:rsid w:val="00EA003D"/>
    <w:rsid w:val="00EA0195"/>
    <w:rsid w:val="00EA082D"/>
    <w:rsid w:val="00EA0891"/>
    <w:rsid w:val="00EA0D29"/>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6929"/>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201E"/>
    <w:rsid w:val="00EB2355"/>
    <w:rsid w:val="00EB2865"/>
    <w:rsid w:val="00EB2A6C"/>
    <w:rsid w:val="00EB3007"/>
    <w:rsid w:val="00EB37E1"/>
    <w:rsid w:val="00EB431D"/>
    <w:rsid w:val="00EB4CFF"/>
    <w:rsid w:val="00EB51FB"/>
    <w:rsid w:val="00EB535F"/>
    <w:rsid w:val="00EB5476"/>
    <w:rsid w:val="00EB5A06"/>
    <w:rsid w:val="00EB5EEB"/>
    <w:rsid w:val="00EB6651"/>
    <w:rsid w:val="00EB6C9E"/>
    <w:rsid w:val="00EB70B0"/>
    <w:rsid w:val="00EB751F"/>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0F0"/>
    <w:rsid w:val="00EC7490"/>
    <w:rsid w:val="00EC75CA"/>
    <w:rsid w:val="00EC7639"/>
    <w:rsid w:val="00EC7991"/>
    <w:rsid w:val="00EC7DB6"/>
    <w:rsid w:val="00ED0F8F"/>
    <w:rsid w:val="00ED1319"/>
    <w:rsid w:val="00ED162F"/>
    <w:rsid w:val="00ED1A5E"/>
    <w:rsid w:val="00ED1EF3"/>
    <w:rsid w:val="00ED2426"/>
    <w:rsid w:val="00ED2E52"/>
    <w:rsid w:val="00ED3024"/>
    <w:rsid w:val="00ED3365"/>
    <w:rsid w:val="00ED348D"/>
    <w:rsid w:val="00ED36A8"/>
    <w:rsid w:val="00ED3808"/>
    <w:rsid w:val="00ED439E"/>
    <w:rsid w:val="00ED4896"/>
    <w:rsid w:val="00ED54B6"/>
    <w:rsid w:val="00ED5C3C"/>
    <w:rsid w:val="00ED5FE4"/>
    <w:rsid w:val="00ED6059"/>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D4F"/>
    <w:rsid w:val="00EE4CE1"/>
    <w:rsid w:val="00EE4CEF"/>
    <w:rsid w:val="00EE534D"/>
    <w:rsid w:val="00EE5560"/>
    <w:rsid w:val="00EE6F1E"/>
    <w:rsid w:val="00EE73B4"/>
    <w:rsid w:val="00EE7A10"/>
    <w:rsid w:val="00EE7ABA"/>
    <w:rsid w:val="00EE7D71"/>
    <w:rsid w:val="00EE7EFF"/>
    <w:rsid w:val="00EF0107"/>
    <w:rsid w:val="00EF0348"/>
    <w:rsid w:val="00EF0715"/>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F93"/>
    <w:rsid w:val="00F00001"/>
    <w:rsid w:val="00F00907"/>
    <w:rsid w:val="00F00CDF"/>
    <w:rsid w:val="00F01F0A"/>
    <w:rsid w:val="00F0244E"/>
    <w:rsid w:val="00F027BA"/>
    <w:rsid w:val="00F02A04"/>
    <w:rsid w:val="00F03E79"/>
    <w:rsid w:val="00F03F09"/>
    <w:rsid w:val="00F04F23"/>
    <w:rsid w:val="00F05338"/>
    <w:rsid w:val="00F05C0B"/>
    <w:rsid w:val="00F05FC5"/>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5DD"/>
    <w:rsid w:val="00F14FA4"/>
    <w:rsid w:val="00F15182"/>
    <w:rsid w:val="00F151DA"/>
    <w:rsid w:val="00F15529"/>
    <w:rsid w:val="00F155CE"/>
    <w:rsid w:val="00F157BF"/>
    <w:rsid w:val="00F159DA"/>
    <w:rsid w:val="00F16BF2"/>
    <w:rsid w:val="00F16C5C"/>
    <w:rsid w:val="00F1791F"/>
    <w:rsid w:val="00F17EAE"/>
    <w:rsid w:val="00F20002"/>
    <w:rsid w:val="00F20394"/>
    <w:rsid w:val="00F2079F"/>
    <w:rsid w:val="00F209F8"/>
    <w:rsid w:val="00F21462"/>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C34"/>
    <w:rsid w:val="00F27E46"/>
    <w:rsid w:val="00F301C2"/>
    <w:rsid w:val="00F302E1"/>
    <w:rsid w:val="00F30BCE"/>
    <w:rsid w:val="00F3131D"/>
    <w:rsid w:val="00F31B22"/>
    <w:rsid w:val="00F31B49"/>
    <w:rsid w:val="00F31CEC"/>
    <w:rsid w:val="00F32F56"/>
    <w:rsid w:val="00F338A2"/>
    <w:rsid w:val="00F33D4F"/>
    <w:rsid w:val="00F33F7B"/>
    <w:rsid w:val="00F346C5"/>
    <w:rsid w:val="00F34958"/>
    <w:rsid w:val="00F34CD6"/>
    <w:rsid w:val="00F3510D"/>
    <w:rsid w:val="00F35873"/>
    <w:rsid w:val="00F35920"/>
    <w:rsid w:val="00F35972"/>
    <w:rsid w:val="00F35F17"/>
    <w:rsid w:val="00F3631A"/>
    <w:rsid w:val="00F366A5"/>
    <w:rsid w:val="00F36C5F"/>
    <w:rsid w:val="00F37259"/>
    <w:rsid w:val="00F372A4"/>
    <w:rsid w:val="00F402DE"/>
    <w:rsid w:val="00F405A4"/>
    <w:rsid w:val="00F409E7"/>
    <w:rsid w:val="00F40A69"/>
    <w:rsid w:val="00F416B8"/>
    <w:rsid w:val="00F41F05"/>
    <w:rsid w:val="00F41F93"/>
    <w:rsid w:val="00F42287"/>
    <w:rsid w:val="00F42619"/>
    <w:rsid w:val="00F42770"/>
    <w:rsid w:val="00F42E6E"/>
    <w:rsid w:val="00F4337E"/>
    <w:rsid w:val="00F433BD"/>
    <w:rsid w:val="00F4384F"/>
    <w:rsid w:val="00F43D8B"/>
    <w:rsid w:val="00F44006"/>
    <w:rsid w:val="00F4437B"/>
    <w:rsid w:val="00F4492D"/>
    <w:rsid w:val="00F44EC5"/>
    <w:rsid w:val="00F454A3"/>
    <w:rsid w:val="00F4576A"/>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5A0C"/>
    <w:rsid w:val="00F56D9B"/>
    <w:rsid w:val="00F56DCF"/>
    <w:rsid w:val="00F56FA9"/>
    <w:rsid w:val="00F57034"/>
    <w:rsid w:val="00F57042"/>
    <w:rsid w:val="00F5785A"/>
    <w:rsid w:val="00F57994"/>
    <w:rsid w:val="00F57F5F"/>
    <w:rsid w:val="00F608A4"/>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4C7"/>
    <w:rsid w:val="00F775D9"/>
    <w:rsid w:val="00F777EF"/>
    <w:rsid w:val="00F77A92"/>
    <w:rsid w:val="00F77F25"/>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4069"/>
    <w:rsid w:val="00F843D7"/>
    <w:rsid w:val="00F84763"/>
    <w:rsid w:val="00F84CBB"/>
    <w:rsid w:val="00F85475"/>
    <w:rsid w:val="00F85536"/>
    <w:rsid w:val="00F85694"/>
    <w:rsid w:val="00F85768"/>
    <w:rsid w:val="00F858D4"/>
    <w:rsid w:val="00F85E0C"/>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31C7"/>
    <w:rsid w:val="00F93559"/>
    <w:rsid w:val="00F93D72"/>
    <w:rsid w:val="00F93E65"/>
    <w:rsid w:val="00F94070"/>
    <w:rsid w:val="00F947AC"/>
    <w:rsid w:val="00F94B39"/>
    <w:rsid w:val="00F950B5"/>
    <w:rsid w:val="00F9513F"/>
    <w:rsid w:val="00F964A1"/>
    <w:rsid w:val="00F97908"/>
    <w:rsid w:val="00F97B43"/>
    <w:rsid w:val="00F97C64"/>
    <w:rsid w:val="00FA07F8"/>
    <w:rsid w:val="00FA105C"/>
    <w:rsid w:val="00FA127D"/>
    <w:rsid w:val="00FA1475"/>
    <w:rsid w:val="00FA148A"/>
    <w:rsid w:val="00FA27C8"/>
    <w:rsid w:val="00FA3011"/>
    <w:rsid w:val="00FA3143"/>
    <w:rsid w:val="00FA3987"/>
    <w:rsid w:val="00FA3B76"/>
    <w:rsid w:val="00FA40C0"/>
    <w:rsid w:val="00FA4918"/>
    <w:rsid w:val="00FA4D66"/>
    <w:rsid w:val="00FA4E0E"/>
    <w:rsid w:val="00FA5A4E"/>
    <w:rsid w:val="00FA5B03"/>
    <w:rsid w:val="00FA5C15"/>
    <w:rsid w:val="00FA6525"/>
    <w:rsid w:val="00FA7087"/>
    <w:rsid w:val="00FA771A"/>
    <w:rsid w:val="00FB0082"/>
    <w:rsid w:val="00FB0088"/>
    <w:rsid w:val="00FB0243"/>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5291"/>
    <w:rsid w:val="00FB6165"/>
    <w:rsid w:val="00FB627D"/>
    <w:rsid w:val="00FB6A5B"/>
    <w:rsid w:val="00FB706E"/>
    <w:rsid w:val="00FB77C7"/>
    <w:rsid w:val="00FC0150"/>
    <w:rsid w:val="00FC03AB"/>
    <w:rsid w:val="00FC045E"/>
    <w:rsid w:val="00FC1B13"/>
    <w:rsid w:val="00FC1FBB"/>
    <w:rsid w:val="00FC2932"/>
    <w:rsid w:val="00FC29EA"/>
    <w:rsid w:val="00FC2B97"/>
    <w:rsid w:val="00FC38CA"/>
    <w:rsid w:val="00FC3DC5"/>
    <w:rsid w:val="00FC4729"/>
    <w:rsid w:val="00FC4A8C"/>
    <w:rsid w:val="00FC4A99"/>
    <w:rsid w:val="00FC4B80"/>
    <w:rsid w:val="00FC53DB"/>
    <w:rsid w:val="00FC5FC2"/>
    <w:rsid w:val="00FC6177"/>
    <w:rsid w:val="00FC63D1"/>
    <w:rsid w:val="00FC6C75"/>
    <w:rsid w:val="00FC6F1B"/>
    <w:rsid w:val="00FC7528"/>
    <w:rsid w:val="00FC7D7A"/>
    <w:rsid w:val="00FD0572"/>
    <w:rsid w:val="00FD1751"/>
    <w:rsid w:val="00FD17AC"/>
    <w:rsid w:val="00FD1A97"/>
    <w:rsid w:val="00FD1C53"/>
    <w:rsid w:val="00FD2D7B"/>
    <w:rsid w:val="00FD2E65"/>
    <w:rsid w:val="00FD2E88"/>
    <w:rsid w:val="00FD319C"/>
    <w:rsid w:val="00FD37F6"/>
    <w:rsid w:val="00FD40D0"/>
    <w:rsid w:val="00FD4589"/>
    <w:rsid w:val="00FD4685"/>
    <w:rsid w:val="00FD473E"/>
    <w:rsid w:val="00FD47CE"/>
    <w:rsid w:val="00FD4F81"/>
    <w:rsid w:val="00FD5124"/>
    <w:rsid w:val="00FD5A39"/>
    <w:rsid w:val="00FD5F5D"/>
    <w:rsid w:val="00FD7654"/>
    <w:rsid w:val="00FD78A5"/>
    <w:rsid w:val="00FD7DF9"/>
    <w:rsid w:val="00FD7E51"/>
    <w:rsid w:val="00FE0A08"/>
    <w:rsid w:val="00FE0B51"/>
    <w:rsid w:val="00FE0B78"/>
    <w:rsid w:val="00FE0C21"/>
    <w:rsid w:val="00FE0ED4"/>
    <w:rsid w:val="00FE1642"/>
    <w:rsid w:val="00FE1DAA"/>
    <w:rsid w:val="00FE1EAB"/>
    <w:rsid w:val="00FE2313"/>
    <w:rsid w:val="00FE27D1"/>
    <w:rsid w:val="00FE3465"/>
    <w:rsid w:val="00FE346A"/>
    <w:rsid w:val="00FE55A2"/>
    <w:rsid w:val="00FE5D7D"/>
    <w:rsid w:val="00FE66CE"/>
    <w:rsid w:val="00FE67CF"/>
    <w:rsid w:val="00FE6B7C"/>
    <w:rsid w:val="00FE6D20"/>
    <w:rsid w:val="00FE6FB9"/>
    <w:rsid w:val="00FE70A5"/>
    <w:rsid w:val="00FE7549"/>
    <w:rsid w:val="00FE7797"/>
    <w:rsid w:val="00FE7BCC"/>
    <w:rsid w:val="00FF0779"/>
    <w:rsid w:val="00FF078E"/>
    <w:rsid w:val="00FF0CE5"/>
    <w:rsid w:val="00FF126D"/>
    <w:rsid w:val="00FF1B2E"/>
    <w:rsid w:val="00FF2310"/>
    <w:rsid w:val="00FF2E73"/>
    <w:rsid w:val="00FF38D0"/>
    <w:rsid w:val="00FF3F03"/>
    <w:rsid w:val="00FF4AE2"/>
    <w:rsid w:val="00FF4D89"/>
    <w:rsid w:val="00FF4DE2"/>
    <w:rsid w:val="00FF4EB1"/>
    <w:rsid w:val="00FF50A8"/>
    <w:rsid w:val="00FF51D9"/>
    <w:rsid w:val="00FF571E"/>
    <w:rsid w:val="00FF57C5"/>
    <w:rsid w:val="00FF6A0F"/>
    <w:rsid w:val="00FF6B51"/>
    <w:rsid w:val="00FF6BD1"/>
    <w:rsid w:val="00FF6CC0"/>
    <w:rsid w:val="00FF6E3F"/>
    <w:rsid w:val="00FF6EE3"/>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2E4DABEE-BA24-487A-819F-902725468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Normal"/>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PlaceholderText">
    <w:name w:val="Placeholder Text"/>
    <w:basedOn w:val="DefaultParagraphFont"/>
    <w:uiPriority w:val="99"/>
    <w:semiHidden/>
    <w:rsid w:val="00167EB8"/>
    <w:rPr>
      <w:color w:val="808080"/>
    </w:rPr>
  </w:style>
  <w:style w:type="character" w:styleId="Strong">
    <w:name w:val="Strong"/>
    <w:uiPriority w:val="22"/>
    <w:qFormat/>
    <w:rsid w:val="00E723D5"/>
    <w:rPr>
      <w:b/>
      <w:bCs/>
    </w:rPr>
  </w:style>
  <w:style w:type="character" w:customStyle="1" w:styleId="apple-converted-space">
    <w:name w:val="apple-converted-space"/>
    <w:basedOn w:val="DefaultParagraphFont"/>
    <w:qFormat/>
    <w:rsid w:val="00E723D5"/>
  </w:style>
  <w:style w:type="paragraph" w:customStyle="1" w:styleId="a0">
    <w:name w:val="a0"/>
    <w:basedOn w:val="Normal"/>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Normal"/>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Normal"/>
    <w:link w:val="B1Zchn"/>
    <w:qFormat/>
    <w:rsid w:val="00D82E59"/>
    <w:pPr>
      <w:autoSpaceDE/>
      <w:autoSpaceDN/>
      <w:adjustRightInd/>
      <w:snapToGrid/>
      <w:spacing w:after="180"/>
      <w:ind w:left="568" w:hanging="284"/>
      <w:jc w:val="left"/>
    </w:pPr>
    <w:rPr>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1D2F2-68DE-4FA4-9A50-57F56843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2988</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Matthew Webb2</cp:lastModifiedBy>
  <cp:revision>9</cp:revision>
  <cp:lastPrinted>2007-06-18T22:08:00Z</cp:lastPrinted>
  <dcterms:created xsi:type="dcterms:W3CDTF">2021-05-11T10:48:00Z</dcterms:created>
  <dcterms:modified xsi:type="dcterms:W3CDTF">2021-05-11T18:53:00Z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(3)3D7XWJuL3w4IKacXM6SZ2kR55uWeTJWKZE4fBCHKcUmv9OFIa+a5/xiGfBLDGaEuPpm3zv2K
EfSCX641DF4AwJ82wGlXRv78QL2Xj8uL8WfxBA4q+/od51COzqwQI8eh/74gm1wQwY2geKUK
CJbMSxGZ/GUpoyzLur1L5Rm577iuZSsGvhidvihw7zlJ9jpKFARg5RikGpGvJnMXFM0jHLjJ
9YXUkEFPBWoD99gWQx</vt:lpwstr>
  </property>
  <property fmtid="{D5CDD505-2E9C-101B-9397-08002B2CF9AE}" pid="13" name="_2015_ms_pID_725343_00">
    <vt:lpwstr>_2015_ms_pID_725343</vt:lpwstr>
  </property>
  <property fmtid="{D5CDD505-2E9C-101B-9397-08002B2CF9AE}" pid="14" name="_2015_ms_pID_7253431">
    <vt:lpwstr>PA6rHHmHsUasU7X8Pb8bve7JeQwpnfO+MjQ0J/ka4D/1KTCdwXfEQg
Vo9u5U89l4Yr4ULT+Y4bVPrSKhYherw0nUxwii7XTYa9HGC1DzpJcVCv4GlQuf94QkxU+l7j
vwuxAJtc5Ra6deTNDkTaHCvS6RRJfYjqvAJAr6YSDeL/NNTMkUbv8LT2JLJ1aHk1AoAlSDSV
q0duWg0jV1h+BwlO5NOt56jjjp0MpZMz67To</vt:lpwstr>
  </property>
  <property fmtid="{D5CDD505-2E9C-101B-9397-08002B2CF9AE}" pid="15" name="_2015_ms_pID_7253431_00">
    <vt:lpwstr>_2015_ms_pID_7253431</vt:lpwstr>
  </property>
  <property fmtid="{D5CDD505-2E9C-101B-9397-08002B2CF9AE}" pid="16" name="_2015_ms_pID_7253432">
    <vt:lpwstr>Z/LFI4Ut1HpdHznU83lF5JrfmsMOkts004sJ
qvZ8EXmBes1GiArZg8Idnkfp0Br9Qw==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1620355215</vt:lpwstr>
  </property>
</Properties>
</file>