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w:t>
            </w:r>
            <w:proofErr w:type="gramStart"/>
            <w:r>
              <w:rPr>
                <w:rFonts w:eastAsia="等线"/>
                <w:lang w:val="en-US" w:eastAsia="zh-CN"/>
              </w:rPr>
              <w:t>taken into account</w:t>
            </w:r>
            <w:proofErr w:type="gramEnd"/>
            <w:r>
              <w:rPr>
                <w:rFonts w:eastAsia="等线"/>
                <w:lang w:val="en-US" w:eastAsia="zh-CN"/>
              </w:rPr>
              <w:t xml:space="preserve">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0F756546" w14:textId="77777777" w:rsidTr="00917AEE">
        <w:tc>
          <w:tcPr>
            <w:tcW w:w="1479" w:type="dxa"/>
          </w:tcPr>
          <w:p w14:paraId="05FD5816" w14:textId="2F7017F6" w:rsidR="00500875" w:rsidRDefault="00500875" w:rsidP="00604FF6">
            <w:pPr>
              <w:rPr>
                <w:rFonts w:eastAsia="等线" w:hint="eastAsia"/>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 xml:space="preserve">High Priority Proposal </w:t>
            </w:r>
            <w:r>
              <w:rPr>
                <w:b/>
                <w:bCs/>
                <w:highlight w:val="yellow"/>
              </w:rPr>
              <w:t>2</w:t>
            </w:r>
            <w:r>
              <w:rPr>
                <w:b/>
                <w:bCs/>
                <w:highlight w:val="yellow"/>
              </w:rPr>
              <w:t>-</w:t>
            </w:r>
            <w:r>
              <w:rPr>
                <w:b/>
                <w:bCs/>
                <w:highlight w:val="yellow"/>
              </w:rPr>
              <w:t>1</w:t>
            </w:r>
            <w:r>
              <w:rPr>
                <w:b/>
                <w:bCs/>
                <w:highlight w:val="yellow"/>
              </w:rPr>
              <w:t>:</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36C71B77" w14:textId="28D37C32" w:rsidR="00500875" w:rsidRPr="00500875" w:rsidRDefault="00500875" w:rsidP="00604FF6">
            <w:pPr>
              <w:rPr>
                <w:rFonts w:eastAsia="等线"/>
                <w:lang w:eastAsia="zh-CN"/>
              </w:rPr>
            </w:pPr>
          </w:p>
        </w:tc>
      </w:tr>
      <w:tr w:rsidR="00500875" w14:paraId="0D2AEAA8" w14:textId="77777777" w:rsidTr="001644A5">
        <w:tc>
          <w:tcPr>
            <w:tcW w:w="1479" w:type="dxa"/>
            <w:shd w:val="clear" w:color="auto" w:fill="D9D9D9" w:themeFill="background1" w:themeFillShade="D9"/>
          </w:tcPr>
          <w:p w14:paraId="49B76FA2" w14:textId="77777777" w:rsidR="00500875" w:rsidRDefault="00500875" w:rsidP="001644A5">
            <w:pPr>
              <w:rPr>
                <w:b/>
                <w:bCs/>
              </w:rPr>
            </w:pPr>
            <w:r>
              <w:rPr>
                <w:b/>
                <w:bCs/>
              </w:rPr>
              <w:t>Company</w:t>
            </w:r>
          </w:p>
        </w:tc>
        <w:tc>
          <w:tcPr>
            <w:tcW w:w="1372" w:type="dxa"/>
            <w:shd w:val="clear" w:color="auto" w:fill="D9D9D9" w:themeFill="background1" w:themeFillShade="D9"/>
          </w:tcPr>
          <w:p w14:paraId="1D4266CE" w14:textId="77777777" w:rsidR="00500875" w:rsidRDefault="00500875" w:rsidP="001644A5">
            <w:pPr>
              <w:rPr>
                <w:b/>
                <w:bCs/>
              </w:rPr>
            </w:pPr>
            <w:r>
              <w:rPr>
                <w:b/>
                <w:bCs/>
              </w:rPr>
              <w:t>Y/N</w:t>
            </w:r>
          </w:p>
        </w:tc>
        <w:tc>
          <w:tcPr>
            <w:tcW w:w="6780" w:type="dxa"/>
            <w:shd w:val="clear" w:color="auto" w:fill="D9D9D9" w:themeFill="background1" w:themeFillShade="D9"/>
          </w:tcPr>
          <w:p w14:paraId="176EB538" w14:textId="77777777" w:rsidR="00500875" w:rsidRDefault="00500875" w:rsidP="001644A5">
            <w:pPr>
              <w:rPr>
                <w:b/>
                <w:bCs/>
              </w:rPr>
            </w:pPr>
            <w:r>
              <w:rPr>
                <w:b/>
                <w:bCs/>
              </w:rPr>
              <w:t>Comments</w:t>
            </w:r>
          </w:p>
        </w:tc>
      </w:tr>
      <w:tr w:rsidR="00500875" w14:paraId="3E395D35" w14:textId="77777777" w:rsidTr="00BF126F">
        <w:tc>
          <w:tcPr>
            <w:tcW w:w="1479" w:type="dxa"/>
          </w:tcPr>
          <w:p w14:paraId="6E430241" w14:textId="77777777" w:rsidR="00500875" w:rsidRDefault="00500875" w:rsidP="00604FF6">
            <w:pPr>
              <w:rPr>
                <w:rFonts w:eastAsia="等线" w:hint="eastAsia"/>
                <w:lang w:val="en-US" w:eastAsia="zh-CN"/>
              </w:rPr>
            </w:pPr>
          </w:p>
        </w:tc>
        <w:tc>
          <w:tcPr>
            <w:tcW w:w="1372" w:type="dxa"/>
          </w:tcPr>
          <w:p w14:paraId="1BBA61A4" w14:textId="77777777" w:rsidR="00500875" w:rsidRDefault="00500875" w:rsidP="00604FF6">
            <w:pPr>
              <w:tabs>
                <w:tab w:val="left" w:pos="551"/>
              </w:tabs>
              <w:rPr>
                <w:lang w:val="en-US" w:eastAsia="ko-KR"/>
              </w:rPr>
            </w:pPr>
          </w:p>
        </w:tc>
        <w:tc>
          <w:tcPr>
            <w:tcW w:w="6780" w:type="dxa"/>
          </w:tcPr>
          <w:p w14:paraId="584084F4" w14:textId="77777777" w:rsidR="00500875" w:rsidRDefault="00500875" w:rsidP="00604FF6">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lastRenderedPageBreak/>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75D0AEF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w:t>
            </w:r>
            <w:r>
              <w:rPr>
                <w:rFonts w:eastAsia="等线"/>
                <w:lang w:val="en-US" w:eastAsia="zh-CN"/>
              </w:rPr>
              <w:lastRenderedPageBreak/>
              <w:t xml:space="preserve">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等线"/>
                <w:lang w:val="en-US" w:eastAsia="zh-CN"/>
              </w:rPr>
              <w:t>benefit</w:t>
            </w:r>
            <w:proofErr w:type="gramEnd"/>
            <w:r>
              <w:rPr>
                <w:rFonts w:eastAsia="等线"/>
                <w:lang w:val="en-US" w:eastAsia="zh-CN"/>
              </w:rPr>
              <w:t xml:space="preserve">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lastRenderedPageBreak/>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1644A5">
        <w:tc>
          <w:tcPr>
            <w:tcW w:w="1479" w:type="dxa"/>
          </w:tcPr>
          <w:p w14:paraId="1AF8376E" w14:textId="77777777" w:rsidR="00D31640" w:rsidRDefault="00D31640" w:rsidP="001644A5">
            <w:pPr>
              <w:rPr>
                <w:rFonts w:eastAsia="等线" w:hint="eastAsia"/>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iaomi</w:t>
            </w:r>
            <w:r>
              <w:rPr>
                <w:rFonts w:eastAsia="等线"/>
                <w:lang w:val="en-US" w:eastAsia="zh-CN"/>
              </w:rPr>
              <w:t xml:space="preserve">, </w:t>
            </w:r>
            <w:r>
              <w:rPr>
                <w:rFonts w:eastAsia="等线"/>
                <w:lang w:eastAsia="zh-CN"/>
              </w:rPr>
              <w:t>WILUS</w:t>
            </w:r>
            <w:r>
              <w:rPr>
                <w:rFonts w:eastAsia="等线"/>
                <w:lang w:eastAsia="zh-CN"/>
              </w:rPr>
              <w:t>,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1644A5">
        <w:tc>
          <w:tcPr>
            <w:tcW w:w="1479" w:type="dxa"/>
            <w:shd w:val="clear" w:color="auto" w:fill="D9D9D9" w:themeFill="background1" w:themeFillShade="D9"/>
          </w:tcPr>
          <w:p w14:paraId="0BFABECB" w14:textId="77777777" w:rsidR="00D31640" w:rsidRDefault="00D31640" w:rsidP="001644A5">
            <w:pPr>
              <w:rPr>
                <w:b/>
                <w:bCs/>
              </w:rPr>
            </w:pPr>
            <w:r>
              <w:rPr>
                <w:b/>
                <w:bCs/>
              </w:rPr>
              <w:t>Company</w:t>
            </w:r>
          </w:p>
        </w:tc>
        <w:tc>
          <w:tcPr>
            <w:tcW w:w="1372" w:type="dxa"/>
            <w:shd w:val="clear" w:color="auto" w:fill="D9D9D9" w:themeFill="background1" w:themeFillShade="D9"/>
          </w:tcPr>
          <w:p w14:paraId="2D7639D4" w14:textId="77777777" w:rsidR="00D31640" w:rsidRDefault="00D31640" w:rsidP="001644A5">
            <w:pPr>
              <w:rPr>
                <w:b/>
                <w:bCs/>
              </w:rPr>
            </w:pPr>
            <w:r>
              <w:rPr>
                <w:b/>
                <w:bCs/>
              </w:rPr>
              <w:t>Y/N</w:t>
            </w:r>
          </w:p>
        </w:tc>
        <w:tc>
          <w:tcPr>
            <w:tcW w:w="6780" w:type="dxa"/>
            <w:shd w:val="clear" w:color="auto" w:fill="D9D9D9" w:themeFill="background1" w:themeFillShade="D9"/>
          </w:tcPr>
          <w:p w14:paraId="2B9549D1" w14:textId="77777777" w:rsidR="00D31640" w:rsidRDefault="00D31640" w:rsidP="001644A5">
            <w:pPr>
              <w:rPr>
                <w:b/>
                <w:bCs/>
              </w:rPr>
            </w:pPr>
            <w:r>
              <w:rPr>
                <w:b/>
                <w:bCs/>
              </w:rPr>
              <w:t>Comments</w:t>
            </w:r>
          </w:p>
        </w:tc>
      </w:tr>
      <w:tr w:rsidR="00D31640" w14:paraId="14882508" w14:textId="77777777" w:rsidTr="001644A5">
        <w:tc>
          <w:tcPr>
            <w:tcW w:w="1479" w:type="dxa"/>
          </w:tcPr>
          <w:p w14:paraId="6B85A579" w14:textId="77777777" w:rsidR="00D31640" w:rsidRDefault="00D31640" w:rsidP="001644A5">
            <w:pPr>
              <w:rPr>
                <w:rFonts w:eastAsia="等线" w:hint="eastAsia"/>
                <w:lang w:val="en-US" w:eastAsia="zh-CN"/>
              </w:rPr>
            </w:pPr>
          </w:p>
        </w:tc>
        <w:tc>
          <w:tcPr>
            <w:tcW w:w="1372" w:type="dxa"/>
          </w:tcPr>
          <w:p w14:paraId="0129FBB6" w14:textId="77777777" w:rsidR="00D31640" w:rsidRDefault="00D31640" w:rsidP="001644A5">
            <w:pPr>
              <w:tabs>
                <w:tab w:val="left" w:pos="551"/>
              </w:tabs>
              <w:rPr>
                <w:lang w:val="en-US" w:eastAsia="ko-KR"/>
              </w:rPr>
            </w:pPr>
          </w:p>
        </w:tc>
        <w:tc>
          <w:tcPr>
            <w:tcW w:w="6780" w:type="dxa"/>
          </w:tcPr>
          <w:p w14:paraId="42AA2632" w14:textId="77777777" w:rsidR="00D31640" w:rsidRDefault="00D31640" w:rsidP="001644A5">
            <w:pPr>
              <w:rPr>
                <w:rFonts w:eastAsia="等线"/>
                <w:lang w:val="en-US" w:eastAsia="zh-CN"/>
              </w:rPr>
            </w:pP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宋体"/>
                    </w:rPr>
                  </w:pPr>
                  <w:r>
                    <w:rPr>
                      <w:rFonts w:eastAsia="宋体" w:hint="eastAsia"/>
                    </w:rPr>
                    <w:t>T</w:t>
                  </w:r>
                  <w:r>
                    <w:rPr>
                      <w:rFonts w:eastAsia="宋体"/>
                    </w:rPr>
                    <w:t>S 38.211 sub-clause 4.3.2</w:t>
                  </w:r>
                </w:p>
                <w:p w14:paraId="75D0AF44" w14:textId="77777777" w:rsidR="00615F03" w:rsidRDefault="004313C1">
                  <w:pPr>
                    <w:pStyle w:val="BodyText"/>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604FF6">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604FF6">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lastRenderedPageBreak/>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lastRenderedPageBreak/>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lastRenderedPageBreak/>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1644A5">
        <w:tc>
          <w:tcPr>
            <w:tcW w:w="1479" w:type="dxa"/>
          </w:tcPr>
          <w:p w14:paraId="7970A8D1" w14:textId="77777777" w:rsidR="00E029B4" w:rsidRDefault="00E029B4" w:rsidP="001644A5">
            <w:pPr>
              <w:rPr>
                <w:rFonts w:eastAsia="等线" w:hint="eastAsia"/>
                <w:lang w:val="en-US" w:eastAsia="zh-CN"/>
              </w:rPr>
            </w:pPr>
            <w:r>
              <w:rPr>
                <w:rFonts w:eastAsia="等线"/>
                <w:lang w:val="en-US" w:eastAsia="zh-CN"/>
              </w:rPr>
              <w:t>FL3</w:t>
            </w:r>
          </w:p>
        </w:tc>
        <w:tc>
          <w:tcPr>
            <w:tcW w:w="8152" w:type="dxa"/>
            <w:gridSpan w:val="2"/>
          </w:tcPr>
          <w:p w14:paraId="69D6B7E1" w14:textId="0282E9C4" w:rsidR="00674204" w:rsidRDefault="002A5E55" w:rsidP="001644A5">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2A513AF3" w14:textId="77777777" w:rsidR="00184605" w:rsidRDefault="00184605" w:rsidP="001644A5">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ListParagraph"/>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w:t>
            </w:r>
            <w:r w:rsidR="002A5E55" w:rsidRPr="002A5E55">
              <w:rPr>
                <w:rFonts w:eastAsia="等线"/>
                <w:bCs/>
                <w:sz w:val="20"/>
                <w:szCs w:val="22"/>
                <w:lang w:val="en-US" w:eastAsia="zh-CN"/>
              </w:rPr>
              <w:t xml:space="preserve"> existing specification</w:t>
            </w:r>
            <w:r w:rsidRPr="000050AF">
              <w:rPr>
                <w:rFonts w:eastAsia="等线"/>
                <w:bCs/>
                <w:sz w:val="20"/>
                <w:szCs w:val="22"/>
                <w:lang w:val="en-US" w:eastAsia="zh-CN"/>
              </w:rPr>
              <w:t xml:space="preserve">. </w:t>
            </w:r>
          </w:p>
          <w:p w14:paraId="698BEFE9" w14:textId="712C0C33" w:rsidR="000050AF" w:rsidRPr="00E029B4" w:rsidRDefault="000050AF" w:rsidP="001644A5">
            <w:pPr>
              <w:rPr>
                <w:rFonts w:eastAsia="等线"/>
                <w:lang w:val="en-US" w:eastAsia="zh-CN"/>
              </w:rPr>
            </w:pPr>
          </w:p>
        </w:tc>
      </w:tr>
      <w:tr w:rsidR="00E029B4" w14:paraId="74491D7B" w14:textId="77777777" w:rsidTr="001644A5">
        <w:tc>
          <w:tcPr>
            <w:tcW w:w="1479" w:type="dxa"/>
            <w:shd w:val="clear" w:color="auto" w:fill="D9D9D9" w:themeFill="background1" w:themeFillShade="D9"/>
          </w:tcPr>
          <w:p w14:paraId="16780CF5" w14:textId="77777777" w:rsidR="00E029B4" w:rsidRDefault="00E029B4" w:rsidP="001644A5">
            <w:pPr>
              <w:rPr>
                <w:b/>
                <w:bCs/>
              </w:rPr>
            </w:pPr>
            <w:r>
              <w:rPr>
                <w:b/>
                <w:bCs/>
              </w:rPr>
              <w:t>Company</w:t>
            </w:r>
          </w:p>
        </w:tc>
        <w:tc>
          <w:tcPr>
            <w:tcW w:w="1372" w:type="dxa"/>
            <w:shd w:val="clear" w:color="auto" w:fill="D9D9D9" w:themeFill="background1" w:themeFillShade="D9"/>
          </w:tcPr>
          <w:p w14:paraId="1695CCA0" w14:textId="77777777" w:rsidR="00E029B4" w:rsidRDefault="00E029B4" w:rsidP="001644A5">
            <w:pPr>
              <w:rPr>
                <w:b/>
                <w:bCs/>
              </w:rPr>
            </w:pPr>
            <w:r>
              <w:rPr>
                <w:b/>
                <w:bCs/>
              </w:rPr>
              <w:t>Y/N</w:t>
            </w:r>
          </w:p>
        </w:tc>
        <w:tc>
          <w:tcPr>
            <w:tcW w:w="6780" w:type="dxa"/>
            <w:shd w:val="clear" w:color="auto" w:fill="D9D9D9" w:themeFill="background1" w:themeFillShade="D9"/>
          </w:tcPr>
          <w:p w14:paraId="0BD7E3C1" w14:textId="77777777" w:rsidR="00E029B4" w:rsidRDefault="00E029B4" w:rsidP="001644A5">
            <w:pPr>
              <w:rPr>
                <w:b/>
                <w:bCs/>
              </w:rPr>
            </w:pPr>
            <w:r>
              <w:rPr>
                <w:b/>
                <w:bCs/>
              </w:rPr>
              <w:t>Comments</w:t>
            </w:r>
          </w:p>
        </w:tc>
      </w:tr>
      <w:tr w:rsidR="00184605" w14:paraId="14BCC871" w14:textId="77777777" w:rsidTr="001644A5">
        <w:tc>
          <w:tcPr>
            <w:tcW w:w="1479" w:type="dxa"/>
          </w:tcPr>
          <w:p w14:paraId="2F06FC89" w14:textId="77777777" w:rsidR="00184605" w:rsidRDefault="00184605" w:rsidP="001644A5">
            <w:pPr>
              <w:rPr>
                <w:rFonts w:eastAsia="等线" w:hint="eastAsia"/>
                <w:lang w:val="en-US" w:eastAsia="zh-CN"/>
              </w:rPr>
            </w:pPr>
          </w:p>
        </w:tc>
        <w:tc>
          <w:tcPr>
            <w:tcW w:w="1372" w:type="dxa"/>
          </w:tcPr>
          <w:p w14:paraId="3A12D4E2" w14:textId="77777777" w:rsidR="00184605" w:rsidRDefault="00184605" w:rsidP="001644A5">
            <w:pPr>
              <w:tabs>
                <w:tab w:val="left" w:pos="551"/>
              </w:tabs>
              <w:rPr>
                <w:lang w:val="en-US" w:eastAsia="ko-KR"/>
              </w:rPr>
            </w:pPr>
          </w:p>
        </w:tc>
        <w:tc>
          <w:tcPr>
            <w:tcW w:w="6780" w:type="dxa"/>
          </w:tcPr>
          <w:p w14:paraId="7F7DB605" w14:textId="77777777" w:rsidR="00184605" w:rsidRDefault="00184605" w:rsidP="001644A5">
            <w:pPr>
              <w:rPr>
                <w:rFonts w:eastAsia="等线"/>
                <w:lang w:val="en-US" w:eastAsia="zh-CN"/>
              </w:rPr>
            </w:pPr>
          </w:p>
        </w:tc>
      </w:tr>
      <w:tr w:rsidR="00E029B4" w14:paraId="7CD0BAB3" w14:textId="77777777" w:rsidTr="001644A5">
        <w:tc>
          <w:tcPr>
            <w:tcW w:w="1479" w:type="dxa"/>
          </w:tcPr>
          <w:p w14:paraId="33FCE4A1" w14:textId="77777777" w:rsidR="00E029B4" w:rsidRDefault="00E029B4" w:rsidP="001644A5">
            <w:pPr>
              <w:rPr>
                <w:rFonts w:eastAsia="等线" w:hint="eastAsia"/>
                <w:lang w:val="en-US" w:eastAsia="zh-CN"/>
              </w:rPr>
            </w:pPr>
          </w:p>
        </w:tc>
        <w:tc>
          <w:tcPr>
            <w:tcW w:w="1372" w:type="dxa"/>
          </w:tcPr>
          <w:p w14:paraId="07DBD287" w14:textId="77777777" w:rsidR="00E029B4" w:rsidRDefault="00E029B4" w:rsidP="001644A5">
            <w:pPr>
              <w:tabs>
                <w:tab w:val="left" w:pos="551"/>
              </w:tabs>
              <w:rPr>
                <w:lang w:val="en-US" w:eastAsia="ko-KR"/>
              </w:rPr>
            </w:pPr>
          </w:p>
        </w:tc>
        <w:tc>
          <w:tcPr>
            <w:tcW w:w="6780" w:type="dxa"/>
          </w:tcPr>
          <w:p w14:paraId="172836F3" w14:textId="77777777" w:rsidR="00E029B4" w:rsidRDefault="00E029B4" w:rsidP="001644A5">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lastRenderedPageBreak/>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existing collision handling principles in Rel-15/16 NR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 xml:space="preserve">We are not sure the FFS is </w:t>
            </w:r>
            <w:proofErr w:type="gramStart"/>
            <w:r>
              <w:rPr>
                <w:rFonts w:eastAsia="等线"/>
                <w:lang w:val="en-US" w:eastAsia="zh-CN"/>
              </w:rPr>
              <w:t>needed, but</w:t>
            </w:r>
            <w:proofErr w:type="gramEnd"/>
            <w:r>
              <w:rPr>
                <w:rFonts w:eastAsia="等线"/>
                <w:lang w:val="en-US" w:eastAsia="zh-CN"/>
              </w:rPr>
              <w:t xml:space="preserve">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lastRenderedPageBreak/>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Heading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lastRenderedPageBreak/>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t>
            </w:r>
            <w:proofErr w:type="gramStart"/>
            <w:r>
              <w:rPr>
                <w:rFonts w:eastAsia="等线"/>
                <w:lang w:val="en-US" w:eastAsia="zh-CN"/>
              </w:rPr>
              <w:t>would</w:t>
            </w:r>
            <w:proofErr w:type="gramEnd"/>
            <w:r>
              <w:rPr>
                <w:rFonts w:eastAsia="等线"/>
                <w:lang w:val="en-US" w:eastAsia="zh-CN"/>
              </w:rPr>
              <w:t xml:space="preserve">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 xml:space="preserve">Regarding cell-specific RACH and SSB, they are currently prioritized for TDD UEs, so if we keep the same behavior for HD-FDD UEs, then there is no issue </w:t>
            </w:r>
            <w:r>
              <w:rPr>
                <w:rFonts w:eastAsia="等线"/>
                <w:lang w:val="en-US" w:eastAsia="zh-CN"/>
              </w:rPr>
              <w:lastRenderedPageBreak/>
              <w:t>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1644A5">
        <w:tc>
          <w:tcPr>
            <w:tcW w:w="1479" w:type="dxa"/>
          </w:tcPr>
          <w:p w14:paraId="76310AE4" w14:textId="5EA55C63" w:rsidR="00D8647F" w:rsidRDefault="00D8647F" w:rsidP="001644A5">
            <w:pPr>
              <w:rPr>
                <w:rFonts w:eastAsia="等线"/>
                <w:lang w:val="en-US" w:eastAsia="zh-CN"/>
              </w:rPr>
            </w:pPr>
            <w:r>
              <w:rPr>
                <w:rFonts w:eastAsia="等线"/>
                <w:lang w:val="en-US" w:eastAsia="zh-CN"/>
              </w:rPr>
              <w:t>FL</w:t>
            </w:r>
            <w:r>
              <w:rPr>
                <w:rFonts w:eastAsia="等线"/>
                <w:lang w:val="en-US" w:eastAsia="zh-CN"/>
              </w:rPr>
              <w:t>3</w:t>
            </w:r>
          </w:p>
        </w:tc>
        <w:tc>
          <w:tcPr>
            <w:tcW w:w="8152" w:type="dxa"/>
            <w:gridSpan w:val="2"/>
          </w:tcPr>
          <w:p w14:paraId="527BD007" w14:textId="77777777" w:rsidR="00D8647F" w:rsidRDefault="00D8647F" w:rsidP="001644A5">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1644A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1644A5">
            <w:pPr>
              <w:spacing w:after="0"/>
              <w:rPr>
                <w:b/>
                <w:bCs/>
                <w:lang w:val="en-US" w:eastAsia="zh-CN"/>
              </w:rPr>
            </w:pPr>
          </w:p>
          <w:p w14:paraId="7A916EE8" w14:textId="77777777" w:rsidR="00D8647F" w:rsidRPr="00D8647F" w:rsidRDefault="00D8647F" w:rsidP="001644A5">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1644A5">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1644A5">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1644A5">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1644A5">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1644A5">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3A63183" w14:textId="77777777" w:rsidR="00D8647F" w:rsidRPr="003F3992" w:rsidRDefault="00D8647F" w:rsidP="001644A5">
            <w:pPr>
              <w:pStyle w:val="ListParagraph"/>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1644A5">
        <w:tc>
          <w:tcPr>
            <w:tcW w:w="1479" w:type="dxa"/>
            <w:shd w:val="clear" w:color="auto" w:fill="D9D9D9" w:themeFill="background1" w:themeFillShade="D9"/>
          </w:tcPr>
          <w:p w14:paraId="6AC87A2F" w14:textId="77777777" w:rsidR="00D8647F" w:rsidRDefault="00D8647F" w:rsidP="001644A5">
            <w:pPr>
              <w:rPr>
                <w:b/>
                <w:bCs/>
              </w:rPr>
            </w:pPr>
            <w:r>
              <w:rPr>
                <w:b/>
                <w:bCs/>
              </w:rPr>
              <w:t>Company</w:t>
            </w:r>
          </w:p>
        </w:tc>
        <w:tc>
          <w:tcPr>
            <w:tcW w:w="1372" w:type="dxa"/>
            <w:shd w:val="clear" w:color="auto" w:fill="D9D9D9" w:themeFill="background1" w:themeFillShade="D9"/>
          </w:tcPr>
          <w:p w14:paraId="28045DA7" w14:textId="77777777" w:rsidR="00D8647F" w:rsidRDefault="00D8647F" w:rsidP="001644A5">
            <w:pPr>
              <w:rPr>
                <w:b/>
                <w:bCs/>
              </w:rPr>
            </w:pPr>
            <w:r>
              <w:rPr>
                <w:b/>
                <w:bCs/>
              </w:rPr>
              <w:t>Y/N</w:t>
            </w:r>
          </w:p>
        </w:tc>
        <w:tc>
          <w:tcPr>
            <w:tcW w:w="6780" w:type="dxa"/>
            <w:shd w:val="clear" w:color="auto" w:fill="D9D9D9" w:themeFill="background1" w:themeFillShade="D9"/>
          </w:tcPr>
          <w:p w14:paraId="4A899DD1" w14:textId="77777777" w:rsidR="00D8647F" w:rsidRDefault="00D8647F" w:rsidP="001644A5">
            <w:pPr>
              <w:rPr>
                <w:b/>
                <w:bCs/>
              </w:rPr>
            </w:pPr>
            <w:r>
              <w:rPr>
                <w:b/>
                <w:bCs/>
              </w:rPr>
              <w:t>Comments</w:t>
            </w:r>
          </w:p>
        </w:tc>
      </w:tr>
      <w:tr w:rsidR="00D8647F" w14:paraId="47DA9CE9" w14:textId="77777777" w:rsidTr="001644A5">
        <w:tc>
          <w:tcPr>
            <w:tcW w:w="1479" w:type="dxa"/>
          </w:tcPr>
          <w:p w14:paraId="2869AFFE" w14:textId="0B2BE477" w:rsidR="00D8647F" w:rsidRDefault="00D8647F" w:rsidP="001644A5">
            <w:pPr>
              <w:rPr>
                <w:rFonts w:eastAsia="等线"/>
                <w:lang w:val="en-US" w:eastAsia="zh-CN"/>
              </w:rPr>
            </w:pPr>
          </w:p>
        </w:tc>
        <w:tc>
          <w:tcPr>
            <w:tcW w:w="1372" w:type="dxa"/>
          </w:tcPr>
          <w:p w14:paraId="79916A87" w14:textId="444E4EA5" w:rsidR="00D8647F" w:rsidRDefault="00D8647F" w:rsidP="001644A5">
            <w:pPr>
              <w:tabs>
                <w:tab w:val="left" w:pos="551"/>
              </w:tabs>
              <w:rPr>
                <w:rFonts w:eastAsia="等线"/>
                <w:lang w:val="en-US" w:eastAsia="zh-CN"/>
              </w:rPr>
            </w:pPr>
          </w:p>
        </w:tc>
        <w:tc>
          <w:tcPr>
            <w:tcW w:w="6780" w:type="dxa"/>
          </w:tcPr>
          <w:p w14:paraId="5AB0B347" w14:textId="28C262A0" w:rsidR="00D8647F" w:rsidRDefault="00D8647F" w:rsidP="001644A5">
            <w:pPr>
              <w:rPr>
                <w:rFonts w:eastAsia="等线"/>
                <w:lang w:val="en-US" w:eastAsia="zh-CN"/>
              </w:rPr>
            </w:pPr>
          </w:p>
        </w:tc>
      </w:tr>
      <w:tr w:rsidR="00D8647F" w14:paraId="115494F4" w14:textId="77777777" w:rsidTr="00D8647F">
        <w:tc>
          <w:tcPr>
            <w:tcW w:w="1479" w:type="dxa"/>
          </w:tcPr>
          <w:p w14:paraId="4D251700" w14:textId="3439CC91" w:rsidR="00D8647F" w:rsidRDefault="00D8647F" w:rsidP="001644A5">
            <w:pPr>
              <w:rPr>
                <w:b/>
                <w:bCs/>
              </w:rPr>
            </w:pPr>
          </w:p>
        </w:tc>
        <w:tc>
          <w:tcPr>
            <w:tcW w:w="1372" w:type="dxa"/>
          </w:tcPr>
          <w:p w14:paraId="22F03B82" w14:textId="0B2171DE" w:rsidR="00D8647F" w:rsidRDefault="00D8647F" w:rsidP="001644A5">
            <w:pPr>
              <w:rPr>
                <w:b/>
                <w:bCs/>
              </w:rPr>
            </w:pPr>
          </w:p>
        </w:tc>
        <w:tc>
          <w:tcPr>
            <w:tcW w:w="6780" w:type="dxa"/>
          </w:tcPr>
          <w:p w14:paraId="7527C244" w14:textId="34B47CB8" w:rsidR="00D8647F" w:rsidRDefault="00D8647F" w:rsidP="001644A5">
            <w:pPr>
              <w:rPr>
                <w:b/>
                <w:bCs/>
              </w:rPr>
            </w:pPr>
          </w:p>
        </w:tc>
      </w:tr>
    </w:tbl>
    <w:p w14:paraId="75D0B080" w14:textId="77777777" w:rsidR="00615F03" w:rsidRPr="00D8647F" w:rsidRDefault="00615F03">
      <w:pPr>
        <w:jc w:val="both"/>
        <w:rPr>
          <w:szCs w:val="22"/>
        </w:rPr>
      </w:pPr>
    </w:p>
    <w:p w14:paraId="75D0B081" w14:textId="77777777" w:rsidR="00615F03" w:rsidRDefault="004313C1">
      <w:pPr>
        <w:pStyle w:val="Heading2"/>
      </w:pPr>
      <w:r>
        <w:lastRenderedPageBreak/>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lastRenderedPageBreak/>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lastRenderedPageBreak/>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1644A5">
        <w:tc>
          <w:tcPr>
            <w:tcW w:w="1479" w:type="dxa"/>
          </w:tcPr>
          <w:p w14:paraId="63E7CDBF" w14:textId="77777777" w:rsidR="00D8647F" w:rsidRDefault="00D8647F" w:rsidP="001644A5">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1644A5">
            <w:pPr>
              <w:rPr>
                <w:lang w:val="en-US"/>
              </w:rPr>
            </w:pPr>
            <w:r>
              <w:rPr>
                <w:lang w:val="en-US"/>
              </w:rPr>
              <w:t xml:space="preserve">Only one company (Sony) does not support the FL proposal </w:t>
            </w:r>
          </w:p>
          <w:p w14:paraId="2949F7AA" w14:textId="77777777" w:rsidR="00D8647F" w:rsidRDefault="00D8647F" w:rsidP="001644A5">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15AEFA98" w14:textId="77777777" w:rsidR="00D8647F" w:rsidRDefault="00D8647F" w:rsidP="001644A5">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xml:space="preserve">, the following RAN1 agreements were made in an online (GTW) session on </w:t>
      </w:r>
      <w:r>
        <w:rPr>
          <w:rFonts w:cs="Arial"/>
        </w:rPr>
        <w:t>Wednesday</w:t>
      </w:r>
      <w:r>
        <w:rPr>
          <w:rFonts w:cs="Arial"/>
        </w:rPr>
        <w:t xml:space="preserve"> </w:t>
      </w:r>
      <w:r>
        <w:rPr>
          <w:rFonts w:cs="Arial"/>
        </w:rPr>
        <w:t>14</w:t>
      </w:r>
      <w:r w:rsidRPr="00D8647F">
        <w:rPr>
          <w:rFonts w:cs="Arial"/>
          <w:vertAlign w:val="superscript"/>
        </w:rPr>
        <w:t>th</w:t>
      </w:r>
      <w:r>
        <w:rPr>
          <w:rFonts w:cs="Arial"/>
        </w:rPr>
        <w:t xml:space="preserve"> April</w:t>
      </w:r>
      <w:r>
        <w:rPr>
          <w:rFonts w:cs="Arial"/>
        </w:rPr>
        <w:t>:</w:t>
      </w:r>
    </w:p>
    <w:tbl>
      <w:tblPr>
        <w:tblStyle w:val="TableGrid"/>
        <w:tblW w:w="0" w:type="auto"/>
        <w:tblLook w:val="04A0" w:firstRow="1" w:lastRow="0" w:firstColumn="1" w:lastColumn="0" w:noHBand="0" w:noVBand="1"/>
      </w:tblPr>
      <w:tblGrid>
        <w:gridCol w:w="9630"/>
      </w:tblGrid>
      <w:tr w:rsidR="00D8647F" w14:paraId="01C53D32" w14:textId="77777777" w:rsidTr="001644A5">
        <w:tc>
          <w:tcPr>
            <w:tcW w:w="9630" w:type="dxa"/>
          </w:tcPr>
          <w:p w14:paraId="6EDD3D68" w14:textId="77777777" w:rsidR="00D8647F" w:rsidRPr="00D1369F" w:rsidRDefault="00D8647F" w:rsidP="001644A5">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1644A5">
        <w:tc>
          <w:tcPr>
            <w:tcW w:w="1479" w:type="dxa"/>
          </w:tcPr>
          <w:p w14:paraId="62F658F5" w14:textId="3D54A840" w:rsidR="007C3DD1" w:rsidRDefault="007C3DD1" w:rsidP="001644A5">
            <w:pPr>
              <w:rPr>
                <w:rFonts w:eastAsia="等线"/>
                <w:lang w:val="en-US" w:eastAsia="zh-CN"/>
              </w:rPr>
            </w:pPr>
            <w:r>
              <w:rPr>
                <w:rFonts w:eastAsia="等线"/>
                <w:lang w:val="en-US" w:eastAsia="zh-CN"/>
              </w:rPr>
              <w:t>FL</w:t>
            </w:r>
            <w:r>
              <w:rPr>
                <w:rFonts w:eastAsia="等线"/>
                <w:lang w:val="en-US" w:eastAsia="zh-CN"/>
              </w:rPr>
              <w:t>3</w:t>
            </w:r>
          </w:p>
        </w:tc>
        <w:tc>
          <w:tcPr>
            <w:tcW w:w="8152" w:type="dxa"/>
            <w:gridSpan w:val="2"/>
          </w:tcPr>
          <w:p w14:paraId="1FBF9C1A" w14:textId="15795D71" w:rsidR="007C3DD1" w:rsidRDefault="007C3DD1" w:rsidP="001644A5">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1644A5">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52112448" w14:textId="77777777" w:rsidTr="008A100D">
              <w:tc>
                <w:tcPr>
                  <w:tcW w:w="6955" w:type="dxa"/>
                  <w:gridSpan w:val="2"/>
                </w:tcPr>
                <w:p w14:paraId="00BC6A98" w14:textId="106709CE" w:rsidR="006E640C" w:rsidRPr="002257AA" w:rsidRDefault="002257AA" w:rsidP="001644A5">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1644A5">
                  <w:pPr>
                    <w:rPr>
                      <w:lang w:val="en-US" w:eastAsia="ko-KR"/>
                    </w:rPr>
                  </w:pPr>
                  <w:r>
                    <w:rPr>
                      <w:lang w:val="en-US" w:eastAsia="ko-KR"/>
                    </w:rPr>
                    <w:lastRenderedPageBreak/>
                    <w:t xml:space="preserve">Case </w:t>
                  </w:r>
                  <w:r>
                    <w:rPr>
                      <w:lang w:val="en-US" w:eastAsia="ko-KR"/>
                    </w:rPr>
                    <w:t>2</w:t>
                  </w:r>
                  <w:r>
                    <w:rPr>
                      <w:lang w:val="en-US" w:eastAsia="ko-KR"/>
                    </w:rPr>
                    <w:t xml:space="preserve">: SSB vs. dynamic </w:t>
                  </w:r>
                  <w:r w:rsidRPr="007C3DD1">
                    <w:rPr>
                      <w:lang w:val="en-US" w:eastAsia="ko-KR"/>
                    </w:rPr>
                    <w:t>PUSCH, PUCCH, SRS or PRACH triggered by PDCCH order</w:t>
                  </w:r>
                </w:p>
              </w:tc>
              <w:tc>
                <w:tcPr>
                  <w:tcW w:w="1440" w:type="dxa"/>
                </w:tcPr>
                <w:p w14:paraId="69B96FA6" w14:textId="32E5D356" w:rsidR="007C3DD1" w:rsidRDefault="007C3DD1" w:rsidP="001644A5">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1644A5">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dedicated configured UL</w:t>
                  </w:r>
                  <w:r w:rsidR="00AE6D51">
                    <w:rPr>
                      <w:rFonts w:eastAsiaTheme="minorEastAsia"/>
                    </w:rPr>
                    <w:t xml:space="preserve"> (e.g. </w:t>
                  </w:r>
                  <w:r>
                    <w:t>configured SRS, PUCCH, or CG PUSCH</w:t>
                  </w:r>
                  <w:r w:rsidR="00AE6D51">
                    <w:t>)</w:t>
                  </w:r>
                </w:p>
              </w:tc>
              <w:tc>
                <w:tcPr>
                  <w:tcW w:w="1440" w:type="dxa"/>
                </w:tcPr>
                <w:p w14:paraId="14F3F65E" w14:textId="185D2C89" w:rsidR="007C3DD1" w:rsidRDefault="007C3DD1" w:rsidP="001644A5">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1644A5">
                  <w:pPr>
                    <w:rPr>
                      <w:lang w:val="en-US" w:eastAsia="ko-KR"/>
                    </w:rPr>
                  </w:pPr>
                  <w:r>
                    <w:rPr>
                      <w:lang w:val="en-US" w:eastAsia="ko-KR"/>
                    </w:rPr>
                    <w:t>Case 3</w:t>
                  </w:r>
                  <w:r w:rsidR="00AE6D51">
                    <w:rPr>
                      <w:lang w:val="en-US" w:eastAsia="ko-KR"/>
                    </w:rPr>
                    <w:t xml:space="preserve">: SSB vs. cell-specific </w:t>
                  </w:r>
                  <w:r w:rsidR="00AE6D51">
                    <w:rPr>
                      <w:rFonts w:eastAsiaTheme="minorEastAsia"/>
                    </w:rPr>
                    <w:t>configured UL</w:t>
                  </w:r>
                  <w:r w:rsidR="00AE6D51">
                    <w:rPr>
                      <w:rFonts w:eastAsiaTheme="minorEastAsia"/>
                    </w:rPr>
                    <w:t xml:space="preserve"> (e.g. </w:t>
                  </w:r>
                  <w:r>
                    <w:rPr>
                      <w:lang w:val="en-US" w:eastAsia="ko-KR"/>
                    </w:rPr>
                    <w:t>valid RO excluding PRACH triggered by PDCCH order)</w:t>
                  </w:r>
                </w:p>
              </w:tc>
              <w:tc>
                <w:tcPr>
                  <w:tcW w:w="1440" w:type="dxa"/>
                </w:tcPr>
                <w:p w14:paraId="536BAD14" w14:textId="51D8120C" w:rsidR="007C3DD1" w:rsidRDefault="007C3DD1" w:rsidP="001644A5">
                  <w:pPr>
                    <w:rPr>
                      <w:lang w:val="en-US" w:eastAsia="ko-KR"/>
                    </w:rPr>
                  </w:pPr>
                  <w:r>
                    <w:rPr>
                      <w:lang w:val="en-US" w:eastAsia="ko-KR"/>
                    </w:rPr>
                    <w:t>FFS</w:t>
                  </w:r>
                </w:p>
              </w:tc>
            </w:tr>
          </w:tbl>
          <w:p w14:paraId="0A531F59" w14:textId="77777777" w:rsidR="007C3DD1" w:rsidRDefault="007C3DD1" w:rsidP="001644A5">
            <w:pPr>
              <w:rPr>
                <w:lang w:val="en-US" w:eastAsia="ko-KR"/>
              </w:rPr>
            </w:pPr>
          </w:p>
          <w:p w14:paraId="3116C45F" w14:textId="77777777" w:rsidR="007C3DD1" w:rsidRDefault="007C3DD1" w:rsidP="001644A5">
            <w:pPr>
              <w:rPr>
                <w:b/>
                <w:bCs/>
              </w:rPr>
            </w:pPr>
            <w:r>
              <w:rPr>
                <w:b/>
                <w:bCs/>
                <w:highlight w:val="yellow"/>
              </w:rPr>
              <w:t>High Priority Proposal 3-5:</w:t>
            </w:r>
          </w:p>
          <w:p w14:paraId="51782BEE" w14:textId="77777777" w:rsidR="007C3DD1" w:rsidRPr="006E640C" w:rsidRDefault="007C3DD1" w:rsidP="001644A5">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1644A5">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1644A5">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1644A5">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57D79352" w14:textId="77777777" w:rsidR="007C3DD1" w:rsidRPr="006E640C" w:rsidRDefault="007C3DD1" w:rsidP="001644A5">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1644A5">
        <w:tc>
          <w:tcPr>
            <w:tcW w:w="1479" w:type="dxa"/>
            <w:shd w:val="clear" w:color="auto" w:fill="D9D9D9" w:themeFill="background1" w:themeFillShade="D9"/>
          </w:tcPr>
          <w:p w14:paraId="48BBDEB6" w14:textId="77777777" w:rsidR="006336D6" w:rsidRDefault="006336D6" w:rsidP="001644A5">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1644A5">
            <w:pPr>
              <w:rPr>
                <w:b/>
                <w:bCs/>
              </w:rPr>
            </w:pPr>
            <w:r>
              <w:rPr>
                <w:b/>
                <w:bCs/>
              </w:rPr>
              <w:t>Y/N</w:t>
            </w:r>
          </w:p>
        </w:tc>
        <w:tc>
          <w:tcPr>
            <w:tcW w:w="6780" w:type="dxa"/>
            <w:shd w:val="clear" w:color="auto" w:fill="D9D9D9" w:themeFill="background1" w:themeFillShade="D9"/>
          </w:tcPr>
          <w:p w14:paraId="5C700910" w14:textId="77777777" w:rsidR="006336D6" w:rsidRDefault="006336D6" w:rsidP="001644A5">
            <w:pPr>
              <w:rPr>
                <w:b/>
                <w:bCs/>
              </w:rPr>
            </w:pPr>
            <w:r>
              <w:rPr>
                <w:b/>
                <w:bCs/>
              </w:rPr>
              <w:t>Comments</w:t>
            </w:r>
          </w:p>
        </w:tc>
      </w:tr>
      <w:tr w:rsidR="006336D6" w14:paraId="7D441ADD" w14:textId="77777777" w:rsidTr="001644A5">
        <w:tc>
          <w:tcPr>
            <w:tcW w:w="1479" w:type="dxa"/>
          </w:tcPr>
          <w:p w14:paraId="39153942" w14:textId="77777777" w:rsidR="006336D6" w:rsidRDefault="006336D6" w:rsidP="001644A5">
            <w:pPr>
              <w:rPr>
                <w:rFonts w:eastAsia="等线"/>
                <w:lang w:val="en-US" w:eastAsia="zh-CN"/>
              </w:rPr>
            </w:pPr>
          </w:p>
        </w:tc>
        <w:tc>
          <w:tcPr>
            <w:tcW w:w="1372" w:type="dxa"/>
          </w:tcPr>
          <w:p w14:paraId="7E4261CE" w14:textId="77777777" w:rsidR="006336D6" w:rsidRDefault="006336D6" w:rsidP="001644A5">
            <w:pPr>
              <w:tabs>
                <w:tab w:val="left" w:pos="551"/>
              </w:tabs>
              <w:rPr>
                <w:rFonts w:eastAsia="等线"/>
                <w:lang w:val="en-US" w:eastAsia="zh-CN"/>
              </w:rPr>
            </w:pPr>
          </w:p>
        </w:tc>
        <w:tc>
          <w:tcPr>
            <w:tcW w:w="6780" w:type="dxa"/>
          </w:tcPr>
          <w:p w14:paraId="53AF0AF4" w14:textId="77777777" w:rsidR="006336D6" w:rsidRDefault="006336D6" w:rsidP="001644A5">
            <w:pPr>
              <w:rPr>
                <w:rFonts w:eastAsia="等线"/>
                <w:lang w:val="en-US" w:eastAsia="zh-CN"/>
              </w:rPr>
            </w:pPr>
          </w:p>
        </w:tc>
      </w:tr>
      <w:tr w:rsidR="006336D6" w14:paraId="6FF656BE" w14:textId="77777777" w:rsidTr="001644A5">
        <w:tc>
          <w:tcPr>
            <w:tcW w:w="1479" w:type="dxa"/>
          </w:tcPr>
          <w:p w14:paraId="38C78387" w14:textId="77777777" w:rsidR="006336D6" w:rsidRDefault="006336D6" w:rsidP="001644A5">
            <w:pPr>
              <w:rPr>
                <w:b/>
                <w:bCs/>
              </w:rPr>
            </w:pPr>
          </w:p>
        </w:tc>
        <w:tc>
          <w:tcPr>
            <w:tcW w:w="1372" w:type="dxa"/>
          </w:tcPr>
          <w:p w14:paraId="590D939B" w14:textId="77777777" w:rsidR="006336D6" w:rsidRDefault="006336D6" w:rsidP="001644A5">
            <w:pPr>
              <w:rPr>
                <w:b/>
                <w:bCs/>
              </w:rPr>
            </w:pPr>
          </w:p>
        </w:tc>
        <w:tc>
          <w:tcPr>
            <w:tcW w:w="6780" w:type="dxa"/>
          </w:tcPr>
          <w:p w14:paraId="78E478AC" w14:textId="77777777" w:rsidR="006336D6" w:rsidRDefault="006336D6" w:rsidP="001644A5">
            <w:pPr>
              <w:rPr>
                <w:b/>
                <w:bCs/>
              </w:rPr>
            </w:pPr>
          </w:p>
        </w:tc>
      </w:tr>
    </w:tbl>
    <w:p w14:paraId="75D0B154" w14:textId="77777777" w:rsidR="00615F03" w:rsidRPr="007C3DD1" w:rsidRDefault="00615F03">
      <w:pPr>
        <w:jc w:val="both"/>
        <w:rPr>
          <w:szCs w:val="22"/>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lastRenderedPageBreak/>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lastRenderedPageBreak/>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lastRenderedPageBreak/>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1644A5">
        <w:tc>
          <w:tcPr>
            <w:tcW w:w="1479" w:type="dxa"/>
          </w:tcPr>
          <w:p w14:paraId="63ECA069" w14:textId="77777777" w:rsidR="006336D6" w:rsidRDefault="006336D6" w:rsidP="001644A5">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1644A5">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1644A5">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89D5A25" w14:textId="77777777" w:rsidTr="001644A5">
              <w:tc>
                <w:tcPr>
                  <w:tcW w:w="6955" w:type="dxa"/>
                  <w:gridSpan w:val="2"/>
                </w:tcPr>
                <w:p w14:paraId="103266C5" w14:textId="093198F5" w:rsidR="006336D6" w:rsidRPr="002257AA" w:rsidRDefault="002257AA" w:rsidP="001644A5">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1644A5">
              <w:tc>
                <w:tcPr>
                  <w:tcW w:w="5515" w:type="dxa"/>
                </w:tcPr>
                <w:p w14:paraId="479841B1" w14:textId="0E3A2DB3" w:rsidR="006336D6" w:rsidRDefault="006336D6" w:rsidP="001644A5">
                  <w:pPr>
                    <w:rPr>
                      <w:lang w:val="en-US" w:eastAsia="ko-KR"/>
                    </w:rPr>
                  </w:pPr>
                  <w:r>
                    <w:rPr>
                      <w:lang w:val="en-US" w:eastAsia="ko-KR"/>
                    </w:rPr>
                    <w:t xml:space="preserve">Case </w:t>
                  </w:r>
                  <w:r>
                    <w:rPr>
                      <w:lang w:val="en-US" w:eastAsia="ko-KR"/>
                    </w:rPr>
                    <w:t>1</w:t>
                  </w:r>
                  <w:r>
                    <w:rPr>
                      <w:lang w:val="en-US" w:eastAsia="ko-KR"/>
                    </w:rPr>
                    <w:t xml:space="preserve">: </w:t>
                  </w:r>
                  <w:r>
                    <w:t>dynamic PDSCH or CSI-RS</w:t>
                  </w:r>
                  <w:r>
                    <w:rPr>
                      <w:lang w:val="en-US" w:eastAsia="ko-KR"/>
                    </w:rPr>
                    <w:t xml:space="preserve"> </w:t>
                  </w:r>
                  <w:r>
                    <w:rPr>
                      <w:lang w:val="en-US" w:eastAsia="ko-KR"/>
                    </w:rPr>
                    <w:t xml:space="preserve">vs. </w:t>
                  </w:r>
                  <w:r>
                    <w:rPr>
                      <w:lang w:val="en-US" w:eastAsia="ko-KR"/>
                    </w:rPr>
                    <w:t xml:space="preserve">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1644A5">
                  <w:pPr>
                    <w:rPr>
                      <w:lang w:val="en-US" w:eastAsia="ko-KR"/>
                    </w:rPr>
                  </w:pPr>
                  <w:r>
                    <w:rPr>
                      <w:lang w:val="en-US" w:eastAsia="ko-KR"/>
                    </w:rPr>
                    <w:t>To cancel PRACH based on a timeline</w:t>
                  </w:r>
                </w:p>
              </w:tc>
            </w:tr>
            <w:tr w:rsidR="006336D6" w14:paraId="09EE06F3" w14:textId="77777777" w:rsidTr="001644A5">
              <w:tc>
                <w:tcPr>
                  <w:tcW w:w="5515" w:type="dxa"/>
                </w:tcPr>
                <w:p w14:paraId="57ADACA9" w14:textId="595D3F23" w:rsidR="006336D6" w:rsidRDefault="006336D6" w:rsidP="001644A5">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w:t>
                  </w:r>
                  <w:r w:rsidR="00AE6D51">
                    <w:rPr>
                      <w:rFonts w:eastAsiaTheme="minorEastAsia"/>
                    </w:rPr>
                    <w:t xml:space="preserve">DL (e.g. </w:t>
                  </w:r>
                  <w:r w:rsidRPr="00AE6D51">
                    <w:rPr>
                      <w:rFonts w:eastAsiaTheme="minorEastAsia"/>
                    </w:rPr>
                    <w:t>PDCCH</w:t>
                  </w:r>
                  <w:r w:rsidRPr="00AE6D51">
                    <w:rPr>
                      <w:rFonts w:eastAsiaTheme="minorEastAsia"/>
                    </w:rPr>
                    <w:t xml:space="preserve"> USS</w:t>
                  </w:r>
                  <w:r w:rsidRPr="00AE6D51">
                    <w:rPr>
                      <w:rFonts w:eastAsiaTheme="minorEastAsia"/>
                    </w:rPr>
                    <w:t xml:space="preserve">,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1644A5">
                  <w:pPr>
                    <w:rPr>
                      <w:lang w:val="en-US" w:eastAsia="ko-KR"/>
                    </w:rPr>
                  </w:pPr>
                  <w:r>
                    <w:rPr>
                      <w:lang w:val="en-US" w:eastAsia="ko-KR"/>
                    </w:rPr>
                    <w:t>Error case</w:t>
                  </w:r>
                </w:p>
              </w:tc>
            </w:tr>
            <w:tr w:rsidR="006336D6" w14:paraId="4772BE92" w14:textId="77777777" w:rsidTr="001644A5">
              <w:tc>
                <w:tcPr>
                  <w:tcW w:w="5515" w:type="dxa"/>
                </w:tcPr>
                <w:p w14:paraId="0B8D5280" w14:textId="3905B2DB" w:rsidR="006336D6" w:rsidRDefault="006336D6" w:rsidP="001644A5">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1644A5">
                  <w:pPr>
                    <w:rPr>
                      <w:lang w:val="en-US" w:eastAsia="ko-KR"/>
                    </w:rPr>
                  </w:pPr>
                  <w:r>
                    <w:rPr>
                      <w:lang w:val="en-US" w:eastAsia="ko-KR"/>
                    </w:rPr>
                    <w:t>FFS</w:t>
                  </w:r>
                </w:p>
              </w:tc>
            </w:tr>
          </w:tbl>
          <w:p w14:paraId="1805B09F" w14:textId="77777777" w:rsidR="006336D6" w:rsidRDefault="006336D6" w:rsidP="001644A5">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1644A5">
        <w:tc>
          <w:tcPr>
            <w:tcW w:w="1479" w:type="dxa"/>
            <w:shd w:val="clear" w:color="auto" w:fill="D9D9D9" w:themeFill="background1" w:themeFillShade="D9"/>
          </w:tcPr>
          <w:p w14:paraId="798DC786" w14:textId="77777777" w:rsidR="006336D6" w:rsidRDefault="006336D6" w:rsidP="001644A5">
            <w:pPr>
              <w:rPr>
                <w:b/>
                <w:bCs/>
              </w:rPr>
            </w:pPr>
            <w:r>
              <w:rPr>
                <w:b/>
                <w:bCs/>
              </w:rPr>
              <w:t>Company</w:t>
            </w:r>
          </w:p>
        </w:tc>
        <w:tc>
          <w:tcPr>
            <w:tcW w:w="1372" w:type="dxa"/>
            <w:shd w:val="clear" w:color="auto" w:fill="D9D9D9" w:themeFill="background1" w:themeFillShade="D9"/>
          </w:tcPr>
          <w:p w14:paraId="4F2C4788" w14:textId="77777777" w:rsidR="006336D6" w:rsidRDefault="006336D6" w:rsidP="001644A5">
            <w:pPr>
              <w:rPr>
                <w:b/>
                <w:bCs/>
              </w:rPr>
            </w:pPr>
            <w:r>
              <w:rPr>
                <w:b/>
                <w:bCs/>
              </w:rPr>
              <w:t>Y/N</w:t>
            </w:r>
          </w:p>
        </w:tc>
        <w:tc>
          <w:tcPr>
            <w:tcW w:w="6780" w:type="dxa"/>
            <w:shd w:val="clear" w:color="auto" w:fill="D9D9D9" w:themeFill="background1" w:themeFillShade="D9"/>
          </w:tcPr>
          <w:p w14:paraId="70C0FCF4" w14:textId="77777777" w:rsidR="006336D6" w:rsidRDefault="006336D6" w:rsidP="001644A5">
            <w:pPr>
              <w:rPr>
                <w:b/>
                <w:bCs/>
              </w:rPr>
            </w:pPr>
            <w:r>
              <w:rPr>
                <w:b/>
                <w:bCs/>
              </w:rPr>
              <w:t>Comments</w:t>
            </w:r>
          </w:p>
        </w:tc>
      </w:tr>
      <w:tr w:rsidR="006336D6" w14:paraId="33873956" w14:textId="77777777" w:rsidTr="001644A5">
        <w:tc>
          <w:tcPr>
            <w:tcW w:w="1479" w:type="dxa"/>
          </w:tcPr>
          <w:p w14:paraId="58E4AD0C" w14:textId="77777777" w:rsidR="006336D6" w:rsidRDefault="006336D6" w:rsidP="001644A5">
            <w:pPr>
              <w:rPr>
                <w:rFonts w:eastAsia="等线"/>
                <w:lang w:val="en-US" w:eastAsia="zh-CN"/>
              </w:rPr>
            </w:pPr>
          </w:p>
        </w:tc>
        <w:tc>
          <w:tcPr>
            <w:tcW w:w="1372" w:type="dxa"/>
          </w:tcPr>
          <w:p w14:paraId="57CF796E" w14:textId="77777777" w:rsidR="006336D6" w:rsidRDefault="006336D6" w:rsidP="001644A5">
            <w:pPr>
              <w:tabs>
                <w:tab w:val="left" w:pos="551"/>
              </w:tabs>
              <w:rPr>
                <w:rFonts w:eastAsia="等线"/>
                <w:lang w:val="en-US" w:eastAsia="zh-CN"/>
              </w:rPr>
            </w:pPr>
          </w:p>
        </w:tc>
        <w:tc>
          <w:tcPr>
            <w:tcW w:w="6780" w:type="dxa"/>
          </w:tcPr>
          <w:p w14:paraId="4D724328" w14:textId="77777777" w:rsidR="006336D6" w:rsidRDefault="006336D6" w:rsidP="001644A5">
            <w:pPr>
              <w:rPr>
                <w:rFonts w:eastAsia="等线"/>
                <w:lang w:val="en-US" w:eastAsia="zh-CN"/>
              </w:rPr>
            </w:pPr>
          </w:p>
        </w:tc>
      </w:tr>
      <w:tr w:rsidR="006336D6" w14:paraId="0AB11856" w14:textId="77777777" w:rsidTr="001644A5">
        <w:tc>
          <w:tcPr>
            <w:tcW w:w="1479" w:type="dxa"/>
          </w:tcPr>
          <w:p w14:paraId="65AF6FFB" w14:textId="77777777" w:rsidR="006336D6" w:rsidRDefault="006336D6" w:rsidP="001644A5">
            <w:pPr>
              <w:rPr>
                <w:b/>
                <w:bCs/>
              </w:rPr>
            </w:pPr>
          </w:p>
        </w:tc>
        <w:tc>
          <w:tcPr>
            <w:tcW w:w="1372" w:type="dxa"/>
          </w:tcPr>
          <w:p w14:paraId="1667E4ED" w14:textId="77777777" w:rsidR="006336D6" w:rsidRDefault="006336D6" w:rsidP="001644A5">
            <w:pPr>
              <w:rPr>
                <w:b/>
                <w:bCs/>
              </w:rPr>
            </w:pPr>
          </w:p>
        </w:tc>
        <w:tc>
          <w:tcPr>
            <w:tcW w:w="6780" w:type="dxa"/>
          </w:tcPr>
          <w:p w14:paraId="2AC60B6D" w14:textId="77777777" w:rsidR="006336D6" w:rsidRDefault="006336D6" w:rsidP="001644A5">
            <w:pPr>
              <w:rPr>
                <w:b/>
                <w:bCs/>
              </w:rPr>
            </w:pP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11" w:name="OLE_LINK1"/>
            <w:r>
              <w:rPr>
                <w:rFonts w:eastAsia="等线"/>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w:t>
            </w:r>
            <w:r w:rsidRPr="006C0195">
              <w:rPr>
                <w:rFonts w:ascii="Times-Roman" w:hAnsi="Times-Roman"/>
                <w:color w:val="000000"/>
              </w:rPr>
              <w:lastRenderedPageBreak/>
              <w:t xml:space="preserve">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1644A5">
        <w:tc>
          <w:tcPr>
            <w:tcW w:w="1479" w:type="dxa"/>
          </w:tcPr>
          <w:p w14:paraId="67379066" w14:textId="77777777" w:rsidR="00776BBF" w:rsidRDefault="00776BBF" w:rsidP="001644A5">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1644A5">
            <w:pPr>
              <w:rPr>
                <w:lang w:val="en-US" w:eastAsia="ko-KR"/>
              </w:rPr>
            </w:pPr>
            <w:r>
              <w:rPr>
                <w:lang w:val="en-US" w:eastAsia="ko-KR"/>
              </w:rPr>
              <w:t xml:space="preserve">Based on the received response, the following </w:t>
            </w:r>
            <w:r>
              <w:rPr>
                <w:lang w:val="en-US" w:eastAsia="ko-KR"/>
              </w:rPr>
              <w:t xml:space="preserve">conclusion </w:t>
            </w:r>
            <w:r>
              <w:rPr>
                <w:lang w:val="en-US" w:eastAsia="ko-KR"/>
              </w:rPr>
              <w:t xml:space="preserve">can be considered. </w:t>
            </w:r>
          </w:p>
          <w:p w14:paraId="790AC12F" w14:textId="0F36A569" w:rsidR="00776BBF" w:rsidRDefault="00776BBF" w:rsidP="001644A5">
            <w:pPr>
              <w:rPr>
                <w:b/>
                <w:bCs/>
              </w:rPr>
            </w:pPr>
            <w:r>
              <w:rPr>
                <w:b/>
                <w:bCs/>
                <w:highlight w:val="yellow"/>
              </w:rPr>
              <w:t>High Priority Proposal 3-</w:t>
            </w:r>
            <w:r>
              <w:rPr>
                <w:b/>
                <w:bCs/>
                <w:highlight w:val="yellow"/>
              </w:rPr>
              <w:t>7</w:t>
            </w:r>
            <w:r>
              <w:rPr>
                <w:b/>
                <w:bCs/>
                <w:highlight w:val="yellow"/>
              </w:rPr>
              <w:t>:</w:t>
            </w:r>
          </w:p>
          <w:p w14:paraId="302FA884" w14:textId="2DA90C78" w:rsidR="00776BBF" w:rsidRDefault="00776BBF" w:rsidP="001644A5">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7FA6C5B" w14:textId="7FF30BEC" w:rsidR="00776BBF" w:rsidRPr="00776BBF" w:rsidRDefault="00776BBF" w:rsidP="001644A5">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1644A5">
            <w:pPr>
              <w:numPr>
                <w:ilvl w:val="0"/>
                <w:numId w:val="7"/>
              </w:numPr>
              <w:spacing w:after="0" w:line="252" w:lineRule="auto"/>
              <w:contextualSpacing/>
            </w:pPr>
            <w:r w:rsidRPr="00776BBF">
              <w:rPr>
                <w:rFonts w:ascii="Times-Roman" w:hAnsi="Times-Roman"/>
                <w:color w:val="000000"/>
              </w:rPr>
              <w:t xml:space="preserve">A UE not capable of full-duplex communication is not expected to receive in the downlink earlier than </w:t>
            </w:r>
            <w:r w:rsidRPr="00776BBF">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1644A5">
            <w:pPr>
              <w:spacing w:after="0" w:line="252" w:lineRule="auto"/>
              <w:ind w:left="720"/>
              <w:contextualSpacing/>
              <w:rPr>
                <w:lang w:val="en-US" w:eastAsia="ko-KR"/>
              </w:rPr>
            </w:pPr>
          </w:p>
        </w:tc>
      </w:tr>
      <w:tr w:rsidR="00776BBF" w14:paraId="332B082C" w14:textId="77777777" w:rsidTr="001644A5">
        <w:tc>
          <w:tcPr>
            <w:tcW w:w="1479" w:type="dxa"/>
            <w:shd w:val="clear" w:color="auto" w:fill="D9D9D9" w:themeFill="background1" w:themeFillShade="D9"/>
          </w:tcPr>
          <w:p w14:paraId="3D59D39C" w14:textId="77777777" w:rsidR="00776BBF" w:rsidRDefault="00776BBF" w:rsidP="001644A5">
            <w:pPr>
              <w:rPr>
                <w:b/>
                <w:bCs/>
              </w:rPr>
            </w:pPr>
            <w:r>
              <w:rPr>
                <w:b/>
                <w:bCs/>
              </w:rPr>
              <w:t>Company</w:t>
            </w:r>
          </w:p>
        </w:tc>
        <w:tc>
          <w:tcPr>
            <w:tcW w:w="1372" w:type="dxa"/>
            <w:shd w:val="clear" w:color="auto" w:fill="D9D9D9" w:themeFill="background1" w:themeFillShade="D9"/>
          </w:tcPr>
          <w:p w14:paraId="3A17C9E9" w14:textId="77777777" w:rsidR="00776BBF" w:rsidRDefault="00776BBF" w:rsidP="001644A5">
            <w:pPr>
              <w:rPr>
                <w:b/>
                <w:bCs/>
              </w:rPr>
            </w:pPr>
            <w:r>
              <w:rPr>
                <w:b/>
                <w:bCs/>
              </w:rPr>
              <w:t>Y/N</w:t>
            </w:r>
          </w:p>
        </w:tc>
        <w:tc>
          <w:tcPr>
            <w:tcW w:w="6780" w:type="dxa"/>
            <w:shd w:val="clear" w:color="auto" w:fill="D9D9D9" w:themeFill="background1" w:themeFillShade="D9"/>
          </w:tcPr>
          <w:p w14:paraId="3DA9B900" w14:textId="77777777" w:rsidR="00776BBF" w:rsidRDefault="00776BBF" w:rsidP="001644A5">
            <w:pPr>
              <w:rPr>
                <w:b/>
                <w:bCs/>
              </w:rPr>
            </w:pPr>
            <w:r>
              <w:rPr>
                <w:b/>
                <w:bCs/>
              </w:rPr>
              <w:t>Comments</w:t>
            </w:r>
          </w:p>
        </w:tc>
      </w:tr>
      <w:tr w:rsidR="00776BBF" w14:paraId="59E90D62" w14:textId="77777777" w:rsidTr="001644A5">
        <w:tc>
          <w:tcPr>
            <w:tcW w:w="1479" w:type="dxa"/>
          </w:tcPr>
          <w:p w14:paraId="14E54B4A" w14:textId="77777777" w:rsidR="00776BBF" w:rsidRDefault="00776BBF" w:rsidP="001644A5">
            <w:pPr>
              <w:rPr>
                <w:rFonts w:eastAsia="等线"/>
                <w:lang w:val="en-US" w:eastAsia="zh-CN"/>
              </w:rPr>
            </w:pPr>
          </w:p>
        </w:tc>
        <w:tc>
          <w:tcPr>
            <w:tcW w:w="1372" w:type="dxa"/>
          </w:tcPr>
          <w:p w14:paraId="3B861E6A" w14:textId="77777777" w:rsidR="00776BBF" w:rsidRDefault="00776BBF" w:rsidP="001644A5">
            <w:pPr>
              <w:tabs>
                <w:tab w:val="left" w:pos="551"/>
              </w:tabs>
              <w:rPr>
                <w:rFonts w:eastAsia="等线"/>
                <w:lang w:val="en-US" w:eastAsia="zh-CN"/>
              </w:rPr>
            </w:pPr>
          </w:p>
        </w:tc>
        <w:tc>
          <w:tcPr>
            <w:tcW w:w="6780" w:type="dxa"/>
          </w:tcPr>
          <w:p w14:paraId="23499BC1" w14:textId="77777777" w:rsidR="00776BBF" w:rsidRDefault="00776BBF" w:rsidP="001644A5">
            <w:pPr>
              <w:rPr>
                <w:rFonts w:eastAsia="等线"/>
                <w:lang w:val="en-US" w:eastAsia="zh-CN"/>
              </w:rPr>
            </w:pPr>
          </w:p>
        </w:tc>
      </w:tr>
      <w:tr w:rsidR="00776BBF" w14:paraId="2A179DA2" w14:textId="77777777" w:rsidTr="001644A5">
        <w:tc>
          <w:tcPr>
            <w:tcW w:w="1479" w:type="dxa"/>
          </w:tcPr>
          <w:p w14:paraId="5CB3535F" w14:textId="77777777" w:rsidR="00776BBF" w:rsidRDefault="00776BBF" w:rsidP="001644A5">
            <w:pPr>
              <w:rPr>
                <w:b/>
                <w:bCs/>
              </w:rPr>
            </w:pPr>
          </w:p>
        </w:tc>
        <w:tc>
          <w:tcPr>
            <w:tcW w:w="1372" w:type="dxa"/>
          </w:tcPr>
          <w:p w14:paraId="66925D7E" w14:textId="77777777" w:rsidR="00776BBF" w:rsidRDefault="00776BBF" w:rsidP="001644A5">
            <w:pPr>
              <w:rPr>
                <w:b/>
                <w:bCs/>
              </w:rPr>
            </w:pPr>
          </w:p>
        </w:tc>
        <w:tc>
          <w:tcPr>
            <w:tcW w:w="6780" w:type="dxa"/>
          </w:tcPr>
          <w:p w14:paraId="18199FE4" w14:textId="77777777" w:rsidR="00776BBF" w:rsidRDefault="00776BBF" w:rsidP="001644A5">
            <w:pPr>
              <w:rPr>
                <w:b/>
                <w:bCs/>
              </w:rPr>
            </w:pPr>
          </w:p>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lastRenderedPageBreak/>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77777777" w:rsidR="00A15F44" w:rsidRDefault="00A15F44" w:rsidP="00A15F44">
            <w:pPr>
              <w:rPr>
                <w:lang w:val="en-US" w:eastAsia="ko-KR"/>
              </w:rPr>
            </w:pPr>
          </w:p>
        </w:tc>
        <w:tc>
          <w:tcPr>
            <w:tcW w:w="1372" w:type="dxa"/>
          </w:tcPr>
          <w:p w14:paraId="75D0B1FD" w14:textId="77777777" w:rsidR="00A15F44" w:rsidRDefault="00A15F44" w:rsidP="00A15F44">
            <w:pPr>
              <w:tabs>
                <w:tab w:val="left" w:pos="551"/>
              </w:tabs>
              <w:rPr>
                <w:lang w:val="en-US" w:eastAsia="ko-KR"/>
              </w:rPr>
            </w:pPr>
          </w:p>
        </w:tc>
        <w:tc>
          <w:tcPr>
            <w:tcW w:w="6780" w:type="dxa"/>
          </w:tcPr>
          <w:p w14:paraId="75D0B1FE" w14:textId="77777777" w:rsidR="00A15F44" w:rsidRDefault="00A15F44" w:rsidP="00A15F44">
            <w:pPr>
              <w:rPr>
                <w:lang w:val="en-US"/>
              </w:rPr>
            </w:pP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564B30">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ILUS</w:t>
            </w:r>
            <w:r w:rsidR="00776BBF">
              <w:rPr>
                <w:rFonts w:eastAsia="Malgun Gothic"/>
                <w:lang w:val="en-US" w:eastAsia="ko-KR"/>
              </w:rPr>
              <w:t xml:space="preserve">,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OPPO</w:t>
            </w:r>
            <w:r w:rsidR="00776BBF">
              <w:rPr>
                <w:rFonts w:eastAsia="等线"/>
                <w:lang w:val="en-US" w:eastAsia="zh-CN"/>
              </w:rPr>
              <w:t xml:space="preserve">)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Qualcomm</w:t>
            </w:r>
            <w:r>
              <w:rPr>
                <w:lang w:val="en-US" w:eastAsia="ko-KR"/>
              </w:rPr>
              <w:t xml:space="preserve">, </w:t>
            </w:r>
            <w:r>
              <w:rPr>
                <w:rFonts w:eastAsia="Yu Mincho" w:hint="eastAsia"/>
                <w:lang w:val="en-US" w:eastAsia="ja-JP"/>
              </w:rPr>
              <w:t>D</w:t>
            </w:r>
            <w:r>
              <w:rPr>
                <w:rFonts w:eastAsia="Yu Mincho"/>
                <w:lang w:val="en-US" w:eastAsia="ja-JP"/>
              </w:rPr>
              <w:t>OCOMO</w:t>
            </w:r>
            <w:r>
              <w:rPr>
                <w:rFonts w:eastAsia="Yu Mincho"/>
                <w:lang w:val="en-US" w:eastAsia="ja-JP"/>
              </w:rPr>
              <w:t xml:space="preserve">, </w:t>
            </w:r>
            <w:r>
              <w:rPr>
                <w:rFonts w:eastAsia="等线" w:hint="eastAsia"/>
                <w:lang w:val="en-US" w:eastAsia="zh-CN"/>
              </w:rPr>
              <w:t>T</w:t>
            </w:r>
            <w:r>
              <w:rPr>
                <w:rFonts w:eastAsia="等线"/>
                <w:lang w:val="en-US" w:eastAsia="zh-CN"/>
              </w:rPr>
              <w:t>CL</w:t>
            </w:r>
            <w:r>
              <w:rPr>
                <w:rFonts w:eastAsia="等线"/>
                <w:lang w:val="en-US" w:eastAsia="zh-CN"/>
              </w:rPr>
              <w:t xml:space="preserve">,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w:t>
            </w:r>
            <w:r>
              <w:rPr>
                <w:rFonts w:eastAsia="等线"/>
                <w:lang w:val="en-US" w:eastAsia="zh-CN"/>
              </w:rPr>
              <w:t>Huawei</w:t>
            </w:r>
            <w:r>
              <w:rPr>
                <w:rFonts w:eastAsia="等线"/>
                <w:lang w:val="en-US" w:eastAsia="zh-CN"/>
              </w:rPr>
              <w:t xml:space="preserve">, </w:t>
            </w:r>
            <w:r>
              <w:rPr>
                <w:lang w:val="en-US" w:eastAsia="ko-KR"/>
              </w:rPr>
              <w:t>Intel</w:t>
            </w:r>
            <w:r>
              <w:rPr>
                <w:rFonts w:eastAsia="Yu Mincho"/>
                <w:lang w:val="en-US" w:eastAsia="ja-JP"/>
              </w:rPr>
              <w:t xml:space="preserve">) support the FL proposal and are open to </w:t>
            </w:r>
            <w:r>
              <w:rPr>
                <w:rFonts w:eastAsia="Yu Mincho"/>
                <w:lang w:val="en-US" w:eastAsia="ja-JP"/>
              </w:rPr>
              <w:t xml:space="preserve">further </w:t>
            </w:r>
            <w:r>
              <w:rPr>
                <w:rFonts w:eastAsia="Yu Mincho"/>
                <w:lang w:val="en-US" w:eastAsia="ja-JP"/>
              </w:rPr>
              <w:t>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w:t>
            </w:r>
            <w:r>
              <w:rPr>
                <w:rFonts w:eastAsia="宋体"/>
                <w:lang w:val="en-US" w:eastAsia="zh-CN"/>
              </w:rPr>
              <w:t>-1</w:t>
            </w:r>
            <w:r>
              <w:rPr>
                <w:rFonts w:eastAsia="宋体"/>
                <w:lang w:val="en-US" w:eastAsia="zh-CN"/>
              </w:rPr>
              <w:t xml:space="preserve"> can be agreed</w:t>
            </w:r>
            <w:r>
              <w:rPr>
                <w:rFonts w:eastAsia="宋体"/>
                <w:lang w:val="en-US" w:eastAsia="zh-CN"/>
              </w:rPr>
              <w:t>.</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1644A5">
        <w:tc>
          <w:tcPr>
            <w:tcW w:w="1479" w:type="dxa"/>
            <w:shd w:val="clear" w:color="auto" w:fill="D9D9D9" w:themeFill="background1" w:themeFillShade="D9"/>
          </w:tcPr>
          <w:p w14:paraId="4261AE4D" w14:textId="77777777" w:rsidR="00776BBF" w:rsidRDefault="00776BBF" w:rsidP="001644A5">
            <w:pPr>
              <w:rPr>
                <w:b/>
                <w:bCs/>
              </w:rPr>
            </w:pPr>
            <w:r>
              <w:rPr>
                <w:b/>
                <w:bCs/>
              </w:rPr>
              <w:t>Company</w:t>
            </w:r>
          </w:p>
        </w:tc>
        <w:tc>
          <w:tcPr>
            <w:tcW w:w="1372" w:type="dxa"/>
            <w:shd w:val="clear" w:color="auto" w:fill="D9D9D9" w:themeFill="background1" w:themeFillShade="D9"/>
          </w:tcPr>
          <w:p w14:paraId="38688AE7" w14:textId="77777777" w:rsidR="00776BBF" w:rsidRDefault="00776BBF" w:rsidP="001644A5">
            <w:pPr>
              <w:rPr>
                <w:b/>
                <w:bCs/>
              </w:rPr>
            </w:pPr>
            <w:r>
              <w:rPr>
                <w:b/>
                <w:bCs/>
              </w:rPr>
              <w:t>Y/N</w:t>
            </w:r>
          </w:p>
        </w:tc>
        <w:tc>
          <w:tcPr>
            <w:tcW w:w="6780" w:type="dxa"/>
            <w:shd w:val="clear" w:color="auto" w:fill="D9D9D9" w:themeFill="background1" w:themeFillShade="D9"/>
          </w:tcPr>
          <w:p w14:paraId="1DA59770" w14:textId="77777777" w:rsidR="00776BBF" w:rsidRDefault="00776BBF" w:rsidP="001644A5">
            <w:pPr>
              <w:rPr>
                <w:b/>
                <w:bCs/>
              </w:rPr>
            </w:pPr>
            <w:r>
              <w:rPr>
                <w:b/>
                <w:bCs/>
              </w:rPr>
              <w:t>Comments</w:t>
            </w:r>
          </w:p>
        </w:tc>
      </w:tr>
      <w:tr w:rsidR="00003EC4" w14:paraId="4FAB18F2" w14:textId="77777777" w:rsidTr="001644A5">
        <w:tc>
          <w:tcPr>
            <w:tcW w:w="1479" w:type="dxa"/>
          </w:tcPr>
          <w:p w14:paraId="33FF9C79" w14:textId="77777777" w:rsidR="00003EC4" w:rsidRDefault="00003EC4" w:rsidP="001644A5">
            <w:pPr>
              <w:rPr>
                <w:rFonts w:eastAsia="等线"/>
                <w:lang w:val="en-US" w:eastAsia="zh-CN"/>
              </w:rPr>
            </w:pPr>
          </w:p>
        </w:tc>
        <w:tc>
          <w:tcPr>
            <w:tcW w:w="1372" w:type="dxa"/>
          </w:tcPr>
          <w:p w14:paraId="70229EF4" w14:textId="77777777" w:rsidR="00003EC4" w:rsidRDefault="00003EC4" w:rsidP="001644A5">
            <w:pPr>
              <w:tabs>
                <w:tab w:val="left" w:pos="551"/>
              </w:tabs>
              <w:rPr>
                <w:rFonts w:eastAsia="等线"/>
                <w:lang w:val="en-US" w:eastAsia="zh-CN"/>
              </w:rPr>
            </w:pPr>
          </w:p>
        </w:tc>
        <w:tc>
          <w:tcPr>
            <w:tcW w:w="6780" w:type="dxa"/>
          </w:tcPr>
          <w:p w14:paraId="7B38DE0A" w14:textId="77777777" w:rsidR="00003EC4" w:rsidRDefault="00003EC4" w:rsidP="001644A5">
            <w:pPr>
              <w:rPr>
                <w:rFonts w:eastAsia="Yu Mincho"/>
                <w:lang w:val="en-US" w:eastAsia="ja-JP"/>
              </w:rPr>
            </w:pPr>
          </w:p>
        </w:tc>
      </w:tr>
      <w:tr w:rsidR="00776BBF" w14:paraId="37471D34" w14:textId="77777777" w:rsidTr="00BF126F">
        <w:tc>
          <w:tcPr>
            <w:tcW w:w="1479" w:type="dxa"/>
          </w:tcPr>
          <w:p w14:paraId="17F944FD" w14:textId="77777777" w:rsidR="00776BBF" w:rsidRDefault="00776BBF" w:rsidP="00604FF6">
            <w:pPr>
              <w:rPr>
                <w:rFonts w:eastAsia="等线"/>
                <w:lang w:val="en-US" w:eastAsia="zh-CN"/>
              </w:rPr>
            </w:pP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77777777" w:rsidR="00776BBF" w:rsidRDefault="00776BBF" w:rsidP="00604FF6">
            <w:pPr>
              <w:rPr>
                <w:rFonts w:eastAsia="Yu Mincho"/>
                <w:lang w:val="en-US" w:eastAsia="ja-JP"/>
              </w:rPr>
            </w:pP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12" w:name="_Ref62548907"/>
      <w:r>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lastRenderedPageBreak/>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77777777" w:rsidR="00A15F44" w:rsidRDefault="00A15F44" w:rsidP="00A15F44">
            <w:pPr>
              <w:rPr>
                <w:lang w:val="en-US" w:eastAsia="ko-KR"/>
              </w:rPr>
            </w:pPr>
          </w:p>
        </w:tc>
        <w:tc>
          <w:tcPr>
            <w:tcW w:w="1372" w:type="dxa"/>
          </w:tcPr>
          <w:p w14:paraId="75D0B255" w14:textId="77777777" w:rsidR="00A15F44" w:rsidRDefault="00A15F44" w:rsidP="00A15F44">
            <w:pPr>
              <w:tabs>
                <w:tab w:val="left" w:pos="551"/>
              </w:tabs>
              <w:rPr>
                <w:lang w:val="en-US" w:eastAsia="ko-KR"/>
              </w:rPr>
            </w:pPr>
          </w:p>
        </w:tc>
        <w:tc>
          <w:tcPr>
            <w:tcW w:w="6780" w:type="dxa"/>
          </w:tcPr>
          <w:p w14:paraId="75D0B256" w14:textId="77777777" w:rsidR="00A15F44" w:rsidRDefault="00A15F44" w:rsidP="00A15F44">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604FF6">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604FF6">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604FF6">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604FF6">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604FF6">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604FF6">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604FF6">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604FF6">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604FF6">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604FF6">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604FF6">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604FF6">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604FF6">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604FF6">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604FF6">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604FF6">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604FF6">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604FF6">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604FF6">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604FF6">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604FF6">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604FF6">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604FF6">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604FF6">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604FF6">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604FF6">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604FF6">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604FF6">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604FF6">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402F6" w14:textId="77777777" w:rsidR="00834F82" w:rsidRDefault="00834F82" w:rsidP="007B74E6">
      <w:pPr>
        <w:spacing w:after="0" w:line="240" w:lineRule="auto"/>
      </w:pPr>
      <w:r>
        <w:separator/>
      </w:r>
    </w:p>
  </w:endnote>
  <w:endnote w:type="continuationSeparator" w:id="0">
    <w:p w14:paraId="14015BF1" w14:textId="77777777" w:rsidR="00834F82" w:rsidRDefault="00834F82"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59213" w14:textId="77777777" w:rsidR="00834F82" w:rsidRDefault="00834F82" w:rsidP="007B74E6">
      <w:pPr>
        <w:spacing w:after="0" w:line="240" w:lineRule="auto"/>
      </w:pPr>
      <w:r>
        <w:separator/>
      </w:r>
    </w:p>
  </w:footnote>
  <w:footnote w:type="continuationSeparator" w:id="0">
    <w:p w14:paraId="50B1E2A7" w14:textId="77777777" w:rsidR="00834F82" w:rsidRDefault="00834F82"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8"/>
  </w:num>
  <w:num w:numId="6">
    <w:abstractNumId w:val="11"/>
  </w:num>
  <w:num w:numId="7">
    <w:abstractNumId w:val="3"/>
  </w:num>
  <w:num w:numId="8">
    <w:abstractNumId w:val="7"/>
  </w:num>
  <w:num w:numId="9">
    <w:abstractNumId w:val="10"/>
  </w:num>
  <w:num w:numId="10">
    <w:abstractNumId w:val="6"/>
  </w:num>
  <w:num w:numId="11">
    <w:abstractNumId w:val="2"/>
  </w:num>
  <w:num w:numId="12">
    <w:abstractNumId w:val="3"/>
    <w:lvlOverride w:ilvl="0"/>
    <w:lvlOverride w:ilvl="1"/>
    <w:lvlOverride w:ilvl="2"/>
    <w:lvlOverride w:ilvl="3"/>
    <w:lvlOverride w:ilvl="4"/>
    <w:lvlOverride w:ilvl="5"/>
    <w:lvlOverride w:ilvl="6"/>
    <w:lvlOverride w:ilvl="7"/>
    <w:lvlOverride w:ilv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 w:type="character" w:styleId="UnresolvedMention">
    <w:name w:val="Unresolved Mention"/>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E6B48-6CB2-42E6-94F1-FDC48890928C}">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11330</Words>
  <Characters>64583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Chao Wei</cp:lastModifiedBy>
  <cp:revision>7</cp:revision>
  <cp:lastPrinted>2021-04-12T02:16:00Z</cp:lastPrinted>
  <dcterms:created xsi:type="dcterms:W3CDTF">2021-04-14T06:54:00Z</dcterms:created>
  <dcterms:modified xsi:type="dcterms:W3CDTF">2021-04-14T08:47:00Z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