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0F31FA0"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6B1D0B">
        <w:rPr>
          <w:rFonts w:eastAsia="MS Mincho" w:cs="Arial"/>
          <w:bCs/>
          <w:sz w:val="28"/>
          <w:szCs w:val="24"/>
          <w:lang w:val="en-US"/>
        </w:rPr>
        <w:t>R1-2103964</w:t>
      </w:r>
      <w:bookmarkStart w:id="2" w:name="_GoBack"/>
      <w:bookmarkEnd w:id="2"/>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BD351E5"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CA2903">
        <w:rPr>
          <w:rFonts w:cs="Arial"/>
          <w:bCs/>
          <w:sz w:val="28"/>
          <w:szCs w:val="24"/>
          <w:lang w:val="en-US" w:eastAsia="zh-TW"/>
        </w:rPr>
        <w:t xml:space="preserve"> Summary #4</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3" w:name="_Ref481671177"/>
    </w:p>
    <w:p w14:paraId="565DB060" w14:textId="77777777" w:rsidR="00CD1693" w:rsidRDefault="00CD1693">
      <w:pPr>
        <w:pStyle w:val="BodyText"/>
      </w:pPr>
    </w:p>
    <w:bookmarkEnd w:id="3"/>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F7B9AE6" w:rsidR="001A47E6" w:rsidRDefault="009033F8" w:rsidP="001A47E6">
      <w:pPr>
        <w:pStyle w:val="Heading2"/>
        <w:rPr>
          <w:lang w:eastAsia="zh-CN"/>
        </w:rPr>
      </w:pPr>
      <w:r>
        <w:rPr>
          <w:lang w:eastAsia="zh-CN"/>
        </w:rPr>
        <w:t>GNSS measurements</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118310" r:id="rId15"/>
        </w:object>
      </w:r>
    </w:p>
    <w:p w14:paraId="1A8A4A6E" w14:textId="40D81100" w:rsidR="00695E9B" w:rsidRDefault="00695E9B" w:rsidP="00695E9B">
      <w:pPr>
        <w:pStyle w:val="Caption"/>
        <w:jc w:val="center"/>
        <w:rPr>
          <w:lang w:eastAsia="zh-CN"/>
        </w:rPr>
      </w:pPr>
      <w:bookmarkStart w:id="4" w:name="_Ref66179561"/>
      <w:bookmarkStart w:id="5" w:name="OLE_LINK1"/>
      <w:bookmarkStart w:id="6" w:name="OLE_LINK2"/>
      <w:r>
        <w:t xml:space="preserve">Figure </w:t>
      </w:r>
      <w:bookmarkEnd w:id="4"/>
      <w:r>
        <w:t xml:space="preserve">3 </w:t>
      </w:r>
      <w:r>
        <w:rPr>
          <w:rFonts w:hint="eastAsia"/>
          <w:lang w:eastAsia="zh-CN"/>
        </w:rPr>
        <w:t>GNSS signal reception and IoT UE wakeup</w:t>
      </w:r>
      <w:r>
        <w:rPr>
          <w:lang w:eastAsia="zh-CN"/>
        </w:rPr>
        <w:t xml:space="preserve"> (CATT [7]) </w:t>
      </w:r>
    </w:p>
    <w:bookmarkEnd w:id="5"/>
    <w:bookmarkEnd w:id="6"/>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118311"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20617CEF" w:rsidR="00EA64E9" w:rsidRPr="00EA64E9" w:rsidRDefault="00746FF2" w:rsidP="00EA64E9">
      <w:pPr>
        <w:pStyle w:val="Heading3"/>
        <w:rPr>
          <w:lang w:eastAsia="zh-CN"/>
        </w:rPr>
      </w:pPr>
      <w:r>
        <w:rPr>
          <w:lang w:eastAsia="zh-CN"/>
        </w:rPr>
        <w:t>SECOND</w:t>
      </w:r>
      <w:r w:rsidR="009033F8">
        <w:rPr>
          <w:lang w:eastAsia="zh-CN"/>
        </w:rPr>
        <w:t xml:space="preserve"> ROUND – GNSS measurements</w:t>
      </w:r>
    </w:p>
    <w:p w14:paraId="48FB8DFA" w14:textId="43C4E125" w:rsidR="00671800" w:rsidRDefault="00746FF2" w:rsidP="00EA64E9">
      <w:pPr>
        <w:snapToGrid w:val="0"/>
        <w:spacing w:beforeLines="50" w:before="120" w:afterLines="50" w:after="120"/>
        <w:rPr>
          <w:rFonts w:eastAsiaTheme="minorEastAsia"/>
          <w:lang w:eastAsia="zh-CN"/>
        </w:rPr>
      </w:pPr>
      <w:r>
        <w:rPr>
          <w:rFonts w:eastAsiaTheme="minorEastAsia"/>
          <w:lang w:eastAsia="zh-CN"/>
        </w:rPr>
        <w:t xml:space="preserve">In first round, </w:t>
      </w:r>
      <w:r w:rsidR="00671800" w:rsidRPr="00671800">
        <w:rPr>
          <w:rFonts w:eastAsiaTheme="minorEastAsia"/>
          <w:lang w:eastAsia="zh-CN"/>
        </w:rPr>
        <w:t xml:space="preserve">CATT, GateHouse, ZTE, Xiaomi, Eutelsat, Huawei, </w:t>
      </w:r>
      <w:r w:rsidR="00671800">
        <w:rPr>
          <w:rFonts w:eastAsiaTheme="minorEastAsia"/>
          <w:lang w:eastAsia="zh-CN"/>
        </w:rPr>
        <w:t xml:space="preserve">CMCC, </w:t>
      </w:r>
      <w:r w:rsidR="00671800" w:rsidRPr="00671800">
        <w:rPr>
          <w:rFonts w:eastAsiaTheme="minorEastAsia"/>
          <w:lang w:eastAsia="zh-CN"/>
        </w:rPr>
        <w:t>Apple, Qualcomm, MediaTe</w:t>
      </w:r>
      <w:r w:rsidR="00671800">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7320EFB8" w14:textId="7636DAAA" w:rsidR="00746FF2" w:rsidRDefault="00746FF2">
      <w:pPr>
        <w:snapToGrid w:val="0"/>
        <w:spacing w:beforeLines="50" w:before="120" w:afterLines="50" w:after="120"/>
        <w:rPr>
          <w:rFonts w:eastAsiaTheme="minorEastAsia"/>
          <w:lang w:eastAsia="zh-CN"/>
        </w:rPr>
      </w:pPr>
      <w:r>
        <w:rPr>
          <w:rFonts w:eastAsiaTheme="minorEastAsia"/>
          <w:lang w:eastAsia="zh-CN"/>
        </w:rPr>
        <w:t>The first round FL recommendation is unchanged for second round.</w:t>
      </w:r>
    </w:p>
    <w:p w14:paraId="1A93715E" w14:textId="77777777" w:rsidR="00746FF2" w:rsidRDefault="00746FF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C056510" w14:textId="588AEE31" w:rsidR="005E0FD2" w:rsidRPr="00746FF2" w:rsidRDefault="00671800" w:rsidP="00746FF2">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lastRenderedPageBreak/>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w:t>
      </w:r>
      <w:r>
        <w:rPr>
          <w:lang w:eastAsia="x-none"/>
        </w:rPr>
        <w:lastRenderedPageBreak/>
        <w:t xml:space="preserve">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lastRenderedPageBreak/>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lastRenderedPageBreak/>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 xml:space="preserve">GNSS measurement may cause for packet size 50byte case, battery life reduction as 2.33% if 1s hot-start GNSS measurement assumed and 10.66% if 5s warm-start GNSS measurement assumed. While </w:t>
      </w:r>
      <w:r w:rsidRPr="00051B87">
        <w:rPr>
          <w:i/>
          <w:lang w:eastAsia="x-none"/>
        </w:rPr>
        <w:lastRenderedPageBreak/>
        <w:t>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lastRenderedPageBreak/>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lastRenderedPageBreak/>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lastRenderedPageBreak/>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3900954D" w:rsidR="00EF09D3" w:rsidRPr="00EF09D3" w:rsidRDefault="00D122F9" w:rsidP="00EF09D3">
      <w:pPr>
        <w:pStyle w:val="Heading3"/>
        <w:rPr>
          <w:lang w:eastAsia="zh-CN"/>
        </w:rPr>
      </w:pPr>
      <w:r>
        <w:rPr>
          <w:lang w:eastAsia="zh-CN"/>
        </w:rPr>
        <w:t>SECOND</w:t>
      </w:r>
      <w:r w:rsidR="00EF09D3" w:rsidRPr="00EF09D3">
        <w:rPr>
          <w:lang w:eastAsia="zh-CN"/>
        </w:rPr>
        <w:t xml:space="preserve"> ROUND – GNSS Position fix impact on UE power consumption</w:t>
      </w:r>
    </w:p>
    <w:p w14:paraId="4DDA0D83" w14:textId="759A5F21" w:rsidR="00FA605A" w:rsidRDefault="00746FF2" w:rsidP="00FA605A">
      <w:pPr>
        <w:snapToGrid w:val="0"/>
        <w:spacing w:beforeLines="50" w:before="120" w:afterLines="50" w:after="120"/>
        <w:rPr>
          <w:rFonts w:eastAsiaTheme="minorEastAsia"/>
          <w:lang w:eastAsia="zh-CN"/>
        </w:rPr>
      </w:pPr>
      <w:r>
        <w:rPr>
          <w:rFonts w:eastAsiaTheme="minorEastAsia"/>
          <w:lang w:eastAsia="zh-CN"/>
        </w:rPr>
        <w:t xml:space="preserve">In first round, </w:t>
      </w:r>
      <w:r w:rsidR="00FA605A">
        <w:rPr>
          <w:rFonts w:eastAsiaTheme="minorEastAsia"/>
          <w:lang w:eastAsia="zh-CN"/>
        </w:rPr>
        <w:t xml:space="preserve">GateHouse, ZTE, </w:t>
      </w:r>
      <w:r w:rsidR="00FA605A" w:rsidRPr="00671800">
        <w:rPr>
          <w:rFonts w:eastAsiaTheme="minorEastAsia"/>
          <w:lang w:eastAsia="zh-CN"/>
        </w:rPr>
        <w:t>Eutelsat, Huawei, Qualcomm, MediaTe</w:t>
      </w:r>
      <w:r w:rsidR="00FA605A">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093A641B" w14:textId="77777777" w:rsidR="004C6920" w:rsidRDefault="004C6920" w:rsidP="004C692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201F1C47" w14:textId="77777777" w:rsidR="004C692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 xml:space="preserve">Capture in TR 36.763, moderator’s summary GNSS Position fix impact on UE power consumption </w:t>
      </w:r>
      <w:r>
        <w:rPr>
          <w:rFonts w:eastAsiaTheme="minorEastAsia"/>
          <w:b/>
          <w:i/>
          <w:lang w:eastAsia="zh-CN"/>
        </w:rPr>
        <w:t xml:space="preserve">based on </w:t>
      </w:r>
      <w:r w:rsidRPr="00127150">
        <w:rPr>
          <w:rFonts w:eastAsiaTheme="minorEastAsia"/>
          <w:b/>
          <w:i/>
          <w:lang w:eastAsia="zh-CN"/>
        </w:rPr>
        <w:t>Appendix A Section 5.1</w:t>
      </w:r>
    </w:p>
    <w:p w14:paraId="648C99AC" w14:textId="77777777" w:rsidR="004C6920" w:rsidRPr="0012715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w:t>
      </w:r>
      <w:r>
        <w:rPr>
          <w:rFonts w:eastAsiaTheme="minorEastAsia"/>
          <w:b/>
          <w:i/>
          <w:lang w:eastAsia="zh-CN"/>
        </w:rPr>
        <w:t xml:space="preserve"> individual companies</w:t>
      </w:r>
      <w:r w:rsidRPr="00830E98">
        <w:rPr>
          <w:rFonts w:eastAsiaTheme="minorEastAsia"/>
          <w:b/>
          <w:i/>
          <w:lang w:eastAsia="zh-CN"/>
        </w:rPr>
        <w:t xml:space="preserve"> battery life analysis in Appendix A</w:t>
      </w:r>
    </w:p>
    <w:p w14:paraId="2EA2E71E" w14:textId="77777777" w:rsidR="00127150" w:rsidRDefault="00127150" w:rsidP="00E248DE">
      <w:pPr>
        <w:snapToGrid w:val="0"/>
        <w:spacing w:beforeLines="50" w:before="120" w:afterLines="50" w:after="120"/>
        <w:rPr>
          <w:rFonts w:eastAsiaTheme="minorEastAsia"/>
          <w:lang w:eastAsia="zh-CN"/>
        </w:rPr>
      </w:pPr>
    </w:p>
    <w:p w14:paraId="3C405E4C" w14:textId="561A2DA2" w:rsidR="006A15A6" w:rsidRDefault="00746FF2" w:rsidP="00E248DE">
      <w:pPr>
        <w:snapToGrid w:val="0"/>
        <w:spacing w:beforeLines="50" w:before="120" w:afterLines="50" w:after="120"/>
        <w:rPr>
          <w:rFonts w:eastAsiaTheme="minorEastAsia"/>
          <w:lang w:eastAsia="zh-CN"/>
        </w:rPr>
      </w:pPr>
      <w:r>
        <w:rPr>
          <w:rFonts w:eastAsiaTheme="minorEastAsia"/>
          <w:lang w:eastAsia="zh-CN"/>
        </w:rPr>
        <w:t>The first round proposal was discussed in GTW and agreed</w:t>
      </w:r>
    </w:p>
    <w:p w14:paraId="4555842E" w14:textId="77777777" w:rsidR="00746FF2" w:rsidRDefault="00746FF2" w:rsidP="00E248DE">
      <w:pPr>
        <w:snapToGrid w:val="0"/>
        <w:spacing w:beforeLines="50" w:before="120" w:afterLines="50" w:after="120"/>
        <w:rPr>
          <w:rFonts w:eastAsiaTheme="minorEastAsia"/>
          <w:lang w:eastAsia="zh-CN"/>
        </w:rPr>
      </w:pPr>
    </w:p>
    <w:p w14:paraId="5BF8CACD" w14:textId="77777777" w:rsidR="00746FF2" w:rsidRDefault="00746FF2" w:rsidP="00746FF2">
      <w:pPr>
        <w:rPr>
          <w:lang w:eastAsia="x-none"/>
        </w:rPr>
      </w:pPr>
      <w:r w:rsidRPr="007D6C2B">
        <w:rPr>
          <w:highlight w:val="green"/>
          <w:lang w:eastAsia="x-none"/>
        </w:rPr>
        <w:t>Agreement:</w:t>
      </w:r>
    </w:p>
    <w:p w14:paraId="7289016C"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0D087C1B"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1A07AAB1" w14:textId="77777777" w:rsidR="00746FF2" w:rsidRDefault="00746FF2" w:rsidP="00E248DE">
      <w:pPr>
        <w:snapToGrid w:val="0"/>
        <w:spacing w:beforeLines="50" w:before="120" w:afterLines="50" w:after="120"/>
        <w:rPr>
          <w:rFonts w:eastAsiaTheme="minorEastAsia"/>
          <w:lang w:eastAsia="zh-CN"/>
        </w:rPr>
      </w:pPr>
    </w:p>
    <w:p w14:paraId="3B861A86" w14:textId="77777777" w:rsidR="00746FF2" w:rsidRPr="00E248DE" w:rsidRDefault="00746FF2"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lastRenderedPageBreak/>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A9F93FF" w:rsidR="00127150" w:rsidRPr="00127150" w:rsidRDefault="00D122F9" w:rsidP="00127150">
      <w:pPr>
        <w:pStyle w:val="Heading4"/>
        <w:rPr>
          <w:lang w:eastAsia="zh-CN"/>
        </w:rPr>
      </w:pPr>
      <w:r>
        <w:rPr>
          <w:lang w:eastAsia="zh-CN"/>
        </w:rPr>
        <w:t>SECOND</w:t>
      </w:r>
      <w:r w:rsidR="00127150" w:rsidRPr="00127150">
        <w:rPr>
          <w:lang w:eastAsia="zh-CN"/>
        </w:rPr>
        <w:t xml:space="preserve"> ROUND -UE power consumption in NB-IoT and eMTC:</w:t>
      </w:r>
    </w:p>
    <w:p w14:paraId="01E61BBB" w14:textId="1AF0DA35" w:rsidR="002D246E" w:rsidRDefault="00746FF2" w:rsidP="002D246E">
      <w:pPr>
        <w:snapToGrid w:val="0"/>
        <w:spacing w:beforeLines="50" w:before="120" w:afterLines="50" w:after="120"/>
        <w:rPr>
          <w:rFonts w:eastAsiaTheme="minorEastAsia"/>
          <w:lang w:eastAsia="zh-CN"/>
        </w:rPr>
      </w:pPr>
      <w:r>
        <w:rPr>
          <w:rFonts w:eastAsiaTheme="minorEastAsia"/>
          <w:lang w:eastAsia="zh-CN"/>
        </w:rPr>
        <w:t xml:space="preserve">In the first round, </w:t>
      </w:r>
      <w:r w:rsidR="002D246E">
        <w:rPr>
          <w:rFonts w:eastAsiaTheme="minorEastAsia"/>
          <w:lang w:eastAsia="zh-CN"/>
        </w:rPr>
        <w:t xml:space="preserve">CATT, GateHouse, ZTE, </w:t>
      </w:r>
      <w:r w:rsidR="002D246E" w:rsidRPr="00671800">
        <w:rPr>
          <w:rFonts w:eastAsiaTheme="minorEastAsia"/>
          <w:lang w:eastAsia="zh-CN"/>
        </w:rPr>
        <w:t>Eutelsat, Huawei, Qualcomm, MediaTe</w:t>
      </w:r>
      <w:r w:rsidR="002D246E">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33EC7B32" w14:textId="77777777" w:rsidR="004A28FE" w:rsidRDefault="004A28FE" w:rsidP="004A28FE">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23EFDF1" w14:textId="77777777" w:rsidR="004A28FE" w:rsidRPr="006A15A6" w:rsidRDefault="004A28FE" w:rsidP="004A28FE">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5A0B2B0" w14:textId="77777777" w:rsidR="004A28FE" w:rsidRDefault="004A28FE" w:rsidP="004A28FE">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w:t>
      </w:r>
      <w:r w:rsidRPr="00871764">
        <w:rPr>
          <w:rFonts w:eastAsiaTheme="minorEastAsia"/>
          <w:b/>
          <w:i/>
          <w:lang w:eastAsia="zh-CN"/>
        </w:rPr>
        <w:t xml:space="preserve">to read SIB containing satellite </w:t>
      </w:r>
      <w:r>
        <w:rPr>
          <w:rFonts w:eastAsiaTheme="minorEastAsia"/>
          <w:b/>
          <w:i/>
          <w:lang w:eastAsia="zh-CN"/>
        </w:rPr>
        <w:t>ephemeris</w:t>
      </w:r>
      <w:r w:rsidRPr="00871764">
        <w:rPr>
          <w:rFonts w:eastAsiaTheme="minorEastAsia"/>
          <w:b/>
          <w:i/>
          <w:lang w:eastAsia="zh-CN"/>
        </w:rPr>
        <w:t xml:space="preserve"> information </w:t>
      </w:r>
      <w:r w:rsidRPr="005F2128">
        <w:rPr>
          <w:rFonts w:eastAsiaTheme="minorEastAsia"/>
          <w:b/>
          <w:i/>
          <w:lang w:eastAsia="zh-CN"/>
        </w:rPr>
        <w:t xml:space="preserve">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p w14:paraId="1893066F" w14:textId="059C9F36" w:rsidR="00D11087" w:rsidRDefault="00746FF2"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first round proposal was discussed in GTW. The following conclusion is for email discussion with Apr-20 checkpoint:</w:t>
      </w:r>
    </w:p>
    <w:p w14:paraId="34B7AE0B" w14:textId="77777777" w:rsidR="00746FF2" w:rsidRDefault="00746FF2" w:rsidP="001A47E6">
      <w:pPr>
        <w:tabs>
          <w:tab w:val="left" w:pos="576"/>
        </w:tabs>
        <w:snapToGrid w:val="0"/>
        <w:spacing w:beforeLines="50" w:before="120" w:afterLines="50" w:after="120"/>
        <w:rPr>
          <w:rFonts w:eastAsiaTheme="minorEastAsia"/>
          <w:lang w:eastAsia="zh-CN"/>
        </w:rPr>
      </w:pPr>
    </w:p>
    <w:p w14:paraId="2523F864" w14:textId="77777777" w:rsidR="00746FF2" w:rsidRPr="00F33519" w:rsidRDefault="00746FF2" w:rsidP="00746FF2">
      <w:pPr>
        <w:rPr>
          <w:lang w:eastAsia="x-none"/>
        </w:rPr>
      </w:pPr>
      <w:r w:rsidRPr="00F33519">
        <w:rPr>
          <w:highlight w:val="yellow"/>
          <w:lang w:eastAsia="x-none"/>
        </w:rPr>
        <w:t>Conclusion:</w:t>
      </w:r>
    </w:p>
    <w:p w14:paraId="6FFCCD92"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6B02D722" w14:textId="77777777" w:rsidR="00746FF2" w:rsidRDefault="00746FF2"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222FBD09" w:rsidR="00E97D0D" w:rsidRDefault="00746FF2" w:rsidP="00E97D0D">
      <w:pPr>
        <w:tabs>
          <w:tab w:val="left" w:pos="576"/>
        </w:tabs>
        <w:snapToGrid w:val="0"/>
        <w:spacing w:beforeLines="50" w:before="120" w:afterLines="50" w:after="120"/>
        <w:rPr>
          <w:rFonts w:eastAsiaTheme="minorEastAsia"/>
          <w:lang w:eastAsia="zh-CN"/>
        </w:rPr>
      </w:pPr>
      <w:r>
        <w:rPr>
          <w:rFonts w:eastAsiaTheme="minorEastAsia"/>
          <w:lang w:eastAsia="zh-CN"/>
        </w:rPr>
        <w:t xml:space="preserve">In the first round, </w:t>
      </w:r>
      <w:r w:rsidR="00E97D0D">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lastRenderedPageBreak/>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7AD9F60A" w:rsidR="00871764" w:rsidRPr="00871764" w:rsidRDefault="00D122F9" w:rsidP="00871764">
      <w:pPr>
        <w:pStyle w:val="Heading4"/>
        <w:rPr>
          <w:lang w:eastAsia="zh-CN"/>
        </w:rPr>
      </w:pPr>
      <w:r>
        <w:rPr>
          <w:lang w:eastAsia="zh-CN"/>
        </w:rPr>
        <w:t>SECOND</w:t>
      </w:r>
      <w:r w:rsidR="00871764" w:rsidRPr="00871764">
        <w:rPr>
          <w:lang w:eastAsia="zh-CN"/>
        </w:rPr>
        <w:t xml:space="preserve"> ROUND - Accuracy of satellite location tracking:</w:t>
      </w:r>
    </w:p>
    <w:p w14:paraId="6B751190" w14:textId="016B51DC" w:rsidR="002D246E" w:rsidRDefault="008D602A" w:rsidP="00871764">
      <w:pPr>
        <w:tabs>
          <w:tab w:val="left" w:pos="576"/>
        </w:tabs>
        <w:snapToGrid w:val="0"/>
        <w:spacing w:beforeLines="50" w:before="120" w:afterLines="50" w:after="120"/>
        <w:rPr>
          <w:rFonts w:eastAsiaTheme="minorEastAsia"/>
          <w:lang w:eastAsia="zh-CN"/>
        </w:rPr>
      </w:pPr>
      <w:r>
        <w:rPr>
          <w:bCs/>
        </w:rPr>
        <w:t xml:space="preserve">In the first round, </w:t>
      </w:r>
      <w:r w:rsidR="002D246E" w:rsidRPr="002D246E">
        <w:rPr>
          <w:rFonts w:eastAsiaTheme="minorEastAsia"/>
          <w:lang w:eastAsia="zh-CN"/>
        </w:rPr>
        <w:t>CATT, GateHouse, ZTE, Xiaomi,</w:t>
      </w:r>
      <w:r w:rsidR="002D246E">
        <w:rPr>
          <w:rFonts w:eastAsiaTheme="minorEastAsia"/>
          <w:lang w:eastAsia="zh-CN"/>
        </w:rPr>
        <w:t xml:space="preserve"> Eutelsat, Huawei, CMCC, Qualcomm, MediaTek, </w:t>
      </w:r>
      <w:r w:rsidR="002D246E"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lastRenderedPageBreak/>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754051E7" w14:textId="77777777" w:rsidR="00FC36F8" w:rsidRDefault="00FC36F8" w:rsidP="00FC36F8">
      <w:pPr>
        <w:snapToGrid w:val="0"/>
        <w:spacing w:beforeLines="50" w:before="120" w:afterLines="50" w:after="120"/>
        <w:rPr>
          <w:rFonts w:eastAsiaTheme="minorEastAsia"/>
          <w:b/>
          <w:lang w:eastAsia="zh-CN"/>
        </w:rPr>
      </w:pPr>
      <w:r w:rsidRPr="00F04CBA">
        <w:rPr>
          <w:rFonts w:eastAsiaTheme="minorEastAsia"/>
          <w:b/>
          <w:i/>
          <w:highlight w:val="yellow"/>
          <w:lang w:eastAsia="zh-CN"/>
        </w:rPr>
        <w:t>First round proposal – Section 2.3.2.1:</w:t>
      </w:r>
    </w:p>
    <w:p w14:paraId="3F9305A7" w14:textId="77777777" w:rsidR="00FC36F8" w:rsidRPr="006A15A6" w:rsidRDefault="00FC36F8" w:rsidP="00FC36F8">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64C9F87" w14:textId="77777777" w:rsidR="00FC36F8" w:rsidRDefault="00FC36F8" w:rsidP="00FC36F8">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w:t>
      </w:r>
      <w:r>
        <w:rPr>
          <w:rFonts w:eastAsiaTheme="minorEastAsia"/>
          <w:b/>
          <w:i/>
          <w:lang w:eastAsia="zh-CN"/>
        </w:rPr>
        <w:t>ephemeris</w:t>
      </w:r>
      <w:r w:rsidRPr="00871764">
        <w:rPr>
          <w:rFonts w:eastAsiaTheme="minorEastAsia"/>
          <w:b/>
          <w:i/>
          <w:lang w:eastAsia="zh-CN"/>
        </w:rPr>
        <w:t xml:space="preserve"> information </w:t>
      </w:r>
      <w:r>
        <w:rPr>
          <w:rFonts w:eastAsiaTheme="minorEastAsia"/>
          <w:b/>
          <w:i/>
          <w:lang w:eastAsia="zh-CN"/>
        </w:rPr>
        <w:t>in CONNECTED mode f</w:t>
      </w:r>
      <w:r w:rsidRPr="005F2128">
        <w:rPr>
          <w:rFonts w:eastAsiaTheme="minorEastAsia"/>
          <w:b/>
          <w:i/>
          <w:lang w:eastAsia="zh-CN"/>
        </w:rPr>
        <w:t>or short sporadic connections use case prioritized in Rel-17</w:t>
      </w:r>
    </w:p>
    <w:p w14:paraId="3DBF76E0" w14:textId="77777777" w:rsidR="00FC36F8" w:rsidRDefault="00FC36F8" w:rsidP="001A47E6">
      <w:pPr>
        <w:tabs>
          <w:tab w:val="left" w:pos="576"/>
        </w:tabs>
        <w:snapToGrid w:val="0"/>
        <w:spacing w:beforeLines="50" w:before="120" w:afterLines="50" w:after="120"/>
        <w:rPr>
          <w:rFonts w:eastAsiaTheme="minorEastAsia"/>
          <w:lang w:eastAsia="zh-CN"/>
        </w:rPr>
      </w:pPr>
    </w:p>
    <w:p w14:paraId="7102D237"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3D8FCE98" w14:textId="77777777" w:rsidR="00746FF2" w:rsidRDefault="00746FF2" w:rsidP="00746FF2">
      <w:pPr>
        <w:rPr>
          <w:lang w:eastAsia="x-none"/>
        </w:rPr>
      </w:pPr>
      <w:r w:rsidRPr="00F33519">
        <w:rPr>
          <w:highlight w:val="yellow"/>
          <w:lang w:eastAsia="x-none"/>
        </w:rPr>
        <w:t>Conclusion:</w:t>
      </w:r>
    </w:p>
    <w:p w14:paraId="50F57183" w14:textId="77777777" w:rsidR="00746FF2" w:rsidRDefault="00746FF2" w:rsidP="00746FF2">
      <w:pPr>
        <w:numPr>
          <w:ilvl w:val="0"/>
          <w:numId w:val="62"/>
        </w:numPr>
        <w:spacing w:after="0"/>
        <w:rPr>
          <w:lang w:eastAsia="x-none"/>
        </w:rPr>
      </w:pPr>
      <w:r w:rsidRPr="00F33519">
        <w:rPr>
          <w:lang w:eastAsia="x-none"/>
        </w:rPr>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118312"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lastRenderedPageBreak/>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lastRenderedPageBreak/>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5384DEF9" w:rsidR="006A15A6" w:rsidRPr="006A15A6" w:rsidRDefault="00D122F9" w:rsidP="006A15A6">
      <w:pPr>
        <w:pStyle w:val="Heading4"/>
        <w:rPr>
          <w:lang w:eastAsia="zh-CN"/>
        </w:rPr>
      </w:pPr>
      <w:r>
        <w:rPr>
          <w:lang w:eastAsia="zh-CN"/>
        </w:rPr>
        <w:t>SECOND</w:t>
      </w:r>
      <w:r w:rsidR="006A15A6" w:rsidRPr="006A15A6">
        <w:rPr>
          <w:lang w:eastAsia="zh-CN"/>
        </w:rPr>
        <w:t xml:space="preserve">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7027A7FA" w14:textId="77777777" w:rsidR="00D122F9" w:rsidRDefault="00D122F9" w:rsidP="00D122F9">
      <w:pPr>
        <w:tabs>
          <w:tab w:val="left" w:pos="576"/>
        </w:tabs>
        <w:snapToGrid w:val="0"/>
        <w:spacing w:beforeLines="50" w:before="120" w:afterLines="50" w:after="120"/>
        <w:rPr>
          <w:rFonts w:eastAsiaTheme="minorEastAsia"/>
          <w:lang w:eastAsia="zh-CN"/>
        </w:rPr>
      </w:pPr>
      <w:r>
        <w:rPr>
          <w:rFonts w:eastAsiaTheme="minorEastAsia"/>
          <w:lang w:eastAsia="zh-CN"/>
        </w:rPr>
        <w:t>The first round FL recommendations is unchanged for second round.</w:t>
      </w:r>
    </w:p>
    <w:p w14:paraId="2707C545" w14:textId="77777777" w:rsidR="00D122F9" w:rsidRDefault="00D122F9"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lastRenderedPageBreak/>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w:t>
            </w:r>
            <w:r w:rsidR="00F90F04">
              <w:rPr>
                <w:rFonts w:eastAsiaTheme="minorEastAsia" w:cs="Arial"/>
                <w:lang w:eastAsia="zh-CN"/>
              </w:rPr>
              <w:lastRenderedPageBreak/>
              <w:t>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lastRenderedPageBreak/>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lastRenderedPageBreak/>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lastRenderedPageBreak/>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lastRenderedPageBreak/>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2550768F" w:rsidR="00A05AE9" w:rsidRPr="00F57AA3" w:rsidRDefault="009033F8" w:rsidP="00F57AA3">
      <w:pPr>
        <w:pStyle w:val="Heading4"/>
        <w:rPr>
          <w:lang w:eastAsia="zh-CN"/>
        </w:rPr>
      </w:pPr>
      <w:r>
        <w:rPr>
          <w:lang w:eastAsia="zh-CN"/>
        </w:rPr>
        <w:lastRenderedPageBreak/>
        <w:t>SECOND</w:t>
      </w:r>
      <w:r w:rsidR="00F57AA3" w:rsidRPr="00F57AA3">
        <w:rPr>
          <w:lang w:eastAsia="zh-CN"/>
        </w:rPr>
        <w:t xml:space="preserve">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2B95C60A" w:rsidR="00B41F5C" w:rsidRPr="00B41F5C" w:rsidRDefault="00E82DB2" w:rsidP="00234BBE">
      <w:pPr>
        <w:tabs>
          <w:tab w:val="left" w:pos="576"/>
        </w:tabs>
        <w:snapToGrid w:val="0"/>
        <w:spacing w:beforeLines="50" w:before="120" w:afterLines="50" w:after="120"/>
        <w:rPr>
          <w:rFonts w:eastAsiaTheme="minorEastAsia"/>
          <w:b/>
          <w:i/>
          <w:lang w:eastAsia="zh-CN"/>
        </w:rPr>
      </w:pPr>
      <w:r>
        <w:rPr>
          <w:rFonts w:eastAsiaTheme="minorEastAsia"/>
          <w:b/>
          <w:i/>
          <w:highlight w:val="yellow"/>
          <w:lang w:eastAsia="zh-CN"/>
        </w:rPr>
        <w:t>FL recommendation – Section 2.4.1</w:t>
      </w:r>
      <w:r w:rsidR="00B41F5C" w:rsidRPr="00B41F5C">
        <w:rPr>
          <w:rFonts w:eastAsiaTheme="minorEastAsia"/>
          <w:b/>
          <w:i/>
          <w:highlight w:val="yellow"/>
          <w:lang w:eastAsia="zh-CN"/>
        </w:rPr>
        <w:t>.1:</w:t>
      </w:r>
      <w:r w:rsidR="00B41F5C"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7C00642C" w14:textId="77777777" w:rsidR="00501BDF" w:rsidRDefault="00501BDF" w:rsidP="00501BDF">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2.4.1.1:</w:t>
      </w:r>
    </w:p>
    <w:p w14:paraId="360FE7B1" w14:textId="77777777" w:rsidR="00501BDF" w:rsidRPr="00F04CBA" w:rsidRDefault="00501BDF" w:rsidP="00501BDF">
      <w:pPr>
        <w:pStyle w:val="ListParagraph"/>
        <w:numPr>
          <w:ilvl w:val="0"/>
          <w:numId w:val="49"/>
        </w:numPr>
        <w:rPr>
          <w:rFonts w:eastAsiaTheme="minorEastAsia"/>
          <w:b/>
          <w:i/>
          <w:lang w:eastAsia="zh-CN"/>
        </w:rPr>
      </w:pPr>
      <w:r w:rsidRPr="00F04CBA">
        <w:rPr>
          <w:rFonts w:eastAsiaTheme="minorEastAsia"/>
          <w:b/>
          <w:i/>
          <w:lang w:eastAsia="zh-CN"/>
        </w:rPr>
        <w:t>UE pre-compensation done time-unit-by-time-unit / over a number of time units N for long PUSCH is baseline solution.</w:t>
      </w:r>
    </w:p>
    <w:p w14:paraId="7B3A8655" w14:textId="77777777" w:rsidR="00D122F9" w:rsidRDefault="00D122F9" w:rsidP="00D122F9">
      <w:pPr>
        <w:snapToGrid w:val="0"/>
        <w:spacing w:beforeLines="50" w:before="120" w:afterLines="50" w:after="120"/>
        <w:rPr>
          <w:rFonts w:eastAsiaTheme="minorEastAsia"/>
          <w:lang w:eastAsia="zh-CN"/>
        </w:rPr>
      </w:pPr>
    </w:p>
    <w:p w14:paraId="61AD88A8" w14:textId="25B83442"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266C46FD" w14:textId="77777777" w:rsidR="00D122F9" w:rsidRDefault="00D122F9" w:rsidP="00D122F9">
      <w:pPr>
        <w:rPr>
          <w:lang w:eastAsia="x-none"/>
        </w:rPr>
      </w:pPr>
      <w:r w:rsidRPr="0064433E">
        <w:rPr>
          <w:highlight w:val="green"/>
          <w:lang w:eastAsia="x-none"/>
        </w:rPr>
        <w:t>Agreement:</w:t>
      </w:r>
    </w:p>
    <w:p w14:paraId="22EC2A2F" w14:textId="77777777" w:rsidR="00D122F9" w:rsidRDefault="00D122F9" w:rsidP="00D122F9">
      <w:pPr>
        <w:rPr>
          <w:lang w:eastAsia="x-none"/>
        </w:rPr>
      </w:pPr>
      <w:r>
        <w:rPr>
          <w:lang w:eastAsia="x-none"/>
        </w:rPr>
        <w:t xml:space="preserve">UE pre-compensation done per N time units for long PUSCH is the baseline solution. </w:t>
      </w:r>
    </w:p>
    <w:p w14:paraId="591B117C"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7E7A95AA" w14:textId="77777777" w:rsidR="00D122F9" w:rsidRDefault="00D122F9" w:rsidP="00D122F9">
      <w:pPr>
        <w:numPr>
          <w:ilvl w:val="0"/>
          <w:numId w:val="62"/>
        </w:numPr>
        <w:spacing w:after="0"/>
        <w:rPr>
          <w:lang w:eastAsia="x-none"/>
        </w:rPr>
      </w:pPr>
      <w:r>
        <w:rPr>
          <w:lang w:eastAsia="x-none"/>
        </w:rPr>
        <w:t>FFS: the definition and value of N</w:t>
      </w:r>
    </w:p>
    <w:p w14:paraId="73C8DE2D" w14:textId="77777777" w:rsidR="00501BDF" w:rsidRDefault="00501BDF" w:rsidP="00234BBE">
      <w:pPr>
        <w:tabs>
          <w:tab w:val="left" w:pos="576"/>
        </w:tabs>
        <w:snapToGrid w:val="0"/>
        <w:spacing w:beforeLines="50" w:before="120" w:afterLines="50" w:after="120"/>
        <w:rPr>
          <w:rFonts w:eastAsiaTheme="minorEastAsia"/>
          <w:lang w:eastAsia="zh-CN"/>
        </w:rPr>
      </w:pPr>
    </w:p>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lastRenderedPageBreak/>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943CDF"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943CDF"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lastRenderedPageBreak/>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lastRenderedPageBreak/>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BADCDBB" w:rsidR="00B41F5C" w:rsidRPr="00B41F5C" w:rsidRDefault="009033F8" w:rsidP="00B41F5C">
      <w:pPr>
        <w:pStyle w:val="Heading3"/>
        <w:rPr>
          <w:lang w:eastAsia="zh-CN"/>
        </w:rPr>
      </w:pPr>
      <w:r>
        <w:rPr>
          <w:lang w:eastAsia="zh-CN"/>
        </w:rPr>
        <w:t>SECOND</w:t>
      </w:r>
      <w:r w:rsidR="00B41F5C" w:rsidRPr="00B41F5C">
        <w:rPr>
          <w:lang w:eastAsia="zh-CN"/>
        </w:rPr>
        <w:t xml:space="preserve"> ROUND -Long transmission on PRACH</w:t>
      </w:r>
    </w:p>
    <w:p w14:paraId="48AA7C46" w14:textId="7A748A86" w:rsidR="00AB2741" w:rsidRDefault="008D602A" w:rsidP="00AB2741">
      <w:pPr>
        <w:snapToGrid w:val="0"/>
        <w:spacing w:beforeLines="50" w:before="120" w:afterLines="50" w:after="120"/>
        <w:rPr>
          <w:rFonts w:eastAsiaTheme="minorEastAsia"/>
          <w:lang w:eastAsia="zh-CN"/>
        </w:rPr>
      </w:pPr>
      <w:r>
        <w:rPr>
          <w:bCs/>
        </w:rPr>
        <w:t xml:space="preserve">In the first round, </w:t>
      </w:r>
      <w:r w:rsidR="00AB2741">
        <w:rPr>
          <w:rFonts w:eastAsiaTheme="minorEastAsia"/>
          <w:lang w:eastAsia="zh-CN"/>
        </w:rPr>
        <w:t>CATT, ZTE,</w:t>
      </w:r>
      <w:r w:rsidR="00AB2741" w:rsidRPr="00671800">
        <w:rPr>
          <w:rFonts w:eastAsiaTheme="minorEastAsia"/>
          <w:lang w:eastAsia="zh-CN"/>
        </w:rPr>
        <w:t xml:space="preserve"> Eutelsat, </w:t>
      </w:r>
      <w:r w:rsidR="00AB2741">
        <w:rPr>
          <w:rFonts w:eastAsiaTheme="minorEastAsia"/>
          <w:lang w:eastAsia="zh-CN"/>
        </w:rPr>
        <w:t xml:space="preserve">Xiaomi, </w:t>
      </w:r>
      <w:r w:rsidR="00AB2741" w:rsidRPr="00671800">
        <w:rPr>
          <w:rFonts w:eastAsiaTheme="minorEastAsia"/>
          <w:lang w:eastAsia="zh-CN"/>
        </w:rPr>
        <w:t xml:space="preserve">Huawei, </w:t>
      </w:r>
      <w:r w:rsidR="00AB2741">
        <w:rPr>
          <w:rFonts w:eastAsiaTheme="minorEastAsia"/>
          <w:lang w:eastAsia="zh-CN"/>
        </w:rPr>
        <w:t xml:space="preserve">CMCC, Apple, </w:t>
      </w:r>
      <w:r w:rsidR="00AB2741" w:rsidRPr="00671800">
        <w:rPr>
          <w:rFonts w:eastAsiaTheme="minorEastAsia"/>
          <w:lang w:eastAsia="zh-CN"/>
        </w:rPr>
        <w:t>Qualcomm, MediaTe</w:t>
      </w:r>
      <w:r w:rsidR="00AB2741">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4110AA41" w14:textId="77777777" w:rsidR="00CE2D3E" w:rsidRDefault="00CE2D3E" w:rsidP="00CE2D3E">
      <w:pPr>
        <w:snapToGrid w:val="0"/>
        <w:spacing w:beforeLines="50" w:before="120" w:afterLines="50" w:after="120"/>
        <w:rPr>
          <w:rFonts w:eastAsiaTheme="minorEastAsia"/>
          <w:b/>
          <w:lang w:eastAsia="zh-CN"/>
        </w:rPr>
      </w:pPr>
      <w:r w:rsidRPr="001C7224">
        <w:rPr>
          <w:rFonts w:eastAsiaTheme="minorEastAsia"/>
          <w:b/>
          <w:i/>
          <w:highlight w:val="cyan"/>
          <w:lang w:eastAsia="zh-CN"/>
        </w:rPr>
        <w:lastRenderedPageBreak/>
        <w:t>First round proposal – Section 2.5.1:</w:t>
      </w:r>
    </w:p>
    <w:p w14:paraId="37604C0A" w14:textId="77777777" w:rsidR="00CE2D3E" w:rsidRPr="002F5F82" w:rsidRDefault="00CE2D3E" w:rsidP="00CE2D3E">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 xml:space="preserve">UE pre-compensation done </w:t>
      </w:r>
      <w:r w:rsidRPr="001C7224">
        <w:rPr>
          <w:rFonts w:eastAsiaTheme="minorEastAsia"/>
          <w:b/>
          <w:i/>
          <w:lang w:eastAsia="zh-CN"/>
        </w:rPr>
        <w:t>time-unit-by-time-unit / over a number of time units</w:t>
      </w:r>
      <w:r w:rsidRPr="002F5F82">
        <w:rPr>
          <w:rFonts w:eastAsiaTheme="minorEastAsia"/>
          <w:b/>
          <w:i/>
          <w:lang w:eastAsia="zh-CN"/>
        </w:rPr>
        <w:t xml:space="preserve">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p w14:paraId="19852279" w14:textId="77777777"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4242B9CA" w14:textId="77777777" w:rsidR="00D122F9" w:rsidRDefault="00D122F9" w:rsidP="00D122F9">
      <w:pPr>
        <w:rPr>
          <w:lang w:eastAsia="x-none"/>
        </w:rPr>
      </w:pPr>
      <w:r w:rsidRPr="0064433E">
        <w:rPr>
          <w:highlight w:val="green"/>
          <w:lang w:eastAsia="x-none"/>
        </w:rPr>
        <w:t>Agreement:</w:t>
      </w:r>
    </w:p>
    <w:p w14:paraId="14DE6289" w14:textId="77777777" w:rsidR="00D122F9" w:rsidRDefault="00D122F9" w:rsidP="00D122F9">
      <w:pPr>
        <w:rPr>
          <w:lang w:eastAsia="x-none"/>
        </w:rPr>
      </w:pPr>
      <w:r>
        <w:rPr>
          <w:lang w:eastAsia="x-none"/>
        </w:rPr>
        <w:t xml:space="preserve">UE pre-compensation done per N time units for long PRACH is the baseline solution. </w:t>
      </w:r>
    </w:p>
    <w:p w14:paraId="3276E7A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16A2C3BF" w14:textId="77777777" w:rsidR="00D122F9" w:rsidRDefault="00D122F9" w:rsidP="00D122F9">
      <w:pPr>
        <w:numPr>
          <w:ilvl w:val="0"/>
          <w:numId w:val="62"/>
        </w:numPr>
        <w:spacing w:after="0"/>
        <w:rPr>
          <w:lang w:eastAsia="x-none"/>
        </w:rPr>
      </w:pPr>
      <w:r>
        <w:rPr>
          <w:lang w:eastAsia="x-none"/>
        </w:rPr>
        <w:t>FFS: the definition and value of N</w:t>
      </w: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Based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3B761860" w:rsidR="00F3075F" w:rsidRPr="00F3075F" w:rsidRDefault="009033F8" w:rsidP="00F3075F">
      <w:pPr>
        <w:pStyle w:val="Heading3"/>
        <w:rPr>
          <w:lang w:val="en-US" w:eastAsia="ja-JP"/>
        </w:rPr>
      </w:pPr>
      <w:r>
        <w:rPr>
          <w:lang w:val="en-US" w:eastAsia="ja-JP"/>
        </w:rPr>
        <w:t>SECOND</w:t>
      </w:r>
      <w:r w:rsidR="00F3075F" w:rsidRPr="00F3075F">
        <w:rPr>
          <w:lang w:val="en-US" w:eastAsia="ja-JP"/>
        </w:rPr>
        <w:t xml:space="preserve"> ROUND – DL synchronization</w:t>
      </w:r>
    </w:p>
    <w:p w14:paraId="13DCCCE1" w14:textId="63F321FA" w:rsidR="00AB2741" w:rsidRDefault="008D602A" w:rsidP="00F3075F">
      <w:pPr>
        <w:tabs>
          <w:tab w:val="left" w:pos="576"/>
        </w:tabs>
        <w:snapToGrid w:val="0"/>
        <w:spacing w:beforeLines="50" w:before="120" w:afterLines="50" w:after="120"/>
        <w:rPr>
          <w:rFonts w:eastAsiaTheme="minorEastAsia"/>
          <w:lang w:eastAsia="zh-CN"/>
        </w:rPr>
      </w:pPr>
      <w:r>
        <w:rPr>
          <w:bCs/>
        </w:rPr>
        <w:t xml:space="preserve">In the first round, </w:t>
      </w:r>
      <w:r w:rsidR="00AB2741" w:rsidRPr="00AB2741">
        <w:rPr>
          <w:rFonts w:eastAsiaTheme="minorEastAsia"/>
          <w:lang w:eastAsia="zh-CN"/>
        </w:rPr>
        <w:t xml:space="preserve">CATT, </w:t>
      </w:r>
      <w:r w:rsidR="00AB2741">
        <w:rPr>
          <w:rFonts w:eastAsiaTheme="minorEastAsia"/>
          <w:lang w:eastAsia="zh-CN"/>
        </w:rPr>
        <w:t xml:space="preserve">GateHouse, </w:t>
      </w:r>
      <w:r w:rsidR="00AB2741" w:rsidRPr="00AB2741">
        <w:rPr>
          <w:rFonts w:eastAsiaTheme="minorEastAsia"/>
          <w:lang w:eastAsia="zh-CN"/>
        </w:rPr>
        <w:t>ZTE, Eutelsa</w:t>
      </w:r>
      <w:r w:rsidR="00AB2741">
        <w:rPr>
          <w:rFonts w:eastAsiaTheme="minorEastAsia"/>
          <w:lang w:eastAsia="zh-CN"/>
        </w:rPr>
        <w:t xml:space="preserve">t, Xiaomi, Huawei, CMCC, </w:t>
      </w:r>
      <w:r w:rsidR="00AB2741"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C5574E" w:rsidRDefault="00F3075F" w:rsidP="00F3075F">
      <w:pPr>
        <w:snapToGrid w:val="0"/>
        <w:spacing w:beforeLines="50" w:before="120" w:afterLines="50" w:after="120"/>
        <w:rPr>
          <w:i/>
          <w:highlight w:val="yellow"/>
        </w:rPr>
      </w:pPr>
      <w:r w:rsidRPr="00C5574E">
        <w:rPr>
          <w:b/>
          <w:i/>
          <w:color w:val="000000" w:themeColor="text1"/>
          <w:highlight w:val="yellow"/>
          <w:lang w:eastAsia="zh-CN"/>
        </w:rPr>
        <w:t>First round proposal - Section 2.6.1:</w:t>
      </w:r>
      <w:r w:rsidRPr="00C5574E">
        <w:rPr>
          <w:i/>
          <w:highlight w:val="yellow"/>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lastRenderedPageBreak/>
        <w:t>“(part of) ARFCN-indication-in-MIB</w:t>
      </w:r>
    </w:p>
    <w:p w14:paraId="022C0DB1" w14:textId="77777777" w:rsidR="00F3075F" w:rsidRDefault="00F3075F">
      <w:pPr>
        <w:spacing w:after="0"/>
        <w:rPr>
          <w:rFonts w:eastAsia="MS Gothic"/>
          <w:kern w:val="28"/>
          <w:lang w:val="en-US" w:eastAsia="ja-JP"/>
        </w:rPr>
      </w:pPr>
    </w:p>
    <w:p w14:paraId="0DF67A7C" w14:textId="77777777" w:rsidR="00D11087" w:rsidRDefault="00D11087">
      <w:pPr>
        <w:spacing w:after="0"/>
        <w:rPr>
          <w:rFonts w:eastAsia="MS Gothic"/>
          <w:kern w:val="28"/>
          <w:lang w:val="en-US" w:eastAsia="ja-JP"/>
        </w:rPr>
      </w:pPr>
    </w:p>
    <w:p w14:paraId="5E871387" w14:textId="77777777" w:rsidR="000860CD" w:rsidRPr="00D122F9" w:rsidRDefault="000860CD" w:rsidP="000860CD">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5C400E12" w14:textId="77777777" w:rsidR="000860CD" w:rsidRDefault="000860CD" w:rsidP="000860CD">
      <w:pPr>
        <w:rPr>
          <w:lang w:eastAsia="x-none"/>
        </w:rPr>
      </w:pPr>
      <w:r w:rsidRPr="00A070B1">
        <w:rPr>
          <w:highlight w:val="green"/>
          <w:lang w:eastAsia="x-none"/>
        </w:rPr>
        <w:t>Agreement:</w:t>
      </w:r>
    </w:p>
    <w:p w14:paraId="2068B5C9" w14:textId="77777777" w:rsidR="000860CD" w:rsidRDefault="000860CD" w:rsidP="000860CD">
      <w:pPr>
        <w:rPr>
          <w:lang w:eastAsia="x-none"/>
        </w:rPr>
      </w:pPr>
      <w:r>
        <w:rPr>
          <w:lang w:eastAsia="x-none"/>
        </w:rPr>
        <w:t>For DL synchronization in the Rel-17 timeframe, the following should be considered</w:t>
      </w:r>
    </w:p>
    <w:p w14:paraId="6C12B36A" w14:textId="77777777" w:rsidR="000860CD" w:rsidRDefault="000860CD" w:rsidP="000860CD">
      <w:pPr>
        <w:numPr>
          <w:ilvl w:val="0"/>
          <w:numId w:val="63"/>
        </w:numPr>
        <w:spacing w:after="0"/>
        <w:rPr>
          <w:lang w:eastAsia="x-none"/>
        </w:rPr>
      </w:pPr>
      <w:r>
        <w:rPr>
          <w:lang w:eastAsia="x-none"/>
        </w:rPr>
        <w:t xml:space="preserve">New Channel raster with a step size increased to be greater than 100 kHz </w:t>
      </w:r>
    </w:p>
    <w:p w14:paraId="2479C9B8" w14:textId="77777777" w:rsidR="000860CD" w:rsidRPr="00A070B1" w:rsidRDefault="000860CD" w:rsidP="000860CD">
      <w:pPr>
        <w:numPr>
          <w:ilvl w:val="0"/>
          <w:numId w:val="63"/>
        </w:numPr>
        <w:spacing w:after="0"/>
        <w:rPr>
          <w:lang w:eastAsia="x-none"/>
        </w:rPr>
      </w:pPr>
      <w:r w:rsidRPr="00A070B1">
        <w:rPr>
          <w:lang w:eastAsia="x-none"/>
        </w:rPr>
        <w:t>(part of) ARFCN-indication-in-MIB</w:t>
      </w:r>
    </w:p>
    <w:p w14:paraId="6EFC4244" w14:textId="77777777" w:rsidR="000860CD" w:rsidRDefault="000860CD">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62BAA1C" w:rsidR="00C560C0" w:rsidRPr="00C560C0" w:rsidRDefault="008D602A" w:rsidP="00C560C0">
      <w:pPr>
        <w:rPr>
          <w:color w:val="000000" w:themeColor="text1"/>
        </w:rPr>
      </w:pPr>
      <w:r>
        <w:rPr>
          <w:color w:val="000000" w:themeColor="text1"/>
        </w:rPr>
        <w:t xml:space="preserve">In the first round, </w:t>
      </w:r>
      <w:r w:rsidR="00C560C0"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00C560C0" w:rsidRPr="00C560C0">
        <w:rPr>
          <w:b/>
          <w:bCs/>
          <w:color w:val="000000" w:themeColor="text1"/>
        </w:rPr>
        <w:t xml:space="preserve"> to </w:t>
      </w:r>
      <m:oMath>
        <m:r>
          <m:rPr>
            <m:sty m:val="bi"/>
          </m:rPr>
          <w:rPr>
            <w:rFonts w:ascii="Cambria Math" w:hAnsi="Cambria Math"/>
            <w:color w:val="000000" w:themeColor="text1"/>
          </w:rPr>
          <m:t>17%</m:t>
        </m:r>
      </m:oMath>
      <w:r w:rsidR="00C560C0"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7D726A48" w:rsidR="00C560C0" w:rsidRPr="00C560C0" w:rsidRDefault="008D602A" w:rsidP="00C560C0">
      <w:pPr>
        <w:spacing w:after="0"/>
        <w:rPr>
          <w:rFonts w:eastAsia="MS Gothic"/>
          <w:kern w:val="28"/>
          <w:lang w:val="en-US" w:eastAsia="ja-JP"/>
        </w:rPr>
      </w:pPr>
      <w:r>
        <w:rPr>
          <w:rFonts w:eastAsia="MS Gothic"/>
          <w:kern w:val="28"/>
          <w:lang w:val="en-US" w:eastAsia="ja-JP"/>
        </w:rPr>
        <w:t xml:space="preserve">In the first round, </w:t>
      </w:r>
      <w:r w:rsidR="00C560C0">
        <w:rPr>
          <w:rFonts w:eastAsia="MS Gothic"/>
          <w:kern w:val="28"/>
          <w:lang w:val="en-US" w:eastAsia="ja-JP"/>
        </w:rPr>
        <w:t>Qualcomm proposed</w:t>
      </w:r>
      <w:r w:rsidR="00C560C0"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lastRenderedPageBreak/>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xml:space="preserve">. The documentation of such observations is </w:t>
            </w:r>
            <w:r w:rsidRPr="00DB238F">
              <w:rPr>
                <w:rFonts w:eastAsia="MS Gothic"/>
                <w:bCs/>
                <w:iCs/>
                <w:color w:val="C00000"/>
                <w:kern w:val="28"/>
                <w:lang w:val="en-US" w:eastAsia="ja-JP"/>
              </w:rPr>
              <w:lastRenderedPageBreak/>
              <w:t>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EBF6FAC" w:rsidR="00A373DE" w:rsidRPr="00A373DE" w:rsidRDefault="009033F8" w:rsidP="00A373DE">
      <w:pPr>
        <w:pStyle w:val="Heading3"/>
        <w:rPr>
          <w:lang w:val="en-US" w:eastAsia="ja-JP"/>
        </w:rPr>
      </w:pPr>
      <w:r>
        <w:rPr>
          <w:lang w:val="en-US" w:eastAsia="ja-JP"/>
        </w:rPr>
        <w:lastRenderedPageBreak/>
        <w:t>SECOND</w:t>
      </w:r>
      <w:r w:rsidR="00A373DE" w:rsidRPr="00A373DE">
        <w:rPr>
          <w:lang w:val="en-US" w:eastAsia="ja-JP"/>
        </w:rPr>
        <w:t xml:space="preserve"> ROU</w:t>
      </w:r>
      <w:r w:rsidR="000A2193">
        <w:rPr>
          <w:lang w:val="en-US" w:eastAsia="ja-JP"/>
        </w:rPr>
        <w:t>N</w:t>
      </w:r>
      <w:r w:rsidR="00A373DE" w:rsidRPr="00A373DE">
        <w:rPr>
          <w:lang w:val="en-US" w:eastAsia="ja-JP"/>
        </w:rPr>
        <w:t>D - Functionalities</w:t>
      </w:r>
    </w:p>
    <w:p w14:paraId="060F27AB" w14:textId="3B5314E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0C6744A3" w14:textId="77777777" w:rsidR="009033F8" w:rsidRDefault="009033F8" w:rsidP="00A373DE">
      <w:pPr>
        <w:spacing w:after="0"/>
        <w:rPr>
          <w:lang w:val="en-US" w:eastAsia="ja-JP"/>
        </w:rPr>
      </w:pPr>
      <w:r>
        <w:rPr>
          <w:lang w:val="en-US" w:eastAsia="ja-JP"/>
        </w:rPr>
        <w:t>The first round moderator views and FL recommendations are unchanged for second round</w:t>
      </w:r>
    </w:p>
    <w:p w14:paraId="30C1ED2D" w14:textId="70C0D1EA" w:rsidR="009033F8" w:rsidRDefault="009033F8" w:rsidP="00A373DE">
      <w:pPr>
        <w:spacing w:after="0"/>
        <w:rPr>
          <w:lang w:val="en-US" w:eastAsia="ja-JP"/>
        </w:rPr>
      </w:pPr>
      <w:r>
        <w:rPr>
          <w:lang w:val="en-US" w:eastAsia="ja-JP"/>
        </w:rPr>
        <w:t xml:space="preserve"> </w:t>
      </w: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0C31E9FF" w:rsidR="00EB03C5" w:rsidRDefault="009A6647" w:rsidP="00EB03C5">
      <w:pPr>
        <w:rPr>
          <w:bCs/>
        </w:rPr>
      </w:pPr>
      <w:r>
        <w:rPr>
          <w:bCs/>
        </w:rPr>
        <w:t xml:space="preserve">In the first round, </w:t>
      </w:r>
      <w:r w:rsidR="00EB03C5" w:rsidRPr="00EB03C5">
        <w:rPr>
          <w:bCs/>
        </w:rPr>
        <w:t xml:space="preserve">Qualcomm proposed </w:t>
      </w:r>
      <w:r w:rsidR="00EB03C5">
        <w:rPr>
          <w:bCs/>
        </w:rPr>
        <w:t>to i</w:t>
      </w:r>
      <w:r w:rsidR="00EB03C5"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lastRenderedPageBreak/>
        <w:t>N</w:t>
      </w:r>
      <w:r w:rsidRPr="00EB03C5">
        <w:t>on-RLF mechanisms for handling outdated ephemeris/GNSS information</w:t>
      </w:r>
    </w:p>
    <w:p w14:paraId="265BDB5F" w14:textId="5113FE90" w:rsidR="00EB03C5" w:rsidRPr="00EB03C5" w:rsidRDefault="008D602A" w:rsidP="00EB03C5">
      <w:pPr>
        <w:rPr>
          <w:bCs/>
        </w:rPr>
      </w:pPr>
      <w:r>
        <w:rPr>
          <w:bCs/>
        </w:rPr>
        <w:t xml:space="preserve">In the first round, </w:t>
      </w:r>
      <w:r w:rsidR="00EB03C5">
        <w:rPr>
          <w:bCs/>
        </w:rPr>
        <w:t>Qualcomm proposed R</w:t>
      </w:r>
      <w:r w:rsidR="00EB03C5"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038AE687" w:rsidR="00EB03C5" w:rsidRPr="00EB03C5" w:rsidRDefault="008D602A" w:rsidP="00EB03C5">
      <w:pPr>
        <w:rPr>
          <w:bCs/>
        </w:rPr>
      </w:pPr>
      <w:r>
        <w:rPr>
          <w:bCs/>
        </w:rPr>
        <w:t xml:space="preserve">In the first round, </w:t>
      </w:r>
      <w:r w:rsidR="00EB03C5">
        <w:rPr>
          <w:bCs/>
        </w:rPr>
        <w:t xml:space="preserve">Qualcomm proposed </w:t>
      </w:r>
      <w:r w:rsidR="00EB03C5"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02BA8943" w:rsidR="00F611A2" w:rsidRPr="00F611A2" w:rsidRDefault="008D602A" w:rsidP="00F611A2">
      <w:pPr>
        <w:spacing w:line="257" w:lineRule="auto"/>
        <w:rPr>
          <w:rFonts w:eastAsia="Times New Roman"/>
        </w:rPr>
      </w:pPr>
      <w:r>
        <w:rPr>
          <w:bCs/>
        </w:rPr>
        <w:t xml:space="preserve">In the first round, </w:t>
      </w:r>
      <w:r w:rsidR="00F611A2">
        <w:rPr>
          <w:rFonts w:eastAsia="Times New Roman"/>
        </w:rPr>
        <w:t>Nokia proposed there may be UE GNSS unavailable/fault, where solution with only UE GNSS based auto-pre</w:t>
      </w:r>
      <w:r w:rsidR="00C56CCF">
        <w:rPr>
          <w:rFonts w:eastAsia="Times New Roman"/>
        </w:rPr>
        <w:t>-</w:t>
      </w:r>
      <w:r w:rsidR="00F611A2">
        <w:rPr>
          <w:rFonts w:eastAsia="Times New Roman"/>
        </w:rPr>
        <w:t xml:space="preserve">compensation can not work well. Actually, GNSS based measurement can provide UE a good reference for </w:t>
      </w:r>
      <w:r w:rsidR="00C56CCF">
        <w:rPr>
          <w:rFonts w:eastAsia="Times New Roman"/>
        </w:rPr>
        <w:t>adjust</w:t>
      </w:r>
      <w:r w:rsidR="00F611A2">
        <w:rPr>
          <w:rFonts w:eastAsia="Times New Roman"/>
        </w:rPr>
        <w:t xml:space="preserve">ment on oscillator, then based on a correct oscillator, one possible way is UE can adjust time based on </w:t>
      </w:r>
      <w:r w:rsidR="00F611A2" w:rsidRPr="008560B0">
        <w:rPr>
          <w:rFonts w:eastAsia="Times New Roman"/>
        </w:rPr>
        <w:t xml:space="preserve">TimeReferenceInfo-r15 </w:t>
      </w:r>
      <w:r w:rsidR="00F611A2">
        <w:rPr>
          <w:rFonts w:eastAsia="Times New Roman"/>
        </w:rPr>
        <w:t>from eNB</w:t>
      </w:r>
      <w:r w:rsidR="00F611A2" w:rsidRPr="008560B0">
        <w:rPr>
          <w:rFonts w:eastAsia="Times New Roman"/>
        </w:rPr>
        <w:t xml:space="preserve"> without impact </w:t>
      </w:r>
      <w:r w:rsidR="00F611A2">
        <w:rPr>
          <w:rFonts w:eastAsia="Times New Roman"/>
        </w:rPr>
        <w:t>from</w:t>
      </w:r>
      <w:r w:rsidR="00F611A2" w:rsidRPr="008560B0">
        <w:rPr>
          <w:rFonts w:eastAsia="Times New Roman"/>
        </w:rPr>
        <w:t xml:space="preserve"> satellite location derivation, while measure DL RS for UL frequency adjustment without impact by UE location derivation and satellite location derivation</w:t>
      </w:r>
      <w:r w:rsidR="00F611A2">
        <w:rPr>
          <w:rFonts w:eastAsia="Times New Roman"/>
        </w:rPr>
        <w:t xml:space="preserve">. The later solution, i.e. time reference configured from eNB and DL RS based UL synchronization is more stable while not impacted by GNSS </w:t>
      </w:r>
      <w:r w:rsidR="00F611A2" w:rsidRPr="00F611A2">
        <w:rPr>
          <w:rFonts w:eastAsia="Times New Roman"/>
        </w:rPr>
        <w:t xml:space="preserve">issue, with regular DL measurement and configuration supported by specification of IoT over TN. Nokia proposed </w:t>
      </w:r>
      <w:r w:rsidR="00F611A2" w:rsidRPr="00F611A2">
        <w:rPr>
          <w:rFonts w:eastAsia="Times New Roman"/>
          <w:bCs/>
        </w:rPr>
        <w:t>combination of UE automatic pre</w:t>
      </w:r>
      <w:r w:rsidR="00C56CCF">
        <w:rPr>
          <w:rFonts w:eastAsia="Times New Roman"/>
          <w:bCs/>
        </w:rPr>
        <w:t>-</w:t>
      </w:r>
      <w:r w:rsidR="00F611A2" w:rsidRPr="00F611A2">
        <w:rPr>
          <w:rFonts w:eastAsia="Times New Roman"/>
          <w:bCs/>
        </w:rPr>
        <w:t>compensation and network controlled pre</w:t>
      </w:r>
      <w:r w:rsidR="00C56CCF">
        <w:rPr>
          <w:rFonts w:eastAsia="Times New Roman"/>
          <w:bCs/>
        </w:rPr>
        <w:t>-</w:t>
      </w:r>
      <w:r w:rsidR="00F611A2"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00F611A2"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5762F640" w:rsidR="00F611A2" w:rsidRPr="00D65FF8"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D65FF8">
        <w:rPr>
          <w:rFonts w:eastAsiaTheme="minorEastAsia"/>
          <w:b/>
          <w:i/>
          <w:lang w:eastAsia="zh-CN"/>
        </w:rPr>
        <w:t xml:space="preserve">.1 </w:t>
      </w:r>
      <w:r w:rsidR="00F611A2" w:rsidRPr="006C35C5">
        <w:rPr>
          <w:rFonts w:eastAsiaTheme="minorEastAsia"/>
          <w:b/>
          <w:i/>
          <w:lang w:eastAsia="zh-CN"/>
        </w:rPr>
        <w:t xml:space="preserve">PBCH coverage enhancement </w:t>
      </w:r>
    </w:p>
    <w:p w14:paraId="07563459" w14:textId="007632B1" w:rsidR="00F611A2" w:rsidRPr="006C35C5"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.2 Non-RLF mechanisms for handling outdated ephemeris/GNSS information</w:t>
      </w:r>
    </w:p>
    <w:p w14:paraId="268F1E32" w14:textId="37754807" w:rsid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.3 Dedicated unicast transmission of satellite location information</w:t>
      </w:r>
    </w:p>
    <w:p w14:paraId="7BAA8D52" w14:textId="5952CE38" w:rsidR="00F611A2" w:rsidRP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F611A2">
        <w:rPr>
          <w:rFonts w:eastAsiaTheme="minorEastAsia"/>
          <w:b/>
          <w:i/>
          <w:lang w:eastAsia="zh-CN"/>
        </w:rPr>
        <w:t xml:space="preserve">.4 Network </w:t>
      </w:r>
      <w:r w:rsidR="008D602A">
        <w:rPr>
          <w:rFonts w:eastAsiaTheme="minorEastAsia"/>
          <w:b/>
          <w:i/>
          <w:lang w:eastAsia="zh-CN"/>
        </w:rPr>
        <w:t>based</w:t>
      </w:r>
      <w:r w:rsidR="00F611A2" w:rsidRPr="00F611A2">
        <w:rPr>
          <w:rFonts w:eastAsiaTheme="minorEastAsia"/>
          <w:b/>
          <w:i/>
          <w:lang w:eastAsia="zh-CN"/>
        </w:rPr>
        <w:t xml:space="preserve">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11CB01B6"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 xml:space="preserve">.1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FF0892E"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22F7E224"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2E57DDAA"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4D33E3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.1, For DL PSS/SSS/PBCH, we suggest evaluation should be done as for NR SSB in NTN, with agreed assumptions after discussion, to confirm whether there is issue</w:t>
            </w:r>
          </w:p>
          <w:p w14:paraId="2242D6A0" w14:textId="77E65E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.2, It should be studied whether normal action after failure can work or not.</w:t>
            </w:r>
          </w:p>
          <w:p w14:paraId="793082E6" w14:textId="09EE9985"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.3, it should be firstly make it clear on solutions of sync, then 2</w:t>
            </w:r>
            <w:r w:rsidR="00CC68F4" w:rsidRPr="00A57405">
              <w:rPr>
                <w:rFonts w:eastAsiaTheme="minorEastAsia" w:cs="Arial"/>
                <w:vertAlign w:val="superscript"/>
                <w:lang w:eastAsia="zh-CN"/>
              </w:rPr>
              <w:t>nd</w:t>
            </w:r>
            <w:r w:rsidR="00CC68F4">
              <w:rPr>
                <w:rFonts w:eastAsiaTheme="minorEastAsia" w:cs="Arial"/>
                <w:lang w:eastAsia="zh-CN"/>
              </w:rPr>
              <w:t xml:space="preserve"> step as whether it is requested</w:t>
            </w:r>
          </w:p>
          <w:p w14:paraId="551ABC65" w14:textId="68DAB40B" w:rsidR="00CC68F4" w:rsidRDefault="008408F5" w:rsidP="00CC68F4">
            <w:pPr>
              <w:spacing w:line="257"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 xml:space="preserve">to provide effective UL synchronization for all type of UE in all IoT NTN </w:t>
            </w:r>
            <w:r w:rsidRPr="00A57405">
              <w:rPr>
                <w:rFonts w:eastAsiaTheme="minorEastAsia" w:cs="Arial"/>
                <w:lang w:eastAsia="zh-CN"/>
              </w:rPr>
              <w:lastRenderedPageBreak/>
              <w:t>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lastRenderedPageBreak/>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32C1EE3" w:rsidR="00CC68F4" w:rsidRPr="00CC68F4" w:rsidRDefault="008D602A" w:rsidP="00CC68F4">
      <w:pPr>
        <w:pStyle w:val="Heading3"/>
      </w:pPr>
      <w:r>
        <w:t>SECOND</w:t>
      </w:r>
      <w:r w:rsidR="00CC68F4" w:rsidRPr="00CC68F4">
        <w:t xml:space="preserve"> ROUND – Other</w:t>
      </w:r>
    </w:p>
    <w:p w14:paraId="5F697AB8" w14:textId="2191F95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Eutelsat, Huawei, CMCC, Qualcomm, MediaTek, Spreadtrum, APT, Nokia provided comments on proposal to comment of the following:</w:t>
      </w:r>
    </w:p>
    <w:p w14:paraId="76AD17DD" w14:textId="3A616192"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 xml:space="preserve">.1 PBCH coverage enhancement </w:t>
      </w:r>
      <w:r w:rsidR="00CC68F4">
        <w:rPr>
          <w:rFonts w:eastAsiaTheme="minorEastAsia"/>
          <w:lang w:eastAsia="zh-CN"/>
        </w:rPr>
        <w:t>(CMCC not essential)</w:t>
      </w:r>
    </w:p>
    <w:p w14:paraId="69798240" w14:textId="355288C0"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.2 Non-RLF mechanisms for handling outdated ephemeris/GNSS information</w:t>
      </w:r>
      <w:r w:rsidR="00CC68F4">
        <w:rPr>
          <w:rFonts w:eastAsiaTheme="minorEastAsia"/>
          <w:lang w:eastAsia="zh-CN"/>
        </w:rPr>
        <w:t xml:space="preserve"> (supported by ZTE)</w:t>
      </w:r>
    </w:p>
    <w:p w14:paraId="7586D2F3" w14:textId="6C10D204"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.3 Dedicated unicast transmission of satellite location information</w:t>
      </w:r>
    </w:p>
    <w:p w14:paraId="50579E3A" w14:textId="62C13BBE"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Pr>
          <w:rFonts w:eastAsiaTheme="minorEastAsia"/>
          <w:lang w:eastAsia="zh-CN"/>
        </w:rPr>
        <w:t>.4 Network based</w:t>
      </w:r>
      <w:r w:rsidR="00CC68F4" w:rsidRPr="00CC68F4">
        <w:rPr>
          <w:rFonts w:eastAsiaTheme="minorEastAsia"/>
          <w:lang w:eastAsia="zh-CN"/>
        </w:rPr>
        <w:t xml:space="preserve"> pre-compensation</w:t>
      </w:r>
      <w:r w:rsidR="00CC68F4">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6C733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.1: </w:t>
      </w:r>
      <w:r w:rsidR="00CC68F4" w:rsidRPr="00CC68F4">
        <w:rPr>
          <w:rFonts w:eastAsia="MS Gothic"/>
          <w:kern w:val="28"/>
          <w:lang w:val="en-US" w:eastAsia="ja-JP"/>
        </w:rPr>
        <w:t>PBCH coverage enhancement</w:t>
      </w:r>
      <w:r w:rsidR="00CC68F4">
        <w:rPr>
          <w:rFonts w:eastAsia="MS Gothic"/>
          <w:kern w:val="28"/>
          <w:lang w:val="en-US" w:eastAsia="ja-JP"/>
        </w:rPr>
        <w:t>:</w:t>
      </w:r>
      <w:r w:rsidR="00CC68F4"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287174CE"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.2 Non-RLF mechanisms for handling outdated ephemeris/GNSS information</w:t>
      </w:r>
      <w:r w:rsidR="00CC68F4">
        <w:rPr>
          <w:rFonts w:eastAsia="MS Gothic"/>
          <w:kern w:val="28"/>
          <w:lang w:val="en-US" w:eastAsia="ja-JP"/>
        </w:rPr>
        <w:t xml:space="preserve">: </w:t>
      </w:r>
      <w:r w:rsidR="00CC68F4" w:rsidRPr="00CC68F4">
        <w:rPr>
          <w:rFonts w:eastAsia="MS Gothic"/>
          <w:kern w:val="28"/>
          <w:lang w:val="en-US" w:eastAsia="ja-JP"/>
        </w:rPr>
        <w:t xml:space="preserve">In the light of the discussions in Section 2.1 on “triggering mechanisms for GNSS”, “GNSS measurement window”, etc., we think it makes sense to </w:t>
      </w:r>
      <w:r w:rsidR="00CC68F4" w:rsidRPr="00CC68F4">
        <w:rPr>
          <w:rFonts w:eastAsia="MS Gothic"/>
          <w:kern w:val="28"/>
          <w:lang w:val="en-US" w:eastAsia="ja-JP"/>
        </w:rPr>
        <w:lastRenderedPageBreak/>
        <w:t>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6E58C7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.3 Dedicated unicast transmission of satellite location information</w:t>
      </w:r>
      <w:r w:rsidR="00CC68F4">
        <w:rPr>
          <w:rFonts w:eastAsia="MS Gothic"/>
          <w:kern w:val="28"/>
          <w:lang w:val="en-US" w:eastAsia="ja-JP"/>
        </w:rPr>
        <w:t xml:space="preserve">: </w:t>
      </w:r>
      <w:r w:rsidR="00CC68F4"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51B8FFF0" w:rsid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.4: </w:t>
      </w:r>
      <w:r w:rsidR="00CC68F4" w:rsidRPr="00CC68F4">
        <w:rPr>
          <w:rFonts w:eastAsia="MS Gothic"/>
          <w:kern w:val="28"/>
          <w:lang w:val="en-US" w:eastAsia="ja-JP"/>
        </w:rPr>
        <w:t xml:space="preserve">Network </w:t>
      </w:r>
      <w:r w:rsidR="00CC68F4">
        <w:rPr>
          <w:rFonts w:eastAsia="MS Gothic"/>
          <w:kern w:val="28"/>
          <w:lang w:val="en-US" w:eastAsia="ja-JP"/>
        </w:rPr>
        <w:t>based</w:t>
      </w:r>
      <w:r w:rsidR="00CC68F4" w:rsidRPr="00CC68F4">
        <w:rPr>
          <w:rFonts w:eastAsia="MS Gothic"/>
          <w:kern w:val="28"/>
          <w:lang w:val="en-US" w:eastAsia="ja-JP"/>
        </w:rPr>
        <w:t xml:space="preserve"> pre-compensation</w:t>
      </w:r>
      <w:r w:rsidR="00CC68F4">
        <w:rPr>
          <w:rFonts w:eastAsia="MS Gothic"/>
          <w:kern w:val="28"/>
          <w:lang w:val="en-US" w:eastAsia="ja-JP"/>
        </w:rPr>
        <w:t xml:space="preserve">: Nokia commented on </w:t>
      </w:r>
      <w:r w:rsidR="00CC68F4"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00CC68F4"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sidR="00CC68F4">
        <w:rPr>
          <w:rFonts w:eastAsia="MS Gothic"/>
          <w:kern w:val="28"/>
          <w:lang w:val="en-US" w:eastAsia="ja-JP"/>
        </w:rPr>
        <w:t xml:space="preserve"> of UL synchronization. </w:t>
      </w:r>
      <w:r w:rsidR="00CC68F4" w:rsidRPr="00CC68F4">
        <w:rPr>
          <w:rFonts w:eastAsia="MS Gothic"/>
          <w:kern w:val="28"/>
          <w:lang w:val="en-US" w:eastAsia="ja-JP"/>
        </w:rPr>
        <w:t>Combination of UE automatic pre</w:t>
      </w:r>
      <w:r w:rsidR="003F6B16">
        <w:rPr>
          <w:rFonts w:eastAsia="MS Gothic"/>
          <w:kern w:val="28"/>
          <w:lang w:val="en-US" w:eastAsia="ja-JP"/>
        </w:rPr>
        <w:t>-</w:t>
      </w:r>
      <w:r w:rsidR="00CC68F4" w:rsidRPr="00CC68F4">
        <w:rPr>
          <w:rFonts w:eastAsia="MS Gothic"/>
          <w:kern w:val="28"/>
          <w:lang w:val="en-US" w:eastAsia="ja-JP"/>
        </w:rPr>
        <w:t>compensation and network based pre</w:t>
      </w:r>
      <w:r w:rsidR="003F6B16">
        <w:rPr>
          <w:rFonts w:eastAsia="MS Gothic"/>
          <w:kern w:val="28"/>
          <w:lang w:val="en-US" w:eastAsia="ja-JP"/>
        </w:rPr>
        <w:t>-</w:t>
      </w:r>
      <w:r w:rsidR="00CC68F4" w:rsidRPr="00CC68F4">
        <w:rPr>
          <w:rFonts w:eastAsia="MS Gothic"/>
          <w:kern w:val="28"/>
          <w:lang w:val="en-US" w:eastAsia="ja-JP"/>
        </w:rPr>
        <w:t xml:space="preserve">compensation should be studied and utilized, to provide effective UL synchronization for all type of UE in all IoT NTN scenario, and to provide fast </w:t>
      </w:r>
      <w:r w:rsidR="003F6B16" w:rsidRPr="00CC68F4">
        <w:rPr>
          <w:rFonts w:eastAsia="MS Gothic"/>
          <w:kern w:val="28"/>
          <w:lang w:val="en-US" w:eastAsia="ja-JP"/>
        </w:rPr>
        <w:t>convergence</w:t>
      </w:r>
      <w:r w:rsidR="00CC68F4" w:rsidRPr="00CC68F4">
        <w:rPr>
          <w:rFonts w:eastAsia="MS Gothic"/>
          <w:kern w:val="28"/>
          <w:lang w:val="en-US" w:eastAsia="ja-JP"/>
        </w:rPr>
        <w:t xml:space="preserve"> of UL synchronization.</w:t>
      </w:r>
    </w:p>
    <w:p w14:paraId="568689B6" w14:textId="77777777" w:rsidR="009033F8" w:rsidRDefault="009033F8" w:rsidP="00CC68F4">
      <w:pPr>
        <w:spacing w:after="0"/>
        <w:rPr>
          <w:rFonts w:eastAsia="MS Gothic"/>
          <w:kern w:val="28"/>
          <w:lang w:val="en-US" w:eastAsia="ja-JP"/>
        </w:rPr>
      </w:pPr>
    </w:p>
    <w:p w14:paraId="3C91E9A0" w14:textId="10242AB1" w:rsidR="009033F8" w:rsidRPr="00CC68F4" w:rsidRDefault="009033F8" w:rsidP="00CC68F4">
      <w:pPr>
        <w:spacing w:after="0"/>
        <w:rPr>
          <w:rFonts w:eastAsia="MS Gothic"/>
          <w:kern w:val="28"/>
          <w:lang w:val="en-US" w:eastAsia="ja-JP"/>
        </w:rPr>
      </w:pPr>
      <w:r>
        <w:rPr>
          <w:rFonts w:eastAsia="MS Gothic"/>
          <w:kern w:val="28"/>
          <w:lang w:val="en-US" w:eastAsia="ja-JP"/>
        </w:rPr>
        <w:t>The first round FL recommendation is unchanged for second round</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19BFB9F0"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3593B961" w14:textId="02692930" w:rsidR="00CC68F4" w:rsidRPr="00CA0B79"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.3 Dedicated unicast transmission of satellite location information</w:t>
      </w:r>
    </w:p>
    <w:p w14:paraId="298B6E2E" w14:textId="04686411" w:rsidR="00CC68F4" w:rsidRPr="009033F8"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.4 Network based pre-compensation (Qualcomm not clear intention/motivation of proposal)</w:t>
      </w: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p w14:paraId="3613309B" w14:textId="57007DDD" w:rsidR="00143E39" w:rsidRPr="00143E39" w:rsidRDefault="00143E39" w:rsidP="00143E39">
      <w:pPr>
        <w:spacing w:after="0"/>
        <w:rPr>
          <w:b/>
          <w:i/>
          <w:highlight w:val="yellow"/>
          <w:lang w:val="en-US" w:eastAsia="ja-JP"/>
        </w:rPr>
      </w:pPr>
      <w:r w:rsidRPr="00143E39">
        <w:rPr>
          <w:b/>
          <w:i/>
          <w:highlight w:val="yellow"/>
          <w:lang w:val="en-US" w:eastAsia="ja-JP"/>
        </w:rPr>
        <w:t xml:space="preserve">FL recommendation – Section 2.9.2 </w:t>
      </w:r>
    </w:p>
    <w:p w14:paraId="193C8559" w14:textId="77777777" w:rsidR="00143E39" w:rsidRPr="00143E39" w:rsidRDefault="00143E39" w:rsidP="00143E39">
      <w:pPr>
        <w:pStyle w:val="ListParagraph"/>
        <w:numPr>
          <w:ilvl w:val="0"/>
          <w:numId w:val="65"/>
        </w:numPr>
        <w:spacing w:after="0"/>
        <w:rPr>
          <w:b/>
          <w:i/>
          <w:lang w:val="en-US" w:eastAsia="ja-JP"/>
        </w:rPr>
      </w:pPr>
      <w:r w:rsidRPr="00143E39">
        <w:rPr>
          <w:b/>
          <w:i/>
          <w:lang w:val="en-US" w:eastAsia="ja-JP"/>
        </w:rPr>
        <w:t>For Non-RLF mechanisms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3BDE1EB2" w14:textId="7C9A8ACC" w:rsidR="00143E39" w:rsidRPr="00143E39" w:rsidRDefault="00143E39" w:rsidP="00143E39">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69EC8A3F" w14:textId="09CE8412" w:rsidR="00746FF2" w:rsidRDefault="00746FF2" w:rsidP="000F4026">
      <w:pPr>
        <w:snapToGrid w:val="0"/>
        <w:spacing w:beforeLines="50" w:before="120" w:afterLines="50" w:after="120"/>
        <w:rPr>
          <w:rFonts w:eastAsiaTheme="minorEastAsia"/>
          <w:lang w:eastAsia="zh-CN"/>
        </w:rPr>
      </w:pPr>
      <w:r>
        <w:rPr>
          <w:rFonts w:eastAsiaTheme="minorEastAsia"/>
          <w:lang w:eastAsia="zh-CN"/>
        </w:rPr>
        <w:t>The following agreements were made in GTW session:</w:t>
      </w:r>
    </w:p>
    <w:p w14:paraId="4EEB3651" w14:textId="77777777" w:rsidR="00D122F9" w:rsidRDefault="00D122F9" w:rsidP="000F4026">
      <w:pPr>
        <w:snapToGrid w:val="0"/>
        <w:spacing w:beforeLines="50" w:before="120" w:afterLines="50" w:after="120"/>
        <w:rPr>
          <w:rFonts w:eastAsiaTheme="minorEastAsia"/>
          <w:lang w:eastAsia="zh-CN"/>
        </w:rPr>
      </w:pPr>
    </w:p>
    <w:p w14:paraId="0B56A6D9" w14:textId="484E1C13"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GNSS position fix impact on UE power consumption:</w:t>
      </w:r>
    </w:p>
    <w:p w14:paraId="52AD5DAF" w14:textId="77777777" w:rsidR="00746FF2" w:rsidRDefault="00746FF2" w:rsidP="00746FF2">
      <w:pPr>
        <w:rPr>
          <w:lang w:eastAsia="x-none"/>
        </w:rPr>
      </w:pPr>
      <w:r w:rsidRPr="007D6C2B">
        <w:rPr>
          <w:highlight w:val="green"/>
          <w:lang w:eastAsia="x-none"/>
        </w:rPr>
        <w:t>Agreement:</w:t>
      </w:r>
    </w:p>
    <w:p w14:paraId="5FEFF6C9"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13DB72A9"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4E28AF00" w14:textId="77777777" w:rsidR="00746FF2" w:rsidRDefault="00746FF2" w:rsidP="000F4026">
      <w:pPr>
        <w:snapToGrid w:val="0"/>
        <w:spacing w:beforeLines="50" w:before="120" w:afterLines="50" w:after="120"/>
        <w:rPr>
          <w:rFonts w:eastAsiaTheme="minorEastAsia"/>
          <w:lang w:eastAsia="zh-CN"/>
        </w:rPr>
      </w:pPr>
    </w:p>
    <w:p w14:paraId="5991FB7F"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08F71E6B" w14:textId="77777777" w:rsidR="00D122F9" w:rsidRDefault="00D122F9" w:rsidP="00746FF2">
      <w:pPr>
        <w:tabs>
          <w:tab w:val="left" w:pos="576"/>
        </w:tabs>
        <w:snapToGrid w:val="0"/>
        <w:spacing w:beforeLines="50" w:before="120" w:afterLines="50" w:after="120"/>
        <w:rPr>
          <w:rFonts w:eastAsiaTheme="minorEastAsia"/>
          <w:lang w:eastAsia="zh-CN"/>
        </w:rPr>
      </w:pPr>
    </w:p>
    <w:p w14:paraId="506A232F" w14:textId="701FA483" w:rsidR="00746FF2" w:rsidRPr="00D122F9" w:rsidRDefault="00D122F9" w:rsidP="00746FF2">
      <w:pPr>
        <w:tabs>
          <w:tab w:val="left" w:pos="576"/>
        </w:tabs>
        <w:snapToGrid w:val="0"/>
        <w:spacing w:beforeLines="50" w:before="120" w:afterLines="50" w:after="120"/>
        <w:rPr>
          <w:rFonts w:eastAsiaTheme="minorEastAsia"/>
          <w:u w:val="single"/>
          <w:lang w:eastAsia="zh-CN"/>
        </w:rPr>
      </w:pPr>
      <w:r w:rsidRPr="00D122F9">
        <w:rPr>
          <w:rFonts w:eastAsiaTheme="minorEastAsia"/>
          <w:u w:val="single"/>
          <w:lang w:eastAsia="zh-CN"/>
        </w:rPr>
        <w:t xml:space="preserve">NTN SIB reading impact on UE power consumption: </w:t>
      </w:r>
    </w:p>
    <w:p w14:paraId="12D49912" w14:textId="77777777" w:rsidR="00746FF2" w:rsidRPr="00F33519" w:rsidRDefault="00746FF2" w:rsidP="00746FF2">
      <w:pPr>
        <w:rPr>
          <w:lang w:eastAsia="x-none"/>
        </w:rPr>
      </w:pPr>
      <w:r w:rsidRPr="00F33519">
        <w:rPr>
          <w:highlight w:val="yellow"/>
          <w:lang w:eastAsia="x-none"/>
        </w:rPr>
        <w:t>Conclusion:</w:t>
      </w:r>
    </w:p>
    <w:p w14:paraId="0100F699"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29CA8661" w14:textId="77777777" w:rsidR="00746FF2" w:rsidRDefault="00746FF2" w:rsidP="000F4026">
      <w:pPr>
        <w:snapToGrid w:val="0"/>
        <w:spacing w:beforeLines="50" w:before="120" w:afterLines="50" w:after="120"/>
        <w:rPr>
          <w:rFonts w:eastAsiaTheme="minorEastAsia"/>
          <w:lang w:eastAsia="zh-CN"/>
        </w:rPr>
      </w:pPr>
    </w:p>
    <w:p w14:paraId="67A222B9" w14:textId="77777777" w:rsidR="00746FF2" w:rsidRDefault="00746FF2" w:rsidP="00746FF2">
      <w:pPr>
        <w:rPr>
          <w:lang w:eastAsia="x-none"/>
        </w:rPr>
      </w:pPr>
      <w:r w:rsidRPr="00F33519">
        <w:rPr>
          <w:highlight w:val="yellow"/>
          <w:lang w:eastAsia="x-none"/>
        </w:rPr>
        <w:t>Conclusion:</w:t>
      </w:r>
    </w:p>
    <w:p w14:paraId="521B03FA" w14:textId="77777777" w:rsidR="00746FF2" w:rsidRDefault="00746FF2" w:rsidP="00746FF2">
      <w:pPr>
        <w:numPr>
          <w:ilvl w:val="0"/>
          <w:numId w:val="62"/>
        </w:numPr>
        <w:spacing w:after="0"/>
        <w:rPr>
          <w:lang w:eastAsia="x-none"/>
        </w:rPr>
      </w:pPr>
      <w:r w:rsidRPr="00F33519">
        <w:rPr>
          <w:lang w:eastAsia="x-none"/>
        </w:rPr>
        <w:lastRenderedPageBreak/>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00696DB3" w14:textId="77777777" w:rsidR="00746FF2" w:rsidRDefault="00746FF2" w:rsidP="000F4026">
      <w:pPr>
        <w:snapToGrid w:val="0"/>
        <w:spacing w:beforeLines="50" w:before="120" w:afterLines="50" w:after="120"/>
        <w:rPr>
          <w:rFonts w:eastAsiaTheme="minorEastAsia"/>
          <w:lang w:eastAsia="zh-CN"/>
        </w:rPr>
      </w:pPr>
    </w:p>
    <w:p w14:paraId="63CB34A1" w14:textId="6EF205E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Long PUSCH and long RACH:</w:t>
      </w:r>
    </w:p>
    <w:p w14:paraId="0F589BFC" w14:textId="77777777" w:rsidR="00D122F9" w:rsidRDefault="00D122F9" w:rsidP="00D122F9">
      <w:pPr>
        <w:rPr>
          <w:lang w:eastAsia="x-none"/>
        </w:rPr>
      </w:pPr>
      <w:r w:rsidRPr="0064433E">
        <w:rPr>
          <w:highlight w:val="green"/>
          <w:lang w:eastAsia="x-none"/>
        </w:rPr>
        <w:t>Agreement:</w:t>
      </w:r>
    </w:p>
    <w:p w14:paraId="5564BE3B" w14:textId="77777777" w:rsidR="00D122F9" w:rsidRDefault="00D122F9" w:rsidP="00D122F9">
      <w:pPr>
        <w:rPr>
          <w:lang w:eastAsia="x-none"/>
        </w:rPr>
      </w:pPr>
      <w:r>
        <w:rPr>
          <w:lang w:eastAsia="x-none"/>
        </w:rPr>
        <w:t xml:space="preserve">UE pre-compensation done per N time units for long PUSCH is the baseline solution. </w:t>
      </w:r>
    </w:p>
    <w:p w14:paraId="14E2B34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580570F4" w14:textId="77777777" w:rsidR="00D122F9" w:rsidRDefault="00D122F9" w:rsidP="00D122F9">
      <w:pPr>
        <w:numPr>
          <w:ilvl w:val="0"/>
          <w:numId w:val="62"/>
        </w:numPr>
        <w:spacing w:after="0"/>
        <w:rPr>
          <w:lang w:eastAsia="x-none"/>
        </w:rPr>
      </w:pPr>
      <w:r>
        <w:rPr>
          <w:lang w:eastAsia="x-none"/>
        </w:rPr>
        <w:t>FFS: the definition and value of N</w:t>
      </w:r>
    </w:p>
    <w:p w14:paraId="347AA2C1" w14:textId="77777777" w:rsidR="00D122F9" w:rsidRDefault="00D122F9" w:rsidP="00D122F9">
      <w:pPr>
        <w:rPr>
          <w:lang w:eastAsia="x-none"/>
        </w:rPr>
      </w:pPr>
      <w:r w:rsidRPr="0064433E">
        <w:rPr>
          <w:highlight w:val="green"/>
          <w:lang w:eastAsia="x-none"/>
        </w:rPr>
        <w:t>Agreement:</w:t>
      </w:r>
    </w:p>
    <w:p w14:paraId="5FC293D0" w14:textId="77777777" w:rsidR="00D122F9" w:rsidRDefault="00D122F9" w:rsidP="00D122F9">
      <w:pPr>
        <w:rPr>
          <w:lang w:eastAsia="x-none"/>
        </w:rPr>
      </w:pPr>
      <w:r>
        <w:rPr>
          <w:lang w:eastAsia="x-none"/>
        </w:rPr>
        <w:t xml:space="preserve">UE pre-compensation done per N time units for long PRACH is the baseline solution. </w:t>
      </w:r>
    </w:p>
    <w:p w14:paraId="46AD7A43"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0838452B" w14:textId="77777777" w:rsidR="00D122F9" w:rsidRDefault="00D122F9" w:rsidP="00D122F9">
      <w:pPr>
        <w:numPr>
          <w:ilvl w:val="0"/>
          <w:numId w:val="62"/>
        </w:numPr>
        <w:spacing w:after="0"/>
        <w:rPr>
          <w:lang w:eastAsia="x-none"/>
        </w:rPr>
      </w:pPr>
      <w:r>
        <w:rPr>
          <w:lang w:eastAsia="x-none"/>
        </w:rPr>
        <w:t>FFS: the definition and value of N</w:t>
      </w:r>
    </w:p>
    <w:p w14:paraId="487E6878" w14:textId="77777777" w:rsidR="00D122F9" w:rsidRDefault="00D122F9" w:rsidP="000F4026">
      <w:pPr>
        <w:snapToGrid w:val="0"/>
        <w:spacing w:beforeLines="50" w:before="120" w:afterLines="50" w:after="120"/>
        <w:rPr>
          <w:rFonts w:eastAsiaTheme="minorEastAsia"/>
          <w:lang w:eastAsia="zh-CN"/>
        </w:rPr>
      </w:pPr>
    </w:p>
    <w:p w14:paraId="71C23A84" w14:textId="409E94C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DL Synchronization:</w:t>
      </w:r>
    </w:p>
    <w:p w14:paraId="0F9C63DC" w14:textId="77777777" w:rsidR="00D122F9" w:rsidRDefault="00D122F9" w:rsidP="00D122F9">
      <w:pPr>
        <w:rPr>
          <w:lang w:eastAsia="x-none"/>
        </w:rPr>
      </w:pPr>
      <w:r w:rsidRPr="00A070B1">
        <w:rPr>
          <w:highlight w:val="green"/>
          <w:lang w:eastAsia="x-none"/>
        </w:rPr>
        <w:t>Agreement:</w:t>
      </w:r>
    </w:p>
    <w:p w14:paraId="7DAF9F3F" w14:textId="77777777" w:rsidR="00D122F9" w:rsidRDefault="00D122F9" w:rsidP="00D122F9">
      <w:pPr>
        <w:rPr>
          <w:lang w:eastAsia="x-none"/>
        </w:rPr>
      </w:pPr>
      <w:r>
        <w:rPr>
          <w:lang w:eastAsia="x-none"/>
        </w:rPr>
        <w:t>For DL synchronization in the Rel-17 timeframe, the following should be considered</w:t>
      </w:r>
    </w:p>
    <w:p w14:paraId="557D3A28" w14:textId="77777777" w:rsidR="00D122F9" w:rsidRDefault="00D122F9" w:rsidP="00D122F9">
      <w:pPr>
        <w:numPr>
          <w:ilvl w:val="0"/>
          <w:numId w:val="63"/>
        </w:numPr>
        <w:spacing w:after="0"/>
        <w:rPr>
          <w:lang w:eastAsia="x-none"/>
        </w:rPr>
      </w:pPr>
      <w:r>
        <w:rPr>
          <w:lang w:eastAsia="x-none"/>
        </w:rPr>
        <w:t xml:space="preserve">New Channel raster with a step size increased to be greater than 100 kHz </w:t>
      </w:r>
    </w:p>
    <w:p w14:paraId="402CFD8D" w14:textId="77777777" w:rsidR="00D122F9" w:rsidRPr="00A070B1" w:rsidRDefault="00D122F9" w:rsidP="00D122F9">
      <w:pPr>
        <w:numPr>
          <w:ilvl w:val="0"/>
          <w:numId w:val="63"/>
        </w:numPr>
        <w:spacing w:after="0"/>
        <w:rPr>
          <w:lang w:eastAsia="x-none"/>
        </w:rPr>
      </w:pPr>
      <w:r w:rsidRPr="00A070B1">
        <w:rPr>
          <w:lang w:eastAsia="x-none"/>
        </w:rPr>
        <w:t>(part of) ARFCN-indication-in-MIB</w:t>
      </w:r>
    </w:p>
    <w:p w14:paraId="4E702DEC" w14:textId="77777777" w:rsidR="00D122F9" w:rsidRDefault="00D122F9" w:rsidP="000F4026">
      <w:pPr>
        <w:snapToGrid w:val="0"/>
        <w:spacing w:beforeLines="50" w:before="120" w:afterLines="50" w:after="120"/>
        <w:rPr>
          <w:rFonts w:eastAsiaTheme="minorEastAsia"/>
          <w:lang w:eastAsia="zh-CN"/>
        </w:rPr>
      </w:pPr>
    </w:p>
    <w:p w14:paraId="6574CAAC" w14:textId="44EDD267" w:rsidR="00D122F9" w:rsidRPr="009033F8" w:rsidRDefault="00D122F9" w:rsidP="000F4026">
      <w:pPr>
        <w:snapToGrid w:val="0"/>
        <w:spacing w:beforeLines="50" w:before="120" w:afterLines="50" w:after="120"/>
        <w:rPr>
          <w:rFonts w:eastAsiaTheme="minorEastAsia"/>
          <w:color w:val="FF0000"/>
          <w:u w:val="single"/>
          <w:lang w:eastAsia="zh-CN"/>
        </w:rPr>
      </w:pPr>
      <w:r w:rsidRPr="009033F8">
        <w:rPr>
          <w:rFonts w:eastAsiaTheme="minorEastAsia"/>
          <w:color w:val="FF0000"/>
          <w:u w:val="single"/>
          <w:lang w:eastAsia="zh-CN"/>
        </w:rPr>
        <w:t>Feature Lead recommendations for RAN1#105-e meeting in May</w:t>
      </w:r>
    </w:p>
    <w:p w14:paraId="72AD86E4" w14:textId="3DCBD26F"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GNSS measurement:</w:t>
      </w:r>
    </w:p>
    <w:p w14:paraId="570F1733"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FL recommendation – Section 2.1.1:</w:t>
      </w:r>
    </w:p>
    <w:p w14:paraId="78F9EFFE" w14:textId="77777777" w:rsidR="00D122F9" w:rsidRPr="00746FF2" w:rsidRDefault="00D122F9" w:rsidP="00D122F9">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Pr="00671800">
        <w:rPr>
          <w:rFonts w:eastAsiaTheme="minorEastAsia"/>
          <w:b/>
          <w:i/>
          <w:lang w:eastAsia="zh-CN"/>
        </w:rPr>
        <w:t xml:space="preserve">urther consider whether issue should first be discussed in RAN2. </w:t>
      </w:r>
    </w:p>
    <w:p w14:paraId="134EF4B9" w14:textId="77777777" w:rsidR="00D122F9" w:rsidRDefault="00D122F9" w:rsidP="000F4026">
      <w:pPr>
        <w:snapToGrid w:val="0"/>
        <w:spacing w:beforeLines="50" w:before="120" w:afterLines="50" w:after="120"/>
        <w:rPr>
          <w:rFonts w:eastAsiaTheme="minorEastAsia"/>
          <w:lang w:eastAsia="zh-CN"/>
        </w:rPr>
      </w:pPr>
    </w:p>
    <w:p w14:paraId="1AB0A5D0"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FL recommendation – Section 2.3.3.1:</w:t>
      </w:r>
    </w:p>
    <w:p w14:paraId="05D5DA4F" w14:textId="77777777" w:rsidR="00D122F9" w:rsidRPr="005A596F" w:rsidRDefault="00D122F9" w:rsidP="00D122F9">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61CD1FE" w14:textId="77777777" w:rsidR="00D122F9" w:rsidRDefault="00D122F9" w:rsidP="000F4026">
      <w:pPr>
        <w:snapToGrid w:val="0"/>
        <w:spacing w:beforeLines="50" w:before="120" w:afterLines="50" w:after="120"/>
        <w:rPr>
          <w:rFonts w:eastAsiaTheme="minorEastAsia"/>
          <w:lang w:eastAsia="zh-CN"/>
        </w:rPr>
      </w:pPr>
    </w:p>
    <w:p w14:paraId="21635B44" w14:textId="358F442A" w:rsidR="009033F8"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Functionalities</w:t>
      </w:r>
      <w:r>
        <w:rPr>
          <w:rFonts w:eastAsiaTheme="minorEastAsia"/>
          <w:u w:val="single"/>
          <w:lang w:eastAsia="zh-CN"/>
        </w:rPr>
        <w:t>:</w:t>
      </w:r>
    </w:p>
    <w:p w14:paraId="012BD8F4" w14:textId="77777777" w:rsidR="009033F8" w:rsidRPr="00CA0B79" w:rsidRDefault="009033F8" w:rsidP="009033F8">
      <w:pPr>
        <w:spacing w:after="0"/>
        <w:rPr>
          <w:b/>
          <w:i/>
          <w:lang w:val="en-US" w:eastAsia="ja-JP"/>
        </w:rPr>
      </w:pPr>
      <w:r w:rsidRPr="00CA0B79">
        <w:rPr>
          <w:b/>
          <w:i/>
          <w:highlight w:val="yellow"/>
          <w:lang w:val="en-US" w:eastAsia="ja-JP"/>
        </w:rPr>
        <w:t>Moderator view:</w:t>
      </w:r>
    </w:p>
    <w:p w14:paraId="0A2EB65A" w14:textId="77777777" w:rsidR="009033F8" w:rsidRPr="00CA0B79" w:rsidRDefault="009033F8" w:rsidP="009033F8">
      <w:pPr>
        <w:spacing w:after="0"/>
        <w:rPr>
          <w:b/>
          <w:i/>
          <w:lang w:val="en-US" w:eastAsia="ja-JP"/>
        </w:rPr>
      </w:pPr>
      <w:r w:rsidRPr="00CA0B79">
        <w:rPr>
          <w:b/>
          <w:i/>
          <w:lang w:val="en-US" w:eastAsia="ja-JP"/>
        </w:rPr>
        <w:t>There is interest from a majority of companies commenting the following solutions:</w:t>
      </w:r>
    </w:p>
    <w:p w14:paraId="3D164688" w14:textId="77777777" w:rsidR="009033F8" w:rsidRPr="00CA0B79" w:rsidRDefault="009033F8" w:rsidP="009033F8">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1A9C985A" w14:textId="77777777" w:rsidR="009033F8" w:rsidRPr="00CA0B79" w:rsidRDefault="009033F8" w:rsidP="009033F8">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048D74B0" w14:textId="77777777" w:rsidR="009033F8" w:rsidRDefault="009033F8" w:rsidP="009033F8">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Pr="00AB2741">
        <w:rPr>
          <w:rFonts w:eastAsia="MS Gothic"/>
          <w:b/>
          <w:i/>
          <w:kern w:val="28"/>
          <w:lang w:val="en-US" w:eastAsia="ja-JP"/>
        </w:rPr>
        <w:t>as guiding principles and observations for</w:t>
      </w:r>
      <w:r>
        <w:rPr>
          <w:rFonts w:eastAsia="MS Gothic"/>
          <w:b/>
          <w:i/>
          <w:kern w:val="28"/>
          <w:lang w:val="en-US" w:eastAsia="ja-JP"/>
        </w:rPr>
        <w:t xml:space="preserve"> future work in future releases</w:t>
      </w:r>
      <w:r>
        <w:rPr>
          <w:rFonts w:eastAsia="MS Gothic"/>
          <w:kern w:val="28"/>
          <w:lang w:val="en-US" w:eastAsia="ja-JP"/>
        </w:rPr>
        <w:t>.</w:t>
      </w:r>
    </w:p>
    <w:p w14:paraId="41C23C0F" w14:textId="77777777" w:rsidR="009033F8" w:rsidRPr="00A373DE" w:rsidRDefault="009033F8" w:rsidP="009033F8">
      <w:pPr>
        <w:spacing w:after="0"/>
        <w:rPr>
          <w:rFonts w:eastAsia="MS Gothic"/>
          <w:kern w:val="28"/>
          <w:lang w:val="en-US" w:eastAsia="ja-JP"/>
        </w:rPr>
      </w:pPr>
    </w:p>
    <w:p w14:paraId="5386E729" w14:textId="77777777" w:rsidR="009033F8" w:rsidRDefault="009033F8" w:rsidP="009033F8">
      <w:pPr>
        <w:spacing w:after="0"/>
        <w:rPr>
          <w:lang w:val="en-US" w:eastAsia="ja-JP"/>
        </w:rPr>
      </w:pPr>
    </w:p>
    <w:p w14:paraId="795EF651" w14:textId="77777777" w:rsidR="009033F8" w:rsidRPr="00A373DE" w:rsidRDefault="009033F8" w:rsidP="009033F8">
      <w:pPr>
        <w:spacing w:after="0"/>
        <w:rPr>
          <w:b/>
          <w:i/>
          <w:lang w:val="en-US" w:eastAsia="ja-JP"/>
        </w:rPr>
      </w:pPr>
      <w:r w:rsidRPr="000A2193">
        <w:rPr>
          <w:b/>
          <w:i/>
          <w:highlight w:val="cyan"/>
          <w:lang w:val="en-US" w:eastAsia="ja-JP"/>
        </w:rPr>
        <w:t>FL recommendation – Section 2.8.4:</w:t>
      </w:r>
    </w:p>
    <w:p w14:paraId="4B1C8D3E" w14:textId="77777777" w:rsidR="009033F8" w:rsidRPr="00A373DE" w:rsidRDefault="009033F8" w:rsidP="009033F8">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7824AF95" w14:textId="77777777" w:rsidR="00D122F9" w:rsidRDefault="00D122F9" w:rsidP="000F4026">
      <w:pPr>
        <w:snapToGrid w:val="0"/>
        <w:spacing w:beforeLines="50" w:before="120" w:afterLines="50" w:after="120"/>
        <w:rPr>
          <w:rFonts w:eastAsiaTheme="minorEastAsia"/>
          <w:lang w:eastAsia="zh-CN"/>
        </w:rPr>
      </w:pPr>
    </w:p>
    <w:p w14:paraId="3270F1BF" w14:textId="3C3BF965"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Useful optimizations:</w:t>
      </w:r>
    </w:p>
    <w:p w14:paraId="63DB6577" w14:textId="77777777" w:rsidR="009033F8" w:rsidRPr="00CA0B79" w:rsidRDefault="009033F8" w:rsidP="009033F8">
      <w:pPr>
        <w:spacing w:after="0"/>
        <w:rPr>
          <w:b/>
          <w:i/>
          <w:lang w:val="en-US" w:eastAsia="ja-JP"/>
        </w:rPr>
      </w:pPr>
      <w:r>
        <w:rPr>
          <w:b/>
          <w:i/>
          <w:highlight w:val="yellow"/>
          <w:lang w:val="en-US" w:eastAsia="ja-JP"/>
        </w:rPr>
        <w:lastRenderedPageBreak/>
        <w:t>FL Recommendation -Section 2.9</w:t>
      </w:r>
      <w:r w:rsidRPr="00CA0B79">
        <w:rPr>
          <w:b/>
          <w:i/>
          <w:highlight w:val="yellow"/>
          <w:lang w:val="en-US" w:eastAsia="ja-JP"/>
        </w:rPr>
        <w:t>:</w:t>
      </w:r>
    </w:p>
    <w:p w14:paraId="72D074E6" w14:textId="77777777" w:rsidR="009033F8" w:rsidRPr="00CA0B79" w:rsidRDefault="009033F8" w:rsidP="009033F8">
      <w:pPr>
        <w:spacing w:after="0"/>
        <w:rPr>
          <w:b/>
          <w:i/>
          <w:lang w:val="en-US" w:eastAsia="ja-JP"/>
        </w:rPr>
      </w:pPr>
      <w:r w:rsidRPr="00CA0B79">
        <w:rPr>
          <w:b/>
          <w:i/>
          <w:lang w:val="en-US" w:eastAsia="ja-JP"/>
        </w:rPr>
        <w:t xml:space="preserve">There is some interest from companies commenting the solutions discussed above: </w:t>
      </w:r>
    </w:p>
    <w:p w14:paraId="42218042" w14:textId="61ECC6D1" w:rsidR="009033F8" w:rsidRPr="00CA0B79" w:rsidRDefault="009033F8" w:rsidP="009033F8">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7B024451" w14:textId="31A112FE" w:rsidR="009033F8" w:rsidRPr="00CA0B79"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.3 Dedicated unicast transmission of satellite location information</w:t>
      </w:r>
    </w:p>
    <w:p w14:paraId="2103DBFA" w14:textId="587DEBB1" w:rsidR="009033F8" w:rsidRPr="009033F8"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.4 Network based pre-compensation (Qualcomm not clear intention/motivation of proposal)</w:t>
      </w:r>
    </w:p>
    <w:p w14:paraId="2C1AC5BC" w14:textId="77777777" w:rsidR="009033F8" w:rsidRPr="00CA0B79" w:rsidRDefault="009033F8" w:rsidP="009033F8">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19FD85C" w14:textId="77777777" w:rsidR="009033F8" w:rsidRDefault="009033F8" w:rsidP="000F4026">
      <w:pPr>
        <w:snapToGrid w:val="0"/>
        <w:spacing w:beforeLines="50" w:before="120" w:afterLines="50" w:after="120"/>
        <w:rPr>
          <w:rFonts w:eastAsiaTheme="minorEastAsia"/>
          <w:lang w:eastAsia="zh-CN"/>
        </w:rPr>
      </w:pPr>
    </w:p>
    <w:p w14:paraId="2A64DC3F" w14:textId="77777777" w:rsidR="00BE0D15" w:rsidRPr="00143E39" w:rsidRDefault="00BE0D15" w:rsidP="00BE0D15">
      <w:pPr>
        <w:spacing w:after="0"/>
        <w:rPr>
          <w:b/>
          <w:i/>
          <w:highlight w:val="yellow"/>
          <w:lang w:val="en-US" w:eastAsia="ja-JP"/>
        </w:rPr>
      </w:pPr>
      <w:r w:rsidRPr="00143E39">
        <w:rPr>
          <w:b/>
          <w:i/>
          <w:highlight w:val="yellow"/>
          <w:lang w:val="en-US" w:eastAsia="ja-JP"/>
        </w:rPr>
        <w:t xml:space="preserve">FL recommendation – Section 2.9.2 </w:t>
      </w:r>
    </w:p>
    <w:p w14:paraId="7A623466" w14:textId="77777777" w:rsidR="00BE0D15" w:rsidRPr="00143E39" w:rsidRDefault="00BE0D15" w:rsidP="00BE0D15">
      <w:pPr>
        <w:pStyle w:val="ListParagraph"/>
        <w:numPr>
          <w:ilvl w:val="0"/>
          <w:numId w:val="65"/>
        </w:numPr>
        <w:spacing w:after="0"/>
        <w:rPr>
          <w:b/>
          <w:i/>
          <w:lang w:val="en-US" w:eastAsia="ja-JP"/>
        </w:rPr>
      </w:pPr>
      <w:r w:rsidRPr="00143E39">
        <w:rPr>
          <w:b/>
          <w:i/>
          <w:lang w:val="en-US" w:eastAsia="ja-JP"/>
        </w:rPr>
        <w:t>For Non-RLF mechanisms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24813341" w14:textId="77777777" w:rsidR="00BE0D15" w:rsidRPr="00143E39" w:rsidRDefault="00BE0D15" w:rsidP="00BE0D15">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lastRenderedPageBreak/>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943CDF"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943CDF"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943CDF"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943CDF"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1F6A732B" w14:textId="77777777" w:rsidR="002A242A" w:rsidRDefault="002A242A">
      <w:pPr>
        <w:rPr>
          <w:lang w:val="en-US" w:eastAsia="zh-TW"/>
        </w:rPr>
      </w:pPr>
    </w:p>
    <w:p w14:paraId="0C37FF87" w14:textId="42008C94" w:rsidR="002A242A" w:rsidRPr="002A242A" w:rsidRDefault="002A242A" w:rsidP="002A242A">
      <w:pPr>
        <w:pStyle w:val="Heading2"/>
        <w:numPr>
          <w:ilvl w:val="1"/>
          <w:numId w:val="60"/>
        </w:numPr>
        <w:rPr>
          <w:lang w:val="en-US" w:eastAsia="zh-TW"/>
        </w:rPr>
      </w:pPr>
      <w:r w:rsidRPr="002A242A">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118313"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118314"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5A18A74E" w14:textId="78476FE4" w:rsidR="002A242A" w:rsidRPr="002A242A" w:rsidRDefault="002A242A" w:rsidP="002A242A">
      <w:pPr>
        <w:pStyle w:val="Heading2"/>
        <w:rPr>
          <w:lang w:val="en-US" w:eastAsia="zh-TW"/>
        </w:rPr>
      </w:pPr>
      <w:r w:rsidRPr="002A242A">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4B88B" w14:textId="77777777" w:rsidR="00943CDF" w:rsidRDefault="00943CDF" w:rsidP="00584850">
      <w:pPr>
        <w:spacing w:after="0"/>
      </w:pPr>
      <w:r>
        <w:separator/>
      </w:r>
    </w:p>
  </w:endnote>
  <w:endnote w:type="continuationSeparator" w:id="0">
    <w:p w14:paraId="6DED3C85" w14:textId="77777777" w:rsidR="00943CDF" w:rsidRDefault="00943CDF"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304C9" w14:textId="77777777" w:rsidR="00943CDF" w:rsidRDefault="00943CDF" w:rsidP="00584850">
      <w:pPr>
        <w:spacing w:after="0"/>
      </w:pPr>
      <w:r>
        <w:separator/>
      </w:r>
    </w:p>
  </w:footnote>
  <w:footnote w:type="continuationSeparator" w:id="0">
    <w:p w14:paraId="341B84F7" w14:textId="77777777" w:rsidR="00943CDF" w:rsidRDefault="00943CDF"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4FF"/>
    <w:multiLevelType w:val="hybridMultilevel"/>
    <w:tmpl w:val="630A0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8"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1"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4"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5"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39"/>
  </w:num>
  <w:num w:numId="4">
    <w:abstractNumId w:val="10"/>
  </w:num>
  <w:num w:numId="5">
    <w:abstractNumId w:val="18"/>
  </w:num>
  <w:num w:numId="6">
    <w:abstractNumId w:val="2"/>
  </w:num>
  <w:num w:numId="7">
    <w:abstractNumId w:val="52"/>
  </w:num>
  <w:num w:numId="8">
    <w:abstractNumId w:val="44"/>
  </w:num>
  <w:num w:numId="9">
    <w:abstractNumId w:val="16"/>
  </w:num>
  <w:num w:numId="10">
    <w:abstractNumId w:val="57"/>
  </w:num>
  <w:num w:numId="11">
    <w:abstractNumId w:val="7"/>
  </w:num>
  <w:num w:numId="12">
    <w:abstractNumId w:val="45"/>
  </w:num>
  <w:num w:numId="13">
    <w:abstractNumId w:val="25"/>
  </w:num>
  <w:num w:numId="14">
    <w:abstractNumId w:val="4"/>
  </w:num>
  <w:num w:numId="15">
    <w:abstractNumId w:val="32"/>
  </w:num>
  <w:num w:numId="16">
    <w:abstractNumId w:val="55"/>
  </w:num>
  <w:num w:numId="17">
    <w:abstractNumId w:val="17"/>
  </w:num>
  <w:num w:numId="18">
    <w:abstractNumId w:val="36"/>
  </w:num>
  <w:num w:numId="19">
    <w:abstractNumId w:val="21"/>
  </w:num>
  <w:num w:numId="20">
    <w:abstractNumId w:val="19"/>
  </w:num>
  <w:num w:numId="21">
    <w:abstractNumId w:val="41"/>
  </w:num>
  <w:num w:numId="22">
    <w:abstractNumId w:val="27"/>
  </w:num>
  <w:num w:numId="23">
    <w:abstractNumId w:val="15"/>
  </w:num>
  <w:num w:numId="24">
    <w:abstractNumId w:val="56"/>
  </w:num>
  <w:num w:numId="25">
    <w:abstractNumId w:val="26"/>
  </w:num>
  <w:num w:numId="26">
    <w:abstractNumId w:val="46"/>
  </w:num>
  <w:num w:numId="27">
    <w:abstractNumId w:val="9"/>
  </w:num>
  <w:num w:numId="28">
    <w:abstractNumId w:val="42"/>
  </w:num>
  <w:num w:numId="29">
    <w:abstractNumId w:val="47"/>
  </w:num>
  <w:num w:numId="30">
    <w:abstractNumId w:val="49"/>
  </w:num>
  <w:num w:numId="31">
    <w:abstractNumId w:val="43"/>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51"/>
  </w:num>
  <w:num w:numId="38">
    <w:abstractNumId w:val="1"/>
  </w:num>
  <w:num w:numId="39">
    <w:abstractNumId w:val="35"/>
  </w:num>
  <w:num w:numId="40">
    <w:abstractNumId w:val="12"/>
  </w:num>
  <w:num w:numId="41">
    <w:abstractNumId w:val="59"/>
  </w:num>
  <w:num w:numId="42">
    <w:abstractNumId w:val="14"/>
  </w:num>
  <w:num w:numId="43">
    <w:abstractNumId w:val="30"/>
  </w:num>
  <w:num w:numId="44">
    <w:abstractNumId w:val="23"/>
  </w:num>
  <w:num w:numId="45">
    <w:abstractNumId w:val="28"/>
  </w:num>
  <w:num w:numId="46">
    <w:abstractNumId w:val="22"/>
  </w:num>
  <w:num w:numId="47">
    <w:abstractNumId w:val="37"/>
  </w:num>
  <w:num w:numId="48">
    <w:abstractNumId w:val="3"/>
  </w:num>
  <w:num w:numId="49">
    <w:abstractNumId w:val="38"/>
  </w:num>
  <w:num w:numId="50">
    <w:abstractNumId w:val="8"/>
  </w:num>
  <w:num w:numId="51">
    <w:abstractNumId w:val="0"/>
  </w:num>
  <w:num w:numId="52">
    <w:abstractNumId w:val="13"/>
  </w:num>
  <w:num w:numId="53">
    <w:abstractNumId w:val="5"/>
  </w:num>
  <w:num w:numId="54">
    <w:abstractNumId w:val="24"/>
  </w:num>
  <w:num w:numId="55">
    <w:abstractNumId w:val="33"/>
  </w:num>
  <w:num w:numId="56">
    <w:abstractNumId w:val="40"/>
  </w:num>
  <w:num w:numId="57">
    <w:abstractNumId w:val="34"/>
  </w:num>
  <w:num w:numId="58">
    <w:abstractNumId w:val="34"/>
  </w:num>
  <w:num w:numId="59">
    <w:abstractNumId w:val="34"/>
  </w:num>
  <w:num w:numId="60">
    <w:abstractNumId w:val="3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58"/>
  </w:num>
  <w:num w:numId="63">
    <w:abstractNumId w:val="20"/>
  </w:num>
  <w:num w:numId="64">
    <w:abstractNumId w:val="11"/>
  </w:num>
  <w:num w:numId="6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3E39"/>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B4B"/>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B74"/>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8B3"/>
    <w:rsid w:val="004C6920"/>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5B1"/>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3CDF"/>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242478632"/>
        <c:axId val="242477848"/>
      </c:lineChart>
      <c:catAx>
        <c:axId val="242478632"/>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42477848"/>
        <c:crosses val="autoZero"/>
        <c:auto val="1"/>
        <c:lblAlgn val="ctr"/>
        <c:lblOffset val="100"/>
        <c:noMultiLvlLbl val="0"/>
      </c:catAx>
      <c:valAx>
        <c:axId val="242477848"/>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42478632"/>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242479808"/>
        <c:axId val="242480200"/>
      </c:lineChart>
      <c:catAx>
        <c:axId val="24247980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242480200"/>
        <c:crosses val="autoZero"/>
        <c:auto val="1"/>
        <c:lblAlgn val="ctr"/>
        <c:lblOffset val="100"/>
        <c:noMultiLvlLbl val="0"/>
      </c:catAx>
      <c:valAx>
        <c:axId val="24248020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242479808"/>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4B0CBA6-9DF2-4362-A77A-DB72B592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763</TotalTime>
  <Pages>1</Pages>
  <Words>28840</Words>
  <Characters>164393</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79</cp:revision>
  <cp:lastPrinted>2017-11-03T15:53:00Z</cp:lastPrinted>
  <dcterms:created xsi:type="dcterms:W3CDTF">2021-04-14T22:54:00Z</dcterms:created>
  <dcterms:modified xsi:type="dcterms:W3CDTF">2021-04-16T21:45:00Z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