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7D4B83FB"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Heading1"/>
        <w:tabs>
          <w:tab w:val="num" w:pos="432"/>
        </w:tabs>
        <w:rPr>
          <w:lang w:eastAsia="zh-CN"/>
        </w:rPr>
      </w:pPr>
      <w:r>
        <w:rPr>
          <w:lang w:eastAsia="zh-CN"/>
        </w:rPr>
        <w:t>Observations from Initial Evaluation Results</w:t>
      </w:r>
    </w:p>
    <w:p w14:paraId="76DC8231" w14:textId="02EC1E2F" w:rsidR="00895701" w:rsidRDefault="00D8664E" w:rsidP="00895701">
      <w:pPr>
        <w:pStyle w:val="Heading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gNB/UE antenna configuration, etc. </w:t>
      </w:r>
    </w:p>
    <w:p w14:paraId="5C3DFD84" w14:textId="7F8E3B5D"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4E04C1" w:rsidRDefault="00824891" w:rsidP="00824891">
            <w:pPr>
              <w:spacing w:after="120" w:line="240" w:lineRule="auto"/>
              <w:rPr>
                <w:lang w:val="sv-SE"/>
              </w:rPr>
            </w:pPr>
            <w:r w:rsidRPr="004E04C1">
              <w:rPr>
                <w:lang w:val="sv-SE"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4E04C1" w:rsidRDefault="00824891" w:rsidP="00824891">
            <w:pPr>
              <w:spacing w:after="120" w:line="240" w:lineRule="auto"/>
              <w:rPr>
                <w:lang w:val="sv-SE"/>
              </w:rPr>
            </w:pPr>
            <w:r w:rsidRPr="004E04C1">
              <w:rPr>
                <w:lang w:val="sv-SE"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SimSun"/>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ListParagraph"/>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ListParagraph"/>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ListParagraph"/>
        <w:numPr>
          <w:ilvl w:val="0"/>
          <w:numId w:val="60"/>
        </w:numPr>
        <w:spacing w:after="120" w:line="240" w:lineRule="auto"/>
      </w:pPr>
      <w:r w:rsidRPr="005E117C">
        <w:t xml:space="preserve">XR/CG capacity is increasing with increasing air interface PDB. </w:t>
      </w:r>
    </w:p>
    <w:p w14:paraId="5D6B8452" w14:textId="71EFDD47" w:rsidR="00092EB6" w:rsidRPr="005E117C" w:rsidRDefault="00092EB6" w:rsidP="00092CB6">
      <w:pPr>
        <w:pStyle w:val="ListParagraph"/>
        <w:numPr>
          <w:ilvl w:val="0"/>
          <w:numId w:val="60"/>
        </w:numPr>
        <w:spacing w:after="120" w:line="240" w:lineRule="auto"/>
      </w:pPr>
      <w:r w:rsidRPr="005E117C">
        <w:lastRenderedPageBreak/>
        <w:t xml:space="preserve">XR/CG capacity is increasing with decreasing application bit rates. </w:t>
      </w:r>
    </w:p>
    <w:p w14:paraId="1037CECE" w14:textId="19AC77D7" w:rsidR="00A049D9" w:rsidRDefault="00092EB6" w:rsidP="00092CB6">
      <w:pPr>
        <w:pStyle w:val="ListParagraph"/>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ListParagraph"/>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ListParagraph"/>
        <w:numPr>
          <w:ilvl w:val="0"/>
          <w:numId w:val="60"/>
        </w:numPr>
        <w:spacing w:after="120" w:line="240" w:lineRule="auto"/>
      </w:pPr>
      <w:r>
        <w:t>XR/CG capacity can be substantially increased by MU-MIMO compared to SU-MIMO, especially for high rate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ListParagraph"/>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ListParagraph"/>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ListParagraph"/>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ListParagraph"/>
        <w:numPr>
          <w:ilvl w:val="0"/>
          <w:numId w:val="60"/>
        </w:numPr>
        <w:spacing w:after="120" w:line="240" w:lineRule="auto"/>
      </w:pPr>
      <w:r w:rsidRPr="005E117C">
        <w:t xml:space="preserve">Inter-cell interference coordination among different </w:t>
      </w:r>
      <w:proofErr w:type="spellStart"/>
      <w:r w:rsidRPr="005E117C">
        <w:t>gNBs</w:t>
      </w:r>
      <w:proofErr w:type="spellEnd"/>
      <w:r w:rsidRPr="005E117C">
        <w:t xml:space="preserve"> can increase XR/CG capacity.</w:t>
      </w:r>
      <w:r w:rsidR="00092EB6" w:rsidRPr="005E117C">
        <w:t xml:space="preserve"> </w:t>
      </w:r>
    </w:p>
    <w:p w14:paraId="668322A5" w14:textId="77777777" w:rsidR="001B4982" w:rsidRDefault="001B4982" w:rsidP="00092CB6">
      <w:pPr>
        <w:pStyle w:val="ListParagraph"/>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ListParagraph"/>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ListParagraph"/>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ListParagraph"/>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80A9208" w:rsidR="00294FD0" w:rsidRDefault="00294FD0" w:rsidP="00294FD0">
      <w:pPr>
        <w:pStyle w:val="ListParagraph"/>
        <w:spacing w:after="120" w:line="240" w:lineRule="auto"/>
      </w:pPr>
    </w:p>
    <w:p w14:paraId="08911759" w14:textId="321D40F4" w:rsidR="00A42CF6" w:rsidRDefault="00A42CF6" w:rsidP="00A42CF6">
      <w:pPr>
        <w:pStyle w:val="Heading3"/>
      </w:pPr>
      <w:r>
        <w:t>Additional results</w:t>
      </w:r>
    </w:p>
    <w:p w14:paraId="52A889BA" w14:textId="450D88E4" w:rsidR="00A42CF6" w:rsidRDefault="00A42CF6" w:rsidP="00A42CF6">
      <w:pPr>
        <w:rPr>
          <w:lang w:eastAsia="zh-CN"/>
        </w:rPr>
      </w:pPr>
      <w:r>
        <w:rPr>
          <w:lang w:eastAsia="zh-CN"/>
        </w:rPr>
        <w:t>Apple [15] evaluated</w:t>
      </w:r>
      <w:r w:rsidRPr="0029333F">
        <w:rPr>
          <w:lang w:eastAsia="zh-CN"/>
        </w:rPr>
        <w:t xml:space="preserve"> 3 </w:t>
      </w:r>
      <w:r>
        <w:rPr>
          <w:lang w:eastAsia="zh-CN"/>
        </w:rPr>
        <w:t xml:space="preserve">traffic </w:t>
      </w:r>
      <w:r w:rsidRPr="0029333F">
        <w:rPr>
          <w:lang w:eastAsia="zh-CN"/>
        </w:rPr>
        <w:t>models</w:t>
      </w:r>
      <w:r>
        <w:rPr>
          <w:lang w:eastAsia="zh-CN"/>
        </w:rPr>
        <w:t xml:space="preserve"> for DL</w:t>
      </w:r>
      <w:r w:rsidRPr="0029333F">
        <w:rPr>
          <w:lang w:eastAsia="zh-CN"/>
        </w:rPr>
        <w:t>:</w:t>
      </w:r>
    </w:p>
    <w:p w14:paraId="26B8756B" w14:textId="77777777" w:rsidR="00A42CF6" w:rsidRDefault="00A42CF6" w:rsidP="00A42CF6">
      <w:pPr>
        <w:rPr>
          <w:lang w:eastAsia="zh-CN"/>
        </w:rPr>
      </w:pPr>
    </w:p>
    <w:tbl>
      <w:tblPr>
        <w:tblStyle w:val="TableGrid"/>
        <w:tblW w:w="9492" w:type="dxa"/>
        <w:tblLook w:val="04A0" w:firstRow="1" w:lastRow="0" w:firstColumn="1" w:lastColumn="0" w:noHBand="0" w:noVBand="1"/>
      </w:tblPr>
      <w:tblGrid>
        <w:gridCol w:w="1218"/>
        <w:gridCol w:w="1834"/>
        <w:gridCol w:w="2097"/>
        <w:gridCol w:w="4343"/>
      </w:tblGrid>
      <w:tr w:rsidR="00A42CF6" w14:paraId="576CBB70" w14:textId="77777777" w:rsidTr="004E04C1">
        <w:trPr>
          <w:trHeight w:val="108"/>
        </w:trPr>
        <w:tc>
          <w:tcPr>
            <w:tcW w:w="1218" w:type="dxa"/>
          </w:tcPr>
          <w:p w14:paraId="0D7D6357" w14:textId="77777777" w:rsidR="00A42CF6" w:rsidRPr="0029333F" w:rsidRDefault="00A42CF6" w:rsidP="004E04C1">
            <w:pPr>
              <w:rPr>
                <w:lang w:eastAsia="zh-CN"/>
              </w:rPr>
            </w:pPr>
          </w:p>
        </w:tc>
        <w:tc>
          <w:tcPr>
            <w:tcW w:w="1834" w:type="dxa"/>
          </w:tcPr>
          <w:p w14:paraId="1E58AF70" w14:textId="77777777" w:rsidR="00A42CF6" w:rsidRPr="0029333F" w:rsidRDefault="00A42CF6" w:rsidP="004E04C1">
            <w:pPr>
              <w:rPr>
                <w:lang w:eastAsia="zh-CN"/>
              </w:rPr>
            </w:pPr>
            <w:r w:rsidRPr="0029333F">
              <w:rPr>
                <w:lang w:eastAsia="zh-CN"/>
              </w:rPr>
              <w:t>Video stream</w:t>
            </w:r>
          </w:p>
        </w:tc>
        <w:tc>
          <w:tcPr>
            <w:tcW w:w="2097" w:type="dxa"/>
          </w:tcPr>
          <w:p w14:paraId="4B4F2352" w14:textId="77777777" w:rsidR="00A42CF6" w:rsidRPr="0029333F" w:rsidRDefault="00A42CF6" w:rsidP="004E04C1">
            <w:pPr>
              <w:rPr>
                <w:lang w:eastAsia="zh-CN"/>
              </w:rPr>
            </w:pPr>
            <w:r w:rsidRPr="0029333F">
              <w:rPr>
                <w:lang w:eastAsia="zh-CN"/>
              </w:rPr>
              <w:t>Audio/data stream</w:t>
            </w:r>
          </w:p>
        </w:tc>
        <w:tc>
          <w:tcPr>
            <w:tcW w:w="4343" w:type="dxa"/>
          </w:tcPr>
          <w:p w14:paraId="360ACD24" w14:textId="77777777" w:rsidR="00A42CF6" w:rsidRPr="0029333F" w:rsidRDefault="00A42CF6" w:rsidP="004E04C1">
            <w:pPr>
              <w:rPr>
                <w:lang w:eastAsia="zh-CN"/>
              </w:rPr>
            </w:pPr>
            <w:r>
              <w:rPr>
                <w:lang w:eastAsia="zh-CN"/>
              </w:rPr>
              <w:t>Note</w:t>
            </w:r>
          </w:p>
        </w:tc>
      </w:tr>
      <w:tr w:rsidR="00A42CF6" w14:paraId="1D4AE262" w14:textId="77777777" w:rsidTr="004E04C1">
        <w:trPr>
          <w:trHeight w:val="437"/>
        </w:trPr>
        <w:tc>
          <w:tcPr>
            <w:tcW w:w="1218" w:type="dxa"/>
          </w:tcPr>
          <w:p w14:paraId="015F9DF8" w14:textId="77777777" w:rsidR="00A42CF6" w:rsidRPr="0029333F" w:rsidRDefault="00A42CF6" w:rsidP="004E04C1">
            <w:pPr>
              <w:rPr>
                <w:lang w:eastAsia="zh-CN"/>
              </w:rPr>
            </w:pPr>
            <w:r w:rsidRPr="0029333F">
              <w:rPr>
                <w:lang w:eastAsia="zh-CN"/>
              </w:rPr>
              <w:t>Model 1</w:t>
            </w:r>
          </w:p>
        </w:tc>
        <w:tc>
          <w:tcPr>
            <w:tcW w:w="1834" w:type="dxa"/>
          </w:tcPr>
          <w:p w14:paraId="4C3BE43F" w14:textId="77777777" w:rsidR="00A42CF6" w:rsidRPr="0029333F" w:rsidRDefault="00A42CF6" w:rsidP="004E04C1">
            <w:pPr>
              <w:rPr>
                <w:lang w:eastAsia="zh-CN"/>
              </w:rPr>
            </w:pPr>
            <w:r w:rsidRPr="0029333F">
              <w:rPr>
                <w:lang w:eastAsia="zh-CN"/>
              </w:rPr>
              <w:t>Yes</w:t>
            </w:r>
          </w:p>
        </w:tc>
        <w:tc>
          <w:tcPr>
            <w:tcW w:w="2097" w:type="dxa"/>
          </w:tcPr>
          <w:p w14:paraId="30B024B9" w14:textId="77777777" w:rsidR="00A42CF6" w:rsidRPr="0029333F" w:rsidRDefault="00A42CF6" w:rsidP="004E04C1">
            <w:pPr>
              <w:rPr>
                <w:lang w:eastAsia="zh-CN"/>
              </w:rPr>
            </w:pPr>
            <w:r w:rsidRPr="0029333F">
              <w:rPr>
                <w:lang w:eastAsia="zh-CN"/>
              </w:rPr>
              <w:t>Yes</w:t>
            </w:r>
          </w:p>
        </w:tc>
        <w:tc>
          <w:tcPr>
            <w:tcW w:w="4343" w:type="dxa"/>
          </w:tcPr>
          <w:p w14:paraId="707D985C" w14:textId="77777777" w:rsidR="00A42CF6" w:rsidRPr="0029333F" w:rsidRDefault="00A42CF6" w:rsidP="004E04C1">
            <w:pPr>
              <w:rPr>
                <w:lang w:eastAsia="zh-CN"/>
              </w:rPr>
            </w:pPr>
            <w:r w:rsidRPr="0029333F">
              <w:rPr>
                <w:lang w:eastAsia="zh-CN"/>
              </w:rPr>
              <w:t>Packets with the video stream and packet with the audio/data stream arrive independently, and they can be transmitted independently.</w:t>
            </w:r>
          </w:p>
        </w:tc>
      </w:tr>
      <w:tr w:rsidR="00A42CF6" w14:paraId="6A6F88C0" w14:textId="77777777" w:rsidTr="004E04C1">
        <w:trPr>
          <w:trHeight w:val="1198"/>
        </w:trPr>
        <w:tc>
          <w:tcPr>
            <w:tcW w:w="1218" w:type="dxa"/>
          </w:tcPr>
          <w:p w14:paraId="5CDB7EE0" w14:textId="77777777" w:rsidR="00A42CF6" w:rsidRPr="0029333F" w:rsidRDefault="00A42CF6" w:rsidP="004E04C1">
            <w:pPr>
              <w:rPr>
                <w:lang w:eastAsia="zh-CN"/>
              </w:rPr>
            </w:pPr>
            <w:r w:rsidRPr="0029333F">
              <w:rPr>
                <w:lang w:eastAsia="zh-CN"/>
              </w:rPr>
              <w:t>Model 2</w:t>
            </w:r>
          </w:p>
        </w:tc>
        <w:tc>
          <w:tcPr>
            <w:tcW w:w="1834" w:type="dxa"/>
          </w:tcPr>
          <w:p w14:paraId="6B9F36D5" w14:textId="77777777" w:rsidR="00A42CF6" w:rsidRPr="0029333F" w:rsidRDefault="00A42CF6" w:rsidP="004E04C1">
            <w:pPr>
              <w:rPr>
                <w:lang w:eastAsia="zh-CN"/>
              </w:rPr>
            </w:pPr>
            <w:r w:rsidRPr="0029333F">
              <w:rPr>
                <w:lang w:eastAsia="zh-CN"/>
              </w:rPr>
              <w:t xml:space="preserve">Yes </w:t>
            </w:r>
          </w:p>
        </w:tc>
        <w:tc>
          <w:tcPr>
            <w:tcW w:w="2097" w:type="dxa"/>
          </w:tcPr>
          <w:p w14:paraId="560772F4" w14:textId="77777777" w:rsidR="00A42CF6" w:rsidRPr="0029333F" w:rsidRDefault="00A42CF6" w:rsidP="004E04C1">
            <w:pPr>
              <w:rPr>
                <w:lang w:eastAsia="zh-CN"/>
              </w:rPr>
            </w:pPr>
            <w:r w:rsidRPr="0029333F">
              <w:rPr>
                <w:lang w:eastAsia="zh-CN"/>
              </w:rPr>
              <w:t>Yes</w:t>
            </w:r>
          </w:p>
        </w:tc>
        <w:tc>
          <w:tcPr>
            <w:tcW w:w="4343" w:type="dxa"/>
          </w:tcPr>
          <w:p w14:paraId="76D1D1EE" w14:textId="77777777" w:rsidR="00A42CF6" w:rsidRPr="0029333F" w:rsidRDefault="00A42CF6" w:rsidP="004E04C1">
            <w:pPr>
              <w:rPr>
                <w:lang w:eastAsia="zh-CN"/>
              </w:rPr>
            </w:pPr>
            <w:r w:rsidRPr="0029333F">
              <w:rPr>
                <w:lang w:eastAsia="zh-CN"/>
              </w:rPr>
              <w:t>Packets with the video stream and packet with the audio/data stream arrive independently, and any packet with the data/audio stream is transmitted always with a packet with the video stream</w:t>
            </w:r>
          </w:p>
        </w:tc>
      </w:tr>
      <w:tr w:rsidR="00A42CF6" w14:paraId="521A3302" w14:textId="77777777" w:rsidTr="004E04C1">
        <w:trPr>
          <w:trHeight w:val="218"/>
        </w:trPr>
        <w:tc>
          <w:tcPr>
            <w:tcW w:w="1218" w:type="dxa"/>
          </w:tcPr>
          <w:p w14:paraId="53DE202A" w14:textId="77777777" w:rsidR="00A42CF6" w:rsidRPr="0029333F" w:rsidRDefault="00A42CF6" w:rsidP="004E04C1">
            <w:pPr>
              <w:rPr>
                <w:lang w:eastAsia="zh-CN"/>
              </w:rPr>
            </w:pPr>
            <w:r w:rsidRPr="0029333F">
              <w:rPr>
                <w:lang w:eastAsia="zh-CN"/>
              </w:rPr>
              <w:t>Model 3</w:t>
            </w:r>
          </w:p>
        </w:tc>
        <w:tc>
          <w:tcPr>
            <w:tcW w:w="1834" w:type="dxa"/>
          </w:tcPr>
          <w:p w14:paraId="0B84D31D" w14:textId="77777777" w:rsidR="00A42CF6" w:rsidRPr="0029333F" w:rsidRDefault="00A42CF6" w:rsidP="004E04C1">
            <w:pPr>
              <w:rPr>
                <w:lang w:eastAsia="zh-CN"/>
              </w:rPr>
            </w:pPr>
            <w:r w:rsidRPr="0029333F">
              <w:rPr>
                <w:lang w:eastAsia="zh-CN"/>
              </w:rPr>
              <w:t>Yes</w:t>
            </w:r>
          </w:p>
        </w:tc>
        <w:tc>
          <w:tcPr>
            <w:tcW w:w="2097" w:type="dxa"/>
          </w:tcPr>
          <w:p w14:paraId="01A3A993" w14:textId="77777777" w:rsidR="00A42CF6" w:rsidRPr="0029333F" w:rsidRDefault="00A42CF6" w:rsidP="004E04C1">
            <w:pPr>
              <w:rPr>
                <w:lang w:eastAsia="zh-CN"/>
              </w:rPr>
            </w:pPr>
            <w:r w:rsidRPr="0029333F">
              <w:rPr>
                <w:lang w:eastAsia="zh-CN"/>
              </w:rPr>
              <w:t>No</w:t>
            </w:r>
          </w:p>
        </w:tc>
        <w:tc>
          <w:tcPr>
            <w:tcW w:w="4343" w:type="dxa"/>
          </w:tcPr>
          <w:p w14:paraId="7EAD1C0E" w14:textId="77777777" w:rsidR="00A42CF6" w:rsidRPr="0029333F" w:rsidRDefault="00A42CF6" w:rsidP="004E04C1">
            <w:pPr>
              <w:rPr>
                <w:lang w:eastAsia="zh-CN"/>
              </w:rPr>
            </w:pPr>
            <w:r w:rsidRPr="0029333F">
              <w:rPr>
                <w:lang w:eastAsia="zh-CN"/>
              </w:rPr>
              <w:t>Only the video stream is modelled.</w:t>
            </w:r>
          </w:p>
        </w:tc>
      </w:tr>
    </w:tbl>
    <w:p w14:paraId="5223A4B9" w14:textId="77777777" w:rsidR="00A42CF6" w:rsidRPr="0029333F" w:rsidRDefault="00A42CF6" w:rsidP="00A42CF6">
      <w:pPr>
        <w:rPr>
          <w:lang w:eastAsia="zh-CN"/>
        </w:rPr>
      </w:pPr>
    </w:p>
    <w:p w14:paraId="3C73349C" w14:textId="77777777" w:rsidR="00A42CF6" w:rsidRPr="0029333F" w:rsidRDefault="00A42CF6" w:rsidP="00A42CF6">
      <w:pPr>
        <w:rPr>
          <w:lang w:eastAsia="zh-CN"/>
        </w:rPr>
      </w:pPr>
      <w:r w:rsidRPr="0029333F">
        <w:rPr>
          <w:lang w:eastAsia="zh-CN"/>
        </w:rPr>
        <w:t>For both Model 1 and Model 2, there are two data flows with DL:</w:t>
      </w:r>
    </w:p>
    <w:p w14:paraId="2AB611A0" w14:textId="77777777" w:rsidR="00A42CF6" w:rsidRPr="0029333F" w:rsidRDefault="00A42CF6" w:rsidP="00A42CF6">
      <w:pPr>
        <w:rPr>
          <w:lang w:eastAsia="zh-CN"/>
        </w:rPr>
      </w:pPr>
      <w:r w:rsidRPr="0029333F">
        <w:rPr>
          <w:lang w:eastAsia="zh-CN"/>
        </w:rPr>
        <w:t xml:space="preserve">Video stream and audio/data stream. With Model 1, those two flows are modelled separately, and a packet with the audio/data stream can be scheduled right at its arrival at the gNB.  With Model 1, even though there are 2 separate data flows,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DL traffic </w:t>
      </w:r>
      <w:proofErr w:type="spellStart"/>
      <w:r w:rsidRPr="0029333F">
        <w:rPr>
          <w:lang w:eastAsia="zh-CN"/>
        </w:rPr>
        <w:t>modeling</w:t>
      </w:r>
      <w:proofErr w:type="spellEnd"/>
      <w:r w:rsidRPr="0029333F">
        <w:rPr>
          <w:lang w:eastAsia="zh-CN"/>
        </w:rPr>
        <w:t xml:space="preserve">. </w:t>
      </w:r>
    </w:p>
    <w:p w14:paraId="27519E91" w14:textId="68E2270F" w:rsidR="00A42CF6" w:rsidRDefault="00A42CF6" w:rsidP="00A42CF6">
      <w:r w:rsidRPr="00150E7D">
        <w:rPr>
          <w:noProof/>
          <w:lang w:eastAsia="zh-CN"/>
        </w:rPr>
        <w:lastRenderedPageBreak/>
        <w:drawing>
          <wp:inline distT="0" distB="0" distL="0" distR="0" wp14:anchorId="25D24CB4" wp14:editId="0FD56C63">
            <wp:extent cx="2620681" cy="196544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0949" cy="2018142"/>
                    </a:xfrm>
                    <a:prstGeom prst="rect">
                      <a:avLst/>
                    </a:prstGeom>
                  </pic:spPr>
                </pic:pic>
              </a:graphicData>
            </a:graphic>
          </wp:inline>
        </w:drawing>
      </w:r>
      <w:r w:rsidRPr="00CB1E19">
        <w:rPr>
          <w:noProof/>
          <w:lang w:eastAsia="zh-CN"/>
        </w:rPr>
        <w:drawing>
          <wp:inline distT="0" distB="0" distL="0" distR="0" wp14:anchorId="2BD86437" wp14:editId="2789527F">
            <wp:extent cx="2621042" cy="19657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9221" cy="1986848"/>
                    </a:xfrm>
                    <a:prstGeom prst="rect">
                      <a:avLst/>
                    </a:prstGeom>
                  </pic:spPr>
                </pic:pic>
              </a:graphicData>
            </a:graphic>
          </wp:inline>
        </w:drawing>
      </w:r>
      <w:r w:rsidRPr="00CB1E19">
        <w:rPr>
          <w:noProof/>
        </w:rPr>
        <w:drawing>
          <wp:inline distT="0" distB="0" distL="0" distR="0" wp14:anchorId="0BDF94C9" wp14:editId="1B5B8E55">
            <wp:extent cx="2418925" cy="18141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457132" cy="1842785"/>
                    </a:xfrm>
                    <a:prstGeom prst="rect">
                      <a:avLst/>
                    </a:prstGeom>
                  </pic:spPr>
                </pic:pic>
              </a:graphicData>
            </a:graphic>
          </wp:inline>
        </w:drawing>
      </w:r>
    </w:p>
    <w:p w14:paraId="1BCD0132" w14:textId="77777777" w:rsidR="00EE67E8" w:rsidRPr="004E0EAA" w:rsidRDefault="00EE67E8" w:rsidP="00EE67E8">
      <w:pPr>
        <w:rPr>
          <w:b/>
          <w:bCs/>
          <w:lang w:eastAsia="zh-CN"/>
        </w:rPr>
      </w:pPr>
      <w:r w:rsidRPr="004E0EAA">
        <w:rPr>
          <w:b/>
          <w:bCs/>
          <w:lang w:eastAsia="zh-CN"/>
        </w:rPr>
        <w:t xml:space="preserve">Observation: </w:t>
      </w:r>
      <w:proofErr w:type="spellStart"/>
      <w:r w:rsidRPr="004E0EAA">
        <w:rPr>
          <w:b/>
          <w:bCs/>
          <w:lang w:eastAsia="zh-CN"/>
        </w:rPr>
        <w:t>modeling</w:t>
      </w:r>
      <w:proofErr w:type="spellEnd"/>
      <w:r w:rsidRPr="004E0EAA">
        <w:rPr>
          <w:b/>
          <w:bCs/>
          <w:lang w:eastAsia="zh-CN"/>
        </w:rPr>
        <w:t xml:space="preserve"> of the data/audio stream reveals complex interaction between different flows. </w:t>
      </w:r>
    </w:p>
    <w:p w14:paraId="470166AE" w14:textId="77777777" w:rsidR="00EE67E8" w:rsidRPr="00A42CF6" w:rsidRDefault="00EE67E8" w:rsidP="00A42CF6"/>
    <w:p w14:paraId="63DB5E46" w14:textId="366AAC79" w:rsidR="00D569D9" w:rsidRPr="005E117C" w:rsidRDefault="00D569D9" w:rsidP="008C4B6E">
      <w:pPr>
        <w:spacing w:after="0" w:line="240" w:lineRule="auto"/>
        <w:rPr>
          <w:rFonts w:eastAsia="SimSun"/>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SimSun"/>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SimSun"/>
                <w:b/>
                <w:lang w:eastAsia="zh-CN"/>
              </w:rPr>
            </w:pPr>
            <w:r w:rsidRPr="005E117C">
              <w:rPr>
                <w:rFonts w:eastAsia="SimSun"/>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SimSun"/>
                <w:lang w:eastAsia="zh-CN"/>
              </w:rPr>
            </w:pPr>
            <w:r>
              <w:rPr>
                <w:rFonts w:eastAsia="SimSun"/>
                <w:lang w:eastAsia="zh-CN"/>
              </w:rPr>
              <w:t>MTK</w:t>
            </w:r>
          </w:p>
        </w:tc>
        <w:tc>
          <w:tcPr>
            <w:tcW w:w="8761" w:type="dxa"/>
          </w:tcPr>
          <w:p w14:paraId="07AA846F" w14:textId="69E068A0" w:rsidR="00C511A1" w:rsidRPr="005E117C" w:rsidRDefault="003B1B11" w:rsidP="00C511A1">
            <w:pPr>
              <w:rPr>
                <w:rFonts w:eastAsia="SimSun"/>
                <w:lang w:eastAsia="zh-CN"/>
              </w:rPr>
            </w:pPr>
            <w:r>
              <w:rPr>
                <w:rFonts w:eastAsia="SimSun"/>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SimSun"/>
                <w:lang w:val="en-US" w:eastAsia="zh-CN"/>
              </w:rPr>
            </w:pPr>
            <w:r>
              <w:rPr>
                <w:rFonts w:eastAsia="SimSun" w:hint="eastAsia"/>
                <w:lang w:val="en-US" w:eastAsia="zh-CN"/>
              </w:rPr>
              <w:t>ZTE</w:t>
            </w:r>
          </w:p>
        </w:tc>
        <w:tc>
          <w:tcPr>
            <w:tcW w:w="8761" w:type="dxa"/>
          </w:tcPr>
          <w:p w14:paraId="219219D9" w14:textId="77777777" w:rsidR="00F90CEF" w:rsidRPr="00F90CEF" w:rsidRDefault="00F90CEF" w:rsidP="00F90CEF">
            <w:pPr>
              <w:rPr>
                <w:rFonts w:eastAsia="SimSun"/>
                <w:color w:val="000000" w:themeColor="text1"/>
                <w:lang w:val="en-US" w:eastAsia="zh-CN"/>
              </w:rPr>
            </w:pPr>
            <w:r w:rsidRPr="00F90CEF">
              <w:rPr>
                <w:rFonts w:eastAsia="SimSun"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SimSun"/>
                <w:color w:val="C00000"/>
                <w:lang w:val="en-US" w:eastAsia="zh-CN"/>
              </w:rPr>
            </w:pPr>
            <w:r w:rsidRPr="00F90CEF">
              <w:rPr>
                <w:rFonts w:eastAsia="SimSun" w:hint="eastAsia"/>
                <w:color w:val="000000" w:themeColor="text1"/>
                <w:lang w:val="en-US" w:eastAsia="zh-CN"/>
              </w:rPr>
              <w:t xml:space="preserve">Moreover, according to Table 1, it is obvious to observe that the simulation results among companies under the same traffic and the same scenario are quite different. For example, the maximum satisfied UE for AR/VR 30Mbps traffic in </w:t>
            </w:r>
            <w:proofErr w:type="spellStart"/>
            <w:r w:rsidRPr="00F90CEF">
              <w:rPr>
                <w:rFonts w:eastAsia="SimSun" w:hint="eastAsia"/>
                <w:color w:val="000000" w:themeColor="text1"/>
                <w:lang w:val="en-US" w:eastAsia="zh-CN"/>
              </w:rPr>
              <w:t>InH</w:t>
            </w:r>
            <w:proofErr w:type="spellEnd"/>
            <w:r w:rsidRPr="00F90CEF">
              <w:rPr>
                <w:rFonts w:eastAsia="SimSun" w:hint="eastAsia"/>
                <w:color w:val="000000" w:themeColor="text1"/>
                <w:lang w:val="en-US" w:eastAsia="zh-CN"/>
              </w:rPr>
              <w:t xml:space="preserve"> scenario is five times the minimum results. Therefore, we suggest to calibrate the simulation results among companies. To this end,</w:t>
            </w:r>
            <w:r>
              <w:rPr>
                <w:rFonts w:eastAsia="SimSun"/>
                <w:color w:val="000000" w:themeColor="text1"/>
                <w:lang w:val="en-US" w:eastAsia="zh-CN"/>
              </w:rPr>
              <w:t xml:space="preserve"> it’s suggested</w:t>
            </w:r>
            <w:r>
              <w:rPr>
                <w:rFonts w:eastAsia="SimSun" w:hint="eastAsia"/>
                <w:color w:val="000000" w:themeColor="text1"/>
                <w:lang w:val="en-US" w:eastAsia="zh-CN"/>
              </w:rPr>
              <w:t xml:space="preserve"> to select two of </w:t>
            </w:r>
            <w:r w:rsidRPr="00F90CEF">
              <w:rPr>
                <w:rFonts w:eastAsia="SimSun" w:hint="eastAsia"/>
                <w:color w:val="000000" w:themeColor="text1"/>
                <w:lang w:val="en-US" w:eastAsia="zh-CN"/>
              </w:rPr>
              <w:t xml:space="preserve">the four typical traffic to reduce the workload. For example, (30Mbps, 15ms) for CG and (45Mbps, 10ms) for AR/VR are selected for calibration. Then, unified simulation assumptions for DL, e.g., parameters of packet size distribution, FPS, scheduler, gNB/UE antenna configuration, TDD configuration and </w:t>
            </w:r>
            <w:proofErr w:type="spellStart"/>
            <w:r w:rsidRPr="00F90CEF">
              <w:rPr>
                <w:rFonts w:eastAsia="SimSun" w:hint="eastAsia"/>
                <w:color w:val="000000" w:themeColor="text1"/>
                <w:lang w:val="en-US" w:eastAsia="zh-CN"/>
              </w:rPr>
              <w:t>etc</w:t>
            </w:r>
            <w:proofErr w:type="spellEnd"/>
            <w:r w:rsidRPr="00F90CEF">
              <w:rPr>
                <w:rFonts w:eastAsia="SimSun" w:hint="eastAsia"/>
                <w:color w:val="000000" w:themeColor="text1"/>
                <w:lang w:val="en-US" w:eastAsia="zh-CN"/>
              </w:rPr>
              <w:t>, should be developed.</w:t>
            </w:r>
          </w:p>
        </w:tc>
      </w:tr>
      <w:tr w:rsidR="00C511A1" w:rsidRPr="005E117C" w14:paraId="0676A4D9" w14:textId="77777777" w:rsidTr="00C511A1">
        <w:tc>
          <w:tcPr>
            <w:tcW w:w="1696" w:type="dxa"/>
          </w:tcPr>
          <w:p w14:paraId="35901A95" w14:textId="78B39A33" w:rsidR="00C511A1" w:rsidRPr="00F90CEF" w:rsidRDefault="00531852" w:rsidP="00C511A1">
            <w:pPr>
              <w:rPr>
                <w:rFonts w:eastAsia="SimSun"/>
                <w:lang w:eastAsia="zh-CN"/>
              </w:rPr>
            </w:pPr>
            <w:r>
              <w:rPr>
                <w:rFonts w:eastAsia="SimSun"/>
                <w:lang w:eastAsia="zh-CN"/>
              </w:rPr>
              <w:t>FUTUREWEI</w:t>
            </w:r>
          </w:p>
        </w:tc>
        <w:tc>
          <w:tcPr>
            <w:tcW w:w="8761" w:type="dxa"/>
          </w:tcPr>
          <w:p w14:paraId="707B6FBD" w14:textId="02971497" w:rsidR="00531852" w:rsidRDefault="00531852" w:rsidP="00C511A1">
            <w:pPr>
              <w:rPr>
                <w:rFonts w:eastAsia="SimSun"/>
                <w:lang w:eastAsia="zh-CN"/>
              </w:rPr>
            </w:pPr>
            <w:r>
              <w:rPr>
                <w:rFonts w:eastAsia="SimSun"/>
                <w:lang w:eastAsia="zh-CN"/>
              </w:rPr>
              <w:t>Given the wide variations in the results we tend to agree with ZTE that some type of calibration is needed with unified simulation assumptions for DL.</w:t>
            </w:r>
            <w:r w:rsidR="009419A8">
              <w:rPr>
                <w:rFonts w:eastAsia="SimSun"/>
                <w:lang w:eastAsia="zh-CN"/>
              </w:rPr>
              <w:t xml:space="preserve"> </w:t>
            </w:r>
            <w:r w:rsidR="00D51EBD">
              <w:rPr>
                <w:rFonts w:eastAsia="SimSun"/>
                <w:lang w:eastAsia="zh-CN"/>
              </w:rPr>
              <w:t>Preferably the Dense Urban deployment with 30 Mbps with PDB 10 msec. As presented above its very difficult to draw any conclusions from Table1.</w:t>
            </w:r>
          </w:p>
          <w:p w14:paraId="2C877256" w14:textId="3D47EA0F" w:rsidR="00531852" w:rsidRPr="00667FF5" w:rsidRDefault="00531852" w:rsidP="00667FF5">
            <w:pPr>
              <w:spacing w:after="120" w:line="240" w:lineRule="auto"/>
              <w:rPr>
                <w:b/>
                <w:bCs/>
                <w:u w:val="single"/>
              </w:rPr>
            </w:pPr>
            <w:r>
              <w:rPr>
                <w:rFonts w:eastAsia="SimSun"/>
                <w:lang w:eastAsia="zh-CN"/>
              </w:rPr>
              <w:t>Second comment, is that it would be useful to add reference to each of the</w:t>
            </w:r>
            <w:r w:rsidR="00667FF5">
              <w:rPr>
                <w:rFonts w:eastAsia="SimSun"/>
                <w:lang w:eastAsia="zh-CN"/>
              </w:rPr>
              <w:t xml:space="preserve"> bullets in </w:t>
            </w:r>
            <w:r w:rsidR="00667FF5" w:rsidRPr="005E117C">
              <w:rPr>
                <w:b/>
                <w:bCs/>
                <w:u w:val="single"/>
              </w:rPr>
              <w:t>Potential enhancements</w:t>
            </w:r>
            <w:r w:rsidR="00667FF5">
              <w:rPr>
                <w:b/>
                <w:bCs/>
                <w:u w:val="single"/>
              </w:rPr>
              <w:t xml:space="preserve"> and proposals</w:t>
            </w:r>
            <w:r>
              <w:rPr>
                <w:rFonts w:eastAsia="SimSun"/>
                <w:lang w:eastAsia="zh-CN"/>
              </w:rPr>
              <w:t xml:space="preserve"> so it</w:t>
            </w:r>
            <w:r w:rsidR="005C0D1C">
              <w:rPr>
                <w:rFonts w:eastAsia="SimSun"/>
                <w:lang w:eastAsia="zh-CN"/>
              </w:rPr>
              <w:t xml:space="preserve"> is</w:t>
            </w:r>
            <w:r>
              <w:rPr>
                <w:rFonts w:eastAsia="SimSun"/>
                <w:lang w:eastAsia="zh-CN"/>
              </w:rPr>
              <w:t xml:space="preserve"> easier to look up details of the enhancements</w:t>
            </w:r>
            <w:r w:rsidR="00A321CD">
              <w:rPr>
                <w:rFonts w:eastAsia="SimSun"/>
                <w:lang w:eastAsia="zh-CN"/>
              </w:rPr>
              <w:t xml:space="preserve"> as </w:t>
            </w:r>
            <w:r w:rsidR="009419A8">
              <w:rPr>
                <w:rFonts w:eastAsia="SimSun"/>
                <w:lang w:eastAsia="zh-CN"/>
              </w:rPr>
              <w:t>proposed</w:t>
            </w:r>
            <w:r>
              <w:rPr>
                <w:rFonts w:eastAsia="SimSun"/>
                <w:lang w:eastAsia="zh-CN"/>
              </w:rPr>
              <w:t xml:space="preserve"> from each company. </w:t>
            </w:r>
            <w:r w:rsidR="00F37CA3">
              <w:rPr>
                <w:rFonts w:eastAsia="SimSun"/>
                <w:lang w:eastAsia="zh-CN"/>
              </w:rPr>
              <w:t>Adding references to the results in the table is useful</w:t>
            </w:r>
            <w:r w:rsidR="009A3EF1">
              <w:rPr>
                <w:rFonts w:eastAsia="SimSun"/>
                <w:lang w:eastAsia="zh-CN"/>
              </w:rPr>
              <w:t xml:space="preserve"> also</w:t>
            </w:r>
            <w:r w:rsidR="00CD4AC0">
              <w:rPr>
                <w:rFonts w:eastAsia="SimSun"/>
                <w:lang w:eastAsia="zh-CN"/>
              </w:rPr>
              <w:t>.</w:t>
            </w:r>
          </w:p>
          <w:p w14:paraId="62A12111" w14:textId="77777777" w:rsidR="00C511A1" w:rsidRDefault="00531852" w:rsidP="00C511A1">
            <w:pPr>
              <w:rPr>
                <w:rFonts w:eastAsia="SimSun"/>
                <w:lang w:eastAsia="zh-CN"/>
              </w:rPr>
            </w:pPr>
            <w:r>
              <w:rPr>
                <w:rFonts w:eastAsia="SimSun"/>
                <w:lang w:eastAsia="zh-CN"/>
              </w:rPr>
              <w:t xml:space="preserve">Third comments, it may be useful to further categorize the </w:t>
            </w:r>
            <w:r w:rsidR="002D4433">
              <w:rPr>
                <w:rFonts w:eastAsia="SimSun"/>
                <w:lang w:eastAsia="zh-CN"/>
              </w:rPr>
              <w:t>enhancements</w:t>
            </w:r>
            <w:r>
              <w:rPr>
                <w:rFonts w:eastAsia="SimSun"/>
                <w:lang w:eastAsia="zh-CN"/>
              </w:rPr>
              <w:t xml:space="preserve"> above into </w:t>
            </w:r>
            <w:r w:rsidR="002D4433">
              <w:rPr>
                <w:rFonts w:eastAsia="SimSun"/>
                <w:lang w:eastAsia="zh-CN"/>
              </w:rPr>
              <w:t xml:space="preserve">subcategories for example </w:t>
            </w:r>
            <w:r>
              <w:rPr>
                <w:rFonts w:eastAsia="SimSun"/>
                <w:lang w:eastAsia="zh-CN"/>
              </w:rPr>
              <w:t>scheduling, precoding (interference avoidance), resource coordination, etc. This may help in the process of making conclusions</w:t>
            </w:r>
            <w:r w:rsidR="005376DB">
              <w:rPr>
                <w:rFonts w:eastAsia="SimSun"/>
                <w:lang w:eastAsia="zh-CN"/>
              </w:rPr>
              <w:t xml:space="preserve">. </w:t>
            </w:r>
          </w:p>
          <w:p w14:paraId="74589C72" w14:textId="6E29506E" w:rsidR="00906C0D" w:rsidRPr="005E117C" w:rsidRDefault="00906C0D" w:rsidP="00C511A1">
            <w:pPr>
              <w:rPr>
                <w:rFonts w:eastAsia="SimSun"/>
                <w:lang w:eastAsia="zh-CN"/>
              </w:rPr>
            </w:pPr>
            <w:r>
              <w:rPr>
                <w:rFonts w:eastAsia="SimSun"/>
                <w:lang w:eastAsia="zh-CN"/>
              </w:rPr>
              <w:t>Additionally, reporting the assumptions such as equal or unequal number of UEs per cell, assumption of staggered or aligned UEs, etc are useful in general to categorize results and in future draw conclusions.</w:t>
            </w:r>
          </w:p>
        </w:tc>
      </w:tr>
      <w:tr w:rsidR="00750CCD" w:rsidRPr="005E117C" w14:paraId="36C93DDC" w14:textId="77777777" w:rsidTr="00C511A1">
        <w:tc>
          <w:tcPr>
            <w:tcW w:w="1696" w:type="dxa"/>
          </w:tcPr>
          <w:p w14:paraId="5CF61F45" w14:textId="5F608DB6" w:rsidR="00750CCD" w:rsidRDefault="00750CCD" w:rsidP="00C511A1">
            <w:pPr>
              <w:rPr>
                <w:rFonts w:eastAsia="SimSun"/>
                <w:lang w:eastAsia="zh-CN"/>
              </w:rPr>
            </w:pPr>
            <w:r>
              <w:rPr>
                <w:rFonts w:eastAsia="SimSun"/>
                <w:lang w:eastAsia="zh-CN"/>
              </w:rPr>
              <w:lastRenderedPageBreak/>
              <w:t>QC</w:t>
            </w:r>
          </w:p>
        </w:tc>
        <w:tc>
          <w:tcPr>
            <w:tcW w:w="8761" w:type="dxa"/>
          </w:tcPr>
          <w:p w14:paraId="691A7361" w14:textId="3A19A6A5" w:rsidR="00750CCD" w:rsidRDefault="00EF7742" w:rsidP="00C511A1">
            <w:pPr>
              <w:rPr>
                <w:rFonts w:eastAsia="SimSun"/>
                <w:lang w:eastAsia="zh-CN"/>
              </w:rPr>
            </w:pPr>
            <w:r>
              <w:rPr>
                <w:rFonts w:eastAsia="SimSun"/>
                <w:lang w:eastAsia="zh-CN"/>
              </w:rPr>
              <w:t xml:space="preserve">We </w:t>
            </w:r>
            <w:r w:rsidR="006A19CC">
              <w:rPr>
                <w:rFonts w:eastAsia="SimSun"/>
                <w:lang w:eastAsia="zh-CN"/>
              </w:rPr>
              <w:t xml:space="preserve">see </w:t>
            </w:r>
            <w:r>
              <w:rPr>
                <w:rFonts w:eastAsia="SimSun"/>
                <w:lang w:eastAsia="zh-CN"/>
              </w:rPr>
              <w:t>that the large variance in results comes from different simulation assumptions. Companies should provide all required simulation parameters in an easily processing form. The results submission template could be used to reduce overhead of comparison and analysis. We think companies should actively propose new parameter</w:t>
            </w:r>
            <w:r w:rsidR="002D3047">
              <w:rPr>
                <w:rFonts w:eastAsia="SimSun"/>
                <w:lang w:eastAsia="zh-CN"/>
              </w:rPr>
              <w:t xml:space="preserve"> (column)</w:t>
            </w:r>
            <w:r>
              <w:rPr>
                <w:rFonts w:eastAsia="SimSun"/>
                <w:lang w:eastAsia="zh-CN"/>
              </w:rPr>
              <w:t xml:space="preserve"> </w:t>
            </w:r>
            <w:r w:rsidR="007074EC">
              <w:rPr>
                <w:rFonts w:eastAsia="SimSun"/>
                <w:lang w:eastAsia="zh-CN"/>
              </w:rPr>
              <w:t xml:space="preserve">in the template </w:t>
            </w:r>
            <w:r>
              <w:rPr>
                <w:rFonts w:eastAsia="SimSun"/>
                <w:lang w:eastAsia="zh-CN"/>
              </w:rPr>
              <w:t xml:space="preserve">if it </w:t>
            </w:r>
            <w:r w:rsidR="00217B32">
              <w:rPr>
                <w:rFonts w:eastAsia="SimSun"/>
                <w:lang w:eastAsia="zh-CN"/>
              </w:rPr>
              <w:t xml:space="preserve">can </w:t>
            </w:r>
            <w:r>
              <w:rPr>
                <w:rFonts w:eastAsia="SimSun"/>
                <w:lang w:eastAsia="zh-CN"/>
              </w:rPr>
              <w:t xml:space="preserve">make difference in </w:t>
            </w:r>
            <w:r w:rsidR="00450565">
              <w:rPr>
                <w:rFonts w:eastAsia="SimSun"/>
                <w:lang w:eastAsia="zh-CN"/>
              </w:rPr>
              <w:t xml:space="preserve">capacity/power </w:t>
            </w:r>
            <w:r>
              <w:rPr>
                <w:rFonts w:eastAsia="SimSun"/>
                <w:lang w:eastAsia="zh-CN"/>
              </w:rPr>
              <w:t>results so that FL can improve it and companies can use an updated template.</w:t>
            </w:r>
            <w:r w:rsidR="0005145F">
              <w:rPr>
                <w:rFonts w:eastAsia="SimSun"/>
                <w:lang w:eastAsia="zh-CN"/>
              </w:rPr>
              <w:t xml:space="preserve"> This will make the comparison across companies easy and potentially helpful in reducing variance.</w:t>
            </w:r>
          </w:p>
        </w:tc>
      </w:tr>
      <w:tr w:rsidR="004E04C1" w:rsidRPr="005E117C" w14:paraId="2028A95D" w14:textId="77777777" w:rsidTr="00C511A1">
        <w:tc>
          <w:tcPr>
            <w:tcW w:w="1696" w:type="dxa"/>
          </w:tcPr>
          <w:p w14:paraId="1BF01357" w14:textId="45FE4D25" w:rsidR="004E04C1" w:rsidRDefault="004E04C1" w:rsidP="00C511A1">
            <w:pPr>
              <w:rPr>
                <w:rFonts w:eastAsia="SimSun"/>
                <w:lang w:eastAsia="zh-CN"/>
              </w:rPr>
            </w:pPr>
            <w:r>
              <w:rPr>
                <w:rFonts w:eastAsia="SimSun"/>
                <w:lang w:eastAsia="zh-CN"/>
              </w:rPr>
              <w:t>Nokia, NSB</w:t>
            </w:r>
          </w:p>
        </w:tc>
        <w:tc>
          <w:tcPr>
            <w:tcW w:w="8761" w:type="dxa"/>
          </w:tcPr>
          <w:p w14:paraId="64994C95" w14:textId="0CDB1FF6" w:rsidR="004E04C1" w:rsidRDefault="004E04C1" w:rsidP="00C511A1">
            <w:pPr>
              <w:rPr>
                <w:rFonts w:eastAsia="SimSun"/>
                <w:lang w:eastAsia="zh-CN"/>
              </w:rPr>
            </w:pPr>
            <w:r>
              <w:rPr>
                <w:rFonts w:eastAsia="SimSun"/>
                <w:lang w:eastAsia="zh-CN"/>
              </w:rPr>
              <w:t>We appreciate the effort to collect the results together but cannot support with the summary of the observations/conclusions presented after Table 1 (especially, the part on “</w:t>
            </w:r>
            <w:r w:rsidRPr="004E04C1">
              <w:rPr>
                <w:rFonts w:eastAsia="SimSun"/>
                <w:lang w:eastAsia="zh-CN"/>
              </w:rPr>
              <w:t>Potential enhancements and proposals</w:t>
            </w:r>
            <w:r>
              <w:rPr>
                <w:rFonts w:eastAsia="SimSun"/>
                <w:lang w:eastAsia="zh-CN"/>
              </w:rPr>
              <w:t>”).</w:t>
            </w:r>
          </w:p>
          <w:p w14:paraId="3F384C5D" w14:textId="5584E381" w:rsidR="004E04C1" w:rsidRPr="004E04C1" w:rsidRDefault="004E04C1" w:rsidP="00C511A1">
            <w:pPr>
              <w:rPr>
                <w:rFonts w:eastAsia="SimSun"/>
                <w:b/>
                <w:bCs/>
                <w:lang w:eastAsia="zh-CN"/>
              </w:rPr>
            </w:pPr>
            <w:r w:rsidRPr="009972A3">
              <w:rPr>
                <w:rFonts w:eastAsia="SimSun"/>
                <w:b/>
                <w:bCs/>
                <w:lang w:eastAsia="zh-CN"/>
              </w:rPr>
              <w:t>The only meaningful conclusion we see from Table 1 is that the results reported by companies differ too much (by up to an order of magnitude in some cases).</w:t>
            </w:r>
            <w:r>
              <w:rPr>
                <w:rFonts w:eastAsia="SimSun"/>
                <w:b/>
                <w:bCs/>
                <w:lang w:eastAsia="zh-CN"/>
              </w:rPr>
              <w:t xml:space="preserve"> </w:t>
            </w:r>
            <w:r w:rsidRPr="004E04C1">
              <w:rPr>
                <w:rFonts w:eastAsia="SimSun"/>
                <w:lang w:eastAsia="zh-CN"/>
              </w:rPr>
              <w:t>Hence, the</w:t>
            </w:r>
            <w:r>
              <w:rPr>
                <w:rFonts w:eastAsia="SimSun"/>
                <w:lang w:eastAsia="zh-CN"/>
              </w:rPr>
              <w:t xml:space="preserve"> assumptions/methodologies used by different companies are still very far from each other. In such a case, it is not appropriate (and not even possible) to judge any </w:t>
            </w:r>
            <w:r w:rsidR="009972A3">
              <w:rPr>
                <w:rFonts w:eastAsia="SimSun"/>
                <w:lang w:eastAsia="zh-CN"/>
              </w:rPr>
              <w:t xml:space="preserve">observation, </w:t>
            </w:r>
            <w:r>
              <w:rPr>
                <w:rFonts w:eastAsia="SimSun"/>
                <w:lang w:eastAsia="zh-CN"/>
              </w:rPr>
              <w:t>proposal</w:t>
            </w:r>
            <w:r w:rsidR="009972A3">
              <w:rPr>
                <w:rFonts w:eastAsia="SimSun"/>
                <w:lang w:eastAsia="zh-CN"/>
              </w:rPr>
              <w:t>,</w:t>
            </w:r>
            <w:r>
              <w:rPr>
                <w:rFonts w:eastAsia="SimSun"/>
                <w:lang w:eastAsia="zh-CN"/>
              </w:rPr>
              <w:t xml:space="preserve"> or enhancement until the results for the baseline setup (state-of-the-art NR) are made comparable among the companies.</w:t>
            </w:r>
          </w:p>
          <w:p w14:paraId="6422A534" w14:textId="22DE665A" w:rsidR="004E04C1" w:rsidRDefault="004E04C1" w:rsidP="00C511A1">
            <w:pPr>
              <w:rPr>
                <w:rFonts w:eastAsia="SimSun"/>
                <w:lang w:eastAsia="zh-CN"/>
              </w:rPr>
            </w:pPr>
            <w:r>
              <w:rPr>
                <w:rFonts w:eastAsia="SimSun"/>
                <w:lang w:eastAsia="zh-CN"/>
              </w:rPr>
              <w:t xml:space="preserve">The </w:t>
            </w:r>
            <w:r w:rsidR="009972A3">
              <w:rPr>
                <w:rFonts w:eastAsia="SimSun"/>
                <w:lang w:eastAsia="zh-CN"/>
              </w:rPr>
              <w:t xml:space="preserve">priority </w:t>
            </w:r>
            <w:r>
              <w:rPr>
                <w:rFonts w:eastAsia="SimSun"/>
                <w:lang w:eastAsia="zh-CN"/>
              </w:rPr>
              <w:t>to progress in this SI should be to strive to continue resolving possible ambiguities and interpretations in the discussed traffic models and evaluations methodology. When these are</w:t>
            </w:r>
            <w:r w:rsidR="009972A3">
              <w:rPr>
                <w:rFonts w:eastAsia="SimSun"/>
                <w:lang w:eastAsia="zh-CN"/>
              </w:rPr>
              <w:t xml:space="preserve"> </w:t>
            </w:r>
            <w:r>
              <w:rPr>
                <w:rFonts w:eastAsia="SimSun"/>
                <w:lang w:eastAsia="zh-CN"/>
              </w:rPr>
              <w:t>resolved, the results reported by companies should become comparable and that would be the right time to start discussing observations and/or possible enhancements to be eventually captured in the TR.</w:t>
            </w:r>
          </w:p>
        </w:tc>
      </w:tr>
      <w:tr w:rsidR="00AC69C5" w:rsidRPr="005E117C" w14:paraId="7B17E26C" w14:textId="77777777" w:rsidTr="00C511A1">
        <w:tc>
          <w:tcPr>
            <w:tcW w:w="1696" w:type="dxa"/>
          </w:tcPr>
          <w:p w14:paraId="27111F79" w14:textId="0EC8D8BD" w:rsidR="00AC69C5" w:rsidRDefault="00AC69C5" w:rsidP="00C511A1">
            <w:pPr>
              <w:rPr>
                <w:rFonts w:eastAsia="SimSun"/>
                <w:lang w:eastAsia="zh-CN"/>
              </w:rPr>
            </w:pPr>
            <w:r>
              <w:rPr>
                <w:rFonts w:eastAsia="SimSun"/>
                <w:lang w:eastAsia="zh-CN"/>
              </w:rPr>
              <w:t>OPPO</w:t>
            </w:r>
          </w:p>
        </w:tc>
        <w:tc>
          <w:tcPr>
            <w:tcW w:w="8761" w:type="dxa"/>
          </w:tcPr>
          <w:p w14:paraId="05586502" w14:textId="77777777" w:rsidR="00AC69C5" w:rsidRDefault="00FB5A86" w:rsidP="00FB5A86">
            <w:pPr>
              <w:pStyle w:val="ListParagraph"/>
              <w:numPr>
                <w:ilvl w:val="3"/>
                <w:numId w:val="13"/>
              </w:numPr>
              <w:rPr>
                <w:rFonts w:eastAsia="SimSun"/>
                <w:lang w:eastAsia="zh-CN"/>
              </w:rPr>
            </w:pPr>
            <w:r>
              <w:rPr>
                <w:rFonts w:eastAsia="SimSun"/>
                <w:lang w:eastAsia="zh-CN"/>
              </w:rPr>
              <w:t xml:space="preserve">As the results suffer lager variance, it seems better to do some calibration among companies. Converged results will facilitate the identification of bottleneck.  </w:t>
            </w:r>
          </w:p>
          <w:p w14:paraId="56F11DFA" w14:textId="2E70F415" w:rsidR="00546936" w:rsidRPr="00FB5A86" w:rsidRDefault="00546936" w:rsidP="00FB5A86">
            <w:pPr>
              <w:pStyle w:val="ListParagraph"/>
              <w:numPr>
                <w:ilvl w:val="3"/>
                <w:numId w:val="13"/>
              </w:numPr>
              <w:rPr>
                <w:rFonts w:eastAsia="SimSun"/>
                <w:lang w:eastAsia="zh-CN"/>
              </w:rPr>
            </w:pPr>
            <w:r>
              <w:rPr>
                <w:rFonts w:eastAsia="SimSun"/>
                <w:lang w:eastAsia="zh-CN"/>
              </w:rPr>
              <w:t xml:space="preserve">It is too premature to formulize the potential enhancements </w:t>
            </w:r>
            <w:r w:rsidR="00D77593">
              <w:rPr>
                <w:rFonts w:eastAsia="SimSun"/>
                <w:lang w:eastAsia="zh-CN"/>
              </w:rPr>
              <w:t>since</w:t>
            </w:r>
            <w:r>
              <w:rPr>
                <w:rFonts w:eastAsia="SimSun"/>
                <w:lang w:eastAsia="zh-CN"/>
              </w:rPr>
              <w:t xml:space="preserve"> solid evaluation results are waiting for the traffic models and simulation assumption. </w:t>
            </w:r>
          </w:p>
        </w:tc>
      </w:tr>
      <w:tr w:rsidR="00362983" w14:paraId="13083A1C" w14:textId="77777777" w:rsidTr="00362983">
        <w:tc>
          <w:tcPr>
            <w:tcW w:w="1696" w:type="dxa"/>
          </w:tcPr>
          <w:p w14:paraId="51C6FDC2" w14:textId="77777777" w:rsidR="00362983" w:rsidRDefault="00362983" w:rsidP="00362983">
            <w:pPr>
              <w:rPr>
                <w:rFonts w:eastAsia="SimSun"/>
                <w:lang w:eastAsia="zh-CN"/>
              </w:rPr>
            </w:pPr>
            <w:r>
              <w:rPr>
                <w:rFonts w:eastAsia="SimSun" w:hint="eastAsia"/>
                <w:lang w:eastAsia="zh-CN"/>
              </w:rPr>
              <w:t>v</w:t>
            </w:r>
            <w:r>
              <w:rPr>
                <w:rFonts w:eastAsia="SimSun"/>
                <w:lang w:eastAsia="zh-CN"/>
              </w:rPr>
              <w:t>ivo</w:t>
            </w:r>
          </w:p>
        </w:tc>
        <w:tc>
          <w:tcPr>
            <w:tcW w:w="8761" w:type="dxa"/>
          </w:tcPr>
          <w:p w14:paraId="34E6770D" w14:textId="77777777" w:rsidR="00616AE3" w:rsidRDefault="00616AE3" w:rsidP="00362983">
            <w:pPr>
              <w:rPr>
                <w:rFonts w:eastAsia="SimSun"/>
                <w:lang w:eastAsia="zh-CN"/>
              </w:rPr>
            </w:pPr>
            <w:r>
              <w:rPr>
                <w:rFonts w:eastAsia="SimSun"/>
                <w:lang w:eastAsia="zh-CN"/>
              </w:rPr>
              <w:t xml:space="preserve">We appreciate FL’s great effort to collect the initial evaluation results from companies and prepare the draft observations. </w:t>
            </w:r>
            <w:r w:rsidR="00362983">
              <w:rPr>
                <w:rFonts w:eastAsia="SimSun" w:hint="eastAsia"/>
                <w:lang w:eastAsia="zh-CN"/>
              </w:rPr>
              <w:t>G</w:t>
            </w:r>
            <w:r w:rsidR="00362983">
              <w:rPr>
                <w:rFonts w:eastAsia="SimSun"/>
                <w:lang w:eastAsia="zh-CN"/>
              </w:rPr>
              <w:t xml:space="preserve">iven the fact of large variance among companies, we think </w:t>
            </w:r>
            <w:r>
              <w:rPr>
                <w:rFonts w:eastAsia="SimSun"/>
                <w:lang w:eastAsia="zh-CN"/>
              </w:rPr>
              <w:t xml:space="preserve">we can focus on finalizing the traffic model and evaluation methodologies, and collect more simulation results from companies. After that, we believe we can make more concrete </w:t>
            </w:r>
            <w:r w:rsidR="00362983">
              <w:rPr>
                <w:rFonts w:eastAsia="SimSun"/>
                <w:lang w:eastAsia="zh-CN"/>
              </w:rPr>
              <w:t>observations</w:t>
            </w:r>
            <w:r>
              <w:rPr>
                <w:rFonts w:eastAsia="SimSun"/>
                <w:lang w:eastAsia="zh-CN"/>
              </w:rPr>
              <w:t xml:space="preserve"> accordingly</w:t>
            </w:r>
            <w:r w:rsidR="00362983">
              <w:rPr>
                <w:rFonts w:eastAsia="SimSun"/>
                <w:lang w:eastAsia="zh-CN"/>
              </w:rPr>
              <w:t xml:space="preserve">. </w:t>
            </w:r>
          </w:p>
          <w:p w14:paraId="5A01D2FE" w14:textId="07E23A49" w:rsidR="00362983" w:rsidRDefault="00362983" w:rsidP="00362983">
            <w:pPr>
              <w:rPr>
                <w:rFonts w:eastAsia="SimSun"/>
                <w:lang w:eastAsia="zh-CN"/>
              </w:rPr>
            </w:pPr>
            <w:r>
              <w:rPr>
                <w:rFonts w:eastAsia="SimSun"/>
                <w:lang w:eastAsia="zh-CN"/>
              </w:rPr>
              <w:t xml:space="preserve">We suggest companies </w:t>
            </w:r>
            <w:r w:rsidR="00616AE3">
              <w:rPr>
                <w:rFonts w:eastAsia="SimSun"/>
                <w:lang w:eastAsia="zh-CN"/>
              </w:rPr>
              <w:t>to use</w:t>
            </w:r>
            <w:r>
              <w:rPr>
                <w:rFonts w:eastAsia="SimSun"/>
                <w:lang w:eastAsia="zh-CN"/>
              </w:rPr>
              <w:t xml:space="preserve"> the new proposed template with simulation assumptions </w:t>
            </w:r>
            <w:r w:rsidR="00616AE3">
              <w:rPr>
                <w:rFonts w:eastAsia="SimSun"/>
                <w:lang w:eastAsia="zh-CN"/>
              </w:rPr>
              <w:t>with additional modification if necessary to submit the simulation results. It will be very helpful for FL to summarize the evaluation results with the same/similar assumptions/configurations.</w:t>
            </w:r>
            <w:r>
              <w:rPr>
                <w:rFonts w:eastAsia="SimSun"/>
                <w:lang w:eastAsia="zh-CN"/>
              </w:rPr>
              <w:t xml:space="preserve"> </w:t>
            </w:r>
            <w:r w:rsidR="00616AE3">
              <w:rPr>
                <w:rFonts w:eastAsia="SimSun"/>
                <w:lang w:eastAsia="zh-CN"/>
              </w:rPr>
              <w:t>T</w:t>
            </w:r>
            <w:r>
              <w:rPr>
                <w:rFonts w:eastAsia="SimSun"/>
                <w:lang w:eastAsia="zh-CN"/>
              </w:rPr>
              <w:t xml:space="preserve">hen we can formally collect simulation results, perform comparison and make conclusion </w:t>
            </w:r>
            <w:r w:rsidR="00616AE3">
              <w:rPr>
                <w:rFonts w:eastAsia="SimSun"/>
                <w:lang w:eastAsia="zh-CN"/>
              </w:rPr>
              <w:t>from</w:t>
            </w:r>
            <w:r>
              <w:rPr>
                <w:rFonts w:eastAsia="SimSun"/>
                <w:lang w:eastAsia="zh-CN"/>
              </w:rPr>
              <w:t xml:space="preserve"> the next RAN1 meeting. Since </w:t>
            </w:r>
            <w:r w:rsidR="00616AE3">
              <w:rPr>
                <w:rFonts w:eastAsia="SimSun"/>
                <w:lang w:eastAsia="zh-CN"/>
              </w:rPr>
              <w:t xml:space="preserve">there may be </w:t>
            </w:r>
            <w:r>
              <w:rPr>
                <w:rFonts w:eastAsia="SimSun"/>
                <w:lang w:eastAsia="zh-CN"/>
              </w:rPr>
              <w:t>different simulation algorithms and capabilities among companies, even we can try to agree a single common baseline simulation assumption, it is not easy to calibrate among companies</w:t>
            </w:r>
            <w:r w:rsidR="00167389">
              <w:rPr>
                <w:rFonts w:eastAsia="SimSun"/>
                <w:lang w:eastAsia="zh-CN"/>
              </w:rPr>
              <w:t xml:space="preserve"> formally</w:t>
            </w:r>
            <w:r>
              <w:rPr>
                <w:rFonts w:eastAsia="SimSun"/>
                <w:lang w:eastAsia="zh-CN"/>
              </w:rPr>
              <w:t xml:space="preserve">. </w:t>
            </w:r>
            <w:r w:rsidR="00616AE3">
              <w:rPr>
                <w:rFonts w:eastAsia="SimSun"/>
                <w:lang w:eastAsia="zh-CN"/>
              </w:rPr>
              <w:t>Still</w:t>
            </w:r>
            <w:r>
              <w:rPr>
                <w:rFonts w:eastAsia="SimSun"/>
                <w:lang w:eastAsia="zh-CN"/>
              </w:rPr>
              <w:t xml:space="preserve">, </w:t>
            </w:r>
            <w:r w:rsidR="00616AE3">
              <w:rPr>
                <w:rFonts w:eastAsia="SimSun"/>
                <w:lang w:eastAsia="zh-CN"/>
              </w:rPr>
              <w:t xml:space="preserve">it is helpful for </w:t>
            </w:r>
            <w:r>
              <w:rPr>
                <w:rFonts w:eastAsia="SimSun"/>
                <w:lang w:eastAsia="zh-CN"/>
              </w:rPr>
              <w:t xml:space="preserve">companies </w:t>
            </w:r>
            <w:r w:rsidR="00616AE3">
              <w:rPr>
                <w:rFonts w:eastAsia="SimSun"/>
                <w:lang w:eastAsia="zh-CN"/>
              </w:rPr>
              <w:t xml:space="preserve">to </w:t>
            </w:r>
            <w:r>
              <w:rPr>
                <w:rFonts w:eastAsia="SimSun"/>
                <w:lang w:eastAsia="zh-CN"/>
              </w:rPr>
              <w:t xml:space="preserve">calibrate their simulation results </w:t>
            </w:r>
            <w:r w:rsidR="00616AE3">
              <w:rPr>
                <w:rFonts w:eastAsia="SimSun"/>
                <w:lang w:eastAsia="zh-CN"/>
              </w:rPr>
              <w:t>if possible</w:t>
            </w:r>
            <w:r>
              <w:rPr>
                <w:rFonts w:eastAsia="SimSun"/>
                <w:lang w:eastAsia="zh-CN"/>
              </w:rPr>
              <w:t xml:space="preserve">. </w:t>
            </w:r>
          </w:p>
        </w:tc>
      </w:tr>
      <w:tr w:rsidR="00C437C5" w14:paraId="4E3D287F" w14:textId="77777777" w:rsidTr="00362983">
        <w:tc>
          <w:tcPr>
            <w:tcW w:w="1696" w:type="dxa"/>
          </w:tcPr>
          <w:p w14:paraId="300D472B" w14:textId="26A4DBB0" w:rsidR="00C437C5" w:rsidRDefault="00C437C5" w:rsidP="00362983">
            <w:pPr>
              <w:rPr>
                <w:rFonts w:eastAsia="SimSun" w:hint="eastAsia"/>
                <w:lang w:eastAsia="zh-CN"/>
              </w:rPr>
            </w:pPr>
            <w:r>
              <w:rPr>
                <w:rFonts w:eastAsia="SimSun"/>
                <w:lang w:eastAsia="zh-CN"/>
              </w:rPr>
              <w:t>Ericsson</w:t>
            </w:r>
          </w:p>
        </w:tc>
        <w:tc>
          <w:tcPr>
            <w:tcW w:w="8761" w:type="dxa"/>
          </w:tcPr>
          <w:p w14:paraId="62247456" w14:textId="2974708E" w:rsidR="00C437C5" w:rsidRDefault="00C437C5" w:rsidP="00362983">
            <w:pPr>
              <w:rPr>
                <w:rFonts w:eastAsia="SimSun"/>
                <w:lang w:eastAsia="zh-CN"/>
              </w:rPr>
            </w:pPr>
            <w:r>
              <w:rPr>
                <w:rFonts w:eastAsia="SimSun"/>
                <w:lang w:eastAsia="zh-CN"/>
              </w:rPr>
              <w:t>We appreciate the efforts of the FL to collect and summarize the results – it makes the situation (painfully) clear.</w:t>
            </w:r>
          </w:p>
          <w:p w14:paraId="0E93FADB" w14:textId="77777777" w:rsidR="00C437C5" w:rsidRDefault="00C437C5" w:rsidP="00362983">
            <w:pPr>
              <w:rPr>
                <w:rFonts w:eastAsia="SimSun"/>
                <w:lang w:eastAsia="zh-CN"/>
              </w:rPr>
            </w:pPr>
            <w:r>
              <w:rPr>
                <w:rFonts w:eastAsia="SimSun"/>
                <w:lang w:eastAsia="zh-CN"/>
              </w:rPr>
              <w:t>We share Nokia’s view that it is not meaningful to draw conclusions based on the reported results and is definitely premature to summarize potential enhancements. Companies are free to contribute, of course.</w:t>
            </w:r>
          </w:p>
          <w:p w14:paraId="087010B2" w14:textId="0040AAF7" w:rsidR="00C437C5" w:rsidRDefault="00C437C5" w:rsidP="00362983">
            <w:pPr>
              <w:rPr>
                <w:rFonts w:eastAsia="SimSun"/>
                <w:lang w:eastAsia="zh-CN"/>
              </w:rPr>
            </w:pPr>
            <w:r>
              <w:rPr>
                <w:rFonts w:eastAsia="SimSun"/>
                <w:lang w:eastAsia="zh-CN"/>
              </w:rPr>
              <w:t>We should focus on understanding what causes the large difference between companies. Performing a full calibration is beyond the scope of this SI.</w:t>
            </w:r>
          </w:p>
        </w:tc>
      </w:tr>
    </w:tbl>
    <w:p w14:paraId="35675E06" w14:textId="77777777" w:rsidR="00C511A1" w:rsidRPr="00362983" w:rsidRDefault="00C511A1" w:rsidP="008C4B6E">
      <w:pPr>
        <w:spacing w:after="0" w:line="240" w:lineRule="auto"/>
        <w:rPr>
          <w:rFonts w:eastAsia="SimSun"/>
          <w:lang w:eastAsia="zh-CN"/>
        </w:rPr>
      </w:pPr>
    </w:p>
    <w:p w14:paraId="1F9BF1A5" w14:textId="2659BC0B" w:rsidR="001D32A1" w:rsidRPr="005E117C" w:rsidRDefault="001D32A1" w:rsidP="001D32A1">
      <w:pPr>
        <w:pStyle w:val="Heading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gNB/UE antenna configuration, </w:t>
      </w:r>
      <w:r w:rsidR="001A52E6">
        <w:t xml:space="preserve">CG vs. DG, </w:t>
      </w:r>
      <w:r w:rsidR="00824891">
        <w:t xml:space="preserve">etc. </w:t>
      </w:r>
    </w:p>
    <w:p w14:paraId="0D32E6E1" w14:textId="3F45D0E9"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lastRenderedPageBreak/>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lastRenderedPageBreak/>
              <w:t>Source 1: 3.2</w:t>
            </w:r>
          </w:p>
          <w:p w14:paraId="7B358807" w14:textId="77777777" w:rsidR="00B805C4" w:rsidRPr="00F27FEC" w:rsidRDefault="00B805C4" w:rsidP="00B805C4">
            <w:pPr>
              <w:spacing w:after="120" w:line="240" w:lineRule="auto"/>
              <w:rPr>
                <w:highlight w:val="yellow"/>
              </w:rPr>
            </w:pPr>
            <w:r w:rsidRPr="00F27FEC">
              <w:rPr>
                <w:highlight w:val="yellow"/>
              </w:rPr>
              <w:lastRenderedPageBreak/>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lastRenderedPageBreak/>
              <w:t>Source 1: 8.9</w:t>
            </w:r>
          </w:p>
          <w:p w14:paraId="02DB7557" w14:textId="77777777" w:rsidR="00B805C4" w:rsidRDefault="00B805C4" w:rsidP="00B805C4">
            <w:pPr>
              <w:spacing w:after="120" w:line="240" w:lineRule="auto"/>
            </w:pPr>
            <w:r>
              <w:lastRenderedPageBreak/>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1B78FB7C" w:rsidR="00C511A1" w:rsidRDefault="00C511A1" w:rsidP="00C511A1">
      <w:pPr>
        <w:spacing w:after="120" w:line="240" w:lineRule="auto"/>
        <w:rPr>
          <w:b/>
          <w:bCs/>
          <w:u w:val="single"/>
        </w:rPr>
      </w:pPr>
    </w:p>
    <w:p w14:paraId="0B547B93" w14:textId="17C4F29A" w:rsidR="00EE67E8" w:rsidRDefault="00EE67E8" w:rsidP="00EE67E8">
      <w:pPr>
        <w:pStyle w:val="Heading3"/>
      </w:pPr>
      <w:r w:rsidRPr="00EE67E8">
        <w:t>Additional results</w:t>
      </w:r>
    </w:p>
    <w:p w14:paraId="2BFC2584" w14:textId="31C71167" w:rsidR="00DB292D" w:rsidRDefault="00DB292D" w:rsidP="00DB292D">
      <w:pPr>
        <w:rPr>
          <w:lang w:eastAsia="zh-CN"/>
        </w:rPr>
      </w:pPr>
      <w:r>
        <w:rPr>
          <w:lang w:eastAsia="zh-CN"/>
        </w:rPr>
        <w:t>Apple [15] considered</w:t>
      </w:r>
      <w:r w:rsidRPr="006807CC">
        <w:rPr>
          <w:lang w:eastAsia="zh-CN"/>
        </w:rPr>
        <w:t xml:space="preserve"> 3 </w:t>
      </w:r>
      <w:r>
        <w:rPr>
          <w:lang w:eastAsia="zh-CN"/>
        </w:rPr>
        <w:t xml:space="preserve">traffic </w:t>
      </w:r>
      <w:r w:rsidRPr="006807CC">
        <w:rPr>
          <w:lang w:eastAsia="zh-CN"/>
        </w:rPr>
        <w:t>models</w:t>
      </w:r>
      <w:r>
        <w:rPr>
          <w:lang w:eastAsia="zh-CN"/>
        </w:rPr>
        <w:t xml:space="preserve"> for UL</w:t>
      </w:r>
      <w:r w:rsidRPr="006807CC">
        <w:rPr>
          <w:lang w:eastAsia="zh-CN"/>
        </w:rPr>
        <w:t>:</w:t>
      </w:r>
    </w:p>
    <w:tbl>
      <w:tblPr>
        <w:tblStyle w:val="TableGrid"/>
        <w:tblW w:w="9629" w:type="dxa"/>
        <w:tblLook w:val="04A0" w:firstRow="1" w:lastRow="0" w:firstColumn="1" w:lastColumn="0" w:noHBand="0" w:noVBand="1"/>
      </w:tblPr>
      <w:tblGrid>
        <w:gridCol w:w="1009"/>
        <w:gridCol w:w="1360"/>
        <w:gridCol w:w="1663"/>
        <w:gridCol w:w="2541"/>
        <w:gridCol w:w="3056"/>
      </w:tblGrid>
      <w:tr w:rsidR="00DB292D" w14:paraId="04B0E590" w14:textId="77777777" w:rsidTr="004E04C1">
        <w:trPr>
          <w:trHeight w:val="108"/>
        </w:trPr>
        <w:tc>
          <w:tcPr>
            <w:tcW w:w="1009" w:type="dxa"/>
          </w:tcPr>
          <w:p w14:paraId="033812A5" w14:textId="77777777" w:rsidR="00DB292D" w:rsidRPr="006807CC" w:rsidRDefault="00DB292D" w:rsidP="004E04C1">
            <w:pPr>
              <w:rPr>
                <w:lang w:eastAsia="zh-CN"/>
              </w:rPr>
            </w:pPr>
          </w:p>
        </w:tc>
        <w:tc>
          <w:tcPr>
            <w:tcW w:w="1360" w:type="dxa"/>
          </w:tcPr>
          <w:p w14:paraId="193007AE" w14:textId="77777777" w:rsidR="00DB292D" w:rsidRPr="006807CC" w:rsidRDefault="00DB292D" w:rsidP="004E04C1">
            <w:pPr>
              <w:rPr>
                <w:lang w:eastAsia="zh-CN"/>
              </w:rPr>
            </w:pPr>
            <w:r w:rsidRPr="006807CC">
              <w:rPr>
                <w:lang w:eastAsia="zh-CN"/>
              </w:rPr>
              <w:t>Video stream</w:t>
            </w:r>
          </w:p>
        </w:tc>
        <w:tc>
          <w:tcPr>
            <w:tcW w:w="1663" w:type="dxa"/>
          </w:tcPr>
          <w:p w14:paraId="62A3597B" w14:textId="77777777" w:rsidR="00DB292D" w:rsidRPr="006807CC" w:rsidRDefault="00DB292D" w:rsidP="004E04C1">
            <w:pPr>
              <w:rPr>
                <w:lang w:eastAsia="zh-CN"/>
              </w:rPr>
            </w:pPr>
            <w:r w:rsidRPr="006807CC">
              <w:rPr>
                <w:lang w:eastAsia="zh-CN"/>
              </w:rPr>
              <w:t>Audio/data stream</w:t>
            </w:r>
          </w:p>
        </w:tc>
        <w:tc>
          <w:tcPr>
            <w:tcW w:w="2541" w:type="dxa"/>
          </w:tcPr>
          <w:p w14:paraId="2FACA82A" w14:textId="77777777" w:rsidR="00DB292D" w:rsidRDefault="00DB292D" w:rsidP="004E04C1">
            <w:pPr>
              <w:rPr>
                <w:lang w:eastAsia="zh-CN"/>
              </w:rPr>
            </w:pPr>
            <w:r>
              <w:rPr>
                <w:lang w:eastAsia="zh-CN"/>
              </w:rPr>
              <w:t>Control/pose stream</w:t>
            </w:r>
          </w:p>
        </w:tc>
        <w:tc>
          <w:tcPr>
            <w:tcW w:w="3056" w:type="dxa"/>
          </w:tcPr>
          <w:p w14:paraId="0DBC1CFE" w14:textId="77777777" w:rsidR="00DB292D" w:rsidRPr="006807CC" w:rsidRDefault="00DB292D" w:rsidP="004E04C1">
            <w:pPr>
              <w:rPr>
                <w:lang w:eastAsia="zh-CN"/>
              </w:rPr>
            </w:pPr>
            <w:r>
              <w:rPr>
                <w:lang w:eastAsia="zh-CN"/>
              </w:rPr>
              <w:t>Note</w:t>
            </w:r>
          </w:p>
        </w:tc>
      </w:tr>
      <w:tr w:rsidR="00DB292D" w14:paraId="0FA05D24" w14:textId="77777777" w:rsidTr="004E04C1">
        <w:trPr>
          <w:trHeight w:val="437"/>
        </w:trPr>
        <w:tc>
          <w:tcPr>
            <w:tcW w:w="1009" w:type="dxa"/>
          </w:tcPr>
          <w:p w14:paraId="11637C03" w14:textId="77777777" w:rsidR="00DB292D" w:rsidRPr="006807CC" w:rsidRDefault="00DB292D" w:rsidP="004E04C1">
            <w:pPr>
              <w:rPr>
                <w:lang w:eastAsia="zh-CN"/>
              </w:rPr>
            </w:pPr>
            <w:r w:rsidRPr="006807CC">
              <w:rPr>
                <w:lang w:eastAsia="zh-CN"/>
              </w:rPr>
              <w:t>Model 1</w:t>
            </w:r>
          </w:p>
        </w:tc>
        <w:tc>
          <w:tcPr>
            <w:tcW w:w="1360" w:type="dxa"/>
          </w:tcPr>
          <w:p w14:paraId="3099497F" w14:textId="77777777" w:rsidR="00DB292D" w:rsidRPr="006807CC" w:rsidRDefault="00DB292D" w:rsidP="004E04C1">
            <w:pPr>
              <w:rPr>
                <w:lang w:eastAsia="zh-CN"/>
              </w:rPr>
            </w:pPr>
            <w:r w:rsidRPr="006807CC">
              <w:rPr>
                <w:lang w:eastAsia="zh-CN"/>
              </w:rPr>
              <w:t>Yes</w:t>
            </w:r>
          </w:p>
        </w:tc>
        <w:tc>
          <w:tcPr>
            <w:tcW w:w="1663" w:type="dxa"/>
          </w:tcPr>
          <w:p w14:paraId="03A54EC7" w14:textId="77777777" w:rsidR="00DB292D" w:rsidRPr="006807CC" w:rsidRDefault="00DB292D" w:rsidP="004E04C1">
            <w:pPr>
              <w:rPr>
                <w:lang w:eastAsia="zh-CN"/>
              </w:rPr>
            </w:pPr>
            <w:r w:rsidRPr="006807CC">
              <w:rPr>
                <w:lang w:eastAsia="zh-CN"/>
              </w:rPr>
              <w:t>Yes</w:t>
            </w:r>
          </w:p>
        </w:tc>
        <w:tc>
          <w:tcPr>
            <w:tcW w:w="2541" w:type="dxa"/>
          </w:tcPr>
          <w:p w14:paraId="77CBE043" w14:textId="77777777" w:rsidR="00DB292D" w:rsidRPr="006807CC" w:rsidRDefault="00DB292D" w:rsidP="004E04C1">
            <w:pPr>
              <w:rPr>
                <w:lang w:eastAsia="zh-CN"/>
              </w:rPr>
            </w:pPr>
            <w:r>
              <w:rPr>
                <w:lang w:eastAsia="zh-CN"/>
              </w:rPr>
              <w:t>Yes</w:t>
            </w:r>
          </w:p>
        </w:tc>
        <w:tc>
          <w:tcPr>
            <w:tcW w:w="3056" w:type="dxa"/>
          </w:tcPr>
          <w:p w14:paraId="63675E7A" w14:textId="77777777" w:rsidR="00DB292D" w:rsidRPr="006807CC" w:rsidRDefault="00DB292D" w:rsidP="004E04C1">
            <w:pPr>
              <w:rPr>
                <w:lang w:eastAsia="zh-CN"/>
              </w:rPr>
            </w:pPr>
            <w:r w:rsidRPr="006807CC">
              <w:rPr>
                <w:lang w:eastAsia="zh-CN"/>
              </w:rPr>
              <w:t>Packets with the video stream and packet with the audio/data stream arrive independently, and they can be transmitted independently.</w:t>
            </w:r>
          </w:p>
        </w:tc>
      </w:tr>
      <w:tr w:rsidR="00DB292D" w14:paraId="351A8F80" w14:textId="77777777" w:rsidTr="004E04C1">
        <w:trPr>
          <w:trHeight w:val="1198"/>
        </w:trPr>
        <w:tc>
          <w:tcPr>
            <w:tcW w:w="1009" w:type="dxa"/>
          </w:tcPr>
          <w:p w14:paraId="1621FA5C" w14:textId="77777777" w:rsidR="00DB292D" w:rsidRPr="006807CC" w:rsidRDefault="00DB292D" w:rsidP="004E04C1">
            <w:pPr>
              <w:rPr>
                <w:lang w:eastAsia="zh-CN"/>
              </w:rPr>
            </w:pPr>
            <w:r w:rsidRPr="006807CC">
              <w:rPr>
                <w:lang w:eastAsia="zh-CN"/>
              </w:rPr>
              <w:t>Model 2</w:t>
            </w:r>
          </w:p>
        </w:tc>
        <w:tc>
          <w:tcPr>
            <w:tcW w:w="1360" w:type="dxa"/>
          </w:tcPr>
          <w:p w14:paraId="308E4B74" w14:textId="77777777" w:rsidR="00DB292D" w:rsidRPr="006807CC" w:rsidRDefault="00DB292D" w:rsidP="004E04C1">
            <w:pPr>
              <w:rPr>
                <w:lang w:eastAsia="zh-CN"/>
              </w:rPr>
            </w:pPr>
            <w:r w:rsidRPr="006807CC">
              <w:rPr>
                <w:lang w:eastAsia="zh-CN"/>
              </w:rPr>
              <w:t xml:space="preserve">Yes </w:t>
            </w:r>
          </w:p>
        </w:tc>
        <w:tc>
          <w:tcPr>
            <w:tcW w:w="1663" w:type="dxa"/>
          </w:tcPr>
          <w:p w14:paraId="5DF1652D" w14:textId="77777777" w:rsidR="00DB292D" w:rsidRPr="006807CC" w:rsidRDefault="00DB292D" w:rsidP="004E04C1">
            <w:pPr>
              <w:rPr>
                <w:lang w:eastAsia="zh-CN"/>
              </w:rPr>
            </w:pPr>
            <w:r w:rsidRPr="006807CC">
              <w:rPr>
                <w:lang w:eastAsia="zh-CN"/>
              </w:rPr>
              <w:t>Yes</w:t>
            </w:r>
          </w:p>
        </w:tc>
        <w:tc>
          <w:tcPr>
            <w:tcW w:w="2541" w:type="dxa"/>
          </w:tcPr>
          <w:p w14:paraId="10C3467E" w14:textId="77777777" w:rsidR="00DB292D" w:rsidRPr="006807CC" w:rsidRDefault="00DB292D" w:rsidP="004E04C1">
            <w:pPr>
              <w:rPr>
                <w:lang w:eastAsia="zh-CN"/>
              </w:rPr>
            </w:pPr>
            <w:r>
              <w:rPr>
                <w:lang w:eastAsia="zh-CN"/>
              </w:rPr>
              <w:t>Yes</w:t>
            </w:r>
          </w:p>
        </w:tc>
        <w:tc>
          <w:tcPr>
            <w:tcW w:w="3056" w:type="dxa"/>
          </w:tcPr>
          <w:p w14:paraId="2E740CC4" w14:textId="77777777" w:rsidR="00DB292D" w:rsidRPr="006807CC" w:rsidRDefault="00DB292D" w:rsidP="004E04C1">
            <w:pPr>
              <w:rPr>
                <w:lang w:eastAsia="zh-CN"/>
              </w:rPr>
            </w:pPr>
            <w:r w:rsidRPr="006807CC">
              <w:rPr>
                <w:lang w:eastAsia="zh-CN"/>
              </w:rPr>
              <w:t>Packets with the video stream and packet with the audio/data stream arrive independently, and any packet with the data/audio stream is transmitted always with a packet with the video stream</w:t>
            </w:r>
          </w:p>
        </w:tc>
      </w:tr>
      <w:tr w:rsidR="00DB292D" w14:paraId="133BFAE5" w14:textId="77777777" w:rsidTr="004E04C1">
        <w:trPr>
          <w:trHeight w:val="218"/>
        </w:trPr>
        <w:tc>
          <w:tcPr>
            <w:tcW w:w="1009" w:type="dxa"/>
          </w:tcPr>
          <w:p w14:paraId="56FFE23D" w14:textId="77777777" w:rsidR="00DB292D" w:rsidRPr="006807CC" w:rsidRDefault="00DB292D" w:rsidP="004E04C1">
            <w:pPr>
              <w:rPr>
                <w:lang w:eastAsia="zh-CN"/>
              </w:rPr>
            </w:pPr>
            <w:r w:rsidRPr="006807CC">
              <w:rPr>
                <w:lang w:eastAsia="zh-CN"/>
              </w:rPr>
              <w:t>Model 3</w:t>
            </w:r>
          </w:p>
        </w:tc>
        <w:tc>
          <w:tcPr>
            <w:tcW w:w="1360" w:type="dxa"/>
          </w:tcPr>
          <w:p w14:paraId="3197159A" w14:textId="77777777" w:rsidR="00DB292D" w:rsidRPr="006807CC" w:rsidRDefault="00DB292D" w:rsidP="004E04C1">
            <w:pPr>
              <w:rPr>
                <w:lang w:eastAsia="zh-CN"/>
              </w:rPr>
            </w:pPr>
            <w:r w:rsidRPr="006807CC">
              <w:rPr>
                <w:lang w:eastAsia="zh-CN"/>
              </w:rPr>
              <w:t>Yes</w:t>
            </w:r>
          </w:p>
        </w:tc>
        <w:tc>
          <w:tcPr>
            <w:tcW w:w="1663" w:type="dxa"/>
          </w:tcPr>
          <w:p w14:paraId="0C248DD0" w14:textId="77777777" w:rsidR="00DB292D" w:rsidRPr="006807CC" w:rsidRDefault="00DB292D" w:rsidP="004E04C1">
            <w:pPr>
              <w:rPr>
                <w:lang w:eastAsia="zh-CN"/>
              </w:rPr>
            </w:pPr>
            <w:r w:rsidRPr="006807CC">
              <w:rPr>
                <w:lang w:eastAsia="zh-CN"/>
              </w:rPr>
              <w:t>No</w:t>
            </w:r>
          </w:p>
        </w:tc>
        <w:tc>
          <w:tcPr>
            <w:tcW w:w="2541" w:type="dxa"/>
          </w:tcPr>
          <w:p w14:paraId="7161285F" w14:textId="77777777" w:rsidR="00DB292D" w:rsidRPr="006807CC" w:rsidRDefault="00DB292D" w:rsidP="004E04C1">
            <w:pPr>
              <w:rPr>
                <w:lang w:eastAsia="zh-CN"/>
              </w:rPr>
            </w:pPr>
            <w:r>
              <w:rPr>
                <w:lang w:eastAsia="zh-CN"/>
              </w:rPr>
              <w:t>Yes</w:t>
            </w:r>
          </w:p>
        </w:tc>
        <w:tc>
          <w:tcPr>
            <w:tcW w:w="3056" w:type="dxa"/>
          </w:tcPr>
          <w:p w14:paraId="3756AD1D" w14:textId="77777777" w:rsidR="00DB292D" w:rsidRPr="006807CC" w:rsidRDefault="00DB292D" w:rsidP="004E04C1">
            <w:pPr>
              <w:rPr>
                <w:lang w:eastAsia="zh-CN"/>
              </w:rPr>
            </w:pPr>
          </w:p>
        </w:tc>
      </w:tr>
    </w:tbl>
    <w:p w14:paraId="7F14CFFF" w14:textId="77777777" w:rsidR="00DB292D" w:rsidRDefault="00DB292D" w:rsidP="00DB292D">
      <w:pPr>
        <w:rPr>
          <w:lang w:eastAsia="zh-CN"/>
        </w:rPr>
      </w:pPr>
    </w:p>
    <w:p w14:paraId="5C7C5B4D" w14:textId="77777777" w:rsidR="00DB292D" w:rsidRPr="0029333F" w:rsidRDefault="00DB292D" w:rsidP="00DB292D">
      <w:pPr>
        <w:rPr>
          <w:lang w:eastAsia="zh-CN"/>
        </w:rPr>
      </w:pPr>
      <w:r w:rsidRPr="0029333F">
        <w:rPr>
          <w:lang w:eastAsia="zh-CN"/>
        </w:rPr>
        <w:t>For both Model 1 and Model 2, there are three data flows with UL:</w:t>
      </w:r>
    </w:p>
    <w:p w14:paraId="66B702C3" w14:textId="3CF37762" w:rsidR="00DB292D" w:rsidRDefault="00DB292D" w:rsidP="00DB292D">
      <w:pPr>
        <w:rPr>
          <w:lang w:eastAsia="zh-CN"/>
        </w:rPr>
      </w:pPr>
      <w:r w:rsidRPr="0029333F">
        <w:rPr>
          <w:lang w:eastAsia="zh-CN"/>
        </w:rPr>
        <w:t xml:space="preserve">Video stream, audio/data stream and control/pose stream. With Model 1, the video stream and the audio/data stream are modelled separately, and a packet with the audio/data stream can be transmitted right away at its arrival at the UE.  With Model 2, the transmission of a packet with the audio/data stream always piggybacks on the transmission of a packet of the video stream. By comparing the simulation results, we would like to see whether merging the audio/data </w:t>
      </w:r>
      <w:r>
        <w:rPr>
          <w:lang w:eastAsia="zh-CN"/>
        </w:rPr>
        <w:t>s</w:t>
      </w:r>
      <w:r w:rsidRPr="0029333F">
        <w:rPr>
          <w:lang w:eastAsia="zh-CN"/>
        </w:rPr>
        <w:t xml:space="preserve">tream and the video stream is feasible or not for </w:t>
      </w:r>
      <w:r>
        <w:rPr>
          <w:lang w:eastAsia="zh-CN"/>
        </w:rPr>
        <w:t>U</w:t>
      </w:r>
      <w:r w:rsidRPr="0029333F">
        <w:rPr>
          <w:lang w:eastAsia="zh-CN"/>
        </w:rPr>
        <w:t xml:space="preserve">L traffic </w:t>
      </w:r>
      <w:proofErr w:type="spellStart"/>
      <w:r w:rsidRPr="0029333F">
        <w:rPr>
          <w:lang w:eastAsia="zh-CN"/>
        </w:rPr>
        <w:t>modeling</w:t>
      </w:r>
      <w:proofErr w:type="spellEnd"/>
      <w:r w:rsidRPr="0029333F">
        <w:rPr>
          <w:lang w:eastAsia="zh-CN"/>
        </w:rPr>
        <w:t xml:space="preserve">. </w:t>
      </w:r>
    </w:p>
    <w:p w14:paraId="15F1E75B" w14:textId="6AA9550D" w:rsidR="00DB292D" w:rsidRDefault="00DB292D" w:rsidP="00DB292D">
      <w:pPr>
        <w:rPr>
          <w:lang w:eastAsia="zh-CN"/>
        </w:rPr>
      </w:pPr>
      <w:r>
        <w:rPr>
          <w:lang w:eastAsia="zh-CN"/>
        </w:rPr>
        <w:t>For all the streams, X=95% is used, e.g. for a UE with 3 streams in UL, then the error rate for each from video, audio/data, pose/control streams should be less than 5% to designate the UE as “satisfied”.</w:t>
      </w:r>
    </w:p>
    <w:p w14:paraId="7D30CDED" w14:textId="5459071D" w:rsidR="00DB292D" w:rsidRDefault="00DB292D" w:rsidP="00DB292D">
      <w:pPr>
        <w:rPr>
          <w:lang w:eastAsia="zh-CN"/>
        </w:rPr>
      </w:pPr>
    </w:p>
    <w:p w14:paraId="2E3636C0" w14:textId="77777777" w:rsidR="00DB292D" w:rsidRPr="00FD4D10" w:rsidRDefault="00DB292D" w:rsidP="00DB292D">
      <w:pPr>
        <w:jc w:val="both"/>
      </w:pPr>
      <w:r w:rsidRPr="00FD4D10">
        <w:t>For uplink, the same observation on the video stream and data/audio stream as for downlink can be made</w:t>
      </w:r>
      <w:r>
        <w:t>.  Due to a smaller portion of resource is dedicated to uplink from the DL/UL split with “DDDUU”, also lower spectral efficiency for UL than for DL,  and stringent latency requirement, etc., none of the UEs is satisfied.</w:t>
      </w:r>
    </w:p>
    <w:p w14:paraId="7672D3DA" w14:textId="77777777" w:rsidR="00DB292D" w:rsidRPr="0029333F" w:rsidRDefault="00DB292D" w:rsidP="00DB292D">
      <w:pPr>
        <w:rPr>
          <w:lang w:eastAsia="zh-CN"/>
        </w:rPr>
      </w:pPr>
    </w:p>
    <w:p w14:paraId="7C4552D7" w14:textId="77777777" w:rsidR="00DB292D" w:rsidRDefault="00DB292D" w:rsidP="00DB292D">
      <w:pPr>
        <w:rPr>
          <w:lang w:eastAsia="zh-CN"/>
        </w:rPr>
      </w:pPr>
      <w:r>
        <w:rPr>
          <w:lang w:eastAsia="zh-CN"/>
        </w:rPr>
        <w:br w:type="page"/>
      </w:r>
    </w:p>
    <w:p w14:paraId="7E452825" w14:textId="196266C1" w:rsidR="00EE67E8" w:rsidRDefault="00EE67E8" w:rsidP="00EE67E8"/>
    <w:p w14:paraId="799BBF34" w14:textId="6F0CB6BA" w:rsidR="00EE67E8" w:rsidRPr="00EE67E8" w:rsidRDefault="00EE67E8" w:rsidP="00EE67E8">
      <w:r w:rsidRPr="00CB1E19">
        <w:rPr>
          <w:b/>
          <w:bCs/>
          <w:noProof/>
        </w:rPr>
        <w:drawing>
          <wp:inline distT="0" distB="0" distL="0" distR="0" wp14:anchorId="55CAFBC0" wp14:editId="6728CA17">
            <wp:extent cx="2821438" cy="21160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7841" cy="2135807"/>
                    </a:xfrm>
                    <a:prstGeom prst="rect">
                      <a:avLst/>
                    </a:prstGeom>
                  </pic:spPr>
                </pic:pic>
              </a:graphicData>
            </a:graphic>
          </wp:inline>
        </w:drawing>
      </w:r>
      <w:r w:rsidRPr="00CB1E19">
        <w:rPr>
          <w:b/>
          <w:bCs/>
          <w:noProof/>
        </w:rPr>
        <w:drawing>
          <wp:inline distT="0" distB="0" distL="0" distR="0" wp14:anchorId="37331C67" wp14:editId="13226A73">
            <wp:extent cx="3038325" cy="227866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67817" cy="2300783"/>
                    </a:xfrm>
                    <a:prstGeom prst="rect">
                      <a:avLst/>
                    </a:prstGeom>
                  </pic:spPr>
                </pic:pic>
              </a:graphicData>
            </a:graphic>
          </wp:inline>
        </w:drawing>
      </w:r>
      <w:r w:rsidRPr="00CB1E19">
        <w:rPr>
          <w:b/>
          <w:bCs/>
          <w:noProof/>
        </w:rPr>
        <w:drawing>
          <wp:anchor distT="0" distB="0" distL="114300" distR="114300" simplePos="0" relativeHeight="251658240" behindDoc="0" locked="0" layoutInCell="1" allowOverlap="1" wp14:anchorId="5C4B48AD" wp14:editId="24856860">
            <wp:simplePos x="459843" y="6850072"/>
            <wp:positionH relativeFrom="column">
              <wp:align>left</wp:align>
            </wp:positionH>
            <wp:positionV relativeFrom="paragraph">
              <wp:align>top</wp:align>
            </wp:positionV>
            <wp:extent cx="2992683" cy="2244436"/>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92683" cy="2244436"/>
                    </a:xfrm>
                    <a:prstGeom prst="rect">
                      <a:avLst/>
                    </a:prstGeom>
                  </pic:spPr>
                </pic:pic>
              </a:graphicData>
            </a:graphic>
          </wp:anchor>
        </w:drawing>
      </w:r>
      <w:r>
        <w:br w:type="textWrapping" w:clear="all"/>
      </w:r>
    </w:p>
    <w:p w14:paraId="780A0119" w14:textId="746F199A"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TableGrid"/>
        <w:tblW w:w="0" w:type="auto"/>
        <w:tblLook w:val="04A0" w:firstRow="1" w:lastRow="0" w:firstColumn="1" w:lastColumn="0" w:noHBand="0" w:noVBand="1"/>
      </w:tblPr>
      <w:tblGrid>
        <w:gridCol w:w="1337"/>
        <w:gridCol w:w="9120"/>
      </w:tblGrid>
      <w:tr w:rsidR="00CB24FF" w:rsidRPr="005E117C" w14:paraId="3F4EF533" w14:textId="77777777" w:rsidTr="00750CCD">
        <w:tc>
          <w:tcPr>
            <w:tcW w:w="1337" w:type="dxa"/>
            <w:shd w:val="clear" w:color="auto" w:fill="D9D9D9" w:themeFill="background1" w:themeFillShade="D9"/>
          </w:tcPr>
          <w:p w14:paraId="32D90E93" w14:textId="77777777" w:rsidR="00CB24FF" w:rsidRPr="005E117C" w:rsidRDefault="00CB24FF" w:rsidP="003B1B11">
            <w:pPr>
              <w:rPr>
                <w:rFonts w:eastAsia="SimSun"/>
                <w:b/>
                <w:lang w:eastAsia="zh-CN"/>
              </w:rPr>
            </w:pPr>
            <w:r w:rsidRPr="005E117C">
              <w:rPr>
                <w:rFonts w:eastAsia="SimSun"/>
                <w:b/>
                <w:lang w:eastAsia="zh-CN"/>
              </w:rPr>
              <w:t>Company</w:t>
            </w:r>
          </w:p>
        </w:tc>
        <w:tc>
          <w:tcPr>
            <w:tcW w:w="9120" w:type="dxa"/>
            <w:shd w:val="clear" w:color="auto" w:fill="D9D9D9" w:themeFill="background1" w:themeFillShade="D9"/>
          </w:tcPr>
          <w:p w14:paraId="4C10E5DC"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62A4ECB5" w14:textId="77777777" w:rsidTr="00750CCD">
        <w:tc>
          <w:tcPr>
            <w:tcW w:w="1337" w:type="dxa"/>
          </w:tcPr>
          <w:p w14:paraId="53217BEB" w14:textId="611AB13E" w:rsidR="00CB24FF" w:rsidRPr="005E117C" w:rsidRDefault="003B1B11" w:rsidP="003B1B11">
            <w:pPr>
              <w:rPr>
                <w:rFonts w:eastAsia="SimSun"/>
                <w:lang w:eastAsia="zh-CN"/>
              </w:rPr>
            </w:pPr>
            <w:r>
              <w:rPr>
                <w:rFonts w:eastAsia="SimSun"/>
                <w:lang w:eastAsia="zh-CN"/>
              </w:rPr>
              <w:t>MTK</w:t>
            </w:r>
          </w:p>
        </w:tc>
        <w:tc>
          <w:tcPr>
            <w:tcW w:w="9120" w:type="dxa"/>
          </w:tcPr>
          <w:p w14:paraId="6C4FA2EF" w14:textId="77777777" w:rsidR="00CB24FF" w:rsidRDefault="003B1B11" w:rsidP="003B1B11">
            <w:pPr>
              <w:rPr>
                <w:rFonts w:eastAsia="SimSun"/>
                <w:lang w:eastAsia="zh-CN"/>
              </w:rPr>
            </w:pPr>
            <w:r>
              <w:rPr>
                <w:rFonts w:eastAsia="SimSun"/>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SimSun"/>
                <w:lang w:eastAsia="zh-CN"/>
              </w:rPr>
            </w:pPr>
            <w:r>
              <w:rPr>
                <w:rFonts w:eastAsia="SimSun"/>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SimSun"/>
                <w:lang w:eastAsia="zh-CN"/>
              </w:rPr>
              <w:t>ed</w:t>
            </w:r>
            <w:r>
              <w:rPr>
                <w:rFonts w:eastAsia="SimSun"/>
                <w:lang w:eastAsia="zh-CN"/>
              </w:rPr>
              <w:t xml:space="preserve"> </w:t>
            </w:r>
            <w:proofErr w:type="spellStart"/>
            <w:r>
              <w:rPr>
                <w:rFonts w:eastAsia="SimSun"/>
                <w:lang w:eastAsia="zh-CN"/>
              </w:rPr>
              <w:t>vivo’s</w:t>
            </w:r>
            <w:proofErr w:type="spellEnd"/>
            <w:r>
              <w:rPr>
                <w:rFonts w:eastAsia="SimSun"/>
                <w:lang w:eastAsia="zh-CN"/>
              </w:rPr>
              <w:t xml:space="preserve"> result (</w:t>
            </w:r>
            <w:r w:rsidRPr="003B1B11">
              <w:rPr>
                <w:rFonts w:eastAsia="SimSun"/>
                <w:lang w:eastAsia="zh-CN"/>
              </w:rPr>
              <w:t>R1-2102548</w:t>
            </w:r>
            <w:r>
              <w:rPr>
                <w:rFonts w:eastAsia="SimSun"/>
                <w:lang w:eastAsia="zh-CN"/>
              </w:rPr>
              <w:t xml:space="preserve">) as shown below and it can be seen that the UL capacity (Satisfied UE ratio = 90%) is a lot more than 15. Besides, after further checking our simulation results, our RU and Satisfied UE ratio is aligned with </w:t>
            </w:r>
            <w:proofErr w:type="spellStart"/>
            <w:r>
              <w:rPr>
                <w:rFonts w:eastAsia="SimSun"/>
                <w:lang w:eastAsia="zh-CN"/>
              </w:rPr>
              <w:t>vivo’s</w:t>
            </w:r>
            <w:proofErr w:type="spellEnd"/>
            <w:r>
              <w:rPr>
                <w:rFonts w:eastAsia="SimSun"/>
                <w:lang w:eastAsia="zh-CN"/>
              </w:rPr>
              <w:t xml:space="preserve"> value in Table 14 when UE number = 15.  Hence, we would keep our current reported values for now. Thanks moderator for the careful check</w:t>
            </w:r>
            <w:r w:rsidR="000E3DC8">
              <w:rPr>
                <w:rFonts w:eastAsia="SimSun"/>
                <w:lang w:eastAsia="zh-CN"/>
              </w:rPr>
              <w:t>.</w:t>
            </w:r>
            <w:r>
              <w:rPr>
                <w:rFonts w:eastAsia="SimSun"/>
                <w:lang w:eastAsia="zh-CN"/>
              </w:rPr>
              <w:t xml:space="preserve"> </w:t>
            </w:r>
          </w:p>
          <w:p w14:paraId="3D758971" w14:textId="32112B5C" w:rsidR="003B1B11" w:rsidRPr="004C0A04" w:rsidRDefault="003B1B11" w:rsidP="003B1B11">
            <w:pPr>
              <w:pStyle w:val="Caption"/>
              <w:jc w:val="center"/>
              <w:rPr>
                <w:rFonts w:eastAsia="SimSun"/>
                <w:lang w:eastAsia="zh-CN"/>
              </w:rPr>
            </w:pPr>
            <w:bookmarkStart w:id="4" w:name="_Ref67841684"/>
            <w:r w:rsidRPr="003B1B11">
              <w:rPr>
                <w:rFonts w:eastAsia="SimSun"/>
                <w:lang w:eastAsia="zh-CN"/>
              </w:rPr>
              <w:t>R1-2102548</w:t>
            </w:r>
            <w:r>
              <w:rPr>
                <w:rFonts w:eastAsia="SimSun"/>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SimSun"/>
                <w:lang w:eastAsia="zh-CN"/>
              </w:rPr>
              <w:t>.</w:t>
            </w:r>
            <w:r w:rsidRPr="001C5075">
              <w:t xml:space="preserve"> </w:t>
            </w:r>
            <w:r>
              <w:t xml:space="preserve">FR1 </w:t>
            </w:r>
            <w:r w:rsidRPr="00E76836">
              <w:rPr>
                <w:rFonts w:eastAsia="SimSun"/>
                <w:lang w:eastAsia="zh-CN"/>
              </w:rPr>
              <w:t xml:space="preserve">UL capacity simulation results for </w:t>
            </w:r>
            <w:r>
              <w:rPr>
                <w:rFonts w:eastAsia="SimSun"/>
                <w:lang w:eastAsia="zh-CN"/>
              </w:rPr>
              <w:t>Pose information</w:t>
            </w:r>
          </w:p>
          <w:tbl>
            <w:tblPr>
              <w:tblStyle w:val="TableGrid"/>
              <w:tblW w:w="0" w:type="auto"/>
              <w:jc w:val="center"/>
              <w:tblLook w:val="04A0" w:firstRow="1" w:lastRow="0" w:firstColumn="1" w:lastColumn="0" w:noHBand="0" w:noVBand="1"/>
            </w:tblPr>
            <w:tblGrid>
              <w:gridCol w:w="2038"/>
              <w:gridCol w:w="1686"/>
              <w:gridCol w:w="1992"/>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ListParagraph"/>
                    <w:rPr>
                      <w:b/>
                      <w:bCs/>
                      <w:szCs w:val="24"/>
                    </w:rPr>
                  </w:pPr>
                  <w:r w:rsidRPr="00D319D9">
                    <w:rPr>
                      <w:b/>
                      <w:bCs/>
                      <w:szCs w:val="24"/>
                    </w:rPr>
                    <w:t>Scenarios</w:t>
                  </w:r>
                </w:p>
              </w:tc>
              <w:tc>
                <w:tcPr>
                  <w:tcW w:w="1714" w:type="dxa"/>
                  <w:shd w:val="clear" w:color="auto" w:fill="00B0F0"/>
                  <w:vAlign w:val="center"/>
                </w:tcPr>
                <w:p w14:paraId="1EDC187A" w14:textId="77777777" w:rsidR="003B1B11" w:rsidRPr="00D319D9" w:rsidRDefault="003B1B11" w:rsidP="003B1B11">
                  <w:pPr>
                    <w:pStyle w:val="ListParagraph"/>
                    <w:jc w:val="center"/>
                    <w:rPr>
                      <w:b/>
                      <w:bCs/>
                      <w:szCs w:val="24"/>
                    </w:rPr>
                  </w:pPr>
                  <w:r w:rsidRPr="00D319D9">
                    <w:rPr>
                      <w:b/>
                      <w:bCs/>
                      <w:szCs w:val="24"/>
                    </w:rPr>
                    <w:t>#UEs per cell</w:t>
                  </w:r>
                </w:p>
              </w:tc>
              <w:tc>
                <w:tcPr>
                  <w:tcW w:w="2034" w:type="dxa"/>
                  <w:shd w:val="clear" w:color="auto" w:fill="00B0F0"/>
                  <w:vAlign w:val="center"/>
                </w:tcPr>
                <w:p w14:paraId="7CA3C567" w14:textId="77777777" w:rsidR="003B1B11" w:rsidRPr="00D319D9" w:rsidRDefault="003B1B11" w:rsidP="003B1B11">
                  <w:pPr>
                    <w:pStyle w:val="ListParagraph"/>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ListParagraph"/>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ListParagraph"/>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ListParagraph"/>
                    <w:rPr>
                      <w:b/>
                      <w:bCs/>
                      <w:szCs w:val="24"/>
                    </w:rPr>
                  </w:pPr>
                  <w:r>
                    <w:rPr>
                      <w:b/>
                      <w:bCs/>
                      <w:szCs w:val="24"/>
                    </w:rPr>
                    <w:t>Indoor Hotspot</w:t>
                  </w:r>
                </w:p>
              </w:tc>
              <w:tc>
                <w:tcPr>
                  <w:tcW w:w="1714" w:type="dxa"/>
                  <w:vAlign w:val="center"/>
                </w:tcPr>
                <w:p w14:paraId="72C6F427" w14:textId="77777777" w:rsidR="003B1B11" w:rsidRDefault="003B1B11" w:rsidP="003B1B11">
                  <w:pPr>
                    <w:pStyle w:val="ListParagraph"/>
                    <w:jc w:val="center"/>
                    <w:rPr>
                      <w:szCs w:val="24"/>
                    </w:rPr>
                  </w:pPr>
                  <w:r>
                    <w:rPr>
                      <w:szCs w:val="24"/>
                    </w:rPr>
                    <w:t>&gt;15</w:t>
                  </w:r>
                </w:p>
              </w:tc>
              <w:tc>
                <w:tcPr>
                  <w:tcW w:w="2034" w:type="dxa"/>
                  <w:vAlign w:val="center"/>
                </w:tcPr>
                <w:p w14:paraId="559172B4" w14:textId="77777777" w:rsidR="003B1B11" w:rsidRDefault="003B1B11" w:rsidP="003B1B11">
                  <w:pPr>
                    <w:pStyle w:val="ListParagraph"/>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ListParagraph"/>
                    <w:jc w:val="center"/>
                    <w:rPr>
                      <w:szCs w:val="24"/>
                    </w:rPr>
                  </w:pPr>
                  <w:r>
                    <w:rPr>
                      <w:szCs w:val="24"/>
                    </w:rPr>
                    <w:t>20.47%</w:t>
                  </w:r>
                </w:p>
              </w:tc>
              <w:tc>
                <w:tcPr>
                  <w:tcW w:w="1396" w:type="dxa"/>
                  <w:vAlign w:val="center"/>
                </w:tcPr>
                <w:p w14:paraId="024CBA50" w14:textId="77777777" w:rsidR="003B1B11" w:rsidRDefault="003B1B11" w:rsidP="003B1B11">
                  <w:pPr>
                    <w:pStyle w:val="ListParagraph"/>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ListParagraph"/>
                    <w:rPr>
                      <w:b/>
                      <w:bCs/>
                      <w:szCs w:val="24"/>
                    </w:rPr>
                  </w:pPr>
                  <w:r w:rsidRPr="00D319D9">
                    <w:rPr>
                      <w:b/>
                      <w:bCs/>
                      <w:szCs w:val="24"/>
                    </w:rPr>
                    <w:t>Dense Urban</w:t>
                  </w:r>
                </w:p>
              </w:tc>
              <w:tc>
                <w:tcPr>
                  <w:tcW w:w="1714" w:type="dxa"/>
                  <w:vAlign w:val="center"/>
                </w:tcPr>
                <w:p w14:paraId="25ADEBC4" w14:textId="77777777" w:rsidR="003B1B11" w:rsidRDefault="003B1B11" w:rsidP="003B1B11">
                  <w:pPr>
                    <w:pStyle w:val="ListParagraph"/>
                    <w:jc w:val="center"/>
                    <w:rPr>
                      <w:szCs w:val="24"/>
                    </w:rPr>
                  </w:pPr>
                  <w:r>
                    <w:rPr>
                      <w:szCs w:val="24"/>
                    </w:rPr>
                    <w:t>&gt;15</w:t>
                  </w:r>
                </w:p>
              </w:tc>
              <w:tc>
                <w:tcPr>
                  <w:tcW w:w="2034" w:type="dxa"/>
                  <w:vAlign w:val="center"/>
                </w:tcPr>
                <w:p w14:paraId="1C3A87B6" w14:textId="77777777" w:rsidR="003B1B11" w:rsidRDefault="003B1B11" w:rsidP="003B1B11">
                  <w:pPr>
                    <w:pStyle w:val="ListParagraph"/>
                    <w:jc w:val="center"/>
                    <w:rPr>
                      <w:szCs w:val="24"/>
                    </w:rPr>
                  </w:pPr>
                  <w:r>
                    <w:rPr>
                      <w:szCs w:val="24"/>
                    </w:rPr>
                    <w:t>100%</w:t>
                  </w:r>
                </w:p>
              </w:tc>
              <w:tc>
                <w:tcPr>
                  <w:tcW w:w="1396" w:type="dxa"/>
                  <w:vAlign w:val="center"/>
                </w:tcPr>
                <w:p w14:paraId="0C750BDD" w14:textId="77777777" w:rsidR="003B1B11" w:rsidRDefault="003B1B11" w:rsidP="003B1B11">
                  <w:pPr>
                    <w:pStyle w:val="ListParagraph"/>
                    <w:jc w:val="center"/>
                    <w:rPr>
                      <w:szCs w:val="24"/>
                    </w:rPr>
                  </w:pPr>
                  <w:r w:rsidRPr="006E6A4A">
                    <w:rPr>
                      <w:szCs w:val="24"/>
                    </w:rPr>
                    <w:t>20.76%</w:t>
                  </w:r>
                </w:p>
              </w:tc>
              <w:tc>
                <w:tcPr>
                  <w:tcW w:w="1396" w:type="dxa"/>
                  <w:vAlign w:val="center"/>
                </w:tcPr>
                <w:p w14:paraId="0154E05A" w14:textId="77777777" w:rsidR="003B1B11" w:rsidRDefault="003B1B11" w:rsidP="003B1B11">
                  <w:pPr>
                    <w:pStyle w:val="ListParagraph"/>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ListParagraph"/>
                    <w:rPr>
                      <w:b/>
                      <w:bCs/>
                      <w:szCs w:val="24"/>
                    </w:rPr>
                  </w:pPr>
                  <w:r>
                    <w:rPr>
                      <w:b/>
                      <w:bCs/>
                      <w:szCs w:val="24"/>
                    </w:rPr>
                    <w:t>Urban Macro</w:t>
                  </w:r>
                </w:p>
              </w:tc>
              <w:tc>
                <w:tcPr>
                  <w:tcW w:w="1714" w:type="dxa"/>
                  <w:vAlign w:val="center"/>
                </w:tcPr>
                <w:p w14:paraId="02A7DD17" w14:textId="77777777" w:rsidR="003B1B11" w:rsidRPr="007C4F52" w:rsidRDefault="003B1B11" w:rsidP="003B1B11">
                  <w:pPr>
                    <w:pStyle w:val="ListParagraph"/>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ListParagraph"/>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ListParagraph"/>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ListParagraph"/>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ListParagraph"/>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ListParagraph"/>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Caption"/>
              <w:jc w:val="center"/>
            </w:pPr>
            <w:bookmarkStart w:id="5" w:name="_Ref67841701"/>
            <w:r w:rsidRPr="003B1B11">
              <w:rPr>
                <w:rFonts w:eastAsia="SimSun"/>
                <w:lang w:eastAsia="zh-CN"/>
              </w:rPr>
              <w:t>R1-2102548</w:t>
            </w:r>
            <w:r>
              <w:rPr>
                <w:rFonts w:eastAsia="SimSun"/>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SimSun"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750CCD">
        <w:tc>
          <w:tcPr>
            <w:tcW w:w="1337" w:type="dxa"/>
          </w:tcPr>
          <w:p w14:paraId="6C19BF1B" w14:textId="2DEB08DD" w:rsidR="00F90CEF" w:rsidRPr="00107043" w:rsidRDefault="00F90CEF" w:rsidP="00F90CEF">
            <w:pPr>
              <w:rPr>
                <w:rFonts w:eastAsia="SimSun"/>
                <w:color w:val="000000" w:themeColor="text1"/>
                <w:lang w:eastAsia="zh-CN"/>
              </w:rPr>
            </w:pPr>
            <w:r w:rsidRPr="00107043">
              <w:rPr>
                <w:rFonts w:eastAsia="SimSun" w:hint="eastAsia"/>
                <w:color w:val="000000" w:themeColor="text1"/>
                <w:lang w:val="en-US" w:eastAsia="zh-CN"/>
              </w:rPr>
              <w:lastRenderedPageBreak/>
              <w:t>ZTE</w:t>
            </w:r>
          </w:p>
        </w:tc>
        <w:tc>
          <w:tcPr>
            <w:tcW w:w="9120" w:type="dxa"/>
          </w:tcPr>
          <w:p w14:paraId="32C56978" w14:textId="439655E2" w:rsidR="00F90CEF" w:rsidRPr="00107043" w:rsidRDefault="00F90CEF" w:rsidP="00107043">
            <w:pPr>
              <w:rPr>
                <w:rFonts w:eastAsia="SimSun"/>
                <w:color w:val="000000" w:themeColor="text1"/>
                <w:lang w:eastAsia="zh-CN"/>
              </w:rPr>
            </w:pPr>
            <w:r w:rsidRPr="00107043">
              <w:rPr>
                <w:rFonts w:eastAsia="SimSun" w:hint="eastAsia"/>
                <w:color w:val="000000" w:themeColor="text1"/>
                <w:lang w:val="en-US" w:eastAsia="zh-CN"/>
              </w:rPr>
              <w:t>Sim</w:t>
            </w:r>
            <w:r w:rsidRPr="00107043">
              <w:rPr>
                <w:rFonts w:eastAsia="SimSun"/>
                <w:color w:val="000000" w:themeColor="text1"/>
                <w:lang w:val="en-US" w:eastAsia="zh-CN"/>
              </w:rPr>
              <w:t>i</w:t>
            </w:r>
            <w:r w:rsidRPr="00107043">
              <w:rPr>
                <w:rFonts w:eastAsia="SimSun" w:hint="eastAsia"/>
                <w:color w:val="000000" w:themeColor="text1"/>
                <w:lang w:val="en-US" w:eastAsia="zh-CN"/>
              </w:rPr>
              <w:t>lar with DL capacity results, obvious difference</w:t>
            </w:r>
            <w:r w:rsidR="00107043">
              <w:rPr>
                <w:rFonts w:eastAsia="SimSun"/>
                <w:color w:val="000000" w:themeColor="text1"/>
                <w:lang w:val="en-US" w:eastAsia="zh-CN"/>
              </w:rPr>
              <w:t>s</w:t>
            </w:r>
            <w:r w:rsidRPr="00107043">
              <w:rPr>
                <w:rFonts w:eastAsia="SimSun" w:hint="eastAsia"/>
                <w:color w:val="000000" w:themeColor="text1"/>
                <w:lang w:val="en-US" w:eastAsia="zh-CN"/>
              </w:rPr>
              <w:t xml:space="preserve"> among companies exist in Table 2. For UL capacity eval</w:t>
            </w:r>
            <w:r w:rsidRPr="00107043">
              <w:rPr>
                <w:rFonts w:eastAsia="SimSun"/>
                <w:color w:val="000000" w:themeColor="text1"/>
                <w:lang w:val="en-US" w:eastAsia="zh-CN"/>
              </w:rPr>
              <w:t>u</w:t>
            </w:r>
            <w:r w:rsidRPr="00107043">
              <w:rPr>
                <w:rFonts w:eastAsia="SimSun" w:hint="eastAsia"/>
                <w:color w:val="000000" w:themeColor="text1"/>
                <w:lang w:val="en-US" w:eastAsia="zh-CN"/>
              </w:rPr>
              <w:t>ation, we think that the uplink simul</w:t>
            </w:r>
            <w:r w:rsidRPr="00107043">
              <w:rPr>
                <w:rFonts w:eastAsia="SimSun"/>
                <w:color w:val="000000" w:themeColor="text1"/>
                <w:lang w:val="en-US" w:eastAsia="zh-CN"/>
              </w:rPr>
              <w:t>a</w:t>
            </w:r>
            <w:r w:rsidRPr="00107043">
              <w:rPr>
                <w:rFonts w:eastAsia="SimSun" w:hint="eastAsia"/>
                <w:color w:val="000000" w:themeColor="text1"/>
                <w:lang w:val="en-US" w:eastAsia="zh-CN"/>
              </w:rPr>
              <w:t xml:space="preserve">tions also need to be calibrated. To this end, unified simulation assumptions for UL, e.g., TDD configuration, gNB/UE antenna configuration and </w:t>
            </w:r>
            <w:proofErr w:type="spellStart"/>
            <w:r w:rsidRPr="00107043">
              <w:rPr>
                <w:rFonts w:eastAsia="SimSun" w:hint="eastAsia"/>
                <w:color w:val="000000" w:themeColor="text1"/>
                <w:lang w:val="en-US" w:eastAsia="zh-CN"/>
              </w:rPr>
              <w:t>etc</w:t>
            </w:r>
            <w:proofErr w:type="spellEnd"/>
            <w:r w:rsidRPr="00107043">
              <w:rPr>
                <w:rFonts w:eastAsia="SimSun" w:hint="eastAsia"/>
                <w:color w:val="000000" w:themeColor="text1"/>
                <w:lang w:val="en-US" w:eastAsia="zh-CN"/>
              </w:rPr>
              <w:t>, should be developed.</w:t>
            </w:r>
          </w:p>
        </w:tc>
      </w:tr>
      <w:tr w:rsidR="00EE443C" w:rsidRPr="00107043" w14:paraId="03158957" w14:textId="77777777" w:rsidTr="00750CCD">
        <w:tc>
          <w:tcPr>
            <w:tcW w:w="1337" w:type="dxa"/>
          </w:tcPr>
          <w:p w14:paraId="1ED3727E" w14:textId="5609C05E" w:rsidR="00EE443C" w:rsidRPr="00107043" w:rsidRDefault="00EE443C" w:rsidP="00F90CEF">
            <w:pPr>
              <w:rPr>
                <w:rFonts w:eastAsia="SimSun"/>
                <w:color w:val="000000" w:themeColor="text1"/>
                <w:lang w:val="en-US" w:eastAsia="zh-CN"/>
              </w:rPr>
            </w:pPr>
            <w:r>
              <w:rPr>
                <w:rFonts w:eastAsia="SimSun"/>
                <w:color w:val="000000" w:themeColor="text1"/>
                <w:lang w:val="en-US" w:eastAsia="zh-CN"/>
              </w:rPr>
              <w:t>FUTUREWEI</w:t>
            </w:r>
          </w:p>
        </w:tc>
        <w:tc>
          <w:tcPr>
            <w:tcW w:w="9120" w:type="dxa"/>
          </w:tcPr>
          <w:p w14:paraId="30DC00C0" w14:textId="2AEE14D7" w:rsidR="00EE443C" w:rsidRPr="00107043" w:rsidRDefault="00EE443C" w:rsidP="00107043">
            <w:pPr>
              <w:rPr>
                <w:rFonts w:eastAsia="SimSun"/>
                <w:color w:val="000000" w:themeColor="text1"/>
                <w:lang w:val="en-US" w:eastAsia="zh-CN"/>
              </w:rPr>
            </w:pPr>
            <w:r>
              <w:rPr>
                <w:rFonts w:eastAsia="SimSun"/>
                <w:color w:val="000000" w:themeColor="text1"/>
                <w:lang w:val="en-US" w:eastAsia="zh-CN"/>
              </w:rPr>
              <w:t>Similar comment to the Question1. Results vary widely among companies making it difficult to draw conclusions. Suggest to focus on one scenario for calibration with unified simulation assumptions</w:t>
            </w:r>
            <w:r w:rsidR="000C67E4">
              <w:rPr>
                <w:rFonts w:eastAsia="SimSun"/>
                <w:color w:val="000000" w:themeColor="text1"/>
                <w:lang w:val="en-US" w:eastAsia="zh-CN"/>
              </w:rPr>
              <w:t xml:space="preserve"> before making any conclusions.</w:t>
            </w:r>
          </w:p>
        </w:tc>
      </w:tr>
      <w:tr w:rsidR="00750CCD" w:rsidRPr="00107043" w14:paraId="129720C0" w14:textId="77777777" w:rsidTr="00750CCD">
        <w:tc>
          <w:tcPr>
            <w:tcW w:w="1337" w:type="dxa"/>
          </w:tcPr>
          <w:p w14:paraId="278B98D3" w14:textId="2ABF0155" w:rsidR="00750CCD" w:rsidRDefault="00750CCD" w:rsidP="00750CCD">
            <w:pPr>
              <w:rPr>
                <w:rFonts w:eastAsia="SimSun"/>
                <w:color w:val="000000" w:themeColor="text1"/>
                <w:lang w:val="en-US" w:eastAsia="zh-CN"/>
              </w:rPr>
            </w:pPr>
            <w:r>
              <w:rPr>
                <w:rFonts w:eastAsia="SimSun"/>
                <w:color w:val="000000" w:themeColor="text1"/>
                <w:lang w:val="en-US" w:eastAsia="zh-CN"/>
              </w:rPr>
              <w:t>QC</w:t>
            </w:r>
          </w:p>
        </w:tc>
        <w:tc>
          <w:tcPr>
            <w:tcW w:w="9120" w:type="dxa"/>
          </w:tcPr>
          <w:p w14:paraId="7CA2E793" w14:textId="77777777" w:rsidR="00750CCD" w:rsidRDefault="00750CCD" w:rsidP="00750CCD">
            <w:pPr>
              <w:rPr>
                <w:rFonts w:eastAsia="SimSun"/>
                <w:color w:val="000000" w:themeColor="text1"/>
                <w:lang w:val="en-US" w:eastAsia="zh-CN"/>
              </w:rPr>
            </w:pPr>
            <w:r>
              <w:rPr>
                <w:rFonts w:eastAsia="SimSun"/>
                <w:color w:val="000000" w:themeColor="text1"/>
                <w:lang w:val="en-US" w:eastAsia="zh-CN"/>
              </w:rPr>
              <w:t xml:space="preserve">As commented by companies during the online meeting, there is large variance in results. Since this is the initial results based on evaluation method which is not completed yet, one can expect such a large variance. </w:t>
            </w:r>
          </w:p>
          <w:p w14:paraId="31728CFA" w14:textId="4E2E6127" w:rsidR="00750CCD" w:rsidRDefault="00750CCD" w:rsidP="00750CCD">
            <w:pPr>
              <w:rPr>
                <w:rFonts w:eastAsia="SimSun"/>
                <w:color w:val="000000" w:themeColor="text1"/>
                <w:lang w:val="en-US" w:eastAsia="zh-CN"/>
              </w:rPr>
            </w:pPr>
            <w:r>
              <w:rPr>
                <w:rFonts w:eastAsia="SimSun"/>
                <w:color w:val="000000" w:themeColor="text1"/>
                <w:lang w:val="en-US" w:eastAsia="zh-CN"/>
              </w:rPr>
              <w:t>We hope RAN1 strives to reduce the variance of results by following agreed assumptions and providing detailed assumptions/parameters for submitted results.</w:t>
            </w:r>
          </w:p>
        </w:tc>
      </w:tr>
      <w:tr w:rsidR="00DB2FED" w:rsidRPr="00107043" w14:paraId="621DF08D" w14:textId="77777777" w:rsidTr="00750CCD">
        <w:tc>
          <w:tcPr>
            <w:tcW w:w="1337" w:type="dxa"/>
          </w:tcPr>
          <w:p w14:paraId="6816C586" w14:textId="20C697E4" w:rsidR="00DB2FED" w:rsidRDefault="00DB2FED" w:rsidP="00750CCD">
            <w:pPr>
              <w:rPr>
                <w:rFonts w:eastAsia="SimSun"/>
                <w:color w:val="000000" w:themeColor="text1"/>
                <w:lang w:val="en-US" w:eastAsia="zh-CN"/>
              </w:rPr>
            </w:pPr>
            <w:r>
              <w:rPr>
                <w:rFonts w:eastAsia="SimSun"/>
                <w:color w:val="000000" w:themeColor="text1"/>
                <w:lang w:val="en-US" w:eastAsia="zh-CN"/>
              </w:rPr>
              <w:t>Nokia, NSB</w:t>
            </w:r>
          </w:p>
        </w:tc>
        <w:tc>
          <w:tcPr>
            <w:tcW w:w="9120" w:type="dxa"/>
          </w:tcPr>
          <w:p w14:paraId="7AE6BFC1" w14:textId="77777777" w:rsidR="00DB2FED" w:rsidRDefault="00DB2FED" w:rsidP="00750CCD">
            <w:pPr>
              <w:rPr>
                <w:rFonts w:eastAsia="SimSun"/>
                <w:color w:val="000000" w:themeColor="text1"/>
                <w:lang w:val="en-US" w:eastAsia="zh-CN"/>
              </w:rPr>
            </w:pPr>
            <w:r>
              <w:rPr>
                <w:rFonts w:eastAsia="SimSun"/>
                <w:color w:val="000000" w:themeColor="text1"/>
                <w:lang w:val="en-US" w:eastAsia="zh-CN"/>
              </w:rPr>
              <w:t xml:space="preserve">Same as above, the major outcome is that the results reported by companies differ </w:t>
            </w:r>
            <w:r w:rsidRPr="00DB2FED">
              <w:rPr>
                <w:rFonts w:eastAsia="SimSun"/>
                <w:color w:val="000000" w:themeColor="text1"/>
                <w:lang w:val="en-US" w:eastAsia="zh-CN"/>
              </w:rPr>
              <w:t>t</w:t>
            </w:r>
            <w:r>
              <w:rPr>
                <w:rFonts w:eastAsia="SimSun"/>
                <w:color w:val="000000" w:themeColor="text1"/>
                <w:lang w:val="en-US" w:eastAsia="zh-CN"/>
              </w:rPr>
              <w:t>oo much to make any real observations and conclusions.</w:t>
            </w:r>
          </w:p>
          <w:p w14:paraId="4CA49CBE" w14:textId="3E270606" w:rsidR="00DB2FED" w:rsidRPr="00DB2FED" w:rsidRDefault="00DB2FED" w:rsidP="00750CCD">
            <w:pPr>
              <w:rPr>
                <w:rFonts w:eastAsia="SimSun"/>
                <w:color w:val="000000" w:themeColor="text1"/>
                <w:lang w:val="en-US" w:eastAsia="zh-CN"/>
              </w:rPr>
            </w:pPr>
            <w:r>
              <w:rPr>
                <w:rFonts w:eastAsia="SimSun"/>
                <w:color w:val="000000" w:themeColor="text1"/>
                <w:lang w:val="en-US" w:eastAsia="zh-CN"/>
              </w:rPr>
              <w:t>From our own experience, UL pose/control update is not a limiting factor in capacity evaluations for VR and CG, as the results are always higher than the corresponding values for DL video traffic in VR/CG. This is somehow reflected in Table 2 as well. But again, since different companies report values ranging from 3.2 to 50 for the same deployment, it is hard and inappropriate to do any meaningful judgement.</w:t>
            </w:r>
          </w:p>
        </w:tc>
      </w:tr>
      <w:tr w:rsidR="00D77593" w:rsidRPr="00107043" w14:paraId="36C9380A" w14:textId="77777777" w:rsidTr="00750CCD">
        <w:tc>
          <w:tcPr>
            <w:tcW w:w="1337" w:type="dxa"/>
          </w:tcPr>
          <w:p w14:paraId="5988292B" w14:textId="1F4851C0" w:rsidR="00D77593" w:rsidRDefault="00D77593" w:rsidP="00750CCD">
            <w:pPr>
              <w:rPr>
                <w:rFonts w:eastAsia="SimSun"/>
                <w:color w:val="000000" w:themeColor="text1"/>
                <w:lang w:val="en-US" w:eastAsia="zh-CN"/>
              </w:rPr>
            </w:pPr>
            <w:r>
              <w:rPr>
                <w:rFonts w:eastAsia="SimSun"/>
                <w:color w:val="000000" w:themeColor="text1"/>
                <w:lang w:val="en-US" w:eastAsia="zh-CN"/>
              </w:rPr>
              <w:t>OPPO</w:t>
            </w:r>
          </w:p>
        </w:tc>
        <w:tc>
          <w:tcPr>
            <w:tcW w:w="9120" w:type="dxa"/>
          </w:tcPr>
          <w:p w14:paraId="57A02C1D" w14:textId="2E58D497" w:rsidR="00D77593" w:rsidRDefault="00D77593" w:rsidP="00750CCD">
            <w:pPr>
              <w:rPr>
                <w:rFonts w:eastAsia="SimSun"/>
                <w:color w:val="000000" w:themeColor="text1"/>
                <w:lang w:val="en-US" w:eastAsia="zh-CN"/>
              </w:rPr>
            </w:pPr>
            <w:r>
              <w:rPr>
                <w:rFonts w:eastAsia="SimSun"/>
                <w:color w:val="000000" w:themeColor="text1"/>
                <w:lang w:val="en-US" w:eastAsia="zh-CN"/>
              </w:rPr>
              <w:t>Similar to DL results, some calibration seems needed.</w:t>
            </w:r>
          </w:p>
        </w:tc>
      </w:tr>
      <w:tr w:rsidR="00B35244" w14:paraId="58F666CA" w14:textId="77777777" w:rsidTr="00B35244">
        <w:tc>
          <w:tcPr>
            <w:tcW w:w="1337" w:type="dxa"/>
          </w:tcPr>
          <w:p w14:paraId="3E8AF9CA" w14:textId="77777777" w:rsidR="00B35244" w:rsidRDefault="00B35244" w:rsidP="00C437C5">
            <w:pPr>
              <w:rPr>
                <w:rFonts w:eastAsia="SimSun"/>
                <w:color w:val="000000" w:themeColor="text1"/>
                <w:lang w:val="en-US" w:eastAsia="zh-CN"/>
              </w:rPr>
            </w:pPr>
            <w:r>
              <w:rPr>
                <w:rFonts w:eastAsia="SimSun" w:hint="eastAsia"/>
                <w:color w:val="000000" w:themeColor="text1"/>
                <w:lang w:val="en-US" w:eastAsia="zh-CN"/>
              </w:rPr>
              <w:t>v</w:t>
            </w:r>
            <w:r>
              <w:rPr>
                <w:rFonts w:eastAsia="SimSun"/>
                <w:color w:val="000000" w:themeColor="text1"/>
                <w:lang w:val="en-US" w:eastAsia="zh-CN"/>
              </w:rPr>
              <w:t>ivo</w:t>
            </w:r>
          </w:p>
        </w:tc>
        <w:tc>
          <w:tcPr>
            <w:tcW w:w="9120" w:type="dxa"/>
          </w:tcPr>
          <w:p w14:paraId="749D7DF7" w14:textId="5BDCAE47" w:rsidR="00B35244" w:rsidRDefault="00B35244" w:rsidP="00C437C5">
            <w:pPr>
              <w:rPr>
                <w:rFonts w:eastAsia="SimSun"/>
                <w:color w:val="000000" w:themeColor="text1"/>
                <w:lang w:val="en-US" w:eastAsia="zh-CN"/>
              </w:rPr>
            </w:pPr>
            <w:r>
              <w:rPr>
                <w:rFonts w:eastAsia="SimSun" w:hint="eastAsia"/>
                <w:color w:val="000000" w:themeColor="text1"/>
                <w:lang w:val="en-US" w:eastAsia="zh-CN"/>
              </w:rPr>
              <w:t>I</w:t>
            </w:r>
            <w:r>
              <w:rPr>
                <w:rFonts w:eastAsia="SimSun"/>
                <w:color w:val="000000" w:themeColor="text1"/>
                <w:lang w:val="en-US" w:eastAsia="zh-CN"/>
              </w:rPr>
              <w:t xml:space="preserve">t seems uplink capacity results are more </w:t>
            </w:r>
            <w:r w:rsidR="00167389">
              <w:rPr>
                <w:rFonts w:eastAsia="SimSun"/>
                <w:color w:val="000000" w:themeColor="text1"/>
                <w:lang w:val="en-US" w:eastAsia="zh-CN"/>
              </w:rPr>
              <w:t>diverse</w:t>
            </w:r>
            <w:r>
              <w:rPr>
                <w:rFonts w:eastAsia="SimSun"/>
                <w:color w:val="000000" w:themeColor="text1"/>
                <w:lang w:val="en-US" w:eastAsia="zh-CN"/>
              </w:rPr>
              <w:t xml:space="preserve">. We suggest companies can further </w:t>
            </w:r>
            <w:r w:rsidR="00167389">
              <w:rPr>
                <w:rFonts w:eastAsia="SimSun"/>
                <w:color w:val="000000" w:themeColor="text1"/>
                <w:lang w:val="en-US" w:eastAsia="zh-CN"/>
              </w:rPr>
              <w:t>align the</w:t>
            </w:r>
            <w:r>
              <w:rPr>
                <w:rFonts w:eastAsia="SimSun"/>
                <w:color w:val="000000" w:themeColor="text1"/>
                <w:lang w:val="en-US" w:eastAsia="zh-CN"/>
              </w:rPr>
              <w:t xml:space="preserve"> simulation assumptions and results informally, then we can make conclusions in the next meeting.</w:t>
            </w:r>
          </w:p>
        </w:tc>
      </w:tr>
      <w:tr w:rsidR="00CB01A3" w14:paraId="2088AD9B" w14:textId="77777777" w:rsidTr="00B35244">
        <w:tc>
          <w:tcPr>
            <w:tcW w:w="1337" w:type="dxa"/>
          </w:tcPr>
          <w:p w14:paraId="3786EA86" w14:textId="6E1ED4BF" w:rsidR="00CB01A3" w:rsidRDefault="00CB01A3" w:rsidP="00C437C5">
            <w:pPr>
              <w:rPr>
                <w:rFonts w:eastAsia="SimSun" w:hint="eastAsia"/>
                <w:color w:val="000000" w:themeColor="text1"/>
                <w:lang w:val="en-US" w:eastAsia="zh-CN"/>
              </w:rPr>
            </w:pPr>
            <w:r>
              <w:rPr>
                <w:rFonts w:eastAsia="SimSun"/>
                <w:color w:val="000000" w:themeColor="text1"/>
                <w:lang w:val="en-US" w:eastAsia="zh-CN"/>
              </w:rPr>
              <w:t>Ericsson</w:t>
            </w:r>
          </w:p>
        </w:tc>
        <w:tc>
          <w:tcPr>
            <w:tcW w:w="9120" w:type="dxa"/>
          </w:tcPr>
          <w:p w14:paraId="4DDFDF5C" w14:textId="11300574" w:rsidR="00CB01A3" w:rsidRDefault="00CB01A3" w:rsidP="00C437C5">
            <w:pPr>
              <w:rPr>
                <w:rFonts w:eastAsia="SimSun" w:hint="eastAsia"/>
                <w:color w:val="000000" w:themeColor="text1"/>
                <w:lang w:val="en-US" w:eastAsia="zh-CN"/>
              </w:rPr>
            </w:pPr>
            <w:r>
              <w:rPr>
                <w:rFonts w:eastAsia="SimSun"/>
                <w:color w:val="000000" w:themeColor="text1"/>
                <w:lang w:val="en-US" w:eastAsia="zh-CN"/>
              </w:rPr>
              <w:t>Same comment as for DL, the summary makes it painfully clear that results are diverging. Similar to Nokia, we have noticed that the impact of increasing load is marginal for pose/control: coverage and access latency dominate.</w:t>
            </w:r>
          </w:p>
        </w:tc>
      </w:tr>
    </w:tbl>
    <w:p w14:paraId="40436A06" w14:textId="77777777" w:rsidR="00CD7497" w:rsidRPr="00B35244" w:rsidRDefault="00CD7497" w:rsidP="00CD7497">
      <w:pPr>
        <w:rPr>
          <w:lang w:val="en-US" w:eastAsia="zh-CN"/>
        </w:rPr>
      </w:pPr>
    </w:p>
    <w:p w14:paraId="14B13795" w14:textId="77777777" w:rsidR="001D32A1" w:rsidRDefault="001D32A1" w:rsidP="001D32A1">
      <w:pPr>
        <w:pStyle w:val="Heading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Please note that the numbers in the table from different companies are under different assumptions, e.g., SU-MIMO vs. MU-MIMO, TDD configuration, gNB/UE antenna configuration, DL only, UL only, DL + UL (joint vs. separate simulations), etc.</w:t>
      </w:r>
    </w:p>
    <w:p w14:paraId="19BFD202" w14:textId="61C97D29" w:rsidR="0013506B" w:rsidRPr="005E117C" w:rsidRDefault="0013506B" w:rsidP="0013506B">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TableGrid"/>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xml:space="preserve">% of UE satisfied (baseline, </w:t>
            </w:r>
            <w:proofErr w:type="spellStart"/>
            <w:r w:rsidRPr="00EF3B46">
              <w:t>AlwaysON</w:t>
            </w:r>
            <w:proofErr w:type="spellEnd"/>
            <w:r w:rsidRPr="00EF3B46">
              <w:t>)</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r w:rsidRPr="00EF3B46">
              <w:rPr>
                <w:color w:val="FF0000"/>
              </w:rPr>
              <w:t>CDRX(17,10,2)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r w:rsidRPr="00EF3B46">
              <w:lastRenderedPageBreak/>
              <w:t>CDRX(10,5,5)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r w:rsidRPr="00EF3B46">
              <w:rPr>
                <w:color w:val="FF0000"/>
              </w:rPr>
              <w:t>CDRX(8,4,4)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r w:rsidRPr="00EF3B46">
              <w:rPr>
                <w:color w:val="FF0000"/>
              </w:rPr>
              <w:t>CDRX(8,4,2)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proofErr w:type="spellStart"/>
            <w:r w:rsidRPr="00EF3B46">
              <w:rPr>
                <w:color w:val="FF0000"/>
              </w:rPr>
              <w:t>eCDRX</w:t>
            </w:r>
            <w:proofErr w:type="spellEnd"/>
            <w:r w:rsidRPr="00EF3B46">
              <w:rPr>
                <w:color w:val="FF0000"/>
              </w:rPr>
              <w:t>(16,4,2)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449D3750" w:rsidR="00EF3B46" w:rsidRDefault="00EF3B46" w:rsidP="00EF3B46">
      <w:pPr>
        <w:spacing w:after="0" w:line="240" w:lineRule="auto"/>
      </w:pPr>
      <w:r w:rsidRPr="00EF3B46">
        <w:t>Note</w:t>
      </w:r>
      <w:r>
        <w:t xml:space="preserve"> 1: CDRX (X,Y,Z) [ms]: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SimSun"/>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ListParagraph"/>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ListParagraph"/>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ListParagraph"/>
        <w:numPr>
          <w:ilvl w:val="1"/>
          <w:numId w:val="60"/>
        </w:numPr>
        <w:spacing w:after="120" w:line="240" w:lineRule="auto"/>
      </w:pPr>
      <w:r w:rsidRPr="005E117C">
        <w:t>UE power consumption tends to increase with increasing system load (i.e., # UEs per cell).</w:t>
      </w:r>
    </w:p>
    <w:p w14:paraId="29C79410" w14:textId="54120F08" w:rsidR="000B2DDE" w:rsidRPr="005E117C" w:rsidRDefault="000B2DDE" w:rsidP="00092CB6">
      <w:pPr>
        <w:pStyle w:val="ListParagraph"/>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ListParagraph"/>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UEs per cell.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ListParagraph"/>
        <w:numPr>
          <w:ilvl w:val="0"/>
          <w:numId w:val="60"/>
        </w:numPr>
        <w:spacing w:after="120" w:line="240" w:lineRule="auto"/>
      </w:pPr>
      <w:r w:rsidRPr="005E117C">
        <w:t xml:space="preserve">Power saving gain from a power saving technique while the ratio of satisfied UEs per cell maintains tends to be larger in a lower load scenario (i.e., smaller number of UEs per cell). </w:t>
      </w:r>
    </w:p>
    <w:p w14:paraId="028C168B" w14:textId="660542D0" w:rsidR="00804DBF" w:rsidRPr="005E117C" w:rsidRDefault="00804DBF" w:rsidP="00092CB6">
      <w:pPr>
        <w:pStyle w:val="ListParagraph"/>
        <w:numPr>
          <w:ilvl w:val="0"/>
          <w:numId w:val="60"/>
        </w:numPr>
        <w:spacing w:after="120" w:line="240" w:lineRule="auto"/>
      </w:pPr>
      <w:r w:rsidRPr="005E117C">
        <w:t>Power saving gain from a power saving technique while the ratio of satisfied UEs per cell maintains tends to be larger for UEs with smaller pathloss (i.e., power saving gain tends to be is larger for cell</w:t>
      </w:r>
      <w:r w:rsidR="009576CE" w:rsidRPr="005E117C">
        <w:t>-</w:t>
      </w:r>
      <w:proofErr w:type="spellStart"/>
      <w:r w:rsidR="009576CE" w:rsidRPr="005E117C">
        <w:t>center</w:t>
      </w:r>
      <w:proofErr w:type="spellEnd"/>
      <w:r w:rsidR="009576CE" w:rsidRPr="005E117C">
        <w:t xml:space="preserve">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ListParagraph"/>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ListParagraph"/>
        <w:numPr>
          <w:ilvl w:val="0"/>
          <w:numId w:val="60"/>
        </w:numPr>
        <w:spacing w:after="120" w:line="240" w:lineRule="auto"/>
      </w:pPr>
      <w:r w:rsidRPr="005E117C">
        <w:t>An enhanced CDRX (</w:t>
      </w:r>
      <w:proofErr w:type="spellStart"/>
      <w:r w:rsidRPr="005E117C">
        <w:t>eCDRX</w:t>
      </w:r>
      <w:proofErr w:type="spellEnd"/>
      <w:r w:rsidRPr="005E117C">
        <w:t>)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ListParagraph"/>
        <w:numPr>
          <w:ilvl w:val="0"/>
          <w:numId w:val="60"/>
        </w:numPr>
        <w:spacing w:after="0"/>
      </w:pPr>
      <w:r w:rsidRPr="00B23243">
        <w:t>When both DL and UL PUSCH XR traffic is considered</w:t>
      </w:r>
    </w:p>
    <w:p w14:paraId="7118D08B" w14:textId="4554AE0E" w:rsidR="00B23243" w:rsidRDefault="00B23243" w:rsidP="00092CB6">
      <w:pPr>
        <w:pStyle w:val="ListParagraph"/>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ListParagraph"/>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ListParagraph"/>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45E467B1" w:rsidR="009576CE" w:rsidRPr="005E117C" w:rsidRDefault="00115E5A" w:rsidP="00092CB6">
      <w:pPr>
        <w:pStyle w:val="ListParagraph"/>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w:t>
      </w:r>
      <w:proofErr w:type="spellStart"/>
      <w:r w:rsidR="009576CE" w:rsidRPr="005E117C">
        <w:t>eCDRX</w:t>
      </w:r>
      <w:proofErr w:type="spellEnd"/>
      <w:r w:rsidR="009576CE" w:rsidRPr="005E117C">
        <w:t>/PDCCH skipping while the ratio of satisfied UEs per cell maintains tends to decrease.</w:t>
      </w:r>
    </w:p>
    <w:p w14:paraId="78A50104" w14:textId="4F5F991D" w:rsidR="00115E5A" w:rsidRPr="005E117C" w:rsidRDefault="00115E5A" w:rsidP="00092CB6">
      <w:pPr>
        <w:pStyle w:val="ListParagraph"/>
        <w:numPr>
          <w:ilvl w:val="1"/>
          <w:numId w:val="60"/>
        </w:numPr>
        <w:spacing w:after="120" w:line="240" w:lineRule="auto"/>
      </w:pPr>
      <w:r w:rsidRPr="005E117C">
        <w:t>CDRX/</w:t>
      </w:r>
      <w:proofErr w:type="spellStart"/>
      <w:r w:rsidRPr="005E117C">
        <w:t>eCDRX</w:t>
      </w:r>
      <w:proofErr w:type="spellEnd"/>
      <w:r w:rsidRPr="005E117C">
        <w:t xml:space="preserve"> need longer timer duration to have </w:t>
      </w:r>
      <w:r w:rsidR="009576CE" w:rsidRPr="005E117C">
        <w:t xml:space="preserve">the ratio of satisfied UEs </w:t>
      </w:r>
      <w:r w:rsidRPr="005E117C">
        <w:t>not much affected, which washes out their power saving gain.</w:t>
      </w:r>
    </w:p>
    <w:p w14:paraId="2181D696" w14:textId="47B872DA" w:rsidR="009576CE" w:rsidRPr="005E117C" w:rsidRDefault="009576CE" w:rsidP="00092CB6">
      <w:pPr>
        <w:pStyle w:val="ListParagraph"/>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ListParagraph"/>
        <w:numPr>
          <w:ilvl w:val="1"/>
          <w:numId w:val="60"/>
        </w:numPr>
        <w:spacing w:after="120" w:line="240" w:lineRule="auto"/>
      </w:pPr>
      <w:r w:rsidRPr="005E117C">
        <w:lastRenderedPageBreak/>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ListParagraph"/>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ListParagraph"/>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TableGrid"/>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656434FE"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SimSun"/>
                <w:lang w:eastAsia="zh-CN"/>
              </w:rPr>
            </w:pPr>
            <w:r>
              <w:rPr>
                <w:rFonts w:eastAsia="SimSun"/>
                <w:lang w:eastAsia="zh-CN"/>
              </w:rPr>
              <w:t>MTK</w:t>
            </w:r>
          </w:p>
        </w:tc>
        <w:tc>
          <w:tcPr>
            <w:tcW w:w="8761" w:type="dxa"/>
          </w:tcPr>
          <w:p w14:paraId="5424BEE1" w14:textId="1B956258" w:rsidR="00CB24FF" w:rsidRPr="005E117C" w:rsidRDefault="000E3DC8" w:rsidP="000E3DC8">
            <w:pPr>
              <w:rPr>
                <w:rFonts w:eastAsia="SimSun"/>
                <w:lang w:eastAsia="zh-CN"/>
              </w:rPr>
            </w:pPr>
            <w:r>
              <w:rPr>
                <w:rFonts w:eastAsia="SimSun"/>
                <w:lang w:eastAsia="zh-CN"/>
              </w:rPr>
              <w:t>We think the observations part is good. For Table 3, we are not sure it’s good to capture so many DRX results with different configurations while R15/R16/</w:t>
            </w:r>
            <w:r w:rsidRPr="000E3DC8">
              <w:rPr>
                <w:rFonts w:eastAsia="SimSun" w:hint="eastAsia"/>
                <w:lang w:eastAsia="zh-CN"/>
              </w:rPr>
              <w:t>R</w:t>
            </w:r>
            <w:r>
              <w:rPr>
                <w:rFonts w:eastAsia="SimSun"/>
                <w:lang w:eastAsia="zh-CN"/>
              </w:rPr>
              <w:t>17 mechanisms other than DRX are merged into one row. We also suggest to list the source (</w:t>
            </w:r>
            <w:proofErr w:type="spellStart"/>
            <w:r>
              <w:rPr>
                <w:rFonts w:eastAsia="SimSun"/>
                <w:lang w:eastAsia="zh-CN"/>
              </w:rPr>
              <w:t>tdoc</w:t>
            </w:r>
            <w:proofErr w:type="spellEnd"/>
            <w:r>
              <w:rPr>
                <w:rFonts w:eastAsia="SimSun"/>
                <w:lang w:eastAsia="zh-CN"/>
              </w:rPr>
              <w:t>)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ZTE</w:t>
            </w:r>
          </w:p>
        </w:tc>
        <w:tc>
          <w:tcPr>
            <w:tcW w:w="8761" w:type="dxa"/>
          </w:tcPr>
          <w:p w14:paraId="75EB1660" w14:textId="3B742EF8"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We are fine with the Observation from initial </w:t>
            </w:r>
            <w:r w:rsidRPr="00107043">
              <w:rPr>
                <w:rFonts w:eastAsia="SimSun"/>
                <w:color w:val="000000" w:themeColor="text1"/>
                <w:lang w:val="en-US" w:eastAsia="zh-CN"/>
              </w:rPr>
              <w:t>evaluation</w:t>
            </w:r>
            <w:r w:rsidRPr="00107043">
              <w:rPr>
                <w:rFonts w:eastAsia="SimSun"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ListParagraph"/>
              <w:numPr>
                <w:ilvl w:val="0"/>
                <w:numId w:val="60"/>
              </w:numPr>
              <w:spacing w:after="120" w:line="240" w:lineRule="auto"/>
              <w:rPr>
                <w:color w:val="000000" w:themeColor="text1"/>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SimSun"/>
                <w:color w:val="000000" w:themeColor="text1"/>
                <w:lang w:val="en-US" w:eastAsia="zh-CN"/>
              </w:rPr>
            </w:pPr>
            <w:r>
              <w:rPr>
                <w:rFonts w:eastAsia="SimSun"/>
                <w:color w:val="000000" w:themeColor="text1"/>
                <w:lang w:val="en-US" w:eastAsia="zh-CN"/>
              </w:rPr>
              <w:t>To our observation</w:t>
            </w:r>
            <w:r w:rsidR="00F90CEF" w:rsidRPr="00107043">
              <w:rPr>
                <w:rFonts w:eastAsia="SimSun" w:hint="eastAsia"/>
                <w:color w:val="000000" w:themeColor="text1"/>
                <w:lang w:val="en-US" w:eastAsia="zh-CN"/>
              </w:rPr>
              <w:t xml:space="preserve">, when the ratio of satisfied UE for </w:t>
            </w:r>
            <w:proofErr w:type="spellStart"/>
            <w:r w:rsidR="00F90CEF" w:rsidRPr="00107043">
              <w:rPr>
                <w:rFonts w:eastAsia="SimSun" w:hint="eastAsia"/>
                <w:color w:val="000000" w:themeColor="text1"/>
                <w:lang w:val="en-US" w:eastAsia="zh-CN"/>
              </w:rPr>
              <w:t>eCDRX</w:t>
            </w:r>
            <w:proofErr w:type="spellEnd"/>
            <w:r w:rsidR="00F90CEF" w:rsidRPr="00107043">
              <w:rPr>
                <w:rFonts w:eastAsia="SimSun" w:hint="eastAsia"/>
                <w:color w:val="000000" w:themeColor="text1"/>
                <w:lang w:val="en-US" w:eastAsia="zh-CN"/>
              </w:rPr>
              <w:t xml:space="preserve"> is approximately equal to that for R15/16 CDRX, we may conclude that </w:t>
            </w:r>
            <w:proofErr w:type="spellStart"/>
            <w:r w:rsidR="00F90CEF" w:rsidRPr="00107043">
              <w:rPr>
                <w:rFonts w:eastAsia="SimSun" w:hint="eastAsia"/>
                <w:color w:val="000000" w:themeColor="text1"/>
                <w:lang w:val="en-US" w:eastAsia="zh-CN"/>
              </w:rPr>
              <w:t>eCDRX</w:t>
            </w:r>
            <w:proofErr w:type="spellEnd"/>
            <w:r w:rsidR="00F90CEF" w:rsidRPr="00107043">
              <w:rPr>
                <w:rFonts w:eastAsia="SimSun" w:hint="eastAsia"/>
                <w:color w:val="000000" w:themeColor="text1"/>
                <w:lang w:val="en-US" w:eastAsia="zh-CN"/>
              </w:rPr>
              <w:t xml:space="preserve"> provides more power saving gain than R15/16 CDRX.</w:t>
            </w:r>
          </w:p>
          <w:p w14:paraId="0A23C43B" w14:textId="6259CCC3"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Therefore, we suggest to modify as:</w:t>
            </w:r>
          </w:p>
          <w:p w14:paraId="192BBE50" w14:textId="2D881D4A" w:rsidR="00F90CEF" w:rsidRPr="00107043" w:rsidRDefault="00F90CEF" w:rsidP="00F90CEF">
            <w:pPr>
              <w:pStyle w:val="ListParagraph"/>
              <w:numPr>
                <w:ilvl w:val="0"/>
                <w:numId w:val="60"/>
              </w:numPr>
              <w:spacing w:after="120" w:line="240" w:lineRule="auto"/>
              <w:rPr>
                <w:rFonts w:eastAsia="SimSun"/>
                <w:color w:val="000000" w:themeColor="text1"/>
                <w:lang w:val="en-US" w:eastAsia="zh-CN"/>
              </w:rPr>
            </w:pPr>
            <w:r w:rsidRPr="00107043">
              <w:rPr>
                <w:color w:val="000000" w:themeColor="text1"/>
              </w:rPr>
              <w:t>An enhanced CDRX (</w:t>
            </w:r>
            <w:proofErr w:type="spellStart"/>
            <w:r w:rsidRPr="00107043">
              <w:rPr>
                <w:color w:val="000000" w:themeColor="text1"/>
              </w:rPr>
              <w:t>eCDRX</w:t>
            </w:r>
            <w:proofErr w:type="spellEnd"/>
            <w:r w:rsidRPr="00107043">
              <w:rPr>
                <w:color w:val="000000" w:themeColor="text1"/>
              </w:rPr>
              <w:t>) that provides more flexible CDRX configurations to fix the mismatch between the CDRX cycles configurable by R15/16 and typical video frame periodicity (e.g., 60/120 fps) can provide more power saving gain than R15/16 CDRX</w:t>
            </w:r>
            <w:r w:rsidRPr="00107043">
              <w:rPr>
                <w:rFonts w:eastAsia="SimSun" w:hint="eastAsia"/>
                <w:color w:val="4F81BD" w:themeColor="accent1"/>
                <w:lang w:val="en-US" w:eastAsia="zh-CN"/>
              </w:rPr>
              <w:t xml:space="preserve">, </w:t>
            </w:r>
            <w:r w:rsidR="00107043">
              <w:rPr>
                <w:rFonts w:eastAsia="SimSun"/>
                <w:color w:val="4F81BD" w:themeColor="accent1"/>
                <w:lang w:val="en-US" w:eastAsia="zh-CN"/>
              </w:rPr>
              <w:t>under</w:t>
            </w:r>
            <w:r w:rsidR="00107043" w:rsidRPr="00107043">
              <w:rPr>
                <w:rFonts w:eastAsia="SimSun"/>
                <w:color w:val="4F81BD" w:themeColor="accent1"/>
                <w:lang w:val="en-US" w:eastAsia="zh-CN"/>
              </w:rPr>
              <w:t xml:space="preserve"> the same capacity degradation</w:t>
            </w:r>
          </w:p>
          <w:p w14:paraId="3E30C35A" w14:textId="161259BD"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Moreover, as we mentioned in Q1 and Q2, capacity evaluation for DL and UL should be c</w:t>
            </w:r>
            <w:r w:rsidR="00107043">
              <w:rPr>
                <w:rFonts w:eastAsia="SimSun"/>
                <w:color w:val="000000" w:themeColor="text1"/>
                <w:lang w:val="en-US" w:eastAsia="zh-CN"/>
              </w:rPr>
              <w:t>a</w:t>
            </w:r>
            <w:r w:rsidRPr="00107043">
              <w:rPr>
                <w:rFonts w:eastAsia="SimSun" w:hint="eastAsia"/>
                <w:color w:val="000000" w:themeColor="text1"/>
                <w:lang w:val="en-US" w:eastAsia="zh-CN"/>
              </w:rPr>
              <w:t>librated at the first of stage. With the unified capacity evaluation results, we suggest to develop a unified</w:t>
            </w:r>
            <w:r w:rsidR="00107043">
              <w:rPr>
                <w:rFonts w:eastAsia="SimSun"/>
                <w:color w:val="000000" w:themeColor="text1"/>
                <w:lang w:val="en-US" w:eastAsia="zh-CN"/>
              </w:rPr>
              <w:t xml:space="preserve"> set of</w:t>
            </w:r>
            <w:r w:rsidRPr="00107043">
              <w:rPr>
                <w:rFonts w:eastAsia="SimSun" w:hint="eastAsia"/>
                <w:color w:val="000000" w:themeColor="text1"/>
                <w:lang w:val="en-US" w:eastAsia="zh-CN"/>
              </w:rPr>
              <w:t xml:space="preserve"> N (the number of UE per cell) for specific scenarios to observe the power saving gain. </w:t>
            </w:r>
            <w:r w:rsidR="00107043">
              <w:rPr>
                <w:rFonts w:eastAsia="SimSun"/>
                <w:color w:val="000000" w:themeColor="text1"/>
                <w:lang w:val="en-US" w:eastAsia="zh-CN"/>
              </w:rPr>
              <w:t xml:space="preserve"> At least low overloading and high overloading scenarios should be reflected.</w:t>
            </w:r>
          </w:p>
        </w:tc>
      </w:tr>
      <w:tr w:rsidR="00CB24FF" w:rsidRPr="005E117C" w14:paraId="62FBD80D" w14:textId="77777777" w:rsidTr="003B1B11">
        <w:tc>
          <w:tcPr>
            <w:tcW w:w="1696" w:type="dxa"/>
          </w:tcPr>
          <w:p w14:paraId="5B9B2D6E" w14:textId="4BBF64B3" w:rsidR="00CB24FF" w:rsidRPr="00F90CEF" w:rsidRDefault="00A240E3" w:rsidP="003B1B11">
            <w:pPr>
              <w:rPr>
                <w:rFonts w:eastAsia="SimSun"/>
                <w:lang w:eastAsia="zh-CN"/>
              </w:rPr>
            </w:pPr>
            <w:r>
              <w:rPr>
                <w:rFonts w:eastAsia="SimSun"/>
                <w:lang w:eastAsia="zh-CN"/>
              </w:rPr>
              <w:t>FUTUREWEI</w:t>
            </w:r>
          </w:p>
        </w:tc>
        <w:tc>
          <w:tcPr>
            <w:tcW w:w="8761" w:type="dxa"/>
          </w:tcPr>
          <w:p w14:paraId="6864FF30" w14:textId="2A111C38" w:rsidR="00F12F59" w:rsidRDefault="00F12F59" w:rsidP="003B1B11">
            <w:pPr>
              <w:rPr>
                <w:rFonts w:eastAsia="SimSun"/>
                <w:lang w:eastAsia="zh-CN"/>
              </w:rPr>
            </w:pPr>
            <w:r>
              <w:rPr>
                <w:rFonts w:eastAsia="SimSun"/>
                <w:lang w:eastAsia="zh-CN"/>
              </w:rPr>
              <w:t>In our views, at this point the focus is on capturing and categorizing the results clearly and comprehensively rather than attempting to agree</w:t>
            </w:r>
            <w:r w:rsidR="003B150B">
              <w:rPr>
                <w:rFonts w:eastAsia="SimSun"/>
                <w:lang w:eastAsia="zh-CN"/>
              </w:rPr>
              <w:t>ing/commenting</w:t>
            </w:r>
            <w:r>
              <w:rPr>
                <w:rFonts w:eastAsia="SimSun"/>
                <w:lang w:eastAsia="zh-CN"/>
              </w:rPr>
              <w:t xml:space="preserve"> on observations. </w:t>
            </w:r>
          </w:p>
          <w:p w14:paraId="71764448" w14:textId="77777777" w:rsidR="00FE6728" w:rsidRDefault="00F65553" w:rsidP="003B1B11">
            <w:r>
              <w:rPr>
                <w:rFonts w:eastAsia="SimSun"/>
                <w:lang w:eastAsia="zh-CN"/>
              </w:rPr>
              <w:t>At this point it is not easy to compare the results in the table since they represent different simulation assumptions and are not calibrated.</w:t>
            </w:r>
            <w:r w:rsidR="00FE6728">
              <w:rPr>
                <w:rFonts w:eastAsia="SimSun"/>
                <w:lang w:eastAsia="zh-CN"/>
              </w:rPr>
              <w:t xml:space="preserve"> For example, the scheme </w:t>
            </w:r>
            <w:r w:rsidR="00FE6728" w:rsidRPr="00EF3B46">
              <w:t>R15+16+17</w:t>
            </w:r>
            <w:r w:rsidR="00FE6728">
              <w:t xml:space="preserve"> in row three seem to provide the largest gain but it is not clear what the scheme is </w:t>
            </w:r>
            <w:r w:rsidR="00D4424F">
              <w:t>doing,</w:t>
            </w:r>
            <w:r w:rsidR="00796231">
              <w:t xml:space="preserve"> and which company proposed it</w:t>
            </w:r>
            <w:r w:rsidR="00FE6728">
              <w:t>. A reference to contribution may help to further look up the details.</w:t>
            </w:r>
          </w:p>
          <w:p w14:paraId="6B2AC607" w14:textId="58CD8103" w:rsidR="00507B42" w:rsidRPr="005E117C" w:rsidRDefault="00507B42" w:rsidP="003B1B11">
            <w:pPr>
              <w:rPr>
                <w:rFonts w:eastAsia="SimSun"/>
                <w:lang w:eastAsia="zh-CN"/>
              </w:rPr>
            </w:pPr>
            <w:r>
              <w:t xml:space="preserve">Therefore </w:t>
            </w:r>
            <w:proofErr w:type="spellStart"/>
            <w:r>
              <w:t>its</w:t>
            </w:r>
            <w:proofErr w:type="spellEnd"/>
            <w:r>
              <w:t xml:space="preserve"> still early at this point to comment on observations given that the focus should be on clearly capturing / categorizing results.</w:t>
            </w:r>
          </w:p>
        </w:tc>
      </w:tr>
      <w:tr w:rsidR="00750CCD" w:rsidRPr="005E117C" w14:paraId="5FF8D937" w14:textId="77777777" w:rsidTr="003B1B11">
        <w:tc>
          <w:tcPr>
            <w:tcW w:w="1696" w:type="dxa"/>
          </w:tcPr>
          <w:p w14:paraId="69A43018" w14:textId="69732521" w:rsidR="00750CCD" w:rsidRDefault="00750CCD" w:rsidP="00750CCD">
            <w:pPr>
              <w:rPr>
                <w:rFonts w:eastAsia="SimSun"/>
                <w:lang w:eastAsia="zh-CN"/>
              </w:rPr>
            </w:pPr>
            <w:r>
              <w:rPr>
                <w:rFonts w:eastAsia="SimSun"/>
                <w:lang w:eastAsia="zh-CN"/>
              </w:rPr>
              <w:t>QC</w:t>
            </w:r>
          </w:p>
        </w:tc>
        <w:tc>
          <w:tcPr>
            <w:tcW w:w="8761" w:type="dxa"/>
          </w:tcPr>
          <w:p w14:paraId="5AD607DF" w14:textId="016447D9" w:rsidR="00750CCD" w:rsidRDefault="00750CCD" w:rsidP="00750CCD">
            <w:pPr>
              <w:rPr>
                <w:rFonts w:eastAsia="SimSun"/>
                <w:lang w:eastAsia="zh-CN"/>
              </w:rPr>
            </w:pPr>
            <w:r>
              <w:rPr>
                <w:rFonts w:eastAsia="SimSun"/>
                <w:lang w:eastAsia="zh-CN"/>
              </w:rPr>
              <w:t>As mentioned by ZTE, using the same number of N would be very helpful reducing variance of results across companies. We observed that the number of UEs / cell affects power saving gain of power saving schemes. Thus, in order to reduce the variance coming from different N numbers, companies could use limited set of N values: e.g., one equal to capacity number (high load) and the other for lightly loaded N=[3].</w:t>
            </w:r>
          </w:p>
        </w:tc>
      </w:tr>
      <w:tr w:rsidR="00F93DE2" w:rsidRPr="005E117C" w14:paraId="07C323D6" w14:textId="77777777" w:rsidTr="003B1B11">
        <w:tc>
          <w:tcPr>
            <w:tcW w:w="1696" w:type="dxa"/>
          </w:tcPr>
          <w:p w14:paraId="54D135CD" w14:textId="02853ACF" w:rsidR="00F93DE2" w:rsidRDefault="00F93DE2" w:rsidP="00750CCD">
            <w:pPr>
              <w:rPr>
                <w:rFonts w:eastAsia="SimSun"/>
                <w:lang w:eastAsia="zh-CN"/>
              </w:rPr>
            </w:pPr>
            <w:r>
              <w:rPr>
                <w:rFonts w:eastAsia="SimSun"/>
                <w:lang w:eastAsia="zh-CN"/>
              </w:rPr>
              <w:t>Nokia, NSB</w:t>
            </w:r>
          </w:p>
        </w:tc>
        <w:tc>
          <w:tcPr>
            <w:tcW w:w="8761" w:type="dxa"/>
          </w:tcPr>
          <w:p w14:paraId="23795CE0" w14:textId="77777777" w:rsidR="00F93DE2" w:rsidRDefault="00F93DE2" w:rsidP="00750CCD">
            <w:pPr>
              <w:rPr>
                <w:rFonts w:eastAsia="SimSun"/>
                <w:lang w:eastAsia="zh-CN"/>
              </w:rPr>
            </w:pPr>
            <w:r>
              <w:rPr>
                <w:rFonts w:eastAsia="SimSun"/>
                <w:lang w:eastAsia="zh-CN"/>
              </w:rPr>
              <w:t>We think it is important to start collecting the results for UE power saving as well, but suggest that we clearly separate the two categories of schemes:</w:t>
            </w:r>
          </w:p>
          <w:p w14:paraId="0C162E07" w14:textId="77777777" w:rsidR="00F93DE2" w:rsidRDefault="00F93DE2" w:rsidP="00F93DE2">
            <w:pPr>
              <w:pStyle w:val="ListParagraph"/>
              <w:numPr>
                <w:ilvl w:val="0"/>
                <w:numId w:val="62"/>
              </w:numPr>
              <w:rPr>
                <w:rFonts w:eastAsia="SimSun"/>
                <w:lang w:eastAsia="zh-CN"/>
              </w:rPr>
            </w:pPr>
            <w:r>
              <w:rPr>
                <w:rFonts w:eastAsia="SimSun"/>
                <w:lang w:eastAsia="zh-CN"/>
              </w:rPr>
              <w:t>Existing UE power saving features (e.g., DRX configurations already supported in the NR, etc.)</w:t>
            </w:r>
          </w:p>
          <w:p w14:paraId="40444D1D" w14:textId="77777777" w:rsidR="00F93DE2" w:rsidRDefault="00F93DE2" w:rsidP="00F93DE2">
            <w:pPr>
              <w:pStyle w:val="ListParagraph"/>
              <w:numPr>
                <w:ilvl w:val="0"/>
                <w:numId w:val="62"/>
              </w:numPr>
              <w:rPr>
                <w:rFonts w:eastAsia="SimSun"/>
                <w:lang w:eastAsia="zh-CN"/>
              </w:rPr>
            </w:pPr>
            <w:r>
              <w:rPr>
                <w:rFonts w:eastAsia="SimSun"/>
                <w:lang w:eastAsia="zh-CN"/>
              </w:rPr>
              <w:t>New/adjusted UE power saving features proposed by different companies.</w:t>
            </w:r>
          </w:p>
          <w:p w14:paraId="08EB8513" w14:textId="191290F9" w:rsidR="00F93DE2" w:rsidRPr="00F93DE2" w:rsidRDefault="00F93DE2" w:rsidP="00F93DE2">
            <w:pPr>
              <w:ind w:left="360"/>
              <w:rPr>
                <w:rFonts w:eastAsia="SimSun"/>
                <w:lang w:eastAsia="zh-CN"/>
              </w:rPr>
            </w:pPr>
            <w:r w:rsidRPr="00F93DE2">
              <w:rPr>
                <w:rFonts w:eastAsia="SimSun"/>
                <w:lang w:eastAsia="zh-CN"/>
              </w:rPr>
              <w:t>This may be implemented by e.g., separating Table 3 into two parts (the first set of rows – existing schemes, while the second set of rows – new proposals different from the existing NR specs).</w:t>
            </w:r>
          </w:p>
          <w:p w14:paraId="7909CB24" w14:textId="2D3E5307" w:rsidR="00F93DE2" w:rsidRPr="00F93DE2" w:rsidRDefault="00F93DE2" w:rsidP="00F93DE2">
            <w:pPr>
              <w:rPr>
                <w:rFonts w:eastAsia="SimSun"/>
                <w:lang w:eastAsia="zh-CN"/>
              </w:rPr>
            </w:pPr>
            <w:r w:rsidRPr="00F93DE2">
              <w:rPr>
                <w:rFonts w:eastAsia="SimSun"/>
                <w:lang w:eastAsia="zh-CN"/>
              </w:rPr>
              <w:lastRenderedPageBreak/>
              <w:t>Priority should be given to the first bullet and to ensure that the results reported by different companies for the existing schemes are comparable to each other. Until then, we don’t see much benefit in making any observations, proposals, or conclusions regarding possible enhanced schemes.</w:t>
            </w:r>
          </w:p>
        </w:tc>
      </w:tr>
      <w:tr w:rsidR="00C933E6" w:rsidRPr="005E117C" w14:paraId="6ACC0AA7" w14:textId="77777777" w:rsidTr="003B1B11">
        <w:tc>
          <w:tcPr>
            <w:tcW w:w="1696" w:type="dxa"/>
          </w:tcPr>
          <w:p w14:paraId="6CDCD881" w14:textId="3618E7FD" w:rsidR="00C933E6" w:rsidRDefault="00C933E6" w:rsidP="00750CCD">
            <w:pPr>
              <w:rPr>
                <w:rFonts w:eastAsia="SimSun"/>
                <w:lang w:eastAsia="zh-CN"/>
              </w:rPr>
            </w:pPr>
            <w:r>
              <w:rPr>
                <w:rFonts w:eastAsia="SimSun"/>
                <w:lang w:eastAsia="zh-CN"/>
              </w:rPr>
              <w:lastRenderedPageBreak/>
              <w:t>OPPO</w:t>
            </w:r>
          </w:p>
        </w:tc>
        <w:tc>
          <w:tcPr>
            <w:tcW w:w="8761" w:type="dxa"/>
          </w:tcPr>
          <w:p w14:paraId="07E8D14E" w14:textId="77777777" w:rsidR="00C933E6" w:rsidRDefault="00797B0C" w:rsidP="00750CCD">
            <w:pPr>
              <w:rPr>
                <w:rFonts w:eastAsia="SimSun"/>
                <w:lang w:eastAsia="zh-CN"/>
              </w:rPr>
            </w:pPr>
            <w:r>
              <w:rPr>
                <w:rFonts w:eastAsia="SimSun"/>
                <w:lang w:eastAsia="zh-CN"/>
              </w:rPr>
              <w:t>The proposal from ZTE/QC is helpful: Use the same number of UE per cell</w:t>
            </w:r>
            <w:r w:rsidR="002A3414">
              <w:rPr>
                <w:rFonts w:eastAsia="SimSun"/>
                <w:lang w:eastAsia="zh-CN"/>
              </w:rPr>
              <w:t xml:space="preserve"> to reduce the variance between different companies.</w:t>
            </w:r>
          </w:p>
          <w:p w14:paraId="6F6AAF17" w14:textId="3604142F" w:rsidR="002A3414" w:rsidRDefault="002A3414" w:rsidP="00750CCD">
            <w:pPr>
              <w:rPr>
                <w:rFonts w:eastAsia="SimSun"/>
                <w:lang w:eastAsia="zh-CN"/>
              </w:rPr>
            </w:pPr>
            <w:r>
              <w:rPr>
                <w:rFonts w:eastAsia="SimSun"/>
                <w:lang w:eastAsia="zh-CN"/>
              </w:rPr>
              <w:t>Similar to the capacity results, we think it seems premature to discussion observation since the initial results are not stable.</w:t>
            </w:r>
          </w:p>
        </w:tc>
      </w:tr>
      <w:tr w:rsidR="00167389" w14:paraId="05A35649" w14:textId="77777777" w:rsidTr="00167389">
        <w:tc>
          <w:tcPr>
            <w:tcW w:w="1696" w:type="dxa"/>
          </w:tcPr>
          <w:p w14:paraId="2DA2F417" w14:textId="77777777" w:rsidR="00167389" w:rsidRDefault="00167389" w:rsidP="00C437C5">
            <w:pPr>
              <w:rPr>
                <w:rFonts w:eastAsia="SimSun"/>
                <w:lang w:eastAsia="zh-CN"/>
              </w:rPr>
            </w:pPr>
            <w:r>
              <w:rPr>
                <w:rFonts w:eastAsia="SimSun" w:hint="eastAsia"/>
                <w:lang w:eastAsia="zh-CN"/>
              </w:rPr>
              <w:t>v</w:t>
            </w:r>
            <w:r>
              <w:rPr>
                <w:rFonts w:eastAsia="SimSun"/>
                <w:lang w:eastAsia="zh-CN"/>
              </w:rPr>
              <w:t>ivo</w:t>
            </w:r>
          </w:p>
        </w:tc>
        <w:tc>
          <w:tcPr>
            <w:tcW w:w="8761" w:type="dxa"/>
          </w:tcPr>
          <w:p w14:paraId="0BAF593E" w14:textId="77777777" w:rsidR="00167389" w:rsidRDefault="00167389" w:rsidP="00C437C5">
            <w:pPr>
              <w:rPr>
                <w:rFonts w:eastAsia="SimSun"/>
                <w:lang w:eastAsia="zh-CN"/>
              </w:rPr>
            </w:pPr>
            <w:r>
              <w:rPr>
                <w:rFonts w:eastAsia="SimSun"/>
                <w:lang w:eastAsia="zh-CN"/>
              </w:rPr>
              <w:t xml:space="preserve">It seems the power evaluation results in our </w:t>
            </w:r>
            <w:proofErr w:type="spellStart"/>
            <w:r>
              <w:rPr>
                <w:rFonts w:eastAsia="SimSun"/>
                <w:lang w:eastAsia="zh-CN"/>
              </w:rPr>
              <w:t>Tdoc</w:t>
            </w:r>
            <w:proofErr w:type="spellEnd"/>
            <w:r>
              <w:rPr>
                <w:rFonts w:eastAsia="SimSun"/>
                <w:lang w:eastAsia="zh-CN"/>
              </w:rPr>
              <w:t xml:space="preserve"> (R1-</w:t>
            </w:r>
            <w:r w:rsidRPr="00167389">
              <w:rPr>
                <w:rFonts w:eastAsia="SimSun"/>
                <w:lang w:eastAsia="zh-CN"/>
              </w:rPr>
              <w:t>2102548</w:t>
            </w:r>
            <w:r>
              <w:rPr>
                <w:rFonts w:eastAsia="SimSun"/>
                <w:lang w:eastAsia="zh-CN"/>
              </w:rPr>
              <w:t>) are not captured in the table…</w:t>
            </w:r>
          </w:p>
          <w:p w14:paraId="5F7AD0A6" w14:textId="68AA2DF7" w:rsidR="00167389" w:rsidRDefault="00167389" w:rsidP="00C437C5">
            <w:pPr>
              <w:rPr>
                <w:rFonts w:eastAsia="SimSun"/>
                <w:lang w:eastAsia="zh-CN"/>
              </w:rPr>
            </w:pPr>
            <w:r>
              <w:rPr>
                <w:rFonts w:eastAsia="SimSun" w:hint="eastAsia"/>
                <w:lang w:eastAsia="zh-CN"/>
              </w:rPr>
              <w:t>O</w:t>
            </w:r>
            <w:r>
              <w:rPr>
                <w:rFonts w:eastAsia="SimSun"/>
                <w:lang w:eastAsia="zh-CN"/>
              </w:rPr>
              <w:t xml:space="preserve">n different power saving techniques, we may need to further categorize into CDRX configurations supported by R15/R16, </w:t>
            </w:r>
            <w:proofErr w:type="spellStart"/>
            <w:r>
              <w:rPr>
                <w:rFonts w:eastAsia="SimSun"/>
                <w:lang w:eastAsia="zh-CN"/>
              </w:rPr>
              <w:t>eCDRX</w:t>
            </w:r>
            <w:proofErr w:type="spellEnd"/>
            <w:r>
              <w:rPr>
                <w:rFonts w:eastAsia="SimSun"/>
                <w:lang w:eastAsia="zh-CN"/>
              </w:rPr>
              <w:t xml:space="preserve">, PDCCH skipping and etc, and make conclusion accordingly. Power saving gain in high load (70% RU), medium load (50% RU) and low load (30% RU) scenarios can be provided separately for each power saving technique. In the meanwhile, we </w:t>
            </w:r>
            <w:r w:rsidR="00FB5C50">
              <w:rPr>
                <w:rFonts w:eastAsia="SimSun"/>
                <w:lang w:eastAsia="zh-CN"/>
              </w:rPr>
              <w:t xml:space="preserve">can </w:t>
            </w:r>
            <w:r>
              <w:rPr>
                <w:rFonts w:eastAsia="SimSun"/>
                <w:lang w:eastAsia="zh-CN"/>
              </w:rPr>
              <w:t>focus on the simulation cases (e.g. AR/CG + Dense urban) and the potential power saving techniques, since these use cases</w:t>
            </w:r>
            <w:r w:rsidR="004041A3">
              <w:rPr>
                <w:rFonts w:eastAsia="SimSun"/>
                <w:lang w:eastAsia="zh-CN"/>
              </w:rPr>
              <w:t xml:space="preserve"> have high</w:t>
            </w:r>
            <w:r>
              <w:rPr>
                <w:rFonts w:eastAsia="SimSun"/>
                <w:lang w:eastAsia="zh-CN"/>
              </w:rPr>
              <w:t xml:space="preserve"> demand </w:t>
            </w:r>
            <w:r w:rsidR="004041A3">
              <w:rPr>
                <w:rFonts w:eastAsia="SimSun"/>
                <w:lang w:eastAsia="zh-CN"/>
              </w:rPr>
              <w:t>for power saving</w:t>
            </w:r>
            <w:r>
              <w:rPr>
                <w:rFonts w:eastAsia="SimSun"/>
                <w:lang w:eastAsia="zh-CN"/>
              </w:rPr>
              <w:t>.</w:t>
            </w:r>
          </w:p>
        </w:tc>
      </w:tr>
      <w:tr w:rsidR="00CB01A3" w14:paraId="4863454B" w14:textId="77777777" w:rsidTr="00167389">
        <w:tc>
          <w:tcPr>
            <w:tcW w:w="1696" w:type="dxa"/>
          </w:tcPr>
          <w:p w14:paraId="40C6794F" w14:textId="0F192F60" w:rsidR="00CB01A3" w:rsidRDefault="00CB01A3" w:rsidP="00C437C5">
            <w:pPr>
              <w:rPr>
                <w:rFonts w:eastAsia="SimSun" w:hint="eastAsia"/>
                <w:lang w:eastAsia="zh-CN"/>
              </w:rPr>
            </w:pPr>
            <w:r>
              <w:rPr>
                <w:rFonts w:eastAsia="SimSun"/>
                <w:lang w:eastAsia="zh-CN"/>
              </w:rPr>
              <w:t>Ericsson</w:t>
            </w:r>
          </w:p>
        </w:tc>
        <w:tc>
          <w:tcPr>
            <w:tcW w:w="8761" w:type="dxa"/>
          </w:tcPr>
          <w:p w14:paraId="0901EEEE" w14:textId="425CADA9" w:rsidR="001E3547" w:rsidRDefault="00CB01A3" w:rsidP="00C437C5">
            <w:pPr>
              <w:rPr>
                <w:rFonts w:eastAsia="SimSun"/>
                <w:lang w:eastAsia="zh-CN"/>
              </w:rPr>
            </w:pPr>
            <w:r>
              <w:rPr>
                <w:rFonts w:eastAsia="SimSun"/>
                <w:lang w:eastAsia="zh-CN"/>
              </w:rPr>
              <w:t xml:space="preserve">Collecting UE power </w:t>
            </w:r>
            <w:r w:rsidR="001E3547">
              <w:rPr>
                <w:rFonts w:eastAsia="SimSun"/>
                <w:lang w:eastAsia="zh-CN"/>
              </w:rPr>
              <w:t>savings results are also relevant. However, it seems the evaluation conditions are even more disparate</w:t>
            </w:r>
            <w:r w:rsidR="005F282C">
              <w:rPr>
                <w:rFonts w:eastAsia="SimSun"/>
                <w:lang w:eastAsia="zh-CN"/>
              </w:rPr>
              <w:t xml:space="preserve"> for UE power savings</w:t>
            </w:r>
            <w:r w:rsidR="001E3547">
              <w:rPr>
                <w:rFonts w:eastAsia="SimSun"/>
                <w:lang w:eastAsia="zh-CN"/>
              </w:rPr>
              <w:t>.</w:t>
            </w:r>
            <w:r w:rsidR="005F282C">
              <w:rPr>
                <w:rFonts w:eastAsia="SimSun"/>
                <w:lang w:eastAsia="zh-CN"/>
              </w:rPr>
              <w:t xml:space="preserve"> </w:t>
            </w:r>
          </w:p>
          <w:p w14:paraId="1928AC36" w14:textId="15A08947" w:rsidR="00CB01A3" w:rsidRDefault="0012253E" w:rsidP="00C437C5">
            <w:pPr>
              <w:rPr>
                <w:rFonts w:eastAsia="SimSun"/>
                <w:lang w:eastAsia="zh-CN"/>
              </w:rPr>
            </w:pPr>
            <w:r>
              <w:rPr>
                <w:rFonts w:eastAsia="SimSun"/>
                <w:lang w:eastAsia="zh-CN"/>
              </w:rPr>
              <w:t xml:space="preserve">Since we are evaluating baseline, it is questionable if novel power schemes should be included in summaries. </w:t>
            </w:r>
            <w:r w:rsidR="003C2380">
              <w:rPr>
                <w:rFonts w:eastAsia="SimSun"/>
                <w:lang w:eastAsia="zh-CN"/>
              </w:rPr>
              <w:t xml:space="preserve">If they are included, they should be clearly separated, as Nokia proposes. </w:t>
            </w:r>
            <w:r w:rsidR="00EC79CF">
              <w:rPr>
                <w:rFonts w:eastAsia="SimSun"/>
                <w:lang w:eastAsia="zh-CN"/>
              </w:rPr>
              <w:t>We also realize that it becomes critical to state the fraction of satisfied UEs for the baseline.</w:t>
            </w:r>
          </w:p>
        </w:tc>
      </w:tr>
    </w:tbl>
    <w:p w14:paraId="150944AA" w14:textId="77777777" w:rsidR="001D32A1" w:rsidRPr="00167389" w:rsidRDefault="001D32A1" w:rsidP="008C4B6E">
      <w:pPr>
        <w:spacing w:after="0" w:line="240" w:lineRule="auto"/>
        <w:rPr>
          <w:rFonts w:eastAsia="SimSun"/>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3ACE27D4" w14:textId="77777777" w:rsidR="00004025" w:rsidRDefault="00C437C5" w:rsidP="00004025">
      <w:pPr>
        <w:pStyle w:val="ListParagraph"/>
        <w:numPr>
          <w:ilvl w:val="0"/>
          <w:numId w:val="14"/>
        </w:numPr>
        <w:spacing w:after="0"/>
      </w:pPr>
      <w:hyperlink r:id="rId22" w:history="1">
        <w:r w:rsidR="00004025" w:rsidRPr="00004025">
          <w:t>R1-2102322</w:t>
        </w:r>
      </w:hyperlink>
      <w:r w:rsidR="00004025">
        <w:tab/>
        <w:t>Initial evaluation results for XR and Cloud Gaming</w:t>
      </w:r>
      <w:r w:rsidR="00004025">
        <w:tab/>
        <w:t>Huawei, HiSilicon</w:t>
      </w:r>
    </w:p>
    <w:p w14:paraId="11DAB148" w14:textId="77777777" w:rsidR="00004025" w:rsidRDefault="00C437C5" w:rsidP="00004025">
      <w:pPr>
        <w:pStyle w:val="ListParagraph"/>
        <w:numPr>
          <w:ilvl w:val="0"/>
          <w:numId w:val="14"/>
        </w:numPr>
        <w:spacing w:after="0"/>
      </w:pPr>
      <w:hyperlink r:id="rId23" w:history="1">
        <w:r w:rsidR="00004025" w:rsidRPr="00004025">
          <w:t>R1-2102420</w:t>
        </w:r>
      </w:hyperlink>
      <w:r w:rsidR="00004025">
        <w:tab/>
        <w:t>Initial performance results for XR evaluation</w:t>
      </w:r>
      <w:r w:rsidR="00004025">
        <w:tab/>
        <w:t>OPPO</w:t>
      </w:r>
    </w:p>
    <w:p w14:paraId="0DCFD2A7" w14:textId="77777777" w:rsidR="00004025" w:rsidRDefault="00C437C5" w:rsidP="00004025">
      <w:pPr>
        <w:pStyle w:val="ListParagraph"/>
        <w:numPr>
          <w:ilvl w:val="0"/>
          <w:numId w:val="14"/>
        </w:numPr>
        <w:spacing w:after="0"/>
      </w:pPr>
      <w:hyperlink r:id="rId24" w:history="1">
        <w:r w:rsidR="00004025" w:rsidRPr="00004025">
          <w:t>R1-2102548</w:t>
        </w:r>
      </w:hyperlink>
      <w:r w:rsidR="00004025">
        <w:tab/>
        <w:t>Initial performance evaluation results of XR</w:t>
      </w:r>
      <w:r w:rsidR="00004025">
        <w:tab/>
        <w:t>vivo</w:t>
      </w:r>
    </w:p>
    <w:p w14:paraId="78D10CAF" w14:textId="77777777" w:rsidR="00004025" w:rsidRDefault="00C437C5" w:rsidP="00004025">
      <w:pPr>
        <w:pStyle w:val="ListParagraph"/>
        <w:numPr>
          <w:ilvl w:val="0"/>
          <w:numId w:val="14"/>
        </w:numPr>
        <w:spacing w:after="0"/>
      </w:pPr>
      <w:hyperlink r:id="rId25" w:history="1">
        <w:r w:rsidR="00004025" w:rsidRPr="00004025">
          <w:t>R1-2102614</w:t>
        </w:r>
      </w:hyperlink>
      <w:r w:rsidR="00004025">
        <w:tab/>
        <w:t>Evaluation results of XR performance</w:t>
      </w:r>
      <w:r w:rsidR="00004025">
        <w:tab/>
        <w:t>CATT</w:t>
      </w:r>
    </w:p>
    <w:p w14:paraId="06E08260" w14:textId="77777777" w:rsidR="00004025" w:rsidRDefault="00C437C5" w:rsidP="00004025">
      <w:pPr>
        <w:pStyle w:val="ListParagraph"/>
        <w:numPr>
          <w:ilvl w:val="0"/>
          <w:numId w:val="14"/>
        </w:numPr>
        <w:spacing w:after="0"/>
      </w:pPr>
      <w:hyperlink r:id="rId26" w:history="1">
        <w:r w:rsidR="00004025" w:rsidRPr="00004025">
          <w:t>R1-2102707</w:t>
        </w:r>
      </w:hyperlink>
      <w:r w:rsidR="00004025">
        <w:tab/>
        <w:t>8.14.3  Initial Performance and Evaluation Results for XR and CG</w:t>
      </w:r>
      <w:r w:rsidR="00004025">
        <w:tab/>
        <w:t>MediaTek Inc.</w:t>
      </w:r>
    </w:p>
    <w:p w14:paraId="6DF64675" w14:textId="77777777" w:rsidR="00004025" w:rsidRDefault="00C437C5" w:rsidP="00004025">
      <w:pPr>
        <w:pStyle w:val="ListParagraph"/>
        <w:numPr>
          <w:ilvl w:val="0"/>
          <w:numId w:val="14"/>
        </w:numPr>
        <w:spacing w:after="0"/>
      </w:pPr>
      <w:hyperlink r:id="rId27" w:history="1">
        <w:r w:rsidR="00004025" w:rsidRPr="00004025">
          <w:t>R1-2102771</w:t>
        </w:r>
      </w:hyperlink>
      <w:r w:rsidR="00004025">
        <w:tab/>
        <w:t>XR initial evaluations</w:t>
      </w:r>
      <w:r w:rsidR="00004025">
        <w:tab/>
        <w:t>FUTUREWEI</w:t>
      </w:r>
    </w:p>
    <w:p w14:paraId="1BF9EF71" w14:textId="77777777" w:rsidR="00004025" w:rsidRDefault="00C437C5" w:rsidP="00004025">
      <w:pPr>
        <w:pStyle w:val="ListParagraph"/>
        <w:numPr>
          <w:ilvl w:val="0"/>
          <w:numId w:val="14"/>
        </w:numPr>
        <w:spacing w:after="0"/>
      </w:pPr>
      <w:hyperlink r:id="rId28"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C437C5" w:rsidP="00004025">
      <w:pPr>
        <w:pStyle w:val="ListParagraph"/>
        <w:numPr>
          <w:ilvl w:val="0"/>
          <w:numId w:val="14"/>
        </w:numPr>
        <w:spacing w:after="0"/>
      </w:pPr>
      <w:hyperlink r:id="rId29" w:history="1">
        <w:r w:rsidR="00004025" w:rsidRPr="00004025">
          <w:t>R1-2102904</w:t>
        </w:r>
      </w:hyperlink>
      <w:r w:rsidR="00004025">
        <w:tab/>
        <w:t>Initial XR Evaluation Results</w:t>
      </w:r>
      <w:r w:rsidR="00004025">
        <w:tab/>
        <w:t>CMCC</w:t>
      </w:r>
    </w:p>
    <w:p w14:paraId="299D8256" w14:textId="77777777" w:rsidR="00004025" w:rsidRDefault="00C437C5" w:rsidP="00004025">
      <w:pPr>
        <w:pStyle w:val="ListParagraph"/>
        <w:numPr>
          <w:ilvl w:val="0"/>
          <w:numId w:val="14"/>
        </w:numPr>
        <w:spacing w:after="0"/>
      </w:pPr>
      <w:hyperlink r:id="rId30" w:history="1">
        <w:r w:rsidR="00004025" w:rsidRPr="00004025">
          <w:t>R1-2102957</w:t>
        </w:r>
      </w:hyperlink>
      <w:r w:rsidR="00004025">
        <w:tab/>
        <w:t>Initial XR performance evaluation results</w:t>
      </w:r>
      <w:r w:rsidR="00004025">
        <w:tab/>
        <w:t>Ericsson</w:t>
      </w:r>
    </w:p>
    <w:p w14:paraId="1A9DE540" w14:textId="73CCE955" w:rsidR="00004025" w:rsidRDefault="00C437C5" w:rsidP="00004025">
      <w:pPr>
        <w:pStyle w:val="ListParagraph"/>
        <w:numPr>
          <w:ilvl w:val="0"/>
          <w:numId w:val="14"/>
        </w:numPr>
        <w:spacing w:after="0"/>
      </w:pPr>
      <w:hyperlink r:id="rId31"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C437C5" w:rsidP="00004025">
      <w:pPr>
        <w:pStyle w:val="ListParagraph"/>
        <w:numPr>
          <w:ilvl w:val="0"/>
          <w:numId w:val="14"/>
        </w:numPr>
        <w:spacing w:after="0"/>
      </w:pPr>
      <w:hyperlink r:id="rId32"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C437C5" w:rsidP="00004025">
      <w:pPr>
        <w:pStyle w:val="ListParagraph"/>
        <w:numPr>
          <w:ilvl w:val="0"/>
          <w:numId w:val="14"/>
        </w:numPr>
        <w:spacing w:after="0"/>
      </w:pPr>
      <w:hyperlink r:id="rId33" w:history="1">
        <w:r w:rsidR="00004025" w:rsidRPr="00004025">
          <w:t>R1-2103280</w:t>
        </w:r>
      </w:hyperlink>
      <w:r w:rsidR="00004025">
        <w:tab/>
        <w:t>Initial Performance Evaluation Results for XR</w:t>
      </w:r>
      <w:r w:rsidR="00004025">
        <w:tab/>
        <w:t>ZTE, Sanechips</w:t>
      </w:r>
    </w:p>
    <w:p w14:paraId="55A7E6C0" w14:textId="77777777" w:rsidR="00004025" w:rsidRDefault="00C437C5" w:rsidP="00004025">
      <w:pPr>
        <w:pStyle w:val="ListParagraph"/>
        <w:numPr>
          <w:ilvl w:val="0"/>
          <w:numId w:val="14"/>
        </w:numPr>
        <w:spacing w:after="0"/>
      </w:pPr>
      <w:hyperlink r:id="rId34" w:history="1">
        <w:r w:rsidR="00004025" w:rsidRPr="00004025">
          <w:t>R1-2103431</w:t>
        </w:r>
      </w:hyperlink>
      <w:r w:rsidR="00004025">
        <w:tab/>
        <w:t>Performance Evaluation Results on XR applications</w:t>
      </w:r>
      <w:r w:rsidR="00004025">
        <w:tab/>
        <w:t>InterDigital, Inc.</w:t>
      </w:r>
    </w:p>
    <w:p w14:paraId="372F81C2" w14:textId="161ECA43" w:rsidR="00E02A4F" w:rsidRPr="00A42CF6" w:rsidRDefault="00C437C5" w:rsidP="00004025">
      <w:pPr>
        <w:pStyle w:val="ListParagraph"/>
        <w:numPr>
          <w:ilvl w:val="0"/>
          <w:numId w:val="14"/>
        </w:numPr>
        <w:spacing w:after="0"/>
        <w:rPr>
          <w:rFonts w:eastAsiaTheme="minorEastAsia"/>
          <w:lang w:eastAsia="zh-CN"/>
        </w:rPr>
      </w:pPr>
      <w:hyperlink r:id="rId35" w:history="1">
        <w:r w:rsidR="00004025" w:rsidRPr="00004025">
          <w:t>R1-2103439</w:t>
        </w:r>
      </w:hyperlink>
      <w:r w:rsidR="00004025">
        <w:tab/>
        <w:t>XR Initial Performance Results</w:t>
      </w:r>
      <w:r w:rsidR="00004025">
        <w:tab/>
        <w:t>AT&amp;T</w:t>
      </w:r>
    </w:p>
    <w:p w14:paraId="7FCC1CC5" w14:textId="7BE5C02E" w:rsidR="00A42CF6" w:rsidRDefault="00A42CF6" w:rsidP="00A42CF6">
      <w:pPr>
        <w:pStyle w:val="ListParagraph"/>
        <w:numPr>
          <w:ilvl w:val="0"/>
          <w:numId w:val="14"/>
        </w:numPr>
        <w:spacing w:after="0"/>
      </w:pPr>
      <w:r>
        <w:t>R1-2103833</w:t>
      </w:r>
      <w:r>
        <w:tab/>
        <w:t>Initial performance evaluation on XR</w:t>
      </w:r>
      <w:r>
        <w:tab/>
        <w:t xml:space="preserve"> Apple</w:t>
      </w:r>
    </w:p>
    <w:p w14:paraId="36421F97" w14:textId="77777777" w:rsidR="00A42CF6" w:rsidRPr="002139E2" w:rsidRDefault="00A42CF6" w:rsidP="00004025">
      <w:pPr>
        <w:pStyle w:val="ListParagraph"/>
        <w:numPr>
          <w:ilvl w:val="0"/>
          <w:numId w:val="14"/>
        </w:numPr>
        <w:spacing w:after="0"/>
        <w:rPr>
          <w:rFonts w:eastAsiaTheme="minorEastAsia"/>
          <w:lang w:eastAsia="zh-CN"/>
        </w:rPr>
      </w:pPr>
    </w:p>
    <w:p w14:paraId="56EB257B" w14:textId="77777777" w:rsidR="002139E2" w:rsidRPr="00004025" w:rsidRDefault="002139E2" w:rsidP="002139E2">
      <w:pPr>
        <w:pStyle w:val="ListParagraph"/>
        <w:tabs>
          <w:tab w:val="left" w:pos="420"/>
        </w:tabs>
        <w:spacing w:after="0"/>
        <w:ind w:left="420"/>
        <w:rPr>
          <w:rFonts w:eastAsiaTheme="minorEastAsia"/>
          <w:lang w:eastAsia="zh-CN"/>
        </w:rPr>
      </w:pPr>
    </w:p>
    <w:p w14:paraId="3491B23D" w14:textId="15F35EF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004025">
        <w:rPr>
          <w:rFonts w:eastAsia="SimSun"/>
          <w:lang w:eastAsia="zh-CN"/>
        </w:rPr>
        <w:t xml:space="preserve">observations </w:t>
      </w:r>
      <w:r w:rsidR="008B759D">
        <w:rPr>
          <w:rFonts w:eastAsia="SimSun"/>
          <w:lang w:eastAsia="zh-CN"/>
        </w:rPr>
        <w:t xml:space="preserve">in RAN1#104bis-e </w:t>
      </w:r>
      <w:proofErr w:type="spellStart"/>
      <w:r w:rsidR="008B759D">
        <w:rPr>
          <w:rFonts w:eastAsia="SimSun"/>
          <w:lang w:eastAsia="zh-CN"/>
        </w:rPr>
        <w:t>tdocs</w:t>
      </w:r>
      <w:proofErr w:type="spellEnd"/>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bookmarkStart w:id="6" w:name="_Hlk69208837"/>
      <w:r w:rsidRPr="008B759D">
        <w:rPr>
          <w:rFonts w:eastAsia="SimSun"/>
          <w:b/>
          <w:lang w:eastAsia="zh-CN"/>
        </w:rPr>
        <w:t>Huawei, HiSilicon</w:t>
      </w:r>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Caption"/>
        <w:rPr>
          <w:i/>
          <w:lang w:eastAsia="zh-CN"/>
        </w:rPr>
      </w:pPr>
      <w:r w:rsidRPr="00004025">
        <w:rPr>
          <w:i/>
          <w:lang w:eastAsia="zh-CN"/>
        </w:rPr>
        <w:lastRenderedPageBreak/>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Caption"/>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TableGrid"/>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Caption"/>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Caption"/>
        <w:jc w:val="both"/>
        <w:rPr>
          <w:rFonts w:eastAsia="Times New Roman"/>
          <w:bCs/>
          <w:i/>
        </w:rPr>
      </w:pPr>
    </w:p>
    <w:p w14:paraId="72FE7C6A" w14:textId="77777777" w:rsidR="00004025" w:rsidRPr="00004025" w:rsidRDefault="00004025" w:rsidP="00004025">
      <w:pPr>
        <w:pStyle w:val="Caption"/>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Caption"/>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TableGrid"/>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ListParagraph"/>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lastRenderedPageBreak/>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4FD6FD10" w14:textId="1F226F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SimSun"/>
          <w:lang w:eastAsia="zh-CN"/>
        </w:rPr>
        <w:fldChar w:fldCharType="end"/>
      </w:r>
    </w:p>
    <w:p w14:paraId="05B7262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_Ref68635505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SimSun"/>
          <w:lang w:eastAsia="zh-CN"/>
        </w:rPr>
        <w:fldChar w:fldCharType="end"/>
      </w:r>
    </w:p>
    <w:p w14:paraId="2E8F7BB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_Ref68357227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SimSun"/>
          <w:lang w:eastAsia="zh-CN"/>
        </w:rPr>
        <w:fldChar w:fldCharType="end"/>
      </w:r>
    </w:p>
    <w:p w14:paraId="15A40AC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30 UEs per cell.</w:t>
      </w:r>
    </w:p>
    <w:p w14:paraId="7D7998C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_Ref68357231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SimSun"/>
          <w:lang w:eastAsia="zh-CN"/>
        </w:rPr>
        <w:fldChar w:fldCharType="end"/>
      </w:r>
    </w:p>
    <w:p w14:paraId="0C87C6E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SimSun"/>
          <w:lang w:eastAsia="zh-CN"/>
        </w:rPr>
        <w:fldChar w:fldCharType="end"/>
      </w:r>
    </w:p>
    <w:p w14:paraId="1E3634A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45Mbps and 60FPS in FR1 Urban Macro, system capacity is 6 UEs per cell.</w:t>
      </w:r>
    </w:p>
    <w:p w14:paraId="3F645E5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_Ref68639383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SimSun"/>
          <w:lang w:eastAsia="zh-CN"/>
        </w:rPr>
        <w:fldChar w:fldCharType="end"/>
      </w:r>
    </w:p>
    <w:p w14:paraId="52B3A4D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SimSun"/>
          <w:lang w:eastAsia="zh-CN"/>
        </w:rPr>
        <w:fldChar w:fldCharType="end"/>
      </w:r>
    </w:p>
    <w:p w14:paraId="5C69D5EF" w14:textId="0FE8677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SimSun"/>
          <w:lang w:eastAsia="zh-CN"/>
        </w:rPr>
        <w:fldChar w:fldCharType="end"/>
      </w:r>
    </w:p>
    <w:p w14:paraId="63412211" w14:textId="61D671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SimSun"/>
          <w:lang w:eastAsia="zh-CN"/>
        </w:rPr>
        <w:fldChar w:fldCharType="end"/>
      </w:r>
    </w:p>
    <w:p w14:paraId="54C4C3C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3 UEs per cell with 100MHz bandwidth.</w:t>
      </w:r>
    </w:p>
    <w:p w14:paraId="7F35BA0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SimSun"/>
          <w:lang w:eastAsia="zh-CN"/>
        </w:rPr>
        <w:fldChar w:fldCharType="end"/>
      </w:r>
    </w:p>
    <w:p w14:paraId="5464EFF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SimSun"/>
          <w:lang w:eastAsia="zh-CN"/>
        </w:rPr>
        <w:fldChar w:fldCharType="end"/>
      </w:r>
    </w:p>
    <w:p w14:paraId="515E802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ListParagraph"/>
        <w:widowControl w:val="0"/>
        <w:numPr>
          <w:ilvl w:val="0"/>
          <w:numId w:val="58"/>
        </w:numPr>
        <w:spacing w:after="0" w:line="312" w:lineRule="auto"/>
        <w:ind w:left="704"/>
        <w:jc w:val="both"/>
      </w:pPr>
      <w:r w:rsidRPr="00E708A5">
        <w:t xml:space="preserve">For DL VR/AR with 45Mbps and 60FPS in FR2 Indoor Hotspot, system capacity is 27 UEs per cell with 400MHz </w:t>
      </w:r>
      <w:r w:rsidRPr="00E708A5">
        <w:lastRenderedPageBreak/>
        <w:t>bandwidth.</w:t>
      </w:r>
    </w:p>
    <w:p w14:paraId="2D4EA0F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SimSun"/>
          <w:lang w:eastAsia="zh-CN"/>
        </w:rPr>
        <w:fldChar w:fldCharType="end"/>
      </w:r>
    </w:p>
    <w:p w14:paraId="7FB2267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SimSun"/>
          <w:lang w:eastAsia="zh-CN"/>
        </w:rPr>
        <w:fldChar w:fldCharType="end"/>
      </w:r>
    </w:p>
    <w:p w14:paraId="3605337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24 UEs per cell with 100MHz bandwidth.</w:t>
      </w:r>
    </w:p>
    <w:p w14:paraId="38DDF73A"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ListParagraph"/>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696D3EC"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658E744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ListParagraph"/>
        <w:widowControl w:val="0"/>
        <w:numPr>
          <w:ilvl w:val="0"/>
          <w:numId w:val="58"/>
        </w:numPr>
        <w:spacing w:after="0" w:line="312" w:lineRule="auto"/>
        <w:ind w:left="704"/>
        <w:jc w:val="both"/>
      </w:pPr>
      <w:r w:rsidRPr="00E708A5">
        <w:t xml:space="preserve">For DL CG with 30Mbps and 120FPS in FR2 Dense Urban, system capacity is greater than 35 UEs per cell with 400MHz </w:t>
      </w:r>
      <w:r w:rsidRPr="00E708A5">
        <w:lastRenderedPageBreak/>
        <w:t>bandwidth.</w:t>
      </w:r>
    </w:p>
    <w:p w14:paraId="095EC3E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1A036F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4A4A66B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4FB9B53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CB7E2A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SimSun"/>
          <w:kern w:val="2"/>
          <w:lang w:eastAsia="zh-CN"/>
        </w:rPr>
        <w:t>cannot be improved by relaxing reliability requirement from 99% to 95%.</w:t>
      </w:r>
      <w:r w:rsidRPr="00E708A5">
        <w:rPr>
          <w:rFonts w:eastAsia="SimSun"/>
          <w:lang w:eastAsia="zh-CN"/>
        </w:rPr>
        <w:fldChar w:fldCharType="end"/>
      </w:r>
    </w:p>
    <w:p w14:paraId="284D08F5" w14:textId="4BD0A2E5"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E5D5EE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SimSun"/>
          <w:lang w:eastAsia="zh-CN"/>
        </w:rPr>
        <w:fldChar w:fldCharType="end"/>
      </w:r>
    </w:p>
    <w:p w14:paraId="67DFC95E" w14:textId="6ADBB47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0F3D0759"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2536E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5E216AC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SimSun"/>
          <w:lang w:eastAsia="zh-CN"/>
        </w:rPr>
        <w:fldChar w:fldCharType="end"/>
      </w:r>
      <w:r w:rsidRPr="00E708A5">
        <w:rPr>
          <w:rFonts w:eastAsia="SimSun"/>
          <w:lang w:eastAsia="zh-CN"/>
        </w:rPr>
        <w:t xml:space="preserve"> </w:t>
      </w:r>
    </w:p>
    <w:p w14:paraId="3B51DCB0" w14:textId="77777777" w:rsidR="00E708A5" w:rsidRPr="00E708A5" w:rsidRDefault="00E708A5" w:rsidP="00092CB6">
      <w:pPr>
        <w:pStyle w:val="ListParagraph"/>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ListParagraph"/>
        <w:widowControl w:val="0"/>
        <w:numPr>
          <w:ilvl w:val="0"/>
          <w:numId w:val="58"/>
        </w:numPr>
        <w:spacing w:after="0" w:line="312" w:lineRule="auto"/>
        <w:ind w:left="704"/>
        <w:jc w:val="both"/>
      </w:pPr>
      <w:r w:rsidRPr="00E708A5">
        <w:t>5.10% mean PSG can be achieved without capacity loss by using DRX scheme with 4ms DRX cycle.</w:t>
      </w:r>
    </w:p>
    <w:p w14:paraId="701F45A5" w14:textId="77777777" w:rsidR="00E708A5" w:rsidRPr="00E708A5" w:rsidRDefault="00E708A5" w:rsidP="00092CB6">
      <w:pPr>
        <w:pStyle w:val="ListParagraph"/>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ListParagraph"/>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SimSun"/>
          <w:lang w:eastAsia="zh-CN"/>
        </w:rPr>
        <w:fldChar w:fldCharType="end"/>
      </w:r>
      <w:r w:rsidRPr="00E708A5">
        <w:rPr>
          <w:rFonts w:eastAsia="SimSun"/>
          <w:lang w:eastAsia="zh-CN"/>
        </w:rPr>
        <w:t xml:space="preserve"> </w:t>
      </w:r>
    </w:p>
    <w:p w14:paraId="1145B0A4" w14:textId="77777777" w:rsidR="00E708A5" w:rsidRPr="00E708A5" w:rsidRDefault="00E708A5" w:rsidP="00092CB6">
      <w:pPr>
        <w:pStyle w:val="ListParagraph"/>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ListParagraph"/>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ListParagraph"/>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ListParagraph"/>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SimSun"/>
          <w:lang w:eastAsia="zh-CN"/>
        </w:rPr>
        <w:fldChar w:fldCharType="end"/>
      </w:r>
      <w:r w:rsidRPr="00E708A5">
        <w:rPr>
          <w:rFonts w:eastAsia="SimSun"/>
          <w:lang w:eastAsia="zh-CN"/>
        </w:rPr>
        <w:t xml:space="preserve"> </w:t>
      </w:r>
    </w:p>
    <w:p w14:paraId="396C287F" w14:textId="77777777" w:rsidR="00E708A5" w:rsidRPr="00E708A5" w:rsidRDefault="00E708A5" w:rsidP="00092CB6">
      <w:pPr>
        <w:pStyle w:val="ListParagraph"/>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ListParagraph"/>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ListParagraph"/>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ListParagraph"/>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SimSun"/>
          <w:lang w:eastAsia="zh-CN"/>
        </w:rPr>
        <w:fldChar w:fldCharType="end"/>
      </w:r>
      <w:r w:rsidRPr="00E708A5">
        <w:rPr>
          <w:rFonts w:eastAsia="SimSun"/>
          <w:lang w:eastAsia="zh-CN"/>
        </w:rPr>
        <w:t xml:space="preserve"> </w:t>
      </w:r>
    </w:p>
    <w:p w14:paraId="3FE0B791" w14:textId="77777777" w:rsidR="00E708A5" w:rsidRPr="00E708A5" w:rsidRDefault="00E708A5" w:rsidP="00092CB6">
      <w:pPr>
        <w:pStyle w:val="ListParagraph"/>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ListParagraph"/>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ListParagraph"/>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ListParagraph"/>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SimSun"/>
          <w:lang w:eastAsia="zh-CN"/>
        </w:rPr>
        <w:fldChar w:fldCharType="end"/>
      </w:r>
      <w:r w:rsidRPr="00E708A5">
        <w:rPr>
          <w:rFonts w:eastAsia="SimSun"/>
          <w:lang w:eastAsia="zh-CN"/>
        </w:rPr>
        <w:t xml:space="preserve"> </w:t>
      </w:r>
    </w:p>
    <w:p w14:paraId="42776A78" w14:textId="77777777" w:rsidR="00E708A5" w:rsidRPr="00E708A5" w:rsidRDefault="00E708A5" w:rsidP="00092CB6">
      <w:pPr>
        <w:pStyle w:val="ListParagraph"/>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ListParagraph"/>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ListParagraph"/>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SimSun"/>
          <w:lang w:eastAsia="zh-CN"/>
        </w:rPr>
        <w:fldChar w:fldCharType="end"/>
      </w:r>
      <w:r w:rsidRPr="00E708A5">
        <w:rPr>
          <w:rFonts w:eastAsia="SimSun"/>
          <w:lang w:eastAsia="zh-CN"/>
        </w:rPr>
        <w:t xml:space="preserve"> </w:t>
      </w:r>
    </w:p>
    <w:p w14:paraId="76815658" w14:textId="77777777" w:rsidR="00E708A5" w:rsidRPr="00E708A5" w:rsidRDefault="00E708A5" w:rsidP="00092CB6">
      <w:pPr>
        <w:pStyle w:val="ListParagraph"/>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ListParagraph"/>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ListParagraph"/>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ListParagraph"/>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SimSun"/>
          <w:lang w:eastAsia="zh-CN"/>
        </w:rPr>
        <w:fldChar w:fldCharType="end"/>
      </w:r>
      <w:r w:rsidRPr="00E708A5">
        <w:rPr>
          <w:rFonts w:eastAsia="SimSun"/>
          <w:lang w:eastAsia="zh-CN"/>
        </w:rPr>
        <w:t xml:space="preserve"> </w:t>
      </w:r>
    </w:p>
    <w:p w14:paraId="476A0B7F" w14:textId="77777777" w:rsidR="00E708A5" w:rsidRPr="00E708A5" w:rsidRDefault="00E708A5" w:rsidP="00092CB6">
      <w:pPr>
        <w:pStyle w:val="ListParagraph"/>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ListParagraph"/>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ListParagraph"/>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ListParagraph"/>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SimSun"/>
          <w:lang w:eastAsia="zh-CN"/>
        </w:rPr>
        <w:fldChar w:fldCharType="end"/>
      </w:r>
      <w:r w:rsidRPr="00E708A5">
        <w:rPr>
          <w:rFonts w:eastAsia="SimSun"/>
          <w:lang w:eastAsia="zh-CN"/>
        </w:rPr>
        <w:t xml:space="preserve"> </w:t>
      </w:r>
    </w:p>
    <w:p w14:paraId="4D47B0B6" w14:textId="77777777" w:rsidR="00E708A5" w:rsidRPr="00E708A5" w:rsidRDefault="00E708A5" w:rsidP="00092CB6">
      <w:pPr>
        <w:pStyle w:val="ListParagraph"/>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ListParagraph"/>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ListParagraph"/>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ListParagraph"/>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SimSun"/>
          <w:lang w:eastAsia="zh-CN"/>
        </w:rPr>
        <w:fldChar w:fldCharType="end"/>
      </w:r>
      <w:r w:rsidRPr="00E708A5">
        <w:rPr>
          <w:rFonts w:eastAsia="SimSun"/>
          <w:lang w:eastAsia="zh-CN"/>
        </w:rPr>
        <w:t xml:space="preserve"> </w:t>
      </w:r>
    </w:p>
    <w:p w14:paraId="6688367B" w14:textId="77777777" w:rsidR="00E708A5" w:rsidRPr="00E708A5" w:rsidRDefault="00E708A5" w:rsidP="00092CB6">
      <w:pPr>
        <w:pStyle w:val="ListParagraph"/>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ListParagraph"/>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ListParagraph"/>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ListParagraph"/>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SimSun"/>
          <w:lang w:eastAsia="zh-CN"/>
        </w:rPr>
        <w:fldChar w:fldCharType="end"/>
      </w:r>
      <w:r w:rsidRPr="00E708A5">
        <w:rPr>
          <w:rFonts w:eastAsia="SimSun"/>
          <w:lang w:eastAsia="zh-CN"/>
        </w:rPr>
        <w:t xml:space="preserve"> </w:t>
      </w:r>
    </w:p>
    <w:p w14:paraId="6E37AF28" w14:textId="1D48ED6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SimSun"/>
          <w:lang w:eastAsia="zh-CN"/>
        </w:rPr>
        <w:fldChar w:fldCharType="end"/>
      </w:r>
      <w:r w:rsidRPr="00E708A5">
        <w:rPr>
          <w:rFonts w:eastAsia="SimSun"/>
          <w:lang w:eastAsia="zh-CN"/>
        </w:rPr>
        <w:t xml:space="preserve"> </w:t>
      </w:r>
    </w:p>
    <w:p w14:paraId="69478717" w14:textId="11C84DC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SimSun"/>
          <w:lang w:eastAsia="zh-CN"/>
        </w:rPr>
        <w:fldChar w:fldCharType="end"/>
      </w:r>
    </w:p>
    <w:p w14:paraId="78167D68"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37</w:t>
      </w:r>
      <w:r w:rsidRPr="00E708A5">
        <w:t>: For UL Scene information in FR1 Dense Urban,</w:t>
      </w:r>
      <w:r w:rsidRPr="00E708A5">
        <w:rPr>
          <w:rFonts w:eastAsia="SimSun"/>
          <w:lang w:eastAsia="zh-CN"/>
        </w:rPr>
        <w:fldChar w:fldCharType="end"/>
      </w:r>
      <w:r w:rsidRPr="00E708A5">
        <w:rPr>
          <w:rFonts w:eastAsia="SimSun"/>
          <w:lang w:eastAsia="zh-CN"/>
        </w:rPr>
        <w:t xml:space="preserve"> </w:t>
      </w:r>
    </w:p>
    <w:p w14:paraId="23C8B0A8" w14:textId="77777777" w:rsidR="00E708A5" w:rsidRPr="00E708A5" w:rsidRDefault="00E708A5" w:rsidP="00092CB6">
      <w:pPr>
        <w:pStyle w:val="ListParagraph"/>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ListParagraph"/>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ListParagraph"/>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ListParagraph"/>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SimSun"/>
          <w:lang w:eastAsia="zh-CN"/>
        </w:rPr>
        <w:fldChar w:fldCharType="end"/>
      </w:r>
      <w:r w:rsidRPr="00E708A5">
        <w:rPr>
          <w:rFonts w:eastAsia="SimSun"/>
          <w:lang w:eastAsia="zh-CN"/>
        </w:rPr>
        <w:t xml:space="preserve"> </w:t>
      </w:r>
    </w:p>
    <w:p w14:paraId="36F31862" w14:textId="4BDF2F8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_Ref68640854 \h  \* MERGEFORMAT </w:instrText>
      </w:r>
      <w:r w:rsidRPr="00E708A5">
        <w:rPr>
          <w:rFonts w:eastAsia="SimSun"/>
          <w:lang w:eastAsia="zh-CN"/>
        </w:rPr>
      </w:r>
      <w:r w:rsidRPr="00E708A5">
        <w:rPr>
          <w:rFonts w:eastAsia="SimSun"/>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SimSun"/>
          <w:lang w:eastAsia="zh-CN"/>
        </w:rPr>
        <w:fldChar w:fldCharType="end"/>
      </w:r>
      <w:r w:rsidRPr="00E708A5">
        <w:rPr>
          <w:rFonts w:eastAsia="SimSun"/>
          <w:lang w:eastAsia="zh-CN"/>
        </w:rPr>
        <w:t xml:space="preserve"> </w:t>
      </w:r>
    </w:p>
    <w:p w14:paraId="26FB438A" w14:textId="4C2F68D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SimSun"/>
          <w:lang w:eastAsia="zh-CN"/>
        </w:rPr>
        <w:fldChar w:fldCharType="end"/>
      </w:r>
      <w:r w:rsidRPr="00E708A5">
        <w:rPr>
          <w:rFonts w:eastAsia="SimSun"/>
          <w:lang w:eastAsia="zh-CN"/>
        </w:rPr>
        <w:t xml:space="preserve"> </w:t>
      </w:r>
    </w:p>
    <w:p w14:paraId="105ADA1B" w14:textId="77777777" w:rsidR="00E708A5" w:rsidRPr="00E708A5" w:rsidRDefault="00E708A5" w:rsidP="00092CB6">
      <w:pPr>
        <w:pStyle w:val="ListParagraph"/>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ListParagraph"/>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41</w:t>
      </w:r>
      <w:r w:rsidRPr="00E708A5">
        <w:t>: For UL Pose information in FR1 Dense Urban,</w:t>
      </w:r>
      <w:r w:rsidRPr="00E708A5">
        <w:rPr>
          <w:rFonts w:eastAsia="SimSun"/>
          <w:lang w:eastAsia="zh-CN"/>
        </w:rPr>
        <w:fldChar w:fldCharType="end"/>
      </w:r>
      <w:r w:rsidRPr="00E708A5">
        <w:rPr>
          <w:rFonts w:eastAsia="SimSun"/>
          <w:lang w:eastAsia="zh-CN"/>
        </w:rPr>
        <w:t xml:space="preserve"> </w:t>
      </w:r>
    </w:p>
    <w:p w14:paraId="4300C149" w14:textId="77777777" w:rsidR="00E708A5" w:rsidRPr="00E708A5" w:rsidRDefault="00E708A5" w:rsidP="00092CB6">
      <w:pPr>
        <w:pStyle w:val="ListParagraph"/>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ListParagraph"/>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SimSun"/>
          <w:lang w:eastAsia="zh-CN"/>
        </w:rPr>
        <w:fldChar w:fldCharType="end"/>
      </w:r>
      <w:r w:rsidRPr="00E708A5">
        <w:rPr>
          <w:rFonts w:eastAsia="SimSun"/>
          <w:lang w:eastAsia="zh-CN"/>
        </w:rPr>
        <w:t xml:space="preserve"> </w:t>
      </w:r>
    </w:p>
    <w:p w14:paraId="0B3BBE6B" w14:textId="4CFB32D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_Ref68640867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SimSun"/>
          <w:lang w:eastAsia="zh-CN"/>
        </w:rPr>
        <w:fldChar w:fldCharType="end"/>
      </w:r>
      <w:r w:rsidRPr="00E708A5">
        <w:rPr>
          <w:rFonts w:eastAsia="SimSun"/>
          <w:lang w:eastAsia="zh-CN"/>
        </w:rPr>
        <w:t xml:space="preserve"> </w:t>
      </w:r>
    </w:p>
    <w:p w14:paraId="0E04B709" w14:textId="5BD9312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_Ref68640870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SimSun"/>
          <w:lang w:eastAsia="zh-CN"/>
        </w:rPr>
        <w:fldChar w:fldCharType="end"/>
      </w:r>
    </w:p>
    <w:p w14:paraId="65EE9588" w14:textId="363E711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_Ref68683395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SimSun"/>
          <w:lang w:eastAsia="zh-CN"/>
        </w:rPr>
        <w:fldChar w:fldCharType="end"/>
      </w:r>
    </w:p>
    <w:p w14:paraId="0CEB6444" w14:textId="1486533C" w:rsidR="00E708A5" w:rsidRPr="00753386"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_Ref68684837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SimSun"/>
          <w:lang w:eastAsia="zh-CN"/>
        </w:rPr>
        <w:fldChar w:fldCharType="end"/>
      </w:r>
    </w:p>
    <w:p w14:paraId="35123BA2" w14:textId="74D16707" w:rsidR="006206CE" w:rsidRPr="006206CE" w:rsidRDefault="006206CE" w:rsidP="00FF15BE">
      <w:pPr>
        <w:pStyle w:val="BodyText"/>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lastRenderedPageBreak/>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OnDurationTimer</w:t>
            </w:r>
            <w:proofErr w:type="spellEnd"/>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proofErr w:type="spellStart"/>
            <w:r>
              <w:rPr>
                <w:rFonts w:eastAsiaTheme="minorEastAsia" w:hint="eastAsia"/>
                <w:lang w:eastAsia="zh-CN"/>
              </w:rPr>
              <w:t>InactivityTimer</w:t>
            </w:r>
            <w:proofErr w:type="spellEnd"/>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xml:space="preserve">: The downlink capacity result for Cloud gaming in FR1 is 54, 46 and 38 with 8Mbps data rates and is 12, 9 and 7 with 30Mbps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xml:space="preserve">: For the downlink traffic evaluation in FR1, the capacity number in Indoor Hotspot is smaller than the capacity number in Dense Urban and </w:t>
      </w:r>
      <w:proofErr w:type="spellStart"/>
      <w:r w:rsidRPr="002A75B5">
        <w:rPr>
          <w:bCs/>
        </w:rPr>
        <w:t>UMa</w:t>
      </w:r>
      <w:proofErr w:type="spellEnd"/>
      <w:r w:rsidRPr="002A75B5">
        <w:rPr>
          <w:bCs/>
        </w:rPr>
        <w:t xml:space="preserve">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xml:space="preserve">: The downlink capacity result for AR/VR in FR1 is 9, 6 and 6 with 30Mbps data rates and is 5, 4 and 4 with 45Mbps data rates for Dense Urban, </w:t>
      </w:r>
      <w:proofErr w:type="spellStart"/>
      <w:r w:rsidRPr="002A75B5">
        <w:rPr>
          <w:bCs/>
        </w:rPr>
        <w:t>UMa</w:t>
      </w:r>
      <w:proofErr w:type="spellEnd"/>
      <w:r w:rsidRPr="002A75B5">
        <w:rPr>
          <w:bCs/>
        </w:rPr>
        <w:t xml:space="preserve">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lastRenderedPageBreak/>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 xml:space="preserve">Dense Urban, </w:t>
      </w:r>
      <w:proofErr w:type="spellStart"/>
      <w:r w:rsidRPr="002A75B5">
        <w:rPr>
          <w:bCs/>
          <w:lang w:val="en-US"/>
        </w:rPr>
        <w:t>UMa</w:t>
      </w:r>
      <w:proofErr w:type="spellEnd"/>
      <w:r w:rsidRPr="002A75B5">
        <w:rPr>
          <w:bCs/>
          <w:lang w:val="en-US"/>
        </w:rPr>
        <w:t xml:space="preserve">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xml:space="preserve">: The power saving gain for </w:t>
      </w:r>
      <w:proofErr w:type="spellStart"/>
      <w:r w:rsidRPr="002A75B5">
        <w:rPr>
          <w:bCs/>
        </w:rPr>
        <w:t>cDRX</w:t>
      </w:r>
      <w:proofErr w:type="spellEnd"/>
      <w:r w:rsidRPr="002A75B5">
        <w:rPr>
          <w:bCs/>
        </w:rPr>
        <w:t xml:space="preserve">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Caption"/>
        <w:jc w:val="center"/>
      </w:pPr>
      <w:bookmarkStart w:id="7"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7"/>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BodyText"/>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BodyText"/>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BodyText"/>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BodyText"/>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BodyText"/>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BodyText"/>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BodyText"/>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BodyText"/>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BodyText"/>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BodyText"/>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BodyText"/>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BodyText"/>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BodyText"/>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BodyText"/>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BodyText"/>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BodyText"/>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BodyText"/>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BodyText"/>
              <w:spacing w:after="136"/>
              <w:jc w:val="center"/>
              <w:rPr>
                <w:bCs/>
                <w:lang w:val="en-US" w:eastAsia="zh-CN"/>
              </w:rPr>
            </w:pPr>
            <w:r>
              <w:rPr>
                <w:bCs/>
                <w:lang w:val="en-US" w:eastAsia="zh-CN"/>
              </w:rPr>
              <w:t>2</w:t>
            </w:r>
          </w:p>
        </w:tc>
      </w:tr>
    </w:tbl>
    <w:p w14:paraId="0F55F47E" w14:textId="77777777" w:rsidR="00FF15BE" w:rsidRDefault="00FF15BE" w:rsidP="00FF15BE">
      <w:pPr>
        <w:pStyle w:val="BodyText"/>
        <w:spacing w:after="136"/>
        <w:jc w:val="both"/>
        <w:rPr>
          <w:sz w:val="22"/>
          <w:szCs w:val="22"/>
          <w:lang w:eastAsia="zh-CN"/>
        </w:rPr>
      </w:pPr>
    </w:p>
    <w:p w14:paraId="6F9140BD" w14:textId="457FD621" w:rsidR="00FF15BE" w:rsidRPr="000653DE" w:rsidRDefault="00FF15BE" w:rsidP="00FF15BE">
      <w:pPr>
        <w:pStyle w:val="Caption"/>
        <w:jc w:val="center"/>
      </w:pPr>
      <w:bookmarkStart w:id="8"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8"/>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BodyText"/>
              <w:spacing w:after="136"/>
              <w:jc w:val="center"/>
              <w:rPr>
                <w:b/>
                <w:bCs/>
                <w:lang w:val="en-US" w:eastAsia="zh-CN"/>
              </w:rPr>
            </w:pPr>
            <w:r>
              <w:rPr>
                <w:lang w:val="en-US" w:eastAsia="zh-CN"/>
              </w:rPr>
              <w:lastRenderedPageBreak/>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BodyText"/>
              <w:spacing w:after="136"/>
              <w:jc w:val="center"/>
              <w:rPr>
                <w:b/>
                <w:bCs/>
                <w:lang w:val="en-US" w:eastAsia="zh-CN"/>
              </w:rPr>
            </w:pPr>
            <w:proofErr w:type="spellStart"/>
            <w:r>
              <w:rPr>
                <w:lang w:val="en-US" w:eastAsia="zh-CN"/>
              </w:rPr>
              <w:t>UMa</w:t>
            </w:r>
            <w:proofErr w:type="spellEnd"/>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BodyText"/>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BodyText"/>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BodyText"/>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BodyText"/>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BodyText"/>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BodyText"/>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BodyText"/>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BodyText"/>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BodyText"/>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BodyText"/>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BodyText"/>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r>
        <w:rPr>
          <w:b/>
          <w:bCs/>
          <w:iCs/>
        </w:rPr>
        <w:t>Futurewei</w:t>
      </w:r>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t>Observation 1: For the FR1 Dense Urban Scenario and with the assumption of zero forcing precoding, the capacity of the XR system is ~4 UEs/cell when users traffic packet arrival are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w:t>
      </w:r>
      <w:proofErr w:type="spellStart"/>
      <w:r w:rsidRPr="00FF15BE">
        <w:rPr>
          <w:lang w:eastAsia="x-none"/>
        </w:rPr>
        <w:t>BiT</w:t>
      </w:r>
      <w:proofErr w:type="spellEnd"/>
      <w:r w:rsidRPr="00FF15BE">
        <w:rPr>
          <w:lang w:eastAsia="x-none"/>
        </w:rPr>
        <w:t xml:space="preserve">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w:t>
      </w:r>
      <w:proofErr w:type="spellStart"/>
      <w:r w:rsidRPr="00AF0A39">
        <w:rPr>
          <w:i/>
          <w:iCs/>
        </w:rPr>
        <w:t>InH</w:t>
      </w:r>
      <w:proofErr w:type="spellEnd"/>
      <w:r w:rsidRPr="00AF0A39">
        <w:rPr>
          <w:i/>
          <w:iCs/>
        </w:rPr>
        <w:t xml:space="preserve">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TableGrid"/>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proofErr w:type="spellStart"/>
            <w:r w:rsidRPr="00AF0A39">
              <w:rPr>
                <w:b/>
                <w:bCs/>
                <w:lang w:val="en-US"/>
              </w:rPr>
              <w:t>InH</w:t>
            </w:r>
            <w:proofErr w:type="spellEnd"/>
            <w:r w:rsidRPr="00AF0A39">
              <w:rPr>
                <w:b/>
                <w:bCs/>
                <w:lang w:val="en-US"/>
              </w:rPr>
              <w:t xml:space="preserve">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FR2  (200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TableGrid"/>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SimSun"/>
          <w:bCs/>
          <w:iCs/>
          <w:kern w:val="2"/>
          <w:lang w:val="en-US" w:eastAsia="zh-CN"/>
        </w:rPr>
      </w:pPr>
      <w:r w:rsidRPr="00AF0A39">
        <w:rPr>
          <w:rFonts w:eastAsia="SimSun" w:hint="eastAsia"/>
          <w:bCs/>
          <w:iCs/>
          <w:kern w:val="2"/>
          <w:u w:val="single"/>
          <w:lang w:val="en-US" w:eastAsia="zh-CN"/>
        </w:rPr>
        <w:t>Observation 1</w:t>
      </w:r>
      <w:r w:rsidRPr="00AF0A39">
        <w:rPr>
          <w:rFonts w:eastAsia="SimSun"/>
          <w:bCs/>
          <w:iCs/>
          <w:kern w:val="2"/>
          <w:u w:val="single"/>
          <w:lang w:val="en-US" w:eastAsia="zh-CN"/>
        </w:rPr>
        <w:t>:</w:t>
      </w:r>
      <w:r w:rsidRPr="00AF0A39">
        <w:rPr>
          <w:rFonts w:eastAsia="SimSun"/>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SimSun"/>
          <w:bCs/>
          <w:iCs/>
          <w:kern w:val="2"/>
          <w:lang w:val="en-US" w:eastAsia="zh-CN"/>
        </w:rPr>
      </w:pPr>
      <w:r w:rsidRPr="00AF0A39">
        <w:rPr>
          <w:rFonts w:eastAsia="SimSun"/>
          <w:bCs/>
          <w:iCs/>
          <w:kern w:val="2"/>
          <w:u w:val="single"/>
          <w:lang w:val="en-US" w:eastAsia="zh-CN"/>
        </w:rPr>
        <w:t>Observation 2:</w:t>
      </w:r>
      <w:r w:rsidRPr="00AF0A39">
        <w:rPr>
          <w:rFonts w:eastAsia="SimSun"/>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SimSun"/>
          <w:b/>
          <w:iCs/>
          <w:kern w:val="2"/>
          <w:lang w:val="en-US" w:eastAsia="zh-CN"/>
        </w:rPr>
      </w:pPr>
      <w:r w:rsidRPr="00AF0A39">
        <w:rPr>
          <w:rFonts w:eastAsia="SimSun"/>
          <w:b/>
          <w:iCs/>
          <w:kern w:val="2"/>
          <w:lang w:val="en-US" w:eastAsia="zh-CN"/>
        </w:rPr>
        <w:t>DL</w:t>
      </w:r>
      <w:r w:rsidR="00D11340">
        <w:rPr>
          <w:rFonts w:eastAsia="SimSun"/>
          <w:b/>
          <w:iCs/>
          <w:kern w:val="2"/>
          <w:lang w:val="en-US" w:eastAsia="zh-CN"/>
        </w:rPr>
        <w:t xml:space="preserve"> capacity</w:t>
      </w:r>
    </w:p>
    <w:p w14:paraId="5999E26B" w14:textId="1BA2C256"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 xml:space="preserve">Observation </w:t>
      </w:r>
      <w:r>
        <w:rPr>
          <w:rFonts w:eastAsia="SimSun"/>
          <w:bCs/>
          <w:iCs/>
          <w:kern w:val="2"/>
          <w:sz w:val="21"/>
          <w:szCs w:val="21"/>
          <w:lang w:val="en-US" w:eastAsia="zh-CN"/>
        </w:rPr>
        <w:t>2</w:t>
      </w:r>
      <w:r w:rsidRPr="00AF0A39">
        <w:rPr>
          <w:rFonts w:eastAsia="SimSun"/>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SimSun"/>
          <w:b/>
          <w:iCs/>
          <w:kern w:val="2"/>
          <w:lang w:val="en-US" w:eastAsia="zh-CN"/>
        </w:rPr>
      </w:pPr>
      <w:r>
        <w:rPr>
          <w:rFonts w:eastAsia="SimSun"/>
          <w:b/>
          <w:iCs/>
          <w:kern w:val="2"/>
          <w:lang w:val="en-US" w:eastAsia="zh-CN"/>
        </w:rPr>
        <w:t>UL pose</w:t>
      </w:r>
      <w:r w:rsidR="00D11340">
        <w:rPr>
          <w:rFonts w:eastAsia="SimSun"/>
          <w:b/>
          <w:iCs/>
          <w:kern w:val="2"/>
          <w:lang w:val="en-US" w:eastAsia="zh-CN"/>
        </w:rPr>
        <w:t xml:space="preserve"> capacity</w:t>
      </w:r>
    </w:p>
    <w:p w14:paraId="1DB65275" w14:textId="1E2C9952" w:rsidR="00D11340" w:rsidRPr="00D11340" w:rsidRDefault="00D11340" w:rsidP="00D11340">
      <w:pPr>
        <w:spacing w:after="0" w:line="240" w:lineRule="auto"/>
        <w:rPr>
          <w:rFonts w:eastAsia="SimSun"/>
          <w:bCs/>
          <w:iCs/>
          <w:kern w:val="2"/>
          <w:sz w:val="21"/>
          <w:szCs w:val="21"/>
          <w:lang w:val="en-US" w:eastAsia="zh-CN"/>
        </w:rPr>
      </w:pPr>
      <w:r>
        <w:rPr>
          <w:rFonts w:eastAsia="SimSun"/>
          <w:bCs/>
          <w:iCs/>
          <w:kern w:val="2"/>
          <w:sz w:val="21"/>
          <w:szCs w:val="21"/>
          <w:lang w:val="en-US" w:eastAsia="zh-CN"/>
        </w:rPr>
        <w:t>T</w:t>
      </w:r>
      <w:r w:rsidRPr="00D11340">
        <w:rPr>
          <w:rFonts w:eastAsia="SimSun"/>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SimSun"/>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 xml:space="preserve">XR capacity vs. UE power savings </w:t>
      </w:r>
      <w:proofErr w:type="spellStart"/>
      <w:r w:rsidRPr="005925A8">
        <w:rPr>
          <w:b/>
          <w:lang w:eastAsia="x-none"/>
        </w:rPr>
        <w:t>tradeoff</w:t>
      </w:r>
      <w:proofErr w:type="spellEnd"/>
      <w:r>
        <w:rPr>
          <w:b/>
          <w:lang w:eastAsia="x-none"/>
        </w:rPr>
        <w:t xml:space="preserve"> (DL CG)</w:t>
      </w:r>
    </w:p>
    <w:tbl>
      <w:tblPr>
        <w:tblStyle w:val="TableGrid"/>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F95AD8" w:rsidRDefault="00D11340" w:rsidP="00C511A1">
            <w:pPr>
              <w:jc w:val="center"/>
              <w:rPr>
                <w:rFonts w:cs="Arial"/>
                <w:b/>
                <w:bCs/>
              </w:rPr>
            </w:pPr>
            <w:r w:rsidRPr="00F95AD8">
              <w:rPr>
                <w:rFonts w:cs="Arial"/>
                <w:b/>
                <w:bCs/>
              </w:rPr>
              <w:t>DRX configuration</w:t>
            </w:r>
            <w:r w:rsidRPr="00F95AD8">
              <w:rPr>
                <w:rFonts w:cs="Arial"/>
                <w:b/>
                <w:bCs/>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lastRenderedPageBreak/>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TableGrid"/>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SimSun"/>
          <w:bCs/>
          <w:iCs/>
          <w:kern w:val="2"/>
          <w:sz w:val="21"/>
          <w:szCs w:val="21"/>
          <w:lang w:val="en-US" w:eastAsia="zh-CN"/>
        </w:rPr>
      </w:pPr>
      <w:r w:rsidRPr="00D11340">
        <w:rPr>
          <w:rFonts w:eastAsia="SimSun"/>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contribution of “PDCCH monitoring” (i.e., PDCCH monitoring without scheduled data) to overall UE power consumption is larger (e.g. as shown in Figures 2.3.1-4a/4b)</w:t>
      </w:r>
    </w:p>
    <w:p w14:paraId="44AB6CEE"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Results show that at least for the evaluated cases, appropriate Rel15 long DRX settings can achieve some UE power savings gain without impacting XR user satisfaction (</w:t>
      </w:r>
      <w:proofErr w:type="spellStart"/>
      <w:r w:rsidRPr="00D11340">
        <w:rPr>
          <w:rFonts w:eastAsia="SimSun"/>
          <w:bCs/>
          <w:iCs/>
          <w:kern w:val="2"/>
          <w:sz w:val="21"/>
          <w:szCs w:val="21"/>
          <w:lang w:val="en-US" w:eastAsia="zh-CN"/>
        </w:rPr>
        <w:t>e.g</w:t>
      </w:r>
      <w:proofErr w:type="spellEnd"/>
      <w:r w:rsidRPr="00D11340">
        <w:rPr>
          <w:rFonts w:eastAsia="SimSun"/>
          <w:bCs/>
          <w:iCs/>
          <w:kern w:val="2"/>
          <w:sz w:val="21"/>
          <w:szCs w:val="21"/>
          <w:lang w:val="en-US" w:eastAsia="zh-CN"/>
        </w:rPr>
        <w:t xml:space="preserve"> ~9-12% as shown in Table 2.3.1-1)</w:t>
      </w:r>
    </w:p>
    <w:p w14:paraId="7F7EB3B5"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When both DL and UL PUSCH XR traffic is considered</w:t>
      </w:r>
    </w:p>
    <w:p w14:paraId="3AC1315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PUSCH transmissions contribute a significant fraction to overall UE power consumption (e.g. as shown in Figures 2.3.2-3a/3b)</w:t>
      </w:r>
    </w:p>
    <w:p w14:paraId="4D35F13B" w14:textId="208FE4DA" w:rsidR="00AF0A39" w:rsidRPr="00D11340" w:rsidRDefault="00D11340" w:rsidP="00D11340">
      <w:pPr>
        <w:spacing w:line="288" w:lineRule="auto"/>
        <w:jc w:val="both"/>
        <w:rPr>
          <w:rFonts w:eastAsia="SimSun"/>
          <w:bCs/>
          <w:iCs/>
          <w:kern w:val="2"/>
          <w:sz w:val="21"/>
          <w:szCs w:val="21"/>
          <w:lang w:val="en-US" w:eastAsia="zh-CN"/>
        </w:rPr>
      </w:pPr>
      <w:r w:rsidRPr="00D11340">
        <w:rPr>
          <w:rFonts w:eastAsia="SimSun"/>
          <w:bCs/>
          <w:iCs/>
          <w:kern w:val="2"/>
          <w:sz w:val="21"/>
          <w:szCs w:val="21"/>
          <w:lang w:val="en-US" w:eastAsia="zh-CN"/>
        </w:rPr>
        <w:t>Even with relatively low XR DL data rate of 8Mbps, the achievable power savings is much reduced (e.g.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 xml:space="preserve">Observation 3: Inter-cell interference coordination among different </w:t>
      </w:r>
      <w:proofErr w:type="spellStart"/>
      <w:r w:rsidRPr="00D11340">
        <w:rPr>
          <w:sz w:val="22"/>
          <w:szCs w:val="22"/>
        </w:rPr>
        <w:t>gNBs</w:t>
      </w:r>
      <w:proofErr w:type="spellEnd"/>
      <w:r w:rsidRPr="00D11340">
        <w:rPr>
          <w:sz w:val="22"/>
          <w:szCs w:val="22"/>
        </w:rPr>
        <w:t xml:space="preserve">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 xml:space="preserve">Observation 4: About 50% of UEs in </w:t>
      </w:r>
      <w:proofErr w:type="spellStart"/>
      <w:r w:rsidRPr="00D11340">
        <w:rPr>
          <w:lang w:val="en-US"/>
        </w:rPr>
        <w:t>UMa</w:t>
      </w:r>
      <w:proofErr w:type="spellEnd"/>
      <w:r w:rsidRPr="00D11340">
        <w:rPr>
          <w:lang w:val="en-US"/>
        </w:rPr>
        <w:t xml:space="preserve"> transmit with max </w:t>
      </w:r>
      <w:proofErr w:type="spellStart"/>
      <w:r w:rsidRPr="00D11340">
        <w:rPr>
          <w:lang w:val="en-US"/>
        </w:rPr>
        <w:t>tx</w:t>
      </w:r>
      <w:proofErr w:type="spellEnd"/>
      <w:r w:rsidRPr="00D11340">
        <w:rPr>
          <w:lang w:val="en-US"/>
        </w:rPr>
        <w:t xml:space="preserve">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 xml:space="preserve">Observation 7: If a UE transmits with its max </w:t>
      </w:r>
      <w:proofErr w:type="spellStart"/>
      <w:r w:rsidRPr="00D11340">
        <w:rPr>
          <w:lang w:val="en-US"/>
        </w:rPr>
        <w:t>tx</w:t>
      </w:r>
      <w:proofErr w:type="spellEnd"/>
      <w:r w:rsidRPr="00D11340">
        <w:rPr>
          <w:lang w:val="en-US"/>
        </w:rPr>
        <w:t xml:space="preserve"> power, its UL power contribution could be larger than its DL power contribution.</w:t>
      </w:r>
    </w:p>
    <w:p w14:paraId="5E60E4E6" w14:textId="77777777" w:rsidR="00D11340" w:rsidRPr="00D11340" w:rsidRDefault="00D11340" w:rsidP="00D11340">
      <w:pPr>
        <w:keepNext/>
        <w:spacing w:after="120" w:line="240" w:lineRule="auto"/>
      </w:pPr>
      <w:r w:rsidRPr="00D11340">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w:t>
      </w:r>
      <w:proofErr w:type="spellStart"/>
      <w:r w:rsidRPr="00D11340">
        <w:rPr>
          <w:lang w:val="en-US"/>
        </w:rPr>
        <w:t>eCDRX</w:t>
      </w:r>
      <w:proofErr w:type="spellEnd"/>
      <w:r w:rsidRPr="00D11340">
        <w:rPr>
          <w:lang w:val="en-US"/>
        </w:rPr>
        <w:t>)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 xml:space="preserve">Observation 12: Higher UE power consumption is expected for </w:t>
      </w:r>
      <w:proofErr w:type="spellStart"/>
      <w:r w:rsidRPr="00D11340">
        <w:rPr>
          <w:lang w:val="en-US"/>
        </w:rPr>
        <w:t>UMa</w:t>
      </w:r>
      <w:proofErr w:type="spellEnd"/>
      <w:r w:rsidRPr="00D11340">
        <w:rPr>
          <w:lang w:val="en-US"/>
        </w:rPr>
        <w:t xml:space="preserve">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lastRenderedPageBreak/>
        <w:t xml:space="preserve">Observation 18: There is large gap between Genie and </w:t>
      </w:r>
      <w:r w:rsidRPr="00D11340">
        <w:rPr>
          <w:lang w:val="en-US"/>
        </w:rPr>
        <w:t xml:space="preserve">R15/16 </w:t>
      </w:r>
      <w:r w:rsidRPr="00D11340">
        <w:t>CDRX(8/4/4)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 xml:space="preserve">Observation 20: </w:t>
      </w:r>
      <w:proofErr w:type="spellStart"/>
      <w:r w:rsidRPr="00D11340">
        <w:rPr>
          <w:lang w:val="en-US"/>
        </w:rPr>
        <w:t>eCDRX</w:t>
      </w:r>
      <w:proofErr w:type="spellEnd"/>
      <w:r w:rsidRPr="00D11340">
        <w:rPr>
          <w:lang w:val="en-US"/>
        </w:rPr>
        <w:t xml:space="preserve"> could provide good power saving gain w/ short On duration when there is no jitter.</w:t>
      </w:r>
    </w:p>
    <w:p w14:paraId="4C877840" w14:textId="77777777" w:rsidR="00D11340" w:rsidRPr="00D11340" w:rsidRDefault="00D11340" w:rsidP="00D11340">
      <w:pPr>
        <w:spacing w:after="120" w:line="240" w:lineRule="auto"/>
        <w:rPr>
          <w:lang w:val="en-US"/>
        </w:rPr>
      </w:pPr>
      <w:r w:rsidRPr="00D11340">
        <w:rPr>
          <w:lang w:val="en-US"/>
        </w:rPr>
        <w:t xml:space="preserve">Observation 21: When there is jitter, due to the lack of alignment caused by random jitter, satisfied UE ratio of </w:t>
      </w:r>
      <w:proofErr w:type="spellStart"/>
      <w:r w:rsidRPr="00D11340">
        <w:rPr>
          <w:lang w:val="en-US"/>
        </w:rPr>
        <w:t>eCDRX</w:t>
      </w:r>
      <w:proofErr w:type="spellEnd"/>
      <w:r w:rsidRPr="00D11340">
        <w:rPr>
          <w:lang w:val="en-US"/>
        </w:rPr>
        <w:t xml:space="preserve"> drops sharply.</w:t>
      </w:r>
    </w:p>
    <w:p w14:paraId="041D0F3D" w14:textId="77777777" w:rsidR="00D11340" w:rsidRPr="00D11340" w:rsidRDefault="00D11340" w:rsidP="00D11340">
      <w:pPr>
        <w:spacing w:after="120" w:line="240" w:lineRule="auto"/>
        <w:rPr>
          <w:lang w:val="en-US"/>
        </w:rPr>
      </w:pPr>
      <w:r w:rsidRPr="00D11340">
        <w:rPr>
          <w:lang w:val="en-US"/>
        </w:rPr>
        <w:t xml:space="preserve">Observation 22: Longer timer duration is needed to recover %UE for </w:t>
      </w:r>
      <w:proofErr w:type="spellStart"/>
      <w:r w:rsidRPr="00D11340">
        <w:rPr>
          <w:lang w:val="en-US"/>
        </w:rPr>
        <w:t>eCDRX</w:t>
      </w:r>
      <w:proofErr w:type="spellEnd"/>
      <w:r w:rsidRPr="00D11340">
        <w:rPr>
          <w:lang w:val="en-US"/>
        </w:rPr>
        <w:t>,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w:t>
      </w:r>
      <w:proofErr w:type="spellStart"/>
      <w:r w:rsidRPr="00D11340">
        <w:rPr>
          <w:lang w:val="en-US"/>
        </w:rPr>
        <w:t>eCDRX</w:t>
      </w:r>
      <w:proofErr w:type="spellEnd"/>
      <w:r w:rsidRPr="00D11340">
        <w:rPr>
          <w:lang w:val="en-US"/>
        </w:rPr>
        <w:t xml:space="preserve">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w:t>
      </w:r>
      <w:proofErr w:type="spellStart"/>
      <w:r w:rsidRPr="00D11340">
        <w:t>InH</w:t>
      </w:r>
      <w:proofErr w:type="spellEnd"/>
      <w:r w:rsidRPr="00D11340">
        <w:t xml:space="preserve">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w:t>
      </w:r>
      <w:proofErr w:type="spellStart"/>
      <w:r w:rsidRPr="00D11340">
        <w:t>InH</w:t>
      </w:r>
      <w:proofErr w:type="spellEnd"/>
      <w:r w:rsidRPr="00D11340">
        <w:t xml:space="preserve">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w:t>
      </w:r>
      <w:proofErr w:type="spellStart"/>
      <w:r w:rsidRPr="00D11340">
        <w:t>InH</w:t>
      </w:r>
      <w:proofErr w:type="spellEnd"/>
      <w:r w:rsidRPr="00D11340">
        <w:t xml:space="preserve">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 xml:space="preserve">Observation 5: Jitter has minimal impact on the XR system capacity for both </w:t>
      </w:r>
      <w:proofErr w:type="spellStart"/>
      <w:r w:rsidRPr="00D11340">
        <w:t>InH</w:t>
      </w:r>
      <w:proofErr w:type="spellEnd"/>
      <w:r w:rsidRPr="00D11340">
        <w:t xml:space="preserve">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gNB can increase XR capacity.  </w:t>
      </w:r>
    </w:p>
    <w:p w14:paraId="014A3CA6" w14:textId="77777777" w:rsidR="00D11340" w:rsidRPr="00D11340" w:rsidRDefault="00D11340" w:rsidP="00D11340">
      <w:pPr>
        <w:spacing w:after="120" w:line="240" w:lineRule="auto"/>
      </w:pPr>
      <w:r w:rsidRPr="00D11340">
        <w:t xml:space="preserve">Observation 7: For both </w:t>
      </w:r>
      <w:proofErr w:type="spellStart"/>
      <w:r w:rsidRPr="00D11340">
        <w:t>InH</w:t>
      </w:r>
      <w:proofErr w:type="spellEnd"/>
      <w:r w:rsidRPr="00D11340">
        <w:t xml:space="preserve">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C437C5"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C437C5"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C437C5"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C437C5"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C437C5"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C437C5"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r>
        <w:rPr>
          <w:b/>
          <w:bCs/>
          <w:iCs/>
        </w:rPr>
        <w:t>InterDigital</w:t>
      </w:r>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1B0A7F6B" w:rsidR="001D32A1" w:rsidRDefault="001D32A1" w:rsidP="001D32A1">
      <w:pPr>
        <w:tabs>
          <w:tab w:val="left" w:pos="0"/>
        </w:tabs>
      </w:pPr>
      <w:r w:rsidRPr="001D32A1">
        <w:t xml:space="preserve">Observation 2: Optimizing XR performance for DL and UL jointly, especially in the context of multi-connectivity may be beneficial to support different </w:t>
      </w:r>
      <w:proofErr w:type="spellStart"/>
      <w:r w:rsidRPr="001D32A1">
        <w:t>tradeoffs</w:t>
      </w:r>
      <w:proofErr w:type="spellEnd"/>
      <w:r w:rsidRPr="001D32A1">
        <w:t xml:space="preserve"> for FR1 and FR2 deployments.</w:t>
      </w:r>
    </w:p>
    <w:p w14:paraId="7CC6EE54" w14:textId="77777777" w:rsidR="00A42CF6" w:rsidRPr="001D32A1" w:rsidRDefault="00A42CF6" w:rsidP="001D32A1">
      <w:pPr>
        <w:tabs>
          <w:tab w:val="left" w:pos="0"/>
        </w:tabs>
      </w:pPr>
    </w:p>
    <w:bookmarkEnd w:id="6"/>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 xml:space="preserve">It is preferred traffic model for both UL and DL have a certain degree of variability so </w:t>
      </w:r>
      <w:proofErr w:type="spellStart"/>
      <w:r w:rsidRPr="00F36272">
        <w:rPr>
          <w:lang w:eastAsia="zh-CN"/>
        </w:rPr>
        <w:t>that</w:t>
      </w:r>
      <w:r w:rsidRPr="00F36272">
        <w:rPr>
          <w:strike/>
          <w:color w:val="FF0000"/>
          <w:lang w:eastAsia="zh-CN"/>
        </w:rPr>
        <w:t>and</w:t>
      </w:r>
      <w:proofErr w:type="spellEnd"/>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InH</w:t>
      </w:r>
      <w:proofErr w:type="spellEnd"/>
      <w:r w:rsidRPr="00F36272">
        <w:rPr>
          <w:lang w:eastAsia="zh-CN"/>
        </w:rPr>
        <w:t xml:space="preserve">. Detailed definition of </w:t>
      </w:r>
      <w:proofErr w:type="spellStart"/>
      <w:r w:rsidRPr="00F36272">
        <w:rPr>
          <w:lang w:eastAsia="zh-CN"/>
        </w:rPr>
        <w:t>InH</w:t>
      </w:r>
      <w:proofErr w:type="spellEnd"/>
      <w:r w:rsidRPr="00F36272">
        <w:rPr>
          <w:lang w:eastAsia="zh-CN"/>
        </w:rPr>
        <w:t xml:space="preserve">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 xml:space="preserve">Channel model: </w:t>
      </w:r>
      <w:proofErr w:type="spellStart"/>
      <w:r w:rsidRPr="00F36272">
        <w:rPr>
          <w:lang w:eastAsia="zh-CN"/>
        </w:rPr>
        <w:t>UMi</w:t>
      </w:r>
      <w:proofErr w:type="spellEnd"/>
      <w:r w:rsidRPr="00F36272">
        <w:rPr>
          <w:lang w:eastAsia="zh-CN"/>
        </w:rPr>
        <w:t xml:space="preserve">. Detailed definition of </w:t>
      </w:r>
      <w:proofErr w:type="spellStart"/>
      <w:r w:rsidRPr="00F36272">
        <w:rPr>
          <w:lang w:eastAsia="zh-CN"/>
        </w:rPr>
        <w:t>UMi</w:t>
      </w:r>
      <w:proofErr w:type="spellEnd"/>
      <w:r w:rsidRPr="00F36272">
        <w:rPr>
          <w:lang w:eastAsia="zh-CN"/>
        </w:rPr>
        <w:t xml:space="preserve">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ListParagraph"/>
        <w:numPr>
          <w:ilvl w:val="0"/>
          <w:numId w:val="35"/>
        </w:numPr>
        <w:overflowPunct w:val="0"/>
        <w:autoSpaceDE w:val="0"/>
        <w:autoSpaceDN w:val="0"/>
        <w:adjustRightInd w:val="0"/>
        <w:spacing w:line="240" w:lineRule="auto"/>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sz w:val="16"/>
                <w:szCs w:val="16"/>
              </w:rPr>
              <w:t>hUT</w:t>
            </w:r>
            <w:proofErr w:type="spellEnd"/>
            <w:r w:rsidRPr="00FE1C87">
              <w:rPr>
                <w:rFonts w:ascii="Arial" w:eastAsia="SimSun" w:hAnsi="Arial" w:cs="Arial"/>
                <w:sz w:val="16"/>
                <w:szCs w:val="16"/>
              </w:rPr>
              <w: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proofErr w:type="spellStart"/>
            <w:r w:rsidRPr="00FE1C87">
              <w:rPr>
                <w:rFonts w:ascii="Arial" w:eastAsia="SimSun" w:hAnsi="Arial" w:cs="Arial"/>
                <w:color w:val="C00000"/>
                <w:sz w:val="16"/>
                <w:szCs w:val="16"/>
              </w:rPr>
              <w:t>FFS:Ideal</w:t>
            </w:r>
            <w:proofErr w:type="spellEnd"/>
            <w:r w:rsidRPr="00FE1C87">
              <w:rPr>
                <w:rFonts w:ascii="Arial" w:eastAsia="SimSun" w:hAnsi="Arial" w:cs="Arial"/>
                <w:color w:val="C00000"/>
                <w:sz w:val="16"/>
                <w:szCs w:val="16"/>
              </w:rPr>
              <w:t>(optional)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Ceiling-mount antenna radiation pattern, 5 </w:t>
            </w:r>
            <w:proofErr w:type="spellStart"/>
            <w:r w:rsidRPr="00FE1C87">
              <w:rPr>
                <w:rFonts w:ascii="Arial" w:eastAsia="SimSun" w:hAnsi="Arial" w:cs="Arial"/>
                <w:sz w:val="16"/>
                <w:szCs w:val="16"/>
              </w:rPr>
              <w:t>dBi</w:t>
            </w:r>
            <w:proofErr w:type="spellEnd"/>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 xml:space="preserve">3-sector antenna radiation pattern, 8 </w:t>
            </w:r>
            <w:proofErr w:type="spellStart"/>
            <w:r w:rsidRPr="00FE1C87">
              <w:rPr>
                <w:rFonts w:ascii="Arial" w:eastAsia="SimSun" w:hAnsi="Arial" w:cs="Arial"/>
                <w:sz w:val="16"/>
                <w:szCs w:val="16"/>
              </w:rPr>
              <w:t>dBi</w:t>
            </w:r>
            <w:proofErr w:type="spellEnd"/>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 xml:space="preserve">FR1: Omni-directional, 0 </w:t>
            </w:r>
            <w:proofErr w:type="spellStart"/>
            <w:r w:rsidRPr="00FE1C87">
              <w:rPr>
                <w:rFonts w:ascii="Arial" w:eastAsia="SimSun" w:hAnsi="Arial" w:cs="Arial"/>
                <w:sz w:val="16"/>
                <w:szCs w:val="16"/>
              </w:rPr>
              <w:t>dBi</w:t>
            </w:r>
            <w:proofErr w:type="spellEnd"/>
            <w:r w:rsidRPr="00FE1C87">
              <w:rPr>
                <w:rFonts w:ascii="Arial" w:eastAsia="SimSun" w:hAnsi="Arial" w:cs="Arial"/>
                <w:sz w:val="16"/>
                <w:szCs w:val="16"/>
              </w:rPr>
              <w:t>,</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C437C5" w:rsidRDefault="00E02A4F" w:rsidP="00092CB6">
      <w:pPr>
        <w:numPr>
          <w:ilvl w:val="1"/>
          <w:numId w:val="37"/>
        </w:numPr>
        <w:spacing w:after="0" w:line="240" w:lineRule="auto"/>
        <w:rPr>
          <w:lang w:val="sv-SE" w:eastAsia="zh-CN"/>
        </w:rPr>
      </w:pPr>
      <w:r w:rsidRPr="00C437C5">
        <w:rPr>
          <w:lang w:val="sv-SE" w:eastAsia="zh-CN"/>
        </w:rPr>
        <w:t>32 TxRU, (M, N, P, Mg, Ng; Mp,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 xml:space="preserve">Option 2: 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For XR/CG evaluation, adopt the following assumptions for </w:t>
      </w:r>
      <w:proofErr w:type="spellStart"/>
      <w:r w:rsidRPr="00F36272">
        <w:rPr>
          <w:rFonts w:ascii="Times New Roman" w:hAnsi="Times New Roman" w:cs="Times New Roman"/>
          <w:sz w:val="20"/>
          <w:szCs w:val="20"/>
        </w:rPr>
        <w:t>downtilt</w:t>
      </w:r>
      <w:proofErr w:type="spellEnd"/>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 xml:space="preserve">Other </w:t>
      </w:r>
      <w:proofErr w:type="spellStart"/>
      <w:r w:rsidRPr="00F36272">
        <w:rPr>
          <w:strike/>
          <w:color w:val="FF0000"/>
          <w:lang w:eastAsia="zh-CN"/>
        </w:rPr>
        <w:t>downtilt</w:t>
      </w:r>
      <w:proofErr w:type="spellEnd"/>
      <w:r w:rsidRPr="00F36272">
        <w:rPr>
          <w:strike/>
          <w:color w:val="FF0000"/>
          <w:lang w:eastAsia="zh-CN"/>
        </w:rPr>
        <w:t xml:space="preserve">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 xml:space="preserve">Other </w:t>
      </w:r>
      <w:proofErr w:type="spellStart"/>
      <w:r w:rsidRPr="00F36272">
        <w:rPr>
          <w:rFonts w:ascii="Times New Roman" w:hAnsi="Times New Roman" w:cs="Times New Roman"/>
          <w:sz w:val="20"/>
          <w:szCs w:val="20"/>
        </w:rPr>
        <w:t>downtilt</w:t>
      </w:r>
      <w:proofErr w:type="spellEnd"/>
      <w:r w:rsidRPr="00F36272">
        <w:rPr>
          <w:rFonts w:ascii="Times New Roman" w:hAnsi="Times New Roman" w:cs="Times New Roman"/>
          <w:sz w:val="20"/>
          <w:szCs w:val="20"/>
        </w:rPr>
        <w:t xml:space="preserve">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ListParagraph"/>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 xml:space="preserve">Assumptions on SRS: periodicity, processing gain, processing delay, </w:t>
            </w:r>
            <w:proofErr w:type="spellStart"/>
            <w:r w:rsidRPr="00FE1C87">
              <w:rPr>
                <w:rFonts w:ascii="Arial" w:eastAsia="SimSun" w:hAnsi="Arial" w:cs="Arial"/>
                <w:sz w:val="16"/>
                <w:szCs w:val="16"/>
              </w:rPr>
              <w:t>etc</w:t>
            </w:r>
            <w:proofErr w:type="spellEnd"/>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1: 64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(8,8,2,1,1;4,8)</w:t>
      </w:r>
    </w:p>
    <w:p w14:paraId="33CEE542"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2: 32 </w:t>
      </w:r>
      <w:proofErr w:type="spellStart"/>
      <w:r w:rsidRPr="00F36272">
        <w:rPr>
          <w:lang w:eastAsia="zh-CN"/>
        </w:rPr>
        <w:t>TxRU</w:t>
      </w:r>
      <w:proofErr w:type="spellEnd"/>
      <w:r w:rsidRPr="00F36272">
        <w:rPr>
          <w:lang w:eastAsia="zh-CN"/>
        </w:rPr>
        <w:t xml:space="preserve">, (M, N, P, Mg, Ng; </w:t>
      </w:r>
      <w:proofErr w:type="spellStart"/>
      <w:r w:rsidRPr="00F36272">
        <w:rPr>
          <w:lang w:eastAsia="zh-CN"/>
        </w:rPr>
        <w:t>Mp</w:t>
      </w:r>
      <w:proofErr w:type="spellEnd"/>
      <w:r w:rsidRPr="00F36272">
        <w:rPr>
          <w:lang w:eastAsia="zh-CN"/>
        </w:rPr>
        <w:t>, Np) = (8,2,2,1,1,8,2)</w:t>
      </w:r>
    </w:p>
    <w:p w14:paraId="233DD963"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 xml:space="preserve">Option 3: 32TxRUs (M, N, P, Mg, Ng; </w:t>
      </w:r>
      <w:proofErr w:type="spellStart"/>
      <w:r w:rsidRPr="00F36272">
        <w:rPr>
          <w:lang w:eastAsia="zh-CN"/>
        </w:rPr>
        <w:t>Mp</w:t>
      </w:r>
      <w:proofErr w:type="spellEnd"/>
      <w:r w:rsidRPr="00F36272">
        <w:rPr>
          <w:lang w:eastAsia="zh-CN"/>
        </w:rPr>
        <w:t>, Np) = (4,4,2,1,1,4,4)</w:t>
      </w:r>
    </w:p>
    <w:p w14:paraId="16C97E96" w14:textId="77777777" w:rsidR="00E02A4F" w:rsidRPr="00F36272" w:rsidRDefault="00E02A4F" w:rsidP="00E02A4F">
      <w:pPr>
        <w:pStyle w:val="ListParagraph"/>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lastRenderedPageBreak/>
        <w:t>FR2:</w:t>
      </w:r>
    </w:p>
    <w:p w14:paraId="5BF793B1" w14:textId="77777777" w:rsidR="00E02A4F" w:rsidRPr="00C437C5"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val="sv-SE" w:eastAsia="zh-CN"/>
        </w:rPr>
      </w:pPr>
      <w:r w:rsidRPr="00C437C5">
        <w:rPr>
          <w:lang w:val="sv-SE" w:eastAsia="zh-CN"/>
        </w:rPr>
        <w:t>TxRU, (M, N, P, Mg, Ng; Mp, Np) = (4,8,2,2,2;1,1)</w:t>
      </w:r>
    </w:p>
    <w:p w14:paraId="43E9C2CB" w14:textId="77777777" w:rsidR="00E02A4F" w:rsidRPr="00F36272" w:rsidRDefault="00E02A4F" w:rsidP="00E02A4F">
      <w:pPr>
        <w:pStyle w:val="ListParagraph"/>
        <w:spacing w:after="0"/>
        <w:ind w:left="1440"/>
      </w:pPr>
      <w:r w:rsidRPr="00F36272">
        <w:t>(</w:t>
      </w:r>
      <w:proofErr w:type="spellStart"/>
      <w:r w:rsidRPr="00F36272">
        <w:t>dH</w:t>
      </w:r>
      <w:proofErr w:type="spellEnd"/>
      <w:r w:rsidRPr="00F36272">
        <w:t xml:space="preserve">, </w:t>
      </w:r>
      <w:proofErr w:type="spellStart"/>
      <w:r w:rsidRPr="00F36272">
        <w:t>dV</w:t>
      </w:r>
      <w:proofErr w:type="spellEnd"/>
      <w:r w:rsidRPr="00F36272">
        <w:t>)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 xml:space="preserve">Baseline: 2T/4R, (M, N, P, Mg, Ng; </w:t>
      </w:r>
      <w:proofErr w:type="spellStart"/>
      <w:r w:rsidRPr="00F36272">
        <w:rPr>
          <w:lang w:eastAsia="zh-CN"/>
        </w:rPr>
        <w:t>Mp</w:t>
      </w:r>
      <w:proofErr w:type="spellEnd"/>
      <w:r w:rsidRPr="00F36272">
        <w:rPr>
          <w:lang w:eastAsia="zh-CN"/>
        </w:rPr>
        <w:t>, Np) = (1,2,2,1,1;1,2), (</w:t>
      </w:r>
      <w:proofErr w:type="spellStart"/>
      <w:r w:rsidRPr="00F36272">
        <w:rPr>
          <w:lang w:eastAsia="zh-CN"/>
        </w:rPr>
        <w:t>dH</w:t>
      </w:r>
      <w:proofErr w:type="spellEnd"/>
      <w:r w:rsidRPr="00F36272">
        <w:rPr>
          <w:lang w:eastAsia="zh-CN"/>
        </w:rPr>
        <w:t xml:space="preserve">, </w:t>
      </w:r>
      <w:proofErr w:type="spellStart"/>
      <w:r w:rsidRPr="00F36272">
        <w:rPr>
          <w:lang w:eastAsia="zh-CN"/>
        </w:rPr>
        <w:t>dV</w:t>
      </w:r>
      <w:proofErr w:type="spellEnd"/>
      <w:r w:rsidRPr="00F36272">
        <w:rPr>
          <w:lang w:eastAsia="zh-CN"/>
        </w:rPr>
        <w:t>) = (0.5, N/A)λ</w:t>
      </w:r>
    </w:p>
    <w:p w14:paraId="6BA82922" w14:textId="77777777" w:rsidR="00E02A4F" w:rsidRPr="00F36272" w:rsidRDefault="00E02A4F" w:rsidP="00092CB6">
      <w:pPr>
        <w:numPr>
          <w:ilvl w:val="1"/>
          <w:numId w:val="41"/>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w:t>
      </w:r>
      <w:proofErr w:type="spellStart"/>
      <w:r w:rsidRPr="00F36272">
        <w:rPr>
          <w:lang w:eastAsia="zh-CN"/>
        </w:rPr>
        <w:t>FeMIMO</w:t>
      </w:r>
      <w:proofErr w:type="spellEnd"/>
      <w:r w:rsidRPr="00F36272">
        <w:rPr>
          <w:lang w:eastAsia="zh-CN"/>
        </w:rPr>
        <w:t xml:space="preserve"> in </w:t>
      </w:r>
      <w:hyperlink r:id="rId36" w:history="1">
        <w:r>
          <w:rPr>
            <w:rStyle w:val="Hyperlink"/>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w:t>
      </w:r>
      <w:proofErr w:type="spellStart"/>
      <w:r w:rsidRPr="00F36272">
        <w:rPr>
          <w:lang w:eastAsia="zh-CN"/>
        </w:rPr>
        <w:t>Mp</w:t>
      </w:r>
      <w:proofErr w:type="spellEnd"/>
      <w:r w:rsidRPr="00F36272">
        <w:rPr>
          <w:lang w:eastAsia="zh-CN"/>
        </w:rPr>
        <w:t>,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 xml:space="preserve">4Tx/4Rx: (M, N, P, Mg, Ng; </w:t>
      </w:r>
      <w:proofErr w:type="spellStart"/>
      <w:r w:rsidRPr="00F36272">
        <w:rPr>
          <w:lang w:eastAsia="zh-CN"/>
        </w:rPr>
        <w:t>Mp</w:t>
      </w:r>
      <w:proofErr w:type="spellEnd"/>
      <w:r w:rsidRPr="00F36272">
        <w:rPr>
          <w:lang w:eastAsia="zh-CN"/>
        </w:rPr>
        <w:t>, Np) = (2,4,2,1,2;1,2), (</w:t>
      </w:r>
      <w:proofErr w:type="spellStart"/>
      <w:r w:rsidRPr="00F36272">
        <w:rPr>
          <w:lang w:eastAsia="zh-CN"/>
        </w:rPr>
        <w:t>dH,dV</w:t>
      </w:r>
      <w:proofErr w:type="spellEnd"/>
      <w:r w:rsidRPr="00F36272">
        <w:rPr>
          <w:lang w:eastAsia="zh-CN"/>
        </w:rPr>
        <w:t>)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 xml:space="preserve">23 dBm per 80 </w:t>
      </w:r>
      <w:proofErr w:type="spellStart"/>
      <w:r w:rsidRPr="00F36272">
        <w:rPr>
          <w:lang w:eastAsia="zh-CN"/>
        </w:rPr>
        <w:t>MHz.</w:t>
      </w:r>
      <w:proofErr w:type="spellEnd"/>
      <w:r w:rsidRPr="00F36272">
        <w:rPr>
          <w:lang w:eastAsia="zh-CN"/>
        </w:rPr>
        <w:t xml:space="preserve">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 xml:space="preserve">40 dBm per 80 </w:t>
      </w:r>
      <w:proofErr w:type="spellStart"/>
      <w:r w:rsidRPr="00F36272">
        <w:rPr>
          <w:lang w:eastAsia="zh-CN"/>
        </w:rPr>
        <w:t>MHz.</w:t>
      </w:r>
      <w:proofErr w:type="spellEnd"/>
      <w:r w:rsidRPr="00F36272">
        <w:rPr>
          <w:lang w:eastAsia="zh-CN"/>
        </w:rPr>
        <w:t xml:space="preserve">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UE power consumption for UE </w:t>
      </w:r>
      <w:proofErr w:type="spellStart"/>
      <w:r w:rsidRPr="00155B8E">
        <w:rPr>
          <w:strike/>
          <w:color w:val="FF0000"/>
        </w:rPr>
        <w:t>tx</w:t>
      </w:r>
      <w:proofErr w:type="spellEnd"/>
      <w:r w:rsidRPr="00155B8E">
        <w:rPr>
          <w:strike/>
          <w:color w:val="FF0000"/>
        </w:rPr>
        <w:t xml:space="preserve"> power other than 0dBm and 23dBm,</w:t>
      </w:r>
    </w:p>
    <w:p w14:paraId="3E5BDE15"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 xml:space="preserve">FFS whether/how to model the UE power consumption for UE </w:t>
      </w:r>
      <w:proofErr w:type="spellStart"/>
      <w:r w:rsidRPr="00155B8E">
        <w:rPr>
          <w:strike/>
          <w:color w:val="FF0000"/>
        </w:rPr>
        <w:t>tx</w:t>
      </w:r>
      <w:proofErr w:type="spellEnd"/>
      <w:r w:rsidRPr="00155B8E">
        <w:rPr>
          <w:strike/>
          <w:color w:val="FF0000"/>
        </w:rPr>
        <w:t xml:space="preserve">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lastRenderedPageBreak/>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Note 1: Companies are encouraged to provide details such as parameters (e.g., mean, STD, etc.), distributions, etc., by </w:t>
      </w:r>
      <w:proofErr w:type="spellStart"/>
      <w:r w:rsidRPr="00E02A4F">
        <w:rPr>
          <w:rFonts w:eastAsia="Times New Roman"/>
          <w:lang w:eastAsia="ja-JP"/>
        </w:rPr>
        <w:t>analyzing</w:t>
      </w:r>
      <w:proofErr w:type="spellEnd"/>
      <w:r w:rsidRPr="00E02A4F">
        <w:rPr>
          <w:rFonts w:eastAsia="Times New Roman"/>
          <w:lang w:eastAsia="ja-JP"/>
        </w:rPr>
        <w:t xml:space="preserve">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3228AC">
        <w:rPr>
          <w:rFonts w:ascii="Times" w:eastAsia="Batang" w:hAnsi="Times"/>
          <w:szCs w:val="24"/>
        </w:rPr>
        <w:fldChar w:fldCharType="begin"/>
      </w:r>
      <w:r w:rsidR="003228AC">
        <w:rPr>
          <w:rFonts w:ascii="Times" w:eastAsia="Batang" w:hAnsi="Times"/>
          <w:szCs w:val="24"/>
        </w:rPr>
        <w:instrText xml:space="preserve"> INCLUDEPICTURE  "cid:image001.png@01D6FA28.D09D3D90" \* MERGEFORMATINET </w:instrText>
      </w:r>
      <w:r w:rsidR="003228AC">
        <w:rPr>
          <w:rFonts w:ascii="Times" w:eastAsia="Batang" w:hAnsi="Times"/>
          <w:szCs w:val="24"/>
        </w:rPr>
        <w:fldChar w:fldCharType="separate"/>
      </w:r>
      <w:r w:rsidR="00A8431B">
        <w:rPr>
          <w:rFonts w:ascii="Times" w:eastAsia="Batang" w:hAnsi="Times"/>
          <w:szCs w:val="24"/>
        </w:rPr>
        <w:fldChar w:fldCharType="begin"/>
      </w:r>
      <w:r w:rsidR="00A8431B">
        <w:rPr>
          <w:rFonts w:ascii="Times" w:eastAsia="Batang" w:hAnsi="Times"/>
          <w:szCs w:val="24"/>
        </w:rPr>
        <w:instrText xml:space="preserve"> INCLUDEPICTURE  "cid:image001.png@01D6FA28.D09D3D90" \* MERGEFORMATINET </w:instrText>
      </w:r>
      <w:r w:rsidR="00A8431B">
        <w:rPr>
          <w:rFonts w:ascii="Times" w:eastAsia="Batang" w:hAnsi="Times"/>
          <w:szCs w:val="24"/>
        </w:rPr>
        <w:fldChar w:fldCharType="separate"/>
      </w:r>
      <w:r w:rsidR="00737BD1">
        <w:rPr>
          <w:rFonts w:ascii="Times" w:eastAsia="Batang" w:hAnsi="Times"/>
          <w:szCs w:val="24"/>
        </w:rPr>
        <w:fldChar w:fldCharType="begin"/>
      </w:r>
      <w:r w:rsidR="00737BD1">
        <w:rPr>
          <w:rFonts w:ascii="Times" w:eastAsia="Batang" w:hAnsi="Times"/>
          <w:szCs w:val="24"/>
        </w:rPr>
        <w:instrText xml:space="preserve"> INCLUDEPICTURE  "cid:image001.png@01D6FA28.D09D3D90" \* MERGEFORMATINET </w:instrText>
      </w:r>
      <w:r w:rsidR="00737BD1">
        <w:rPr>
          <w:rFonts w:ascii="Times" w:eastAsia="Batang" w:hAnsi="Times"/>
          <w:szCs w:val="24"/>
        </w:rPr>
        <w:fldChar w:fldCharType="separate"/>
      </w:r>
      <w:r w:rsidR="00AF2D95">
        <w:rPr>
          <w:rFonts w:ascii="Times" w:eastAsia="Batang" w:hAnsi="Times"/>
          <w:szCs w:val="24"/>
        </w:rPr>
        <w:fldChar w:fldCharType="begin"/>
      </w:r>
      <w:r w:rsidR="00AF2D95">
        <w:rPr>
          <w:rFonts w:ascii="Times" w:eastAsia="Batang" w:hAnsi="Times"/>
          <w:szCs w:val="24"/>
        </w:rPr>
        <w:instrText xml:space="preserve"> INCLUDEPICTURE  "cid:image001.png@01D6FA28.D09D3D90" \* MERGEFORMATINET </w:instrText>
      </w:r>
      <w:r w:rsidR="00AF2D95">
        <w:rPr>
          <w:rFonts w:ascii="Times" w:eastAsia="Batang" w:hAnsi="Times"/>
          <w:szCs w:val="24"/>
        </w:rPr>
        <w:fldChar w:fldCharType="separate"/>
      </w:r>
      <w:r w:rsidR="007820E3">
        <w:rPr>
          <w:rFonts w:ascii="Times" w:eastAsia="Batang" w:hAnsi="Times"/>
          <w:szCs w:val="24"/>
        </w:rPr>
        <w:fldChar w:fldCharType="begin"/>
      </w:r>
      <w:r w:rsidR="007820E3">
        <w:rPr>
          <w:rFonts w:ascii="Times" w:eastAsia="Batang" w:hAnsi="Times"/>
          <w:szCs w:val="24"/>
        </w:rPr>
        <w:instrText xml:space="preserve"> INCLUDEPICTURE  "cid:image001.png@01D6FA28.D09D3D90" \* MERGEFORMATINET </w:instrText>
      </w:r>
      <w:r w:rsidR="007820E3">
        <w:rPr>
          <w:rFonts w:ascii="Times" w:eastAsia="Batang" w:hAnsi="Times"/>
          <w:szCs w:val="24"/>
        </w:rPr>
        <w:fldChar w:fldCharType="separate"/>
      </w:r>
      <w:r w:rsidR="000F55FE">
        <w:rPr>
          <w:rFonts w:ascii="Times" w:eastAsia="Batang" w:hAnsi="Times"/>
          <w:szCs w:val="24"/>
        </w:rPr>
        <w:fldChar w:fldCharType="begin"/>
      </w:r>
      <w:r w:rsidR="000F55FE">
        <w:rPr>
          <w:rFonts w:ascii="Times" w:eastAsia="Batang" w:hAnsi="Times"/>
          <w:szCs w:val="24"/>
        </w:rPr>
        <w:instrText xml:space="preserve"> INCLUDEPICTURE  "cid:image001.png@01D6FA28.D09D3D90" \* MERGEFORMATINET </w:instrText>
      </w:r>
      <w:r w:rsidR="000F55FE">
        <w:rPr>
          <w:rFonts w:ascii="Times" w:eastAsia="Batang" w:hAnsi="Times"/>
          <w:szCs w:val="24"/>
        </w:rPr>
        <w:fldChar w:fldCharType="separate"/>
      </w:r>
      <w:r w:rsidR="00565059">
        <w:rPr>
          <w:rFonts w:ascii="Times" w:eastAsia="Batang" w:hAnsi="Times"/>
          <w:szCs w:val="24"/>
        </w:rPr>
        <w:fldChar w:fldCharType="begin"/>
      </w:r>
      <w:r w:rsidR="00565059">
        <w:rPr>
          <w:rFonts w:ascii="Times" w:eastAsia="Batang" w:hAnsi="Times"/>
          <w:szCs w:val="24"/>
        </w:rPr>
        <w:instrText xml:space="preserve"> INCLUDEPICTURE  "cid:image001.png@01D6FA28.D09D3D90" \* MERGEFORMATINET </w:instrText>
      </w:r>
      <w:r w:rsidR="00565059">
        <w:rPr>
          <w:rFonts w:ascii="Times" w:eastAsia="Batang" w:hAnsi="Times"/>
          <w:szCs w:val="24"/>
        </w:rPr>
        <w:fldChar w:fldCharType="separate"/>
      </w:r>
      <w:r w:rsidR="004E04C1">
        <w:rPr>
          <w:rFonts w:ascii="Times" w:eastAsia="Batang" w:hAnsi="Times"/>
          <w:noProof/>
          <w:szCs w:val="24"/>
        </w:rPr>
        <w:fldChar w:fldCharType="begin"/>
      </w:r>
      <w:r w:rsidR="004E04C1">
        <w:rPr>
          <w:rFonts w:ascii="Times" w:eastAsia="Batang" w:hAnsi="Times"/>
          <w:noProof/>
          <w:szCs w:val="24"/>
        </w:rPr>
        <w:instrText xml:space="preserve"> INCLUDEPICTURE  "cid:image001.png@01D6FA28.D09D3D90" \* MERGEFORMATINET </w:instrText>
      </w:r>
      <w:r w:rsidR="004E04C1">
        <w:rPr>
          <w:rFonts w:ascii="Times" w:eastAsia="Batang" w:hAnsi="Times"/>
          <w:noProof/>
          <w:szCs w:val="24"/>
        </w:rPr>
        <w:fldChar w:fldCharType="separate"/>
      </w:r>
      <w:r w:rsidR="00AC69C5">
        <w:rPr>
          <w:rFonts w:ascii="Times" w:eastAsia="Batang" w:hAnsi="Times"/>
          <w:noProof/>
          <w:szCs w:val="24"/>
        </w:rPr>
        <w:fldChar w:fldCharType="begin"/>
      </w:r>
      <w:r w:rsidR="00AC69C5">
        <w:rPr>
          <w:rFonts w:ascii="Times" w:eastAsia="Batang" w:hAnsi="Times"/>
          <w:noProof/>
          <w:szCs w:val="24"/>
        </w:rPr>
        <w:instrText xml:space="preserve"> INCLUDEPICTURE  "cid:image001.png@01D6FA28.D09D3D90" \* MERGEFORMATINET </w:instrText>
      </w:r>
      <w:r w:rsidR="00AC69C5">
        <w:rPr>
          <w:rFonts w:ascii="Times" w:eastAsia="Batang" w:hAnsi="Times"/>
          <w:noProof/>
          <w:szCs w:val="24"/>
        </w:rPr>
        <w:fldChar w:fldCharType="separate"/>
      </w:r>
      <w:r w:rsidR="00362983">
        <w:rPr>
          <w:rFonts w:ascii="Times" w:eastAsia="Batang" w:hAnsi="Times"/>
          <w:noProof/>
          <w:szCs w:val="24"/>
        </w:rPr>
        <w:fldChar w:fldCharType="begin"/>
      </w:r>
      <w:r w:rsidR="00362983">
        <w:rPr>
          <w:rFonts w:ascii="Times" w:eastAsia="Batang" w:hAnsi="Times"/>
          <w:noProof/>
          <w:szCs w:val="24"/>
        </w:rPr>
        <w:instrText xml:space="preserve"> INCLUDEPICTURE  "cid:image001.png@01D6FA28.D09D3D90" \* MERGEFORMATINET </w:instrText>
      </w:r>
      <w:r w:rsidR="00362983">
        <w:rPr>
          <w:rFonts w:ascii="Times" w:eastAsia="Batang" w:hAnsi="Times"/>
          <w:noProof/>
          <w:szCs w:val="24"/>
        </w:rPr>
        <w:fldChar w:fldCharType="separate"/>
      </w:r>
      <w:r w:rsidR="00C437C5">
        <w:rPr>
          <w:rFonts w:ascii="Times" w:eastAsia="Batang" w:hAnsi="Times"/>
          <w:noProof/>
          <w:szCs w:val="24"/>
        </w:rPr>
        <w:fldChar w:fldCharType="begin"/>
      </w:r>
      <w:r w:rsidR="00C437C5">
        <w:rPr>
          <w:rFonts w:ascii="Times" w:eastAsia="Batang" w:hAnsi="Times"/>
          <w:noProof/>
          <w:szCs w:val="24"/>
        </w:rPr>
        <w:instrText xml:space="preserve"> INCLUDEPICTURE  "cid:image001.png@01D6FA28.D09D3D90" \* MERGEFORMATINET </w:instrText>
      </w:r>
      <w:r w:rsidR="00C437C5">
        <w:rPr>
          <w:rFonts w:ascii="Times" w:eastAsia="Batang" w:hAnsi="Times"/>
          <w:noProof/>
          <w:szCs w:val="24"/>
        </w:rPr>
        <w:fldChar w:fldCharType="separate"/>
      </w:r>
      <w:r w:rsidR="00B623C0">
        <w:rPr>
          <w:rFonts w:ascii="Times" w:eastAsia="Batang" w:hAnsi="Times"/>
          <w:noProof/>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439.5pt;height:129.75pt;mso-width-percent:0;mso-height-percent:0;mso-width-percent:0;mso-height-percent:0">
            <v:imagedata r:id="rId37" r:href="rId38"/>
          </v:shape>
        </w:pict>
      </w:r>
      <w:r w:rsidR="00C437C5">
        <w:rPr>
          <w:rFonts w:ascii="Times" w:eastAsia="Batang" w:hAnsi="Times"/>
          <w:noProof/>
          <w:szCs w:val="24"/>
        </w:rPr>
        <w:fldChar w:fldCharType="end"/>
      </w:r>
      <w:r w:rsidR="00362983">
        <w:rPr>
          <w:rFonts w:ascii="Times" w:eastAsia="Batang" w:hAnsi="Times"/>
          <w:noProof/>
          <w:szCs w:val="24"/>
        </w:rPr>
        <w:fldChar w:fldCharType="end"/>
      </w:r>
      <w:r w:rsidR="00AC69C5">
        <w:rPr>
          <w:rFonts w:ascii="Times" w:eastAsia="Batang" w:hAnsi="Times"/>
          <w:noProof/>
          <w:szCs w:val="24"/>
        </w:rPr>
        <w:fldChar w:fldCharType="end"/>
      </w:r>
      <w:r w:rsidR="004E04C1">
        <w:rPr>
          <w:rFonts w:ascii="Times" w:eastAsia="Batang" w:hAnsi="Times"/>
          <w:noProof/>
          <w:szCs w:val="24"/>
        </w:rPr>
        <w:fldChar w:fldCharType="end"/>
      </w:r>
      <w:r w:rsidR="00565059">
        <w:rPr>
          <w:rFonts w:ascii="Times" w:eastAsia="Batang" w:hAnsi="Times"/>
          <w:szCs w:val="24"/>
        </w:rPr>
        <w:fldChar w:fldCharType="end"/>
      </w:r>
      <w:r w:rsidR="000F55FE">
        <w:rPr>
          <w:rFonts w:ascii="Times" w:eastAsia="Batang" w:hAnsi="Times"/>
          <w:szCs w:val="24"/>
        </w:rPr>
        <w:fldChar w:fldCharType="end"/>
      </w:r>
      <w:r w:rsidR="007820E3">
        <w:rPr>
          <w:rFonts w:ascii="Times" w:eastAsia="Batang" w:hAnsi="Times"/>
          <w:szCs w:val="24"/>
        </w:rPr>
        <w:fldChar w:fldCharType="end"/>
      </w:r>
      <w:r w:rsidR="00AF2D95">
        <w:rPr>
          <w:rFonts w:ascii="Times" w:eastAsia="Batang" w:hAnsi="Times"/>
          <w:szCs w:val="24"/>
        </w:rPr>
        <w:fldChar w:fldCharType="end"/>
      </w:r>
      <w:r w:rsidR="00737BD1">
        <w:rPr>
          <w:rFonts w:ascii="Times" w:eastAsia="Batang" w:hAnsi="Times"/>
          <w:szCs w:val="24"/>
        </w:rPr>
        <w:fldChar w:fldCharType="end"/>
      </w:r>
      <w:r w:rsidR="00A8431B">
        <w:rPr>
          <w:rFonts w:ascii="Times" w:eastAsia="Batang" w:hAnsi="Times"/>
          <w:szCs w:val="24"/>
        </w:rPr>
        <w:fldChar w:fldCharType="end"/>
      </w:r>
      <w:r w:rsidR="003228AC">
        <w:rPr>
          <w:rFonts w:ascii="Times" w:eastAsia="Batang" w:hAnsi="Times"/>
          <w:szCs w:val="24"/>
        </w:rPr>
        <w:fldChar w:fldCharType="end"/>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lastRenderedPageBreak/>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lastRenderedPageBreak/>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004025">
        <w:rPr>
          <w:rFonts w:eastAsia="SimSun"/>
          <w:lang w:val="en-US" w:eastAsia="zh-CN"/>
        </w:rPr>
        <w:fldChar w:fldCharType="begin"/>
      </w:r>
      <w:r w:rsidR="00004025">
        <w:rPr>
          <w:rFonts w:eastAsia="SimSun"/>
          <w:lang w:val="en-US" w:eastAsia="zh-CN"/>
        </w:rPr>
        <w:instrText xml:space="preserve"> INCLUDEPICTURE  "cid:image001.png@01D6FAF2.E1D0B770" \* MERGEFORMATINET </w:instrText>
      </w:r>
      <w:r w:rsidR="00004025">
        <w:rPr>
          <w:rFonts w:eastAsia="SimSun"/>
          <w:lang w:val="en-US" w:eastAsia="zh-CN"/>
        </w:rPr>
        <w:fldChar w:fldCharType="separate"/>
      </w:r>
      <w:r w:rsidR="003B1B11">
        <w:rPr>
          <w:rFonts w:eastAsia="SimSun"/>
          <w:lang w:val="en-US" w:eastAsia="zh-CN"/>
        </w:rPr>
        <w:fldChar w:fldCharType="begin"/>
      </w:r>
      <w:r w:rsidR="003B1B11">
        <w:rPr>
          <w:rFonts w:eastAsia="SimSun"/>
          <w:lang w:val="en-US" w:eastAsia="zh-CN"/>
        </w:rPr>
        <w:instrText xml:space="preserve"> INCLUDEPICTURE  "cid:image001.png@01D6FAF2.E1D0B770" \* MERGEFORMATINET </w:instrText>
      </w:r>
      <w:r w:rsidR="003B1B11">
        <w:rPr>
          <w:rFonts w:eastAsia="SimSun"/>
          <w:lang w:val="en-US" w:eastAsia="zh-CN"/>
        </w:rPr>
        <w:fldChar w:fldCharType="separate"/>
      </w:r>
      <w:r w:rsidR="00F90CEF">
        <w:rPr>
          <w:rFonts w:eastAsia="SimSun"/>
          <w:lang w:val="en-US" w:eastAsia="zh-CN"/>
        </w:rPr>
        <w:fldChar w:fldCharType="begin"/>
      </w:r>
      <w:r w:rsidR="00F90CEF">
        <w:rPr>
          <w:rFonts w:eastAsia="SimSun"/>
          <w:lang w:val="en-US" w:eastAsia="zh-CN"/>
        </w:rPr>
        <w:instrText xml:space="preserve"> INCLUDEPICTURE  "cid:image001.png@01D6FAF2.E1D0B770" \* MERGEFORMATINET </w:instrText>
      </w:r>
      <w:r w:rsidR="00F90CEF">
        <w:rPr>
          <w:rFonts w:eastAsia="SimSun"/>
          <w:lang w:val="en-US" w:eastAsia="zh-CN"/>
        </w:rPr>
        <w:fldChar w:fldCharType="separate"/>
      </w:r>
      <w:r w:rsidR="003228AC">
        <w:rPr>
          <w:rFonts w:eastAsia="SimSun"/>
          <w:lang w:val="en-US" w:eastAsia="zh-CN"/>
        </w:rPr>
        <w:fldChar w:fldCharType="begin"/>
      </w:r>
      <w:r w:rsidR="003228AC">
        <w:rPr>
          <w:rFonts w:eastAsia="SimSun"/>
          <w:lang w:val="en-US" w:eastAsia="zh-CN"/>
        </w:rPr>
        <w:instrText xml:space="preserve"> INCLUDEPICTURE  "cid:image001.png@01D6FAF2.E1D0B770" \* MERGEFORMATINET </w:instrText>
      </w:r>
      <w:r w:rsidR="003228AC">
        <w:rPr>
          <w:rFonts w:eastAsia="SimSun"/>
          <w:lang w:val="en-US" w:eastAsia="zh-CN"/>
        </w:rPr>
        <w:fldChar w:fldCharType="separate"/>
      </w:r>
      <w:r w:rsidR="00A8431B">
        <w:rPr>
          <w:rFonts w:eastAsia="SimSun"/>
          <w:lang w:val="en-US" w:eastAsia="zh-CN"/>
        </w:rPr>
        <w:fldChar w:fldCharType="begin"/>
      </w:r>
      <w:r w:rsidR="00A8431B">
        <w:rPr>
          <w:rFonts w:eastAsia="SimSun"/>
          <w:lang w:val="en-US" w:eastAsia="zh-CN"/>
        </w:rPr>
        <w:instrText xml:space="preserve"> INCLUDEPICTURE  "cid:image001.png@01D6FAF2.E1D0B770" \* MERGEFORMATINET </w:instrText>
      </w:r>
      <w:r w:rsidR="00A8431B">
        <w:rPr>
          <w:rFonts w:eastAsia="SimSun"/>
          <w:lang w:val="en-US" w:eastAsia="zh-CN"/>
        </w:rPr>
        <w:fldChar w:fldCharType="separate"/>
      </w:r>
      <w:r w:rsidR="00737BD1">
        <w:rPr>
          <w:rFonts w:eastAsia="SimSun"/>
          <w:lang w:val="en-US" w:eastAsia="zh-CN"/>
        </w:rPr>
        <w:fldChar w:fldCharType="begin"/>
      </w:r>
      <w:r w:rsidR="00737BD1">
        <w:rPr>
          <w:rFonts w:eastAsia="SimSun"/>
          <w:lang w:val="en-US" w:eastAsia="zh-CN"/>
        </w:rPr>
        <w:instrText xml:space="preserve"> INCLUDEPICTURE  "cid:image001.png@01D6FAF2.E1D0B770" \* MERGEFORMATINET </w:instrText>
      </w:r>
      <w:r w:rsidR="00737BD1">
        <w:rPr>
          <w:rFonts w:eastAsia="SimSun"/>
          <w:lang w:val="en-US" w:eastAsia="zh-CN"/>
        </w:rPr>
        <w:fldChar w:fldCharType="separate"/>
      </w:r>
      <w:r w:rsidR="00AF2D95">
        <w:rPr>
          <w:rFonts w:eastAsia="SimSun"/>
          <w:lang w:val="en-US" w:eastAsia="zh-CN"/>
        </w:rPr>
        <w:fldChar w:fldCharType="begin"/>
      </w:r>
      <w:r w:rsidR="00AF2D95">
        <w:rPr>
          <w:rFonts w:eastAsia="SimSun"/>
          <w:lang w:val="en-US" w:eastAsia="zh-CN"/>
        </w:rPr>
        <w:instrText xml:space="preserve"> INCLUDEPICTURE  "cid:image001.png@01D6FAF2.E1D0B770" \* MERGEFORMATINET </w:instrText>
      </w:r>
      <w:r w:rsidR="00AF2D95">
        <w:rPr>
          <w:rFonts w:eastAsia="SimSun"/>
          <w:lang w:val="en-US" w:eastAsia="zh-CN"/>
        </w:rPr>
        <w:fldChar w:fldCharType="separate"/>
      </w:r>
      <w:r w:rsidR="007820E3">
        <w:rPr>
          <w:rFonts w:eastAsia="SimSun"/>
          <w:lang w:val="en-US" w:eastAsia="zh-CN"/>
        </w:rPr>
        <w:fldChar w:fldCharType="begin"/>
      </w:r>
      <w:r w:rsidR="007820E3">
        <w:rPr>
          <w:rFonts w:eastAsia="SimSun"/>
          <w:lang w:val="en-US" w:eastAsia="zh-CN"/>
        </w:rPr>
        <w:instrText xml:space="preserve"> INCLUDEPICTURE  "cid:image001.png@01D6FAF2.E1D0B770" \* MERGEFORMATINET </w:instrText>
      </w:r>
      <w:r w:rsidR="007820E3">
        <w:rPr>
          <w:rFonts w:eastAsia="SimSun"/>
          <w:lang w:val="en-US" w:eastAsia="zh-CN"/>
        </w:rPr>
        <w:fldChar w:fldCharType="separate"/>
      </w:r>
      <w:r w:rsidR="000F55FE">
        <w:rPr>
          <w:rFonts w:eastAsia="SimSun"/>
          <w:lang w:val="en-US" w:eastAsia="zh-CN"/>
        </w:rPr>
        <w:fldChar w:fldCharType="begin"/>
      </w:r>
      <w:r w:rsidR="000F55FE">
        <w:rPr>
          <w:rFonts w:eastAsia="SimSun"/>
          <w:lang w:val="en-US" w:eastAsia="zh-CN"/>
        </w:rPr>
        <w:instrText xml:space="preserve"> INCLUDEPICTURE  "cid:image001.png@01D6FAF2.E1D0B770" \* MERGEFORMATINET </w:instrText>
      </w:r>
      <w:r w:rsidR="000F55FE">
        <w:rPr>
          <w:rFonts w:eastAsia="SimSun"/>
          <w:lang w:val="en-US" w:eastAsia="zh-CN"/>
        </w:rPr>
        <w:fldChar w:fldCharType="separate"/>
      </w:r>
      <w:r w:rsidR="00565059">
        <w:rPr>
          <w:rFonts w:eastAsia="SimSun"/>
          <w:lang w:val="en-US" w:eastAsia="zh-CN"/>
        </w:rPr>
        <w:fldChar w:fldCharType="begin"/>
      </w:r>
      <w:r w:rsidR="00565059">
        <w:rPr>
          <w:rFonts w:eastAsia="SimSun"/>
          <w:lang w:val="en-US" w:eastAsia="zh-CN"/>
        </w:rPr>
        <w:instrText xml:space="preserve"> INCLUDEPICTURE  "cid:image001.png@01D6FAF2.E1D0B770" \* MERGEFORMATINET </w:instrText>
      </w:r>
      <w:r w:rsidR="00565059">
        <w:rPr>
          <w:rFonts w:eastAsia="SimSun"/>
          <w:lang w:val="en-US" w:eastAsia="zh-CN"/>
        </w:rPr>
        <w:fldChar w:fldCharType="separate"/>
      </w:r>
      <w:r w:rsidR="004E04C1">
        <w:rPr>
          <w:rFonts w:eastAsia="SimSun"/>
          <w:noProof/>
          <w:lang w:val="en-US" w:eastAsia="zh-CN"/>
        </w:rPr>
        <w:fldChar w:fldCharType="begin"/>
      </w:r>
      <w:r w:rsidR="004E04C1">
        <w:rPr>
          <w:rFonts w:eastAsia="SimSun"/>
          <w:noProof/>
          <w:lang w:val="en-US" w:eastAsia="zh-CN"/>
        </w:rPr>
        <w:instrText xml:space="preserve"> INCLUDEPICTURE  "cid:image001.png@01D6FAF2.E1D0B770" \* MERGEFORMATINET </w:instrText>
      </w:r>
      <w:r w:rsidR="004E04C1">
        <w:rPr>
          <w:rFonts w:eastAsia="SimSun"/>
          <w:noProof/>
          <w:lang w:val="en-US" w:eastAsia="zh-CN"/>
        </w:rPr>
        <w:fldChar w:fldCharType="separate"/>
      </w:r>
      <w:r w:rsidR="00AC69C5">
        <w:rPr>
          <w:rFonts w:eastAsia="SimSun"/>
          <w:noProof/>
          <w:lang w:val="en-US" w:eastAsia="zh-CN"/>
        </w:rPr>
        <w:fldChar w:fldCharType="begin"/>
      </w:r>
      <w:r w:rsidR="00AC69C5">
        <w:rPr>
          <w:rFonts w:eastAsia="SimSun"/>
          <w:noProof/>
          <w:lang w:val="en-US" w:eastAsia="zh-CN"/>
        </w:rPr>
        <w:instrText xml:space="preserve"> INCLUDEPICTURE  "cid:image001.png@01D6FAF2.E1D0B770" \* MERGEFORMATINET </w:instrText>
      </w:r>
      <w:r w:rsidR="00AC69C5">
        <w:rPr>
          <w:rFonts w:eastAsia="SimSun"/>
          <w:noProof/>
          <w:lang w:val="en-US" w:eastAsia="zh-CN"/>
        </w:rPr>
        <w:fldChar w:fldCharType="separate"/>
      </w:r>
      <w:r w:rsidR="00362983">
        <w:rPr>
          <w:rFonts w:eastAsia="SimSun"/>
          <w:noProof/>
          <w:lang w:val="en-US" w:eastAsia="zh-CN"/>
        </w:rPr>
        <w:fldChar w:fldCharType="begin"/>
      </w:r>
      <w:r w:rsidR="00362983">
        <w:rPr>
          <w:rFonts w:eastAsia="SimSun"/>
          <w:noProof/>
          <w:lang w:val="en-US" w:eastAsia="zh-CN"/>
        </w:rPr>
        <w:instrText xml:space="preserve"> INCLUDEPICTURE  "cid:image001.png@01D6FAF2.E1D0B770" \* MERGEFORMATINET </w:instrText>
      </w:r>
      <w:r w:rsidR="00362983">
        <w:rPr>
          <w:rFonts w:eastAsia="SimSun"/>
          <w:noProof/>
          <w:lang w:val="en-US" w:eastAsia="zh-CN"/>
        </w:rPr>
        <w:fldChar w:fldCharType="separate"/>
      </w:r>
      <w:r w:rsidR="00C437C5">
        <w:rPr>
          <w:rFonts w:eastAsia="SimSun"/>
          <w:noProof/>
          <w:lang w:val="en-US" w:eastAsia="zh-CN"/>
        </w:rPr>
        <w:fldChar w:fldCharType="begin"/>
      </w:r>
      <w:r w:rsidR="00C437C5">
        <w:rPr>
          <w:rFonts w:eastAsia="SimSun"/>
          <w:noProof/>
          <w:lang w:val="en-US" w:eastAsia="zh-CN"/>
        </w:rPr>
        <w:instrText xml:space="preserve"> INCLUDEPICTURE  "cid:image001.png@01D6FAF2.E1D0B770" \* MERGEFORMATINET </w:instrText>
      </w:r>
      <w:r w:rsidR="00C437C5">
        <w:rPr>
          <w:rFonts w:eastAsia="SimSun"/>
          <w:noProof/>
          <w:lang w:val="en-US" w:eastAsia="zh-CN"/>
        </w:rPr>
        <w:fldChar w:fldCharType="separate"/>
      </w:r>
      <w:r w:rsidR="00B623C0">
        <w:rPr>
          <w:rFonts w:eastAsia="SimSun"/>
          <w:noProof/>
          <w:lang w:val="en-US" w:eastAsia="zh-CN"/>
        </w:rPr>
        <w:pict w14:anchorId="7213A991">
          <v:shape id="_x0000_i1026" type="#_x0000_t75" alt="" style="width:7.5pt;height:14.25pt;mso-width-percent:0;mso-height-percent:0;mso-width-percent:0;mso-height-percent:0">
            <v:imagedata r:id="rId39" r:href="rId40"/>
          </v:shape>
        </w:pict>
      </w:r>
      <w:r w:rsidR="00C437C5">
        <w:rPr>
          <w:rFonts w:eastAsia="SimSun"/>
          <w:noProof/>
          <w:lang w:val="en-US" w:eastAsia="zh-CN"/>
        </w:rPr>
        <w:fldChar w:fldCharType="end"/>
      </w:r>
      <w:r w:rsidR="00362983">
        <w:rPr>
          <w:rFonts w:eastAsia="SimSun"/>
          <w:noProof/>
          <w:lang w:val="en-US" w:eastAsia="zh-CN"/>
        </w:rPr>
        <w:fldChar w:fldCharType="end"/>
      </w:r>
      <w:r w:rsidR="00AC69C5">
        <w:rPr>
          <w:rFonts w:eastAsia="SimSun"/>
          <w:noProof/>
          <w:lang w:val="en-US" w:eastAsia="zh-CN"/>
        </w:rPr>
        <w:fldChar w:fldCharType="end"/>
      </w:r>
      <w:r w:rsidR="004E04C1">
        <w:rPr>
          <w:rFonts w:eastAsia="SimSun"/>
          <w:noProof/>
          <w:lang w:val="en-US" w:eastAsia="zh-CN"/>
        </w:rPr>
        <w:fldChar w:fldCharType="end"/>
      </w:r>
      <w:r w:rsidR="00565059">
        <w:rPr>
          <w:rFonts w:eastAsia="SimSun"/>
          <w:lang w:val="en-US" w:eastAsia="zh-CN"/>
        </w:rPr>
        <w:fldChar w:fldCharType="end"/>
      </w:r>
      <w:r w:rsidR="000F55FE">
        <w:rPr>
          <w:rFonts w:eastAsia="SimSun"/>
          <w:lang w:val="en-US" w:eastAsia="zh-CN"/>
        </w:rPr>
        <w:fldChar w:fldCharType="end"/>
      </w:r>
      <w:r w:rsidR="007820E3">
        <w:rPr>
          <w:rFonts w:eastAsia="SimSun"/>
          <w:lang w:val="en-US" w:eastAsia="zh-CN"/>
        </w:rPr>
        <w:fldChar w:fldCharType="end"/>
      </w:r>
      <w:r w:rsidR="00AF2D95">
        <w:rPr>
          <w:rFonts w:eastAsia="SimSun"/>
          <w:lang w:val="en-US" w:eastAsia="zh-CN"/>
        </w:rPr>
        <w:fldChar w:fldCharType="end"/>
      </w:r>
      <w:r w:rsidR="00737BD1">
        <w:rPr>
          <w:rFonts w:eastAsia="SimSun"/>
          <w:lang w:val="en-US" w:eastAsia="zh-CN"/>
        </w:rPr>
        <w:fldChar w:fldCharType="end"/>
      </w:r>
      <w:r w:rsidR="00A8431B">
        <w:rPr>
          <w:rFonts w:eastAsia="SimSun"/>
          <w:lang w:val="en-US" w:eastAsia="zh-CN"/>
        </w:rPr>
        <w:fldChar w:fldCharType="end"/>
      </w:r>
      <w:r w:rsidR="003228AC">
        <w:rPr>
          <w:rFonts w:eastAsia="SimSun"/>
          <w:lang w:val="en-US" w:eastAsia="zh-CN"/>
        </w:rPr>
        <w:fldChar w:fldCharType="end"/>
      </w:r>
      <w:r w:rsidR="00F90CEF">
        <w:rPr>
          <w:rFonts w:eastAsia="SimSun"/>
          <w:lang w:val="en-US" w:eastAsia="zh-CN"/>
        </w:rPr>
        <w:fldChar w:fldCharType="end"/>
      </w:r>
      <w:r w:rsidR="003B1B11">
        <w:rPr>
          <w:rFonts w:eastAsia="SimSun"/>
          <w:lang w:val="en-US" w:eastAsia="zh-CN"/>
        </w:rPr>
        <w:fldChar w:fldCharType="end"/>
      </w:r>
      <w:r w:rsidR="00004025">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w:t>
      </w:r>
      <w:proofErr w:type="spellStart"/>
      <w:r w:rsidRPr="00E02A4F">
        <w:rPr>
          <w:rFonts w:eastAsia="SimSun"/>
          <w:lang w:eastAsia="zh-CN"/>
        </w:rPr>
        <w:t>ms</w:t>
      </w:r>
      <w:proofErr w:type="spellEnd"/>
      <w:r w:rsidRPr="00E02A4F">
        <w:rPr>
          <w:rFonts w:eastAsia="SimSun"/>
          <w:lang w:eastAsia="zh-CN"/>
        </w:rPr>
        <w:t>] + J [ms],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STD: [2 ms]</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Range: [[-4, 4]ms]</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lastRenderedPageBreak/>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 xml:space="preserve">Option 1: 64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2: 32 </w:t>
      </w:r>
      <w:proofErr w:type="spellStart"/>
      <w:r w:rsidRPr="00E02A4F">
        <w:rPr>
          <w:rFonts w:eastAsia="SimSun"/>
          <w:lang w:eastAsia="zh-CN"/>
        </w:rPr>
        <w:t>TxRU</w:t>
      </w:r>
      <w:proofErr w:type="spellEnd"/>
      <w:r w:rsidRPr="00E02A4F">
        <w:rPr>
          <w:rFonts w:eastAsia="SimSun"/>
          <w:lang w:eastAsia="zh-CN"/>
        </w:rPr>
        <w:t xml:space="preserve">, (M, N, P, Mg, Ng; </w:t>
      </w:r>
      <w:proofErr w:type="spellStart"/>
      <w:r w:rsidRPr="00E02A4F">
        <w:rPr>
          <w:rFonts w:eastAsia="SimSun"/>
          <w:lang w:eastAsia="zh-CN"/>
        </w:rPr>
        <w:t>Mp</w:t>
      </w:r>
      <w:proofErr w:type="spellEnd"/>
      <w:r w:rsidRPr="00E02A4F">
        <w:rPr>
          <w:rFonts w:eastAsia="SimSun"/>
          <w:lang w:eastAsia="zh-CN"/>
        </w:rPr>
        <w:t>,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proofErr w:type="spellStart"/>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w:t>
      </w:r>
      <w:proofErr w:type="spellEnd"/>
      <w:r w:rsidRPr="00E02A4F">
        <w:rPr>
          <w:rFonts w:ascii="Times" w:eastAsia="Batang" w:hAnsi="Times"/>
          <w:lang w:eastAsia="zh-CN"/>
        </w:rPr>
        <w:t xml:space="preserve">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 xml:space="preserve">Option 1 (Follow Rel-17 evaluation methodology for </w:t>
      </w:r>
      <w:proofErr w:type="spellStart"/>
      <w:r w:rsidRPr="00E02A4F">
        <w:rPr>
          <w:rFonts w:eastAsia="SimSun"/>
          <w:lang w:eastAsia="zh-CN"/>
        </w:rPr>
        <w:t>FeMIMO</w:t>
      </w:r>
      <w:proofErr w:type="spellEnd"/>
      <w:r w:rsidRPr="00E02A4F">
        <w:rPr>
          <w:rFonts w:eastAsia="SimSun"/>
          <w:lang w:eastAsia="zh-CN"/>
        </w:rPr>
        <w:t xml:space="preserve">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4Tx/4Rx: (M, N, P, Mg, Ng; </w:t>
      </w:r>
      <w:proofErr w:type="spellStart"/>
      <w:r w:rsidRPr="00E02A4F">
        <w:rPr>
          <w:rFonts w:eastAsia="SimSun"/>
          <w:lang w:eastAsia="zh-CN"/>
        </w:rPr>
        <w:t>Mp</w:t>
      </w:r>
      <w:proofErr w:type="spellEnd"/>
      <w:r w:rsidRPr="00E02A4F">
        <w:rPr>
          <w:rFonts w:eastAsia="SimSun"/>
          <w:lang w:eastAsia="zh-CN"/>
        </w:rPr>
        <w:t>, Np) = (2,4,2,1,2;1,2), (</w:t>
      </w:r>
      <w:proofErr w:type="spellStart"/>
      <w:r w:rsidRPr="00E02A4F">
        <w:rPr>
          <w:rFonts w:eastAsia="SimSun"/>
          <w:lang w:eastAsia="zh-CN"/>
        </w:rPr>
        <w:t>dH,dV</w:t>
      </w:r>
      <w:proofErr w:type="spellEnd"/>
      <w:r w:rsidRPr="00E02A4F">
        <w:rPr>
          <w:rFonts w:eastAsia="SimSun"/>
          <w:lang w:eastAsia="zh-CN"/>
        </w:rPr>
        <w:t>)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proofErr w:type="spellEnd"/>
            <w:r w:rsidRPr="00E02A4F">
              <w:rPr>
                <w:rFonts w:ascii="Arial" w:eastAsia="Batang" w:hAnsi="Arial" w:cs="Arial"/>
                <w:sz w:val="16"/>
                <w:szCs w:val="16"/>
              </w:rPr>
              <w:t>=3(</w:t>
            </w: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i/>
                <w:iCs/>
                <w:sz w:val="16"/>
                <w:szCs w:val="16"/>
                <w:vertAlign w:val="subscript"/>
              </w:rPr>
              <w:t xml:space="preserve">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proofErr w:type="spellStart"/>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proofErr w:type="spellEnd"/>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Detailed definition of </w:t>
      </w:r>
      <w:proofErr w:type="spellStart"/>
      <w:r w:rsidRPr="00E02A4F">
        <w:rPr>
          <w:rFonts w:eastAsia="SimSun"/>
          <w:strike/>
          <w:color w:val="FF0000"/>
          <w:lang w:eastAsia="zh-CN"/>
        </w:rPr>
        <w:t>UMi</w:t>
      </w:r>
      <w:proofErr w:type="spellEnd"/>
      <w:r w:rsidRPr="00E02A4F">
        <w:rPr>
          <w:rFonts w:eastAsia="SimSun"/>
          <w:color w:val="FF0000"/>
          <w:lang w:eastAsia="zh-CN"/>
        </w:rPr>
        <w:t xml:space="preserve"> </w:t>
      </w:r>
      <w:proofErr w:type="spellStart"/>
      <w:r w:rsidRPr="00E02A4F">
        <w:rPr>
          <w:rFonts w:eastAsia="SimSun"/>
          <w:color w:val="FF0000"/>
          <w:lang w:eastAsia="zh-CN"/>
        </w:rPr>
        <w:t>UMa</w:t>
      </w:r>
      <w:proofErr w:type="spellEnd"/>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xml:space="preserve">: For XR/CG evaluation, adopt 12 degree for </w:t>
      </w:r>
      <w:proofErr w:type="spellStart"/>
      <w:r w:rsidRPr="00E02A4F">
        <w:rPr>
          <w:rFonts w:eastAsia="Batang"/>
          <w:lang w:eastAsia="zh-CN"/>
        </w:rPr>
        <w:t>downtilt</w:t>
      </w:r>
      <w:proofErr w:type="spellEnd"/>
      <w:r w:rsidRPr="00E02A4F">
        <w:rPr>
          <w:rFonts w:eastAsia="Batang"/>
          <w:lang w:eastAsia="zh-CN"/>
        </w:rPr>
        <w:t xml:space="preserve">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Other </w:t>
      </w:r>
      <w:proofErr w:type="spellStart"/>
      <w:r w:rsidRPr="00E02A4F">
        <w:rPr>
          <w:rFonts w:eastAsia="SimSun"/>
          <w:lang w:eastAsia="zh-CN"/>
        </w:rPr>
        <w:t>downtilt</w:t>
      </w:r>
      <w:proofErr w:type="spellEnd"/>
      <w:r w:rsidRPr="00E02A4F">
        <w:rPr>
          <w:rFonts w:eastAsia="SimSun"/>
          <w:lang w:eastAsia="zh-CN"/>
        </w:rPr>
        <w:t xml:space="preserve">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w:t>
      </w:r>
      <w:r w:rsidRPr="00E02A4F">
        <w:rPr>
          <w:rFonts w:eastAsia="Times New Roman"/>
          <w:lang w:eastAsia="zh-CN"/>
        </w:rPr>
        <w:lastRenderedPageBreak/>
        <w:t xml:space="preserve">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footerReference w:type="default" r:id="rId41"/>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75AC3" w14:textId="77777777" w:rsidR="00BF4CA5" w:rsidRDefault="00BF4CA5">
      <w:pPr>
        <w:spacing w:after="0" w:line="240" w:lineRule="auto"/>
      </w:pPr>
      <w:r>
        <w:separator/>
      </w:r>
    </w:p>
  </w:endnote>
  <w:endnote w:type="continuationSeparator" w:id="0">
    <w:p w14:paraId="1D245E43" w14:textId="77777777" w:rsidR="00BF4CA5" w:rsidRDefault="00BF4CA5">
      <w:pPr>
        <w:spacing w:after="0" w:line="240" w:lineRule="auto"/>
      </w:pPr>
      <w:r>
        <w:continuationSeparator/>
      </w:r>
    </w:p>
  </w:endnote>
  <w:endnote w:type="continuationNotice" w:id="1">
    <w:p w14:paraId="2FA17867" w14:textId="77777777" w:rsidR="00BF4CA5" w:rsidRDefault="00BF4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entury">
    <w:panose1 w:val="020406030507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C437C5" w:rsidRDefault="00C437C5">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C437C5" w:rsidRPr="00E27467" w:rsidRDefault="00C437C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E04C1" w:rsidRPr="00E27467" w:rsidRDefault="004E04C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6F1DFB">
      <w:rPr>
        <w:noProof/>
        <w:lang w:val="zh-CN" w:eastAsia="zh-CN"/>
      </w:rPr>
      <w:t>6</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8EB4E" w14:textId="77777777" w:rsidR="00BF4CA5" w:rsidRDefault="00BF4CA5">
      <w:pPr>
        <w:spacing w:after="0" w:line="240" w:lineRule="auto"/>
      </w:pPr>
      <w:r>
        <w:separator/>
      </w:r>
    </w:p>
  </w:footnote>
  <w:footnote w:type="continuationSeparator" w:id="0">
    <w:p w14:paraId="6B500439" w14:textId="77777777" w:rsidR="00BF4CA5" w:rsidRDefault="00BF4CA5">
      <w:pPr>
        <w:spacing w:after="0" w:line="240" w:lineRule="auto"/>
      </w:pPr>
      <w:r>
        <w:continuationSeparator/>
      </w:r>
    </w:p>
  </w:footnote>
  <w:footnote w:type="continuationNotice" w:id="1">
    <w:p w14:paraId="70A89777" w14:textId="77777777" w:rsidR="00BF4CA5" w:rsidRDefault="00BF4C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03D8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0B1E0B"/>
    <w:multiLevelType w:val="hybridMultilevel"/>
    <w:tmpl w:val="9DC046A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3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1"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2"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8"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8"/>
  </w:num>
  <w:num w:numId="3">
    <w:abstractNumId w:val="57"/>
  </w:num>
  <w:num w:numId="4">
    <w:abstractNumId w:val="61"/>
  </w:num>
  <w:num w:numId="5">
    <w:abstractNumId w:val="25"/>
  </w:num>
  <w:num w:numId="6">
    <w:abstractNumId w:val="24"/>
  </w:num>
  <w:num w:numId="7">
    <w:abstractNumId w:val="56"/>
  </w:num>
  <w:num w:numId="8">
    <w:abstractNumId w:val="18"/>
  </w:num>
  <w:num w:numId="9">
    <w:abstractNumId w:val="40"/>
  </w:num>
  <w:num w:numId="10">
    <w:abstractNumId w:val="34"/>
  </w:num>
  <w:num w:numId="11">
    <w:abstractNumId w:val="43"/>
  </w:num>
  <w:num w:numId="12">
    <w:abstractNumId w:val="35"/>
  </w:num>
  <w:num w:numId="13">
    <w:abstractNumId w:val="9"/>
  </w:num>
  <w:num w:numId="14">
    <w:abstractNumId w:val="12"/>
  </w:num>
  <w:num w:numId="15">
    <w:abstractNumId w:val="10"/>
  </w:num>
  <w:num w:numId="16">
    <w:abstractNumId w:val="48"/>
  </w:num>
  <w:num w:numId="17">
    <w:abstractNumId w:val="37"/>
  </w:num>
  <w:num w:numId="18">
    <w:abstractNumId w:val="4"/>
  </w:num>
  <w:num w:numId="19">
    <w:abstractNumId w:val="52"/>
  </w:num>
  <w:num w:numId="20">
    <w:abstractNumId w:val="27"/>
  </w:num>
  <w:num w:numId="21">
    <w:abstractNumId w:val="21"/>
  </w:num>
  <w:num w:numId="22">
    <w:abstractNumId w:val="51"/>
  </w:num>
  <w:num w:numId="23">
    <w:abstractNumId w:val="1"/>
  </w:num>
  <w:num w:numId="24">
    <w:abstractNumId w:val="0"/>
  </w:num>
  <w:num w:numId="25">
    <w:abstractNumId w:val="5"/>
  </w:num>
  <w:num w:numId="26">
    <w:abstractNumId w:val="17"/>
  </w:num>
  <w:num w:numId="27">
    <w:abstractNumId w:val="14"/>
  </w:num>
  <w:num w:numId="28">
    <w:abstractNumId w:val="59"/>
  </w:num>
  <w:num w:numId="29">
    <w:abstractNumId w:val="49"/>
  </w:num>
  <w:num w:numId="30">
    <w:abstractNumId w:val="36"/>
  </w:num>
  <w:num w:numId="31">
    <w:abstractNumId w:val="6"/>
  </w:num>
  <w:num w:numId="32">
    <w:abstractNumId w:val="42"/>
  </w:num>
  <w:num w:numId="33">
    <w:abstractNumId w:val="46"/>
  </w:num>
  <w:num w:numId="34">
    <w:abstractNumId w:val="20"/>
  </w:num>
  <w:num w:numId="35">
    <w:abstractNumId w:val="23"/>
  </w:num>
  <w:num w:numId="36">
    <w:abstractNumId w:val="53"/>
  </w:num>
  <w:num w:numId="37">
    <w:abstractNumId w:val="41"/>
  </w:num>
  <w:num w:numId="38">
    <w:abstractNumId w:val="26"/>
  </w:num>
  <w:num w:numId="39">
    <w:abstractNumId w:val="50"/>
  </w:num>
  <w:num w:numId="40">
    <w:abstractNumId w:val="39"/>
  </w:num>
  <w:num w:numId="41">
    <w:abstractNumId w:val="31"/>
  </w:num>
  <w:num w:numId="42">
    <w:abstractNumId w:val="33"/>
  </w:num>
  <w:num w:numId="43">
    <w:abstractNumId w:val="11"/>
  </w:num>
  <w:num w:numId="44">
    <w:abstractNumId w:val="8"/>
  </w:num>
  <w:num w:numId="45">
    <w:abstractNumId w:val="45"/>
  </w:num>
  <w:num w:numId="46">
    <w:abstractNumId w:val="7"/>
  </w:num>
  <w:num w:numId="47">
    <w:abstractNumId w:val="38"/>
  </w:num>
  <w:num w:numId="48">
    <w:abstractNumId w:val="55"/>
  </w:num>
  <w:num w:numId="49">
    <w:abstractNumId w:val="19"/>
  </w:num>
  <w:num w:numId="50">
    <w:abstractNumId w:val="22"/>
  </w:num>
  <w:num w:numId="51">
    <w:abstractNumId w:val="13"/>
  </w:num>
  <w:num w:numId="52">
    <w:abstractNumId w:val="58"/>
  </w:num>
  <w:num w:numId="53">
    <w:abstractNumId w:val="44"/>
  </w:num>
  <w:num w:numId="54">
    <w:abstractNumId w:val="47"/>
  </w:num>
  <w:num w:numId="55">
    <w:abstractNumId w:val="3"/>
  </w:num>
  <w:num w:numId="56">
    <w:abstractNumId w:val="60"/>
  </w:num>
  <w:num w:numId="57">
    <w:abstractNumId w:val="29"/>
  </w:num>
  <w:num w:numId="58">
    <w:abstractNumId w:val="32"/>
  </w:num>
  <w:num w:numId="59">
    <w:abstractNumId w:val="54"/>
  </w:num>
  <w:num w:numId="60">
    <w:abstractNumId w:val="2"/>
  </w:num>
  <w:num w:numId="61">
    <w:abstractNumId w:val="16"/>
  </w:num>
  <w:num w:numId="62">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45F"/>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7C4"/>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2A"/>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7E4"/>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5FE"/>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53E"/>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389"/>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A1"/>
    <w:rsid w:val="001E2DFD"/>
    <w:rsid w:val="001E2E25"/>
    <w:rsid w:val="001E3166"/>
    <w:rsid w:val="001E3204"/>
    <w:rsid w:val="001E3547"/>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32"/>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414"/>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047"/>
    <w:rsid w:val="002D35B2"/>
    <w:rsid w:val="002D35EA"/>
    <w:rsid w:val="002D36ED"/>
    <w:rsid w:val="002D37D6"/>
    <w:rsid w:val="002D3BD6"/>
    <w:rsid w:val="002D3E7B"/>
    <w:rsid w:val="002D4061"/>
    <w:rsid w:val="002D441B"/>
    <w:rsid w:val="002D4433"/>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8AC"/>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983"/>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4D9"/>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50B"/>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380"/>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1A3"/>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565"/>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4C1"/>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42"/>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852"/>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6DB"/>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936"/>
    <w:rsid w:val="00546E54"/>
    <w:rsid w:val="005471A3"/>
    <w:rsid w:val="005472BA"/>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FC9"/>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059"/>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1C"/>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82C"/>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1EC"/>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AE3"/>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1C3"/>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67FF5"/>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CC"/>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4EC"/>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BD1"/>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CCD"/>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0E3"/>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231"/>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0C"/>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20"/>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C0D"/>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9A8"/>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6B5"/>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2A3"/>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EF1"/>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0E3"/>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1C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CF6"/>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31B"/>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FE"/>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EDD"/>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9C5"/>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95"/>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244"/>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3C0"/>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CA5"/>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7C5"/>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3E6"/>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1A3"/>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AC0"/>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24F"/>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1EBD"/>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93"/>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92D"/>
    <w:rsid w:val="00DB2E3D"/>
    <w:rsid w:val="00DB2FE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9CF"/>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43C"/>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7E8"/>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742"/>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2F59"/>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CA3"/>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55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51C"/>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3DE2"/>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A86"/>
    <w:rsid w:val="00FB5B7E"/>
    <w:rsid w:val="00FB5C50"/>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728"/>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
    <w:name w:val="Char Char1 Char Char"/>
    <w:basedOn w:val="Normal"/>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MotorolaResponse1CharCharCharCharCharChar">
    <w:name w:val="Motorola Response1 Char Char Char Char Char Char"/>
    <w:next w:val="Normal"/>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CharCharCharCharCharCharCharChar">
    <w:name w:val="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ecxmsonormal">
    <w:name w:val="ecxmsonormal"/>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Style11">
    <w:name w:val="Style1.1"/>
    <w:basedOn w:val="BodyText"/>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Heading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Normal"/>
    <w:link w:val="textChar"/>
    <w:qFormat/>
    <w:rsid w:val="00E708A5"/>
    <w:pPr>
      <w:widowControl w:val="0"/>
      <w:spacing w:after="240" w:line="240" w:lineRule="auto"/>
      <w:jc w:val="both"/>
    </w:pPr>
    <w:rPr>
      <w:rFonts w:ascii="Calibri" w:eastAsia="SimSun"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SimSun"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SimSun"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SimSun" w:hAnsi="Times"/>
      <w:kern w:val="2"/>
      <w:sz w:val="24"/>
      <w:szCs w:val="24"/>
      <w:lang w:val="en-GB" w:eastAsia="zh-CN"/>
    </w:rPr>
  </w:style>
  <w:style w:type="paragraph" w:customStyle="1" w:styleId="RAN1text">
    <w:name w:val="RAN1 text"/>
    <w:basedOn w:val="BodyText"/>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Normal"/>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TableNormal"/>
    <w:uiPriority w:val="61"/>
    <w:rsid w:val="00E708A5"/>
    <w:rPr>
      <w:rFonts w:eastAsia="SimSu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E708A5"/>
    <w:rPr>
      <w:rFonts w:eastAsia="SimSu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E708A5"/>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6">
    <w:name w:val="网格型浅色1"/>
    <w:basedOn w:val="TableNormal"/>
    <w:uiPriority w:val="40"/>
    <w:rsid w:val="00E708A5"/>
    <w:rPr>
      <w:rFonts w:eastAsia="SimSu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SimSun" w:hAnsi="Arial" w:cs="Arial"/>
      <w:color w:val="0000FF"/>
      <w:kern w:val="2"/>
      <w:lang w:eastAsia="zh-CN"/>
    </w:rPr>
  </w:style>
  <w:style w:type="table" w:customStyle="1" w:styleId="20">
    <w:name w:val="网格型2"/>
    <w:basedOn w:val="TableNormal"/>
    <w:next w:val="TableGrid"/>
    <w:uiPriority w:val="59"/>
    <w:rsid w:val="00E708A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hyperlink" Target="file:///C:\Users\wanshic\OneDrive%20-%20Qualcomm\Documents\Standards\3GPP%20Standards\Meeting%20Documents\TSGR1_104b\Docs\R1-2102707.zip" TargetMode="External"/><Relationship Id="rId39" Type="http://schemas.openxmlformats.org/officeDocument/2006/relationships/image" Target="media/image10.png"/><Relationship Id="rId21" Type="http://schemas.openxmlformats.org/officeDocument/2006/relationships/image" Target="media/image8.png"/><Relationship Id="rId34" Type="http://schemas.openxmlformats.org/officeDocument/2006/relationships/hyperlink" Target="file:///C:\Users\wanshic\OneDrive%20-%20Qualcomm\Documents\Standards\3GPP%20Standards\Meeting%20Documents\TSGR1_104b\Docs\R1-2103431.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hyperlink" Target="file:///C:\Users\wanshic\OneDrive%20-%20Qualcomm\Documents\Standards\3GPP%20Standards\Meeting%20Documents\TSGR1_104b\Docs\R1-2102904.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548.zip" TargetMode="External"/><Relationship Id="rId32" Type="http://schemas.openxmlformats.org/officeDocument/2006/relationships/hyperlink" Target="file:///C:\Users\wanshic\OneDrive%20-%20Qualcomm\Documents\Standards\3GPP%20Standards\Meeting%20Documents\TSGR1_104b\Docs\R1-2103194.zip" TargetMode="External"/><Relationship Id="rId37" Type="http://schemas.openxmlformats.org/officeDocument/2006/relationships/image" Target="media/image9.png"/><Relationship Id="rId40" Type="http://schemas.openxmlformats.org/officeDocument/2006/relationships/image" Target="cid:image001.png@01D6FAF2.E1D0B770"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file:///C:\Users\wanshic\OneDrive%20-%20Qualcomm\Documents\Standards\3GPP%20Standards\Meeting%20Documents\TSGR1_104b\Docs\R1-2102420.zip" TargetMode="External"/><Relationship Id="rId28" Type="http://schemas.openxmlformats.org/officeDocument/2006/relationships/hyperlink" Target="file:///C:\Users\wanshic\OneDrive%20-%20Qualcomm\Documents\Standards\3GPP%20Standards\Meeting%20Documents\TSGR1_104b\Docs\R1-2102829.zip" TargetMode="External"/><Relationship Id="rId36" Type="http://schemas.openxmlformats.org/officeDocument/2006/relationships/hyperlink" Target="file:///E:\Workspace\3GPP%20related\3GPP%20meeting\2021\2021.Q2\RAN1%23104b-e\Summary\Docs\R1-2007151.zip" TargetMode="Externa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4b\Docs\R1-210313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4b\Docs\R1-2102322.zip" TargetMode="External"/><Relationship Id="rId27" Type="http://schemas.openxmlformats.org/officeDocument/2006/relationships/hyperlink" Target="file:///C:\Users\wanshic\OneDrive%20-%20Qualcomm\Documents\Standards\3GPP%20Standards\Meeting%20Documents\TSGR1_104b\Docs\R1-2102771.zip" TargetMode="External"/><Relationship Id="rId30" Type="http://schemas.openxmlformats.org/officeDocument/2006/relationships/hyperlink" Target="file:///C:\Users\wanshic\OneDrive%20-%20Qualcomm\Documents\Standards\3GPP%20Standards\Meeting%20Documents\TSGR1_104b\Docs\R1-2102957.zip" TargetMode="External"/><Relationship Id="rId35" Type="http://schemas.openxmlformats.org/officeDocument/2006/relationships/hyperlink" Target="file:///C:\Users\wanshic\OneDrive%20-%20Qualcomm\Documents\Standards\3GPP%20Standards\Meeting%20Documents\TSGR1_104b\Docs\R1-2103439.zip" TargetMode="Externa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hyperlink" Target="file:///C:\Users\wanshic\OneDrive%20-%20Qualcomm\Documents\Standards\3GPP%20Standards\Meeting%20Documents\TSGR1_104b\Docs\R1-2102614.zip" TargetMode="External"/><Relationship Id="rId33" Type="http://schemas.openxmlformats.org/officeDocument/2006/relationships/hyperlink" Target="file:///C:\Users\wanshic\OneDrive%20-%20Qualcomm\Documents\Standards\3GPP%20Standards\Meeting%20Documents\TSGR1_104b\Docs\R1-2103280.zip" TargetMode="External"/><Relationship Id="rId38" Type="http://schemas.openxmlformats.org/officeDocument/2006/relationships/image" Target="cid:image001.png@01D6FA28.D09D3D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RNIUPOTIS324-847026245-857</_dlc_DocId>
    <_dlc_DocIdUrl xmlns="71c5aaf6-e6ce-465b-b873-5148d2a4c105">
      <Url>https://nokia.sharepoint.com/sites/vit_sharepoint/_layouts/15/DocIdRedir.aspx?ID=RNIUPOTIS324-847026245-857</Url>
      <Description>RNIUPOTIS324-847026245-857</Description>
    </_dlc_DocIdUrl>
    <HideFromDelve xmlns="71c5aaf6-e6ce-465b-b873-5148d2a4c105">false</HideFromDelv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53316288-6677-431B-96AE-88DF8299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33</Pages>
  <Words>15718</Words>
  <Characters>83307</Characters>
  <Application>Microsoft Office Word</Application>
  <DocSecurity>0</DocSecurity>
  <Lines>694</Lines>
  <Paragraphs>197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98828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Claes Tidestav</cp:lastModifiedBy>
  <cp:revision>5</cp:revision>
  <dcterms:created xsi:type="dcterms:W3CDTF">2021-04-15T12:44:00Z</dcterms:created>
  <dcterms:modified xsi:type="dcterms:W3CDTF">2021-04-15T13:33:00Z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7b37cefe-f6dd-44c8-a4e2-ba1cd382c26f</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